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FE045" w14:textId="5F9F3761" w:rsidR="001C75A2" w:rsidRPr="00D55286" w:rsidRDefault="001C75A2" w:rsidP="00F33862">
      <w:pPr>
        <w:spacing w:after="120" w:line="276" w:lineRule="auto"/>
        <w:ind w:left="284"/>
        <w:jc w:val="center"/>
        <w:rPr>
          <w:rFonts w:ascii="Times New Roman" w:hAnsi="Times New Roman" w:cs="Times New Roman"/>
          <w:b/>
          <w:bCs/>
          <w:sz w:val="24"/>
          <w:szCs w:val="24"/>
        </w:rPr>
      </w:pPr>
      <w:r w:rsidRPr="00FC6C58">
        <w:rPr>
          <w:rFonts w:ascii="Times New Roman" w:hAnsi="Times New Roman" w:cs="Times New Roman"/>
          <w:b/>
          <w:bCs/>
          <w:sz w:val="24"/>
          <w:szCs w:val="24"/>
        </w:rPr>
        <w:t xml:space="preserve">PREGÃO ELETRÔNICO </w:t>
      </w:r>
      <w:r w:rsidR="00FC6C58">
        <w:rPr>
          <w:rFonts w:ascii="Times New Roman" w:hAnsi="Times New Roman" w:cs="Times New Roman"/>
          <w:b/>
          <w:bCs/>
          <w:sz w:val="24"/>
          <w:szCs w:val="24"/>
        </w:rPr>
        <w:t>0</w:t>
      </w:r>
      <w:r w:rsidR="00FC6C58" w:rsidRPr="00FC6C58">
        <w:rPr>
          <w:rFonts w:ascii="Times New Roman" w:hAnsi="Times New Roman" w:cs="Times New Roman"/>
          <w:b/>
          <w:bCs/>
          <w:sz w:val="24"/>
          <w:szCs w:val="24"/>
        </w:rPr>
        <w:t>5</w:t>
      </w:r>
      <w:r w:rsidR="00A46BAE" w:rsidRPr="00FC6C58">
        <w:rPr>
          <w:rFonts w:ascii="Times New Roman" w:hAnsi="Times New Roman" w:cs="Times New Roman"/>
          <w:b/>
          <w:bCs/>
          <w:sz w:val="24"/>
          <w:szCs w:val="24"/>
        </w:rPr>
        <w:t>/202</w:t>
      </w:r>
      <w:r w:rsidR="00F33862" w:rsidRPr="00FC6C58">
        <w:rPr>
          <w:rFonts w:ascii="Times New Roman" w:hAnsi="Times New Roman" w:cs="Times New Roman"/>
          <w:b/>
          <w:bCs/>
          <w:sz w:val="24"/>
          <w:szCs w:val="24"/>
        </w:rPr>
        <w:t>6</w:t>
      </w:r>
      <w:r w:rsidRPr="00FC6C58">
        <w:rPr>
          <w:rFonts w:ascii="Times New Roman" w:hAnsi="Times New Roman" w:cs="Times New Roman"/>
          <w:b/>
          <w:bCs/>
          <w:sz w:val="24"/>
          <w:szCs w:val="24"/>
        </w:rPr>
        <w:t xml:space="preserve"> – PROCESSO ADMINISTRATIVO Nº </w:t>
      </w:r>
      <w:r w:rsidR="00FC6C58" w:rsidRPr="00FC6C58">
        <w:rPr>
          <w:rFonts w:ascii="Times New Roman" w:hAnsi="Times New Roman" w:cs="Times New Roman"/>
          <w:b/>
          <w:bCs/>
          <w:sz w:val="24"/>
          <w:szCs w:val="24"/>
        </w:rPr>
        <w:t>25</w:t>
      </w:r>
      <w:r w:rsidR="00A46BAE" w:rsidRPr="00FC6C58">
        <w:rPr>
          <w:rFonts w:ascii="Times New Roman" w:hAnsi="Times New Roman" w:cs="Times New Roman"/>
          <w:b/>
          <w:bCs/>
          <w:sz w:val="24"/>
          <w:szCs w:val="24"/>
        </w:rPr>
        <w:t>/</w:t>
      </w:r>
      <w:r w:rsidR="00F33862" w:rsidRPr="00FC6C58">
        <w:rPr>
          <w:rFonts w:ascii="Times New Roman" w:hAnsi="Times New Roman" w:cs="Times New Roman"/>
          <w:b/>
          <w:bCs/>
          <w:sz w:val="24"/>
          <w:szCs w:val="24"/>
        </w:rPr>
        <w:t>26</w:t>
      </w:r>
    </w:p>
    <w:p w14:paraId="1B746765" w14:textId="6655F769" w:rsidR="001C75A2" w:rsidRPr="00D55286" w:rsidRDefault="001C75A2" w:rsidP="005E10DF">
      <w:pPr>
        <w:spacing w:after="120"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 xml:space="preserve">Torna-se público, para conhecimento dos interessados, que </w:t>
      </w:r>
      <w:r w:rsidR="00761B57" w:rsidRPr="00D55286">
        <w:rPr>
          <w:rFonts w:ascii="Times New Roman" w:hAnsi="Times New Roman" w:cs="Times New Roman"/>
          <w:sz w:val="24"/>
          <w:szCs w:val="24"/>
        </w:rPr>
        <w:t>o MUNICÍPIO DE TARUMIRIM</w:t>
      </w:r>
      <w:r w:rsidRPr="00D55286">
        <w:rPr>
          <w:rFonts w:ascii="Times New Roman" w:hAnsi="Times New Roman" w:cs="Times New Roman"/>
          <w:sz w:val="24"/>
          <w:szCs w:val="24"/>
        </w:rPr>
        <w:t>, por meio do Pregoeiro Oficial</w:t>
      </w:r>
      <w:r w:rsidR="00CE37EA" w:rsidRPr="00D55286">
        <w:rPr>
          <w:rFonts w:ascii="Times New Roman" w:hAnsi="Times New Roman" w:cs="Times New Roman"/>
          <w:sz w:val="24"/>
          <w:szCs w:val="24"/>
        </w:rPr>
        <w:t xml:space="preserve">: </w:t>
      </w:r>
      <w:r w:rsidR="008424FD" w:rsidRPr="008424FD">
        <w:rPr>
          <w:rFonts w:ascii="Times New Roman" w:hAnsi="Times New Roman" w:cs="Times New Roman"/>
          <w:sz w:val="24"/>
          <w:szCs w:val="24"/>
        </w:rPr>
        <w:t>Pedro Henrique Andrade Freitas Lima</w:t>
      </w:r>
      <w:r w:rsidR="009F0AE9" w:rsidRPr="00F870EE">
        <w:rPr>
          <w:rFonts w:ascii="Times New Roman" w:hAnsi="Times New Roman" w:cs="Times New Roman"/>
          <w:sz w:val="24"/>
          <w:szCs w:val="24"/>
        </w:rPr>
        <w:t>,</w:t>
      </w:r>
      <w:r w:rsidR="009F0AE9"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nomeado através </w:t>
      </w:r>
      <w:r w:rsidR="00B91806" w:rsidRPr="00D55286">
        <w:rPr>
          <w:rFonts w:ascii="Times New Roman" w:hAnsi="Times New Roman" w:cs="Times New Roman"/>
          <w:sz w:val="24"/>
          <w:szCs w:val="24"/>
        </w:rPr>
        <w:t xml:space="preserve">do decreto nº </w:t>
      </w:r>
      <w:r w:rsidR="00844457">
        <w:rPr>
          <w:rFonts w:ascii="Times New Roman" w:hAnsi="Times New Roman" w:cs="Times New Roman"/>
          <w:sz w:val="24"/>
          <w:szCs w:val="24"/>
        </w:rPr>
        <w:t>259</w:t>
      </w:r>
      <w:r w:rsidRPr="00D55286">
        <w:rPr>
          <w:rFonts w:ascii="Times New Roman" w:hAnsi="Times New Roman" w:cs="Times New Roman"/>
          <w:sz w:val="24"/>
          <w:szCs w:val="24"/>
        </w:rPr>
        <w:t xml:space="preserve">, de </w:t>
      </w:r>
      <w:r w:rsidR="00B91806" w:rsidRPr="00D55286">
        <w:rPr>
          <w:rFonts w:ascii="Times New Roman" w:hAnsi="Times New Roman" w:cs="Times New Roman"/>
          <w:sz w:val="24"/>
          <w:szCs w:val="24"/>
        </w:rPr>
        <w:t>0</w:t>
      </w:r>
      <w:r w:rsidR="00844457">
        <w:rPr>
          <w:rFonts w:ascii="Times New Roman" w:hAnsi="Times New Roman" w:cs="Times New Roman"/>
          <w:sz w:val="24"/>
          <w:szCs w:val="24"/>
        </w:rPr>
        <w:t>6</w:t>
      </w:r>
      <w:r w:rsidR="00B91806" w:rsidRPr="00D55286">
        <w:rPr>
          <w:rFonts w:ascii="Times New Roman" w:hAnsi="Times New Roman" w:cs="Times New Roman"/>
          <w:sz w:val="24"/>
          <w:szCs w:val="24"/>
        </w:rPr>
        <w:t xml:space="preserve"> de janeiro de</w:t>
      </w:r>
      <w:r w:rsidR="00844457">
        <w:rPr>
          <w:rFonts w:ascii="Times New Roman" w:hAnsi="Times New Roman" w:cs="Times New Roman"/>
          <w:sz w:val="24"/>
          <w:szCs w:val="24"/>
        </w:rPr>
        <w:t xml:space="preserve"> 2026</w:t>
      </w:r>
      <w:r w:rsidR="00B91806"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 com sede na </w:t>
      </w:r>
      <w:r w:rsidR="00761B57" w:rsidRPr="00D55286">
        <w:rPr>
          <w:rFonts w:ascii="Times New Roman" w:hAnsi="Times New Roman" w:cs="Times New Roman"/>
          <w:sz w:val="24"/>
          <w:szCs w:val="24"/>
        </w:rPr>
        <w:t xml:space="preserve">rua </w:t>
      </w:r>
      <w:proofErr w:type="spellStart"/>
      <w:r w:rsidR="00761B57" w:rsidRPr="00D55286">
        <w:rPr>
          <w:rFonts w:ascii="Times New Roman" w:hAnsi="Times New Roman" w:cs="Times New Roman"/>
          <w:sz w:val="24"/>
          <w:szCs w:val="24"/>
        </w:rPr>
        <w:t>Plautino</w:t>
      </w:r>
      <w:proofErr w:type="spellEnd"/>
      <w:r w:rsidR="00761B57" w:rsidRPr="00D55286">
        <w:rPr>
          <w:rFonts w:ascii="Times New Roman" w:hAnsi="Times New Roman" w:cs="Times New Roman"/>
          <w:sz w:val="24"/>
          <w:szCs w:val="24"/>
        </w:rPr>
        <w:t xml:space="preserve"> Soares nº 100, centro, </w:t>
      </w:r>
      <w:proofErr w:type="spellStart"/>
      <w:r w:rsidR="00761B57" w:rsidRPr="00D55286">
        <w:rPr>
          <w:rFonts w:ascii="Times New Roman" w:hAnsi="Times New Roman" w:cs="Times New Roman"/>
          <w:sz w:val="24"/>
          <w:szCs w:val="24"/>
        </w:rPr>
        <w:t>Tarumirim</w:t>
      </w:r>
      <w:proofErr w:type="spellEnd"/>
      <w:r w:rsidR="00761B57" w:rsidRPr="00D55286">
        <w:rPr>
          <w:rFonts w:ascii="Times New Roman" w:hAnsi="Times New Roman" w:cs="Times New Roman"/>
          <w:sz w:val="24"/>
          <w:szCs w:val="24"/>
        </w:rPr>
        <w:t>-MG</w:t>
      </w:r>
      <w:r w:rsidRPr="00D55286">
        <w:rPr>
          <w:rFonts w:ascii="Times New Roman" w:hAnsi="Times New Roman" w:cs="Times New Roman"/>
          <w:sz w:val="24"/>
          <w:szCs w:val="24"/>
        </w:rPr>
        <w:t xml:space="preserve">, realizará licitação, na modalidade </w:t>
      </w:r>
      <w:r w:rsidRPr="00D55286">
        <w:rPr>
          <w:rFonts w:ascii="Times New Roman" w:hAnsi="Times New Roman" w:cs="Times New Roman"/>
          <w:b/>
          <w:bCs/>
          <w:sz w:val="24"/>
          <w:szCs w:val="24"/>
        </w:rPr>
        <w:t>PREGÃO</w:t>
      </w:r>
      <w:r w:rsidRPr="00D55286">
        <w:rPr>
          <w:rFonts w:ascii="Times New Roman" w:hAnsi="Times New Roman" w:cs="Times New Roman"/>
          <w:sz w:val="24"/>
          <w:szCs w:val="24"/>
        </w:rPr>
        <w:t xml:space="preserve">, na forma ELETRÔNICA, com critério de julgamento </w:t>
      </w:r>
      <w:r w:rsidR="009F0AE9" w:rsidRPr="00D55286">
        <w:rPr>
          <w:rFonts w:ascii="Times New Roman" w:hAnsi="Times New Roman" w:cs="Times New Roman"/>
          <w:sz w:val="24"/>
          <w:szCs w:val="24"/>
        </w:rPr>
        <w:t xml:space="preserve">o </w:t>
      </w:r>
      <w:r w:rsidR="009F0AE9" w:rsidRPr="00D55286">
        <w:rPr>
          <w:rFonts w:ascii="Times New Roman" w:hAnsi="Times New Roman" w:cs="Times New Roman"/>
          <w:b/>
          <w:bCs/>
          <w:sz w:val="24"/>
          <w:szCs w:val="24"/>
        </w:rPr>
        <w:t>MENOR PREÇO POR ITEM</w:t>
      </w:r>
      <w:r w:rsidRPr="00D55286">
        <w:rPr>
          <w:rFonts w:ascii="Times New Roman" w:hAnsi="Times New Roman" w:cs="Times New Roman"/>
          <w:sz w:val="24"/>
          <w:szCs w:val="24"/>
        </w:rPr>
        <w:t>, nos termos da Lei nº 14.133, de 01 de abril de 2021, na Lei Complementar n° 123, de 14 de dezembro de 2006, e as exigências estabelecidas neste Edital.</w:t>
      </w:r>
    </w:p>
    <w:p w14:paraId="5BAF4E5A" w14:textId="658AFE9E" w:rsidR="001C75A2" w:rsidRPr="00560B8E" w:rsidRDefault="001C75A2" w:rsidP="00AD3F3E">
      <w:pPr>
        <w:spacing w:after="120" w:line="276" w:lineRule="auto"/>
        <w:ind w:left="284"/>
        <w:jc w:val="both"/>
        <w:rPr>
          <w:rFonts w:ascii="Times New Roman" w:hAnsi="Times New Roman" w:cs="Times New Roman"/>
          <w:sz w:val="24"/>
          <w:szCs w:val="24"/>
        </w:rPr>
      </w:pPr>
      <w:r w:rsidRPr="00560B8E">
        <w:rPr>
          <w:rFonts w:ascii="Times New Roman" w:hAnsi="Times New Roman" w:cs="Times New Roman"/>
          <w:b/>
          <w:bCs/>
          <w:sz w:val="24"/>
          <w:szCs w:val="24"/>
        </w:rPr>
        <w:t>RECEBIMENTO DE PEDIDOS DE ESCLARECIMENTO ATÉ</w:t>
      </w:r>
      <w:r w:rsidRPr="00560B8E">
        <w:rPr>
          <w:rFonts w:ascii="Times New Roman" w:hAnsi="Times New Roman" w:cs="Times New Roman"/>
          <w:sz w:val="24"/>
          <w:szCs w:val="24"/>
        </w:rPr>
        <w:t xml:space="preserve">: </w:t>
      </w:r>
      <w:r w:rsidR="00AD3F3E" w:rsidRPr="00560B8E">
        <w:rPr>
          <w:rFonts w:ascii="Times New Roman" w:hAnsi="Times New Roman" w:cs="Times New Roman"/>
          <w:sz w:val="24"/>
          <w:szCs w:val="24"/>
        </w:rPr>
        <w:t xml:space="preserve">às </w:t>
      </w:r>
      <w:r w:rsidR="00560B8E" w:rsidRPr="00560B8E">
        <w:rPr>
          <w:rFonts w:ascii="Times New Roman" w:hAnsi="Times New Roman" w:cs="Times New Roman"/>
          <w:sz w:val="24"/>
          <w:szCs w:val="24"/>
        </w:rPr>
        <w:t>23</w:t>
      </w:r>
      <w:r w:rsidR="00AD3F3E" w:rsidRPr="00560B8E">
        <w:rPr>
          <w:rFonts w:ascii="Times New Roman" w:hAnsi="Times New Roman" w:cs="Times New Roman"/>
          <w:sz w:val="24"/>
          <w:szCs w:val="24"/>
        </w:rPr>
        <w:t>:</w:t>
      </w:r>
      <w:r w:rsidR="00560B8E" w:rsidRPr="00560B8E">
        <w:rPr>
          <w:rFonts w:ascii="Times New Roman" w:hAnsi="Times New Roman" w:cs="Times New Roman"/>
          <w:sz w:val="24"/>
          <w:szCs w:val="24"/>
        </w:rPr>
        <w:t>59</w:t>
      </w:r>
      <w:r w:rsidR="00AD3F3E" w:rsidRPr="00560B8E">
        <w:rPr>
          <w:rFonts w:ascii="Times New Roman" w:hAnsi="Times New Roman" w:cs="Times New Roman"/>
          <w:sz w:val="24"/>
          <w:szCs w:val="24"/>
        </w:rPr>
        <w:t xml:space="preserve"> horas do dia </w:t>
      </w:r>
      <w:r w:rsidR="00560B8E" w:rsidRPr="00560B8E">
        <w:rPr>
          <w:rFonts w:ascii="Times New Roman" w:hAnsi="Times New Roman" w:cs="Times New Roman"/>
          <w:sz w:val="24"/>
          <w:szCs w:val="24"/>
        </w:rPr>
        <w:t>23</w:t>
      </w:r>
      <w:r w:rsidR="00AD3F3E" w:rsidRPr="00560B8E">
        <w:rPr>
          <w:rFonts w:ascii="Times New Roman" w:hAnsi="Times New Roman" w:cs="Times New Roman"/>
          <w:sz w:val="24"/>
          <w:szCs w:val="24"/>
        </w:rPr>
        <w:t>/</w:t>
      </w:r>
      <w:r w:rsidR="00560B8E" w:rsidRPr="00560B8E">
        <w:rPr>
          <w:rFonts w:ascii="Times New Roman" w:hAnsi="Times New Roman" w:cs="Times New Roman"/>
          <w:sz w:val="24"/>
          <w:szCs w:val="24"/>
        </w:rPr>
        <w:t>03</w:t>
      </w:r>
      <w:r w:rsidR="00AD3F3E" w:rsidRPr="00560B8E">
        <w:rPr>
          <w:rFonts w:ascii="Times New Roman" w:hAnsi="Times New Roman" w:cs="Times New Roman"/>
          <w:sz w:val="24"/>
          <w:szCs w:val="24"/>
        </w:rPr>
        <w:t>/</w:t>
      </w:r>
      <w:r w:rsidR="00560B8E" w:rsidRPr="00560B8E">
        <w:rPr>
          <w:rFonts w:ascii="Times New Roman" w:hAnsi="Times New Roman" w:cs="Times New Roman"/>
          <w:sz w:val="24"/>
          <w:szCs w:val="24"/>
        </w:rPr>
        <w:t>2026</w:t>
      </w:r>
      <w:r w:rsidR="00AD3F3E" w:rsidRPr="00560B8E">
        <w:rPr>
          <w:rFonts w:ascii="Times New Roman" w:hAnsi="Times New Roman" w:cs="Times New Roman"/>
          <w:sz w:val="24"/>
          <w:szCs w:val="24"/>
        </w:rPr>
        <w:t>.</w:t>
      </w:r>
    </w:p>
    <w:p w14:paraId="6F17C2B9" w14:textId="77777777" w:rsidR="00560B8E" w:rsidRPr="00560B8E" w:rsidRDefault="001C75A2" w:rsidP="00AD3F3E">
      <w:pPr>
        <w:spacing w:after="120" w:line="276" w:lineRule="auto"/>
        <w:ind w:left="284"/>
        <w:jc w:val="both"/>
        <w:rPr>
          <w:rFonts w:ascii="Times New Roman" w:hAnsi="Times New Roman" w:cs="Times New Roman"/>
          <w:sz w:val="24"/>
          <w:szCs w:val="24"/>
        </w:rPr>
      </w:pPr>
      <w:r w:rsidRPr="00560B8E">
        <w:rPr>
          <w:rFonts w:ascii="Times New Roman" w:hAnsi="Times New Roman" w:cs="Times New Roman"/>
          <w:b/>
          <w:bCs/>
          <w:sz w:val="24"/>
          <w:szCs w:val="24"/>
        </w:rPr>
        <w:t>RECEBIMENTO DE PEDIDOS DE IMPUGNAÇÃO ATÉ</w:t>
      </w:r>
      <w:r w:rsidRPr="00560B8E">
        <w:rPr>
          <w:rFonts w:ascii="Times New Roman" w:hAnsi="Times New Roman" w:cs="Times New Roman"/>
          <w:sz w:val="24"/>
          <w:szCs w:val="24"/>
        </w:rPr>
        <w:t xml:space="preserve">: </w:t>
      </w:r>
      <w:r w:rsidR="00560B8E" w:rsidRPr="00560B8E">
        <w:rPr>
          <w:rFonts w:ascii="Times New Roman" w:hAnsi="Times New Roman" w:cs="Times New Roman"/>
          <w:sz w:val="24"/>
          <w:szCs w:val="24"/>
        </w:rPr>
        <w:t>às 23:59 horas do dia 23/03/2026.</w:t>
      </w:r>
    </w:p>
    <w:p w14:paraId="1B627697" w14:textId="163940F5" w:rsidR="00AD3F3E" w:rsidRPr="00560B8E" w:rsidRDefault="001C75A2" w:rsidP="00AD3F3E">
      <w:pPr>
        <w:spacing w:after="120" w:line="276" w:lineRule="auto"/>
        <w:ind w:left="284"/>
        <w:jc w:val="both"/>
        <w:rPr>
          <w:rFonts w:ascii="Times New Roman" w:hAnsi="Times New Roman" w:cs="Times New Roman"/>
          <w:sz w:val="24"/>
          <w:szCs w:val="24"/>
        </w:rPr>
      </w:pPr>
      <w:r w:rsidRPr="00560B8E">
        <w:rPr>
          <w:rFonts w:ascii="Times New Roman" w:hAnsi="Times New Roman" w:cs="Times New Roman"/>
          <w:b/>
          <w:bCs/>
          <w:sz w:val="24"/>
          <w:szCs w:val="24"/>
        </w:rPr>
        <w:t>RECEBIMENTO DAS PROPOSTAS ATÉ</w:t>
      </w:r>
      <w:r w:rsidRPr="00560B8E">
        <w:rPr>
          <w:rFonts w:ascii="Times New Roman" w:hAnsi="Times New Roman" w:cs="Times New Roman"/>
          <w:sz w:val="24"/>
          <w:szCs w:val="24"/>
        </w:rPr>
        <w:t xml:space="preserve">: </w:t>
      </w:r>
      <w:r w:rsidR="00AD3F3E" w:rsidRPr="00560B8E">
        <w:rPr>
          <w:rFonts w:ascii="Times New Roman" w:hAnsi="Times New Roman" w:cs="Times New Roman"/>
          <w:sz w:val="24"/>
          <w:szCs w:val="24"/>
        </w:rPr>
        <w:t xml:space="preserve">às </w:t>
      </w:r>
      <w:r w:rsidR="00560B8E" w:rsidRPr="00560B8E">
        <w:rPr>
          <w:rFonts w:ascii="Times New Roman" w:hAnsi="Times New Roman" w:cs="Times New Roman"/>
          <w:sz w:val="24"/>
          <w:szCs w:val="24"/>
        </w:rPr>
        <w:t>09</w:t>
      </w:r>
      <w:r w:rsidR="00AD3F3E" w:rsidRPr="00560B8E">
        <w:rPr>
          <w:rFonts w:ascii="Times New Roman" w:hAnsi="Times New Roman" w:cs="Times New Roman"/>
          <w:sz w:val="24"/>
          <w:szCs w:val="24"/>
        </w:rPr>
        <w:t>:</w:t>
      </w:r>
      <w:r w:rsidR="00560B8E" w:rsidRPr="00560B8E">
        <w:rPr>
          <w:rFonts w:ascii="Times New Roman" w:hAnsi="Times New Roman" w:cs="Times New Roman"/>
          <w:sz w:val="24"/>
          <w:szCs w:val="24"/>
        </w:rPr>
        <w:t>00</w:t>
      </w:r>
      <w:r w:rsidR="00AD3F3E" w:rsidRPr="00560B8E">
        <w:rPr>
          <w:rFonts w:ascii="Times New Roman" w:hAnsi="Times New Roman" w:cs="Times New Roman"/>
          <w:sz w:val="24"/>
          <w:szCs w:val="24"/>
        </w:rPr>
        <w:t xml:space="preserve"> horas do dia </w:t>
      </w:r>
      <w:r w:rsidR="00560B8E" w:rsidRPr="00560B8E">
        <w:rPr>
          <w:rFonts w:ascii="Times New Roman" w:hAnsi="Times New Roman" w:cs="Times New Roman"/>
          <w:sz w:val="24"/>
          <w:szCs w:val="24"/>
        </w:rPr>
        <w:t>26</w:t>
      </w:r>
      <w:r w:rsidR="00AD3F3E" w:rsidRPr="00560B8E">
        <w:rPr>
          <w:rFonts w:ascii="Times New Roman" w:hAnsi="Times New Roman" w:cs="Times New Roman"/>
          <w:sz w:val="24"/>
          <w:szCs w:val="24"/>
        </w:rPr>
        <w:t>/</w:t>
      </w:r>
      <w:r w:rsidR="00560B8E" w:rsidRPr="00560B8E">
        <w:rPr>
          <w:rFonts w:ascii="Times New Roman" w:hAnsi="Times New Roman" w:cs="Times New Roman"/>
          <w:sz w:val="24"/>
          <w:szCs w:val="24"/>
        </w:rPr>
        <w:t>03</w:t>
      </w:r>
      <w:r w:rsidR="00AD3F3E" w:rsidRPr="00560B8E">
        <w:rPr>
          <w:rFonts w:ascii="Times New Roman" w:hAnsi="Times New Roman" w:cs="Times New Roman"/>
          <w:sz w:val="24"/>
          <w:szCs w:val="24"/>
        </w:rPr>
        <w:t>/</w:t>
      </w:r>
      <w:r w:rsidR="00560B8E" w:rsidRPr="00560B8E">
        <w:rPr>
          <w:rFonts w:ascii="Times New Roman" w:hAnsi="Times New Roman" w:cs="Times New Roman"/>
          <w:sz w:val="24"/>
          <w:szCs w:val="24"/>
        </w:rPr>
        <w:t>2026</w:t>
      </w:r>
      <w:r w:rsidR="00AD3F3E" w:rsidRPr="00560B8E">
        <w:rPr>
          <w:rFonts w:ascii="Times New Roman" w:hAnsi="Times New Roman" w:cs="Times New Roman"/>
          <w:sz w:val="24"/>
          <w:szCs w:val="24"/>
        </w:rPr>
        <w:t>.</w:t>
      </w:r>
    </w:p>
    <w:p w14:paraId="0A6B3D35" w14:textId="7183ADB1" w:rsidR="001C75A2" w:rsidRPr="00560B8E" w:rsidRDefault="001C75A2" w:rsidP="00AD3F3E">
      <w:pPr>
        <w:spacing w:after="120" w:line="276" w:lineRule="auto"/>
        <w:ind w:left="284"/>
        <w:jc w:val="both"/>
        <w:rPr>
          <w:rFonts w:ascii="Times New Roman" w:hAnsi="Times New Roman" w:cs="Times New Roman"/>
          <w:sz w:val="24"/>
          <w:szCs w:val="24"/>
        </w:rPr>
      </w:pPr>
      <w:r w:rsidRPr="00560B8E">
        <w:rPr>
          <w:rFonts w:ascii="Times New Roman" w:hAnsi="Times New Roman" w:cs="Times New Roman"/>
          <w:b/>
          <w:bCs/>
          <w:sz w:val="24"/>
          <w:szCs w:val="24"/>
        </w:rPr>
        <w:t>ABERTURA DA SE</w:t>
      </w:r>
      <w:r w:rsidR="00560B8E" w:rsidRPr="00560B8E">
        <w:rPr>
          <w:rFonts w:ascii="Times New Roman" w:hAnsi="Times New Roman" w:cs="Times New Roman"/>
          <w:b/>
          <w:bCs/>
          <w:sz w:val="24"/>
          <w:szCs w:val="24"/>
        </w:rPr>
        <w:t>SS</w:t>
      </w:r>
      <w:r w:rsidRPr="00560B8E">
        <w:rPr>
          <w:rFonts w:ascii="Times New Roman" w:hAnsi="Times New Roman" w:cs="Times New Roman"/>
          <w:b/>
          <w:bCs/>
          <w:sz w:val="24"/>
          <w:szCs w:val="24"/>
        </w:rPr>
        <w:t>ÃO PÚBLICA</w:t>
      </w:r>
      <w:r w:rsidRPr="00560B8E">
        <w:rPr>
          <w:rFonts w:ascii="Times New Roman" w:hAnsi="Times New Roman" w:cs="Times New Roman"/>
          <w:sz w:val="24"/>
          <w:szCs w:val="24"/>
        </w:rPr>
        <w:t xml:space="preserve">: </w:t>
      </w:r>
      <w:r w:rsidR="00AD3F3E" w:rsidRPr="00560B8E">
        <w:rPr>
          <w:rFonts w:ascii="Times New Roman" w:hAnsi="Times New Roman" w:cs="Times New Roman"/>
          <w:sz w:val="24"/>
          <w:szCs w:val="24"/>
        </w:rPr>
        <w:t xml:space="preserve">às </w:t>
      </w:r>
      <w:r w:rsidR="00560B8E" w:rsidRPr="00560B8E">
        <w:rPr>
          <w:rFonts w:ascii="Times New Roman" w:hAnsi="Times New Roman" w:cs="Times New Roman"/>
          <w:sz w:val="24"/>
          <w:szCs w:val="24"/>
        </w:rPr>
        <w:t>09</w:t>
      </w:r>
      <w:r w:rsidR="00AD3F3E" w:rsidRPr="00560B8E">
        <w:rPr>
          <w:rFonts w:ascii="Times New Roman" w:hAnsi="Times New Roman" w:cs="Times New Roman"/>
          <w:sz w:val="24"/>
          <w:szCs w:val="24"/>
        </w:rPr>
        <w:t>:</w:t>
      </w:r>
      <w:r w:rsidR="00560B8E" w:rsidRPr="00560B8E">
        <w:rPr>
          <w:rFonts w:ascii="Times New Roman" w:hAnsi="Times New Roman" w:cs="Times New Roman"/>
          <w:sz w:val="24"/>
          <w:szCs w:val="24"/>
        </w:rPr>
        <w:t>00</w:t>
      </w:r>
      <w:r w:rsidR="00AD3F3E" w:rsidRPr="00560B8E">
        <w:rPr>
          <w:rFonts w:ascii="Times New Roman" w:hAnsi="Times New Roman" w:cs="Times New Roman"/>
          <w:sz w:val="24"/>
          <w:szCs w:val="24"/>
        </w:rPr>
        <w:t xml:space="preserve"> horas do dia </w:t>
      </w:r>
      <w:r w:rsidR="00560B8E" w:rsidRPr="00560B8E">
        <w:rPr>
          <w:rFonts w:ascii="Times New Roman" w:hAnsi="Times New Roman" w:cs="Times New Roman"/>
          <w:sz w:val="24"/>
          <w:szCs w:val="24"/>
        </w:rPr>
        <w:t>26</w:t>
      </w:r>
      <w:r w:rsidR="00AD3F3E" w:rsidRPr="00560B8E">
        <w:rPr>
          <w:rFonts w:ascii="Times New Roman" w:hAnsi="Times New Roman" w:cs="Times New Roman"/>
          <w:sz w:val="24"/>
          <w:szCs w:val="24"/>
        </w:rPr>
        <w:t>/</w:t>
      </w:r>
      <w:r w:rsidR="00560B8E" w:rsidRPr="00560B8E">
        <w:rPr>
          <w:rFonts w:ascii="Times New Roman" w:hAnsi="Times New Roman" w:cs="Times New Roman"/>
          <w:sz w:val="24"/>
          <w:szCs w:val="24"/>
        </w:rPr>
        <w:t>03</w:t>
      </w:r>
      <w:r w:rsidR="00AD3F3E" w:rsidRPr="00560B8E">
        <w:rPr>
          <w:rFonts w:ascii="Times New Roman" w:hAnsi="Times New Roman" w:cs="Times New Roman"/>
          <w:sz w:val="24"/>
          <w:szCs w:val="24"/>
        </w:rPr>
        <w:t>/</w:t>
      </w:r>
      <w:r w:rsidR="00560B8E" w:rsidRPr="00560B8E">
        <w:rPr>
          <w:rFonts w:ascii="Times New Roman" w:hAnsi="Times New Roman" w:cs="Times New Roman"/>
          <w:sz w:val="24"/>
          <w:szCs w:val="24"/>
        </w:rPr>
        <w:t>2026</w:t>
      </w:r>
      <w:r w:rsidR="00AD3F3E" w:rsidRPr="00560B8E">
        <w:rPr>
          <w:rFonts w:ascii="Times New Roman" w:hAnsi="Times New Roman" w:cs="Times New Roman"/>
          <w:sz w:val="24"/>
          <w:szCs w:val="24"/>
        </w:rPr>
        <w:t>.</w:t>
      </w:r>
    </w:p>
    <w:p w14:paraId="6C1AA18B" w14:textId="58A9104A" w:rsidR="00941D83" w:rsidRDefault="001C75A2" w:rsidP="00AD3F3E">
      <w:pPr>
        <w:spacing w:after="120" w:line="276" w:lineRule="auto"/>
        <w:ind w:left="284"/>
        <w:jc w:val="both"/>
        <w:rPr>
          <w:rFonts w:ascii="Times New Roman" w:hAnsi="Times New Roman" w:cs="Times New Roman"/>
          <w:sz w:val="24"/>
          <w:szCs w:val="24"/>
        </w:rPr>
      </w:pPr>
      <w:r w:rsidRPr="00560B8E">
        <w:rPr>
          <w:rFonts w:ascii="Times New Roman" w:hAnsi="Times New Roman" w:cs="Times New Roman"/>
          <w:b/>
          <w:bCs/>
          <w:sz w:val="24"/>
          <w:szCs w:val="24"/>
        </w:rPr>
        <w:t>INÍCIO DA SESSÃO DE DISPUTA DE PREÇOS</w:t>
      </w:r>
      <w:r w:rsidRPr="00560B8E">
        <w:rPr>
          <w:rFonts w:ascii="Times New Roman" w:hAnsi="Times New Roman" w:cs="Times New Roman"/>
          <w:sz w:val="24"/>
          <w:szCs w:val="24"/>
        </w:rPr>
        <w:t xml:space="preserve">: </w:t>
      </w:r>
      <w:r w:rsidR="00560B8E" w:rsidRPr="00560B8E">
        <w:rPr>
          <w:rFonts w:ascii="Times New Roman" w:hAnsi="Times New Roman" w:cs="Times New Roman"/>
          <w:sz w:val="24"/>
          <w:szCs w:val="24"/>
        </w:rPr>
        <w:t>às 09:00 horas do dia 26/03/2026</w:t>
      </w:r>
      <w:r w:rsidR="00AD3F3E" w:rsidRPr="00560B8E">
        <w:rPr>
          <w:rFonts w:ascii="Times New Roman" w:hAnsi="Times New Roman" w:cs="Times New Roman"/>
          <w:sz w:val="24"/>
          <w:szCs w:val="24"/>
        </w:rPr>
        <w:t>.</w:t>
      </w:r>
    </w:p>
    <w:p w14:paraId="5D48271B" w14:textId="135CD9C2" w:rsidR="001C75A2" w:rsidRPr="00D55286" w:rsidRDefault="001C75A2" w:rsidP="005E10DF">
      <w:pPr>
        <w:spacing w:after="120" w:line="276" w:lineRule="auto"/>
        <w:ind w:left="284"/>
        <w:jc w:val="both"/>
        <w:rPr>
          <w:rFonts w:ascii="Times New Roman" w:hAnsi="Times New Roman" w:cs="Times New Roman"/>
          <w:sz w:val="24"/>
          <w:szCs w:val="24"/>
        </w:rPr>
      </w:pPr>
      <w:r w:rsidRPr="00D55286">
        <w:rPr>
          <w:rFonts w:ascii="Times New Roman" w:hAnsi="Times New Roman" w:cs="Times New Roman"/>
          <w:b/>
          <w:bCs/>
          <w:sz w:val="24"/>
          <w:szCs w:val="24"/>
        </w:rPr>
        <w:t>REFERÊNCIA DE TEMPO</w:t>
      </w:r>
      <w:r w:rsidRPr="00D55286">
        <w:rPr>
          <w:rFonts w:ascii="Times New Roman" w:hAnsi="Times New Roman" w:cs="Times New Roman"/>
          <w:sz w:val="24"/>
          <w:szCs w:val="24"/>
        </w:rPr>
        <w:t>: Todas as referências de tempo no Edital, no aviso e durante a sessão pública observarão, obrigatoriamente, o horário de Brasília – DF.</w:t>
      </w:r>
    </w:p>
    <w:p w14:paraId="11A0D4F9" w14:textId="05FA2117" w:rsidR="001C75A2" w:rsidRPr="00D55286" w:rsidRDefault="001C75A2" w:rsidP="005E10DF">
      <w:pPr>
        <w:spacing w:after="120" w:line="276" w:lineRule="auto"/>
        <w:ind w:left="284"/>
        <w:jc w:val="both"/>
        <w:rPr>
          <w:rFonts w:ascii="Times New Roman" w:hAnsi="Times New Roman" w:cs="Times New Roman"/>
          <w:sz w:val="24"/>
          <w:szCs w:val="24"/>
        </w:rPr>
      </w:pPr>
      <w:r w:rsidRPr="00D55286">
        <w:rPr>
          <w:rFonts w:ascii="Times New Roman" w:hAnsi="Times New Roman" w:cs="Times New Roman"/>
          <w:b/>
          <w:bCs/>
          <w:sz w:val="24"/>
          <w:szCs w:val="24"/>
        </w:rPr>
        <w:t>ENDEREÇO</w:t>
      </w:r>
      <w:r w:rsidRPr="00D55286">
        <w:rPr>
          <w:rFonts w:ascii="Times New Roman" w:hAnsi="Times New Roman" w:cs="Times New Roman"/>
          <w:sz w:val="24"/>
          <w:szCs w:val="24"/>
        </w:rPr>
        <w:t>: As propostas serão recebidas exclusivamente por meio eletrônico no endereço:</w:t>
      </w:r>
      <w:r w:rsidR="00CC0CDB" w:rsidRPr="00D55286">
        <w:rPr>
          <w:sz w:val="24"/>
          <w:szCs w:val="24"/>
        </w:rPr>
        <w:t xml:space="preserve"> </w:t>
      </w:r>
      <w:hyperlink r:id="rId8" w:history="1">
        <w:r w:rsidR="00CC0CDB" w:rsidRPr="00D55286">
          <w:rPr>
            <w:rStyle w:val="Hyperlink"/>
            <w:rFonts w:ascii="Times New Roman" w:hAnsi="Times New Roman" w:cs="Times New Roman"/>
            <w:color w:val="4472C4" w:themeColor="accent1"/>
            <w:sz w:val="24"/>
            <w:szCs w:val="24"/>
          </w:rPr>
          <w:t>WWW.LICITARDIGITAL.COM.BR</w:t>
        </w:r>
      </w:hyperlink>
      <w:r w:rsidR="00CC0CDB" w:rsidRPr="00D55286">
        <w:rPr>
          <w:rFonts w:ascii="Times New Roman" w:hAnsi="Times New Roman" w:cs="Times New Roman"/>
          <w:sz w:val="24"/>
          <w:szCs w:val="24"/>
        </w:rPr>
        <w:t>.</w:t>
      </w:r>
    </w:p>
    <w:p w14:paraId="62171F29" w14:textId="50F8432E" w:rsidR="001C75A2" w:rsidRPr="00D55286" w:rsidRDefault="001C75A2" w:rsidP="005E10DF">
      <w:pPr>
        <w:spacing w:after="120"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1.</w:t>
      </w:r>
      <w:r w:rsidR="00D369B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DO OBJETO</w:t>
      </w:r>
    </w:p>
    <w:p w14:paraId="2C134568" w14:textId="328CD724" w:rsidR="001C75A2" w:rsidRPr="00D55286" w:rsidRDefault="001C75A2" w:rsidP="005E10DF">
      <w:pPr>
        <w:spacing w:after="120" w:line="276" w:lineRule="auto"/>
        <w:ind w:left="284"/>
        <w:jc w:val="both"/>
        <w:rPr>
          <w:rFonts w:ascii="Times New Roman" w:hAnsi="Times New Roman" w:cs="Times New Roman"/>
          <w:sz w:val="24"/>
          <w:szCs w:val="24"/>
        </w:rPr>
      </w:pPr>
      <w:r w:rsidRPr="00F930A3">
        <w:rPr>
          <w:rFonts w:ascii="Times New Roman" w:hAnsi="Times New Roman" w:cs="Times New Roman"/>
          <w:sz w:val="24"/>
          <w:szCs w:val="24"/>
        </w:rPr>
        <w:t>1.1.</w:t>
      </w:r>
      <w:r w:rsidR="00D369BF" w:rsidRPr="00F930A3">
        <w:rPr>
          <w:rFonts w:ascii="Times New Roman" w:hAnsi="Times New Roman" w:cs="Times New Roman"/>
          <w:sz w:val="24"/>
          <w:szCs w:val="24"/>
        </w:rPr>
        <w:t xml:space="preserve"> </w:t>
      </w:r>
      <w:r w:rsidRPr="00F930A3">
        <w:rPr>
          <w:rFonts w:ascii="Times New Roman" w:hAnsi="Times New Roman" w:cs="Times New Roman"/>
          <w:sz w:val="24"/>
          <w:szCs w:val="24"/>
        </w:rPr>
        <w:t xml:space="preserve">O objeto da presente licitação é </w:t>
      </w:r>
      <w:r w:rsidR="00CE37EA" w:rsidRPr="00F930A3">
        <w:rPr>
          <w:rFonts w:ascii="Times New Roman" w:hAnsi="Times New Roman" w:cs="Times New Roman"/>
          <w:sz w:val="24"/>
          <w:szCs w:val="24"/>
        </w:rPr>
        <w:t xml:space="preserve">a contratação </w:t>
      </w:r>
      <w:r w:rsidR="00D17D3D" w:rsidRPr="00F930A3">
        <w:rPr>
          <w:rFonts w:ascii="Times New Roman" w:hAnsi="Times New Roman" w:cs="Times New Roman"/>
          <w:sz w:val="24"/>
          <w:szCs w:val="24"/>
        </w:rPr>
        <w:t>de empresa para</w:t>
      </w:r>
      <w:r w:rsidR="00FC6C58" w:rsidRPr="00F930A3">
        <w:rPr>
          <w:rFonts w:ascii="Times New Roman" w:hAnsi="Times New Roman" w:cs="Times New Roman"/>
          <w:sz w:val="24"/>
          <w:szCs w:val="24"/>
        </w:rPr>
        <w:t xml:space="preserve"> fornecimento de panificados</w:t>
      </w:r>
      <w:r w:rsidR="003756E2">
        <w:rPr>
          <w:rFonts w:ascii="Times New Roman" w:hAnsi="Times New Roman" w:cs="Times New Roman"/>
          <w:sz w:val="24"/>
          <w:szCs w:val="24"/>
        </w:rPr>
        <w:t xml:space="preserve"> e similares</w:t>
      </w:r>
      <w:r w:rsidR="00FC6C58" w:rsidRPr="00F930A3">
        <w:rPr>
          <w:rFonts w:ascii="Times New Roman" w:hAnsi="Times New Roman" w:cs="Times New Roman"/>
          <w:sz w:val="24"/>
          <w:szCs w:val="24"/>
        </w:rPr>
        <w:t xml:space="preserve"> para as secretarias municipais </w:t>
      </w:r>
      <w:r w:rsidR="00F16DA8" w:rsidRPr="00F930A3">
        <w:rPr>
          <w:rFonts w:ascii="Times New Roman" w:hAnsi="Times New Roman" w:cs="Times New Roman"/>
          <w:sz w:val="24"/>
          <w:szCs w:val="24"/>
        </w:rPr>
        <w:t>do município</w:t>
      </w:r>
      <w:r w:rsidR="005404FD" w:rsidRPr="00F930A3">
        <w:rPr>
          <w:rFonts w:ascii="Times New Roman" w:hAnsi="Times New Roman" w:cs="Times New Roman"/>
          <w:sz w:val="24"/>
          <w:szCs w:val="24"/>
        </w:rPr>
        <w:t xml:space="preserve"> de </w:t>
      </w:r>
      <w:proofErr w:type="spellStart"/>
      <w:r w:rsidR="005404FD" w:rsidRPr="00F930A3">
        <w:rPr>
          <w:rFonts w:ascii="Times New Roman" w:hAnsi="Times New Roman" w:cs="Times New Roman"/>
          <w:sz w:val="24"/>
          <w:szCs w:val="24"/>
        </w:rPr>
        <w:t>Tarumirim</w:t>
      </w:r>
      <w:proofErr w:type="spellEnd"/>
      <w:r w:rsidR="005404FD" w:rsidRPr="00F930A3">
        <w:rPr>
          <w:rFonts w:ascii="Times New Roman" w:hAnsi="Times New Roman" w:cs="Times New Roman"/>
          <w:sz w:val="24"/>
          <w:szCs w:val="24"/>
        </w:rPr>
        <w:t>-MG.</w:t>
      </w:r>
      <w:r w:rsidR="005404FD" w:rsidRPr="00F870EE">
        <w:rPr>
          <w:rFonts w:ascii="Times New Roman" w:hAnsi="Times New Roman" w:cs="Times New Roman"/>
          <w:sz w:val="24"/>
          <w:szCs w:val="24"/>
        </w:rPr>
        <w:t xml:space="preserve"> </w:t>
      </w:r>
      <w:r w:rsidR="00D17D3D" w:rsidRPr="00F870EE">
        <w:rPr>
          <w:rFonts w:ascii="Times New Roman" w:hAnsi="Times New Roman" w:cs="Times New Roman"/>
          <w:sz w:val="24"/>
          <w:szCs w:val="24"/>
        </w:rPr>
        <w:t xml:space="preserve"> </w:t>
      </w:r>
    </w:p>
    <w:p w14:paraId="7A5A74A1" w14:textId="63669846" w:rsidR="001C75A2" w:rsidRPr="00D55286" w:rsidRDefault="001C75A2" w:rsidP="005E10DF">
      <w:pPr>
        <w:spacing w:after="120"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1.2.</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A licitação será dividida em </w:t>
      </w:r>
      <w:r w:rsidR="00CB313A" w:rsidRPr="00D55286">
        <w:rPr>
          <w:rFonts w:ascii="Times New Roman" w:hAnsi="Times New Roman" w:cs="Times New Roman"/>
          <w:sz w:val="24"/>
          <w:szCs w:val="24"/>
        </w:rPr>
        <w:t>ITENS</w:t>
      </w:r>
      <w:r w:rsidRPr="00D55286">
        <w:rPr>
          <w:rFonts w:ascii="Times New Roman" w:hAnsi="Times New Roman" w:cs="Times New Roman"/>
          <w:sz w:val="24"/>
          <w:szCs w:val="24"/>
        </w:rPr>
        <w:t>, conforme tabela constante do Termo de Referência, facultando-se ao licitante a participação em quantos itens forem de seu interesse.</w:t>
      </w:r>
    </w:p>
    <w:p w14:paraId="7B393A1F" w14:textId="1EAAF46D" w:rsidR="001C75A2" w:rsidRPr="00D55286" w:rsidRDefault="001C75A2" w:rsidP="005E10DF">
      <w:pPr>
        <w:spacing w:after="120"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1.3.</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O critério de julgamento adotado será o </w:t>
      </w:r>
      <w:r w:rsidR="001A6ABE" w:rsidRPr="00D55286">
        <w:rPr>
          <w:rFonts w:ascii="Times New Roman" w:hAnsi="Times New Roman" w:cs="Times New Roman"/>
          <w:sz w:val="24"/>
          <w:szCs w:val="24"/>
        </w:rPr>
        <w:t>de</w:t>
      </w:r>
      <w:r w:rsidR="00B04F11" w:rsidRPr="00D55286">
        <w:rPr>
          <w:rFonts w:ascii="Times New Roman" w:hAnsi="Times New Roman" w:cs="Times New Roman"/>
          <w:sz w:val="24"/>
          <w:szCs w:val="24"/>
        </w:rPr>
        <w:t xml:space="preserve"> </w:t>
      </w:r>
      <w:r w:rsidR="00B04F11" w:rsidRPr="00D55286">
        <w:rPr>
          <w:rFonts w:ascii="Times New Roman" w:hAnsi="Times New Roman" w:cs="Times New Roman"/>
          <w:b/>
          <w:bCs/>
          <w:sz w:val="24"/>
          <w:szCs w:val="24"/>
        </w:rPr>
        <w:t>MENOR PREÇO</w:t>
      </w:r>
      <w:r w:rsidR="001A6ABE" w:rsidRPr="00D55286">
        <w:rPr>
          <w:rFonts w:ascii="Times New Roman" w:hAnsi="Times New Roman" w:cs="Times New Roman"/>
          <w:b/>
          <w:bCs/>
          <w:sz w:val="24"/>
          <w:szCs w:val="24"/>
        </w:rPr>
        <w:t xml:space="preserve"> POR ITEM</w:t>
      </w:r>
      <w:r w:rsidRPr="00D55286">
        <w:rPr>
          <w:rFonts w:ascii="Times New Roman" w:hAnsi="Times New Roman" w:cs="Times New Roman"/>
          <w:sz w:val="24"/>
          <w:szCs w:val="24"/>
        </w:rPr>
        <w:t>, observadas as exigências contidas neste Edital e seus Anexos quanto às especificações do objeto.</w:t>
      </w:r>
    </w:p>
    <w:p w14:paraId="3C62EB71" w14:textId="70B03475" w:rsidR="003D0198" w:rsidRPr="00D55286" w:rsidRDefault="00351E4D" w:rsidP="00CA6BC0">
      <w:pPr>
        <w:pStyle w:val="Default"/>
        <w:spacing w:after="120" w:line="276" w:lineRule="auto"/>
        <w:ind w:left="284"/>
        <w:jc w:val="both"/>
        <w:rPr>
          <w:rFonts w:ascii="Times New Roman" w:hAnsi="Times New Roman" w:cs="Times New Roman"/>
          <w:color w:val="auto"/>
        </w:rPr>
      </w:pPr>
      <w:r w:rsidRPr="00D55286">
        <w:rPr>
          <w:rFonts w:ascii="Times New Roman" w:hAnsi="Times New Roman" w:cs="Times New Roman"/>
          <w:color w:val="auto"/>
        </w:rPr>
        <w:t>1.</w:t>
      </w:r>
      <w:r w:rsidR="005404FD">
        <w:rPr>
          <w:rFonts w:ascii="Times New Roman" w:hAnsi="Times New Roman" w:cs="Times New Roman"/>
          <w:color w:val="auto"/>
        </w:rPr>
        <w:t>4</w:t>
      </w:r>
      <w:r w:rsidRPr="00D55286">
        <w:rPr>
          <w:rFonts w:ascii="Times New Roman" w:hAnsi="Times New Roman" w:cs="Times New Roman"/>
          <w:color w:val="auto"/>
        </w:rPr>
        <w:t xml:space="preserve">. Os trabalhos serão conduzidos pelo Sr. </w:t>
      </w:r>
      <w:r w:rsidR="008424FD" w:rsidRPr="00F870EE">
        <w:rPr>
          <w:rFonts w:ascii="Times New Roman" w:hAnsi="Times New Roman" w:cs="Times New Roman"/>
        </w:rPr>
        <w:t>Allan Vinicius Silva de Aquino Oliveira</w:t>
      </w:r>
      <w:r w:rsidRPr="00F870EE">
        <w:rPr>
          <w:rFonts w:ascii="Times New Roman" w:hAnsi="Times New Roman" w:cs="Times New Roman"/>
          <w:color w:val="auto"/>
        </w:rPr>
        <w:t>,</w:t>
      </w:r>
      <w:r w:rsidRPr="00D55286">
        <w:rPr>
          <w:rFonts w:ascii="Times New Roman" w:hAnsi="Times New Roman" w:cs="Times New Roman"/>
          <w:color w:val="auto"/>
        </w:rPr>
        <w:t xml:space="preserve"> anexado aos autos do procedimento e regido pelas </w:t>
      </w:r>
      <w:r w:rsidRPr="00D55286">
        <w:rPr>
          <w:rFonts w:ascii="Times New Roman" w:hAnsi="Times New Roman" w:cs="Times New Roman"/>
          <w:b/>
          <w:color w:val="auto"/>
        </w:rPr>
        <w:t>Leis nº 14.133/21,</w:t>
      </w:r>
      <w:r w:rsidRPr="00D55286">
        <w:rPr>
          <w:rFonts w:ascii="Times New Roman" w:hAnsi="Times New Roman" w:cs="Times New Roman"/>
          <w:color w:val="auto"/>
        </w:rPr>
        <w:t xml:space="preserve"> </w:t>
      </w:r>
      <w:r w:rsidRPr="00D55286">
        <w:rPr>
          <w:rFonts w:ascii="Times New Roman" w:hAnsi="Times New Roman" w:cs="Times New Roman"/>
          <w:b/>
          <w:color w:val="auto"/>
        </w:rPr>
        <w:t>Lei</w:t>
      </w:r>
      <w:r w:rsidRPr="00D55286">
        <w:rPr>
          <w:rFonts w:ascii="Times New Roman" w:hAnsi="Times New Roman" w:cs="Times New Roman"/>
          <w:color w:val="auto"/>
        </w:rPr>
        <w:t xml:space="preserve"> </w:t>
      </w:r>
      <w:r w:rsidRPr="00D55286">
        <w:rPr>
          <w:rFonts w:ascii="Times New Roman" w:hAnsi="Times New Roman" w:cs="Times New Roman"/>
          <w:b/>
          <w:color w:val="auto"/>
        </w:rPr>
        <w:t>Complementar n° 123/06, Decreto Federal N° 10.024, de 20 de setembro de 2019</w:t>
      </w:r>
      <w:r w:rsidRPr="00D55286">
        <w:rPr>
          <w:rFonts w:ascii="Times New Roman" w:hAnsi="Times New Roman" w:cs="Times New Roman"/>
          <w:color w:val="auto"/>
        </w:rPr>
        <w:t>, e demais normas pertinentes e pelas condições estabelecidas pelo presente Edital.</w:t>
      </w:r>
    </w:p>
    <w:p w14:paraId="5D77BE5B" w14:textId="1C3DED55" w:rsidR="001C75A2" w:rsidRPr="00D55286" w:rsidRDefault="001C75A2" w:rsidP="005E10DF">
      <w:pPr>
        <w:spacing w:after="120" w:line="360" w:lineRule="auto"/>
        <w:ind w:left="284"/>
        <w:jc w:val="both"/>
        <w:rPr>
          <w:rFonts w:ascii="Times New Roman" w:hAnsi="Times New Roman" w:cs="Times New Roman"/>
          <w:sz w:val="24"/>
          <w:szCs w:val="24"/>
        </w:rPr>
      </w:pPr>
      <w:r w:rsidRPr="00D55286">
        <w:rPr>
          <w:rFonts w:ascii="Times New Roman" w:hAnsi="Times New Roman" w:cs="Times New Roman"/>
          <w:sz w:val="24"/>
          <w:szCs w:val="24"/>
        </w:rPr>
        <w:t>1.</w:t>
      </w:r>
      <w:r w:rsidR="00364105" w:rsidRPr="00D55286">
        <w:rPr>
          <w:rFonts w:ascii="Times New Roman" w:hAnsi="Times New Roman" w:cs="Times New Roman"/>
          <w:sz w:val="24"/>
          <w:szCs w:val="24"/>
        </w:rPr>
        <w:t>6</w:t>
      </w:r>
      <w:r w:rsidRPr="00D55286">
        <w:rPr>
          <w:rFonts w:ascii="Times New Roman" w:hAnsi="Times New Roman" w:cs="Times New Roman"/>
          <w:sz w:val="24"/>
          <w:szCs w:val="24"/>
        </w:rPr>
        <w:t>.</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Em caso de discrepância entre as especificações deste objeto descritas no sistema </w:t>
      </w:r>
      <w:r w:rsidR="00DD7B21" w:rsidRPr="00D55286">
        <w:rPr>
          <w:rFonts w:ascii="Times New Roman" w:hAnsi="Times New Roman" w:cs="Times New Roman"/>
          <w:sz w:val="24"/>
          <w:szCs w:val="24"/>
        </w:rPr>
        <w:t xml:space="preserve">da plataforma digital: </w:t>
      </w:r>
      <w:hyperlink r:id="rId9" w:history="1">
        <w:r w:rsidR="008E32A1" w:rsidRPr="00D55286">
          <w:rPr>
            <w:rStyle w:val="Hyperlink"/>
            <w:rFonts w:ascii="Times New Roman" w:hAnsi="Times New Roman" w:cs="Times New Roman"/>
            <w:sz w:val="24"/>
            <w:szCs w:val="24"/>
          </w:rPr>
          <w:t>www.licitardigital.com.br</w:t>
        </w:r>
      </w:hyperlink>
      <w:r w:rsidRPr="00D55286">
        <w:rPr>
          <w:rFonts w:ascii="Times New Roman" w:hAnsi="Times New Roman" w:cs="Times New Roman"/>
          <w:sz w:val="24"/>
          <w:szCs w:val="24"/>
        </w:rPr>
        <w:t xml:space="preserve"> e as constantes deste edital, prevalecerão as últimas.</w:t>
      </w:r>
    </w:p>
    <w:p w14:paraId="55CE9614" w14:textId="55D0D5A1" w:rsidR="001C75A2" w:rsidRPr="00FC6C58" w:rsidRDefault="001C75A2" w:rsidP="005E10DF">
      <w:pPr>
        <w:spacing w:after="120" w:line="360" w:lineRule="auto"/>
        <w:ind w:left="284"/>
        <w:jc w:val="both"/>
        <w:rPr>
          <w:rFonts w:ascii="Times New Roman" w:hAnsi="Times New Roman" w:cs="Times New Roman"/>
          <w:sz w:val="24"/>
          <w:szCs w:val="24"/>
        </w:rPr>
      </w:pPr>
      <w:r w:rsidRPr="00FC6C58">
        <w:rPr>
          <w:rFonts w:ascii="Times New Roman" w:hAnsi="Times New Roman" w:cs="Times New Roman"/>
          <w:sz w:val="24"/>
          <w:szCs w:val="24"/>
        </w:rPr>
        <w:t>2</w:t>
      </w:r>
      <w:r w:rsidR="00D369BF" w:rsidRPr="00FC6C58">
        <w:rPr>
          <w:rFonts w:ascii="Times New Roman" w:hAnsi="Times New Roman" w:cs="Times New Roman"/>
          <w:sz w:val="24"/>
          <w:szCs w:val="24"/>
        </w:rPr>
        <w:t xml:space="preserve">. </w:t>
      </w:r>
      <w:r w:rsidRPr="00FC6C58">
        <w:rPr>
          <w:rFonts w:ascii="Times New Roman" w:hAnsi="Times New Roman" w:cs="Times New Roman"/>
          <w:b/>
          <w:bCs/>
          <w:sz w:val="24"/>
          <w:szCs w:val="24"/>
        </w:rPr>
        <w:t>DOS RECURSOS ORÇAMENTÁRIOS</w:t>
      </w:r>
    </w:p>
    <w:p w14:paraId="7160621E" w14:textId="1A0C8AB3" w:rsidR="001C75A2" w:rsidRDefault="001C75A2" w:rsidP="005E10DF">
      <w:pPr>
        <w:spacing w:after="0" w:line="276" w:lineRule="auto"/>
        <w:ind w:left="284" w:right="284"/>
        <w:jc w:val="both"/>
        <w:rPr>
          <w:rFonts w:ascii="Times New Roman" w:hAnsi="Times New Roman" w:cs="Times New Roman"/>
          <w:sz w:val="24"/>
          <w:szCs w:val="24"/>
        </w:rPr>
      </w:pPr>
      <w:r w:rsidRPr="00FC6C58">
        <w:rPr>
          <w:rFonts w:ascii="Times New Roman" w:hAnsi="Times New Roman" w:cs="Times New Roman"/>
          <w:sz w:val="24"/>
          <w:szCs w:val="24"/>
        </w:rPr>
        <w:t>2.1.</w:t>
      </w:r>
      <w:r w:rsidR="00D369BF" w:rsidRPr="00FC6C58">
        <w:rPr>
          <w:rFonts w:ascii="Times New Roman" w:hAnsi="Times New Roman" w:cs="Times New Roman"/>
          <w:sz w:val="24"/>
          <w:szCs w:val="24"/>
        </w:rPr>
        <w:t xml:space="preserve"> </w:t>
      </w:r>
      <w:r w:rsidRPr="00FC6C58">
        <w:rPr>
          <w:rFonts w:ascii="Times New Roman" w:hAnsi="Times New Roman" w:cs="Times New Roman"/>
          <w:sz w:val="24"/>
          <w:szCs w:val="24"/>
        </w:rPr>
        <w:t xml:space="preserve">As despesas decorrentes da execução do contrato correrão à conta dos Recursos orçamentários oriundos do Orçamento de </w:t>
      </w:r>
      <w:r w:rsidR="00E73217" w:rsidRPr="00FC6C58">
        <w:rPr>
          <w:rFonts w:ascii="Times New Roman" w:hAnsi="Times New Roman" w:cs="Times New Roman"/>
          <w:sz w:val="24"/>
          <w:szCs w:val="24"/>
        </w:rPr>
        <w:t>202</w:t>
      </w:r>
      <w:r w:rsidR="00B71A47" w:rsidRPr="00FC6C58">
        <w:rPr>
          <w:rFonts w:ascii="Times New Roman" w:hAnsi="Times New Roman" w:cs="Times New Roman"/>
          <w:sz w:val="24"/>
          <w:szCs w:val="24"/>
        </w:rPr>
        <w:t>6</w:t>
      </w:r>
      <w:r w:rsidRPr="00FC6C58">
        <w:rPr>
          <w:rFonts w:ascii="Times New Roman" w:hAnsi="Times New Roman" w:cs="Times New Roman"/>
          <w:sz w:val="24"/>
          <w:szCs w:val="24"/>
        </w:rPr>
        <w:t>, Recursos ordinários conforme a seguir:</w:t>
      </w:r>
    </w:p>
    <w:p w14:paraId="67C9AB87" w14:textId="77777777" w:rsidR="00995F4F" w:rsidRPr="00D55286" w:rsidRDefault="00995F4F" w:rsidP="005E10DF">
      <w:pPr>
        <w:spacing w:after="0" w:line="276" w:lineRule="auto"/>
        <w:ind w:left="284" w:right="284"/>
        <w:jc w:val="both"/>
        <w:rPr>
          <w:rFonts w:ascii="Times New Roman" w:hAnsi="Times New Roman" w:cs="Times New Roman"/>
          <w:sz w:val="24"/>
          <w:szCs w:val="24"/>
        </w:rPr>
      </w:pPr>
    </w:p>
    <w:tbl>
      <w:tblPr>
        <w:tblW w:w="0" w:type="auto"/>
        <w:jc w:val="center"/>
        <w:tblLayout w:type="fixed"/>
        <w:tblCellMar>
          <w:left w:w="70" w:type="dxa"/>
          <w:right w:w="70" w:type="dxa"/>
        </w:tblCellMar>
        <w:tblLook w:val="04A0" w:firstRow="1" w:lastRow="0" w:firstColumn="1" w:lastColumn="0" w:noHBand="0" w:noVBand="1"/>
      </w:tblPr>
      <w:tblGrid>
        <w:gridCol w:w="3681"/>
        <w:gridCol w:w="709"/>
        <w:gridCol w:w="1138"/>
        <w:gridCol w:w="2689"/>
      </w:tblGrid>
      <w:tr w:rsidR="00E73217" w:rsidRPr="00D55286" w14:paraId="33AA5977" w14:textId="77777777" w:rsidTr="000B1296">
        <w:trPr>
          <w:trHeight w:val="744"/>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06F50402" w14:textId="77777777" w:rsidR="00E73217" w:rsidRPr="00D55286" w:rsidRDefault="00E73217" w:rsidP="000B1296">
            <w:pPr>
              <w:spacing w:line="276" w:lineRule="auto"/>
              <w:ind w:left="-72" w:right="-69"/>
              <w:jc w:val="center"/>
              <w:rPr>
                <w:rFonts w:ascii="Times New Roman" w:hAnsi="Times New Roman" w:cs="Times New Roman"/>
                <w:b/>
                <w:bCs/>
                <w:sz w:val="20"/>
                <w:szCs w:val="20"/>
              </w:rPr>
            </w:pPr>
            <w:r w:rsidRPr="00D55286">
              <w:rPr>
                <w:rFonts w:ascii="Times New Roman" w:hAnsi="Times New Roman" w:cs="Times New Roman"/>
                <w:b/>
                <w:bCs/>
                <w:sz w:val="20"/>
                <w:szCs w:val="20"/>
              </w:rPr>
              <w:t>DOTAÇÃO ORÇAMENTÁRIA</w:t>
            </w:r>
          </w:p>
        </w:tc>
        <w:tc>
          <w:tcPr>
            <w:tcW w:w="709"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00A76D50" w14:textId="77777777" w:rsidR="00E73217" w:rsidRPr="00D55286" w:rsidRDefault="00E73217" w:rsidP="000B1296">
            <w:pPr>
              <w:spacing w:line="276" w:lineRule="auto"/>
              <w:ind w:left="-72" w:right="-69"/>
              <w:jc w:val="center"/>
              <w:rPr>
                <w:rFonts w:ascii="Times New Roman" w:hAnsi="Times New Roman" w:cs="Times New Roman"/>
                <w:b/>
                <w:bCs/>
                <w:sz w:val="20"/>
                <w:szCs w:val="20"/>
              </w:rPr>
            </w:pPr>
            <w:r w:rsidRPr="00D55286">
              <w:rPr>
                <w:rFonts w:ascii="Times New Roman" w:hAnsi="Times New Roman" w:cs="Times New Roman"/>
                <w:b/>
                <w:bCs/>
                <w:sz w:val="20"/>
                <w:szCs w:val="20"/>
              </w:rPr>
              <w:t>FICHA</w:t>
            </w:r>
          </w:p>
        </w:tc>
        <w:tc>
          <w:tcPr>
            <w:tcW w:w="1138"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32194C76" w14:textId="77777777" w:rsidR="00E73217" w:rsidRPr="00D55286" w:rsidRDefault="00E73217" w:rsidP="000B1296">
            <w:pPr>
              <w:spacing w:line="276" w:lineRule="auto"/>
              <w:ind w:left="-72" w:right="-69"/>
              <w:jc w:val="center"/>
              <w:rPr>
                <w:rFonts w:ascii="Times New Roman" w:hAnsi="Times New Roman" w:cs="Times New Roman"/>
                <w:b/>
                <w:bCs/>
                <w:sz w:val="20"/>
                <w:szCs w:val="20"/>
              </w:rPr>
            </w:pPr>
            <w:r w:rsidRPr="00D55286">
              <w:rPr>
                <w:rFonts w:ascii="Times New Roman" w:hAnsi="Times New Roman" w:cs="Times New Roman"/>
                <w:b/>
                <w:bCs/>
                <w:sz w:val="20"/>
                <w:szCs w:val="20"/>
              </w:rPr>
              <w:t>FONTE DE RECURSO</w:t>
            </w:r>
          </w:p>
        </w:tc>
        <w:tc>
          <w:tcPr>
            <w:tcW w:w="2689"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0F971FC4" w14:textId="77777777" w:rsidR="00E73217" w:rsidRPr="00D55286" w:rsidRDefault="00E73217" w:rsidP="000B1296">
            <w:pPr>
              <w:spacing w:line="276" w:lineRule="auto"/>
              <w:ind w:left="-72" w:right="-69"/>
              <w:jc w:val="center"/>
              <w:rPr>
                <w:rFonts w:ascii="Times New Roman" w:hAnsi="Times New Roman" w:cs="Times New Roman"/>
                <w:b/>
                <w:bCs/>
                <w:sz w:val="20"/>
                <w:szCs w:val="20"/>
              </w:rPr>
            </w:pPr>
            <w:r w:rsidRPr="00D55286">
              <w:rPr>
                <w:rFonts w:ascii="Times New Roman" w:hAnsi="Times New Roman" w:cs="Times New Roman"/>
                <w:b/>
                <w:bCs/>
                <w:sz w:val="20"/>
                <w:szCs w:val="20"/>
              </w:rPr>
              <w:t>SECRETARIA</w:t>
            </w:r>
          </w:p>
        </w:tc>
      </w:tr>
      <w:tr w:rsidR="00E73217" w:rsidRPr="00D55286" w14:paraId="7B6AB1CC" w14:textId="77777777" w:rsidTr="000B1296">
        <w:trPr>
          <w:trHeight w:val="744"/>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2936EF5B" w14:textId="490872F8" w:rsidR="00E73217" w:rsidRPr="00D55286"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lastRenderedPageBreak/>
              <w:t>0202.04122002120070000.3.3.90.30.00</w:t>
            </w:r>
          </w:p>
        </w:tc>
        <w:tc>
          <w:tcPr>
            <w:tcW w:w="709"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3B892BF8" w14:textId="410E3BE2" w:rsidR="00E73217" w:rsidRPr="00D55286"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29</w:t>
            </w:r>
          </w:p>
        </w:tc>
        <w:tc>
          <w:tcPr>
            <w:tcW w:w="1138"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1868AA3E" w14:textId="4C1361C0" w:rsidR="00E73217" w:rsidRPr="00D55286"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Próprio</w:t>
            </w:r>
          </w:p>
        </w:tc>
        <w:tc>
          <w:tcPr>
            <w:tcW w:w="2689"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0257BFEE" w14:textId="797DCCAA" w:rsidR="00E73217" w:rsidRPr="00D55286"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Gabinete</w:t>
            </w:r>
          </w:p>
        </w:tc>
      </w:tr>
      <w:tr w:rsidR="008B12D9" w:rsidRPr="00D55286" w14:paraId="6743BBC1" w14:textId="77777777" w:rsidTr="000B1296">
        <w:trPr>
          <w:trHeight w:val="744"/>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491C7375" w14:textId="32AC1963" w:rsidR="008B12D9" w:rsidRPr="00D55286"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0202.06181017420150000.3.3.90.30.00</w:t>
            </w:r>
          </w:p>
        </w:tc>
        <w:tc>
          <w:tcPr>
            <w:tcW w:w="70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3862FC9" w14:textId="0B480CDC"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65</w:t>
            </w:r>
          </w:p>
        </w:tc>
        <w:tc>
          <w:tcPr>
            <w:tcW w:w="113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2DE41B85" w14:textId="1E99E4E9"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Próprio</w:t>
            </w:r>
          </w:p>
        </w:tc>
        <w:tc>
          <w:tcPr>
            <w:tcW w:w="268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23008D91" w14:textId="3D89EB52"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Administração</w:t>
            </w:r>
          </w:p>
        </w:tc>
      </w:tr>
      <w:tr w:rsidR="008B12D9" w:rsidRPr="00D55286" w14:paraId="32E3C4A2" w14:textId="77777777" w:rsidTr="000B1296">
        <w:trPr>
          <w:trHeight w:val="744"/>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8CCCB34" w14:textId="25BCE158" w:rsidR="008B12D9" w:rsidRPr="00D55286"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020401.12361018821390000.3.3.90.30.00</w:t>
            </w:r>
          </w:p>
        </w:tc>
        <w:tc>
          <w:tcPr>
            <w:tcW w:w="70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439C6321" w14:textId="7A9AA94A"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86</w:t>
            </w:r>
          </w:p>
        </w:tc>
        <w:tc>
          <w:tcPr>
            <w:tcW w:w="113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193CFA3" w14:textId="10EF702D"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Próprio</w:t>
            </w:r>
          </w:p>
        </w:tc>
        <w:tc>
          <w:tcPr>
            <w:tcW w:w="268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E919A92" w14:textId="2AA57370"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Educação</w:t>
            </w:r>
          </w:p>
        </w:tc>
      </w:tr>
      <w:tr w:rsidR="008B12D9" w:rsidRPr="00D55286" w14:paraId="056FC176" w14:textId="77777777" w:rsidTr="000B1296">
        <w:trPr>
          <w:trHeight w:val="744"/>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F1A3761" w14:textId="4CEAD24A" w:rsidR="008B12D9" w:rsidRPr="00D55286"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020501.15452002120420000.3.3.90.30.00</w:t>
            </w:r>
          </w:p>
        </w:tc>
        <w:tc>
          <w:tcPr>
            <w:tcW w:w="70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BCB7587" w14:textId="2D5A4C3E"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202</w:t>
            </w:r>
          </w:p>
        </w:tc>
        <w:tc>
          <w:tcPr>
            <w:tcW w:w="113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2768AE76" w14:textId="4CAF244C"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Próprio</w:t>
            </w:r>
          </w:p>
        </w:tc>
        <w:tc>
          <w:tcPr>
            <w:tcW w:w="268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5F9A65A" w14:textId="385C70EC"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Obras</w:t>
            </w:r>
          </w:p>
        </w:tc>
      </w:tr>
      <w:tr w:rsidR="008B12D9" w:rsidRPr="00D55286" w14:paraId="42C018BF" w14:textId="77777777" w:rsidTr="000B1296">
        <w:trPr>
          <w:trHeight w:val="744"/>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17B9D18" w14:textId="06704F38" w:rsidR="008B12D9" w:rsidRPr="00D55286"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020601.10301042821460000.3.3.90.30.00</w:t>
            </w:r>
          </w:p>
        </w:tc>
        <w:tc>
          <w:tcPr>
            <w:tcW w:w="70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E466826" w14:textId="121A4B40"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247</w:t>
            </w:r>
          </w:p>
        </w:tc>
        <w:tc>
          <w:tcPr>
            <w:tcW w:w="113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E16701E" w14:textId="7610490E"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Próprio</w:t>
            </w:r>
          </w:p>
        </w:tc>
        <w:tc>
          <w:tcPr>
            <w:tcW w:w="268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DD8018B" w14:textId="3DEAD3BA"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Saúde</w:t>
            </w:r>
          </w:p>
        </w:tc>
      </w:tr>
      <w:tr w:rsidR="008B12D9" w:rsidRPr="00D55286" w14:paraId="0280E6C5" w14:textId="77777777" w:rsidTr="000B1296">
        <w:trPr>
          <w:trHeight w:val="744"/>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B6E63E0" w14:textId="72296751" w:rsidR="008B12D9" w:rsidRPr="00D55286"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020801.08244048620620000.3.3.90.30.00</w:t>
            </w:r>
          </w:p>
        </w:tc>
        <w:tc>
          <w:tcPr>
            <w:tcW w:w="70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4FA5F4B" w14:textId="5A9C7B01"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341</w:t>
            </w:r>
          </w:p>
        </w:tc>
        <w:tc>
          <w:tcPr>
            <w:tcW w:w="113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4268EB3" w14:textId="69CF88EE"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Próprio</w:t>
            </w:r>
          </w:p>
        </w:tc>
        <w:tc>
          <w:tcPr>
            <w:tcW w:w="268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63D2352" w14:textId="36645538"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Ass. Social</w:t>
            </w:r>
          </w:p>
        </w:tc>
      </w:tr>
      <w:tr w:rsidR="008B12D9" w:rsidRPr="00D55286" w14:paraId="02C2412C" w14:textId="77777777" w:rsidTr="000B1296">
        <w:trPr>
          <w:trHeight w:val="744"/>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43368575" w14:textId="41178F91"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020901.20608053421530000.3.3.90.30.00</w:t>
            </w:r>
          </w:p>
        </w:tc>
        <w:tc>
          <w:tcPr>
            <w:tcW w:w="70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DAAAF39" w14:textId="639A199D"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410</w:t>
            </w:r>
          </w:p>
        </w:tc>
        <w:tc>
          <w:tcPr>
            <w:tcW w:w="113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810EFC1" w14:textId="29D57D12"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Próprio</w:t>
            </w:r>
          </w:p>
        </w:tc>
        <w:tc>
          <w:tcPr>
            <w:tcW w:w="268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CCA94FA" w14:textId="2DABE01E"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Agricultura</w:t>
            </w:r>
          </w:p>
        </w:tc>
      </w:tr>
      <w:tr w:rsidR="008B12D9" w:rsidRPr="00D55286" w14:paraId="4F65600E" w14:textId="77777777" w:rsidTr="000B1296">
        <w:trPr>
          <w:trHeight w:val="744"/>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2F634EC" w14:textId="1F882A8B"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021001.18452053521630000.3.3.90.30.00</w:t>
            </w:r>
          </w:p>
        </w:tc>
        <w:tc>
          <w:tcPr>
            <w:tcW w:w="70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A593427" w14:textId="1F0EA4DC"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429</w:t>
            </w:r>
          </w:p>
        </w:tc>
        <w:tc>
          <w:tcPr>
            <w:tcW w:w="113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B327DA7" w14:textId="7E2BD7A1"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Próprio</w:t>
            </w:r>
          </w:p>
        </w:tc>
        <w:tc>
          <w:tcPr>
            <w:tcW w:w="268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B0B666F" w14:textId="324E5D97"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Meio Ambiente</w:t>
            </w:r>
          </w:p>
        </w:tc>
      </w:tr>
      <w:tr w:rsidR="008B12D9" w:rsidRPr="00D55286" w14:paraId="064D06A0" w14:textId="77777777" w:rsidTr="000B1296">
        <w:trPr>
          <w:trHeight w:val="744"/>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C0EACF4" w14:textId="66F15F8E"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021001.18541053521560000.3.3.90.30.00</w:t>
            </w:r>
          </w:p>
        </w:tc>
        <w:tc>
          <w:tcPr>
            <w:tcW w:w="70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A0DF7C9" w14:textId="1B635BDA"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444</w:t>
            </w:r>
          </w:p>
        </w:tc>
        <w:tc>
          <w:tcPr>
            <w:tcW w:w="113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4E7D0A1" w14:textId="72FC2F40"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Próprio</w:t>
            </w:r>
          </w:p>
        </w:tc>
        <w:tc>
          <w:tcPr>
            <w:tcW w:w="268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2C3B9EEF" w14:textId="0083F465"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Meio Ambiente</w:t>
            </w:r>
          </w:p>
        </w:tc>
      </w:tr>
      <w:tr w:rsidR="008B12D9" w:rsidRPr="00D55286" w14:paraId="277E4B1D" w14:textId="77777777" w:rsidTr="000B1296">
        <w:trPr>
          <w:trHeight w:val="744"/>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6B2AD95" w14:textId="2324A1E5"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021101.27812022421590000.3.3.90.30.00</w:t>
            </w:r>
          </w:p>
        </w:tc>
        <w:tc>
          <w:tcPr>
            <w:tcW w:w="70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FB9F9DB" w14:textId="331A7BB0"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500</w:t>
            </w:r>
          </w:p>
        </w:tc>
        <w:tc>
          <w:tcPr>
            <w:tcW w:w="113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CB32065" w14:textId="4FAD9C84"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Próprio</w:t>
            </w:r>
          </w:p>
        </w:tc>
        <w:tc>
          <w:tcPr>
            <w:tcW w:w="268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EEEBAB9" w14:textId="0CBC6418" w:rsidR="008B12D9" w:rsidRDefault="008B12D9" w:rsidP="000B1296">
            <w:pPr>
              <w:spacing w:line="276" w:lineRule="auto"/>
              <w:ind w:left="-72" w:right="-69"/>
              <w:jc w:val="center"/>
              <w:rPr>
                <w:rFonts w:ascii="Times New Roman" w:hAnsi="Times New Roman" w:cs="Times New Roman"/>
                <w:b/>
                <w:bCs/>
                <w:sz w:val="20"/>
                <w:szCs w:val="20"/>
              </w:rPr>
            </w:pPr>
            <w:r>
              <w:rPr>
                <w:rFonts w:ascii="Times New Roman" w:hAnsi="Times New Roman" w:cs="Times New Roman"/>
                <w:b/>
                <w:bCs/>
                <w:sz w:val="20"/>
                <w:szCs w:val="20"/>
              </w:rPr>
              <w:t>Esporte</w:t>
            </w:r>
          </w:p>
        </w:tc>
      </w:tr>
    </w:tbl>
    <w:p w14:paraId="09D69D50" w14:textId="22CE72F9" w:rsidR="00E73217" w:rsidRPr="00D55286" w:rsidRDefault="001C75A2" w:rsidP="00C23721">
      <w:pPr>
        <w:spacing w:after="120"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2.2.</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A cada exercício financeiro, deverá ser confirmada a disponibilidade de créditos orçamentários.</w:t>
      </w:r>
    </w:p>
    <w:p w14:paraId="252849C3" w14:textId="162ADF80" w:rsidR="005A1AE8" w:rsidRPr="00D55286" w:rsidRDefault="004E4824" w:rsidP="00C23721">
      <w:pPr>
        <w:spacing w:after="120" w:line="276" w:lineRule="auto"/>
        <w:ind w:left="284" w:right="284"/>
        <w:jc w:val="both"/>
        <w:rPr>
          <w:rFonts w:ascii="Times New Roman" w:hAnsi="Times New Roman" w:cs="Times New Roman"/>
          <w:b/>
          <w:bCs/>
          <w:sz w:val="24"/>
          <w:szCs w:val="24"/>
        </w:rPr>
      </w:pPr>
      <w:r w:rsidRPr="00D55286">
        <w:rPr>
          <w:rFonts w:ascii="Times New Roman" w:hAnsi="Times New Roman" w:cs="Times New Roman"/>
          <w:b/>
          <w:bCs/>
          <w:sz w:val="24"/>
          <w:szCs w:val="24"/>
        </w:rPr>
        <w:t>3</w:t>
      </w:r>
      <w:r w:rsidR="00D369BF" w:rsidRPr="00D55286">
        <w:rPr>
          <w:rFonts w:ascii="Times New Roman" w:hAnsi="Times New Roman" w:cs="Times New Roman"/>
          <w:sz w:val="24"/>
          <w:szCs w:val="24"/>
        </w:rPr>
        <w:t xml:space="preserve"> </w:t>
      </w:r>
      <w:r w:rsidR="001C75A2" w:rsidRPr="00D55286">
        <w:rPr>
          <w:rFonts w:ascii="Times New Roman" w:hAnsi="Times New Roman" w:cs="Times New Roman"/>
          <w:b/>
          <w:bCs/>
          <w:sz w:val="24"/>
          <w:szCs w:val="24"/>
        </w:rPr>
        <w:t>DO CREDENCIAMENTO</w:t>
      </w:r>
    </w:p>
    <w:p w14:paraId="6FB6A79C" w14:textId="541A8B92" w:rsidR="001C75A2" w:rsidRPr="00D55286" w:rsidRDefault="001C75A2" w:rsidP="00C23721">
      <w:pPr>
        <w:spacing w:after="120"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3.1.</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O Credenciamento é o nível básico do Registro Cadastral </w:t>
      </w:r>
      <w:r w:rsidR="007D66B4" w:rsidRPr="00D55286">
        <w:rPr>
          <w:rFonts w:ascii="Times New Roman" w:hAnsi="Times New Roman" w:cs="Times New Roman"/>
          <w:sz w:val="24"/>
          <w:szCs w:val="24"/>
        </w:rPr>
        <w:t>na plataforma digital de julgamentos</w:t>
      </w:r>
      <w:r w:rsidR="00B01B27" w:rsidRPr="00D55286">
        <w:rPr>
          <w:rFonts w:ascii="Times New Roman" w:hAnsi="Times New Roman" w:cs="Times New Roman"/>
          <w:sz w:val="24"/>
          <w:szCs w:val="24"/>
        </w:rPr>
        <w:t xml:space="preserve"> (LICITAR DIGITAL)</w:t>
      </w:r>
      <w:r w:rsidR="007D66B4" w:rsidRPr="00D55286">
        <w:rPr>
          <w:rFonts w:ascii="Times New Roman" w:hAnsi="Times New Roman" w:cs="Times New Roman"/>
          <w:sz w:val="24"/>
          <w:szCs w:val="24"/>
        </w:rPr>
        <w:t xml:space="preserve"> </w:t>
      </w:r>
      <w:r w:rsidRPr="00D55286">
        <w:rPr>
          <w:rFonts w:ascii="Times New Roman" w:hAnsi="Times New Roman" w:cs="Times New Roman"/>
          <w:sz w:val="24"/>
          <w:szCs w:val="24"/>
        </w:rPr>
        <w:t>que permite a participação dos interessados na modalidade LICITATÓRIA PREGÃO, em sua FORMA ELETRÔNICA.</w:t>
      </w:r>
    </w:p>
    <w:p w14:paraId="4D48F95E" w14:textId="2E308901" w:rsidR="001C75A2" w:rsidRPr="00D55286" w:rsidRDefault="001C75A2" w:rsidP="00C23721">
      <w:pPr>
        <w:spacing w:after="120"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3.2.</w:t>
      </w:r>
      <w:r w:rsidR="00D369BF" w:rsidRPr="00C100B2">
        <w:rPr>
          <w:rFonts w:ascii="Times New Roman" w:hAnsi="Times New Roman" w:cs="Times New Roman"/>
          <w:sz w:val="24"/>
          <w:szCs w:val="24"/>
        </w:rPr>
        <w:t xml:space="preserve"> </w:t>
      </w:r>
      <w:r w:rsidRPr="00C100B2">
        <w:rPr>
          <w:rFonts w:ascii="Times New Roman" w:hAnsi="Times New Roman" w:cs="Times New Roman"/>
          <w:sz w:val="24"/>
          <w:szCs w:val="24"/>
        </w:rPr>
        <w:t xml:space="preserve">O cadastro deverá ser feito </w:t>
      </w:r>
      <w:r w:rsidR="00C100B2" w:rsidRPr="00C100B2">
        <w:rPr>
          <w:rFonts w:ascii="Times New Roman" w:hAnsi="Times New Roman" w:cs="Times New Roman"/>
          <w:sz w:val="24"/>
          <w:szCs w:val="24"/>
        </w:rPr>
        <w:t xml:space="preserve">no site da plataforma digital, com sitio: </w:t>
      </w:r>
      <w:hyperlink r:id="rId10" w:history="1">
        <w:r w:rsidR="00C100B2" w:rsidRPr="00C100B2">
          <w:rPr>
            <w:rStyle w:val="Hyperlink"/>
            <w:rFonts w:ascii="Times New Roman" w:hAnsi="Times New Roman" w:cs="Times New Roman"/>
            <w:sz w:val="24"/>
            <w:szCs w:val="24"/>
          </w:rPr>
          <w:t>www.licitardigital.com.br</w:t>
        </w:r>
      </w:hyperlink>
      <w:r w:rsidR="00C100B2" w:rsidRPr="00C100B2">
        <w:rPr>
          <w:rFonts w:ascii="Times New Roman" w:hAnsi="Times New Roman" w:cs="Times New Roman"/>
          <w:sz w:val="24"/>
          <w:szCs w:val="24"/>
        </w:rPr>
        <w:t>.</w:t>
      </w:r>
    </w:p>
    <w:p w14:paraId="039361FF" w14:textId="0E9C3FE0" w:rsidR="001C75A2" w:rsidRPr="00D55286" w:rsidRDefault="001C75A2" w:rsidP="00C23721">
      <w:pPr>
        <w:spacing w:after="120"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3.3.</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O credenciamento junto ao provedor do sistema implica a responsabilidade do licitante ou de seu representante legal e a presunção de sua capacidade técnica para realização das transações inerentes a este Pregão.</w:t>
      </w:r>
    </w:p>
    <w:p w14:paraId="482314C1" w14:textId="30ABA0AF" w:rsidR="001C75A2" w:rsidRPr="00D55286" w:rsidRDefault="001C75A2" w:rsidP="00C23721">
      <w:pPr>
        <w:spacing w:after="120"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3.4.</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w:t>
      </w:r>
      <w:r w:rsidR="005D0F37" w:rsidRPr="00D55286">
        <w:rPr>
          <w:rFonts w:ascii="Times New Roman" w:hAnsi="Times New Roman" w:cs="Times New Roman"/>
          <w:sz w:val="24"/>
          <w:szCs w:val="24"/>
        </w:rPr>
        <w:t xml:space="preserve"> </w:t>
      </w:r>
      <w:r w:rsidRPr="00D55286">
        <w:rPr>
          <w:rFonts w:ascii="Times New Roman" w:hAnsi="Times New Roman" w:cs="Times New Roman"/>
          <w:sz w:val="24"/>
          <w:szCs w:val="24"/>
        </w:rPr>
        <w:t>promotora da licitação por eventuais danos decorrentes de uso indevido das credenciais de acesso, ainda que por terceiros.</w:t>
      </w:r>
    </w:p>
    <w:p w14:paraId="04E014E5" w14:textId="0DC8404D" w:rsidR="001C75A2" w:rsidRPr="00D55286" w:rsidRDefault="001C75A2" w:rsidP="00C23721">
      <w:pPr>
        <w:spacing w:after="120"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3.5.</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É de responsabilidade do cadastrado conferir a exatidão dos seus dados cadastrais </w:t>
      </w:r>
      <w:r w:rsidR="00725259" w:rsidRPr="00D55286">
        <w:rPr>
          <w:rFonts w:ascii="Times New Roman" w:hAnsi="Times New Roman" w:cs="Times New Roman"/>
          <w:sz w:val="24"/>
          <w:szCs w:val="24"/>
        </w:rPr>
        <w:t xml:space="preserve">na licitar digital </w:t>
      </w:r>
      <w:r w:rsidRPr="00D55286">
        <w:rPr>
          <w:rFonts w:ascii="Times New Roman" w:hAnsi="Times New Roman" w:cs="Times New Roman"/>
          <w:sz w:val="24"/>
          <w:szCs w:val="24"/>
        </w:rPr>
        <w:t xml:space="preserve">e mantê-los atualizados junto aos órgãos responsáveis pela informação, devendo proceder, </w:t>
      </w:r>
      <w:r w:rsidRPr="00D55286">
        <w:rPr>
          <w:rFonts w:ascii="Times New Roman" w:hAnsi="Times New Roman" w:cs="Times New Roman"/>
          <w:sz w:val="24"/>
          <w:szCs w:val="24"/>
        </w:rPr>
        <w:lastRenderedPageBreak/>
        <w:t>imediatamente, à correção ou à alteração dos registros tão logo identifique incorreção ou aqueles se tornem desatualizados.</w:t>
      </w:r>
    </w:p>
    <w:p w14:paraId="042A5E19" w14:textId="3290F967" w:rsidR="00673C71" w:rsidRPr="00D55286" w:rsidRDefault="001C75A2" w:rsidP="003211CD">
      <w:pPr>
        <w:spacing w:after="120"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3.5.1.</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A não observância do disposto no subitem anterior poderá ensejar desclassificação no momento da habilitação</w:t>
      </w:r>
    </w:p>
    <w:p w14:paraId="2649E57E" w14:textId="4CA8D148" w:rsidR="001C75A2" w:rsidRPr="00D55286" w:rsidRDefault="001C75A2" w:rsidP="00C23721">
      <w:pPr>
        <w:spacing w:after="120"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w:t>
      </w:r>
      <w:r w:rsidR="00D369B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 PARTICIPAÇÃO NO PREGÃO</w:t>
      </w:r>
      <w:r w:rsidRPr="00D55286">
        <w:rPr>
          <w:rFonts w:ascii="Times New Roman" w:hAnsi="Times New Roman" w:cs="Times New Roman"/>
          <w:sz w:val="24"/>
          <w:szCs w:val="24"/>
        </w:rPr>
        <w:t>.</w:t>
      </w:r>
    </w:p>
    <w:p w14:paraId="2FED6C03" w14:textId="6438BEED" w:rsidR="00D97D5E" w:rsidRPr="00DF4AC4" w:rsidRDefault="003756E2" w:rsidP="00D97D5E">
      <w:pPr>
        <w:spacing w:line="360" w:lineRule="auto"/>
        <w:ind w:left="284" w:right="283"/>
        <w:jc w:val="both"/>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66432" behindDoc="1" locked="0" layoutInCell="1" allowOverlap="1" wp14:anchorId="70018162" wp14:editId="12E63C57">
                <wp:simplePos x="0" y="0"/>
                <wp:positionH relativeFrom="column">
                  <wp:posOffset>179705</wp:posOffset>
                </wp:positionH>
                <wp:positionV relativeFrom="paragraph">
                  <wp:posOffset>31750</wp:posOffset>
                </wp:positionV>
                <wp:extent cx="5886450" cy="1181100"/>
                <wp:effectExtent l="0" t="0" r="19050" b="19050"/>
                <wp:wrapNone/>
                <wp:docPr id="1640028861" name="Retângulo 7"/>
                <wp:cNvGraphicFramePr/>
                <a:graphic xmlns:a="http://schemas.openxmlformats.org/drawingml/2006/main">
                  <a:graphicData uri="http://schemas.microsoft.com/office/word/2010/wordprocessingShape">
                    <wps:wsp>
                      <wps:cNvSpPr/>
                      <wps:spPr>
                        <a:xfrm>
                          <a:off x="0" y="0"/>
                          <a:ext cx="5886450" cy="1181100"/>
                        </a:xfrm>
                        <a:prstGeom prst="rect">
                          <a:avLst/>
                        </a:prstGeom>
                        <a:solidFill>
                          <a:schemeClr val="accent6">
                            <a:lumMod val="40000"/>
                            <a:lumOff val="60000"/>
                          </a:schemeClr>
                        </a:solidFill>
                        <a:ln>
                          <a:solidFill>
                            <a:schemeClr val="accent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91D655" id="Retângulo 7" o:spid="_x0000_s1026" style="position:absolute;margin-left:14.15pt;margin-top:2.5pt;width:463.5pt;height:93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" fillcolor="#c5e0b3 [1305]" strokecolor="#70ad47 [3209]" strokeweight="1pt"/>
            </w:pict>
          </mc:Fallback>
        </mc:AlternateContent>
      </w:r>
      <w:r w:rsidR="00D97D5E" w:rsidRPr="003A65E1">
        <w:rPr>
          <w:rFonts w:ascii="Times New Roman" w:hAnsi="Times New Roman"/>
          <w:sz w:val="24"/>
          <w:szCs w:val="24"/>
        </w:rPr>
        <w:t xml:space="preserve">4.1. Poderão participar deste Pregão interessados cujo ramo de atividade seja compatível com o objeto desta licitação, com sede ou filial capaz de atender ao fornecimento de </w:t>
      </w:r>
      <w:r w:rsidR="00D97D5E">
        <w:rPr>
          <w:rFonts w:ascii="Times New Roman" w:hAnsi="Times New Roman"/>
          <w:sz w:val="24"/>
          <w:szCs w:val="24"/>
        </w:rPr>
        <w:t>panificados e simi</w:t>
      </w:r>
      <w:r>
        <w:rPr>
          <w:rFonts w:ascii="Times New Roman" w:hAnsi="Times New Roman"/>
          <w:sz w:val="24"/>
          <w:szCs w:val="24"/>
        </w:rPr>
        <w:t>lares</w:t>
      </w:r>
      <w:r w:rsidR="00D97D5E" w:rsidRPr="003A65E1">
        <w:rPr>
          <w:rFonts w:ascii="Times New Roman" w:hAnsi="Times New Roman"/>
          <w:sz w:val="24"/>
          <w:szCs w:val="24"/>
        </w:rPr>
        <w:t xml:space="preserve"> dentro de uma distância não superior a </w:t>
      </w:r>
      <w:r w:rsidR="00D97D5E">
        <w:rPr>
          <w:rFonts w:ascii="Times New Roman" w:hAnsi="Times New Roman"/>
          <w:sz w:val="24"/>
          <w:szCs w:val="24"/>
          <w:highlight w:val="yellow"/>
        </w:rPr>
        <w:t>12</w:t>
      </w:r>
      <w:r w:rsidR="00D97D5E" w:rsidRPr="002E2D3B">
        <w:rPr>
          <w:rFonts w:ascii="Times New Roman" w:hAnsi="Times New Roman"/>
          <w:sz w:val="24"/>
          <w:szCs w:val="24"/>
          <w:highlight w:val="yellow"/>
        </w:rPr>
        <w:t xml:space="preserve"> KM</w:t>
      </w:r>
      <w:r w:rsidR="00D97D5E" w:rsidRPr="003A65E1">
        <w:rPr>
          <w:rFonts w:ascii="Times New Roman" w:hAnsi="Times New Roman"/>
          <w:sz w:val="24"/>
          <w:szCs w:val="24"/>
        </w:rPr>
        <w:t xml:space="preserve"> da sede do município de </w:t>
      </w:r>
      <w:proofErr w:type="spellStart"/>
      <w:r w:rsidR="00D97D5E" w:rsidRPr="003A65E1">
        <w:rPr>
          <w:rFonts w:ascii="Times New Roman" w:hAnsi="Times New Roman"/>
          <w:sz w:val="24"/>
          <w:szCs w:val="24"/>
        </w:rPr>
        <w:t>Tarumirim</w:t>
      </w:r>
      <w:proofErr w:type="spellEnd"/>
      <w:r w:rsidR="00D97D5E" w:rsidRPr="003A65E1">
        <w:rPr>
          <w:rFonts w:ascii="Times New Roman" w:hAnsi="Times New Roman"/>
          <w:sz w:val="24"/>
          <w:szCs w:val="24"/>
        </w:rPr>
        <w:t xml:space="preserve"> e que estejam com Credenciamento regular na plataforma digital onde será julgado o certame, com endereço eletrônico: </w:t>
      </w:r>
      <w:hyperlink r:id="rId11" w:history="1">
        <w:r w:rsidR="00D97D5E" w:rsidRPr="003A65E1">
          <w:rPr>
            <w:rStyle w:val="Hyperlink"/>
            <w:rFonts w:ascii="Times New Roman" w:hAnsi="Times New Roman"/>
            <w:sz w:val="24"/>
            <w:szCs w:val="24"/>
          </w:rPr>
          <w:t>www.licitardigital.com.br</w:t>
        </w:r>
      </w:hyperlink>
      <w:r w:rsidR="00D97D5E" w:rsidRPr="003A65E1">
        <w:rPr>
          <w:rFonts w:ascii="Times New Roman" w:hAnsi="Times New Roman"/>
          <w:sz w:val="24"/>
          <w:szCs w:val="24"/>
        </w:rPr>
        <w:t>.</w:t>
      </w:r>
    </w:p>
    <w:p w14:paraId="1F786EC7" w14:textId="65F414C0"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4.2.</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6A3E844F" w14:textId="56883862"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poderão participar desta licitação os interessados:</w:t>
      </w:r>
    </w:p>
    <w:p w14:paraId="7B66B77E" w14:textId="55B7B299"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4.3.1.</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Pessoa física ou jurídica que se encontre, ao tempo da licitação, impossibilitada de participar da licitação em decorrência de sanção que lhe foi imposta;</w:t>
      </w:r>
    </w:p>
    <w:p w14:paraId="2E9A5316" w14:textId="049ADC40"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4.3.2.</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Pessoa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7245A3" w14:textId="55BF3790"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4.3.3.</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Empresas controladoras, controladas ou coligadas, nos termos da Lei nº 6.404, de 15 de dezembro de 1976, concorrendo entre si;</w:t>
      </w:r>
    </w:p>
    <w:p w14:paraId="47E66577" w14:textId="6E7AF73A"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4.3.4.</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CF6BC2" w14:textId="03F8CCCD"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4.3.5.</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Suspensos de participar de licitações e impedidos de contratar no âmbito da Administração Pública direta e indireta Municipal, nos termos do art. 156, III, § 4º, da Lei n. 14.133/2021;</w:t>
      </w:r>
    </w:p>
    <w:p w14:paraId="6C65D009" w14:textId="6FDCBE53"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4.3.6.</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Declarados inidôneos para licitar ou contratar com a Administração Pública, na forma do art. 156, IV, § 5º, da Lei n. 14.133/2021;</w:t>
      </w:r>
    </w:p>
    <w:p w14:paraId="18EACC1A" w14:textId="149FF3FF"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4.3.7.</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Estrangeiros que não tenham representação legal no Brasil com poderes expressos para receber citação e responder administrativa e judicialmente;</w:t>
      </w:r>
    </w:p>
    <w:p w14:paraId="02A4CB67" w14:textId="728C8D66"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4.3.8.</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O impedimento de que trata o item 4.3.1 será também aplicado ao licitante que atue em substituição a outra pessoa, física ou jurídica, com o intuito de burlar a efetividade da sanção a </w:t>
      </w:r>
      <w:r w:rsidRPr="00D55286">
        <w:rPr>
          <w:rFonts w:ascii="Times New Roman" w:hAnsi="Times New Roman" w:cs="Times New Roman"/>
          <w:sz w:val="24"/>
          <w:szCs w:val="24"/>
        </w:rPr>
        <w:lastRenderedPageBreak/>
        <w:t>ela aplicada, inclusive a sua controladora, controlada ou coligada, desde que devidamente comprovado o ilícito ou a utilização fraudulenta da personalidade jurídica do licitante.</w:t>
      </w:r>
    </w:p>
    <w:p w14:paraId="071BEC9D" w14:textId="709E45BF"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4.3.9.</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Entidades empresariais que estejam reunidas em consórcio;</w:t>
      </w:r>
    </w:p>
    <w:p w14:paraId="5550ED5F" w14:textId="13CD0E38" w:rsidR="001C75A2" w:rsidRPr="00C100B2" w:rsidRDefault="001F389B"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noProof/>
          <w:sz w:val="24"/>
          <w:szCs w:val="24"/>
        </w:rPr>
        <mc:AlternateContent>
          <mc:Choice Requires="wps">
            <w:drawing>
              <wp:anchor distT="0" distB="0" distL="114300" distR="114300" simplePos="0" relativeHeight="251662336" behindDoc="1" locked="0" layoutInCell="1" allowOverlap="1" wp14:anchorId="3E1F3365" wp14:editId="3CA728A6">
                <wp:simplePos x="0" y="0"/>
                <wp:positionH relativeFrom="margin">
                  <wp:align>right</wp:align>
                </wp:positionH>
                <wp:positionV relativeFrom="paragraph">
                  <wp:posOffset>34925</wp:posOffset>
                </wp:positionV>
                <wp:extent cx="6020435" cy="7905750"/>
                <wp:effectExtent l="0" t="0" r="18415" b="19050"/>
                <wp:wrapNone/>
                <wp:docPr id="624007032" name="Retângulo 5"/>
                <wp:cNvGraphicFramePr/>
                <a:graphic xmlns:a="http://schemas.openxmlformats.org/drawingml/2006/main">
                  <a:graphicData uri="http://schemas.microsoft.com/office/word/2010/wordprocessingShape">
                    <wps:wsp>
                      <wps:cNvSpPr/>
                      <wps:spPr>
                        <a:xfrm>
                          <a:off x="0" y="0"/>
                          <a:ext cx="6020435" cy="7905750"/>
                        </a:xfrm>
                        <a:prstGeom prst="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391696" id="Retângulo 5" o:spid="_x0000_s1026" style="position:absolute;margin-left:422.85pt;margin-top:2.75pt;width:474.05pt;height:622.5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" fillcolor="#70ad47 [3209]" strokecolor="#09101d [484]" strokeweight="1pt">
                <w10:wrap anchorx="margin"/>
              </v:rect>
            </w:pict>
          </mc:Fallback>
        </mc:AlternateContent>
      </w:r>
      <w:r w:rsidR="001C75A2" w:rsidRPr="00C100B2">
        <w:rPr>
          <w:rFonts w:ascii="Times New Roman" w:hAnsi="Times New Roman" w:cs="Times New Roman"/>
          <w:sz w:val="24"/>
          <w:szCs w:val="24"/>
        </w:rPr>
        <w:t>4.4.</w:t>
      </w:r>
      <w:r w:rsidR="00D369BF" w:rsidRPr="00C100B2">
        <w:rPr>
          <w:rFonts w:ascii="Times New Roman" w:hAnsi="Times New Roman" w:cs="Times New Roman"/>
          <w:sz w:val="24"/>
          <w:szCs w:val="24"/>
        </w:rPr>
        <w:t xml:space="preserve"> </w:t>
      </w:r>
      <w:r w:rsidR="001C75A2" w:rsidRPr="00C100B2">
        <w:rPr>
          <w:rFonts w:ascii="Times New Roman" w:hAnsi="Times New Roman" w:cs="Times New Roman"/>
          <w:sz w:val="24"/>
          <w:szCs w:val="24"/>
        </w:rPr>
        <w:t>Como condição para participação no Pregão, a licitante assinalará “sim” ou “não” em campo próprio do sistema eletrônico, relativo às seguintes declarações:</w:t>
      </w:r>
    </w:p>
    <w:p w14:paraId="1CAF3809" w14:textId="2416A538"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4.4.1.</w:t>
      </w:r>
      <w:r w:rsidR="00D369BF" w:rsidRPr="00C100B2">
        <w:rPr>
          <w:rFonts w:ascii="Times New Roman" w:hAnsi="Times New Roman" w:cs="Times New Roman"/>
          <w:sz w:val="24"/>
          <w:szCs w:val="24"/>
        </w:rPr>
        <w:t xml:space="preserve"> </w:t>
      </w:r>
      <w:r w:rsidR="003C4654" w:rsidRPr="00C100B2">
        <w:rPr>
          <w:rFonts w:ascii="Times New Roman" w:hAnsi="Times New Roman" w:cs="Times New Roman"/>
          <w:sz w:val="24"/>
          <w:szCs w:val="24"/>
        </w:rPr>
        <w:t xml:space="preserve">Que </w:t>
      </w:r>
      <w:r w:rsidRPr="00C100B2">
        <w:rPr>
          <w:rFonts w:ascii="Times New Roman" w:hAnsi="Times New Roman" w:cs="Times New Roman"/>
          <w:sz w:val="24"/>
          <w:szCs w:val="24"/>
        </w:rPr>
        <w:t xml:space="preserve">cumpre os requisitos estabelecidos no artigo 3° da Lei Complementar nº 123, de 2006, estando apta a usufruir do tratamento favorecido estabelecido em seus </w:t>
      </w:r>
      <w:proofErr w:type="spellStart"/>
      <w:r w:rsidRPr="00C100B2">
        <w:rPr>
          <w:rFonts w:ascii="Times New Roman" w:hAnsi="Times New Roman" w:cs="Times New Roman"/>
          <w:sz w:val="24"/>
          <w:szCs w:val="24"/>
        </w:rPr>
        <w:t>arts</w:t>
      </w:r>
      <w:proofErr w:type="spellEnd"/>
      <w:r w:rsidRPr="00C100B2">
        <w:rPr>
          <w:rFonts w:ascii="Times New Roman" w:hAnsi="Times New Roman" w:cs="Times New Roman"/>
          <w:sz w:val="24"/>
          <w:szCs w:val="24"/>
        </w:rPr>
        <w:t>. 42 a 49;</w:t>
      </w:r>
    </w:p>
    <w:p w14:paraId="0905765B" w14:textId="4A91ABC9"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4.4.1.1.</w:t>
      </w:r>
      <w:r w:rsidR="00D369BF" w:rsidRPr="00C100B2">
        <w:rPr>
          <w:rFonts w:ascii="Times New Roman" w:hAnsi="Times New Roman" w:cs="Times New Roman"/>
          <w:sz w:val="24"/>
          <w:szCs w:val="24"/>
        </w:rPr>
        <w:t xml:space="preserve"> </w:t>
      </w:r>
      <w:r w:rsidR="003C4654" w:rsidRPr="00C100B2">
        <w:rPr>
          <w:rFonts w:ascii="Times New Roman" w:hAnsi="Times New Roman" w:cs="Times New Roman"/>
          <w:sz w:val="24"/>
          <w:szCs w:val="24"/>
        </w:rPr>
        <w:t xml:space="preserve">Nos </w:t>
      </w:r>
      <w:r w:rsidRPr="00C100B2">
        <w:rPr>
          <w:rFonts w:ascii="Times New Roman" w:hAnsi="Times New Roman" w:cs="Times New Roman"/>
          <w:sz w:val="24"/>
          <w:szCs w:val="24"/>
        </w:rPr>
        <w:t>itens exclusivos para participação de microempresas e empresas de pequeno porte, a assinalação do campo “não” impedirá o prosseguimento no certame;</w:t>
      </w:r>
    </w:p>
    <w:p w14:paraId="319A46AB" w14:textId="66685CC3"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4.4.1.2.</w:t>
      </w:r>
      <w:r w:rsidR="003C4654" w:rsidRPr="00C100B2">
        <w:rPr>
          <w:rFonts w:ascii="Times New Roman" w:hAnsi="Times New Roman" w:cs="Times New Roman"/>
          <w:sz w:val="24"/>
          <w:szCs w:val="24"/>
        </w:rPr>
        <w:t xml:space="preserve"> Nos </w:t>
      </w:r>
      <w:r w:rsidRPr="00C100B2">
        <w:rPr>
          <w:rFonts w:ascii="Times New Roman" w:hAnsi="Times New Roman" w:cs="Times New Roman"/>
          <w:sz w:val="24"/>
          <w:szCs w:val="24"/>
        </w:rPr>
        <w:t>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0695DE26" w14:textId="3895B37F"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4.4.2.</w:t>
      </w:r>
      <w:r w:rsidR="003C4654" w:rsidRPr="00C100B2">
        <w:rPr>
          <w:rFonts w:ascii="Times New Roman" w:hAnsi="Times New Roman" w:cs="Times New Roman"/>
          <w:sz w:val="24"/>
          <w:szCs w:val="24"/>
        </w:rPr>
        <w:t xml:space="preserve"> Que </w:t>
      </w:r>
      <w:r w:rsidRPr="00C100B2">
        <w:rPr>
          <w:rFonts w:ascii="Times New Roman" w:hAnsi="Times New Roman" w:cs="Times New Roman"/>
          <w:sz w:val="24"/>
          <w:szCs w:val="24"/>
        </w:rPr>
        <w:t>está ciente e concorda com as condições contidas no Edital e seus anexos;</w:t>
      </w:r>
    </w:p>
    <w:p w14:paraId="3E780AFB" w14:textId="0985ED7C"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4.4.3.</w:t>
      </w:r>
      <w:r w:rsidR="003C4654" w:rsidRPr="00C100B2">
        <w:rPr>
          <w:rFonts w:ascii="Times New Roman" w:hAnsi="Times New Roman" w:cs="Times New Roman"/>
          <w:sz w:val="24"/>
          <w:szCs w:val="24"/>
        </w:rPr>
        <w:t xml:space="preserve"> Que </w:t>
      </w:r>
      <w:r w:rsidRPr="00C100B2">
        <w:rPr>
          <w:rFonts w:ascii="Times New Roman" w:hAnsi="Times New Roman" w:cs="Times New Roman"/>
          <w:sz w:val="24"/>
          <w:szCs w:val="24"/>
        </w:rPr>
        <w:t>cumpre os requisitos para a habilitação definidos no Edital e que a proposta apresentada está em conformidade com as exigências editalícias;</w:t>
      </w:r>
    </w:p>
    <w:p w14:paraId="070E3738" w14:textId="6B9ED0B9" w:rsidR="001C1829"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4.4.4.</w:t>
      </w:r>
      <w:r w:rsidR="003C4654" w:rsidRPr="00C100B2">
        <w:rPr>
          <w:rFonts w:ascii="Times New Roman" w:hAnsi="Times New Roman" w:cs="Times New Roman"/>
          <w:sz w:val="24"/>
          <w:szCs w:val="24"/>
        </w:rPr>
        <w:t xml:space="preserve"> Que </w:t>
      </w:r>
      <w:r w:rsidRPr="00C100B2">
        <w:rPr>
          <w:rFonts w:ascii="Times New Roman" w:hAnsi="Times New Roman" w:cs="Times New Roman"/>
          <w:sz w:val="24"/>
          <w:szCs w:val="24"/>
        </w:rPr>
        <w:t>inexistem fatos impeditivos para sua habilitação no certame, ciente da obrigatoriedade de declarar ocorrências posteriores;</w:t>
      </w:r>
    </w:p>
    <w:p w14:paraId="0459A5D4" w14:textId="3E9C055C" w:rsidR="003838CA" w:rsidRPr="00C100B2" w:rsidRDefault="003838CA"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4.4.5.</w:t>
      </w:r>
      <w:r w:rsidR="003C4654" w:rsidRPr="00C100B2">
        <w:rPr>
          <w:rFonts w:ascii="Times New Roman" w:hAnsi="Times New Roman" w:cs="Times New Roman"/>
          <w:sz w:val="24"/>
          <w:szCs w:val="24"/>
        </w:rPr>
        <w:t xml:space="preserve"> Que </w:t>
      </w:r>
      <w:r w:rsidRPr="00C100B2">
        <w:rPr>
          <w:rFonts w:ascii="Times New Roman" w:hAnsi="Times New Roman" w:cs="Times New Roman"/>
          <w:sz w:val="24"/>
          <w:szCs w:val="24"/>
        </w:rPr>
        <w:t>não emprega menor de 18 anos em trabalho noturno, perigoso ou insalubre e não emprega menor de 16 anos, salvo menor, a partir de 14 anos, na condição de aprendiz, nos termos do artigo 7°, XXXIII, da Constituição;</w:t>
      </w:r>
    </w:p>
    <w:p w14:paraId="44730643" w14:textId="68D6B621" w:rsidR="003838CA" w:rsidRPr="00C100B2" w:rsidRDefault="003838CA"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4.4.6.</w:t>
      </w:r>
      <w:r w:rsidR="003C4654" w:rsidRPr="00C100B2">
        <w:rPr>
          <w:rFonts w:ascii="Times New Roman" w:hAnsi="Times New Roman" w:cs="Times New Roman"/>
          <w:sz w:val="24"/>
          <w:szCs w:val="24"/>
        </w:rPr>
        <w:t xml:space="preserve"> Que </w:t>
      </w:r>
      <w:r w:rsidRPr="00C100B2">
        <w:rPr>
          <w:rFonts w:ascii="Times New Roman" w:hAnsi="Times New Roman" w:cs="Times New Roman"/>
          <w:sz w:val="24"/>
          <w:szCs w:val="24"/>
        </w:rPr>
        <w:t>a proposta foi elaborada de forma independente, nos termos da Instrução Normativa SLTI/MP nº 2, de 16 de setembro de 2009.</w:t>
      </w:r>
    </w:p>
    <w:p w14:paraId="1F5C1F01" w14:textId="6AE0603D"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4.4.6.</w:t>
      </w:r>
      <w:r w:rsidR="003C4654" w:rsidRPr="00C100B2">
        <w:rPr>
          <w:rFonts w:ascii="Times New Roman" w:hAnsi="Times New Roman" w:cs="Times New Roman"/>
          <w:sz w:val="24"/>
          <w:szCs w:val="24"/>
        </w:rPr>
        <w:t xml:space="preserve"> Que </w:t>
      </w:r>
      <w:r w:rsidRPr="00C100B2">
        <w:rPr>
          <w:rFonts w:ascii="Times New Roman" w:hAnsi="Times New Roman" w:cs="Times New Roman"/>
          <w:sz w:val="24"/>
          <w:szCs w:val="24"/>
        </w:rPr>
        <w:t>a proposta foi elaborada de forma independente, nos termos da Instrução</w:t>
      </w:r>
      <w:r w:rsidR="00A403E9" w:rsidRPr="00C100B2">
        <w:rPr>
          <w:rFonts w:ascii="Times New Roman" w:hAnsi="Times New Roman" w:cs="Times New Roman"/>
          <w:sz w:val="24"/>
          <w:szCs w:val="24"/>
        </w:rPr>
        <w:t xml:space="preserve"> </w:t>
      </w:r>
      <w:r w:rsidRPr="00C100B2">
        <w:rPr>
          <w:rFonts w:ascii="Times New Roman" w:hAnsi="Times New Roman" w:cs="Times New Roman"/>
          <w:sz w:val="24"/>
          <w:szCs w:val="24"/>
        </w:rPr>
        <w:t>Normativa SLTI/MP nº 2, de 16 de setembro de 2009.</w:t>
      </w:r>
    </w:p>
    <w:p w14:paraId="2C1E3B1D" w14:textId="7E7033BC"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4.4.7.</w:t>
      </w:r>
      <w:r w:rsidR="003C4654" w:rsidRPr="00C100B2">
        <w:rPr>
          <w:rFonts w:ascii="Times New Roman" w:hAnsi="Times New Roman" w:cs="Times New Roman"/>
          <w:sz w:val="24"/>
          <w:szCs w:val="24"/>
        </w:rPr>
        <w:t xml:space="preserve"> Declaração </w:t>
      </w:r>
      <w:r w:rsidRPr="00C100B2">
        <w:rPr>
          <w:rFonts w:ascii="Times New Roman" w:hAnsi="Times New Roman" w:cs="Times New Roman"/>
          <w:sz w:val="24"/>
          <w:szCs w:val="24"/>
        </w:rPr>
        <w:t>de que cumpre as exigências de reserva de cargos para pessoa com deficiência e para reabilitado da Previdência Social, previstas em lei e em outras normas específicas.</w:t>
      </w:r>
    </w:p>
    <w:p w14:paraId="1ECE8188" w14:textId="1E048612"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4.4.8.</w:t>
      </w:r>
      <w:r w:rsidR="003C4654" w:rsidRPr="00C100B2">
        <w:rPr>
          <w:rFonts w:ascii="Times New Roman" w:hAnsi="Times New Roman" w:cs="Times New Roman"/>
          <w:sz w:val="24"/>
          <w:szCs w:val="24"/>
        </w:rPr>
        <w:t xml:space="preserve"> Que </w:t>
      </w:r>
      <w:r w:rsidRPr="00C100B2">
        <w:rPr>
          <w:rFonts w:ascii="Times New Roman" w:hAnsi="Times New Roman" w:cs="Times New Roman"/>
          <w:sz w:val="24"/>
          <w:szCs w:val="24"/>
        </w:rPr>
        <w:t>não possui, em sua cadeia produtiva, empregados executando trabalho degradante ou forçado, observando o disposto nos incisos III e IV do art. 1º e no inciso III do art. 5º da Constituição Federal;</w:t>
      </w:r>
    </w:p>
    <w:p w14:paraId="734C0882" w14:textId="15F1E424" w:rsidR="001C75A2" w:rsidRPr="00C100B2"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4.4.9.</w:t>
      </w:r>
      <w:r w:rsidR="003C4654" w:rsidRPr="00C100B2">
        <w:rPr>
          <w:rFonts w:ascii="Times New Roman" w:hAnsi="Times New Roman" w:cs="Times New Roman"/>
          <w:sz w:val="24"/>
          <w:szCs w:val="24"/>
        </w:rPr>
        <w:t xml:space="preserve"> Que </w:t>
      </w:r>
      <w:r w:rsidRPr="00C100B2">
        <w:rPr>
          <w:rFonts w:ascii="Times New Roman" w:hAnsi="Times New Roman" w:cs="Times New Roman"/>
          <w:sz w:val="24"/>
          <w:szCs w:val="24"/>
        </w:rPr>
        <w:t>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0683C97A" w14:textId="5AC262E4" w:rsidR="00673C71" w:rsidRPr="00D55286" w:rsidRDefault="001C75A2" w:rsidP="00C23721">
      <w:pPr>
        <w:spacing w:line="276" w:lineRule="auto"/>
        <w:ind w:left="284" w:right="284"/>
        <w:jc w:val="both"/>
        <w:rPr>
          <w:rFonts w:ascii="Times New Roman" w:hAnsi="Times New Roman" w:cs="Times New Roman"/>
          <w:sz w:val="24"/>
          <w:szCs w:val="24"/>
        </w:rPr>
      </w:pPr>
      <w:r w:rsidRPr="00C100B2">
        <w:rPr>
          <w:rFonts w:ascii="Times New Roman" w:hAnsi="Times New Roman" w:cs="Times New Roman"/>
          <w:sz w:val="24"/>
          <w:szCs w:val="24"/>
        </w:rPr>
        <w:t>4.5.</w:t>
      </w:r>
      <w:r w:rsidRPr="00C100B2">
        <w:rPr>
          <w:rFonts w:ascii="Times New Roman" w:hAnsi="Times New Roman" w:cs="Times New Roman"/>
          <w:sz w:val="24"/>
          <w:szCs w:val="24"/>
        </w:rPr>
        <w:tab/>
        <w:t>A declaração falsa relativa ao cumprimento de qualquer condição sujeitará o licitante às sanções previstas em lei e neste Edital.</w:t>
      </w:r>
    </w:p>
    <w:p w14:paraId="66B83C4C" w14:textId="78D64078"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lastRenderedPageBreak/>
        <w:t>5.</w:t>
      </w:r>
      <w:r w:rsidR="00004A35"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 APRESENTAÇÃO DA PROPOSTA E DOS DOCUMENTOS DE HABILITAÇÃO</w:t>
      </w:r>
    </w:p>
    <w:p w14:paraId="44EE2240" w14:textId="044FD213"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5.1.</w:t>
      </w:r>
      <w:r w:rsidR="00004A35" w:rsidRPr="00D55286">
        <w:rPr>
          <w:rFonts w:ascii="Times New Roman" w:hAnsi="Times New Roman" w:cs="Times New Roman"/>
          <w:sz w:val="24"/>
          <w:szCs w:val="24"/>
        </w:rPr>
        <w:t xml:space="preserve"> </w:t>
      </w:r>
      <w:r w:rsidRPr="00D55286">
        <w:rPr>
          <w:rFonts w:ascii="Times New Roman" w:hAnsi="Times New Roman" w:cs="Times New Roman"/>
          <w:sz w:val="24"/>
          <w:szCs w:val="24"/>
        </w:rPr>
        <w:t>Os licitantes encaminharão, exclusivamente por meio do sistema,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7EA4C7A4" w14:textId="7B1FABDF" w:rsidR="001C75A2" w:rsidRPr="00D55286" w:rsidRDefault="00B04F11"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7241039B" wp14:editId="246B663D">
                <wp:simplePos x="0" y="0"/>
                <wp:positionH relativeFrom="margin">
                  <wp:align>right</wp:align>
                </wp:positionH>
                <wp:positionV relativeFrom="paragraph">
                  <wp:posOffset>268952</wp:posOffset>
                </wp:positionV>
                <wp:extent cx="6021237" cy="612476"/>
                <wp:effectExtent l="0" t="0" r="17780" b="16510"/>
                <wp:wrapNone/>
                <wp:docPr id="230813248" name="Retângulo 1"/>
                <wp:cNvGraphicFramePr/>
                <a:graphic xmlns:a="http://schemas.openxmlformats.org/drawingml/2006/main">
                  <a:graphicData uri="http://schemas.microsoft.com/office/word/2010/wordprocessingShape">
                    <wps:wsp>
                      <wps:cNvSpPr/>
                      <wps:spPr>
                        <a:xfrm>
                          <a:off x="0" y="0"/>
                          <a:ext cx="6021237" cy="612476"/>
                        </a:xfrm>
                        <a:prstGeom prst="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2840A3" id="Retângulo 1" o:spid="_x0000_s1026" style="position:absolute;margin-left:422.9pt;margin-top:21.2pt;width:474.1pt;height:48.2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" fillcolor="#70ad47 [3209]" strokecolor="#09101d [484]" strokeweight="1pt">
                <w10:wrap anchorx="margin"/>
              </v:rect>
            </w:pict>
          </mc:Fallback>
        </mc:AlternateContent>
      </w:r>
      <w:r w:rsidR="001C75A2" w:rsidRPr="00D55286">
        <w:rPr>
          <w:rFonts w:ascii="Times New Roman" w:hAnsi="Times New Roman" w:cs="Times New Roman"/>
          <w:sz w:val="24"/>
          <w:szCs w:val="24"/>
        </w:rPr>
        <w:t>5.2.</w:t>
      </w:r>
      <w:r w:rsidR="00004A35" w:rsidRPr="00D55286">
        <w:rPr>
          <w:rFonts w:ascii="Times New Roman" w:hAnsi="Times New Roman" w:cs="Times New Roman"/>
          <w:sz w:val="24"/>
          <w:szCs w:val="24"/>
        </w:rPr>
        <w:t xml:space="preserve"> </w:t>
      </w:r>
      <w:r w:rsidR="001C75A2" w:rsidRPr="00D55286">
        <w:rPr>
          <w:rFonts w:ascii="Times New Roman" w:hAnsi="Times New Roman" w:cs="Times New Roman"/>
          <w:sz w:val="24"/>
          <w:szCs w:val="24"/>
        </w:rPr>
        <w:t>O envio da proposta, exigidos neste Edital, ocorrerá por meio de chave de acesso e senha.</w:t>
      </w:r>
    </w:p>
    <w:p w14:paraId="128BC8FB" w14:textId="7DFA8ED5"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5.3.</w:t>
      </w:r>
      <w:r w:rsidR="00004A35" w:rsidRPr="00D55286">
        <w:rPr>
          <w:rFonts w:ascii="Times New Roman" w:hAnsi="Times New Roman" w:cs="Times New Roman"/>
          <w:sz w:val="24"/>
          <w:szCs w:val="24"/>
        </w:rPr>
        <w:t xml:space="preserve"> </w:t>
      </w:r>
      <w:r w:rsidRPr="00D55286">
        <w:rPr>
          <w:rFonts w:ascii="Times New Roman" w:hAnsi="Times New Roman" w:cs="Times New Roman"/>
          <w:sz w:val="24"/>
          <w:szCs w:val="24"/>
        </w:rPr>
        <w:t>As Microempresas e Empresas de Pequeno Porte deverão encaminhar a documentação de habilitação, ainda que haja alguma restrição de regularidade fiscal e trabalhista, nos termos do art. 43, § 1º da LC nº 123, de 2006.</w:t>
      </w:r>
    </w:p>
    <w:p w14:paraId="17A9F5F7" w14:textId="71972928" w:rsidR="001C75A2" w:rsidRPr="00D55286" w:rsidRDefault="001C75A2" w:rsidP="00C23721">
      <w:pPr>
        <w:spacing w:line="276" w:lineRule="auto"/>
        <w:ind w:left="284" w:right="284"/>
        <w:jc w:val="both"/>
        <w:rPr>
          <w:rFonts w:ascii="Times New Roman" w:hAnsi="Times New Roman" w:cs="Times New Roman"/>
          <w:sz w:val="24"/>
          <w:szCs w:val="24"/>
        </w:rPr>
      </w:pPr>
      <w:r w:rsidRPr="00D55286">
        <w:rPr>
          <w:rFonts w:ascii="Times New Roman" w:hAnsi="Times New Roman" w:cs="Times New Roman"/>
          <w:sz w:val="24"/>
          <w:szCs w:val="24"/>
        </w:rPr>
        <w:t>5.4.</w:t>
      </w:r>
      <w:r w:rsidR="00004A35" w:rsidRPr="00D55286">
        <w:rPr>
          <w:rFonts w:ascii="Times New Roman" w:hAnsi="Times New Roman" w:cs="Times New Roman"/>
          <w:sz w:val="24"/>
          <w:szCs w:val="24"/>
        </w:rPr>
        <w:t xml:space="preserve"> </w:t>
      </w:r>
      <w:r w:rsidRPr="00D55286">
        <w:rPr>
          <w:rFonts w:ascii="Times New Roman" w:hAnsi="Times New Roman" w:cs="Times New Roman"/>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E4DC1B8" w14:textId="07DC65DA"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5.5.</w:t>
      </w:r>
      <w:r w:rsidR="00004A35" w:rsidRPr="00D55286">
        <w:rPr>
          <w:rFonts w:ascii="Times New Roman" w:hAnsi="Times New Roman" w:cs="Times New Roman"/>
          <w:sz w:val="24"/>
          <w:szCs w:val="24"/>
        </w:rPr>
        <w:t xml:space="preserve"> </w:t>
      </w:r>
      <w:r w:rsidRPr="00D55286">
        <w:rPr>
          <w:rFonts w:ascii="Times New Roman" w:hAnsi="Times New Roman" w:cs="Times New Roman"/>
          <w:sz w:val="24"/>
          <w:szCs w:val="24"/>
        </w:rPr>
        <w:t>Até a abertura da sessão pública, os licitantes poderão retirar ou substituir a proposta anteriormente inseridos no sistema;</w:t>
      </w:r>
    </w:p>
    <w:p w14:paraId="380DAA81" w14:textId="22333AFF"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5.6.</w:t>
      </w:r>
      <w:r w:rsidR="00004A35"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será estabelecida, nessa etapa do certame, ordem de classificação entre as propostas apresentadas, o que somente ocorrerá após a realização dos procedimentos de negociação e julgamento da proposta.</w:t>
      </w:r>
    </w:p>
    <w:p w14:paraId="7F52D7AC" w14:textId="32B58A2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5.7.</w:t>
      </w:r>
      <w:r w:rsidR="00004A35" w:rsidRPr="00D55286">
        <w:rPr>
          <w:rFonts w:ascii="Times New Roman" w:hAnsi="Times New Roman" w:cs="Times New Roman"/>
          <w:sz w:val="24"/>
          <w:szCs w:val="24"/>
        </w:rPr>
        <w:t xml:space="preserve"> </w:t>
      </w:r>
      <w:r w:rsidRPr="00D55286">
        <w:rPr>
          <w:rFonts w:ascii="Times New Roman" w:hAnsi="Times New Roman" w:cs="Times New Roman"/>
          <w:sz w:val="24"/>
          <w:szCs w:val="24"/>
        </w:rPr>
        <w:t>Os documentos que compõem a proposta do licitante melhor classificado somente serão disponibilizados para avaliação do pregoeiro e para acesso público após o encerramento do envio de lances.</w:t>
      </w:r>
    </w:p>
    <w:p w14:paraId="2828E642" w14:textId="27A2927D"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5.8.</w:t>
      </w:r>
      <w:r w:rsidR="00004A35" w:rsidRPr="00D55286">
        <w:rPr>
          <w:rFonts w:ascii="Times New Roman" w:hAnsi="Times New Roman" w:cs="Times New Roman"/>
          <w:sz w:val="24"/>
          <w:szCs w:val="24"/>
        </w:rPr>
        <w:t xml:space="preserve"> </w:t>
      </w:r>
      <w:r w:rsidRPr="00D55286">
        <w:rPr>
          <w:rFonts w:ascii="Times New Roman" w:hAnsi="Times New Roman" w:cs="Times New Roman"/>
          <w:sz w:val="24"/>
          <w:szCs w:val="24"/>
        </w:rPr>
        <w:t>Será exigida a apresentação dos documentos de habilitação apenas pelo licitante vencedor, o qual será convocado em campo próprio do sistema.</w:t>
      </w:r>
    </w:p>
    <w:p w14:paraId="25A3EB65" w14:textId="30AF54BB"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w:t>
      </w:r>
      <w:r w:rsidR="0097050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DO PREENCHIMENTO DA PROPOSTA</w:t>
      </w:r>
    </w:p>
    <w:p w14:paraId="1C8A4069" w14:textId="5D43DD35"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6.1.</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 licitante deverá enviar sua proposta mediante o preenchimento, no sistema eletrônico, dos seguintes campos:</w:t>
      </w:r>
    </w:p>
    <w:p w14:paraId="7ED5B0E4" w14:textId="43537ECC"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6.1.1.</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Valor unitário e total do item;</w:t>
      </w:r>
    </w:p>
    <w:p w14:paraId="66F0163C" w14:textId="710DAAAF"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6.1.2.</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Marca;</w:t>
      </w:r>
    </w:p>
    <w:p w14:paraId="2391DBEF" w14:textId="7A425CDE"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6.1.3.</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Fabricante;</w:t>
      </w:r>
    </w:p>
    <w:p w14:paraId="2DAF1506" w14:textId="7546391D"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6.1.4.</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30C65FAC" w14:textId="76A3FEA5"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6.2.</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Todas as especificações do objeto contidas na proposta vinculam a Contratada.</w:t>
      </w:r>
    </w:p>
    <w:p w14:paraId="417C7A19" w14:textId="48C02A66" w:rsidR="004A2A65"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6.3.</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no fornecimento dos bens.</w:t>
      </w:r>
    </w:p>
    <w:p w14:paraId="51FEF8C4" w14:textId="746DA156"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lastRenderedPageBreak/>
        <w:t>6.4.</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3D9A650C" w14:textId="425EBBA6"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6.5.</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 prazo de validade da proposta não será inferior a 60 (sessenta) dias, a contar da data de sua apresentação.</w:t>
      </w:r>
    </w:p>
    <w:p w14:paraId="67236223" w14:textId="23375D97"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6.6.</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Os licitantes devem respeitar os preços máximos estabelecidos nas normas de regência de contratações públicas, quando participarem de licitações públicas.</w:t>
      </w:r>
    </w:p>
    <w:p w14:paraId="5378BE51" w14:textId="41CFD862"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7.</w:t>
      </w:r>
      <w:r w:rsidR="0097050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w:t>
      </w:r>
      <w:r w:rsidR="0097050F" w:rsidRPr="00D55286">
        <w:rPr>
          <w:rFonts w:ascii="Times New Roman" w:hAnsi="Times New Roman" w:cs="Times New Roman"/>
          <w:b/>
          <w:bCs/>
          <w:sz w:val="24"/>
          <w:szCs w:val="24"/>
        </w:rPr>
        <w:t xml:space="preserve"> </w:t>
      </w:r>
      <w:r w:rsidRPr="00D55286">
        <w:rPr>
          <w:rFonts w:ascii="Times New Roman" w:hAnsi="Times New Roman" w:cs="Times New Roman"/>
          <w:b/>
          <w:bCs/>
          <w:sz w:val="24"/>
          <w:szCs w:val="24"/>
        </w:rPr>
        <w:t>ABERTURA</w:t>
      </w:r>
      <w:r w:rsidR="0097050F" w:rsidRPr="00D55286">
        <w:rPr>
          <w:rFonts w:ascii="Times New Roman" w:hAnsi="Times New Roman" w:cs="Times New Roman"/>
          <w:b/>
          <w:bCs/>
          <w:sz w:val="24"/>
          <w:szCs w:val="24"/>
        </w:rPr>
        <w:t xml:space="preserve"> </w:t>
      </w:r>
      <w:r w:rsidRPr="00D55286">
        <w:rPr>
          <w:rFonts w:ascii="Times New Roman" w:hAnsi="Times New Roman" w:cs="Times New Roman"/>
          <w:b/>
          <w:bCs/>
          <w:sz w:val="24"/>
          <w:szCs w:val="24"/>
        </w:rPr>
        <w:t>DA</w:t>
      </w:r>
      <w:r w:rsidR="0097050F" w:rsidRPr="00D55286">
        <w:rPr>
          <w:rFonts w:ascii="Times New Roman" w:hAnsi="Times New Roman" w:cs="Times New Roman"/>
          <w:b/>
          <w:bCs/>
          <w:sz w:val="24"/>
          <w:szCs w:val="24"/>
        </w:rPr>
        <w:t xml:space="preserve"> </w:t>
      </w:r>
      <w:r w:rsidRPr="00D55286">
        <w:rPr>
          <w:rFonts w:ascii="Times New Roman" w:hAnsi="Times New Roman" w:cs="Times New Roman"/>
          <w:b/>
          <w:bCs/>
          <w:sz w:val="24"/>
          <w:szCs w:val="24"/>
        </w:rPr>
        <w:t>SESSÃO,</w:t>
      </w:r>
      <w:r w:rsidR="000B1AAE" w:rsidRPr="00D55286">
        <w:rPr>
          <w:rFonts w:ascii="Times New Roman" w:hAnsi="Times New Roman" w:cs="Times New Roman"/>
          <w:b/>
          <w:bCs/>
          <w:sz w:val="24"/>
          <w:szCs w:val="24"/>
        </w:rPr>
        <w:t xml:space="preserve"> </w:t>
      </w:r>
      <w:r w:rsidRPr="00D55286">
        <w:rPr>
          <w:rFonts w:ascii="Times New Roman" w:hAnsi="Times New Roman" w:cs="Times New Roman"/>
          <w:b/>
          <w:bCs/>
          <w:sz w:val="24"/>
          <w:szCs w:val="24"/>
        </w:rPr>
        <w:t>CLASSIFICAÇÃO</w:t>
      </w:r>
      <w:r w:rsidR="000B1AAE" w:rsidRPr="00D55286">
        <w:rPr>
          <w:rFonts w:ascii="Times New Roman" w:hAnsi="Times New Roman" w:cs="Times New Roman"/>
          <w:b/>
          <w:bCs/>
          <w:sz w:val="24"/>
          <w:szCs w:val="24"/>
        </w:rPr>
        <w:t xml:space="preserve"> </w:t>
      </w:r>
      <w:r w:rsidRPr="00D55286">
        <w:rPr>
          <w:rFonts w:ascii="Times New Roman" w:hAnsi="Times New Roman" w:cs="Times New Roman"/>
          <w:b/>
          <w:bCs/>
          <w:sz w:val="24"/>
          <w:szCs w:val="24"/>
        </w:rPr>
        <w:t>DAS</w:t>
      </w:r>
      <w:r w:rsidR="000B1AAE" w:rsidRPr="00D55286">
        <w:rPr>
          <w:rFonts w:ascii="Times New Roman" w:hAnsi="Times New Roman" w:cs="Times New Roman"/>
          <w:b/>
          <w:bCs/>
          <w:sz w:val="24"/>
          <w:szCs w:val="24"/>
        </w:rPr>
        <w:t xml:space="preserve"> </w:t>
      </w:r>
      <w:r w:rsidRPr="00D55286">
        <w:rPr>
          <w:rFonts w:ascii="Times New Roman" w:hAnsi="Times New Roman" w:cs="Times New Roman"/>
          <w:b/>
          <w:bCs/>
          <w:sz w:val="24"/>
          <w:szCs w:val="24"/>
        </w:rPr>
        <w:t>PROPOSTAS</w:t>
      </w:r>
      <w:r w:rsidR="000B1AAE" w:rsidRPr="00D55286">
        <w:rPr>
          <w:rFonts w:ascii="Times New Roman" w:hAnsi="Times New Roman" w:cs="Times New Roman"/>
          <w:b/>
          <w:bCs/>
          <w:sz w:val="24"/>
          <w:szCs w:val="24"/>
        </w:rPr>
        <w:t xml:space="preserve"> </w:t>
      </w:r>
      <w:r w:rsidRPr="00D55286">
        <w:rPr>
          <w:rFonts w:ascii="Times New Roman" w:hAnsi="Times New Roman" w:cs="Times New Roman"/>
          <w:b/>
          <w:bCs/>
          <w:sz w:val="24"/>
          <w:szCs w:val="24"/>
        </w:rPr>
        <w:t>E FORMULAÇÃO DE LANCES</w:t>
      </w:r>
    </w:p>
    <w:p w14:paraId="5A2A0EF4" w14:textId="4F4892CD"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A abertura da presente licitação dar-se-á em sessão pública, por meio de sistema eletrônico, na data, horário e local indicados neste Edital.</w:t>
      </w:r>
    </w:p>
    <w:p w14:paraId="1A8C8534" w14:textId="363A79C2"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1BDED836" w14:textId="3646ACDE"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7.2.1.</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Também será desclassificada a proposta que identifique o licitante.</w:t>
      </w:r>
    </w:p>
    <w:p w14:paraId="4F194B8F" w14:textId="731AF014"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7.2.2.</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A desclassificação será sempre fundamentada e registrada no sistema, com acompanhamento em tempo real por todos os participantes.</w:t>
      </w:r>
    </w:p>
    <w:p w14:paraId="187492C8" w14:textId="20673FA4"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7.2.3.</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A não desclassificação da proposta não impede o seu julgamento definitivo em sentido contrário, levado a efeito na fase de aceitação.</w:t>
      </w:r>
    </w:p>
    <w:p w14:paraId="4B2FB05D" w14:textId="2CAE61A3"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7.3.</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 sistema ordenará automaticamente as propostas classificadas, sendo que somente estas participarão da fase de lances.</w:t>
      </w:r>
    </w:p>
    <w:p w14:paraId="7F8DB1FA" w14:textId="303AEF50"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7.4.</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 sistema disponibilizará campo próprio para troca de mensagens entre o Pregoeiro e os licitantes.</w:t>
      </w:r>
    </w:p>
    <w:p w14:paraId="79F1CDFC" w14:textId="0647DBD6" w:rsidR="001C75A2" w:rsidRPr="00D55286" w:rsidRDefault="00D51930"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noProof/>
          <w:sz w:val="24"/>
          <w:szCs w:val="24"/>
        </w:rPr>
        <mc:AlternateContent>
          <mc:Choice Requires="wps">
            <w:drawing>
              <wp:anchor distT="0" distB="0" distL="114300" distR="114300" simplePos="0" relativeHeight="251663360" behindDoc="1" locked="0" layoutInCell="1" allowOverlap="1" wp14:anchorId="0121A54C" wp14:editId="14EBB545">
                <wp:simplePos x="0" y="0"/>
                <wp:positionH relativeFrom="margin">
                  <wp:posOffset>155084</wp:posOffset>
                </wp:positionH>
                <wp:positionV relativeFrom="paragraph">
                  <wp:posOffset>656650</wp:posOffset>
                </wp:positionV>
                <wp:extent cx="3949999" cy="342900"/>
                <wp:effectExtent l="0" t="0" r="12700" b="19050"/>
                <wp:wrapNone/>
                <wp:docPr id="1620781538" name="Retângulo 6"/>
                <wp:cNvGraphicFramePr/>
                <a:graphic xmlns:a="http://schemas.openxmlformats.org/drawingml/2006/main">
                  <a:graphicData uri="http://schemas.microsoft.com/office/word/2010/wordprocessingShape">
                    <wps:wsp>
                      <wps:cNvSpPr/>
                      <wps:spPr>
                        <a:xfrm>
                          <a:off x="0" y="0"/>
                          <a:ext cx="3949999" cy="342900"/>
                        </a:xfrm>
                        <a:prstGeom prst="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33DAE7" id="Retângulo 6" o:spid="_x0000_s1026" style="position:absolute;margin-left:12.2pt;margin-top:51.7pt;width:311pt;height:27pt;z-index:-2516531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" fillcolor="#70ad47 [3209]" strokecolor="#09101d [484]" strokeweight="1pt">
                <w10:wrap anchorx="margin"/>
              </v:rect>
            </w:pict>
          </mc:Fallback>
        </mc:AlternateContent>
      </w:r>
      <w:r w:rsidR="001C75A2" w:rsidRPr="00D55286">
        <w:rPr>
          <w:rFonts w:ascii="Times New Roman" w:hAnsi="Times New Roman" w:cs="Times New Roman"/>
          <w:sz w:val="24"/>
          <w:szCs w:val="24"/>
        </w:rPr>
        <w:t>7.5.</w:t>
      </w:r>
      <w:r w:rsidR="0097050F" w:rsidRPr="00D55286">
        <w:rPr>
          <w:rFonts w:ascii="Times New Roman" w:hAnsi="Times New Roman" w:cs="Times New Roman"/>
          <w:sz w:val="24"/>
          <w:szCs w:val="24"/>
        </w:rPr>
        <w:t xml:space="preserve"> </w:t>
      </w:r>
      <w:r w:rsidR="001C75A2" w:rsidRPr="00D55286">
        <w:rPr>
          <w:rFonts w:ascii="Times New Roman" w:hAnsi="Times New Roman" w:cs="Times New Roman"/>
          <w:sz w:val="24"/>
          <w:szCs w:val="24"/>
        </w:rPr>
        <w:t>Iniciada a etapa competitiva, os licitantes deverão encaminhar lances exclusivamente por meio do sistema eletrônico, sendo imediatamente informados do seu recebimento e do valor consignado no registro.</w:t>
      </w:r>
    </w:p>
    <w:p w14:paraId="4C783AA7" w14:textId="3C9A4B4F"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7.5.1.</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 lance deverá ser ofertado pelo valor unitário do item.</w:t>
      </w:r>
    </w:p>
    <w:p w14:paraId="3B6EE71E" w14:textId="4698DE79"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7.6.</w:t>
      </w:r>
      <w:r w:rsidR="0097050F" w:rsidRPr="00D55286">
        <w:rPr>
          <w:rFonts w:ascii="Times New Roman" w:hAnsi="Times New Roman" w:cs="Times New Roman"/>
          <w:sz w:val="24"/>
          <w:szCs w:val="24"/>
        </w:rPr>
        <w:t xml:space="preserve"> </w:t>
      </w:r>
      <w:r w:rsidRPr="00D55286">
        <w:rPr>
          <w:rFonts w:ascii="Times New Roman" w:hAnsi="Times New Roman" w:cs="Times New Roman"/>
          <w:sz w:val="24"/>
          <w:szCs w:val="24"/>
        </w:rPr>
        <w:t>Os licitantes poderão oferecer lances sucessivos, observando o horário fixado para abertura da sessão e as regras estabelecidas no Edital.</w:t>
      </w:r>
    </w:p>
    <w:p w14:paraId="28A54A8F" w14:textId="4671D08C"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7.7.</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O licitante somente poderá oferecer lance de valor inferior ou percentual de desconto superior ao último por ele ofertado e registrado pelo sistema.</w:t>
      </w:r>
    </w:p>
    <w:p w14:paraId="682A0F90" w14:textId="4A756200" w:rsidR="001C75A2" w:rsidRPr="00D55286" w:rsidRDefault="00A403E9"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noProof/>
          <w:sz w:val="24"/>
          <w:szCs w:val="24"/>
        </w:rPr>
        <mc:AlternateContent>
          <mc:Choice Requires="wps">
            <w:drawing>
              <wp:anchor distT="0" distB="0" distL="114300" distR="114300" simplePos="0" relativeHeight="251664384" behindDoc="1" locked="0" layoutInCell="1" allowOverlap="1" wp14:anchorId="6577E023" wp14:editId="11E0F8B3">
                <wp:simplePos x="0" y="0"/>
                <wp:positionH relativeFrom="column">
                  <wp:posOffset>180962</wp:posOffset>
                </wp:positionH>
                <wp:positionV relativeFrom="paragraph">
                  <wp:posOffset>958</wp:posOffset>
                </wp:positionV>
                <wp:extent cx="6157463" cy="586596"/>
                <wp:effectExtent l="0" t="0" r="15240" b="23495"/>
                <wp:wrapNone/>
                <wp:docPr id="620949057" name="Retângulo 7"/>
                <wp:cNvGraphicFramePr/>
                <a:graphic xmlns:a="http://schemas.openxmlformats.org/drawingml/2006/main">
                  <a:graphicData uri="http://schemas.microsoft.com/office/word/2010/wordprocessingShape">
                    <wps:wsp>
                      <wps:cNvSpPr/>
                      <wps:spPr>
                        <a:xfrm>
                          <a:off x="0" y="0"/>
                          <a:ext cx="6157463" cy="586596"/>
                        </a:xfrm>
                        <a:prstGeom prst="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236191" id="Retângulo 7" o:spid="_x0000_s1026" style="position:absolute;margin-left:14.25pt;margin-top:.1pt;width:484.85pt;height:46.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" fillcolor="#70ad47 [3209]" strokecolor="#09101d [484]" strokeweight="1pt"/>
            </w:pict>
          </mc:Fallback>
        </mc:AlternateContent>
      </w:r>
      <w:r w:rsidR="001C75A2" w:rsidRPr="00D55286">
        <w:rPr>
          <w:rFonts w:ascii="Times New Roman" w:hAnsi="Times New Roman" w:cs="Times New Roman"/>
          <w:sz w:val="24"/>
          <w:szCs w:val="24"/>
        </w:rPr>
        <w:t>7.8.</w:t>
      </w:r>
      <w:r w:rsidR="00250E4A" w:rsidRPr="00D55286">
        <w:rPr>
          <w:rFonts w:ascii="Times New Roman" w:hAnsi="Times New Roman" w:cs="Times New Roman"/>
          <w:sz w:val="24"/>
          <w:szCs w:val="24"/>
        </w:rPr>
        <w:t xml:space="preserve"> </w:t>
      </w:r>
      <w:r w:rsidR="001C75A2" w:rsidRPr="00D55286">
        <w:rPr>
          <w:rFonts w:ascii="Times New Roman" w:hAnsi="Times New Roman" w:cs="Times New Roman"/>
          <w:sz w:val="24"/>
          <w:szCs w:val="24"/>
        </w:rPr>
        <w:t xml:space="preserve">O intervalo mínimo de diferença de valores ou percentuais entre os lances, que incidirá tanto em relação aos lances intermediários quanto em relação à proposta que cobrir a melhor oferta deverá </w:t>
      </w:r>
      <w:r w:rsidR="001C75A2" w:rsidRPr="00841143">
        <w:rPr>
          <w:rFonts w:ascii="Times New Roman" w:hAnsi="Times New Roman" w:cs="Times New Roman"/>
          <w:sz w:val="24"/>
          <w:szCs w:val="24"/>
        </w:rPr>
        <w:t xml:space="preserve">ser </w:t>
      </w:r>
      <w:r w:rsidR="000B7E3F" w:rsidRPr="00841143">
        <w:rPr>
          <w:rFonts w:ascii="Times New Roman" w:hAnsi="Times New Roman" w:cs="Times New Roman"/>
          <w:sz w:val="24"/>
          <w:szCs w:val="24"/>
        </w:rPr>
        <w:t xml:space="preserve">no </w:t>
      </w:r>
      <w:r w:rsidR="000B7E3F" w:rsidRPr="00451794">
        <w:rPr>
          <w:rFonts w:ascii="Times New Roman" w:hAnsi="Times New Roman" w:cs="Times New Roman"/>
          <w:sz w:val="24"/>
          <w:szCs w:val="24"/>
        </w:rPr>
        <w:t xml:space="preserve">mínimo de </w:t>
      </w:r>
      <w:r w:rsidR="001C75A2" w:rsidRPr="00451794">
        <w:rPr>
          <w:rFonts w:ascii="Times New Roman" w:hAnsi="Times New Roman" w:cs="Times New Roman"/>
          <w:sz w:val="24"/>
          <w:szCs w:val="24"/>
        </w:rPr>
        <w:t>R$</w:t>
      </w:r>
      <w:r w:rsidR="00801AAD" w:rsidRPr="00451794">
        <w:rPr>
          <w:rFonts w:ascii="Times New Roman" w:hAnsi="Times New Roman" w:cs="Times New Roman"/>
          <w:sz w:val="24"/>
          <w:szCs w:val="24"/>
        </w:rPr>
        <w:t xml:space="preserve"> 0,01</w:t>
      </w:r>
      <w:r w:rsidR="00841143" w:rsidRPr="00451794">
        <w:rPr>
          <w:rFonts w:ascii="Times New Roman" w:hAnsi="Times New Roman" w:cs="Times New Roman"/>
          <w:sz w:val="24"/>
          <w:szCs w:val="24"/>
        </w:rPr>
        <w:t xml:space="preserve"> (um </w:t>
      </w:r>
      <w:r w:rsidR="00801AAD" w:rsidRPr="00451794">
        <w:rPr>
          <w:rFonts w:ascii="Times New Roman" w:hAnsi="Times New Roman" w:cs="Times New Roman"/>
          <w:sz w:val="24"/>
          <w:szCs w:val="24"/>
        </w:rPr>
        <w:t>centavo</w:t>
      </w:r>
      <w:r w:rsidR="00841143" w:rsidRPr="00451794">
        <w:rPr>
          <w:rFonts w:ascii="Times New Roman" w:hAnsi="Times New Roman" w:cs="Times New Roman"/>
          <w:sz w:val="24"/>
          <w:szCs w:val="24"/>
        </w:rPr>
        <w:t>).</w:t>
      </w:r>
    </w:p>
    <w:p w14:paraId="30A3E952" w14:textId="5138BE61"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7.9</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Será adotado para o envio de lances no pregão eletrônico o modo de disputa “</w:t>
      </w:r>
      <w:r w:rsidRPr="00841143">
        <w:rPr>
          <w:rFonts w:ascii="Times New Roman" w:hAnsi="Times New Roman" w:cs="Times New Roman"/>
          <w:sz w:val="24"/>
          <w:szCs w:val="24"/>
        </w:rPr>
        <w:t>aberto”,</w:t>
      </w:r>
      <w:r w:rsidRPr="00D55286">
        <w:rPr>
          <w:rFonts w:ascii="Times New Roman" w:hAnsi="Times New Roman" w:cs="Times New Roman"/>
          <w:sz w:val="24"/>
          <w:szCs w:val="24"/>
        </w:rPr>
        <w:t xml:space="preserve"> em que os licitantes apresentarão lances públicos e sucessivos, com prorrogações.</w:t>
      </w:r>
    </w:p>
    <w:p w14:paraId="1B3AB8BF" w14:textId="27C52568"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lastRenderedPageBreak/>
        <w:t>7.10</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6CE3594" w14:textId="6609F9E8"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7.11</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1FEA3F77" w14:textId="515249E6"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7.12</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havendo novos lances na forma estabelecida nos itens anteriores, a sessão pública encerrar-se-á automaticamente.</w:t>
      </w:r>
    </w:p>
    <w:p w14:paraId="017886EB" w14:textId="77B496CC"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7.13</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Encerrada a fase competitiva sem que haja a prorrogação automática pelo sistema,</w:t>
      </w:r>
      <w:r w:rsidR="00FA01F0" w:rsidRPr="00D55286">
        <w:rPr>
          <w:rFonts w:ascii="Times New Roman" w:hAnsi="Times New Roman" w:cs="Times New Roman"/>
          <w:sz w:val="24"/>
          <w:szCs w:val="24"/>
        </w:rPr>
        <w:t xml:space="preserve"> </w:t>
      </w:r>
      <w:r w:rsidRPr="00D55286">
        <w:rPr>
          <w:rFonts w:ascii="Times New Roman" w:hAnsi="Times New Roman" w:cs="Times New Roman"/>
          <w:sz w:val="24"/>
          <w:szCs w:val="24"/>
        </w:rPr>
        <w:t>poderá o pregoeiro, assessorado pela equipe de apoio, justificadamente, admitir o reinício da sessão pública de lances, em prol da consecução do melhor preço.</w:t>
      </w:r>
    </w:p>
    <w:p w14:paraId="07DC85F8" w14:textId="486331F3"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7.14.</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serão aceitos dois ou mais lances de mesmo valor, prevalecendo aquele que for recebido e registrado em primeiro lugar.</w:t>
      </w:r>
    </w:p>
    <w:p w14:paraId="320C2F19" w14:textId="6DB88B13"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7.15.</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Durante o transcurso da sessão pública, os licitantes serão informados, em tempo real, do valor do menor lance registrado, vedada a identificação do licitante.</w:t>
      </w:r>
    </w:p>
    <w:p w14:paraId="1877934F" w14:textId="6167CE2E"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7.16.</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No caso de desconexão com o Pregoeiro, no decorrer da etapa competitiva do Pregão, o sistema eletrônico poderá permanecer acessível aos licitantes para a recepção dos lances.</w:t>
      </w:r>
    </w:p>
    <w:p w14:paraId="3E5B08E4" w14:textId="55FBB4A3" w:rsidR="001C75A2" w:rsidRPr="00D55286" w:rsidRDefault="007A777A"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noProof/>
          <w:sz w:val="24"/>
          <w:szCs w:val="24"/>
        </w:rPr>
        <mc:AlternateContent>
          <mc:Choice Requires="wps">
            <w:drawing>
              <wp:anchor distT="0" distB="0" distL="114300" distR="114300" simplePos="0" relativeHeight="251665408" behindDoc="1" locked="0" layoutInCell="1" allowOverlap="1" wp14:anchorId="4B5A0926" wp14:editId="63EABE7B">
                <wp:simplePos x="0" y="0"/>
                <wp:positionH relativeFrom="column">
                  <wp:posOffset>163710</wp:posOffset>
                </wp:positionH>
                <wp:positionV relativeFrom="paragraph">
                  <wp:posOffset>1210070</wp:posOffset>
                </wp:positionV>
                <wp:extent cx="6226391" cy="590550"/>
                <wp:effectExtent l="0" t="0" r="22225" b="19050"/>
                <wp:wrapNone/>
                <wp:docPr id="16245985" name="Retângulo 10"/>
                <wp:cNvGraphicFramePr/>
                <a:graphic xmlns:a="http://schemas.openxmlformats.org/drawingml/2006/main">
                  <a:graphicData uri="http://schemas.microsoft.com/office/word/2010/wordprocessingShape">
                    <wps:wsp>
                      <wps:cNvSpPr/>
                      <wps:spPr>
                        <a:xfrm>
                          <a:off x="0" y="0"/>
                          <a:ext cx="6226391" cy="590550"/>
                        </a:xfrm>
                        <a:prstGeom prst="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4A219DC" id="Retângulo 10" o:spid="_x0000_s1026" style="position:absolute;margin-left:12.9pt;margin-top:95.3pt;width:490.25pt;height:46.5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" fillcolor="#70ad47 [3209]" strokecolor="#09101d [484]" strokeweight="1pt"/>
            </w:pict>
          </mc:Fallback>
        </mc:AlternateContent>
      </w:r>
      <w:r w:rsidR="001C75A2" w:rsidRPr="00D55286">
        <w:rPr>
          <w:rFonts w:ascii="Times New Roman" w:hAnsi="Times New Roman" w:cs="Times New Roman"/>
          <w:sz w:val="24"/>
          <w:szCs w:val="24"/>
        </w:rPr>
        <w:t>7.17.</w:t>
      </w:r>
      <w:r w:rsidR="00250E4A" w:rsidRPr="00D55286">
        <w:rPr>
          <w:rFonts w:ascii="Times New Roman" w:hAnsi="Times New Roman" w:cs="Times New Roman"/>
          <w:sz w:val="24"/>
          <w:szCs w:val="24"/>
        </w:rPr>
        <w:t xml:space="preserve"> </w:t>
      </w:r>
      <w:r w:rsidR="001C75A2" w:rsidRPr="00D55286">
        <w:rPr>
          <w:rFonts w:ascii="Times New Roman" w:hAnsi="Times New Roman" w:cs="Times New Roman"/>
          <w:sz w:val="24"/>
          <w:szCs w:val="24"/>
        </w:rPr>
        <w:t>Quando a desconexão do sistema eletrônico para o pregoeiro persistir por tempo superior a dez minutos, a sessão pública será suspensa e terá reinício somente após comunicação expressa do Pregoeiro aos participantes do certame, publicada n</w:t>
      </w:r>
      <w:r w:rsidR="00CD630C" w:rsidRPr="00D55286">
        <w:rPr>
          <w:rFonts w:ascii="Times New Roman" w:hAnsi="Times New Roman" w:cs="Times New Roman"/>
          <w:sz w:val="24"/>
          <w:szCs w:val="24"/>
        </w:rPr>
        <w:t>a plataforma usada sendo ela LICITAR DIGITAL</w:t>
      </w:r>
      <w:r w:rsidR="001C75A2" w:rsidRPr="00D55286">
        <w:rPr>
          <w:rFonts w:ascii="Times New Roman" w:hAnsi="Times New Roman" w:cs="Times New Roman"/>
          <w:sz w:val="24"/>
          <w:szCs w:val="24"/>
        </w:rPr>
        <w:t xml:space="preserve">, </w:t>
      </w:r>
      <w:hyperlink r:id="rId12" w:history="1">
        <w:r w:rsidR="00DF0892" w:rsidRPr="00D55286">
          <w:rPr>
            <w:rStyle w:val="Hyperlink"/>
            <w:rFonts w:ascii="Times New Roman" w:hAnsi="Times New Roman" w:cs="Times New Roman"/>
            <w:color w:val="4472C4" w:themeColor="accent1"/>
            <w:sz w:val="24"/>
            <w:szCs w:val="24"/>
          </w:rPr>
          <w:t>www.licitardigital.com.br</w:t>
        </w:r>
      </w:hyperlink>
      <w:r w:rsidR="001C75A2" w:rsidRPr="00D55286">
        <w:rPr>
          <w:rFonts w:ascii="Times New Roman" w:hAnsi="Times New Roman" w:cs="Times New Roman"/>
          <w:sz w:val="24"/>
          <w:szCs w:val="24"/>
        </w:rPr>
        <w:t>, quando serão divulgadas data e hora para a sua reabertura. E será reiniciada somente após decorridas vinte e quatro horas da comunicação do fato pelo Pregoeiro aos participantes, no sítio eletrônico utilizado para divulgação.</w:t>
      </w:r>
    </w:p>
    <w:p w14:paraId="4570E416" w14:textId="0200063B"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7.18.</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O Critério de julgamento adotado </w:t>
      </w:r>
      <w:r w:rsidRPr="00D55286">
        <w:rPr>
          <w:rFonts w:ascii="Times New Roman" w:hAnsi="Times New Roman" w:cs="Times New Roman"/>
          <w:b/>
          <w:bCs/>
          <w:sz w:val="24"/>
          <w:szCs w:val="24"/>
        </w:rPr>
        <w:t>será o menor preço</w:t>
      </w:r>
      <w:r w:rsidR="00DF0892" w:rsidRPr="00D55286">
        <w:rPr>
          <w:rFonts w:ascii="Times New Roman" w:hAnsi="Times New Roman" w:cs="Times New Roman"/>
          <w:b/>
          <w:bCs/>
          <w:sz w:val="24"/>
          <w:szCs w:val="24"/>
        </w:rPr>
        <w:t xml:space="preserve"> por item</w:t>
      </w:r>
      <w:r w:rsidRPr="00D55286">
        <w:rPr>
          <w:rFonts w:ascii="Times New Roman" w:hAnsi="Times New Roman" w:cs="Times New Roman"/>
          <w:b/>
          <w:bCs/>
          <w:sz w:val="24"/>
          <w:szCs w:val="24"/>
        </w:rPr>
        <w:t>,</w:t>
      </w:r>
      <w:r w:rsidRPr="00D55286">
        <w:rPr>
          <w:rFonts w:ascii="Times New Roman" w:hAnsi="Times New Roman" w:cs="Times New Roman"/>
          <w:sz w:val="24"/>
          <w:szCs w:val="24"/>
        </w:rPr>
        <w:t xml:space="preserve"> conforme definido neste Edital e seus anexos.</w:t>
      </w:r>
    </w:p>
    <w:p w14:paraId="16EB0CA4" w14:textId="5F64982D"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7.19.</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Caso o licitante não apresente lances, concorrerá com o valor de sua proposta.</w:t>
      </w:r>
    </w:p>
    <w:p w14:paraId="5250B197" w14:textId="4ED71DB4" w:rsidR="001C75A2" w:rsidRPr="00D55286" w:rsidRDefault="001C75A2" w:rsidP="00C23721">
      <w:pPr>
        <w:spacing w:line="276" w:lineRule="auto"/>
        <w:ind w:left="284"/>
        <w:jc w:val="both"/>
        <w:rPr>
          <w:rFonts w:ascii="Times New Roman" w:hAnsi="Times New Roman" w:cs="Times New Roman"/>
          <w:sz w:val="24"/>
          <w:szCs w:val="24"/>
        </w:rPr>
      </w:pPr>
      <w:r w:rsidRPr="008926FF">
        <w:rPr>
          <w:rFonts w:ascii="Times New Roman" w:hAnsi="Times New Roman" w:cs="Times New Roman"/>
          <w:sz w:val="24"/>
          <w:szCs w:val="24"/>
        </w:rPr>
        <w:t>7.20.</w:t>
      </w:r>
      <w:r w:rsidR="00250E4A" w:rsidRPr="008926FF">
        <w:rPr>
          <w:rFonts w:ascii="Times New Roman" w:hAnsi="Times New Roman" w:cs="Times New Roman"/>
          <w:sz w:val="24"/>
          <w:szCs w:val="24"/>
        </w:rPr>
        <w:t xml:space="preserve"> </w:t>
      </w:r>
      <w:r w:rsidRPr="008926FF">
        <w:rPr>
          <w:rFonts w:ascii="Times New Roman" w:hAnsi="Times New Roman" w:cs="Times New Roman"/>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8926FF">
        <w:rPr>
          <w:rFonts w:ascii="Times New Roman" w:hAnsi="Times New Roman" w:cs="Times New Roman"/>
          <w:sz w:val="24"/>
          <w:szCs w:val="24"/>
        </w:rPr>
        <w:t>arts</w:t>
      </w:r>
      <w:proofErr w:type="spellEnd"/>
      <w:r w:rsidRPr="008926FF">
        <w:rPr>
          <w:rFonts w:ascii="Times New Roman" w:hAnsi="Times New Roman" w:cs="Times New Roman"/>
          <w:sz w:val="24"/>
          <w:szCs w:val="24"/>
        </w:rPr>
        <w:t xml:space="preserve">. 44 e 45 da LC nº 123, de 2006, regulamentada pelo Decreto nº </w:t>
      </w:r>
      <w:r w:rsidR="008926FF" w:rsidRPr="008926FF">
        <w:rPr>
          <w:rFonts w:ascii="Times New Roman" w:hAnsi="Times New Roman" w:cs="Times New Roman"/>
          <w:sz w:val="24"/>
          <w:szCs w:val="24"/>
        </w:rPr>
        <w:t>1305, de 03 de dezembro de 2024.</w:t>
      </w:r>
    </w:p>
    <w:p w14:paraId="7CB9C8AA" w14:textId="7A98B7A2"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7.21.</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Nessas condições, as propostas de microempresas e empresas de pequeno porte que se encontrarem na faixa de até 5% (cinco por cento) acima da melhor proposta ou melhor lance serão consideradas empatadas com a primeira colocada.</w:t>
      </w:r>
    </w:p>
    <w:p w14:paraId="7E5427A7" w14:textId="09490EDF"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lastRenderedPageBreak/>
        <w:t>7.22.</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D822248" w14:textId="7CDBAA0A"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7.23.</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46A24AA" w14:textId="1FAA72E9"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7.24.</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70D2EA6" w14:textId="4FD1E7C9"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7.25.</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Só poderá haver empate entre propostas iguais (não seguidas de lances), ou entre lances finais da fase fechada do modo de disputa aberto e fechado.</w:t>
      </w:r>
    </w:p>
    <w:p w14:paraId="4FC38C8A" w14:textId="5591B080"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Havendo eventual empate entre propostas ou lances, o critério de desempate será:</w:t>
      </w:r>
    </w:p>
    <w:p w14:paraId="1BF37C40" w14:textId="3111F8A0"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7.26.1</w:t>
      </w:r>
      <w:r w:rsidR="00250E4A" w:rsidRPr="00D55286">
        <w:rPr>
          <w:rFonts w:ascii="Times New Roman" w:hAnsi="Times New Roman" w:cs="Times New Roman"/>
          <w:sz w:val="24"/>
          <w:szCs w:val="24"/>
        </w:rPr>
        <w:t xml:space="preserve">. Disputa </w:t>
      </w:r>
      <w:r w:rsidRPr="00D55286">
        <w:rPr>
          <w:rFonts w:ascii="Times New Roman" w:hAnsi="Times New Roman" w:cs="Times New Roman"/>
          <w:sz w:val="24"/>
          <w:szCs w:val="24"/>
        </w:rPr>
        <w:t>final, hipótese em que os licitantes empatados poderão apresentar nova proposta em ato contínuo à classificação;</w:t>
      </w:r>
    </w:p>
    <w:p w14:paraId="66F26F3A" w14:textId="76284A63"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7.26.2.</w:t>
      </w:r>
      <w:r w:rsidR="00250E4A" w:rsidRPr="00D55286">
        <w:rPr>
          <w:rFonts w:ascii="Times New Roman" w:hAnsi="Times New Roman" w:cs="Times New Roman"/>
          <w:sz w:val="24"/>
          <w:szCs w:val="24"/>
        </w:rPr>
        <w:t xml:space="preserve"> Avaliação </w:t>
      </w:r>
      <w:r w:rsidRPr="00D55286">
        <w:rPr>
          <w:rFonts w:ascii="Times New Roman" w:hAnsi="Times New Roman" w:cs="Times New Roman"/>
          <w:sz w:val="24"/>
          <w:szCs w:val="24"/>
        </w:rPr>
        <w:t>do desempenho contratual prévio dos licitantes, para a qual deverão preferencialmente ser utilizados registros cadastrais para efeito de atesto de cumprimento de obrigações previstas nesta Lei;</w:t>
      </w:r>
    </w:p>
    <w:p w14:paraId="7DA1E4F3" w14:textId="6C3663A3"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7.26.3.</w:t>
      </w:r>
      <w:r w:rsidR="00250E4A" w:rsidRPr="00D55286">
        <w:rPr>
          <w:rFonts w:ascii="Times New Roman" w:hAnsi="Times New Roman" w:cs="Times New Roman"/>
          <w:sz w:val="24"/>
          <w:szCs w:val="24"/>
        </w:rPr>
        <w:t xml:space="preserve"> Desenvolvimento </w:t>
      </w:r>
      <w:r w:rsidRPr="00D55286">
        <w:rPr>
          <w:rFonts w:ascii="Times New Roman" w:hAnsi="Times New Roman" w:cs="Times New Roman"/>
          <w:sz w:val="24"/>
          <w:szCs w:val="24"/>
        </w:rPr>
        <w:t>pelo licitante de ações de equidade entre homens e mulheres no ambiente de trabalho, conforme regulamento específico;</w:t>
      </w:r>
    </w:p>
    <w:p w14:paraId="46D93929" w14:textId="5C4BC19C"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7.26.4.</w:t>
      </w:r>
      <w:r w:rsidR="00250E4A" w:rsidRPr="00D55286">
        <w:rPr>
          <w:rFonts w:ascii="Times New Roman" w:hAnsi="Times New Roman" w:cs="Times New Roman"/>
          <w:sz w:val="24"/>
          <w:szCs w:val="24"/>
        </w:rPr>
        <w:t xml:space="preserve"> Desenvolvimento </w:t>
      </w:r>
      <w:r w:rsidRPr="00D55286">
        <w:rPr>
          <w:rFonts w:ascii="Times New Roman" w:hAnsi="Times New Roman" w:cs="Times New Roman"/>
          <w:sz w:val="24"/>
          <w:szCs w:val="24"/>
        </w:rPr>
        <w:t>pelo licitante de programa de integridade, conforme orientações dos órgãos de controle</w:t>
      </w:r>
    </w:p>
    <w:p w14:paraId="1672AF8A" w14:textId="3FA2E2CF"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7.26.5.</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Em igualdade de condições, se não houver desempate, será assegurada preferência, sucessivamente, aos bens e serviços produzidos ou prestados por:</w:t>
      </w:r>
    </w:p>
    <w:p w14:paraId="48C50C36" w14:textId="1286BE65"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7.26.6</w:t>
      </w:r>
      <w:r w:rsidR="00250E4A" w:rsidRPr="00D55286">
        <w:rPr>
          <w:rFonts w:ascii="Times New Roman" w:hAnsi="Times New Roman" w:cs="Times New Roman"/>
          <w:sz w:val="24"/>
          <w:szCs w:val="24"/>
        </w:rPr>
        <w:t xml:space="preserve">. Empresas </w:t>
      </w:r>
      <w:r w:rsidRPr="00D55286">
        <w:rPr>
          <w:rFonts w:ascii="Times New Roman" w:hAnsi="Times New Roman" w:cs="Times New Roman"/>
          <w:sz w:val="24"/>
          <w:szCs w:val="24"/>
        </w:rPr>
        <w:t>estabelecidas no território no território do Estado em que este se localize;</w:t>
      </w:r>
    </w:p>
    <w:p w14:paraId="4A724D9B" w14:textId="5C75A145"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7.26.7.</w:t>
      </w:r>
      <w:r w:rsidR="00250E4A" w:rsidRPr="00D55286">
        <w:rPr>
          <w:rFonts w:ascii="Times New Roman" w:hAnsi="Times New Roman" w:cs="Times New Roman"/>
          <w:sz w:val="24"/>
          <w:szCs w:val="24"/>
        </w:rPr>
        <w:t xml:space="preserve"> Empresas </w:t>
      </w:r>
      <w:r w:rsidRPr="00D55286">
        <w:rPr>
          <w:rFonts w:ascii="Times New Roman" w:hAnsi="Times New Roman" w:cs="Times New Roman"/>
          <w:sz w:val="24"/>
          <w:szCs w:val="24"/>
        </w:rPr>
        <w:t>brasileiras;</w:t>
      </w:r>
    </w:p>
    <w:p w14:paraId="1E1812EB" w14:textId="727E9441"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7.26.8.</w:t>
      </w:r>
      <w:r w:rsidR="00250E4A" w:rsidRPr="00D55286">
        <w:rPr>
          <w:rFonts w:ascii="Times New Roman" w:hAnsi="Times New Roman" w:cs="Times New Roman"/>
          <w:sz w:val="24"/>
          <w:szCs w:val="24"/>
        </w:rPr>
        <w:t xml:space="preserve"> Empresas </w:t>
      </w:r>
      <w:r w:rsidRPr="00D55286">
        <w:rPr>
          <w:rFonts w:ascii="Times New Roman" w:hAnsi="Times New Roman" w:cs="Times New Roman"/>
          <w:sz w:val="24"/>
          <w:szCs w:val="24"/>
        </w:rPr>
        <w:t>que invistam em pesquisa e no desenvolvimento de tecnologia no País;</w:t>
      </w:r>
    </w:p>
    <w:p w14:paraId="1C9A9285" w14:textId="13A508D2"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7.26.9.</w:t>
      </w:r>
      <w:r w:rsidR="00250E4A" w:rsidRPr="00D55286">
        <w:rPr>
          <w:rFonts w:ascii="Times New Roman" w:hAnsi="Times New Roman" w:cs="Times New Roman"/>
          <w:sz w:val="24"/>
          <w:szCs w:val="24"/>
        </w:rPr>
        <w:t xml:space="preserve"> Empresas </w:t>
      </w:r>
      <w:r w:rsidRPr="00D55286">
        <w:rPr>
          <w:rFonts w:ascii="Times New Roman" w:hAnsi="Times New Roman" w:cs="Times New Roman"/>
          <w:sz w:val="24"/>
          <w:szCs w:val="24"/>
        </w:rPr>
        <w:t>que comprovem a prática de mitigação, nos termos da Lei nº 12.187, de 29 de dezembro de 2009.</w:t>
      </w:r>
    </w:p>
    <w:p w14:paraId="70F3C74A" w14:textId="465D7D7E"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7.27.</w:t>
      </w:r>
      <w:r w:rsidR="00250E4A" w:rsidRPr="00D55286">
        <w:rPr>
          <w:rFonts w:ascii="Times New Roman" w:hAnsi="Times New Roman" w:cs="Times New Roman"/>
          <w:sz w:val="24"/>
          <w:szCs w:val="24"/>
        </w:rPr>
        <w:t xml:space="preserve"> </w:t>
      </w:r>
      <w:r w:rsidRPr="00D55286">
        <w:rPr>
          <w:rFonts w:ascii="Times New Roman" w:hAnsi="Times New Roman" w:cs="Times New Roman"/>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53314CF4" w14:textId="1A895F7C"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7.27.1.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 negociação será realizada por meio do sistema, podendo ser acompanhada pelos demais licitantes.</w:t>
      </w:r>
    </w:p>
    <w:p w14:paraId="25621C36" w14:textId="3B8E8C77"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7.27.2.</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O pregoeiro solicitará ao licitante melhor classificado que, no prazo de 02 (DUAS) horas, envie a proposta adequada ao último lance ofertado após a negociação realizada, acompanhada, se </w:t>
      </w:r>
      <w:r w:rsidRPr="00D55286">
        <w:rPr>
          <w:rFonts w:ascii="Times New Roman" w:hAnsi="Times New Roman" w:cs="Times New Roman"/>
          <w:sz w:val="24"/>
          <w:szCs w:val="24"/>
        </w:rPr>
        <w:lastRenderedPageBreak/>
        <w:t>for o caso, dos documentos complementares, quando necessários à confirmação daqueles exigidos neste Edital e já apresentados.</w:t>
      </w:r>
    </w:p>
    <w:p w14:paraId="6B961C91" w14:textId="76DEAA10" w:rsidR="00673C71"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7.28.</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Após a negociação do preço, o Pregoeiro iniciará a fase de aceitação e julgamento da proposta.</w:t>
      </w:r>
    </w:p>
    <w:p w14:paraId="371D66BE" w14:textId="454A6835"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w:t>
      </w:r>
      <w:r w:rsidR="0018133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 ACEITABILIDADE DA PROPOSTA VENCEDORA</w:t>
      </w:r>
      <w:r w:rsidRPr="00D55286">
        <w:rPr>
          <w:rFonts w:ascii="Times New Roman" w:hAnsi="Times New Roman" w:cs="Times New Roman"/>
          <w:sz w:val="24"/>
          <w:szCs w:val="24"/>
        </w:rPr>
        <w:t>.</w:t>
      </w:r>
    </w:p>
    <w:p w14:paraId="7DFB4ECD" w14:textId="0D6C5D58"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deste edital,</w:t>
      </w:r>
    </w:p>
    <w:p w14:paraId="2D0B0F20" w14:textId="38DE641F"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8.2.</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1C5013D2" w14:textId="7AD62834"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8.3.</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Será desclassificada a proposta ou o lance vencedor, apresentar preço final superior ao preço máximo fixado (Acórdão nº 1455/2018 -TCU - Plenário), desconto menor do que o mínimo exigido ou que apresentar preço manifestamente inexequível.</w:t>
      </w:r>
    </w:p>
    <w:p w14:paraId="471526EC" w14:textId="7D6CCB79"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8.3.1.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182F817" w14:textId="3C46868B" w:rsidR="001C75A2" w:rsidRPr="00D55286" w:rsidRDefault="009645E0"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noProof/>
          <w:sz w:val="24"/>
          <w:szCs w:val="24"/>
        </w:rPr>
        <mc:AlternateContent>
          <mc:Choice Requires="wps">
            <w:drawing>
              <wp:anchor distT="0" distB="0" distL="114300" distR="114300" simplePos="0" relativeHeight="251660288" behindDoc="1" locked="0" layoutInCell="1" allowOverlap="1" wp14:anchorId="2364136D" wp14:editId="47A0536A">
                <wp:simplePos x="0" y="0"/>
                <wp:positionH relativeFrom="page">
                  <wp:posOffset>781050</wp:posOffset>
                </wp:positionH>
                <wp:positionV relativeFrom="paragraph">
                  <wp:posOffset>15240</wp:posOffset>
                </wp:positionV>
                <wp:extent cx="6154767" cy="476250"/>
                <wp:effectExtent l="0" t="0" r="17780" b="19050"/>
                <wp:wrapNone/>
                <wp:docPr id="1523418431" name="Retângulo 2"/>
                <wp:cNvGraphicFramePr/>
                <a:graphic xmlns:a="http://schemas.openxmlformats.org/drawingml/2006/main">
                  <a:graphicData uri="http://schemas.microsoft.com/office/word/2010/wordprocessingShape">
                    <wps:wsp>
                      <wps:cNvSpPr/>
                      <wps:spPr>
                        <a:xfrm>
                          <a:off x="0" y="0"/>
                          <a:ext cx="6154767" cy="476250"/>
                        </a:xfrm>
                        <a:prstGeom prst="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E9C1D" id="Retângulo 2" o:spid="_x0000_s1026" style="position:absolute;margin-left:61.5pt;margin-top:1.2pt;width:484.65pt;height:3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" fillcolor="#70ad47 [3209]" strokecolor="#09101d [484]" strokeweight="1pt">
                <w10:wrap anchorx="page"/>
              </v:rect>
            </w:pict>
          </mc:Fallback>
        </mc:AlternateContent>
      </w:r>
      <w:r w:rsidR="001C75A2" w:rsidRPr="00D55286">
        <w:rPr>
          <w:rFonts w:ascii="Times New Roman" w:hAnsi="Times New Roman" w:cs="Times New Roman"/>
          <w:sz w:val="24"/>
          <w:szCs w:val="24"/>
        </w:rPr>
        <w:t>8.4.</w:t>
      </w:r>
      <w:r w:rsidR="0018133F" w:rsidRPr="00D55286">
        <w:rPr>
          <w:rFonts w:ascii="Times New Roman" w:hAnsi="Times New Roman" w:cs="Times New Roman"/>
          <w:sz w:val="24"/>
          <w:szCs w:val="24"/>
        </w:rPr>
        <w:t xml:space="preserve"> </w:t>
      </w:r>
      <w:r w:rsidR="001C75A2" w:rsidRPr="00D55286">
        <w:rPr>
          <w:rFonts w:ascii="Times New Roman" w:hAnsi="Times New Roman" w:cs="Times New Roman"/>
          <w:sz w:val="24"/>
          <w:szCs w:val="24"/>
        </w:rPr>
        <w:t>Qualquer interessado poderá requerer que se realizem diligências para aferir a exequibilidade e a legalidade das propostas, devendo apresentar as provas ou os indícios que fundamentam a suspeita;</w:t>
      </w:r>
    </w:p>
    <w:p w14:paraId="6874415A" w14:textId="0562B675"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8.5.</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EFBFFF9" w14:textId="54A11CF2"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8.6.</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O Pregoeiro poderá convocar o licitante para enviar documento digital complementar, por meio de funcionalidade disponível no sistema, no prazo de no prazo de 02 (DUAS) horas sob pena de não aceitação da proposta.</w:t>
      </w:r>
    </w:p>
    <w:p w14:paraId="3497CAF9" w14:textId="0B1E3D4D"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8.6.1.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É facultado ao pregoeiro prorrogar o prazo estabelecido, a partir de solicitação fundamentada feita no chat pelo licitante, antes de findo o prazo.</w:t>
      </w:r>
    </w:p>
    <w:p w14:paraId="2258AC49" w14:textId="08B1E6E7"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8.7.</w:t>
      </w:r>
      <w:r w:rsidR="0020209C" w:rsidRPr="00D55286">
        <w:rPr>
          <w:rFonts w:ascii="Times New Roman" w:hAnsi="Times New Roman" w:cs="Times New Roman"/>
          <w:sz w:val="24"/>
          <w:szCs w:val="24"/>
        </w:rPr>
        <w:t xml:space="preserve"> </w:t>
      </w:r>
      <w:r w:rsidRPr="00D55286">
        <w:rPr>
          <w:rFonts w:ascii="Times New Roman" w:hAnsi="Times New Roman" w:cs="Times New Roman"/>
          <w:sz w:val="24"/>
          <w:szCs w:val="24"/>
        </w:rPr>
        <w:t>Se a proposta ou lance vencedor for desclassificado, o Pregoeiro examinará a proposta ou lance subsequente, e, assim sucessivamente, na ordem de classificação.</w:t>
      </w:r>
    </w:p>
    <w:p w14:paraId="3ED6428A" w14:textId="4788A372"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8.8.</w:t>
      </w:r>
      <w:r w:rsidR="0020209C" w:rsidRPr="00D55286">
        <w:rPr>
          <w:rFonts w:ascii="Times New Roman" w:hAnsi="Times New Roman" w:cs="Times New Roman"/>
          <w:sz w:val="24"/>
          <w:szCs w:val="24"/>
        </w:rPr>
        <w:t xml:space="preserve"> </w:t>
      </w:r>
      <w:r w:rsidRPr="00D55286">
        <w:rPr>
          <w:rFonts w:ascii="Times New Roman" w:hAnsi="Times New Roman" w:cs="Times New Roman"/>
          <w:sz w:val="24"/>
          <w:szCs w:val="24"/>
        </w:rPr>
        <w:t>Havendo necessidade, o Pregoeiro suspenderá a sessão, informando no “chat” a nova data e horário para a sua continuidade.</w:t>
      </w:r>
    </w:p>
    <w:p w14:paraId="3CC36FB1" w14:textId="1AB9B38A"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8.9.</w:t>
      </w:r>
      <w:r w:rsidR="003129B8" w:rsidRPr="00D55286">
        <w:rPr>
          <w:rFonts w:ascii="Times New Roman" w:hAnsi="Times New Roman" w:cs="Times New Roman"/>
          <w:sz w:val="24"/>
          <w:szCs w:val="24"/>
        </w:rPr>
        <w:t xml:space="preserve"> </w:t>
      </w:r>
      <w:r w:rsidRPr="00D55286">
        <w:rPr>
          <w:rFonts w:ascii="Times New Roman" w:hAnsi="Times New Roman" w:cs="Times New Roman"/>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30A09EB0" w14:textId="56C9FE80"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lastRenderedPageBreak/>
        <w:t>8.9.1.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Também nas hipóteses em que o Pregoeiro não aceitar a proposta e passar à subsequente, poderá negociar com o licitante para que seja obtido preço melhor.</w:t>
      </w:r>
    </w:p>
    <w:p w14:paraId="1CF4810F" w14:textId="7F7E0097"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8.9.2.</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 negociação será realizada por meio do sistema, podendo ser acompanhada pelos demais licitantes.</w:t>
      </w:r>
    </w:p>
    <w:p w14:paraId="6B07DBFC" w14:textId="6195259B"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8.10.</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AD3DB62" w14:textId="2873EA43" w:rsidR="00673C71"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8.11.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Encerrada a análise quanto à aceitação da proposta, o pregoeiro verificará a habilitação do licitante, observado o disposto neste Edital.</w:t>
      </w:r>
    </w:p>
    <w:p w14:paraId="40945F6E" w14:textId="4224455C"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9.</w:t>
      </w:r>
      <w:r w:rsidR="0018133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 HABILITAÇÃO</w:t>
      </w:r>
    </w:p>
    <w:p w14:paraId="171DC3BF" w14:textId="1A91DDCC"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9.1.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Encerrada a análise e aceitação da proposta de preço, o licitante melhor classificado será convocado via chat para apresentar os documentos de habilitação no prazo de até 30 (trinta) minutos, os quais deverão ser enviados via sistema </w:t>
      </w:r>
      <w:r w:rsidR="002200DD" w:rsidRPr="00D55286">
        <w:rPr>
          <w:rFonts w:ascii="Times New Roman" w:hAnsi="Times New Roman" w:cs="Times New Roman"/>
          <w:sz w:val="24"/>
          <w:szCs w:val="24"/>
        </w:rPr>
        <w:t>da LICITAR DIGITAL.</w:t>
      </w:r>
    </w:p>
    <w:p w14:paraId="6BEB467C" w14:textId="5A692CE1"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9.2.</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3BFBE38E" w14:textId="056350E8" w:rsidR="001C75A2" w:rsidRPr="00D55286" w:rsidRDefault="001C75A2" w:rsidP="00C23721">
      <w:pPr>
        <w:spacing w:line="276" w:lineRule="auto"/>
        <w:ind w:left="284"/>
        <w:jc w:val="both"/>
        <w:rPr>
          <w:rFonts w:ascii="Times New Roman" w:hAnsi="Times New Roman" w:cs="Times New Roman"/>
          <w:sz w:val="24"/>
          <w:szCs w:val="24"/>
        </w:rPr>
      </w:pPr>
      <w:r w:rsidRPr="00D55286">
        <w:rPr>
          <w:rFonts w:ascii="Times New Roman" w:hAnsi="Times New Roman" w:cs="Times New Roman"/>
          <w:sz w:val="24"/>
          <w:szCs w:val="24"/>
        </w:rPr>
        <w:t>9.3.</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Possuir Cadastro </w:t>
      </w:r>
      <w:r w:rsidR="00717585" w:rsidRPr="00D55286">
        <w:rPr>
          <w:rFonts w:ascii="Times New Roman" w:hAnsi="Times New Roman" w:cs="Times New Roman"/>
          <w:sz w:val="24"/>
          <w:szCs w:val="24"/>
        </w:rPr>
        <w:t>na plataforma onde será julgado o seguinte certame</w:t>
      </w:r>
      <w:r w:rsidRPr="00D55286">
        <w:rPr>
          <w:rFonts w:ascii="Times New Roman" w:hAnsi="Times New Roman" w:cs="Times New Roman"/>
          <w:sz w:val="24"/>
          <w:szCs w:val="24"/>
        </w:rPr>
        <w:t>;</w:t>
      </w:r>
    </w:p>
    <w:tbl>
      <w:tblPr>
        <w:tblStyle w:val="TableNormal"/>
        <w:tblW w:w="963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4"/>
        <w:gridCol w:w="2268"/>
        <w:gridCol w:w="1559"/>
        <w:gridCol w:w="1418"/>
      </w:tblGrid>
      <w:tr w:rsidR="004D70A0" w:rsidRPr="00D55286" w14:paraId="6B612E93" w14:textId="77777777" w:rsidTr="008B5A62">
        <w:trPr>
          <w:trHeight w:val="782"/>
        </w:trPr>
        <w:tc>
          <w:tcPr>
            <w:tcW w:w="4394" w:type="dxa"/>
            <w:shd w:val="clear" w:color="auto" w:fill="CCCCCC"/>
            <w:vAlign w:val="center"/>
          </w:tcPr>
          <w:p w14:paraId="7B45E74F" w14:textId="77777777" w:rsidR="004D70A0" w:rsidRPr="008B5A62" w:rsidRDefault="004D70A0" w:rsidP="008B5A62">
            <w:pPr>
              <w:pStyle w:val="TableParagraph"/>
              <w:numPr>
                <w:ilvl w:val="0"/>
                <w:numId w:val="1"/>
              </w:numPr>
              <w:spacing w:before="1"/>
              <w:ind w:left="720"/>
              <w:jc w:val="center"/>
              <w:rPr>
                <w:rFonts w:ascii="Times New Roman" w:hAnsi="Times New Roman" w:cs="Times New Roman"/>
                <w:b/>
                <w:sz w:val="16"/>
                <w:szCs w:val="16"/>
              </w:rPr>
            </w:pPr>
            <w:r w:rsidRPr="008B5A62">
              <w:rPr>
                <w:rFonts w:ascii="Times New Roman" w:hAnsi="Times New Roman" w:cs="Times New Roman"/>
                <w:b/>
                <w:sz w:val="16"/>
                <w:szCs w:val="16"/>
              </w:rPr>
              <w:t>CONSULTA AOS CADASTROS</w:t>
            </w:r>
          </w:p>
        </w:tc>
        <w:tc>
          <w:tcPr>
            <w:tcW w:w="2268" w:type="dxa"/>
            <w:shd w:val="clear" w:color="auto" w:fill="CCCCCC"/>
            <w:vAlign w:val="center"/>
          </w:tcPr>
          <w:p w14:paraId="43C7AA00" w14:textId="77777777" w:rsidR="004D70A0" w:rsidRPr="008B5A62" w:rsidRDefault="004D70A0" w:rsidP="008B5A62">
            <w:pPr>
              <w:pStyle w:val="TableParagraph"/>
              <w:ind w:left="-2" w:right="106"/>
              <w:jc w:val="center"/>
              <w:rPr>
                <w:rFonts w:ascii="Times New Roman" w:hAnsi="Times New Roman" w:cs="Times New Roman"/>
                <w:b/>
                <w:sz w:val="16"/>
                <w:szCs w:val="16"/>
              </w:rPr>
            </w:pPr>
            <w:r w:rsidRPr="008B5A62">
              <w:rPr>
                <w:rFonts w:ascii="Times New Roman" w:hAnsi="Times New Roman" w:cs="Times New Roman"/>
                <w:b/>
                <w:sz w:val="16"/>
                <w:szCs w:val="16"/>
              </w:rPr>
              <w:t>FORNECEDOR PESSOA JURÍDICA - CNPJ</w:t>
            </w:r>
          </w:p>
        </w:tc>
        <w:tc>
          <w:tcPr>
            <w:tcW w:w="1559" w:type="dxa"/>
            <w:shd w:val="clear" w:color="auto" w:fill="CCCCCC"/>
            <w:vAlign w:val="center"/>
          </w:tcPr>
          <w:p w14:paraId="5DD195D8" w14:textId="77777777" w:rsidR="004D70A0" w:rsidRPr="008B5A62" w:rsidRDefault="004D70A0" w:rsidP="008B5A62">
            <w:pPr>
              <w:pStyle w:val="TableParagraph"/>
              <w:spacing w:before="186"/>
              <w:ind w:left="-6" w:right="107"/>
              <w:jc w:val="center"/>
              <w:rPr>
                <w:rFonts w:ascii="Times New Roman" w:hAnsi="Times New Roman" w:cs="Times New Roman"/>
                <w:b/>
                <w:sz w:val="16"/>
                <w:szCs w:val="16"/>
              </w:rPr>
            </w:pPr>
            <w:r w:rsidRPr="008B5A62">
              <w:rPr>
                <w:rFonts w:ascii="Times New Roman" w:hAnsi="Times New Roman" w:cs="Times New Roman"/>
                <w:b/>
                <w:sz w:val="16"/>
                <w:szCs w:val="16"/>
              </w:rPr>
              <w:t>FORNECEDOR PESSOA FÍSICA - CPF</w:t>
            </w:r>
          </w:p>
        </w:tc>
        <w:tc>
          <w:tcPr>
            <w:tcW w:w="1418" w:type="dxa"/>
            <w:tcBorders>
              <w:right w:val="single" w:sz="6" w:space="0" w:color="000000"/>
            </w:tcBorders>
            <w:shd w:val="clear" w:color="auto" w:fill="CCCCCC"/>
            <w:vAlign w:val="center"/>
          </w:tcPr>
          <w:p w14:paraId="4C6E631F" w14:textId="77777777" w:rsidR="004D70A0" w:rsidRPr="008B5A62" w:rsidRDefault="004D70A0" w:rsidP="008B5A62">
            <w:pPr>
              <w:pStyle w:val="TableParagraph"/>
              <w:spacing w:before="186"/>
              <w:ind w:left="-1" w:right="105"/>
              <w:jc w:val="center"/>
              <w:rPr>
                <w:rFonts w:ascii="Times New Roman" w:hAnsi="Times New Roman" w:cs="Times New Roman"/>
                <w:b/>
                <w:sz w:val="16"/>
                <w:szCs w:val="16"/>
              </w:rPr>
            </w:pPr>
            <w:r w:rsidRPr="008B5A62">
              <w:rPr>
                <w:rFonts w:ascii="Times New Roman" w:hAnsi="Times New Roman" w:cs="Times New Roman"/>
                <w:b/>
                <w:sz w:val="16"/>
                <w:szCs w:val="16"/>
              </w:rPr>
              <w:t>SÓCIO MAJORITÁRIO*-</w:t>
            </w:r>
          </w:p>
          <w:p w14:paraId="41DD8C6E" w14:textId="77777777" w:rsidR="004D70A0" w:rsidRPr="008B5A62" w:rsidRDefault="004D70A0" w:rsidP="008B5A62">
            <w:pPr>
              <w:pStyle w:val="TableParagraph"/>
              <w:spacing w:line="190" w:lineRule="exact"/>
              <w:ind w:left="-1"/>
              <w:jc w:val="center"/>
              <w:rPr>
                <w:rFonts w:ascii="Times New Roman" w:hAnsi="Times New Roman" w:cs="Times New Roman"/>
                <w:b/>
                <w:sz w:val="16"/>
                <w:szCs w:val="16"/>
              </w:rPr>
            </w:pPr>
            <w:r w:rsidRPr="008B5A62">
              <w:rPr>
                <w:rFonts w:ascii="Times New Roman" w:hAnsi="Times New Roman" w:cs="Times New Roman"/>
                <w:b/>
                <w:sz w:val="16"/>
                <w:szCs w:val="16"/>
              </w:rPr>
              <w:t>CPF e/</w:t>
            </w:r>
            <w:proofErr w:type="spellStart"/>
            <w:r w:rsidRPr="008B5A62">
              <w:rPr>
                <w:rFonts w:ascii="Times New Roman" w:hAnsi="Times New Roman" w:cs="Times New Roman"/>
                <w:b/>
                <w:sz w:val="16"/>
                <w:szCs w:val="16"/>
              </w:rPr>
              <w:t>ou</w:t>
            </w:r>
            <w:proofErr w:type="spellEnd"/>
            <w:r w:rsidRPr="008B5A62">
              <w:rPr>
                <w:rFonts w:ascii="Times New Roman" w:hAnsi="Times New Roman" w:cs="Times New Roman"/>
                <w:b/>
                <w:sz w:val="16"/>
                <w:szCs w:val="16"/>
              </w:rPr>
              <w:t xml:space="preserve"> CNPJ</w:t>
            </w:r>
          </w:p>
        </w:tc>
      </w:tr>
      <w:tr w:rsidR="004D70A0" w:rsidRPr="00D55286" w14:paraId="023B8568" w14:textId="77777777" w:rsidTr="008B5A62">
        <w:trPr>
          <w:trHeight w:val="458"/>
        </w:trPr>
        <w:tc>
          <w:tcPr>
            <w:tcW w:w="4394" w:type="dxa"/>
            <w:vAlign w:val="center"/>
          </w:tcPr>
          <w:p w14:paraId="0A44BCB6" w14:textId="77777777" w:rsidR="004D70A0" w:rsidRPr="00D55286" w:rsidRDefault="004D70A0" w:rsidP="008B5A62">
            <w:pPr>
              <w:pStyle w:val="TableParagraph"/>
              <w:spacing w:line="247" w:lineRule="auto"/>
              <w:ind w:left="105" w:right="194"/>
              <w:jc w:val="center"/>
              <w:rPr>
                <w:sz w:val="20"/>
                <w:szCs w:val="20"/>
              </w:rPr>
            </w:pPr>
            <w:r w:rsidRPr="00D55286">
              <w:rPr>
                <w:sz w:val="20"/>
                <w:szCs w:val="20"/>
              </w:rPr>
              <w:t xml:space="preserve">CADIN – </w:t>
            </w:r>
            <w:proofErr w:type="spellStart"/>
            <w:r w:rsidRPr="00D55286">
              <w:rPr>
                <w:sz w:val="20"/>
                <w:szCs w:val="20"/>
              </w:rPr>
              <w:t>Cadastro</w:t>
            </w:r>
            <w:proofErr w:type="spellEnd"/>
            <w:r w:rsidRPr="00D55286">
              <w:rPr>
                <w:sz w:val="20"/>
                <w:szCs w:val="20"/>
              </w:rPr>
              <w:t xml:space="preserve"> </w:t>
            </w:r>
            <w:proofErr w:type="spellStart"/>
            <w:r w:rsidRPr="00D55286">
              <w:rPr>
                <w:sz w:val="20"/>
                <w:szCs w:val="20"/>
              </w:rPr>
              <w:t>Informativo</w:t>
            </w:r>
            <w:proofErr w:type="spellEnd"/>
            <w:r w:rsidRPr="00D55286">
              <w:rPr>
                <w:sz w:val="20"/>
                <w:szCs w:val="20"/>
              </w:rPr>
              <w:t xml:space="preserve"> de </w:t>
            </w:r>
            <w:proofErr w:type="spellStart"/>
            <w:r w:rsidRPr="00D55286">
              <w:rPr>
                <w:sz w:val="20"/>
                <w:szCs w:val="20"/>
              </w:rPr>
              <w:t>Inadimplência</w:t>
            </w:r>
            <w:proofErr w:type="spellEnd"/>
            <w:r w:rsidRPr="00D55286">
              <w:rPr>
                <w:sz w:val="20"/>
                <w:szCs w:val="20"/>
              </w:rPr>
              <w:t xml:space="preserve"> </w:t>
            </w:r>
            <w:proofErr w:type="spellStart"/>
            <w:r w:rsidRPr="00D55286">
              <w:rPr>
                <w:sz w:val="20"/>
                <w:szCs w:val="20"/>
              </w:rPr>
              <w:t>em</w:t>
            </w:r>
            <w:proofErr w:type="spellEnd"/>
            <w:r w:rsidRPr="00D55286">
              <w:rPr>
                <w:sz w:val="20"/>
                <w:szCs w:val="20"/>
              </w:rPr>
              <w:t xml:space="preserve"> </w:t>
            </w:r>
            <w:proofErr w:type="spellStart"/>
            <w:r w:rsidRPr="00D55286">
              <w:rPr>
                <w:sz w:val="20"/>
                <w:szCs w:val="20"/>
              </w:rPr>
              <w:t>relação</w:t>
            </w:r>
            <w:proofErr w:type="spellEnd"/>
            <w:r w:rsidRPr="00D55286">
              <w:rPr>
                <w:sz w:val="20"/>
                <w:szCs w:val="20"/>
              </w:rPr>
              <w:t xml:space="preserve"> à </w:t>
            </w:r>
            <w:proofErr w:type="spellStart"/>
            <w:r w:rsidRPr="00D55286">
              <w:rPr>
                <w:sz w:val="20"/>
                <w:szCs w:val="20"/>
              </w:rPr>
              <w:t>Administração</w:t>
            </w:r>
            <w:proofErr w:type="spellEnd"/>
            <w:r w:rsidRPr="00D55286">
              <w:rPr>
                <w:sz w:val="20"/>
                <w:szCs w:val="20"/>
              </w:rPr>
              <w:t xml:space="preserve"> Pública do Estado de Minas Gerais </w:t>
            </w:r>
            <w:proofErr w:type="spellStart"/>
            <w:r w:rsidRPr="00D55286">
              <w:rPr>
                <w:sz w:val="20"/>
                <w:szCs w:val="20"/>
              </w:rPr>
              <w:t>acessível</w:t>
            </w:r>
            <w:proofErr w:type="spellEnd"/>
            <w:r w:rsidRPr="00D55286">
              <w:rPr>
                <w:sz w:val="20"/>
                <w:szCs w:val="20"/>
              </w:rPr>
              <w:t xml:space="preserve"> </w:t>
            </w:r>
            <w:proofErr w:type="spellStart"/>
            <w:r w:rsidRPr="00D55286">
              <w:rPr>
                <w:sz w:val="20"/>
                <w:szCs w:val="20"/>
              </w:rPr>
              <w:t>pelo</w:t>
            </w:r>
            <w:proofErr w:type="spellEnd"/>
            <w:r w:rsidRPr="00D55286">
              <w:rPr>
                <w:sz w:val="20"/>
                <w:szCs w:val="20"/>
              </w:rPr>
              <w:t xml:space="preserve"> site </w:t>
            </w:r>
            <w:hyperlink r:id="rId13">
              <w:r w:rsidRPr="00D55286">
                <w:rPr>
                  <w:color w:val="0000EC"/>
                  <w:sz w:val="20"/>
                  <w:szCs w:val="20"/>
                  <w:u w:val="single" w:color="0000EC"/>
                </w:rPr>
                <w:t>http://consultapublica.fazenda.mg.gov.br/ConsultaPublicaCADIN/consultaSituacaoPublica.do</w:t>
              </w:r>
              <w:r w:rsidRPr="00D55286">
                <w:rPr>
                  <w:color w:val="0000EC"/>
                  <w:sz w:val="20"/>
                  <w:szCs w:val="20"/>
                </w:rPr>
                <w:t>;</w:t>
              </w:r>
            </w:hyperlink>
          </w:p>
        </w:tc>
        <w:tc>
          <w:tcPr>
            <w:tcW w:w="2268" w:type="dxa"/>
            <w:vAlign w:val="center"/>
          </w:tcPr>
          <w:p w14:paraId="0A08369C" w14:textId="77777777" w:rsidR="004D70A0" w:rsidRPr="00D55286" w:rsidRDefault="004D70A0" w:rsidP="008B5A62">
            <w:pPr>
              <w:pStyle w:val="TableParagraph"/>
              <w:jc w:val="center"/>
              <w:rPr>
                <w:sz w:val="20"/>
                <w:szCs w:val="20"/>
              </w:rPr>
            </w:pPr>
          </w:p>
          <w:p w14:paraId="7823C3C1" w14:textId="77777777" w:rsidR="004D70A0" w:rsidRPr="00D55286" w:rsidRDefault="004D70A0" w:rsidP="008B5A62">
            <w:pPr>
              <w:pStyle w:val="TableParagraph"/>
              <w:ind w:left="19"/>
              <w:jc w:val="center"/>
              <w:rPr>
                <w:sz w:val="20"/>
                <w:szCs w:val="20"/>
              </w:rPr>
            </w:pPr>
            <w:r w:rsidRPr="00D55286">
              <w:rPr>
                <w:sz w:val="20"/>
                <w:szCs w:val="20"/>
              </w:rPr>
              <w:t>SIM</w:t>
            </w:r>
          </w:p>
        </w:tc>
        <w:tc>
          <w:tcPr>
            <w:tcW w:w="1559" w:type="dxa"/>
            <w:vAlign w:val="center"/>
          </w:tcPr>
          <w:p w14:paraId="0F19AF17" w14:textId="77777777" w:rsidR="004D70A0" w:rsidRPr="00D55286" w:rsidRDefault="004D70A0" w:rsidP="008B5A62">
            <w:pPr>
              <w:pStyle w:val="TableParagraph"/>
              <w:jc w:val="center"/>
              <w:rPr>
                <w:sz w:val="20"/>
                <w:szCs w:val="20"/>
              </w:rPr>
            </w:pPr>
          </w:p>
          <w:p w14:paraId="675EAF17" w14:textId="77777777" w:rsidR="004D70A0" w:rsidRPr="00D55286" w:rsidRDefault="004D70A0" w:rsidP="008B5A62">
            <w:pPr>
              <w:pStyle w:val="TableParagraph"/>
              <w:ind w:left="18"/>
              <w:jc w:val="center"/>
              <w:rPr>
                <w:sz w:val="20"/>
                <w:szCs w:val="20"/>
              </w:rPr>
            </w:pPr>
            <w:r w:rsidRPr="00D55286">
              <w:rPr>
                <w:sz w:val="20"/>
                <w:szCs w:val="20"/>
              </w:rPr>
              <w:t>SIM</w:t>
            </w:r>
          </w:p>
        </w:tc>
        <w:tc>
          <w:tcPr>
            <w:tcW w:w="1418" w:type="dxa"/>
            <w:tcBorders>
              <w:right w:val="single" w:sz="6" w:space="0" w:color="000000"/>
            </w:tcBorders>
            <w:vAlign w:val="center"/>
          </w:tcPr>
          <w:p w14:paraId="366FE5DD" w14:textId="77777777" w:rsidR="004D70A0" w:rsidRPr="00D55286" w:rsidRDefault="004D70A0" w:rsidP="008B5A62">
            <w:pPr>
              <w:pStyle w:val="TableParagraph"/>
              <w:jc w:val="center"/>
              <w:rPr>
                <w:sz w:val="20"/>
                <w:szCs w:val="20"/>
              </w:rPr>
            </w:pPr>
          </w:p>
          <w:p w14:paraId="7DD22753" w14:textId="77777777" w:rsidR="004D70A0" w:rsidRPr="00D55286" w:rsidRDefault="004D70A0" w:rsidP="008B5A62">
            <w:pPr>
              <w:pStyle w:val="TableParagraph"/>
              <w:ind w:left="34" w:right="5"/>
              <w:jc w:val="center"/>
              <w:rPr>
                <w:sz w:val="20"/>
                <w:szCs w:val="20"/>
              </w:rPr>
            </w:pPr>
            <w:r w:rsidRPr="00D55286">
              <w:rPr>
                <w:sz w:val="20"/>
                <w:szCs w:val="20"/>
              </w:rPr>
              <w:t>NÃO</w:t>
            </w:r>
          </w:p>
        </w:tc>
      </w:tr>
      <w:tr w:rsidR="004D70A0" w:rsidRPr="00D55286" w14:paraId="32204C50" w14:textId="77777777" w:rsidTr="008B5A62">
        <w:trPr>
          <w:trHeight w:val="795"/>
        </w:trPr>
        <w:tc>
          <w:tcPr>
            <w:tcW w:w="4394" w:type="dxa"/>
            <w:vAlign w:val="center"/>
          </w:tcPr>
          <w:p w14:paraId="407989C6" w14:textId="77777777" w:rsidR="004D70A0" w:rsidRPr="00D55286" w:rsidRDefault="004D70A0" w:rsidP="008B5A62">
            <w:pPr>
              <w:pStyle w:val="TableParagraph"/>
              <w:tabs>
                <w:tab w:val="left" w:pos="2694"/>
              </w:tabs>
              <w:spacing w:line="266" w:lineRule="auto"/>
              <w:ind w:left="142" w:right="137" w:hanging="37"/>
              <w:jc w:val="center"/>
              <w:rPr>
                <w:sz w:val="20"/>
                <w:szCs w:val="20"/>
              </w:rPr>
            </w:pPr>
            <w:r w:rsidRPr="00D55286">
              <w:rPr>
                <w:sz w:val="20"/>
                <w:szCs w:val="20"/>
              </w:rPr>
              <w:t xml:space="preserve">CAFIMP – </w:t>
            </w:r>
            <w:proofErr w:type="spellStart"/>
            <w:r w:rsidRPr="00D55286">
              <w:rPr>
                <w:sz w:val="20"/>
                <w:szCs w:val="20"/>
              </w:rPr>
              <w:t>Cadastro</w:t>
            </w:r>
            <w:proofErr w:type="spellEnd"/>
            <w:r w:rsidRPr="00D55286">
              <w:rPr>
                <w:sz w:val="20"/>
                <w:szCs w:val="20"/>
              </w:rPr>
              <w:t xml:space="preserve"> de </w:t>
            </w:r>
            <w:proofErr w:type="spellStart"/>
            <w:r w:rsidRPr="00D55286">
              <w:rPr>
                <w:sz w:val="20"/>
                <w:szCs w:val="20"/>
              </w:rPr>
              <w:t>Fornecedores</w:t>
            </w:r>
            <w:proofErr w:type="spellEnd"/>
            <w:r w:rsidRPr="00D55286">
              <w:rPr>
                <w:sz w:val="20"/>
                <w:szCs w:val="20"/>
              </w:rPr>
              <w:t xml:space="preserve"> </w:t>
            </w:r>
            <w:proofErr w:type="spellStart"/>
            <w:r w:rsidRPr="00D55286">
              <w:rPr>
                <w:sz w:val="20"/>
                <w:szCs w:val="20"/>
              </w:rPr>
              <w:t>Impedidos</w:t>
            </w:r>
            <w:proofErr w:type="spellEnd"/>
            <w:r w:rsidRPr="00D55286">
              <w:rPr>
                <w:sz w:val="20"/>
                <w:szCs w:val="20"/>
              </w:rPr>
              <w:t xml:space="preserve"> </w:t>
            </w:r>
            <w:proofErr w:type="spellStart"/>
            <w:r w:rsidRPr="00D55286">
              <w:rPr>
                <w:sz w:val="20"/>
                <w:szCs w:val="20"/>
              </w:rPr>
              <w:t>acessível</w:t>
            </w:r>
            <w:proofErr w:type="spellEnd"/>
            <w:r w:rsidRPr="00D55286">
              <w:rPr>
                <w:sz w:val="20"/>
                <w:szCs w:val="20"/>
              </w:rPr>
              <w:t xml:space="preserve"> </w:t>
            </w:r>
            <w:proofErr w:type="spellStart"/>
            <w:r w:rsidRPr="00D55286">
              <w:rPr>
                <w:sz w:val="20"/>
                <w:szCs w:val="20"/>
              </w:rPr>
              <w:t>pelo</w:t>
            </w:r>
            <w:proofErr w:type="spellEnd"/>
            <w:r w:rsidRPr="00D55286">
              <w:rPr>
                <w:sz w:val="20"/>
                <w:szCs w:val="20"/>
              </w:rPr>
              <w:t xml:space="preserve"> site </w:t>
            </w:r>
            <w:hyperlink r:id="rId14">
              <w:r w:rsidRPr="00D55286">
                <w:rPr>
                  <w:color w:val="0000EC"/>
                  <w:sz w:val="20"/>
                  <w:szCs w:val="20"/>
                  <w:u w:val="single" w:color="0000EC"/>
                </w:rPr>
                <w:t>https://www.cagef.mg.gov.br/fornecedor-</w:t>
              </w:r>
            </w:hyperlink>
            <w:r w:rsidRPr="00D55286">
              <w:rPr>
                <w:color w:val="0000EC"/>
                <w:sz w:val="20"/>
                <w:szCs w:val="20"/>
              </w:rPr>
              <w:t xml:space="preserve"> </w:t>
            </w:r>
            <w:hyperlink r:id="rId15">
              <w:r w:rsidRPr="00D55286">
                <w:rPr>
                  <w:color w:val="0000EC"/>
                  <w:sz w:val="20"/>
                  <w:szCs w:val="20"/>
                  <w:u w:val="single" w:color="0000EC"/>
                </w:rPr>
                <w:t>web/</w:t>
              </w:r>
              <w:proofErr w:type="spellStart"/>
              <w:r w:rsidRPr="00D55286">
                <w:rPr>
                  <w:color w:val="0000EC"/>
                  <w:sz w:val="20"/>
                  <w:szCs w:val="20"/>
                  <w:u w:val="single" w:color="0000EC"/>
                </w:rPr>
                <w:t>br</w:t>
              </w:r>
              <w:proofErr w:type="spellEnd"/>
              <w:r w:rsidRPr="00D55286">
                <w:rPr>
                  <w:color w:val="0000EC"/>
                  <w:sz w:val="20"/>
                  <w:szCs w:val="20"/>
                  <w:u w:val="single" w:color="0000EC"/>
                </w:rPr>
                <w:t>/gov/</w:t>
              </w:r>
              <w:proofErr w:type="spellStart"/>
              <w:r w:rsidRPr="00D55286">
                <w:rPr>
                  <w:color w:val="0000EC"/>
                  <w:sz w:val="20"/>
                  <w:szCs w:val="20"/>
                  <w:u w:val="single" w:color="0000EC"/>
                </w:rPr>
                <w:t>prodemge</w:t>
              </w:r>
              <w:proofErr w:type="spellEnd"/>
              <w:r w:rsidRPr="00D55286">
                <w:rPr>
                  <w:color w:val="0000EC"/>
                  <w:sz w:val="20"/>
                  <w:szCs w:val="20"/>
                  <w:u w:val="single" w:color="0000EC"/>
                </w:rPr>
                <w:t>/</w:t>
              </w:r>
              <w:proofErr w:type="spellStart"/>
              <w:r w:rsidRPr="00D55286">
                <w:rPr>
                  <w:color w:val="0000EC"/>
                  <w:sz w:val="20"/>
                  <w:szCs w:val="20"/>
                  <w:u w:val="single" w:color="0000EC"/>
                </w:rPr>
                <w:t>seplag</w:t>
              </w:r>
              <w:proofErr w:type="spellEnd"/>
              <w:r w:rsidRPr="00D55286">
                <w:rPr>
                  <w:color w:val="0000EC"/>
                  <w:sz w:val="20"/>
                  <w:szCs w:val="20"/>
                  <w:u w:val="single" w:color="0000EC"/>
                </w:rPr>
                <w:t>/</w:t>
              </w:r>
              <w:proofErr w:type="spellStart"/>
              <w:r w:rsidRPr="00D55286">
                <w:rPr>
                  <w:color w:val="0000EC"/>
                  <w:sz w:val="20"/>
                  <w:szCs w:val="20"/>
                  <w:u w:val="single" w:color="0000EC"/>
                </w:rPr>
                <w:t>fornecedor</w:t>
              </w:r>
              <w:proofErr w:type="spellEnd"/>
              <w:r w:rsidRPr="00D55286">
                <w:rPr>
                  <w:color w:val="0000EC"/>
                  <w:sz w:val="20"/>
                  <w:szCs w:val="20"/>
                  <w:u w:val="single" w:color="0000EC"/>
                </w:rPr>
                <w:t>/</w:t>
              </w:r>
              <w:proofErr w:type="spellStart"/>
              <w:r w:rsidRPr="00D55286">
                <w:rPr>
                  <w:color w:val="0000EC"/>
                  <w:sz w:val="20"/>
                  <w:szCs w:val="20"/>
                  <w:u w:val="single" w:color="0000EC"/>
                </w:rPr>
                <w:t>publico</w:t>
              </w:r>
              <w:proofErr w:type="spellEnd"/>
              <w:r w:rsidRPr="00D55286">
                <w:rPr>
                  <w:color w:val="0000EC"/>
                  <w:sz w:val="20"/>
                  <w:szCs w:val="20"/>
                  <w:u w:val="single" w:color="0000EC"/>
                </w:rPr>
                <w:t>/</w:t>
              </w:r>
              <w:proofErr w:type="spellStart"/>
              <w:r w:rsidRPr="00D55286">
                <w:rPr>
                  <w:color w:val="0000EC"/>
                  <w:sz w:val="20"/>
                  <w:szCs w:val="20"/>
                  <w:u w:val="single" w:color="0000EC"/>
                </w:rPr>
                <w:t>index.zu</w:t>
              </w:r>
              <w:r w:rsidRPr="00D55286">
                <w:rPr>
                  <w:color w:val="0000EC"/>
                  <w:sz w:val="20"/>
                  <w:szCs w:val="20"/>
                </w:rPr>
                <w:t>l</w:t>
              </w:r>
              <w:proofErr w:type="spellEnd"/>
            </w:hyperlink>
          </w:p>
        </w:tc>
        <w:tc>
          <w:tcPr>
            <w:tcW w:w="2268" w:type="dxa"/>
            <w:vAlign w:val="center"/>
          </w:tcPr>
          <w:p w14:paraId="11A7441B" w14:textId="77777777" w:rsidR="004D70A0" w:rsidRPr="00D55286" w:rsidRDefault="004D70A0" w:rsidP="008B5A62">
            <w:pPr>
              <w:pStyle w:val="TableParagraph"/>
              <w:spacing w:before="85"/>
              <w:jc w:val="center"/>
              <w:rPr>
                <w:sz w:val="20"/>
                <w:szCs w:val="20"/>
              </w:rPr>
            </w:pPr>
          </w:p>
          <w:p w14:paraId="58EC7BC0" w14:textId="77777777" w:rsidR="004D70A0" w:rsidRPr="00D55286" w:rsidRDefault="004D70A0" w:rsidP="008B5A62">
            <w:pPr>
              <w:pStyle w:val="TableParagraph"/>
              <w:spacing w:before="1"/>
              <w:ind w:left="19"/>
              <w:jc w:val="center"/>
              <w:rPr>
                <w:sz w:val="20"/>
                <w:szCs w:val="20"/>
              </w:rPr>
            </w:pPr>
            <w:r w:rsidRPr="00D55286">
              <w:rPr>
                <w:sz w:val="20"/>
                <w:szCs w:val="20"/>
              </w:rPr>
              <w:t>SIM</w:t>
            </w:r>
          </w:p>
        </w:tc>
        <w:tc>
          <w:tcPr>
            <w:tcW w:w="1559" w:type="dxa"/>
            <w:vAlign w:val="center"/>
          </w:tcPr>
          <w:p w14:paraId="03545A95" w14:textId="77777777" w:rsidR="004D70A0" w:rsidRPr="00D55286" w:rsidRDefault="004D70A0" w:rsidP="008B5A62">
            <w:pPr>
              <w:pStyle w:val="TableParagraph"/>
              <w:spacing w:before="85"/>
              <w:jc w:val="center"/>
              <w:rPr>
                <w:sz w:val="20"/>
                <w:szCs w:val="20"/>
              </w:rPr>
            </w:pPr>
          </w:p>
          <w:p w14:paraId="5623B3D6" w14:textId="77777777" w:rsidR="004D70A0" w:rsidRPr="00D55286" w:rsidRDefault="004D70A0" w:rsidP="008B5A62">
            <w:pPr>
              <w:pStyle w:val="TableParagraph"/>
              <w:spacing w:before="1"/>
              <w:ind w:left="18"/>
              <w:jc w:val="center"/>
              <w:rPr>
                <w:sz w:val="20"/>
                <w:szCs w:val="20"/>
              </w:rPr>
            </w:pPr>
            <w:r w:rsidRPr="00D55286">
              <w:rPr>
                <w:sz w:val="20"/>
                <w:szCs w:val="20"/>
              </w:rPr>
              <w:t>SIM</w:t>
            </w:r>
          </w:p>
        </w:tc>
        <w:tc>
          <w:tcPr>
            <w:tcW w:w="1418" w:type="dxa"/>
            <w:tcBorders>
              <w:right w:val="single" w:sz="6" w:space="0" w:color="000000"/>
            </w:tcBorders>
            <w:vAlign w:val="center"/>
          </w:tcPr>
          <w:p w14:paraId="32B6EAF1" w14:textId="77777777" w:rsidR="004D70A0" w:rsidRPr="00D55286" w:rsidRDefault="004D70A0" w:rsidP="008B5A62">
            <w:pPr>
              <w:pStyle w:val="TableParagraph"/>
              <w:spacing w:before="85"/>
              <w:jc w:val="center"/>
              <w:rPr>
                <w:sz w:val="20"/>
                <w:szCs w:val="20"/>
              </w:rPr>
            </w:pPr>
          </w:p>
          <w:p w14:paraId="2E5FF3FF" w14:textId="77777777" w:rsidR="004D70A0" w:rsidRPr="00D55286" w:rsidRDefault="004D70A0" w:rsidP="008B5A62">
            <w:pPr>
              <w:pStyle w:val="TableParagraph"/>
              <w:spacing w:before="1"/>
              <w:ind w:left="34" w:right="5"/>
              <w:jc w:val="center"/>
              <w:rPr>
                <w:sz w:val="20"/>
                <w:szCs w:val="20"/>
              </w:rPr>
            </w:pPr>
            <w:r w:rsidRPr="00D55286">
              <w:rPr>
                <w:sz w:val="20"/>
                <w:szCs w:val="20"/>
              </w:rPr>
              <w:t>NÃO</w:t>
            </w:r>
          </w:p>
        </w:tc>
      </w:tr>
      <w:tr w:rsidR="004D70A0" w:rsidRPr="00D55286" w14:paraId="50F1980A" w14:textId="77777777" w:rsidTr="008B5A62">
        <w:trPr>
          <w:trHeight w:val="590"/>
        </w:trPr>
        <w:tc>
          <w:tcPr>
            <w:tcW w:w="4394" w:type="dxa"/>
            <w:vAlign w:val="center"/>
          </w:tcPr>
          <w:p w14:paraId="1C1C6844" w14:textId="77777777" w:rsidR="004D70A0" w:rsidRPr="00D55286" w:rsidRDefault="004D70A0" w:rsidP="008B5A62">
            <w:pPr>
              <w:pStyle w:val="TableParagraph"/>
              <w:spacing w:before="92" w:line="249" w:lineRule="auto"/>
              <w:ind w:left="105" w:right="137"/>
              <w:jc w:val="center"/>
              <w:rPr>
                <w:sz w:val="20"/>
                <w:szCs w:val="20"/>
              </w:rPr>
            </w:pPr>
            <w:hyperlink r:id="rId16">
              <w:r w:rsidRPr="00D55286">
                <w:rPr>
                  <w:sz w:val="20"/>
                  <w:szCs w:val="20"/>
                </w:rPr>
                <w:t xml:space="preserve">Consulta da situação eleitoral, acessível pelo site </w:t>
              </w:r>
              <w:r w:rsidRPr="00D55286">
                <w:rPr>
                  <w:color w:val="0000EC"/>
                  <w:sz w:val="20"/>
                  <w:szCs w:val="20"/>
                  <w:u w:val="single" w:color="0000EC"/>
                </w:rPr>
                <w:t>https://www.tse.jus.br/servicos-</w:t>
              </w:r>
            </w:hyperlink>
            <w:r w:rsidRPr="00D55286">
              <w:rPr>
                <w:color w:val="0000EC"/>
                <w:sz w:val="20"/>
                <w:szCs w:val="20"/>
              </w:rPr>
              <w:t xml:space="preserve"> </w:t>
            </w:r>
            <w:hyperlink r:id="rId17">
              <w:proofErr w:type="spellStart"/>
              <w:r w:rsidRPr="00D55286">
                <w:rPr>
                  <w:color w:val="0000EC"/>
                  <w:sz w:val="20"/>
                  <w:szCs w:val="20"/>
                  <w:u w:val="single" w:color="0000EC"/>
                </w:rPr>
                <w:t>eleitorais</w:t>
              </w:r>
              <w:proofErr w:type="spellEnd"/>
              <w:r w:rsidRPr="00D55286">
                <w:rPr>
                  <w:color w:val="0000EC"/>
                  <w:sz w:val="20"/>
                  <w:szCs w:val="20"/>
                  <w:u w:val="single" w:color="0000EC"/>
                </w:rPr>
                <w:t>/</w:t>
              </w:r>
              <w:proofErr w:type="spellStart"/>
              <w:r w:rsidRPr="00D55286">
                <w:rPr>
                  <w:color w:val="0000EC"/>
                  <w:sz w:val="20"/>
                  <w:szCs w:val="20"/>
                  <w:u w:val="single" w:color="0000EC"/>
                </w:rPr>
                <w:t>titulo</w:t>
              </w:r>
              <w:proofErr w:type="spellEnd"/>
              <w:r w:rsidRPr="00D55286">
                <w:rPr>
                  <w:color w:val="0000EC"/>
                  <w:sz w:val="20"/>
                  <w:szCs w:val="20"/>
                  <w:u w:val="single" w:color="0000EC"/>
                </w:rPr>
                <w:t>-e-local-de-</w:t>
              </w:r>
              <w:proofErr w:type="spellStart"/>
              <w:r w:rsidRPr="00D55286">
                <w:rPr>
                  <w:color w:val="0000EC"/>
                  <w:sz w:val="20"/>
                  <w:szCs w:val="20"/>
                  <w:u w:val="single" w:color="0000EC"/>
                </w:rPr>
                <w:t>votacao</w:t>
              </w:r>
              <w:proofErr w:type="spellEnd"/>
              <w:r w:rsidRPr="00D55286">
                <w:rPr>
                  <w:color w:val="0000EC"/>
                  <w:sz w:val="20"/>
                  <w:szCs w:val="20"/>
                  <w:u w:val="single" w:color="0000EC"/>
                </w:rPr>
                <w:t>/</w:t>
              </w:r>
              <w:proofErr w:type="spellStart"/>
              <w:r w:rsidRPr="00D55286">
                <w:rPr>
                  <w:color w:val="0000EC"/>
                  <w:sz w:val="20"/>
                  <w:szCs w:val="20"/>
                  <w:u w:val="single" w:color="0000EC"/>
                </w:rPr>
                <w:t>copy_of_consulta-por-nome</w:t>
              </w:r>
              <w:proofErr w:type="spellEnd"/>
            </w:hyperlink>
          </w:p>
        </w:tc>
        <w:tc>
          <w:tcPr>
            <w:tcW w:w="2268" w:type="dxa"/>
            <w:vAlign w:val="center"/>
          </w:tcPr>
          <w:p w14:paraId="08D8ABF5" w14:textId="77777777" w:rsidR="004D70A0" w:rsidRPr="00D55286" w:rsidRDefault="004D70A0" w:rsidP="008B5A62">
            <w:pPr>
              <w:pStyle w:val="TableParagraph"/>
              <w:spacing w:before="182"/>
              <w:ind w:left="18"/>
              <w:jc w:val="center"/>
              <w:rPr>
                <w:sz w:val="20"/>
                <w:szCs w:val="20"/>
              </w:rPr>
            </w:pPr>
            <w:r w:rsidRPr="00D55286">
              <w:rPr>
                <w:sz w:val="20"/>
                <w:szCs w:val="20"/>
              </w:rPr>
              <w:t>NÃO</w:t>
            </w:r>
          </w:p>
        </w:tc>
        <w:tc>
          <w:tcPr>
            <w:tcW w:w="1559" w:type="dxa"/>
            <w:vAlign w:val="center"/>
          </w:tcPr>
          <w:p w14:paraId="7B4992C4" w14:textId="77777777" w:rsidR="004D70A0" w:rsidRPr="00D55286" w:rsidRDefault="004D70A0" w:rsidP="008B5A62">
            <w:pPr>
              <w:pStyle w:val="TableParagraph"/>
              <w:spacing w:before="182"/>
              <w:ind w:left="18"/>
              <w:jc w:val="center"/>
              <w:rPr>
                <w:sz w:val="20"/>
                <w:szCs w:val="20"/>
              </w:rPr>
            </w:pPr>
            <w:r w:rsidRPr="00D55286">
              <w:rPr>
                <w:sz w:val="20"/>
                <w:szCs w:val="20"/>
              </w:rPr>
              <w:t>SIM</w:t>
            </w:r>
          </w:p>
        </w:tc>
        <w:tc>
          <w:tcPr>
            <w:tcW w:w="1418" w:type="dxa"/>
            <w:tcBorders>
              <w:right w:val="single" w:sz="6" w:space="0" w:color="000000"/>
            </w:tcBorders>
            <w:vAlign w:val="center"/>
          </w:tcPr>
          <w:p w14:paraId="50907551" w14:textId="77777777" w:rsidR="004D70A0" w:rsidRPr="00D55286" w:rsidRDefault="004D70A0" w:rsidP="008B5A62">
            <w:pPr>
              <w:pStyle w:val="TableParagraph"/>
              <w:spacing w:before="182"/>
              <w:ind w:left="34" w:right="5"/>
              <w:jc w:val="center"/>
              <w:rPr>
                <w:sz w:val="20"/>
                <w:szCs w:val="20"/>
              </w:rPr>
            </w:pPr>
            <w:r w:rsidRPr="00D55286">
              <w:rPr>
                <w:sz w:val="20"/>
                <w:szCs w:val="20"/>
              </w:rPr>
              <w:t>NÃO</w:t>
            </w:r>
          </w:p>
        </w:tc>
      </w:tr>
      <w:tr w:rsidR="004D70A0" w:rsidRPr="00D55286" w14:paraId="0BEA3AFE" w14:textId="77777777" w:rsidTr="008B5A62">
        <w:trPr>
          <w:trHeight w:val="590"/>
        </w:trPr>
        <w:tc>
          <w:tcPr>
            <w:tcW w:w="4394" w:type="dxa"/>
            <w:vAlign w:val="center"/>
          </w:tcPr>
          <w:p w14:paraId="5F629BE3" w14:textId="77777777" w:rsidR="004D70A0" w:rsidRPr="00D55286" w:rsidRDefault="004D70A0" w:rsidP="008B5A62">
            <w:pPr>
              <w:pStyle w:val="TableParagraph"/>
              <w:ind w:left="105" w:right="137"/>
              <w:jc w:val="center"/>
              <w:rPr>
                <w:sz w:val="20"/>
                <w:szCs w:val="20"/>
              </w:rPr>
            </w:pPr>
            <w:proofErr w:type="spellStart"/>
            <w:r w:rsidRPr="00D55286">
              <w:rPr>
                <w:sz w:val="20"/>
                <w:szCs w:val="20"/>
              </w:rPr>
              <w:t>Certidão</w:t>
            </w:r>
            <w:proofErr w:type="spellEnd"/>
            <w:r w:rsidRPr="00D55286">
              <w:rPr>
                <w:sz w:val="20"/>
                <w:szCs w:val="20"/>
              </w:rPr>
              <w:t xml:space="preserve"> de </w:t>
            </w:r>
            <w:proofErr w:type="spellStart"/>
            <w:r w:rsidRPr="00D55286">
              <w:rPr>
                <w:sz w:val="20"/>
                <w:szCs w:val="20"/>
              </w:rPr>
              <w:t>Licitantes</w:t>
            </w:r>
            <w:proofErr w:type="spellEnd"/>
            <w:r w:rsidRPr="00D55286">
              <w:rPr>
                <w:sz w:val="20"/>
                <w:szCs w:val="20"/>
              </w:rPr>
              <w:t xml:space="preserve"> </w:t>
            </w:r>
            <w:proofErr w:type="spellStart"/>
            <w:r w:rsidRPr="00D55286">
              <w:rPr>
                <w:sz w:val="20"/>
                <w:szCs w:val="20"/>
              </w:rPr>
              <w:t>Inidôneos</w:t>
            </w:r>
            <w:proofErr w:type="spellEnd"/>
            <w:r w:rsidRPr="00D55286">
              <w:rPr>
                <w:sz w:val="20"/>
                <w:szCs w:val="20"/>
              </w:rPr>
              <w:t xml:space="preserve"> TCU, </w:t>
            </w:r>
            <w:proofErr w:type="spellStart"/>
            <w:r w:rsidRPr="00D55286">
              <w:rPr>
                <w:sz w:val="20"/>
                <w:szCs w:val="20"/>
              </w:rPr>
              <w:t>acessível</w:t>
            </w:r>
            <w:proofErr w:type="spellEnd"/>
            <w:r w:rsidRPr="00D55286">
              <w:rPr>
                <w:sz w:val="20"/>
                <w:szCs w:val="20"/>
              </w:rPr>
              <w:t xml:space="preserve"> </w:t>
            </w:r>
            <w:proofErr w:type="spellStart"/>
            <w:r w:rsidRPr="00D55286">
              <w:rPr>
                <w:sz w:val="20"/>
                <w:szCs w:val="20"/>
              </w:rPr>
              <w:t>pelo</w:t>
            </w:r>
            <w:proofErr w:type="spellEnd"/>
            <w:r w:rsidRPr="00D55286">
              <w:rPr>
                <w:sz w:val="20"/>
                <w:szCs w:val="20"/>
              </w:rPr>
              <w:t xml:space="preserve"> site</w:t>
            </w:r>
          </w:p>
          <w:p w14:paraId="65032EA7" w14:textId="77777777" w:rsidR="004D70A0" w:rsidRPr="00D55286" w:rsidRDefault="004D70A0" w:rsidP="008B5A62">
            <w:pPr>
              <w:pStyle w:val="TableParagraph"/>
              <w:spacing w:before="18"/>
              <w:ind w:left="105" w:right="137"/>
              <w:jc w:val="center"/>
              <w:rPr>
                <w:sz w:val="20"/>
                <w:szCs w:val="20"/>
              </w:rPr>
            </w:pPr>
            <w:hyperlink r:id="rId18" w:history="1">
              <w:r w:rsidRPr="00D55286">
                <w:rPr>
                  <w:rStyle w:val="Hyperlink"/>
                  <w:sz w:val="20"/>
                  <w:szCs w:val="20"/>
                </w:rPr>
                <w:t>https://contas.tcu.gov.br/ords/f?p=1660:3:111970551082228 P3_TIPO:CP</w:t>
              </w:r>
            </w:hyperlink>
            <w:r w:rsidRPr="00D55286">
              <w:rPr>
                <w:color w:val="0000EC"/>
                <w:sz w:val="20"/>
                <w:szCs w:val="20"/>
                <w:u w:val="single" w:color="0000EC"/>
              </w:rPr>
              <w:t>F</w:t>
            </w:r>
          </w:p>
        </w:tc>
        <w:tc>
          <w:tcPr>
            <w:tcW w:w="2268" w:type="dxa"/>
            <w:vMerge w:val="restart"/>
            <w:vAlign w:val="center"/>
          </w:tcPr>
          <w:p w14:paraId="462198AE" w14:textId="77777777" w:rsidR="004D70A0" w:rsidRPr="00D55286" w:rsidRDefault="004D70A0" w:rsidP="008B5A62">
            <w:pPr>
              <w:pStyle w:val="TableParagraph"/>
              <w:jc w:val="center"/>
              <w:rPr>
                <w:sz w:val="20"/>
                <w:szCs w:val="20"/>
              </w:rPr>
            </w:pPr>
          </w:p>
          <w:p w14:paraId="11EB2727" w14:textId="77777777" w:rsidR="004D70A0" w:rsidRPr="00D55286" w:rsidRDefault="004D70A0" w:rsidP="008B5A62">
            <w:pPr>
              <w:pStyle w:val="TableParagraph"/>
              <w:jc w:val="center"/>
              <w:rPr>
                <w:sz w:val="20"/>
                <w:szCs w:val="20"/>
              </w:rPr>
            </w:pPr>
          </w:p>
          <w:p w14:paraId="0549B1C7" w14:textId="77777777" w:rsidR="004D70A0" w:rsidRPr="00D55286" w:rsidRDefault="004D70A0" w:rsidP="008B5A62">
            <w:pPr>
              <w:pStyle w:val="TableParagraph"/>
              <w:spacing w:before="134"/>
              <w:jc w:val="center"/>
              <w:rPr>
                <w:sz w:val="20"/>
                <w:szCs w:val="20"/>
              </w:rPr>
            </w:pPr>
          </w:p>
          <w:p w14:paraId="7735D204" w14:textId="77777777" w:rsidR="004D70A0" w:rsidRPr="00D55286" w:rsidRDefault="004D70A0" w:rsidP="008B5A62">
            <w:pPr>
              <w:pStyle w:val="TableParagraph"/>
              <w:spacing w:before="1"/>
              <w:ind w:left="18"/>
              <w:jc w:val="center"/>
              <w:rPr>
                <w:sz w:val="20"/>
                <w:szCs w:val="20"/>
              </w:rPr>
            </w:pPr>
            <w:r w:rsidRPr="00D55286">
              <w:rPr>
                <w:sz w:val="20"/>
                <w:szCs w:val="20"/>
              </w:rPr>
              <w:lastRenderedPageBreak/>
              <w:t>NÃO</w:t>
            </w:r>
          </w:p>
          <w:p w14:paraId="66C6E288" w14:textId="77777777" w:rsidR="004D70A0" w:rsidRPr="00D55286" w:rsidRDefault="004D70A0" w:rsidP="008B5A62">
            <w:pPr>
              <w:pStyle w:val="TableParagraph"/>
              <w:spacing w:line="237" w:lineRule="auto"/>
              <w:ind w:left="214" w:right="203" w:firstLine="4"/>
              <w:jc w:val="center"/>
              <w:rPr>
                <w:sz w:val="20"/>
                <w:szCs w:val="20"/>
              </w:rPr>
            </w:pPr>
            <w:r w:rsidRPr="00D55286">
              <w:rPr>
                <w:sz w:val="20"/>
                <w:szCs w:val="20"/>
              </w:rPr>
              <w:t>(</w:t>
            </w:r>
            <w:proofErr w:type="spellStart"/>
            <w:r w:rsidRPr="00D55286">
              <w:rPr>
                <w:sz w:val="20"/>
                <w:szCs w:val="20"/>
              </w:rPr>
              <w:t>Consultas</w:t>
            </w:r>
            <w:proofErr w:type="spellEnd"/>
            <w:r w:rsidRPr="00D55286">
              <w:rPr>
                <w:sz w:val="20"/>
                <w:szCs w:val="20"/>
              </w:rPr>
              <w:t xml:space="preserve"> </w:t>
            </w:r>
            <w:proofErr w:type="spellStart"/>
            <w:r w:rsidRPr="00D55286">
              <w:rPr>
                <w:sz w:val="20"/>
                <w:szCs w:val="20"/>
              </w:rPr>
              <w:t>já</w:t>
            </w:r>
            <w:proofErr w:type="spellEnd"/>
            <w:r w:rsidRPr="00D55286">
              <w:rPr>
                <w:sz w:val="20"/>
                <w:szCs w:val="20"/>
              </w:rPr>
              <w:t xml:space="preserve"> </w:t>
            </w:r>
            <w:proofErr w:type="spellStart"/>
            <w:r w:rsidRPr="00D55286">
              <w:rPr>
                <w:sz w:val="20"/>
                <w:szCs w:val="20"/>
              </w:rPr>
              <w:t>integram</w:t>
            </w:r>
            <w:proofErr w:type="spellEnd"/>
            <w:r w:rsidRPr="00D55286">
              <w:rPr>
                <w:sz w:val="20"/>
                <w:szCs w:val="20"/>
              </w:rPr>
              <w:t xml:space="preserve"> a </w:t>
            </w:r>
            <w:proofErr w:type="spellStart"/>
            <w:r w:rsidRPr="00D55286">
              <w:rPr>
                <w:sz w:val="20"/>
                <w:szCs w:val="20"/>
              </w:rPr>
              <w:t>certidão</w:t>
            </w:r>
            <w:proofErr w:type="spellEnd"/>
            <w:r w:rsidRPr="00D55286">
              <w:rPr>
                <w:sz w:val="20"/>
                <w:szCs w:val="20"/>
              </w:rPr>
              <w:t xml:space="preserve"> </w:t>
            </w:r>
            <w:proofErr w:type="spellStart"/>
            <w:r w:rsidRPr="00D55286">
              <w:rPr>
                <w:sz w:val="20"/>
                <w:szCs w:val="20"/>
              </w:rPr>
              <w:t>consolidada</w:t>
            </w:r>
            <w:proofErr w:type="spellEnd"/>
            <w:r w:rsidRPr="00D55286">
              <w:rPr>
                <w:sz w:val="20"/>
                <w:szCs w:val="20"/>
              </w:rPr>
              <w:t xml:space="preserve"> do TCU)</w:t>
            </w:r>
          </w:p>
        </w:tc>
        <w:tc>
          <w:tcPr>
            <w:tcW w:w="1559" w:type="dxa"/>
            <w:vAlign w:val="center"/>
          </w:tcPr>
          <w:p w14:paraId="76ED57A4" w14:textId="77777777" w:rsidR="004D70A0" w:rsidRPr="00D55286" w:rsidRDefault="004D70A0" w:rsidP="008B5A62">
            <w:pPr>
              <w:pStyle w:val="TableParagraph"/>
              <w:spacing w:before="181"/>
              <w:ind w:left="18"/>
              <w:jc w:val="center"/>
              <w:rPr>
                <w:sz w:val="20"/>
                <w:szCs w:val="20"/>
              </w:rPr>
            </w:pPr>
            <w:r w:rsidRPr="00D55286">
              <w:rPr>
                <w:sz w:val="20"/>
                <w:szCs w:val="20"/>
              </w:rPr>
              <w:lastRenderedPageBreak/>
              <w:t>SIM</w:t>
            </w:r>
          </w:p>
        </w:tc>
        <w:tc>
          <w:tcPr>
            <w:tcW w:w="1418" w:type="dxa"/>
            <w:tcBorders>
              <w:right w:val="single" w:sz="6" w:space="0" w:color="000000"/>
            </w:tcBorders>
            <w:vAlign w:val="center"/>
          </w:tcPr>
          <w:p w14:paraId="0A481F6C" w14:textId="77777777" w:rsidR="004D70A0" w:rsidRPr="00D55286" w:rsidRDefault="004D70A0" w:rsidP="008B5A62">
            <w:pPr>
              <w:pStyle w:val="TableParagraph"/>
              <w:spacing w:before="181"/>
              <w:ind w:left="34" w:right="5"/>
              <w:jc w:val="center"/>
              <w:rPr>
                <w:sz w:val="20"/>
                <w:szCs w:val="20"/>
              </w:rPr>
            </w:pPr>
            <w:r w:rsidRPr="00D55286">
              <w:rPr>
                <w:sz w:val="20"/>
                <w:szCs w:val="20"/>
              </w:rPr>
              <w:t>NÃO</w:t>
            </w:r>
          </w:p>
        </w:tc>
      </w:tr>
      <w:tr w:rsidR="004D70A0" w:rsidRPr="00D55286" w14:paraId="5C2C457F" w14:textId="77777777" w:rsidTr="008B5A62">
        <w:trPr>
          <w:trHeight w:val="795"/>
        </w:trPr>
        <w:tc>
          <w:tcPr>
            <w:tcW w:w="4394" w:type="dxa"/>
            <w:vAlign w:val="center"/>
          </w:tcPr>
          <w:p w14:paraId="33E5E410" w14:textId="77777777" w:rsidR="004D70A0" w:rsidRPr="00D55286" w:rsidRDefault="004D70A0" w:rsidP="008B5A62">
            <w:pPr>
              <w:pStyle w:val="TableParagraph"/>
              <w:ind w:left="105" w:right="137"/>
              <w:jc w:val="center"/>
              <w:rPr>
                <w:sz w:val="20"/>
                <w:szCs w:val="20"/>
              </w:rPr>
            </w:pPr>
            <w:r w:rsidRPr="00D55286">
              <w:rPr>
                <w:sz w:val="20"/>
                <w:szCs w:val="20"/>
              </w:rPr>
              <w:lastRenderedPageBreak/>
              <w:t xml:space="preserve">Consulta </w:t>
            </w:r>
            <w:proofErr w:type="spellStart"/>
            <w:r w:rsidRPr="00D55286">
              <w:rPr>
                <w:sz w:val="20"/>
                <w:szCs w:val="20"/>
              </w:rPr>
              <w:t>ao</w:t>
            </w:r>
            <w:proofErr w:type="spellEnd"/>
            <w:r w:rsidRPr="00D55286">
              <w:rPr>
                <w:sz w:val="20"/>
                <w:szCs w:val="20"/>
              </w:rPr>
              <w:t xml:space="preserve"> </w:t>
            </w:r>
            <w:hyperlink r:id="rId19">
              <w:r w:rsidRPr="00D55286">
                <w:rPr>
                  <w:color w:val="0000EC"/>
                  <w:sz w:val="20"/>
                  <w:szCs w:val="20"/>
                  <w:u w:val="single" w:color="0000EC"/>
                </w:rPr>
                <w:t>Cadastro Nacional de Empresas Inidôneas e Suspensas (CEIS)</w:t>
              </w:r>
            </w:hyperlink>
            <w:r w:rsidRPr="00D55286">
              <w:rPr>
                <w:color w:val="0000EC"/>
                <w:sz w:val="20"/>
                <w:szCs w:val="20"/>
              </w:rPr>
              <w:t xml:space="preserve"> </w:t>
            </w:r>
            <w:r w:rsidRPr="00D55286">
              <w:rPr>
                <w:sz w:val="20"/>
                <w:szCs w:val="20"/>
              </w:rPr>
              <w:t xml:space="preserve">e </w:t>
            </w:r>
            <w:proofErr w:type="spellStart"/>
            <w:r w:rsidRPr="00D55286">
              <w:rPr>
                <w:sz w:val="20"/>
                <w:szCs w:val="20"/>
              </w:rPr>
              <w:t>ao</w:t>
            </w:r>
            <w:proofErr w:type="spellEnd"/>
            <w:r w:rsidRPr="00D55286">
              <w:rPr>
                <w:sz w:val="20"/>
                <w:szCs w:val="20"/>
              </w:rPr>
              <w:t xml:space="preserve"> </w:t>
            </w:r>
            <w:proofErr w:type="spellStart"/>
            <w:r w:rsidRPr="00D55286">
              <w:rPr>
                <w:sz w:val="20"/>
                <w:szCs w:val="20"/>
              </w:rPr>
              <w:t>Cadastro</w:t>
            </w:r>
            <w:proofErr w:type="spellEnd"/>
            <w:r w:rsidRPr="00D55286">
              <w:rPr>
                <w:sz w:val="20"/>
                <w:szCs w:val="20"/>
              </w:rPr>
              <w:t xml:space="preserve"> Nacional de </w:t>
            </w:r>
            <w:proofErr w:type="spellStart"/>
            <w:r w:rsidRPr="00D55286">
              <w:rPr>
                <w:sz w:val="20"/>
                <w:szCs w:val="20"/>
              </w:rPr>
              <w:t>Empresas</w:t>
            </w:r>
            <w:proofErr w:type="spellEnd"/>
            <w:r w:rsidRPr="00D55286">
              <w:rPr>
                <w:sz w:val="20"/>
                <w:szCs w:val="20"/>
              </w:rPr>
              <w:t xml:space="preserve"> </w:t>
            </w:r>
            <w:proofErr w:type="spellStart"/>
            <w:r w:rsidRPr="00D55286">
              <w:rPr>
                <w:sz w:val="20"/>
                <w:szCs w:val="20"/>
              </w:rPr>
              <w:t>Punidas</w:t>
            </w:r>
            <w:proofErr w:type="spellEnd"/>
            <w:r w:rsidRPr="00D55286">
              <w:rPr>
                <w:sz w:val="20"/>
                <w:szCs w:val="20"/>
              </w:rPr>
              <w:t xml:space="preserve"> (CNEP) </w:t>
            </w:r>
            <w:proofErr w:type="spellStart"/>
            <w:r w:rsidRPr="00D55286">
              <w:rPr>
                <w:sz w:val="20"/>
                <w:szCs w:val="20"/>
              </w:rPr>
              <w:t>mantidos</w:t>
            </w:r>
            <w:proofErr w:type="spellEnd"/>
            <w:r w:rsidRPr="00D55286">
              <w:rPr>
                <w:sz w:val="20"/>
                <w:szCs w:val="20"/>
              </w:rPr>
              <w:t xml:space="preserve"> pela </w:t>
            </w:r>
            <w:proofErr w:type="spellStart"/>
            <w:r w:rsidRPr="00D55286">
              <w:rPr>
                <w:sz w:val="20"/>
                <w:szCs w:val="20"/>
              </w:rPr>
              <w:t>Controladoria</w:t>
            </w:r>
            <w:proofErr w:type="spellEnd"/>
            <w:r w:rsidRPr="00D55286">
              <w:rPr>
                <w:sz w:val="20"/>
                <w:szCs w:val="20"/>
              </w:rPr>
              <w:t xml:space="preserve">-Geral da </w:t>
            </w:r>
            <w:proofErr w:type="spellStart"/>
            <w:r w:rsidRPr="00D55286">
              <w:rPr>
                <w:sz w:val="20"/>
                <w:szCs w:val="20"/>
              </w:rPr>
              <w:t>União</w:t>
            </w:r>
            <w:proofErr w:type="spellEnd"/>
            <w:r w:rsidRPr="00D55286">
              <w:rPr>
                <w:sz w:val="20"/>
                <w:szCs w:val="20"/>
              </w:rPr>
              <w:t xml:space="preserve"> (CGU), </w:t>
            </w:r>
            <w:proofErr w:type="spellStart"/>
            <w:r w:rsidRPr="00D55286">
              <w:rPr>
                <w:sz w:val="20"/>
                <w:szCs w:val="20"/>
              </w:rPr>
              <w:t>acessível</w:t>
            </w:r>
            <w:proofErr w:type="spellEnd"/>
            <w:r w:rsidRPr="00D55286">
              <w:rPr>
                <w:sz w:val="20"/>
                <w:szCs w:val="20"/>
              </w:rPr>
              <w:t xml:space="preserve"> </w:t>
            </w:r>
            <w:proofErr w:type="spellStart"/>
            <w:r w:rsidRPr="00D55286">
              <w:rPr>
                <w:sz w:val="20"/>
                <w:szCs w:val="20"/>
              </w:rPr>
              <w:t>pelo</w:t>
            </w:r>
            <w:proofErr w:type="spellEnd"/>
            <w:r w:rsidRPr="00D55286">
              <w:rPr>
                <w:sz w:val="20"/>
                <w:szCs w:val="20"/>
              </w:rPr>
              <w:t xml:space="preserve"> site </w:t>
            </w:r>
            <w:hyperlink r:id="rId20">
              <w:r w:rsidRPr="00D55286">
                <w:rPr>
                  <w:color w:val="0000EC"/>
                  <w:sz w:val="20"/>
                  <w:szCs w:val="20"/>
                  <w:u w:val="single" w:color="0000EC"/>
                </w:rPr>
                <w:t>https://certidoes.cgu.gov.br/</w:t>
              </w:r>
            </w:hyperlink>
          </w:p>
        </w:tc>
        <w:tc>
          <w:tcPr>
            <w:tcW w:w="2268" w:type="dxa"/>
            <w:vMerge/>
            <w:tcBorders>
              <w:top w:val="nil"/>
            </w:tcBorders>
            <w:vAlign w:val="center"/>
          </w:tcPr>
          <w:p w14:paraId="156AFFB9" w14:textId="77777777" w:rsidR="004D70A0" w:rsidRPr="00D55286" w:rsidRDefault="004D70A0" w:rsidP="008B5A62">
            <w:pPr>
              <w:jc w:val="center"/>
              <w:rPr>
                <w:rFonts w:ascii="Arial" w:hAnsi="Arial" w:cs="Arial"/>
                <w:sz w:val="20"/>
                <w:szCs w:val="20"/>
              </w:rPr>
            </w:pPr>
          </w:p>
        </w:tc>
        <w:tc>
          <w:tcPr>
            <w:tcW w:w="1559" w:type="dxa"/>
            <w:vAlign w:val="center"/>
          </w:tcPr>
          <w:p w14:paraId="44E121BE" w14:textId="77777777" w:rsidR="004D70A0" w:rsidRPr="00D55286" w:rsidRDefault="004D70A0" w:rsidP="008B5A62">
            <w:pPr>
              <w:pStyle w:val="TableParagraph"/>
              <w:spacing w:before="85"/>
              <w:jc w:val="center"/>
              <w:rPr>
                <w:sz w:val="20"/>
                <w:szCs w:val="20"/>
              </w:rPr>
            </w:pPr>
          </w:p>
          <w:p w14:paraId="0BD83F15" w14:textId="77777777" w:rsidR="004D70A0" w:rsidRPr="00D55286" w:rsidRDefault="004D70A0" w:rsidP="008B5A62">
            <w:pPr>
              <w:pStyle w:val="TableParagraph"/>
              <w:spacing w:before="1"/>
              <w:ind w:left="18"/>
              <w:jc w:val="center"/>
              <w:rPr>
                <w:sz w:val="20"/>
                <w:szCs w:val="20"/>
              </w:rPr>
            </w:pPr>
            <w:r w:rsidRPr="00D55286">
              <w:rPr>
                <w:sz w:val="20"/>
                <w:szCs w:val="20"/>
              </w:rPr>
              <w:t>SIM</w:t>
            </w:r>
          </w:p>
        </w:tc>
        <w:tc>
          <w:tcPr>
            <w:tcW w:w="1418" w:type="dxa"/>
            <w:tcBorders>
              <w:right w:val="single" w:sz="6" w:space="0" w:color="000000"/>
            </w:tcBorders>
            <w:vAlign w:val="center"/>
          </w:tcPr>
          <w:p w14:paraId="01F8BFEE" w14:textId="77777777" w:rsidR="004D70A0" w:rsidRPr="00D55286" w:rsidRDefault="004D70A0" w:rsidP="008B5A62">
            <w:pPr>
              <w:pStyle w:val="TableParagraph"/>
              <w:spacing w:before="85"/>
              <w:jc w:val="center"/>
              <w:rPr>
                <w:sz w:val="20"/>
                <w:szCs w:val="20"/>
              </w:rPr>
            </w:pPr>
          </w:p>
          <w:p w14:paraId="5DDCB470" w14:textId="77777777" w:rsidR="004D70A0" w:rsidRPr="00D55286" w:rsidRDefault="004D70A0" w:rsidP="008B5A62">
            <w:pPr>
              <w:pStyle w:val="TableParagraph"/>
              <w:spacing w:before="1"/>
              <w:ind w:left="34" w:right="5"/>
              <w:jc w:val="center"/>
              <w:rPr>
                <w:sz w:val="20"/>
                <w:szCs w:val="20"/>
              </w:rPr>
            </w:pPr>
            <w:r w:rsidRPr="00D55286">
              <w:rPr>
                <w:sz w:val="20"/>
                <w:szCs w:val="20"/>
              </w:rPr>
              <w:t>NÃO</w:t>
            </w:r>
          </w:p>
          <w:p w14:paraId="4B6E8B95" w14:textId="77777777" w:rsidR="004D70A0" w:rsidRPr="00D55286" w:rsidRDefault="004D70A0" w:rsidP="008B5A62">
            <w:pPr>
              <w:pStyle w:val="TableParagraph"/>
              <w:spacing w:before="1"/>
              <w:ind w:left="34" w:right="5"/>
              <w:jc w:val="center"/>
              <w:rPr>
                <w:sz w:val="20"/>
                <w:szCs w:val="20"/>
              </w:rPr>
            </w:pPr>
          </w:p>
          <w:p w14:paraId="3D7E5BD5" w14:textId="77777777" w:rsidR="004D70A0" w:rsidRPr="00D55286" w:rsidRDefault="004D70A0" w:rsidP="008B5A62">
            <w:pPr>
              <w:pStyle w:val="TableParagraph"/>
              <w:spacing w:before="1"/>
              <w:ind w:left="34" w:right="5"/>
              <w:jc w:val="center"/>
              <w:rPr>
                <w:sz w:val="20"/>
                <w:szCs w:val="20"/>
              </w:rPr>
            </w:pPr>
          </w:p>
          <w:p w14:paraId="14C4C7FC" w14:textId="77777777" w:rsidR="004D70A0" w:rsidRPr="00D55286" w:rsidRDefault="004D70A0" w:rsidP="008B5A62">
            <w:pPr>
              <w:pStyle w:val="TableParagraph"/>
              <w:spacing w:before="1"/>
              <w:ind w:left="34" w:right="5"/>
              <w:jc w:val="center"/>
              <w:rPr>
                <w:sz w:val="20"/>
                <w:szCs w:val="20"/>
              </w:rPr>
            </w:pPr>
          </w:p>
          <w:p w14:paraId="3EE7C2E3" w14:textId="77777777" w:rsidR="004D70A0" w:rsidRPr="00D55286" w:rsidRDefault="004D70A0" w:rsidP="008B5A62">
            <w:pPr>
              <w:pStyle w:val="TableParagraph"/>
              <w:spacing w:before="1"/>
              <w:ind w:left="34" w:right="5"/>
              <w:jc w:val="center"/>
              <w:rPr>
                <w:sz w:val="20"/>
                <w:szCs w:val="20"/>
              </w:rPr>
            </w:pPr>
          </w:p>
        </w:tc>
      </w:tr>
      <w:tr w:rsidR="004D70A0" w:rsidRPr="00D55286" w14:paraId="3F576186" w14:textId="77777777" w:rsidTr="008B5A62">
        <w:trPr>
          <w:trHeight w:val="989"/>
        </w:trPr>
        <w:tc>
          <w:tcPr>
            <w:tcW w:w="4394" w:type="dxa"/>
            <w:vAlign w:val="center"/>
          </w:tcPr>
          <w:p w14:paraId="29731179" w14:textId="77777777" w:rsidR="004D70A0" w:rsidRPr="00D55286" w:rsidRDefault="004D70A0" w:rsidP="008B5A62">
            <w:pPr>
              <w:pStyle w:val="TableParagraph"/>
              <w:spacing w:line="244" w:lineRule="auto"/>
              <w:ind w:left="105" w:right="137"/>
              <w:jc w:val="center"/>
              <w:rPr>
                <w:sz w:val="20"/>
                <w:szCs w:val="20"/>
              </w:rPr>
            </w:pPr>
            <w:r w:rsidRPr="00D55286">
              <w:rPr>
                <w:sz w:val="20"/>
                <w:szCs w:val="20"/>
              </w:rPr>
              <w:t xml:space="preserve">Consulta </w:t>
            </w:r>
            <w:proofErr w:type="spellStart"/>
            <w:r w:rsidRPr="00D55286">
              <w:rPr>
                <w:sz w:val="20"/>
                <w:szCs w:val="20"/>
              </w:rPr>
              <w:t>ao</w:t>
            </w:r>
            <w:proofErr w:type="spellEnd"/>
            <w:r w:rsidRPr="00D55286">
              <w:rPr>
                <w:sz w:val="20"/>
                <w:szCs w:val="20"/>
              </w:rPr>
              <w:t xml:space="preserve"> </w:t>
            </w:r>
            <w:proofErr w:type="spellStart"/>
            <w:r w:rsidRPr="00D55286">
              <w:rPr>
                <w:sz w:val="20"/>
                <w:szCs w:val="20"/>
              </w:rPr>
              <w:t>Cadastro</w:t>
            </w:r>
            <w:proofErr w:type="spellEnd"/>
            <w:r w:rsidRPr="00D55286">
              <w:rPr>
                <w:sz w:val="20"/>
                <w:szCs w:val="20"/>
              </w:rPr>
              <w:t xml:space="preserve"> Nacional de </w:t>
            </w:r>
            <w:proofErr w:type="spellStart"/>
            <w:r w:rsidRPr="00D55286">
              <w:rPr>
                <w:sz w:val="20"/>
                <w:szCs w:val="20"/>
              </w:rPr>
              <w:t>Condenações</w:t>
            </w:r>
            <w:proofErr w:type="spellEnd"/>
            <w:r w:rsidRPr="00D55286">
              <w:rPr>
                <w:sz w:val="20"/>
                <w:szCs w:val="20"/>
              </w:rPr>
              <w:t xml:space="preserve"> </w:t>
            </w:r>
            <w:proofErr w:type="spellStart"/>
            <w:r w:rsidRPr="00D55286">
              <w:rPr>
                <w:sz w:val="20"/>
                <w:szCs w:val="20"/>
              </w:rPr>
              <w:t>Cíveis</w:t>
            </w:r>
            <w:proofErr w:type="spellEnd"/>
            <w:r w:rsidRPr="00D55286">
              <w:rPr>
                <w:sz w:val="20"/>
                <w:szCs w:val="20"/>
              </w:rPr>
              <w:t xml:space="preserve"> </w:t>
            </w:r>
            <w:proofErr w:type="spellStart"/>
            <w:r w:rsidRPr="00D55286">
              <w:rPr>
                <w:sz w:val="20"/>
                <w:szCs w:val="20"/>
              </w:rPr>
              <w:t>por</w:t>
            </w:r>
            <w:proofErr w:type="spellEnd"/>
            <w:r w:rsidRPr="00D55286">
              <w:rPr>
                <w:sz w:val="20"/>
                <w:szCs w:val="20"/>
              </w:rPr>
              <w:t xml:space="preserve"> Ato de </w:t>
            </w:r>
            <w:proofErr w:type="spellStart"/>
            <w:r w:rsidRPr="00D55286">
              <w:rPr>
                <w:sz w:val="20"/>
                <w:szCs w:val="20"/>
              </w:rPr>
              <w:t>Improbidade</w:t>
            </w:r>
            <w:proofErr w:type="spellEnd"/>
            <w:r w:rsidRPr="00D55286">
              <w:rPr>
                <w:sz w:val="20"/>
                <w:szCs w:val="20"/>
              </w:rPr>
              <w:t xml:space="preserve"> </w:t>
            </w:r>
            <w:proofErr w:type="spellStart"/>
            <w:r w:rsidRPr="00D55286">
              <w:rPr>
                <w:sz w:val="20"/>
                <w:szCs w:val="20"/>
              </w:rPr>
              <w:t>Administrativa</w:t>
            </w:r>
            <w:proofErr w:type="spellEnd"/>
            <w:r w:rsidRPr="00D55286">
              <w:rPr>
                <w:sz w:val="20"/>
                <w:szCs w:val="20"/>
              </w:rPr>
              <w:t xml:space="preserve"> e </w:t>
            </w:r>
            <w:proofErr w:type="spellStart"/>
            <w:r w:rsidRPr="00D55286">
              <w:rPr>
                <w:sz w:val="20"/>
                <w:szCs w:val="20"/>
              </w:rPr>
              <w:t>Inelegibilidade</w:t>
            </w:r>
            <w:proofErr w:type="spellEnd"/>
            <w:r w:rsidRPr="00D55286">
              <w:rPr>
                <w:sz w:val="20"/>
                <w:szCs w:val="20"/>
              </w:rPr>
              <w:t xml:space="preserve">, </w:t>
            </w:r>
            <w:proofErr w:type="spellStart"/>
            <w:r w:rsidRPr="00D55286">
              <w:rPr>
                <w:sz w:val="20"/>
                <w:szCs w:val="20"/>
              </w:rPr>
              <w:t>mantido</w:t>
            </w:r>
            <w:proofErr w:type="spellEnd"/>
            <w:r w:rsidRPr="00D55286">
              <w:rPr>
                <w:sz w:val="20"/>
                <w:szCs w:val="20"/>
              </w:rPr>
              <w:t xml:space="preserve"> </w:t>
            </w:r>
            <w:proofErr w:type="spellStart"/>
            <w:r w:rsidRPr="00D55286">
              <w:rPr>
                <w:sz w:val="20"/>
                <w:szCs w:val="20"/>
              </w:rPr>
              <w:t>pelo</w:t>
            </w:r>
            <w:proofErr w:type="spellEnd"/>
            <w:r w:rsidRPr="00D55286">
              <w:rPr>
                <w:sz w:val="20"/>
                <w:szCs w:val="20"/>
              </w:rPr>
              <w:t xml:space="preserve"> </w:t>
            </w:r>
            <w:proofErr w:type="spellStart"/>
            <w:r w:rsidRPr="00D55286">
              <w:rPr>
                <w:sz w:val="20"/>
                <w:szCs w:val="20"/>
              </w:rPr>
              <w:t>Conselho</w:t>
            </w:r>
            <w:proofErr w:type="spellEnd"/>
            <w:r w:rsidRPr="00D55286">
              <w:rPr>
                <w:sz w:val="20"/>
                <w:szCs w:val="20"/>
              </w:rPr>
              <w:t xml:space="preserve"> Nacional de Justiça (CNJ), </w:t>
            </w:r>
            <w:hyperlink r:id="rId21">
              <w:r w:rsidRPr="00D55286">
                <w:rPr>
                  <w:sz w:val="20"/>
                  <w:szCs w:val="20"/>
                </w:rPr>
                <w:t xml:space="preserve">acessível pelo site </w:t>
              </w:r>
              <w:r w:rsidRPr="00D55286">
                <w:rPr>
                  <w:color w:val="0000EC"/>
                  <w:sz w:val="20"/>
                  <w:szCs w:val="20"/>
                  <w:u w:val="single" w:color="0000EC"/>
                </w:rPr>
                <w:t>https://www.cnj.jus.br/improbidade_adm/consultar_requerido.php</w:t>
              </w:r>
            </w:hyperlink>
            <w:r w:rsidRPr="00D55286">
              <w:rPr>
                <w:color w:val="0000EC"/>
                <w:sz w:val="20"/>
                <w:szCs w:val="20"/>
                <w:u w:val="single" w:color="0000EC"/>
              </w:rPr>
              <w:t>?</w:t>
            </w:r>
            <w:r w:rsidRPr="00D55286">
              <w:rPr>
                <w:color w:val="0000EC"/>
                <w:sz w:val="20"/>
                <w:szCs w:val="20"/>
              </w:rPr>
              <w:t xml:space="preserve"> </w:t>
            </w:r>
            <w:hyperlink r:id="rId22">
              <w:proofErr w:type="spellStart"/>
              <w:r w:rsidRPr="00D55286">
                <w:rPr>
                  <w:color w:val="0000EC"/>
                  <w:sz w:val="20"/>
                  <w:szCs w:val="20"/>
                  <w:u w:val="single" w:color="0000EC"/>
                </w:rPr>
                <w:t>validar</w:t>
              </w:r>
              <w:proofErr w:type="spellEnd"/>
              <w:r w:rsidRPr="00D55286">
                <w:rPr>
                  <w:color w:val="0000EC"/>
                  <w:sz w:val="20"/>
                  <w:szCs w:val="20"/>
                  <w:u w:val="single" w:color="0000EC"/>
                </w:rPr>
                <w:t>=form</w:t>
              </w:r>
              <w:r w:rsidRPr="00D55286">
                <w:rPr>
                  <w:color w:val="0000EC"/>
                  <w:sz w:val="20"/>
                  <w:szCs w:val="20"/>
                </w:rPr>
                <w:t>.</w:t>
              </w:r>
            </w:hyperlink>
          </w:p>
        </w:tc>
        <w:tc>
          <w:tcPr>
            <w:tcW w:w="2268" w:type="dxa"/>
            <w:vMerge/>
            <w:tcBorders>
              <w:top w:val="nil"/>
              <w:bottom w:val="single" w:sz="4" w:space="0" w:color="auto"/>
            </w:tcBorders>
            <w:vAlign w:val="center"/>
          </w:tcPr>
          <w:p w14:paraId="3E721DDB" w14:textId="77777777" w:rsidR="004D70A0" w:rsidRPr="00D55286" w:rsidRDefault="004D70A0" w:rsidP="008B5A62">
            <w:pPr>
              <w:jc w:val="center"/>
              <w:rPr>
                <w:rFonts w:ascii="Arial" w:hAnsi="Arial" w:cs="Arial"/>
                <w:sz w:val="20"/>
                <w:szCs w:val="20"/>
              </w:rPr>
            </w:pPr>
          </w:p>
        </w:tc>
        <w:tc>
          <w:tcPr>
            <w:tcW w:w="1559" w:type="dxa"/>
            <w:vAlign w:val="center"/>
          </w:tcPr>
          <w:p w14:paraId="3AF03EAA" w14:textId="77777777" w:rsidR="004D70A0" w:rsidRPr="00D55286" w:rsidRDefault="004D70A0" w:rsidP="008B5A62">
            <w:pPr>
              <w:pStyle w:val="TableParagraph"/>
              <w:spacing w:before="180"/>
              <w:jc w:val="center"/>
              <w:rPr>
                <w:sz w:val="20"/>
                <w:szCs w:val="20"/>
              </w:rPr>
            </w:pPr>
          </w:p>
          <w:p w14:paraId="2DA0CD03" w14:textId="77777777" w:rsidR="004D70A0" w:rsidRPr="00D55286" w:rsidRDefault="004D70A0" w:rsidP="008B5A62">
            <w:pPr>
              <w:pStyle w:val="TableParagraph"/>
              <w:ind w:left="18"/>
              <w:jc w:val="center"/>
              <w:rPr>
                <w:sz w:val="20"/>
                <w:szCs w:val="20"/>
              </w:rPr>
            </w:pPr>
            <w:r w:rsidRPr="00D55286">
              <w:rPr>
                <w:sz w:val="20"/>
                <w:szCs w:val="20"/>
              </w:rPr>
              <w:t>SIM</w:t>
            </w:r>
          </w:p>
        </w:tc>
        <w:tc>
          <w:tcPr>
            <w:tcW w:w="1418" w:type="dxa"/>
            <w:tcBorders>
              <w:right w:val="single" w:sz="6" w:space="0" w:color="000000"/>
            </w:tcBorders>
            <w:vAlign w:val="center"/>
          </w:tcPr>
          <w:p w14:paraId="0CE5A9FC" w14:textId="77777777" w:rsidR="004D70A0" w:rsidRPr="00D55286" w:rsidRDefault="004D70A0" w:rsidP="008B5A62">
            <w:pPr>
              <w:pStyle w:val="TableParagraph"/>
              <w:spacing w:before="180"/>
              <w:jc w:val="center"/>
              <w:rPr>
                <w:sz w:val="20"/>
                <w:szCs w:val="20"/>
              </w:rPr>
            </w:pPr>
          </w:p>
          <w:p w14:paraId="61B6DD5F" w14:textId="77777777" w:rsidR="004D70A0" w:rsidRPr="00D55286" w:rsidRDefault="004D70A0" w:rsidP="008B5A62">
            <w:pPr>
              <w:pStyle w:val="TableParagraph"/>
              <w:ind w:left="34" w:right="13"/>
              <w:jc w:val="center"/>
              <w:rPr>
                <w:sz w:val="20"/>
                <w:szCs w:val="20"/>
              </w:rPr>
            </w:pPr>
            <w:r w:rsidRPr="00D55286">
              <w:rPr>
                <w:sz w:val="20"/>
                <w:szCs w:val="20"/>
              </w:rPr>
              <w:t>SIM</w:t>
            </w:r>
          </w:p>
        </w:tc>
      </w:tr>
      <w:tr w:rsidR="004D70A0" w:rsidRPr="00D55286" w14:paraId="2C8F6CF7" w14:textId="77777777" w:rsidTr="008B5A62">
        <w:trPr>
          <w:trHeight w:val="989"/>
        </w:trPr>
        <w:tc>
          <w:tcPr>
            <w:tcW w:w="4394" w:type="dxa"/>
            <w:vAlign w:val="center"/>
          </w:tcPr>
          <w:p w14:paraId="16452D9F" w14:textId="77777777" w:rsidR="004D70A0" w:rsidRPr="00D55286" w:rsidRDefault="004D70A0" w:rsidP="008B5A62">
            <w:pPr>
              <w:pStyle w:val="TableParagraph"/>
              <w:spacing w:line="244" w:lineRule="auto"/>
              <w:ind w:left="105"/>
              <w:jc w:val="center"/>
              <w:rPr>
                <w:sz w:val="20"/>
                <w:szCs w:val="20"/>
              </w:rPr>
            </w:pPr>
            <w:r w:rsidRPr="00D55286">
              <w:rPr>
                <w:sz w:val="20"/>
                <w:szCs w:val="20"/>
              </w:rPr>
              <w:t xml:space="preserve">Consulta </w:t>
            </w:r>
            <w:proofErr w:type="spellStart"/>
            <w:r w:rsidRPr="00D55286">
              <w:rPr>
                <w:sz w:val="20"/>
                <w:szCs w:val="20"/>
              </w:rPr>
              <w:t>Consolidada</w:t>
            </w:r>
            <w:proofErr w:type="spellEnd"/>
            <w:r w:rsidRPr="00D55286">
              <w:rPr>
                <w:sz w:val="20"/>
                <w:szCs w:val="20"/>
              </w:rPr>
              <w:t xml:space="preserve"> de Pessoa </w:t>
            </w:r>
            <w:proofErr w:type="spellStart"/>
            <w:r w:rsidRPr="00D55286">
              <w:rPr>
                <w:sz w:val="20"/>
                <w:szCs w:val="20"/>
              </w:rPr>
              <w:t>Jurídica</w:t>
            </w:r>
            <w:proofErr w:type="spellEnd"/>
            <w:r w:rsidRPr="00D55286">
              <w:rPr>
                <w:sz w:val="20"/>
                <w:szCs w:val="20"/>
              </w:rPr>
              <w:t xml:space="preserve"> do TCU (Integra 4 </w:t>
            </w:r>
            <w:proofErr w:type="spellStart"/>
            <w:r w:rsidRPr="00D55286">
              <w:rPr>
                <w:sz w:val="20"/>
                <w:szCs w:val="20"/>
              </w:rPr>
              <w:t>certidões</w:t>
            </w:r>
            <w:proofErr w:type="spellEnd"/>
            <w:r w:rsidRPr="00D55286">
              <w:rPr>
                <w:sz w:val="20"/>
                <w:szCs w:val="20"/>
              </w:rPr>
              <w:t xml:space="preserve">: (1) </w:t>
            </w:r>
            <w:proofErr w:type="spellStart"/>
            <w:r w:rsidRPr="00D55286">
              <w:rPr>
                <w:sz w:val="20"/>
                <w:szCs w:val="20"/>
              </w:rPr>
              <w:t>Licitantes</w:t>
            </w:r>
            <w:proofErr w:type="spellEnd"/>
            <w:r w:rsidRPr="00D55286">
              <w:rPr>
                <w:sz w:val="20"/>
                <w:szCs w:val="20"/>
              </w:rPr>
              <w:t xml:space="preserve"> </w:t>
            </w:r>
            <w:proofErr w:type="spellStart"/>
            <w:r w:rsidRPr="00D55286">
              <w:rPr>
                <w:sz w:val="20"/>
                <w:szCs w:val="20"/>
              </w:rPr>
              <w:t>Inidôneos</w:t>
            </w:r>
            <w:proofErr w:type="spellEnd"/>
            <w:r w:rsidRPr="00D55286">
              <w:rPr>
                <w:sz w:val="20"/>
                <w:szCs w:val="20"/>
              </w:rPr>
              <w:t xml:space="preserve">, (2) CNIA - </w:t>
            </w:r>
            <w:proofErr w:type="spellStart"/>
            <w:r w:rsidRPr="00D55286">
              <w:rPr>
                <w:sz w:val="20"/>
                <w:szCs w:val="20"/>
              </w:rPr>
              <w:t>Cadastro</w:t>
            </w:r>
            <w:proofErr w:type="spellEnd"/>
            <w:r w:rsidRPr="00D55286">
              <w:rPr>
                <w:sz w:val="20"/>
                <w:szCs w:val="20"/>
              </w:rPr>
              <w:t xml:space="preserve"> Nacional de </w:t>
            </w:r>
            <w:proofErr w:type="spellStart"/>
            <w:r w:rsidRPr="00D55286">
              <w:rPr>
                <w:sz w:val="20"/>
                <w:szCs w:val="20"/>
              </w:rPr>
              <w:t>Condenações</w:t>
            </w:r>
            <w:proofErr w:type="spellEnd"/>
            <w:r w:rsidRPr="00D55286">
              <w:rPr>
                <w:sz w:val="20"/>
                <w:szCs w:val="20"/>
              </w:rPr>
              <w:t xml:space="preserve"> </w:t>
            </w:r>
            <w:proofErr w:type="spellStart"/>
            <w:r w:rsidRPr="00D55286">
              <w:rPr>
                <w:sz w:val="20"/>
                <w:szCs w:val="20"/>
              </w:rPr>
              <w:t>Cíveis</w:t>
            </w:r>
            <w:proofErr w:type="spellEnd"/>
            <w:r w:rsidRPr="00D55286">
              <w:rPr>
                <w:sz w:val="20"/>
                <w:szCs w:val="20"/>
              </w:rPr>
              <w:t xml:space="preserve"> </w:t>
            </w:r>
            <w:proofErr w:type="spellStart"/>
            <w:r w:rsidRPr="00D55286">
              <w:rPr>
                <w:sz w:val="20"/>
                <w:szCs w:val="20"/>
              </w:rPr>
              <w:t>por</w:t>
            </w:r>
            <w:proofErr w:type="spellEnd"/>
            <w:r w:rsidRPr="00D55286">
              <w:rPr>
                <w:sz w:val="20"/>
                <w:szCs w:val="20"/>
              </w:rPr>
              <w:t xml:space="preserve"> Ato de </w:t>
            </w:r>
            <w:proofErr w:type="spellStart"/>
            <w:r w:rsidRPr="00D55286">
              <w:rPr>
                <w:sz w:val="20"/>
                <w:szCs w:val="20"/>
              </w:rPr>
              <w:t>Improbidade</w:t>
            </w:r>
            <w:proofErr w:type="spellEnd"/>
            <w:r w:rsidRPr="00D55286">
              <w:rPr>
                <w:sz w:val="20"/>
                <w:szCs w:val="20"/>
              </w:rPr>
              <w:t xml:space="preserve"> </w:t>
            </w:r>
            <w:proofErr w:type="spellStart"/>
            <w:r w:rsidRPr="00D55286">
              <w:rPr>
                <w:sz w:val="20"/>
                <w:szCs w:val="20"/>
              </w:rPr>
              <w:t>Administrativa</w:t>
            </w:r>
            <w:proofErr w:type="spellEnd"/>
            <w:r w:rsidRPr="00D55286">
              <w:rPr>
                <w:sz w:val="20"/>
                <w:szCs w:val="20"/>
              </w:rPr>
              <w:t xml:space="preserve"> e </w:t>
            </w:r>
            <w:proofErr w:type="spellStart"/>
            <w:r w:rsidRPr="00D55286">
              <w:rPr>
                <w:sz w:val="20"/>
                <w:szCs w:val="20"/>
              </w:rPr>
              <w:t>Inelegibilidade</w:t>
            </w:r>
            <w:proofErr w:type="spellEnd"/>
            <w:r w:rsidRPr="00D55286">
              <w:rPr>
                <w:sz w:val="20"/>
                <w:szCs w:val="20"/>
              </w:rPr>
              <w:t xml:space="preserve">, (3) CEIS - </w:t>
            </w:r>
            <w:proofErr w:type="spellStart"/>
            <w:r w:rsidRPr="00D55286">
              <w:rPr>
                <w:sz w:val="20"/>
                <w:szCs w:val="20"/>
              </w:rPr>
              <w:t>Cadastro</w:t>
            </w:r>
            <w:proofErr w:type="spellEnd"/>
            <w:r w:rsidRPr="00D55286">
              <w:rPr>
                <w:sz w:val="20"/>
                <w:szCs w:val="20"/>
              </w:rPr>
              <w:t xml:space="preserve"> Nacional de </w:t>
            </w:r>
            <w:proofErr w:type="spellStart"/>
            <w:r w:rsidRPr="00D55286">
              <w:rPr>
                <w:sz w:val="20"/>
                <w:szCs w:val="20"/>
              </w:rPr>
              <w:t>Empresas</w:t>
            </w:r>
            <w:proofErr w:type="spellEnd"/>
            <w:r w:rsidRPr="00D55286">
              <w:rPr>
                <w:sz w:val="20"/>
                <w:szCs w:val="20"/>
              </w:rPr>
              <w:t xml:space="preserve"> </w:t>
            </w:r>
            <w:proofErr w:type="spellStart"/>
            <w:r w:rsidRPr="00D55286">
              <w:rPr>
                <w:sz w:val="20"/>
                <w:szCs w:val="20"/>
              </w:rPr>
              <w:t>Inidôneas</w:t>
            </w:r>
            <w:proofErr w:type="spellEnd"/>
            <w:r w:rsidRPr="00D55286">
              <w:rPr>
                <w:sz w:val="20"/>
                <w:szCs w:val="20"/>
              </w:rPr>
              <w:t xml:space="preserve"> e </w:t>
            </w:r>
            <w:proofErr w:type="spellStart"/>
            <w:r w:rsidRPr="00D55286">
              <w:rPr>
                <w:sz w:val="20"/>
                <w:szCs w:val="20"/>
              </w:rPr>
              <w:t>Suspensas</w:t>
            </w:r>
            <w:proofErr w:type="spellEnd"/>
            <w:r w:rsidRPr="00D55286">
              <w:rPr>
                <w:sz w:val="20"/>
                <w:szCs w:val="20"/>
              </w:rPr>
              <w:t xml:space="preserve"> e (4) CNEP - </w:t>
            </w:r>
            <w:proofErr w:type="spellStart"/>
            <w:r w:rsidRPr="00D55286">
              <w:rPr>
                <w:sz w:val="20"/>
                <w:szCs w:val="20"/>
              </w:rPr>
              <w:t>Cadastro</w:t>
            </w:r>
            <w:proofErr w:type="spellEnd"/>
            <w:r w:rsidRPr="00D55286">
              <w:rPr>
                <w:sz w:val="20"/>
                <w:szCs w:val="20"/>
              </w:rPr>
              <w:t xml:space="preserve"> Nacional de </w:t>
            </w:r>
            <w:proofErr w:type="spellStart"/>
            <w:r w:rsidRPr="00D55286">
              <w:rPr>
                <w:sz w:val="20"/>
                <w:szCs w:val="20"/>
              </w:rPr>
              <w:t>Empresas</w:t>
            </w:r>
            <w:proofErr w:type="spellEnd"/>
            <w:r w:rsidRPr="00D55286">
              <w:rPr>
                <w:sz w:val="20"/>
                <w:szCs w:val="20"/>
              </w:rPr>
              <w:t xml:space="preserve"> </w:t>
            </w:r>
            <w:proofErr w:type="spellStart"/>
            <w:proofErr w:type="gramStart"/>
            <w:r w:rsidRPr="00D55286">
              <w:rPr>
                <w:sz w:val="20"/>
                <w:szCs w:val="20"/>
              </w:rPr>
              <w:t>Punidas</w:t>
            </w:r>
            <w:proofErr w:type="spellEnd"/>
            <w:r w:rsidRPr="00D55286">
              <w:rPr>
                <w:sz w:val="20"/>
                <w:szCs w:val="20"/>
              </w:rPr>
              <w:t xml:space="preserve"> .</w:t>
            </w:r>
            <w:proofErr w:type="gramEnd"/>
            <w:r w:rsidRPr="00D55286">
              <w:rPr>
                <w:sz w:val="20"/>
                <w:szCs w:val="20"/>
              </w:rPr>
              <w:t xml:space="preserve"> </w:t>
            </w:r>
            <w:proofErr w:type="spellStart"/>
            <w:r w:rsidRPr="00D55286">
              <w:rPr>
                <w:sz w:val="20"/>
                <w:szCs w:val="20"/>
              </w:rPr>
              <w:t>Acesso</w:t>
            </w:r>
            <w:proofErr w:type="spellEnd"/>
            <w:r w:rsidRPr="00D55286">
              <w:rPr>
                <w:sz w:val="20"/>
                <w:szCs w:val="20"/>
              </w:rPr>
              <w:t xml:space="preserve"> </w:t>
            </w:r>
            <w:proofErr w:type="spellStart"/>
            <w:r w:rsidRPr="00D55286">
              <w:rPr>
                <w:sz w:val="20"/>
                <w:szCs w:val="20"/>
              </w:rPr>
              <w:t>disponível</w:t>
            </w:r>
            <w:proofErr w:type="spellEnd"/>
            <w:r w:rsidRPr="00D55286">
              <w:rPr>
                <w:sz w:val="20"/>
                <w:szCs w:val="20"/>
              </w:rPr>
              <w:t xml:space="preserve"> no site </w:t>
            </w:r>
            <w:hyperlink r:id="rId23">
              <w:r w:rsidRPr="00D55286">
                <w:rPr>
                  <w:color w:val="0000EC"/>
                  <w:sz w:val="20"/>
                  <w:szCs w:val="20"/>
                  <w:u w:val="single" w:color="0000EC"/>
                </w:rPr>
                <w:t>https://certidoes-apf.apps.tcu.gov.br/</w:t>
              </w:r>
            </w:hyperlink>
          </w:p>
        </w:tc>
        <w:tc>
          <w:tcPr>
            <w:tcW w:w="2268" w:type="dxa"/>
            <w:tcBorders>
              <w:top w:val="single" w:sz="4" w:space="0" w:color="auto"/>
            </w:tcBorders>
            <w:vAlign w:val="center"/>
          </w:tcPr>
          <w:p w14:paraId="76F3DB5D" w14:textId="77777777" w:rsidR="004D70A0" w:rsidRPr="00D55286" w:rsidRDefault="004D70A0" w:rsidP="008B5A62">
            <w:pPr>
              <w:pStyle w:val="TableParagraph"/>
              <w:jc w:val="center"/>
              <w:rPr>
                <w:sz w:val="20"/>
                <w:szCs w:val="20"/>
              </w:rPr>
            </w:pPr>
          </w:p>
          <w:p w14:paraId="04337E3E" w14:textId="77777777" w:rsidR="004D70A0" w:rsidRPr="00D55286" w:rsidRDefault="004D70A0" w:rsidP="008B5A62">
            <w:pPr>
              <w:pStyle w:val="TableParagraph"/>
              <w:spacing w:before="85"/>
              <w:jc w:val="center"/>
              <w:rPr>
                <w:sz w:val="20"/>
                <w:szCs w:val="20"/>
              </w:rPr>
            </w:pPr>
          </w:p>
          <w:p w14:paraId="467EC2F3" w14:textId="77777777" w:rsidR="004D70A0" w:rsidRPr="00D55286" w:rsidRDefault="004D70A0" w:rsidP="008B5A62">
            <w:pPr>
              <w:jc w:val="center"/>
              <w:rPr>
                <w:rFonts w:ascii="Arial" w:hAnsi="Arial" w:cs="Arial"/>
                <w:sz w:val="20"/>
                <w:szCs w:val="20"/>
              </w:rPr>
            </w:pPr>
            <w:r w:rsidRPr="00D55286">
              <w:rPr>
                <w:rFonts w:ascii="Arial" w:hAnsi="Arial" w:cs="Arial"/>
                <w:sz w:val="20"/>
                <w:szCs w:val="20"/>
              </w:rPr>
              <w:t>SIM</w:t>
            </w:r>
          </w:p>
        </w:tc>
        <w:tc>
          <w:tcPr>
            <w:tcW w:w="1559" w:type="dxa"/>
            <w:vAlign w:val="center"/>
          </w:tcPr>
          <w:p w14:paraId="0809C77C" w14:textId="77777777" w:rsidR="004D70A0" w:rsidRPr="00D55286" w:rsidRDefault="004D70A0" w:rsidP="008B5A62">
            <w:pPr>
              <w:pStyle w:val="TableParagraph"/>
              <w:jc w:val="center"/>
              <w:rPr>
                <w:sz w:val="20"/>
                <w:szCs w:val="20"/>
              </w:rPr>
            </w:pPr>
          </w:p>
          <w:p w14:paraId="7A36A667" w14:textId="77777777" w:rsidR="004D70A0" w:rsidRPr="00D55286" w:rsidRDefault="004D70A0" w:rsidP="008B5A62">
            <w:pPr>
              <w:pStyle w:val="TableParagraph"/>
              <w:spacing w:before="85"/>
              <w:jc w:val="center"/>
              <w:rPr>
                <w:sz w:val="20"/>
                <w:szCs w:val="20"/>
              </w:rPr>
            </w:pPr>
          </w:p>
          <w:p w14:paraId="1D9AACC4" w14:textId="77777777" w:rsidR="004D70A0" w:rsidRPr="00D55286" w:rsidRDefault="004D70A0" w:rsidP="008B5A62">
            <w:pPr>
              <w:pStyle w:val="TableParagraph"/>
              <w:spacing w:before="180"/>
              <w:jc w:val="center"/>
              <w:rPr>
                <w:sz w:val="20"/>
                <w:szCs w:val="20"/>
              </w:rPr>
            </w:pPr>
            <w:r w:rsidRPr="00D55286">
              <w:rPr>
                <w:sz w:val="20"/>
                <w:szCs w:val="20"/>
              </w:rPr>
              <w:t>NÃO</w:t>
            </w:r>
          </w:p>
        </w:tc>
        <w:tc>
          <w:tcPr>
            <w:tcW w:w="1418" w:type="dxa"/>
            <w:tcBorders>
              <w:right w:val="single" w:sz="6" w:space="0" w:color="000000"/>
            </w:tcBorders>
            <w:vAlign w:val="center"/>
          </w:tcPr>
          <w:p w14:paraId="51E28BAE" w14:textId="77777777" w:rsidR="004D70A0" w:rsidRPr="00D55286" w:rsidRDefault="004D70A0" w:rsidP="008B5A62">
            <w:pPr>
              <w:pStyle w:val="TableParagraph"/>
              <w:jc w:val="center"/>
              <w:rPr>
                <w:sz w:val="20"/>
                <w:szCs w:val="20"/>
              </w:rPr>
            </w:pPr>
          </w:p>
          <w:p w14:paraId="7B15800D" w14:textId="77777777" w:rsidR="004D70A0" w:rsidRPr="00D55286" w:rsidRDefault="004D70A0" w:rsidP="008B5A62">
            <w:pPr>
              <w:pStyle w:val="TableParagraph"/>
              <w:spacing w:before="85"/>
              <w:jc w:val="center"/>
              <w:rPr>
                <w:sz w:val="20"/>
                <w:szCs w:val="20"/>
              </w:rPr>
            </w:pPr>
          </w:p>
          <w:p w14:paraId="02DE7DDE" w14:textId="77777777" w:rsidR="004D70A0" w:rsidRPr="00D55286" w:rsidRDefault="004D70A0" w:rsidP="008B5A62">
            <w:pPr>
              <w:pStyle w:val="TableParagraph"/>
              <w:spacing w:before="180"/>
              <w:jc w:val="center"/>
              <w:rPr>
                <w:sz w:val="20"/>
                <w:szCs w:val="20"/>
              </w:rPr>
            </w:pPr>
            <w:r w:rsidRPr="00D55286">
              <w:rPr>
                <w:sz w:val="20"/>
                <w:szCs w:val="20"/>
              </w:rPr>
              <w:t>NÃO</w:t>
            </w:r>
          </w:p>
        </w:tc>
      </w:tr>
      <w:tr w:rsidR="004D70A0" w:rsidRPr="00D55286" w14:paraId="5371E0BA" w14:textId="77777777" w:rsidTr="008B5A62">
        <w:trPr>
          <w:trHeight w:val="989"/>
        </w:trPr>
        <w:tc>
          <w:tcPr>
            <w:tcW w:w="9639" w:type="dxa"/>
            <w:gridSpan w:val="4"/>
            <w:tcBorders>
              <w:bottom w:val="single" w:sz="4" w:space="0" w:color="auto"/>
              <w:right w:val="single" w:sz="6" w:space="0" w:color="000000"/>
            </w:tcBorders>
            <w:vAlign w:val="center"/>
          </w:tcPr>
          <w:p w14:paraId="155405DE" w14:textId="77777777" w:rsidR="004D70A0" w:rsidRPr="00D55286" w:rsidRDefault="004D70A0" w:rsidP="008B5A62">
            <w:pPr>
              <w:pStyle w:val="TableParagraph"/>
              <w:spacing w:before="180"/>
              <w:jc w:val="center"/>
              <w:rPr>
                <w:sz w:val="20"/>
                <w:szCs w:val="20"/>
              </w:rPr>
            </w:pPr>
            <w:proofErr w:type="spellStart"/>
            <w:r w:rsidRPr="00D55286">
              <w:rPr>
                <w:sz w:val="20"/>
                <w:szCs w:val="20"/>
              </w:rPr>
              <w:t>Nota</w:t>
            </w:r>
            <w:proofErr w:type="spellEnd"/>
            <w:r w:rsidRPr="00D55286">
              <w:rPr>
                <w:sz w:val="20"/>
                <w:szCs w:val="20"/>
              </w:rPr>
              <w:t xml:space="preserve">: *A consulta </w:t>
            </w:r>
            <w:proofErr w:type="spellStart"/>
            <w:r w:rsidRPr="00D55286">
              <w:rPr>
                <w:sz w:val="20"/>
                <w:szCs w:val="20"/>
              </w:rPr>
              <w:t>ao</w:t>
            </w:r>
            <w:proofErr w:type="spellEnd"/>
            <w:r w:rsidRPr="00D55286">
              <w:rPr>
                <w:sz w:val="20"/>
                <w:szCs w:val="20"/>
              </w:rPr>
              <w:t xml:space="preserve"> </w:t>
            </w:r>
            <w:proofErr w:type="spellStart"/>
            <w:r w:rsidRPr="00D55286">
              <w:rPr>
                <w:sz w:val="20"/>
                <w:szCs w:val="20"/>
              </w:rPr>
              <w:t>cadastro</w:t>
            </w:r>
            <w:proofErr w:type="spellEnd"/>
            <w:r w:rsidRPr="00D55286">
              <w:rPr>
                <w:sz w:val="20"/>
                <w:szCs w:val="20"/>
              </w:rPr>
              <w:t xml:space="preserve"> Nacional de </w:t>
            </w:r>
            <w:proofErr w:type="spellStart"/>
            <w:r w:rsidRPr="00D55286">
              <w:rPr>
                <w:sz w:val="20"/>
                <w:szCs w:val="20"/>
              </w:rPr>
              <w:t>Condenações</w:t>
            </w:r>
            <w:proofErr w:type="spellEnd"/>
            <w:r w:rsidRPr="00D55286">
              <w:rPr>
                <w:sz w:val="20"/>
                <w:szCs w:val="20"/>
              </w:rPr>
              <w:t xml:space="preserve"> </w:t>
            </w:r>
            <w:proofErr w:type="spellStart"/>
            <w:r w:rsidRPr="00D55286">
              <w:rPr>
                <w:sz w:val="20"/>
                <w:szCs w:val="20"/>
              </w:rPr>
              <w:t>Cíveis</w:t>
            </w:r>
            <w:proofErr w:type="spellEnd"/>
            <w:r w:rsidRPr="00D55286">
              <w:rPr>
                <w:sz w:val="20"/>
                <w:szCs w:val="20"/>
              </w:rPr>
              <w:t xml:space="preserve"> </w:t>
            </w:r>
            <w:proofErr w:type="spellStart"/>
            <w:r w:rsidRPr="00D55286">
              <w:rPr>
                <w:sz w:val="20"/>
                <w:szCs w:val="20"/>
              </w:rPr>
              <w:t>por</w:t>
            </w:r>
            <w:proofErr w:type="spellEnd"/>
            <w:r w:rsidRPr="00D55286">
              <w:rPr>
                <w:sz w:val="20"/>
                <w:szCs w:val="20"/>
              </w:rPr>
              <w:t xml:space="preserve"> Ato de </w:t>
            </w:r>
            <w:proofErr w:type="spellStart"/>
            <w:r w:rsidRPr="00D55286">
              <w:rPr>
                <w:sz w:val="20"/>
                <w:szCs w:val="20"/>
              </w:rPr>
              <w:t>Improbidade</w:t>
            </w:r>
            <w:proofErr w:type="spellEnd"/>
            <w:r w:rsidRPr="00D55286">
              <w:rPr>
                <w:sz w:val="20"/>
                <w:szCs w:val="20"/>
              </w:rPr>
              <w:t xml:space="preserve"> </w:t>
            </w:r>
            <w:proofErr w:type="spellStart"/>
            <w:r w:rsidRPr="00D55286">
              <w:rPr>
                <w:sz w:val="20"/>
                <w:szCs w:val="20"/>
              </w:rPr>
              <w:t>Administrativa</w:t>
            </w:r>
            <w:proofErr w:type="spellEnd"/>
            <w:r w:rsidRPr="00D55286">
              <w:rPr>
                <w:sz w:val="20"/>
                <w:szCs w:val="20"/>
              </w:rPr>
              <w:t xml:space="preserve"> e </w:t>
            </w:r>
            <w:proofErr w:type="spellStart"/>
            <w:r w:rsidRPr="00D55286">
              <w:rPr>
                <w:sz w:val="20"/>
                <w:szCs w:val="20"/>
              </w:rPr>
              <w:t>Inelegibilidade</w:t>
            </w:r>
            <w:proofErr w:type="spellEnd"/>
            <w:r w:rsidRPr="00D55286">
              <w:rPr>
                <w:sz w:val="20"/>
                <w:szCs w:val="20"/>
              </w:rPr>
              <w:t xml:space="preserve">, </w:t>
            </w:r>
            <w:proofErr w:type="spellStart"/>
            <w:r w:rsidRPr="00D55286">
              <w:rPr>
                <w:sz w:val="20"/>
                <w:szCs w:val="20"/>
              </w:rPr>
              <w:t>mantido</w:t>
            </w:r>
            <w:proofErr w:type="spellEnd"/>
            <w:r w:rsidRPr="00D55286">
              <w:rPr>
                <w:sz w:val="20"/>
                <w:szCs w:val="20"/>
              </w:rPr>
              <w:t xml:space="preserve"> </w:t>
            </w:r>
            <w:proofErr w:type="spellStart"/>
            <w:r w:rsidRPr="00D55286">
              <w:rPr>
                <w:sz w:val="20"/>
                <w:szCs w:val="20"/>
              </w:rPr>
              <w:t>pelo</w:t>
            </w:r>
            <w:proofErr w:type="spellEnd"/>
            <w:r w:rsidRPr="00D55286">
              <w:rPr>
                <w:sz w:val="20"/>
                <w:szCs w:val="20"/>
              </w:rPr>
              <w:t xml:space="preserve"> </w:t>
            </w:r>
            <w:proofErr w:type="spellStart"/>
            <w:r w:rsidRPr="00D55286">
              <w:rPr>
                <w:sz w:val="20"/>
                <w:szCs w:val="20"/>
              </w:rPr>
              <w:t>Conselho</w:t>
            </w:r>
            <w:proofErr w:type="spellEnd"/>
            <w:r w:rsidRPr="00D55286">
              <w:rPr>
                <w:sz w:val="20"/>
                <w:szCs w:val="20"/>
              </w:rPr>
              <w:t xml:space="preserve"> Nacional de Justiça (CNJ), </w:t>
            </w:r>
            <w:proofErr w:type="spellStart"/>
            <w:r w:rsidRPr="00D55286">
              <w:rPr>
                <w:sz w:val="20"/>
                <w:szCs w:val="20"/>
              </w:rPr>
              <w:t>será</w:t>
            </w:r>
            <w:proofErr w:type="spellEnd"/>
            <w:r w:rsidRPr="00D55286">
              <w:rPr>
                <w:sz w:val="20"/>
                <w:szCs w:val="20"/>
              </w:rPr>
              <w:t xml:space="preserve"> </w:t>
            </w:r>
            <w:proofErr w:type="spellStart"/>
            <w:r w:rsidRPr="00D55286">
              <w:rPr>
                <w:sz w:val="20"/>
                <w:szCs w:val="20"/>
              </w:rPr>
              <w:t>realizada</w:t>
            </w:r>
            <w:proofErr w:type="spellEnd"/>
            <w:r w:rsidRPr="00D55286">
              <w:rPr>
                <w:sz w:val="20"/>
                <w:szCs w:val="20"/>
              </w:rPr>
              <w:t xml:space="preserve"> </w:t>
            </w:r>
            <w:proofErr w:type="spellStart"/>
            <w:r w:rsidRPr="00D55286">
              <w:rPr>
                <w:sz w:val="20"/>
                <w:szCs w:val="20"/>
              </w:rPr>
              <w:t>em</w:t>
            </w:r>
            <w:proofErr w:type="spellEnd"/>
            <w:r w:rsidRPr="00D55286">
              <w:rPr>
                <w:sz w:val="20"/>
                <w:szCs w:val="20"/>
              </w:rPr>
              <w:t xml:space="preserve"> </w:t>
            </w:r>
            <w:proofErr w:type="spellStart"/>
            <w:r w:rsidRPr="00D55286">
              <w:rPr>
                <w:sz w:val="20"/>
                <w:szCs w:val="20"/>
              </w:rPr>
              <w:t>nome</w:t>
            </w:r>
            <w:proofErr w:type="spellEnd"/>
            <w:r w:rsidRPr="00D55286">
              <w:rPr>
                <w:sz w:val="20"/>
                <w:szCs w:val="20"/>
              </w:rPr>
              <w:t xml:space="preserve"> do </w:t>
            </w:r>
            <w:proofErr w:type="spellStart"/>
            <w:r w:rsidRPr="00D55286">
              <w:rPr>
                <w:sz w:val="20"/>
                <w:szCs w:val="20"/>
              </w:rPr>
              <w:t>fornecedor</w:t>
            </w:r>
            <w:proofErr w:type="spellEnd"/>
            <w:r w:rsidRPr="00D55286">
              <w:rPr>
                <w:sz w:val="20"/>
                <w:szCs w:val="20"/>
              </w:rPr>
              <w:t xml:space="preserve"> </w:t>
            </w:r>
            <w:proofErr w:type="spellStart"/>
            <w:r w:rsidRPr="00D55286">
              <w:rPr>
                <w:sz w:val="20"/>
                <w:szCs w:val="20"/>
              </w:rPr>
              <w:t>melhor</w:t>
            </w:r>
            <w:proofErr w:type="spellEnd"/>
            <w:r w:rsidRPr="00D55286">
              <w:rPr>
                <w:sz w:val="20"/>
                <w:szCs w:val="20"/>
              </w:rPr>
              <w:t xml:space="preserve"> </w:t>
            </w:r>
            <w:proofErr w:type="spellStart"/>
            <w:r w:rsidRPr="00D55286">
              <w:rPr>
                <w:sz w:val="20"/>
                <w:szCs w:val="20"/>
              </w:rPr>
              <w:t>classificado</w:t>
            </w:r>
            <w:proofErr w:type="spellEnd"/>
            <w:r w:rsidRPr="00D55286">
              <w:rPr>
                <w:sz w:val="20"/>
                <w:szCs w:val="20"/>
              </w:rPr>
              <w:t xml:space="preserve"> e, </w:t>
            </w:r>
            <w:proofErr w:type="spellStart"/>
            <w:r w:rsidRPr="00D55286">
              <w:rPr>
                <w:sz w:val="20"/>
                <w:szCs w:val="20"/>
              </w:rPr>
              <w:t>também</w:t>
            </w:r>
            <w:proofErr w:type="spellEnd"/>
            <w:r w:rsidRPr="00D55286">
              <w:rPr>
                <w:sz w:val="20"/>
                <w:szCs w:val="20"/>
              </w:rPr>
              <w:t xml:space="preserve">, de </w:t>
            </w:r>
            <w:proofErr w:type="spellStart"/>
            <w:r w:rsidRPr="00D55286">
              <w:rPr>
                <w:sz w:val="20"/>
                <w:szCs w:val="20"/>
              </w:rPr>
              <w:t>seu</w:t>
            </w:r>
            <w:proofErr w:type="spellEnd"/>
            <w:r w:rsidRPr="00D55286">
              <w:rPr>
                <w:sz w:val="20"/>
                <w:szCs w:val="20"/>
              </w:rPr>
              <w:t xml:space="preserve"> </w:t>
            </w:r>
            <w:proofErr w:type="spellStart"/>
            <w:r w:rsidRPr="00D55286">
              <w:rPr>
                <w:sz w:val="20"/>
                <w:szCs w:val="20"/>
              </w:rPr>
              <w:t>sócio</w:t>
            </w:r>
            <w:proofErr w:type="spellEnd"/>
            <w:r w:rsidRPr="00D55286">
              <w:rPr>
                <w:sz w:val="20"/>
                <w:szCs w:val="20"/>
              </w:rPr>
              <w:t xml:space="preserve"> </w:t>
            </w:r>
            <w:proofErr w:type="spellStart"/>
            <w:r w:rsidRPr="00D55286">
              <w:rPr>
                <w:sz w:val="20"/>
                <w:szCs w:val="20"/>
              </w:rPr>
              <w:t>majoritário</w:t>
            </w:r>
            <w:proofErr w:type="spellEnd"/>
            <w:r w:rsidRPr="00D55286">
              <w:rPr>
                <w:sz w:val="20"/>
                <w:szCs w:val="20"/>
              </w:rPr>
              <w:t xml:space="preserve">, </w:t>
            </w:r>
            <w:proofErr w:type="spellStart"/>
            <w:r w:rsidRPr="00D55286">
              <w:rPr>
                <w:sz w:val="20"/>
                <w:szCs w:val="20"/>
              </w:rPr>
              <w:t>por</w:t>
            </w:r>
            <w:proofErr w:type="spellEnd"/>
            <w:r w:rsidRPr="00D55286">
              <w:rPr>
                <w:sz w:val="20"/>
                <w:szCs w:val="20"/>
              </w:rPr>
              <w:t xml:space="preserve"> </w:t>
            </w:r>
            <w:proofErr w:type="spellStart"/>
            <w:r w:rsidRPr="00D55286">
              <w:rPr>
                <w:sz w:val="20"/>
                <w:szCs w:val="20"/>
              </w:rPr>
              <w:t>força</w:t>
            </w:r>
            <w:proofErr w:type="spellEnd"/>
            <w:r w:rsidRPr="00D55286">
              <w:rPr>
                <w:sz w:val="20"/>
                <w:szCs w:val="20"/>
              </w:rPr>
              <w:t xml:space="preserve"> do </w:t>
            </w:r>
            <w:proofErr w:type="spellStart"/>
            <w:r w:rsidRPr="00D55286">
              <w:rPr>
                <w:sz w:val="20"/>
                <w:szCs w:val="20"/>
              </w:rPr>
              <w:t>artigo</w:t>
            </w:r>
            <w:proofErr w:type="spellEnd"/>
            <w:r w:rsidRPr="00D55286">
              <w:rPr>
                <w:sz w:val="20"/>
                <w:szCs w:val="20"/>
              </w:rPr>
              <w:t xml:space="preserve"> 12 da Lei nº 8.429, de 1992, que </w:t>
            </w:r>
            <w:proofErr w:type="spellStart"/>
            <w:r w:rsidRPr="00D55286">
              <w:rPr>
                <w:sz w:val="20"/>
                <w:szCs w:val="20"/>
              </w:rPr>
              <w:t>prevê</w:t>
            </w:r>
            <w:proofErr w:type="spellEnd"/>
            <w:r w:rsidRPr="00D55286">
              <w:rPr>
                <w:sz w:val="20"/>
                <w:szCs w:val="20"/>
              </w:rPr>
              <w:t xml:space="preserve">, </w:t>
            </w:r>
            <w:proofErr w:type="spellStart"/>
            <w:r w:rsidRPr="00D55286">
              <w:rPr>
                <w:sz w:val="20"/>
                <w:szCs w:val="20"/>
              </w:rPr>
              <w:t>dentre</w:t>
            </w:r>
            <w:proofErr w:type="spellEnd"/>
            <w:r w:rsidRPr="00D55286">
              <w:rPr>
                <w:sz w:val="20"/>
                <w:szCs w:val="20"/>
              </w:rPr>
              <w:t xml:space="preserve"> as </w:t>
            </w:r>
            <w:proofErr w:type="spellStart"/>
            <w:r w:rsidRPr="00D55286">
              <w:rPr>
                <w:sz w:val="20"/>
                <w:szCs w:val="20"/>
              </w:rPr>
              <w:t>sanções</w:t>
            </w:r>
            <w:proofErr w:type="spellEnd"/>
            <w:r w:rsidRPr="00D55286">
              <w:rPr>
                <w:sz w:val="20"/>
                <w:szCs w:val="20"/>
              </w:rPr>
              <w:t xml:space="preserve"> </w:t>
            </w:r>
            <w:proofErr w:type="spellStart"/>
            <w:r w:rsidRPr="00D55286">
              <w:rPr>
                <w:sz w:val="20"/>
                <w:szCs w:val="20"/>
              </w:rPr>
              <w:t>impostas</w:t>
            </w:r>
            <w:proofErr w:type="spellEnd"/>
            <w:r w:rsidRPr="00D55286">
              <w:rPr>
                <w:sz w:val="20"/>
                <w:szCs w:val="20"/>
              </w:rPr>
              <w:t xml:space="preserve"> </w:t>
            </w:r>
            <w:proofErr w:type="spellStart"/>
            <w:r w:rsidRPr="00D55286">
              <w:rPr>
                <w:sz w:val="20"/>
                <w:szCs w:val="20"/>
              </w:rPr>
              <w:t>ao</w:t>
            </w:r>
            <w:proofErr w:type="spellEnd"/>
            <w:r w:rsidRPr="00D55286">
              <w:rPr>
                <w:sz w:val="20"/>
                <w:szCs w:val="20"/>
              </w:rPr>
              <w:t xml:space="preserve"> </w:t>
            </w:r>
            <w:proofErr w:type="spellStart"/>
            <w:r w:rsidRPr="00D55286">
              <w:rPr>
                <w:sz w:val="20"/>
                <w:szCs w:val="20"/>
              </w:rPr>
              <w:t>responsável</w:t>
            </w:r>
            <w:proofErr w:type="spellEnd"/>
            <w:r w:rsidRPr="00D55286">
              <w:rPr>
                <w:sz w:val="20"/>
                <w:szCs w:val="20"/>
              </w:rPr>
              <w:t xml:space="preserve"> pela </w:t>
            </w:r>
            <w:proofErr w:type="spellStart"/>
            <w:r w:rsidRPr="00D55286">
              <w:rPr>
                <w:sz w:val="20"/>
                <w:szCs w:val="20"/>
              </w:rPr>
              <w:t>prática</w:t>
            </w:r>
            <w:proofErr w:type="spellEnd"/>
            <w:r w:rsidRPr="00D55286">
              <w:rPr>
                <w:sz w:val="20"/>
                <w:szCs w:val="20"/>
              </w:rPr>
              <w:t xml:space="preserve"> de </w:t>
            </w:r>
            <w:proofErr w:type="spellStart"/>
            <w:r w:rsidRPr="00D55286">
              <w:rPr>
                <w:sz w:val="20"/>
                <w:szCs w:val="20"/>
              </w:rPr>
              <w:t>ato</w:t>
            </w:r>
            <w:proofErr w:type="spellEnd"/>
            <w:r w:rsidRPr="00D55286">
              <w:rPr>
                <w:sz w:val="20"/>
                <w:szCs w:val="20"/>
              </w:rPr>
              <w:t xml:space="preserve"> de </w:t>
            </w:r>
            <w:proofErr w:type="spellStart"/>
            <w:r w:rsidRPr="00D55286">
              <w:rPr>
                <w:sz w:val="20"/>
                <w:szCs w:val="20"/>
              </w:rPr>
              <w:t>improbidade</w:t>
            </w:r>
            <w:proofErr w:type="spellEnd"/>
            <w:r w:rsidRPr="00D55286">
              <w:rPr>
                <w:sz w:val="20"/>
                <w:szCs w:val="20"/>
              </w:rPr>
              <w:t xml:space="preserve"> </w:t>
            </w:r>
            <w:proofErr w:type="spellStart"/>
            <w:r w:rsidRPr="00D55286">
              <w:rPr>
                <w:sz w:val="20"/>
                <w:szCs w:val="20"/>
              </w:rPr>
              <w:t>administrativa</w:t>
            </w:r>
            <w:proofErr w:type="spellEnd"/>
            <w:r w:rsidRPr="00D55286">
              <w:rPr>
                <w:sz w:val="20"/>
                <w:szCs w:val="20"/>
              </w:rPr>
              <w:t xml:space="preserve">, a </w:t>
            </w:r>
            <w:proofErr w:type="spellStart"/>
            <w:r w:rsidRPr="00D55286">
              <w:rPr>
                <w:sz w:val="20"/>
                <w:szCs w:val="20"/>
              </w:rPr>
              <w:t>proibição</w:t>
            </w:r>
            <w:proofErr w:type="spellEnd"/>
            <w:r w:rsidRPr="00D55286">
              <w:rPr>
                <w:sz w:val="20"/>
                <w:szCs w:val="20"/>
              </w:rPr>
              <w:t xml:space="preserve"> de </w:t>
            </w:r>
            <w:proofErr w:type="spellStart"/>
            <w:r w:rsidRPr="00D55286">
              <w:rPr>
                <w:sz w:val="20"/>
                <w:szCs w:val="20"/>
              </w:rPr>
              <w:t>contratar</w:t>
            </w:r>
            <w:proofErr w:type="spellEnd"/>
            <w:r w:rsidRPr="00D55286">
              <w:rPr>
                <w:sz w:val="20"/>
                <w:szCs w:val="20"/>
              </w:rPr>
              <w:t xml:space="preserve"> com o Poder Público, inclusive </w:t>
            </w:r>
            <w:proofErr w:type="spellStart"/>
            <w:r w:rsidRPr="00D55286">
              <w:rPr>
                <w:sz w:val="20"/>
                <w:szCs w:val="20"/>
              </w:rPr>
              <w:t>por</w:t>
            </w:r>
            <w:proofErr w:type="spellEnd"/>
            <w:r w:rsidRPr="00D55286">
              <w:rPr>
                <w:sz w:val="20"/>
                <w:szCs w:val="20"/>
              </w:rPr>
              <w:t xml:space="preserve"> </w:t>
            </w:r>
            <w:proofErr w:type="spellStart"/>
            <w:r w:rsidRPr="00D55286">
              <w:rPr>
                <w:sz w:val="20"/>
                <w:szCs w:val="20"/>
              </w:rPr>
              <w:t>intermédio</w:t>
            </w:r>
            <w:proofErr w:type="spellEnd"/>
            <w:r w:rsidRPr="00D55286">
              <w:rPr>
                <w:sz w:val="20"/>
                <w:szCs w:val="20"/>
              </w:rPr>
              <w:t xml:space="preserve"> de </w:t>
            </w:r>
            <w:proofErr w:type="spellStart"/>
            <w:r w:rsidRPr="00D55286">
              <w:rPr>
                <w:sz w:val="20"/>
                <w:szCs w:val="20"/>
              </w:rPr>
              <w:t>pessoa</w:t>
            </w:r>
            <w:proofErr w:type="spellEnd"/>
            <w:r w:rsidRPr="00D55286">
              <w:rPr>
                <w:sz w:val="20"/>
                <w:szCs w:val="20"/>
              </w:rPr>
              <w:t xml:space="preserve"> </w:t>
            </w:r>
            <w:proofErr w:type="spellStart"/>
            <w:r w:rsidRPr="00D55286">
              <w:rPr>
                <w:sz w:val="20"/>
                <w:szCs w:val="20"/>
              </w:rPr>
              <w:t>jurídica</w:t>
            </w:r>
            <w:proofErr w:type="spellEnd"/>
            <w:r w:rsidRPr="00D55286">
              <w:rPr>
                <w:sz w:val="20"/>
                <w:szCs w:val="20"/>
              </w:rPr>
              <w:t xml:space="preserve"> da qual </w:t>
            </w:r>
            <w:proofErr w:type="spellStart"/>
            <w:r w:rsidRPr="00D55286">
              <w:rPr>
                <w:sz w:val="20"/>
                <w:szCs w:val="20"/>
              </w:rPr>
              <w:t>seja</w:t>
            </w:r>
            <w:proofErr w:type="spellEnd"/>
            <w:r w:rsidRPr="00D55286">
              <w:rPr>
                <w:sz w:val="20"/>
                <w:szCs w:val="20"/>
              </w:rPr>
              <w:t xml:space="preserve"> </w:t>
            </w:r>
            <w:proofErr w:type="spellStart"/>
            <w:r w:rsidRPr="00D55286">
              <w:rPr>
                <w:sz w:val="20"/>
                <w:szCs w:val="20"/>
              </w:rPr>
              <w:t>sócio</w:t>
            </w:r>
            <w:proofErr w:type="spellEnd"/>
            <w:r w:rsidRPr="00D55286">
              <w:rPr>
                <w:sz w:val="20"/>
                <w:szCs w:val="20"/>
              </w:rPr>
              <w:t xml:space="preserve"> </w:t>
            </w:r>
            <w:proofErr w:type="spellStart"/>
            <w:r w:rsidRPr="00D55286">
              <w:rPr>
                <w:sz w:val="20"/>
                <w:szCs w:val="20"/>
              </w:rPr>
              <w:t>majoritário</w:t>
            </w:r>
            <w:proofErr w:type="spellEnd"/>
            <w:r w:rsidRPr="00D55286">
              <w:rPr>
                <w:sz w:val="20"/>
                <w:szCs w:val="20"/>
              </w:rPr>
              <w:t>.</w:t>
            </w:r>
          </w:p>
        </w:tc>
      </w:tr>
    </w:tbl>
    <w:p w14:paraId="11B6450D" w14:textId="77777777" w:rsidR="000B2126" w:rsidRPr="00D55286" w:rsidRDefault="000B2126" w:rsidP="00120957">
      <w:pPr>
        <w:spacing w:line="360" w:lineRule="auto"/>
        <w:ind w:right="-1"/>
        <w:jc w:val="both"/>
        <w:rPr>
          <w:rFonts w:ascii="Times New Roman" w:hAnsi="Times New Roman" w:cs="Times New Roman"/>
          <w:sz w:val="24"/>
          <w:szCs w:val="24"/>
        </w:rPr>
      </w:pPr>
    </w:p>
    <w:p w14:paraId="129DD8F1" w14:textId="2A647608"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4</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C9849B3" w14:textId="7FDA17C9"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5</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0950420E" w14:textId="6BB0CF8F"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6</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 tentativa de burla será verificada por meio dos vínculos societários, linhas de fornecimento similares, dentre outros.</w:t>
      </w:r>
    </w:p>
    <w:p w14:paraId="6702C762" w14:textId="18AB3CA5"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7</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O licitante será convocado para manifestação previamente à sua desclassificação.</w:t>
      </w:r>
    </w:p>
    <w:p w14:paraId="70A7F28F" w14:textId="14E38110"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8</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Constatada a existência de sanção, o Pregoeiro reputará o licitante inabilitado, por falta de condição de participação.</w:t>
      </w:r>
    </w:p>
    <w:p w14:paraId="761150BB" w14:textId="48EDC924"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9</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No caso de inabilitação, haverá nova verificação, pelo sistema, da eventual ocorrência do empate ficto, previsto nos </w:t>
      </w:r>
      <w:proofErr w:type="spellStart"/>
      <w:r w:rsidRPr="00D55286">
        <w:rPr>
          <w:rFonts w:ascii="Times New Roman" w:hAnsi="Times New Roman" w:cs="Times New Roman"/>
          <w:sz w:val="24"/>
          <w:szCs w:val="24"/>
        </w:rPr>
        <w:t>arts</w:t>
      </w:r>
      <w:proofErr w:type="spellEnd"/>
      <w:r w:rsidRPr="00D55286">
        <w:rPr>
          <w:rFonts w:ascii="Times New Roman" w:hAnsi="Times New Roman" w:cs="Times New Roman"/>
          <w:sz w:val="24"/>
          <w:szCs w:val="24"/>
        </w:rPr>
        <w:t>. 44 e 45 da Lei Complementar nº 123, de 2006, seguindo-se a disciplina antes estabelecida para aceitação da proposta subsequente.</w:t>
      </w:r>
    </w:p>
    <w:p w14:paraId="11530EA5" w14:textId="6DEB56BB"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lastRenderedPageBreak/>
        <w:t>9.1</w:t>
      </w:r>
      <w:r w:rsidR="004D70A0" w:rsidRPr="00D55286">
        <w:rPr>
          <w:rFonts w:ascii="Times New Roman" w:hAnsi="Times New Roman" w:cs="Times New Roman"/>
          <w:sz w:val="24"/>
          <w:szCs w:val="24"/>
        </w:rPr>
        <w:t>0</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Caso atendidas as condições de participação, a habilitação dos licitantes será verificada por meio d</w:t>
      </w:r>
      <w:r w:rsidR="001A0E1B" w:rsidRPr="00D55286">
        <w:rPr>
          <w:rFonts w:ascii="Times New Roman" w:hAnsi="Times New Roman" w:cs="Times New Roman"/>
          <w:sz w:val="24"/>
          <w:szCs w:val="24"/>
        </w:rPr>
        <w:t>a LICITAR DIGITAL</w:t>
      </w:r>
      <w:r w:rsidRPr="00D55286">
        <w:rPr>
          <w:rFonts w:ascii="Times New Roman" w:hAnsi="Times New Roman" w:cs="Times New Roman"/>
          <w:sz w:val="24"/>
          <w:szCs w:val="24"/>
        </w:rPr>
        <w:t xml:space="preserve">, em relação à habilitação jurídica, à regularidade fiscal e trabalhista, à qualificação </w:t>
      </w:r>
      <w:r w:rsidR="001A0E1B" w:rsidRPr="00D55286">
        <w:rPr>
          <w:rFonts w:ascii="Times New Roman" w:hAnsi="Times New Roman" w:cs="Times New Roman"/>
          <w:sz w:val="24"/>
          <w:szCs w:val="24"/>
        </w:rPr>
        <w:t>econômico-financeira</w:t>
      </w:r>
      <w:r w:rsidRPr="00D55286">
        <w:rPr>
          <w:rFonts w:ascii="Times New Roman" w:hAnsi="Times New Roman" w:cs="Times New Roman"/>
          <w:sz w:val="24"/>
          <w:szCs w:val="24"/>
        </w:rPr>
        <w:t xml:space="preserve"> e habilitação técnica.</w:t>
      </w:r>
    </w:p>
    <w:p w14:paraId="7F29B26C" w14:textId="41D7B5DD" w:rsidR="000B2126"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9.1</w:t>
      </w:r>
      <w:r w:rsidR="004D70A0" w:rsidRPr="00D55286">
        <w:rPr>
          <w:rFonts w:ascii="Times New Roman" w:hAnsi="Times New Roman" w:cs="Times New Roman"/>
          <w:sz w:val="24"/>
          <w:szCs w:val="24"/>
        </w:rPr>
        <w:t>1</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É dever do licitante atualizar previamente as comprovações constantes </w:t>
      </w:r>
      <w:r w:rsidR="001A0E1B" w:rsidRPr="00D55286">
        <w:rPr>
          <w:rFonts w:ascii="Times New Roman" w:hAnsi="Times New Roman" w:cs="Times New Roman"/>
          <w:sz w:val="24"/>
          <w:szCs w:val="24"/>
        </w:rPr>
        <w:t>na LICITAR DIGITAL</w:t>
      </w:r>
      <w:r w:rsidRPr="00D55286">
        <w:rPr>
          <w:rFonts w:ascii="Times New Roman" w:hAnsi="Times New Roman" w:cs="Times New Roman"/>
          <w:sz w:val="24"/>
          <w:szCs w:val="24"/>
        </w:rPr>
        <w:t>, para que estejam vigentes na data da abertura da sessão pública, ou encaminhar, em conjunto com a apresentação da proposta, a respectiva documentação atualizada.</w:t>
      </w:r>
    </w:p>
    <w:p w14:paraId="67074828" w14:textId="4CC38496"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9.1</w:t>
      </w:r>
      <w:r w:rsidR="004D70A0" w:rsidRPr="00D55286">
        <w:rPr>
          <w:rFonts w:ascii="Times New Roman" w:hAnsi="Times New Roman" w:cs="Times New Roman"/>
          <w:sz w:val="24"/>
          <w:szCs w:val="24"/>
        </w:rPr>
        <w:t>2</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1D6817E6" w14:textId="52D30EB8"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9.1</w:t>
      </w:r>
      <w:r w:rsidR="004D70A0" w:rsidRPr="00D55286">
        <w:rPr>
          <w:rFonts w:ascii="Times New Roman" w:hAnsi="Times New Roman" w:cs="Times New Roman"/>
          <w:sz w:val="24"/>
          <w:szCs w:val="24"/>
        </w:rPr>
        <w:t>3</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Somente haverá a necessidade de comprovação do preenchimento de requisitos mediante apresentação dos documentos originais </w:t>
      </w:r>
      <w:r w:rsidR="001A0E1B" w:rsidRPr="00D55286">
        <w:rPr>
          <w:rFonts w:ascii="Times New Roman" w:hAnsi="Times New Roman" w:cs="Times New Roman"/>
          <w:sz w:val="24"/>
          <w:szCs w:val="24"/>
        </w:rPr>
        <w:t>não digitais</w:t>
      </w:r>
      <w:r w:rsidRPr="00D55286">
        <w:rPr>
          <w:rFonts w:ascii="Times New Roman" w:hAnsi="Times New Roman" w:cs="Times New Roman"/>
          <w:sz w:val="24"/>
          <w:szCs w:val="24"/>
        </w:rPr>
        <w:t xml:space="preserve"> quando houver dúvida em relação à integridade do documento digital.</w:t>
      </w:r>
    </w:p>
    <w:p w14:paraId="3D69A593" w14:textId="435A8BB6"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9.1</w:t>
      </w:r>
      <w:r w:rsidR="004D70A0" w:rsidRPr="00D55286">
        <w:rPr>
          <w:rFonts w:ascii="Times New Roman" w:hAnsi="Times New Roman" w:cs="Times New Roman"/>
          <w:sz w:val="24"/>
          <w:szCs w:val="24"/>
        </w:rPr>
        <w:t>4</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serão aceitos documentos de habilitação com indicação de CNPJ/CPF diferentes, salvo aqueles legalmente permitidos.</w:t>
      </w:r>
    </w:p>
    <w:p w14:paraId="1901DC22" w14:textId="5F25D6E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9.1</w:t>
      </w:r>
      <w:r w:rsidR="004D70A0" w:rsidRPr="00D55286">
        <w:rPr>
          <w:rFonts w:ascii="Times New Roman" w:hAnsi="Times New Roman" w:cs="Times New Roman"/>
          <w:sz w:val="24"/>
          <w:szCs w:val="24"/>
        </w:rPr>
        <w:t>5</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766D51F" w14:textId="338E63B2"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9.1</w:t>
      </w:r>
      <w:r w:rsidR="004D70A0" w:rsidRPr="00D55286">
        <w:rPr>
          <w:rFonts w:ascii="Times New Roman" w:hAnsi="Times New Roman" w:cs="Times New Roman"/>
          <w:sz w:val="24"/>
          <w:szCs w:val="24"/>
        </w:rPr>
        <w:t>6</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Serão aceitos registros de CNPJ de licitante matriz e filial com diferenças de números de documentos pertinentes ao CND e ao CRF/FGTS, quando for comprovada a centralização do recolhimento dessas contribuições.</w:t>
      </w:r>
    </w:p>
    <w:p w14:paraId="191B717C" w14:textId="4BC7209B" w:rsidR="00673C71"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17</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Ressalvado o disposto no item 5, os licitantes deverão encaminhar, nos termos deste Edital, a documentação relacionada nos itens a seguir, para fins de habilitação:</w:t>
      </w:r>
    </w:p>
    <w:p w14:paraId="23EA21A7" w14:textId="351ADC19" w:rsidR="001C75A2" w:rsidRPr="00D55286" w:rsidRDefault="001C75A2" w:rsidP="00C23721">
      <w:pPr>
        <w:spacing w:line="276" w:lineRule="auto"/>
        <w:ind w:left="284" w:right="-1"/>
        <w:jc w:val="both"/>
        <w:rPr>
          <w:rFonts w:ascii="Times New Roman" w:hAnsi="Times New Roman" w:cs="Times New Roman"/>
          <w:sz w:val="24"/>
          <w:szCs w:val="24"/>
        </w:rPr>
      </w:pPr>
      <w:bookmarkStart w:id="0" w:name="_Hlk199485355"/>
      <w:r w:rsidRPr="00FC6C58">
        <w:rPr>
          <w:rFonts w:ascii="Times New Roman" w:hAnsi="Times New Roman" w:cs="Times New Roman"/>
          <w:b/>
          <w:bCs/>
          <w:sz w:val="24"/>
          <w:szCs w:val="24"/>
        </w:rPr>
        <w:t>9.</w:t>
      </w:r>
      <w:r w:rsidR="004D70A0" w:rsidRPr="00FC6C58">
        <w:rPr>
          <w:rFonts w:ascii="Times New Roman" w:hAnsi="Times New Roman" w:cs="Times New Roman"/>
          <w:b/>
          <w:bCs/>
          <w:sz w:val="24"/>
          <w:szCs w:val="24"/>
        </w:rPr>
        <w:t>18</w:t>
      </w:r>
      <w:r w:rsidRPr="00FC6C58">
        <w:rPr>
          <w:rFonts w:ascii="Times New Roman" w:hAnsi="Times New Roman" w:cs="Times New Roman"/>
          <w:b/>
          <w:bCs/>
          <w:sz w:val="24"/>
          <w:szCs w:val="24"/>
        </w:rPr>
        <w:t>.</w:t>
      </w:r>
      <w:r w:rsidR="0018133F" w:rsidRPr="00FC6C58">
        <w:rPr>
          <w:rFonts w:ascii="Times New Roman" w:hAnsi="Times New Roman" w:cs="Times New Roman"/>
          <w:b/>
          <w:bCs/>
          <w:sz w:val="24"/>
          <w:szCs w:val="24"/>
        </w:rPr>
        <w:t xml:space="preserve"> </w:t>
      </w:r>
      <w:r w:rsidRPr="00FC6C58">
        <w:rPr>
          <w:rFonts w:ascii="Times New Roman" w:hAnsi="Times New Roman" w:cs="Times New Roman"/>
          <w:b/>
          <w:bCs/>
          <w:sz w:val="24"/>
          <w:szCs w:val="24"/>
        </w:rPr>
        <w:t>Habilitação</w:t>
      </w:r>
      <w:r w:rsidRPr="00D55286">
        <w:rPr>
          <w:rFonts w:ascii="Times New Roman" w:hAnsi="Times New Roman" w:cs="Times New Roman"/>
          <w:b/>
          <w:bCs/>
          <w:sz w:val="24"/>
          <w:szCs w:val="24"/>
        </w:rPr>
        <w:t xml:space="preserve"> jurídica</w:t>
      </w:r>
      <w:r w:rsidRPr="00D55286">
        <w:rPr>
          <w:rFonts w:ascii="Times New Roman" w:hAnsi="Times New Roman" w:cs="Times New Roman"/>
          <w:sz w:val="24"/>
          <w:szCs w:val="24"/>
        </w:rPr>
        <w:t>:</w:t>
      </w:r>
    </w:p>
    <w:p w14:paraId="6819D1E4" w14:textId="0E9E0230"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18</w:t>
      </w:r>
      <w:r w:rsidRPr="00D55286">
        <w:rPr>
          <w:rFonts w:ascii="Times New Roman" w:hAnsi="Times New Roman" w:cs="Times New Roman"/>
          <w:sz w:val="24"/>
          <w:szCs w:val="24"/>
        </w:rPr>
        <w:t>.1.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As participantes, em se tratando de Sociedades Comerciais, deverão apresentar devidamente registrados no Órgão de Registro do Comércio local de sua sede os respectivos Contratos Sociais e todas as suas alterações subsequentes ou o respectivo instrumento de Consolidação Contratual em vigor, com as posteriores alterações, se houver;</w:t>
      </w:r>
    </w:p>
    <w:p w14:paraId="419609F2" w14:textId="07FBA3F4"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18</w:t>
      </w:r>
      <w:r w:rsidRPr="00D55286">
        <w:rPr>
          <w:rFonts w:ascii="Times New Roman" w:hAnsi="Times New Roman" w:cs="Times New Roman"/>
          <w:sz w:val="24"/>
          <w:szCs w:val="24"/>
        </w:rPr>
        <w:t>.2.</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As participantes, em se tratando de Sociedades Civis, deverão apresentar os seus respectivos Atos Constitutivos e todas as alterações subsequentes em vigor, devidamente inscritos no Cartório de Registro Civil, acompanhados de prova da diretoria em exercício;</w:t>
      </w:r>
    </w:p>
    <w:p w14:paraId="340854E4" w14:textId="77BC1FC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18</w:t>
      </w:r>
      <w:r w:rsidRPr="00D55286">
        <w:rPr>
          <w:rFonts w:ascii="Times New Roman" w:hAnsi="Times New Roman" w:cs="Times New Roman"/>
          <w:sz w:val="24"/>
          <w:szCs w:val="24"/>
        </w:rPr>
        <w:t>.3.</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As participantes, em se tratando de Sociedades por Ações, deverão apresentar as publicações nos Diários Oficiais dos seus respectivos Estatutos Sociais em vigor, acompanhados dos documentos de eleição de seus administradores.</w:t>
      </w:r>
    </w:p>
    <w:p w14:paraId="3EAD8FB6" w14:textId="366F2524"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18</w:t>
      </w:r>
      <w:r w:rsidRPr="00D55286">
        <w:rPr>
          <w:rFonts w:ascii="Times New Roman" w:hAnsi="Times New Roman" w:cs="Times New Roman"/>
          <w:sz w:val="24"/>
          <w:szCs w:val="24"/>
        </w:rPr>
        <w:t>.4.</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No caso de empresário individual, inscrição no Registro Público de Empresas Mercantis;</w:t>
      </w:r>
    </w:p>
    <w:p w14:paraId="236F0DA3" w14:textId="0DEFACA8"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lastRenderedPageBreak/>
        <w:t>9.</w:t>
      </w:r>
      <w:r w:rsidR="004D70A0" w:rsidRPr="00D55286">
        <w:rPr>
          <w:rFonts w:ascii="Times New Roman" w:hAnsi="Times New Roman" w:cs="Times New Roman"/>
          <w:sz w:val="24"/>
          <w:szCs w:val="24"/>
        </w:rPr>
        <w:t>18</w:t>
      </w:r>
      <w:r w:rsidRPr="00D55286">
        <w:rPr>
          <w:rFonts w:ascii="Times New Roman" w:hAnsi="Times New Roman" w:cs="Times New Roman"/>
          <w:sz w:val="24"/>
          <w:szCs w:val="24"/>
        </w:rPr>
        <w:t>.5.</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Para as sociedades empresárias: ato constitutivo, estatuto ou contrato social em vigor, devidamente registrado na Junta Comercial da respectiva sede, acompanhado de documento comprobatório de seus administradores;</w:t>
      </w:r>
    </w:p>
    <w:p w14:paraId="766AFBDB" w14:textId="4F7A8B52"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18</w:t>
      </w:r>
      <w:r w:rsidRPr="00D55286">
        <w:rPr>
          <w:rFonts w:ascii="Times New Roman" w:hAnsi="Times New Roman" w:cs="Times New Roman"/>
          <w:sz w:val="24"/>
          <w:szCs w:val="24"/>
        </w:rPr>
        <w:t>.6.</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Os documentos acima deverão estar acompanhados de todas as alterações ou da consolidação respectiva;</w:t>
      </w:r>
    </w:p>
    <w:p w14:paraId="014CF201" w14:textId="41A27F6E" w:rsidR="001C75A2" w:rsidRPr="00D55286" w:rsidRDefault="001C75A2" w:rsidP="00C23721">
      <w:pPr>
        <w:spacing w:line="276" w:lineRule="auto"/>
        <w:ind w:left="284" w:right="-1"/>
        <w:jc w:val="both"/>
        <w:rPr>
          <w:rFonts w:ascii="Times New Roman" w:hAnsi="Times New Roman" w:cs="Times New Roman"/>
          <w:sz w:val="24"/>
          <w:szCs w:val="24"/>
        </w:rPr>
      </w:pPr>
      <w:r w:rsidRPr="00FC6C58">
        <w:rPr>
          <w:rFonts w:ascii="Times New Roman" w:hAnsi="Times New Roman" w:cs="Times New Roman"/>
          <w:b/>
          <w:bCs/>
          <w:sz w:val="24"/>
          <w:szCs w:val="24"/>
        </w:rPr>
        <w:t>9.</w:t>
      </w:r>
      <w:r w:rsidR="004D70A0" w:rsidRPr="00FC6C58">
        <w:rPr>
          <w:rFonts w:ascii="Times New Roman" w:hAnsi="Times New Roman" w:cs="Times New Roman"/>
          <w:b/>
          <w:bCs/>
          <w:sz w:val="24"/>
          <w:szCs w:val="24"/>
        </w:rPr>
        <w:t>19</w:t>
      </w:r>
      <w:r w:rsidRPr="00D55286">
        <w:rPr>
          <w:rFonts w:ascii="Times New Roman" w:hAnsi="Times New Roman" w:cs="Times New Roman"/>
          <w:sz w:val="24"/>
          <w:szCs w:val="24"/>
        </w:rPr>
        <w:t>.</w:t>
      </w:r>
      <w:r w:rsidR="0018133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Regularidade fiscal e trabalhista</w:t>
      </w:r>
      <w:r w:rsidRPr="00D55286">
        <w:rPr>
          <w:rFonts w:ascii="Times New Roman" w:hAnsi="Times New Roman" w:cs="Times New Roman"/>
          <w:sz w:val="24"/>
          <w:szCs w:val="24"/>
        </w:rPr>
        <w:t>:</w:t>
      </w:r>
    </w:p>
    <w:p w14:paraId="7FECC423" w14:textId="10C18289"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19</w:t>
      </w:r>
      <w:r w:rsidRPr="00D55286">
        <w:rPr>
          <w:rFonts w:ascii="Times New Roman" w:hAnsi="Times New Roman" w:cs="Times New Roman"/>
          <w:sz w:val="24"/>
          <w:szCs w:val="24"/>
        </w:rPr>
        <w:t>.1.</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Cadastro Nacional da Pessoa Jurídica (CNPJ);</w:t>
      </w:r>
    </w:p>
    <w:p w14:paraId="392D6043" w14:textId="699CCEFE"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19</w:t>
      </w:r>
      <w:r w:rsidRPr="00D55286">
        <w:rPr>
          <w:rFonts w:ascii="Times New Roman" w:hAnsi="Times New Roman" w:cs="Times New Roman"/>
          <w:sz w:val="24"/>
          <w:szCs w:val="24"/>
        </w:rPr>
        <w:t>.2.</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Inscrição no cadastro de contribuintes estadual e/ou municipal, se houver, relativo ao domicílio ou sede do licitante, pertinente ao seu ramo de atividade e compatível com o objeto contratual</w:t>
      </w:r>
    </w:p>
    <w:p w14:paraId="1CD2BEC9" w14:textId="72B88E1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19</w:t>
      </w:r>
      <w:r w:rsidRPr="00D55286">
        <w:rPr>
          <w:rFonts w:ascii="Times New Roman" w:hAnsi="Times New Roman" w:cs="Times New Roman"/>
          <w:sz w:val="24"/>
          <w:szCs w:val="24"/>
        </w:rPr>
        <w:t>.3.</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Prova de regularidade com a Fazenda Nacional, relativos aos Tributos federais, inclusive contribuições previdenciárias, tanto no âmbito Federal quanto no âmbito da procuradoria da Fazenda Nacional (Certidão Unificada, conforme portaria MF 358, de 05 de setembro de 2014, alterada pela Portaria MF nº 443, de 17 de outubro de 2014), assegurada a regra para as microempresas e empresas de pequeno porte, nos termos do art. 43 da Lei Complementar Nº 123, de 14 de dezembro de 2006</w:t>
      </w:r>
    </w:p>
    <w:p w14:paraId="5BEDF3B1" w14:textId="081E7722"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19</w:t>
      </w:r>
      <w:r w:rsidRPr="00D55286">
        <w:rPr>
          <w:rFonts w:ascii="Times New Roman" w:hAnsi="Times New Roman" w:cs="Times New Roman"/>
          <w:sz w:val="24"/>
          <w:szCs w:val="24"/>
        </w:rPr>
        <w:t>.4.</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Prova de regularidade com a Fazenda Estadual e Fazenda Municipal do domicílio ou sede da interessada, assegurada a regra para as microempresas e empresas de pequeno porte, nos termos do art. 43 da Lei Complementar Nº 123, de 14 de dezembro de 2006.</w:t>
      </w:r>
    </w:p>
    <w:p w14:paraId="52AAC2DD" w14:textId="3B04AAC4"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19</w:t>
      </w:r>
      <w:r w:rsidRPr="00D55286">
        <w:rPr>
          <w:rFonts w:ascii="Times New Roman" w:hAnsi="Times New Roman" w:cs="Times New Roman"/>
          <w:sz w:val="24"/>
          <w:szCs w:val="24"/>
        </w:rPr>
        <w:t>.5.</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Prova de regularidade relativa ao Fundo de Garantia do Tempo de Serviço – FGTS: Certidão de Regularidade de Situação - CRF, emitida pela Caixa Econômica Federal;</w:t>
      </w:r>
    </w:p>
    <w:p w14:paraId="7C0271E5" w14:textId="5C3D4436"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19</w:t>
      </w:r>
      <w:r w:rsidRPr="00D55286">
        <w:rPr>
          <w:rFonts w:ascii="Times New Roman" w:hAnsi="Times New Roman" w:cs="Times New Roman"/>
          <w:sz w:val="24"/>
          <w:szCs w:val="24"/>
        </w:rPr>
        <w:t>.6.</w:t>
      </w:r>
      <w:r w:rsidR="0018133F" w:rsidRPr="00D55286">
        <w:rPr>
          <w:rFonts w:ascii="Times New Roman" w:hAnsi="Times New Roman" w:cs="Times New Roman"/>
          <w:sz w:val="24"/>
          <w:szCs w:val="24"/>
        </w:rPr>
        <w:t xml:space="preserve"> </w:t>
      </w:r>
      <w:r w:rsidRPr="00D55286">
        <w:rPr>
          <w:rFonts w:ascii="Times New Roman" w:hAnsi="Times New Roman" w:cs="Times New Roman"/>
          <w:sz w:val="24"/>
          <w:szCs w:val="24"/>
        </w:rPr>
        <w:t>Prova de inexistência de débitos inadimplidos perante a Justiça do Trabalho, mediante a apresentação de certidão negativa, nos termos do Título VII-A da Consolidação das Leis do Trabalho, aprovada pelo Decreto-Lei no 5.452, de 1o de maio de 1943;</w:t>
      </w:r>
    </w:p>
    <w:p w14:paraId="04D867B0" w14:textId="54FC698F"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19</w:t>
      </w:r>
      <w:r w:rsidRPr="00D55286">
        <w:rPr>
          <w:rFonts w:ascii="Times New Roman" w:hAnsi="Times New Roman" w:cs="Times New Roman"/>
          <w:sz w:val="24"/>
          <w:szCs w:val="24"/>
        </w:rPr>
        <w:t>.7.</w:t>
      </w:r>
      <w:r w:rsidR="0018133F" w:rsidRPr="00D55286">
        <w:rPr>
          <w:rFonts w:ascii="Times New Roman" w:hAnsi="Times New Roman" w:cs="Times New Roman"/>
          <w:sz w:val="24"/>
          <w:szCs w:val="24"/>
        </w:rPr>
        <w:t xml:space="preserve"> Caso </w:t>
      </w:r>
      <w:r w:rsidRPr="00D55286">
        <w:rPr>
          <w:rFonts w:ascii="Times New Roman" w:hAnsi="Times New Roman" w:cs="Times New Roman"/>
          <w:sz w:val="24"/>
          <w:szCs w:val="24"/>
        </w:rPr>
        <w:t>o licitante seja considerado isento dos tributos estaduais relacionados ao objeto licitatório, deverá comprovar tal condição mediante declaração da Fazenda Estadual do seu domicílio ou sede, ou outra equivalente, na forma da lei;</w:t>
      </w:r>
    </w:p>
    <w:p w14:paraId="7D0E8A66" w14:textId="7B302CC3"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9.</w:t>
      </w:r>
      <w:r w:rsidR="004D70A0" w:rsidRPr="00D55286">
        <w:rPr>
          <w:rFonts w:ascii="Times New Roman" w:hAnsi="Times New Roman" w:cs="Times New Roman"/>
          <w:sz w:val="24"/>
          <w:szCs w:val="24"/>
        </w:rPr>
        <w:t>19</w:t>
      </w:r>
      <w:r w:rsidRPr="00D55286">
        <w:rPr>
          <w:rFonts w:ascii="Times New Roman" w:hAnsi="Times New Roman" w:cs="Times New Roman"/>
          <w:sz w:val="24"/>
          <w:szCs w:val="24"/>
        </w:rPr>
        <w:t>.8.</w:t>
      </w:r>
      <w:r w:rsidR="0018133F" w:rsidRPr="00D55286">
        <w:rPr>
          <w:rFonts w:ascii="Times New Roman" w:hAnsi="Times New Roman" w:cs="Times New Roman"/>
          <w:sz w:val="24"/>
          <w:szCs w:val="24"/>
        </w:rPr>
        <w:t xml:space="preserve"> Caso </w:t>
      </w:r>
      <w:r w:rsidRPr="00D55286">
        <w:rPr>
          <w:rFonts w:ascii="Times New Roman" w:hAnsi="Times New Roman" w:cs="Times New Roman"/>
          <w:sz w:val="24"/>
          <w:szCs w:val="24"/>
        </w:rPr>
        <w:t>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BBA9C80" w14:textId="77777777" w:rsidR="00BF49EC" w:rsidRPr="0062585C" w:rsidRDefault="00BF49EC" w:rsidP="00BF49EC">
      <w:pPr>
        <w:ind w:left="284"/>
        <w:jc w:val="both"/>
        <w:rPr>
          <w:rFonts w:ascii="Times New Roman" w:hAnsi="Times New Roman" w:cs="Times New Roman"/>
          <w:sz w:val="24"/>
          <w:szCs w:val="24"/>
        </w:rPr>
      </w:pPr>
      <w:r w:rsidRPr="0062585C">
        <w:rPr>
          <w:rFonts w:ascii="Times New Roman" w:hAnsi="Times New Roman" w:cs="Times New Roman"/>
          <w:b/>
          <w:bCs/>
          <w:sz w:val="24"/>
          <w:szCs w:val="24"/>
        </w:rPr>
        <w:t>Qualificação Econômico-Financeira</w:t>
      </w:r>
      <w:r w:rsidRPr="0062585C">
        <w:rPr>
          <w:rFonts w:ascii="Times New Roman" w:hAnsi="Times New Roman" w:cs="Times New Roman"/>
          <w:sz w:val="24"/>
          <w:szCs w:val="24"/>
        </w:rPr>
        <w:t>.</w:t>
      </w:r>
    </w:p>
    <w:p w14:paraId="2112B29E" w14:textId="059A2B38" w:rsidR="00BF49EC" w:rsidRPr="007A7519" w:rsidRDefault="00BF49EC" w:rsidP="00BF49EC">
      <w:pPr>
        <w:ind w:left="284"/>
        <w:jc w:val="both"/>
        <w:rPr>
          <w:rFonts w:ascii="Times New Roman" w:hAnsi="Times New Roman" w:cs="Times New Roman"/>
          <w:sz w:val="24"/>
          <w:szCs w:val="24"/>
        </w:rPr>
      </w:pPr>
      <w:r w:rsidRPr="007A7519">
        <w:rPr>
          <w:rFonts w:ascii="Times New Roman" w:hAnsi="Times New Roman" w:cs="Times New Roman"/>
          <w:sz w:val="24"/>
          <w:szCs w:val="24"/>
        </w:rPr>
        <w:t>9.20. Certidão negativa de feitos sobre falência, recuperação judicial ou recuperação extrajudicial, expedida pelo distribuidor da sede do licitante; caso reste declarado que ficam excluídos os processos no âmbito do processo judicial eletrônico-PJE, a licitante necessariamente também precisa apresentar a certidão de distribuição PJE falência, recuperação judicial ou recuperação extrajudicial.</w:t>
      </w:r>
    </w:p>
    <w:p w14:paraId="655B2240" w14:textId="6780920D" w:rsidR="00BF49EC" w:rsidRPr="007A7519" w:rsidRDefault="00BF49EC" w:rsidP="00BF49EC">
      <w:pPr>
        <w:ind w:left="284"/>
        <w:jc w:val="both"/>
        <w:rPr>
          <w:rFonts w:ascii="Times New Roman" w:hAnsi="Times New Roman" w:cs="Times New Roman"/>
          <w:sz w:val="24"/>
          <w:szCs w:val="24"/>
        </w:rPr>
      </w:pPr>
      <w:r w:rsidRPr="007A7519">
        <w:rPr>
          <w:rFonts w:ascii="Times New Roman" w:hAnsi="Times New Roman" w:cs="Times New Roman"/>
          <w:sz w:val="24"/>
          <w:szCs w:val="24"/>
        </w:rPr>
        <w:t>9.21. Balanço patrimonial, demonstração de resultado de exercício e demais demonstrações contábeis dos 2 (dois) últimos exercícios sociais;</w:t>
      </w:r>
    </w:p>
    <w:p w14:paraId="743DDCB2" w14:textId="78EA534F" w:rsidR="00BF49EC" w:rsidRPr="007A7519" w:rsidRDefault="00BF49EC" w:rsidP="00BF49EC">
      <w:pPr>
        <w:ind w:left="284"/>
        <w:jc w:val="both"/>
        <w:rPr>
          <w:rFonts w:ascii="Times New Roman" w:hAnsi="Times New Roman" w:cs="Times New Roman"/>
          <w:sz w:val="24"/>
          <w:szCs w:val="24"/>
        </w:rPr>
      </w:pPr>
      <w:r w:rsidRPr="007A7519">
        <w:rPr>
          <w:rFonts w:ascii="Times New Roman" w:hAnsi="Times New Roman" w:cs="Times New Roman"/>
          <w:sz w:val="24"/>
          <w:szCs w:val="24"/>
        </w:rPr>
        <w:lastRenderedPageBreak/>
        <w:t>9.22. No caso de empresa constituída no exercício social vigente, admite-se a apresentação de balanço patrimonial e demonstrações contábeis referentes ao período de existência da sociedade;</w:t>
      </w:r>
    </w:p>
    <w:p w14:paraId="044884A4" w14:textId="2E375F74" w:rsidR="00BF49EC" w:rsidRPr="007A7519" w:rsidRDefault="00BF49EC" w:rsidP="00BF49EC">
      <w:pPr>
        <w:ind w:left="284"/>
        <w:jc w:val="both"/>
        <w:rPr>
          <w:rFonts w:ascii="Times New Roman" w:hAnsi="Times New Roman" w:cs="Times New Roman"/>
          <w:sz w:val="24"/>
          <w:szCs w:val="24"/>
        </w:rPr>
      </w:pPr>
      <w:r w:rsidRPr="007A7519">
        <w:rPr>
          <w:rFonts w:ascii="Times New Roman" w:hAnsi="Times New Roman" w:cs="Times New Roman"/>
          <w:sz w:val="24"/>
          <w:szCs w:val="24"/>
        </w:rPr>
        <w:t>9.23. Os documentos referidos no item 9.23.2 limitar-se-ão ao último exercício no caso de a pessoa jurídica ter sido constituída há menos de 2 (dois) anos;</w:t>
      </w:r>
    </w:p>
    <w:p w14:paraId="6D153150" w14:textId="352F0C81" w:rsidR="00BF49EC" w:rsidRPr="007A7519" w:rsidRDefault="00BF49EC" w:rsidP="00BF49EC">
      <w:pPr>
        <w:pStyle w:val="PargrafodaLista"/>
        <w:ind w:left="284"/>
        <w:jc w:val="both"/>
        <w:rPr>
          <w:rFonts w:ascii="Times New Roman" w:hAnsi="Times New Roman" w:cs="Times New Roman"/>
          <w:sz w:val="24"/>
          <w:szCs w:val="24"/>
        </w:rPr>
      </w:pPr>
      <w:r w:rsidRPr="007A7519">
        <w:rPr>
          <w:rFonts w:ascii="Times New Roman" w:hAnsi="Times New Roman" w:cs="Times New Roman"/>
          <w:sz w:val="24"/>
          <w:szCs w:val="24"/>
        </w:rPr>
        <w:t>9.24. É admissível o balanço intermediário, se decorrer de lei ou contrato social/estatuto social.</w:t>
      </w:r>
    </w:p>
    <w:p w14:paraId="6111AA92" w14:textId="6FBA7E01" w:rsidR="00BF49EC" w:rsidRPr="007A7519" w:rsidRDefault="00BF49EC" w:rsidP="00BF49EC">
      <w:pPr>
        <w:ind w:left="284"/>
        <w:jc w:val="both"/>
        <w:rPr>
          <w:rFonts w:ascii="Times New Roman" w:hAnsi="Times New Roman" w:cs="Times New Roman"/>
          <w:sz w:val="24"/>
          <w:szCs w:val="24"/>
        </w:rPr>
      </w:pPr>
      <w:r w:rsidRPr="007A7519">
        <w:rPr>
          <w:rFonts w:ascii="Times New Roman" w:hAnsi="Times New Roman" w:cs="Times New Roman"/>
          <w:sz w:val="24"/>
          <w:szCs w:val="24"/>
        </w:rPr>
        <w:t xml:space="preserve">9.25. Caso o licitante seja </w:t>
      </w:r>
      <w:proofErr w:type="gramStart"/>
      <w:r w:rsidRPr="007A7519">
        <w:rPr>
          <w:rFonts w:ascii="Times New Roman" w:hAnsi="Times New Roman" w:cs="Times New Roman"/>
          <w:sz w:val="24"/>
          <w:szCs w:val="24"/>
        </w:rPr>
        <w:t>cooperativa</w:t>
      </w:r>
      <w:proofErr w:type="gramEnd"/>
      <w:r w:rsidRPr="007A7519">
        <w:rPr>
          <w:rFonts w:ascii="Times New Roman" w:hAnsi="Times New Roman" w:cs="Times New Roman"/>
          <w:sz w:val="24"/>
          <w:szCs w:val="24"/>
        </w:rPr>
        <w:t>, tais documentos deverão ser acompanhados da última auditoria contábil-financeira, conforme dispõe o artigo 112 da Lei nº 5.764, de 1971, ou de uma declaração, sob as penas da lei, de que tal auditoria não foi exigida pelo órgão fiscalizador;</w:t>
      </w:r>
    </w:p>
    <w:p w14:paraId="7DC97B14" w14:textId="45517262" w:rsidR="00BF49EC" w:rsidRPr="0062585C" w:rsidRDefault="00BF49EC" w:rsidP="00BF49EC">
      <w:pPr>
        <w:ind w:left="284"/>
        <w:jc w:val="both"/>
        <w:rPr>
          <w:rFonts w:ascii="Times New Roman" w:hAnsi="Times New Roman" w:cs="Times New Roman"/>
          <w:sz w:val="24"/>
          <w:szCs w:val="24"/>
        </w:rPr>
      </w:pPr>
      <w:r w:rsidRPr="007A7519">
        <w:rPr>
          <w:rFonts w:ascii="Times New Roman" w:hAnsi="Times New Roman" w:cs="Times New Roman"/>
          <w:sz w:val="24"/>
          <w:szCs w:val="24"/>
        </w:rPr>
        <w:t>9.26. Apresentar comprovação da situação financeira da empresa, assinada por contador, constatada mediante obtenção de índices de Liquidez Geral (LG), Solvência Geral (SG) e Liquidez Corrente (LC), superiores a 1 (um) resultantes da aplicação das fórmulas:</w:t>
      </w:r>
    </w:p>
    <w:p w14:paraId="147EC950" w14:textId="77777777" w:rsidR="00BF49EC" w:rsidRPr="0062585C" w:rsidRDefault="00BF49EC" w:rsidP="00BF49EC">
      <w:pPr>
        <w:ind w:right="-143"/>
        <w:jc w:val="center"/>
        <w:rPr>
          <w:rFonts w:ascii="Times New Roman" w:hAnsi="Times New Roman" w:cs="Times New Roman"/>
          <w:sz w:val="24"/>
          <w:szCs w:val="24"/>
        </w:rPr>
      </w:pPr>
      <w:r w:rsidRPr="0062585C">
        <w:rPr>
          <w:rFonts w:ascii="Times New Roman" w:hAnsi="Times New Roman" w:cs="Times New Roman"/>
          <w:sz w:val="24"/>
          <w:szCs w:val="24"/>
        </w:rPr>
        <w:t>LG =</w:t>
      </w:r>
      <w:r w:rsidRPr="0062585C">
        <w:rPr>
          <w:rFonts w:ascii="Times New Roman" w:hAnsi="Times New Roman" w:cs="Times New Roman"/>
          <w:sz w:val="24"/>
          <w:szCs w:val="24"/>
        </w:rPr>
        <w:tab/>
        <w:t>Ativo Circulante + Realizável a Longo Prazo</w:t>
      </w:r>
    </w:p>
    <w:p w14:paraId="5EFDAEDE" w14:textId="77777777" w:rsidR="00BF49EC" w:rsidRPr="0062585C" w:rsidRDefault="00BF49EC" w:rsidP="00BF49EC">
      <w:pPr>
        <w:ind w:right="-143"/>
        <w:jc w:val="center"/>
        <w:rPr>
          <w:rFonts w:ascii="Times New Roman" w:hAnsi="Times New Roman" w:cs="Times New Roman"/>
          <w:sz w:val="24"/>
          <w:szCs w:val="24"/>
        </w:rPr>
      </w:pPr>
      <w:r w:rsidRPr="0062585C">
        <w:rPr>
          <w:rFonts w:ascii="Times New Roman" w:hAnsi="Times New Roman" w:cs="Times New Roman"/>
          <w:sz w:val="24"/>
          <w:szCs w:val="24"/>
        </w:rPr>
        <w:t>-------------------------------------------------------------------------</w:t>
      </w:r>
    </w:p>
    <w:p w14:paraId="452A6C51" w14:textId="77777777" w:rsidR="00BF49EC" w:rsidRPr="0062585C" w:rsidRDefault="00BF49EC" w:rsidP="00BF49EC">
      <w:pPr>
        <w:ind w:right="-143"/>
        <w:jc w:val="center"/>
        <w:rPr>
          <w:rFonts w:ascii="Times New Roman" w:hAnsi="Times New Roman" w:cs="Times New Roman"/>
          <w:sz w:val="24"/>
          <w:szCs w:val="24"/>
        </w:rPr>
      </w:pPr>
      <w:r w:rsidRPr="0062585C">
        <w:rPr>
          <w:rFonts w:ascii="Times New Roman" w:hAnsi="Times New Roman" w:cs="Times New Roman"/>
          <w:sz w:val="24"/>
          <w:szCs w:val="24"/>
        </w:rPr>
        <w:t>Passivo Circulante + Passivo Não Circulante</w:t>
      </w:r>
    </w:p>
    <w:p w14:paraId="078A27F6" w14:textId="77777777" w:rsidR="00BF49EC" w:rsidRPr="0062585C" w:rsidRDefault="00BF49EC" w:rsidP="00BF49EC">
      <w:pPr>
        <w:ind w:right="-143"/>
        <w:jc w:val="center"/>
        <w:rPr>
          <w:rFonts w:ascii="Times New Roman" w:hAnsi="Times New Roman" w:cs="Times New Roman"/>
          <w:sz w:val="24"/>
          <w:szCs w:val="24"/>
        </w:rPr>
      </w:pPr>
    </w:p>
    <w:p w14:paraId="5A2BB53F" w14:textId="77777777" w:rsidR="00BF49EC" w:rsidRPr="0062585C" w:rsidRDefault="00BF49EC" w:rsidP="00BF49EC">
      <w:pPr>
        <w:ind w:right="-143"/>
        <w:jc w:val="center"/>
        <w:rPr>
          <w:rFonts w:ascii="Times New Roman" w:hAnsi="Times New Roman" w:cs="Times New Roman"/>
          <w:sz w:val="24"/>
          <w:szCs w:val="24"/>
        </w:rPr>
      </w:pPr>
      <w:r w:rsidRPr="0062585C">
        <w:rPr>
          <w:rFonts w:ascii="Times New Roman" w:hAnsi="Times New Roman" w:cs="Times New Roman"/>
          <w:sz w:val="24"/>
          <w:szCs w:val="24"/>
        </w:rPr>
        <w:t xml:space="preserve">SG =   </w:t>
      </w:r>
      <w:r w:rsidRPr="0062585C">
        <w:rPr>
          <w:rFonts w:ascii="Times New Roman" w:hAnsi="Times New Roman" w:cs="Times New Roman"/>
          <w:sz w:val="24"/>
          <w:szCs w:val="24"/>
        </w:rPr>
        <w:tab/>
        <w:t>Ativo Total</w:t>
      </w:r>
    </w:p>
    <w:p w14:paraId="59D52A85" w14:textId="77777777" w:rsidR="00BF49EC" w:rsidRPr="0062585C" w:rsidRDefault="00BF49EC" w:rsidP="00BF49EC">
      <w:pPr>
        <w:ind w:right="-143"/>
        <w:jc w:val="center"/>
        <w:rPr>
          <w:rFonts w:ascii="Times New Roman" w:hAnsi="Times New Roman" w:cs="Times New Roman"/>
          <w:sz w:val="24"/>
          <w:szCs w:val="24"/>
        </w:rPr>
      </w:pPr>
      <w:r w:rsidRPr="0062585C">
        <w:rPr>
          <w:rFonts w:ascii="Times New Roman" w:hAnsi="Times New Roman" w:cs="Times New Roman"/>
          <w:sz w:val="24"/>
          <w:szCs w:val="24"/>
        </w:rPr>
        <w:t>-------------------------------------------------------------------------------</w:t>
      </w:r>
    </w:p>
    <w:p w14:paraId="61CD1B16" w14:textId="77777777" w:rsidR="00BF49EC" w:rsidRPr="0062585C" w:rsidRDefault="00BF49EC" w:rsidP="00BF49EC">
      <w:pPr>
        <w:ind w:right="-143"/>
        <w:jc w:val="center"/>
        <w:rPr>
          <w:rFonts w:ascii="Times New Roman" w:hAnsi="Times New Roman" w:cs="Times New Roman"/>
          <w:sz w:val="24"/>
          <w:szCs w:val="24"/>
        </w:rPr>
      </w:pPr>
      <w:r w:rsidRPr="0062585C">
        <w:rPr>
          <w:rFonts w:ascii="Times New Roman" w:hAnsi="Times New Roman" w:cs="Times New Roman"/>
          <w:sz w:val="24"/>
          <w:szCs w:val="24"/>
        </w:rPr>
        <w:t>Passivo Circulante + Passivo Não Circulante</w:t>
      </w:r>
    </w:p>
    <w:p w14:paraId="149514FA" w14:textId="77777777" w:rsidR="00BF49EC" w:rsidRPr="0062585C" w:rsidRDefault="00BF49EC" w:rsidP="00BF49EC">
      <w:pPr>
        <w:ind w:right="-143"/>
        <w:jc w:val="center"/>
        <w:rPr>
          <w:rFonts w:ascii="Times New Roman" w:hAnsi="Times New Roman" w:cs="Times New Roman"/>
          <w:sz w:val="24"/>
          <w:szCs w:val="24"/>
        </w:rPr>
      </w:pPr>
    </w:p>
    <w:p w14:paraId="36528992" w14:textId="77777777" w:rsidR="00BF49EC" w:rsidRPr="0062585C" w:rsidRDefault="00BF49EC" w:rsidP="00BF49EC">
      <w:pPr>
        <w:ind w:right="-143"/>
        <w:jc w:val="center"/>
        <w:rPr>
          <w:rFonts w:ascii="Times New Roman" w:hAnsi="Times New Roman" w:cs="Times New Roman"/>
          <w:sz w:val="24"/>
          <w:szCs w:val="24"/>
        </w:rPr>
      </w:pPr>
      <w:r w:rsidRPr="0062585C">
        <w:rPr>
          <w:rFonts w:ascii="Times New Roman" w:hAnsi="Times New Roman" w:cs="Times New Roman"/>
          <w:sz w:val="24"/>
          <w:szCs w:val="24"/>
        </w:rPr>
        <w:t xml:space="preserve">LC =   </w:t>
      </w:r>
      <w:r w:rsidRPr="0062585C">
        <w:rPr>
          <w:rFonts w:ascii="Times New Roman" w:hAnsi="Times New Roman" w:cs="Times New Roman"/>
          <w:sz w:val="24"/>
          <w:szCs w:val="24"/>
        </w:rPr>
        <w:tab/>
        <w:t>Ativo Circulante</w:t>
      </w:r>
    </w:p>
    <w:p w14:paraId="17747C36" w14:textId="77777777" w:rsidR="00BF49EC" w:rsidRPr="0062585C" w:rsidRDefault="00BF49EC" w:rsidP="00BF49EC">
      <w:pPr>
        <w:ind w:right="-143"/>
        <w:jc w:val="center"/>
        <w:rPr>
          <w:rFonts w:ascii="Times New Roman" w:hAnsi="Times New Roman" w:cs="Times New Roman"/>
          <w:sz w:val="24"/>
          <w:szCs w:val="24"/>
        </w:rPr>
      </w:pPr>
      <w:r w:rsidRPr="0062585C">
        <w:rPr>
          <w:rFonts w:ascii="Times New Roman" w:hAnsi="Times New Roman" w:cs="Times New Roman"/>
          <w:sz w:val="24"/>
          <w:szCs w:val="24"/>
        </w:rPr>
        <w:t>-----------------------------------------------------------------------------</w:t>
      </w:r>
    </w:p>
    <w:p w14:paraId="6ACDD2BF" w14:textId="77777777" w:rsidR="00BF49EC" w:rsidRPr="0062585C" w:rsidRDefault="00BF49EC" w:rsidP="00BF49EC">
      <w:pPr>
        <w:ind w:right="-143"/>
        <w:jc w:val="center"/>
        <w:rPr>
          <w:rFonts w:ascii="Times New Roman" w:hAnsi="Times New Roman" w:cs="Times New Roman"/>
          <w:sz w:val="24"/>
          <w:szCs w:val="24"/>
        </w:rPr>
      </w:pPr>
      <w:r w:rsidRPr="0062585C">
        <w:rPr>
          <w:rFonts w:ascii="Times New Roman" w:hAnsi="Times New Roman" w:cs="Times New Roman"/>
          <w:sz w:val="24"/>
          <w:szCs w:val="24"/>
        </w:rPr>
        <w:t>Passivo Circulante</w:t>
      </w:r>
    </w:p>
    <w:p w14:paraId="20332910" w14:textId="74EC678B" w:rsidR="00BF49EC" w:rsidRPr="007A7519" w:rsidRDefault="00BF49EC" w:rsidP="00BF49EC">
      <w:pPr>
        <w:ind w:left="284"/>
        <w:jc w:val="both"/>
        <w:rPr>
          <w:rFonts w:ascii="Times New Roman" w:hAnsi="Times New Roman" w:cs="Times New Roman"/>
          <w:sz w:val="24"/>
          <w:szCs w:val="24"/>
        </w:rPr>
      </w:pPr>
      <w:r w:rsidRPr="007A7519">
        <w:rPr>
          <w:rFonts w:ascii="Times New Roman" w:hAnsi="Times New Roman" w:cs="Times New Roman"/>
          <w:sz w:val="24"/>
          <w:szCs w:val="24"/>
        </w:rPr>
        <w:t>9.27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65BB0362" w14:textId="0955EA95" w:rsidR="00BF49EC" w:rsidRPr="007A7519" w:rsidRDefault="00BF49EC" w:rsidP="00BF49EC">
      <w:pPr>
        <w:ind w:left="284"/>
        <w:jc w:val="both"/>
        <w:rPr>
          <w:rFonts w:ascii="Times New Roman" w:hAnsi="Times New Roman" w:cs="Times New Roman"/>
          <w:sz w:val="24"/>
          <w:szCs w:val="24"/>
        </w:rPr>
      </w:pPr>
      <w:r w:rsidRPr="007A7519">
        <w:rPr>
          <w:rFonts w:ascii="Times New Roman" w:hAnsi="Times New Roman" w:cs="Times New Roman"/>
          <w:sz w:val="24"/>
          <w:szCs w:val="24"/>
        </w:rPr>
        <w:t>9.28 Regime de Execução será de fornecimento.</w:t>
      </w:r>
    </w:p>
    <w:p w14:paraId="527DA5C2" w14:textId="77777777" w:rsidR="00BF49EC" w:rsidRPr="0062585C" w:rsidRDefault="00BF49EC" w:rsidP="00BF49EC">
      <w:pPr>
        <w:ind w:left="284"/>
        <w:jc w:val="both"/>
        <w:rPr>
          <w:rFonts w:ascii="Times New Roman" w:hAnsi="Times New Roman" w:cs="Times New Roman"/>
          <w:b/>
          <w:bCs/>
          <w:sz w:val="24"/>
          <w:szCs w:val="24"/>
        </w:rPr>
      </w:pPr>
      <w:r w:rsidRPr="0062585C">
        <w:rPr>
          <w:rFonts w:ascii="Times New Roman" w:hAnsi="Times New Roman" w:cs="Times New Roman"/>
          <w:b/>
          <w:bCs/>
          <w:sz w:val="24"/>
          <w:szCs w:val="24"/>
        </w:rPr>
        <w:t>Qualificação Técnica:</w:t>
      </w:r>
    </w:p>
    <w:p w14:paraId="394CF78B" w14:textId="2167946F" w:rsidR="00BF49EC" w:rsidRPr="007A7519" w:rsidRDefault="00BF49EC" w:rsidP="00BF49EC">
      <w:pPr>
        <w:ind w:left="284"/>
        <w:jc w:val="both"/>
        <w:rPr>
          <w:rFonts w:ascii="Times New Roman" w:hAnsi="Times New Roman" w:cs="Times New Roman"/>
          <w:sz w:val="24"/>
          <w:szCs w:val="24"/>
        </w:rPr>
      </w:pPr>
      <w:r w:rsidRPr="007A7519">
        <w:rPr>
          <w:rFonts w:ascii="Times New Roman" w:hAnsi="Times New Roman" w:cs="Times New Roman"/>
          <w:sz w:val="24"/>
          <w:szCs w:val="24"/>
        </w:rPr>
        <w:t>9.29 Alvará Sanitário</w:t>
      </w:r>
    </w:p>
    <w:p w14:paraId="58C150D5" w14:textId="278F02C9" w:rsidR="00BF49EC" w:rsidRPr="007A7519" w:rsidRDefault="00BF49EC" w:rsidP="00BF49EC">
      <w:pPr>
        <w:ind w:left="284"/>
        <w:jc w:val="both"/>
        <w:rPr>
          <w:rFonts w:ascii="Times New Roman" w:hAnsi="Times New Roman" w:cs="Times New Roman"/>
          <w:sz w:val="24"/>
          <w:szCs w:val="24"/>
        </w:rPr>
      </w:pPr>
      <w:r w:rsidRPr="007A7519">
        <w:rPr>
          <w:rFonts w:ascii="Times New Roman" w:hAnsi="Times New Roman" w:cs="Times New Roman"/>
          <w:sz w:val="24"/>
          <w:szCs w:val="24"/>
        </w:rPr>
        <w:t>9.29.1 Alvará Sanitário Vigente: Cópia do Alvará Sanitário (Licença Sanitária) válido, emitido pela Vigilância Sanitária competente (Municipal ou Estadual) da sede da empresa. Este documento deve atestar a conformidade higiênico-sanitária para produção e manipulação de alimentos (panificação e confeitaria).</w:t>
      </w:r>
    </w:p>
    <w:bookmarkEnd w:id="0"/>
    <w:p w14:paraId="1B0A2A56" w14:textId="1D8A879A" w:rsidR="001C75A2" w:rsidRPr="00D55286" w:rsidRDefault="001C75A2" w:rsidP="00C23721">
      <w:pPr>
        <w:spacing w:line="276" w:lineRule="auto"/>
        <w:ind w:left="284" w:right="-143"/>
        <w:jc w:val="both"/>
        <w:rPr>
          <w:rFonts w:ascii="Times New Roman" w:hAnsi="Times New Roman" w:cs="Times New Roman"/>
          <w:sz w:val="24"/>
          <w:szCs w:val="24"/>
        </w:rPr>
      </w:pPr>
      <w:r w:rsidRPr="00F16DA8">
        <w:rPr>
          <w:rFonts w:ascii="Times New Roman" w:hAnsi="Times New Roman" w:cs="Times New Roman"/>
          <w:b/>
          <w:bCs/>
          <w:sz w:val="24"/>
          <w:szCs w:val="24"/>
        </w:rPr>
        <w:t>10.</w:t>
      </w:r>
      <w:r w:rsidR="00D2219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DO ENCAMINHAMENTO DA PROPOSTA VENCEDORA</w:t>
      </w:r>
    </w:p>
    <w:p w14:paraId="7006F779" w14:textId="7970EFBF"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lastRenderedPageBreak/>
        <w:t>10.1.</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A proposta final do licitante declarado vencedor deverá ser encaminhada no prazo de 02 (DUAS) HORAS a contar da solicitação do Pregoeiro no sistema eletrônico e deverá:</w:t>
      </w:r>
    </w:p>
    <w:p w14:paraId="5650D76D" w14:textId="20BA3F1B"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10.1.1.</w:t>
      </w:r>
      <w:r w:rsidR="00D2219F" w:rsidRPr="00D55286">
        <w:rPr>
          <w:rFonts w:ascii="Times New Roman" w:hAnsi="Times New Roman" w:cs="Times New Roman"/>
          <w:sz w:val="24"/>
          <w:szCs w:val="24"/>
        </w:rPr>
        <w:t xml:space="preserve"> Ser </w:t>
      </w:r>
      <w:r w:rsidRPr="00D55286">
        <w:rPr>
          <w:rFonts w:ascii="Times New Roman" w:hAnsi="Times New Roman" w:cs="Times New Roman"/>
          <w:sz w:val="24"/>
          <w:szCs w:val="24"/>
        </w:rPr>
        <w:t>redigida em língua portuguesa, datilografada ou digitada, em uma via, sem emendas, rasuras, entrelinhas ou ressalvas, devendo a última folha ser assinada e as demais rubricadas pelo licitante ou seu representante legal.</w:t>
      </w:r>
    </w:p>
    <w:p w14:paraId="76655992" w14:textId="4D61F24F"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10.1.2.</w:t>
      </w:r>
      <w:r w:rsidR="00D2219F" w:rsidRPr="00D55286">
        <w:rPr>
          <w:rFonts w:ascii="Times New Roman" w:hAnsi="Times New Roman" w:cs="Times New Roman"/>
          <w:sz w:val="24"/>
          <w:szCs w:val="24"/>
        </w:rPr>
        <w:t xml:space="preserve"> Conter </w:t>
      </w:r>
      <w:r w:rsidRPr="00D55286">
        <w:rPr>
          <w:rFonts w:ascii="Times New Roman" w:hAnsi="Times New Roman" w:cs="Times New Roman"/>
          <w:sz w:val="24"/>
          <w:szCs w:val="24"/>
        </w:rPr>
        <w:t>a indicação do banco, número da conta e agência do licitante vencedor, para fins de pagamento.</w:t>
      </w:r>
    </w:p>
    <w:p w14:paraId="292A223D" w14:textId="3AD6484F"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10.2.</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A proposta final deverá ser documentada nos autos e será levada em consideração no decorrer da execução do contrato e aplicação de eventual sanção à Contratada, se for o caso.</w:t>
      </w:r>
    </w:p>
    <w:p w14:paraId="50703CB9" w14:textId="38C88D04"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10.2.1.</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Todas as especificações do objeto contidas na proposta, tais como marca, modelo, tipo, fabricante e procedência, vinculam a Contratada.</w:t>
      </w:r>
    </w:p>
    <w:p w14:paraId="7CD678BE" w14:textId="4457E50B"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10.3.</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Os preços deverão ser expressos em moeda corrente nacional, o valor unitário em algarismos e o valor global em algarismos e por extenso.</w:t>
      </w:r>
    </w:p>
    <w:p w14:paraId="4AE314AC" w14:textId="7C92F391" w:rsidR="001C75A2" w:rsidRPr="00D55286" w:rsidRDefault="001C75A2" w:rsidP="00C23721">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10.3.1.</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14:paraId="049CE9DF" w14:textId="3801E88E"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10.4.</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A oferta deverá ser firme e precisa, limitada, rigorosamente, ao objeto deste Edital, sem conter alternativas de preço ou de qualquer outra condição que induza o julgamento a mais de um resultado, sob pena de desclassificação.</w:t>
      </w:r>
    </w:p>
    <w:p w14:paraId="12C4CC42" w14:textId="7FB28B6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10.5.</w:t>
      </w:r>
      <w:r w:rsidR="00D369BF" w:rsidRPr="00D55286">
        <w:rPr>
          <w:rFonts w:ascii="Times New Roman" w:hAnsi="Times New Roman" w:cs="Times New Roman"/>
          <w:sz w:val="24"/>
          <w:szCs w:val="24"/>
        </w:rPr>
        <w:t xml:space="preserve"> </w:t>
      </w:r>
      <w:r w:rsidRPr="00D55286">
        <w:rPr>
          <w:rFonts w:ascii="Times New Roman" w:hAnsi="Times New Roman" w:cs="Times New Roman"/>
          <w:sz w:val="24"/>
          <w:szCs w:val="24"/>
        </w:rPr>
        <w:t>A proposta deverá obedecer aos termos deste Edital e seus Anexos, não sendo considerada aquela que não corresponda às especificações ali contidas ou que estabeleça vínculo à proposta de outro licitante.</w:t>
      </w:r>
    </w:p>
    <w:p w14:paraId="22DCB4F4" w14:textId="008C73A5"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10.6.</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As propostas que contenham a descrição do objeto, o valor e os documentos complementares estarão disponíveis na internet, após a homologação.</w:t>
      </w:r>
    </w:p>
    <w:p w14:paraId="0816B83B" w14:textId="72B4972B"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w:t>
      </w:r>
      <w:r w:rsidR="00D2219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DOS RECURSOS</w:t>
      </w:r>
    </w:p>
    <w:p w14:paraId="6AA65CC3" w14:textId="613AF16F"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11.1.</w:t>
      </w:r>
      <w:r w:rsidR="00D2219F" w:rsidRPr="00D55286">
        <w:rPr>
          <w:rFonts w:ascii="Times New Roman" w:hAnsi="Times New Roman" w:cs="Times New Roman"/>
          <w:sz w:val="24"/>
          <w:szCs w:val="24"/>
        </w:rPr>
        <w:t xml:space="preserve"> </w:t>
      </w:r>
      <w:r w:rsidRPr="00D55286">
        <w:rPr>
          <w:rFonts w:ascii="Times New Roman" w:hAnsi="Times New Roman" w:cs="Times New Roman"/>
          <w:sz w:val="24"/>
          <w:szCs w:val="24"/>
        </w:rPr>
        <w:t>Cabe recurso em face de:</w:t>
      </w:r>
    </w:p>
    <w:p w14:paraId="0B41A0ED" w14:textId="70C189C5"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11.1.1.</w:t>
      </w:r>
      <w:r w:rsidR="00D2219F" w:rsidRPr="00D55286">
        <w:rPr>
          <w:rFonts w:ascii="Times New Roman" w:hAnsi="Times New Roman" w:cs="Times New Roman"/>
          <w:sz w:val="24"/>
          <w:szCs w:val="24"/>
        </w:rPr>
        <w:t xml:space="preserve"> Julgamento </w:t>
      </w:r>
      <w:r w:rsidRPr="00D55286">
        <w:rPr>
          <w:rFonts w:ascii="Times New Roman" w:hAnsi="Times New Roman" w:cs="Times New Roman"/>
          <w:sz w:val="24"/>
          <w:szCs w:val="24"/>
        </w:rPr>
        <w:t>das propostas;</w:t>
      </w:r>
    </w:p>
    <w:p w14:paraId="6FC74FC7" w14:textId="6A15118A"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11.1.2.</w:t>
      </w:r>
      <w:r w:rsidR="00FC7EA6" w:rsidRPr="00D55286">
        <w:rPr>
          <w:rFonts w:ascii="Times New Roman" w:hAnsi="Times New Roman" w:cs="Times New Roman"/>
          <w:sz w:val="24"/>
          <w:szCs w:val="24"/>
        </w:rPr>
        <w:t xml:space="preserve"> Ato </w:t>
      </w:r>
      <w:r w:rsidRPr="00D55286">
        <w:rPr>
          <w:rFonts w:ascii="Times New Roman" w:hAnsi="Times New Roman" w:cs="Times New Roman"/>
          <w:sz w:val="24"/>
          <w:szCs w:val="24"/>
        </w:rPr>
        <w:t>de habilitação ou inabilitação de licitante;</w:t>
      </w:r>
    </w:p>
    <w:p w14:paraId="4C4C8186" w14:textId="3F8FDEC3"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11.1.3.</w:t>
      </w:r>
      <w:r w:rsidR="00FC7EA6" w:rsidRPr="00D55286">
        <w:rPr>
          <w:rFonts w:ascii="Times New Roman" w:hAnsi="Times New Roman" w:cs="Times New Roman"/>
          <w:sz w:val="24"/>
          <w:szCs w:val="24"/>
        </w:rPr>
        <w:t xml:space="preserve"> Anulação </w:t>
      </w:r>
      <w:r w:rsidRPr="00D55286">
        <w:rPr>
          <w:rFonts w:ascii="Times New Roman" w:hAnsi="Times New Roman" w:cs="Times New Roman"/>
          <w:sz w:val="24"/>
          <w:szCs w:val="24"/>
        </w:rPr>
        <w:t>ou revogação da licitação</w:t>
      </w:r>
    </w:p>
    <w:p w14:paraId="2E11D1D0" w14:textId="7D8C008C"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Nos recursos de julgamento das propostas e de ato de habilitação ou inabilitação de licitante serão observadas as seguintes disposições:</w:t>
      </w:r>
    </w:p>
    <w:p w14:paraId="7CAAF41F" w14:textId="23904107"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11.2.1.</w:t>
      </w:r>
      <w:r w:rsidR="00FC7EA6" w:rsidRPr="00D55286">
        <w:rPr>
          <w:rFonts w:ascii="Times New Roman" w:hAnsi="Times New Roman" w:cs="Times New Roman"/>
          <w:sz w:val="24"/>
          <w:szCs w:val="24"/>
        </w:rPr>
        <w:t xml:space="preserve"> A </w:t>
      </w:r>
      <w:r w:rsidRPr="00D55286">
        <w:rPr>
          <w:rFonts w:ascii="Times New Roman" w:hAnsi="Times New Roman" w:cs="Times New Roman"/>
          <w:sz w:val="24"/>
          <w:szCs w:val="24"/>
        </w:rPr>
        <w:t>intenção de recorrer deverá ser manifestada imediatamente, sob pena de preclusão, e o prazo para apresentação das razões recursais de 3 (três) dias úteis será iniciado na data de intimação ou de lavratura da ata de habilitação ou inabilitação ou, na hipótese de adoção da inversão de fases prevista no § 1º do art. 17 da Lei n. 14.133/2021, da ata de julgamento;</w:t>
      </w:r>
    </w:p>
    <w:p w14:paraId="4564481E" w14:textId="67E2D6EC"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lastRenderedPageBreak/>
        <w:t>11.2.2.</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A apreciação se dará em fase única.</w:t>
      </w:r>
    </w:p>
    <w:p w14:paraId="332F6E4E" w14:textId="597DFC54"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11.2.3.</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Declarado o vencedor, o pregoeiro abrirá prazo de 30 (trinta) minutos, durante o qual qualquer licitante poderá, de forma imediata e motivada, em campo próprio do sistema eletrônico, manifestar sua intenção de recurso.</w:t>
      </w:r>
    </w:p>
    <w:p w14:paraId="3DA78426" w14:textId="068CEE1D"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11.2.4.</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A falta de manifestação no prazo estabelecido autoriza o pregoeiro a adjudicar o objeto ao licitante vencedor.</w:t>
      </w:r>
    </w:p>
    <w:p w14:paraId="5E85692A" w14:textId="37A05E94"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11.2.5.</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será admitida intenção de recurso de caráter protelatório, fundada em mera insatisfação do licitante, ou baseada em fatos genéricos.</w:t>
      </w:r>
    </w:p>
    <w:p w14:paraId="3F205569" w14:textId="5AD90BC7"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11.2.6.</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O pregoeiro examinará a intenção de recurso, aceitando-a ou, motivadamente, rejeitando-a, em campo próprio do sistema eletrônico.</w:t>
      </w:r>
    </w:p>
    <w:p w14:paraId="56797F3A" w14:textId="16DF3ACD"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11.2.7.</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O licitante que tiver sua intenção de recurso aceita deverá registrar as razões do recurso em campo próprio do sistema no prazo de 3 (três) dias úteis, ficando os demais licitantes, desde logo, intimados a apresentar contrarrazões, também via sistema, em igual prazo, que começará a correr a partir do término do prazo do recorrente.</w:t>
      </w:r>
    </w:p>
    <w:p w14:paraId="0E12A4FF" w14:textId="75EC999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11.2.8.</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Para justificar sua intenção de recorrer e fundamentar suas razões ou contrarrazões de recurso, o licitante interessado poderá solicitar vista dos autos a partir do encerramento da fase de lances.</w:t>
      </w:r>
    </w:p>
    <w:p w14:paraId="7C5084B4" w14:textId="06751B45"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11.2.9.</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As intenções de recurso não admitidas e os recursos rejeitados pelo pregoeiro serão a ele dirigidos, que, se não reconsiderar o ato ou a decisão no prazo de 3 (três) dias úteis, encaminhará o recurso com a sua motivação à autoridade superior, a qual deverá proferir sua decisão no prazo máximo de 10 (dez) dias úteis, contado do recebimento dos autos.</w:t>
      </w:r>
    </w:p>
    <w:p w14:paraId="37FFE4D4" w14:textId="77777777"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11.2.10. O acolhimento do recurso implicará a invalidação apenas dos atos não suscetíveis de aproveitamento.</w:t>
      </w:r>
    </w:p>
    <w:p w14:paraId="6EFA612B" w14:textId="08596CA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12.</w:t>
      </w:r>
      <w:r w:rsidR="00FC7EA6"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 REABERTURA DA SESSÃO PÚBLICA</w:t>
      </w:r>
    </w:p>
    <w:p w14:paraId="166EABC1" w14:textId="18A7C7F2"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12.1.</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A sessão pública poderá ser reaberta:</w:t>
      </w:r>
    </w:p>
    <w:p w14:paraId="2EBFCBC7" w14:textId="452CFB76"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12.1.1</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EF961C5" w14:textId="4B758B12"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12.1.2</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10287931" w14:textId="6B18477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12.2</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Todos os licitantes remanescentes deverão ser convocados para acompanhar a sessão reaberta.</w:t>
      </w:r>
    </w:p>
    <w:p w14:paraId="7BBE103C" w14:textId="5DAC923E"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12.2.1.</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A convocação se dará por meio do sistema eletrônico (“chat”), e-mail, de acordo com a fase do procedimento licitatório.</w:t>
      </w:r>
    </w:p>
    <w:p w14:paraId="4581B9EB" w14:textId="223BA41E"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lastRenderedPageBreak/>
        <w:t>12.2.2.</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A convocação feita por e-mail dar-se-á de acordo com os dados contidos</w:t>
      </w:r>
      <w:r w:rsidR="00767D77" w:rsidRPr="00D55286">
        <w:rPr>
          <w:rFonts w:ascii="Times New Roman" w:hAnsi="Times New Roman" w:cs="Times New Roman"/>
          <w:sz w:val="24"/>
          <w:szCs w:val="24"/>
        </w:rPr>
        <w:t xml:space="preserve"> na LICITAR DIGITAL</w:t>
      </w:r>
      <w:r w:rsidRPr="00D55286">
        <w:rPr>
          <w:rFonts w:ascii="Times New Roman" w:hAnsi="Times New Roman" w:cs="Times New Roman"/>
          <w:sz w:val="24"/>
          <w:szCs w:val="24"/>
        </w:rPr>
        <w:t>, sendo responsabilidade do licitante manter seus dados cadastrais atualizados.</w:t>
      </w:r>
    </w:p>
    <w:p w14:paraId="1CC64A69" w14:textId="44A52BEA" w:rsidR="001C75A2" w:rsidRPr="00D55286" w:rsidRDefault="001C75A2" w:rsidP="00C23721">
      <w:pPr>
        <w:spacing w:line="276" w:lineRule="auto"/>
        <w:ind w:left="284" w:right="-1"/>
        <w:jc w:val="both"/>
        <w:rPr>
          <w:rFonts w:ascii="Times New Roman" w:hAnsi="Times New Roman" w:cs="Times New Roman"/>
          <w:sz w:val="24"/>
          <w:szCs w:val="24"/>
        </w:rPr>
      </w:pPr>
      <w:r w:rsidRPr="007A7519">
        <w:rPr>
          <w:rFonts w:ascii="Times New Roman" w:hAnsi="Times New Roman" w:cs="Times New Roman"/>
          <w:b/>
          <w:bCs/>
          <w:sz w:val="24"/>
          <w:szCs w:val="24"/>
        </w:rPr>
        <w:t>13.</w:t>
      </w:r>
      <w:r w:rsidR="00FC7EA6"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 ADJUDICAÇÃO E HOMOLOGAÇÃO</w:t>
      </w:r>
    </w:p>
    <w:p w14:paraId="7E21500B" w14:textId="04D5EEF7"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13.1.</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O objeto da licitação será adjudicado ao licitante declarado vencedor, por ato da autoridade competente, após a regular decisão dos recursos apresentados.</w:t>
      </w:r>
    </w:p>
    <w:p w14:paraId="5F08B526" w14:textId="2980D882"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13.2.</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Após a fase recursal, constatada a regularidade dos atos praticados, a autoridade competente homologará o procedimento licitatório.</w:t>
      </w:r>
    </w:p>
    <w:p w14:paraId="6C1A5615" w14:textId="1E7E48D4" w:rsidR="001C75A2" w:rsidRPr="00D55286" w:rsidRDefault="001C75A2" w:rsidP="00C23721">
      <w:pPr>
        <w:spacing w:line="276" w:lineRule="auto"/>
        <w:ind w:left="284" w:right="-1"/>
        <w:jc w:val="both"/>
        <w:rPr>
          <w:rFonts w:ascii="Times New Roman" w:hAnsi="Times New Roman" w:cs="Times New Roman"/>
          <w:sz w:val="24"/>
          <w:szCs w:val="24"/>
        </w:rPr>
      </w:pPr>
      <w:r w:rsidRPr="007A7519">
        <w:rPr>
          <w:rFonts w:ascii="Times New Roman" w:hAnsi="Times New Roman" w:cs="Times New Roman"/>
          <w:b/>
          <w:bCs/>
          <w:sz w:val="24"/>
          <w:szCs w:val="24"/>
        </w:rPr>
        <w:t>14.</w:t>
      </w:r>
      <w:r w:rsidR="00FC7EA6"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 GARANTIA DE EXECUÇÃO</w:t>
      </w:r>
    </w:p>
    <w:p w14:paraId="49655751" w14:textId="77EFF8BF"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14.1.</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haverá exigência de garantia de execução para a presente contratação.</w:t>
      </w:r>
    </w:p>
    <w:p w14:paraId="4FD3A9A6" w14:textId="00E2D5B3" w:rsidR="001C75A2" w:rsidRPr="00D55286" w:rsidRDefault="001C75A2" w:rsidP="00C23721">
      <w:pPr>
        <w:spacing w:line="276" w:lineRule="auto"/>
        <w:ind w:left="284" w:right="-1"/>
        <w:jc w:val="both"/>
        <w:rPr>
          <w:rFonts w:ascii="Times New Roman" w:hAnsi="Times New Roman" w:cs="Times New Roman"/>
          <w:sz w:val="24"/>
          <w:szCs w:val="24"/>
        </w:rPr>
      </w:pPr>
      <w:r w:rsidRPr="007A7519">
        <w:rPr>
          <w:rFonts w:ascii="Times New Roman" w:hAnsi="Times New Roman" w:cs="Times New Roman"/>
          <w:b/>
          <w:bCs/>
          <w:sz w:val="24"/>
          <w:szCs w:val="24"/>
        </w:rPr>
        <w:t>15.</w:t>
      </w:r>
      <w:r w:rsidR="00FC7EA6"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DO TERMO DE CONTRATO OU INSTRUMENTO EQUIVALENTE</w:t>
      </w:r>
    </w:p>
    <w:p w14:paraId="06201C60" w14:textId="67AF1495"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15.1.</w:t>
      </w:r>
      <w:r w:rsidR="00FC7EA6" w:rsidRPr="00D55286">
        <w:rPr>
          <w:rFonts w:ascii="Times New Roman" w:hAnsi="Times New Roman" w:cs="Times New Roman"/>
          <w:sz w:val="24"/>
          <w:szCs w:val="24"/>
        </w:rPr>
        <w:t xml:space="preserve"> </w:t>
      </w:r>
      <w:r w:rsidRPr="00D55286">
        <w:rPr>
          <w:rFonts w:ascii="Times New Roman" w:hAnsi="Times New Roman" w:cs="Times New Roman"/>
          <w:sz w:val="24"/>
          <w:szCs w:val="24"/>
        </w:rPr>
        <w:t>Após a homologação da licitação, em sendo realizada a contratação, será firmado Termo de Contrato ou emitido instrumento equivalente.</w:t>
      </w:r>
    </w:p>
    <w:p w14:paraId="18ED44E7" w14:textId="125CFA4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15.2. O adjudicatário terá o prazo de 05 (CINCO) dias úteis, contados a partir da data de</w:t>
      </w:r>
      <w:r w:rsidR="002C1591" w:rsidRPr="00D55286">
        <w:rPr>
          <w:rFonts w:ascii="Times New Roman" w:hAnsi="Times New Roman" w:cs="Times New Roman"/>
          <w:sz w:val="24"/>
          <w:szCs w:val="24"/>
        </w:rPr>
        <w:t xml:space="preserve"> </w:t>
      </w:r>
      <w:r w:rsidRPr="00D55286">
        <w:rPr>
          <w:rFonts w:ascii="Times New Roman" w:hAnsi="Times New Roman" w:cs="Times New Roman"/>
          <w:sz w:val="24"/>
          <w:szCs w:val="24"/>
        </w:rPr>
        <w:t>sua convocação, para assinar o Termo de Contrato ou aceitar instrumento equivalente, conforme o caso (Nota de Empenho/Carta Contrato/Autorização), sob pena de decair do direito à contratação, sem prejuízo das sanções previstas neste Edital.</w:t>
      </w:r>
    </w:p>
    <w:p w14:paraId="617903F8" w14:textId="77777777"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7A9A27D1" w14:textId="32366C97"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15.2.2.</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prazo previsto no subitem anterior poderá ser prorrogado, por igual período, por solicitação justificada do adjudicatário e aceita pela Administração.</w:t>
      </w:r>
    </w:p>
    <w:p w14:paraId="06F67E41" w14:textId="661704F1"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15.3.</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Aceite da Nota de Empenho ou do instrumento equivalente, emitida à empresa adjudicada, implica no reconhecimento de que:</w:t>
      </w:r>
    </w:p>
    <w:p w14:paraId="39564ADF" w14:textId="0FEDBF2D"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15.3.1.</w:t>
      </w:r>
      <w:r w:rsidR="00F81FDC" w:rsidRPr="00D55286">
        <w:rPr>
          <w:rFonts w:ascii="Times New Roman" w:hAnsi="Times New Roman" w:cs="Times New Roman"/>
          <w:sz w:val="24"/>
          <w:szCs w:val="24"/>
        </w:rPr>
        <w:t xml:space="preserve"> Referida </w:t>
      </w:r>
      <w:r w:rsidRPr="00D55286">
        <w:rPr>
          <w:rFonts w:ascii="Times New Roman" w:hAnsi="Times New Roman" w:cs="Times New Roman"/>
          <w:sz w:val="24"/>
          <w:szCs w:val="24"/>
        </w:rPr>
        <w:t>Nota está substituindo o contrato, aplicando-se à relação de negócios ali estabelecida as disposições da Lei nº 14.133/2021;</w:t>
      </w:r>
    </w:p>
    <w:p w14:paraId="3E831CE3" w14:textId="51AE6C4F"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15.3.2.</w:t>
      </w:r>
      <w:r w:rsidR="00F81FDC" w:rsidRPr="00D55286">
        <w:rPr>
          <w:rFonts w:ascii="Times New Roman" w:hAnsi="Times New Roman" w:cs="Times New Roman"/>
          <w:sz w:val="24"/>
          <w:szCs w:val="24"/>
        </w:rPr>
        <w:t xml:space="preserve"> A </w:t>
      </w:r>
      <w:r w:rsidRPr="00D55286">
        <w:rPr>
          <w:rFonts w:ascii="Times New Roman" w:hAnsi="Times New Roman" w:cs="Times New Roman"/>
          <w:sz w:val="24"/>
          <w:szCs w:val="24"/>
        </w:rPr>
        <w:t>contratada se vincula à sua proposta e às previsões contidas no edital e seus anexos;</w:t>
      </w:r>
    </w:p>
    <w:p w14:paraId="46F7FC11" w14:textId="032E6990"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15.3.3.</w:t>
      </w:r>
      <w:r w:rsidR="00F81FDC" w:rsidRPr="00D55286">
        <w:rPr>
          <w:rFonts w:ascii="Times New Roman" w:hAnsi="Times New Roman" w:cs="Times New Roman"/>
          <w:sz w:val="24"/>
          <w:szCs w:val="24"/>
        </w:rPr>
        <w:t xml:space="preserve"> A </w:t>
      </w:r>
      <w:r w:rsidRPr="00D55286">
        <w:rPr>
          <w:rFonts w:ascii="Times New Roman" w:hAnsi="Times New Roman" w:cs="Times New Roman"/>
          <w:sz w:val="24"/>
          <w:szCs w:val="24"/>
        </w:rPr>
        <w:t>contratada reconhece que as hipóteses de extinção do contrato são aquelas previstas no artigo 137 da Lei nº 14.133/2021 e reconhece os direitos da Administração previstos no artigo 139 da mesma Lei.</w:t>
      </w:r>
    </w:p>
    <w:p w14:paraId="28ABFD17" w14:textId="2712D393" w:rsidR="001E34CD"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15.4.</w:t>
      </w:r>
      <w:r w:rsidR="00F81FDC" w:rsidRPr="00D55286">
        <w:rPr>
          <w:rFonts w:ascii="Times New Roman" w:hAnsi="Times New Roman" w:cs="Times New Roman"/>
          <w:sz w:val="24"/>
          <w:szCs w:val="24"/>
        </w:rPr>
        <w:t xml:space="preserve"> </w:t>
      </w:r>
      <w:r w:rsidR="001E34CD" w:rsidRPr="00D55286">
        <w:rPr>
          <w:rFonts w:ascii="Times New Roman" w:hAnsi="Times New Roman" w:cs="Times New Roman"/>
          <w:sz w:val="24"/>
          <w:szCs w:val="24"/>
        </w:rPr>
        <w:t xml:space="preserve">O </w:t>
      </w:r>
      <w:r w:rsidR="001E34CD" w:rsidRPr="00D55286">
        <w:rPr>
          <w:rFonts w:ascii="Times New Roman" w:hAnsi="Times New Roman" w:cs="Times New Roman"/>
          <w:b/>
          <w:bCs/>
          <w:sz w:val="24"/>
          <w:szCs w:val="24"/>
        </w:rPr>
        <w:t>prazo do contrato será de 12 (doze) meses</w:t>
      </w:r>
      <w:r w:rsidR="001E34CD" w:rsidRPr="00D55286">
        <w:rPr>
          <w:rFonts w:ascii="Times New Roman" w:hAnsi="Times New Roman" w:cs="Times New Roman"/>
          <w:sz w:val="24"/>
          <w:szCs w:val="24"/>
        </w:rPr>
        <w:t xml:space="preserve">, contados da data da sua publicação, podendo ser prorrogado sucessivamente nos termos do </w:t>
      </w:r>
      <w:r w:rsidR="001E34CD" w:rsidRPr="00D55286">
        <w:rPr>
          <w:rFonts w:ascii="Times New Roman" w:hAnsi="Times New Roman" w:cs="Times New Roman"/>
          <w:b/>
          <w:bCs/>
          <w:sz w:val="24"/>
          <w:szCs w:val="24"/>
        </w:rPr>
        <w:t>art. 107, da Lei 14.133/2021</w:t>
      </w:r>
      <w:r w:rsidR="001E34CD" w:rsidRPr="00D55286">
        <w:rPr>
          <w:rFonts w:ascii="Times New Roman" w:hAnsi="Times New Roman" w:cs="Times New Roman"/>
          <w:sz w:val="24"/>
          <w:szCs w:val="24"/>
        </w:rPr>
        <w:t>.</w:t>
      </w:r>
    </w:p>
    <w:p w14:paraId="0C1FA2E5" w14:textId="24D06309"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15.5.</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w:t>
      </w:r>
      <w:r w:rsidRPr="00D55286">
        <w:rPr>
          <w:rFonts w:ascii="Times New Roman" w:hAnsi="Times New Roman" w:cs="Times New Roman"/>
          <w:sz w:val="24"/>
          <w:szCs w:val="24"/>
        </w:rPr>
        <w:lastRenderedPageBreak/>
        <w:t>no art. 29, da Instrução Normativa nº 3, de 26 de abril de 2018, e nos termos do art. 6º, III, da Lei nº 10.522, de 19 de julho de 2002, consulta prévia ao CADIN.</w:t>
      </w:r>
    </w:p>
    <w:p w14:paraId="34B8D899" w14:textId="22E026A3"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15.6.</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Na assinatura d</w:t>
      </w:r>
      <w:r w:rsidR="007C4475" w:rsidRPr="00D55286">
        <w:rPr>
          <w:rFonts w:ascii="Times New Roman" w:hAnsi="Times New Roman" w:cs="Times New Roman"/>
          <w:sz w:val="24"/>
          <w:szCs w:val="24"/>
        </w:rPr>
        <w:t>o contrato</w:t>
      </w:r>
      <w:r w:rsidRPr="00D55286">
        <w:rPr>
          <w:rFonts w:ascii="Times New Roman" w:hAnsi="Times New Roman" w:cs="Times New Roman"/>
          <w:sz w:val="24"/>
          <w:szCs w:val="24"/>
        </w:rPr>
        <w:t>, será exigida a comprovação das condições de habilitação consignadas no edital, que deverão ser mantidas pelo licitante durante a vigência do contrato.</w:t>
      </w:r>
    </w:p>
    <w:p w14:paraId="325A4245" w14:textId="3712F890" w:rsidR="001C75A2" w:rsidRPr="00D55286" w:rsidRDefault="001C75A2"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15.7.</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4BAD1EFE" w14:textId="57BA90CC" w:rsidR="001C75A2" w:rsidRPr="00D55286" w:rsidRDefault="001C75A2" w:rsidP="00C23721">
      <w:pPr>
        <w:spacing w:line="276" w:lineRule="auto"/>
        <w:ind w:left="284" w:right="-1"/>
        <w:jc w:val="both"/>
        <w:rPr>
          <w:rFonts w:ascii="Times New Roman" w:hAnsi="Times New Roman" w:cs="Times New Roman"/>
          <w:sz w:val="24"/>
          <w:szCs w:val="24"/>
        </w:rPr>
      </w:pPr>
      <w:r w:rsidRPr="00F16DA8">
        <w:rPr>
          <w:rFonts w:ascii="Times New Roman" w:hAnsi="Times New Roman" w:cs="Times New Roman"/>
          <w:b/>
          <w:bCs/>
          <w:sz w:val="24"/>
          <w:szCs w:val="24"/>
        </w:rPr>
        <w:t>16.</w:t>
      </w:r>
      <w:r w:rsidR="00F81FDC"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DO REAJUSTAMENTO EM SENTIDO GERAL</w:t>
      </w:r>
    </w:p>
    <w:p w14:paraId="0B423A2E" w14:textId="15FBC5B5" w:rsidR="00C07583" w:rsidRPr="00D55286" w:rsidRDefault="001C75A2" w:rsidP="00C23721">
      <w:pPr>
        <w:spacing w:line="276" w:lineRule="auto"/>
        <w:ind w:left="284" w:right="-1"/>
        <w:jc w:val="both"/>
        <w:rPr>
          <w:rFonts w:ascii="Times New Roman" w:hAnsi="Times New Roman" w:cs="Times New Roman"/>
          <w:sz w:val="24"/>
          <w:szCs w:val="24"/>
        </w:rPr>
      </w:pPr>
      <w:bookmarkStart w:id="1" w:name="_Hlk199493287"/>
      <w:r w:rsidRPr="00D55286">
        <w:rPr>
          <w:rFonts w:ascii="Times New Roman" w:hAnsi="Times New Roman" w:cs="Times New Roman"/>
          <w:sz w:val="24"/>
          <w:szCs w:val="24"/>
        </w:rPr>
        <w:t>16.1.</w:t>
      </w:r>
      <w:r w:rsidR="00C07583" w:rsidRPr="00D55286">
        <w:rPr>
          <w:rFonts w:ascii="Times New Roman" w:hAnsi="Times New Roman" w:cs="Times New Roman"/>
          <w:sz w:val="24"/>
          <w:szCs w:val="24"/>
        </w:rPr>
        <w:t xml:space="preserve"> Os preços contratados serão fixos e irreajustáveis, pelo período de 12 (doze) meses a partir da data do orçamento estimado.</w:t>
      </w:r>
    </w:p>
    <w:p w14:paraId="06BEA8C4" w14:textId="7DCBBB18" w:rsidR="00C07583" w:rsidRPr="00D55286" w:rsidRDefault="00C07583"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16.2.</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w:t>
      </w:r>
    </w:p>
    <w:p w14:paraId="5B5D2791" w14:textId="662C7B59" w:rsidR="00C07583" w:rsidRPr="00D55286" w:rsidRDefault="00C07583"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16.3</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1FC3C0A4" w14:textId="548BC2FB" w:rsidR="00C07583" w:rsidRPr="00D55286" w:rsidRDefault="00C07583"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16.4</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33C21AB0" w14:textId="47756B30" w:rsidR="00C07583" w:rsidRPr="00D55286" w:rsidRDefault="00C07583"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16.5.</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51793187" w14:textId="0CA446C9" w:rsidR="00C07583" w:rsidRPr="00D55286" w:rsidRDefault="00C07583"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w:t>
      </w:r>
      <w:r w:rsidR="002871E4" w:rsidRPr="00D55286">
        <w:rPr>
          <w:rFonts w:ascii="Times New Roman" w:hAnsi="Times New Roman" w:cs="Times New Roman"/>
          <w:sz w:val="24"/>
          <w:szCs w:val="24"/>
        </w:rPr>
        <w:t>6</w:t>
      </w:r>
      <w:r w:rsidRPr="00D55286">
        <w:rPr>
          <w:rFonts w:ascii="Times New Roman" w:hAnsi="Times New Roman" w:cs="Times New Roman"/>
          <w:sz w:val="24"/>
          <w:szCs w:val="24"/>
        </w:rPr>
        <w:t>.6.</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reequilíbrio econômico deverá ser precedido de pesquisa de preços prévia no mercado, banco de dados, índices ou tabelas oficiais e/ou outros meios disponíveis que assegurem o</w:t>
      </w:r>
      <w:r w:rsidR="002871E4" w:rsidRPr="00D55286">
        <w:rPr>
          <w:rFonts w:ascii="Times New Roman" w:hAnsi="Times New Roman" w:cs="Times New Roman"/>
          <w:sz w:val="24"/>
          <w:szCs w:val="24"/>
        </w:rPr>
        <w:t xml:space="preserve"> </w:t>
      </w:r>
      <w:r w:rsidRPr="00D55286">
        <w:rPr>
          <w:rFonts w:ascii="Times New Roman" w:hAnsi="Times New Roman" w:cs="Times New Roman"/>
          <w:sz w:val="24"/>
          <w:szCs w:val="24"/>
        </w:rPr>
        <w:t>levantamento adequado das condições de mercado, envolvendo todos os elementos materiais para</w:t>
      </w:r>
      <w:r w:rsidR="002871E4" w:rsidRPr="00D55286">
        <w:rPr>
          <w:rFonts w:ascii="Times New Roman" w:hAnsi="Times New Roman" w:cs="Times New Roman"/>
          <w:sz w:val="24"/>
          <w:szCs w:val="24"/>
        </w:rPr>
        <w:t xml:space="preserve"> </w:t>
      </w:r>
      <w:r w:rsidRPr="00D55286">
        <w:rPr>
          <w:rFonts w:ascii="Times New Roman" w:hAnsi="Times New Roman" w:cs="Times New Roman"/>
          <w:sz w:val="24"/>
          <w:szCs w:val="24"/>
        </w:rPr>
        <w:t>fins de guardar a justa remuneração do objeto contratado e no embasamento da decisão de deferir ou rejeitar o pedido</w:t>
      </w:r>
      <w:bookmarkEnd w:id="1"/>
      <w:r w:rsidRPr="00D55286">
        <w:rPr>
          <w:rFonts w:ascii="Times New Roman" w:hAnsi="Times New Roman" w:cs="Times New Roman"/>
          <w:sz w:val="24"/>
          <w:szCs w:val="24"/>
        </w:rPr>
        <w:t>.</w:t>
      </w:r>
    </w:p>
    <w:p w14:paraId="26D4C06B" w14:textId="44469104" w:rsidR="001C75A2" w:rsidRPr="00D55286" w:rsidRDefault="001C75A2" w:rsidP="00C23721">
      <w:pPr>
        <w:spacing w:line="276" w:lineRule="auto"/>
        <w:ind w:left="284" w:right="-1"/>
        <w:jc w:val="both"/>
        <w:rPr>
          <w:rFonts w:ascii="Times New Roman" w:hAnsi="Times New Roman" w:cs="Times New Roman"/>
          <w:sz w:val="24"/>
          <w:szCs w:val="24"/>
        </w:rPr>
      </w:pPr>
      <w:r w:rsidRPr="00F16DA8">
        <w:rPr>
          <w:rFonts w:ascii="Times New Roman" w:hAnsi="Times New Roman" w:cs="Times New Roman"/>
          <w:b/>
          <w:bCs/>
          <w:sz w:val="24"/>
          <w:szCs w:val="24"/>
        </w:rPr>
        <w:t>17.</w:t>
      </w:r>
      <w:r w:rsidR="00F81FDC" w:rsidRPr="00F16DA8">
        <w:rPr>
          <w:rFonts w:ascii="Times New Roman" w:hAnsi="Times New Roman" w:cs="Times New Roman"/>
          <w:b/>
          <w:bCs/>
          <w:sz w:val="24"/>
          <w:szCs w:val="24"/>
        </w:rPr>
        <w:t xml:space="preserve"> </w:t>
      </w:r>
      <w:r w:rsidR="000545CB" w:rsidRPr="00F16DA8">
        <w:rPr>
          <w:rFonts w:ascii="Times New Roman" w:hAnsi="Times New Roman" w:cs="Times New Roman"/>
          <w:b/>
          <w:bCs/>
          <w:sz w:val="24"/>
          <w:szCs w:val="24"/>
        </w:rPr>
        <w:t>DA</w:t>
      </w:r>
      <w:r w:rsidR="000545CB" w:rsidRPr="00D55286">
        <w:rPr>
          <w:rFonts w:ascii="Times New Roman" w:hAnsi="Times New Roman" w:cs="Times New Roman"/>
          <w:b/>
          <w:bCs/>
          <w:sz w:val="24"/>
          <w:szCs w:val="24"/>
        </w:rPr>
        <w:t xml:space="preserve"> EXECUÇÃO, GESTÃO E FISCALIZAÇÃO DO CONTRATO</w:t>
      </w:r>
    </w:p>
    <w:p w14:paraId="07CE76BB" w14:textId="4FB003DE" w:rsidR="00BE02B4" w:rsidRPr="00D55286" w:rsidRDefault="001C75A2" w:rsidP="00C23721">
      <w:pPr>
        <w:spacing w:line="276" w:lineRule="auto"/>
        <w:ind w:left="284" w:right="-1"/>
        <w:jc w:val="both"/>
        <w:rPr>
          <w:rFonts w:ascii="Times New Roman" w:hAnsi="Times New Roman" w:cs="Times New Roman"/>
          <w:sz w:val="24"/>
          <w:szCs w:val="24"/>
        </w:rPr>
      </w:pPr>
      <w:bookmarkStart w:id="2" w:name="_Hlk199493664"/>
      <w:r w:rsidRPr="00D55286">
        <w:rPr>
          <w:rFonts w:ascii="Times New Roman" w:hAnsi="Times New Roman" w:cs="Times New Roman"/>
          <w:sz w:val="24"/>
          <w:szCs w:val="24"/>
        </w:rPr>
        <w:t>17.1.</w:t>
      </w:r>
      <w:r w:rsidR="00F81FDC" w:rsidRPr="00D55286">
        <w:rPr>
          <w:rFonts w:ascii="Times New Roman" w:hAnsi="Times New Roman" w:cs="Times New Roman"/>
          <w:sz w:val="24"/>
          <w:szCs w:val="24"/>
        </w:rPr>
        <w:t xml:space="preserve"> </w:t>
      </w:r>
      <w:r w:rsidR="00BE02B4" w:rsidRPr="00D55286">
        <w:rPr>
          <w:rFonts w:ascii="Times New Roman" w:hAnsi="Times New Roman" w:cs="Times New Roman"/>
          <w:sz w:val="24"/>
          <w:szCs w:val="24"/>
        </w:rPr>
        <w:t>O contrato deverá ser executado fielmente pelas partes, de acordo com as cláusulas avençadas e as normas desta Lei, e cada parte responderá pelas consequências de sua inexecução total ou parcial.</w:t>
      </w:r>
    </w:p>
    <w:p w14:paraId="16AD879A" w14:textId="15FCB438"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17.2.</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A execução do contrato deverá ser acompanhada e fiscalizada por 1 (um) ou mais fiscais do contrato, representantes da Administração especialmente designados conforme requisitos </w:t>
      </w:r>
      <w:r w:rsidRPr="00D55286">
        <w:rPr>
          <w:rFonts w:ascii="Times New Roman" w:hAnsi="Times New Roman" w:cs="Times New Roman"/>
          <w:sz w:val="24"/>
          <w:szCs w:val="24"/>
        </w:rPr>
        <w:lastRenderedPageBreak/>
        <w:t>estabelecidos no art. 7º da Lei 14.133/2021, ou pelos respectivos substitutos, permitida a contratação de terceiros para assisti-los e subsidiá-los com informações pertinentes a essa atribuição.</w:t>
      </w:r>
    </w:p>
    <w:p w14:paraId="1A37E41B" w14:textId="36729799"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17.2.1.</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fiscal do contrato anotará em registro próprio todas as ocorrências relacionadas à execução do contrato, determinando o que for necessário para a regularização das faltas ou dos defeitos observados.</w:t>
      </w:r>
    </w:p>
    <w:p w14:paraId="6D36AC62" w14:textId="44EC8B04"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17.2.2.</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fiscal do contrato informará a seus superiores, em tempo hábil para a adoção das medidas convenientes, a situação que demandar decisão ou providência que ultrapasse sua competência.</w:t>
      </w:r>
    </w:p>
    <w:p w14:paraId="65801DDE" w14:textId="631A3C47"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17.2.3.</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fiscal do contrato será auxiliado pelos órgãos de assessoramento jurídico e de controle interno da Administração, que deverão dirimir dúvidas e subsidiá-lo com informações relevantes para prevenir riscos na execução contratual.</w:t>
      </w:r>
    </w:p>
    <w:p w14:paraId="7F06A7A2" w14:textId="659E69CB"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17.3.</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contratado deverá manter preposto aceito pela Administração durante a prestação do serviço e/ou fornecimento do bem para representá-lo na execução do contrato.</w:t>
      </w:r>
    </w:p>
    <w:p w14:paraId="3D59F7D3" w14:textId="6AA7EBD4"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17.4.</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3F852ACD" w14:textId="5031CE93"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17.5.</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p>
    <w:p w14:paraId="72C7C972" w14:textId="1144A39D"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17.6.</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Somente o contratado será responsável pelos encargos trabalhistas, previdenciários, fiscais e comerciais resultantes da execução do contrato.</w:t>
      </w:r>
    </w:p>
    <w:p w14:paraId="1B142158" w14:textId="31DB2C59"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17.6.1.</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Lei 14.133/2021.</w:t>
      </w:r>
    </w:p>
    <w:p w14:paraId="0CDA7F21" w14:textId="1C180A63"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17.6.2.</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354BC0AC" w14:textId="51907EE0"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17.6.3.</w:t>
      </w:r>
      <w:r w:rsidR="00F81FDC" w:rsidRPr="00D55286">
        <w:rPr>
          <w:rFonts w:ascii="Times New Roman" w:hAnsi="Times New Roman" w:cs="Times New Roman"/>
          <w:sz w:val="24"/>
          <w:szCs w:val="24"/>
        </w:rPr>
        <w:t xml:space="preserve"> </w:t>
      </w:r>
      <w:r w:rsidRPr="00D55286">
        <w:rPr>
          <w:rFonts w:ascii="Times New Roman" w:hAnsi="Times New Roman" w:cs="Times New Roman"/>
          <w:sz w:val="24"/>
          <w:szCs w:val="24"/>
        </w:rPr>
        <w:t>Nas contratações de serviços contínuos com regime de dedicação exclusiva de mão de obra, para assegurar o cumprimento de obrigações trabalhistas pelo contratado, a Administração, mediante disposição em edital ou em contrato, poderá, entre outras medidas:</w:t>
      </w:r>
    </w:p>
    <w:p w14:paraId="362B5C5A" w14:textId="41792035" w:rsidR="00BE02B4" w:rsidRPr="00D55286" w:rsidRDefault="00005E81" w:rsidP="00FC2AF1">
      <w:pPr>
        <w:pStyle w:val="PargrafodaLista"/>
        <w:numPr>
          <w:ilvl w:val="0"/>
          <w:numId w:val="2"/>
        </w:numPr>
        <w:spacing w:line="276" w:lineRule="auto"/>
        <w:ind w:left="284" w:right="-1" w:firstLine="0"/>
        <w:jc w:val="both"/>
        <w:rPr>
          <w:rFonts w:ascii="Times New Roman" w:hAnsi="Times New Roman" w:cs="Times New Roman"/>
          <w:sz w:val="24"/>
          <w:szCs w:val="24"/>
        </w:rPr>
      </w:pPr>
      <w:r w:rsidRPr="00D55286">
        <w:rPr>
          <w:rFonts w:ascii="Times New Roman" w:hAnsi="Times New Roman" w:cs="Times New Roman"/>
          <w:sz w:val="24"/>
          <w:szCs w:val="24"/>
        </w:rPr>
        <w:t>Exigir</w:t>
      </w:r>
      <w:r w:rsidR="00BE02B4" w:rsidRPr="00D55286">
        <w:rPr>
          <w:rFonts w:ascii="Times New Roman" w:hAnsi="Times New Roman" w:cs="Times New Roman"/>
          <w:sz w:val="24"/>
          <w:szCs w:val="24"/>
        </w:rPr>
        <w:t xml:space="preserve"> caução, fiança bancária ou contratação de seguro-garantia com cobertura para verbas rescisórias inadimplidas;</w:t>
      </w:r>
    </w:p>
    <w:p w14:paraId="3882C8AE" w14:textId="74998B12" w:rsidR="00BE02B4" w:rsidRPr="00D55286" w:rsidRDefault="00005E81" w:rsidP="00FC2AF1">
      <w:pPr>
        <w:pStyle w:val="PargrafodaLista"/>
        <w:numPr>
          <w:ilvl w:val="0"/>
          <w:numId w:val="2"/>
        </w:numPr>
        <w:spacing w:line="276" w:lineRule="auto"/>
        <w:ind w:left="284" w:right="-1" w:firstLine="0"/>
        <w:jc w:val="both"/>
        <w:rPr>
          <w:rFonts w:ascii="Times New Roman" w:hAnsi="Times New Roman" w:cs="Times New Roman"/>
          <w:sz w:val="24"/>
          <w:szCs w:val="24"/>
        </w:rPr>
      </w:pPr>
      <w:r w:rsidRPr="00D55286">
        <w:rPr>
          <w:rFonts w:ascii="Times New Roman" w:hAnsi="Times New Roman" w:cs="Times New Roman"/>
          <w:sz w:val="24"/>
          <w:szCs w:val="24"/>
        </w:rPr>
        <w:t>Condicionar</w:t>
      </w:r>
      <w:r w:rsidR="00BE02B4" w:rsidRPr="00D55286">
        <w:rPr>
          <w:rFonts w:ascii="Times New Roman" w:hAnsi="Times New Roman" w:cs="Times New Roman"/>
          <w:sz w:val="24"/>
          <w:szCs w:val="24"/>
        </w:rPr>
        <w:t xml:space="preserve"> o pagamento à comprovação de quitação das obrigações trabalhistas vencidas relativas ao contrato;</w:t>
      </w:r>
    </w:p>
    <w:p w14:paraId="0C5988D7" w14:textId="36E7C5BC" w:rsidR="00BE02B4" w:rsidRPr="00D55286" w:rsidRDefault="00BE02B4" w:rsidP="00FC2AF1">
      <w:pPr>
        <w:pStyle w:val="PargrafodaLista"/>
        <w:numPr>
          <w:ilvl w:val="0"/>
          <w:numId w:val="2"/>
        </w:numPr>
        <w:spacing w:line="276" w:lineRule="auto"/>
        <w:ind w:left="284" w:right="-1" w:firstLine="0"/>
        <w:jc w:val="both"/>
        <w:rPr>
          <w:rFonts w:ascii="Times New Roman" w:hAnsi="Times New Roman" w:cs="Times New Roman"/>
          <w:sz w:val="24"/>
          <w:szCs w:val="24"/>
        </w:rPr>
      </w:pPr>
      <w:r w:rsidRPr="00D55286">
        <w:rPr>
          <w:rFonts w:ascii="Times New Roman" w:hAnsi="Times New Roman" w:cs="Times New Roman"/>
          <w:sz w:val="24"/>
          <w:szCs w:val="24"/>
        </w:rPr>
        <w:t>efetuar o depósito de valores em conta vinculada;</w:t>
      </w:r>
    </w:p>
    <w:p w14:paraId="61E35A79" w14:textId="14E8829F" w:rsidR="00BE02B4" w:rsidRPr="00D55286" w:rsidRDefault="00005E81" w:rsidP="00FC2AF1">
      <w:pPr>
        <w:pStyle w:val="PargrafodaLista"/>
        <w:numPr>
          <w:ilvl w:val="0"/>
          <w:numId w:val="2"/>
        </w:numPr>
        <w:spacing w:line="276" w:lineRule="auto"/>
        <w:ind w:left="284" w:right="-1" w:firstLine="0"/>
        <w:jc w:val="both"/>
        <w:rPr>
          <w:rFonts w:ascii="Times New Roman" w:hAnsi="Times New Roman" w:cs="Times New Roman"/>
          <w:sz w:val="24"/>
          <w:szCs w:val="24"/>
        </w:rPr>
      </w:pPr>
      <w:r w:rsidRPr="00D55286">
        <w:rPr>
          <w:rFonts w:ascii="Times New Roman" w:hAnsi="Times New Roman" w:cs="Times New Roman"/>
          <w:sz w:val="24"/>
          <w:szCs w:val="24"/>
        </w:rPr>
        <w:t>Em</w:t>
      </w:r>
      <w:r w:rsidR="00BE02B4" w:rsidRPr="00D55286">
        <w:rPr>
          <w:rFonts w:ascii="Times New Roman" w:hAnsi="Times New Roman" w:cs="Times New Roman"/>
          <w:sz w:val="24"/>
          <w:szCs w:val="24"/>
        </w:rPr>
        <w:t xml:space="preserve"> caso de inadimplemento, efetuar diretamente o pagamento das verbas trabalhistas, que serão deduzidas do pagamento devido ao contratado;</w:t>
      </w:r>
    </w:p>
    <w:p w14:paraId="6A12C0E7" w14:textId="52835F36" w:rsidR="00BE02B4" w:rsidRPr="00D55286" w:rsidRDefault="00005E81" w:rsidP="00FC2AF1">
      <w:pPr>
        <w:pStyle w:val="PargrafodaLista"/>
        <w:numPr>
          <w:ilvl w:val="0"/>
          <w:numId w:val="2"/>
        </w:numPr>
        <w:spacing w:line="276" w:lineRule="auto"/>
        <w:ind w:left="284" w:right="-1" w:firstLine="0"/>
        <w:jc w:val="both"/>
        <w:rPr>
          <w:rFonts w:ascii="Times New Roman" w:hAnsi="Times New Roman" w:cs="Times New Roman"/>
          <w:sz w:val="24"/>
          <w:szCs w:val="24"/>
        </w:rPr>
      </w:pPr>
      <w:r w:rsidRPr="00D55286">
        <w:rPr>
          <w:rFonts w:ascii="Times New Roman" w:hAnsi="Times New Roman" w:cs="Times New Roman"/>
          <w:sz w:val="24"/>
          <w:szCs w:val="24"/>
        </w:rPr>
        <w:lastRenderedPageBreak/>
        <w:t>Estabelecer</w:t>
      </w:r>
      <w:r w:rsidR="00BE02B4" w:rsidRPr="00D55286">
        <w:rPr>
          <w:rFonts w:ascii="Times New Roman" w:hAnsi="Times New Roman" w:cs="Times New Roman"/>
          <w:sz w:val="24"/>
          <w:szCs w:val="24"/>
        </w:rPr>
        <w:t xml:space="preserve"> que os valores destinados a férias, a décimo terceiro salário, a ausências legais e a verbas rescisórias dos empregados do contratado que participarem da execução dos serviços contratados serão pagos pelo contratante ao contratado somente na ocorrência do fato gerador.</w:t>
      </w:r>
    </w:p>
    <w:p w14:paraId="6C7F3BCD" w14:textId="10567165"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17.6.4.</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Os valores depositados na conta vinculada a que se refere o inciso III do § 3º deste artigo são absolutamente impenhoráveis.</w:t>
      </w:r>
    </w:p>
    <w:p w14:paraId="6826182A" w14:textId="0CCC3CF0"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17.6.5.</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O recolhimento das contribuições previdenciárias observará o disposto no art. 31 da Lei nº 8.212, de 24 de julho de 1991.</w:t>
      </w:r>
    </w:p>
    <w:p w14:paraId="4475448C" w14:textId="512F6178" w:rsidR="00BE02B4" w:rsidRPr="00D55286" w:rsidRDefault="00BE02B4" w:rsidP="00C23721">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17.6.6.</w:t>
      </w:r>
      <w:r w:rsidR="00F85784" w:rsidRPr="00D55286">
        <w:rPr>
          <w:rFonts w:ascii="Times New Roman" w:hAnsi="Times New Roman" w:cs="Times New Roman"/>
          <w:sz w:val="24"/>
          <w:szCs w:val="24"/>
        </w:rPr>
        <w:t xml:space="preserve"> </w:t>
      </w:r>
      <w:r w:rsidRPr="00D55286">
        <w:rPr>
          <w:rFonts w:ascii="Times New Roman" w:hAnsi="Times New Roman" w:cs="Times New Roman"/>
          <w:sz w:val="24"/>
          <w:szCs w:val="24"/>
        </w:rPr>
        <w:t>Na execução do contrato e sem prejuízo das responsabilidades contratuais e legais, o contratado não poderá subcontratar partes do serviço.</w:t>
      </w:r>
    </w:p>
    <w:p w14:paraId="0811EA70" w14:textId="1F912B94" w:rsidR="001C75A2" w:rsidRPr="00F930A3" w:rsidRDefault="001C75A2" w:rsidP="00C23721">
      <w:pPr>
        <w:spacing w:line="276" w:lineRule="auto"/>
        <w:ind w:left="284" w:right="-1"/>
        <w:jc w:val="both"/>
        <w:rPr>
          <w:rFonts w:ascii="Times New Roman" w:hAnsi="Times New Roman" w:cs="Times New Roman"/>
          <w:sz w:val="24"/>
          <w:szCs w:val="24"/>
        </w:rPr>
      </w:pPr>
      <w:bookmarkStart w:id="3" w:name="_Hlk221524678"/>
      <w:bookmarkEnd w:id="2"/>
      <w:r w:rsidRPr="00F930A3">
        <w:rPr>
          <w:rFonts w:ascii="Times New Roman" w:hAnsi="Times New Roman" w:cs="Times New Roman"/>
          <w:b/>
          <w:bCs/>
          <w:sz w:val="24"/>
          <w:szCs w:val="24"/>
        </w:rPr>
        <w:t>18.</w:t>
      </w:r>
      <w:r w:rsidR="00F85784" w:rsidRPr="00F930A3">
        <w:rPr>
          <w:rFonts w:ascii="Times New Roman" w:hAnsi="Times New Roman" w:cs="Times New Roman"/>
          <w:sz w:val="24"/>
          <w:szCs w:val="24"/>
        </w:rPr>
        <w:t xml:space="preserve"> </w:t>
      </w:r>
      <w:r w:rsidRPr="00F930A3">
        <w:rPr>
          <w:rFonts w:ascii="Times New Roman" w:hAnsi="Times New Roman" w:cs="Times New Roman"/>
          <w:b/>
          <w:bCs/>
          <w:sz w:val="24"/>
          <w:szCs w:val="24"/>
        </w:rPr>
        <w:t>DAS OBRIGAÇÕES DA CONTRATANTE E DA CONTRATADA</w:t>
      </w:r>
      <w:r w:rsidRPr="00F930A3">
        <w:rPr>
          <w:rFonts w:ascii="Times New Roman" w:hAnsi="Times New Roman" w:cs="Times New Roman"/>
          <w:sz w:val="24"/>
          <w:szCs w:val="24"/>
        </w:rPr>
        <w:t xml:space="preserve"> </w:t>
      </w:r>
    </w:p>
    <w:p w14:paraId="3530F84E" w14:textId="73769B69" w:rsidR="00A9355E" w:rsidRPr="00F930A3" w:rsidRDefault="001C75A2" w:rsidP="00C23721">
      <w:pPr>
        <w:spacing w:line="276" w:lineRule="auto"/>
        <w:ind w:left="284" w:right="-1"/>
        <w:jc w:val="both"/>
        <w:rPr>
          <w:rFonts w:ascii="Times New Roman" w:hAnsi="Times New Roman" w:cs="Times New Roman"/>
          <w:sz w:val="24"/>
          <w:szCs w:val="24"/>
        </w:rPr>
      </w:pPr>
      <w:bookmarkStart w:id="4" w:name="_Hlk221520280"/>
      <w:bookmarkStart w:id="5" w:name="_Hlk221519546"/>
      <w:r w:rsidRPr="00F930A3">
        <w:rPr>
          <w:rFonts w:ascii="Times New Roman" w:hAnsi="Times New Roman" w:cs="Times New Roman"/>
          <w:sz w:val="24"/>
          <w:szCs w:val="24"/>
        </w:rPr>
        <w:t>18.1.</w:t>
      </w:r>
      <w:r w:rsidR="00A9355E" w:rsidRPr="00F930A3">
        <w:rPr>
          <w:rFonts w:ascii="Times New Roman" w:hAnsi="Times New Roman" w:cs="Times New Roman"/>
          <w:sz w:val="24"/>
          <w:szCs w:val="24"/>
        </w:rPr>
        <w:t xml:space="preserve"> DAS OBRIGAÇÕES DO CONTRATANTE</w:t>
      </w:r>
    </w:p>
    <w:p w14:paraId="32B2A433" w14:textId="306B6A7B" w:rsidR="00A9355E" w:rsidRPr="00F930A3" w:rsidRDefault="00A9355E" w:rsidP="00C23721">
      <w:pPr>
        <w:spacing w:line="276" w:lineRule="auto"/>
        <w:ind w:left="284" w:right="-1"/>
        <w:jc w:val="both"/>
        <w:rPr>
          <w:rFonts w:ascii="Times New Roman" w:hAnsi="Times New Roman" w:cs="Times New Roman"/>
          <w:sz w:val="24"/>
          <w:szCs w:val="24"/>
        </w:rPr>
      </w:pPr>
      <w:bookmarkStart w:id="6" w:name="_Hlk199491708"/>
      <w:bookmarkStart w:id="7" w:name="_Hlk199493396"/>
      <w:r w:rsidRPr="00F930A3">
        <w:rPr>
          <w:rFonts w:ascii="Times New Roman" w:hAnsi="Times New Roman" w:cs="Times New Roman"/>
          <w:sz w:val="24"/>
          <w:szCs w:val="24"/>
        </w:rPr>
        <w:t>18.1.</w:t>
      </w:r>
      <w:r w:rsidR="00F85784" w:rsidRPr="00F930A3">
        <w:rPr>
          <w:rFonts w:ascii="Times New Roman" w:hAnsi="Times New Roman" w:cs="Times New Roman"/>
          <w:sz w:val="24"/>
          <w:szCs w:val="24"/>
        </w:rPr>
        <w:t xml:space="preserve"> </w:t>
      </w:r>
      <w:r w:rsidRPr="00F930A3">
        <w:rPr>
          <w:rFonts w:ascii="Times New Roman" w:hAnsi="Times New Roman" w:cs="Times New Roman"/>
          <w:sz w:val="24"/>
          <w:szCs w:val="24"/>
        </w:rPr>
        <w:t>São obrigações da contratante:</w:t>
      </w:r>
    </w:p>
    <w:p w14:paraId="0A520688" w14:textId="7D961896" w:rsidR="00A9355E" w:rsidRPr="00F930A3" w:rsidRDefault="00A9355E"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18.1.1.</w:t>
      </w:r>
      <w:r w:rsidR="00F85784" w:rsidRPr="00F930A3">
        <w:rPr>
          <w:rFonts w:ascii="Times New Roman" w:hAnsi="Times New Roman" w:cs="Times New Roman"/>
          <w:sz w:val="24"/>
          <w:szCs w:val="24"/>
        </w:rPr>
        <w:t xml:space="preserve"> </w:t>
      </w:r>
      <w:r w:rsidRPr="00F930A3">
        <w:rPr>
          <w:rFonts w:ascii="Times New Roman" w:hAnsi="Times New Roman" w:cs="Times New Roman"/>
          <w:sz w:val="24"/>
          <w:szCs w:val="24"/>
        </w:rPr>
        <w:t>Receber o objeto no prazo e condições estabelecidas no contrato;</w:t>
      </w:r>
    </w:p>
    <w:p w14:paraId="16F7621A" w14:textId="3D242E78" w:rsidR="00F16DA8" w:rsidRPr="00F930A3" w:rsidRDefault="00A9355E" w:rsidP="00F16DA8">
      <w:pPr>
        <w:tabs>
          <w:tab w:val="left" w:pos="284"/>
          <w:tab w:val="left" w:pos="1039"/>
        </w:tabs>
        <w:ind w:left="284" w:right="-284"/>
        <w:jc w:val="both"/>
        <w:rPr>
          <w:rFonts w:ascii="Times New Roman" w:hAnsi="Times New Roman" w:cs="Times New Roman"/>
          <w:sz w:val="24"/>
          <w:szCs w:val="24"/>
        </w:rPr>
      </w:pPr>
      <w:r w:rsidRPr="00F930A3">
        <w:rPr>
          <w:rFonts w:ascii="Times New Roman" w:hAnsi="Times New Roman" w:cs="Times New Roman"/>
          <w:sz w:val="24"/>
          <w:szCs w:val="24"/>
        </w:rPr>
        <w:t>18.1.2.</w:t>
      </w:r>
      <w:r w:rsidR="00F85784" w:rsidRPr="00F930A3">
        <w:rPr>
          <w:rFonts w:ascii="Times New Roman" w:hAnsi="Times New Roman" w:cs="Times New Roman"/>
          <w:sz w:val="24"/>
          <w:szCs w:val="24"/>
        </w:rPr>
        <w:t xml:space="preserve"> </w:t>
      </w:r>
      <w:r w:rsidR="00F16DA8" w:rsidRPr="00F930A3">
        <w:rPr>
          <w:rFonts w:ascii="Times New Roman" w:hAnsi="Times New Roman" w:cs="Times New Roman"/>
          <w:sz w:val="24"/>
          <w:szCs w:val="24"/>
        </w:rPr>
        <w:t>Verificar minuciosamente, no prazo fixado de 05 (cinco) dias, a conformidade dos serviços recebidos provisoriamente</w:t>
      </w:r>
      <w:r w:rsidR="00F16DA8" w:rsidRPr="00F930A3">
        <w:rPr>
          <w:rFonts w:ascii="Times New Roman" w:hAnsi="Times New Roman" w:cs="Times New Roman"/>
          <w:spacing w:val="-1"/>
          <w:sz w:val="24"/>
          <w:szCs w:val="24"/>
        </w:rPr>
        <w:t xml:space="preserve"> </w:t>
      </w:r>
      <w:r w:rsidR="00F16DA8" w:rsidRPr="00F930A3">
        <w:rPr>
          <w:rFonts w:ascii="Times New Roman" w:hAnsi="Times New Roman" w:cs="Times New Roman"/>
          <w:sz w:val="24"/>
          <w:szCs w:val="24"/>
        </w:rPr>
        <w:t>com</w:t>
      </w:r>
      <w:r w:rsidR="00F16DA8" w:rsidRPr="00F930A3">
        <w:rPr>
          <w:rFonts w:ascii="Times New Roman" w:hAnsi="Times New Roman" w:cs="Times New Roman"/>
          <w:spacing w:val="-2"/>
          <w:sz w:val="24"/>
          <w:szCs w:val="24"/>
        </w:rPr>
        <w:t xml:space="preserve"> </w:t>
      </w:r>
      <w:r w:rsidR="00F16DA8" w:rsidRPr="00F930A3">
        <w:rPr>
          <w:rFonts w:ascii="Times New Roman" w:hAnsi="Times New Roman" w:cs="Times New Roman"/>
          <w:sz w:val="24"/>
          <w:szCs w:val="24"/>
        </w:rPr>
        <w:t>as</w:t>
      </w:r>
      <w:r w:rsidR="00F16DA8" w:rsidRPr="00F930A3">
        <w:rPr>
          <w:rFonts w:ascii="Times New Roman" w:hAnsi="Times New Roman" w:cs="Times New Roman"/>
          <w:spacing w:val="-2"/>
          <w:sz w:val="24"/>
          <w:szCs w:val="24"/>
        </w:rPr>
        <w:t xml:space="preserve"> </w:t>
      </w:r>
      <w:r w:rsidR="00F16DA8" w:rsidRPr="00F930A3">
        <w:rPr>
          <w:rFonts w:ascii="Times New Roman" w:hAnsi="Times New Roman" w:cs="Times New Roman"/>
          <w:sz w:val="24"/>
          <w:szCs w:val="24"/>
        </w:rPr>
        <w:t>especificações</w:t>
      </w:r>
      <w:r w:rsidR="00F16DA8" w:rsidRPr="00F930A3">
        <w:rPr>
          <w:rFonts w:ascii="Times New Roman" w:hAnsi="Times New Roman" w:cs="Times New Roman"/>
          <w:spacing w:val="-2"/>
          <w:sz w:val="24"/>
          <w:szCs w:val="24"/>
        </w:rPr>
        <w:t xml:space="preserve"> </w:t>
      </w:r>
      <w:r w:rsidR="00F16DA8" w:rsidRPr="00F930A3">
        <w:rPr>
          <w:rFonts w:ascii="Times New Roman" w:hAnsi="Times New Roman" w:cs="Times New Roman"/>
          <w:sz w:val="24"/>
          <w:szCs w:val="24"/>
        </w:rPr>
        <w:t>constantes do</w:t>
      </w:r>
      <w:r w:rsidR="00F16DA8" w:rsidRPr="00F930A3">
        <w:rPr>
          <w:rFonts w:ascii="Times New Roman" w:hAnsi="Times New Roman" w:cs="Times New Roman"/>
          <w:spacing w:val="-2"/>
          <w:sz w:val="24"/>
          <w:szCs w:val="24"/>
        </w:rPr>
        <w:t xml:space="preserve"> </w:t>
      </w:r>
      <w:r w:rsidR="00F16DA8" w:rsidRPr="00F930A3">
        <w:rPr>
          <w:rFonts w:ascii="Times New Roman" w:hAnsi="Times New Roman" w:cs="Times New Roman"/>
          <w:sz w:val="24"/>
          <w:szCs w:val="24"/>
        </w:rPr>
        <w:t>contrato</w:t>
      </w:r>
      <w:r w:rsidR="00F16DA8" w:rsidRPr="00F930A3">
        <w:rPr>
          <w:rFonts w:ascii="Times New Roman" w:hAnsi="Times New Roman" w:cs="Times New Roman"/>
          <w:spacing w:val="-2"/>
          <w:sz w:val="24"/>
          <w:szCs w:val="24"/>
        </w:rPr>
        <w:t xml:space="preserve"> </w:t>
      </w:r>
      <w:r w:rsidR="00F16DA8" w:rsidRPr="00F930A3">
        <w:rPr>
          <w:rFonts w:ascii="Times New Roman" w:hAnsi="Times New Roman" w:cs="Times New Roman"/>
          <w:sz w:val="24"/>
          <w:szCs w:val="24"/>
        </w:rPr>
        <w:t>e</w:t>
      </w:r>
      <w:r w:rsidR="00F16DA8" w:rsidRPr="00F930A3">
        <w:rPr>
          <w:rFonts w:ascii="Times New Roman" w:hAnsi="Times New Roman" w:cs="Times New Roman"/>
          <w:spacing w:val="-4"/>
          <w:sz w:val="24"/>
          <w:szCs w:val="24"/>
        </w:rPr>
        <w:t xml:space="preserve"> </w:t>
      </w:r>
      <w:r w:rsidR="00F16DA8" w:rsidRPr="00F930A3">
        <w:rPr>
          <w:rFonts w:ascii="Times New Roman" w:hAnsi="Times New Roman" w:cs="Times New Roman"/>
          <w:sz w:val="24"/>
          <w:szCs w:val="24"/>
        </w:rPr>
        <w:t>da</w:t>
      </w:r>
      <w:r w:rsidR="00F16DA8" w:rsidRPr="00F930A3">
        <w:rPr>
          <w:rFonts w:ascii="Times New Roman" w:hAnsi="Times New Roman" w:cs="Times New Roman"/>
          <w:spacing w:val="-2"/>
          <w:sz w:val="24"/>
          <w:szCs w:val="24"/>
        </w:rPr>
        <w:t xml:space="preserve"> </w:t>
      </w:r>
      <w:r w:rsidR="00F16DA8" w:rsidRPr="00F930A3">
        <w:rPr>
          <w:rFonts w:ascii="Times New Roman" w:hAnsi="Times New Roman" w:cs="Times New Roman"/>
          <w:sz w:val="24"/>
          <w:szCs w:val="24"/>
        </w:rPr>
        <w:t>proposta,</w:t>
      </w:r>
      <w:r w:rsidR="00F16DA8" w:rsidRPr="00F930A3">
        <w:rPr>
          <w:rFonts w:ascii="Times New Roman" w:hAnsi="Times New Roman" w:cs="Times New Roman"/>
          <w:spacing w:val="-2"/>
          <w:sz w:val="24"/>
          <w:szCs w:val="24"/>
        </w:rPr>
        <w:t xml:space="preserve"> </w:t>
      </w:r>
      <w:r w:rsidR="00F16DA8" w:rsidRPr="00F930A3">
        <w:rPr>
          <w:rFonts w:ascii="Times New Roman" w:hAnsi="Times New Roman" w:cs="Times New Roman"/>
          <w:sz w:val="24"/>
          <w:szCs w:val="24"/>
        </w:rPr>
        <w:t>para</w:t>
      </w:r>
      <w:r w:rsidR="00F16DA8" w:rsidRPr="00F930A3">
        <w:rPr>
          <w:rFonts w:ascii="Times New Roman" w:hAnsi="Times New Roman" w:cs="Times New Roman"/>
          <w:spacing w:val="-2"/>
          <w:sz w:val="24"/>
          <w:szCs w:val="24"/>
        </w:rPr>
        <w:t xml:space="preserve"> </w:t>
      </w:r>
      <w:r w:rsidR="00F16DA8" w:rsidRPr="00F930A3">
        <w:rPr>
          <w:rFonts w:ascii="Times New Roman" w:hAnsi="Times New Roman" w:cs="Times New Roman"/>
          <w:sz w:val="24"/>
          <w:szCs w:val="24"/>
        </w:rPr>
        <w:t>fins</w:t>
      </w:r>
      <w:r w:rsidR="00F16DA8" w:rsidRPr="00F930A3">
        <w:rPr>
          <w:rFonts w:ascii="Times New Roman" w:hAnsi="Times New Roman" w:cs="Times New Roman"/>
          <w:spacing w:val="-2"/>
          <w:sz w:val="24"/>
          <w:szCs w:val="24"/>
        </w:rPr>
        <w:t xml:space="preserve"> </w:t>
      </w:r>
      <w:r w:rsidR="00F16DA8" w:rsidRPr="00F930A3">
        <w:rPr>
          <w:rFonts w:ascii="Times New Roman" w:hAnsi="Times New Roman" w:cs="Times New Roman"/>
          <w:sz w:val="24"/>
          <w:szCs w:val="24"/>
        </w:rPr>
        <w:t>de</w:t>
      </w:r>
      <w:r w:rsidR="00F16DA8" w:rsidRPr="00F930A3">
        <w:rPr>
          <w:rFonts w:ascii="Times New Roman" w:hAnsi="Times New Roman" w:cs="Times New Roman"/>
          <w:spacing w:val="-2"/>
          <w:sz w:val="24"/>
          <w:szCs w:val="24"/>
        </w:rPr>
        <w:t xml:space="preserve"> </w:t>
      </w:r>
      <w:r w:rsidR="00F16DA8" w:rsidRPr="00F930A3">
        <w:rPr>
          <w:rFonts w:ascii="Times New Roman" w:hAnsi="Times New Roman" w:cs="Times New Roman"/>
          <w:sz w:val="24"/>
          <w:szCs w:val="24"/>
        </w:rPr>
        <w:t>aceitação e recebimento definitivo;</w:t>
      </w:r>
    </w:p>
    <w:p w14:paraId="028103F5" w14:textId="2B7B347F" w:rsidR="00A9355E" w:rsidRPr="00F930A3" w:rsidRDefault="00A9355E"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w:t>
      </w:r>
      <w:r w:rsidR="00995AF9" w:rsidRPr="00F930A3">
        <w:rPr>
          <w:rFonts w:ascii="Times New Roman" w:hAnsi="Times New Roman" w:cs="Times New Roman"/>
          <w:sz w:val="24"/>
          <w:szCs w:val="24"/>
        </w:rPr>
        <w:t>8</w:t>
      </w:r>
      <w:r w:rsidRPr="00F930A3">
        <w:rPr>
          <w:rFonts w:ascii="Times New Roman" w:hAnsi="Times New Roman" w:cs="Times New Roman"/>
          <w:sz w:val="24"/>
          <w:szCs w:val="24"/>
        </w:rPr>
        <w:t>.1.3.</w:t>
      </w:r>
      <w:r w:rsidR="00F85784" w:rsidRPr="00F930A3">
        <w:rPr>
          <w:rFonts w:ascii="Times New Roman" w:hAnsi="Times New Roman" w:cs="Times New Roman"/>
          <w:sz w:val="24"/>
          <w:szCs w:val="24"/>
        </w:rPr>
        <w:t xml:space="preserve"> </w:t>
      </w:r>
      <w:r w:rsidR="00166386" w:rsidRPr="00F930A3">
        <w:rPr>
          <w:rFonts w:ascii="Times New Roman" w:hAnsi="Times New Roman" w:cs="Times New Roman"/>
          <w:sz w:val="24"/>
          <w:szCs w:val="24"/>
        </w:rPr>
        <w:t>Comunicar</w:t>
      </w:r>
      <w:r w:rsidR="00166386" w:rsidRPr="00F930A3">
        <w:rPr>
          <w:rFonts w:ascii="Times New Roman" w:hAnsi="Times New Roman" w:cs="Times New Roman"/>
          <w:spacing w:val="-15"/>
          <w:sz w:val="24"/>
          <w:szCs w:val="24"/>
        </w:rPr>
        <w:t xml:space="preserve"> </w:t>
      </w:r>
      <w:r w:rsidR="00166386" w:rsidRPr="00F930A3">
        <w:rPr>
          <w:rFonts w:ascii="Times New Roman" w:hAnsi="Times New Roman" w:cs="Times New Roman"/>
          <w:sz w:val="24"/>
          <w:szCs w:val="24"/>
        </w:rPr>
        <w:t>à</w:t>
      </w:r>
      <w:r w:rsidR="00166386" w:rsidRPr="00F930A3">
        <w:rPr>
          <w:rFonts w:ascii="Times New Roman" w:hAnsi="Times New Roman" w:cs="Times New Roman"/>
          <w:spacing w:val="-15"/>
          <w:sz w:val="24"/>
          <w:szCs w:val="24"/>
        </w:rPr>
        <w:t xml:space="preserve"> </w:t>
      </w:r>
      <w:r w:rsidR="00166386" w:rsidRPr="00F930A3">
        <w:rPr>
          <w:rFonts w:ascii="Times New Roman" w:hAnsi="Times New Roman" w:cs="Times New Roman"/>
          <w:sz w:val="24"/>
          <w:szCs w:val="24"/>
        </w:rPr>
        <w:t>Contratada,</w:t>
      </w:r>
      <w:r w:rsidR="00166386" w:rsidRPr="00F930A3">
        <w:rPr>
          <w:rFonts w:ascii="Times New Roman" w:hAnsi="Times New Roman" w:cs="Times New Roman"/>
          <w:spacing w:val="-15"/>
          <w:sz w:val="24"/>
          <w:szCs w:val="24"/>
        </w:rPr>
        <w:t xml:space="preserve"> </w:t>
      </w:r>
      <w:r w:rsidR="00166386" w:rsidRPr="00F930A3">
        <w:rPr>
          <w:rFonts w:ascii="Times New Roman" w:hAnsi="Times New Roman" w:cs="Times New Roman"/>
          <w:sz w:val="24"/>
          <w:szCs w:val="24"/>
        </w:rPr>
        <w:t>por</w:t>
      </w:r>
      <w:r w:rsidR="00166386" w:rsidRPr="00F930A3">
        <w:rPr>
          <w:rFonts w:ascii="Times New Roman" w:hAnsi="Times New Roman" w:cs="Times New Roman"/>
          <w:spacing w:val="-15"/>
          <w:sz w:val="24"/>
          <w:szCs w:val="24"/>
        </w:rPr>
        <w:t xml:space="preserve"> </w:t>
      </w:r>
      <w:r w:rsidR="00166386" w:rsidRPr="00F930A3">
        <w:rPr>
          <w:rFonts w:ascii="Times New Roman" w:hAnsi="Times New Roman" w:cs="Times New Roman"/>
          <w:sz w:val="24"/>
          <w:szCs w:val="24"/>
        </w:rPr>
        <w:t>escrito, em até 48 (quarenta e oito horas)</w:t>
      </w:r>
      <w:r w:rsidR="00166386" w:rsidRPr="00F930A3">
        <w:rPr>
          <w:rFonts w:ascii="Times New Roman" w:hAnsi="Times New Roman" w:cs="Times New Roman"/>
          <w:spacing w:val="-15"/>
          <w:sz w:val="24"/>
          <w:szCs w:val="24"/>
        </w:rPr>
        <w:t xml:space="preserve"> </w:t>
      </w:r>
      <w:r w:rsidR="00166386" w:rsidRPr="00F930A3">
        <w:rPr>
          <w:rFonts w:ascii="Times New Roman" w:hAnsi="Times New Roman" w:cs="Times New Roman"/>
          <w:sz w:val="24"/>
          <w:szCs w:val="24"/>
        </w:rPr>
        <w:t>sobre</w:t>
      </w:r>
      <w:r w:rsidR="00166386" w:rsidRPr="00F930A3">
        <w:rPr>
          <w:rFonts w:ascii="Times New Roman" w:hAnsi="Times New Roman" w:cs="Times New Roman"/>
          <w:spacing w:val="-15"/>
          <w:sz w:val="24"/>
          <w:szCs w:val="24"/>
        </w:rPr>
        <w:t xml:space="preserve"> </w:t>
      </w:r>
      <w:r w:rsidR="00166386" w:rsidRPr="00F930A3">
        <w:rPr>
          <w:rFonts w:ascii="Times New Roman" w:hAnsi="Times New Roman" w:cs="Times New Roman"/>
          <w:sz w:val="24"/>
          <w:szCs w:val="24"/>
        </w:rPr>
        <w:t>imperfeiçoes,</w:t>
      </w:r>
      <w:r w:rsidR="00166386" w:rsidRPr="00F930A3">
        <w:rPr>
          <w:rFonts w:ascii="Times New Roman" w:hAnsi="Times New Roman" w:cs="Times New Roman"/>
          <w:spacing w:val="-15"/>
          <w:sz w:val="24"/>
          <w:szCs w:val="24"/>
        </w:rPr>
        <w:t xml:space="preserve"> </w:t>
      </w:r>
      <w:r w:rsidR="00166386" w:rsidRPr="00F930A3">
        <w:rPr>
          <w:rFonts w:ascii="Times New Roman" w:hAnsi="Times New Roman" w:cs="Times New Roman"/>
          <w:sz w:val="24"/>
          <w:szCs w:val="24"/>
        </w:rPr>
        <w:t>falhas</w:t>
      </w:r>
      <w:r w:rsidR="00166386" w:rsidRPr="00F930A3">
        <w:rPr>
          <w:rFonts w:ascii="Times New Roman" w:hAnsi="Times New Roman" w:cs="Times New Roman"/>
          <w:spacing w:val="-15"/>
          <w:sz w:val="24"/>
          <w:szCs w:val="24"/>
        </w:rPr>
        <w:t xml:space="preserve"> </w:t>
      </w:r>
      <w:r w:rsidR="00166386" w:rsidRPr="00F930A3">
        <w:rPr>
          <w:rFonts w:ascii="Times New Roman" w:hAnsi="Times New Roman" w:cs="Times New Roman"/>
          <w:sz w:val="24"/>
          <w:szCs w:val="24"/>
        </w:rPr>
        <w:t>ou</w:t>
      </w:r>
      <w:r w:rsidR="00166386" w:rsidRPr="00F930A3">
        <w:rPr>
          <w:rFonts w:ascii="Times New Roman" w:hAnsi="Times New Roman" w:cs="Times New Roman"/>
          <w:spacing w:val="-15"/>
          <w:sz w:val="24"/>
          <w:szCs w:val="24"/>
        </w:rPr>
        <w:t xml:space="preserve"> </w:t>
      </w:r>
      <w:r w:rsidR="00166386" w:rsidRPr="00F930A3">
        <w:rPr>
          <w:rFonts w:ascii="Times New Roman" w:hAnsi="Times New Roman" w:cs="Times New Roman"/>
          <w:sz w:val="24"/>
          <w:szCs w:val="24"/>
        </w:rPr>
        <w:t>irregularidades</w:t>
      </w:r>
      <w:r w:rsidR="00166386" w:rsidRPr="00F930A3">
        <w:rPr>
          <w:rFonts w:ascii="Times New Roman" w:hAnsi="Times New Roman" w:cs="Times New Roman"/>
          <w:spacing w:val="-15"/>
          <w:sz w:val="24"/>
          <w:szCs w:val="24"/>
        </w:rPr>
        <w:t xml:space="preserve"> </w:t>
      </w:r>
      <w:r w:rsidR="00166386" w:rsidRPr="00F930A3">
        <w:rPr>
          <w:rFonts w:ascii="Times New Roman" w:hAnsi="Times New Roman" w:cs="Times New Roman"/>
          <w:sz w:val="24"/>
          <w:szCs w:val="24"/>
        </w:rPr>
        <w:t>verificadas no objeto fornecido, para que seja substituído, reparado ou corrigido;</w:t>
      </w:r>
    </w:p>
    <w:p w14:paraId="2A818767" w14:textId="437A2C84" w:rsidR="00A9355E" w:rsidRPr="00F930A3" w:rsidRDefault="00A9355E"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w:t>
      </w:r>
      <w:r w:rsidR="00995AF9" w:rsidRPr="00F930A3">
        <w:rPr>
          <w:rFonts w:ascii="Times New Roman" w:hAnsi="Times New Roman" w:cs="Times New Roman"/>
          <w:sz w:val="24"/>
          <w:szCs w:val="24"/>
        </w:rPr>
        <w:t>8</w:t>
      </w:r>
      <w:r w:rsidRPr="00F930A3">
        <w:rPr>
          <w:rFonts w:ascii="Times New Roman" w:hAnsi="Times New Roman" w:cs="Times New Roman"/>
          <w:sz w:val="24"/>
          <w:szCs w:val="24"/>
        </w:rPr>
        <w:t>.1.4.</w:t>
      </w:r>
      <w:r w:rsidR="00F85784" w:rsidRPr="00F930A3">
        <w:rPr>
          <w:rFonts w:ascii="Times New Roman" w:hAnsi="Times New Roman" w:cs="Times New Roman"/>
          <w:sz w:val="24"/>
          <w:szCs w:val="24"/>
        </w:rPr>
        <w:t xml:space="preserve"> </w:t>
      </w:r>
      <w:r w:rsidRPr="00F930A3">
        <w:rPr>
          <w:rFonts w:ascii="Times New Roman" w:hAnsi="Times New Roman" w:cs="Times New Roman"/>
          <w:sz w:val="24"/>
          <w:szCs w:val="24"/>
        </w:rPr>
        <w:t>Acompanhar e fiscalizar o cumprimento das obrigações da Contratada, através de comissão/servidor especialmente designado;</w:t>
      </w:r>
    </w:p>
    <w:p w14:paraId="46343324" w14:textId="4D09E0CD" w:rsidR="00A9355E" w:rsidRPr="00F930A3" w:rsidRDefault="00A9355E"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w:t>
      </w:r>
      <w:r w:rsidR="00995AF9" w:rsidRPr="00F930A3">
        <w:rPr>
          <w:rFonts w:ascii="Times New Roman" w:hAnsi="Times New Roman" w:cs="Times New Roman"/>
          <w:sz w:val="24"/>
          <w:szCs w:val="24"/>
        </w:rPr>
        <w:t>8</w:t>
      </w:r>
      <w:r w:rsidRPr="00F930A3">
        <w:rPr>
          <w:rFonts w:ascii="Times New Roman" w:hAnsi="Times New Roman" w:cs="Times New Roman"/>
          <w:sz w:val="24"/>
          <w:szCs w:val="24"/>
        </w:rPr>
        <w:t>.1.5.</w:t>
      </w:r>
      <w:r w:rsidR="00F85784" w:rsidRPr="00F930A3">
        <w:rPr>
          <w:rFonts w:ascii="Times New Roman" w:hAnsi="Times New Roman" w:cs="Times New Roman"/>
          <w:sz w:val="24"/>
          <w:szCs w:val="24"/>
        </w:rPr>
        <w:t xml:space="preserve"> </w:t>
      </w:r>
      <w:r w:rsidRPr="00F930A3">
        <w:rPr>
          <w:rFonts w:ascii="Times New Roman" w:hAnsi="Times New Roman" w:cs="Times New Roman"/>
          <w:sz w:val="24"/>
          <w:szCs w:val="24"/>
        </w:rPr>
        <w:t>Efetuar o pagamento à contratada no valor correspondente ao fornecimento do objeto, no prazo e forma estabelecidos no Edital e seus anexos;</w:t>
      </w:r>
    </w:p>
    <w:p w14:paraId="5C3D1351" w14:textId="5829FF33" w:rsidR="00A9355E" w:rsidRPr="00F930A3" w:rsidRDefault="00A9355E"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w:t>
      </w:r>
      <w:r w:rsidR="00995AF9" w:rsidRPr="00F930A3">
        <w:rPr>
          <w:rFonts w:ascii="Times New Roman" w:hAnsi="Times New Roman" w:cs="Times New Roman"/>
          <w:sz w:val="24"/>
          <w:szCs w:val="24"/>
        </w:rPr>
        <w:t>8</w:t>
      </w:r>
      <w:r w:rsidRPr="00F930A3">
        <w:rPr>
          <w:rFonts w:ascii="Times New Roman" w:hAnsi="Times New Roman" w:cs="Times New Roman"/>
          <w:sz w:val="24"/>
          <w:szCs w:val="24"/>
        </w:rPr>
        <w:t>.1.6.</w:t>
      </w:r>
      <w:r w:rsidR="00F85784" w:rsidRPr="00F930A3">
        <w:rPr>
          <w:rFonts w:ascii="Times New Roman" w:hAnsi="Times New Roman" w:cs="Times New Roman"/>
          <w:sz w:val="24"/>
          <w:szCs w:val="24"/>
        </w:rPr>
        <w:t xml:space="preserve"> </w:t>
      </w:r>
      <w:r w:rsidRPr="00F930A3">
        <w:rPr>
          <w:rFonts w:ascii="Times New Roman" w:hAnsi="Times New Roman" w:cs="Times New Roman"/>
          <w:sz w:val="24"/>
          <w:szCs w:val="24"/>
        </w:rPr>
        <w:t>A Administração não responderá por quaisquer compromissos assumidos pela Contratada com terceiros, ainda que vinculados à execução do presente Termo de Contrato, bem como por qualquer dano causado a terceiros em decorrência de ato da Contratada, de seus empregados, prepostos ou subordinados.</w:t>
      </w:r>
    </w:p>
    <w:bookmarkEnd w:id="6"/>
    <w:p w14:paraId="5B03FBBC" w14:textId="17ABC321" w:rsidR="00A9355E" w:rsidRPr="00F930A3" w:rsidRDefault="00A9355E" w:rsidP="00C23721">
      <w:pPr>
        <w:spacing w:line="276" w:lineRule="auto"/>
        <w:ind w:left="284" w:right="-1"/>
        <w:jc w:val="both"/>
        <w:rPr>
          <w:rFonts w:ascii="Times New Roman" w:hAnsi="Times New Roman" w:cs="Times New Roman"/>
          <w:b/>
          <w:bCs/>
          <w:sz w:val="24"/>
          <w:szCs w:val="24"/>
        </w:rPr>
      </w:pPr>
      <w:r w:rsidRPr="00F930A3">
        <w:rPr>
          <w:rFonts w:ascii="Times New Roman" w:hAnsi="Times New Roman" w:cs="Times New Roman"/>
          <w:b/>
          <w:bCs/>
          <w:sz w:val="24"/>
          <w:szCs w:val="24"/>
        </w:rPr>
        <w:t>1</w:t>
      </w:r>
      <w:r w:rsidR="00995AF9" w:rsidRPr="00F930A3">
        <w:rPr>
          <w:rFonts w:ascii="Times New Roman" w:hAnsi="Times New Roman" w:cs="Times New Roman"/>
          <w:b/>
          <w:bCs/>
          <w:sz w:val="24"/>
          <w:szCs w:val="24"/>
        </w:rPr>
        <w:t>8</w:t>
      </w:r>
      <w:r w:rsidRPr="00F930A3">
        <w:rPr>
          <w:rFonts w:ascii="Times New Roman" w:hAnsi="Times New Roman" w:cs="Times New Roman"/>
          <w:b/>
          <w:bCs/>
          <w:sz w:val="24"/>
          <w:szCs w:val="24"/>
        </w:rPr>
        <w:t>.</w:t>
      </w:r>
      <w:r w:rsidR="00995AF9" w:rsidRPr="00F930A3">
        <w:rPr>
          <w:rFonts w:ascii="Times New Roman" w:hAnsi="Times New Roman" w:cs="Times New Roman"/>
          <w:b/>
          <w:bCs/>
          <w:sz w:val="24"/>
          <w:szCs w:val="24"/>
        </w:rPr>
        <w:t>2</w:t>
      </w:r>
      <w:r w:rsidRPr="00F930A3">
        <w:rPr>
          <w:rFonts w:ascii="Times New Roman" w:hAnsi="Times New Roman" w:cs="Times New Roman"/>
          <w:b/>
          <w:bCs/>
          <w:sz w:val="24"/>
          <w:szCs w:val="24"/>
        </w:rPr>
        <w:t>.</w:t>
      </w:r>
      <w:r w:rsidR="00995AF9" w:rsidRPr="00F930A3">
        <w:rPr>
          <w:rFonts w:ascii="Times New Roman" w:hAnsi="Times New Roman" w:cs="Times New Roman"/>
          <w:b/>
          <w:bCs/>
          <w:sz w:val="24"/>
          <w:szCs w:val="24"/>
        </w:rPr>
        <w:t xml:space="preserve"> </w:t>
      </w:r>
      <w:r w:rsidRPr="00F930A3">
        <w:rPr>
          <w:rFonts w:ascii="Times New Roman" w:hAnsi="Times New Roman" w:cs="Times New Roman"/>
          <w:b/>
          <w:bCs/>
          <w:sz w:val="24"/>
          <w:szCs w:val="24"/>
        </w:rPr>
        <w:t>DAS OBRIGAÇÕES D</w:t>
      </w:r>
      <w:r w:rsidR="00F16DA8" w:rsidRPr="00F930A3">
        <w:rPr>
          <w:rFonts w:ascii="Times New Roman" w:hAnsi="Times New Roman" w:cs="Times New Roman"/>
          <w:b/>
          <w:bCs/>
          <w:sz w:val="24"/>
          <w:szCs w:val="24"/>
        </w:rPr>
        <w:t>A</w:t>
      </w:r>
      <w:r w:rsidRPr="00F930A3">
        <w:rPr>
          <w:rFonts w:ascii="Times New Roman" w:hAnsi="Times New Roman" w:cs="Times New Roman"/>
          <w:b/>
          <w:bCs/>
          <w:sz w:val="24"/>
          <w:szCs w:val="24"/>
        </w:rPr>
        <w:t xml:space="preserve"> CONTRATAD</w:t>
      </w:r>
      <w:r w:rsidR="00F16DA8" w:rsidRPr="00F930A3">
        <w:rPr>
          <w:rFonts w:ascii="Times New Roman" w:hAnsi="Times New Roman" w:cs="Times New Roman"/>
          <w:b/>
          <w:bCs/>
          <w:sz w:val="24"/>
          <w:szCs w:val="24"/>
        </w:rPr>
        <w:t>A</w:t>
      </w:r>
    </w:p>
    <w:p w14:paraId="04F123A0" w14:textId="6EC61450" w:rsidR="00F16DA8" w:rsidRPr="00F930A3" w:rsidRDefault="00A9355E" w:rsidP="00F16DA8">
      <w:pPr>
        <w:tabs>
          <w:tab w:val="left" w:pos="284"/>
          <w:tab w:val="left" w:pos="976"/>
        </w:tabs>
        <w:ind w:left="284" w:right="-284"/>
        <w:jc w:val="both"/>
        <w:rPr>
          <w:rFonts w:ascii="Times New Roman" w:hAnsi="Times New Roman" w:cs="Times New Roman"/>
          <w:sz w:val="24"/>
          <w:szCs w:val="24"/>
        </w:rPr>
      </w:pPr>
      <w:bookmarkStart w:id="8" w:name="_Hlk199491748"/>
      <w:r w:rsidRPr="00F930A3">
        <w:rPr>
          <w:rFonts w:ascii="Times New Roman" w:hAnsi="Times New Roman" w:cs="Times New Roman"/>
          <w:sz w:val="24"/>
          <w:szCs w:val="24"/>
        </w:rPr>
        <w:t>1</w:t>
      </w:r>
      <w:r w:rsidR="00995AF9" w:rsidRPr="00F930A3">
        <w:rPr>
          <w:rFonts w:ascii="Times New Roman" w:hAnsi="Times New Roman" w:cs="Times New Roman"/>
          <w:sz w:val="24"/>
          <w:szCs w:val="24"/>
        </w:rPr>
        <w:t>8</w:t>
      </w:r>
      <w:r w:rsidRPr="00F930A3">
        <w:rPr>
          <w:rFonts w:ascii="Times New Roman" w:hAnsi="Times New Roman" w:cs="Times New Roman"/>
          <w:sz w:val="24"/>
          <w:szCs w:val="24"/>
        </w:rPr>
        <w:t>.</w:t>
      </w:r>
      <w:r w:rsidR="00995AF9" w:rsidRPr="00F930A3">
        <w:rPr>
          <w:rFonts w:ascii="Times New Roman" w:hAnsi="Times New Roman" w:cs="Times New Roman"/>
          <w:sz w:val="24"/>
          <w:szCs w:val="24"/>
        </w:rPr>
        <w:t>2</w:t>
      </w:r>
      <w:r w:rsidRPr="00F930A3">
        <w:rPr>
          <w:rFonts w:ascii="Times New Roman" w:hAnsi="Times New Roman" w:cs="Times New Roman"/>
          <w:sz w:val="24"/>
          <w:szCs w:val="24"/>
        </w:rPr>
        <w:t>.</w:t>
      </w:r>
      <w:r w:rsidR="00F85784" w:rsidRPr="00F930A3">
        <w:rPr>
          <w:rFonts w:ascii="Times New Roman" w:hAnsi="Times New Roman" w:cs="Times New Roman"/>
          <w:sz w:val="24"/>
          <w:szCs w:val="24"/>
        </w:rPr>
        <w:t xml:space="preserve"> </w:t>
      </w:r>
      <w:r w:rsidRPr="00F930A3">
        <w:rPr>
          <w:rFonts w:ascii="Times New Roman" w:hAnsi="Times New Roman" w:cs="Times New Roman"/>
          <w:sz w:val="24"/>
          <w:szCs w:val="24"/>
        </w:rPr>
        <w:t xml:space="preserve">A Contratada deve cumprir todas as obrigações constantes </w:t>
      </w:r>
      <w:r w:rsidR="00D33541" w:rsidRPr="00F930A3">
        <w:rPr>
          <w:rFonts w:ascii="Times New Roman" w:hAnsi="Times New Roman" w:cs="Times New Roman"/>
          <w:sz w:val="24"/>
          <w:szCs w:val="24"/>
        </w:rPr>
        <w:t>n</w:t>
      </w:r>
      <w:r w:rsidR="00887D7C" w:rsidRPr="00F930A3">
        <w:rPr>
          <w:rFonts w:ascii="Times New Roman" w:hAnsi="Times New Roman" w:cs="Times New Roman"/>
          <w:sz w:val="24"/>
          <w:szCs w:val="24"/>
        </w:rPr>
        <w:t>este edital e seus anexos</w:t>
      </w:r>
      <w:r w:rsidRPr="00F930A3">
        <w:rPr>
          <w:rFonts w:ascii="Times New Roman" w:hAnsi="Times New Roman" w:cs="Times New Roman"/>
          <w:sz w:val="24"/>
          <w:szCs w:val="24"/>
        </w:rPr>
        <w:t xml:space="preserve"> e sua proposta,</w:t>
      </w:r>
      <w:r w:rsidR="00F16DA8" w:rsidRPr="00F930A3">
        <w:rPr>
          <w:rFonts w:ascii="Times New Roman" w:hAnsi="Times New Roman" w:cs="Times New Roman"/>
          <w:sz w:val="24"/>
          <w:szCs w:val="24"/>
        </w:rPr>
        <w:t xml:space="preserve"> assumindo</w:t>
      </w:r>
      <w:r w:rsidR="00F16DA8" w:rsidRPr="00F930A3">
        <w:rPr>
          <w:rFonts w:ascii="Times New Roman" w:hAnsi="Times New Roman" w:cs="Times New Roman"/>
          <w:spacing w:val="-12"/>
          <w:sz w:val="24"/>
          <w:szCs w:val="24"/>
        </w:rPr>
        <w:t xml:space="preserve"> </w:t>
      </w:r>
      <w:r w:rsidR="00F16DA8" w:rsidRPr="00F930A3">
        <w:rPr>
          <w:rFonts w:ascii="Times New Roman" w:hAnsi="Times New Roman" w:cs="Times New Roman"/>
          <w:sz w:val="24"/>
          <w:szCs w:val="24"/>
        </w:rPr>
        <w:t>como</w:t>
      </w:r>
      <w:r w:rsidR="00F16DA8" w:rsidRPr="00F930A3">
        <w:rPr>
          <w:rFonts w:ascii="Times New Roman" w:hAnsi="Times New Roman" w:cs="Times New Roman"/>
          <w:spacing w:val="-12"/>
          <w:sz w:val="24"/>
          <w:szCs w:val="24"/>
        </w:rPr>
        <w:t xml:space="preserve"> </w:t>
      </w:r>
      <w:r w:rsidR="00F16DA8" w:rsidRPr="00F930A3">
        <w:rPr>
          <w:rFonts w:ascii="Times New Roman" w:hAnsi="Times New Roman" w:cs="Times New Roman"/>
          <w:sz w:val="24"/>
          <w:szCs w:val="24"/>
        </w:rPr>
        <w:t>exclusivamente</w:t>
      </w:r>
      <w:r w:rsidR="00F16DA8" w:rsidRPr="00F930A3">
        <w:rPr>
          <w:rFonts w:ascii="Times New Roman" w:hAnsi="Times New Roman" w:cs="Times New Roman"/>
          <w:spacing w:val="-14"/>
          <w:sz w:val="24"/>
          <w:szCs w:val="24"/>
        </w:rPr>
        <w:t xml:space="preserve"> </w:t>
      </w:r>
      <w:r w:rsidR="00F16DA8" w:rsidRPr="00F930A3">
        <w:rPr>
          <w:rFonts w:ascii="Times New Roman" w:hAnsi="Times New Roman" w:cs="Times New Roman"/>
          <w:sz w:val="24"/>
          <w:szCs w:val="24"/>
        </w:rPr>
        <w:t>seus</w:t>
      </w:r>
      <w:r w:rsidR="00F16DA8" w:rsidRPr="00F930A3">
        <w:rPr>
          <w:rFonts w:ascii="Times New Roman" w:hAnsi="Times New Roman" w:cs="Times New Roman"/>
          <w:spacing w:val="-12"/>
          <w:sz w:val="24"/>
          <w:szCs w:val="24"/>
        </w:rPr>
        <w:t xml:space="preserve"> </w:t>
      </w:r>
      <w:r w:rsidR="00F16DA8" w:rsidRPr="00F930A3">
        <w:rPr>
          <w:rFonts w:ascii="Times New Roman" w:hAnsi="Times New Roman" w:cs="Times New Roman"/>
          <w:sz w:val="24"/>
          <w:szCs w:val="24"/>
        </w:rPr>
        <w:t>os</w:t>
      </w:r>
      <w:r w:rsidR="00F16DA8" w:rsidRPr="00F930A3">
        <w:rPr>
          <w:rFonts w:ascii="Times New Roman" w:hAnsi="Times New Roman" w:cs="Times New Roman"/>
          <w:spacing w:val="-10"/>
          <w:sz w:val="24"/>
          <w:szCs w:val="24"/>
        </w:rPr>
        <w:t xml:space="preserve"> </w:t>
      </w:r>
      <w:r w:rsidR="00F16DA8" w:rsidRPr="00F930A3">
        <w:rPr>
          <w:rFonts w:ascii="Times New Roman" w:hAnsi="Times New Roman" w:cs="Times New Roman"/>
          <w:sz w:val="24"/>
          <w:szCs w:val="24"/>
        </w:rPr>
        <w:t>riscos</w:t>
      </w:r>
      <w:r w:rsidR="00F16DA8" w:rsidRPr="00F930A3">
        <w:rPr>
          <w:rFonts w:ascii="Times New Roman" w:hAnsi="Times New Roman" w:cs="Times New Roman"/>
          <w:spacing w:val="-12"/>
          <w:sz w:val="24"/>
          <w:szCs w:val="24"/>
        </w:rPr>
        <w:t xml:space="preserve"> </w:t>
      </w:r>
      <w:r w:rsidR="00F16DA8" w:rsidRPr="00F930A3">
        <w:rPr>
          <w:rFonts w:ascii="Times New Roman" w:hAnsi="Times New Roman" w:cs="Times New Roman"/>
          <w:sz w:val="24"/>
          <w:szCs w:val="24"/>
        </w:rPr>
        <w:t>e</w:t>
      </w:r>
      <w:r w:rsidR="00F16DA8" w:rsidRPr="00F930A3">
        <w:rPr>
          <w:rFonts w:ascii="Times New Roman" w:hAnsi="Times New Roman" w:cs="Times New Roman"/>
          <w:spacing w:val="-12"/>
          <w:sz w:val="24"/>
          <w:szCs w:val="24"/>
        </w:rPr>
        <w:t xml:space="preserve"> </w:t>
      </w:r>
      <w:r w:rsidR="00F16DA8" w:rsidRPr="00F930A3">
        <w:rPr>
          <w:rFonts w:ascii="Times New Roman" w:hAnsi="Times New Roman" w:cs="Times New Roman"/>
          <w:sz w:val="24"/>
          <w:szCs w:val="24"/>
        </w:rPr>
        <w:t>as</w:t>
      </w:r>
      <w:r w:rsidR="00F16DA8" w:rsidRPr="00F930A3">
        <w:rPr>
          <w:rFonts w:ascii="Times New Roman" w:hAnsi="Times New Roman" w:cs="Times New Roman"/>
          <w:spacing w:val="-14"/>
          <w:sz w:val="24"/>
          <w:szCs w:val="24"/>
        </w:rPr>
        <w:t xml:space="preserve"> </w:t>
      </w:r>
      <w:r w:rsidR="00F16DA8" w:rsidRPr="00F930A3">
        <w:rPr>
          <w:rFonts w:ascii="Times New Roman" w:hAnsi="Times New Roman" w:cs="Times New Roman"/>
          <w:sz w:val="24"/>
          <w:szCs w:val="24"/>
        </w:rPr>
        <w:t>despesas</w:t>
      </w:r>
      <w:r w:rsidR="00F16DA8" w:rsidRPr="00F930A3">
        <w:rPr>
          <w:rFonts w:ascii="Times New Roman" w:hAnsi="Times New Roman" w:cs="Times New Roman"/>
          <w:spacing w:val="-12"/>
          <w:sz w:val="24"/>
          <w:szCs w:val="24"/>
        </w:rPr>
        <w:t xml:space="preserve"> </w:t>
      </w:r>
      <w:r w:rsidR="00F16DA8" w:rsidRPr="00F930A3">
        <w:rPr>
          <w:rFonts w:ascii="Times New Roman" w:hAnsi="Times New Roman" w:cs="Times New Roman"/>
          <w:sz w:val="24"/>
          <w:szCs w:val="24"/>
        </w:rPr>
        <w:t>decorrentes</w:t>
      </w:r>
      <w:r w:rsidR="00F16DA8" w:rsidRPr="00F930A3">
        <w:rPr>
          <w:rFonts w:ascii="Times New Roman" w:hAnsi="Times New Roman" w:cs="Times New Roman"/>
          <w:spacing w:val="-12"/>
          <w:sz w:val="24"/>
          <w:szCs w:val="24"/>
        </w:rPr>
        <w:t xml:space="preserve"> </w:t>
      </w:r>
      <w:r w:rsidR="00F16DA8" w:rsidRPr="00F930A3">
        <w:rPr>
          <w:rFonts w:ascii="Times New Roman" w:hAnsi="Times New Roman" w:cs="Times New Roman"/>
          <w:sz w:val="24"/>
          <w:szCs w:val="24"/>
        </w:rPr>
        <w:t>da</w:t>
      </w:r>
      <w:r w:rsidR="00F16DA8" w:rsidRPr="00F930A3">
        <w:rPr>
          <w:rFonts w:ascii="Times New Roman" w:hAnsi="Times New Roman" w:cs="Times New Roman"/>
          <w:spacing w:val="-14"/>
          <w:sz w:val="24"/>
          <w:szCs w:val="24"/>
        </w:rPr>
        <w:t xml:space="preserve"> </w:t>
      </w:r>
      <w:r w:rsidR="00F16DA8" w:rsidRPr="00F930A3">
        <w:rPr>
          <w:rFonts w:ascii="Times New Roman" w:hAnsi="Times New Roman" w:cs="Times New Roman"/>
          <w:sz w:val="24"/>
          <w:szCs w:val="24"/>
        </w:rPr>
        <w:t>boa</w:t>
      </w:r>
      <w:r w:rsidR="00F16DA8" w:rsidRPr="00F930A3">
        <w:rPr>
          <w:rFonts w:ascii="Times New Roman" w:hAnsi="Times New Roman" w:cs="Times New Roman"/>
          <w:spacing w:val="-12"/>
          <w:sz w:val="24"/>
          <w:szCs w:val="24"/>
        </w:rPr>
        <w:t xml:space="preserve"> </w:t>
      </w:r>
      <w:r w:rsidR="00F16DA8" w:rsidRPr="00F930A3">
        <w:rPr>
          <w:rFonts w:ascii="Times New Roman" w:hAnsi="Times New Roman" w:cs="Times New Roman"/>
          <w:sz w:val="24"/>
          <w:szCs w:val="24"/>
        </w:rPr>
        <w:t>e</w:t>
      </w:r>
      <w:r w:rsidR="00F16DA8" w:rsidRPr="00F930A3">
        <w:rPr>
          <w:rFonts w:ascii="Times New Roman" w:hAnsi="Times New Roman" w:cs="Times New Roman"/>
          <w:spacing w:val="-12"/>
          <w:sz w:val="24"/>
          <w:szCs w:val="24"/>
        </w:rPr>
        <w:t xml:space="preserve"> </w:t>
      </w:r>
      <w:r w:rsidR="00F16DA8" w:rsidRPr="00F930A3">
        <w:rPr>
          <w:rFonts w:ascii="Times New Roman" w:hAnsi="Times New Roman" w:cs="Times New Roman"/>
          <w:sz w:val="24"/>
          <w:szCs w:val="24"/>
        </w:rPr>
        <w:t>perfeita execução do objeto e, ainda:</w:t>
      </w:r>
    </w:p>
    <w:p w14:paraId="3A7D5AB3" w14:textId="6C1661B4" w:rsidR="00A9355E" w:rsidRPr="00F930A3" w:rsidRDefault="00A9355E"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w:t>
      </w:r>
      <w:r w:rsidR="00995AF9" w:rsidRPr="00F930A3">
        <w:rPr>
          <w:rFonts w:ascii="Times New Roman" w:hAnsi="Times New Roman" w:cs="Times New Roman"/>
          <w:sz w:val="24"/>
          <w:szCs w:val="24"/>
        </w:rPr>
        <w:t>8</w:t>
      </w:r>
      <w:r w:rsidRPr="00F930A3">
        <w:rPr>
          <w:rFonts w:ascii="Times New Roman" w:hAnsi="Times New Roman" w:cs="Times New Roman"/>
          <w:sz w:val="24"/>
          <w:szCs w:val="24"/>
        </w:rPr>
        <w:t>.</w:t>
      </w:r>
      <w:r w:rsidR="00995AF9" w:rsidRPr="00F930A3">
        <w:rPr>
          <w:rFonts w:ascii="Times New Roman" w:hAnsi="Times New Roman" w:cs="Times New Roman"/>
          <w:sz w:val="24"/>
          <w:szCs w:val="24"/>
        </w:rPr>
        <w:t>2</w:t>
      </w:r>
      <w:r w:rsidRPr="00F930A3">
        <w:rPr>
          <w:rFonts w:ascii="Times New Roman" w:hAnsi="Times New Roman" w:cs="Times New Roman"/>
          <w:sz w:val="24"/>
          <w:szCs w:val="24"/>
        </w:rPr>
        <w:t>.1.</w:t>
      </w:r>
      <w:r w:rsidR="00F85784" w:rsidRPr="00F930A3">
        <w:rPr>
          <w:rFonts w:ascii="Times New Roman" w:hAnsi="Times New Roman" w:cs="Times New Roman"/>
          <w:sz w:val="24"/>
          <w:szCs w:val="24"/>
        </w:rPr>
        <w:t xml:space="preserve"> </w:t>
      </w:r>
      <w:r w:rsidRPr="00F930A3">
        <w:rPr>
          <w:rFonts w:ascii="Times New Roman" w:hAnsi="Times New Roman" w:cs="Times New Roman"/>
          <w:sz w:val="24"/>
          <w:szCs w:val="24"/>
        </w:rPr>
        <w:t>Executar devidamente os serviços descritos na Cláusula correspondente do presente contrato, dentro dos melhores parâmetros de qualidade estabelecidos para o ramo de atividade relacionada ao objeto contratual, com observância aos prazos estipulados.</w:t>
      </w:r>
    </w:p>
    <w:p w14:paraId="5B330938" w14:textId="6FCB317F" w:rsidR="00A9355E" w:rsidRPr="00F930A3" w:rsidRDefault="00A9355E"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lastRenderedPageBreak/>
        <w:t>1</w:t>
      </w:r>
      <w:r w:rsidR="00995AF9" w:rsidRPr="00F930A3">
        <w:rPr>
          <w:rFonts w:ascii="Times New Roman" w:hAnsi="Times New Roman" w:cs="Times New Roman"/>
          <w:sz w:val="24"/>
          <w:szCs w:val="24"/>
        </w:rPr>
        <w:t>8</w:t>
      </w:r>
      <w:r w:rsidRPr="00F930A3">
        <w:rPr>
          <w:rFonts w:ascii="Times New Roman" w:hAnsi="Times New Roman" w:cs="Times New Roman"/>
          <w:sz w:val="24"/>
          <w:szCs w:val="24"/>
        </w:rPr>
        <w:t>.</w:t>
      </w:r>
      <w:r w:rsidR="00995AF9" w:rsidRPr="00F930A3">
        <w:rPr>
          <w:rFonts w:ascii="Times New Roman" w:hAnsi="Times New Roman" w:cs="Times New Roman"/>
          <w:sz w:val="24"/>
          <w:szCs w:val="24"/>
        </w:rPr>
        <w:t>2</w:t>
      </w:r>
      <w:r w:rsidRPr="00F930A3">
        <w:rPr>
          <w:rFonts w:ascii="Times New Roman" w:hAnsi="Times New Roman" w:cs="Times New Roman"/>
          <w:sz w:val="24"/>
          <w:szCs w:val="24"/>
        </w:rPr>
        <w:t>.2.</w:t>
      </w:r>
      <w:r w:rsidR="00F85784" w:rsidRPr="00F930A3">
        <w:rPr>
          <w:rFonts w:ascii="Times New Roman" w:hAnsi="Times New Roman" w:cs="Times New Roman"/>
          <w:sz w:val="24"/>
          <w:szCs w:val="24"/>
        </w:rPr>
        <w:t xml:space="preserve"> </w:t>
      </w:r>
      <w:r w:rsidR="00F16DA8" w:rsidRPr="00F930A3">
        <w:rPr>
          <w:rFonts w:ascii="Times New Roman" w:hAnsi="Times New Roman" w:cs="Times New Roman"/>
          <w:sz w:val="24"/>
          <w:szCs w:val="24"/>
        </w:rPr>
        <w:t xml:space="preserve">Efetuar a entrega do objeto em perfeitas condições, conforme especificações, no prazo máximo de </w:t>
      </w:r>
      <w:r w:rsidR="009B21BB" w:rsidRPr="00F930A3">
        <w:rPr>
          <w:rFonts w:ascii="Times New Roman" w:hAnsi="Times New Roman" w:cs="Times New Roman"/>
          <w:sz w:val="24"/>
          <w:szCs w:val="24"/>
        </w:rPr>
        <w:t>05</w:t>
      </w:r>
      <w:r w:rsidR="00F16DA8" w:rsidRPr="00F930A3">
        <w:rPr>
          <w:rFonts w:ascii="Times New Roman" w:hAnsi="Times New Roman" w:cs="Times New Roman"/>
          <w:sz w:val="24"/>
          <w:szCs w:val="24"/>
        </w:rPr>
        <w:t xml:space="preserve"> (</w:t>
      </w:r>
      <w:r w:rsidR="009B21BB" w:rsidRPr="00F930A3">
        <w:rPr>
          <w:rFonts w:ascii="Times New Roman" w:hAnsi="Times New Roman" w:cs="Times New Roman"/>
          <w:sz w:val="24"/>
          <w:szCs w:val="24"/>
        </w:rPr>
        <w:t>cinco</w:t>
      </w:r>
      <w:r w:rsidR="00F16DA8" w:rsidRPr="00F930A3">
        <w:rPr>
          <w:rFonts w:ascii="Times New Roman" w:hAnsi="Times New Roman" w:cs="Times New Roman"/>
          <w:sz w:val="24"/>
          <w:szCs w:val="24"/>
        </w:rPr>
        <w:t>) dias a contar da ordem de compra ou assinatura do contrato da solicitação na sede das respectivas secretarias. de sua proposta, acompanhado da respectiva nota fiscal.</w:t>
      </w:r>
    </w:p>
    <w:p w14:paraId="6588962D" w14:textId="6E8C7078" w:rsidR="00F16DA8" w:rsidRPr="00F930A3" w:rsidRDefault="00A9355E"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w:t>
      </w:r>
      <w:r w:rsidR="00995AF9" w:rsidRPr="00F930A3">
        <w:rPr>
          <w:rFonts w:ascii="Times New Roman" w:hAnsi="Times New Roman" w:cs="Times New Roman"/>
          <w:sz w:val="24"/>
          <w:szCs w:val="24"/>
        </w:rPr>
        <w:t>8</w:t>
      </w:r>
      <w:r w:rsidRPr="00F930A3">
        <w:rPr>
          <w:rFonts w:ascii="Times New Roman" w:hAnsi="Times New Roman" w:cs="Times New Roman"/>
          <w:sz w:val="24"/>
          <w:szCs w:val="24"/>
        </w:rPr>
        <w:t>.</w:t>
      </w:r>
      <w:r w:rsidR="00995AF9" w:rsidRPr="00F930A3">
        <w:rPr>
          <w:rFonts w:ascii="Times New Roman" w:hAnsi="Times New Roman" w:cs="Times New Roman"/>
          <w:sz w:val="24"/>
          <w:szCs w:val="24"/>
        </w:rPr>
        <w:t>2</w:t>
      </w:r>
      <w:r w:rsidRPr="00F930A3">
        <w:rPr>
          <w:rFonts w:ascii="Times New Roman" w:hAnsi="Times New Roman" w:cs="Times New Roman"/>
          <w:sz w:val="24"/>
          <w:szCs w:val="24"/>
        </w:rPr>
        <w:t>.3.</w:t>
      </w:r>
      <w:r w:rsidR="00F85784" w:rsidRPr="00F930A3">
        <w:rPr>
          <w:rFonts w:ascii="Times New Roman" w:hAnsi="Times New Roman" w:cs="Times New Roman"/>
          <w:sz w:val="24"/>
          <w:szCs w:val="24"/>
        </w:rPr>
        <w:t xml:space="preserve"> </w:t>
      </w:r>
      <w:r w:rsidR="009B21BB" w:rsidRPr="00F930A3">
        <w:rPr>
          <w:rFonts w:ascii="Times New Roman" w:hAnsi="Times New Roman" w:cs="Times New Roman"/>
          <w:sz w:val="24"/>
          <w:szCs w:val="24"/>
        </w:rPr>
        <w:t>Responsabilizar-se pelos vícios e danos decorrentes do objeto, de acordo com os artigos 12, 13 e 17 a 27, do Código de Defesa do Consumidor (Lei no 8.078, de 1990);</w:t>
      </w:r>
    </w:p>
    <w:p w14:paraId="0A3E63E9" w14:textId="04950FB7" w:rsidR="00A9355E" w:rsidRPr="00F930A3" w:rsidRDefault="00A9355E"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w:t>
      </w:r>
      <w:r w:rsidR="00995AF9" w:rsidRPr="00F930A3">
        <w:rPr>
          <w:rFonts w:ascii="Times New Roman" w:hAnsi="Times New Roman" w:cs="Times New Roman"/>
          <w:sz w:val="24"/>
          <w:szCs w:val="24"/>
        </w:rPr>
        <w:t>8</w:t>
      </w:r>
      <w:r w:rsidRPr="00F930A3">
        <w:rPr>
          <w:rFonts w:ascii="Times New Roman" w:hAnsi="Times New Roman" w:cs="Times New Roman"/>
          <w:sz w:val="24"/>
          <w:szCs w:val="24"/>
        </w:rPr>
        <w:t>.</w:t>
      </w:r>
      <w:r w:rsidR="00995AF9" w:rsidRPr="00F930A3">
        <w:rPr>
          <w:rFonts w:ascii="Times New Roman" w:hAnsi="Times New Roman" w:cs="Times New Roman"/>
          <w:sz w:val="24"/>
          <w:szCs w:val="24"/>
        </w:rPr>
        <w:t>2</w:t>
      </w:r>
      <w:r w:rsidRPr="00F930A3">
        <w:rPr>
          <w:rFonts w:ascii="Times New Roman" w:hAnsi="Times New Roman" w:cs="Times New Roman"/>
          <w:sz w:val="24"/>
          <w:szCs w:val="24"/>
        </w:rPr>
        <w:t>.</w:t>
      </w:r>
      <w:r w:rsidR="0051143F" w:rsidRPr="00F930A3">
        <w:rPr>
          <w:rFonts w:ascii="Times New Roman" w:hAnsi="Times New Roman" w:cs="Times New Roman"/>
          <w:sz w:val="24"/>
          <w:szCs w:val="24"/>
        </w:rPr>
        <w:t>4</w:t>
      </w:r>
      <w:r w:rsidRPr="00F930A3">
        <w:rPr>
          <w:rFonts w:ascii="Times New Roman" w:hAnsi="Times New Roman" w:cs="Times New Roman"/>
          <w:sz w:val="24"/>
          <w:szCs w:val="24"/>
        </w:rPr>
        <w:t>.</w:t>
      </w:r>
      <w:r w:rsidR="00F85784" w:rsidRPr="00F930A3">
        <w:rPr>
          <w:rFonts w:ascii="Times New Roman" w:hAnsi="Times New Roman" w:cs="Times New Roman"/>
          <w:sz w:val="24"/>
          <w:szCs w:val="24"/>
        </w:rPr>
        <w:t xml:space="preserve"> </w:t>
      </w:r>
      <w:r w:rsidRPr="00F930A3">
        <w:rPr>
          <w:rFonts w:ascii="Times New Roman" w:hAnsi="Times New Roman" w:cs="Times New Roman"/>
          <w:sz w:val="24"/>
          <w:szCs w:val="24"/>
        </w:rPr>
        <w:t>Comunicar à Contratante, no prazo máximo de 24 (vinte e quatro) horas que antecede a data da entrega, os motivos que impossibilitem o cumprimento do prazo previsto, com a devida comprovação;</w:t>
      </w:r>
    </w:p>
    <w:p w14:paraId="168B89BC" w14:textId="71AA6FA0" w:rsidR="00A9355E" w:rsidRPr="00F930A3" w:rsidRDefault="00A9355E"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w:t>
      </w:r>
      <w:r w:rsidR="00995AF9" w:rsidRPr="00F930A3">
        <w:rPr>
          <w:rFonts w:ascii="Times New Roman" w:hAnsi="Times New Roman" w:cs="Times New Roman"/>
          <w:sz w:val="24"/>
          <w:szCs w:val="24"/>
        </w:rPr>
        <w:t>8</w:t>
      </w:r>
      <w:r w:rsidRPr="00F930A3">
        <w:rPr>
          <w:rFonts w:ascii="Times New Roman" w:hAnsi="Times New Roman" w:cs="Times New Roman"/>
          <w:sz w:val="24"/>
          <w:szCs w:val="24"/>
        </w:rPr>
        <w:t>.</w:t>
      </w:r>
      <w:r w:rsidR="00995AF9" w:rsidRPr="00F930A3">
        <w:rPr>
          <w:rFonts w:ascii="Times New Roman" w:hAnsi="Times New Roman" w:cs="Times New Roman"/>
          <w:sz w:val="24"/>
          <w:szCs w:val="24"/>
        </w:rPr>
        <w:t>2</w:t>
      </w:r>
      <w:r w:rsidRPr="00F930A3">
        <w:rPr>
          <w:rFonts w:ascii="Times New Roman" w:hAnsi="Times New Roman" w:cs="Times New Roman"/>
          <w:sz w:val="24"/>
          <w:szCs w:val="24"/>
        </w:rPr>
        <w:t>.</w:t>
      </w:r>
      <w:r w:rsidR="0051143F" w:rsidRPr="00F930A3">
        <w:rPr>
          <w:rFonts w:ascii="Times New Roman" w:hAnsi="Times New Roman" w:cs="Times New Roman"/>
          <w:sz w:val="24"/>
          <w:szCs w:val="24"/>
        </w:rPr>
        <w:t>5</w:t>
      </w:r>
      <w:r w:rsidRPr="00F930A3">
        <w:rPr>
          <w:rFonts w:ascii="Times New Roman" w:hAnsi="Times New Roman" w:cs="Times New Roman"/>
          <w:sz w:val="24"/>
          <w:szCs w:val="24"/>
        </w:rPr>
        <w:t>.</w:t>
      </w:r>
      <w:r w:rsidR="00F85784" w:rsidRPr="00F930A3">
        <w:rPr>
          <w:rFonts w:ascii="Times New Roman" w:hAnsi="Times New Roman" w:cs="Times New Roman"/>
          <w:sz w:val="24"/>
          <w:szCs w:val="24"/>
        </w:rPr>
        <w:t xml:space="preserve"> </w:t>
      </w:r>
      <w:r w:rsidRPr="00F930A3">
        <w:rPr>
          <w:rFonts w:ascii="Times New Roman" w:hAnsi="Times New Roman" w:cs="Times New Roman"/>
          <w:sz w:val="24"/>
          <w:szCs w:val="24"/>
        </w:rPr>
        <w:t xml:space="preserve">Manter, durante toda a execução do contrato, em compatibilidade com as obrigações assumidas, todas as </w:t>
      </w:r>
      <w:r w:rsidR="00455080" w:rsidRPr="00F930A3">
        <w:rPr>
          <w:rFonts w:ascii="Times New Roman" w:hAnsi="Times New Roman" w:cs="Times New Roman"/>
          <w:sz w:val="24"/>
          <w:szCs w:val="24"/>
        </w:rPr>
        <w:t>condições</w:t>
      </w:r>
      <w:r w:rsidRPr="00F930A3">
        <w:rPr>
          <w:rFonts w:ascii="Times New Roman" w:hAnsi="Times New Roman" w:cs="Times New Roman"/>
          <w:sz w:val="24"/>
          <w:szCs w:val="24"/>
        </w:rPr>
        <w:t xml:space="preserve"> de habilitação e qualificação exigidas na licitação;</w:t>
      </w:r>
    </w:p>
    <w:p w14:paraId="022FAB98" w14:textId="56A235B2" w:rsidR="00A9355E" w:rsidRPr="00F930A3" w:rsidRDefault="00A9355E"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w:t>
      </w:r>
      <w:r w:rsidR="00995AF9" w:rsidRPr="00F930A3">
        <w:rPr>
          <w:rFonts w:ascii="Times New Roman" w:hAnsi="Times New Roman" w:cs="Times New Roman"/>
          <w:sz w:val="24"/>
          <w:szCs w:val="24"/>
        </w:rPr>
        <w:t>8</w:t>
      </w:r>
      <w:r w:rsidRPr="00F930A3">
        <w:rPr>
          <w:rFonts w:ascii="Times New Roman" w:hAnsi="Times New Roman" w:cs="Times New Roman"/>
          <w:sz w:val="24"/>
          <w:szCs w:val="24"/>
        </w:rPr>
        <w:t>.</w:t>
      </w:r>
      <w:r w:rsidR="00995AF9" w:rsidRPr="00F930A3">
        <w:rPr>
          <w:rFonts w:ascii="Times New Roman" w:hAnsi="Times New Roman" w:cs="Times New Roman"/>
          <w:sz w:val="24"/>
          <w:szCs w:val="24"/>
        </w:rPr>
        <w:t>2</w:t>
      </w:r>
      <w:r w:rsidRPr="00F930A3">
        <w:rPr>
          <w:rFonts w:ascii="Times New Roman" w:hAnsi="Times New Roman" w:cs="Times New Roman"/>
          <w:sz w:val="24"/>
          <w:szCs w:val="24"/>
        </w:rPr>
        <w:t>.</w:t>
      </w:r>
      <w:r w:rsidR="0051143F" w:rsidRPr="00F930A3">
        <w:rPr>
          <w:rFonts w:ascii="Times New Roman" w:hAnsi="Times New Roman" w:cs="Times New Roman"/>
          <w:sz w:val="24"/>
          <w:szCs w:val="24"/>
        </w:rPr>
        <w:t>6</w:t>
      </w:r>
      <w:r w:rsidRPr="00F930A3">
        <w:rPr>
          <w:rFonts w:ascii="Times New Roman" w:hAnsi="Times New Roman" w:cs="Times New Roman"/>
          <w:sz w:val="24"/>
          <w:szCs w:val="24"/>
        </w:rPr>
        <w:t>.</w:t>
      </w:r>
      <w:r w:rsidR="00F85784" w:rsidRPr="00F930A3">
        <w:rPr>
          <w:rFonts w:ascii="Times New Roman" w:hAnsi="Times New Roman" w:cs="Times New Roman"/>
          <w:sz w:val="24"/>
          <w:szCs w:val="24"/>
        </w:rPr>
        <w:t xml:space="preserve"> </w:t>
      </w:r>
      <w:r w:rsidRPr="00F930A3">
        <w:rPr>
          <w:rFonts w:ascii="Times New Roman" w:hAnsi="Times New Roman" w:cs="Times New Roman"/>
          <w:sz w:val="24"/>
          <w:szCs w:val="24"/>
        </w:rPr>
        <w:t xml:space="preserve">Indicar preposto para </w:t>
      </w:r>
      <w:r w:rsidR="00455080" w:rsidRPr="00F930A3">
        <w:rPr>
          <w:rFonts w:ascii="Times New Roman" w:hAnsi="Times New Roman" w:cs="Times New Roman"/>
          <w:sz w:val="24"/>
          <w:szCs w:val="24"/>
        </w:rPr>
        <w:t>representá-la</w:t>
      </w:r>
      <w:r w:rsidRPr="00F930A3">
        <w:rPr>
          <w:rFonts w:ascii="Times New Roman" w:hAnsi="Times New Roman" w:cs="Times New Roman"/>
          <w:sz w:val="24"/>
          <w:szCs w:val="24"/>
        </w:rPr>
        <w:t xml:space="preserve"> durante a execução do contrato.</w:t>
      </w:r>
    </w:p>
    <w:p w14:paraId="3AA4BE63" w14:textId="28AE4819" w:rsidR="00A9355E" w:rsidRPr="00F930A3" w:rsidRDefault="00A9355E"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w:t>
      </w:r>
      <w:r w:rsidR="00995AF9" w:rsidRPr="00F930A3">
        <w:rPr>
          <w:rFonts w:ascii="Times New Roman" w:hAnsi="Times New Roman" w:cs="Times New Roman"/>
          <w:sz w:val="24"/>
          <w:szCs w:val="24"/>
        </w:rPr>
        <w:t>8</w:t>
      </w:r>
      <w:r w:rsidRPr="00F930A3">
        <w:rPr>
          <w:rFonts w:ascii="Times New Roman" w:hAnsi="Times New Roman" w:cs="Times New Roman"/>
          <w:sz w:val="24"/>
          <w:szCs w:val="24"/>
        </w:rPr>
        <w:t>.</w:t>
      </w:r>
      <w:r w:rsidR="00995AF9" w:rsidRPr="00F930A3">
        <w:rPr>
          <w:rFonts w:ascii="Times New Roman" w:hAnsi="Times New Roman" w:cs="Times New Roman"/>
          <w:sz w:val="24"/>
          <w:szCs w:val="24"/>
        </w:rPr>
        <w:t>2</w:t>
      </w:r>
      <w:r w:rsidRPr="00F930A3">
        <w:rPr>
          <w:rFonts w:ascii="Times New Roman" w:hAnsi="Times New Roman" w:cs="Times New Roman"/>
          <w:sz w:val="24"/>
          <w:szCs w:val="24"/>
        </w:rPr>
        <w:t>.</w:t>
      </w:r>
      <w:r w:rsidR="0051143F" w:rsidRPr="00F930A3">
        <w:rPr>
          <w:rFonts w:ascii="Times New Roman" w:hAnsi="Times New Roman" w:cs="Times New Roman"/>
          <w:sz w:val="24"/>
          <w:szCs w:val="24"/>
        </w:rPr>
        <w:t>7</w:t>
      </w:r>
      <w:r w:rsidRPr="00F930A3">
        <w:rPr>
          <w:rFonts w:ascii="Times New Roman" w:hAnsi="Times New Roman" w:cs="Times New Roman"/>
          <w:sz w:val="24"/>
          <w:szCs w:val="24"/>
        </w:rPr>
        <w:t>.</w:t>
      </w:r>
      <w:r w:rsidR="00F85784" w:rsidRPr="00F930A3">
        <w:rPr>
          <w:rFonts w:ascii="Times New Roman" w:hAnsi="Times New Roman" w:cs="Times New Roman"/>
          <w:sz w:val="24"/>
          <w:szCs w:val="24"/>
        </w:rPr>
        <w:t xml:space="preserve"> </w:t>
      </w:r>
      <w:r w:rsidRPr="00F930A3">
        <w:rPr>
          <w:rFonts w:ascii="Times New Roman" w:hAnsi="Times New Roman" w:cs="Times New Roman"/>
          <w:sz w:val="24"/>
          <w:szCs w:val="24"/>
        </w:rPr>
        <w:t>Emitir Nota Fiscal correspondente à sede ou filial da empresa que apresentou a documentação na fase de habilitação.</w:t>
      </w:r>
    </w:p>
    <w:p w14:paraId="09636CE3" w14:textId="35DDC7EC" w:rsidR="00A9355E" w:rsidRPr="00F930A3" w:rsidRDefault="00A9355E"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w:t>
      </w:r>
      <w:r w:rsidR="00995AF9" w:rsidRPr="00F930A3">
        <w:rPr>
          <w:rFonts w:ascii="Times New Roman" w:hAnsi="Times New Roman" w:cs="Times New Roman"/>
          <w:sz w:val="24"/>
          <w:szCs w:val="24"/>
        </w:rPr>
        <w:t>8</w:t>
      </w:r>
      <w:r w:rsidRPr="00F930A3">
        <w:rPr>
          <w:rFonts w:ascii="Times New Roman" w:hAnsi="Times New Roman" w:cs="Times New Roman"/>
          <w:sz w:val="24"/>
          <w:szCs w:val="24"/>
        </w:rPr>
        <w:t>.</w:t>
      </w:r>
      <w:r w:rsidR="00995AF9" w:rsidRPr="00F930A3">
        <w:rPr>
          <w:rFonts w:ascii="Times New Roman" w:hAnsi="Times New Roman" w:cs="Times New Roman"/>
          <w:sz w:val="24"/>
          <w:szCs w:val="24"/>
        </w:rPr>
        <w:t>2</w:t>
      </w:r>
      <w:r w:rsidRPr="00F930A3">
        <w:rPr>
          <w:rFonts w:ascii="Times New Roman" w:hAnsi="Times New Roman" w:cs="Times New Roman"/>
          <w:sz w:val="24"/>
          <w:szCs w:val="24"/>
        </w:rPr>
        <w:t>.</w:t>
      </w:r>
      <w:r w:rsidR="0051143F" w:rsidRPr="00F930A3">
        <w:rPr>
          <w:rFonts w:ascii="Times New Roman" w:hAnsi="Times New Roman" w:cs="Times New Roman"/>
          <w:sz w:val="24"/>
          <w:szCs w:val="24"/>
        </w:rPr>
        <w:t>8</w:t>
      </w:r>
      <w:r w:rsidRPr="00F930A3">
        <w:rPr>
          <w:rFonts w:ascii="Times New Roman" w:hAnsi="Times New Roman" w:cs="Times New Roman"/>
          <w:sz w:val="24"/>
          <w:szCs w:val="24"/>
        </w:rPr>
        <w:t>.</w:t>
      </w:r>
      <w:r w:rsidR="00F85784" w:rsidRPr="00F930A3">
        <w:rPr>
          <w:rFonts w:ascii="Times New Roman" w:hAnsi="Times New Roman" w:cs="Times New Roman"/>
          <w:sz w:val="24"/>
          <w:szCs w:val="24"/>
        </w:rPr>
        <w:t xml:space="preserve"> </w:t>
      </w:r>
      <w:r w:rsidRPr="00F930A3">
        <w:rPr>
          <w:rFonts w:ascii="Times New Roman" w:hAnsi="Times New Roman" w:cs="Times New Roman"/>
          <w:sz w:val="24"/>
          <w:szCs w:val="24"/>
        </w:rPr>
        <w:t xml:space="preserve">Executar todas as obrigações assumidas com observância a melhor </w:t>
      </w:r>
      <w:r w:rsidR="00455080" w:rsidRPr="00F930A3">
        <w:rPr>
          <w:rFonts w:ascii="Times New Roman" w:hAnsi="Times New Roman" w:cs="Times New Roman"/>
          <w:sz w:val="24"/>
          <w:szCs w:val="24"/>
        </w:rPr>
        <w:t>técnicas</w:t>
      </w:r>
      <w:r w:rsidRPr="00F930A3">
        <w:rPr>
          <w:rFonts w:ascii="Times New Roman" w:hAnsi="Times New Roman" w:cs="Times New Roman"/>
          <w:sz w:val="24"/>
          <w:szCs w:val="24"/>
        </w:rPr>
        <w:t xml:space="preserve"> vigente, enquadrando-se, rigorosamente, dentro dos preceitos legais, normas e especificações </w:t>
      </w:r>
      <w:r w:rsidR="00455080" w:rsidRPr="00F930A3">
        <w:rPr>
          <w:rFonts w:ascii="Times New Roman" w:hAnsi="Times New Roman" w:cs="Times New Roman"/>
          <w:sz w:val="24"/>
          <w:szCs w:val="24"/>
        </w:rPr>
        <w:t>técnicas</w:t>
      </w:r>
      <w:r w:rsidRPr="00F930A3">
        <w:rPr>
          <w:rFonts w:ascii="Times New Roman" w:hAnsi="Times New Roman" w:cs="Times New Roman"/>
          <w:sz w:val="24"/>
          <w:szCs w:val="24"/>
        </w:rPr>
        <w:t xml:space="preserve"> correspondentes</w:t>
      </w:r>
      <w:bookmarkEnd w:id="8"/>
      <w:r w:rsidRPr="00F930A3">
        <w:rPr>
          <w:rFonts w:ascii="Times New Roman" w:hAnsi="Times New Roman" w:cs="Times New Roman"/>
          <w:sz w:val="24"/>
          <w:szCs w:val="24"/>
        </w:rPr>
        <w:t>.</w:t>
      </w:r>
    </w:p>
    <w:bookmarkEnd w:id="4"/>
    <w:bookmarkEnd w:id="7"/>
    <w:p w14:paraId="7B3D6057" w14:textId="4A1965E8" w:rsidR="001C75A2" w:rsidRPr="00F930A3" w:rsidRDefault="001C75A2"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b/>
          <w:bCs/>
          <w:sz w:val="24"/>
          <w:szCs w:val="24"/>
        </w:rPr>
        <w:t>19.</w:t>
      </w:r>
      <w:r w:rsidR="005E3D82" w:rsidRPr="00F930A3">
        <w:rPr>
          <w:rFonts w:ascii="Times New Roman" w:hAnsi="Times New Roman" w:cs="Times New Roman"/>
          <w:sz w:val="24"/>
          <w:szCs w:val="24"/>
        </w:rPr>
        <w:t xml:space="preserve"> </w:t>
      </w:r>
      <w:r w:rsidRPr="00F930A3">
        <w:rPr>
          <w:rFonts w:ascii="Times New Roman" w:hAnsi="Times New Roman" w:cs="Times New Roman"/>
          <w:b/>
          <w:bCs/>
          <w:sz w:val="24"/>
          <w:szCs w:val="24"/>
        </w:rPr>
        <w:t>DO</w:t>
      </w:r>
      <w:r w:rsidR="006612E9" w:rsidRPr="00F930A3">
        <w:rPr>
          <w:rFonts w:ascii="Times New Roman" w:hAnsi="Times New Roman" w:cs="Times New Roman"/>
          <w:b/>
          <w:bCs/>
          <w:sz w:val="24"/>
          <w:szCs w:val="24"/>
        </w:rPr>
        <w:t xml:space="preserve"> FORNECIMENTO </w:t>
      </w:r>
      <w:r w:rsidR="00EA4623" w:rsidRPr="00F930A3">
        <w:rPr>
          <w:rFonts w:ascii="Times New Roman" w:hAnsi="Times New Roman" w:cs="Times New Roman"/>
          <w:b/>
          <w:bCs/>
          <w:sz w:val="24"/>
          <w:szCs w:val="24"/>
        </w:rPr>
        <w:t>E PAGAMENTO</w:t>
      </w:r>
    </w:p>
    <w:p w14:paraId="2C535F02" w14:textId="3210231A" w:rsidR="00E0106C" w:rsidRPr="00F930A3" w:rsidRDefault="001C75A2" w:rsidP="00C23721">
      <w:pPr>
        <w:spacing w:line="276" w:lineRule="auto"/>
        <w:ind w:left="284" w:right="-1"/>
        <w:jc w:val="both"/>
        <w:rPr>
          <w:rFonts w:ascii="Times New Roman" w:hAnsi="Times New Roman" w:cs="Times New Roman"/>
          <w:sz w:val="24"/>
          <w:szCs w:val="24"/>
        </w:rPr>
      </w:pPr>
      <w:bookmarkStart w:id="9" w:name="_Hlk199493142"/>
      <w:r w:rsidRPr="00F930A3">
        <w:rPr>
          <w:rFonts w:ascii="Times New Roman" w:hAnsi="Times New Roman" w:cs="Times New Roman"/>
          <w:sz w:val="24"/>
          <w:szCs w:val="24"/>
        </w:rPr>
        <w:t>19.1.</w:t>
      </w:r>
      <w:r w:rsidR="00E0106C" w:rsidRPr="00F930A3">
        <w:rPr>
          <w:rFonts w:ascii="Times New Roman" w:hAnsi="Times New Roman" w:cs="Times New Roman"/>
          <w:sz w:val="24"/>
          <w:szCs w:val="24"/>
        </w:rPr>
        <w:t xml:space="preserve"> </w:t>
      </w:r>
      <w:r w:rsidR="003E43C3" w:rsidRPr="00F930A3">
        <w:rPr>
          <w:rFonts w:ascii="Times New Roman" w:hAnsi="Times New Roman" w:cs="Times New Roman"/>
          <w:sz w:val="24"/>
          <w:szCs w:val="24"/>
        </w:rPr>
        <w:t>O fornecimento dos panificados</w:t>
      </w:r>
      <w:r w:rsidR="00D748B2">
        <w:rPr>
          <w:rFonts w:ascii="Times New Roman" w:hAnsi="Times New Roman" w:cs="Times New Roman"/>
          <w:sz w:val="24"/>
          <w:szCs w:val="24"/>
        </w:rPr>
        <w:t xml:space="preserve"> e similares</w:t>
      </w:r>
      <w:r w:rsidR="003E43C3" w:rsidRPr="00F930A3">
        <w:rPr>
          <w:rFonts w:ascii="Times New Roman" w:hAnsi="Times New Roman" w:cs="Times New Roman"/>
          <w:sz w:val="24"/>
          <w:szCs w:val="24"/>
        </w:rPr>
        <w:t xml:space="preserve"> será</w:t>
      </w:r>
      <w:r w:rsidR="00E0106C" w:rsidRPr="00F930A3">
        <w:rPr>
          <w:rFonts w:ascii="Times New Roman" w:hAnsi="Times New Roman" w:cs="Times New Roman"/>
          <w:sz w:val="24"/>
          <w:szCs w:val="24"/>
        </w:rPr>
        <w:t xml:space="preserve"> realizad</w:t>
      </w:r>
      <w:r w:rsidR="003E43C3" w:rsidRPr="00F930A3">
        <w:rPr>
          <w:rFonts w:ascii="Times New Roman" w:hAnsi="Times New Roman" w:cs="Times New Roman"/>
          <w:sz w:val="24"/>
          <w:szCs w:val="24"/>
        </w:rPr>
        <w:t>o</w:t>
      </w:r>
      <w:r w:rsidR="004379B0" w:rsidRPr="00F930A3">
        <w:rPr>
          <w:rFonts w:ascii="Times New Roman" w:hAnsi="Times New Roman" w:cs="Times New Roman"/>
          <w:sz w:val="24"/>
          <w:szCs w:val="24"/>
        </w:rPr>
        <w:t xml:space="preserve"> nos moldes estabelecidos no Termo de Referência</w:t>
      </w:r>
      <w:r w:rsidR="00E0106C" w:rsidRPr="00F930A3">
        <w:rPr>
          <w:rFonts w:ascii="Times New Roman" w:hAnsi="Times New Roman" w:cs="Times New Roman"/>
          <w:sz w:val="24"/>
          <w:szCs w:val="24"/>
        </w:rPr>
        <w:t>, de acordo com a demanda da</w:t>
      </w:r>
      <w:r w:rsidR="00455080" w:rsidRPr="00F930A3">
        <w:rPr>
          <w:rFonts w:ascii="Times New Roman" w:hAnsi="Times New Roman" w:cs="Times New Roman"/>
          <w:sz w:val="24"/>
          <w:szCs w:val="24"/>
        </w:rPr>
        <w:t xml:space="preserve"> Secretaria Municipal de </w:t>
      </w:r>
      <w:r w:rsidR="00067B56" w:rsidRPr="00F930A3">
        <w:rPr>
          <w:rFonts w:ascii="Times New Roman" w:hAnsi="Times New Roman" w:cs="Times New Roman"/>
          <w:sz w:val="24"/>
          <w:szCs w:val="24"/>
        </w:rPr>
        <w:t>Administração</w:t>
      </w:r>
      <w:r w:rsidR="00455080" w:rsidRPr="00F930A3">
        <w:rPr>
          <w:rFonts w:ascii="Times New Roman" w:hAnsi="Times New Roman" w:cs="Times New Roman"/>
          <w:sz w:val="24"/>
          <w:szCs w:val="24"/>
        </w:rPr>
        <w:t>.</w:t>
      </w:r>
    </w:p>
    <w:p w14:paraId="2CC91100" w14:textId="0DDC2A5D" w:rsidR="00E0106C" w:rsidRPr="00F930A3" w:rsidRDefault="00E0106C"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19.2.</w:t>
      </w:r>
      <w:r w:rsidR="005E3D82" w:rsidRPr="00F930A3">
        <w:rPr>
          <w:rFonts w:ascii="Times New Roman" w:hAnsi="Times New Roman" w:cs="Times New Roman"/>
          <w:sz w:val="24"/>
          <w:szCs w:val="24"/>
        </w:rPr>
        <w:t xml:space="preserve"> </w:t>
      </w:r>
      <w:r w:rsidRPr="00F930A3">
        <w:rPr>
          <w:rFonts w:ascii="Times New Roman" w:hAnsi="Times New Roman" w:cs="Times New Roman"/>
          <w:sz w:val="24"/>
          <w:szCs w:val="24"/>
        </w:rPr>
        <w:t xml:space="preserve">O pagamento será realizado no prazo de </w:t>
      </w:r>
      <w:r w:rsidR="00C30109" w:rsidRPr="00F930A3">
        <w:rPr>
          <w:rFonts w:ascii="Times New Roman" w:hAnsi="Times New Roman" w:cs="Times New Roman"/>
          <w:sz w:val="24"/>
          <w:szCs w:val="24"/>
        </w:rPr>
        <w:t>até</w:t>
      </w:r>
      <w:r w:rsidRPr="00F930A3">
        <w:rPr>
          <w:rFonts w:ascii="Times New Roman" w:hAnsi="Times New Roman" w:cs="Times New Roman"/>
          <w:sz w:val="24"/>
          <w:szCs w:val="24"/>
        </w:rPr>
        <w:t>́ 30 (</w:t>
      </w:r>
      <w:r w:rsidR="00455080" w:rsidRPr="00F930A3">
        <w:rPr>
          <w:rFonts w:ascii="Times New Roman" w:hAnsi="Times New Roman" w:cs="Times New Roman"/>
          <w:sz w:val="24"/>
          <w:szCs w:val="24"/>
        </w:rPr>
        <w:t>trinta</w:t>
      </w:r>
      <w:r w:rsidRPr="00F930A3">
        <w:rPr>
          <w:rFonts w:ascii="Times New Roman" w:hAnsi="Times New Roman" w:cs="Times New Roman"/>
          <w:sz w:val="24"/>
          <w:szCs w:val="24"/>
        </w:rPr>
        <w:t>) dias, contados a partir do recebimento da Nota Fiscal ou Fatura, através de ordem bancária, para crédito em banco, agência e conta corrente indicados pelo contratado.</w:t>
      </w:r>
    </w:p>
    <w:p w14:paraId="1FF2495E" w14:textId="2A9D7FF4" w:rsidR="00E0106C" w:rsidRPr="00F930A3" w:rsidRDefault="00E0106C"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19.3.</w:t>
      </w:r>
      <w:r w:rsidR="005E3D82" w:rsidRPr="00F930A3">
        <w:rPr>
          <w:rFonts w:ascii="Times New Roman" w:hAnsi="Times New Roman" w:cs="Times New Roman"/>
          <w:sz w:val="24"/>
          <w:szCs w:val="24"/>
        </w:rPr>
        <w:t xml:space="preserve"> </w:t>
      </w:r>
      <w:r w:rsidRPr="00F930A3">
        <w:rPr>
          <w:rFonts w:ascii="Times New Roman" w:hAnsi="Times New Roman" w:cs="Times New Roman"/>
          <w:sz w:val="24"/>
          <w:szCs w:val="24"/>
        </w:rPr>
        <w:t>Considera-se ocorrido o recebimento da nota fiscal ou fatura quando o órgão contratante</w:t>
      </w:r>
      <w:r w:rsidR="00754D57" w:rsidRPr="00F930A3">
        <w:rPr>
          <w:rFonts w:ascii="Times New Roman" w:hAnsi="Times New Roman" w:cs="Times New Roman"/>
          <w:sz w:val="24"/>
          <w:szCs w:val="24"/>
        </w:rPr>
        <w:t xml:space="preserve"> </w:t>
      </w:r>
      <w:r w:rsidRPr="00F930A3">
        <w:rPr>
          <w:rFonts w:ascii="Times New Roman" w:hAnsi="Times New Roman" w:cs="Times New Roman"/>
          <w:sz w:val="24"/>
          <w:szCs w:val="24"/>
        </w:rPr>
        <w:t>atestar a execução do objeto do contrato.</w:t>
      </w:r>
    </w:p>
    <w:p w14:paraId="2CF5658E" w14:textId="4ED2FE03" w:rsidR="00E0106C" w:rsidRPr="00F930A3" w:rsidRDefault="00497176"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19</w:t>
      </w:r>
      <w:r w:rsidR="00E0106C" w:rsidRPr="00F930A3">
        <w:rPr>
          <w:rFonts w:ascii="Times New Roman" w:hAnsi="Times New Roman" w:cs="Times New Roman"/>
          <w:sz w:val="24"/>
          <w:szCs w:val="24"/>
        </w:rPr>
        <w:t>.4.</w:t>
      </w:r>
      <w:r w:rsidR="005E3D82" w:rsidRPr="00F930A3">
        <w:rPr>
          <w:rFonts w:ascii="Times New Roman" w:hAnsi="Times New Roman" w:cs="Times New Roman"/>
          <w:sz w:val="24"/>
          <w:szCs w:val="24"/>
        </w:rPr>
        <w:t xml:space="preserve"> </w:t>
      </w:r>
      <w:r w:rsidR="00E0106C" w:rsidRPr="00F930A3">
        <w:rPr>
          <w:rFonts w:ascii="Times New Roman" w:hAnsi="Times New Roman" w:cs="Times New Roman"/>
          <w:sz w:val="24"/>
          <w:szCs w:val="24"/>
        </w:rPr>
        <w:t>A Nota Fiscal ou Fatura deverá ser obrigatoriamente acompanhada da comprovação da regularidade fiscal, nos termos do Art. 90, §21 da Lei no 14.133/2021.</w:t>
      </w:r>
    </w:p>
    <w:p w14:paraId="5D45BA39" w14:textId="4780147E" w:rsidR="00E0106C" w:rsidRPr="00F930A3" w:rsidRDefault="00E0106C"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w:t>
      </w:r>
      <w:r w:rsidR="00497176" w:rsidRPr="00F930A3">
        <w:rPr>
          <w:rFonts w:ascii="Times New Roman" w:hAnsi="Times New Roman" w:cs="Times New Roman"/>
          <w:sz w:val="24"/>
          <w:szCs w:val="24"/>
        </w:rPr>
        <w:t>9</w:t>
      </w:r>
      <w:r w:rsidRPr="00F930A3">
        <w:rPr>
          <w:rFonts w:ascii="Times New Roman" w:hAnsi="Times New Roman" w:cs="Times New Roman"/>
          <w:sz w:val="24"/>
          <w:szCs w:val="24"/>
        </w:rPr>
        <w:t>.4.</w:t>
      </w:r>
      <w:r w:rsidR="00497176" w:rsidRPr="00F930A3">
        <w:rPr>
          <w:rFonts w:ascii="Times New Roman" w:hAnsi="Times New Roman" w:cs="Times New Roman"/>
          <w:sz w:val="24"/>
          <w:szCs w:val="24"/>
        </w:rPr>
        <w:t>1.</w:t>
      </w:r>
      <w:r w:rsidRPr="00F930A3">
        <w:rPr>
          <w:rFonts w:ascii="Times New Roman" w:hAnsi="Times New Roman" w:cs="Times New Roman"/>
          <w:sz w:val="24"/>
          <w:szCs w:val="24"/>
        </w:rPr>
        <w:t xml:space="preserve"> Havendo erro na apresentação da Nota Fiscal ou dos documentos pertinentes à contratação, ou, ainda, circunstância que impeça a liquidação da despesa, como, por exemplo, obrigação financeira pendente, decorrente de penalidade imposta ou inadimplência, o pagamento ficará sobrestado até que a Contratada providencie as medidas saneadoras. Nesta hipótese, o prazo para pagamento iniciar-se-á́ </w:t>
      </w:r>
      <w:r w:rsidR="007C4475" w:rsidRPr="00F930A3">
        <w:rPr>
          <w:rFonts w:ascii="Times New Roman" w:hAnsi="Times New Roman" w:cs="Times New Roman"/>
          <w:sz w:val="24"/>
          <w:szCs w:val="24"/>
        </w:rPr>
        <w:t>após</w:t>
      </w:r>
      <w:r w:rsidRPr="00F930A3">
        <w:rPr>
          <w:rFonts w:ascii="Times New Roman" w:hAnsi="Times New Roman" w:cs="Times New Roman"/>
          <w:sz w:val="24"/>
          <w:szCs w:val="24"/>
        </w:rPr>
        <w:t xml:space="preserve"> a comprovação da regularização da situação, não acarretando qualquer ônus para a Contratante.</w:t>
      </w:r>
    </w:p>
    <w:p w14:paraId="5705FB0A" w14:textId="12AD8F73" w:rsidR="00E0106C" w:rsidRPr="00F930A3" w:rsidRDefault="00497176"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19</w:t>
      </w:r>
      <w:r w:rsidR="00E0106C" w:rsidRPr="00F930A3">
        <w:rPr>
          <w:rFonts w:ascii="Times New Roman" w:hAnsi="Times New Roman" w:cs="Times New Roman"/>
          <w:sz w:val="24"/>
          <w:szCs w:val="24"/>
        </w:rPr>
        <w:t>.5.</w:t>
      </w:r>
      <w:r w:rsidR="005E3D82" w:rsidRPr="00F930A3">
        <w:rPr>
          <w:rFonts w:ascii="Times New Roman" w:hAnsi="Times New Roman" w:cs="Times New Roman"/>
          <w:sz w:val="24"/>
          <w:szCs w:val="24"/>
        </w:rPr>
        <w:t xml:space="preserve"> </w:t>
      </w:r>
      <w:r w:rsidR="00E0106C" w:rsidRPr="00F930A3">
        <w:rPr>
          <w:rFonts w:ascii="Times New Roman" w:hAnsi="Times New Roman" w:cs="Times New Roman"/>
          <w:sz w:val="24"/>
          <w:szCs w:val="24"/>
        </w:rPr>
        <w:t>Será considerada data do pagamento o dia em que constar como emitida a ordem bancária para pagamento.</w:t>
      </w:r>
    </w:p>
    <w:p w14:paraId="1B7CA2C6" w14:textId="62B07BA6" w:rsidR="00E0106C" w:rsidRPr="00F930A3" w:rsidRDefault="00497176"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19</w:t>
      </w:r>
      <w:r w:rsidR="00E0106C" w:rsidRPr="00F930A3">
        <w:rPr>
          <w:rFonts w:ascii="Times New Roman" w:hAnsi="Times New Roman" w:cs="Times New Roman"/>
          <w:sz w:val="24"/>
          <w:szCs w:val="24"/>
        </w:rPr>
        <w:t>.6.</w:t>
      </w:r>
      <w:r w:rsidR="005E3D82" w:rsidRPr="00F930A3">
        <w:rPr>
          <w:rFonts w:ascii="Times New Roman" w:hAnsi="Times New Roman" w:cs="Times New Roman"/>
          <w:sz w:val="24"/>
          <w:szCs w:val="24"/>
        </w:rPr>
        <w:t xml:space="preserve"> </w:t>
      </w:r>
      <w:r w:rsidR="00E0106C" w:rsidRPr="00F930A3">
        <w:rPr>
          <w:rFonts w:ascii="Times New Roman" w:hAnsi="Times New Roman" w:cs="Times New Roman"/>
          <w:sz w:val="24"/>
          <w:szCs w:val="24"/>
        </w:rPr>
        <w:t xml:space="preserve">Não havendo regularização ou sendo a defesa considerada improcedente, a contratante deverá comunicar aos órgãos responsáveis pela fiscalização da regularidade fiscal quanto à inadimplência </w:t>
      </w:r>
      <w:r w:rsidR="00E0106C" w:rsidRPr="00F930A3">
        <w:rPr>
          <w:rFonts w:ascii="Times New Roman" w:hAnsi="Times New Roman" w:cs="Times New Roman"/>
          <w:sz w:val="24"/>
          <w:szCs w:val="24"/>
        </w:rPr>
        <w:lastRenderedPageBreak/>
        <w:t>da contratada, bem como quanto à existência de pagamento a ser efetuado, para que sejam acionados os meios pertinentes e necessários para garantir o recebimento de seus créditos.</w:t>
      </w:r>
    </w:p>
    <w:p w14:paraId="177D4E3D" w14:textId="1F26F214" w:rsidR="00E0106C" w:rsidRPr="00F930A3" w:rsidRDefault="00497176"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19</w:t>
      </w:r>
      <w:r w:rsidR="00E0106C" w:rsidRPr="00F930A3">
        <w:rPr>
          <w:rFonts w:ascii="Times New Roman" w:hAnsi="Times New Roman" w:cs="Times New Roman"/>
          <w:sz w:val="24"/>
          <w:szCs w:val="24"/>
        </w:rPr>
        <w:t>.7.</w:t>
      </w:r>
      <w:r w:rsidR="005E3D82" w:rsidRPr="00F930A3">
        <w:rPr>
          <w:rFonts w:ascii="Times New Roman" w:hAnsi="Times New Roman" w:cs="Times New Roman"/>
          <w:sz w:val="24"/>
          <w:szCs w:val="24"/>
        </w:rPr>
        <w:t xml:space="preserve"> </w:t>
      </w:r>
      <w:r w:rsidR="00E0106C" w:rsidRPr="00F930A3">
        <w:rPr>
          <w:rFonts w:ascii="Times New Roman" w:hAnsi="Times New Roman" w:cs="Times New Roman"/>
          <w:sz w:val="24"/>
          <w:szCs w:val="24"/>
        </w:rPr>
        <w:t>Persistindo a irregularidade, a contratante deverá adotar as medidas necessárias à rescisão contratual nos autos do processo administrativo correspondente, assegurada à contratada a ampla defesa.</w:t>
      </w:r>
    </w:p>
    <w:p w14:paraId="3D2F3880" w14:textId="0C5E0A78" w:rsidR="00E0106C" w:rsidRPr="00F930A3" w:rsidRDefault="00497176"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19</w:t>
      </w:r>
      <w:r w:rsidR="00E0106C" w:rsidRPr="00F930A3">
        <w:rPr>
          <w:rFonts w:ascii="Times New Roman" w:hAnsi="Times New Roman" w:cs="Times New Roman"/>
          <w:sz w:val="24"/>
          <w:szCs w:val="24"/>
        </w:rPr>
        <w:t>.8.</w:t>
      </w:r>
      <w:r w:rsidR="005E3D82" w:rsidRPr="00F930A3">
        <w:rPr>
          <w:rFonts w:ascii="Times New Roman" w:hAnsi="Times New Roman" w:cs="Times New Roman"/>
          <w:sz w:val="24"/>
          <w:szCs w:val="24"/>
        </w:rPr>
        <w:t xml:space="preserve"> </w:t>
      </w:r>
      <w:r w:rsidR="001E34CD" w:rsidRPr="00F930A3">
        <w:rPr>
          <w:rFonts w:ascii="Times New Roman" w:hAnsi="Times New Roman" w:cs="Times New Roman"/>
          <w:sz w:val="24"/>
          <w:szCs w:val="24"/>
        </w:rPr>
        <w:t>Além</w:t>
      </w:r>
      <w:r w:rsidR="00E0106C" w:rsidRPr="00F930A3">
        <w:rPr>
          <w:rFonts w:ascii="Times New Roman" w:hAnsi="Times New Roman" w:cs="Times New Roman"/>
          <w:sz w:val="24"/>
          <w:szCs w:val="24"/>
        </w:rPr>
        <w:t xml:space="preserve"> do disposto no subitem acima, poderá́ a autoridade competente, na forma do art. 9o da Medida Provisória no 1.047/21, dispensar a apresentação de documentação de regularidade fiscal ou trabalhista (salvo a comprobatória de regularidade com a Seguridade Social), de forma excepcional e justificada, no caso de haver restrição de fornecedores ou prestadores de serviços.</w:t>
      </w:r>
    </w:p>
    <w:p w14:paraId="57976522" w14:textId="4F56FAE8" w:rsidR="00E0106C" w:rsidRPr="00F930A3" w:rsidRDefault="00497176"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19</w:t>
      </w:r>
      <w:r w:rsidR="00E0106C" w:rsidRPr="00F930A3">
        <w:rPr>
          <w:rFonts w:ascii="Times New Roman" w:hAnsi="Times New Roman" w:cs="Times New Roman"/>
          <w:sz w:val="24"/>
          <w:szCs w:val="24"/>
        </w:rPr>
        <w:t>.9.</w:t>
      </w:r>
      <w:r w:rsidR="005E3D82" w:rsidRPr="00F930A3">
        <w:rPr>
          <w:rFonts w:ascii="Times New Roman" w:hAnsi="Times New Roman" w:cs="Times New Roman"/>
          <w:sz w:val="24"/>
          <w:szCs w:val="24"/>
        </w:rPr>
        <w:t xml:space="preserve"> </w:t>
      </w:r>
      <w:r w:rsidR="00E0106C" w:rsidRPr="00F930A3">
        <w:rPr>
          <w:rFonts w:ascii="Times New Roman" w:hAnsi="Times New Roman" w:cs="Times New Roman"/>
          <w:sz w:val="24"/>
          <w:szCs w:val="24"/>
        </w:rPr>
        <w:t>Quando do pagamento, será efetuada a retenção tributária prevista na legislação aplicável.</w:t>
      </w:r>
    </w:p>
    <w:p w14:paraId="7F664DD5" w14:textId="681A698F" w:rsidR="00E0106C" w:rsidRPr="00F930A3" w:rsidRDefault="00497176"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sz w:val="24"/>
          <w:szCs w:val="24"/>
        </w:rPr>
        <w:t>19</w:t>
      </w:r>
      <w:r w:rsidR="00E0106C" w:rsidRPr="00F930A3">
        <w:rPr>
          <w:rFonts w:ascii="Times New Roman" w:hAnsi="Times New Roman" w:cs="Times New Roman"/>
          <w:sz w:val="24"/>
          <w:szCs w:val="24"/>
        </w:rPr>
        <w:t>.10</w:t>
      </w:r>
      <w:r w:rsidR="005E3D82" w:rsidRPr="00F930A3">
        <w:rPr>
          <w:rFonts w:ascii="Times New Roman" w:hAnsi="Times New Roman" w:cs="Times New Roman"/>
          <w:sz w:val="24"/>
          <w:szCs w:val="24"/>
        </w:rPr>
        <w:t xml:space="preserve">. </w:t>
      </w:r>
      <w:r w:rsidR="00E0106C" w:rsidRPr="00F930A3">
        <w:rPr>
          <w:rFonts w:ascii="Times New Roman" w:hAnsi="Times New Roman" w:cs="Times New Roman"/>
          <w:sz w:val="24"/>
          <w:szCs w:val="24"/>
        </w:rPr>
        <w:t>A Contratada regularmente optante pelo Simples Nacional, nos termos da Lei Complementar no 123, de 2006, não sofrerá a retenção tributária quanto aos impostos e contribuições abrangidos por aquele regime. No entanto, o pagamento ficará condicionado à apresentação de comprovação, por meio de documento oficial, de que faz jus ao tratamento tributário favorecido previsto na referida Lei Complementar.</w:t>
      </w:r>
    </w:p>
    <w:bookmarkEnd w:id="9"/>
    <w:p w14:paraId="031BC68E" w14:textId="264C8F4A" w:rsidR="001C75A2" w:rsidRPr="00F930A3" w:rsidRDefault="001C75A2" w:rsidP="00C23721">
      <w:pPr>
        <w:spacing w:line="276" w:lineRule="auto"/>
        <w:ind w:left="284" w:right="-1"/>
        <w:jc w:val="both"/>
        <w:rPr>
          <w:rFonts w:ascii="Times New Roman" w:hAnsi="Times New Roman" w:cs="Times New Roman"/>
          <w:sz w:val="24"/>
          <w:szCs w:val="24"/>
        </w:rPr>
      </w:pPr>
      <w:r w:rsidRPr="00F930A3">
        <w:rPr>
          <w:rFonts w:ascii="Times New Roman" w:hAnsi="Times New Roman" w:cs="Times New Roman"/>
          <w:b/>
          <w:bCs/>
          <w:sz w:val="24"/>
          <w:szCs w:val="24"/>
        </w:rPr>
        <w:t>20.</w:t>
      </w:r>
      <w:r w:rsidR="005E3D82" w:rsidRPr="00F930A3">
        <w:rPr>
          <w:rFonts w:ascii="Times New Roman" w:hAnsi="Times New Roman" w:cs="Times New Roman"/>
          <w:b/>
          <w:bCs/>
          <w:sz w:val="24"/>
          <w:szCs w:val="24"/>
        </w:rPr>
        <w:t xml:space="preserve"> </w:t>
      </w:r>
      <w:r w:rsidRPr="00F930A3">
        <w:rPr>
          <w:rFonts w:ascii="Times New Roman" w:hAnsi="Times New Roman" w:cs="Times New Roman"/>
          <w:b/>
          <w:bCs/>
          <w:sz w:val="24"/>
          <w:szCs w:val="24"/>
        </w:rPr>
        <w:t>DAS SANÇÕES ADMINISTRATIVAS</w:t>
      </w:r>
      <w:r w:rsidRPr="00F930A3">
        <w:rPr>
          <w:rFonts w:ascii="Times New Roman" w:hAnsi="Times New Roman" w:cs="Times New Roman"/>
          <w:sz w:val="24"/>
          <w:szCs w:val="24"/>
        </w:rPr>
        <w:t>.</w:t>
      </w:r>
    </w:p>
    <w:bookmarkEnd w:id="5"/>
    <w:p w14:paraId="145DCD7A"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color w:val="000000"/>
          <w:sz w:val="24"/>
          <w:szCs w:val="24"/>
        </w:rPr>
        <w:t xml:space="preserve">20.1. Comete </w:t>
      </w:r>
      <w:r w:rsidRPr="00F930A3">
        <w:rPr>
          <w:rFonts w:ascii="Times New Roman" w:hAnsi="Times New Roman"/>
          <w:sz w:val="24"/>
          <w:szCs w:val="24"/>
        </w:rPr>
        <w:t>infração</w:t>
      </w:r>
      <w:r w:rsidRPr="00F930A3">
        <w:rPr>
          <w:rStyle w:val="normaltextrun"/>
          <w:rFonts w:ascii="Times New Roman" w:hAnsi="Times New Roman"/>
          <w:color w:val="000000"/>
          <w:sz w:val="24"/>
          <w:szCs w:val="24"/>
        </w:rPr>
        <w:t xml:space="preserve"> administrativa, nos termos da </w:t>
      </w:r>
      <w:r w:rsidRPr="00F930A3">
        <w:rPr>
          <w:rStyle w:val="normaltextrun"/>
          <w:rFonts w:ascii="Times New Roman" w:hAnsi="Times New Roman"/>
          <w:sz w:val="24"/>
          <w:szCs w:val="24"/>
        </w:rPr>
        <w:t>Lei nº 14.133, de 2021</w:t>
      </w:r>
      <w:r w:rsidRPr="00F930A3">
        <w:rPr>
          <w:rStyle w:val="normaltextrun"/>
          <w:rFonts w:ascii="Times New Roman" w:hAnsi="Times New Roman"/>
          <w:color w:val="000000"/>
          <w:sz w:val="24"/>
          <w:szCs w:val="24"/>
        </w:rPr>
        <w:t>, o Contratado que:</w:t>
      </w:r>
    </w:p>
    <w:p w14:paraId="6DA06DAD" w14:textId="77777777" w:rsidR="004B1079" w:rsidRPr="00F930A3" w:rsidRDefault="004B1079" w:rsidP="00FC2AF1">
      <w:pPr>
        <w:pStyle w:val="PargrafodaLista"/>
        <w:widowControl w:val="0"/>
        <w:numPr>
          <w:ilvl w:val="0"/>
          <w:numId w:val="6"/>
        </w:numPr>
        <w:autoSpaceDE w:val="0"/>
        <w:autoSpaceDN w:val="0"/>
        <w:spacing w:after="0" w:line="360" w:lineRule="auto"/>
        <w:ind w:left="284" w:right="-1" w:firstLine="0"/>
        <w:contextualSpacing w:val="0"/>
        <w:jc w:val="both"/>
        <w:rPr>
          <w:rFonts w:ascii="Times New Roman" w:hAnsi="Times New Roman"/>
          <w:sz w:val="24"/>
          <w:szCs w:val="24"/>
        </w:rPr>
      </w:pPr>
      <w:r w:rsidRPr="00F930A3">
        <w:rPr>
          <w:rStyle w:val="normaltextrun"/>
          <w:rFonts w:ascii="Times New Roman" w:hAnsi="Times New Roman"/>
          <w:sz w:val="24"/>
          <w:szCs w:val="24"/>
        </w:rPr>
        <w:t>der causa à inexecução parcial do contrato;</w:t>
      </w:r>
    </w:p>
    <w:p w14:paraId="3E9C7411" w14:textId="77777777" w:rsidR="004B1079" w:rsidRPr="00F930A3" w:rsidRDefault="004B1079" w:rsidP="00FC2AF1">
      <w:pPr>
        <w:pStyle w:val="PargrafodaLista"/>
        <w:widowControl w:val="0"/>
        <w:numPr>
          <w:ilvl w:val="0"/>
          <w:numId w:val="6"/>
        </w:numPr>
        <w:autoSpaceDE w:val="0"/>
        <w:autoSpaceDN w:val="0"/>
        <w:spacing w:after="0" w:line="360" w:lineRule="auto"/>
        <w:ind w:left="284" w:right="-1" w:firstLine="0"/>
        <w:contextualSpacing w:val="0"/>
        <w:jc w:val="both"/>
        <w:rPr>
          <w:rFonts w:ascii="Times New Roman" w:hAnsi="Times New Roman"/>
          <w:sz w:val="24"/>
          <w:szCs w:val="24"/>
        </w:rPr>
      </w:pPr>
      <w:r w:rsidRPr="00F930A3">
        <w:rPr>
          <w:rStyle w:val="normaltextrun"/>
          <w:rFonts w:ascii="Times New Roman" w:hAnsi="Times New Roman"/>
          <w:sz w:val="24"/>
          <w:szCs w:val="24"/>
        </w:rPr>
        <w:t>der causa à inexecução parcial do contrato que cause grave dano à Administração ou ao funcionamento dos serviços públicos ou ao interesse coletivo;</w:t>
      </w:r>
    </w:p>
    <w:p w14:paraId="131D9183" w14:textId="77777777" w:rsidR="004B1079" w:rsidRPr="00F930A3" w:rsidRDefault="004B1079" w:rsidP="00FC2AF1">
      <w:pPr>
        <w:pStyle w:val="PargrafodaLista"/>
        <w:widowControl w:val="0"/>
        <w:numPr>
          <w:ilvl w:val="0"/>
          <w:numId w:val="6"/>
        </w:numPr>
        <w:autoSpaceDE w:val="0"/>
        <w:autoSpaceDN w:val="0"/>
        <w:spacing w:after="0" w:line="360" w:lineRule="auto"/>
        <w:ind w:left="284" w:right="-1" w:firstLine="0"/>
        <w:contextualSpacing w:val="0"/>
        <w:jc w:val="both"/>
        <w:rPr>
          <w:rFonts w:ascii="Times New Roman" w:hAnsi="Times New Roman"/>
          <w:sz w:val="24"/>
          <w:szCs w:val="24"/>
        </w:rPr>
      </w:pPr>
      <w:r w:rsidRPr="00F930A3">
        <w:rPr>
          <w:rStyle w:val="normaltextrun"/>
          <w:rFonts w:ascii="Times New Roman" w:hAnsi="Times New Roman"/>
          <w:sz w:val="24"/>
          <w:szCs w:val="24"/>
        </w:rPr>
        <w:t>der causa à inexecução total do contrato;</w:t>
      </w:r>
    </w:p>
    <w:p w14:paraId="70640031" w14:textId="77777777" w:rsidR="004B1079" w:rsidRPr="00F930A3" w:rsidRDefault="004B1079" w:rsidP="00FC2AF1">
      <w:pPr>
        <w:pStyle w:val="PargrafodaLista"/>
        <w:widowControl w:val="0"/>
        <w:numPr>
          <w:ilvl w:val="0"/>
          <w:numId w:val="6"/>
        </w:numPr>
        <w:autoSpaceDE w:val="0"/>
        <w:autoSpaceDN w:val="0"/>
        <w:spacing w:after="0" w:line="360" w:lineRule="auto"/>
        <w:ind w:left="284" w:right="-1" w:firstLine="0"/>
        <w:contextualSpacing w:val="0"/>
        <w:jc w:val="both"/>
        <w:rPr>
          <w:rFonts w:ascii="Times New Roman" w:hAnsi="Times New Roman"/>
          <w:sz w:val="24"/>
          <w:szCs w:val="24"/>
        </w:rPr>
      </w:pPr>
      <w:r w:rsidRPr="00F930A3">
        <w:rPr>
          <w:rStyle w:val="normaltextrun"/>
          <w:rFonts w:ascii="Times New Roman" w:hAnsi="Times New Roman"/>
          <w:sz w:val="24"/>
          <w:szCs w:val="24"/>
        </w:rPr>
        <w:t>ensejar o retardamento da execução ou da entrega do objeto da contratação sem motivo justificado;</w:t>
      </w:r>
    </w:p>
    <w:p w14:paraId="47683B15" w14:textId="77777777" w:rsidR="004B1079" w:rsidRPr="00F930A3" w:rsidRDefault="004B1079" w:rsidP="00FC2AF1">
      <w:pPr>
        <w:pStyle w:val="PargrafodaLista"/>
        <w:widowControl w:val="0"/>
        <w:numPr>
          <w:ilvl w:val="0"/>
          <w:numId w:val="6"/>
        </w:numPr>
        <w:autoSpaceDE w:val="0"/>
        <w:autoSpaceDN w:val="0"/>
        <w:spacing w:after="0" w:line="360" w:lineRule="auto"/>
        <w:ind w:left="284" w:right="-1" w:firstLine="0"/>
        <w:contextualSpacing w:val="0"/>
        <w:jc w:val="both"/>
        <w:rPr>
          <w:rFonts w:ascii="Times New Roman" w:hAnsi="Times New Roman"/>
          <w:sz w:val="24"/>
          <w:szCs w:val="24"/>
        </w:rPr>
      </w:pPr>
      <w:r w:rsidRPr="00F930A3">
        <w:rPr>
          <w:rStyle w:val="normaltextrun"/>
          <w:rFonts w:ascii="Times New Roman" w:hAnsi="Times New Roman"/>
          <w:sz w:val="24"/>
          <w:szCs w:val="24"/>
        </w:rPr>
        <w:t>apresentar documentação falsa ou prestar declaração falsa durante a execução do contrato;</w:t>
      </w:r>
    </w:p>
    <w:p w14:paraId="04AF6209" w14:textId="77777777" w:rsidR="004B1079" w:rsidRPr="00F930A3" w:rsidRDefault="004B1079" w:rsidP="00FC2AF1">
      <w:pPr>
        <w:pStyle w:val="PargrafodaLista"/>
        <w:widowControl w:val="0"/>
        <w:numPr>
          <w:ilvl w:val="0"/>
          <w:numId w:val="6"/>
        </w:numPr>
        <w:autoSpaceDE w:val="0"/>
        <w:autoSpaceDN w:val="0"/>
        <w:spacing w:after="0" w:line="360" w:lineRule="auto"/>
        <w:ind w:left="284" w:right="-1" w:firstLine="0"/>
        <w:contextualSpacing w:val="0"/>
        <w:jc w:val="both"/>
        <w:rPr>
          <w:rFonts w:ascii="Times New Roman" w:hAnsi="Times New Roman"/>
          <w:sz w:val="24"/>
          <w:szCs w:val="24"/>
        </w:rPr>
      </w:pPr>
      <w:r w:rsidRPr="00F930A3">
        <w:rPr>
          <w:rStyle w:val="normaltextrun"/>
          <w:rFonts w:ascii="Times New Roman" w:hAnsi="Times New Roman"/>
          <w:sz w:val="24"/>
          <w:szCs w:val="24"/>
        </w:rPr>
        <w:t>praticar ato fraudulento na execução do contrato;</w:t>
      </w:r>
    </w:p>
    <w:p w14:paraId="575098BC" w14:textId="77777777" w:rsidR="004B1079" w:rsidRPr="00F930A3" w:rsidRDefault="004B1079" w:rsidP="00FC2AF1">
      <w:pPr>
        <w:pStyle w:val="PargrafodaLista"/>
        <w:widowControl w:val="0"/>
        <w:numPr>
          <w:ilvl w:val="0"/>
          <w:numId w:val="6"/>
        </w:numPr>
        <w:autoSpaceDE w:val="0"/>
        <w:autoSpaceDN w:val="0"/>
        <w:spacing w:after="0" w:line="360" w:lineRule="auto"/>
        <w:ind w:left="284" w:right="-1" w:firstLine="0"/>
        <w:contextualSpacing w:val="0"/>
        <w:jc w:val="both"/>
        <w:rPr>
          <w:rFonts w:ascii="Times New Roman" w:hAnsi="Times New Roman"/>
          <w:sz w:val="24"/>
          <w:szCs w:val="24"/>
        </w:rPr>
      </w:pPr>
      <w:r w:rsidRPr="00F930A3">
        <w:rPr>
          <w:rStyle w:val="normaltextrun"/>
          <w:rFonts w:ascii="Times New Roman" w:hAnsi="Times New Roman"/>
          <w:sz w:val="24"/>
          <w:szCs w:val="24"/>
        </w:rPr>
        <w:t>comportar-se de modo inidôneo ou cometer fraude de qualquer natureza;</w:t>
      </w:r>
    </w:p>
    <w:p w14:paraId="4A00373E" w14:textId="77777777" w:rsidR="004B1079" w:rsidRPr="00F930A3" w:rsidRDefault="004B1079" w:rsidP="00FC2AF1">
      <w:pPr>
        <w:pStyle w:val="PargrafodaLista"/>
        <w:widowControl w:val="0"/>
        <w:numPr>
          <w:ilvl w:val="0"/>
          <w:numId w:val="6"/>
        </w:numPr>
        <w:autoSpaceDE w:val="0"/>
        <w:autoSpaceDN w:val="0"/>
        <w:spacing w:after="0" w:line="360" w:lineRule="auto"/>
        <w:ind w:left="284" w:right="-1" w:firstLine="0"/>
        <w:contextualSpacing w:val="0"/>
        <w:jc w:val="both"/>
        <w:rPr>
          <w:rFonts w:ascii="Times New Roman" w:hAnsi="Times New Roman"/>
          <w:sz w:val="24"/>
          <w:szCs w:val="24"/>
        </w:rPr>
      </w:pPr>
      <w:r w:rsidRPr="00F930A3">
        <w:rPr>
          <w:rStyle w:val="normaltextrun"/>
          <w:rFonts w:ascii="Times New Roman" w:hAnsi="Times New Roman"/>
          <w:sz w:val="24"/>
          <w:szCs w:val="24"/>
        </w:rPr>
        <w:t>praticar ato lesivo previsto no art. 5º da Lei nº 12.846, de 1º de agosto de 2013.</w:t>
      </w:r>
    </w:p>
    <w:p w14:paraId="0554224A" w14:textId="77777777" w:rsidR="004B1079" w:rsidRPr="00F930A3" w:rsidRDefault="004B1079" w:rsidP="004B1079">
      <w:pPr>
        <w:spacing w:line="360" w:lineRule="auto"/>
        <w:ind w:left="284" w:right="-1"/>
        <w:jc w:val="both"/>
        <w:rPr>
          <w:rStyle w:val="normaltextrun"/>
          <w:rFonts w:ascii="Times New Roman" w:hAnsi="Times New Roman"/>
          <w:i/>
          <w:color w:val="000000"/>
          <w:sz w:val="24"/>
          <w:szCs w:val="24"/>
        </w:rPr>
      </w:pPr>
      <w:r w:rsidRPr="00F930A3">
        <w:rPr>
          <w:rStyle w:val="normaltextrun"/>
          <w:rFonts w:ascii="Times New Roman" w:hAnsi="Times New Roman"/>
          <w:color w:val="000000"/>
          <w:sz w:val="24"/>
          <w:szCs w:val="24"/>
        </w:rPr>
        <w:t xml:space="preserve">20.1.1. Serão </w:t>
      </w:r>
      <w:r w:rsidRPr="00F930A3">
        <w:rPr>
          <w:rFonts w:ascii="Times New Roman" w:hAnsi="Times New Roman"/>
          <w:sz w:val="24"/>
          <w:szCs w:val="24"/>
        </w:rPr>
        <w:t>aplicadas</w:t>
      </w:r>
      <w:r w:rsidRPr="00F930A3">
        <w:rPr>
          <w:rStyle w:val="normaltextrun"/>
          <w:rFonts w:ascii="Times New Roman" w:hAnsi="Times New Roman"/>
          <w:color w:val="000000"/>
          <w:sz w:val="24"/>
          <w:szCs w:val="24"/>
        </w:rPr>
        <w:t xml:space="preserve"> ao Contratado que incorrer nas infrações acima descritas as seguintes sanções:</w:t>
      </w:r>
    </w:p>
    <w:p w14:paraId="07B41F6B" w14:textId="77777777" w:rsidR="004B1079" w:rsidRPr="00F930A3" w:rsidRDefault="004B1079" w:rsidP="004B1079">
      <w:pPr>
        <w:spacing w:line="360" w:lineRule="auto"/>
        <w:ind w:left="284" w:right="-1"/>
        <w:jc w:val="both"/>
        <w:rPr>
          <w:rStyle w:val="normaltextrun"/>
          <w:rFonts w:ascii="Times New Roman" w:hAnsi="Times New Roman"/>
          <w:sz w:val="24"/>
          <w:szCs w:val="24"/>
        </w:rPr>
      </w:pPr>
      <w:r w:rsidRPr="00F930A3">
        <w:rPr>
          <w:rStyle w:val="normaltextrun"/>
          <w:rFonts w:ascii="Times New Roman" w:hAnsi="Times New Roman"/>
          <w:color w:val="000000"/>
          <w:sz w:val="24"/>
          <w:szCs w:val="24"/>
        </w:rPr>
        <w:t>20.1.2. Advertência, quando o Contratado der causa à inexecução parcial do contrato, sempre que não se justificar a imposição de penalidade mais grave;</w:t>
      </w:r>
    </w:p>
    <w:p w14:paraId="2425F7A2" w14:textId="77777777" w:rsidR="004B1079" w:rsidRPr="00F930A3" w:rsidRDefault="004B1079" w:rsidP="004B1079">
      <w:pPr>
        <w:spacing w:line="360" w:lineRule="auto"/>
        <w:ind w:left="284" w:right="-1"/>
        <w:jc w:val="both"/>
        <w:rPr>
          <w:rStyle w:val="normaltextrun"/>
          <w:rFonts w:ascii="Times New Roman" w:hAnsi="Times New Roman"/>
          <w:sz w:val="24"/>
          <w:szCs w:val="24"/>
        </w:rPr>
      </w:pPr>
      <w:r w:rsidRPr="00F930A3">
        <w:rPr>
          <w:rStyle w:val="normaltextrun"/>
          <w:rFonts w:ascii="Times New Roman" w:hAnsi="Times New Roman"/>
          <w:color w:val="000000"/>
          <w:sz w:val="24"/>
          <w:szCs w:val="24"/>
        </w:rPr>
        <w:t>20.1.3. Impedimento de licitar e contratar, quando praticadas as condutas descritas nas alíneas “b”, “c” e “d” do subitem acima, sempre que não se justificar a imposição de penalidade mais grave;</w:t>
      </w:r>
    </w:p>
    <w:p w14:paraId="5F99B853" w14:textId="77777777" w:rsidR="004B1079" w:rsidRPr="00F930A3" w:rsidRDefault="004B1079" w:rsidP="004B1079">
      <w:pPr>
        <w:spacing w:line="360" w:lineRule="auto"/>
        <w:ind w:left="284" w:right="-1"/>
        <w:jc w:val="both"/>
        <w:rPr>
          <w:rStyle w:val="eop"/>
          <w:rFonts w:ascii="Times New Roman" w:hAnsi="Times New Roman"/>
        </w:rPr>
      </w:pPr>
      <w:r w:rsidRPr="00F930A3">
        <w:rPr>
          <w:rStyle w:val="normaltextrun"/>
          <w:rFonts w:ascii="Times New Roman" w:hAnsi="Times New Roman"/>
          <w:color w:val="000000"/>
          <w:sz w:val="24"/>
          <w:szCs w:val="24"/>
        </w:rPr>
        <w:lastRenderedPageBreak/>
        <w:t>20.1.4. Declaração de inidoneidade para licitar e contratar, quando praticadas as condutas descritas nas alíneas “e”, “f”, “g” e “h” do subitem acima, bem como nas alíneas “b”, “c” e “d”, que justifiquem a imposição de penalidade mais grave.</w:t>
      </w:r>
    </w:p>
    <w:p w14:paraId="27412404"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color w:val="000000"/>
          <w:sz w:val="24"/>
          <w:szCs w:val="24"/>
        </w:rPr>
        <w:t>20.1.4. Multa:</w:t>
      </w:r>
    </w:p>
    <w:p w14:paraId="090F7B75"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sz w:val="24"/>
          <w:szCs w:val="24"/>
        </w:rPr>
        <w:t xml:space="preserve">20.1.4.1. Moratória de 0,07% (sete centésimos por cento) por dia de atraso injustificado sobreo o valor total do contrato, até o máximo de 2% (dois por cento), pela inobservância do prazo fixado para a apresentação, suplementação ou reposição da garantia. </w:t>
      </w:r>
      <w:r w:rsidRPr="00F930A3">
        <w:rPr>
          <w:rFonts w:ascii="Times New Roman" w:hAnsi="Times New Roman"/>
          <w:sz w:val="24"/>
          <w:szCs w:val="24"/>
        </w:rPr>
        <w:t xml:space="preserve"> </w:t>
      </w:r>
    </w:p>
    <w:p w14:paraId="31FFEE5A" w14:textId="77777777" w:rsidR="004B1079" w:rsidRPr="00F930A3" w:rsidRDefault="004B1079" w:rsidP="004B1079">
      <w:pPr>
        <w:spacing w:line="360" w:lineRule="auto"/>
        <w:ind w:left="284" w:right="-1"/>
        <w:jc w:val="both"/>
        <w:rPr>
          <w:rFonts w:ascii="Times New Roman" w:hAnsi="Times New Roman"/>
          <w:sz w:val="24"/>
          <w:szCs w:val="24"/>
        </w:rPr>
      </w:pPr>
      <w:r w:rsidRPr="00F930A3">
        <w:rPr>
          <w:rFonts w:ascii="Times New Roman" w:hAnsi="Times New Roman"/>
          <w:sz w:val="24"/>
          <w:szCs w:val="24"/>
        </w:rPr>
        <w:t>20.1.4.2. 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4267CB09"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color w:val="000000"/>
          <w:sz w:val="24"/>
          <w:szCs w:val="24"/>
        </w:rPr>
        <w:t xml:space="preserve">20.1.4.3. A aplicação das sanções previstas neste </w:t>
      </w:r>
      <w:r w:rsidRPr="00F930A3">
        <w:rPr>
          <w:rFonts w:ascii="Times New Roman" w:hAnsi="Times New Roman"/>
          <w:sz w:val="24"/>
          <w:szCs w:val="24"/>
        </w:rPr>
        <w:t xml:space="preserve">Termo de Referência </w:t>
      </w:r>
      <w:r w:rsidRPr="00F930A3">
        <w:rPr>
          <w:rStyle w:val="normaltextrun"/>
          <w:rFonts w:ascii="Times New Roman" w:hAnsi="Times New Roman"/>
          <w:color w:val="000000"/>
          <w:sz w:val="24"/>
          <w:szCs w:val="24"/>
        </w:rPr>
        <w:t>não exclui, em hipótese alguma, a obrigação de reparação integral do dano causado ao Contratante</w:t>
      </w:r>
      <w:r w:rsidRPr="00F930A3">
        <w:rPr>
          <w:rStyle w:val="normaltextrun"/>
          <w:rFonts w:ascii="Times New Roman" w:hAnsi="Times New Roman"/>
          <w:sz w:val="24"/>
          <w:szCs w:val="24"/>
        </w:rPr>
        <w:t>.</w:t>
      </w:r>
    </w:p>
    <w:p w14:paraId="22E4F808"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color w:val="000000"/>
          <w:sz w:val="24"/>
          <w:szCs w:val="24"/>
        </w:rPr>
        <w:t xml:space="preserve">20.1.4.4. Todas as sanções previstas neste </w:t>
      </w:r>
      <w:r w:rsidRPr="00F930A3">
        <w:rPr>
          <w:rFonts w:ascii="Times New Roman" w:hAnsi="Times New Roman"/>
          <w:sz w:val="24"/>
          <w:szCs w:val="24"/>
        </w:rPr>
        <w:t>Termo de Referência</w:t>
      </w:r>
      <w:r w:rsidRPr="00F930A3">
        <w:rPr>
          <w:rStyle w:val="normaltextrun"/>
          <w:rFonts w:ascii="Times New Roman" w:hAnsi="Times New Roman"/>
          <w:color w:val="000000"/>
          <w:sz w:val="24"/>
          <w:szCs w:val="24"/>
        </w:rPr>
        <w:t xml:space="preserve"> poderão ser aplicadas cumulativamente com a multa</w:t>
      </w:r>
      <w:r w:rsidRPr="00F930A3">
        <w:rPr>
          <w:rStyle w:val="normaltextrun"/>
          <w:rFonts w:ascii="Times New Roman" w:hAnsi="Times New Roman"/>
          <w:sz w:val="24"/>
          <w:szCs w:val="24"/>
        </w:rPr>
        <w:t>.</w:t>
      </w:r>
    </w:p>
    <w:p w14:paraId="450C03A1" w14:textId="77777777" w:rsidR="004B1079" w:rsidRPr="00F930A3" w:rsidRDefault="004B1079" w:rsidP="004B1079">
      <w:pPr>
        <w:spacing w:line="360" w:lineRule="auto"/>
        <w:ind w:left="284" w:right="-1"/>
        <w:jc w:val="both"/>
        <w:rPr>
          <w:rFonts w:ascii="Times New Roman" w:hAnsi="Times New Roman"/>
          <w:sz w:val="24"/>
          <w:szCs w:val="24"/>
        </w:rPr>
      </w:pPr>
      <w:r w:rsidRPr="00F930A3">
        <w:rPr>
          <w:rFonts w:ascii="Times New Roman" w:hAnsi="Times New Roman"/>
          <w:sz w:val="24"/>
          <w:szCs w:val="24"/>
        </w:rPr>
        <w:t xml:space="preserve">20.1.4.5. Antes da aplicação da </w:t>
      </w:r>
      <w:r w:rsidRPr="00F930A3">
        <w:rPr>
          <w:rStyle w:val="normaltextrun"/>
          <w:rFonts w:ascii="Times New Roman" w:hAnsi="Times New Roman"/>
          <w:sz w:val="24"/>
          <w:szCs w:val="24"/>
        </w:rPr>
        <w:t>multa</w:t>
      </w:r>
      <w:r w:rsidRPr="00F930A3">
        <w:rPr>
          <w:rFonts w:ascii="Times New Roman" w:hAnsi="Times New Roman"/>
          <w:sz w:val="24"/>
          <w:szCs w:val="24"/>
        </w:rPr>
        <w:t xml:space="preserve"> será facultada a defesa do interessado no prazo de 15 (quinze) dias úteis, contado da data de sua intimação</w:t>
      </w:r>
      <w:r w:rsidRPr="00F930A3">
        <w:rPr>
          <w:rStyle w:val="normaltextrun"/>
          <w:rFonts w:ascii="Times New Roman" w:hAnsi="Times New Roman"/>
          <w:sz w:val="24"/>
          <w:szCs w:val="24"/>
        </w:rPr>
        <w:t>.</w:t>
      </w:r>
    </w:p>
    <w:p w14:paraId="78F3FE38"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color w:val="000000"/>
          <w:sz w:val="24"/>
          <w:szCs w:val="24"/>
        </w:rPr>
        <w:t xml:space="preserve">20.1.4.6. Se a multa aplicada e as indenizações cabíveis forem superiores ao valor do pagamento </w:t>
      </w:r>
      <w:r w:rsidRPr="00F930A3">
        <w:rPr>
          <w:rFonts w:ascii="Times New Roman" w:hAnsi="Times New Roman"/>
          <w:sz w:val="24"/>
          <w:szCs w:val="24"/>
        </w:rPr>
        <w:t>eventualmente</w:t>
      </w:r>
      <w:r w:rsidRPr="00F930A3">
        <w:rPr>
          <w:rStyle w:val="normaltextrun"/>
          <w:rFonts w:ascii="Times New Roman" w:hAnsi="Times New Roman"/>
          <w:color w:val="000000"/>
          <w:sz w:val="24"/>
          <w:szCs w:val="24"/>
        </w:rPr>
        <w:t xml:space="preserve"> devido pelo Contratante ao Contratado, além da perda desse valor, a diferença será descontada da garantia prestada ou será cobrada judicialmente.</w:t>
      </w:r>
    </w:p>
    <w:p w14:paraId="436C962A"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color w:val="000000"/>
          <w:sz w:val="24"/>
          <w:szCs w:val="24"/>
        </w:rPr>
        <w:t xml:space="preserve">20.1.4.7. A multa poderá ser recolhida </w:t>
      </w:r>
      <w:r w:rsidRPr="00F930A3">
        <w:rPr>
          <w:rFonts w:ascii="Times New Roman" w:hAnsi="Times New Roman"/>
          <w:sz w:val="24"/>
          <w:szCs w:val="24"/>
        </w:rPr>
        <w:t>administrativamente</w:t>
      </w:r>
      <w:r w:rsidRPr="00F930A3">
        <w:rPr>
          <w:rStyle w:val="normaltextrun"/>
          <w:rFonts w:ascii="Times New Roman" w:hAnsi="Times New Roman"/>
          <w:color w:val="000000"/>
          <w:sz w:val="24"/>
          <w:szCs w:val="24"/>
        </w:rPr>
        <w:t xml:space="preserve"> no prazo máximo de </w:t>
      </w:r>
      <w:r w:rsidRPr="00F930A3">
        <w:rPr>
          <w:rStyle w:val="normaltextrun"/>
          <w:rFonts w:ascii="Times New Roman" w:hAnsi="Times New Roman"/>
          <w:i/>
          <w:color w:val="FF0000"/>
          <w:sz w:val="24"/>
          <w:szCs w:val="24"/>
        </w:rPr>
        <w:t>10</w:t>
      </w:r>
      <w:r w:rsidRPr="00F930A3">
        <w:rPr>
          <w:rStyle w:val="normaltextrun"/>
          <w:rFonts w:ascii="Times New Roman" w:hAnsi="Times New Roman"/>
          <w:sz w:val="24"/>
          <w:szCs w:val="24"/>
        </w:rPr>
        <w:t xml:space="preserve"> (dez) </w:t>
      </w:r>
      <w:r w:rsidRPr="00F930A3">
        <w:rPr>
          <w:rStyle w:val="normaltextrun"/>
          <w:rFonts w:ascii="Times New Roman" w:hAnsi="Times New Roman"/>
          <w:color w:val="000000"/>
          <w:sz w:val="24"/>
          <w:szCs w:val="24"/>
        </w:rPr>
        <w:t>dias, a contar da data do recebimento da comunicação enviada pela autoridade competente.</w:t>
      </w:r>
    </w:p>
    <w:p w14:paraId="37C9B1C9" w14:textId="77777777" w:rsidR="004B1079" w:rsidRPr="00F930A3" w:rsidRDefault="004B1079" w:rsidP="004B1079">
      <w:pPr>
        <w:spacing w:line="360" w:lineRule="auto"/>
        <w:ind w:left="284" w:right="-1"/>
        <w:jc w:val="both"/>
        <w:rPr>
          <w:rStyle w:val="eop"/>
          <w:rFonts w:ascii="Times New Roman" w:hAnsi="Times New Roman"/>
          <w:color w:val="000000"/>
        </w:rPr>
      </w:pPr>
      <w:r w:rsidRPr="00F930A3">
        <w:rPr>
          <w:rStyle w:val="normaltextrun"/>
          <w:rFonts w:ascii="Times New Roman" w:hAnsi="Times New Roman"/>
          <w:color w:val="000000"/>
          <w:sz w:val="24"/>
          <w:szCs w:val="24"/>
        </w:rPr>
        <w:t xml:space="preserve">20.1.4.8. A aplicação das sanções realizar-se-á em processo administrativo que assegure o contraditório e a ampla defesa ao Contratado, observando-se o procedimento previsto no caput e </w:t>
      </w:r>
      <w:r w:rsidRPr="00F930A3">
        <w:rPr>
          <w:rStyle w:val="normaltextrun"/>
          <w:rFonts w:ascii="Times New Roman" w:hAnsi="Times New Roman"/>
          <w:sz w:val="24"/>
          <w:szCs w:val="24"/>
        </w:rPr>
        <w:t>parágrafos do art. 158 da Lei nº 14.133, de 2021, para as penalidades de impedimento de licitar e contratar e de</w:t>
      </w:r>
      <w:r w:rsidRPr="00F930A3">
        <w:rPr>
          <w:rStyle w:val="normaltextrun"/>
          <w:rFonts w:ascii="Times New Roman" w:hAnsi="Times New Roman"/>
          <w:color w:val="000000"/>
          <w:sz w:val="24"/>
          <w:szCs w:val="24"/>
        </w:rPr>
        <w:t xml:space="preserve"> declaração de inidoneidade para licitar ou contratar.</w:t>
      </w:r>
    </w:p>
    <w:p w14:paraId="4FB62E68" w14:textId="77777777" w:rsidR="004B1079" w:rsidRPr="00F930A3" w:rsidRDefault="004B1079" w:rsidP="004B1079">
      <w:pPr>
        <w:spacing w:line="360" w:lineRule="auto"/>
        <w:ind w:left="284" w:right="-1"/>
        <w:jc w:val="both"/>
        <w:rPr>
          <w:rStyle w:val="eop"/>
          <w:rFonts w:ascii="Times New Roman" w:hAnsi="Times New Roman"/>
        </w:rPr>
      </w:pPr>
      <w:r w:rsidRPr="00F930A3">
        <w:rPr>
          <w:rStyle w:val="normaltextrun"/>
          <w:rFonts w:ascii="Times New Roman" w:hAnsi="Times New Roman"/>
          <w:sz w:val="24"/>
          <w:szCs w:val="24"/>
        </w:rPr>
        <w:t>20.1.4.9. Para a garantia da ampla defesa e contraditório, as notificações serão enviadas eletronicamente para os endereços de e-mail informados na proposta comercial.</w:t>
      </w:r>
    </w:p>
    <w:p w14:paraId="1B1F2313"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sz w:val="24"/>
          <w:szCs w:val="24"/>
        </w:rPr>
        <w:lastRenderedPageBreak/>
        <w:t xml:space="preserve">20.1.4.10. Os endereços de e-mail informados na proposta comercial e/ou cadastrados no </w:t>
      </w:r>
      <w:proofErr w:type="spellStart"/>
      <w:r w:rsidRPr="00F930A3">
        <w:rPr>
          <w:rStyle w:val="normaltextrun"/>
          <w:rFonts w:ascii="Times New Roman" w:hAnsi="Times New Roman"/>
          <w:sz w:val="24"/>
          <w:szCs w:val="24"/>
        </w:rPr>
        <w:t>Sicaf</w:t>
      </w:r>
      <w:proofErr w:type="spellEnd"/>
      <w:r w:rsidRPr="00F930A3">
        <w:rPr>
          <w:rStyle w:val="normaltextrun"/>
          <w:rFonts w:ascii="Times New Roman" w:hAnsi="Times New Roman"/>
          <w:sz w:val="24"/>
          <w:szCs w:val="24"/>
        </w:rPr>
        <w:t xml:space="preserve"> serão considerados de uso contínuo da empresa, não cabendo alegação de desconhecimento das comunicações a eles comprovadamente enviadas.</w:t>
      </w:r>
    </w:p>
    <w:p w14:paraId="14915AD5"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color w:val="000000"/>
          <w:sz w:val="24"/>
          <w:szCs w:val="24"/>
        </w:rPr>
        <w:t xml:space="preserve">20.1.4.11. Na aplicação </w:t>
      </w:r>
      <w:r w:rsidRPr="00F930A3">
        <w:rPr>
          <w:rFonts w:ascii="Times New Roman" w:hAnsi="Times New Roman"/>
          <w:sz w:val="24"/>
          <w:szCs w:val="24"/>
        </w:rPr>
        <w:t>das</w:t>
      </w:r>
      <w:r w:rsidRPr="00F930A3">
        <w:rPr>
          <w:rStyle w:val="normaltextrun"/>
          <w:rFonts w:ascii="Times New Roman" w:hAnsi="Times New Roman"/>
          <w:color w:val="000000"/>
          <w:sz w:val="24"/>
          <w:szCs w:val="24"/>
        </w:rPr>
        <w:t xml:space="preserve"> sanções serão considerados:</w:t>
      </w:r>
    </w:p>
    <w:p w14:paraId="2756696F"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sz w:val="24"/>
          <w:szCs w:val="24"/>
        </w:rPr>
        <w:t>a) a natureza e a gravidade da infração cometida;</w:t>
      </w:r>
    </w:p>
    <w:p w14:paraId="391788D0"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sz w:val="24"/>
          <w:szCs w:val="24"/>
        </w:rPr>
        <w:t>b) as peculiaridades do caso concreto;</w:t>
      </w:r>
    </w:p>
    <w:p w14:paraId="56E863F6"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sz w:val="24"/>
          <w:szCs w:val="24"/>
        </w:rPr>
        <w:t>c) as circunstâncias agravantes ou atenuantes;</w:t>
      </w:r>
    </w:p>
    <w:p w14:paraId="2C4FAA63"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sz w:val="24"/>
          <w:szCs w:val="24"/>
        </w:rPr>
        <w:t>d) os danos que dela provierem para o Contratante; e</w:t>
      </w:r>
    </w:p>
    <w:p w14:paraId="07485F86"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sz w:val="24"/>
          <w:szCs w:val="24"/>
        </w:rPr>
        <w:t>e) a implantação ou o aperfeiçoamento de programa de integridade, conforme normas e orientações dos órgãos de controle.</w:t>
      </w:r>
    </w:p>
    <w:p w14:paraId="7E855D0F"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color w:val="000000"/>
          <w:sz w:val="24"/>
          <w:szCs w:val="24"/>
        </w:rPr>
        <w:t xml:space="preserve">20.1.4.12. Os atos previstos como infrações </w:t>
      </w:r>
      <w:r w:rsidRPr="00F930A3">
        <w:rPr>
          <w:rStyle w:val="normaltextrun"/>
          <w:rFonts w:ascii="Times New Roman" w:hAnsi="Times New Roman"/>
          <w:sz w:val="24"/>
          <w:szCs w:val="24"/>
        </w:rPr>
        <w:t xml:space="preserve">administrativas na Lei nº 14.133, de 2021, ou em outras leis de licitações e contratos da </w:t>
      </w:r>
      <w:r w:rsidRPr="00F930A3">
        <w:rPr>
          <w:rFonts w:ascii="Times New Roman" w:hAnsi="Times New Roman"/>
          <w:sz w:val="24"/>
          <w:szCs w:val="24"/>
        </w:rPr>
        <w:t>Administração</w:t>
      </w:r>
      <w:r w:rsidRPr="00F930A3">
        <w:rPr>
          <w:rStyle w:val="normaltextrun"/>
          <w:rFonts w:ascii="Times New Roman" w:hAnsi="Times New Roman"/>
          <w:sz w:val="24"/>
          <w:szCs w:val="24"/>
        </w:rPr>
        <w:t xml:space="preserve"> Pública que também sejam tipificados como atos lesivos na Lei nº 12.846, de 2013, serão apurados e julgados conj</w:t>
      </w:r>
      <w:r w:rsidRPr="00F930A3">
        <w:rPr>
          <w:rStyle w:val="normaltextrun"/>
          <w:rFonts w:ascii="Times New Roman" w:hAnsi="Times New Roman"/>
          <w:color w:val="000000"/>
          <w:sz w:val="24"/>
          <w:szCs w:val="24"/>
        </w:rPr>
        <w:t xml:space="preserve">untamente, nos mesmos autos, observados o rito procedimental e autoridade competente definidos na </w:t>
      </w:r>
      <w:r w:rsidRPr="00F930A3">
        <w:rPr>
          <w:rStyle w:val="normaltextrun"/>
          <w:rFonts w:ascii="Times New Roman" w:hAnsi="Times New Roman"/>
          <w:sz w:val="24"/>
          <w:szCs w:val="24"/>
        </w:rPr>
        <w:t>referida Lei.</w:t>
      </w:r>
    </w:p>
    <w:p w14:paraId="5D50104B"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color w:val="000000"/>
          <w:sz w:val="24"/>
          <w:szCs w:val="24"/>
        </w:rPr>
        <w:t xml:space="preserve">20.1.4.13. A personalidade jurídica do Contratado poderá ser desconsiderada sempre que utilizada com abuso do direito para facilitar, encobrir ou dissimular a prática dos atos ilícitos previstos </w:t>
      </w:r>
      <w:r w:rsidRPr="00F930A3">
        <w:rPr>
          <w:rFonts w:ascii="Times New Roman" w:hAnsi="Times New Roman"/>
          <w:sz w:val="24"/>
          <w:szCs w:val="24"/>
        </w:rPr>
        <w:t>neste Termo de Referência</w:t>
      </w:r>
      <w:r w:rsidRPr="00F930A3">
        <w:rPr>
          <w:rStyle w:val="normaltextrun"/>
          <w:rFonts w:ascii="Times New Roman" w:hAnsi="Times New Roman"/>
          <w:color w:val="000000"/>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38DF339"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color w:val="000000"/>
          <w:sz w:val="24"/>
          <w:szCs w:val="24"/>
        </w:rPr>
        <w:t xml:space="preserve">20.1.4.14. O Contratante deverá, no prazo máximo </w:t>
      </w:r>
      <w:r w:rsidRPr="00F930A3">
        <w:rPr>
          <w:rStyle w:val="normaltextrun"/>
          <w:rFonts w:ascii="Times New Roman" w:hAnsi="Times New Roman"/>
          <w:sz w:val="24"/>
          <w:szCs w:val="24"/>
        </w:rPr>
        <w:t>de</w:t>
      </w:r>
      <w:r w:rsidRPr="00F930A3">
        <w:rPr>
          <w:rStyle w:val="normaltextrun"/>
          <w:rFonts w:ascii="Times New Roman" w:hAnsi="Times New Roman"/>
          <w:color w:val="000000"/>
          <w:sz w:val="24"/>
          <w:szCs w:val="24"/>
        </w:rPr>
        <w:t xml:space="preserve"> 15 (quinze) dias úteis, contado da data de aplicação da sanção, </w:t>
      </w:r>
      <w:r w:rsidRPr="00F930A3">
        <w:rPr>
          <w:rFonts w:ascii="Times New Roman" w:hAnsi="Times New Roman"/>
          <w:sz w:val="24"/>
          <w:szCs w:val="24"/>
        </w:rPr>
        <w:t>informar</w:t>
      </w:r>
      <w:r w:rsidRPr="00F930A3">
        <w:rPr>
          <w:rStyle w:val="normaltextrun"/>
          <w:rFonts w:ascii="Times New Roman" w:hAnsi="Times New Roman"/>
          <w:color w:val="000000"/>
          <w:sz w:val="24"/>
          <w:szCs w:val="24"/>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57B8B3B6" w14:textId="77777777" w:rsidR="004B1079" w:rsidRPr="00F930A3" w:rsidRDefault="004B1079" w:rsidP="004B1079">
      <w:pPr>
        <w:spacing w:line="360" w:lineRule="auto"/>
        <w:ind w:left="284" w:right="-1"/>
        <w:jc w:val="both"/>
        <w:rPr>
          <w:rFonts w:ascii="Times New Roman" w:hAnsi="Times New Roman"/>
          <w:sz w:val="24"/>
          <w:szCs w:val="24"/>
        </w:rPr>
      </w:pPr>
      <w:r w:rsidRPr="00F930A3">
        <w:rPr>
          <w:rStyle w:val="normaltextrun"/>
          <w:rFonts w:ascii="Times New Roman" w:hAnsi="Times New Roman"/>
          <w:sz w:val="24"/>
          <w:szCs w:val="24"/>
        </w:rPr>
        <w:t xml:space="preserve">20.1.4.15. As sanções de impedimento de licitar e contratar e declaração de inidoneidade para licitar ou contratar são passíveis </w:t>
      </w:r>
      <w:r w:rsidRPr="00F930A3">
        <w:rPr>
          <w:rFonts w:ascii="Times New Roman" w:hAnsi="Times New Roman"/>
          <w:sz w:val="24"/>
          <w:szCs w:val="24"/>
        </w:rPr>
        <w:t>de</w:t>
      </w:r>
      <w:r w:rsidRPr="00F930A3">
        <w:rPr>
          <w:rStyle w:val="normaltextrun"/>
          <w:rFonts w:ascii="Times New Roman" w:hAnsi="Times New Roman"/>
          <w:sz w:val="24"/>
          <w:szCs w:val="24"/>
        </w:rPr>
        <w:t xml:space="preserve"> reabilitação na forma do art. 163 da Lei nº 14.133, de 2021.</w:t>
      </w:r>
    </w:p>
    <w:p w14:paraId="63D33D6F" w14:textId="77777777" w:rsidR="004B1079" w:rsidRDefault="004B1079" w:rsidP="004B1079">
      <w:pPr>
        <w:spacing w:line="276" w:lineRule="auto"/>
        <w:ind w:left="284" w:right="-143"/>
        <w:jc w:val="both"/>
        <w:rPr>
          <w:rStyle w:val="normaltextrun"/>
          <w:rFonts w:ascii="Times New Roman" w:hAnsi="Times New Roman"/>
          <w:sz w:val="24"/>
          <w:szCs w:val="24"/>
        </w:rPr>
      </w:pPr>
      <w:r w:rsidRPr="00F930A3">
        <w:rPr>
          <w:rFonts w:ascii="Times New Roman" w:hAnsi="Times New Roman"/>
          <w:sz w:val="24"/>
          <w:szCs w:val="24"/>
        </w:rPr>
        <w:t>20.1.4.16. Os</w:t>
      </w:r>
      <w:r w:rsidRPr="00F930A3">
        <w:rPr>
          <w:rStyle w:val="normaltextrun"/>
          <w:rFonts w:ascii="Times New Roman" w:hAnsi="Times New Roman"/>
          <w:color w:val="000000"/>
          <w:sz w:val="24"/>
          <w:szCs w:val="24"/>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w:t>
      </w:r>
      <w:r w:rsidRPr="00F930A3">
        <w:rPr>
          <w:rStyle w:val="normaltextrun"/>
          <w:rFonts w:ascii="Times New Roman" w:hAnsi="Times New Roman"/>
          <w:color w:val="000000"/>
          <w:sz w:val="24"/>
          <w:szCs w:val="24"/>
        </w:rPr>
        <w:lastRenderedPageBreak/>
        <w:t xml:space="preserve">outros contratos administrativos que o Contratado possua com o mesmo órgão ora Contratante, na forma </w:t>
      </w:r>
      <w:r w:rsidRPr="00F930A3">
        <w:rPr>
          <w:rStyle w:val="normaltextrun"/>
          <w:rFonts w:ascii="Times New Roman" w:hAnsi="Times New Roman"/>
          <w:sz w:val="24"/>
          <w:szCs w:val="24"/>
        </w:rPr>
        <w:t>da Instrução Normativa SEGES/ME nº 26, de 13 de abril de 2022.</w:t>
      </w:r>
    </w:p>
    <w:bookmarkEnd w:id="3"/>
    <w:p w14:paraId="2D891DC8" w14:textId="484C11E5" w:rsidR="001C75A2" w:rsidRPr="00D55286" w:rsidRDefault="002871E4" w:rsidP="004B4063">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 xml:space="preserve">21. </w:t>
      </w:r>
      <w:r w:rsidRPr="00D55286">
        <w:rPr>
          <w:rFonts w:ascii="Times New Roman" w:hAnsi="Times New Roman" w:cs="Times New Roman"/>
          <w:b/>
          <w:bCs/>
          <w:sz w:val="24"/>
          <w:szCs w:val="24"/>
        </w:rPr>
        <w:t>DA</w:t>
      </w:r>
      <w:r w:rsidRPr="00D55286">
        <w:rPr>
          <w:rFonts w:ascii="Times New Roman" w:hAnsi="Times New Roman" w:cs="Times New Roman"/>
          <w:sz w:val="24"/>
          <w:szCs w:val="24"/>
        </w:rPr>
        <w:t xml:space="preserve"> </w:t>
      </w:r>
      <w:r w:rsidR="001C75A2" w:rsidRPr="00D55286">
        <w:rPr>
          <w:rFonts w:ascii="Times New Roman" w:hAnsi="Times New Roman" w:cs="Times New Roman"/>
          <w:b/>
          <w:bCs/>
          <w:sz w:val="24"/>
          <w:szCs w:val="24"/>
        </w:rPr>
        <w:t>IMPUGNAÇÃO AO EDITAL E DO PEDIDO DE ESCLARECIMENTO</w:t>
      </w:r>
    </w:p>
    <w:p w14:paraId="00484E89" w14:textId="55285281" w:rsidR="001C75A2" w:rsidRPr="00D55286" w:rsidRDefault="001C75A2" w:rsidP="004B4063">
      <w:pPr>
        <w:spacing w:line="276" w:lineRule="auto"/>
        <w:ind w:left="284" w:right="-143"/>
        <w:jc w:val="both"/>
        <w:rPr>
          <w:rFonts w:ascii="Times New Roman" w:hAnsi="Times New Roman" w:cs="Times New Roman"/>
          <w:sz w:val="24"/>
          <w:szCs w:val="24"/>
        </w:rPr>
      </w:pPr>
      <w:r w:rsidRPr="00D55286">
        <w:rPr>
          <w:rFonts w:ascii="Times New Roman" w:hAnsi="Times New Roman" w:cs="Times New Roman"/>
          <w:sz w:val="24"/>
          <w:szCs w:val="24"/>
        </w:rPr>
        <w:t>21.1.</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Até 03 (três) dias úteis antes da data designada para a abertura da sessão pública, qualquer pessoa poderá impugnar este Edital.</w:t>
      </w:r>
    </w:p>
    <w:p w14:paraId="70F99F2E" w14:textId="10039358"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21.2.</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 IMPUGNAÇÃO DEVERÁ ser realizada EXCLUSIVAMENTE por FORMA ELETRÔNICA no sistema</w:t>
      </w:r>
      <w:r w:rsidR="00445575" w:rsidRPr="00D55286">
        <w:rPr>
          <w:rFonts w:ascii="Times New Roman" w:hAnsi="Times New Roman" w:cs="Times New Roman"/>
          <w:sz w:val="24"/>
          <w:szCs w:val="24"/>
        </w:rPr>
        <w:t xml:space="preserve"> da plataforma digital de julgamentos </w:t>
      </w:r>
      <w:r w:rsidR="00A31922" w:rsidRPr="00D55286">
        <w:rPr>
          <w:rFonts w:ascii="Times New Roman" w:hAnsi="Times New Roman" w:cs="Times New Roman"/>
          <w:sz w:val="24"/>
          <w:szCs w:val="24"/>
        </w:rPr>
        <w:t xml:space="preserve">com endereço: </w:t>
      </w:r>
      <w:hyperlink r:id="rId24" w:history="1">
        <w:r w:rsidR="00A31922" w:rsidRPr="00D55286">
          <w:rPr>
            <w:rStyle w:val="Hyperlink"/>
            <w:rFonts w:ascii="Times New Roman" w:hAnsi="Times New Roman" w:cs="Times New Roman"/>
            <w:sz w:val="24"/>
            <w:szCs w:val="24"/>
          </w:rPr>
          <w:t>www.licitardigital.com.br</w:t>
        </w:r>
      </w:hyperlink>
      <w:r w:rsidRPr="00D55286">
        <w:rPr>
          <w:rFonts w:ascii="Times New Roman" w:hAnsi="Times New Roman" w:cs="Times New Roman"/>
          <w:sz w:val="24"/>
          <w:szCs w:val="24"/>
        </w:rPr>
        <w:t>.</w:t>
      </w:r>
    </w:p>
    <w:p w14:paraId="335C9782" w14:textId="308F51F0"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21.3.</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Caberá ao Pregoeiro, auxiliado pelo órgão de assessoramento jurídico, decidir sobre a impugnação no prazo de três dias úteis, limitado ao último dia útil anterior à data da abertura do certame.</w:t>
      </w:r>
    </w:p>
    <w:p w14:paraId="022D1864" w14:textId="17C4B3FF"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21.4.</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Acolhida a impugnação, será definida e publicada nova data para a realização do certame.</w:t>
      </w:r>
    </w:p>
    <w:p w14:paraId="170D76B8" w14:textId="7A6DB0FF"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21.5.</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Os pedidos de esclarecimentos referentes ao processo licitatório serão enviados ao pregoeiro, até três dias úteis anteriores à data fixada para abertura da sessão pública, por meio eletrônico, na forma do edital, exclusivamente por meio eletrônico via internet, em campo próprio do Sistema </w:t>
      </w:r>
      <w:r w:rsidR="00C5795D" w:rsidRPr="00D55286">
        <w:rPr>
          <w:rFonts w:ascii="Times New Roman" w:hAnsi="Times New Roman" w:cs="Times New Roman"/>
          <w:sz w:val="24"/>
          <w:szCs w:val="24"/>
        </w:rPr>
        <w:t xml:space="preserve">da plataforma digital: Licitar Digital </w:t>
      </w:r>
      <w:r w:rsidRPr="00D55286">
        <w:rPr>
          <w:rFonts w:ascii="Times New Roman" w:hAnsi="Times New Roman" w:cs="Times New Roman"/>
          <w:sz w:val="24"/>
          <w:szCs w:val="24"/>
        </w:rPr>
        <w:t xml:space="preserve">no endereço eletrônico </w:t>
      </w:r>
      <w:hyperlink r:id="rId25" w:history="1">
        <w:r w:rsidR="00C5795D" w:rsidRPr="00D55286">
          <w:rPr>
            <w:rStyle w:val="Hyperlink"/>
            <w:rFonts w:ascii="Times New Roman" w:hAnsi="Times New Roman" w:cs="Times New Roman"/>
            <w:color w:val="4472C4" w:themeColor="accent1"/>
            <w:sz w:val="24"/>
            <w:szCs w:val="24"/>
          </w:rPr>
          <w:t>www.licitardigital.com.br</w:t>
        </w:r>
      </w:hyperlink>
      <w:r w:rsidRPr="00D55286">
        <w:rPr>
          <w:rFonts w:ascii="Times New Roman" w:hAnsi="Times New Roman" w:cs="Times New Roman"/>
          <w:sz w:val="24"/>
          <w:szCs w:val="24"/>
        </w:rPr>
        <w:t>.</w:t>
      </w:r>
    </w:p>
    <w:p w14:paraId="7A9021C5" w14:textId="00E962B8"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21.6.</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O pregoeiro responderá aos pedidos de esclarecimentos no prazo de até 3 (três) dias úteis, limitado ao último dia útil anterior à data da abertura do certame.</w:t>
      </w:r>
    </w:p>
    <w:p w14:paraId="066C8ADD" w14:textId="16D30EA9"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21.7.</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As impugnações e pedidos de esclarecimentos não suspendem os prazos previstos no certame.</w:t>
      </w:r>
    </w:p>
    <w:p w14:paraId="0D180359" w14:textId="4FAFED6C"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21.8.</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 concessão de efeito suspensivo à impugnação é medida excepcional e deverá ser motivada pelo pregoeiro, nos autos do processo de licitação.</w:t>
      </w:r>
    </w:p>
    <w:p w14:paraId="6D45369C" w14:textId="0E6F07C3"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21.9.</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As respostas aos pedidos de esclarecimentos serão divulgadas pelo sistema e vincularão os participantes e a administração.</w:t>
      </w:r>
    </w:p>
    <w:p w14:paraId="134CF13E" w14:textId="0D3F3FB8"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21.10.</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As respostas às impugnações e aos esclarecimentos solicitados, bem como outros avisos de ordem geral, serão cadastradas no sítio </w:t>
      </w:r>
      <w:hyperlink r:id="rId26" w:history="1">
        <w:r w:rsidR="00C5795D" w:rsidRPr="00D55286">
          <w:rPr>
            <w:rStyle w:val="Hyperlink"/>
            <w:rFonts w:ascii="Times New Roman" w:hAnsi="Times New Roman" w:cs="Times New Roman"/>
            <w:color w:val="4472C4" w:themeColor="accent1"/>
            <w:sz w:val="24"/>
            <w:szCs w:val="24"/>
          </w:rPr>
          <w:t>www.licitardigital.com.br</w:t>
        </w:r>
      </w:hyperlink>
      <w:r w:rsidRPr="00D55286">
        <w:rPr>
          <w:rFonts w:ascii="Times New Roman" w:hAnsi="Times New Roman" w:cs="Times New Roman"/>
          <w:sz w:val="24"/>
          <w:szCs w:val="24"/>
        </w:rPr>
        <w:t>, sendo de responsabilidade dos licitantes, seu acompanhamento.</w:t>
      </w:r>
    </w:p>
    <w:p w14:paraId="09CF80AA" w14:textId="6691E371"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21.11.</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serão conhecidas as impugnações apresentadas após o respectivo prazo legal ou, no caso de empresas, que estejam subscritas por representante não habilitado legalmente ou não identificado no processo para responder pela proponente.</w:t>
      </w:r>
    </w:p>
    <w:p w14:paraId="7887A284" w14:textId="004AC086"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21.12.</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729AF7" w14:textId="6DAE9315"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w:t>
      </w:r>
      <w:r w:rsidR="00C40D2F" w:rsidRPr="00D55286">
        <w:rPr>
          <w:rFonts w:ascii="Times New Roman" w:hAnsi="Times New Roman" w:cs="Times New Roman"/>
          <w:sz w:val="24"/>
          <w:szCs w:val="24"/>
        </w:rPr>
        <w:t xml:space="preserve"> </w:t>
      </w:r>
      <w:r w:rsidRPr="00D55286">
        <w:rPr>
          <w:rFonts w:ascii="Times New Roman" w:hAnsi="Times New Roman" w:cs="Times New Roman"/>
          <w:b/>
          <w:bCs/>
          <w:sz w:val="24"/>
          <w:szCs w:val="24"/>
        </w:rPr>
        <w:t>DAS DISPOSIÇÕES GERAIS</w:t>
      </w:r>
    </w:p>
    <w:p w14:paraId="75AFB6B1" w14:textId="01630D1A"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22.1.</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Da sessão pública do Pregão divulgar-se-á A</w:t>
      </w:r>
      <w:r w:rsidR="004E0752" w:rsidRPr="00D55286">
        <w:rPr>
          <w:rFonts w:ascii="Times New Roman" w:hAnsi="Times New Roman" w:cs="Times New Roman"/>
          <w:sz w:val="24"/>
          <w:szCs w:val="24"/>
        </w:rPr>
        <w:t>TA</w:t>
      </w:r>
      <w:r w:rsidRPr="00D55286">
        <w:rPr>
          <w:rFonts w:ascii="Times New Roman" w:hAnsi="Times New Roman" w:cs="Times New Roman"/>
          <w:sz w:val="24"/>
          <w:szCs w:val="24"/>
        </w:rPr>
        <w:t xml:space="preserve"> no sistema eletrônico.</w:t>
      </w:r>
    </w:p>
    <w:p w14:paraId="3DB9FCF5" w14:textId="4F11D455"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lastRenderedPageBreak/>
        <w:t>22.2.</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Não havendo expediente ou ocorrendo qualquer fato superveniente que impeça a realização do</w:t>
      </w:r>
      <w:r w:rsidR="00B6489F" w:rsidRPr="00D55286">
        <w:rPr>
          <w:rFonts w:ascii="Times New Roman" w:hAnsi="Times New Roman" w:cs="Times New Roman"/>
          <w:sz w:val="24"/>
          <w:szCs w:val="24"/>
        </w:rPr>
        <w:t xml:space="preserve"> </w:t>
      </w:r>
      <w:r w:rsidRPr="00D55286">
        <w:rPr>
          <w:rFonts w:ascii="Times New Roman" w:hAnsi="Times New Roman" w:cs="Times New Roman"/>
          <w:sz w:val="24"/>
          <w:szCs w:val="24"/>
        </w:rPr>
        <w:t>certame na data marcada, a sessão será automaticamente transferida para o primeiro dia útil subsequente, no mesmo horário anteriormente estabelecido, desde que não haja comunicação em contrário, pelo Pregoeiro.</w:t>
      </w:r>
    </w:p>
    <w:p w14:paraId="232A15F4" w14:textId="2B270BEA"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22.3.</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Todas as referências de tempo no Edital, no aviso e durante a sessão pública observarão o horário de Brasília – DF.</w:t>
      </w:r>
    </w:p>
    <w:p w14:paraId="2098E80A" w14:textId="7D60B1D1"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22.4.</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50A9C87" w14:textId="718ABFC0"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22.5.</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 homologação do resultado desta licitação não implicará direito à contratação.</w:t>
      </w:r>
    </w:p>
    <w:p w14:paraId="2323B92B" w14:textId="2AF509E8"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22.6.</w:t>
      </w:r>
      <w:r w:rsidR="00C40D2F" w:rsidRPr="00D55286">
        <w:rPr>
          <w:rFonts w:ascii="Times New Roman" w:hAnsi="Times New Roman" w:cs="Times New Roman"/>
          <w:sz w:val="24"/>
          <w:szCs w:val="24"/>
        </w:rPr>
        <w:t xml:space="preserve"> </w:t>
      </w:r>
      <w:r w:rsidRPr="00D55286">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C835D18" w14:textId="6CAB6BF2"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22.7.</w:t>
      </w:r>
      <w:r w:rsidR="005C28A2" w:rsidRPr="00D55286">
        <w:rPr>
          <w:rFonts w:ascii="Times New Roman" w:hAnsi="Times New Roman" w:cs="Times New Roman"/>
          <w:sz w:val="24"/>
          <w:szCs w:val="24"/>
        </w:rPr>
        <w:t xml:space="preserve"> </w:t>
      </w:r>
      <w:r w:rsidRPr="00D5528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6973D95" w14:textId="7E972AD1"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22.8.</w:t>
      </w:r>
      <w:r w:rsidR="005C28A2" w:rsidRPr="00D55286">
        <w:rPr>
          <w:rFonts w:ascii="Times New Roman" w:hAnsi="Times New Roman" w:cs="Times New Roman"/>
          <w:sz w:val="24"/>
          <w:szCs w:val="24"/>
        </w:rPr>
        <w:t xml:space="preserve"> </w:t>
      </w:r>
      <w:r w:rsidRPr="00D5528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3224B21" w14:textId="13961461"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22.9.</w:t>
      </w:r>
      <w:r w:rsidR="005C28A2" w:rsidRPr="00D55286">
        <w:rPr>
          <w:rFonts w:ascii="Times New Roman" w:hAnsi="Times New Roman" w:cs="Times New Roman"/>
          <w:sz w:val="24"/>
          <w:szCs w:val="24"/>
        </w:rPr>
        <w:t xml:space="preserve"> </w:t>
      </w:r>
      <w:r w:rsidRPr="00D55286">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45A90E33" w14:textId="1AC504AD"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22.10.</w:t>
      </w:r>
      <w:r w:rsidR="005C28A2" w:rsidRPr="00D55286">
        <w:rPr>
          <w:rFonts w:ascii="Times New Roman" w:hAnsi="Times New Roman" w:cs="Times New Roman"/>
          <w:sz w:val="24"/>
          <w:szCs w:val="24"/>
        </w:rPr>
        <w:t xml:space="preserve"> </w:t>
      </w:r>
      <w:r w:rsidRPr="00D55286">
        <w:rPr>
          <w:rFonts w:ascii="Times New Roman" w:hAnsi="Times New Roman" w:cs="Times New Roman"/>
          <w:sz w:val="24"/>
          <w:szCs w:val="24"/>
        </w:rPr>
        <w:t>Em caso de divergência entre disposições deste Edital e de seus anexos ou demais peças que compõem o processo, prevalecerá as deste Edital.</w:t>
      </w:r>
    </w:p>
    <w:p w14:paraId="019292DF" w14:textId="2D484EFE"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22.11.</w:t>
      </w:r>
      <w:r w:rsidR="005C28A2"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O Edital está disponibilizado, na íntegra, no endereço eletrônico: </w:t>
      </w:r>
      <w:hyperlink r:id="rId27" w:history="1">
        <w:r w:rsidR="005838A4" w:rsidRPr="00D55286">
          <w:rPr>
            <w:rStyle w:val="Hyperlink"/>
            <w:rFonts w:ascii="Times New Roman" w:hAnsi="Times New Roman" w:cs="Times New Roman"/>
            <w:color w:val="4472C4" w:themeColor="accent1"/>
            <w:sz w:val="24"/>
            <w:szCs w:val="24"/>
          </w:rPr>
          <w:t>www.licitardigital.com.br</w:t>
        </w:r>
      </w:hyperlink>
      <w:r w:rsidRPr="00D55286">
        <w:rPr>
          <w:rFonts w:ascii="Times New Roman" w:hAnsi="Times New Roman" w:cs="Times New Roman"/>
          <w:sz w:val="24"/>
          <w:szCs w:val="24"/>
        </w:rPr>
        <w:t>, e, também poderão ser lidos e/ou obtidos no Portal da Transparência d</w:t>
      </w:r>
      <w:r w:rsidR="00455080" w:rsidRPr="00D55286">
        <w:rPr>
          <w:rFonts w:ascii="Times New Roman" w:hAnsi="Times New Roman" w:cs="Times New Roman"/>
          <w:sz w:val="24"/>
          <w:szCs w:val="24"/>
        </w:rPr>
        <w:t xml:space="preserve">o Município de </w:t>
      </w:r>
      <w:proofErr w:type="spellStart"/>
      <w:r w:rsidR="00455080" w:rsidRPr="00D55286">
        <w:rPr>
          <w:rFonts w:ascii="Times New Roman" w:hAnsi="Times New Roman" w:cs="Times New Roman"/>
          <w:sz w:val="24"/>
          <w:szCs w:val="24"/>
        </w:rPr>
        <w:t>Tarumirim</w:t>
      </w:r>
      <w:proofErr w:type="spellEnd"/>
      <w:r w:rsidR="00455080" w:rsidRPr="00D55286">
        <w:rPr>
          <w:rFonts w:ascii="Times New Roman" w:hAnsi="Times New Roman" w:cs="Times New Roman"/>
          <w:sz w:val="24"/>
          <w:szCs w:val="24"/>
        </w:rPr>
        <w:t>-MG</w:t>
      </w:r>
      <w:r w:rsidRPr="00D55286">
        <w:rPr>
          <w:rFonts w:ascii="Times New Roman" w:hAnsi="Times New Roman" w:cs="Times New Roman"/>
          <w:sz w:val="24"/>
          <w:szCs w:val="24"/>
        </w:rPr>
        <w:t>.</w:t>
      </w:r>
    </w:p>
    <w:p w14:paraId="6F192E67" w14:textId="29714F32" w:rsidR="001C75A2" w:rsidRPr="00D55286" w:rsidRDefault="001C75A2" w:rsidP="004B4063">
      <w:pPr>
        <w:spacing w:line="276" w:lineRule="auto"/>
        <w:ind w:left="284" w:right="-1"/>
        <w:jc w:val="both"/>
        <w:rPr>
          <w:rFonts w:ascii="Times New Roman" w:hAnsi="Times New Roman" w:cs="Times New Roman"/>
          <w:sz w:val="24"/>
          <w:szCs w:val="24"/>
        </w:rPr>
      </w:pPr>
      <w:r w:rsidRPr="00D55286">
        <w:rPr>
          <w:rFonts w:ascii="Times New Roman" w:hAnsi="Times New Roman" w:cs="Times New Roman"/>
          <w:sz w:val="24"/>
          <w:szCs w:val="24"/>
        </w:rPr>
        <w:t>22.12.</w:t>
      </w:r>
      <w:r w:rsidR="005C28A2" w:rsidRPr="00D55286">
        <w:rPr>
          <w:rFonts w:ascii="Times New Roman" w:hAnsi="Times New Roman" w:cs="Times New Roman"/>
          <w:sz w:val="24"/>
          <w:szCs w:val="24"/>
        </w:rPr>
        <w:t xml:space="preserve"> </w:t>
      </w:r>
      <w:r w:rsidRPr="00D55286">
        <w:rPr>
          <w:rFonts w:ascii="Times New Roman" w:hAnsi="Times New Roman" w:cs="Times New Roman"/>
          <w:sz w:val="24"/>
          <w:szCs w:val="24"/>
        </w:rPr>
        <w:t xml:space="preserve">Integram este Edital, para todos os fins e efeitos, os seguintes anexos: </w:t>
      </w:r>
    </w:p>
    <w:p w14:paraId="517758FE" w14:textId="28987B3D" w:rsidR="001C75A2" w:rsidRPr="00D55286" w:rsidRDefault="001C75A2" w:rsidP="004B4063">
      <w:pPr>
        <w:spacing w:line="276" w:lineRule="auto"/>
        <w:ind w:left="284" w:right="-143"/>
        <w:jc w:val="both"/>
        <w:rPr>
          <w:rFonts w:ascii="Times New Roman" w:hAnsi="Times New Roman" w:cs="Times New Roman"/>
          <w:b/>
          <w:bCs/>
          <w:sz w:val="24"/>
          <w:szCs w:val="24"/>
        </w:rPr>
      </w:pPr>
      <w:r w:rsidRPr="00D55286">
        <w:rPr>
          <w:rFonts w:ascii="Times New Roman" w:hAnsi="Times New Roman" w:cs="Times New Roman"/>
          <w:b/>
          <w:bCs/>
          <w:sz w:val="24"/>
          <w:szCs w:val="24"/>
        </w:rPr>
        <w:t>ANEXO I – TERMO DE REFERÊNCIA</w:t>
      </w:r>
    </w:p>
    <w:p w14:paraId="4400EC17" w14:textId="77777777" w:rsidR="00596AFD" w:rsidRDefault="001D5318" w:rsidP="00C340A8">
      <w:pPr>
        <w:spacing w:line="276" w:lineRule="auto"/>
        <w:ind w:left="284" w:right="-143"/>
        <w:jc w:val="both"/>
        <w:rPr>
          <w:rFonts w:ascii="Times New Roman" w:hAnsi="Times New Roman" w:cs="Times New Roman"/>
          <w:b/>
          <w:bCs/>
          <w:sz w:val="24"/>
          <w:szCs w:val="24"/>
        </w:rPr>
      </w:pPr>
      <w:r w:rsidRPr="00D55286">
        <w:rPr>
          <w:rFonts w:ascii="Times New Roman" w:hAnsi="Times New Roman" w:cs="Times New Roman"/>
          <w:b/>
          <w:bCs/>
          <w:sz w:val="24"/>
          <w:szCs w:val="24"/>
        </w:rPr>
        <w:t>ANEXO II</w:t>
      </w:r>
      <w:r w:rsidR="001C75A2" w:rsidRPr="00D55286">
        <w:rPr>
          <w:rFonts w:ascii="Times New Roman" w:hAnsi="Times New Roman" w:cs="Times New Roman"/>
          <w:b/>
          <w:bCs/>
          <w:sz w:val="24"/>
          <w:szCs w:val="24"/>
        </w:rPr>
        <w:t xml:space="preserve"> – MINUTA DO CONTRATO;</w:t>
      </w:r>
    </w:p>
    <w:p w14:paraId="0989A250" w14:textId="58598422" w:rsidR="001D5318" w:rsidRPr="00C340A8" w:rsidRDefault="001D5318" w:rsidP="00C340A8">
      <w:pPr>
        <w:spacing w:line="276" w:lineRule="auto"/>
        <w:ind w:left="284" w:right="-143"/>
        <w:jc w:val="both"/>
        <w:rPr>
          <w:rFonts w:ascii="Times New Roman" w:hAnsi="Times New Roman" w:cs="Times New Roman"/>
          <w:sz w:val="28"/>
          <w:szCs w:val="28"/>
        </w:rPr>
      </w:pPr>
      <w:proofErr w:type="spellStart"/>
      <w:r w:rsidRPr="00B4102D">
        <w:rPr>
          <w:rFonts w:ascii="Times New Roman" w:hAnsi="Times New Roman" w:cs="Times New Roman"/>
          <w:sz w:val="28"/>
          <w:szCs w:val="28"/>
        </w:rPr>
        <w:t>Tarumirim</w:t>
      </w:r>
      <w:proofErr w:type="spellEnd"/>
      <w:r w:rsidRPr="00B4102D">
        <w:rPr>
          <w:rFonts w:ascii="Times New Roman" w:hAnsi="Times New Roman" w:cs="Times New Roman"/>
          <w:sz w:val="28"/>
          <w:szCs w:val="28"/>
        </w:rPr>
        <w:t xml:space="preserve"> </w:t>
      </w:r>
      <w:r w:rsidR="004E3923">
        <w:rPr>
          <w:rFonts w:ascii="Times New Roman" w:hAnsi="Times New Roman" w:cs="Times New Roman"/>
          <w:sz w:val="28"/>
          <w:szCs w:val="28"/>
        </w:rPr>
        <w:t>10</w:t>
      </w:r>
      <w:r w:rsidRPr="00B4102D">
        <w:rPr>
          <w:rFonts w:ascii="Times New Roman" w:hAnsi="Times New Roman" w:cs="Times New Roman"/>
          <w:sz w:val="28"/>
          <w:szCs w:val="28"/>
        </w:rPr>
        <w:t xml:space="preserve"> de </w:t>
      </w:r>
      <w:r w:rsidR="001F389B">
        <w:rPr>
          <w:rFonts w:ascii="Times New Roman" w:hAnsi="Times New Roman" w:cs="Times New Roman"/>
          <w:sz w:val="28"/>
          <w:szCs w:val="28"/>
        </w:rPr>
        <w:t>março</w:t>
      </w:r>
      <w:r w:rsidRPr="00B4102D">
        <w:rPr>
          <w:rFonts w:ascii="Times New Roman" w:hAnsi="Times New Roman" w:cs="Times New Roman"/>
          <w:sz w:val="28"/>
          <w:szCs w:val="28"/>
        </w:rPr>
        <w:t xml:space="preserve"> de </w:t>
      </w:r>
      <w:r w:rsidR="00676618">
        <w:rPr>
          <w:rFonts w:ascii="Times New Roman" w:hAnsi="Times New Roman" w:cs="Times New Roman"/>
          <w:sz w:val="28"/>
          <w:szCs w:val="28"/>
        </w:rPr>
        <w:t>2026</w:t>
      </w:r>
      <w:r w:rsidRPr="00B4102D">
        <w:rPr>
          <w:rFonts w:ascii="Times New Roman" w:hAnsi="Times New Roman" w:cs="Times New Roman"/>
          <w:sz w:val="28"/>
          <w:szCs w:val="28"/>
        </w:rPr>
        <w:t>.</w:t>
      </w:r>
    </w:p>
    <w:p w14:paraId="6C00352C" w14:textId="77777777" w:rsidR="00B70F41" w:rsidRDefault="00B70F41" w:rsidP="007F1693">
      <w:pPr>
        <w:spacing w:line="240" w:lineRule="auto"/>
        <w:jc w:val="center"/>
        <w:rPr>
          <w:rFonts w:ascii="Times New Roman" w:hAnsi="Times New Roman" w:cs="Times New Roman"/>
          <w:sz w:val="24"/>
          <w:szCs w:val="24"/>
        </w:rPr>
      </w:pPr>
      <w:r>
        <w:rPr>
          <w:rFonts w:ascii="Times New Roman" w:hAnsi="Times New Roman" w:cs="Times New Roman"/>
          <w:sz w:val="24"/>
          <w:szCs w:val="24"/>
        </w:rPr>
        <w:t>PEDRO HENRIQUE ANDRADE FREITAS LIMA</w:t>
      </w:r>
    </w:p>
    <w:p w14:paraId="27B094CB" w14:textId="569D4F83" w:rsidR="001D5318" w:rsidRPr="00D55286" w:rsidRDefault="004D1767" w:rsidP="007F1693">
      <w:pPr>
        <w:spacing w:line="240" w:lineRule="auto"/>
        <w:jc w:val="center"/>
        <w:rPr>
          <w:rFonts w:ascii="Times New Roman" w:hAnsi="Times New Roman" w:cs="Times New Roman"/>
          <w:sz w:val="24"/>
          <w:szCs w:val="24"/>
        </w:rPr>
      </w:pPr>
      <w:r w:rsidRPr="00D55286">
        <w:rPr>
          <w:rFonts w:ascii="Times New Roman" w:hAnsi="Times New Roman" w:cs="Times New Roman"/>
          <w:sz w:val="24"/>
          <w:szCs w:val="24"/>
        </w:rPr>
        <w:t>PREGOEIRO</w:t>
      </w:r>
    </w:p>
    <w:p w14:paraId="65C51661" w14:textId="7655409D" w:rsidR="001D5318" w:rsidRPr="00EA4623" w:rsidRDefault="004D1767" w:rsidP="00EA4623">
      <w:pPr>
        <w:spacing w:before="240" w:after="0"/>
        <w:jc w:val="center"/>
        <w:rPr>
          <w:rFonts w:ascii="Times New Roman" w:hAnsi="Times New Roman" w:cs="Times New Roman"/>
          <w:b/>
          <w:bCs/>
          <w:sz w:val="24"/>
          <w:szCs w:val="24"/>
        </w:rPr>
      </w:pPr>
      <w:r w:rsidRPr="00D55286">
        <w:rPr>
          <w:rFonts w:ascii="Times New Roman" w:hAnsi="Times New Roman" w:cs="Times New Roman"/>
          <w:b/>
          <w:bCs/>
          <w:sz w:val="24"/>
          <w:szCs w:val="24"/>
        </w:rPr>
        <w:br w:type="page"/>
      </w:r>
      <w:r w:rsidR="001D5318" w:rsidRPr="00EA4623">
        <w:rPr>
          <w:rFonts w:ascii="Times New Roman" w:hAnsi="Times New Roman" w:cs="Times New Roman"/>
          <w:b/>
          <w:bCs/>
          <w:sz w:val="24"/>
          <w:szCs w:val="24"/>
        </w:rPr>
        <w:lastRenderedPageBreak/>
        <w:t>ANEXO I</w:t>
      </w:r>
    </w:p>
    <w:p w14:paraId="7FCFD120" w14:textId="6E023793" w:rsidR="00166856" w:rsidRPr="00EA4623" w:rsidRDefault="001D5318" w:rsidP="00EA4623">
      <w:pPr>
        <w:pStyle w:val="Corpodetexto"/>
        <w:spacing w:before="240" w:line="276" w:lineRule="auto"/>
        <w:ind w:left="284" w:right="-1" w:hanging="401"/>
        <w:jc w:val="center"/>
        <w:rPr>
          <w:rFonts w:ascii="Times New Roman" w:hAnsi="Times New Roman" w:cs="Times New Roman"/>
          <w:b/>
          <w:bCs/>
          <w:sz w:val="24"/>
          <w:szCs w:val="24"/>
        </w:rPr>
      </w:pPr>
      <w:r w:rsidRPr="00EA4623">
        <w:rPr>
          <w:rFonts w:ascii="Times New Roman" w:hAnsi="Times New Roman" w:cs="Times New Roman"/>
          <w:b/>
          <w:bCs/>
          <w:sz w:val="24"/>
          <w:szCs w:val="24"/>
        </w:rPr>
        <w:t>TERMO DE REFERÊNCIA</w:t>
      </w:r>
      <w:bookmarkStart w:id="10" w:name="_Hlk208857379"/>
    </w:p>
    <w:p w14:paraId="58046ED5" w14:textId="77777777" w:rsidR="007B0966" w:rsidRPr="00EA4623" w:rsidRDefault="007B0966" w:rsidP="00EA4623">
      <w:pPr>
        <w:pStyle w:val="PargrafodaLista"/>
        <w:widowControl w:val="0"/>
        <w:numPr>
          <w:ilvl w:val="0"/>
          <w:numId w:val="5"/>
        </w:numPr>
        <w:tabs>
          <w:tab w:val="left" w:pos="284"/>
        </w:tabs>
        <w:autoSpaceDE w:val="0"/>
        <w:autoSpaceDN w:val="0"/>
        <w:spacing w:before="240" w:after="0" w:line="240" w:lineRule="auto"/>
        <w:ind w:left="284" w:firstLine="0"/>
        <w:contextualSpacing w:val="0"/>
        <w:jc w:val="both"/>
        <w:rPr>
          <w:rFonts w:ascii="Times New Roman" w:hAnsi="Times New Roman" w:cs="Times New Roman"/>
          <w:b/>
          <w:sz w:val="24"/>
          <w:szCs w:val="24"/>
        </w:rPr>
      </w:pPr>
      <w:bookmarkStart w:id="11" w:name="_Hlk208738005"/>
      <w:bookmarkEnd w:id="10"/>
      <w:r w:rsidRPr="00EA4623">
        <w:rPr>
          <w:rFonts w:ascii="Times New Roman" w:hAnsi="Times New Roman" w:cs="Times New Roman"/>
          <w:b/>
          <w:sz w:val="24"/>
          <w:szCs w:val="24"/>
        </w:rPr>
        <w:t>CONDIÇÕES GERAIS DA CONTRATAÇÃO</w:t>
      </w:r>
    </w:p>
    <w:p w14:paraId="14358EC6" w14:textId="77777777" w:rsidR="007B0966" w:rsidRPr="00EA4623" w:rsidRDefault="007B0966" w:rsidP="00EA4623">
      <w:pPr>
        <w:pStyle w:val="PargrafodaLista"/>
        <w:widowControl w:val="0"/>
        <w:numPr>
          <w:ilvl w:val="1"/>
          <w:numId w:val="5"/>
        </w:numPr>
        <w:tabs>
          <w:tab w:val="left" w:pos="284"/>
          <w:tab w:val="left" w:pos="851"/>
        </w:tabs>
        <w:autoSpaceDE w:val="0"/>
        <w:autoSpaceDN w:val="0"/>
        <w:spacing w:before="240" w:after="0" w:line="240" w:lineRule="auto"/>
        <w:ind w:left="284" w:firstLine="0"/>
        <w:contextualSpacing w:val="0"/>
        <w:jc w:val="both"/>
        <w:rPr>
          <w:rFonts w:ascii="Times New Roman" w:hAnsi="Times New Roman" w:cs="Times New Roman"/>
          <w:b/>
          <w:bCs/>
          <w:sz w:val="24"/>
          <w:szCs w:val="24"/>
        </w:rPr>
      </w:pPr>
      <w:r w:rsidRPr="00EA4623">
        <w:rPr>
          <w:rFonts w:ascii="Times New Roman" w:hAnsi="Times New Roman" w:cs="Times New Roman"/>
          <w:b/>
          <w:bCs/>
          <w:sz w:val="24"/>
          <w:szCs w:val="24"/>
        </w:rPr>
        <w:t>DO OBJETO</w:t>
      </w:r>
    </w:p>
    <w:p w14:paraId="65B30909" w14:textId="74FEB795" w:rsidR="007B0966" w:rsidRPr="00EA4623" w:rsidRDefault="00DA5DBC" w:rsidP="00EA4623">
      <w:pPr>
        <w:pStyle w:val="PargrafodaLista"/>
        <w:widowControl w:val="0"/>
        <w:numPr>
          <w:ilvl w:val="1"/>
          <w:numId w:val="5"/>
        </w:numPr>
        <w:tabs>
          <w:tab w:val="left" w:pos="284"/>
          <w:tab w:val="left" w:pos="851"/>
        </w:tabs>
        <w:autoSpaceDE w:val="0"/>
        <w:autoSpaceDN w:val="0"/>
        <w:spacing w:before="240" w:after="0" w:line="240" w:lineRule="auto"/>
        <w:ind w:left="284" w:firstLine="0"/>
        <w:contextualSpacing w:val="0"/>
        <w:jc w:val="both"/>
        <w:rPr>
          <w:rFonts w:ascii="Times New Roman" w:hAnsi="Times New Roman" w:cs="Times New Roman"/>
          <w:sz w:val="24"/>
          <w:szCs w:val="24"/>
        </w:rPr>
      </w:pPr>
      <w:bookmarkStart w:id="12" w:name="_Hlk206577548"/>
      <w:r>
        <w:rPr>
          <w:rFonts w:ascii="Times New Roman" w:hAnsi="Times New Roman" w:cs="Times New Roman"/>
          <w:sz w:val="24"/>
          <w:szCs w:val="24"/>
        </w:rPr>
        <w:t xml:space="preserve">Contratação de empresa para </w:t>
      </w:r>
      <w:r w:rsidR="007B0966" w:rsidRPr="00EA4623">
        <w:rPr>
          <w:rFonts w:ascii="Times New Roman" w:hAnsi="Times New Roman" w:cs="Times New Roman"/>
          <w:sz w:val="24"/>
          <w:szCs w:val="24"/>
        </w:rPr>
        <w:t xml:space="preserve">fornecimento de panificados </w:t>
      </w:r>
      <w:r w:rsidR="00D748B2">
        <w:rPr>
          <w:rFonts w:ascii="Times New Roman" w:hAnsi="Times New Roman" w:cs="Times New Roman"/>
          <w:sz w:val="24"/>
          <w:szCs w:val="24"/>
        </w:rPr>
        <w:t xml:space="preserve">e similares </w:t>
      </w:r>
      <w:r w:rsidR="007B0966" w:rsidRPr="00EA4623">
        <w:rPr>
          <w:rFonts w:ascii="Times New Roman" w:hAnsi="Times New Roman" w:cs="Times New Roman"/>
          <w:sz w:val="24"/>
          <w:szCs w:val="24"/>
        </w:rPr>
        <w:t xml:space="preserve">para as secretarias municipais do município de </w:t>
      </w:r>
      <w:proofErr w:type="spellStart"/>
      <w:r w:rsidR="007054C0" w:rsidRPr="00EA4623">
        <w:rPr>
          <w:rFonts w:ascii="Times New Roman" w:hAnsi="Times New Roman" w:cs="Times New Roman"/>
          <w:sz w:val="24"/>
          <w:szCs w:val="24"/>
        </w:rPr>
        <w:t>Tarumirim</w:t>
      </w:r>
      <w:proofErr w:type="spellEnd"/>
      <w:r w:rsidR="007054C0" w:rsidRPr="00EA4623">
        <w:rPr>
          <w:rFonts w:ascii="Times New Roman" w:hAnsi="Times New Roman" w:cs="Times New Roman"/>
          <w:sz w:val="24"/>
          <w:szCs w:val="24"/>
        </w:rPr>
        <w:t>, conforme</w:t>
      </w:r>
      <w:r w:rsidR="007B0966" w:rsidRPr="00EA4623">
        <w:rPr>
          <w:rFonts w:ascii="Times New Roman" w:hAnsi="Times New Roman" w:cs="Times New Roman"/>
          <w:sz w:val="24"/>
          <w:szCs w:val="24"/>
        </w:rPr>
        <w:t xml:space="preserve"> condições, especificações e quantitativos constantes no </w:t>
      </w:r>
      <w:r w:rsidR="007B0966" w:rsidRPr="00EA4623">
        <w:rPr>
          <w:rFonts w:ascii="Times New Roman" w:hAnsi="Times New Roman" w:cs="Times New Roman"/>
          <w:b/>
          <w:bCs/>
          <w:sz w:val="24"/>
          <w:szCs w:val="24"/>
        </w:rPr>
        <w:t>ANEXO I</w:t>
      </w:r>
      <w:r w:rsidR="001A615E">
        <w:rPr>
          <w:rFonts w:ascii="Times New Roman" w:hAnsi="Times New Roman" w:cs="Times New Roman"/>
          <w:b/>
          <w:bCs/>
          <w:sz w:val="24"/>
          <w:szCs w:val="24"/>
        </w:rPr>
        <w:t xml:space="preserve"> deste termo</w:t>
      </w:r>
      <w:r w:rsidR="007B0966" w:rsidRPr="00EA4623">
        <w:rPr>
          <w:rFonts w:ascii="Times New Roman" w:hAnsi="Times New Roman" w:cs="Times New Roman"/>
          <w:b/>
          <w:bCs/>
          <w:sz w:val="24"/>
          <w:szCs w:val="24"/>
        </w:rPr>
        <w:t>.</w:t>
      </w:r>
    </w:p>
    <w:bookmarkEnd w:id="12"/>
    <w:p w14:paraId="206E8692" w14:textId="77777777" w:rsidR="007B0966" w:rsidRPr="00EA4623" w:rsidRDefault="007B0966" w:rsidP="00EA4623">
      <w:pPr>
        <w:pStyle w:val="PargrafodaLista"/>
        <w:widowControl w:val="0"/>
        <w:numPr>
          <w:ilvl w:val="1"/>
          <w:numId w:val="5"/>
        </w:numPr>
        <w:tabs>
          <w:tab w:val="left" w:pos="284"/>
          <w:tab w:val="left" w:pos="851"/>
        </w:tabs>
        <w:autoSpaceDE w:val="0"/>
        <w:autoSpaceDN w:val="0"/>
        <w:spacing w:before="240" w:after="0" w:line="240" w:lineRule="auto"/>
        <w:ind w:left="284" w:firstLine="0"/>
        <w:contextualSpacing w:val="0"/>
        <w:jc w:val="both"/>
        <w:rPr>
          <w:rFonts w:ascii="Times New Roman" w:hAnsi="Times New Roman" w:cs="Times New Roman"/>
          <w:sz w:val="24"/>
          <w:szCs w:val="24"/>
        </w:rPr>
      </w:pPr>
      <w:r w:rsidRPr="00EA4623">
        <w:rPr>
          <w:rFonts w:ascii="Times New Roman" w:hAnsi="Times New Roman" w:cs="Times New Roman"/>
          <w:sz w:val="24"/>
          <w:szCs w:val="24"/>
        </w:rPr>
        <w:t>As especificações/definições s dos itens que compõem o presente objeto estão definidas neste termo, bem como seus quantitativos, valores unitários e totais de cada item</w:t>
      </w:r>
    </w:p>
    <w:p w14:paraId="4B2D62E2" w14:textId="77777777" w:rsidR="007B0966" w:rsidRPr="00EA4623" w:rsidRDefault="007B0966" w:rsidP="00EA4623">
      <w:pPr>
        <w:pStyle w:val="PargrafodaLista"/>
        <w:widowControl w:val="0"/>
        <w:numPr>
          <w:ilvl w:val="1"/>
          <w:numId w:val="5"/>
        </w:numPr>
        <w:tabs>
          <w:tab w:val="left" w:pos="284"/>
          <w:tab w:val="left" w:pos="851"/>
        </w:tabs>
        <w:autoSpaceDE w:val="0"/>
        <w:autoSpaceDN w:val="0"/>
        <w:spacing w:before="240" w:after="0" w:line="240" w:lineRule="auto"/>
        <w:ind w:left="284" w:firstLine="0"/>
        <w:contextualSpacing w:val="0"/>
        <w:jc w:val="both"/>
        <w:rPr>
          <w:rFonts w:ascii="Times New Roman" w:hAnsi="Times New Roman" w:cs="Times New Roman"/>
          <w:sz w:val="24"/>
          <w:szCs w:val="24"/>
        </w:rPr>
      </w:pPr>
      <w:r w:rsidRPr="00EA4623">
        <w:rPr>
          <w:rFonts w:ascii="Times New Roman" w:hAnsi="Times New Roman" w:cs="Times New Roman"/>
          <w:sz w:val="24"/>
          <w:szCs w:val="24"/>
        </w:rPr>
        <w:t>Considerando os padrões de qualidade e desempenho objetivamente definidos neste instrumento, nos termos a Lei nº 14.133/2021, este objeto caracteriza-se como serviços natureza comum.</w:t>
      </w:r>
    </w:p>
    <w:p w14:paraId="27375BC2" w14:textId="72B01E94" w:rsidR="007B0966" w:rsidRPr="00EA4623" w:rsidRDefault="007B0966" w:rsidP="00EA4623">
      <w:pPr>
        <w:pStyle w:val="PargrafodaLista"/>
        <w:widowControl w:val="0"/>
        <w:numPr>
          <w:ilvl w:val="1"/>
          <w:numId w:val="5"/>
        </w:numPr>
        <w:tabs>
          <w:tab w:val="left" w:pos="284"/>
          <w:tab w:val="left" w:pos="851"/>
        </w:tabs>
        <w:autoSpaceDE w:val="0"/>
        <w:autoSpaceDN w:val="0"/>
        <w:spacing w:before="240" w:after="0" w:line="240" w:lineRule="auto"/>
        <w:ind w:left="284" w:firstLine="0"/>
        <w:contextualSpacing w:val="0"/>
        <w:jc w:val="both"/>
        <w:rPr>
          <w:rFonts w:ascii="Times New Roman" w:hAnsi="Times New Roman" w:cs="Times New Roman"/>
          <w:b/>
          <w:bCs/>
          <w:sz w:val="24"/>
          <w:szCs w:val="24"/>
        </w:rPr>
      </w:pPr>
      <w:r w:rsidRPr="00EA4623">
        <w:rPr>
          <w:rFonts w:ascii="Times New Roman" w:hAnsi="Times New Roman" w:cs="Times New Roman"/>
          <w:b/>
          <w:bCs/>
          <w:sz w:val="24"/>
          <w:szCs w:val="24"/>
        </w:rPr>
        <w:t xml:space="preserve">O prazo de validade </w:t>
      </w:r>
      <w:r w:rsidR="00DC2D7F">
        <w:rPr>
          <w:rFonts w:ascii="Times New Roman" w:hAnsi="Times New Roman" w:cs="Times New Roman"/>
          <w:b/>
          <w:bCs/>
          <w:sz w:val="24"/>
          <w:szCs w:val="24"/>
        </w:rPr>
        <w:t xml:space="preserve">do contrato </w:t>
      </w:r>
      <w:r w:rsidRPr="00EA4623">
        <w:rPr>
          <w:rFonts w:ascii="Times New Roman" w:hAnsi="Times New Roman" w:cs="Times New Roman"/>
          <w:b/>
          <w:bCs/>
          <w:sz w:val="24"/>
          <w:szCs w:val="24"/>
        </w:rPr>
        <w:t>será de 12 (doze) meses contados da assinatura do presente termo, podendo ser prorrogado por igual período nos termos da legislação vigente.</w:t>
      </w:r>
    </w:p>
    <w:p w14:paraId="11C7EB49" w14:textId="77777777" w:rsidR="007B0966" w:rsidRPr="00EA4623" w:rsidRDefault="007B0966" w:rsidP="00EA4623">
      <w:pPr>
        <w:pStyle w:val="PargrafodaLista"/>
        <w:widowControl w:val="0"/>
        <w:numPr>
          <w:ilvl w:val="1"/>
          <w:numId w:val="5"/>
        </w:numPr>
        <w:tabs>
          <w:tab w:val="left" w:pos="284"/>
          <w:tab w:val="left" w:pos="851"/>
        </w:tabs>
        <w:autoSpaceDE w:val="0"/>
        <w:autoSpaceDN w:val="0"/>
        <w:spacing w:before="240" w:after="0" w:line="240" w:lineRule="auto"/>
        <w:ind w:left="284" w:firstLine="0"/>
        <w:contextualSpacing w:val="0"/>
        <w:jc w:val="both"/>
        <w:rPr>
          <w:rFonts w:ascii="Times New Roman" w:hAnsi="Times New Roman" w:cs="Times New Roman"/>
          <w:sz w:val="24"/>
          <w:szCs w:val="24"/>
        </w:rPr>
      </w:pPr>
      <w:r w:rsidRPr="00EA4623">
        <w:rPr>
          <w:rFonts w:ascii="Times New Roman" w:hAnsi="Times New Roman" w:cs="Times New Roman"/>
          <w:sz w:val="24"/>
          <w:szCs w:val="24"/>
        </w:rPr>
        <w:t>A entrega deverá ser realizada na sede da secretaria municipal requisitante, dentro do período de seu funcionamento que são das 07:30 h às 11:00 h e 13:00 h às 16.30 h de segunda a sexta feira.</w:t>
      </w:r>
    </w:p>
    <w:p w14:paraId="3D99FFC6" w14:textId="77777777" w:rsidR="007B0966" w:rsidRPr="00EA4623" w:rsidRDefault="007B0966" w:rsidP="00EA4623">
      <w:pPr>
        <w:pStyle w:val="PargrafodaLista"/>
        <w:widowControl w:val="0"/>
        <w:numPr>
          <w:ilvl w:val="1"/>
          <w:numId w:val="5"/>
        </w:numPr>
        <w:tabs>
          <w:tab w:val="left" w:pos="284"/>
          <w:tab w:val="left" w:pos="851"/>
        </w:tabs>
        <w:autoSpaceDE w:val="0"/>
        <w:autoSpaceDN w:val="0"/>
        <w:spacing w:before="240" w:after="0" w:line="240" w:lineRule="auto"/>
        <w:ind w:left="284" w:firstLine="0"/>
        <w:contextualSpacing w:val="0"/>
        <w:jc w:val="both"/>
        <w:rPr>
          <w:rFonts w:ascii="Times New Roman" w:hAnsi="Times New Roman" w:cs="Times New Roman"/>
          <w:sz w:val="24"/>
          <w:szCs w:val="24"/>
        </w:rPr>
      </w:pPr>
      <w:bookmarkStart w:id="13" w:name="_Hlk208923288"/>
      <w:r w:rsidRPr="00EA4623">
        <w:rPr>
          <w:rFonts w:ascii="Times New Roman" w:hAnsi="Times New Roman" w:cs="Times New Roman"/>
          <w:sz w:val="24"/>
          <w:szCs w:val="24"/>
        </w:rPr>
        <w:t xml:space="preserve">A presente contratação, deverá observar o disposto na Lei Complementar 123, no que concerne ao tratamento à Microempresas e Empresas de Pequeno Porte. </w:t>
      </w:r>
    </w:p>
    <w:bookmarkEnd w:id="13"/>
    <w:p w14:paraId="196460CB" w14:textId="77777777" w:rsidR="007B0966" w:rsidRPr="00EA4623" w:rsidRDefault="007B0966" w:rsidP="00EA4623">
      <w:pPr>
        <w:pStyle w:val="Nivel01"/>
        <w:spacing w:before="240" w:after="0"/>
        <w:ind w:right="0"/>
        <w:jc w:val="both"/>
      </w:pPr>
      <w:r w:rsidRPr="00EA4623">
        <w:t>2 FUNDAMENTAÇÃO E DESCRIÇÃO DA NECESSIDADE DA CONTRATAÇÃO</w:t>
      </w:r>
    </w:p>
    <w:p w14:paraId="3AE209DD" w14:textId="77777777" w:rsidR="007B0966" w:rsidRPr="00EA4623" w:rsidRDefault="007B0966" w:rsidP="00EA4623">
      <w:pPr>
        <w:pStyle w:val="PargrafodaLista"/>
        <w:widowControl w:val="0"/>
        <w:numPr>
          <w:ilvl w:val="1"/>
          <w:numId w:val="4"/>
        </w:numPr>
        <w:tabs>
          <w:tab w:val="left" w:pos="284"/>
        </w:tabs>
        <w:autoSpaceDE w:val="0"/>
        <w:autoSpaceDN w:val="0"/>
        <w:spacing w:before="240" w:after="0" w:line="240" w:lineRule="auto"/>
        <w:ind w:left="284" w:firstLine="0"/>
        <w:contextualSpacing w:val="0"/>
        <w:jc w:val="both"/>
        <w:rPr>
          <w:rFonts w:ascii="Times New Roman" w:hAnsi="Times New Roman" w:cs="Times New Roman"/>
          <w:sz w:val="24"/>
          <w:szCs w:val="24"/>
        </w:rPr>
      </w:pPr>
      <w:r w:rsidRPr="00EA4623">
        <w:rPr>
          <w:rFonts w:ascii="Times New Roman" w:hAnsi="Times New Roman" w:cs="Times New Roman"/>
          <w:sz w:val="24"/>
          <w:szCs w:val="24"/>
        </w:rPr>
        <w:t xml:space="preserve"> O objeto da contratação está previsto no Documento de Formalização de Demanda conforme consta das informações básicas de Termo de Referência. A Justificativa e objetivo da contratação de fornecedor de panificados está devidamente descrita no Estudo Técnico Preliminar</w:t>
      </w:r>
    </w:p>
    <w:p w14:paraId="0CA12D05" w14:textId="77777777" w:rsidR="007B0966" w:rsidRPr="00EA4623" w:rsidRDefault="007B0966" w:rsidP="00EA4623">
      <w:pPr>
        <w:pStyle w:val="PargrafodaLista"/>
        <w:widowControl w:val="0"/>
        <w:numPr>
          <w:ilvl w:val="1"/>
          <w:numId w:val="4"/>
        </w:numPr>
        <w:tabs>
          <w:tab w:val="left" w:pos="284"/>
        </w:tabs>
        <w:autoSpaceDE w:val="0"/>
        <w:autoSpaceDN w:val="0"/>
        <w:spacing w:before="240" w:after="0" w:line="240" w:lineRule="auto"/>
        <w:ind w:left="284" w:firstLine="0"/>
        <w:contextualSpacing w:val="0"/>
        <w:jc w:val="both"/>
        <w:rPr>
          <w:rFonts w:ascii="Times New Roman" w:hAnsi="Times New Roman" w:cs="Times New Roman"/>
          <w:sz w:val="24"/>
          <w:szCs w:val="24"/>
        </w:rPr>
      </w:pPr>
      <w:r w:rsidRPr="00EA4623">
        <w:rPr>
          <w:rFonts w:ascii="Times New Roman" w:hAnsi="Times New Roman" w:cs="Times New Roman"/>
          <w:spacing w:val="-1"/>
          <w:sz w:val="24"/>
          <w:szCs w:val="24"/>
        </w:rPr>
        <w:t>Os objetivos desta licitação são: assegurar a seleção da melhor proposta, apta a gerar o resultado de contratação mais vantajoso para a Administração Pública; assegurar tratamento isonômico e a justa competição; evitar contratações com sobrepreço, superfaturamento ou preços manifestamente inexequíveis.</w:t>
      </w:r>
    </w:p>
    <w:p w14:paraId="684B3C81" w14:textId="77777777" w:rsidR="007B0966" w:rsidRPr="00EA4623" w:rsidRDefault="007B0966" w:rsidP="00EA4623">
      <w:pPr>
        <w:tabs>
          <w:tab w:val="left" w:pos="284"/>
        </w:tabs>
        <w:spacing w:before="240" w:after="0"/>
        <w:ind w:left="284"/>
        <w:jc w:val="both"/>
        <w:rPr>
          <w:rFonts w:ascii="Times New Roman" w:hAnsi="Times New Roman" w:cs="Times New Roman"/>
          <w:b/>
          <w:bCs/>
          <w:sz w:val="24"/>
          <w:szCs w:val="24"/>
        </w:rPr>
      </w:pPr>
      <w:r w:rsidRPr="00EA4623">
        <w:rPr>
          <w:rFonts w:ascii="Times New Roman" w:hAnsi="Times New Roman" w:cs="Times New Roman"/>
          <w:b/>
          <w:bCs/>
          <w:sz w:val="24"/>
          <w:szCs w:val="24"/>
        </w:rPr>
        <w:t>3.DESCRIÇÃO DA SOLUÇÃO COMO UM TODO CONSIDERADO O CICLO DE VIDA DO OBJETO</w:t>
      </w:r>
    </w:p>
    <w:p w14:paraId="727A357C" w14:textId="76861D1E" w:rsidR="007B0966" w:rsidRPr="00EA4623" w:rsidRDefault="007B0966" w:rsidP="00EA4623">
      <w:pPr>
        <w:tabs>
          <w:tab w:val="left" w:pos="284"/>
        </w:tabs>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3.1.1</w:t>
      </w:r>
      <w:r w:rsidRPr="00EA4623">
        <w:rPr>
          <w:rFonts w:ascii="Times New Roman" w:hAnsi="Times New Roman" w:cs="Times New Roman"/>
          <w:sz w:val="24"/>
          <w:szCs w:val="24"/>
        </w:rPr>
        <w:t xml:space="preserve"> A descrição da solução como um todo encontra-se pormenorizada em tópico específico dos Estudos Técnicos Preliminares. </w:t>
      </w:r>
    </w:p>
    <w:p w14:paraId="5562DABE" w14:textId="77777777" w:rsidR="007B0966" w:rsidRPr="00EA4623" w:rsidRDefault="007B0966" w:rsidP="00EA4623">
      <w:pPr>
        <w:tabs>
          <w:tab w:val="left" w:pos="284"/>
        </w:tabs>
        <w:spacing w:before="240" w:after="0"/>
        <w:ind w:left="284"/>
        <w:jc w:val="both"/>
        <w:rPr>
          <w:rFonts w:ascii="Times New Roman" w:hAnsi="Times New Roman" w:cs="Times New Roman"/>
          <w:b/>
          <w:bCs/>
          <w:sz w:val="24"/>
          <w:szCs w:val="24"/>
        </w:rPr>
      </w:pPr>
      <w:r w:rsidRPr="00EA4623">
        <w:rPr>
          <w:rFonts w:ascii="Times New Roman" w:hAnsi="Times New Roman" w:cs="Times New Roman"/>
          <w:b/>
          <w:bCs/>
          <w:sz w:val="24"/>
          <w:szCs w:val="24"/>
        </w:rPr>
        <w:t>4. REQUISITOS DA CONTRATAÇÃO</w:t>
      </w:r>
    </w:p>
    <w:p w14:paraId="4C6E9F3D" w14:textId="77777777" w:rsidR="007B0966" w:rsidRPr="00EA4623" w:rsidRDefault="007B0966" w:rsidP="00EA4623">
      <w:pPr>
        <w:tabs>
          <w:tab w:val="left" w:pos="284"/>
        </w:tabs>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 xml:space="preserve">4.1. </w:t>
      </w:r>
      <w:r w:rsidRPr="00EA4623">
        <w:rPr>
          <w:rFonts w:ascii="Times New Roman" w:hAnsi="Times New Roman" w:cs="Times New Roman"/>
          <w:sz w:val="24"/>
          <w:szCs w:val="24"/>
        </w:rPr>
        <w:t>Não será admitida a subcontratação do objeto contratual</w:t>
      </w:r>
    </w:p>
    <w:p w14:paraId="4ADFB66F" w14:textId="275D8722" w:rsidR="007B0966" w:rsidRPr="00EA4623" w:rsidRDefault="007B0966" w:rsidP="00EA4623">
      <w:pPr>
        <w:tabs>
          <w:tab w:val="left" w:pos="284"/>
        </w:tabs>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4.2</w:t>
      </w:r>
      <w:r w:rsidRPr="00EA4623">
        <w:rPr>
          <w:rFonts w:ascii="Times New Roman" w:hAnsi="Times New Roman" w:cs="Times New Roman"/>
          <w:sz w:val="24"/>
          <w:szCs w:val="24"/>
        </w:rPr>
        <w:t xml:space="preserve"> Deverá ser observado na presente contratação: </w:t>
      </w:r>
    </w:p>
    <w:p w14:paraId="0366A0E9" w14:textId="77777777" w:rsidR="007B0966" w:rsidRPr="00EA4623" w:rsidRDefault="007B0966" w:rsidP="00EA4623">
      <w:pPr>
        <w:pStyle w:val="PargrafodaLista"/>
        <w:tabs>
          <w:tab w:val="left" w:pos="284"/>
        </w:tabs>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lastRenderedPageBreak/>
        <w:t>4.2.2.</w:t>
      </w:r>
      <w:r w:rsidRPr="00EA4623">
        <w:rPr>
          <w:rFonts w:ascii="Times New Roman" w:hAnsi="Times New Roman" w:cs="Times New Roman"/>
          <w:sz w:val="24"/>
          <w:szCs w:val="24"/>
        </w:rPr>
        <w:t xml:space="preserve"> Produtos Panificados:</w:t>
      </w:r>
    </w:p>
    <w:p w14:paraId="1337C34B" w14:textId="164F330C" w:rsidR="007B0966" w:rsidRPr="00EA4623" w:rsidRDefault="00F93E53" w:rsidP="00EA4623">
      <w:pPr>
        <w:pStyle w:val="PargrafodaLista"/>
        <w:tabs>
          <w:tab w:val="left" w:pos="284"/>
        </w:tabs>
        <w:spacing w:before="240" w:after="0"/>
        <w:ind w:left="2421"/>
        <w:jc w:val="both"/>
        <w:rPr>
          <w:rFonts w:ascii="Times New Roman" w:hAnsi="Times New Roman" w:cs="Times New Roman"/>
          <w:sz w:val="24"/>
          <w:szCs w:val="24"/>
        </w:rPr>
      </w:pPr>
      <w:r w:rsidRPr="00EA4623">
        <w:rPr>
          <w:rFonts w:ascii="Times New Roman" w:hAnsi="Times New Roman" w:cs="Times New Roman"/>
          <w:b/>
          <w:bCs/>
          <w:sz w:val="24"/>
          <w:szCs w:val="24"/>
        </w:rPr>
        <w:t>a) Matérias</w:t>
      </w:r>
      <w:r w:rsidR="007B0966" w:rsidRPr="00EA4623">
        <w:rPr>
          <w:rFonts w:ascii="Times New Roman" w:hAnsi="Times New Roman" w:cs="Times New Roman"/>
          <w:b/>
          <w:bCs/>
          <w:sz w:val="24"/>
          <w:szCs w:val="24"/>
        </w:rPr>
        <w:t>-primas:</w:t>
      </w:r>
      <w:r w:rsidRPr="00EA4623">
        <w:rPr>
          <w:rFonts w:ascii="Times New Roman" w:hAnsi="Times New Roman" w:cs="Times New Roman"/>
          <w:sz w:val="24"/>
          <w:szCs w:val="24"/>
        </w:rPr>
        <w:t xml:space="preserve"> </w:t>
      </w:r>
      <w:r w:rsidR="007B0966" w:rsidRPr="00EA4623">
        <w:rPr>
          <w:rFonts w:ascii="Times New Roman" w:hAnsi="Times New Roman" w:cs="Times New Roman"/>
          <w:sz w:val="24"/>
          <w:szCs w:val="24"/>
        </w:rPr>
        <w:t>Os produtos panificados deverão ser produzidos com insumos dentro do prazo de validade e com procedência comprovada, observando as normas sanitárias vigentes.</w:t>
      </w:r>
      <w:r w:rsidR="00B04441" w:rsidRPr="00EA4623">
        <w:rPr>
          <w:rFonts w:ascii="Times New Roman" w:hAnsi="Times New Roman" w:cs="Times New Roman"/>
          <w:sz w:val="24"/>
          <w:szCs w:val="24"/>
        </w:rPr>
        <w:t xml:space="preserve"> </w:t>
      </w:r>
      <w:r w:rsidR="007B0966" w:rsidRPr="00EA4623">
        <w:rPr>
          <w:rFonts w:ascii="Times New Roman" w:hAnsi="Times New Roman" w:cs="Times New Roman"/>
          <w:sz w:val="24"/>
          <w:szCs w:val="24"/>
        </w:rPr>
        <w:t>Sempre que possível, recomenda-se a utilização de matérias-primas oriundas de produtores locais ou regionais, visando a redução de impactos ambientais relacionados ao transporte.</w:t>
      </w:r>
      <w:r w:rsidR="006967F5" w:rsidRPr="00EA4623">
        <w:rPr>
          <w:rFonts w:ascii="Times New Roman" w:hAnsi="Times New Roman" w:cs="Times New Roman"/>
          <w:sz w:val="24"/>
          <w:szCs w:val="24"/>
        </w:rPr>
        <w:t xml:space="preserve"> </w:t>
      </w:r>
      <w:r w:rsidR="007B0966" w:rsidRPr="00EA4623">
        <w:rPr>
          <w:rFonts w:ascii="Times New Roman" w:hAnsi="Times New Roman" w:cs="Times New Roman"/>
          <w:sz w:val="24"/>
          <w:szCs w:val="24"/>
        </w:rPr>
        <w:t>A comprovação poderá ser constatada por meio de rótulos, notas fiscais de aquisição dos insumos ou declaração do fabricante/fornecedor.</w:t>
      </w:r>
    </w:p>
    <w:p w14:paraId="5D4BD402" w14:textId="3CBB3FA9" w:rsidR="007B0966" w:rsidRPr="00EA4623" w:rsidRDefault="00B04441" w:rsidP="00EA4623">
      <w:pPr>
        <w:pStyle w:val="PargrafodaLista"/>
        <w:tabs>
          <w:tab w:val="left" w:pos="284"/>
        </w:tabs>
        <w:spacing w:before="240" w:after="0"/>
        <w:ind w:left="2421"/>
        <w:jc w:val="both"/>
        <w:rPr>
          <w:rFonts w:ascii="Times New Roman" w:hAnsi="Times New Roman" w:cs="Times New Roman"/>
          <w:sz w:val="24"/>
          <w:szCs w:val="24"/>
        </w:rPr>
      </w:pPr>
      <w:r w:rsidRPr="00EA4623">
        <w:rPr>
          <w:rFonts w:ascii="Times New Roman" w:hAnsi="Times New Roman" w:cs="Times New Roman"/>
          <w:b/>
          <w:bCs/>
          <w:sz w:val="24"/>
          <w:szCs w:val="24"/>
        </w:rPr>
        <w:t>b) Embalagens</w:t>
      </w:r>
      <w:r w:rsidR="007B0966" w:rsidRPr="00EA4623">
        <w:rPr>
          <w:rFonts w:ascii="Times New Roman" w:hAnsi="Times New Roman" w:cs="Times New Roman"/>
          <w:b/>
          <w:bCs/>
          <w:sz w:val="24"/>
          <w:szCs w:val="24"/>
        </w:rPr>
        <w:t>:</w:t>
      </w:r>
      <w:r w:rsidRPr="00EA4623">
        <w:rPr>
          <w:rFonts w:ascii="Times New Roman" w:hAnsi="Times New Roman" w:cs="Times New Roman"/>
          <w:sz w:val="24"/>
          <w:szCs w:val="24"/>
        </w:rPr>
        <w:t xml:space="preserve"> </w:t>
      </w:r>
      <w:r w:rsidR="007B0966" w:rsidRPr="00EA4623">
        <w:rPr>
          <w:rFonts w:ascii="Times New Roman" w:hAnsi="Times New Roman" w:cs="Times New Roman"/>
          <w:sz w:val="24"/>
          <w:szCs w:val="24"/>
        </w:rPr>
        <w:t>Recomenda-se que os produtos sejam acondicionados em embalagens recicladas, recicláveis ou biodegradáveis.</w:t>
      </w:r>
      <w:r w:rsidR="007B0966" w:rsidRPr="00EA4623">
        <w:rPr>
          <w:rFonts w:ascii="Times New Roman" w:hAnsi="Times New Roman" w:cs="Times New Roman"/>
          <w:sz w:val="24"/>
          <w:szCs w:val="24"/>
        </w:rPr>
        <w:br/>
        <w:t>A comprovação poderá constar na embalagem do produto ou no site do fabricante/fornecedor.</w:t>
      </w:r>
      <w:r w:rsidR="007B0966" w:rsidRPr="00EA4623">
        <w:rPr>
          <w:rFonts w:ascii="Times New Roman" w:hAnsi="Times New Roman" w:cs="Times New Roman"/>
          <w:sz w:val="24"/>
          <w:szCs w:val="24"/>
        </w:rPr>
        <w:br/>
        <w:t>Sempre que viável, deverá ser priorizada a redução do uso de plásticos descartáveis.</w:t>
      </w:r>
    </w:p>
    <w:p w14:paraId="411140AB" w14:textId="77777777" w:rsidR="007B0966" w:rsidRPr="00EA4623" w:rsidRDefault="007B0966" w:rsidP="00EA4623">
      <w:pPr>
        <w:pStyle w:val="PargrafodaLista"/>
        <w:tabs>
          <w:tab w:val="left" w:pos="284"/>
        </w:tabs>
        <w:spacing w:before="240" w:after="0"/>
        <w:ind w:left="2421"/>
        <w:jc w:val="both"/>
        <w:rPr>
          <w:rFonts w:ascii="Times New Roman" w:hAnsi="Times New Roman" w:cs="Times New Roman"/>
          <w:sz w:val="24"/>
          <w:szCs w:val="24"/>
        </w:rPr>
      </w:pPr>
      <w:r w:rsidRPr="00EA4623">
        <w:rPr>
          <w:rFonts w:ascii="Times New Roman" w:hAnsi="Times New Roman" w:cs="Times New Roman"/>
          <w:b/>
          <w:bCs/>
          <w:sz w:val="24"/>
          <w:szCs w:val="24"/>
        </w:rPr>
        <w:t>c)Produção e Manipulação</w:t>
      </w:r>
      <w:r w:rsidRPr="00EA4623">
        <w:rPr>
          <w:rFonts w:ascii="Times New Roman" w:hAnsi="Times New Roman" w:cs="Times New Roman"/>
          <w:sz w:val="24"/>
          <w:szCs w:val="24"/>
        </w:rPr>
        <w:t>:</w:t>
      </w:r>
    </w:p>
    <w:p w14:paraId="4DEAC832" w14:textId="77777777" w:rsidR="007B0966" w:rsidRPr="00EA4623" w:rsidRDefault="007B0966" w:rsidP="00EA4623">
      <w:pPr>
        <w:pStyle w:val="PargrafodaLista"/>
        <w:tabs>
          <w:tab w:val="left" w:pos="284"/>
        </w:tabs>
        <w:spacing w:before="240" w:after="0"/>
        <w:ind w:left="2421"/>
        <w:jc w:val="both"/>
        <w:rPr>
          <w:rFonts w:ascii="Times New Roman" w:hAnsi="Times New Roman" w:cs="Times New Roman"/>
          <w:sz w:val="24"/>
          <w:szCs w:val="24"/>
        </w:rPr>
      </w:pPr>
      <w:r w:rsidRPr="00EA4623">
        <w:rPr>
          <w:rFonts w:ascii="Times New Roman" w:hAnsi="Times New Roman" w:cs="Times New Roman"/>
          <w:sz w:val="24"/>
          <w:szCs w:val="24"/>
        </w:rPr>
        <w:t>O fornecedor deverá observar rigorosamente as Boas Práticas de Fabricação e Manipulação de Alimentos, conforme normas da Vigilância Sanitária.</w:t>
      </w:r>
      <w:r w:rsidRPr="00EA4623">
        <w:rPr>
          <w:rFonts w:ascii="Times New Roman" w:hAnsi="Times New Roman" w:cs="Times New Roman"/>
          <w:sz w:val="24"/>
          <w:szCs w:val="24"/>
        </w:rPr>
        <w:br/>
        <w:t>Os estabelecimentos deverão possuir Alvará Sanitário vigente e demais licenças exigidas pelos órgãos competentes.</w:t>
      </w:r>
    </w:p>
    <w:p w14:paraId="430F0B78" w14:textId="77777777" w:rsidR="007B0966" w:rsidRPr="00EA4623" w:rsidRDefault="007B0966" w:rsidP="00EA4623">
      <w:pPr>
        <w:pStyle w:val="PargrafodaLista"/>
        <w:tabs>
          <w:tab w:val="left" w:pos="284"/>
        </w:tabs>
        <w:spacing w:before="240" w:after="0"/>
        <w:ind w:left="2421"/>
        <w:jc w:val="both"/>
        <w:rPr>
          <w:rFonts w:ascii="Times New Roman" w:hAnsi="Times New Roman" w:cs="Times New Roman"/>
          <w:sz w:val="24"/>
          <w:szCs w:val="24"/>
        </w:rPr>
      </w:pPr>
      <w:r w:rsidRPr="00EA4623">
        <w:rPr>
          <w:rFonts w:ascii="Times New Roman" w:hAnsi="Times New Roman" w:cs="Times New Roman"/>
          <w:sz w:val="24"/>
          <w:szCs w:val="24"/>
        </w:rPr>
        <w:t>Recomenda-se a adoção de medidas que reduzam desperdícios de água, energia e insumos durante o processo produtivo.</w:t>
      </w:r>
    </w:p>
    <w:p w14:paraId="3337C440" w14:textId="5D81FA63" w:rsidR="007B0966" w:rsidRPr="00EA4623" w:rsidRDefault="007B0966" w:rsidP="00EA4623">
      <w:pPr>
        <w:pStyle w:val="PargrafodaLista"/>
        <w:tabs>
          <w:tab w:val="left" w:pos="284"/>
        </w:tabs>
        <w:spacing w:before="240" w:after="0"/>
        <w:ind w:left="2421"/>
        <w:jc w:val="both"/>
        <w:rPr>
          <w:rFonts w:ascii="Times New Roman" w:hAnsi="Times New Roman" w:cs="Times New Roman"/>
          <w:sz w:val="24"/>
          <w:szCs w:val="24"/>
        </w:rPr>
      </w:pPr>
      <w:r w:rsidRPr="00EA4623">
        <w:rPr>
          <w:rFonts w:ascii="Times New Roman" w:hAnsi="Times New Roman" w:cs="Times New Roman"/>
          <w:b/>
          <w:bCs/>
          <w:sz w:val="24"/>
          <w:szCs w:val="24"/>
        </w:rPr>
        <w:t>d)Resíduos:</w:t>
      </w:r>
      <w:r w:rsidR="00B04441" w:rsidRPr="00EA4623">
        <w:rPr>
          <w:rFonts w:ascii="Times New Roman" w:hAnsi="Times New Roman" w:cs="Times New Roman"/>
          <w:sz w:val="24"/>
          <w:szCs w:val="24"/>
        </w:rPr>
        <w:t xml:space="preserve"> </w:t>
      </w:r>
      <w:r w:rsidRPr="00EA4623">
        <w:rPr>
          <w:rFonts w:ascii="Times New Roman" w:hAnsi="Times New Roman" w:cs="Times New Roman"/>
          <w:sz w:val="24"/>
          <w:szCs w:val="24"/>
        </w:rPr>
        <w:t>O fornecedor deverá realizar a destinação ambientalmente adequada dos resíduos orgânicos e das embalagens oriundas do processo de produção.</w:t>
      </w:r>
    </w:p>
    <w:p w14:paraId="7D7093ED" w14:textId="77777777" w:rsidR="007B0966" w:rsidRPr="00EA4623" w:rsidRDefault="007B0966" w:rsidP="00EA4623">
      <w:pPr>
        <w:pStyle w:val="PargrafodaLista"/>
        <w:tabs>
          <w:tab w:val="left" w:pos="284"/>
        </w:tabs>
        <w:spacing w:before="240" w:after="0"/>
        <w:ind w:left="2421"/>
        <w:jc w:val="both"/>
        <w:rPr>
          <w:rFonts w:ascii="Times New Roman" w:hAnsi="Times New Roman" w:cs="Times New Roman"/>
          <w:sz w:val="24"/>
          <w:szCs w:val="24"/>
        </w:rPr>
      </w:pPr>
      <w:r w:rsidRPr="00EA4623">
        <w:rPr>
          <w:rFonts w:ascii="Times New Roman" w:hAnsi="Times New Roman" w:cs="Times New Roman"/>
          <w:sz w:val="24"/>
          <w:szCs w:val="24"/>
        </w:rPr>
        <w:t>Sempre que possível, recomenda-se a adoção de práticas de reciclagem e reaproveitamento de materiais.</w:t>
      </w:r>
    </w:p>
    <w:p w14:paraId="62E7F2A4" w14:textId="77777777" w:rsidR="007B0966" w:rsidRPr="00EA4623" w:rsidRDefault="007B0966" w:rsidP="00EA4623">
      <w:pPr>
        <w:pStyle w:val="PargrafodaLista"/>
        <w:spacing w:before="240" w:after="0"/>
        <w:ind w:left="2421"/>
        <w:jc w:val="both"/>
        <w:rPr>
          <w:rFonts w:ascii="Times New Roman" w:hAnsi="Times New Roman" w:cs="Times New Roman"/>
          <w:sz w:val="24"/>
          <w:szCs w:val="24"/>
        </w:rPr>
      </w:pPr>
    </w:p>
    <w:p w14:paraId="77546E0B"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sz w:val="24"/>
          <w:szCs w:val="24"/>
        </w:rPr>
        <w:t xml:space="preserve">4.4. O contrato proveniente do processo licitatório que se inicia com a presente fase de planejamento, em razão de sua natureza, será de 12 meses, prorrogado por igual período. </w:t>
      </w:r>
    </w:p>
    <w:p w14:paraId="7D0E8E7C"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sz w:val="24"/>
          <w:szCs w:val="24"/>
        </w:rPr>
        <w:t xml:space="preserve">4.5.  Não será necessária a apresentação de amostras, porém a licitante deverá entregar o item conforme estabelecido na respectiva proposta, a fiscalização quanto a tal ponto ficará sob a responsabilidade do fiscal técnico de cada secretaria. </w:t>
      </w:r>
    </w:p>
    <w:p w14:paraId="04562601" w14:textId="77777777" w:rsidR="007B0966" w:rsidRPr="001A615E" w:rsidRDefault="007B0966" w:rsidP="00EA4623">
      <w:pPr>
        <w:pStyle w:val="Nivel01"/>
        <w:spacing w:before="240" w:after="0"/>
        <w:ind w:right="0"/>
        <w:jc w:val="both"/>
      </w:pPr>
      <w:bookmarkStart w:id="14" w:name="_Hlk224110958"/>
      <w:r w:rsidRPr="001A615E">
        <w:t>5. OBRIGAÇÃO</w:t>
      </w:r>
      <w:r w:rsidRPr="001A615E">
        <w:rPr>
          <w:spacing w:val="-3"/>
        </w:rPr>
        <w:t xml:space="preserve"> </w:t>
      </w:r>
      <w:r w:rsidRPr="001A615E">
        <w:t xml:space="preserve">DAS </w:t>
      </w:r>
      <w:r w:rsidRPr="001A615E">
        <w:rPr>
          <w:spacing w:val="-2"/>
        </w:rPr>
        <w:t>PARTES</w:t>
      </w:r>
    </w:p>
    <w:p w14:paraId="77FCAB5C" w14:textId="77777777" w:rsidR="007B0966" w:rsidRPr="001A615E" w:rsidRDefault="007B0966" w:rsidP="00EA4623">
      <w:pPr>
        <w:tabs>
          <w:tab w:val="left" w:pos="284"/>
        </w:tabs>
        <w:spacing w:before="240" w:after="0"/>
        <w:ind w:left="284"/>
        <w:jc w:val="both"/>
        <w:rPr>
          <w:rFonts w:ascii="Times New Roman" w:hAnsi="Times New Roman" w:cs="Times New Roman"/>
          <w:b/>
          <w:bCs/>
          <w:sz w:val="24"/>
          <w:szCs w:val="24"/>
        </w:rPr>
      </w:pPr>
      <w:r w:rsidRPr="001A615E">
        <w:rPr>
          <w:rFonts w:ascii="Times New Roman" w:hAnsi="Times New Roman" w:cs="Times New Roman"/>
          <w:b/>
          <w:bCs/>
          <w:sz w:val="24"/>
          <w:szCs w:val="24"/>
        </w:rPr>
        <w:t>5.1. SÃO OBRIGAÇÕES DA CONTRATANTE</w:t>
      </w:r>
    </w:p>
    <w:p w14:paraId="3346CEB3" w14:textId="77777777" w:rsidR="007B0966" w:rsidRPr="001A615E" w:rsidRDefault="007B0966" w:rsidP="00EA4623">
      <w:pPr>
        <w:tabs>
          <w:tab w:val="left" w:pos="1023"/>
        </w:tabs>
        <w:spacing w:before="240" w:after="0"/>
        <w:ind w:left="284"/>
        <w:jc w:val="both"/>
        <w:rPr>
          <w:rFonts w:ascii="Times New Roman" w:hAnsi="Times New Roman" w:cs="Times New Roman"/>
          <w:sz w:val="24"/>
          <w:szCs w:val="24"/>
        </w:rPr>
      </w:pPr>
      <w:r w:rsidRPr="001A615E">
        <w:rPr>
          <w:rFonts w:ascii="Times New Roman" w:hAnsi="Times New Roman" w:cs="Times New Roman"/>
          <w:b/>
          <w:bCs/>
          <w:sz w:val="24"/>
          <w:szCs w:val="24"/>
        </w:rPr>
        <w:t>5.1.1.</w:t>
      </w:r>
      <w:r w:rsidRPr="001A615E">
        <w:rPr>
          <w:rFonts w:ascii="Times New Roman" w:hAnsi="Times New Roman" w:cs="Times New Roman"/>
          <w:sz w:val="24"/>
          <w:szCs w:val="24"/>
        </w:rPr>
        <w:t xml:space="preserve"> Receber</w:t>
      </w:r>
      <w:r w:rsidRPr="001A615E">
        <w:rPr>
          <w:rFonts w:ascii="Times New Roman" w:hAnsi="Times New Roman" w:cs="Times New Roman"/>
          <w:spacing w:val="-3"/>
          <w:sz w:val="24"/>
          <w:szCs w:val="24"/>
        </w:rPr>
        <w:t xml:space="preserve"> </w:t>
      </w:r>
      <w:r w:rsidRPr="001A615E">
        <w:rPr>
          <w:rFonts w:ascii="Times New Roman" w:hAnsi="Times New Roman" w:cs="Times New Roman"/>
          <w:sz w:val="24"/>
          <w:szCs w:val="24"/>
        </w:rPr>
        <w:t>o</w:t>
      </w:r>
      <w:r w:rsidRPr="001A615E">
        <w:rPr>
          <w:rFonts w:ascii="Times New Roman" w:hAnsi="Times New Roman" w:cs="Times New Roman"/>
          <w:spacing w:val="-1"/>
          <w:sz w:val="24"/>
          <w:szCs w:val="24"/>
        </w:rPr>
        <w:t xml:space="preserve"> </w:t>
      </w:r>
      <w:r w:rsidRPr="001A615E">
        <w:rPr>
          <w:rFonts w:ascii="Times New Roman" w:hAnsi="Times New Roman" w:cs="Times New Roman"/>
          <w:sz w:val="24"/>
          <w:szCs w:val="24"/>
        </w:rPr>
        <w:t>objeto no</w:t>
      </w:r>
      <w:r w:rsidRPr="001A615E">
        <w:rPr>
          <w:rFonts w:ascii="Times New Roman" w:hAnsi="Times New Roman" w:cs="Times New Roman"/>
          <w:spacing w:val="-1"/>
          <w:sz w:val="24"/>
          <w:szCs w:val="24"/>
        </w:rPr>
        <w:t xml:space="preserve"> </w:t>
      </w:r>
      <w:r w:rsidRPr="001A615E">
        <w:rPr>
          <w:rFonts w:ascii="Times New Roman" w:hAnsi="Times New Roman" w:cs="Times New Roman"/>
          <w:sz w:val="24"/>
          <w:szCs w:val="24"/>
        </w:rPr>
        <w:t>prazo</w:t>
      </w:r>
      <w:r w:rsidRPr="001A615E">
        <w:rPr>
          <w:rFonts w:ascii="Times New Roman" w:hAnsi="Times New Roman" w:cs="Times New Roman"/>
          <w:spacing w:val="-1"/>
          <w:sz w:val="24"/>
          <w:szCs w:val="24"/>
        </w:rPr>
        <w:t xml:space="preserve"> </w:t>
      </w:r>
      <w:r w:rsidRPr="001A615E">
        <w:rPr>
          <w:rFonts w:ascii="Times New Roman" w:hAnsi="Times New Roman" w:cs="Times New Roman"/>
          <w:sz w:val="24"/>
          <w:szCs w:val="24"/>
        </w:rPr>
        <w:t>e</w:t>
      </w:r>
      <w:r w:rsidRPr="001A615E">
        <w:rPr>
          <w:rFonts w:ascii="Times New Roman" w:hAnsi="Times New Roman" w:cs="Times New Roman"/>
          <w:spacing w:val="1"/>
          <w:sz w:val="24"/>
          <w:szCs w:val="24"/>
        </w:rPr>
        <w:t xml:space="preserve"> </w:t>
      </w:r>
      <w:r w:rsidRPr="001A615E">
        <w:rPr>
          <w:rFonts w:ascii="Times New Roman" w:hAnsi="Times New Roman" w:cs="Times New Roman"/>
          <w:sz w:val="24"/>
          <w:szCs w:val="24"/>
        </w:rPr>
        <w:t>condições estabelecidas</w:t>
      </w:r>
      <w:r w:rsidRPr="001A615E">
        <w:rPr>
          <w:rFonts w:ascii="Times New Roman" w:hAnsi="Times New Roman" w:cs="Times New Roman"/>
          <w:spacing w:val="-4"/>
          <w:sz w:val="24"/>
          <w:szCs w:val="24"/>
        </w:rPr>
        <w:t xml:space="preserve"> </w:t>
      </w:r>
      <w:r w:rsidRPr="001A615E">
        <w:rPr>
          <w:rFonts w:ascii="Times New Roman" w:hAnsi="Times New Roman" w:cs="Times New Roman"/>
          <w:sz w:val="24"/>
          <w:szCs w:val="24"/>
        </w:rPr>
        <w:t xml:space="preserve">no </w:t>
      </w:r>
      <w:r w:rsidRPr="001A615E">
        <w:rPr>
          <w:rFonts w:ascii="Times New Roman" w:hAnsi="Times New Roman" w:cs="Times New Roman"/>
          <w:spacing w:val="-2"/>
          <w:sz w:val="24"/>
          <w:szCs w:val="24"/>
        </w:rPr>
        <w:t>contrato;</w:t>
      </w:r>
    </w:p>
    <w:p w14:paraId="3E74809E" w14:textId="627E5314" w:rsidR="007B0966" w:rsidRPr="001A615E" w:rsidRDefault="007B0966" w:rsidP="00EA4623">
      <w:pPr>
        <w:tabs>
          <w:tab w:val="left" w:pos="284"/>
          <w:tab w:val="left" w:pos="1039"/>
        </w:tabs>
        <w:spacing w:before="240" w:after="0"/>
        <w:ind w:left="284"/>
        <w:jc w:val="both"/>
        <w:rPr>
          <w:rFonts w:ascii="Times New Roman" w:hAnsi="Times New Roman" w:cs="Times New Roman"/>
          <w:sz w:val="24"/>
          <w:szCs w:val="24"/>
        </w:rPr>
      </w:pPr>
      <w:r w:rsidRPr="001A615E">
        <w:rPr>
          <w:rFonts w:ascii="Times New Roman" w:hAnsi="Times New Roman" w:cs="Times New Roman"/>
          <w:b/>
          <w:bCs/>
          <w:sz w:val="24"/>
          <w:szCs w:val="24"/>
        </w:rPr>
        <w:t>5.1.2.</w:t>
      </w:r>
      <w:r w:rsidRPr="001A615E">
        <w:rPr>
          <w:rFonts w:ascii="Times New Roman" w:hAnsi="Times New Roman" w:cs="Times New Roman"/>
          <w:sz w:val="24"/>
          <w:szCs w:val="24"/>
        </w:rPr>
        <w:t xml:space="preserve"> Verificar minuciosamente, no prazo fixado de 05 </w:t>
      </w:r>
      <w:r w:rsidR="00DF05F0" w:rsidRPr="001A615E">
        <w:rPr>
          <w:rFonts w:ascii="Times New Roman" w:hAnsi="Times New Roman" w:cs="Times New Roman"/>
          <w:sz w:val="24"/>
          <w:szCs w:val="24"/>
        </w:rPr>
        <w:t>(cinco</w:t>
      </w:r>
      <w:r w:rsidRPr="001A615E">
        <w:rPr>
          <w:rFonts w:ascii="Times New Roman" w:hAnsi="Times New Roman" w:cs="Times New Roman"/>
          <w:sz w:val="24"/>
          <w:szCs w:val="24"/>
        </w:rPr>
        <w:t xml:space="preserve">) dias, a conformidade dos </w:t>
      </w:r>
      <w:r w:rsidR="00E95E6B" w:rsidRPr="001A615E">
        <w:rPr>
          <w:rFonts w:ascii="Times New Roman" w:hAnsi="Times New Roman" w:cs="Times New Roman"/>
          <w:sz w:val="24"/>
          <w:szCs w:val="24"/>
        </w:rPr>
        <w:t>produtos</w:t>
      </w:r>
      <w:r w:rsidRPr="001A615E">
        <w:rPr>
          <w:rFonts w:ascii="Times New Roman" w:hAnsi="Times New Roman" w:cs="Times New Roman"/>
          <w:sz w:val="24"/>
          <w:szCs w:val="24"/>
        </w:rPr>
        <w:t xml:space="preserve"> recebidos provisoriamente</w:t>
      </w:r>
      <w:r w:rsidRPr="001A615E">
        <w:rPr>
          <w:rFonts w:ascii="Times New Roman" w:hAnsi="Times New Roman" w:cs="Times New Roman"/>
          <w:spacing w:val="-1"/>
          <w:sz w:val="24"/>
          <w:szCs w:val="24"/>
        </w:rPr>
        <w:t xml:space="preserve"> </w:t>
      </w:r>
      <w:r w:rsidRPr="001A615E">
        <w:rPr>
          <w:rFonts w:ascii="Times New Roman" w:hAnsi="Times New Roman" w:cs="Times New Roman"/>
          <w:sz w:val="24"/>
          <w:szCs w:val="24"/>
        </w:rPr>
        <w:t>com</w:t>
      </w:r>
      <w:r w:rsidRPr="001A615E">
        <w:rPr>
          <w:rFonts w:ascii="Times New Roman" w:hAnsi="Times New Roman" w:cs="Times New Roman"/>
          <w:spacing w:val="-2"/>
          <w:sz w:val="24"/>
          <w:szCs w:val="24"/>
        </w:rPr>
        <w:t xml:space="preserve"> </w:t>
      </w:r>
      <w:r w:rsidRPr="001A615E">
        <w:rPr>
          <w:rFonts w:ascii="Times New Roman" w:hAnsi="Times New Roman" w:cs="Times New Roman"/>
          <w:sz w:val="24"/>
          <w:szCs w:val="24"/>
        </w:rPr>
        <w:t>as</w:t>
      </w:r>
      <w:r w:rsidRPr="001A615E">
        <w:rPr>
          <w:rFonts w:ascii="Times New Roman" w:hAnsi="Times New Roman" w:cs="Times New Roman"/>
          <w:spacing w:val="-2"/>
          <w:sz w:val="24"/>
          <w:szCs w:val="24"/>
        </w:rPr>
        <w:t xml:space="preserve"> </w:t>
      </w:r>
      <w:r w:rsidRPr="001A615E">
        <w:rPr>
          <w:rFonts w:ascii="Times New Roman" w:hAnsi="Times New Roman" w:cs="Times New Roman"/>
          <w:sz w:val="24"/>
          <w:szCs w:val="24"/>
        </w:rPr>
        <w:t>especificações</w:t>
      </w:r>
      <w:r w:rsidRPr="001A615E">
        <w:rPr>
          <w:rFonts w:ascii="Times New Roman" w:hAnsi="Times New Roman" w:cs="Times New Roman"/>
          <w:spacing w:val="-2"/>
          <w:sz w:val="24"/>
          <w:szCs w:val="24"/>
        </w:rPr>
        <w:t xml:space="preserve"> </w:t>
      </w:r>
      <w:r w:rsidRPr="001A615E">
        <w:rPr>
          <w:rFonts w:ascii="Times New Roman" w:hAnsi="Times New Roman" w:cs="Times New Roman"/>
          <w:sz w:val="24"/>
          <w:szCs w:val="24"/>
        </w:rPr>
        <w:t>constantes do</w:t>
      </w:r>
      <w:r w:rsidRPr="001A615E">
        <w:rPr>
          <w:rFonts w:ascii="Times New Roman" w:hAnsi="Times New Roman" w:cs="Times New Roman"/>
          <w:spacing w:val="-2"/>
          <w:sz w:val="24"/>
          <w:szCs w:val="24"/>
        </w:rPr>
        <w:t xml:space="preserve"> </w:t>
      </w:r>
      <w:r w:rsidRPr="001A615E">
        <w:rPr>
          <w:rFonts w:ascii="Times New Roman" w:hAnsi="Times New Roman" w:cs="Times New Roman"/>
          <w:sz w:val="24"/>
          <w:szCs w:val="24"/>
        </w:rPr>
        <w:t>contrato</w:t>
      </w:r>
      <w:r w:rsidRPr="001A615E">
        <w:rPr>
          <w:rFonts w:ascii="Times New Roman" w:hAnsi="Times New Roman" w:cs="Times New Roman"/>
          <w:spacing w:val="-2"/>
          <w:sz w:val="24"/>
          <w:szCs w:val="24"/>
        </w:rPr>
        <w:t xml:space="preserve"> </w:t>
      </w:r>
      <w:r w:rsidRPr="001A615E">
        <w:rPr>
          <w:rFonts w:ascii="Times New Roman" w:hAnsi="Times New Roman" w:cs="Times New Roman"/>
          <w:sz w:val="24"/>
          <w:szCs w:val="24"/>
        </w:rPr>
        <w:t>e</w:t>
      </w:r>
      <w:r w:rsidRPr="001A615E">
        <w:rPr>
          <w:rFonts w:ascii="Times New Roman" w:hAnsi="Times New Roman" w:cs="Times New Roman"/>
          <w:spacing w:val="-4"/>
          <w:sz w:val="24"/>
          <w:szCs w:val="24"/>
        </w:rPr>
        <w:t xml:space="preserve"> </w:t>
      </w:r>
      <w:r w:rsidRPr="001A615E">
        <w:rPr>
          <w:rFonts w:ascii="Times New Roman" w:hAnsi="Times New Roman" w:cs="Times New Roman"/>
          <w:sz w:val="24"/>
          <w:szCs w:val="24"/>
        </w:rPr>
        <w:t>da</w:t>
      </w:r>
      <w:r w:rsidRPr="001A615E">
        <w:rPr>
          <w:rFonts w:ascii="Times New Roman" w:hAnsi="Times New Roman" w:cs="Times New Roman"/>
          <w:spacing w:val="-2"/>
          <w:sz w:val="24"/>
          <w:szCs w:val="24"/>
        </w:rPr>
        <w:t xml:space="preserve"> </w:t>
      </w:r>
      <w:r w:rsidRPr="001A615E">
        <w:rPr>
          <w:rFonts w:ascii="Times New Roman" w:hAnsi="Times New Roman" w:cs="Times New Roman"/>
          <w:sz w:val="24"/>
          <w:szCs w:val="24"/>
        </w:rPr>
        <w:t>proposta,</w:t>
      </w:r>
      <w:r w:rsidRPr="001A615E">
        <w:rPr>
          <w:rFonts w:ascii="Times New Roman" w:hAnsi="Times New Roman" w:cs="Times New Roman"/>
          <w:spacing w:val="-2"/>
          <w:sz w:val="24"/>
          <w:szCs w:val="24"/>
        </w:rPr>
        <w:t xml:space="preserve"> </w:t>
      </w:r>
      <w:r w:rsidRPr="001A615E">
        <w:rPr>
          <w:rFonts w:ascii="Times New Roman" w:hAnsi="Times New Roman" w:cs="Times New Roman"/>
          <w:sz w:val="24"/>
          <w:szCs w:val="24"/>
        </w:rPr>
        <w:t>para</w:t>
      </w:r>
      <w:r w:rsidRPr="001A615E">
        <w:rPr>
          <w:rFonts w:ascii="Times New Roman" w:hAnsi="Times New Roman" w:cs="Times New Roman"/>
          <w:spacing w:val="-2"/>
          <w:sz w:val="24"/>
          <w:szCs w:val="24"/>
        </w:rPr>
        <w:t xml:space="preserve"> </w:t>
      </w:r>
      <w:r w:rsidRPr="001A615E">
        <w:rPr>
          <w:rFonts w:ascii="Times New Roman" w:hAnsi="Times New Roman" w:cs="Times New Roman"/>
          <w:sz w:val="24"/>
          <w:szCs w:val="24"/>
        </w:rPr>
        <w:t>fins</w:t>
      </w:r>
      <w:r w:rsidRPr="001A615E">
        <w:rPr>
          <w:rFonts w:ascii="Times New Roman" w:hAnsi="Times New Roman" w:cs="Times New Roman"/>
          <w:spacing w:val="-2"/>
          <w:sz w:val="24"/>
          <w:szCs w:val="24"/>
        </w:rPr>
        <w:t xml:space="preserve"> </w:t>
      </w:r>
      <w:r w:rsidRPr="001A615E">
        <w:rPr>
          <w:rFonts w:ascii="Times New Roman" w:hAnsi="Times New Roman" w:cs="Times New Roman"/>
          <w:sz w:val="24"/>
          <w:szCs w:val="24"/>
        </w:rPr>
        <w:t>de</w:t>
      </w:r>
      <w:r w:rsidRPr="001A615E">
        <w:rPr>
          <w:rFonts w:ascii="Times New Roman" w:hAnsi="Times New Roman" w:cs="Times New Roman"/>
          <w:spacing w:val="-2"/>
          <w:sz w:val="24"/>
          <w:szCs w:val="24"/>
        </w:rPr>
        <w:t xml:space="preserve"> </w:t>
      </w:r>
      <w:r w:rsidRPr="001A615E">
        <w:rPr>
          <w:rFonts w:ascii="Times New Roman" w:hAnsi="Times New Roman" w:cs="Times New Roman"/>
          <w:sz w:val="24"/>
          <w:szCs w:val="24"/>
        </w:rPr>
        <w:t>aceitação e recebimento definitivo;</w:t>
      </w:r>
    </w:p>
    <w:p w14:paraId="16771434" w14:textId="19192F55" w:rsidR="007B0966" w:rsidRPr="001A615E" w:rsidRDefault="007B0966" w:rsidP="00EA4623">
      <w:pPr>
        <w:tabs>
          <w:tab w:val="left" w:pos="284"/>
          <w:tab w:val="left" w:pos="1012"/>
        </w:tabs>
        <w:spacing w:before="240" w:after="0"/>
        <w:ind w:left="284"/>
        <w:jc w:val="both"/>
        <w:rPr>
          <w:rFonts w:ascii="Times New Roman" w:hAnsi="Times New Roman" w:cs="Times New Roman"/>
          <w:sz w:val="24"/>
          <w:szCs w:val="24"/>
        </w:rPr>
      </w:pPr>
      <w:r w:rsidRPr="001A615E">
        <w:rPr>
          <w:rFonts w:ascii="Times New Roman" w:hAnsi="Times New Roman" w:cs="Times New Roman"/>
          <w:b/>
          <w:bCs/>
          <w:sz w:val="24"/>
          <w:szCs w:val="24"/>
        </w:rPr>
        <w:t>5.1.3.</w:t>
      </w:r>
      <w:r w:rsidRPr="001A615E">
        <w:rPr>
          <w:rFonts w:ascii="Times New Roman" w:hAnsi="Times New Roman" w:cs="Times New Roman"/>
          <w:sz w:val="24"/>
          <w:szCs w:val="24"/>
        </w:rPr>
        <w:t xml:space="preserve"> Comunicar</w:t>
      </w:r>
      <w:r w:rsidRPr="001A615E">
        <w:rPr>
          <w:rFonts w:ascii="Times New Roman" w:hAnsi="Times New Roman" w:cs="Times New Roman"/>
          <w:spacing w:val="-15"/>
          <w:sz w:val="24"/>
          <w:szCs w:val="24"/>
        </w:rPr>
        <w:t xml:space="preserve"> </w:t>
      </w:r>
      <w:r w:rsidRPr="001A615E">
        <w:rPr>
          <w:rFonts w:ascii="Times New Roman" w:hAnsi="Times New Roman" w:cs="Times New Roman"/>
          <w:sz w:val="24"/>
          <w:szCs w:val="24"/>
        </w:rPr>
        <w:t>à</w:t>
      </w:r>
      <w:r w:rsidRPr="001A615E">
        <w:rPr>
          <w:rFonts w:ascii="Times New Roman" w:hAnsi="Times New Roman" w:cs="Times New Roman"/>
          <w:spacing w:val="-15"/>
          <w:sz w:val="24"/>
          <w:szCs w:val="24"/>
        </w:rPr>
        <w:t xml:space="preserve"> </w:t>
      </w:r>
      <w:r w:rsidRPr="001A615E">
        <w:rPr>
          <w:rFonts w:ascii="Times New Roman" w:hAnsi="Times New Roman" w:cs="Times New Roman"/>
          <w:sz w:val="24"/>
          <w:szCs w:val="24"/>
        </w:rPr>
        <w:t>Contratada,</w:t>
      </w:r>
      <w:r w:rsidRPr="001A615E">
        <w:rPr>
          <w:rFonts w:ascii="Times New Roman" w:hAnsi="Times New Roman" w:cs="Times New Roman"/>
          <w:spacing w:val="-15"/>
          <w:sz w:val="24"/>
          <w:szCs w:val="24"/>
        </w:rPr>
        <w:t xml:space="preserve"> </w:t>
      </w:r>
      <w:r w:rsidRPr="001A615E">
        <w:rPr>
          <w:rFonts w:ascii="Times New Roman" w:hAnsi="Times New Roman" w:cs="Times New Roman"/>
          <w:sz w:val="24"/>
          <w:szCs w:val="24"/>
        </w:rPr>
        <w:t>por</w:t>
      </w:r>
      <w:r w:rsidRPr="001A615E">
        <w:rPr>
          <w:rFonts w:ascii="Times New Roman" w:hAnsi="Times New Roman" w:cs="Times New Roman"/>
          <w:spacing w:val="-15"/>
          <w:sz w:val="24"/>
          <w:szCs w:val="24"/>
        </w:rPr>
        <w:t xml:space="preserve"> </w:t>
      </w:r>
      <w:r w:rsidRPr="001A615E">
        <w:rPr>
          <w:rFonts w:ascii="Times New Roman" w:hAnsi="Times New Roman" w:cs="Times New Roman"/>
          <w:sz w:val="24"/>
          <w:szCs w:val="24"/>
        </w:rPr>
        <w:t xml:space="preserve">escrito, em até 48 </w:t>
      </w:r>
      <w:r w:rsidR="00DF05F0" w:rsidRPr="001A615E">
        <w:rPr>
          <w:rFonts w:ascii="Times New Roman" w:hAnsi="Times New Roman" w:cs="Times New Roman"/>
          <w:sz w:val="24"/>
          <w:szCs w:val="24"/>
        </w:rPr>
        <w:t>(quarenta</w:t>
      </w:r>
      <w:r w:rsidRPr="001A615E">
        <w:rPr>
          <w:rFonts w:ascii="Times New Roman" w:hAnsi="Times New Roman" w:cs="Times New Roman"/>
          <w:sz w:val="24"/>
          <w:szCs w:val="24"/>
        </w:rPr>
        <w:t xml:space="preserve"> e oito horas)</w:t>
      </w:r>
      <w:r w:rsidRPr="001A615E">
        <w:rPr>
          <w:rFonts w:ascii="Times New Roman" w:hAnsi="Times New Roman" w:cs="Times New Roman"/>
          <w:spacing w:val="-15"/>
          <w:sz w:val="24"/>
          <w:szCs w:val="24"/>
        </w:rPr>
        <w:t xml:space="preserve"> </w:t>
      </w:r>
      <w:r w:rsidRPr="001A615E">
        <w:rPr>
          <w:rFonts w:ascii="Times New Roman" w:hAnsi="Times New Roman" w:cs="Times New Roman"/>
          <w:sz w:val="24"/>
          <w:szCs w:val="24"/>
        </w:rPr>
        <w:t>sobre</w:t>
      </w:r>
      <w:r w:rsidRPr="001A615E">
        <w:rPr>
          <w:rFonts w:ascii="Times New Roman" w:hAnsi="Times New Roman" w:cs="Times New Roman"/>
          <w:spacing w:val="-15"/>
          <w:sz w:val="24"/>
          <w:szCs w:val="24"/>
        </w:rPr>
        <w:t xml:space="preserve"> </w:t>
      </w:r>
      <w:r w:rsidRPr="001A615E">
        <w:rPr>
          <w:rFonts w:ascii="Times New Roman" w:hAnsi="Times New Roman" w:cs="Times New Roman"/>
          <w:sz w:val="24"/>
          <w:szCs w:val="24"/>
        </w:rPr>
        <w:t>imperfeiçoes,</w:t>
      </w:r>
      <w:r w:rsidRPr="001A615E">
        <w:rPr>
          <w:rFonts w:ascii="Times New Roman" w:hAnsi="Times New Roman" w:cs="Times New Roman"/>
          <w:spacing w:val="-15"/>
          <w:sz w:val="24"/>
          <w:szCs w:val="24"/>
        </w:rPr>
        <w:t xml:space="preserve"> </w:t>
      </w:r>
      <w:r w:rsidRPr="001A615E">
        <w:rPr>
          <w:rFonts w:ascii="Times New Roman" w:hAnsi="Times New Roman" w:cs="Times New Roman"/>
          <w:sz w:val="24"/>
          <w:szCs w:val="24"/>
        </w:rPr>
        <w:t>falhas</w:t>
      </w:r>
      <w:r w:rsidRPr="001A615E">
        <w:rPr>
          <w:rFonts w:ascii="Times New Roman" w:hAnsi="Times New Roman" w:cs="Times New Roman"/>
          <w:spacing w:val="-15"/>
          <w:sz w:val="24"/>
          <w:szCs w:val="24"/>
        </w:rPr>
        <w:t xml:space="preserve"> </w:t>
      </w:r>
      <w:r w:rsidRPr="001A615E">
        <w:rPr>
          <w:rFonts w:ascii="Times New Roman" w:hAnsi="Times New Roman" w:cs="Times New Roman"/>
          <w:sz w:val="24"/>
          <w:szCs w:val="24"/>
        </w:rPr>
        <w:t>ou</w:t>
      </w:r>
      <w:r w:rsidRPr="001A615E">
        <w:rPr>
          <w:rFonts w:ascii="Times New Roman" w:hAnsi="Times New Roman" w:cs="Times New Roman"/>
          <w:spacing w:val="-15"/>
          <w:sz w:val="24"/>
          <w:szCs w:val="24"/>
        </w:rPr>
        <w:t xml:space="preserve"> </w:t>
      </w:r>
      <w:r w:rsidRPr="001A615E">
        <w:rPr>
          <w:rFonts w:ascii="Times New Roman" w:hAnsi="Times New Roman" w:cs="Times New Roman"/>
          <w:sz w:val="24"/>
          <w:szCs w:val="24"/>
        </w:rPr>
        <w:t>irregularidades</w:t>
      </w:r>
      <w:r w:rsidRPr="001A615E">
        <w:rPr>
          <w:rFonts w:ascii="Times New Roman" w:hAnsi="Times New Roman" w:cs="Times New Roman"/>
          <w:spacing w:val="-15"/>
          <w:sz w:val="24"/>
          <w:szCs w:val="24"/>
        </w:rPr>
        <w:t xml:space="preserve"> </w:t>
      </w:r>
      <w:r w:rsidRPr="001A615E">
        <w:rPr>
          <w:rFonts w:ascii="Times New Roman" w:hAnsi="Times New Roman" w:cs="Times New Roman"/>
          <w:sz w:val="24"/>
          <w:szCs w:val="24"/>
        </w:rPr>
        <w:t>verificadas no objeto fornecido, para que seja substituído, reparado ou corrigido;</w:t>
      </w:r>
    </w:p>
    <w:p w14:paraId="714ECA75" w14:textId="77777777" w:rsidR="007B0966" w:rsidRPr="001A615E" w:rsidRDefault="007B0966" w:rsidP="00EA4623">
      <w:pPr>
        <w:tabs>
          <w:tab w:val="left" w:pos="284"/>
          <w:tab w:val="left" w:pos="1120"/>
        </w:tabs>
        <w:spacing w:before="240" w:after="0"/>
        <w:ind w:left="284"/>
        <w:jc w:val="both"/>
        <w:rPr>
          <w:rFonts w:ascii="Times New Roman" w:hAnsi="Times New Roman" w:cs="Times New Roman"/>
          <w:sz w:val="24"/>
          <w:szCs w:val="24"/>
        </w:rPr>
      </w:pPr>
      <w:r w:rsidRPr="001A615E">
        <w:rPr>
          <w:rFonts w:ascii="Times New Roman" w:hAnsi="Times New Roman" w:cs="Times New Roman"/>
          <w:b/>
          <w:bCs/>
          <w:sz w:val="24"/>
          <w:szCs w:val="24"/>
        </w:rPr>
        <w:lastRenderedPageBreak/>
        <w:t>5.1.4.</w:t>
      </w:r>
      <w:r w:rsidRPr="001A615E">
        <w:rPr>
          <w:rFonts w:ascii="Times New Roman" w:hAnsi="Times New Roman" w:cs="Times New Roman"/>
          <w:sz w:val="24"/>
          <w:szCs w:val="24"/>
        </w:rPr>
        <w:t xml:space="preserve"> Acompanhar e fiscalizar o cumprimento das obrigações da Contratada, através de comissão/servidor especialmente designado;</w:t>
      </w:r>
    </w:p>
    <w:p w14:paraId="76B9D3DA" w14:textId="77777777" w:rsidR="007B0966" w:rsidRPr="001A615E" w:rsidRDefault="007B0966" w:rsidP="00EA4623">
      <w:pPr>
        <w:tabs>
          <w:tab w:val="left" w:pos="284"/>
          <w:tab w:val="left" w:pos="1049"/>
        </w:tabs>
        <w:spacing w:before="240" w:after="0"/>
        <w:ind w:left="284"/>
        <w:jc w:val="both"/>
        <w:rPr>
          <w:rFonts w:ascii="Times New Roman" w:hAnsi="Times New Roman" w:cs="Times New Roman"/>
          <w:sz w:val="24"/>
          <w:szCs w:val="24"/>
        </w:rPr>
      </w:pPr>
      <w:r w:rsidRPr="001A615E">
        <w:rPr>
          <w:rFonts w:ascii="Times New Roman" w:hAnsi="Times New Roman" w:cs="Times New Roman"/>
          <w:b/>
          <w:bCs/>
          <w:sz w:val="24"/>
          <w:szCs w:val="24"/>
        </w:rPr>
        <w:t>5.1.5.</w:t>
      </w:r>
      <w:r w:rsidRPr="001A615E">
        <w:rPr>
          <w:rFonts w:ascii="Times New Roman" w:hAnsi="Times New Roman" w:cs="Times New Roman"/>
          <w:sz w:val="24"/>
          <w:szCs w:val="24"/>
        </w:rPr>
        <w:t xml:space="preserve"> Efetuar o pagamento à contratada no valor correspondente ao fornecimento do objeto, no prazo e forma estabelecidos no Edital e seus anexos;</w:t>
      </w:r>
    </w:p>
    <w:p w14:paraId="52013B05" w14:textId="77777777" w:rsidR="007B0966" w:rsidRPr="001A615E" w:rsidRDefault="007B0966" w:rsidP="00EA4623">
      <w:pPr>
        <w:tabs>
          <w:tab w:val="left" w:pos="284"/>
          <w:tab w:val="left" w:pos="1052"/>
        </w:tabs>
        <w:spacing w:before="240" w:after="0"/>
        <w:ind w:left="284"/>
        <w:jc w:val="both"/>
        <w:rPr>
          <w:rFonts w:ascii="Times New Roman" w:hAnsi="Times New Roman" w:cs="Times New Roman"/>
          <w:sz w:val="24"/>
          <w:szCs w:val="24"/>
        </w:rPr>
      </w:pPr>
      <w:r w:rsidRPr="001A615E">
        <w:rPr>
          <w:rFonts w:ascii="Times New Roman" w:hAnsi="Times New Roman" w:cs="Times New Roman"/>
          <w:b/>
          <w:bCs/>
          <w:sz w:val="24"/>
          <w:szCs w:val="24"/>
        </w:rPr>
        <w:t>5.1.6.</w:t>
      </w:r>
      <w:r w:rsidRPr="001A615E">
        <w:rPr>
          <w:rFonts w:ascii="Times New Roman" w:hAnsi="Times New Roman" w:cs="Times New Roman"/>
          <w:sz w:val="24"/>
          <w:szCs w:val="24"/>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4420D27" w14:textId="77777777" w:rsidR="007B0966" w:rsidRPr="001A615E" w:rsidRDefault="007B0966" w:rsidP="00EA4623">
      <w:pPr>
        <w:pStyle w:val="Nivel01"/>
        <w:spacing w:before="240" w:after="0"/>
        <w:ind w:right="0"/>
        <w:jc w:val="both"/>
      </w:pPr>
      <w:r w:rsidRPr="001A615E">
        <w:t>5.2. SÃO OBRIGAÇÕES</w:t>
      </w:r>
      <w:r w:rsidRPr="001A615E">
        <w:rPr>
          <w:spacing w:val="-3"/>
        </w:rPr>
        <w:t xml:space="preserve"> </w:t>
      </w:r>
      <w:r w:rsidRPr="001A615E">
        <w:t>DA</w:t>
      </w:r>
      <w:r w:rsidRPr="001A615E">
        <w:rPr>
          <w:spacing w:val="3"/>
        </w:rPr>
        <w:t xml:space="preserve"> </w:t>
      </w:r>
      <w:r w:rsidRPr="001A615E">
        <w:rPr>
          <w:spacing w:val="-2"/>
        </w:rPr>
        <w:t>CONTRATADA</w:t>
      </w:r>
    </w:p>
    <w:p w14:paraId="44FF5EF2" w14:textId="77777777" w:rsidR="007B0966" w:rsidRPr="001A615E" w:rsidRDefault="007B0966" w:rsidP="00EA4623">
      <w:pPr>
        <w:tabs>
          <w:tab w:val="left" w:pos="284"/>
          <w:tab w:val="left" w:pos="976"/>
        </w:tabs>
        <w:spacing w:before="240" w:after="0"/>
        <w:ind w:left="284"/>
        <w:jc w:val="both"/>
        <w:rPr>
          <w:rFonts w:ascii="Times New Roman" w:hAnsi="Times New Roman" w:cs="Times New Roman"/>
          <w:sz w:val="24"/>
          <w:szCs w:val="24"/>
        </w:rPr>
      </w:pPr>
      <w:r w:rsidRPr="001A615E">
        <w:rPr>
          <w:rFonts w:ascii="Times New Roman" w:hAnsi="Times New Roman" w:cs="Times New Roman"/>
          <w:b/>
          <w:bCs/>
          <w:sz w:val="24"/>
          <w:szCs w:val="24"/>
        </w:rPr>
        <w:t>5.2.1.</w:t>
      </w:r>
      <w:r w:rsidRPr="001A615E">
        <w:rPr>
          <w:rFonts w:ascii="Times New Roman" w:hAnsi="Times New Roman" w:cs="Times New Roman"/>
          <w:sz w:val="24"/>
          <w:szCs w:val="24"/>
        </w:rPr>
        <w:t xml:space="preserve"> A Contratada deve cumprir todas as obrigações constantes deste Termo de Referência e sua proposta,</w:t>
      </w:r>
      <w:r w:rsidRPr="001A615E">
        <w:rPr>
          <w:rFonts w:ascii="Times New Roman" w:hAnsi="Times New Roman" w:cs="Times New Roman"/>
          <w:spacing w:val="-12"/>
          <w:sz w:val="24"/>
          <w:szCs w:val="24"/>
        </w:rPr>
        <w:t xml:space="preserve"> </w:t>
      </w:r>
      <w:r w:rsidRPr="001A615E">
        <w:rPr>
          <w:rFonts w:ascii="Times New Roman" w:hAnsi="Times New Roman" w:cs="Times New Roman"/>
          <w:sz w:val="24"/>
          <w:szCs w:val="24"/>
        </w:rPr>
        <w:t>assumindo</w:t>
      </w:r>
      <w:r w:rsidRPr="001A615E">
        <w:rPr>
          <w:rFonts w:ascii="Times New Roman" w:hAnsi="Times New Roman" w:cs="Times New Roman"/>
          <w:spacing w:val="-12"/>
          <w:sz w:val="24"/>
          <w:szCs w:val="24"/>
        </w:rPr>
        <w:t xml:space="preserve"> </w:t>
      </w:r>
      <w:r w:rsidRPr="001A615E">
        <w:rPr>
          <w:rFonts w:ascii="Times New Roman" w:hAnsi="Times New Roman" w:cs="Times New Roman"/>
          <w:sz w:val="24"/>
          <w:szCs w:val="24"/>
        </w:rPr>
        <w:t>como</w:t>
      </w:r>
      <w:r w:rsidRPr="001A615E">
        <w:rPr>
          <w:rFonts w:ascii="Times New Roman" w:hAnsi="Times New Roman" w:cs="Times New Roman"/>
          <w:spacing w:val="-12"/>
          <w:sz w:val="24"/>
          <w:szCs w:val="24"/>
        </w:rPr>
        <w:t xml:space="preserve"> </w:t>
      </w:r>
      <w:r w:rsidRPr="001A615E">
        <w:rPr>
          <w:rFonts w:ascii="Times New Roman" w:hAnsi="Times New Roman" w:cs="Times New Roman"/>
          <w:sz w:val="24"/>
          <w:szCs w:val="24"/>
        </w:rPr>
        <w:t>exclusivamente</w:t>
      </w:r>
      <w:r w:rsidRPr="001A615E">
        <w:rPr>
          <w:rFonts w:ascii="Times New Roman" w:hAnsi="Times New Roman" w:cs="Times New Roman"/>
          <w:spacing w:val="-14"/>
          <w:sz w:val="24"/>
          <w:szCs w:val="24"/>
        </w:rPr>
        <w:t xml:space="preserve"> </w:t>
      </w:r>
      <w:r w:rsidRPr="001A615E">
        <w:rPr>
          <w:rFonts w:ascii="Times New Roman" w:hAnsi="Times New Roman" w:cs="Times New Roman"/>
          <w:sz w:val="24"/>
          <w:szCs w:val="24"/>
        </w:rPr>
        <w:t>seus</w:t>
      </w:r>
      <w:r w:rsidRPr="001A615E">
        <w:rPr>
          <w:rFonts w:ascii="Times New Roman" w:hAnsi="Times New Roman" w:cs="Times New Roman"/>
          <w:spacing w:val="-12"/>
          <w:sz w:val="24"/>
          <w:szCs w:val="24"/>
        </w:rPr>
        <w:t xml:space="preserve"> </w:t>
      </w:r>
      <w:r w:rsidRPr="001A615E">
        <w:rPr>
          <w:rFonts w:ascii="Times New Roman" w:hAnsi="Times New Roman" w:cs="Times New Roman"/>
          <w:sz w:val="24"/>
          <w:szCs w:val="24"/>
        </w:rPr>
        <w:t>os</w:t>
      </w:r>
      <w:r w:rsidRPr="001A615E">
        <w:rPr>
          <w:rFonts w:ascii="Times New Roman" w:hAnsi="Times New Roman" w:cs="Times New Roman"/>
          <w:spacing w:val="-10"/>
          <w:sz w:val="24"/>
          <w:szCs w:val="24"/>
        </w:rPr>
        <w:t xml:space="preserve"> </w:t>
      </w:r>
      <w:r w:rsidRPr="001A615E">
        <w:rPr>
          <w:rFonts w:ascii="Times New Roman" w:hAnsi="Times New Roman" w:cs="Times New Roman"/>
          <w:sz w:val="24"/>
          <w:szCs w:val="24"/>
        </w:rPr>
        <w:t>riscos</w:t>
      </w:r>
      <w:r w:rsidRPr="001A615E">
        <w:rPr>
          <w:rFonts w:ascii="Times New Roman" w:hAnsi="Times New Roman" w:cs="Times New Roman"/>
          <w:spacing w:val="-12"/>
          <w:sz w:val="24"/>
          <w:szCs w:val="24"/>
        </w:rPr>
        <w:t xml:space="preserve"> </w:t>
      </w:r>
      <w:r w:rsidRPr="001A615E">
        <w:rPr>
          <w:rFonts w:ascii="Times New Roman" w:hAnsi="Times New Roman" w:cs="Times New Roman"/>
          <w:sz w:val="24"/>
          <w:szCs w:val="24"/>
        </w:rPr>
        <w:t>e</w:t>
      </w:r>
      <w:r w:rsidRPr="001A615E">
        <w:rPr>
          <w:rFonts w:ascii="Times New Roman" w:hAnsi="Times New Roman" w:cs="Times New Roman"/>
          <w:spacing w:val="-12"/>
          <w:sz w:val="24"/>
          <w:szCs w:val="24"/>
        </w:rPr>
        <w:t xml:space="preserve"> </w:t>
      </w:r>
      <w:r w:rsidRPr="001A615E">
        <w:rPr>
          <w:rFonts w:ascii="Times New Roman" w:hAnsi="Times New Roman" w:cs="Times New Roman"/>
          <w:sz w:val="24"/>
          <w:szCs w:val="24"/>
        </w:rPr>
        <w:t>as</w:t>
      </w:r>
      <w:r w:rsidRPr="001A615E">
        <w:rPr>
          <w:rFonts w:ascii="Times New Roman" w:hAnsi="Times New Roman" w:cs="Times New Roman"/>
          <w:spacing w:val="-14"/>
          <w:sz w:val="24"/>
          <w:szCs w:val="24"/>
        </w:rPr>
        <w:t xml:space="preserve"> </w:t>
      </w:r>
      <w:r w:rsidRPr="001A615E">
        <w:rPr>
          <w:rFonts w:ascii="Times New Roman" w:hAnsi="Times New Roman" w:cs="Times New Roman"/>
          <w:sz w:val="24"/>
          <w:szCs w:val="24"/>
        </w:rPr>
        <w:t>despesas</w:t>
      </w:r>
      <w:r w:rsidRPr="001A615E">
        <w:rPr>
          <w:rFonts w:ascii="Times New Roman" w:hAnsi="Times New Roman" w:cs="Times New Roman"/>
          <w:spacing w:val="-12"/>
          <w:sz w:val="24"/>
          <w:szCs w:val="24"/>
        </w:rPr>
        <w:t xml:space="preserve"> </w:t>
      </w:r>
      <w:r w:rsidRPr="001A615E">
        <w:rPr>
          <w:rFonts w:ascii="Times New Roman" w:hAnsi="Times New Roman" w:cs="Times New Roman"/>
          <w:sz w:val="24"/>
          <w:szCs w:val="24"/>
        </w:rPr>
        <w:t>decorrentes</w:t>
      </w:r>
      <w:r w:rsidRPr="001A615E">
        <w:rPr>
          <w:rFonts w:ascii="Times New Roman" w:hAnsi="Times New Roman" w:cs="Times New Roman"/>
          <w:spacing w:val="-12"/>
          <w:sz w:val="24"/>
          <w:szCs w:val="24"/>
        </w:rPr>
        <w:t xml:space="preserve"> </w:t>
      </w:r>
      <w:r w:rsidRPr="001A615E">
        <w:rPr>
          <w:rFonts w:ascii="Times New Roman" w:hAnsi="Times New Roman" w:cs="Times New Roman"/>
          <w:sz w:val="24"/>
          <w:szCs w:val="24"/>
        </w:rPr>
        <w:t>da</w:t>
      </w:r>
      <w:r w:rsidRPr="001A615E">
        <w:rPr>
          <w:rFonts w:ascii="Times New Roman" w:hAnsi="Times New Roman" w:cs="Times New Roman"/>
          <w:spacing w:val="-14"/>
          <w:sz w:val="24"/>
          <w:szCs w:val="24"/>
        </w:rPr>
        <w:t xml:space="preserve"> </w:t>
      </w:r>
      <w:r w:rsidRPr="001A615E">
        <w:rPr>
          <w:rFonts w:ascii="Times New Roman" w:hAnsi="Times New Roman" w:cs="Times New Roman"/>
          <w:sz w:val="24"/>
          <w:szCs w:val="24"/>
        </w:rPr>
        <w:t>boa</w:t>
      </w:r>
      <w:r w:rsidRPr="001A615E">
        <w:rPr>
          <w:rFonts w:ascii="Times New Roman" w:hAnsi="Times New Roman" w:cs="Times New Roman"/>
          <w:spacing w:val="-12"/>
          <w:sz w:val="24"/>
          <w:szCs w:val="24"/>
        </w:rPr>
        <w:t xml:space="preserve"> </w:t>
      </w:r>
      <w:r w:rsidRPr="001A615E">
        <w:rPr>
          <w:rFonts w:ascii="Times New Roman" w:hAnsi="Times New Roman" w:cs="Times New Roman"/>
          <w:sz w:val="24"/>
          <w:szCs w:val="24"/>
        </w:rPr>
        <w:t>e</w:t>
      </w:r>
      <w:r w:rsidRPr="001A615E">
        <w:rPr>
          <w:rFonts w:ascii="Times New Roman" w:hAnsi="Times New Roman" w:cs="Times New Roman"/>
          <w:spacing w:val="-12"/>
          <w:sz w:val="24"/>
          <w:szCs w:val="24"/>
        </w:rPr>
        <w:t xml:space="preserve"> </w:t>
      </w:r>
      <w:r w:rsidRPr="001A615E">
        <w:rPr>
          <w:rFonts w:ascii="Times New Roman" w:hAnsi="Times New Roman" w:cs="Times New Roman"/>
          <w:sz w:val="24"/>
          <w:szCs w:val="24"/>
        </w:rPr>
        <w:t>perfeita execução do objeto e, ainda:</w:t>
      </w:r>
    </w:p>
    <w:p w14:paraId="13EA3239" w14:textId="77777777" w:rsidR="007B0966" w:rsidRPr="001A615E" w:rsidRDefault="007B0966" w:rsidP="00EA4623">
      <w:pPr>
        <w:tabs>
          <w:tab w:val="left" w:pos="284"/>
          <w:tab w:val="left" w:pos="964"/>
        </w:tabs>
        <w:spacing w:before="240" w:after="0"/>
        <w:ind w:left="284"/>
        <w:jc w:val="both"/>
        <w:rPr>
          <w:rFonts w:ascii="Times New Roman" w:hAnsi="Times New Roman" w:cs="Times New Roman"/>
          <w:sz w:val="24"/>
          <w:szCs w:val="24"/>
        </w:rPr>
      </w:pPr>
      <w:r w:rsidRPr="001A615E">
        <w:rPr>
          <w:rFonts w:ascii="Times New Roman" w:hAnsi="Times New Roman" w:cs="Times New Roman"/>
          <w:b/>
          <w:bCs/>
          <w:sz w:val="24"/>
          <w:szCs w:val="24"/>
        </w:rPr>
        <w:t>5.2.2.</w:t>
      </w:r>
      <w:r w:rsidRPr="001A615E">
        <w:rPr>
          <w:rFonts w:ascii="Times New Roman" w:hAnsi="Times New Roman" w:cs="Times New Roman"/>
          <w:sz w:val="24"/>
          <w:szCs w:val="24"/>
        </w:rPr>
        <w:t xml:space="preserve"> Executar</w:t>
      </w:r>
      <w:r w:rsidRPr="001A615E">
        <w:rPr>
          <w:rFonts w:ascii="Times New Roman" w:hAnsi="Times New Roman" w:cs="Times New Roman"/>
          <w:spacing w:val="-4"/>
          <w:sz w:val="24"/>
          <w:szCs w:val="24"/>
        </w:rPr>
        <w:t xml:space="preserve"> </w:t>
      </w:r>
      <w:r w:rsidRPr="001A615E">
        <w:rPr>
          <w:rFonts w:ascii="Times New Roman" w:hAnsi="Times New Roman" w:cs="Times New Roman"/>
          <w:sz w:val="24"/>
          <w:szCs w:val="24"/>
        </w:rPr>
        <w:t>devidamente</w:t>
      </w:r>
      <w:r w:rsidRPr="001A615E">
        <w:rPr>
          <w:rFonts w:ascii="Times New Roman" w:hAnsi="Times New Roman" w:cs="Times New Roman"/>
          <w:spacing w:val="-3"/>
          <w:sz w:val="24"/>
          <w:szCs w:val="24"/>
        </w:rPr>
        <w:t xml:space="preserve"> </w:t>
      </w:r>
      <w:r w:rsidRPr="001A615E">
        <w:rPr>
          <w:rFonts w:ascii="Times New Roman" w:hAnsi="Times New Roman" w:cs="Times New Roman"/>
          <w:sz w:val="24"/>
          <w:szCs w:val="24"/>
        </w:rPr>
        <w:t>os</w:t>
      </w:r>
      <w:r w:rsidRPr="001A615E">
        <w:rPr>
          <w:rFonts w:ascii="Times New Roman" w:hAnsi="Times New Roman" w:cs="Times New Roman"/>
          <w:spacing w:val="-4"/>
          <w:sz w:val="24"/>
          <w:szCs w:val="24"/>
        </w:rPr>
        <w:t xml:space="preserve"> </w:t>
      </w:r>
      <w:r w:rsidRPr="001A615E">
        <w:rPr>
          <w:rFonts w:ascii="Times New Roman" w:hAnsi="Times New Roman" w:cs="Times New Roman"/>
          <w:sz w:val="24"/>
          <w:szCs w:val="24"/>
        </w:rPr>
        <w:t>serviços</w:t>
      </w:r>
      <w:r w:rsidRPr="001A615E">
        <w:rPr>
          <w:rFonts w:ascii="Times New Roman" w:hAnsi="Times New Roman" w:cs="Times New Roman"/>
          <w:spacing w:val="-2"/>
          <w:sz w:val="24"/>
          <w:szCs w:val="24"/>
        </w:rPr>
        <w:t xml:space="preserve"> </w:t>
      </w:r>
      <w:r w:rsidRPr="001A615E">
        <w:rPr>
          <w:rFonts w:ascii="Times New Roman" w:hAnsi="Times New Roman" w:cs="Times New Roman"/>
          <w:sz w:val="24"/>
          <w:szCs w:val="24"/>
        </w:rPr>
        <w:t>descritos</w:t>
      </w:r>
      <w:r w:rsidRPr="001A615E">
        <w:rPr>
          <w:rFonts w:ascii="Times New Roman" w:hAnsi="Times New Roman" w:cs="Times New Roman"/>
          <w:spacing w:val="-2"/>
          <w:sz w:val="24"/>
          <w:szCs w:val="24"/>
        </w:rPr>
        <w:t xml:space="preserve"> </w:t>
      </w:r>
      <w:r w:rsidRPr="001A615E">
        <w:rPr>
          <w:rFonts w:ascii="Times New Roman" w:hAnsi="Times New Roman" w:cs="Times New Roman"/>
          <w:sz w:val="24"/>
          <w:szCs w:val="24"/>
        </w:rPr>
        <w:t>na</w:t>
      </w:r>
      <w:r w:rsidRPr="001A615E">
        <w:rPr>
          <w:rFonts w:ascii="Times New Roman" w:hAnsi="Times New Roman" w:cs="Times New Roman"/>
          <w:spacing w:val="-6"/>
          <w:sz w:val="24"/>
          <w:szCs w:val="24"/>
        </w:rPr>
        <w:t xml:space="preserve"> </w:t>
      </w:r>
      <w:r w:rsidRPr="001A615E">
        <w:rPr>
          <w:rFonts w:ascii="Times New Roman" w:hAnsi="Times New Roman" w:cs="Times New Roman"/>
          <w:sz w:val="24"/>
          <w:szCs w:val="24"/>
        </w:rPr>
        <w:t>Cláusula</w:t>
      </w:r>
      <w:r w:rsidRPr="001A615E">
        <w:rPr>
          <w:rFonts w:ascii="Times New Roman" w:hAnsi="Times New Roman" w:cs="Times New Roman"/>
          <w:spacing w:val="-4"/>
          <w:sz w:val="24"/>
          <w:szCs w:val="24"/>
        </w:rPr>
        <w:t xml:space="preserve"> </w:t>
      </w:r>
      <w:r w:rsidRPr="001A615E">
        <w:rPr>
          <w:rFonts w:ascii="Times New Roman" w:hAnsi="Times New Roman" w:cs="Times New Roman"/>
          <w:sz w:val="24"/>
          <w:szCs w:val="24"/>
        </w:rPr>
        <w:t>correspondente</w:t>
      </w:r>
      <w:r w:rsidRPr="001A615E">
        <w:rPr>
          <w:rFonts w:ascii="Times New Roman" w:hAnsi="Times New Roman" w:cs="Times New Roman"/>
          <w:spacing w:val="-4"/>
          <w:sz w:val="24"/>
          <w:szCs w:val="24"/>
        </w:rPr>
        <w:t xml:space="preserve"> </w:t>
      </w:r>
      <w:r w:rsidRPr="001A615E">
        <w:rPr>
          <w:rFonts w:ascii="Times New Roman" w:hAnsi="Times New Roman" w:cs="Times New Roman"/>
          <w:sz w:val="24"/>
          <w:szCs w:val="24"/>
        </w:rPr>
        <w:t>do</w:t>
      </w:r>
      <w:r w:rsidRPr="001A615E">
        <w:rPr>
          <w:rFonts w:ascii="Times New Roman" w:hAnsi="Times New Roman" w:cs="Times New Roman"/>
          <w:spacing w:val="-4"/>
          <w:sz w:val="24"/>
          <w:szCs w:val="24"/>
        </w:rPr>
        <w:t xml:space="preserve"> </w:t>
      </w:r>
      <w:r w:rsidRPr="001A615E">
        <w:rPr>
          <w:rFonts w:ascii="Times New Roman" w:hAnsi="Times New Roman" w:cs="Times New Roman"/>
          <w:sz w:val="24"/>
          <w:szCs w:val="24"/>
        </w:rPr>
        <w:t>presente</w:t>
      </w:r>
      <w:r w:rsidRPr="001A615E">
        <w:rPr>
          <w:rFonts w:ascii="Times New Roman" w:hAnsi="Times New Roman" w:cs="Times New Roman"/>
          <w:spacing w:val="-2"/>
          <w:sz w:val="24"/>
          <w:szCs w:val="24"/>
        </w:rPr>
        <w:t xml:space="preserve"> </w:t>
      </w:r>
      <w:r w:rsidRPr="001A615E">
        <w:rPr>
          <w:rFonts w:ascii="Times New Roman" w:hAnsi="Times New Roman" w:cs="Times New Roman"/>
          <w:sz w:val="24"/>
          <w:szCs w:val="24"/>
        </w:rPr>
        <w:t>contrato, dentro</w:t>
      </w:r>
      <w:r w:rsidRPr="001A615E">
        <w:rPr>
          <w:rFonts w:ascii="Times New Roman" w:hAnsi="Times New Roman" w:cs="Times New Roman"/>
          <w:spacing w:val="-10"/>
          <w:sz w:val="24"/>
          <w:szCs w:val="24"/>
        </w:rPr>
        <w:t xml:space="preserve"> </w:t>
      </w:r>
      <w:r w:rsidRPr="001A615E">
        <w:rPr>
          <w:rFonts w:ascii="Times New Roman" w:hAnsi="Times New Roman" w:cs="Times New Roman"/>
          <w:sz w:val="24"/>
          <w:szCs w:val="24"/>
        </w:rPr>
        <w:t>dos</w:t>
      </w:r>
      <w:r w:rsidRPr="001A615E">
        <w:rPr>
          <w:rFonts w:ascii="Times New Roman" w:hAnsi="Times New Roman" w:cs="Times New Roman"/>
          <w:spacing w:val="-10"/>
          <w:sz w:val="24"/>
          <w:szCs w:val="24"/>
        </w:rPr>
        <w:t xml:space="preserve"> </w:t>
      </w:r>
      <w:r w:rsidRPr="001A615E">
        <w:rPr>
          <w:rFonts w:ascii="Times New Roman" w:hAnsi="Times New Roman" w:cs="Times New Roman"/>
          <w:sz w:val="24"/>
          <w:szCs w:val="24"/>
        </w:rPr>
        <w:t>melhores</w:t>
      </w:r>
      <w:r w:rsidRPr="001A615E">
        <w:rPr>
          <w:rFonts w:ascii="Times New Roman" w:hAnsi="Times New Roman" w:cs="Times New Roman"/>
          <w:spacing w:val="-10"/>
          <w:sz w:val="24"/>
          <w:szCs w:val="24"/>
        </w:rPr>
        <w:t xml:space="preserve"> </w:t>
      </w:r>
      <w:r w:rsidRPr="001A615E">
        <w:rPr>
          <w:rFonts w:ascii="Times New Roman" w:hAnsi="Times New Roman" w:cs="Times New Roman"/>
          <w:sz w:val="24"/>
          <w:szCs w:val="24"/>
        </w:rPr>
        <w:t>parâmetros</w:t>
      </w:r>
      <w:r w:rsidRPr="001A615E">
        <w:rPr>
          <w:rFonts w:ascii="Times New Roman" w:hAnsi="Times New Roman" w:cs="Times New Roman"/>
          <w:spacing w:val="-10"/>
          <w:sz w:val="24"/>
          <w:szCs w:val="24"/>
        </w:rPr>
        <w:t xml:space="preserve"> </w:t>
      </w:r>
      <w:r w:rsidRPr="001A615E">
        <w:rPr>
          <w:rFonts w:ascii="Times New Roman" w:hAnsi="Times New Roman" w:cs="Times New Roman"/>
          <w:sz w:val="24"/>
          <w:szCs w:val="24"/>
        </w:rPr>
        <w:t>de</w:t>
      </w:r>
      <w:r w:rsidRPr="001A615E">
        <w:rPr>
          <w:rFonts w:ascii="Times New Roman" w:hAnsi="Times New Roman" w:cs="Times New Roman"/>
          <w:spacing w:val="-8"/>
          <w:sz w:val="24"/>
          <w:szCs w:val="24"/>
        </w:rPr>
        <w:t xml:space="preserve"> </w:t>
      </w:r>
      <w:r w:rsidRPr="001A615E">
        <w:rPr>
          <w:rFonts w:ascii="Times New Roman" w:hAnsi="Times New Roman" w:cs="Times New Roman"/>
          <w:sz w:val="24"/>
          <w:szCs w:val="24"/>
        </w:rPr>
        <w:t>qualidade</w:t>
      </w:r>
      <w:r w:rsidRPr="001A615E">
        <w:rPr>
          <w:rFonts w:ascii="Times New Roman" w:hAnsi="Times New Roman" w:cs="Times New Roman"/>
          <w:spacing w:val="-8"/>
          <w:sz w:val="24"/>
          <w:szCs w:val="24"/>
        </w:rPr>
        <w:t xml:space="preserve"> </w:t>
      </w:r>
      <w:r w:rsidRPr="001A615E">
        <w:rPr>
          <w:rFonts w:ascii="Times New Roman" w:hAnsi="Times New Roman" w:cs="Times New Roman"/>
          <w:sz w:val="24"/>
          <w:szCs w:val="24"/>
        </w:rPr>
        <w:t>estabelecidos</w:t>
      </w:r>
      <w:r w:rsidRPr="001A615E">
        <w:rPr>
          <w:rFonts w:ascii="Times New Roman" w:hAnsi="Times New Roman" w:cs="Times New Roman"/>
          <w:spacing w:val="-10"/>
          <w:sz w:val="24"/>
          <w:szCs w:val="24"/>
        </w:rPr>
        <w:t xml:space="preserve"> </w:t>
      </w:r>
      <w:r w:rsidRPr="001A615E">
        <w:rPr>
          <w:rFonts w:ascii="Times New Roman" w:hAnsi="Times New Roman" w:cs="Times New Roman"/>
          <w:sz w:val="24"/>
          <w:szCs w:val="24"/>
        </w:rPr>
        <w:t>para</w:t>
      </w:r>
      <w:r w:rsidRPr="001A615E">
        <w:rPr>
          <w:rFonts w:ascii="Times New Roman" w:hAnsi="Times New Roman" w:cs="Times New Roman"/>
          <w:spacing w:val="-8"/>
          <w:sz w:val="24"/>
          <w:szCs w:val="24"/>
        </w:rPr>
        <w:t xml:space="preserve"> </w:t>
      </w:r>
      <w:r w:rsidRPr="001A615E">
        <w:rPr>
          <w:rFonts w:ascii="Times New Roman" w:hAnsi="Times New Roman" w:cs="Times New Roman"/>
          <w:sz w:val="24"/>
          <w:szCs w:val="24"/>
        </w:rPr>
        <w:t>o</w:t>
      </w:r>
      <w:r w:rsidRPr="001A615E">
        <w:rPr>
          <w:rFonts w:ascii="Times New Roman" w:hAnsi="Times New Roman" w:cs="Times New Roman"/>
          <w:spacing w:val="-10"/>
          <w:sz w:val="24"/>
          <w:szCs w:val="24"/>
        </w:rPr>
        <w:t xml:space="preserve"> </w:t>
      </w:r>
      <w:r w:rsidRPr="001A615E">
        <w:rPr>
          <w:rFonts w:ascii="Times New Roman" w:hAnsi="Times New Roman" w:cs="Times New Roman"/>
          <w:sz w:val="24"/>
          <w:szCs w:val="24"/>
        </w:rPr>
        <w:t>ramo</w:t>
      </w:r>
      <w:r w:rsidRPr="001A615E">
        <w:rPr>
          <w:rFonts w:ascii="Times New Roman" w:hAnsi="Times New Roman" w:cs="Times New Roman"/>
          <w:spacing w:val="-10"/>
          <w:sz w:val="24"/>
          <w:szCs w:val="24"/>
        </w:rPr>
        <w:t xml:space="preserve"> </w:t>
      </w:r>
      <w:r w:rsidRPr="001A615E">
        <w:rPr>
          <w:rFonts w:ascii="Times New Roman" w:hAnsi="Times New Roman" w:cs="Times New Roman"/>
          <w:sz w:val="24"/>
          <w:szCs w:val="24"/>
        </w:rPr>
        <w:t>de</w:t>
      </w:r>
      <w:r w:rsidRPr="001A615E">
        <w:rPr>
          <w:rFonts w:ascii="Times New Roman" w:hAnsi="Times New Roman" w:cs="Times New Roman"/>
          <w:spacing w:val="-7"/>
          <w:sz w:val="24"/>
          <w:szCs w:val="24"/>
        </w:rPr>
        <w:t xml:space="preserve"> </w:t>
      </w:r>
      <w:r w:rsidRPr="001A615E">
        <w:rPr>
          <w:rFonts w:ascii="Times New Roman" w:hAnsi="Times New Roman" w:cs="Times New Roman"/>
          <w:sz w:val="24"/>
          <w:szCs w:val="24"/>
        </w:rPr>
        <w:t>atividade</w:t>
      </w:r>
      <w:r w:rsidRPr="001A615E">
        <w:rPr>
          <w:rFonts w:ascii="Times New Roman" w:hAnsi="Times New Roman" w:cs="Times New Roman"/>
          <w:spacing w:val="-10"/>
          <w:sz w:val="24"/>
          <w:szCs w:val="24"/>
        </w:rPr>
        <w:t xml:space="preserve"> </w:t>
      </w:r>
      <w:r w:rsidRPr="001A615E">
        <w:rPr>
          <w:rFonts w:ascii="Times New Roman" w:hAnsi="Times New Roman" w:cs="Times New Roman"/>
          <w:sz w:val="24"/>
          <w:szCs w:val="24"/>
        </w:rPr>
        <w:t>relacionada</w:t>
      </w:r>
      <w:r w:rsidRPr="001A615E">
        <w:rPr>
          <w:rFonts w:ascii="Times New Roman" w:hAnsi="Times New Roman" w:cs="Times New Roman"/>
          <w:spacing w:val="-7"/>
          <w:sz w:val="24"/>
          <w:szCs w:val="24"/>
        </w:rPr>
        <w:t xml:space="preserve"> </w:t>
      </w:r>
      <w:r w:rsidRPr="001A615E">
        <w:rPr>
          <w:rFonts w:ascii="Times New Roman" w:hAnsi="Times New Roman" w:cs="Times New Roman"/>
          <w:sz w:val="24"/>
          <w:szCs w:val="24"/>
        </w:rPr>
        <w:t>ao objeto contratual, com observância aos prazos estipulados.</w:t>
      </w:r>
    </w:p>
    <w:p w14:paraId="1A95730D" w14:textId="04AE01AE" w:rsidR="007B0966" w:rsidRPr="001A615E" w:rsidRDefault="007B0966" w:rsidP="00EA4623">
      <w:pPr>
        <w:tabs>
          <w:tab w:val="left" w:pos="284"/>
          <w:tab w:val="left" w:pos="1040"/>
        </w:tabs>
        <w:spacing w:before="240" w:after="0"/>
        <w:ind w:left="284"/>
        <w:jc w:val="both"/>
        <w:rPr>
          <w:rFonts w:ascii="Times New Roman" w:hAnsi="Times New Roman" w:cs="Times New Roman"/>
          <w:sz w:val="24"/>
          <w:szCs w:val="24"/>
        </w:rPr>
      </w:pPr>
      <w:r w:rsidRPr="001A615E">
        <w:rPr>
          <w:rFonts w:ascii="Times New Roman" w:hAnsi="Times New Roman" w:cs="Times New Roman"/>
          <w:b/>
          <w:bCs/>
          <w:sz w:val="24"/>
          <w:szCs w:val="24"/>
        </w:rPr>
        <w:t>5.2.3.</w:t>
      </w:r>
      <w:r w:rsidRPr="001A615E">
        <w:rPr>
          <w:rFonts w:ascii="Times New Roman" w:hAnsi="Times New Roman" w:cs="Times New Roman"/>
          <w:sz w:val="24"/>
          <w:szCs w:val="24"/>
        </w:rPr>
        <w:t xml:space="preserve"> Efetuar a entrega do objeto em perfeitas condições, conforme especificações, no prazo máximo de </w:t>
      </w:r>
      <w:r w:rsidR="00E95E6B" w:rsidRPr="001A615E">
        <w:rPr>
          <w:rFonts w:ascii="Times New Roman" w:hAnsi="Times New Roman" w:cs="Times New Roman"/>
          <w:sz w:val="24"/>
          <w:szCs w:val="24"/>
        </w:rPr>
        <w:t>05</w:t>
      </w:r>
      <w:r w:rsidRPr="001A615E">
        <w:rPr>
          <w:rFonts w:ascii="Times New Roman" w:hAnsi="Times New Roman" w:cs="Times New Roman"/>
          <w:sz w:val="24"/>
          <w:szCs w:val="24"/>
        </w:rPr>
        <w:t xml:space="preserve"> (</w:t>
      </w:r>
      <w:r w:rsidR="00E95E6B" w:rsidRPr="001A615E">
        <w:rPr>
          <w:rFonts w:ascii="Times New Roman" w:hAnsi="Times New Roman" w:cs="Times New Roman"/>
          <w:sz w:val="24"/>
          <w:szCs w:val="24"/>
        </w:rPr>
        <w:t>cinco</w:t>
      </w:r>
      <w:r w:rsidRPr="001A615E">
        <w:rPr>
          <w:rFonts w:ascii="Times New Roman" w:hAnsi="Times New Roman" w:cs="Times New Roman"/>
          <w:sz w:val="24"/>
          <w:szCs w:val="24"/>
        </w:rPr>
        <w:t xml:space="preserve">) dias a contar da ordem de compra ou assinatura do contrato da solicitação na sede das respectivas secretarias. de sua proposta, acompanhado da respectiva nota fiscal. </w:t>
      </w:r>
    </w:p>
    <w:p w14:paraId="726B71FE" w14:textId="1E854AEF" w:rsidR="007B0966" w:rsidRPr="001A615E" w:rsidRDefault="007B0966" w:rsidP="00EA4623">
      <w:pPr>
        <w:tabs>
          <w:tab w:val="left" w:pos="284"/>
          <w:tab w:val="left" w:pos="1019"/>
        </w:tabs>
        <w:spacing w:before="240" w:after="0"/>
        <w:ind w:left="284"/>
        <w:jc w:val="both"/>
        <w:rPr>
          <w:rFonts w:ascii="Times New Roman" w:hAnsi="Times New Roman" w:cs="Times New Roman"/>
          <w:sz w:val="24"/>
          <w:szCs w:val="24"/>
        </w:rPr>
      </w:pPr>
      <w:r w:rsidRPr="001A615E">
        <w:rPr>
          <w:rFonts w:ascii="Times New Roman" w:hAnsi="Times New Roman" w:cs="Times New Roman"/>
          <w:b/>
          <w:bCs/>
          <w:sz w:val="24"/>
          <w:szCs w:val="24"/>
        </w:rPr>
        <w:t>5.2.4.</w:t>
      </w:r>
      <w:r w:rsidRPr="001A615E">
        <w:rPr>
          <w:rFonts w:ascii="Times New Roman" w:hAnsi="Times New Roman" w:cs="Times New Roman"/>
          <w:sz w:val="24"/>
          <w:szCs w:val="24"/>
        </w:rPr>
        <w:t xml:space="preserve"> </w:t>
      </w:r>
      <w:r w:rsidR="00C0097A" w:rsidRPr="001A615E">
        <w:rPr>
          <w:rFonts w:ascii="Times New Roman" w:hAnsi="Times New Roman" w:cs="Times New Roman"/>
          <w:sz w:val="24"/>
          <w:szCs w:val="24"/>
        </w:rPr>
        <w:t>Responsabilizar-se pelos vícios e danos decorrentes do objeto, de acordo com os artigos 12, 13 e 17 a 27, do Código de Defesa do Consumidor (Lei no 8.078, de 1990);</w:t>
      </w:r>
    </w:p>
    <w:p w14:paraId="1F0106ED" w14:textId="77777777" w:rsidR="007B0966" w:rsidRPr="001A615E" w:rsidRDefault="007B0966" w:rsidP="00EA4623">
      <w:pPr>
        <w:tabs>
          <w:tab w:val="left" w:pos="284"/>
          <w:tab w:val="left" w:pos="1026"/>
        </w:tabs>
        <w:spacing w:before="240" w:after="0"/>
        <w:ind w:left="284"/>
        <w:jc w:val="both"/>
        <w:rPr>
          <w:rFonts w:ascii="Times New Roman" w:hAnsi="Times New Roman" w:cs="Times New Roman"/>
          <w:sz w:val="24"/>
          <w:szCs w:val="24"/>
        </w:rPr>
      </w:pPr>
      <w:r w:rsidRPr="001A615E">
        <w:rPr>
          <w:rFonts w:ascii="Times New Roman" w:hAnsi="Times New Roman" w:cs="Times New Roman"/>
          <w:b/>
          <w:bCs/>
          <w:sz w:val="24"/>
          <w:szCs w:val="24"/>
        </w:rPr>
        <w:t>5.2.5.</w:t>
      </w:r>
      <w:r w:rsidRPr="001A615E">
        <w:rPr>
          <w:rFonts w:ascii="Times New Roman" w:hAnsi="Times New Roman" w:cs="Times New Roman"/>
          <w:sz w:val="24"/>
          <w:szCs w:val="24"/>
        </w:rPr>
        <w:t xml:space="preserve"> Comunicar à</w:t>
      </w:r>
      <w:r w:rsidRPr="001A615E">
        <w:rPr>
          <w:rFonts w:ascii="Times New Roman" w:hAnsi="Times New Roman" w:cs="Times New Roman"/>
          <w:spacing w:val="-1"/>
          <w:sz w:val="24"/>
          <w:szCs w:val="24"/>
        </w:rPr>
        <w:t xml:space="preserve"> </w:t>
      </w:r>
      <w:r w:rsidRPr="001A615E">
        <w:rPr>
          <w:rFonts w:ascii="Times New Roman" w:hAnsi="Times New Roman" w:cs="Times New Roman"/>
          <w:sz w:val="24"/>
          <w:szCs w:val="24"/>
        </w:rPr>
        <w:t>Contratante, no prazo máximo de 24 (vinte e</w:t>
      </w:r>
      <w:r w:rsidRPr="001A615E">
        <w:rPr>
          <w:rFonts w:ascii="Times New Roman" w:hAnsi="Times New Roman" w:cs="Times New Roman"/>
          <w:spacing w:val="-2"/>
          <w:sz w:val="24"/>
          <w:szCs w:val="24"/>
        </w:rPr>
        <w:t xml:space="preserve"> </w:t>
      </w:r>
      <w:r w:rsidRPr="001A615E">
        <w:rPr>
          <w:rFonts w:ascii="Times New Roman" w:hAnsi="Times New Roman" w:cs="Times New Roman"/>
          <w:sz w:val="24"/>
          <w:szCs w:val="24"/>
        </w:rPr>
        <w:t>quatro)</w:t>
      </w:r>
      <w:r w:rsidRPr="001A615E">
        <w:rPr>
          <w:rFonts w:ascii="Times New Roman" w:hAnsi="Times New Roman" w:cs="Times New Roman"/>
          <w:spacing w:val="-2"/>
          <w:sz w:val="24"/>
          <w:szCs w:val="24"/>
        </w:rPr>
        <w:t xml:space="preserve"> </w:t>
      </w:r>
      <w:r w:rsidRPr="001A615E">
        <w:rPr>
          <w:rFonts w:ascii="Times New Roman" w:hAnsi="Times New Roman" w:cs="Times New Roman"/>
          <w:sz w:val="24"/>
          <w:szCs w:val="24"/>
        </w:rPr>
        <w:t xml:space="preserve">horas que antecede a data da entrega, os motivos que impossibilitem o cumprimento do prazo previsto, com a devida </w:t>
      </w:r>
      <w:r w:rsidRPr="001A615E">
        <w:rPr>
          <w:rFonts w:ascii="Times New Roman" w:hAnsi="Times New Roman" w:cs="Times New Roman"/>
          <w:spacing w:val="-2"/>
          <w:sz w:val="24"/>
          <w:szCs w:val="24"/>
        </w:rPr>
        <w:t>comprovação;</w:t>
      </w:r>
    </w:p>
    <w:p w14:paraId="05736A13" w14:textId="77777777" w:rsidR="007B0966" w:rsidRPr="001A615E" w:rsidRDefault="007B0966" w:rsidP="00EA4623">
      <w:pPr>
        <w:tabs>
          <w:tab w:val="left" w:pos="284"/>
          <w:tab w:val="left" w:pos="1087"/>
        </w:tabs>
        <w:spacing w:before="240" w:after="0"/>
        <w:ind w:left="284"/>
        <w:jc w:val="both"/>
        <w:rPr>
          <w:rFonts w:ascii="Times New Roman" w:hAnsi="Times New Roman" w:cs="Times New Roman"/>
          <w:sz w:val="24"/>
          <w:szCs w:val="24"/>
        </w:rPr>
      </w:pPr>
      <w:r w:rsidRPr="001A615E">
        <w:rPr>
          <w:rFonts w:ascii="Times New Roman" w:hAnsi="Times New Roman" w:cs="Times New Roman"/>
          <w:b/>
          <w:bCs/>
          <w:sz w:val="24"/>
          <w:szCs w:val="24"/>
        </w:rPr>
        <w:t>5.2.6.</w:t>
      </w:r>
      <w:r w:rsidRPr="001A615E">
        <w:rPr>
          <w:rFonts w:ascii="Times New Roman" w:hAnsi="Times New Roman" w:cs="Times New Roman"/>
          <w:sz w:val="24"/>
          <w:szCs w:val="24"/>
        </w:rPr>
        <w:t xml:space="preserve"> Manter, durante toda a execução do contrato, em compatibilidade com as obrigações assumidas, todas as condições de habilitação e qualificação exigidas na licitação;</w:t>
      </w:r>
    </w:p>
    <w:p w14:paraId="37B90251" w14:textId="77777777" w:rsidR="007B0966" w:rsidRPr="001A615E" w:rsidRDefault="007B0966" w:rsidP="00EA4623">
      <w:pPr>
        <w:tabs>
          <w:tab w:val="left" w:pos="284"/>
          <w:tab w:val="left" w:pos="1024"/>
        </w:tabs>
        <w:spacing w:before="240" w:after="0"/>
        <w:ind w:left="284"/>
        <w:jc w:val="both"/>
        <w:rPr>
          <w:rFonts w:ascii="Times New Roman" w:hAnsi="Times New Roman" w:cs="Times New Roman"/>
          <w:sz w:val="24"/>
          <w:szCs w:val="24"/>
        </w:rPr>
      </w:pPr>
      <w:r w:rsidRPr="001A615E">
        <w:rPr>
          <w:rFonts w:ascii="Times New Roman" w:hAnsi="Times New Roman" w:cs="Times New Roman"/>
          <w:b/>
          <w:bCs/>
          <w:sz w:val="24"/>
          <w:szCs w:val="24"/>
        </w:rPr>
        <w:t>5.2.7.</w:t>
      </w:r>
      <w:r w:rsidRPr="001A615E">
        <w:rPr>
          <w:rFonts w:ascii="Times New Roman" w:hAnsi="Times New Roman" w:cs="Times New Roman"/>
          <w:sz w:val="24"/>
          <w:szCs w:val="24"/>
        </w:rPr>
        <w:t xml:space="preserve"> Indicar</w:t>
      </w:r>
      <w:r w:rsidRPr="001A615E">
        <w:rPr>
          <w:rFonts w:ascii="Times New Roman" w:hAnsi="Times New Roman" w:cs="Times New Roman"/>
          <w:spacing w:val="-7"/>
          <w:sz w:val="24"/>
          <w:szCs w:val="24"/>
        </w:rPr>
        <w:t xml:space="preserve"> </w:t>
      </w:r>
      <w:r w:rsidRPr="001A615E">
        <w:rPr>
          <w:rFonts w:ascii="Times New Roman" w:hAnsi="Times New Roman" w:cs="Times New Roman"/>
          <w:sz w:val="24"/>
          <w:szCs w:val="24"/>
        </w:rPr>
        <w:t>preposto para</w:t>
      </w:r>
      <w:r w:rsidRPr="001A615E">
        <w:rPr>
          <w:rFonts w:ascii="Times New Roman" w:hAnsi="Times New Roman" w:cs="Times New Roman"/>
          <w:spacing w:val="-4"/>
          <w:sz w:val="24"/>
          <w:szCs w:val="24"/>
        </w:rPr>
        <w:t xml:space="preserve"> </w:t>
      </w:r>
      <w:r w:rsidRPr="001A615E">
        <w:rPr>
          <w:rFonts w:ascii="Times New Roman" w:hAnsi="Times New Roman" w:cs="Times New Roman"/>
          <w:sz w:val="24"/>
          <w:szCs w:val="24"/>
        </w:rPr>
        <w:t>representá-la durante</w:t>
      </w:r>
      <w:r w:rsidRPr="001A615E">
        <w:rPr>
          <w:rFonts w:ascii="Times New Roman" w:hAnsi="Times New Roman" w:cs="Times New Roman"/>
          <w:spacing w:val="-1"/>
          <w:sz w:val="24"/>
          <w:szCs w:val="24"/>
        </w:rPr>
        <w:t xml:space="preserve"> </w:t>
      </w:r>
      <w:r w:rsidRPr="001A615E">
        <w:rPr>
          <w:rFonts w:ascii="Times New Roman" w:hAnsi="Times New Roman" w:cs="Times New Roman"/>
          <w:sz w:val="24"/>
          <w:szCs w:val="24"/>
        </w:rPr>
        <w:t>a</w:t>
      </w:r>
      <w:r w:rsidRPr="001A615E">
        <w:rPr>
          <w:rFonts w:ascii="Times New Roman" w:hAnsi="Times New Roman" w:cs="Times New Roman"/>
          <w:spacing w:val="1"/>
          <w:sz w:val="24"/>
          <w:szCs w:val="24"/>
        </w:rPr>
        <w:t xml:space="preserve"> </w:t>
      </w:r>
      <w:r w:rsidRPr="001A615E">
        <w:rPr>
          <w:rFonts w:ascii="Times New Roman" w:hAnsi="Times New Roman" w:cs="Times New Roman"/>
          <w:sz w:val="24"/>
          <w:szCs w:val="24"/>
        </w:rPr>
        <w:t>execução</w:t>
      </w:r>
      <w:r w:rsidRPr="001A615E">
        <w:rPr>
          <w:rFonts w:ascii="Times New Roman" w:hAnsi="Times New Roman" w:cs="Times New Roman"/>
          <w:spacing w:val="-1"/>
          <w:sz w:val="24"/>
          <w:szCs w:val="24"/>
        </w:rPr>
        <w:t xml:space="preserve"> </w:t>
      </w:r>
      <w:r w:rsidRPr="001A615E">
        <w:rPr>
          <w:rFonts w:ascii="Times New Roman" w:hAnsi="Times New Roman" w:cs="Times New Roman"/>
          <w:sz w:val="24"/>
          <w:szCs w:val="24"/>
        </w:rPr>
        <w:t xml:space="preserve">do </w:t>
      </w:r>
      <w:r w:rsidRPr="001A615E">
        <w:rPr>
          <w:rFonts w:ascii="Times New Roman" w:hAnsi="Times New Roman" w:cs="Times New Roman"/>
          <w:spacing w:val="-2"/>
          <w:sz w:val="24"/>
          <w:szCs w:val="24"/>
        </w:rPr>
        <w:t>contrato.</w:t>
      </w:r>
    </w:p>
    <w:p w14:paraId="4F9AA5BB" w14:textId="77777777" w:rsidR="007B0966" w:rsidRPr="001A615E" w:rsidRDefault="007B0966" w:rsidP="00EA4623">
      <w:pPr>
        <w:tabs>
          <w:tab w:val="left" w:pos="284"/>
          <w:tab w:val="left" w:pos="1134"/>
        </w:tabs>
        <w:spacing w:before="240" w:after="0"/>
        <w:ind w:left="284"/>
        <w:jc w:val="both"/>
        <w:rPr>
          <w:rFonts w:ascii="Times New Roman" w:hAnsi="Times New Roman" w:cs="Times New Roman"/>
          <w:sz w:val="24"/>
          <w:szCs w:val="24"/>
        </w:rPr>
      </w:pPr>
      <w:r w:rsidRPr="001A615E">
        <w:rPr>
          <w:rFonts w:ascii="Times New Roman" w:hAnsi="Times New Roman" w:cs="Times New Roman"/>
          <w:b/>
          <w:bCs/>
          <w:sz w:val="24"/>
          <w:szCs w:val="24"/>
        </w:rPr>
        <w:t>5.2.8.</w:t>
      </w:r>
      <w:r w:rsidRPr="001A615E">
        <w:rPr>
          <w:rFonts w:ascii="Times New Roman" w:hAnsi="Times New Roman" w:cs="Times New Roman"/>
          <w:sz w:val="24"/>
          <w:szCs w:val="24"/>
        </w:rPr>
        <w:t xml:space="preserve"> Emitir</w:t>
      </w:r>
      <w:r w:rsidRPr="001A615E">
        <w:rPr>
          <w:rFonts w:ascii="Times New Roman" w:hAnsi="Times New Roman" w:cs="Times New Roman"/>
          <w:spacing w:val="-14"/>
          <w:sz w:val="24"/>
          <w:szCs w:val="24"/>
        </w:rPr>
        <w:t xml:space="preserve"> </w:t>
      </w:r>
      <w:r w:rsidRPr="001A615E">
        <w:rPr>
          <w:rFonts w:ascii="Times New Roman" w:hAnsi="Times New Roman" w:cs="Times New Roman"/>
          <w:sz w:val="24"/>
          <w:szCs w:val="24"/>
        </w:rPr>
        <w:t>Nota</w:t>
      </w:r>
      <w:r w:rsidRPr="001A615E">
        <w:rPr>
          <w:rFonts w:ascii="Times New Roman" w:hAnsi="Times New Roman" w:cs="Times New Roman"/>
          <w:spacing w:val="-12"/>
          <w:sz w:val="24"/>
          <w:szCs w:val="24"/>
        </w:rPr>
        <w:t xml:space="preserve"> </w:t>
      </w:r>
      <w:r w:rsidRPr="001A615E">
        <w:rPr>
          <w:rFonts w:ascii="Times New Roman" w:hAnsi="Times New Roman" w:cs="Times New Roman"/>
          <w:sz w:val="24"/>
          <w:szCs w:val="24"/>
        </w:rPr>
        <w:t>Fiscal</w:t>
      </w:r>
      <w:r w:rsidRPr="001A615E">
        <w:rPr>
          <w:rFonts w:ascii="Times New Roman" w:hAnsi="Times New Roman" w:cs="Times New Roman"/>
          <w:spacing w:val="-12"/>
          <w:sz w:val="24"/>
          <w:szCs w:val="24"/>
        </w:rPr>
        <w:t xml:space="preserve"> </w:t>
      </w:r>
      <w:r w:rsidRPr="001A615E">
        <w:rPr>
          <w:rFonts w:ascii="Times New Roman" w:hAnsi="Times New Roman" w:cs="Times New Roman"/>
          <w:sz w:val="24"/>
          <w:szCs w:val="24"/>
        </w:rPr>
        <w:t>correspondente</w:t>
      </w:r>
      <w:r w:rsidRPr="001A615E">
        <w:rPr>
          <w:rFonts w:ascii="Times New Roman" w:hAnsi="Times New Roman" w:cs="Times New Roman"/>
          <w:spacing w:val="-12"/>
          <w:sz w:val="24"/>
          <w:szCs w:val="24"/>
        </w:rPr>
        <w:t xml:space="preserve"> </w:t>
      </w:r>
      <w:r w:rsidRPr="001A615E">
        <w:rPr>
          <w:rFonts w:ascii="Times New Roman" w:hAnsi="Times New Roman" w:cs="Times New Roman"/>
          <w:sz w:val="24"/>
          <w:szCs w:val="24"/>
        </w:rPr>
        <w:t>à</w:t>
      </w:r>
      <w:r w:rsidRPr="001A615E">
        <w:rPr>
          <w:rFonts w:ascii="Times New Roman" w:hAnsi="Times New Roman" w:cs="Times New Roman"/>
          <w:spacing w:val="-13"/>
          <w:sz w:val="24"/>
          <w:szCs w:val="24"/>
        </w:rPr>
        <w:t xml:space="preserve"> </w:t>
      </w:r>
      <w:r w:rsidRPr="001A615E">
        <w:rPr>
          <w:rFonts w:ascii="Times New Roman" w:hAnsi="Times New Roman" w:cs="Times New Roman"/>
          <w:sz w:val="24"/>
          <w:szCs w:val="24"/>
        </w:rPr>
        <w:t>sede</w:t>
      </w:r>
      <w:r w:rsidRPr="001A615E">
        <w:rPr>
          <w:rFonts w:ascii="Times New Roman" w:hAnsi="Times New Roman" w:cs="Times New Roman"/>
          <w:spacing w:val="-14"/>
          <w:sz w:val="24"/>
          <w:szCs w:val="24"/>
        </w:rPr>
        <w:t xml:space="preserve"> </w:t>
      </w:r>
      <w:r w:rsidRPr="001A615E">
        <w:rPr>
          <w:rFonts w:ascii="Times New Roman" w:hAnsi="Times New Roman" w:cs="Times New Roman"/>
          <w:sz w:val="24"/>
          <w:szCs w:val="24"/>
        </w:rPr>
        <w:t>ou</w:t>
      </w:r>
      <w:r w:rsidRPr="001A615E">
        <w:rPr>
          <w:rFonts w:ascii="Times New Roman" w:hAnsi="Times New Roman" w:cs="Times New Roman"/>
          <w:spacing w:val="-10"/>
          <w:sz w:val="24"/>
          <w:szCs w:val="24"/>
        </w:rPr>
        <w:t xml:space="preserve"> </w:t>
      </w:r>
      <w:r w:rsidRPr="001A615E">
        <w:rPr>
          <w:rFonts w:ascii="Times New Roman" w:hAnsi="Times New Roman" w:cs="Times New Roman"/>
          <w:sz w:val="24"/>
          <w:szCs w:val="24"/>
        </w:rPr>
        <w:t>filial</w:t>
      </w:r>
      <w:r w:rsidRPr="001A615E">
        <w:rPr>
          <w:rFonts w:ascii="Times New Roman" w:hAnsi="Times New Roman" w:cs="Times New Roman"/>
          <w:spacing w:val="-12"/>
          <w:sz w:val="24"/>
          <w:szCs w:val="24"/>
        </w:rPr>
        <w:t xml:space="preserve"> </w:t>
      </w:r>
      <w:r w:rsidRPr="001A615E">
        <w:rPr>
          <w:rFonts w:ascii="Times New Roman" w:hAnsi="Times New Roman" w:cs="Times New Roman"/>
          <w:sz w:val="24"/>
          <w:szCs w:val="24"/>
        </w:rPr>
        <w:t>da</w:t>
      </w:r>
      <w:r w:rsidRPr="001A615E">
        <w:rPr>
          <w:rFonts w:ascii="Times New Roman" w:hAnsi="Times New Roman" w:cs="Times New Roman"/>
          <w:spacing w:val="-14"/>
          <w:sz w:val="24"/>
          <w:szCs w:val="24"/>
        </w:rPr>
        <w:t xml:space="preserve"> </w:t>
      </w:r>
      <w:r w:rsidRPr="001A615E">
        <w:rPr>
          <w:rFonts w:ascii="Times New Roman" w:hAnsi="Times New Roman" w:cs="Times New Roman"/>
          <w:sz w:val="24"/>
          <w:szCs w:val="24"/>
        </w:rPr>
        <w:t>empresa</w:t>
      </w:r>
      <w:r w:rsidRPr="001A615E">
        <w:rPr>
          <w:rFonts w:ascii="Times New Roman" w:hAnsi="Times New Roman" w:cs="Times New Roman"/>
          <w:spacing w:val="-11"/>
          <w:sz w:val="24"/>
          <w:szCs w:val="24"/>
        </w:rPr>
        <w:t xml:space="preserve"> </w:t>
      </w:r>
      <w:r w:rsidRPr="001A615E">
        <w:rPr>
          <w:rFonts w:ascii="Times New Roman" w:hAnsi="Times New Roman" w:cs="Times New Roman"/>
          <w:sz w:val="24"/>
          <w:szCs w:val="24"/>
        </w:rPr>
        <w:t>que</w:t>
      </w:r>
      <w:r w:rsidRPr="001A615E">
        <w:rPr>
          <w:rFonts w:ascii="Times New Roman" w:hAnsi="Times New Roman" w:cs="Times New Roman"/>
          <w:spacing w:val="-14"/>
          <w:sz w:val="24"/>
          <w:szCs w:val="24"/>
        </w:rPr>
        <w:t xml:space="preserve"> </w:t>
      </w:r>
      <w:r w:rsidRPr="001A615E">
        <w:rPr>
          <w:rFonts w:ascii="Times New Roman" w:hAnsi="Times New Roman" w:cs="Times New Roman"/>
          <w:sz w:val="24"/>
          <w:szCs w:val="24"/>
        </w:rPr>
        <w:t>apresentou</w:t>
      </w:r>
      <w:r w:rsidRPr="001A615E">
        <w:rPr>
          <w:rFonts w:ascii="Times New Roman" w:hAnsi="Times New Roman" w:cs="Times New Roman"/>
          <w:spacing w:val="-12"/>
          <w:sz w:val="24"/>
          <w:szCs w:val="24"/>
        </w:rPr>
        <w:t xml:space="preserve"> </w:t>
      </w:r>
      <w:r w:rsidRPr="001A615E">
        <w:rPr>
          <w:rFonts w:ascii="Times New Roman" w:hAnsi="Times New Roman" w:cs="Times New Roman"/>
          <w:sz w:val="24"/>
          <w:szCs w:val="24"/>
        </w:rPr>
        <w:t>a</w:t>
      </w:r>
      <w:r w:rsidRPr="001A615E">
        <w:rPr>
          <w:rFonts w:ascii="Times New Roman" w:hAnsi="Times New Roman" w:cs="Times New Roman"/>
          <w:spacing w:val="-12"/>
          <w:sz w:val="24"/>
          <w:szCs w:val="24"/>
        </w:rPr>
        <w:t xml:space="preserve"> </w:t>
      </w:r>
      <w:r w:rsidRPr="001A615E">
        <w:rPr>
          <w:rFonts w:ascii="Times New Roman" w:hAnsi="Times New Roman" w:cs="Times New Roman"/>
          <w:sz w:val="24"/>
          <w:szCs w:val="24"/>
        </w:rPr>
        <w:t>documentação na fase de habilitação.</w:t>
      </w:r>
    </w:p>
    <w:p w14:paraId="7AD4DBA2" w14:textId="77777777" w:rsidR="007B0966" w:rsidRPr="00EA4623" w:rsidRDefault="007B0966" w:rsidP="00EA4623">
      <w:pPr>
        <w:tabs>
          <w:tab w:val="left" w:pos="284"/>
          <w:tab w:val="left" w:pos="1207"/>
        </w:tabs>
        <w:spacing w:before="240" w:after="0"/>
        <w:ind w:left="284"/>
        <w:jc w:val="both"/>
        <w:rPr>
          <w:rFonts w:ascii="Times New Roman" w:hAnsi="Times New Roman" w:cs="Times New Roman"/>
          <w:spacing w:val="-2"/>
          <w:sz w:val="24"/>
          <w:szCs w:val="24"/>
        </w:rPr>
      </w:pPr>
      <w:r w:rsidRPr="001A615E">
        <w:rPr>
          <w:rFonts w:ascii="Times New Roman" w:hAnsi="Times New Roman" w:cs="Times New Roman"/>
          <w:b/>
          <w:bCs/>
          <w:sz w:val="24"/>
          <w:szCs w:val="24"/>
        </w:rPr>
        <w:t>5.2.9.</w:t>
      </w:r>
      <w:r w:rsidRPr="001A615E">
        <w:rPr>
          <w:rFonts w:ascii="Times New Roman" w:hAnsi="Times New Roman" w:cs="Times New Roman"/>
          <w:sz w:val="24"/>
          <w:szCs w:val="24"/>
        </w:rPr>
        <w:t xml:space="preserve"> Executar todas as obrigações assumidas com observância a melhor técnica vigente, enquadrando-se, rigorosamente, dentro dos preceitos legais, normas e especificações técnicas </w:t>
      </w:r>
      <w:r w:rsidRPr="001A615E">
        <w:rPr>
          <w:rFonts w:ascii="Times New Roman" w:hAnsi="Times New Roman" w:cs="Times New Roman"/>
          <w:spacing w:val="-2"/>
          <w:sz w:val="24"/>
          <w:szCs w:val="24"/>
        </w:rPr>
        <w:t>correspondentes.</w:t>
      </w:r>
    </w:p>
    <w:bookmarkEnd w:id="14"/>
    <w:p w14:paraId="7CAAA08D" w14:textId="77777777" w:rsidR="007B0966" w:rsidRPr="00EA4623" w:rsidRDefault="007B0966" w:rsidP="00EA4623">
      <w:pPr>
        <w:pStyle w:val="Nivel01"/>
        <w:spacing w:before="240" w:after="0"/>
        <w:ind w:right="0"/>
        <w:jc w:val="both"/>
      </w:pPr>
      <w:r w:rsidRPr="00EA4623">
        <w:t>6. MODELO DE EXECUÇÃO DO OBJETO</w:t>
      </w:r>
    </w:p>
    <w:p w14:paraId="38DE4CBD" w14:textId="77777777" w:rsidR="007B0966" w:rsidRPr="00EA4623" w:rsidRDefault="007B0966" w:rsidP="00EA4623">
      <w:pPr>
        <w:pStyle w:val="Nvel02"/>
        <w:spacing w:before="240"/>
        <w:ind w:left="284"/>
        <w:rPr>
          <w:rFonts w:ascii="Times New Roman" w:hAnsi="Times New Roman" w:cs="Times New Roman"/>
        </w:rPr>
      </w:pPr>
      <w:r w:rsidRPr="00EA4623">
        <w:rPr>
          <w:rFonts w:ascii="Times New Roman" w:hAnsi="Times New Roman" w:cs="Times New Roman"/>
          <w:b/>
          <w:bCs/>
        </w:rPr>
        <w:t>6.1</w:t>
      </w:r>
      <w:r w:rsidRPr="00EA4623">
        <w:rPr>
          <w:rFonts w:ascii="Times New Roman" w:hAnsi="Times New Roman" w:cs="Times New Roman"/>
        </w:rPr>
        <w:t xml:space="preserve">. A execução do objeto seguirá a seguinte dinâmica: </w:t>
      </w:r>
    </w:p>
    <w:p w14:paraId="6D8E051C" w14:textId="13658D95" w:rsidR="00590C6B" w:rsidRPr="005617DF" w:rsidRDefault="00590C6B" w:rsidP="00590C6B">
      <w:pPr>
        <w:pStyle w:val="PargrafodaLista"/>
        <w:tabs>
          <w:tab w:val="left" w:pos="567"/>
        </w:tabs>
        <w:spacing w:line="360" w:lineRule="auto"/>
        <w:ind w:left="284" w:right="-1"/>
        <w:contextualSpacing w:val="0"/>
        <w:jc w:val="both"/>
        <w:rPr>
          <w:rFonts w:ascii="Times New Roman" w:hAnsi="Times New Roman" w:cs="Times New Roman"/>
          <w:sz w:val="24"/>
          <w:szCs w:val="24"/>
        </w:rPr>
      </w:pPr>
      <w:r w:rsidRPr="005617DF">
        <w:rPr>
          <w:rFonts w:ascii="Times New Roman" w:hAnsi="Times New Roman" w:cs="Times New Roman"/>
          <w:sz w:val="24"/>
          <w:szCs w:val="24"/>
        </w:rPr>
        <w:t xml:space="preserve">6.1.1 A partir da assinatura/recebimento do Contrato, a contratada comprometer-se-á a realizar a </w:t>
      </w:r>
      <w:r>
        <w:rPr>
          <w:rFonts w:ascii="Times New Roman" w:hAnsi="Times New Roman" w:cs="Times New Roman"/>
          <w:sz w:val="24"/>
          <w:szCs w:val="24"/>
        </w:rPr>
        <w:t xml:space="preserve">entrega dos produtos com as especificações </w:t>
      </w:r>
      <w:r w:rsidRPr="005617DF">
        <w:rPr>
          <w:rFonts w:ascii="Times New Roman" w:hAnsi="Times New Roman" w:cs="Times New Roman"/>
          <w:sz w:val="24"/>
          <w:szCs w:val="24"/>
        </w:rPr>
        <w:t>cons</w:t>
      </w:r>
      <w:r>
        <w:rPr>
          <w:rFonts w:ascii="Times New Roman" w:hAnsi="Times New Roman" w:cs="Times New Roman"/>
          <w:sz w:val="24"/>
          <w:szCs w:val="24"/>
        </w:rPr>
        <w:t>tantes nesse termo</w:t>
      </w:r>
      <w:r w:rsidRPr="005617DF">
        <w:rPr>
          <w:rFonts w:ascii="Times New Roman" w:hAnsi="Times New Roman" w:cs="Times New Roman"/>
          <w:sz w:val="24"/>
          <w:szCs w:val="24"/>
        </w:rPr>
        <w:t>.</w:t>
      </w:r>
    </w:p>
    <w:p w14:paraId="7C66F0A4" w14:textId="77777777" w:rsidR="00590C6B" w:rsidRDefault="00590C6B" w:rsidP="00590C6B">
      <w:pPr>
        <w:pStyle w:val="PargrafodaLista"/>
        <w:tabs>
          <w:tab w:val="left" w:pos="142"/>
          <w:tab w:val="left" w:pos="567"/>
        </w:tabs>
        <w:spacing w:before="1" w:line="360" w:lineRule="auto"/>
        <w:ind w:left="284" w:right="-1"/>
        <w:contextualSpacing w:val="0"/>
        <w:jc w:val="both"/>
        <w:rPr>
          <w:rFonts w:ascii="Times New Roman" w:hAnsi="Times New Roman" w:cs="Times New Roman"/>
          <w:sz w:val="24"/>
          <w:szCs w:val="24"/>
        </w:rPr>
      </w:pPr>
      <w:r w:rsidRPr="005617DF">
        <w:rPr>
          <w:rFonts w:ascii="Times New Roman" w:hAnsi="Times New Roman" w:cs="Times New Roman"/>
          <w:sz w:val="24"/>
          <w:szCs w:val="24"/>
        </w:rPr>
        <w:lastRenderedPageBreak/>
        <w:t>6.1.2 A entrega somente será considerada cumprida após o devido aceite por parte do gestor da secretaria municipal de educação.</w:t>
      </w:r>
    </w:p>
    <w:p w14:paraId="1FD5C74C" w14:textId="77777777" w:rsidR="007B0966" w:rsidRPr="00EA4623" w:rsidRDefault="007B0966" w:rsidP="00EA4623">
      <w:pPr>
        <w:spacing w:before="240" w:after="0"/>
        <w:ind w:left="284"/>
        <w:jc w:val="both"/>
        <w:rPr>
          <w:rFonts w:ascii="Times New Roman" w:hAnsi="Times New Roman" w:cs="Times New Roman"/>
          <w:b/>
          <w:bCs/>
          <w:sz w:val="24"/>
          <w:szCs w:val="24"/>
        </w:rPr>
      </w:pPr>
      <w:r w:rsidRPr="00EA4623">
        <w:rPr>
          <w:rFonts w:ascii="Times New Roman" w:hAnsi="Times New Roman" w:cs="Times New Roman"/>
          <w:b/>
          <w:bCs/>
          <w:sz w:val="24"/>
          <w:szCs w:val="24"/>
        </w:rPr>
        <w:t>8.MODELO DE GESTÃO DO CONTRATO</w:t>
      </w:r>
    </w:p>
    <w:p w14:paraId="674B6648"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8.1.</w:t>
      </w:r>
      <w:r w:rsidRPr="00EA4623">
        <w:rPr>
          <w:rFonts w:ascii="Times New Roman" w:hAnsi="Times New Roman" w:cs="Times New Roman"/>
          <w:sz w:val="24"/>
          <w:szCs w:val="24"/>
        </w:rPr>
        <w:t xml:space="preserve"> O contrato deverá ser executado fielmente pelas partes, de acordo com as cláusulas avançadas e as normas da Lei nº 14.133, de 2021, e cada parte responderá pelas consequências de sua inexecução total ou parcial.</w:t>
      </w:r>
    </w:p>
    <w:p w14:paraId="529FC76D"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8.2.</w:t>
      </w:r>
      <w:r w:rsidRPr="00EA4623">
        <w:rPr>
          <w:rFonts w:ascii="Times New Roman" w:hAnsi="Times New Roman" w:cs="Times New Roman"/>
          <w:sz w:val="24"/>
          <w:szCs w:val="24"/>
        </w:rPr>
        <w:t xml:space="preserve"> Em caso de impedimento, ordem de paralisação ou suspensão do contrato, o cronograma de execução será prorrogado automaticamente pelo tempo correspondente, anotadas tais circunstâncias mediante simples apostila.</w:t>
      </w:r>
    </w:p>
    <w:p w14:paraId="56B27052"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8.3.</w:t>
      </w:r>
      <w:r w:rsidRPr="00EA4623">
        <w:rPr>
          <w:rFonts w:ascii="Times New Roman" w:hAnsi="Times New Roman" w:cs="Times New Roman"/>
          <w:sz w:val="24"/>
          <w:szCs w:val="24"/>
        </w:rPr>
        <w:t xml:space="preserve"> As comunicações entre o órgão ou entidade e o Contratado devem ser realizadas por escrito sempre que o ato exigir tal formalidade, admitindo-se o uso de mensagem eletrônica para esse fim.</w:t>
      </w:r>
    </w:p>
    <w:p w14:paraId="168BDDD2"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8.4.</w:t>
      </w:r>
      <w:r w:rsidRPr="00EA4623">
        <w:rPr>
          <w:rFonts w:ascii="Times New Roman" w:hAnsi="Times New Roman" w:cs="Times New Roman"/>
          <w:sz w:val="24"/>
          <w:szCs w:val="24"/>
        </w:rPr>
        <w:t xml:space="preserve"> O órgão ou entidade poderá convocar o preposto da empresa para adoção de providências que devam ser cumpridas de imediato.</w:t>
      </w:r>
    </w:p>
    <w:p w14:paraId="0EC98793" w14:textId="24C0BF21"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8.5.</w:t>
      </w:r>
      <w:r w:rsidRPr="00EA4623">
        <w:rPr>
          <w:rFonts w:ascii="Times New Roman" w:hAnsi="Times New Roman" w:cs="Times New Roman"/>
          <w:sz w:val="24"/>
          <w:szCs w:val="24"/>
        </w:rPr>
        <w:t xml:space="preserve"> </w:t>
      </w:r>
      <w:r w:rsidR="006C3C73" w:rsidRPr="005617DF">
        <w:rPr>
          <w:rFonts w:ascii="Times New Roman" w:hAnsi="Times New Roman" w:cs="Times New Roman"/>
          <w:sz w:val="24"/>
          <w:szCs w:val="24"/>
        </w:rPr>
        <w:t>Após a assinatura</w:t>
      </w:r>
      <w:r w:rsidR="006C3C73">
        <w:rPr>
          <w:rFonts w:ascii="Times New Roman" w:hAnsi="Times New Roman" w:cs="Times New Roman"/>
          <w:sz w:val="24"/>
          <w:szCs w:val="24"/>
        </w:rPr>
        <w:t xml:space="preserve"> do contrato</w:t>
      </w:r>
      <w:r w:rsidR="006C3C73" w:rsidRPr="005617DF">
        <w:rPr>
          <w:rFonts w:ascii="Times New Roman" w:hAnsi="Times New Roman" w:cs="Times New Roman"/>
          <w:sz w:val="24"/>
          <w:szCs w:val="24"/>
        </w:rPr>
        <w:t>,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3E7BC152" w14:textId="77777777" w:rsidR="007B0966" w:rsidRPr="00EA4623" w:rsidRDefault="007B0966" w:rsidP="00EA4623">
      <w:pPr>
        <w:spacing w:before="240" w:after="0"/>
        <w:ind w:left="284"/>
        <w:jc w:val="both"/>
        <w:rPr>
          <w:rFonts w:ascii="Times New Roman" w:hAnsi="Times New Roman" w:cs="Times New Roman"/>
          <w:b/>
          <w:bCs/>
          <w:sz w:val="24"/>
          <w:szCs w:val="24"/>
        </w:rPr>
      </w:pPr>
      <w:r w:rsidRPr="00EA4623">
        <w:rPr>
          <w:rFonts w:ascii="Times New Roman" w:hAnsi="Times New Roman" w:cs="Times New Roman"/>
          <w:b/>
          <w:bCs/>
          <w:sz w:val="24"/>
          <w:szCs w:val="24"/>
        </w:rPr>
        <w:t>9. ROTINAS DE FISCALIZAÇÃO</w:t>
      </w:r>
    </w:p>
    <w:p w14:paraId="2CB44653"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9.1.</w:t>
      </w:r>
      <w:r w:rsidRPr="00EA4623">
        <w:rPr>
          <w:rFonts w:ascii="Times New Roman" w:hAnsi="Times New Roman" w:cs="Times New Roman"/>
          <w:sz w:val="24"/>
          <w:szCs w:val="24"/>
        </w:rPr>
        <w:t xml:space="preserve"> A execução do contrato deverá ser acompanhada e fiscalizada pelo(s) fiscal(</w:t>
      </w:r>
      <w:proofErr w:type="spellStart"/>
      <w:r w:rsidRPr="00EA4623">
        <w:rPr>
          <w:rFonts w:ascii="Times New Roman" w:hAnsi="Times New Roman" w:cs="Times New Roman"/>
          <w:sz w:val="24"/>
          <w:szCs w:val="24"/>
        </w:rPr>
        <w:t>is</w:t>
      </w:r>
      <w:proofErr w:type="spellEnd"/>
      <w:r w:rsidRPr="00EA4623">
        <w:rPr>
          <w:rFonts w:ascii="Times New Roman" w:hAnsi="Times New Roman" w:cs="Times New Roman"/>
          <w:sz w:val="24"/>
          <w:szCs w:val="24"/>
        </w:rPr>
        <w:t>) do contrato, ou pelos respectivos substitutos.</w:t>
      </w:r>
    </w:p>
    <w:p w14:paraId="1AFAA855"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9.1.1.</w:t>
      </w:r>
      <w:r w:rsidRPr="00EA4623">
        <w:rPr>
          <w:rFonts w:ascii="Times New Roman" w:hAnsi="Times New Roman" w:cs="Times New Roman"/>
          <w:sz w:val="24"/>
          <w:szCs w:val="24"/>
        </w:rPr>
        <w:t xml:space="preserve"> Fiscalização técnica</w:t>
      </w:r>
    </w:p>
    <w:p w14:paraId="1D1897FA"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9.1.1.1.</w:t>
      </w:r>
      <w:r w:rsidRPr="00EA4623">
        <w:rPr>
          <w:rFonts w:ascii="Times New Roman" w:hAnsi="Times New Roman" w:cs="Times New Roman"/>
          <w:sz w:val="24"/>
          <w:szCs w:val="24"/>
        </w:rPr>
        <w:t xml:space="preserve"> O fiscal técnico do contrato acompanhará a execução do contrato, para que sejam cumpridas todas as condições estabelecidas na ata de registro de preços ou outro documento que regulamente a relação entre município e contratada, de modo a assegurar os melhores resultados para a Administração.</w:t>
      </w:r>
    </w:p>
    <w:p w14:paraId="538B1627"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9.1.1.2</w:t>
      </w:r>
      <w:r w:rsidRPr="00EA4623">
        <w:rPr>
          <w:rFonts w:ascii="Times New Roman" w:hAnsi="Times New Roman" w:cs="Times New Roman"/>
          <w:sz w:val="24"/>
          <w:szCs w:val="24"/>
        </w:rPr>
        <w:t xml:space="preserve"> O fiscal técnico do contrato anotará no histórico de gerenciamento do contrato todas as ocorrências relacionadas à execução do contrato, com a descrição do que for necessário para a regularização das faltas ou dos defeitos observados.</w:t>
      </w:r>
    </w:p>
    <w:p w14:paraId="19DDC930" w14:textId="632D6821"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8.1.1.3.</w:t>
      </w:r>
      <w:r w:rsidRPr="00EA4623">
        <w:rPr>
          <w:rFonts w:ascii="Times New Roman" w:hAnsi="Times New Roman" w:cs="Times New Roman"/>
          <w:sz w:val="24"/>
          <w:szCs w:val="24"/>
        </w:rPr>
        <w:t xml:space="preserve"> Identificada qualquer inexatidão ou irregularidade, o fiscal técnico do contrato emitirá notificações para a correção da execução do contrato, determinando prazo de até </w:t>
      </w:r>
      <w:r w:rsidR="00E949E7">
        <w:rPr>
          <w:rFonts w:ascii="Times New Roman" w:hAnsi="Times New Roman" w:cs="Times New Roman"/>
          <w:sz w:val="24"/>
          <w:szCs w:val="24"/>
        </w:rPr>
        <w:t>05</w:t>
      </w:r>
      <w:r w:rsidRPr="00EA4623">
        <w:rPr>
          <w:rFonts w:ascii="Times New Roman" w:hAnsi="Times New Roman" w:cs="Times New Roman"/>
          <w:sz w:val="24"/>
          <w:szCs w:val="24"/>
        </w:rPr>
        <w:t xml:space="preserve"> </w:t>
      </w:r>
      <w:proofErr w:type="gramStart"/>
      <w:r w:rsidRPr="00EA4623">
        <w:rPr>
          <w:rFonts w:ascii="Times New Roman" w:hAnsi="Times New Roman" w:cs="Times New Roman"/>
          <w:sz w:val="24"/>
          <w:szCs w:val="24"/>
        </w:rPr>
        <w:t xml:space="preserve">( </w:t>
      </w:r>
      <w:r w:rsidR="00E949E7">
        <w:rPr>
          <w:rFonts w:ascii="Times New Roman" w:hAnsi="Times New Roman" w:cs="Times New Roman"/>
          <w:sz w:val="24"/>
          <w:szCs w:val="24"/>
        </w:rPr>
        <w:t>cinco</w:t>
      </w:r>
      <w:proofErr w:type="gramEnd"/>
      <w:r w:rsidRPr="00EA4623">
        <w:rPr>
          <w:rFonts w:ascii="Times New Roman" w:hAnsi="Times New Roman" w:cs="Times New Roman"/>
          <w:sz w:val="24"/>
          <w:szCs w:val="24"/>
        </w:rPr>
        <w:t>) dias a contar da verificação da irregularidade para a correção.</w:t>
      </w:r>
    </w:p>
    <w:p w14:paraId="6C7BE2F1"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9.1.1.4.</w:t>
      </w:r>
      <w:r w:rsidRPr="00EA4623">
        <w:rPr>
          <w:rFonts w:ascii="Times New Roman" w:hAnsi="Times New Roman" w:cs="Times New Roman"/>
          <w:sz w:val="24"/>
          <w:szCs w:val="24"/>
        </w:rPr>
        <w:t xml:space="preserve"> O fiscal técnico do contrato informará ao gestor do contato, em tempo hábil, a situação que demandar decisão ou adoção de medidas que ultrapassem sua competência, para que adote as medidas necessárias e saneadoras, se for o caso.</w:t>
      </w:r>
    </w:p>
    <w:p w14:paraId="67BE33B4"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lastRenderedPageBreak/>
        <w:t>9.1.1.5.</w:t>
      </w:r>
      <w:r w:rsidRPr="00EA4623">
        <w:rPr>
          <w:rFonts w:ascii="Times New Roman" w:hAnsi="Times New Roman" w:cs="Times New Roman"/>
          <w:sz w:val="24"/>
          <w:szCs w:val="24"/>
        </w:rPr>
        <w:t xml:space="preserve"> No caso de ocorrências que possam inviabilizar a execução do contrato nas datas aprazadas, o fiscal técnico do contrato comunicará o fato imediatamente ao gestor do contrato.</w:t>
      </w:r>
    </w:p>
    <w:p w14:paraId="06D27FD9"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9.1.1.6.</w:t>
      </w:r>
      <w:r w:rsidRPr="00EA4623">
        <w:rPr>
          <w:rFonts w:ascii="Times New Roman" w:hAnsi="Times New Roman" w:cs="Times New Roman"/>
          <w:sz w:val="24"/>
          <w:szCs w:val="24"/>
        </w:rPr>
        <w:t xml:space="preserve"> O fiscal técnico do contrato comunicará ao gestor do contrato, em tempo hábil, o término do contrato sob sua responsabilidade, com vistas à tempestiva renovação ou à prorrogação contratual.</w:t>
      </w:r>
    </w:p>
    <w:p w14:paraId="547F5A2F"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9.1.1.7.</w:t>
      </w:r>
      <w:r w:rsidRPr="00EA4623">
        <w:rPr>
          <w:rFonts w:ascii="Times New Roman" w:hAnsi="Times New Roman" w:cs="Times New Roman"/>
          <w:sz w:val="24"/>
          <w:szCs w:val="24"/>
        </w:rPr>
        <w:t xml:space="preserve">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Fiscalização Administrativa.</w:t>
      </w:r>
    </w:p>
    <w:p w14:paraId="34B39950"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9.1.1.8.</w:t>
      </w:r>
      <w:r w:rsidRPr="00EA4623">
        <w:rPr>
          <w:rFonts w:ascii="Times New Roman" w:hAnsi="Times New Roman" w:cs="Times New Roman"/>
          <w:sz w:val="24"/>
          <w:szCs w:val="24"/>
        </w:rPr>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90D5C8A"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9.1.1.9.</w:t>
      </w:r>
      <w:r w:rsidRPr="00EA4623">
        <w:rPr>
          <w:rFonts w:ascii="Times New Roman" w:hAnsi="Times New Roman" w:cs="Times New Roman"/>
          <w:sz w:val="24"/>
          <w:szCs w:val="24"/>
        </w:rPr>
        <w:t xml:space="preserve"> Caso ocorra descumprimento das obrigações contratuais, o fiscal administrativo do contrato atuará tempestivamente na solução do problema, reportando ao gestor do contrato para que tome as providências cabíveis, quando ultrapassar a sua competência.</w:t>
      </w:r>
    </w:p>
    <w:p w14:paraId="6FFE04A8" w14:textId="77777777" w:rsidR="007B0966" w:rsidRPr="00EA4623" w:rsidRDefault="007B0966" w:rsidP="00EA4623">
      <w:pPr>
        <w:spacing w:before="240" w:after="0"/>
        <w:ind w:left="284"/>
        <w:jc w:val="both"/>
        <w:rPr>
          <w:rFonts w:ascii="Times New Roman" w:hAnsi="Times New Roman" w:cs="Times New Roman"/>
          <w:b/>
          <w:bCs/>
          <w:sz w:val="24"/>
          <w:szCs w:val="24"/>
        </w:rPr>
      </w:pPr>
      <w:r w:rsidRPr="00EA4623">
        <w:rPr>
          <w:rFonts w:ascii="Times New Roman" w:hAnsi="Times New Roman" w:cs="Times New Roman"/>
          <w:b/>
          <w:bCs/>
          <w:sz w:val="24"/>
          <w:szCs w:val="24"/>
        </w:rPr>
        <w:t>10. GESTOR DO CONTRATO</w:t>
      </w:r>
    </w:p>
    <w:p w14:paraId="7F05958B"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10.1.</w:t>
      </w:r>
      <w:r w:rsidRPr="00EA4623">
        <w:rPr>
          <w:rFonts w:ascii="Times New Roman" w:hAnsi="Times New Roman" w:cs="Times New Roman"/>
          <w:sz w:val="24"/>
          <w:szCs w:val="24"/>
        </w:rPr>
        <w:t xml:space="preserve"> Cabe ao gestor do contrato:</w:t>
      </w:r>
    </w:p>
    <w:p w14:paraId="1446E0B9"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10.1.1.</w:t>
      </w:r>
      <w:r w:rsidRPr="00EA4623">
        <w:rPr>
          <w:rFonts w:ascii="Times New Roman" w:hAnsi="Times New Roman" w:cs="Times New Roman"/>
          <w:sz w:val="24"/>
          <w:szCs w:val="24"/>
        </w:rPr>
        <w:t xml:space="preserve">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E27C9FB"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10.1.2.</w:t>
      </w:r>
      <w:r w:rsidRPr="00EA4623">
        <w:rPr>
          <w:rFonts w:ascii="Times New Roman" w:hAnsi="Times New Roman" w:cs="Times New Roman"/>
          <w:sz w:val="24"/>
          <w:szCs w:val="24"/>
        </w:rPr>
        <w:t xml:space="preserve"> Acompanhar os registros realizados pelos fiscais do contrato, de todas as ocorrências relacionadas à execução do contrato e as medidas adotadas, informando, se for o caso, à autoridade superior àquelas que ultrapassarem a sua competência.</w:t>
      </w:r>
    </w:p>
    <w:p w14:paraId="577CABE7"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10.1.3.</w:t>
      </w:r>
      <w:r w:rsidRPr="00EA4623">
        <w:rPr>
          <w:rFonts w:ascii="Times New Roman" w:hAnsi="Times New Roman" w:cs="Times New Roman"/>
          <w:sz w:val="24"/>
          <w:szCs w:val="24"/>
        </w:rPr>
        <w:t xml:space="preserve"> Acompanhar a manutenção das condições de habilitação da contratada, para fins de empenho de despesa e pagamento, e anotará os problemas que obstem o fluxo normal da liquidação e do pagamento da despesa no relatório de riscos eventuais.</w:t>
      </w:r>
    </w:p>
    <w:p w14:paraId="64DB915C"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10.1.4.</w:t>
      </w:r>
      <w:r w:rsidRPr="00EA4623">
        <w:rPr>
          <w:rFonts w:ascii="Times New Roman" w:hAnsi="Times New Roman" w:cs="Times New Roman"/>
          <w:sz w:val="24"/>
          <w:szCs w:val="24"/>
        </w:rPr>
        <w:t xml:space="preserve">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6646B75"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10.1.5</w:t>
      </w:r>
      <w:r w:rsidRPr="00EA4623">
        <w:rPr>
          <w:rFonts w:ascii="Times New Roman" w:hAnsi="Times New Roman" w:cs="Times New Roman"/>
          <w:sz w:val="24"/>
          <w:szCs w:val="24"/>
        </w:rPr>
        <w:t>.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57B5D10"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lastRenderedPageBreak/>
        <w:t>10.1.6</w:t>
      </w:r>
      <w:r w:rsidRPr="00EA4623">
        <w:rPr>
          <w:rFonts w:ascii="Times New Roman" w:hAnsi="Times New Roman" w:cs="Times New Roman"/>
          <w:sz w:val="24"/>
          <w:szCs w:val="24"/>
        </w:rPr>
        <w:t>. Elaborar relatório final com informações sobre a consecução dos objetivos que tenham justificado a contratação e eventuais condutas a serem adotadas para o aprimoramento das atividades da Administração.</w:t>
      </w:r>
    </w:p>
    <w:p w14:paraId="48AE2ECA"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10.1.7.</w:t>
      </w:r>
      <w:r w:rsidRPr="00EA4623">
        <w:rPr>
          <w:rFonts w:ascii="Times New Roman" w:hAnsi="Times New Roman" w:cs="Times New Roman"/>
          <w:sz w:val="24"/>
          <w:szCs w:val="24"/>
        </w:rPr>
        <w:t xml:space="preserve"> Enviar a documentação pertinente ao setor de contratos para a formalização dos procedimentos de liquidação e pagamento, no valor dimensionado pela fiscalização e gestão nos termos do contrato.</w:t>
      </w:r>
    </w:p>
    <w:p w14:paraId="5C762D57" w14:textId="77777777" w:rsidR="007B0966" w:rsidRPr="00EA4623" w:rsidRDefault="007B0966" w:rsidP="00EA4623">
      <w:pPr>
        <w:spacing w:before="240" w:after="0"/>
        <w:ind w:left="284"/>
        <w:jc w:val="both"/>
        <w:rPr>
          <w:rFonts w:ascii="Times New Roman" w:hAnsi="Times New Roman" w:cs="Times New Roman"/>
          <w:b/>
          <w:bCs/>
          <w:sz w:val="24"/>
          <w:szCs w:val="24"/>
        </w:rPr>
      </w:pPr>
      <w:r w:rsidRPr="00EA4623">
        <w:rPr>
          <w:rFonts w:ascii="Times New Roman" w:hAnsi="Times New Roman" w:cs="Times New Roman"/>
          <w:b/>
          <w:bCs/>
          <w:sz w:val="24"/>
          <w:szCs w:val="24"/>
        </w:rPr>
        <w:t>11. DA ENTREGA DO OBJETO DA LICITAÇÃO.</w:t>
      </w:r>
    </w:p>
    <w:p w14:paraId="3CB65612" w14:textId="37013661"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11.1.</w:t>
      </w:r>
      <w:r w:rsidRPr="00EA4623">
        <w:rPr>
          <w:rFonts w:ascii="Times New Roman" w:hAnsi="Times New Roman" w:cs="Times New Roman"/>
          <w:sz w:val="24"/>
          <w:szCs w:val="24"/>
        </w:rPr>
        <w:t xml:space="preserve"> A</w:t>
      </w:r>
      <w:r w:rsidRPr="00EA4623">
        <w:rPr>
          <w:rFonts w:ascii="Times New Roman" w:hAnsi="Times New Roman" w:cs="Times New Roman"/>
          <w:spacing w:val="30"/>
          <w:sz w:val="24"/>
          <w:szCs w:val="24"/>
        </w:rPr>
        <w:t xml:space="preserve"> </w:t>
      </w:r>
      <w:r w:rsidRPr="00EA4623">
        <w:rPr>
          <w:rFonts w:ascii="Times New Roman" w:hAnsi="Times New Roman" w:cs="Times New Roman"/>
          <w:sz w:val="24"/>
          <w:szCs w:val="24"/>
        </w:rPr>
        <w:t>partir</w:t>
      </w:r>
      <w:r w:rsidRPr="00EA4623">
        <w:rPr>
          <w:rFonts w:ascii="Times New Roman" w:hAnsi="Times New Roman" w:cs="Times New Roman"/>
          <w:spacing w:val="28"/>
          <w:sz w:val="24"/>
          <w:szCs w:val="24"/>
        </w:rPr>
        <w:t xml:space="preserve"> </w:t>
      </w:r>
      <w:r w:rsidRPr="00EA4623">
        <w:rPr>
          <w:rFonts w:ascii="Times New Roman" w:hAnsi="Times New Roman" w:cs="Times New Roman"/>
          <w:sz w:val="24"/>
          <w:szCs w:val="24"/>
        </w:rPr>
        <w:t>da</w:t>
      </w:r>
      <w:r w:rsidRPr="00EA4623">
        <w:rPr>
          <w:rFonts w:ascii="Times New Roman" w:hAnsi="Times New Roman" w:cs="Times New Roman"/>
          <w:spacing w:val="30"/>
          <w:sz w:val="24"/>
          <w:szCs w:val="24"/>
        </w:rPr>
        <w:t xml:space="preserve"> </w:t>
      </w:r>
      <w:r w:rsidRPr="00EA4623">
        <w:rPr>
          <w:rFonts w:ascii="Times New Roman" w:hAnsi="Times New Roman" w:cs="Times New Roman"/>
          <w:sz w:val="24"/>
          <w:szCs w:val="24"/>
        </w:rPr>
        <w:t>assinatura/recebimento</w:t>
      </w:r>
      <w:r w:rsidRPr="00EA4623">
        <w:rPr>
          <w:rFonts w:ascii="Times New Roman" w:hAnsi="Times New Roman" w:cs="Times New Roman"/>
          <w:spacing w:val="30"/>
          <w:sz w:val="24"/>
          <w:szCs w:val="24"/>
        </w:rPr>
        <w:t xml:space="preserve"> </w:t>
      </w:r>
      <w:r w:rsidRPr="00EA4623">
        <w:rPr>
          <w:rFonts w:ascii="Times New Roman" w:hAnsi="Times New Roman" w:cs="Times New Roman"/>
          <w:sz w:val="24"/>
          <w:szCs w:val="24"/>
        </w:rPr>
        <w:t>do</w:t>
      </w:r>
      <w:r w:rsidRPr="00EA4623">
        <w:rPr>
          <w:rFonts w:ascii="Times New Roman" w:hAnsi="Times New Roman" w:cs="Times New Roman"/>
          <w:spacing w:val="30"/>
          <w:sz w:val="24"/>
          <w:szCs w:val="24"/>
        </w:rPr>
        <w:t xml:space="preserve"> </w:t>
      </w:r>
      <w:r w:rsidRPr="00EA4623">
        <w:rPr>
          <w:rFonts w:ascii="Times New Roman" w:hAnsi="Times New Roman" w:cs="Times New Roman"/>
          <w:sz w:val="24"/>
          <w:szCs w:val="24"/>
        </w:rPr>
        <w:t>Contrato,</w:t>
      </w:r>
      <w:r w:rsidRPr="00EA4623">
        <w:rPr>
          <w:rFonts w:ascii="Times New Roman" w:hAnsi="Times New Roman" w:cs="Times New Roman"/>
          <w:spacing w:val="28"/>
          <w:sz w:val="24"/>
          <w:szCs w:val="24"/>
        </w:rPr>
        <w:t xml:space="preserve"> </w:t>
      </w:r>
      <w:r w:rsidRPr="00EA4623">
        <w:rPr>
          <w:rFonts w:ascii="Times New Roman" w:hAnsi="Times New Roman" w:cs="Times New Roman"/>
          <w:sz w:val="24"/>
          <w:szCs w:val="24"/>
        </w:rPr>
        <w:t>a</w:t>
      </w:r>
      <w:r w:rsidRPr="00EA4623">
        <w:rPr>
          <w:rFonts w:ascii="Times New Roman" w:hAnsi="Times New Roman" w:cs="Times New Roman"/>
          <w:spacing w:val="30"/>
          <w:sz w:val="24"/>
          <w:szCs w:val="24"/>
        </w:rPr>
        <w:t xml:space="preserve"> </w:t>
      </w:r>
      <w:r w:rsidRPr="00EA4623">
        <w:rPr>
          <w:rFonts w:ascii="Times New Roman" w:hAnsi="Times New Roman" w:cs="Times New Roman"/>
          <w:sz w:val="24"/>
          <w:szCs w:val="24"/>
        </w:rPr>
        <w:t>contratada</w:t>
      </w:r>
      <w:r w:rsidRPr="00EA4623">
        <w:rPr>
          <w:rFonts w:ascii="Times New Roman" w:hAnsi="Times New Roman" w:cs="Times New Roman"/>
          <w:spacing w:val="28"/>
          <w:sz w:val="24"/>
          <w:szCs w:val="24"/>
        </w:rPr>
        <w:t xml:space="preserve"> </w:t>
      </w:r>
      <w:r w:rsidRPr="00EA4623">
        <w:rPr>
          <w:rFonts w:ascii="Times New Roman" w:hAnsi="Times New Roman" w:cs="Times New Roman"/>
          <w:sz w:val="24"/>
          <w:szCs w:val="24"/>
        </w:rPr>
        <w:t>comprometer-se-á</w:t>
      </w:r>
      <w:r w:rsidRPr="00EA4623">
        <w:rPr>
          <w:rFonts w:ascii="Times New Roman" w:hAnsi="Times New Roman" w:cs="Times New Roman"/>
          <w:spacing w:val="30"/>
          <w:sz w:val="24"/>
          <w:szCs w:val="24"/>
        </w:rPr>
        <w:t xml:space="preserve"> </w:t>
      </w:r>
      <w:r w:rsidRPr="00EA4623">
        <w:rPr>
          <w:rFonts w:ascii="Times New Roman" w:hAnsi="Times New Roman" w:cs="Times New Roman"/>
          <w:sz w:val="24"/>
          <w:szCs w:val="24"/>
        </w:rPr>
        <w:t xml:space="preserve">a entregar o bem ou objeto no prazo de </w:t>
      </w:r>
      <w:r w:rsidR="00E949E7">
        <w:rPr>
          <w:rFonts w:ascii="Times New Roman" w:hAnsi="Times New Roman" w:cs="Times New Roman"/>
          <w:sz w:val="24"/>
          <w:szCs w:val="24"/>
        </w:rPr>
        <w:t>05</w:t>
      </w:r>
      <w:r w:rsidRPr="00EA4623">
        <w:rPr>
          <w:rFonts w:ascii="Times New Roman" w:hAnsi="Times New Roman" w:cs="Times New Roman"/>
          <w:sz w:val="24"/>
          <w:szCs w:val="24"/>
        </w:rPr>
        <w:t xml:space="preserve"> (</w:t>
      </w:r>
      <w:r w:rsidR="00E949E7">
        <w:rPr>
          <w:rFonts w:ascii="Times New Roman" w:hAnsi="Times New Roman" w:cs="Times New Roman"/>
          <w:sz w:val="24"/>
          <w:szCs w:val="24"/>
        </w:rPr>
        <w:t>cinco</w:t>
      </w:r>
      <w:r w:rsidRPr="00EA4623">
        <w:rPr>
          <w:rFonts w:ascii="Times New Roman" w:hAnsi="Times New Roman" w:cs="Times New Roman"/>
          <w:sz w:val="24"/>
          <w:szCs w:val="24"/>
        </w:rPr>
        <w:t>) dias a contar da ordem de compra.</w:t>
      </w:r>
    </w:p>
    <w:p w14:paraId="3A10C6DB"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11.2.</w:t>
      </w:r>
      <w:r w:rsidRPr="00EA4623">
        <w:rPr>
          <w:rFonts w:ascii="Times New Roman" w:hAnsi="Times New Roman" w:cs="Times New Roman"/>
          <w:sz w:val="24"/>
          <w:szCs w:val="24"/>
        </w:rPr>
        <w:t xml:space="preserve"> O fiscal do contrato realizará o recebimento do objeto do contrato mediante termo detalhado que comprove o cumprimento das exigências de caráter técnico.</w:t>
      </w:r>
    </w:p>
    <w:p w14:paraId="30A9A2FD"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11.3.</w:t>
      </w:r>
      <w:r w:rsidRPr="00EA4623">
        <w:rPr>
          <w:rFonts w:ascii="Times New Roman" w:hAnsi="Times New Roman" w:cs="Times New Roman"/>
          <w:sz w:val="24"/>
          <w:szCs w:val="24"/>
        </w:rPr>
        <w:t xml:space="preserve"> Os serviços poderão ser rejeitados, no todo ou em parte, quando em desacordo com as especificações constantes neste Termo de Referência e na proposta, sem prejuízo da aplicação das penalidades.</w:t>
      </w:r>
    </w:p>
    <w:p w14:paraId="76DE9F2B"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11.4.</w:t>
      </w:r>
      <w:r w:rsidRPr="00EA4623">
        <w:rPr>
          <w:rFonts w:ascii="Times New Roman" w:hAnsi="Times New Roman" w:cs="Times New Roman"/>
          <w:sz w:val="24"/>
          <w:szCs w:val="24"/>
        </w:rPr>
        <w:t xml:space="preserve">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58D3DF7"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11.5.</w:t>
      </w:r>
      <w:r w:rsidRPr="00EA4623">
        <w:rPr>
          <w:rFonts w:ascii="Times New Roman" w:hAnsi="Times New Roman" w:cs="Times New Roman"/>
          <w:sz w:val="24"/>
          <w:szCs w:val="24"/>
        </w:rPr>
        <w:t xml:space="preserve"> 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57B12412" w14:textId="77777777" w:rsidR="007B0966" w:rsidRPr="00EA4623" w:rsidRDefault="007B0966" w:rsidP="00EA4623">
      <w:pPr>
        <w:spacing w:before="240" w:after="0"/>
        <w:ind w:left="284"/>
        <w:jc w:val="both"/>
        <w:rPr>
          <w:rFonts w:ascii="Times New Roman" w:hAnsi="Times New Roman" w:cs="Times New Roman"/>
          <w:b/>
          <w:bCs/>
          <w:sz w:val="24"/>
          <w:szCs w:val="24"/>
        </w:rPr>
      </w:pPr>
      <w:r w:rsidRPr="00EA4623">
        <w:rPr>
          <w:rFonts w:ascii="Times New Roman" w:hAnsi="Times New Roman" w:cs="Times New Roman"/>
          <w:b/>
          <w:bCs/>
          <w:sz w:val="24"/>
          <w:szCs w:val="24"/>
        </w:rPr>
        <w:t>12. LIQUIDAÇÃO</w:t>
      </w:r>
    </w:p>
    <w:p w14:paraId="41C1BE5A"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12.1.</w:t>
      </w:r>
      <w:r w:rsidRPr="00EA4623">
        <w:rPr>
          <w:rFonts w:ascii="Times New Roman" w:hAnsi="Times New Roman" w:cs="Times New Roman"/>
          <w:sz w:val="24"/>
          <w:szCs w:val="24"/>
        </w:rPr>
        <w:t xml:space="preserve"> Recebida a Nota Fiscal ou documento de cobrança equivalente, correrá o prazo de 01 dia útil para fins de liquidação, na forma desta seção, prorrogáveis por igual período. Para fins de liquidação, o setor competente deve verificar se a Nota Fiscal ou Fatura apresentada expressa os elementos necessários e essenciais do documento, tais como:</w:t>
      </w:r>
    </w:p>
    <w:p w14:paraId="40B0472E"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sz w:val="24"/>
          <w:szCs w:val="24"/>
        </w:rPr>
        <w:t>a) o prazo de validade;</w:t>
      </w:r>
    </w:p>
    <w:p w14:paraId="45A78A4D"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sz w:val="24"/>
          <w:szCs w:val="24"/>
        </w:rPr>
        <w:t>b) a data da emissão;</w:t>
      </w:r>
    </w:p>
    <w:p w14:paraId="4771769A"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sz w:val="24"/>
          <w:szCs w:val="24"/>
        </w:rPr>
        <w:t>c) os dados do contrato e do órgão contratante;</w:t>
      </w:r>
    </w:p>
    <w:p w14:paraId="66DFC87C"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sz w:val="24"/>
          <w:szCs w:val="24"/>
        </w:rPr>
        <w:t>d) o período respectivo de execução do contrato;</w:t>
      </w:r>
    </w:p>
    <w:p w14:paraId="321B3562"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sz w:val="24"/>
          <w:szCs w:val="24"/>
        </w:rPr>
        <w:t>e) o valor a pagar; e</w:t>
      </w:r>
    </w:p>
    <w:p w14:paraId="58DBBF80"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sz w:val="24"/>
          <w:szCs w:val="24"/>
        </w:rPr>
        <w:t>f) eventual destaque do valor de retenções tributárias cabíveis.</w:t>
      </w:r>
    </w:p>
    <w:p w14:paraId="014E759C"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lastRenderedPageBreak/>
        <w:t>12.2.</w:t>
      </w:r>
      <w:r w:rsidRPr="00EA4623">
        <w:rPr>
          <w:rFonts w:ascii="Times New Roman" w:hAnsi="Times New Roman" w:cs="Times New Roman"/>
          <w:sz w:val="24"/>
          <w:szCs w:val="24"/>
        </w:rPr>
        <w:t xml:space="preserve"> 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3A02888F"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12.3.</w:t>
      </w:r>
      <w:r w:rsidRPr="00EA4623">
        <w:rPr>
          <w:rFonts w:ascii="Times New Roman" w:hAnsi="Times New Roman" w:cs="Times New Roman"/>
          <w:sz w:val="24"/>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0E3DBA35"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12.4.</w:t>
      </w:r>
      <w:r w:rsidRPr="00EA4623">
        <w:rPr>
          <w:rFonts w:ascii="Times New Roman" w:hAnsi="Times New Roman" w:cs="Times New Roman"/>
          <w:sz w:val="24"/>
          <w:szCs w:val="24"/>
        </w:rPr>
        <w:t xml:space="preserve"> A Administração deverá realizar consulta ao SICAF para:</w:t>
      </w:r>
    </w:p>
    <w:p w14:paraId="711D438A"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12.4.1.</w:t>
      </w:r>
      <w:r w:rsidRPr="00EA4623">
        <w:rPr>
          <w:rFonts w:ascii="Times New Roman" w:hAnsi="Times New Roman" w:cs="Times New Roman"/>
          <w:sz w:val="24"/>
          <w:szCs w:val="24"/>
        </w:rPr>
        <w:t xml:space="preserve"> Verificar a manutenção das condições de habilitação exigidas;</w:t>
      </w:r>
    </w:p>
    <w:p w14:paraId="0AB4FF7F"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12.4.2.</w:t>
      </w:r>
      <w:r w:rsidRPr="00EA4623">
        <w:rPr>
          <w:rFonts w:ascii="Times New Roman" w:hAnsi="Times New Roman" w:cs="Times New Roman"/>
          <w:sz w:val="24"/>
          <w:szCs w:val="24"/>
        </w:rPr>
        <w:t xml:space="preserve"> Identificar possível razão que impeça a participação em licitação/contratação no âmbito do órgão ou entidade, tais como a proibição de contratar com a Administração ou com o Poder Público, bem como ocorrências impeditivas indiretas</w:t>
      </w:r>
      <w:bookmarkStart w:id="15" w:name="_Int_T4XqlsQA"/>
      <w:r w:rsidRPr="00EA4623">
        <w:rPr>
          <w:rFonts w:ascii="Times New Roman" w:hAnsi="Times New Roman" w:cs="Times New Roman"/>
          <w:sz w:val="24"/>
          <w:szCs w:val="24"/>
        </w:rPr>
        <w:t>.</w:t>
      </w:r>
      <w:bookmarkEnd w:id="15"/>
    </w:p>
    <w:p w14:paraId="5CBA5013"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12.4.3.</w:t>
      </w:r>
      <w:r w:rsidRPr="00EA4623">
        <w:rPr>
          <w:rFonts w:ascii="Times New Roman" w:hAnsi="Times New Roman" w:cs="Times New Roman"/>
          <w:sz w:val="24"/>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29ED7CB"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12.4.4.</w:t>
      </w:r>
      <w:r w:rsidRPr="00EA4623">
        <w:rPr>
          <w:rFonts w:ascii="Times New Roman" w:hAnsi="Times New Roman" w:cs="Times New Roman"/>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2C9805B"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12.4.5.</w:t>
      </w:r>
      <w:r w:rsidRPr="00EA4623">
        <w:rPr>
          <w:rFonts w:ascii="Times New Roman" w:hAnsi="Times New Roman" w:cs="Times New Roman"/>
          <w:sz w:val="24"/>
          <w:szCs w:val="24"/>
        </w:rPr>
        <w:t xml:space="preserve"> Persistindo a irregularidade, o Contratante deverá adotar as medidas necessárias à rescisão contratual nos autos do processo administrativo correspondente, assegurada ao Contratado a ampla defesa.</w:t>
      </w:r>
    </w:p>
    <w:p w14:paraId="174DF568"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12.4.6.</w:t>
      </w:r>
      <w:r w:rsidRPr="00EA4623">
        <w:rPr>
          <w:rFonts w:ascii="Times New Roman" w:hAnsi="Times New Roman" w:cs="Times New Roman"/>
          <w:sz w:val="24"/>
          <w:szCs w:val="24"/>
        </w:rPr>
        <w:t xml:space="preserve"> Havendo a efetiva execução do objeto, os pagamentos serão realizados normalmente, até que se decida pela rescisão do contrato, caso o Contratado não regularize sua situação junto ao SICAF.</w:t>
      </w:r>
    </w:p>
    <w:p w14:paraId="51B3419D" w14:textId="0F2FBA3B" w:rsidR="009A7C42" w:rsidRPr="00263AA3" w:rsidRDefault="009A7C42" w:rsidP="009A7C42">
      <w:pPr>
        <w:spacing w:before="240" w:line="276" w:lineRule="auto"/>
        <w:ind w:left="284" w:right="-1"/>
        <w:jc w:val="both"/>
        <w:rPr>
          <w:rFonts w:ascii="Times New Roman" w:hAnsi="Times New Roman" w:cs="Times New Roman"/>
          <w:sz w:val="24"/>
          <w:szCs w:val="24"/>
        </w:rPr>
      </w:pPr>
      <w:r w:rsidRPr="00263AA3">
        <w:rPr>
          <w:rFonts w:ascii="Times New Roman" w:hAnsi="Times New Roman" w:cs="Times New Roman"/>
          <w:b/>
          <w:bCs/>
          <w:sz w:val="24"/>
          <w:szCs w:val="24"/>
        </w:rPr>
        <w:t>13.</w:t>
      </w:r>
      <w:r w:rsidRPr="00263AA3">
        <w:rPr>
          <w:rFonts w:ascii="Times New Roman" w:hAnsi="Times New Roman" w:cs="Times New Roman"/>
          <w:sz w:val="24"/>
          <w:szCs w:val="24"/>
        </w:rPr>
        <w:t xml:space="preserve"> </w:t>
      </w:r>
      <w:r w:rsidRPr="00263AA3">
        <w:rPr>
          <w:rFonts w:ascii="Times New Roman" w:hAnsi="Times New Roman" w:cs="Times New Roman"/>
          <w:b/>
          <w:bCs/>
          <w:sz w:val="24"/>
          <w:szCs w:val="24"/>
        </w:rPr>
        <w:t>DO FORNECIMENTO E PAGAMENTO</w:t>
      </w:r>
    </w:p>
    <w:p w14:paraId="64E90E35" w14:textId="15049467" w:rsidR="009A7C42" w:rsidRPr="00263AA3" w:rsidRDefault="009A7C42" w:rsidP="009A7C42">
      <w:pPr>
        <w:spacing w:before="240" w:line="276" w:lineRule="auto"/>
        <w:ind w:left="284" w:right="-1"/>
        <w:jc w:val="both"/>
        <w:rPr>
          <w:rFonts w:ascii="Times New Roman" w:hAnsi="Times New Roman" w:cs="Times New Roman"/>
          <w:sz w:val="24"/>
          <w:szCs w:val="24"/>
        </w:rPr>
      </w:pPr>
      <w:r w:rsidRPr="00263AA3">
        <w:rPr>
          <w:rFonts w:ascii="Times New Roman" w:hAnsi="Times New Roman" w:cs="Times New Roman"/>
          <w:sz w:val="24"/>
          <w:szCs w:val="24"/>
        </w:rPr>
        <w:t>13.1. O fornecimento dos panificados será realizado nos moldes estabelecidos no Termo de Referência, de acordo com a demanda da Secretaria Municipal de Administração.</w:t>
      </w:r>
    </w:p>
    <w:p w14:paraId="5BD2EFDA" w14:textId="71DF1360" w:rsidR="009A7C42" w:rsidRPr="00263AA3" w:rsidRDefault="009A7C42" w:rsidP="009A7C42">
      <w:pPr>
        <w:spacing w:before="240" w:line="276" w:lineRule="auto"/>
        <w:ind w:left="284" w:right="-1"/>
        <w:jc w:val="both"/>
        <w:rPr>
          <w:rFonts w:ascii="Times New Roman" w:hAnsi="Times New Roman" w:cs="Times New Roman"/>
          <w:sz w:val="24"/>
          <w:szCs w:val="24"/>
        </w:rPr>
      </w:pPr>
      <w:r w:rsidRPr="00263AA3">
        <w:rPr>
          <w:rFonts w:ascii="Times New Roman" w:hAnsi="Times New Roman" w:cs="Times New Roman"/>
          <w:sz w:val="24"/>
          <w:szCs w:val="24"/>
        </w:rPr>
        <w:t>13.2. O pagamento será realizado no prazo de até́ 30 (trinta) dias, contados a partir do recebimento da Nota Fiscal ou Fatura, através de ordem bancária, para crédito em banco, agência e conta corrente indicados pelo contratado.</w:t>
      </w:r>
    </w:p>
    <w:p w14:paraId="46486DEA" w14:textId="4801D41F" w:rsidR="009A7C42" w:rsidRPr="00263AA3" w:rsidRDefault="009A7C42" w:rsidP="009A7C42">
      <w:pPr>
        <w:spacing w:before="240" w:line="276" w:lineRule="auto"/>
        <w:ind w:left="284" w:right="-1"/>
        <w:jc w:val="both"/>
        <w:rPr>
          <w:rFonts w:ascii="Times New Roman" w:hAnsi="Times New Roman" w:cs="Times New Roman"/>
          <w:sz w:val="24"/>
          <w:szCs w:val="24"/>
        </w:rPr>
      </w:pPr>
      <w:r w:rsidRPr="00263AA3">
        <w:rPr>
          <w:rFonts w:ascii="Times New Roman" w:hAnsi="Times New Roman" w:cs="Times New Roman"/>
          <w:sz w:val="24"/>
          <w:szCs w:val="24"/>
        </w:rPr>
        <w:t>13.3. Considera-se ocorrido o recebimento da nota fiscal ou fatura quando o órgão contratante atestar a execução do objeto do contrato.</w:t>
      </w:r>
    </w:p>
    <w:p w14:paraId="63AD7D2D" w14:textId="165383FA" w:rsidR="009A7C42" w:rsidRPr="00263AA3" w:rsidRDefault="009A7C42" w:rsidP="009A7C42">
      <w:pPr>
        <w:spacing w:before="240" w:line="276" w:lineRule="auto"/>
        <w:ind w:left="284" w:right="-1"/>
        <w:jc w:val="both"/>
        <w:rPr>
          <w:rFonts w:ascii="Times New Roman" w:hAnsi="Times New Roman" w:cs="Times New Roman"/>
          <w:sz w:val="24"/>
          <w:szCs w:val="24"/>
        </w:rPr>
      </w:pPr>
      <w:r w:rsidRPr="00263AA3">
        <w:rPr>
          <w:rFonts w:ascii="Times New Roman" w:hAnsi="Times New Roman" w:cs="Times New Roman"/>
          <w:sz w:val="24"/>
          <w:szCs w:val="24"/>
        </w:rPr>
        <w:t>13.4. A Nota Fiscal ou Fatura deverá ser obrigatoriamente acompanhada da comprovação da regularidade fiscal, nos termos do Art. 90, §21 da Lei no 14.133/2021.</w:t>
      </w:r>
    </w:p>
    <w:p w14:paraId="11A81904" w14:textId="5BA828D7" w:rsidR="009A7C42" w:rsidRPr="00263AA3" w:rsidRDefault="009A7C42" w:rsidP="009A7C42">
      <w:pPr>
        <w:spacing w:before="240" w:line="276" w:lineRule="auto"/>
        <w:ind w:left="284" w:right="-1"/>
        <w:jc w:val="both"/>
        <w:rPr>
          <w:rFonts w:ascii="Times New Roman" w:hAnsi="Times New Roman" w:cs="Times New Roman"/>
          <w:sz w:val="24"/>
          <w:szCs w:val="24"/>
        </w:rPr>
      </w:pPr>
      <w:r w:rsidRPr="00263AA3">
        <w:rPr>
          <w:rFonts w:ascii="Times New Roman" w:hAnsi="Times New Roman" w:cs="Times New Roman"/>
          <w:sz w:val="24"/>
          <w:szCs w:val="24"/>
        </w:rPr>
        <w:lastRenderedPageBreak/>
        <w:t>13.4.1. Havendo erro na apresentação da Nota Fiscal ou dos documentos pertinentes à contratação, ou, ainda, circunstância que impeça a liquidação da despesa, como, por exemplo, obrigação financeira pendente, decorrente de penalidade imposta ou inadimplência, o pagamento ficará sobrestado até que a Contratada providencie as medidas saneadoras. Nesta hipótese, o prazo para pagamento iniciar-se-á́ após a comprovação da regularização da situação, não acarretando qualquer ônus para a Contratante.</w:t>
      </w:r>
    </w:p>
    <w:p w14:paraId="78D476FB" w14:textId="207D40E4" w:rsidR="009A7C42" w:rsidRPr="00263AA3" w:rsidRDefault="009A7C42" w:rsidP="009A7C42">
      <w:pPr>
        <w:spacing w:before="240" w:line="276" w:lineRule="auto"/>
        <w:ind w:left="284" w:right="-1"/>
        <w:jc w:val="both"/>
        <w:rPr>
          <w:rFonts w:ascii="Times New Roman" w:hAnsi="Times New Roman" w:cs="Times New Roman"/>
          <w:sz w:val="24"/>
          <w:szCs w:val="24"/>
        </w:rPr>
      </w:pPr>
      <w:r w:rsidRPr="00263AA3">
        <w:rPr>
          <w:rFonts w:ascii="Times New Roman" w:hAnsi="Times New Roman" w:cs="Times New Roman"/>
          <w:sz w:val="24"/>
          <w:szCs w:val="24"/>
        </w:rPr>
        <w:t>13.5. Será considerada data do pagamento o dia em que constar como emitida a ordem bancária para pagamento.</w:t>
      </w:r>
    </w:p>
    <w:p w14:paraId="09E574CC" w14:textId="2A45CC89" w:rsidR="009A7C42" w:rsidRPr="00263AA3" w:rsidRDefault="009A7C42" w:rsidP="009A7C42">
      <w:pPr>
        <w:spacing w:before="240" w:line="276" w:lineRule="auto"/>
        <w:ind w:left="284" w:right="-1"/>
        <w:jc w:val="both"/>
        <w:rPr>
          <w:rFonts w:ascii="Times New Roman" w:hAnsi="Times New Roman" w:cs="Times New Roman"/>
          <w:sz w:val="24"/>
          <w:szCs w:val="24"/>
        </w:rPr>
      </w:pPr>
      <w:r w:rsidRPr="00263AA3">
        <w:rPr>
          <w:rFonts w:ascii="Times New Roman" w:hAnsi="Times New Roman" w:cs="Times New Roman"/>
          <w:sz w:val="24"/>
          <w:szCs w:val="24"/>
        </w:rPr>
        <w:t>13.6. Não havendo regularização ou sendo a defesa considerada improcedente, a contratante deverá comunicar aos órgãos responsáveis pela fiscalização da regularidade fiscal quanto à inadimplência da contratada, bem como quanto à existência de pagamento a ser efetuado, para que sejam acionados os meios pertinentes e necessários para garantir o recebimento de seus créditos.</w:t>
      </w:r>
    </w:p>
    <w:p w14:paraId="42BE6218" w14:textId="55A0DA69" w:rsidR="009A7C42" w:rsidRPr="00263AA3" w:rsidRDefault="009A7C42" w:rsidP="009A7C42">
      <w:pPr>
        <w:spacing w:before="240" w:line="276" w:lineRule="auto"/>
        <w:ind w:left="284" w:right="-1"/>
        <w:jc w:val="both"/>
        <w:rPr>
          <w:rFonts w:ascii="Times New Roman" w:hAnsi="Times New Roman" w:cs="Times New Roman"/>
          <w:sz w:val="24"/>
          <w:szCs w:val="24"/>
        </w:rPr>
      </w:pPr>
      <w:r w:rsidRPr="00263AA3">
        <w:rPr>
          <w:rFonts w:ascii="Times New Roman" w:hAnsi="Times New Roman" w:cs="Times New Roman"/>
          <w:sz w:val="24"/>
          <w:szCs w:val="24"/>
        </w:rPr>
        <w:t>13.7. Persistindo a irregularidade, a contratante deverá adotar as medidas necessárias à rescisão contratual nos autos do processo administrativo correspondente, assegurada à contratada a ampla defesa.</w:t>
      </w:r>
    </w:p>
    <w:p w14:paraId="1CC5FE19" w14:textId="5914907F" w:rsidR="009A7C42" w:rsidRPr="00263AA3" w:rsidRDefault="009A7C42" w:rsidP="009A7C42">
      <w:pPr>
        <w:spacing w:before="240" w:line="276" w:lineRule="auto"/>
        <w:ind w:left="284" w:right="-1"/>
        <w:jc w:val="both"/>
        <w:rPr>
          <w:rFonts w:ascii="Times New Roman" w:hAnsi="Times New Roman" w:cs="Times New Roman"/>
          <w:sz w:val="24"/>
          <w:szCs w:val="24"/>
        </w:rPr>
      </w:pPr>
      <w:r w:rsidRPr="00263AA3">
        <w:rPr>
          <w:rFonts w:ascii="Times New Roman" w:hAnsi="Times New Roman" w:cs="Times New Roman"/>
          <w:sz w:val="24"/>
          <w:szCs w:val="24"/>
        </w:rPr>
        <w:t>13.8. Além do disposto no subitem acima, poderá́ a autoridade competente, na forma do art. 9o da Medida Provisória no 1.047/21, dispensar a apresentação de documentação de regularidade fiscal ou trabalhista (salvo a comprobatória de regularidade com a Seguridade Social), de forma excepcional e justificada, no caso de haver restrição de fornecedores ou prestadores de serviços.</w:t>
      </w:r>
    </w:p>
    <w:p w14:paraId="72B1D494" w14:textId="42A49E58" w:rsidR="009A7C42" w:rsidRPr="00263AA3" w:rsidRDefault="009A7C42" w:rsidP="009A7C42">
      <w:pPr>
        <w:spacing w:before="240" w:line="276" w:lineRule="auto"/>
        <w:ind w:left="284" w:right="-1"/>
        <w:jc w:val="both"/>
        <w:rPr>
          <w:rFonts w:ascii="Times New Roman" w:hAnsi="Times New Roman" w:cs="Times New Roman"/>
          <w:sz w:val="24"/>
          <w:szCs w:val="24"/>
        </w:rPr>
      </w:pPr>
      <w:r w:rsidRPr="00263AA3">
        <w:rPr>
          <w:rFonts w:ascii="Times New Roman" w:hAnsi="Times New Roman" w:cs="Times New Roman"/>
          <w:sz w:val="24"/>
          <w:szCs w:val="24"/>
        </w:rPr>
        <w:t>13.9. Quando do pagamento, será efetuada a retenção tributária prevista na legislação aplicável.</w:t>
      </w:r>
    </w:p>
    <w:p w14:paraId="2B352741" w14:textId="0D7B99C8" w:rsidR="009A7C42" w:rsidRPr="00263AA3" w:rsidRDefault="009A7C42" w:rsidP="009A7C42">
      <w:pPr>
        <w:spacing w:before="240" w:line="276" w:lineRule="auto"/>
        <w:ind w:left="284" w:right="-1"/>
        <w:jc w:val="both"/>
        <w:rPr>
          <w:rFonts w:ascii="Times New Roman" w:hAnsi="Times New Roman" w:cs="Times New Roman"/>
          <w:sz w:val="24"/>
          <w:szCs w:val="24"/>
        </w:rPr>
      </w:pPr>
      <w:r w:rsidRPr="00263AA3">
        <w:rPr>
          <w:rFonts w:ascii="Times New Roman" w:hAnsi="Times New Roman" w:cs="Times New Roman"/>
          <w:sz w:val="24"/>
          <w:szCs w:val="24"/>
        </w:rPr>
        <w:t>13.10. A Contratada regularmente optante pelo Simples Nacional, nos termos da Lei Complementar no 123, de 2006, não sofrerá a retenção tributária quanto aos impostos e contribuições abrangidos por aquele regime. No entanto, o pagamento ficará condicionado à apresentação de comprovação, por meio de documento oficial, de que faz jus ao tratamento tributário favorecido previsto na referida Lei Complementar.</w:t>
      </w:r>
    </w:p>
    <w:p w14:paraId="7D164EDD" w14:textId="77777777" w:rsidR="007B0966" w:rsidRPr="00EA4623" w:rsidRDefault="007B0966" w:rsidP="00EA4623">
      <w:pPr>
        <w:spacing w:before="240" w:after="0"/>
        <w:ind w:left="284"/>
        <w:jc w:val="both"/>
        <w:rPr>
          <w:rFonts w:ascii="Times New Roman" w:hAnsi="Times New Roman" w:cs="Times New Roman"/>
          <w:b/>
          <w:bCs/>
          <w:sz w:val="24"/>
          <w:szCs w:val="24"/>
        </w:rPr>
      </w:pPr>
      <w:r w:rsidRPr="00EA4623">
        <w:rPr>
          <w:rFonts w:ascii="Times New Roman" w:hAnsi="Times New Roman" w:cs="Times New Roman"/>
          <w:b/>
          <w:bCs/>
          <w:sz w:val="24"/>
          <w:szCs w:val="24"/>
        </w:rPr>
        <w:t>14. DO REAJUSTE</w:t>
      </w:r>
    </w:p>
    <w:p w14:paraId="5BDC6919"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14.1.</w:t>
      </w:r>
      <w:r w:rsidRPr="00EA4623">
        <w:rPr>
          <w:rFonts w:ascii="Times New Roman" w:hAnsi="Times New Roman" w:cs="Times New Roman"/>
          <w:sz w:val="24"/>
          <w:szCs w:val="24"/>
        </w:rPr>
        <w:t xml:space="preserve"> Os preços inicialmente contratados são fixos e irreajustáveis no prazo de um ano contado da data do orçamento estimado, em 01/02/2026</w:t>
      </w:r>
    </w:p>
    <w:p w14:paraId="31B8C4D1"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14.2.</w:t>
      </w:r>
      <w:r w:rsidRPr="00EA4623">
        <w:rPr>
          <w:rFonts w:ascii="Times New Roman" w:hAnsi="Times New Roman" w:cs="Times New Roman"/>
          <w:sz w:val="24"/>
          <w:szCs w:val="24"/>
        </w:rPr>
        <w:t xml:space="preserve"> Após o interregno de um ano, e independentemente de pedido do Contratado, os preços iniciais serão reajustados, mediante a aplicação, pelo Contratante, do IPCA exclusivamente para as obrigações iniciadas e concluídas após a ocorrência da anualidade.</w:t>
      </w:r>
    </w:p>
    <w:p w14:paraId="18634C83"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14.3.</w:t>
      </w:r>
      <w:r w:rsidRPr="00EA4623">
        <w:rPr>
          <w:rFonts w:ascii="Times New Roman" w:hAnsi="Times New Roman" w:cs="Times New Roman"/>
          <w:sz w:val="24"/>
          <w:szCs w:val="24"/>
        </w:rPr>
        <w:t xml:space="preserve"> Nos reajustes subsequentes ao primeiro, o interregno mínimo de um ano será contado a partir dos efeitos financeiros do último reajuste.</w:t>
      </w:r>
    </w:p>
    <w:p w14:paraId="347AF51D"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14.4.</w:t>
      </w:r>
      <w:r w:rsidRPr="00EA4623">
        <w:rPr>
          <w:rFonts w:ascii="Times New Roman" w:hAnsi="Times New Roman" w:cs="Times New Roman"/>
          <w:sz w:val="24"/>
          <w:szCs w:val="24"/>
        </w:rPr>
        <w:t xml:space="preserve"> O reajuste será realizado por apostilamento.</w:t>
      </w:r>
    </w:p>
    <w:p w14:paraId="41DEB651" w14:textId="77777777" w:rsidR="007B0966" w:rsidRPr="00EA4623" w:rsidRDefault="007B0966" w:rsidP="00EA4623">
      <w:pPr>
        <w:spacing w:before="240" w:after="0"/>
        <w:ind w:left="284"/>
        <w:jc w:val="both"/>
        <w:rPr>
          <w:rFonts w:ascii="Times New Roman" w:hAnsi="Times New Roman" w:cs="Times New Roman"/>
          <w:b/>
          <w:bCs/>
          <w:sz w:val="24"/>
          <w:szCs w:val="24"/>
        </w:rPr>
      </w:pPr>
      <w:r w:rsidRPr="00EA4623">
        <w:rPr>
          <w:rFonts w:ascii="Times New Roman" w:hAnsi="Times New Roman" w:cs="Times New Roman"/>
          <w:b/>
          <w:bCs/>
          <w:sz w:val="24"/>
          <w:szCs w:val="24"/>
        </w:rPr>
        <w:t>15. INFRAÇÕES E SANÇÕES ADMINISTRATIVAS</w:t>
      </w:r>
    </w:p>
    <w:p w14:paraId="180523F6"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Style w:val="normaltextrun"/>
          <w:rFonts w:ascii="Times New Roman" w:hAnsi="Times New Roman" w:cs="Times New Roman"/>
          <w:b/>
          <w:bCs/>
          <w:color w:val="000000"/>
          <w:sz w:val="24"/>
          <w:szCs w:val="24"/>
        </w:rPr>
        <w:lastRenderedPageBreak/>
        <w:t>15.1.</w:t>
      </w:r>
      <w:r w:rsidRPr="00EA4623">
        <w:rPr>
          <w:rStyle w:val="normaltextrun"/>
          <w:rFonts w:ascii="Times New Roman" w:hAnsi="Times New Roman" w:cs="Times New Roman"/>
          <w:color w:val="000000"/>
          <w:sz w:val="24"/>
          <w:szCs w:val="24"/>
        </w:rPr>
        <w:t xml:space="preserve"> Comete </w:t>
      </w:r>
      <w:r w:rsidRPr="00EA4623">
        <w:rPr>
          <w:rFonts w:ascii="Times New Roman" w:hAnsi="Times New Roman" w:cs="Times New Roman"/>
          <w:sz w:val="24"/>
          <w:szCs w:val="24"/>
        </w:rPr>
        <w:t>infração</w:t>
      </w:r>
      <w:r w:rsidRPr="00EA4623">
        <w:rPr>
          <w:rStyle w:val="normaltextrun"/>
          <w:rFonts w:ascii="Times New Roman" w:hAnsi="Times New Roman" w:cs="Times New Roman"/>
          <w:color w:val="000000"/>
          <w:sz w:val="24"/>
          <w:szCs w:val="24"/>
        </w:rPr>
        <w:t xml:space="preserve"> administrativa, nos termos da </w:t>
      </w:r>
      <w:r w:rsidRPr="00EA4623">
        <w:rPr>
          <w:rStyle w:val="normaltextrun"/>
          <w:rFonts w:ascii="Times New Roman" w:hAnsi="Times New Roman" w:cs="Times New Roman"/>
          <w:sz w:val="24"/>
          <w:szCs w:val="24"/>
        </w:rPr>
        <w:t>Lei nº 14.133, de 2021</w:t>
      </w:r>
      <w:r w:rsidRPr="00EA4623">
        <w:rPr>
          <w:rStyle w:val="normaltextrun"/>
          <w:rFonts w:ascii="Times New Roman" w:hAnsi="Times New Roman" w:cs="Times New Roman"/>
          <w:color w:val="000000"/>
          <w:sz w:val="24"/>
          <w:szCs w:val="24"/>
        </w:rPr>
        <w:t>, o Contratado que:</w:t>
      </w:r>
    </w:p>
    <w:p w14:paraId="18414260" w14:textId="77777777" w:rsidR="007B0966" w:rsidRPr="00EA4623" w:rsidRDefault="007B0966" w:rsidP="00EA4623">
      <w:pPr>
        <w:pStyle w:val="PargrafodaLista"/>
        <w:widowControl w:val="0"/>
        <w:numPr>
          <w:ilvl w:val="0"/>
          <w:numId w:val="6"/>
        </w:numPr>
        <w:autoSpaceDE w:val="0"/>
        <w:autoSpaceDN w:val="0"/>
        <w:spacing w:before="240" w:after="0" w:line="240" w:lineRule="auto"/>
        <w:ind w:left="284" w:firstLine="0"/>
        <w:contextualSpacing w:val="0"/>
        <w:jc w:val="both"/>
        <w:rPr>
          <w:rFonts w:ascii="Times New Roman" w:hAnsi="Times New Roman" w:cs="Times New Roman"/>
          <w:sz w:val="24"/>
          <w:szCs w:val="24"/>
        </w:rPr>
      </w:pPr>
      <w:r w:rsidRPr="00EA4623">
        <w:rPr>
          <w:rStyle w:val="normaltextrun"/>
          <w:rFonts w:ascii="Times New Roman" w:hAnsi="Times New Roman" w:cs="Times New Roman"/>
          <w:sz w:val="24"/>
          <w:szCs w:val="24"/>
        </w:rPr>
        <w:t>der causa à inexecução parcial do contrato;</w:t>
      </w:r>
    </w:p>
    <w:p w14:paraId="1A9C2496" w14:textId="77777777" w:rsidR="007B0966" w:rsidRPr="00EA4623" w:rsidRDefault="007B0966" w:rsidP="00EA4623">
      <w:pPr>
        <w:pStyle w:val="PargrafodaLista"/>
        <w:widowControl w:val="0"/>
        <w:numPr>
          <w:ilvl w:val="0"/>
          <w:numId w:val="6"/>
        </w:numPr>
        <w:autoSpaceDE w:val="0"/>
        <w:autoSpaceDN w:val="0"/>
        <w:spacing w:before="240" w:after="0" w:line="240" w:lineRule="auto"/>
        <w:ind w:left="284" w:firstLine="0"/>
        <w:contextualSpacing w:val="0"/>
        <w:jc w:val="both"/>
        <w:rPr>
          <w:rFonts w:ascii="Times New Roman" w:hAnsi="Times New Roman" w:cs="Times New Roman"/>
          <w:sz w:val="24"/>
          <w:szCs w:val="24"/>
        </w:rPr>
      </w:pPr>
      <w:r w:rsidRPr="00EA4623">
        <w:rPr>
          <w:rStyle w:val="normaltextrun"/>
          <w:rFonts w:ascii="Times New Roman" w:hAnsi="Times New Roman" w:cs="Times New Roman"/>
          <w:sz w:val="24"/>
          <w:szCs w:val="24"/>
        </w:rPr>
        <w:t>der causa à inexecução parcial do contrato que cause grave dano à Administração ou ao funcionamento dos serviços públicos ou ao interesse coletivo;</w:t>
      </w:r>
    </w:p>
    <w:p w14:paraId="73343B72" w14:textId="77777777" w:rsidR="007B0966" w:rsidRPr="00EA4623" w:rsidRDefault="007B0966" w:rsidP="00EA4623">
      <w:pPr>
        <w:pStyle w:val="PargrafodaLista"/>
        <w:widowControl w:val="0"/>
        <w:numPr>
          <w:ilvl w:val="0"/>
          <w:numId w:val="6"/>
        </w:numPr>
        <w:autoSpaceDE w:val="0"/>
        <w:autoSpaceDN w:val="0"/>
        <w:spacing w:before="240" w:after="0" w:line="240" w:lineRule="auto"/>
        <w:ind w:left="284" w:firstLine="0"/>
        <w:contextualSpacing w:val="0"/>
        <w:jc w:val="both"/>
        <w:rPr>
          <w:rFonts w:ascii="Times New Roman" w:hAnsi="Times New Roman" w:cs="Times New Roman"/>
          <w:sz w:val="24"/>
          <w:szCs w:val="24"/>
        </w:rPr>
      </w:pPr>
      <w:r w:rsidRPr="00EA4623">
        <w:rPr>
          <w:rStyle w:val="normaltextrun"/>
          <w:rFonts w:ascii="Times New Roman" w:hAnsi="Times New Roman" w:cs="Times New Roman"/>
          <w:sz w:val="24"/>
          <w:szCs w:val="24"/>
        </w:rPr>
        <w:t>der causa à inexecução total do contrato;</w:t>
      </w:r>
    </w:p>
    <w:p w14:paraId="35D98405" w14:textId="77777777" w:rsidR="007B0966" w:rsidRPr="00EA4623" w:rsidRDefault="007B0966" w:rsidP="00EA4623">
      <w:pPr>
        <w:pStyle w:val="PargrafodaLista"/>
        <w:widowControl w:val="0"/>
        <w:numPr>
          <w:ilvl w:val="0"/>
          <w:numId w:val="6"/>
        </w:numPr>
        <w:autoSpaceDE w:val="0"/>
        <w:autoSpaceDN w:val="0"/>
        <w:spacing w:before="240" w:after="0" w:line="240" w:lineRule="auto"/>
        <w:ind w:left="284" w:firstLine="0"/>
        <w:contextualSpacing w:val="0"/>
        <w:jc w:val="both"/>
        <w:rPr>
          <w:rFonts w:ascii="Times New Roman" w:hAnsi="Times New Roman" w:cs="Times New Roman"/>
          <w:sz w:val="24"/>
          <w:szCs w:val="24"/>
        </w:rPr>
      </w:pPr>
      <w:r w:rsidRPr="00EA4623">
        <w:rPr>
          <w:rStyle w:val="normaltextrun"/>
          <w:rFonts w:ascii="Times New Roman" w:hAnsi="Times New Roman" w:cs="Times New Roman"/>
          <w:sz w:val="24"/>
          <w:szCs w:val="24"/>
        </w:rPr>
        <w:t>ensejar o retardamento da execução ou da entrega do objeto da contratação sem motivo justificado;</w:t>
      </w:r>
    </w:p>
    <w:p w14:paraId="74AA742D" w14:textId="77777777" w:rsidR="007B0966" w:rsidRPr="00EA4623" w:rsidRDefault="007B0966" w:rsidP="00EA4623">
      <w:pPr>
        <w:pStyle w:val="PargrafodaLista"/>
        <w:widowControl w:val="0"/>
        <w:numPr>
          <w:ilvl w:val="0"/>
          <w:numId w:val="6"/>
        </w:numPr>
        <w:autoSpaceDE w:val="0"/>
        <w:autoSpaceDN w:val="0"/>
        <w:spacing w:before="240" w:after="0" w:line="240" w:lineRule="auto"/>
        <w:ind w:left="284" w:firstLine="0"/>
        <w:contextualSpacing w:val="0"/>
        <w:jc w:val="both"/>
        <w:rPr>
          <w:rFonts w:ascii="Times New Roman" w:hAnsi="Times New Roman" w:cs="Times New Roman"/>
          <w:sz w:val="24"/>
          <w:szCs w:val="24"/>
        </w:rPr>
      </w:pPr>
      <w:r w:rsidRPr="00EA4623">
        <w:rPr>
          <w:rStyle w:val="normaltextrun"/>
          <w:rFonts w:ascii="Times New Roman" w:hAnsi="Times New Roman" w:cs="Times New Roman"/>
          <w:sz w:val="24"/>
          <w:szCs w:val="24"/>
        </w:rPr>
        <w:t>apresentar documentação falsa ou prestar declaração falsa durante a execução do contrato;</w:t>
      </w:r>
    </w:p>
    <w:p w14:paraId="4A37E3AC" w14:textId="77777777" w:rsidR="007B0966" w:rsidRPr="00EA4623" w:rsidRDefault="007B0966" w:rsidP="00EA4623">
      <w:pPr>
        <w:pStyle w:val="PargrafodaLista"/>
        <w:widowControl w:val="0"/>
        <w:numPr>
          <w:ilvl w:val="0"/>
          <w:numId w:val="6"/>
        </w:numPr>
        <w:autoSpaceDE w:val="0"/>
        <w:autoSpaceDN w:val="0"/>
        <w:spacing w:before="240" w:after="0" w:line="240" w:lineRule="auto"/>
        <w:ind w:left="284" w:firstLine="0"/>
        <w:contextualSpacing w:val="0"/>
        <w:jc w:val="both"/>
        <w:rPr>
          <w:rFonts w:ascii="Times New Roman" w:hAnsi="Times New Roman" w:cs="Times New Roman"/>
          <w:sz w:val="24"/>
          <w:szCs w:val="24"/>
        </w:rPr>
      </w:pPr>
      <w:r w:rsidRPr="00EA4623">
        <w:rPr>
          <w:rStyle w:val="normaltextrun"/>
          <w:rFonts w:ascii="Times New Roman" w:hAnsi="Times New Roman" w:cs="Times New Roman"/>
          <w:sz w:val="24"/>
          <w:szCs w:val="24"/>
        </w:rPr>
        <w:t>praticar ato fraudulento na execução do contrato;</w:t>
      </w:r>
    </w:p>
    <w:p w14:paraId="5D262B1A" w14:textId="77777777" w:rsidR="007B0966" w:rsidRPr="00EA4623" w:rsidRDefault="007B0966" w:rsidP="00EA4623">
      <w:pPr>
        <w:pStyle w:val="PargrafodaLista"/>
        <w:widowControl w:val="0"/>
        <w:numPr>
          <w:ilvl w:val="0"/>
          <w:numId w:val="6"/>
        </w:numPr>
        <w:autoSpaceDE w:val="0"/>
        <w:autoSpaceDN w:val="0"/>
        <w:spacing w:before="240" w:after="0" w:line="240" w:lineRule="auto"/>
        <w:ind w:left="284" w:firstLine="0"/>
        <w:contextualSpacing w:val="0"/>
        <w:jc w:val="both"/>
        <w:rPr>
          <w:rFonts w:ascii="Times New Roman" w:hAnsi="Times New Roman" w:cs="Times New Roman"/>
          <w:sz w:val="24"/>
          <w:szCs w:val="24"/>
        </w:rPr>
      </w:pPr>
      <w:r w:rsidRPr="00EA4623">
        <w:rPr>
          <w:rStyle w:val="normaltextrun"/>
          <w:rFonts w:ascii="Times New Roman" w:hAnsi="Times New Roman" w:cs="Times New Roman"/>
          <w:sz w:val="24"/>
          <w:szCs w:val="24"/>
        </w:rPr>
        <w:t>comportar-se de modo inidôneo ou cometer fraude de qualquer natureza;</w:t>
      </w:r>
    </w:p>
    <w:p w14:paraId="1C507AAF" w14:textId="77777777" w:rsidR="007B0966" w:rsidRPr="00EA4623" w:rsidRDefault="007B0966" w:rsidP="00EA4623">
      <w:pPr>
        <w:pStyle w:val="PargrafodaLista"/>
        <w:widowControl w:val="0"/>
        <w:numPr>
          <w:ilvl w:val="0"/>
          <w:numId w:val="6"/>
        </w:numPr>
        <w:autoSpaceDE w:val="0"/>
        <w:autoSpaceDN w:val="0"/>
        <w:spacing w:before="240" w:after="0" w:line="240" w:lineRule="auto"/>
        <w:ind w:left="284" w:firstLine="0"/>
        <w:contextualSpacing w:val="0"/>
        <w:jc w:val="both"/>
        <w:rPr>
          <w:rFonts w:ascii="Times New Roman" w:hAnsi="Times New Roman" w:cs="Times New Roman"/>
          <w:sz w:val="24"/>
          <w:szCs w:val="24"/>
        </w:rPr>
      </w:pPr>
      <w:r w:rsidRPr="00EA4623">
        <w:rPr>
          <w:rStyle w:val="normaltextrun"/>
          <w:rFonts w:ascii="Times New Roman" w:hAnsi="Times New Roman" w:cs="Times New Roman"/>
          <w:sz w:val="24"/>
          <w:szCs w:val="24"/>
        </w:rPr>
        <w:t>praticar ato lesivo previsto no art. 5º da Lei nº 12.846, de 1º de agosto de 2013.</w:t>
      </w:r>
    </w:p>
    <w:p w14:paraId="567F572D" w14:textId="77777777" w:rsidR="007B0966" w:rsidRPr="00EA4623" w:rsidRDefault="007B0966" w:rsidP="00EA4623">
      <w:pPr>
        <w:spacing w:before="240" w:after="0"/>
        <w:ind w:left="284"/>
        <w:jc w:val="both"/>
        <w:rPr>
          <w:rStyle w:val="normaltextrun"/>
          <w:rFonts w:ascii="Times New Roman" w:hAnsi="Times New Roman" w:cs="Times New Roman"/>
          <w:i/>
          <w:color w:val="000000"/>
          <w:sz w:val="24"/>
          <w:szCs w:val="24"/>
        </w:rPr>
      </w:pPr>
      <w:r w:rsidRPr="00EA4623">
        <w:rPr>
          <w:rStyle w:val="normaltextrun"/>
          <w:rFonts w:ascii="Times New Roman" w:hAnsi="Times New Roman" w:cs="Times New Roman"/>
          <w:b/>
          <w:bCs/>
          <w:color w:val="000000"/>
          <w:sz w:val="24"/>
          <w:szCs w:val="24"/>
        </w:rPr>
        <w:t>15.1.1.</w:t>
      </w:r>
      <w:r w:rsidRPr="00EA4623">
        <w:rPr>
          <w:rStyle w:val="normaltextrun"/>
          <w:rFonts w:ascii="Times New Roman" w:hAnsi="Times New Roman" w:cs="Times New Roman"/>
          <w:color w:val="000000"/>
          <w:sz w:val="24"/>
          <w:szCs w:val="24"/>
        </w:rPr>
        <w:t xml:space="preserve"> Serão </w:t>
      </w:r>
      <w:r w:rsidRPr="00EA4623">
        <w:rPr>
          <w:rFonts w:ascii="Times New Roman" w:hAnsi="Times New Roman" w:cs="Times New Roman"/>
          <w:sz w:val="24"/>
          <w:szCs w:val="24"/>
        </w:rPr>
        <w:t>aplicadas</w:t>
      </w:r>
      <w:r w:rsidRPr="00EA4623">
        <w:rPr>
          <w:rStyle w:val="normaltextrun"/>
          <w:rFonts w:ascii="Times New Roman" w:hAnsi="Times New Roman" w:cs="Times New Roman"/>
          <w:color w:val="000000"/>
          <w:sz w:val="24"/>
          <w:szCs w:val="24"/>
        </w:rPr>
        <w:t xml:space="preserve"> ao Contratado que incorrer nas infrações acima descritas as seguintes sanções:</w:t>
      </w:r>
    </w:p>
    <w:p w14:paraId="6E403DC0" w14:textId="77777777" w:rsidR="007B0966" w:rsidRPr="00EA4623" w:rsidRDefault="007B0966" w:rsidP="00EA4623">
      <w:pPr>
        <w:spacing w:before="240" w:after="0"/>
        <w:ind w:left="284"/>
        <w:jc w:val="both"/>
        <w:rPr>
          <w:rStyle w:val="normaltextrun"/>
          <w:rFonts w:ascii="Times New Roman" w:hAnsi="Times New Roman" w:cs="Times New Roman"/>
          <w:sz w:val="24"/>
          <w:szCs w:val="24"/>
        </w:rPr>
      </w:pPr>
      <w:r w:rsidRPr="00EA4623">
        <w:rPr>
          <w:rStyle w:val="normaltextrun"/>
          <w:rFonts w:ascii="Times New Roman" w:hAnsi="Times New Roman" w:cs="Times New Roman"/>
          <w:b/>
          <w:bCs/>
          <w:color w:val="000000"/>
          <w:sz w:val="24"/>
          <w:szCs w:val="24"/>
        </w:rPr>
        <w:t>15.1.2.</w:t>
      </w:r>
      <w:r w:rsidRPr="00EA4623">
        <w:rPr>
          <w:rStyle w:val="normaltextrun"/>
          <w:rFonts w:ascii="Times New Roman" w:hAnsi="Times New Roman" w:cs="Times New Roman"/>
          <w:color w:val="000000"/>
          <w:sz w:val="24"/>
          <w:szCs w:val="24"/>
        </w:rPr>
        <w:t xml:space="preserve"> Advertência, quando o Contratado der causa à inexecução parcial do contrato, sempre que não se justificar a imposição de penalidade mais grave;</w:t>
      </w:r>
    </w:p>
    <w:p w14:paraId="318DD7E0" w14:textId="77777777" w:rsidR="007B0966" w:rsidRPr="00EA4623" w:rsidRDefault="007B0966" w:rsidP="00EA4623">
      <w:pPr>
        <w:spacing w:before="240" w:after="0"/>
        <w:ind w:left="284"/>
        <w:jc w:val="both"/>
        <w:rPr>
          <w:rStyle w:val="normaltextrun"/>
          <w:rFonts w:ascii="Times New Roman" w:hAnsi="Times New Roman" w:cs="Times New Roman"/>
          <w:sz w:val="24"/>
          <w:szCs w:val="24"/>
        </w:rPr>
      </w:pPr>
      <w:r w:rsidRPr="00EA4623">
        <w:rPr>
          <w:rStyle w:val="normaltextrun"/>
          <w:rFonts w:ascii="Times New Roman" w:hAnsi="Times New Roman" w:cs="Times New Roman"/>
          <w:b/>
          <w:bCs/>
          <w:color w:val="000000"/>
          <w:sz w:val="24"/>
          <w:szCs w:val="24"/>
        </w:rPr>
        <w:t>15.1.3.</w:t>
      </w:r>
      <w:r w:rsidRPr="00EA4623">
        <w:rPr>
          <w:rStyle w:val="normaltextrun"/>
          <w:rFonts w:ascii="Times New Roman" w:hAnsi="Times New Roman" w:cs="Times New Roman"/>
          <w:color w:val="000000"/>
          <w:sz w:val="24"/>
          <w:szCs w:val="24"/>
        </w:rPr>
        <w:t xml:space="preserve"> Impedimento de licitar e contratar, quando praticadas as condutas descritas nas alíneas “b”, “c” e “d” do subitem acima, sempre que não se justificar a imposição de penalidade mais grave;</w:t>
      </w:r>
    </w:p>
    <w:p w14:paraId="299F8039" w14:textId="77777777" w:rsidR="007B0966" w:rsidRPr="00EA4623" w:rsidRDefault="007B0966" w:rsidP="00EA4623">
      <w:pPr>
        <w:spacing w:before="240" w:after="0"/>
        <w:ind w:left="284"/>
        <w:jc w:val="both"/>
        <w:rPr>
          <w:rStyle w:val="eop"/>
          <w:rFonts w:ascii="Times New Roman" w:hAnsi="Times New Roman" w:cs="Times New Roman"/>
          <w:sz w:val="24"/>
          <w:szCs w:val="24"/>
        </w:rPr>
      </w:pPr>
      <w:r w:rsidRPr="00EA4623">
        <w:rPr>
          <w:rStyle w:val="normaltextrun"/>
          <w:rFonts w:ascii="Times New Roman" w:hAnsi="Times New Roman" w:cs="Times New Roman"/>
          <w:b/>
          <w:bCs/>
          <w:color w:val="000000"/>
          <w:sz w:val="24"/>
          <w:szCs w:val="24"/>
        </w:rPr>
        <w:t>15.1.4.</w:t>
      </w:r>
      <w:r w:rsidRPr="00EA4623">
        <w:rPr>
          <w:rStyle w:val="normaltextrun"/>
          <w:rFonts w:ascii="Times New Roman" w:hAnsi="Times New Roman" w:cs="Times New Roman"/>
          <w:color w:val="000000"/>
          <w:sz w:val="24"/>
          <w:szCs w:val="24"/>
        </w:rPr>
        <w:t xml:space="preserve"> Declaração de inidoneidade para licitar e contratar, quando praticadas as condutas descritas nas alíneas “e”, “f”, “g” e “h” do subitem acima, bem como nas alíneas “b”, “c” e “d”, que justifiquem a imposição de penalidade mais grave.</w:t>
      </w:r>
    </w:p>
    <w:p w14:paraId="6706C7FF"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Style w:val="normaltextrun"/>
          <w:rFonts w:ascii="Times New Roman" w:hAnsi="Times New Roman" w:cs="Times New Roman"/>
          <w:b/>
          <w:bCs/>
          <w:color w:val="000000"/>
          <w:sz w:val="24"/>
          <w:szCs w:val="24"/>
        </w:rPr>
        <w:t>15.1.4.</w:t>
      </w:r>
      <w:r w:rsidRPr="00EA4623">
        <w:rPr>
          <w:rStyle w:val="normaltextrun"/>
          <w:rFonts w:ascii="Times New Roman" w:hAnsi="Times New Roman" w:cs="Times New Roman"/>
          <w:color w:val="000000"/>
          <w:sz w:val="24"/>
          <w:szCs w:val="24"/>
        </w:rPr>
        <w:t xml:space="preserve"> Multa:</w:t>
      </w:r>
    </w:p>
    <w:p w14:paraId="0A3371CF" w14:textId="475E2D7B" w:rsidR="007B0966" w:rsidRPr="00EA4623" w:rsidRDefault="007B0966" w:rsidP="00EA4623">
      <w:pPr>
        <w:spacing w:before="240" w:after="0"/>
        <w:ind w:left="284"/>
        <w:jc w:val="both"/>
        <w:rPr>
          <w:rFonts w:ascii="Times New Roman" w:hAnsi="Times New Roman" w:cs="Times New Roman"/>
          <w:sz w:val="24"/>
          <w:szCs w:val="24"/>
          <w:highlight w:val="yellow"/>
        </w:rPr>
      </w:pPr>
      <w:r w:rsidRPr="00EA4623">
        <w:rPr>
          <w:rStyle w:val="normaltextrun"/>
          <w:rFonts w:ascii="Times New Roman" w:hAnsi="Times New Roman" w:cs="Times New Roman"/>
          <w:b/>
          <w:bCs/>
          <w:sz w:val="24"/>
          <w:szCs w:val="24"/>
        </w:rPr>
        <w:t>15.1.4.1.</w:t>
      </w:r>
      <w:r w:rsidRPr="00EA4623">
        <w:rPr>
          <w:rStyle w:val="normaltextrun"/>
          <w:rFonts w:ascii="Times New Roman" w:hAnsi="Times New Roman" w:cs="Times New Roman"/>
          <w:sz w:val="24"/>
          <w:szCs w:val="24"/>
        </w:rPr>
        <w:t xml:space="preserve"> Moratória de 0,07% </w:t>
      </w:r>
      <w:r w:rsidR="00573ECA" w:rsidRPr="00EA4623">
        <w:rPr>
          <w:rStyle w:val="normaltextrun"/>
          <w:rFonts w:ascii="Times New Roman" w:hAnsi="Times New Roman" w:cs="Times New Roman"/>
          <w:sz w:val="24"/>
          <w:szCs w:val="24"/>
        </w:rPr>
        <w:t>(sete</w:t>
      </w:r>
      <w:r w:rsidRPr="00EA4623">
        <w:rPr>
          <w:rStyle w:val="normaltextrun"/>
          <w:rFonts w:ascii="Times New Roman" w:hAnsi="Times New Roman" w:cs="Times New Roman"/>
          <w:sz w:val="24"/>
          <w:szCs w:val="24"/>
        </w:rPr>
        <w:t xml:space="preserve"> centésimos por cento) por dia de atraso injustificado sobreo o valor total do contrato, até o máximo de 2% </w:t>
      </w:r>
      <w:r w:rsidR="00573ECA" w:rsidRPr="00EA4623">
        <w:rPr>
          <w:rStyle w:val="normaltextrun"/>
          <w:rFonts w:ascii="Times New Roman" w:hAnsi="Times New Roman" w:cs="Times New Roman"/>
          <w:sz w:val="24"/>
          <w:szCs w:val="24"/>
        </w:rPr>
        <w:t>(dois</w:t>
      </w:r>
      <w:r w:rsidRPr="00EA4623">
        <w:rPr>
          <w:rStyle w:val="normaltextrun"/>
          <w:rFonts w:ascii="Times New Roman" w:hAnsi="Times New Roman" w:cs="Times New Roman"/>
          <w:sz w:val="24"/>
          <w:szCs w:val="24"/>
        </w:rPr>
        <w:t xml:space="preserve"> por cento), pela inobservância do prazo fixado para a apresentação, suplementação ou reposição da garantia. </w:t>
      </w:r>
      <w:r w:rsidRPr="00EA4623">
        <w:rPr>
          <w:rFonts w:ascii="Times New Roman" w:hAnsi="Times New Roman" w:cs="Times New Roman"/>
          <w:sz w:val="24"/>
          <w:szCs w:val="24"/>
        </w:rPr>
        <w:t xml:space="preserve"> </w:t>
      </w:r>
    </w:p>
    <w:p w14:paraId="72A1C273"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15.1.4.2.</w:t>
      </w:r>
      <w:r w:rsidRPr="00EA4623">
        <w:rPr>
          <w:rFonts w:ascii="Times New Roman" w:hAnsi="Times New Roman" w:cs="Times New Roman"/>
          <w:sz w:val="24"/>
          <w:szCs w:val="24"/>
        </w:rPr>
        <w:t xml:space="preserve"> 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42ADB515"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Style w:val="normaltextrun"/>
          <w:rFonts w:ascii="Times New Roman" w:hAnsi="Times New Roman" w:cs="Times New Roman"/>
          <w:b/>
          <w:bCs/>
          <w:color w:val="000000"/>
          <w:sz w:val="24"/>
          <w:szCs w:val="24"/>
        </w:rPr>
        <w:t>15.1.4.3.</w:t>
      </w:r>
      <w:r w:rsidRPr="00EA4623">
        <w:rPr>
          <w:rStyle w:val="normaltextrun"/>
          <w:rFonts w:ascii="Times New Roman" w:hAnsi="Times New Roman" w:cs="Times New Roman"/>
          <w:color w:val="000000"/>
          <w:sz w:val="24"/>
          <w:szCs w:val="24"/>
        </w:rPr>
        <w:t xml:space="preserve"> A aplicação das sanções previstas neste </w:t>
      </w:r>
      <w:r w:rsidRPr="00EA4623">
        <w:rPr>
          <w:rFonts w:ascii="Times New Roman" w:hAnsi="Times New Roman" w:cs="Times New Roman"/>
          <w:sz w:val="24"/>
          <w:szCs w:val="24"/>
        </w:rPr>
        <w:t xml:space="preserve">Termo de Referência </w:t>
      </w:r>
      <w:r w:rsidRPr="00EA4623">
        <w:rPr>
          <w:rStyle w:val="normaltextrun"/>
          <w:rFonts w:ascii="Times New Roman" w:hAnsi="Times New Roman" w:cs="Times New Roman"/>
          <w:color w:val="000000"/>
          <w:sz w:val="24"/>
          <w:szCs w:val="24"/>
        </w:rPr>
        <w:t>não exclui, em hipótese alguma, a obrigação de reparação integral do dano causado ao Contratante</w:t>
      </w:r>
      <w:r w:rsidRPr="00EA4623">
        <w:rPr>
          <w:rStyle w:val="normaltextrun"/>
          <w:rFonts w:ascii="Times New Roman" w:hAnsi="Times New Roman" w:cs="Times New Roman"/>
          <w:sz w:val="24"/>
          <w:szCs w:val="24"/>
        </w:rPr>
        <w:t>.</w:t>
      </w:r>
    </w:p>
    <w:p w14:paraId="1D08B17C"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Style w:val="normaltextrun"/>
          <w:rFonts w:ascii="Times New Roman" w:hAnsi="Times New Roman" w:cs="Times New Roman"/>
          <w:b/>
          <w:bCs/>
          <w:color w:val="000000"/>
          <w:sz w:val="24"/>
          <w:szCs w:val="24"/>
        </w:rPr>
        <w:t>15.1.4.4.</w:t>
      </w:r>
      <w:r w:rsidRPr="00EA4623">
        <w:rPr>
          <w:rStyle w:val="normaltextrun"/>
          <w:rFonts w:ascii="Times New Roman" w:hAnsi="Times New Roman" w:cs="Times New Roman"/>
          <w:color w:val="000000"/>
          <w:sz w:val="24"/>
          <w:szCs w:val="24"/>
        </w:rPr>
        <w:t xml:space="preserve"> Todas as sanções previstas neste </w:t>
      </w:r>
      <w:r w:rsidRPr="00EA4623">
        <w:rPr>
          <w:rFonts w:ascii="Times New Roman" w:hAnsi="Times New Roman" w:cs="Times New Roman"/>
          <w:sz w:val="24"/>
          <w:szCs w:val="24"/>
        </w:rPr>
        <w:t>Termo de Referência</w:t>
      </w:r>
      <w:r w:rsidRPr="00EA4623">
        <w:rPr>
          <w:rStyle w:val="normaltextrun"/>
          <w:rFonts w:ascii="Times New Roman" w:hAnsi="Times New Roman" w:cs="Times New Roman"/>
          <w:color w:val="000000"/>
          <w:sz w:val="24"/>
          <w:szCs w:val="24"/>
        </w:rPr>
        <w:t xml:space="preserve"> poderão ser aplicadas cumulativamente com a multa</w:t>
      </w:r>
      <w:r w:rsidRPr="00EA4623">
        <w:rPr>
          <w:rStyle w:val="normaltextrun"/>
          <w:rFonts w:ascii="Times New Roman" w:hAnsi="Times New Roman" w:cs="Times New Roman"/>
          <w:sz w:val="24"/>
          <w:szCs w:val="24"/>
        </w:rPr>
        <w:t>.</w:t>
      </w:r>
    </w:p>
    <w:p w14:paraId="718DA721"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lastRenderedPageBreak/>
        <w:t>15.1.4.5.</w:t>
      </w:r>
      <w:r w:rsidRPr="00EA4623">
        <w:rPr>
          <w:rFonts w:ascii="Times New Roman" w:hAnsi="Times New Roman" w:cs="Times New Roman"/>
          <w:sz w:val="24"/>
          <w:szCs w:val="24"/>
        </w:rPr>
        <w:t xml:space="preserve"> Antes da aplicação da </w:t>
      </w:r>
      <w:r w:rsidRPr="00EA4623">
        <w:rPr>
          <w:rStyle w:val="normaltextrun"/>
          <w:rFonts w:ascii="Times New Roman" w:hAnsi="Times New Roman" w:cs="Times New Roman"/>
          <w:sz w:val="24"/>
          <w:szCs w:val="24"/>
        </w:rPr>
        <w:t>multa</w:t>
      </w:r>
      <w:r w:rsidRPr="00EA4623">
        <w:rPr>
          <w:rFonts w:ascii="Times New Roman" w:hAnsi="Times New Roman" w:cs="Times New Roman"/>
          <w:sz w:val="24"/>
          <w:szCs w:val="24"/>
        </w:rPr>
        <w:t xml:space="preserve"> será facultada a defesa do interessado no prazo de 15 (quinze) dias úteis, contado da data de sua intimação</w:t>
      </w:r>
      <w:r w:rsidRPr="00EA4623">
        <w:rPr>
          <w:rStyle w:val="normaltextrun"/>
          <w:rFonts w:ascii="Times New Roman" w:hAnsi="Times New Roman" w:cs="Times New Roman"/>
          <w:sz w:val="24"/>
          <w:szCs w:val="24"/>
        </w:rPr>
        <w:t>.</w:t>
      </w:r>
    </w:p>
    <w:p w14:paraId="625188F5"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Style w:val="normaltextrun"/>
          <w:rFonts w:ascii="Times New Roman" w:hAnsi="Times New Roman" w:cs="Times New Roman"/>
          <w:b/>
          <w:bCs/>
          <w:color w:val="000000"/>
          <w:sz w:val="24"/>
          <w:szCs w:val="24"/>
        </w:rPr>
        <w:t>15.1.4.6.</w:t>
      </w:r>
      <w:r w:rsidRPr="00EA4623">
        <w:rPr>
          <w:rStyle w:val="normaltextrun"/>
          <w:rFonts w:ascii="Times New Roman" w:hAnsi="Times New Roman" w:cs="Times New Roman"/>
          <w:color w:val="000000"/>
          <w:sz w:val="24"/>
          <w:szCs w:val="24"/>
        </w:rPr>
        <w:t xml:space="preserve"> Se a multa aplicada e as indenizações cabíveis forem superiores ao valor do pagamento </w:t>
      </w:r>
      <w:r w:rsidRPr="00EA4623">
        <w:rPr>
          <w:rFonts w:ascii="Times New Roman" w:hAnsi="Times New Roman" w:cs="Times New Roman"/>
          <w:sz w:val="24"/>
          <w:szCs w:val="24"/>
        </w:rPr>
        <w:t>eventualmente</w:t>
      </w:r>
      <w:r w:rsidRPr="00EA4623">
        <w:rPr>
          <w:rStyle w:val="normaltextrun"/>
          <w:rFonts w:ascii="Times New Roman" w:hAnsi="Times New Roman" w:cs="Times New Roman"/>
          <w:color w:val="000000"/>
          <w:sz w:val="24"/>
          <w:szCs w:val="24"/>
        </w:rPr>
        <w:t xml:space="preserve"> devido pelo Contratante ao Contratado, além da perda desse valor, a diferença será descontada da garantia prestada ou será cobrada judicialmente.</w:t>
      </w:r>
    </w:p>
    <w:p w14:paraId="6D001577"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Style w:val="normaltextrun"/>
          <w:rFonts w:ascii="Times New Roman" w:hAnsi="Times New Roman" w:cs="Times New Roman"/>
          <w:b/>
          <w:bCs/>
          <w:color w:val="000000"/>
          <w:sz w:val="24"/>
          <w:szCs w:val="24"/>
        </w:rPr>
        <w:t>15.1.4.7.</w:t>
      </w:r>
      <w:r w:rsidRPr="00EA4623">
        <w:rPr>
          <w:rStyle w:val="normaltextrun"/>
          <w:rFonts w:ascii="Times New Roman" w:hAnsi="Times New Roman" w:cs="Times New Roman"/>
          <w:color w:val="000000"/>
          <w:sz w:val="24"/>
          <w:szCs w:val="24"/>
        </w:rPr>
        <w:t xml:space="preserve"> A multa poderá ser recolhida </w:t>
      </w:r>
      <w:r w:rsidRPr="00EA4623">
        <w:rPr>
          <w:rFonts w:ascii="Times New Roman" w:hAnsi="Times New Roman" w:cs="Times New Roman"/>
          <w:sz w:val="24"/>
          <w:szCs w:val="24"/>
        </w:rPr>
        <w:t>administrativamente</w:t>
      </w:r>
      <w:r w:rsidRPr="00EA4623">
        <w:rPr>
          <w:rStyle w:val="normaltextrun"/>
          <w:rFonts w:ascii="Times New Roman" w:hAnsi="Times New Roman" w:cs="Times New Roman"/>
          <w:color w:val="000000"/>
          <w:sz w:val="24"/>
          <w:szCs w:val="24"/>
        </w:rPr>
        <w:t xml:space="preserve"> no prazo máximo de </w:t>
      </w:r>
      <w:r w:rsidRPr="00EA4623">
        <w:rPr>
          <w:rStyle w:val="normaltextrun"/>
          <w:rFonts w:ascii="Times New Roman" w:hAnsi="Times New Roman" w:cs="Times New Roman"/>
          <w:i/>
          <w:color w:val="FF0000"/>
          <w:sz w:val="24"/>
          <w:szCs w:val="24"/>
        </w:rPr>
        <w:t>10</w:t>
      </w:r>
      <w:r w:rsidRPr="00EA4623">
        <w:rPr>
          <w:rStyle w:val="normaltextrun"/>
          <w:rFonts w:ascii="Times New Roman" w:hAnsi="Times New Roman" w:cs="Times New Roman"/>
          <w:sz w:val="24"/>
          <w:szCs w:val="24"/>
        </w:rPr>
        <w:t xml:space="preserve"> (dez) </w:t>
      </w:r>
      <w:r w:rsidRPr="00EA4623">
        <w:rPr>
          <w:rStyle w:val="normaltextrun"/>
          <w:rFonts w:ascii="Times New Roman" w:hAnsi="Times New Roman" w:cs="Times New Roman"/>
          <w:color w:val="000000"/>
          <w:sz w:val="24"/>
          <w:szCs w:val="24"/>
        </w:rPr>
        <w:t>dias, a contar da data do recebimento da comunicação enviada pela autoridade competente.</w:t>
      </w:r>
    </w:p>
    <w:p w14:paraId="374456BD" w14:textId="77777777" w:rsidR="007B0966" w:rsidRPr="00EA4623" w:rsidRDefault="007B0966" w:rsidP="00EA4623">
      <w:pPr>
        <w:spacing w:before="240" w:after="0"/>
        <w:ind w:left="284"/>
        <w:jc w:val="both"/>
        <w:rPr>
          <w:rStyle w:val="eop"/>
          <w:rFonts w:ascii="Times New Roman" w:hAnsi="Times New Roman" w:cs="Times New Roman"/>
          <w:color w:val="000000"/>
          <w:sz w:val="24"/>
          <w:szCs w:val="24"/>
        </w:rPr>
      </w:pPr>
      <w:r w:rsidRPr="00EA4623">
        <w:rPr>
          <w:rStyle w:val="normaltextrun"/>
          <w:rFonts w:ascii="Times New Roman" w:hAnsi="Times New Roman" w:cs="Times New Roman"/>
          <w:b/>
          <w:bCs/>
          <w:color w:val="000000"/>
          <w:sz w:val="24"/>
          <w:szCs w:val="24"/>
        </w:rPr>
        <w:t>15.1.4.8.</w:t>
      </w:r>
      <w:r w:rsidRPr="00EA4623">
        <w:rPr>
          <w:rStyle w:val="normaltextrun"/>
          <w:rFonts w:ascii="Times New Roman" w:hAnsi="Times New Roman" w:cs="Times New Roman"/>
          <w:color w:val="000000"/>
          <w:sz w:val="24"/>
          <w:szCs w:val="24"/>
        </w:rPr>
        <w:t xml:space="preserve"> A aplicação das sanções realizar-se-á em processo administrativo que assegure o contraditório e a ampla defesa ao Contratado, observando-se o procedimento previsto no caput e </w:t>
      </w:r>
      <w:r w:rsidRPr="00EA4623">
        <w:rPr>
          <w:rStyle w:val="normaltextrun"/>
          <w:rFonts w:ascii="Times New Roman" w:hAnsi="Times New Roman" w:cs="Times New Roman"/>
          <w:sz w:val="24"/>
          <w:szCs w:val="24"/>
        </w:rPr>
        <w:t>parágrafos do art. 158 da Lei nº 14.133, de 2021, para as penalidades de impedimento de licitar e contratar e de</w:t>
      </w:r>
      <w:r w:rsidRPr="00EA4623">
        <w:rPr>
          <w:rStyle w:val="normaltextrun"/>
          <w:rFonts w:ascii="Times New Roman" w:hAnsi="Times New Roman" w:cs="Times New Roman"/>
          <w:color w:val="000000"/>
          <w:sz w:val="24"/>
          <w:szCs w:val="24"/>
        </w:rPr>
        <w:t xml:space="preserve"> declaração de inidoneidade para licitar ou contratar.</w:t>
      </w:r>
    </w:p>
    <w:p w14:paraId="53C068B3" w14:textId="77777777" w:rsidR="007B0966" w:rsidRPr="00EA4623" w:rsidRDefault="007B0966" w:rsidP="00EA4623">
      <w:pPr>
        <w:spacing w:before="240" w:after="0"/>
        <w:ind w:left="284"/>
        <w:jc w:val="both"/>
        <w:rPr>
          <w:rStyle w:val="eop"/>
          <w:rFonts w:ascii="Times New Roman" w:hAnsi="Times New Roman" w:cs="Times New Roman"/>
          <w:sz w:val="24"/>
          <w:szCs w:val="24"/>
        </w:rPr>
      </w:pPr>
      <w:r w:rsidRPr="00EA4623">
        <w:rPr>
          <w:rStyle w:val="normaltextrun"/>
          <w:rFonts w:ascii="Times New Roman" w:hAnsi="Times New Roman" w:cs="Times New Roman"/>
          <w:b/>
          <w:bCs/>
          <w:sz w:val="24"/>
          <w:szCs w:val="24"/>
        </w:rPr>
        <w:t>15.1.4.9.</w:t>
      </w:r>
      <w:r w:rsidRPr="00EA4623">
        <w:rPr>
          <w:rStyle w:val="normaltextrun"/>
          <w:rFonts w:ascii="Times New Roman" w:hAnsi="Times New Roman" w:cs="Times New Roman"/>
          <w:sz w:val="24"/>
          <w:szCs w:val="24"/>
        </w:rPr>
        <w:t xml:space="preserve"> Para a garantia da ampla defesa e contraditório, as notificações serão enviadas eletronicamente para os endereços de e-mail informados na proposta comercial.</w:t>
      </w:r>
    </w:p>
    <w:p w14:paraId="177D8547"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Style w:val="normaltextrun"/>
          <w:rFonts w:ascii="Times New Roman" w:hAnsi="Times New Roman" w:cs="Times New Roman"/>
          <w:b/>
          <w:bCs/>
          <w:sz w:val="24"/>
          <w:szCs w:val="24"/>
        </w:rPr>
        <w:t>15.1.4.10.</w:t>
      </w:r>
      <w:r w:rsidRPr="00EA4623">
        <w:rPr>
          <w:rStyle w:val="normaltextrun"/>
          <w:rFonts w:ascii="Times New Roman" w:hAnsi="Times New Roman" w:cs="Times New Roman"/>
          <w:sz w:val="24"/>
          <w:szCs w:val="24"/>
        </w:rPr>
        <w:t xml:space="preserve"> Os endereços de e-mail informados na proposta comercial e/ou cadastrados no </w:t>
      </w:r>
      <w:proofErr w:type="spellStart"/>
      <w:r w:rsidRPr="00EA4623">
        <w:rPr>
          <w:rStyle w:val="normaltextrun"/>
          <w:rFonts w:ascii="Times New Roman" w:hAnsi="Times New Roman" w:cs="Times New Roman"/>
          <w:sz w:val="24"/>
          <w:szCs w:val="24"/>
        </w:rPr>
        <w:t>Sicaf</w:t>
      </w:r>
      <w:proofErr w:type="spellEnd"/>
      <w:r w:rsidRPr="00EA4623">
        <w:rPr>
          <w:rStyle w:val="normaltextrun"/>
          <w:rFonts w:ascii="Times New Roman" w:hAnsi="Times New Roman" w:cs="Times New Roman"/>
          <w:sz w:val="24"/>
          <w:szCs w:val="24"/>
        </w:rPr>
        <w:t xml:space="preserve"> serão considerados de uso contínuo da empresa, não cabendo alegação de desconhecimento das comunicações a eles comprovadamente enviadas.</w:t>
      </w:r>
    </w:p>
    <w:p w14:paraId="456EBDFF"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Style w:val="normaltextrun"/>
          <w:rFonts w:ascii="Times New Roman" w:hAnsi="Times New Roman" w:cs="Times New Roman"/>
          <w:b/>
          <w:bCs/>
          <w:color w:val="000000"/>
          <w:sz w:val="24"/>
          <w:szCs w:val="24"/>
        </w:rPr>
        <w:t>15.1.4.11.</w:t>
      </w:r>
      <w:r w:rsidRPr="00EA4623">
        <w:rPr>
          <w:rStyle w:val="normaltextrun"/>
          <w:rFonts w:ascii="Times New Roman" w:hAnsi="Times New Roman" w:cs="Times New Roman"/>
          <w:color w:val="000000"/>
          <w:sz w:val="24"/>
          <w:szCs w:val="24"/>
        </w:rPr>
        <w:t xml:space="preserve"> Na aplicação </w:t>
      </w:r>
      <w:r w:rsidRPr="00EA4623">
        <w:rPr>
          <w:rFonts w:ascii="Times New Roman" w:hAnsi="Times New Roman" w:cs="Times New Roman"/>
          <w:sz w:val="24"/>
          <w:szCs w:val="24"/>
        </w:rPr>
        <w:t>das</w:t>
      </w:r>
      <w:r w:rsidRPr="00EA4623">
        <w:rPr>
          <w:rStyle w:val="normaltextrun"/>
          <w:rFonts w:ascii="Times New Roman" w:hAnsi="Times New Roman" w:cs="Times New Roman"/>
          <w:color w:val="000000"/>
          <w:sz w:val="24"/>
          <w:szCs w:val="24"/>
        </w:rPr>
        <w:t xml:space="preserve"> sanções serão considerados:</w:t>
      </w:r>
    </w:p>
    <w:p w14:paraId="447BCB3C"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Style w:val="normaltextrun"/>
          <w:rFonts w:ascii="Times New Roman" w:hAnsi="Times New Roman" w:cs="Times New Roman"/>
          <w:b/>
          <w:bCs/>
          <w:sz w:val="24"/>
          <w:szCs w:val="24"/>
        </w:rPr>
        <w:t>a)</w:t>
      </w:r>
      <w:r w:rsidRPr="00EA4623">
        <w:rPr>
          <w:rStyle w:val="normaltextrun"/>
          <w:rFonts w:ascii="Times New Roman" w:hAnsi="Times New Roman" w:cs="Times New Roman"/>
          <w:sz w:val="24"/>
          <w:szCs w:val="24"/>
        </w:rPr>
        <w:t xml:space="preserve"> a natureza e a gravidade da infração cometida;</w:t>
      </w:r>
    </w:p>
    <w:p w14:paraId="5C309057"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Style w:val="normaltextrun"/>
          <w:rFonts w:ascii="Times New Roman" w:hAnsi="Times New Roman" w:cs="Times New Roman"/>
          <w:b/>
          <w:bCs/>
          <w:sz w:val="24"/>
          <w:szCs w:val="24"/>
        </w:rPr>
        <w:t>b)</w:t>
      </w:r>
      <w:r w:rsidRPr="00EA4623">
        <w:rPr>
          <w:rStyle w:val="normaltextrun"/>
          <w:rFonts w:ascii="Times New Roman" w:hAnsi="Times New Roman" w:cs="Times New Roman"/>
          <w:sz w:val="24"/>
          <w:szCs w:val="24"/>
        </w:rPr>
        <w:t xml:space="preserve"> as peculiaridades do caso concreto;</w:t>
      </w:r>
    </w:p>
    <w:p w14:paraId="4E1E47C0"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Style w:val="normaltextrun"/>
          <w:rFonts w:ascii="Times New Roman" w:hAnsi="Times New Roman" w:cs="Times New Roman"/>
          <w:b/>
          <w:bCs/>
          <w:sz w:val="24"/>
          <w:szCs w:val="24"/>
        </w:rPr>
        <w:t>c)</w:t>
      </w:r>
      <w:r w:rsidRPr="00EA4623">
        <w:rPr>
          <w:rStyle w:val="normaltextrun"/>
          <w:rFonts w:ascii="Times New Roman" w:hAnsi="Times New Roman" w:cs="Times New Roman"/>
          <w:sz w:val="24"/>
          <w:szCs w:val="24"/>
        </w:rPr>
        <w:t xml:space="preserve"> as circunstâncias agravantes ou atenuantes;</w:t>
      </w:r>
    </w:p>
    <w:p w14:paraId="7AB36B09"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Style w:val="normaltextrun"/>
          <w:rFonts w:ascii="Times New Roman" w:hAnsi="Times New Roman" w:cs="Times New Roman"/>
          <w:b/>
          <w:bCs/>
          <w:sz w:val="24"/>
          <w:szCs w:val="24"/>
        </w:rPr>
        <w:t>d)</w:t>
      </w:r>
      <w:r w:rsidRPr="00EA4623">
        <w:rPr>
          <w:rStyle w:val="normaltextrun"/>
          <w:rFonts w:ascii="Times New Roman" w:hAnsi="Times New Roman" w:cs="Times New Roman"/>
          <w:sz w:val="24"/>
          <w:szCs w:val="24"/>
        </w:rPr>
        <w:t xml:space="preserve"> os danos que dela provierem para o Contratante; e</w:t>
      </w:r>
    </w:p>
    <w:p w14:paraId="501E33C0"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Style w:val="normaltextrun"/>
          <w:rFonts w:ascii="Times New Roman" w:hAnsi="Times New Roman" w:cs="Times New Roman"/>
          <w:b/>
          <w:bCs/>
          <w:sz w:val="24"/>
          <w:szCs w:val="24"/>
        </w:rPr>
        <w:t>e)</w:t>
      </w:r>
      <w:r w:rsidRPr="00EA4623">
        <w:rPr>
          <w:rStyle w:val="normaltextrun"/>
          <w:rFonts w:ascii="Times New Roman" w:hAnsi="Times New Roman" w:cs="Times New Roman"/>
          <w:sz w:val="24"/>
          <w:szCs w:val="24"/>
        </w:rPr>
        <w:t xml:space="preserve"> a implantação ou o aperfeiçoamento de programa de integridade, conforme normas e orientações dos órgãos de controle.</w:t>
      </w:r>
    </w:p>
    <w:p w14:paraId="31B433C7"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Style w:val="normaltextrun"/>
          <w:rFonts w:ascii="Times New Roman" w:hAnsi="Times New Roman" w:cs="Times New Roman"/>
          <w:b/>
          <w:bCs/>
          <w:color w:val="000000"/>
          <w:sz w:val="24"/>
          <w:szCs w:val="24"/>
        </w:rPr>
        <w:t>15.1.4.12</w:t>
      </w:r>
      <w:r w:rsidRPr="00EA4623">
        <w:rPr>
          <w:rStyle w:val="normaltextrun"/>
          <w:rFonts w:ascii="Times New Roman" w:hAnsi="Times New Roman" w:cs="Times New Roman"/>
          <w:color w:val="000000"/>
          <w:sz w:val="24"/>
          <w:szCs w:val="24"/>
        </w:rPr>
        <w:t xml:space="preserve">. Os atos previstos como infrações </w:t>
      </w:r>
      <w:r w:rsidRPr="00EA4623">
        <w:rPr>
          <w:rStyle w:val="normaltextrun"/>
          <w:rFonts w:ascii="Times New Roman" w:hAnsi="Times New Roman" w:cs="Times New Roman"/>
          <w:sz w:val="24"/>
          <w:szCs w:val="24"/>
        </w:rPr>
        <w:t xml:space="preserve">administrativas na Lei nº 14.133, de 2021, ou em outras leis de licitações e contratos da </w:t>
      </w:r>
      <w:r w:rsidRPr="00EA4623">
        <w:rPr>
          <w:rFonts w:ascii="Times New Roman" w:hAnsi="Times New Roman" w:cs="Times New Roman"/>
          <w:sz w:val="24"/>
          <w:szCs w:val="24"/>
        </w:rPr>
        <w:t>Administração</w:t>
      </w:r>
      <w:r w:rsidRPr="00EA4623">
        <w:rPr>
          <w:rStyle w:val="normaltextrun"/>
          <w:rFonts w:ascii="Times New Roman" w:hAnsi="Times New Roman" w:cs="Times New Roman"/>
          <w:sz w:val="24"/>
          <w:szCs w:val="24"/>
        </w:rPr>
        <w:t xml:space="preserve"> Pública que também sejam tipificados como atos lesivos na Lei nº 12.846, de 2013, serão apurados e julgados conj</w:t>
      </w:r>
      <w:r w:rsidRPr="00EA4623">
        <w:rPr>
          <w:rStyle w:val="normaltextrun"/>
          <w:rFonts w:ascii="Times New Roman" w:hAnsi="Times New Roman" w:cs="Times New Roman"/>
          <w:color w:val="000000"/>
          <w:sz w:val="24"/>
          <w:szCs w:val="24"/>
        </w:rPr>
        <w:t xml:space="preserve">untamente, nos mesmos autos, observados o rito procedimental e autoridade competente definidos na </w:t>
      </w:r>
      <w:r w:rsidRPr="00EA4623">
        <w:rPr>
          <w:rStyle w:val="normaltextrun"/>
          <w:rFonts w:ascii="Times New Roman" w:hAnsi="Times New Roman" w:cs="Times New Roman"/>
          <w:sz w:val="24"/>
          <w:szCs w:val="24"/>
        </w:rPr>
        <w:t>referida Lei.</w:t>
      </w:r>
    </w:p>
    <w:p w14:paraId="693329C4"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Style w:val="normaltextrun"/>
          <w:rFonts w:ascii="Times New Roman" w:hAnsi="Times New Roman" w:cs="Times New Roman"/>
          <w:b/>
          <w:bCs/>
          <w:color w:val="000000"/>
          <w:sz w:val="24"/>
          <w:szCs w:val="24"/>
        </w:rPr>
        <w:t>15.1.4.13.</w:t>
      </w:r>
      <w:r w:rsidRPr="00EA4623">
        <w:rPr>
          <w:rStyle w:val="normaltextrun"/>
          <w:rFonts w:ascii="Times New Roman" w:hAnsi="Times New Roman" w:cs="Times New Roman"/>
          <w:color w:val="000000"/>
          <w:sz w:val="24"/>
          <w:szCs w:val="24"/>
        </w:rPr>
        <w:t xml:space="preserve"> A personalidade jurídica do Contratado poderá ser desconsiderada sempre que utilizada com abuso do direito para facilitar, encobrir ou dissimular a prática dos atos ilícitos previstos </w:t>
      </w:r>
      <w:r w:rsidRPr="00EA4623">
        <w:rPr>
          <w:rFonts w:ascii="Times New Roman" w:hAnsi="Times New Roman" w:cs="Times New Roman"/>
          <w:sz w:val="24"/>
          <w:szCs w:val="24"/>
        </w:rPr>
        <w:t>neste Termo de Referência</w:t>
      </w:r>
      <w:r w:rsidRPr="00EA4623">
        <w:rPr>
          <w:rStyle w:val="normaltextrun"/>
          <w:rFonts w:ascii="Times New Roman" w:hAnsi="Times New Roman" w:cs="Times New Roman"/>
          <w:color w:val="000000"/>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AD62130"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Style w:val="normaltextrun"/>
          <w:rFonts w:ascii="Times New Roman" w:hAnsi="Times New Roman" w:cs="Times New Roman"/>
          <w:b/>
          <w:bCs/>
          <w:color w:val="000000"/>
          <w:sz w:val="24"/>
          <w:szCs w:val="24"/>
        </w:rPr>
        <w:lastRenderedPageBreak/>
        <w:t>15.1.4.14.</w:t>
      </w:r>
      <w:r w:rsidRPr="00EA4623">
        <w:rPr>
          <w:rStyle w:val="normaltextrun"/>
          <w:rFonts w:ascii="Times New Roman" w:hAnsi="Times New Roman" w:cs="Times New Roman"/>
          <w:color w:val="000000"/>
          <w:sz w:val="24"/>
          <w:szCs w:val="24"/>
        </w:rPr>
        <w:t xml:space="preserve"> O Contratante deverá, no prazo máximo </w:t>
      </w:r>
      <w:r w:rsidRPr="00EA4623">
        <w:rPr>
          <w:rStyle w:val="normaltextrun"/>
          <w:rFonts w:ascii="Times New Roman" w:hAnsi="Times New Roman" w:cs="Times New Roman"/>
          <w:sz w:val="24"/>
          <w:szCs w:val="24"/>
        </w:rPr>
        <w:t>de</w:t>
      </w:r>
      <w:r w:rsidRPr="00EA4623">
        <w:rPr>
          <w:rStyle w:val="normaltextrun"/>
          <w:rFonts w:ascii="Times New Roman" w:hAnsi="Times New Roman" w:cs="Times New Roman"/>
          <w:color w:val="000000"/>
          <w:sz w:val="24"/>
          <w:szCs w:val="24"/>
        </w:rPr>
        <w:t xml:space="preserve"> 15 (quinze) dias úteis, contado da data de aplicação da sanção, </w:t>
      </w:r>
      <w:r w:rsidRPr="00EA4623">
        <w:rPr>
          <w:rFonts w:ascii="Times New Roman" w:hAnsi="Times New Roman" w:cs="Times New Roman"/>
          <w:sz w:val="24"/>
          <w:szCs w:val="24"/>
        </w:rPr>
        <w:t>informar</w:t>
      </w:r>
      <w:r w:rsidRPr="00EA4623">
        <w:rPr>
          <w:rStyle w:val="normaltextrun"/>
          <w:rFonts w:ascii="Times New Roman" w:hAnsi="Times New Roman" w:cs="Times New Roman"/>
          <w:color w:val="000000"/>
          <w:sz w:val="24"/>
          <w:szCs w:val="24"/>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33C4183D"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Style w:val="normaltextrun"/>
          <w:rFonts w:ascii="Times New Roman" w:hAnsi="Times New Roman" w:cs="Times New Roman"/>
          <w:b/>
          <w:bCs/>
          <w:sz w:val="24"/>
          <w:szCs w:val="24"/>
        </w:rPr>
        <w:t>15.1.4.15.</w:t>
      </w:r>
      <w:r w:rsidRPr="00EA4623">
        <w:rPr>
          <w:rStyle w:val="normaltextrun"/>
          <w:rFonts w:ascii="Times New Roman" w:hAnsi="Times New Roman" w:cs="Times New Roman"/>
          <w:sz w:val="24"/>
          <w:szCs w:val="24"/>
        </w:rPr>
        <w:t xml:space="preserve"> As sanções de impedimento de licitar e contratar e declaração de inidoneidade para licitar ou contratar são passíveis </w:t>
      </w:r>
      <w:r w:rsidRPr="00EA4623">
        <w:rPr>
          <w:rFonts w:ascii="Times New Roman" w:hAnsi="Times New Roman" w:cs="Times New Roman"/>
          <w:sz w:val="24"/>
          <w:szCs w:val="24"/>
        </w:rPr>
        <w:t>de</w:t>
      </w:r>
      <w:r w:rsidRPr="00EA4623">
        <w:rPr>
          <w:rStyle w:val="normaltextrun"/>
          <w:rFonts w:ascii="Times New Roman" w:hAnsi="Times New Roman" w:cs="Times New Roman"/>
          <w:sz w:val="24"/>
          <w:szCs w:val="24"/>
        </w:rPr>
        <w:t xml:space="preserve"> reabilitação na forma do art. 163 da Lei nº 14.133, de 2021.</w:t>
      </w:r>
    </w:p>
    <w:p w14:paraId="04E2A1EC" w14:textId="77777777" w:rsidR="007B0966" w:rsidRPr="00EA4623" w:rsidRDefault="007B0966" w:rsidP="00EA4623">
      <w:pPr>
        <w:spacing w:before="240" w:after="0"/>
        <w:ind w:left="284"/>
        <w:jc w:val="both"/>
        <w:rPr>
          <w:rStyle w:val="normaltextrun"/>
          <w:rFonts w:ascii="Times New Roman" w:hAnsi="Times New Roman" w:cs="Times New Roman"/>
          <w:sz w:val="24"/>
          <w:szCs w:val="24"/>
        </w:rPr>
      </w:pPr>
      <w:r w:rsidRPr="00EA4623">
        <w:rPr>
          <w:rFonts w:ascii="Times New Roman" w:hAnsi="Times New Roman" w:cs="Times New Roman"/>
          <w:b/>
          <w:bCs/>
          <w:sz w:val="24"/>
          <w:szCs w:val="24"/>
        </w:rPr>
        <w:t xml:space="preserve">15.1.4.16. </w:t>
      </w:r>
      <w:r w:rsidRPr="00EA4623">
        <w:rPr>
          <w:rFonts w:ascii="Times New Roman" w:hAnsi="Times New Roman" w:cs="Times New Roman"/>
          <w:sz w:val="24"/>
          <w:szCs w:val="24"/>
        </w:rPr>
        <w:t>Os</w:t>
      </w:r>
      <w:r w:rsidRPr="00EA4623">
        <w:rPr>
          <w:rStyle w:val="normaltextrun"/>
          <w:rFonts w:ascii="Times New Roman" w:hAnsi="Times New Roman" w:cs="Times New Roman"/>
          <w:color w:val="000000"/>
          <w:sz w:val="24"/>
          <w:szCs w:val="24"/>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w:t>
      </w:r>
      <w:r w:rsidRPr="00EA4623">
        <w:rPr>
          <w:rStyle w:val="normaltextrun"/>
          <w:rFonts w:ascii="Times New Roman" w:hAnsi="Times New Roman" w:cs="Times New Roman"/>
          <w:sz w:val="24"/>
          <w:szCs w:val="24"/>
        </w:rPr>
        <w:t>da Instrução Normativa SEGES/ME nº 26, de 13 de abril de 2022.</w:t>
      </w:r>
    </w:p>
    <w:p w14:paraId="647C982D" w14:textId="77777777" w:rsidR="007B0966" w:rsidRPr="00EA4623" w:rsidRDefault="007B0966" w:rsidP="00EA4623">
      <w:pPr>
        <w:spacing w:before="240" w:after="0"/>
        <w:ind w:left="284"/>
        <w:jc w:val="both"/>
        <w:rPr>
          <w:rFonts w:ascii="Times New Roman" w:hAnsi="Times New Roman" w:cs="Times New Roman"/>
          <w:sz w:val="24"/>
          <w:szCs w:val="24"/>
        </w:rPr>
      </w:pPr>
      <w:r w:rsidRPr="00EA4623">
        <w:rPr>
          <w:rFonts w:ascii="Times New Roman" w:hAnsi="Times New Roman" w:cs="Times New Roman"/>
          <w:b/>
          <w:bCs/>
          <w:sz w:val="24"/>
          <w:szCs w:val="24"/>
        </w:rPr>
        <w:t>16.</w:t>
      </w:r>
      <w:r w:rsidRPr="00EA4623">
        <w:rPr>
          <w:rFonts w:ascii="Times New Roman" w:hAnsi="Times New Roman" w:cs="Times New Roman"/>
          <w:sz w:val="24"/>
          <w:szCs w:val="24"/>
        </w:rPr>
        <w:t xml:space="preserve"> </w:t>
      </w:r>
      <w:r w:rsidRPr="00EA4623">
        <w:rPr>
          <w:rFonts w:ascii="Times New Roman" w:hAnsi="Times New Roman" w:cs="Times New Roman"/>
          <w:b/>
          <w:bCs/>
          <w:sz w:val="24"/>
          <w:szCs w:val="24"/>
        </w:rPr>
        <w:t>FORMA E CRITÉRIOS DE SELEÇÃO DO FORNECEDOR</w:t>
      </w:r>
      <w:r w:rsidRPr="00EA4623">
        <w:rPr>
          <w:rFonts w:ascii="Times New Roman" w:hAnsi="Times New Roman" w:cs="Times New Roman"/>
          <w:sz w:val="24"/>
          <w:szCs w:val="24"/>
        </w:rPr>
        <w:t xml:space="preserve"> </w:t>
      </w:r>
    </w:p>
    <w:p w14:paraId="1AE6D343" w14:textId="77777777" w:rsidR="007B0966" w:rsidRPr="00EA4623" w:rsidRDefault="007B0966" w:rsidP="00EA4623">
      <w:pPr>
        <w:pStyle w:val="PargrafodaLista"/>
        <w:tabs>
          <w:tab w:val="left" w:pos="614"/>
        </w:tabs>
        <w:spacing w:before="240" w:after="0"/>
        <w:ind w:left="284"/>
        <w:contextualSpacing w:val="0"/>
        <w:jc w:val="both"/>
        <w:rPr>
          <w:rFonts w:ascii="Times New Roman" w:hAnsi="Times New Roman" w:cs="Times New Roman"/>
          <w:sz w:val="24"/>
          <w:szCs w:val="24"/>
        </w:rPr>
      </w:pPr>
      <w:bookmarkStart w:id="16" w:name="_Hlk171371350"/>
      <w:bookmarkStart w:id="17" w:name="_Hlk171371336"/>
      <w:r w:rsidRPr="00EA4623">
        <w:rPr>
          <w:rFonts w:ascii="Times New Roman" w:hAnsi="Times New Roman" w:cs="Times New Roman"/>
          <w:b/>
          <w:bCs/>
          <w:sz w:val="24"/>
          <w:szCs w:val="24"/>
        </w:rPr>
        <w:t>16.1</w:t>
      </w:r>
      <w:r w:rsidRPr="00EA4623">
        <w:rPr>
          <w:rFonts w:ascii="Times New Roman" w:hAnsi="Times New Roman" w:cs="Times New Roman"/>
          <w:sz w:val="24"/>
          <w:szCs w:val="24"/>
        </w:rPr>
        <w:t>. Como condição prévia ao exame da documentação de habilitação do interessado detentor da proposta classificada e para os fins de habilitação, o eventual descumprimento das condições de participação, especialmente quanto à existência de algum dos impedimentos referidos neste Termo, será verificado mediante consulta aos seguintes cadastros:</w:t>
      </w:r>
    </w:p>
    <w:p w14:paraId="24436DCF" w14:textId="77777777" w:rsidR="007B0966" w:rsidRPr="0062585C" w:rsidRDefault="007B0966" w:rsidP="007B0966">
      <w:pPr>
        <w:pStyle w:val="PargrafodaLista"/>
        <w:tabs>
          <w:tab w:val="left" w:pos="614"/>
        </w:tabs>
        <w:ind w:left="0" w:right="-142"/>
        <w:contextualSpacing w:val="0"/>
        <w:jc w:val="both"/>
        <w:rPr>
          <w:rFonts w:ascii="Times New Roman" w:hAnsi="Times New Roman" w:cs="Times New Roman"/>
          <w:sz w:val="24"/>
          <w:szCs w:val="24"/>
        </w:rPr>
      </w:pPr>
    </w:p>
    <w:tbl>
      <w:tblPr>
        <w:tblW w:w="963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94"/>
        <w:gridCol w:w="2268"/>
        <w:gridCol w:w="1559"/>
        <w:gridCol w:w="1418"/>
      </w:tblGrid>
      <w:tr w:rsidR="007B0966" w:rsidRPr="0062585C" w14:paraId="16A0C332" w14:textId="77777777" w:rsidTr="006967F5">
        <w:trPr>
          <w:trHeight w:val="782"/>
        </w:trPr>
        <w:tc>
          <w:tcPr>
            <w:tcW w:w="4394" w:type="dxa"/>
            <w:shd w:val="clear" w:color="auto" w:fill="CCCCCC"/>
            <w:vAlign w:val="center"/>
          </w:tcPr>
          <w:p w14:paraId="49D86814" w14:textId="77777777" w:rsidR="007B0966" w:rsidRPr="0062585C" w:rsidRDefault="007B0966" w:rsidP="00880398">
            <w:pPr>
              <w:pStyle w:val="TableParagraph"/>
              <w:numPr>
                <w:ilvl w:val="0"/>
                <w:numId w:val="1"/>
              </w:numPr>
              <w:ind w:left="0" w:right="-143" w:firstLine="0"/>
              <w:jc w:val="center"/>
              <w:rPr>
                <w:rFonts w:ascii="Times New Roman" w:hAnsi="Times New Roman" w:cs="Times New Roman"/>
                <w:b/>
                <w:sz w:val="18"/>
                <w:szCs w:val="18"/>
              </w:rPr>
            </w:pPr>
            <w:r w:rsidRPr="0062585C">
              <w:rPr>
                <w:rFonts w:ascii="Times New Roman" w:hAnsi="Times New Roman" w:cs="Times New Roman"/>
                <w:b/>
                <w:sz w:val="18"/>
                <w:szCs w:val="18"/>
              </w:rPr>
              <w:t>CONSULTA AOS CADASTROS</w:t>
            </w:r>
          </w:p>
        </w:tc>
        <w:tc>
          <w:tcPr>
            <w:tcW w:w="2268" w:type="dxa"/>
            <w:shd w:val="clear" w:color="auto" w:fill="CCCCCC"/>
            <w:vAlign w:val="center"/>
          </w:tcPr>
          <w:p w14:paraId="0E1DA4DB" w14:textId="77777777" w:rsidR="007B0966" w:rsidRPr="0062585C" w:rsidRDefault="007B0966" w:rsidP="00880398">
            <w:pPr>
              <w:pStyle w:val="TableParagraph"/>
              <w:ind w:right="-143"/>
              <w:jc w:val="center"/>
              <w:rPr>
                <w:rFonts w:ascii="Times New Roman" w:hAnsi="Times New Roman" w:cs="Times New Roman"/>
                <w:b/>
                <w:sz w:val="18"/>
                <w:szCs w:val="18"/>
              </w:rPr>
            </w:pPr>
            <w:r w:rsidRPr="0062585C">
              <w:rPr>
                <w:rFonts w:ascii="Times New Roman" w:hAnsi="Times New Roman" w:cs="Times New Roman"/>
                <w:b/>
                <w:sz w:val="18"/>
                <w:szCs w:val="18"/>
              </w:rPr>
              <w:t>FORNECEDOR PESSOA JURÍDICA - CNPJ</w:t>
            </w:r>
          </w:p>
        </w:tc>
        <w:tc>
          <w:tcPr>
            <w:tcW w:w="1559" w:type="dxa"/>
            <w:shd w:val="clear" w:color="auto" w:fill="CCCCCC"/>
            <w:vAlign w:val="center"/>
          </w:tcPr>
          <w:p w14:paraId="224A1404" w14:textId="77777777" w:rsidR="007B0966" w:rsidRPr="0062585C" w:rsidRDefault="007B0966" w:rsidP="00880398">
            <w:pPr>
              <w:pStyle w:val="TableParagraph"/>
              <w:ind w:right="-143"/>
              <w:jc w:val="center"/>
              <w:rPr>
                <w:rFonts w:ascii="Times New Roman" w:hAnsi="Times New Roman" w:cs="Times New Roman"/>
                <w:b/>
                <w:sz w:val="18"/>
                <w:szCs w:val="18"/>
              </w:rPr>
            </w:pPr>
            <w:r w:rsidRPr="0062585C">
              <w:rPr>
                <w:rFonts w:ascii="Times New Roman" w:hAnsi="Times New Roman" w:cs="Times New Roman"/>
                <w:b/>
                <w:sz w:val="18"/>
                <w:szCs w:val="18"/>
              </w:rPr>
              <w:t>FORNECEDOR PESSOA FÍSICA - CPF</w:t>
            </w:r>
          </w:p>
        </w:tc>
        <w:tc>
          <w:tcPr>
            <w:tcW w:w="1418" w:type="dxa"/>
            <w:tcBorders>
              <w:right w:val="single" w:sz="6" w:space="0" w:color="000000"/>
            </w:tcBorders>
            <w:shd w:val="clear" w:color="auto" w:fill="CCCCCC"/>
            <w:vAlign w:val="center"/>
          </w:tcPr>
          <w:p w14:paraId="0EEEA89C" w14:textId="77777777" w:rsidR="007B0966" w:rsidRPr="0062585C" w:rsidRDefault="007B0966" w:rsidP="00880398">
            <w:pPr>
              <w:pStyle w:val="TableParagraph"/>
              <w:ind w:right="-143"/>
              <w:jc w:val="center"/>
              <w:rPr>
                <w:rFonts w:ascii="Times New Roman" w:hAnsi="Times New Roman" w:cs="Times New Roman"/>
                <w:b/>
                <w:sz w:val="18"/>
                <w:szCs w:val="18"/>
              </w:rPr>
            </w:pPr>
            <w:r w:rsidRPr="0062585C">
              <w:rPr>
                <w:rFonts w:ascii="Times New Roman" w:hAnsi="Times New Roman" w:cs="Times New Roman"/>
                <w:b/>
                <w:sz w:val="18"/>
                <w:szCs w:val="18"/>
              </w:rPr>
              <w:t>SÓCIO MAJORITÁRIO*-</w:t>
            </w:r>
          </w:p>
          <w:p w14:paraId="74C72343" w14:textId="77777777" w:rsidR="007B0966" w:rsidRPr="0062585C" w:rsidRDefault="007B0966" w:rsidP="00880398">
            <w:pPr>
              <w:pStyle w:val="TableParagraph"/>
              <w:ind w:right="-143"/>
              <w:jc w:val="center"/>
              <w:rPr>
                <w:rFonts w:ascii="Times New Roman" w:hAnsi="Times New Roman" w:cs="Times New Roman"/>
                <w:b/>
                <w:sz w:val="18"/>
                <w:szCs w:val="18"/>
              </w:rPr>
            </w:pPr>
            <w:r w:rsidRPr="0062585C">
              <w:rPr>
                <w:rFonts w:ascii="Times New Roman" w:hAnsi="Times New Roman" w:cs="Times New Roman"/>
                <w:b/>
                <w:sz w:val="18"/>
                <w:szCs w:val="18"/>
              </w:rPr>
              <w:t>CPF e/ou CNPJ</w:t>
            </w:r>
          </w:p>
        </w:tc>
      </w:tr>
      <w:tr w:rsidR="007B0966" w:rsidRPr="0062585C" w14:paraId="4DD03151" w14:textId="77777777" w:rsidTr="006967F5">
        <w:trPr>
          <w:trHeight w:val="458"/>
        </w:trPr>
        <w:tc>
          <w:tcPr>
            <w:tcW w:w="4394" w:type="dxa"/>
          </w:tcPr>
          <w:p w14:paraId="306D0066"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 xml:space="preserve">CADIN – Cadastro Informativo de Inadimplência em relação à Administração Pública do Estado de Minas Gerais acessível pelo site </w:t>
            </w:r>
            <w:hyperlink r:id="rId28">
              <w:r w:rsidRPr="0062585C">
                <w:rPr>
                  <w:rFonts w:ascii="Times New Roman" w:hAnsi="Times New Roman" w:cs="Times New Roman"/>
                  <w:color w:val="0000EC"/>
                  <w:sz w:val="20"/>
                  <w:szCs w:val="20"/>
                  <w:u w:val="single" w:color="0000EC"/>
                </w:rPr>
                <w:t>http://consultapublica.fazenda.mg.gov.br/ConsultaPublicaCADIN/consultaSituacaoPublica.do</w:t>
              </w:r>
              <w:r w:rsidRPr="0062585C">
                <w:rPr>
                  <w:rFonts w:ascii="Times New Roman" w:hAnsi="Times New Roman" w:cs="Times New Roman"/>
                  <w:color w:val="0000EC"/>
                  <w:sz w:val="20"/>
                  <w:szCs w:val="20"/>
                </w:rPr>
                <w:t>;</w:t>
              </w:r>
            </w:hyperlink>
          </w:p>
        </w:tc>
        <w:tc>
          <w:tcPr>
            <w:tcW w:w="2268" w:type="dxa"/>
            <w:vAlign w:val="center"/>
          </w:tcPr>
          <w:p w14:paraId="60B51B79" w14:textId="77777777" w:rsidR="007B0966" w:rsidRPr="0062585C" w:rsidRDefault="007B0966" w:rsidP="00880398">
            <w:pPr>
              <w:pStyle w:val="TableParagraph"/>
              <w:ind w:right="-143"/>
              <w:jc w:val="center"/>
              <w:rPr>
                <w:rFonts w:ascii="Times New Roman" w:hAnsi="Times New Roman" w:cs="Times New Roman"/>
                <w:sz w:val="20"/>
                <w:szCs w:val="20"/>
              </w:rPr>
            </w:pPr>
          </w:p>
          <w:p w14:paraId="1EEBE9AB"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SIM</w:t>
            </w:r>
          </w:p>
        </w:tc>
        <w:tc>
          <w:tcPr>
            <w:tcW w:w="1559" w:type="dxa"/>
            <w:vAlign w:val="center"/>
          </w:tcPr>
          <w:p w14:paraId="5B70107F" w14:textId="77777777" w:rsidR="007B0966" w:rsidRPr="0062585C" w:rsidRDefault="007B0966" w:rsidP="00880398">
            <w:pPr>
              <w:pStyle w:val="TableParagraph"/>
              <w:ind w:right="-143"/>
              <w:jc w:val="center"/>
              <w:rPr>
                <w:rFonts w:ascii="Times New Roman" w:hAnsi="Times New Roman" w:cs="Times New Roman"/>
                <w:sz w:val="20"/>
                <w:szCs w:val="20"/>
              </w:rPr>
            </w:pPr>
          </w:p>
          <w:p w14:paraId="7535CDFF"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SIM</w:t>
            </w:r>
          </w:p>
        </w:tc>
        <w:tc>
          <w:tcPr>
            <w:tcW w:w="1418" w:type="dxa"/>
            <w:tcBorders>
              <w:right w:val="single" w:sz="6" w:space="0" w:color="000000"/>
            </w:tcBorders>
            <w:vAlign w:val="center"/>
          </w:tcPr>
          <w:p w14:paraId="2C2CA520" w14:textId="77777777" w:rsidR="007B0966" w:rsidRPr="0062585C" w:rsidRDefault="007B0966" w:rsidP="00880398">
            <w:pPr>
              <w:pStyle w:val="TableParagraph"/>
              <w:ind w:right="-143"/>
              <w:jc w:val="center"/>
              <w:rPr>
                <w:rFonts w:ascii="Times New Roman" w:hAnsi="Times New Roman" w:cs="Times New Roman"/>
                <w:sz w:val="20"/>
                <w:szCs w:val="20"/>
              </w:rPr>
            </w:pPr>
          </w:p>
          <w:p w14:paraId="47C78F45"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NÃO</w:t>
            </w:r>
          </w:p>
        </w:tc>
      </w:tr>
      <w:tr w:rsidR="007B0966" w:rsidRPr="0062585C" w14:paraId="18D9C738" w14:textId="77777777" w:rsidTr="006967F5">
        <w:trPr>
          <w:trHeight w:val="795"/>
        </w:trPr>
        <w:tc>
          <w:tcPr>
            <w:tcW w:w="4394" w:type="dxa"/>
          </w:tcPr>
          <w:p w14:paraId="4700D5CE"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 xml:space="preserve">CAFIMP – Cadastro de Fornecedores Impedidos acessível pelo site </w:t>
            </w:r>
            <w:hyperlink r:id="rId29">
              <w:r w:rsidRPr="0062585C">
                <w:rPr>
                  <w:rFonts w:ascii="Times New Roman" w:hAnsi="Times New Roman" w:cs="Times New Roman"/>
                  <w:color w:val="0000EC"/>
                  <w:sz w:val="20"/>
                  <w:szCs w:val="20"/>
                  <w:u w:val="single" w:color="0000EC"/>
                </w:rPr>
                <w:t>https://www.cagef.mg.gov.br/fornecedor-</w:t>
              </w:r>
            </w:hyperlink>
            <w:r w:rsidRPr="0062585C">
              <w:rPr>
                <w:rFonts w:ascii="Times New Roman" w:hAnsi="Times New Roman" w:cs="Times New Roman"/>
                <w:color w:val="0000EC"/>
                <w:sz w:val="20"/>
                <w:szCs w:val="20"/>
              </w:rPr>
              <w:t xml:space="preserve"> </w:t>
            </w:r>
            <w:hyperlink r:id="rId30">
              <w:r w:rsidRPr="0062585C">
                <w:rPr>
                  <w:rFonts w:ascii="Times New Roman" w:hAnsi="Times New Roman" w:cs="Times New Roman"/>
                  <w:color w:val="0000EC"/>
                  <w:sz w:val="20"/>
                  <w:szCs w:val="20"/>
                  <w:u w:val="single" w:color="0000EC"/>
                </w:rPr>
                <w:t>web/</w:t>
              </w:r>
              <w:proofErr w:type="spellStart"/>
              <w:r w:rsidRPr="0062585C">
                <w:rPr>
                  <w:rFonts w:ascii="Times New Roman" w:hAnsi="Times New Roman" w:cs="Times New Roman"/>
                  <w:color w:val="0000EC"/>
                  <w:sz w:val="20"/>
                  <w:szCs w:val="20"/>
                  <w:u w:val="single" w:color="0000EC"/>
                </w:rPr>
                <w:t>br</w:t>
              </w:r>
              <w:proofErr w:type="spellEnd"/>
              <w:r w:rsidRPr="0062585C">
                <w:rPr>
                  <w:rFonts w:ascii="Times New Roman" w:hAnsi="Times New Roman" w:cs="Times New Roman"/>
                  <w:color w:val="0000EC"/>
                  <w:sz w:val="20"/>
                  <w:szCs w:val="20"/>
                  <w:u w:val="single" w:color="0000EC"/>
                </w:rPr>
                <w:t>/</w:t>
              </w:r>
              <w:proofErr w:type="spellStart"/>
              <w:r w:rsidRPr="0062585C">
                <w:rPr>
                  <w:rFonts w:ascii="Times New Roman" w:hAnsi="Times New Roman" w:cs="Times New Roman"/>
                  <w:color w:val="0000EC"/>
                  <w:sz w:val="20"/>
                  <w:szCs w:val="20"/>
                  <w:u w:val="single" w:color="0000EC"/>
                </w:rPr>
                <w:t>gov</w:t>
              </w:r>
              <w:proofErr w:type="spellEnd"/>
              <w:r w:rsidRPr="0062585C">
                <w:rPr>
                  <w:rFonts w:ascii="Times New Roman" w:hAnsi="Times New Roman" w:cs="Times New Roman"/>
                  <w:color w:val="0000EC"/>
                  <w:sz w:val="20"/>
                  <w:szCs w:val="20"/>
                  <w:u w:val="single" w:color="0000EC"/>
                </w:rPr>
                <w:t>/</w:t>
              </w:r>
              <w:proofErr w:type="spellStart"/>
              <w:r w:rsidRPr="0062585C">
                <w:rPr>
                  <w:rFonts w:ascii="Times New Roman" w:hAnsi="Times New Roman" w:cs="Times New Roman"/>
                  <w:color w:val="0000EC"/>
                  <w:sz w:val="20"/>
                  <w:szCs w:val="20"/>
                  <w:u w:val="single" w:color="0000EC"/>
                </w:rPr>
                <w:t>prodemge</w:t>
              </w:r>
              <w:proofErr w:type="spellEnd"/>
              <w:r w:rsidRPr="0062585C">
                <w:rPr>
                  <w:rFonts w:ascii="Times New Roman" w:hAnsi="Times New Roman" w:cs="Times New Roman"/>
                  <w:color w:val="0000EC"/>
                  <w:sz w:val="20"/>
                  <w:szCs w:val="20"/>
                  <w:u w:val="single" w:color="0000EC"/>
                </w:rPr>
                <w:t>/</w:t>
              </w:r>
              <w:proofErr w:type="spellStart"/>
              <w:r w:rsidRPr="0062585C">
                <w:rPr>
                  <w:rFonts w:ascii="Times New Roman" w:hAnsi="Times New Roman" w:cs="Times New Roman"/>
                  <w:color w:val="0000EC"/>
                  <w:sz w:val="20"/>
                  <w:szCs w:val="20"/>
                  <w:u w:val="single" w:color="0000EC"/>
                </w:rPr>
                <w:t>seplag</w:t>
              </w:r>
              <w:proofErr w:type="spellEnd"/>
              <w:r w:rsidRPr="0062585C">
                <w:rPr>
                  <w:rFonts w:ascii="Times New Roman" w:hAnsi="Times New Roman" w:cs="Times New Roman"/>
                  <w:color w:val="0000EC"/>
                  <w:sz w:val="20"/>
                  <w:szCs w:val="20"/>
                  <w:u w:val="single" w:color="0000EC"/>
                </w:rPr>
                <w:t>/fornecedor/publico/</w:t>
              </w:r>
              <w:proofErr w:type="spellStart"/>
              <w:r w:rsidRPr="0062585C">
                <w:rPr>
                  <w:rFonts w:ascii="Times New Roman" w:hAnsi="Times New Roman" w:cs="Times New Roman"/>
                  <w:color w:val="0000EC"/>
                  <w:sz w:val="20"/>
                  <w:szCs w:val="20"/>
                  <w:u w:val="single" w:color="0000EC"/>
                </w:rPr>
                <w:t>index.zu</w:t>
              </w:r>
              <w:r w:rsidRPr="0062585C">
                <w:rPr>
                  <w:rFonts w:ascii="Times New Roman" w:hAnsi="Times New Roman" w:cs="Times New Roman"/>
                  <w:color w:val="0000EC"/>
                  <w:sz w:val="20"/>
                  <w:szCs w:val="20"/>
                </w:rPr>
                <w:t>l</w:t>
              </w:r>
              <w:proofErr w:type="spellEnd"/>
            </w:hyperlink>
          </w:p>
        </w:tc>
        <w:tc>
          <w:tcPr>
            <w:tcW w:w="2268" w:type="dxa"/>
            <w:vAlign w:val="center"/>
          </w:tcPr>
          <w:p w14:paraId="06171076" w14:textId="77777777" w:rsidR="007B0966" w:rsidRPr="0062585C" w:rsidRDefault="007B0966" w:rsidP="00880398">
            <w:pPr>
              <w:pStyle w:val="TableParagraph"/>
              <w:ind w:right="-143"/>
              <w:jc w:val="center"/>
              <w:rPr>
                <w:rFonts w:ascii="Times New Roman" w:hAnsi="Times New Roman" w:cs="Times New Roman"/>
                <w:sz w:val="20"/>
                <w:szCs w:val="20"/>
              </w:rPr>
            </w:pPr>
          </w:p>
          <w:p w14:paraId="3DDF436D"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SIM</w:t>
            </w:r>
          </w:p>
        </w:tc>
        <w:tc>
          <w:tcPr>
            <w:tcW w:w="1559" w:type="dxa"/>
            <w:vAlign w:val="center"/>
          </w:tcPr>
          <w:p w14:paraId="392A8E28" w14:textId="77777777" w:rsidR="007B0966" w:rsidRPr="0062585C" w:rsidRDefault="007B0966" w:rsidP="00880398">
            <w:pPr>
              <w:pStyle w:val="TableParagraph"/>
              <w:ind w:right="-143"/>
              <w:jc w:val="center"/>
              <w:rPr>
                <w:rFonts w:ascii="Times New Roman" w:hAnsi="Times New Roman" w:cs="Times New Roman"/>
                <w:sz w:val="20"/>
                <w:szCs w:val="20"/>
              </w:rPr>
            </w:pPr>
          </w:p>
          <w:p w14:paraId="309C5B0A"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SIM</w:t>
            </w:r>
          </w:p>
        </w:tc>
        <w:tc>
          <w:tcPr>
            <w:tcW w:w="1418" w:type="dxa"/>
            <w:tcBorders>
              <w:right w:val="single" w:sz="6" w:space="0" w:color="000000"/>
            </w:tcBorders>
            <w:vAlign w:val="center"/>
          </w:tcPr>
          <w:p w14:paraId="795D658C" w14:textId="77777777" w:rsidR="007B0966" w:rsidRPr="0062585C" w:rsidRDefault="007B0966" w:rsidP="00880398">
            <w:pPr>
              <w:pStyle w:val="TableParagraph"/>
              <w:ind w:right="-143"/>
              <w:jc w:val="center"/>
              <w:rPr>
                <w:rFonts w:ascii="Times New Roman" w:hAnsi="Times New Roman" w:cs="Times New Roman"/>
                <w:sz w:val="20"/>
                <w:szCs w:val="20"/>
              </w:rPr>
            </w:pPr>
          </w:p>
          <w:p w14:paraId="0F0DA0AD"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NÃO</w:t>
            </w:r>
          </w:p>
        </w:tc>
      </w:tr>
      <w:tr w:rsidR="007B0966" w:rsidRPr="0062585C" w14:paraId="06A06B22" w14:textId="77777777" w:rsidTr="006967F5">
        <w:trPr>
          <w:trHeight w:val="590"/>
        </w:trPr>
        <w:tc>
          <w:tcPr>
            <w:tcW w:w="4394" w:type="dxa"/>
          </w:tcPr>
          <w:p w14:paraId="75BC75EC" w14:textId="77777777" w:rsidR="007B0966" w:rsidRPr="0062585C" w:rsidRDefault="007B0966" w:rsidP="00880398">
            <w:pPr>
              <w:pStyle w:val="TableParagraph"/>
              <w:ind w:right="-143"/>
              <w:jc w:val="center"/>
              <w:rPr>
                <w:rFonts w:ascii="Times New Roman" w:hAnsi="Times New Roman" w:cs="Times New Roman"/>
                <w:sz w:val="20"/>
                <w:szCs w:val="20"/>
              </w:rPr>
            </w:pPr>
            <w:hyperlink r:id="rId31">
              <w:r w:rsidRPr="0062585C">
                <w:rPr>
                  <w:rFonts w:ascii="Times New Roman" w:hAnsi="Times New Roman" w:cs="Times New Roman"/>
                  <w:sz w:val="20"/>
                  <w:szCs w:val="20"/>
                </w:rPr>
                <w:t xml:space="preserve">Consulta da situação eleitoral, acessível pelo site </w:t>
              </w:r>
              <w:r w:rsidRPr="0062585C">
                <w:rPr>
                  <w:rFonts w:ascii="Times New Roman" w:hAnsi="Times New Roman" w:cs="Times New Roman"/>
                  <w:color w:val="0000EC"/>
                  <w:sz w:val="20"/>
                  <w:szCs w:val="20"/>
                  <w:u w:val="single" w:color="0000EC"/>
                </w:rPr>
                <w:t>https://www.tse.jus.br/servicos-</w:t>
              </w:r>
            </w:hyperlink>
            <w:r w:rsidRPr="0062585C">
              <w:rPr>
                <w:rFonts w:ascii="Times New Roman" w:hAnsi="Times New Roman" w:cs="Times New Roman"/>
                <w:color w:val="0000EC"/>
                <w:sz w:val="20"/>
                <w:szCs w:val="20"/>
              </w:rPr>
              <w:t xml:space="preserve"> </w:t>
            </w:r>
            <w:hyperlink r:id="rId32">
              <w:r w:rsidRPr="0062585C">
                <w:rPr>
                  <w:rFonts w:ascii="Times New Roman" w:hAnsi="Times New Roman" w:cs="Times New Roman"/>
                  <w:color w:val="0000EC"/>
                  <w:sz w:val="20"/>
                  <w:szCs w:val="20"/>
                  <w:u w:val="single" w:color="0000EC"/>
                </w:rPr>
                <w:t>eleitorais/</w:t>
              </w:r>
              <w:proofErr w:type="spellStart"/>
              <w:r w:rsidRPr="0062585C">
                <w:rPr>
                  <w:rFonts w:ascii="Times New Roman" w:hAnsi="Times New Roman" w:cs="Times New Roman"/>
                  <w:color w:val="0000EC"/>
                  <w:sz w:val="20"/>
                  <w:szCs w:val="20"/>
                  <w:u w:val="single" w:color="0000EC"/>
                </w:rPr>
                <w:t>titulo</w:t>
              </w:r>
              <w:proofErr w:type="spellEnd"/>
              <w:r w:rsidRPr="0062585C">
                <w:rPr>
                  <w:rFonts w:ascii="Times New Roman" w:hAnsi="Times New Roman" w:cs="Times New Roman"/>
                  <w:color w:val="0000EC"/>
                  <w:sz w:val="20"/>
                  <w:szCs w:val="20"/>
                  <w:u w:val="single" w:color="0000EC"/>
                </w:rPr>
                <w:t>-e-local-de-</w:t>
              </w:r>
              <w:proofErr w:type="spellStart"/>
              <w:r w:rsidRPr="0062585C">
                <w:rPr>
                  <w:rFonts w:ascii="Times New Roman" w:hAnsi="Times New Roman" w:cs="Times New Roman"/>
                  <w:color w:val="0000EC"/>
                  <w:sz w:val="20"/>
                  <w:szCs w:val="20"/>
                  <w:u w:val="single" w:color="0000EC"/>
                </w:rPr>
                <w:t>votacao</w:t>
              </w:r>
              <w:proofErr w:type="spellEnd"/>
              <w:r w:rsidRPr="0062585C">
                <w:rPr>
                  <w:rFonts w:ascii="Times New Roman" w:hAnsi="Times New Roman" w:cs="Times New Roman"/>
                  <w:color w:val="0000EC"/>
                  <w:sz w:val="20"/>
                  <w:szCs w:val="20"/>
                  <w:u w:val="single" w:color="0000EC"/>
                </w:rPr>
                <w:t>/</w:t>
              </w:r>
              <w:proofErr w:type="spellStart"/>
              <w:r w:rsidRPr="0062585C">
                <w:rPr>
                  <w:rFonts w:ascii="Times New Roman" w:hAnsi="Times New Roman" w:cs="Times New Roman"/>
                  <w:color w:val="0000EC"/>
                  <w:sz w:val="20"/>
                  <w:szCs w:val="20"/>
                  <w:u w:val="single" w:color="0000EC"/>
                </w:rPr>
                <w:t>copy_of_consulta</w:t>
              </w:r>
              <w:proofErr w:type="spellEnd"/>
              <w:r w:rsidRPr="0062585C">
                <w:rPr>
                  <w:rFonts w:ascii="Times New Roman" w:hAnsi="Times New Roman" w:cs="Times New Roman"/>
                  <w:color w:val="0000EC"/>
                  <w:sz w:val="20"/>
                  <w:szCs w:val="20"/>
                  <w:u w:val="single" w:color="0000EC"/>
                </w:rPr>
                <w:t>-</w:t>
              </w:r>
              <w:proofErr w:type="spellStart"/>
              <w:r w:rsidRPr="0062585C">
                <w:rPr>
                  <w:rFonts w:ascii="Times New Roman" w:hAnsi="Times New Roman" w:cs="Times New Roman"/>
                  <w:color w:val="0000EC"/>
                  <w:sz w:val="20"/>
                  <w:szCs w:val="20"/>
                  <w:u w:val="single" w:color="0000EC"/>
                </w:rPr>
                <w:t>por-nome</w:t>
              </w:r>
              <w:proofErr w:type="spellEnd"/>
            </w:hyperlink>
          </w:p>
        </w:tc>
        <w:tc>
          <w:tcPr>
            <w:tcW w:w="2268" w:type="dxa"/>
            <w:vAlign w:val="center"/>
          </w:tcPr>
          <w:p w14:paraId="5A04E2FB"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NÃO</w:t>
            </w:r>
          </w:p>
        </w:tc>
        <w:tc>
          <w:tcPr>
            <w:tcW w:w="1559" w:type="dxa"/>
            <w:vAlign w:val="center"/>
          </w:tcPr>
          <w:p w14:paraId="0884A7F4"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SIM</w:t>
            </w:r>
          </w:p>
        </w:tc>
        <w:tc>
          <w:tcPr>
            <w:tcW w:w="1418" w:type="dxa"/>
            <w:tcBorders>
              <w:right w:val="single" w:sz="6" w:space="0" w:color="000000"/>
            </w:tcBorders>
            <w:vAlign w:val="center"/>
          </w:tcPr>
          <w:p w14:paraId="642BFD47"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NÃO</w:t>
            </w:r>
          </w:p>
        </w:tc>
      </w:tr>
      <w:tr w:rsidR="007B0966" w:rsidRPr="0062585C" w14:paraId="5153B463" w14:textId="77777777" w:rsidTr="006967F5">
        <w:trPr>
          <w:trHeight w:val="590"/>
        </w:trPr>
        <w:tc>
          <w:tcPr>
            <w:tcW w:w="4394" w:type="dxa"/>
          </w:tcPr>
          <w:p w14:paraId="533A9EC3"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Certidão de Licitantes Inidôneos TCU, acessível pelo site</w:t>
            </w:r>
          </w:p>
          <w:p w14:paraId="0AE98D83" w14:textId="77777777" w:rsidR="007B0966" w:rsidRPr="0062585C" w:rsidRDefault="007B0966" w:rsidP="00880398">
            <w:pPr>
              <w:pStyle w:val="TableParagraph"/>
              <w:ind w:right="-143"/>
              <w:jc w:val="center"/>
              <w:rPr>
                <w:rFonts w:ascii="Times New Roman" w:hAnsi="Times New Roman" w:cs="Times New Roman"/>
                <w:sz w:val="20"/>
                <w:szCs w:val="20"/>
              </w:rPr>
            </w:pPr>
            <w:hyperlink r:id="rId33" w:history="1">
              <w:r w:rsidRPr="0062585C">
                <w:rPr>
                  <w:rStyle w:val="Hyperlink"/>
                  <w:rFonts w:ascii="Times New Roman" w:hAnsi="Times New Roman" w:cs="Times New Roman"/>
                  <w:sz w:val="20"/>
                  <w:szCs w:val="20"/>
                </w:rPr>
                <w:t>https://contas.tcu.gov.br/ords/f?p=1660:3:111970551082228 P3_TIPO:CP</w:t>
              </w:r>
            </w:hyperlink>
            <w:r w:rsidRPr="0062585C">
              <w:rPr>
                <w:rFonts w:ascii="Times New Roman" w:hAnsi="Times New Roman" w:cs="Times New Roman"/>
                <w:color w:val="0000EC"/>
                <w:sz w:val="20"/>
                <w:szCs w:val="20"/>
                <w:u w:val="single" w:color="0000EC"/>
              </w:rPr>
              <w:t>F</w:t>
            </w:r>
          </w:p>
        </w:tc>
        <w:tc>
          <w:tcPr>
            <w:tcW w:w="2268" w:type="dxa"/>
            <w:vMerge w:val="restart"/>
            <w:vAlign w:val="center"/>
          </w:tcPr>
          <w:p w14:paraId="3CE698EE" w14:textId="77777777" w:rsidR="007B0966" w:rsidRPr="0062585C" w:rsidRDefault="007B0966" w:rsidP="00880398">
            <w:pPr>
              <w:pStyle w:val="TableParagraph"/>
              <w:ind w:right="-143"/>
              <w:jc w:val="center"/>
              <w:rPr>
                <w:rFonts w:ascii="Times New Roman" w:hAnsi="Times New Roman" w:cs="Times New Roman"/>
                <w:sz w:val="20"/>
                <w:szCs w:val="20"/>
              </w:rPr>
            </w:pPr>
          </w:p>
          <w:p w14:paraId="7585C118" w14:textId="77777777" w:rsidR="007B0966" w:rsidRPr="0062585C" w:rsidRDefault="007B0966" w:rsidP="00880398">
            <w:pPr>
              <w:pStyle w:val="TableParagraph"/>
              <w:ind w:right="-143"/>
              <w:jc w:val="center"/>
              <w:rPr>
                <w:rFonts w:ascii="Times New Roman" w:hAnsi="Times New Roman" w:cs="Times New Roman"/>
                <w:sz w:val="20"/>
                <w:szCs w:val="20"/>
              </w:rPr>
            </w:pPr>
          </w:p>
          <w:p w14:paraId="274D9F5F" w14:textId="77777777" w:rsidR="007B0966" w:rsidRPr="0062585C" w:rsidRDefault="007B0966" w:rsidP="00880398">
            <w:pPr>
              <w:pStyle w:val="TableParagraph"/>
              <w:ind w:right="-143"/>
              <w:jc w:val="center"/>
              <w:rPr>
                <w:rFonts w:ascii="Times New Roman" w:hAnsi="Times New Roman" w:cs="Times New Roman"/>
                <w:sz w:val="20"/>
                <w:szCs w:val="20"/>
              </w:rPr>
            </w:pPr>
          </w:p>
          <w:p w14:paraId="67E7B77B"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NÃO</w:t>
            </w:r>
          </w:p>
          <w:p w14:paraId="3F76DDD3"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(Consultas já integram a certidão consolidada do TCU)</w:t>
            </w:r>
          </w:p>
        </w:tc>
        <w:tc>
          <w:tcPr>
            <w:tcW w:w="1559" w:type="dxa"/>
            <w:vAlign w:val="center"/>
          </w:tcPr>
          <w:p w14:paraId="4E28AFF5"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SIM</w:t>
            </w:r>
          </w:p>
        </w:tc>
        <w:tc>
          <w:tcPr>
            <w:tcW w:w="1418" w:type="dxa"/>
            <w:tcBorders>
              <w:right w:val="single" w:sz="6" w:space="0" w:color="000000"/>
            </w:tcBorders>
            <w:vAlign w:val="center"/>
          </w:tcPr>
          <w:p w14:paraId="09F32EB6"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NÃO</w:t>
            </w:r>
          </w:p>
        </w:tc>
      </w:tr>
      <w:tr w:rsidR="007B0966" w:rsidRPr="0062585C" w14:paraId="2F2F21D8" w14:textId="77777777" w:rsidTr="006967F5">
        <w:trPr>
          <w:trHeight w:val="795"/>
        </w:trPr>
        <w:tc>
          <w:tcPr>
            <w:tcW w:w="4394" w:type="dxa"/>
          </w:tcPr>
          <w:p w14:paraId="133C239E"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 xml:space="preserve">Consulta ao </w:t>
            </w:r>
            <w:hyperlink r:id="rId34">
              <w:r w:rsidRPr="0062585C">
                <w:rPr>
                  <w:rFonts w:ascii="Times New Roman" w:hAnsi="Times New Roman" w:cs="Times New Roman"/>
                  <w:color w:val="0000EC"/>
                  <w:sz w:val="20"/>
                  <w:szCs w:val="20"/>
                  <w:u w:val="single" w:color="0000EC"/>
                </w:rPr>
                <w:t>Cadastro Nacional de Empresas Inidôneas e Suspensas (CEIS)</w:t>
              </w:r>
            </w:hyperlink>
            <w:r w:rsidRPr="0062585C">
              <w:rPr>
                <w:rFonts w:ascii="Times New Roman" w:hAnsi="Times New Roman" w:cs="Times New Roman"/>
                <w:color w:val="0000EC"/>
                <w:sz w:val="20"/>
                <w:szCs w:val="20"/>
              </w:rPr>
              <w:t xml:space="preserve"> </w:t>
            </w:r>
            <w:r w:rsidRPr="0062585C">
              <w:rPr>
                <w:rFonts w:ascii="Times New Roman" w:hAnsi="Times New Roman" w:cs="Times New Roman"/>
                <w:sz w:val="20"/>
                <w:szCs w:val="20"/>
              </w:rPr>
              <w:t xml:space="preserve">e ao Cadastro Nacional de Empresas Punidas (CNEP) mantidos pela Controladoria-Geral da União (CGU), acessível pelo site </w:t>
            </w:r>
            <w:hyperlink r:id="rId35">
              <w:r w:rsidRPr="0062585C">
                <w:rPr>
                  <w:rFonts w:ascii="Times New Roman" w:hAnsi="Times New Roman" w:cs="Times New Roman"/>
                  <w:color w:val="0000EC"/>
                  <w:sz w:val="20"/>
                  <w:szCs w:val="20"/>
                  <w:u w:val="single" w:color="0000EC"/>
                </w:rPr>
                <w:t>https://certidoes.cgu.gov.br/</w:t>
              </w:r>
            </w:hyperlink>
          </w:p>
        </w:tc>
        <w:tc>
          <w:tcPr>
            <w:tcW w:w="2268" w:type="dxa"/>
            <w:vMerge/>
            <w:tcBorders>
              <w:top w:val="nil"/>
            </w:tcBorders>
            <w:vAlign w:val="center"/>
          </w:tcPr>
          <w:p w14:paraId="052F1C39" w14:textId="77777777" w:rsidR="007B0966" w:rsidRPr="0062585C" w:rsidRDefault="007B0966" w:rsidP="00880398">
            <w:pPr>
              <w:ind w:right="-143"/>
              <w:jc w:val="center"/>
              <w:rPr>
                <w:rFonts w:ascii="Times New Roman" w:hAnsi="Times New Roman" w:cs="Times New Roman"/>
                <w:sz w:val="20"/>
                <w:szCs w:val="20"/>
              </w:rPr>
            </w:pPr>
          </w:p>
        </w:tc>
        <w:tc>
          <w:tcPr>
            <w:tcW w:w="1559" w:type="dxa"/>
            <w:vAlign w:val="center"/>
          </w:tcPr>
          <w:p w14:paraId="7B5A768B" w14:textId="77777777" w:rsidR="007B0966" w:rsidRPr="0062585C" w:rsidRDefault="007B0966" w:rsidP="00880398">
            <w:pPr>
              <w:pStyle w:val="TableParagraph"/>
              <w:ind w:right="-143"/>
              <w:jc w:val="center"/>
              <w:rPr>
                <w:rFonts w:ascii="Times New Roman" w:hAnsi="Times New Roman" w:cs="Times New Roman"/>
                <w:sz w:val="20"/>
                <w:szCs w:val="20"/>
              </w:rPr>
            </w:pPr>
          </w:p>
          <w:p w14:paraId="5882A968"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SIM</w:t>
            </w:r>
          </w:p>
        </w:tc>
        <w:tc>
          <w:tcPr>
            <w:tcW w:w="1418" w:type="dxa"/>
            <w:tcBorders>
              <w:right w:val="single" w:sz="6" w:space="0" w:color="000000"/>
            </w:tcBorders>
            <w:vAlign w:val="center"/>
          </w:tcPr>
          <w:p w14:paraId="27A9DED0" w14:textId="77777777" w:rsidR="007B0966" w:rsidRPr="0062585C" w:rsidRDefault="007B0966" w:rsidP="00880398">
            <w:pPr>
              <w:pStyle w:val="TableParagraph"/>
              <w:ind w:right="-143"/>
              <w:jc w:val="center"/>
              <w:rPr>
                <w:rFonts w:ascii="Times New Roman" w:hAnsi="Times New Roman" w:cs="Times New Roman"/>
                <w:sz w:val="20"/>
                <w:szCs w:val="20"/>
              </w:rPr>
            </w:pPr>
          </w:p>
          <w:p w14:paraId="3AD597D9"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NÃO</w:t>
            </w:r>
          </w:p>
        </w:tc>
      </w:tr>
      <w:tr w:rsidR="007B0966" w:rsidRPr="0062585C" w14:paraId="70232EF7" w14:textId="77777777" w:rsidTr="006967F5">
        <w:trPr>
          <w:trHeight w:val="989"/>
        </w:trPr>
        <w:tc>
          <w:tcPr>
            <w:tcW w:w="4394" w:type="dxa"/>
          </w:tcPr>
          <w:p w14:paraId="3E323648"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 xml:space="preserve">Consulta ao Cadastro Nacional de Condenações Cíveis por Ato de Improbidade Administrativa e Inelegibilidade, mantido pelo Conselho Nacional de Justiça (CNJ), </w:t>
            </w:r>
            <w:hyperlink r:id="rId36">
              <w:r w:rsidRPr="0062585C">
                <w:rPr>
                  <w:rFonts w:ascii="Times New Roman" w:hAnsi="Times New Roman" w:cs="Times New Roman"/>
                  <w:sz w:val="20"/>
                  <w:szCs w:val="20"/>
                </w:rPr>
                <w:t xml:space="preserve">acessível pelo site </w:t>
              </w:r>
              <w:r w:rsidRPr="0062585C">
                <w:rPr>
                  <w:rFonts w:ascii="Times New Roman" w:hAnsi="Times New Roman" w:cs="Times New Roman"/>
                  <w:color w:val="0000EC"/>
                  <w:sz w:val="20"/>
                  <w:szCs w:val="20"/>
                  <w:u w:val="single" w:color="0000EC"/>
                </w:rPr>
                <w:t>https://www.cnj.jus.br/improbidade_adm/consultar_requerido.php</w:t>
              </w:r>
            </w:hyperlink>
            <w:r w:rsidRPr="0062585C">
              <w:rPr>
                <w:rFonts w:ascii="Times New Roman" w:hAnsi="Times New Roman" w:cs="Times New Roman"/>
                <w:color w:val="0000EC"/>
                <w:sz w:val="20"/>
                <w:szCs w:val="20"/>
                <w:u w:val="single" w:color="0000EC"/>
              </w:rPr>
              <w:t>?</w:t>
            </w:r>
            <w:r w:rsidRPr="0062585C">
              <w:rPr>
                <w:rFonts w:ascii="Times New Roman" w:hAnsi="Times New Roman" w:cs="Times New Roman"/>
                <w:color w:val="0000EC"/>
                <w:sz w:val="20"/>
                <w:szCs w:val="20"/>
              </w:rPr>
              <w:t xml:space="preserve"> </w:t>
            </w:r>
            <w:hyperlink r:id="rId37">
              <w:r w:rsidRPr="0062585C">
                <w:rPr>
                  <w:rFonts w:ascii="Times New Roman" w:hAnsi="Times New Roman" w:cs="Times New Roman"/>
                  <w:color w:val="0000EC"/>
                  <w:sz w:val="20"/>
                  <w:szCs w:val="20"/>
                  <w:u w:val="single" w:color="0000EC"/>
                </w:rPr>
                <w:t>validar=form</w:t>
              </w:r>
              <w:r w:rsidRPr="0062585C">
                <w:rPr>
                  <w:rFonts w:ascii="Times New Roman" w:hAnsi="Times New Roman" w:cs="Times New Roman"/>
                  <w:color w:val="0000EC"/>
                  <w:sz w:val="20"/>
                  <w:szCs w:val="20"/>
                </w:rPr>
                <w:t>.</w:t>
              </w:r>
            </w:hyperlink>
          </w:p>
        </w:tc>
        <w:tc>
          <w:tcPr>
            <w:tcW w:w="2268" w:type="dxa"/>
            <w:vMerge/>
            <w:tcBorders>
              <w:top w:val="nil"/>
              <w:bottom w:val="single" w:sz="4" w:space="0" w:color="auto"/>
            </w:tcBorders>
            <w:vAlign w:val="center"/>
          </w:tcPr>
          <w:p w14:paraId="275947B1" w14:textId="77777777" w:rsidR="007B0966" w:rsidRPr="0062585C" w:rsidRDefault="007B0966" w:rsidP="00880398">
            <w:pPr>
              <w:ind w:right="-143"/>
              <w:jc w:val="center"/>
              <w:rPr>
                <w:rFonts w:ascii="Times New Roman" w:hAnsi="Times New Roman" w:cs="Times New Roman"/>
                <w:sz w:val="20"/>
                <w:szCs w:val="20"/>
              </w:rPr>
            </w:pPr>
          </w:p>
        </w:tc>
        <w:tc>
          <w:tcPr>
            <w:tcW w:w="1559" w:type="dxa"/>
            <w:vAlign w:val="center"/>
          </w:tcPr>
          <w:p w14:paraId="27201B7B" w14:textId="77777777" w:rsidR="007B0966" w:rsidRPr="0062585C" w:rsidRDefault="007B0966" w:rsidP="00880398">
            <w:pPr>
              <w:pStyle w:val="TableParagraph"/>
              <w:ind w:right="-143"/>
              <w:jc w:val="center"/>
              <w:rPr>
                <w:rFonts w:ascii="Times New Roman" w:hAnsi="Times New Roman" w:cs="Times New Roman"/>
                <w:sz w:val="20"/>
                <w:szCs w:val="20"/>
              </w:rPr>
            </w:pPr>
          </w:p>
          <w:p w14:paraId="15CB10C8"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SIM</w:t>
            </w:r>
          </w:p>
        </w:tc>
        <w:tc>
          <w:tcPr>
            <w:tcW w:w="1418" w:type="dxa"/>
            <w:tcBorders>
              <w:right w:val="single" w:sz="6" w:space="0" w:color="000000"/>
            </w:tcBorders>
            <w:vAlign w:val="center"/>
          </w:tcPr>
          <w:p w14:paraId="2A4F8CFE" w14:textId="77777777" w:rsidR="007B0966" w:rsidRPr="0062585C" w:rsidRDefault="007B0966" w:rsidP="00880398">
            <w:pPr>
              <w:pStyle w:val="TableParagraph"/>
              <w:ind w:right="-143"/>
              <w:jc w:val="center"/>
              <w:rPr>
                <w:rFonts w:ascii="Times New Roman" w:hAnsi="Times New Roman" w:cs="Times New Roman"/>
                <w:sz w:val="20"/>
                <w:szCs w:val="20"/>
              </w:rPr>
            </w:pPr>
          </w:p>
          <w:p w14:paraId="48E0B8ED"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SIM</w:t>
            </w:r>
          </w:p>
        </w:tc>
      </w:tr>
      <w:tr w:rsidR="007B0966" w:rsidRPr="0062585C" w14:paraId="26717102" w14:textId="77777777" w:rsidTr="006967F5">
        <w:trPr>
          <w:trHeight w:val="989"/>
        </w:trPr>
        <w:tc>
          <w:tcPr>
            <w:tcW w:w="4394" w:type="dxa"/>
          </w:tcPr>
          <w:p w14:paraId="10CDB5E4" w14:textId="07E37E4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lastRenderedPageBreak/>
              <w:t xml:space="preserve">Consulta Consolidada de Pessoa Jurídica do TCU (Integra 4 certidões: (1) Licitantes Inidôneos, (2) CNIA - Cadastro Nacional de Condenações Cíveis por Ato de Improbidade Administrativa e Inelegibilidade, (3) CEIS - Cadastro Nacional de Empresas Inidôneas e Suspensas e (4) CNEP - Cadastro Nacional de Empresas </w:t>
            </w:r>
            <w:r w:rsidR="00880398" w:rsidRPr="0062585C">
              <w:rPr>
                <w:rFonts w:ascii="Times New Roman" w:hAnsi="Times New Roman" w:cs="Times New Roman"/>
                <w:sz w:val="20"/>
                <w:szCs w:val="20"/>
              </w:rPr>
              <w:t>Punidas.</w:t>
            </w:r>
            <w:r w:rsidRPr="0062585C">
              <w:rPr>
                <w:rFonts w:ascii="Times New Roman" w:hAnsi="Times New Roman" w:cs="Times New Roman"/>
                <w:sz w:val="20"/>
                <w:szCs w:val="20"/>
              </w:rPr>
              <w:t xml:space="preserve"> Acesso disponível no site </w:t>
            </w:r>
            <w:hyperlink r:id="rId38">
              <w:r w:rsidRPr="0062585C">
                <w:rPr>
                  <w:rFonts w:ascii="Times New Roman" w:hAnsi="Times New Roman" w:cs="Times New Roman"/>
                  <w:color w:val="0000EC"/>
                  <w:sz w:val="20"/>
                  <w:szCs w:val="20"/>
                  <w:u w:val="single" w:color="0000EC"/>
                </w:rPr>
                <w:t>https://certidoes-apf.apps.tcu.gov.br/</w:t>
              </w:r>
            </w:hyperlink>
          </w:p>
        </w:tc>
        <w:tc>
          <w:tcPr>
            <w:tcW w:w="2268" w:type="dxa"/>
            <w:tcBorders>
              <w:top w:val="single" w:sz="4" w:space="0" w:color="auto"/>
            </w:tcBorders>
            <w:vAlign w:val="center"/>
          </w:tcPr>
          <w:p w14:paraId="3EC79E8E" w14:textId="77777777" w:rsidR="007B0966" w:rsidRPr="0062585C" w:rsidRDefault="007B0966" w:rsidP="00880398">
            <w:pPr>
              <w:pStyle w:val="TableParagraph"/>
              <w:ind w:right="-143"/>
              <w:jc w:val="center"/>
              <w:rPr>
                <w:rFonts w:ascii="Times New Roman" w:hAnsi="Times New Roman" w:cs="Times New Roman"/>
                <w:sz w:val="20"/>
                <w:szCs w:val="20"/>
              </w:rPr>
            </w:pPr>
          </w:p>
          <w:p w14:paraId="0B1A864E" w14:textId="77777777" w:rsidR="007B0966" w:rsidRPr="0062585C" w:rsidRDefault="007B0966" w:rsidP="00880398">
            <w:pPr>
              <w:pStyle w:val="TableParagraph"/>
              <w:ind w:right="-143"/>
              <w:jc w:val="center"/>
              <w:rPr>
                <w:rFonts w:ascii="Times New Roman" w:hAnsi="Times New Roman" w:cs="Times New Roman"/>
                <w:sz w:val="20"/>
                <w:szCs w:val="20"/>
              </w:rPr>
            </w:pPr>
          </w:p>
          <w:p w14:paraId="139F1436" w14:textId="77777777" w:rsidR="007B0966" w:rsidRPr="0062585C" w:rsidRDefault="007B0966" w:rsidP="00880398">
            <w:pPr>
              <w:ind w:right="-143"/>
              <w:jc w:val="center"/>
              <w:rPr>
                <w:rFonts w:ascii="Times New Roman" w:hAnsi="Times New Roman" w:cs="Times New Roman"/>
                <w:sz w:val="20"/>
                <w:szCs w:val="20"/>
              </w:rPr>
            </w:pPr>
            <w:r w:rsidRPr="0062585C">
              <w:rPr>
                <w:rFonts w:ascii="Times New Roman" w:hAnsi="Times New Roman" w:cs="Times New Roman"/>
                <w:sz w:val="20"/>
                <w:szCs w:val="20"/>
              </w:rPr>
              <w:t>SIM</w:t>
            </w:r>
          </w:p>
        </w:tc>
        <w:tc>
          <w:tcPr>
            <w:tcW w:w="1559" w:type="dxa"/>
            <w:vAlign w:val="center"/>
          </w:tcPr>
          <w:p w14:paraId="58D72618" w14:textId="77777777" w:rsidR="007B0966" w:rsidRPr="0062585C" w:rsidRDefault="007B0966" w:rsidP="00880398">
            <w:pPr>
              <w:pStyle w:val="TableParagraph"/>
              <w:ind w:right="-143"/>
              <w:jc w:val="center"/>
              <w:rPr>
                <w:rFonts w:ascii="Times New Roman" w:hAnsi="Times New Roman" w:cs="Times New Roman"/>
                <w:sz w:val="20"/>
                <w:szCs w:val="20"/>
              </w:rPr>
            </w:pPr>
          </w:p>
          <w:p w14:paraId="50DD55B0" w14:textId="77777777" w:rsidR="007B0966" w:rsidRPr="0062585C" w:rsidRDefault="007B0966" w:rsidP="00880398">
            <w:pPr>
              <w:pStyle w:val="TableParagraph"/>
              <w:ind w:right="-143"/>
              <w:jc w:val="center"/>
              <w:rPr>
                <w:rFonts w:ascii="Times New Roman" w:hAnsi="Times New Roman" w:cs="Times New Roman"/>
                <w:sz w:val="20"/>
                <w:szCs w:val="20"/>
              </w:rPr>
            </w:pPr>
          </w:p>
          <w:p w14:paraId="562D1B26"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NÃO</w:t>
            </w:r>
          </w:p>
        </w:tc>
        <w:tc>
          <w:tcPr>
            <w:tcW w:w="1418" w:type="dxa"/>
            <w:tcBorders>
              <w:right w:val="single" w:sz="6" w:space="0" w:color="000000"/>
            </w:tcBorders>
            <w:vAlign w:val="center"/>
          </w:tcPr>
          <w:p w14:paraId="1B777552" w14:textId="77777777" w:rsidR="007B0966" w:rsidRPr="0062585C" w:rsidRDefault="007B0966" w:rsidP="00880398">
            <w:pPr>
              <w:pStyle w:val="TableParagraph"/>
              <w:ind w:right="-143"/>
              <w:jc w:val="center"/>
              <w:rPr>
                <w:rFonts w:ascii="Times New Roman" w:hAnsi="Times New Roman" w:cs="Times New Roman"/>
                <w:sz w:val="20"/>
                <w:szCs w:val="20"/>
              </w:rPr>
            </w:pPr>
          </w:p>
          <w:p w14:paraId="50DC8F93" w14:textId="77777777" w:rsidR="007B0966" w:rsidRPr="0062585C" w:rsidRDefault="007B0966" w:rsidP="00880398">
            <w:pPr>
              <w:pStyle w:val="TableParagraph"/>
              <w:ind w:right="-143"/>
              <w:jc w:val="center"/>
              <w:rPr>
                <w:rFonts w:ascii="Times New Roman" w:hAnsi="Times New Roman" w:cs="Times New Roman"/>
                <w:sz w:val="20"/>
                <w:szCs w:val="20"/>
              </w:rPr>
            </w:pPr>
          </w:p>
          <w:p w14:paraId="387CCA80"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NÃO</w:t>
            </w:r>
          </w:p>
        </w:tc>
      </w:tr>
      <w:tr w:rsidR="007B0966" w:rsidRPr="0062585C" w14:paraId="20C71674" w14:textId="77777777" w:rsidTr="006967F5">
        <w:trPr>
          <w:trHeight w:val="989"/>
        </w:trPr>
        <w:tc>
          <w:tcPr>
            <w:tcW w:w="9639" w:type="dxa"/>
            <w:gridSpan w:val="4"/>
            <w:tcBorders>
              <w:bottom w:val="single" w:sz="4" w:space="0" w:color="auto"/>
              <w:right w:val="single" w:sz="6" w:space="0" w:color="000000"/>
            </w:tcBorders>
          </w:tcPr>
          <w:p w14:paraId="690931C4" w14:textId="77777777" w:rsidR="007B0966" w:rsidRPr="0062585C" w:rsidRDefault="007B0966" w:rsidP="00880398">
            <w:pPr>
              <w:pStyle w:val="TableParagraph"/>
              <w:ind w:right="-143"/>
              <w:jc w:val="center"/>
              <w:rPr>
                <w:rFonts w:ascii="Times New Roman" w:hAnsi="Times New Roman" w:cs="Times New Roman"/>
                <w:sz w:val="20"/>
                <w:szCs w:val="20"/>
              </w:rPr>
            </w:pPr>
            <w:r w:rsidRPr="0062585C">
              <w:rPr>
                <w:rFonts w:ascii="Times New Roman" w:hAnsi="Times New Roman" w:cs="Times New Roman"/>
                <w:sz w:val="20"/>
                <w:szCs w:val="20"/>
              </w:rPr>
              <w:t>Nota: *A consulta ao cadastro Nacional de Condenações Cíveis por Ato de Improbidade Administrativa e Inelegibilidade, mantido pelo Conselho Nacional de Justiça (CNJ), será realizada em nome do fornecedor melhor classificado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tc>
      </w:tr>
    </w:tbl>
    <w:p w14:paraId="10B52959" w14:textId="77777777" w:rsidR="007B0966" w:rsidRPr="0062585C" w:rsidRDefault="007B0966" w:rsidP="007B0966">
      <w:pPr>
        <w:pStyle w:val="PargrafodaLista"/>
        <w:tabs>
          <w:tab w:val="left" w:pos="614"/>
        </w:tabs>
        <w:ind w:left="0" w:right="-143"/>
        <w:contextualSpacing w:val="0"/>
        <w:jc w:val="both"/>
        <w:rPr>
          <w:rFonts w:ascii="Times New Roman" w:hAnsi="Times New Roman" w:cs="Times New Roman"/>
          <w:sz w:val="24"/>
          <w:szCs w:val="24"/>
        </w:rPr>
      </w:pPr>
    </w:p>
    <w:p w14:paraId="11000092"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16.2</w:t>
      </w:r>
      <w:r w:rsidRPr="0062585C">
        <w:rPr>
          <w:rFonts w:ascii="Times New Roman" w:hAnsi="Times New Roman" w:cs="Times New Roman"/>
          <w:sz w:val="24"/>
          <w:szCs w:val="24"/>
        </w:rPr>
        <w:t xml:space="preserve">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8228E38"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16.3.</w:t>
      </w:r>
      <w:r w:rsidRPr="0062585C">
        <w:rPr>
          <w:rFonts w:ascii="Times New Roman" w:hAnsi="Times New Roman" w:cs="Times New Roman"/>
          <w:sz w:val="24"/>
          <w:szCs w:val="24"/>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70B6E87C"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16.4.</w:t>
      </w:r>
      <w:r w:rsidRPr="0062585C">
        <w:rPr>
          <w:rFonts w:ascii="Times New Roman" w:hAnsi="Times New Roman" w:cs="Times New Roman"/>
          <w:sz w:val="24"/>
          <w:szCs w:val="24"/>
        </w:rPr>
        <w:t xml:space="preserve"> A tentativa de burla será verificada por meio dos vínculos societários, linhas de fornecimento similares, dentre outros.</w:t>
      </w:r>
    </w:p>
    <w:p w14:paraId="3401DDB3"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16.5</w:t>
      </w:r>
      <w:r w:rsidRPr="0062585C">
        <w:rPr>
          <w:rFonts w:ascii="Times New Roman" w:hAnsi="Times New Roman" w:cs="Times New Roman"/>
          <w:sz w:val="24"/>
          <w:szCs w:val="24"/>
        </w:rPr>
        <w:t>. O licitante será convocado para manifestação previamente à sua desclassificação.</w:t>
      </w:r>
    </w:p>
    <w:p w14:paraId="46A2F139"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16.6.</w:t>
      </w:r>
      <w:r w:rsidRPr="0062585C">
        <w:rPr>
          <w:rFonts w:ascii="Times New Roman" w:hAnsi="Times New Roman" w:cs="Times New Roman"/>
          <w:sz w:val="24"/>
          <w:szCs w:val="24"/>
        </w:rPr>
        <w:t xml:space="preserve"> Constatada a existência de sanção, o Pregoeiro reputará o licitante inabilitado, por falta de condição de participação.</w:t>
      </w:r>
    </w:p>
    <w:p w14:paraId="740CDF56"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16.7</w:t>
      </w:r>
      <w:r w:rsidRPr="0062585C">
        <w:rPr>
          <w:rFonts w:ascii="Times New Roman" w:hAnsi="Times New Roman" w:cs="Times New Roman"/>
          <w:sz w:val="24"/>
          <w:szCs w:val="24"/>
        </w:rPr>
        <w:t xml:space="preserve">. No caso de inabilitação, haverá nova verificação, pelo sistema, da eventual ocorrência do empate ficto, previsto nos </w:t>
      </w:r>
      <w:proofErr w:type="spellStart"/>
      <w:r w:rsidRPr="0062585C">
        <w:rPr>
          <w:rFonts w:ascii="Times New Roman" w:hAnsi="Times New Roman" w:cs="Times New Roman"/>
          <w:sz w:val="24"/>
          <w:szCs w:val="24"/>
        </w:rPr>
        <w:t>arts</w:t>
      </w:r>
      <w:proofErr w:type="spellEnd"/>
      <w:r w:rsidRPr="0062585C">
        <w:rPr>
          <w:rFonts w:ascii="Times New Roman" w:hAnsi="Times New Roman" w:cs="Times New Roman"/>
          <w:sz w:val="24"/>
          <w:szCs w:val="24"/>
        </w:rPr>
        <w:t>. 44 e 45 da Lei Complementar nº 123, de 2006, seguindo-se a disciplina antes estabelecida para aceitação da proposta subsequente.</w:t>
      </w:r>
    </w:p>
    <w:p w14:paraId="2CE0D8F5"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16.8.</w:t>
      </w:r>
      <w:r w:rsidRPr="0062585C">
        <w:rPr>
          <w:rFonts w:ascii="Times New Roman" w:hAnsi="Times New Roman" w:cs="Times New Roman"/>
          <w:sz w:val="24"/>
          <w:szCs w:val="24"/>
        </w:rPr>
        <w:t xml:space="preserve"> Caso atendidas as condições de participação, a habilitação dos licitantes será verificada por meio da plataforma de julgamento do devido certame, em relação à habilitação jurídica, à regularidade fiscal e trabalhista, à qualificação econômico-financeira e habilitação técnica.</w:t>
      </w:r>
    </w:p>
    <w:p w14:paraId="48F00C70"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16.9</w:t>
      </w:r>
      <w:r w:rsidRPr="0062585C">
        <w:rPr>
          <w:rFonts w:ascii="Times New Roman" w:hAnsi="Times New Roman" w:cs="Times New Roman"/>
          <w:sz w:val="24"/>
          <w:szCs w:val="24"/>
        </w:rPr>
        <w:t>. É dever do licitante atualizar previamente as comprovações constantes na plataforma digital de julgamentos que será utilizada, sendo ela: LICITAR DIGITAL, para que estejam vigentes na data da abertura da sessão pública, ou encaminhar, em conjunto com a apresentação da proposta, a respectiva documentação atualizada.</w:t>
      </w:r>
    </w:p>
    <w:p w14:paraId="3C1A11EF"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16.10.</w:t>
      </w:r>
      <w:r w:rsidRPr="0062585C">
        <w:rPr>
          <w:rFonts w:ascii="Times New Roman" w:hAnsi="Times New Roman" w:cs="Times New Roman"/>
          <w:sz w:val="24"/>
          <w:szCs w:val="24"/>
        </w:rPr>
        <w:t xml:space="preserve"> 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4F2ED138"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lastRenderedPageBreak/>
        <w:t>16.11.</w:t>
      </w:r>
      <w:r w:rsidRPr="0062585C">
        <w:rPr>
          <w:rFonts w:ascii="Times New Roman" w:hAnsi="Times New Roman" w:cs="Times New Roman"/>
          <w:sz w:val="24"/>
          <w:szCs w:val="24"/>
        </w:rPr>
        <w:t xml:space="preserve"> Somente haverá a necessidade de comprovação do preenchimento de requisitos mediante apresentação dos documentos originais não digitais quando houver dúvida em relação à integridade do documento digital.</w:t>
      </w:r>
    </w:p>
    <w:p w14:paraId="521D318D"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16.12</w:t>
      </w:r>
      <w:r w:rsidRPr="0062585C">
        <w:rPr>
          <w:rFonts w:ascii="Times New Roman" w:hAnsi="Times New Roman" w:cs="Times New Roman"/>
          <w:sz w:val="24"/>
          <w:szCs w:val="24"/>
        </w:rPr>
        <w:t>. Não serão aceitos documentos de habilitação com indicação de CNPJ/CPF diferentes, salvo aqueles legalmente permitidos.</w:t>
      </w:r>
    </w:p>
    <w:p w14:paraId="4502D0C1"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16.13</w:t>
      </w:r>
      <w:r w:rsidRPr="0062585C">
        <w:rPr>
          <w:rFonts w:ascii="Times New Roman" w:hAnsi="Times New Roman" w:cs="Times New Roman"/>
          <w:sz w:val="24"/>
          <w:szCs w:val="24"/>
        </w:rPr>
        <w:t>.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80F507C"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16.14.</w:t>
      </w:r>
      <w:r w:rsidRPr="0062585C">
        <w:rPr>
          <w:rFonts w:ascii="Times New Roman" w:hAnsi="Times New Roman" w:cs="Times New Roman"/>
          <w:sz w:val="24"/>
          <w:szCs w:val="24"/>
        </w:rPr>
        <w:t xml:space="preserve"> Serão aceitos registros de CNPJ de licitante matriz e filial com diferenças de números de documentos pertinentes ao CND e ao CRF/FGTS, quando for comprovada a centralização do recolhimento dessas contribuições.</w:t>
      </w:r>
    </w:p>
    <w:p w14:paraId="1E8F6CC1"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16.15.</w:t>
      </w:r>
      <w:r w:rsidRPr="0062585C">
        <w:rPr>
          <w:rFonts w:ascii="Times New Roman" w:hAnsi="Times New Roman" w:cs="Times New Roman"/>
          <w:sz w:val="24"/>
          <w:szCs w:val="24"/>
        </w:rPr>
        <w:t xml:space="preserve"> Ressalvado o disposto no item 5, os licitantes deverão encaminhar, nos termos deste Edital, a documentação relacionada nos itens a seguir, para fins de habilitação:</w:t>
      </w:r>
    </w:p>
    <w:p w14:paraId="7F4BFB6E"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Habilitação jurídica</w:t>
      </w:r>
      <w:r w:rsidRPr="0062585C">
        <w:rPr>
          <w:rFonts w:ascii="Times New Roman" w:hAnsi="Times New Roman" w:cs="Times New Roman"/>
          <w:sz w:val="24"/>
          <w:szCs w:val="24"/>
        </w:rPr>
        <w:t>:</w:t>
      </w:r>
    </w:p>
    <w:p w14:paraId="20F9AA91"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16.16.</w:t>
      </w:r>
      <w:r w:rsidRPr="0062585C">
        <w:rPr>
          <w:rFonts w:ascii="Times New Roman" w:hAnsi="Times New Roman" w:cs="Times New Roman"/>
          <w:sz w:val="24"/>
          <w:szCs w:val="24"/>
        </w:rPr>
        <w:t xml:space="preserve"> As participantes, em se tratando de Sociedades Comerciais, deverão apresentar devidamente registrados no Órgão de Registro do Comércio local de sua sede os respectivos Contratos Sociais e todas as suas alterações subsequentes ou o respectivo instrumento de Consolidação Contratual em vigor, com as posteriores alterações, se houver;</w:t>
      </w:r>
    </w:p>
    <w:p w14:paraId="25113D0B"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16.17</w:t>
      </w:r>
      <w:r w:rsidRPr="0062585C">
        <w:rPr>
          <w:rFonts w:ascii="Times New Roman" w:hAnsi="Times New Roman" w:cs="Times New Roman"/>
          <w:sz w:val="24"/>
          <w:szCs w:val="24"/>
        </w:rPr>
        <w:t>. As participantes, em se tratando de Sociedades Civis, deverão apresentar os seus respectivos Atos Constitutivos e todas as alterações subsequentes em vigor, devidamente inscritos no Cartório de Registro Civil, acompanhados de prova da diretoria em exercício;</w:t>
      </w:r>
    </w:p>
    <w:p w14:paraId="215F8399"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16.18.</w:t>
      </w:r>
      <w:r w:rsidRPr="0062585C">
        <w:rPr>
          <w:rFonts w:ascii="Times New Roman" w:hAnsi="Times New Roman" w:cs="Times New Roman"/>
          <w:sz w:val="24"/>
          <w:szCs w:val="24"/>
        </w:rPr>
        <w:t xml:space="preserve"> As participantes, em se tratando de Sociedades por Ações, deverão apresentar as publicações nos Diários Oficiais dos seus respectivos Estatutos Sociais em vigor, acompanhados dos documentos de eleição de seus administradores.</w:t>
      </w:r>
    </w:p>
    <w:p w14:paraId="68484BB0"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16.19</w:t>
      </w:r>
      <w:r w:rsidRPr="0062585C">
        <w:rPr>
          <w:rFonts w:ascii="Times New Roman" w:hAnsi="Times New Roman" w:cs="Times New Roman"/>
          <w:sz w:val="24"/>
          <w:szCs w:val="24"/>
        </w:rPr>
        <w:t>. No caso de empresário individual, inscrição no Registro Público de Empresas Mercantis;</w:t>
      </w:r>
    </w:p>
    <w:p w14:paraId="388C873D"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16.20.</w:t>
      </w:r>
      <w:r w:rsidRPr="0062585C">
        <w:rPr>
          <w:rFonts w:ascii="Times New Roman" w:hAnsi="Times New Roman" w:cs="Times New Roman"/>
          <w:sz w:val="24"/>
          <w:szCs w:val="24"/>
        </w:rPr>
        <w:t xml:space="preserve"> Para as sociedades empresárias: ato constitutivo, estatuto ou contrato social em vigor, devidamente registrado na Junta Comercial da respectiva sede, acompanhado de documento comprobatório de seus administradores;</w:t>
      </w:r>
    </w:p>
    <w:p w14:paraId="022D0302"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16.21</w:t>
      </w:r>
      <w:r w:rsidRPr="0062585C">
        <w:rPr>
          <w:rFonts w:ascii="Times New Roman" w:hAnsi="Times New Roman" w:cs="Times New Roman"/>
          <w:sz w:val="24"/>
          <w:szCs w:val="24"/>
        </w:rPr>
        <w:t>. Os documentos acima deverão estar acompanhados de todas as alterações ou da consolidação respectiva;</w:t>
      </w:r>
    </w:p>
    <w:p w14:paraId="13D92105"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Regularidade fiscal e trabalhista</w:t>
      </w:r>
      <w:r w:rsidRPr="0062585C">
        <w:rPr>
          <w:rFonts w:ascii="Times New Roman" w:hAnsi="Times New Roman" w:cs="Times New Roman"/>
          <w:sz w:val="24"/>
          <w:szCs w:val="24"/>
        </w:rPr>
        <w:t>:</w:t>
      </w:r>
    </w:p>
    <w:p w14:paraId="0BD486A0" w14:textId="77777777" w:rsidR="007B0966" w:rsidRPr="0062585C" w:rsidRDefault="007B0966" w:rsidP="00F3424E">
      <w:pPr>
        <w:pStyle w:val="PargrafodaLista"/>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16.22</w:t>
      </w:r>
      <w:r w:rsidRPr="0062585C">
        <w:rPr>
          <w:rFonts w:ascii="Times New Roman" w:hAnsi="Times New Roman" w:cs="Times New Roman"/>
          <w:sz w:val="24"/>
          <w:szCs w:val="24"/>
        </w:rPr>
        <w:t>. Cadastro Nacional da Pessoa Jurídica (CNPJ);</w:t>
      </w:r>
    </w:p>
    <w:p w14:paraId="733D6F61"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lastRenderedPageBreak/>
        <w:t>16.23</w:t>
      </w:r>
      <w:r w:rsidRPr="0062585C">
        <w:rPr>
          <w:rFonts w:ascii="Times New Roman" w:hAnsi="Times New Roman" w:cs="Times New Roman"/>
          <w:sz w:val="24"/>
          <w:szCs w:val="24"/>
        </w:rPr>
        <w:t>. Inscrição no cadastro de contribuintes estadual e/ou municipal, se houver, relativo ao domicílio ou sede do licitante, pertinente ao seu ramo de atividade e compatível com o objeto contratual</w:t>
      </w:r>
    </w:p>
    <w:p w14:paraId="16E6D27A"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16.24.</w:t>
      </w:r>
      <w:r w:rsidRPr="0062585C">
        <w:rPr>
          <w:rFonts w:ascii="Times New Roman" w:hAnsi="Times New Roman" w:cs="Times New Roman"/>
          <w:sz w:val="24"/>
          <w:szCs w:val="24"/>
        </w:rPr>
        <w:t xml:space="preserve"> Prova de regularidade com a Fazenda Nacional, relativos aos Tributos federais, inclusive contribuições previdenciárias, tanto no âmbito Federal quanto no âmbito da procuradoria da Fazenda Nacional (Certidão Unificada, conforme portaria MF 358, de 05 de setembro de 2014, alterada pela Portaria MF nº 443, de 17 de outubro de 2014), assegurada a regra para as microempresas e empresas de pequeno porte, nos termos do art. 43 da Lei Complementar Nº 123, de 14 de dezembro de 2006</w:t>
      </w:r>
    </w:p>
    <w:p w14:paraId="30255E13"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16.25.</w:t>
      </w:r>
      <w:r w:rsidRPr="0062585C">
        <w:rPr>
          <w:rFonts w:ascii="Times New Roman" w:hAnsi="Times New Roman" w:cs="Times New Roman"/>
          <w:sz w:val="24"/>
          <w:szCs w:val="24"/>
        </w:rPr>
        <w:t xml:space="preserve"> Prova de regularidade com a Fazenda Estadual e Fazenda Municipal do domicílio ou sede da interessada, assegurada a regra para as microempresas e empresas de pequeno porte, nos termos do art. 43 da Lei Complementar Nº 123, de 14 de dezembro de 2006.</w:t>
      </w:r>
    </w:p>
    <w:p w14:paraId="2496CAE2"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16.26.</w:t>
      </w:r>
      <w:r w:rsidRPr="0062585C">
        <w:rPr>
          <w:rFonts w:ascii="Times New Roman" w:hAnsi="Times New Roman" w:cs="Times New Roman"/>
          <w:sz w:val="24"/>
          <w:szCs w:val="24"/>
        </w:rPr>
        <w:t xml:space="preserve"> Prova de regularidade relativa ao Fundo de Garantia do Tempo de Serviço – FGTS: Certidão de Regularidade de Situação - CRF, emitida pela Caixa Econômica Federal;</w:t>
      </w:r>
    </w:p>
    <w:p w14:paraId="47F1FA9F"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16.27.</w:t>
      </w:r>
      <w:r w:rsidRPr="0062585C">
        <w:rPr>
          <w:rFonts w:ascii="Times New Roman" w:hAnsi="Times New Roman" w:cs="Times New Roman"/>
          <w:sz w:val="24"/>
          <w:szCs w:val="24"/>
        </w:rPr>
        <w:t xml:space="preserve"> Prova de inexistência de débitos inadimplidos perante a Justiça do Trabalho, mediante a apresentação de certidão negativa, nos termos do Título VII-A da Consolidação das Leis do Trabalho, aprovada pelo Decreto-Lei no 5.452, de 1o de maio de 1943;</w:t>
      </w:r>
    </w:p>
    <w:p w14:paraId="29287A48"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16.28.</w:t>
      </w:r>
      <w:r w:rsidRPr="0062585C">
        <w:rPr>
          <w:rFonts w:ascii="Times New Roman" w:hAnsi="Times New Roman" w:cs="Times New Roman"/>
          <w:sz w:val="24"/>
          <w:szCs w:val="24"/>
        </w:rPr>
        <w:t xml:space="preserve"> Caso o licitante seja considerado isento dos tributos estaduais relacionados ao objeto licitatório, deverá comprovar tal condição mediante declaração da Fazenda Estadual do seu domicílio ou sede, ou outra equivalente, na forma da lei;</w:t>
      </w:r>
    </w:p>
    <w:p w14:paraId="10E7F1CD"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16.29.</w:t>
      </w:r>
      <w:r w:rsidRPr="0062585C">
        <w:rPr>
          <w:rFonts w:ascii="Times New Roman" w:hAnsi="Times New Roman" w:cs="Times New Roman"/>
          <w:sz w:val="24"/>
          <w:szCs w:val="24"/>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D34108D"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Qualificação Econômico-Financeira</w:t>
      </w:r>
      <w:r w:rsidRPr="0062585C">
        <w:rPr>
          <w:rFonts w:ascii="Times New Roman" w:hAnsi="Times New Roman" w:cs="Times New Roman"/>
          <w:sz w:val="24"/>
          <w:szCs w:val="24"/>
        </w:rPr>
        <w:t>.</w:t>
      </w:r>
    </w:p>
    <w:p w14:paraId="416BCB36"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16.30.</w:t>
      </w:r>
      <w:r w:rsidRPr="0062585C">
        <w:rPr>
          <w:rFonts w:ascii="Times New Roman" w:hAnsi="Times New Roman" w:cs="Times New Roman"/>
          <w:sz w:val="24"/>
          <w:szCs w:val="24"/>
        </w:rPr>
        <w:t xml:space="preserve"> Certidão negativa de feitos sobre falência, recuperação judicial ou recuperação extrajudicial, expedida pelo distribuidor da sede do licitante; caso reste declarado que ficam excluídos os processos no âmbito do processo judicial eletrônico-PJE, a licitante necessariamente também precisa apresentar a certidão de distribuição PJE falência, recuperação judicial ou recuperação extrajudicial.</w:t>
      </w:r>
    </w:p>
    <w:p w14:paraId="5F5FB639"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16.31.</w:t>
      </w:r>
      <w:r w:rsidRPr="0062585C">
        <w:rPr>
          <w:rFonts w:ascii="Times New Roman" w:hAnsi="Times New Roman" w:cs="Times New Roman"/>
          <w:sz w:val="24"/>
          <w:szCs w:val="24"/>
        </w:rPr>
        <w:t xml:space="preserve"> Balanço patrimonial, demonstração de resultado de exercício e demais demonstrações contábeis dos 2 (dois) últimos exercícios sociais;</w:t>
      </w:r>
    </w:p>
    <w:p w14:paraId="75DEA037"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16.32.</w:t>
      </w:r>
      <w:r w:rsidRPr="0062585C">
        <w:rPr>
          <w:rFonts w:ascii="Times New Roman" w:hAnsi="Times New Roman" w:cs="Times New Roman"/>
          <w:sz w:val="24"/>
          <w:szCs w:val="24"/>
        </w:rPr>
        <w:t xml:space="preserve"> No caso de empresa constituída no exercício social vigente, admite-se a apresentação de balanço patrimonial e demonstrações contábeis referentes ao período de existência da sociedade;</w:t>
      </w:r>
    </w:p>
    <w:p w14:paraId="78B55351"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16.33.</w:t>
      </w:r>
      <w:r w:rsidRPr="0062585C">
        <w:rPr>
          <w:rFonts w:ascii="Times New Roman" w:hAnsi="Times New Roman" w:cs="Times New Roman"/>
          <w:sz w:val="24"/>
          <w:szCs w:val="24"/>
        </w:rPr>
        <w:t xml:space="preserve"> Os documentos referidos no item 9.23.2 limitar-se-ão ao último exercício no caso de a pessoa jurídica ter sido constituída há menos de 2 (dois) anos;</w:t>
      </w:r>
    </w:p>
    <w:p w14:paraId="5F4A35A6" w14:textId="77777777" w:rsidR="007B0966" w:rsidRPr="0062585C" w:rsidRDefault="007B0966" w:rsidP="00F3424E">
      <w:pPr>
        <w:pStyle w:val="PargrafodaLista"/>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16.34</w:t>
      </w:r>
      <w:r w:rsidRPr="0062585C">
        <w:rPr>
          <w:rFonts w:ascii="Times New Roman" w:hAnsi="Times New Roman" w:cs="Times New Roman"/>
          <w:sz w:val="24"/>
          <w:szCs w:val="24"/>
        </w:rPr>
        <w:t>. É admissível o balanço intermediário, se decorrer de lei ou contrato social/estatuto social.</w:t>
      </w:r>
    </w:p>
    <w:p w14:paraId="3CF8F872"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lastRenderedPageBreak/>
        <w:t>16.35.</w:t>
      </w:r>
      <w:r w:rsidRPr="0062585C">
        <w:rPr>
          <w:rFonts w:ascii="Times New Roman" w:hAnsi="Times New Roman" w:cs="Times New Roman"/>
          <w:sz w:val="24"/>
          <w:szCs w:val="24"/>
        </w:rPr>
        <w:t xml:space="preserve"> Caso o licitante seja </w:t>
      </w:r>
      <w:proofErr w:type="gramStart"/>
      <w:r w:rsidRPr="0062585C">
        <w:rPr>
          <w:rFonts w:ascii="Times New Roman" w:hAnsi="Times New Roman" w:cs="Times New Roman"/>
          <w:sz w:val="24"/>
          <w:szCs w:val="24"/>
        </w:rPr>
        <w:t>cooperativa</w:t>
      </w:r>
      <w:proofErr w:type="gramEnd"/>
      <w:r w:rsidRPr="0062585C">
        <w:rPr>
          <w:rFonts w:ascii="Times New Roman" w:hAnsi="Times New Roman" w:cs="Times New Roman"/>
          <w:sz w:val="24"/>
          <w:szCs w:val="24"/>
        </w:rPr>
        <w:t>, tais documentos deverão ser acompanhados da última auditoria contábil-financeira, conforme dispõe o artigo 112 da Lei nº 5.764, de 1971, ou de uma declaração, sob as penas da lei, de que tal auditoria não foi exigida pelo órgão fiscalizador;</w:t>
      </w:r>
    </w:p>
    <w:p w14:paraId="366010C5"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16.36.</w:t>
      </w:r>
      <w:r w:rsidRPr="0062585C">
        <w:rPr>
          <w:rFonts w:ascii="Times New Roman" w:hAnsi="Times New Roman" w:cs="Times New Roman"/>
          <w:sz w:val="24"/>
          <w:szCs w:val="24"/>
        </w:rPr>
        <w:t xml:space="preserve"> Apresentar comprovação da situação financeira da empresa, assinada por contador, constatada mediante obtenção de índices de Liquidez Geral (LG), Solvência Geral (SG) e Liquidez Corrente (LC), superiores a 1 (um) resultantes da aplicação das fórmulas:</w:t>
      </w:r>
    </w:p>
    <w:p w14:paraId="1E7029DD" w14:textId="77777777" w:rsidR="007B0966" w:rsidRPr="0062585C" w:rsidRDefault="007B0966" w:rsidP="007B0966">
      <w:pPr>
        <w:ind w:left="284" w:right="-143"/>
        <w:jc w:val="both"/>
        <w:rPr>
          <w:rFonts w:ascii="Times New Roman" w:hAnsi="Times New Roman" w:cs="Times New Roman"/>
          <w:sz w:val="24"/>
          <w:szCs w:val="24"/>
        </w:rPr>
      </w:pPr>
    </w:p>
    <w:p w14:paraId="5002C406" w14:textId="77777777" w:rsidR="007B0966" w:rsidRPr="0062585C" w:rsidRDefault="007B0966" w:rsidP="00573ECA">
      <w:pPr>
        <w:ind w:right="-143"/>
        <w:jc w:val="center"/>
        <w:rPr>
          <w:rFonts w:ascii="Times New Roman" w:hAnsi="Times New Roman" w:cs="Times New Roman"/>
          <w:sz w:val="24"/>
          <w:szCs w:val="24"/>
        </w:rPr>
      </w:pPr>
      <w:r w:rsidRPr="0062585C">
        <w:rPr>
          <w:rFonts w:ascii="Times New Roman" w:hAnsi="Times New Roman" w:cs="Times New Roman"/>
          <w:sz w:val="24"/>
          <w:szCs w:val="24"/>
        </w:rPr>
        <w:t>LG =</w:t>
      </w:r>
      <w:r w:rsidRPr="0062585C">
        <w:rPr>
          <w:rFonts w:ascii="Times New Roman" w:hAnsi="Times New Roman" w:cs="Times New Roman"/>
          <w:sz w:val="24"/>
          <w:szCs w:val="24"/>
        </w:rPr>
        <w:tab/>
        <w:t>Ativo Circulante + Realizável a Longo Prazo</w:t>
      </w:r>
    </w:p>
    <w:p w14:paraId="1526F1A0" w14:textId="77777777" w:rsidR="007B0966" w:rsidRPr="0062585C" w:rsidRDefault="007B0966" w:rsidP="00573ECA">
      <w:pPr>
        <w:ind w:right="-143"/>
        <w:jc w:val="center"/>
        <w:rPr>
          <w:rFonts w:ascii="Times New Roman" w:hAnsi="Times New Roman" w:cs="Times New Roman"/>
          <w:sz w:val="24"/>
          <w:szCs w:val="24"/>
        </w:rPr>
      </w:pPr>
      <w:r w:rsidRPr="0062585C">
        <w:rPr>
          <w:rFonts w:ascii="Times New Roman" w:hAnsi="Times New Roman" w:cs="Times New Roman"/>
          <w:sz w:val="24"/>
          <w:szCs w:val="24"/>
        </w:rPr>
        <w:t>-------------------------------------------------------------------------</w:t>
      </w:r>
    </w:p>
    <w:p w14:paraId="121039A1" w14:textId="77777777" w:rsidR="007B0966" w:rsidRPr="0062585C" w:rsidRDefault="007B0966" w:rsidP="00573ECA">
      <w:pPr>
        <w:ind w:right="-143"/>
        <w:jc w:val="center"/>
        <w:rPr>
          <w:rFonts w:ascii="Times New Roman" w:hAnsi="Times New Roman" w:cs="Times New Roman"/>
          <w:sz w:val="24"/>
          <w:szCs w:val="24"/>
        </w:rPr>
      </w:pPr>
      <w:r w:rsidRPr="0062585C">
        <w:rPr>
          <w:rFonts w:ascii="Times New Roman" w:hAnsi="Times New Roman" w:cs="Times New Roman"/>
          <w:sz w:val="24"/>
          <w:szCs w:val="24"/>
        </w:rPr>
        <w:t>Passivo Circulante + Passivo Não Circulante</w:t>
      </w:r>
    </w:p>
    <w:p w14:paraId="137F994D" w14:textId="77777777" w:rsidR="007B0966" w:rsidRPr="0062585C" w:rsidRDefault="007B0966" w:rsidP="00573ECA">
      <w:pPr>
        <w:ind w:right="-143"/>
        <w:jc w:val="center"/>
        <w:rPr>
          <w:rFonts w:ascii="Times New Roman" w:hAnsi="Times New Roman" w:cs="Times New Roman"/>
          <w:sz w:val="24"/>
          <w:szCs w:val="24"/>
        </w:rPr>
      </w:pPr>
    </w:p>
    <w:p w14:paraId="2128E136" w14:textId="77777777" w:rsidR="007B0966" w:rsidRPr="0062585C" w:rsidRDefault="007B0966" w:rsidP="00573ECA">
      <w:pPr>
        <w:ind w:right="-143"/>
        <w:jc w:val="center"/>
        <w:rPr>
          <w:rFonts w:ascii="Times New Roman" w:hAnsi="Times New Roman" w:cs="Times New Roman"/>
          <w:sz w:val="24"/>
          <w:szCs w:val="24"/>
        </w:rPr>
      </w:pPr>
      <w:r w:rsidRPr="0062585C">
        <w:rPr>
          <w:rFonts w:ascii="Times New Roman" w:hAnsi="Times New Roman" w:cs="Times New Roman"/>
          <w:sz w:val="24"/>
          <w:szCs w:val="24"/>
        </w:rPr>
        <w:t xml:space="preserve">SG =   </w:t>
      </w:r>
      <w:r w:rsidRPr="0062585C">
        <w:rPr>
          <w:rFonts w:ascii="Times New Roman" w:hAnsi="Times New Roman" w:cs="Times New Roman"/>
          <w:sz w:val="24"/>
          <w:szCs w:val="24"/>
        </w:rPr>
        <w:tab/>
        <w:t>Ativo Total</w:t>
      </w:r>
    </w:p>
    <w:p w14:paraId="38549DF9" w14:textId="77777777" w:rsidR="007B0966" w:rsidRPr="0062585C" w:rsidRDefault="007B0966" w:rsidP="00573ECA">
      <w:pPr>
        <w:ind w:right="-143"/>
        <w:jc w:val="center"/>
        <w:rPr>
          <w:rFonts w:ascii="Times New Roman" w:hAnsi="Times New Roman" w:cs="Times New Roman"/>
          <w:sz w:val="24"/>
          <w:szCs w:val="24"/>
        </w:rPr>
      </w:pPr>
      <w:r w:rsidRPr="0062585C">
        <w:rPr>
          <w:rFonts w:ascii="Times New Roman" w:hAnsi="Times New Roman" w:cs="Times New Roman"/>
          <w:sz w:val="24"/>
          <w:szCs w:val="24"/>
        </w:rPr>
        <w:t>-------------------------------------------------------------------------------</w:t>
      </w:r>
    </w:p>
    <w:p w14:paraId="213D2CA1" w14:textId="77777777" w:rsidR="007B0966" w:rsidRPr="0062585C" w:rsidRDefault="007B0966" w:rsidP="00573ECA">
      <w:pPr>
        <w:ind w:right="-143"/>
        <w:jc w:val="center"/>
        <w:rPr>
          <w:rFonts w:ascii="Times New Roman" w:hAnsi="Times New Roman" w:cs="Times New Roman"/>
          <w:sz w:val="24"/>
          <w:szCs w:val="24"/>
        </w:rPr>
      </w:pPr>
      <w:r w:rsidRPr="0062585C">
        <w:rPr>
          <w:rFonts w:ascii="Times New Roman" w:hAnsi="Times New Roman" w:cs="Times New Roman"/>
          <w:sz w:val="24"/>
          <w:szCs w:val="24"/>
        </w:rPr>
        <w:t>Passivo Circulante + Passivo Não Circulante</w:t>
      </w:r>
    </w:p>
    <w:p w14:paraId="42E5E7CB" w14:textId="77777777" w:rsidR="007B0966" w:rsidRPr="0062585C" w:rsidRDefault="007B0966" w:rsidP="00573ECA">
      <w:pPr>
        <w:ind w:right="-143"/>
        <w:jc w:val="center"/>
        <w:rPr>
          <w:rFonts w:ascii="Times New Roman" w:hAnsi="Times New Roman" w:cs="Times New Roman"/>
          <w:sz w:val="24"/>
          <w:szCs w:val="24"/>
        </w:rPr>
      </w:pPr>
    </w:p>
    <w:p w14:paraId="08FA1F48" w14:textId="77777777" w:rsidR="007B0966" w:rsidRPr="0062585C" w:rsidRDefault="007B0966" w:rsidP="00573ECA">
      <w:pPr>
        <w:ind w:right="-143"/>
        <w:jc w:val="center"/>
        <w:rPr>
          <w:rFonts w:ascii="Times New Roman" w:hAnsi="Times New Roman" w:cs="Times New Roman"/>
          <w:sz w:val="24"/>
          <w:szCs w:val="24"/>
        </w:rPr>
      </w:pPr>
      <w:r w:rsidRPr="0062585C">
        <w:rPr>
          <w:rFonts w:ascii="Times New Roman" w:hAnsi="Times New Roman" w:cs="Times New Roman"/>
          <w:sz w:val="24"/>
          <w:szCs w:val="24"/>
        </w:rPr>
        <w:t xml:space="preserve">LC =   </w:t>
      </w:r>
      <w:r w:rsidRPr="0062585C">
        <w:rPr>
          <w:rFonts w:ascii="Times New Roman" w:hAnsi="Times New Roman" w:cs="Times New Roman"/>
          <w:sz w:val="24"/>
          <w:szCs w:val="24"/>
        </w:rPr>
        <w:tab/>
        <w:t>Ativo Circulante</w:t>
      </w:r>
    </w:p>
    <w:p w14:paraId="7E8EBA09" w14:textId="77777777" w:rsidR="007B0966" w:rsidRPr="0062585C" w:rsidRDefault="007B0966" w:rsidP="00573ECA">
      <w:pPr>
        <w:ind w:right="-143"/>
        <w:jc w:val="center"/>
        <w:rPr>
          <w:rFonts w:ascii="Times New Roman" w:hAnsi="Times New Roman" w:cs="Times New Roman"/>
          <w:sz w:val="24"/>
          <w:szCs w:val="24"/>
        </w:rPr>
      </w:pPr>
      <w:r w:rsidRPr="0062585C">
        <w:rPr>
          <w:rFonts w:ascii="Times New Roman" w:hAnsi="Times New Roman" w:cs="Times New Roman"/>
          <w:sz w:val="24"/>
          <w:szCs w:val="24"/>
        </w:rPr>
        <w:t>-----------------------------------------------------------------------------</w:t>
      </w:r>
    </w:p>
    <w:p w14:paraId="4483E3E7" w14:textId="77777777" w:rsidR="007B0966" w:rsidRPr="0062585C" w:rsidRDefault="007B0966" w:rsidP="00573ECA">
      <w:pPr>
        <w:ind w:right="-143"/>
        <w:jc w:val="center"/>
        <w:rPr>
          <w:rFonts w:ascii="Times New Roman" w:hAnsi="Times New Roman" w:cs="Times New Roman"/>
          <w:sz w:val="24"/>
          <w:szCs w:val="24"/>
        </w:rPr>
      </w:pPr>
      <w:r w:rsidRPr="0062585C">
        <w:rPr>
          <w:rFonts w:ascii="Times New Roman" w:hAnsi="Times New Roman" w:cs="Times New Roman"/>
          <w:sz w:val="24"/>
          <w:szCs w:val="24"/>
        </w:rPr>
        <w:t>Passivo Circulante</w:t>
      </w:r>
    </w:p>
    <w:p w14:paraId="12CAFFD8" w14:textId="77777777" w:rsidR="007B0966" w:rsidRPr="0062585C" w:rsidRDefault="007B0966" w:rsidP="007B0966">
      <w:pPr>
        <w:ind w:right="-143"/>
        <w:jc w:val="both"/>
        <w:rPr>
          <w:rFonts w:ascii="Times New Roman" w:hAnsi="Times New Roman" w:cs="Times New Roman"/>
          <w:sz w:val="24"/>
          <w:szCs w:val="24"/>
        </w:rPr>
      </w:pPr>
    </w:p>
    <w:p w14:paraId="10C5BCAA"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16.37</w:t>
      </w:r>
      <w:r w:rsidRPr="0062585C">
        <w:rPr>
          <w:rFonts w:ascii="Times New Roman" w:hAnsi="Times New Roman" w:cs="Times New Roman"/>
          <w:sz w:val="24"/>
          <w:szCs w:val="24"/>
        </w:rPr>
        <w:t xml:space="preserve">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bookmarkEnd w:id="16"/>
    <w:bookmarkEnd w:id="17"/>
    <w:p w14:paraId="1088E3A0"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16.38</w:t>
      </w:r>
      <w:r w:rsidRPr="0062585C">
        <w:rPr>
          <w:rFonts w:ascii="Times New Roman" w:hAnsi="Times New Roman" w:cs="Times New Roman"/>
          <w:sz w:val="24"/>
          <w:szCs w:val="24"/>
        </w:rPr>
        <w:t xml:space="preserve"> Regime de Execução será de fornecimento.</w:t>
      </w:r>
    </w:p>
    <w:p w14:paraId="6E911936" w14:textId="77777777" w:rsidR="007B0966" w:rsidRPr="0062585C" w:rsidRDefault="007B0966" w:rsidP="00F3424E">
      <w:pPr>
        <w:spacing w:before="240" w:after="0"/>
        <w:ind w:left="284"/>
        <w:jc w:val="both"/>
        <w:rPr>
          <w:rFonts w:ascii="Times New Roman" w:hAnsi="Times New Roman" w:cs="Times New Roman"/>
          <w:b/>
          <w:bCs/>
          <w:sz w:val="24"/>
          <w:szCs w:val="24"/>
        </w:rPr>
      </w:pPr>
      <w:r w:rsidRPr="0062585C">
        <w:rPr>
          <w:rFonts w:ascii="Times New Roman" w:hAnsi="Times New Roman" w:cs="Times New Roman"/>
          <w:b/>
          <w:bCs/>
          <w:sz w:val="24"/>
          <w:szCs w:val="24"/>
        </w:rPr>
        <w:t>Qualificação Técnica:</w:t>
      </w:r>
    </w:p>
    <w:p w14:paraId="4F810D46" w14:textId="77777777" w:rsidR="007B0966" w:rsidRPr="0062585C" w:rsidRDefault="007B0966" w:rsidP="00F3424E">
      <w:pPr>
        <w:spacing w:before="240" w:after="0"/>
        <w:ind w:left="284"/>
        <w:jc w:val="both"/>
        <w:rPr>
          <w:rFonts w:ascii="Times New Roman" w:hAnsi="Times New Roman" w:cs="Times New Roman"/>
          <w:b/>
          <w:bCs/>
          <w:sz w:val="24"/>
          <w:szCs w:val="24"/>
        </w:rPr>
      </w:pPr>
      <w:r w:rsidRPr="0062585C">
        <w:rPr>
          <w:rFonts w:ascii="Times New Roman" w:hAnsi="Times New Roman" w:cs="Times New Roman"/>
          <w:b/>
          <w:bCs/>
          <w:sz w:val="24"/>
          <w:szCs w:val="24"/>
        </w:rPr>
        <w:t xml:space="preserve">16.39 </w:t>
      </w:r>
      <w:r w:rsidRPr="0062585C">
        <w:rPr>
          <w:rFonts w:ascii="Times New Roman" w:hAnsi="Times New Roman" w:cs="Times New Roman"/>
          <w:sz w:val="24"/>
          <w:szCs w:val="24"/>
        </w:rPr>
        <w:t>Alvará Sanitário</w:t>
      </w:r>
    </w:p>
    <w:p w14:paraId="24E71C8F"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16.39.1</w:t>
      </w:r>
      <w:r w:rsidRPr="0062585C">
        <w:rPr>
          <w:rFonts w:ascii="Times New Roman" w:hAnsi="Times New Roman" w:cs="Times New Roman"/>
          <w:sz w:val="24"/>
          <w:szCs w:val="24"/>
        </w:rPr>
        <w:t xml:space="preserve"> Alvará Sanitário Vigente: Cópia do Alvará Sanitário (Licença Sanitária) válido, emitido pela Vigilância Sanitária competente (Municipal ou Estadual) da sede da empresa. Este documento deve atestar a conformidade higiênico-sanitária para produção e manipulação de alimentos (panificação e confeitaria).</w:t>
      </w:r>
    </w:p>
    <w:p w14:paraId="07DA1A1F" w14:textId="77777777" w:rsidR="007B0966" w:rsidRPr="0062585C" w:rsidRDefault="007B0966" w:rsidP="00F3424E">
      <w:pPr>
        <w:spacing w:before="240" w:after="0"/>
        <w:ind w:left="284"/>
        <w:jc w:val="both"/>
        <w:rPr>
          <w:rFonts w:ascii="Times New Roman" w:hAnsi="Times New Roman" w:cs="Times New Roman"/>
          <w:b/>
          <w:bCs/>
          <w:sz w:val="24"/>
          <w:szCs w:val="24"/>
        </w:rPr>
      </w:pPr>
      <w:r w:rsidRPr="0062585C">
        <w:rPr>
          <w:rFonts w:ascii="Times New Roman" w:hAnsi="Times New Roman" w:cs="Times New Roman"/>
          <w:b/>
          <w:bCs/>
          <w:sz w:val="24"/>
          <w:szCs w:val="24"/>
        </w:rPr>
        <w:t>17. DISPOSIÇÕES GERAIS SOBRE HABILITAÇÃO</w:t>
      </w:r>
    </w:p>
    <w:p w14:paraId="5528D633"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lastRenderedPageBreak/>
        <w:t>17.1.</w:t>
      </w:r>
      <w:r w:rsidRPr="0062585C">
        <w:rPr>
          <w:rFonts w:ascii="Times New Roman" w:hAnsi="Times New Roman" w:cs="Times New Roman"/>
          <w:sz w:val="24"/>
          <w:szCs w:val="24"/>
        </w:rPr>
        <w:t xml:space="preserve"> Quando permitida a participação na licitação/contratação de empresas estrangeiras que não funcionem no País, as exigências de habilitação serão atendidas mediante documentos equivalentes, inicialmente apresentados em tradução livre.</w:t>
      </w:r>
    </w:p>
    <w:p w14:paraId="1AAE528C"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17.2.</w:t>
      </w:r>
      <w:r w:rsidRPr="0062585C">
        <w:rPr>
          <w:rFonts w:ascii="Times New Roman" w:hAnsi="Times New Roman" w:cs="Times New Roman"/>
          <w:sz w:val="24"/>
          <w:szCs w:val="24"/>
        </w:rPr>
        <w:t xml:space="preserve">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62585C">
        <w:rPr>
          <w:rFonts w:ascii="Times New Roman" w:hAnsi="Times New Roman" w:cs="Times New Roman"/>
          <w:sz w:val="24"/>
          <w:szCs w:val="24"/>
        </w:rPr>
        <w:t>consularizados</w:t>
      </w:r>
      <w:proofErr w:type="spellEnd"/>
      <w:r w:rsidRPr="0062585C">
        <w:rPr>
          <w:rFonts w:ascii="Times New Roman" w:hAnsi="Times New Roman" w:cs="Times New Roman"/>
          <w:sz w:val="24"/>
          <w:szCs w:val="24"/>
        </w:rPr>
        <w:t xml:space="preserve"> pelos respectivos consulados ou embaixadas.</w:t>
      </w:r>
    </w:p>
    <w:p w14:paraId="2CA18D8B"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17.3.</w:t>
      </w:r>
      <w:r w:rsidRPr="0062585C">
        <w:rPr>
          <w:rFonts w:ascii="Times New Roman" w:hAnsi="Times New Roman" w:cs="Times New Roman"/>
          <w:sz w:val="24"/>
          <w:szCs w:val="24"/>
        </w:rPr>
        <w:t xml:space="preserve"> Não serão aceitos documentos de habilitação com indicação de CNPJ/CPF diferentes, salvo aqueles legalmente permitidos.</w:t>
      </w:r>
    </w:p>
    <w:p w14:paraId="4CBFC850" w14:textId="77777777"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b/>
          <w:bCs/>
          <w:sz w:val="24"/>
          <w:szCs w:val="24"/>
        </w:rPr>
        <w:t>17.4.</w:t>
      </w:r>
      <w:r w:rsidRPr="0062585C">
        <w:rPr>
          <w:rFonts w:ascii="Times New Roman" w:hAnsi="Times New Roman" w:cs="Times New Roman"/>
          <w:sz w:val="24"/>
          <w:szCs w:val="24"/>
        </w:rPr>
        <w:t xml:space="preserve">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7966EAA" w14:textId="77777777" w:rsidR="007B0966" w:rsidRPr="0062585C" w:rsidRDefault="007B0966" w:rsidP="00F3424E">
      <w:pPr>
        <w:spacing w:before="240" w:after="0"/>
        <w:ind w:left="284"/>
        <w:jc w:val="both"/>
        <w:rPr>
          <w:rFonts w:ascii="Times New Roman" w:hAnsi="Times New Roman" w:cs="Times New Roman"/>
          <w:b/>
          <w:bCs/>
          <w:sz w:val="24"/>
          <w:szCs w:val="24"/>
        </w:rPr>
      </w:pPr>
      <w:r w:rsidRPr="0062585C">
        <w:rPr>
          <w:rFonts w:ascii="Times New Roman" w:hAnsi="Times New Roman" w:cs="Times New Roman"/>
          <w:b/>
          <w:bCs/>
          <w:sz w:val="24"/>
          <w:szCs w:val="24"/>
        </w:rPr>
        <w:t>18. ESTIMATIVAS DO VALOR DA CONTRATAÇÃO</w:t>
      </w:r>
    </w:p>
    <w:p w14:paraId="21203C69" w14:textId="31C7CA83" w:rsidR="007B0966" w:rsidRPr="0062585C" w:rsidRDefault="007B0966" w:rsidP="00F3424E">
      <w:pPr>
        <w:spacing w:before="240" w:after="0"/>
        <w:ind w:left="284"/>
        <w:jc w:val="both"/>
        <w:rPr>
          <w:rFonts w:ascii="Times New Roman" w:hAnsi="Times New Roman" w:cs="Times New Roman"/>
          <w:sz w:val="24"/>
          <w:szCs w:val="24"/>
        </w:rPr>
      </w:pPr>
      <w:r w:rsidRPr="0062585C">
        <w:rPr>
          <w:rFonts w:ascii="Times New Roman" w:hAnsi="Times New Roman" w:cs="Times New Roman"/>
          <w:sz w:val="24"/>
          <w:szCs w:val="24"/>
        </w:rPr>
        <w:t xml:space="preserve">O custo estimado total da contratação é </w:t>
      </w:r>
      <w:r w:rsidRPr="00260666">
        <w:rPr>
          <w:rFonts w:ascii="Times New Roman" w:hAnsi="Times New Roman" w:cs="Times New Roman"/>
          <w:sz w:val="24"/>
          <w:szCs w:val="24"/>
        </w:rPr>
        <w:t>de R$ 1.</w:t>
      </w:r>
      <w:r w:rsidR="006C4322" w:rsidRPr="00260666">
        <w:rPr>
          <w:rFonts w:ascii="Times New Roman" w:hAnsi="Times New Roman" w:cs="Times New Roman"/>
          <w:sz w:val="24"/>
          <w:szCs w:val="24"/>
        </w:rPr>
        <w:t>0</w:t>
      </w:r>
      <w:r w:rsidR="0037452C" w:rsidRPr="00260666">
        <w:rPr>
          <w:rFonts w:ascii="Times New Roman" w:hAnsi="Times New Roman" w:cs="Times New Roman"/>
          <w:sz w:val="24"/>
          <w:szCs w:val="24"/>
        </w:rPr>
        <w:t>5</w:t>
      </w:r>
      <w:r w:rsidRPr="00260666">
        <w:rPr>
          <w:rFonts w:ascii="Times New Roman" w:hAnsi="Times New Roman" w:cs="Times New Roman"/>
          <w:sz w:val="24"/>
          <w:szCs w:val="24"/>
        </w:rPr>
        <w:t>4.</w:t>
      </w:r>
      <w:r w:rsidR="00162BCF" w:rsidRPr="00260666">
        <w:rPr>
          <w:rFonts w:ascii="Times New Roman" w:hAnsi="Times New Roman" w:cs="Times New Roman"/>
          <w:sz w:val="24"/>
          <w:szCs w:val="24"/>
        </w:rPr>
        <w:t>3</w:t>
      </w:r>
      <w:r w:rsidR="00B3429C">
        <w:rPr>
          <w:rFonts w:ascii="Times New Roman" w:hAnsi="Times New Roman" w:cs="Times New Roman"/>
          <w:sz w:val="24"/>
          <w:szCs w:val="24"/>
        </w:rPr>
        <w:t>61</w:t>
      </w:r>
      <w:r w:rsidR="006C4322" w:rsidRPr="00260666">
        <w:rPr>
          <w:rFonts w:ascii="Times New Roman" w:hAnsi="Times New Roman" w:cs="Times New Roman"/>
          <w:sz w:val="24"/>
          <w:szCs w:val="24"/>
        </w:rPr>
        <w:t>,00</w:t>
      </w:r>
      <w:r w:rsidRPr="00260666">
        <w:rPr>
          <w:rFonts w:ascii="Times New Roman" w:hAnsi="Times New Roman" w:cs="Times New Roman"/>
          <w:sz w:val="24"/>
          <w:szCs w:val="24"/>
        </w:rPr>
        <w:t xml:space="preserve"> (Um milhão, </w:t>
      </w:r>
      <w:r w:rsidR="006C4322" w:rsidRPr="00260666">
        <w:rPr>
          <w:rFonts w:ascii="Times New Roman" w:hAnsi="Times New Roman" w:cs="Times New Roman"/>
          <w:sz w:val="24"/>
          <w:szCs w:val="24"/>
        </w:rPr>
        <w:t>cinquenta</w:t>
      </w:r>
      <w:r w:rsidRPr="00260666">
        <w:rPr>
          <w:rFonts w:ascii="Times New Roman" w:hAnsi="Times New Roman" w:cs="Times New Roman"/>
          <w:sz w:val="24"/>
          <w:szCs w:val="24"/>
        </w:rPr>
        <w:t xml:space="preserve"> e quatro mil, </w:t>
      </w:r>
      <w:r w:rsidR="006C4322" w:rsidRPr="00260666">
        <w:rPr>
          <w:rFonts w:ascii="Times New Roman" w:hAnsi="Times New Roman" w:cs="Times New Roman"/>
          <w:sz w:val="24"/>
          <w:szCs w:val="24"/>
        </w:rPr>
        <w:t>trezentos</w:t>
      </w:r>
      <w:r w:rsidRPr="00260666">
        <w:rPr>
          <w:rFonts w:ascii="Times New Roman" w:hAnsi="Times New Roman" w:cs="Times New Roman"/>
          <w:sz w:val="24"/>
          <w:szCs w:val="24"/>
        </w:rPr>
        <w:t xml:space="preserve"> e </w:t>
      </w:r>
      <w:r w:rsidR="00B3429C">
        <w:rPr>
          <w:rFonts w:ascii="Times New Roman" w:hAnsi="Times New Roman" w:cs="Times New Roman"/>
          <w:sz w:val="24"/>
          <w:szCs w:val="24"/>
        </w:rPr>
        <w:t>sessenta</w:t>
      </w:r>
      <w:r w:rsidR="006C4322" w:rsidRPr="00260666">
        <w:rPr>
          <w:rFonts w:ascii="Times New Roman" w:hAnsi="Times New Roman" w:cs="Times New Roman"/>
          <w:sz w:val="24"/>
          <w:szCs w:val="24"/>
        </w:rPr>
        <w:t xml:space="preserve"> e um reais</w:t>
      </w:r>
      <w:r w:rsidRPr="00260666">
        <w:rPr>
          <w:rFonts w:ascii="Times New Roman" w:hAnsi="Times New Roman" w:cs="Times New Roman"/>
          <w:sz w:val="24"/>
          <w:szCs w:val="24"/>
        </w:rPr>
        <w:t>.)</w:t>
      </w:r>
      <w:r w:rsidRPr="00260666">
        <w:rPr>
          <w:rFonts w:ascii="Times New Roman" w:hAnsi="Times New Roman" w:cs="Times New Roman"/>
        </w:rPr>
        <w:t>,</w:t>
      </w:r>
      <w:r w:rsidRPr="0062585C">
        <w:rPr>
          <w:rFonts w:ascii="Times New Roman" w:hAnsi="Times New Roman" w:cs="Times New Roman"/>
        </w:rPr>
        <w:t xml:space="preserve"> </w:t>
      </w:r>
      <w:r w:rsidRPr="0062585C">
        <w:rPr>
          <w:rFonts w:ascii="Times New Roman" w:hAnsi="Times New Roman" w:cs="Times New Roman"/>
          <w:sz w:val="24"/>
          <w:szCs w:val="24"/>
        </w:rPr>
        <w:t>conforme custos unitários apostos na tabela contida no ANEXO I</w:t>
      </w:r>
      <w:r w:rsidR="00260666">
        <w:rPr>
          <w:rFonts w:ascii="Times New Roman" w:hAnsi="Times New Roman" w:cs="Times New Roman"/>
          <w:sz w:val="24"/>
          <w:szCs w:val="24"/>
        </w:rPr>
        <w:t xml:space="preserve"> deste termo.</w:t>
      </w:r>
    </w:p>
    <w:p w14:paraId="44427E3F" w14:textId="77777777" w:rsidR="007B0966" w:rsidRPr="0062585C" w:rsidRDefault="007B0966" w:rsidP="00F3424E">
      <w:pPr>
        <w:spacing w:before="240" w:after="0"/>
        <w:ind w:left="284"/>
        <w:jc w:val="both"/>
        <w:rPr>
          <w:rFonts w:ascii="Times New Roman" w:hAnsi="Times New Roman" w:cs="Times New Roman"/>
          <w:b/>
          <w:bCs/>
          <w:sz w:val="24"/>
          <w:szCs w:val="24"/>
        </w:rPr>
      </w:pPr>
      <w:r w:rsidRPr="0062585C">
        <w:rPr>
          <w:rFonts w:ascii="Times New Roman" w:hAnsi="Times New Roman" w:cs="Times New Roman"/>
          <w:b/>
          <w:bCs/>
          <w:sz w:val="24"/>
          <w:szCs w:val="24"/>
        </w:rPr>
        <w:t xml:space="preserve">19. ADEQUAÇÃO </w:t>
      </w:r>
      <w:r w:rsidRPr="0062585C">
        <w:rPr>
          <w:rFonts w:ascii="Times New Roman" w:hAnsi="Times New Roman" w:cs="Times New Roman"/>
          <w:b/>
          <w:bCs/>
          <w:spacing w:val="-2"/>
          <w:sz w:val="24"/>
          <w:szCs w:val="24"/>
        </w:rPr>
        <w:t>ORÇAMENTÁRIA:</w:t>
      </w:r>
    </w:p>
    <w:p w14:paraId="59A2DD71" w14:textId="6AAAD5EB" w:rsidR="007B0966" w:rsidRPr="00BB66F7" w:rsidRDefault="007B0966" w:rsidP="00BB66F7">
      <w:pPr>
        <w:spacing w:before="240" w:after="0"/>
        <w:ind w:left="284"/>
        <w:jc w:val="both"/>
        <w:rPr>
          <w:rFonts w:ascii="Times New Roman" w:hAnsi="Times New Roman" w:cs="Times New Roman"/>
          <w:sz w:val="24"/>
          <w:szCs w:val="24"/>
        </w:rPr>
      </w:pPr>
      <w:r w:rsidRPr="0062585C">
        <w:rPr>
          <w:rFonts w:ascii="Times New Roman" w:hAnsi="Times New Roman" w:cs="Times New Roman"/>
          <w:sz w:val="24"/>
          <w:szCs w:val="24"/>
        </w:rPr>
        <w:t>As despesas com o objeto a ser contratado estão programadas em dotação orçamentária, prevista no orçamento da Secretaria Municipal de Administração e Finanças para o exercício de 2026.</w:t>
      </w:r>
    </w:p>
    <w:p w14:paraId="58160D05" w14:textId="77777777" w:rsidR="007B0966" w:rsidRPr="0062585C" w:rsidRDefault="007B0966" w:rsidP="007B0966">
      <w:pPr>
        <w:tabs>
          <w:tab w:val="left" w:pos="844"/>
        </w:tabs>
        <w:ind w:left="284" w:right="-284"/>
        <w:jc w:val="center"/>
        <w:rPr>
          <w:rFonts w:ascii="Times New Roman" w:hAnsi="Times New Roman" w:cs="Times New Roman"/>
          <w:b/>
          <w:bCs/>
          <w:sz w:val="32"/>
          <w:szCs w:val="32"/>
        </w:rPr>
      </w:pPr>
      <w:r w:rsidRPr="0062585C">
        <w:rPr>
          <w:rFonts w:ascii="Times New Roman" w:hAnsi="Times New Roman" w:cs="Times New Roman"/>
          <w:b/>
          <w:bCs/>
          <w:sz w:val="24"/>
          <w:szCs w:val="24"/>
        </w:rPr>
        <w:br w:type="page"/>
      </w:r>
      <w:r w:rsidRPr="0062585C">
        <w:rPr>
          <w:rFonts w:ascii="Times New Roman" w:hAnsi="Times New Roman" w:cs="Times New Roman"/>
          <w:b/>
          <w:bCs/>
          <w:sz w:val="32"/>
          <w:szCs w:val="32"/>
        </w:rPr>
        <w:lastRenderedPageBreak/>
        <w:t>ANEXO I</w:t>
      </w:r>
    </w:p>
    <w:p w14:paraId="60FE51E8" w14:textId="77777777" w:rsidR="007B0966" w:rsidRPr="0062585C" w:rsidRDefault="007B0966" w:rsidP="007B0966">
      <w:pPr>
        <w:pStyle w:val="Nivel01"/>
        <w:jc w:val="center"/>
        <w:rPr>
          <w:spacing w:val="-2"/>
        </w:rPr>
      </w:pPr>
      <w:r w:rsidRPr="0062585C">
        <w:t>ESPECIFICAÇÕES TÉCNICAS DETALHADAS</w:t>
      </w:r>
      <w:r w:rsidRPr="0062585C">
        <w:rPr>
          <w:spacing w:val="2"/>
        </w:rPr>
        <w:t xml:space="preserve"> </w:t>
      </w:r>
      <w:r w:rsidRPr="0062585C">
        <w:t xml:space="preserve">DO </w:t>
      </w:r>
      <w:r w:rsidRPr="0062585C">
        <w:rPr>
          <w:spacing w:val="-2"/>
        </w:rPr>
        <w:t>MATERIAL/SERVIÇO</w:t>
      </w:r>
    </w:p>
    <w:bookmarkEnd w:id="11"/>
    <w:p w14:paraId="2255A254" w14:textId="72F8C945" w:rsidR="005E219E" w:rsidRPr="00C273D6" w:rsidRDefault="00BA229D" w:rsidP="00A26483">
      <w:pPr>
        <w:spacing w:line="240" w:lineRule="auto"/>
        <w:ind w:right="-143"/>
        <w:jc w:val="center"/>
        <w:rPr>
          <w:rFonts w:ascii="Times New Roman" w:hAnsi="Times New Roman"/>
          <w:b/>
          <w:bCs/>
          <w:sz w:val="24"/>
          <w:szCs w:val="24"/>
        </w:rPr>
      </w:pPr>
      <w:r>
        <w:rPr>
          <w:rFonts w:ascii="Times New Roman" w:hAnsi="Times New Roman"/>
          <w:b/>
          <w:bCs/>
          <w:sz w:val="24"/>
          <w:szCs w:val="24"/>
        </w:rPr>
        <w:t>ITENS EXCLUSIVOS PARA ME´S EPP´S</w:t>
      </w:r>
    </w:p>
    <w:tbl>
      <w:tblPr>
        <w:tblW w:w="10996" w:type="dxa"/>
        <w:tblInd w:w="-516" w:type="dxa"/>
        <w:tblCellMar>
          <w:left w:w="70" w:type="dxa"/>
          <w:right w:w="70" w:type="dxa"/>
        </w:tblCellMar>
        <w:tblLook w:val="04A0" w:firstRow="1" w:lastRow="0" w:firstColumn="1" w:lastColumn="0" w:noHBand="0" w:noVBand="1"/>
      </w:tblPr>
      <w:tblGrid>
        <w:gridCol w:w="845"/>
        <w:gridCol w:w="965"/>
        <w:gridCol w:w="874"/>
        <w:gridCol w:w="3572"/>
        <w:gridCol w:w="1817"/>
        <w:gridCol w:w="2923"/>
      </w:tblGrid>
      <w:tr w:rsidR="00BA229D" w:rsidRPr="00BA229D" w14:paraId="55DEB2EB" w14:textId="77777777" w:rsidTr="00880398">
        <w:trPr>
          <w:trHeight w:val="314"/>
        </w:trPr>
        <w:tc>
          <w:tcPr>
            <w:tcW w:w="849" w:type="dxa"/>
            <w:tcBorders>
              <w:top w:val="single" w:sz="8" w:space="0" w:color="auto"/>
              <w:left w:val="single" w:sz="8" w:space="0" w:color="auto"/>
              <w:bottom w:val="single" w:sz="8" w:space="0" w:color="auto"/>
              <w:right w:val="single" w:sz="8" w:space="0" w:color="auto"/>
            </w:tcBorders>
            <w:vAlign w:val="center"/>
            <w:hideMark/>
          </w:tcPr>
          <w:p w14:paraId="222B7FC2" w14:textId="09818BD4"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ITEM</w:t>
            </w:r>
          </w:p>
        </w:tc>
        <w:tc>
          <w:tcPr>
            <w:tcW w:w="965" w:type="dxa"/>
            <w:tcBorders>
              <w:top w:val="single" w:sz="8" w:space="0" w:color="auto"/>
              <w:left w:val="nil"/>
              <w:bottom w:val="single" w:sz="8" w:space="0" w:color="auto"/>
              <w:right w:val="single" w:sz="8" w:space="0" w:color="auto"/>
            </w:tcBorders>
            <w:vAlign w:val="center"/>
            <w:hideMark/>
          </w:tcPr>
          <w:p w14:paraId="79D0F84F" w14:textId="638EECE4"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QUANT.</w:t>
            </w:r>
          </w:p>
        </w:tc>
        <w:tc>
          <w:tcPr>
            <w:tcW w:w="745" w:type="dxa"/>
            <w:tcBorders>
              <w:top w:val="single" w:sz="8" w:space="0" w:color="auto"/>
              <w:left w:val="nil"/>
              <w:bottom w:val="single" w:sz="8" w:space="0" w:color="auto"/>
              <w:right w:val="single" w:sz="8" w:space="0" w:color="auto"/>
            </w:tcBorders>
            <w:vAlign w:val="center"/>
            <w:hideMark/>
          </w:tcPr>
          <w:p w14:paraId="60D2EFCD" w14:textId="3D4B437F"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single" w:sz="8" w:space="0" w:color="auto"/>
              <w:left w:val="nil"/>
              <w:bottom w:val="single" w:sz="8" w:space="0" w:color="auto"/>
              <w:right w:val="single" w:sz="8" w:space="0" w:color="auto"/>
            </w:tcBorders>
            <w:vAlign w:val="center"/>
            <w:hideMark/>
          </w:tcPr>
          <w:p w14:paraId="1746641E" w14:textId="5C09BF8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DESCRIÇÃO</w:t>
            </w:r>
          </w:p>
        </w:tc>
        <w:tc>
          <w:tcPr>
            <w:tcW w:w="1846" w:type="dxa"/>
            <w:tcBorders>
              <w:top w:val="single" w:sz="8" w:space="0" w:color="auto"/>
              <w:left w:val="nil"/>
              <w:bottom w:val="single" w:sz="8" w:space="0" w:color="auto"/>
              <w:right w:val="single" w:sz="8" w:space="0" w:color="auto"/>
            </w:tcBorders>
            <w:vAlign w:val="center"/>
            <w:hideMark/>
          </w:tcPr>
          <w:p w14:paraId="027B81CF" w14:textId="0F95E376"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VLR MÉDIO</w:t>
            </w:r>
          </w:p>
        </w:tc>
        <w:tc>
          <w:tcPr>
            <w:tcW w:w="2977" w:type="dxa"/>
            <w:tcBorders>
              <w:top w:val="single" w:sz="8" w:space="0" w:color="auto"/>
              <w:left w:val="nil"/>
              <w:bottom w:val="single" w:sz="8" w:space="0" w:color="auto"/>
              <w:right w:val="single" w:sz="8" w:space="0" w:color="auto"/>
            </w:tcBorders>
            <w:vAlign w:val="center"/>
            <w:hideMark/>
          </w:tcPr>
          <w:p w14:paraId="572F8A6F" w14:textId="3843CA2B"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VLR TOTAL</w:t>
            </w:r>
          </w:p>
        </w:tc>
      </w:tr>
      <w:tr w:rsidR="00BA229D" w:rsidRPr="00BA229D" w14:paraId="09E7A53E" w14:textId="77777777" w:rsidTr="00880398">
        <w:trPr>
          <w:trHeight w:val="2114"/>
        </w:trPr>
        <w:tc>
          <w:tcPr>
            <w:tcW w:w="849" w:type="dxa"/>
            <w:tcBorders>
              <w:top w:val="nil"/>
              <w:left w:val="single" w:sz="8" w:space="0" w:color="auto"/>
              <w:bottom w:val="single" w:sz="8" w:space="0" w:color="auto"/>
              <w:right w:val="single" w:sz="8" w:space="0" w:color="auto"/>
            </w:tcBorders>
            <w:vAlign w:val="center"/>
            <w:hideMark/>
          </w:tcPr>
          <w:p w14:paraId="76DE00A0" w14:textId="2ECACFB1" w:rsidR="00BA229D" w:rsidRPr="00BA229D" w:rsidRDefault="000C1CC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3</w:t>
            </w:r>
          </w:p>
        </w:tc>
        <w:tc>
          <w:tcPr>
            <w:tcW w:w="965" w:type="dxa"/>
            <w:tcBorders>
              <w:top w:val="nil"/>
              <w:left w:val="nil"/>
              <w:bottom w:val="single" w:sz="8" w:space="0" w:color="auto"/>
              <w:right w:val="single" w:sz="8" w:space="0" w:color="auto"/>
            </w:tcBorders>
            <w:vAlign w:val="center"/>
            <w:hideMark/>
          </w:tcPr>
          <w:p w14:paraId="3DCAEFD6" w14:textId="7481E4A5"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900</w:t>
            </w:r>
          </w:p>
        </w:tc>
        <w:tc>
          <w:tcPr>
            <w:tcW w:w="745" w:type="dxa"/>
            <w:tcBorders>
              <w:top w:val="nil"/>
              <w:left w:val="nil"/>
              <w:bottom w:val="single" w:sz="8" w:space="0" w:color="auto"/>
              <w:right w:val="single" w:sz="8" w:space="0" w:color="auto"/>
            </w:tcBorders>
            <w:vAlign w:val="center"/>
            <w:hideMark/>
          </w:tcPr>
          <w:p w14:paraId="2D5FCC5F" w14:textId="0B76C16B"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614" w:type="dxa"/>
            <w:tcBorders>
              <w:top w:val="nil"/>
              <w:left w:val="nil"/>
              <w:bottom w:val="single" w:sz="8" w:space="0" w:color="auto"/>
              <w:right w:val="single" w:sz="8" w:space="0" w:color="auto"/>
            </w:tcBorders>
            <w:vAlign w:val="center"/>
            <w:hideMark/>
          </w:tcPr>
          <w:p w14:paraId="4F301401" w14:textId="6418DDE8"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QUEIJO FORMATO FERRADURA 50GR - PÃO DE QUEIJO TRADICIONAL EM FORMATO DE FERRADURA, PESO UNITÁRIO 50G, ELABORADO COM POLVILHO, QUEIJO TIPO MINAS/PARMESÃO, OVOS E LEITE.</w:t>
            </w:r>
          </w:p>
        </w:tc>
        <w:tc>
          <w:tcPr>
            <w:tcW w:w="1846" w:type="dxa"/>
            <w:tcBorders>
              <w:top w:val="nil"/>
              <w:left w:val="nil"/>
              <w:bottom w:val="single" w:sz="8" w:space="0" w:color="auto"/>
              <w:right w:val="single" w:sz="8" w:space="0" w:color="auto"/>
            </w:tcBorders>
            <w:vAlign w:val="center"/>
            <w:hideMark/>
          </w:tcPr>
          <w:p w14:paraId="027C4CC0" w14:textId="1BAFB57B"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R$ 37,43</w:t>
            </w:r>
          </w:p>
        </w:tc>
        <w:tc>
          <w:tcPr>
            <w:tcW w:w="2977" w:type="dxa"/>
            <w:tcBorders>
              <w:top w:val="nil"/>
              <w:left w:val="nil"/>
              <w:bottom w:val="single" w:sz="8" w:space="0" w:color="auto"/>
              <w:right w:val="single" w:sz="8" w:space="0" w:color="auto"/>
            </w:tcBorders>
            <w:vAlign w:val="center"/>
            <w:hideMark/>
          </w:tcPr>
          <w:p w14:paraId="759901D1" w14:textId="3ED1EBB4"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R$ 33.687,00</w:t>
            </w:r>
          </w:p>
        </w:tc>
      </w:tr>
      <w:tr w:rsidR="00BA229D" w:rsidRPr="00BA229D" w14:paraId="44D6D377" w14:textId="77777777" w:rsidTr="00880398">
        <w:trPr>
          <w:trHeight w:val="1514"/>
        </w:trPr>
        <w:tc>
          <w:tcPr>
            <w:tcW w:w="849" w:type="dxa"/>
            <w:tcBorders>
              <w:top w:val="nil"/>
              <w:left w:val="single" w:sz="8" w:space="0" w:color="auto"/>
              <w:bottom w:val="single" w:sz="8" w:space="0" w:color="auto"/>
              <w:right w:val="single" w:sz="8" w:space="0" w:color="auto"/>
            </w:tcBorders>
            <w:vAlign w:val="center"/>
            <w:hideMark/>
          </w:tcPr>
          <w:p w14:paraId="16BAFEBD" w14:textId="35C46AE3" w:rsidR="00BA229D" w:rsidRPr="00BA229D" w:rsidRDefault="000C1CC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4</w:t>
            </w:r>
          </w:p>
        </w:tc>
        <w:tc>
          <w:tcPr>
            <w:tcW w:w="965" w:type="dxa"/>
            <w:tcBorders>
              <w:top w:val="nil"/>
              <w:left w:val="nil"/>
              <w:bottom w:val="single" w:sz="8" w:space="0" w:color="auto"/>
              <w:right w:val="single" w:sz="8" w:space="0" w:color="auto"/>
            </w:tcBorders>
            <w:vAlign w:val="center"/>
            <w:hideMark/>
          </w:tcPr>
          <w:p w14:paraId="1ECB4984" w14:textId="7A3A2EDC"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550</w:t>
            </w:r>
          </w:p>
        </w:tc>
        <w:tc>
          <w:tcPr>
            <w:tcW w:w="745" w:type="dxa"/>
            <w:tcBorders>
              <w:top w:val="nil"/>
              <w:left w:val="nil"/>
              <w:bottom w:val="single" w:sz="8" w:space="0" w:color="auto"/>
              <w:right w:val="single" w:sz="8" w:space="0" w:color="auto"/>
            </w:tcBorders>
            <w:vAlign w:val="center"/>
            <w:hideMark/>
          </w:tcPr>
          <w:p w14:paraId="77D010E9" w14:textId="0BEB0B5B"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614" w:type="dxa"/>
            <w:tcBorders>
              <w:top w:val="nil"/>
              <w:left w:val="nil"/>
              <w:bottom w:val="single" w:sz="8" w:space="0" w:color="auto"/>
              <w:right w:val="single" w:sz="8" w:space="0" w:color="auto"/>
            </w:tcBorders>
            <w:vAlign w:val="center"/>
            <w:hideMark/>
          </w:tcPr>
          <w:p w14:paraId="0425B12F" w14:textId="770F78AF"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PRESUNTO - PRESUNTO COZIDO FATIADO, DE PRIMEIRA QUALIDADE, OBTIDO DE PERNIL SUÍNO, TEMPERADO E COZIDO, COM BAIXO TEOR DE GORDURA.</w:t>
            </w:r>
          </w:p>
        </w:tc>
        <w:tc>
          <w:tcPr>
            <w:tcW w:w="1846" w:type="dxa"/>
            <w:tcBorders>
              <w:top w:val="nil"/>
              <w:left w:val="nil"/>
              <w:bottom w:val="single" w:sz="8" w:space="0" w:color="auto"/>
              <w:right w:val="single" w:sz="8" w:space="0" w:color="auto"/>
            </w:tcBorders>
            <w:vAlign w:val="center"/>
            <w:hideMark/>
          </w:tcPr>
          <w:p w14:paraId="350B1956" w14:textId="164C1ED3"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R$ 29,17</w:t>
            </w:r>
          </w:p>
        </w:tc>
        <w:tc>
          <w:tcPr>
            <w:tcW w:w="2977" w:type="dxa"/>
            <w:tcBorders>
              <w:top w:val="nil"/>
              <w:left w:val="nil"/>
              <w:bottom w:val="single" w:sz="8" w:space="0" w:color="auto"/>
              <w:right w:val="single" w:sz="8" w:space="0" w:color="auto"/>
            </w:tcBorders>
            <w:vAlign w:val="center"/>
            <w:hideMark/>
          </w:tcPr>
          <w:p w14:paraId="05D7DA1A" w14:textId="0147549B"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R$ 16.043,50</w:t>
            </w:r>
          </w:p>
        </w:tc>
      </w:tr>
      <w:tr w:rsidR="00BA229D" w:rsidRPr="00BA229D" w14:paraId="688DF424" w14:textId="77777777" w:rsidTr="00880398">
        <w:trPr>
          <w:trHeight w:val="1514"/>
        </w:trPr>
        <w:tc>
          <w:tcPr>
            <w:tcW w:w="849" w:type="dxa"/>
            <w:tcBorders>
              <w:top w:val="nil"/>
              <w:left w:val="single" w:sz="8" w:space="0" w:color="auto"/>
              <w:bottom w:val="single" w:sz="8" w:space="0" w:color="auto"/>
              <w:right w:val="single" w:sz="8" w:space="0" w:color="auto"/>
            </w:tcBorders>
            <w:vAlign w:val="center"/>
            <w:hideMark/>
          </w:tcPr>
          <w:p w14:paraId="007B42AB" w14:textId="3C8CE48A" w:rsidR="00BA229D" w:rsidRPr="00BA229D" w:rsidRDefault="000C1CC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5</w:t>
            </w:r>
          </w:p>
        </w:tc>
        <w:tc>
          <w:tcPr>
            <w:tcW w:w="965" w:type="dxa"/>
            <w:tcBorders>
              <w:top w:val="nil"/>
              <w:left w:val="nil"/>
              <w:bottom w:val="single" w:sz="8" w:space="0" w:color="auto"/>
              <w:right w:val="single" w:sz="8" w:space="0" w:color="auto"/>
            </w:tcBorders>
            <w:vAlign w:val="center"/>
            <w:hideMark/>
          </w:tcPr>
          <w:p w14:paraId="13B943B6" w14:textId="4EE3BE8E"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600</w:t>
            </w:r>
          </w:p>
        </w:tc>
        <w:tc>
          <w:tcPr>
            <w:tcW w:w="745" w:type="dxa"/>
            <w:tcBorders>
              <w:top w:val="nil"/>
              <w:left w:val="nil"/>
              <w:bottom w:val="single" w:sz="8" w:space="0" w:color="auto"/>
              <w:right w:val="single" w:sz="8" w:space="0" w:color="auto"/>
            </w:tcBorders>
            <w:vAlign w:val="center"/>
            <w:hideMark/>
          </w:tcPr>
          <w:p w14:paraId="45674953" w14:textId="5CBBDB10"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614" w:type="dxa"/>
            <w:tcBorders>
              <w:top w:val="nil"/>
              <w:left w:val="nil"/>
              <w:bottom w:val="single" w:sz="8" w:space="0" w:color="auto"/>
              <w:right w:val="single" w:sz="8" w:space="0" w:color="auto"/>
            </w:tcBorders>
            <w:vAlign w:val="center"/>
            <w:hideMark/>
          </w:tcPr>
          <w:p w14:paraId="2674E0F0" w14:textId="19E6DAF2"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MUSSARELA - QUEIJO TIPO MUSSARELA FATIADO, TEXTURA MACIA, SABOR SUAVE, IDEAL PARA CONSUMO DIRETO OU EM SANDUÍCHES E PIZZAS.</w:t>
            </w:r>
          </w:p>
        </w:tc>
        <w:tc>
          <w:tcPr>
            <w:tcW w:w="1846" w:type="dxa"/>
            <w:tcBorders>
              <w:top w:val="nil"/>
              <w:left w:val="nil"/>
              <w:bottom w:val="single" w:sz="8" w:space="0" w:color="auto"/>
              <w:right w:val="single" w:sz="8" w:space="0" w:color="auto"/>
            </w:tcBorders>
            <w:vAlign w:val="center"/>
            <w:hideMark/>
          </w:tcPr>
          <w:p w14:paraId="6CE62902" w14:textId="28856A85"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R$ 41,78</w:t>
            </w:r>
          </w:p>
        </w:tc>
        <w:tc>
          <w:tcPr>
            <w:tcW w:w="2977" w:type="dxa"/>
            <w:tcBorders>
              <w:top w:val="nil"/>
              <w:left w:val="nil"/>
              <w:bottom w:val="single" w:sz="8" w:space="0" w:color="auto"/>
              <w:right w:val="single" w:sz="8" w:space="0" w:color="auto"/>
            </w:tcBorders>
            <w:vAlign w:val="center"/>
            <w:hideMark/>
          </w:tcPr>
          <w:p w14:paraId="54C0190D" w14:textId="21542A3D"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R$ 25.068,00</w:t>
            </w:r>
          </w:p>
        </w:tc>
      </w:tr>
      <w:tr w:rsidR="00BA229D" w:rsidRPr="00BA229D" w14:paraId="456462E4" w14:textId="77777777" w:rsidTr="00880398">
        <w:trPr>
          <w:trHeight w:val="1814"/>
        </w:trPr>
        <w:tc>
          <w:tcPr>
            <w:tcW w:w="849" w:type="dxa"/>
            <w:tcBorders>
              <w:top w:val="nil"/>
              <w:left w:val="single" w:sz="8" w:space="0" w:color="auto"/>
              <w:bottom w:val="single" w:sz="8" w:space="0" w:color="auto"/>
              <w:right w:val="single" w:sz="8" w:space="0" w:color="auto"/>
            </w:tcBorders>
            <w:vAlign w:val="center"/>
            <w:hideMark/>
          </w:tcPr>
          <w:p w14:paraId="28DC02EA" w14:textId="197766FD" w:rsidR="00BA229D" w:rsidRPr="00BA229D" w:rsidRDefault="000C1CC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6</w:t>
            </w:r>
          </w:p>
        </w:tc>
        <w:tc>
          <w:tcPr>
            <w:tcW w:w="965" w:type="dxa"/>
            <w:tcBorders>
              <w:top w:val="nil"/>
              <w:left w:val="nil"/>
              <w:bottom w:val="single" w:sz="8" w:space="0" w:color="auto"/>
              <w:right w:val="single" w:sz="8" w:space="0" w:color="auto"/>
            </w:tcBorders>
            <w:vAlign w:val="center"/>
            <w:hideMark/>
          </w:tcPr>
          <w:p w14:paraId="1B688BD3" w14:textId="31E0CC2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350</w:t>
            </w:r>
          </w:p>
        </w:tc>
        <w:tc>
          <w:tcPr>
            <w:tcW w:w="745" w:type="dxa"/>
            <w:tcBorders>
              <w:top w:val="nil"/>
              <w:left w:val="nil"/>
              <w:bottom w:val="single" w:sz="8" w:space="0" w:color="auto"/>
              <w:right w:val="single" w:sz="8" w:space="0" w:color="auto"/>
            </w:tcBorders>
            <w:vAlign w:val="center"/>
            <w:hideMark/>
          </w:tcPr>
          <w:p w14:paraId="14C8D5B4" w14:textId="0BBBF043"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614" w:type="dxa"/>
            <w:tcBorders>
              <w:top w:val="nil"/>
              <w:left w:val="nil"/>
              <w:bottom w:val="single" w:sz="8" w:space="0" w:color="auto"/>
              <w:right w:val="single" w:sz="8" w:space="0" w:color="auto"/>
            </w:tcBorders>
            <w:vAlign w:val="center"/>
            <w:hideMark/>
          </w:tcPr>
          <w:p w14:paraId="77BB08C5" w14:textId="5C66D820"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MORTADELA DEFUMADA TIPO BOLOGNA - MORTADELA TIPO BOLOGNA DEFUMADA, FATIADA, PRODUZIDA COM CARNES SELECIONADAS E ESPECIARIAS TRADICIONAIS.</w:t>
            </w:r>
          </w:p>
        </w:tc>
        <w:tc>
          <w:tcPr>
            <w:tcW w:w="1846" w:type="dxa"/>
            <w:tcBorders>
              <w:top w:val="nil"/>
              <w:left w:val="nil"/>
              <w:bottom w:val="single" w:sz="8" w:space="0" w:color="auto"/>
              <w:right w:val="single" w:sz="8" w:space="0" w:color="auto"/>
            </w:tcBorders>
            <w:vAlign w:val="center"/>
            <w:hideMark/>
          </w:tcPr>
          <w:p w14:paraId="5D4C581D" w14:textId="34E534CC"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R$ 22,63</w:t>
            </w:r>
          </w:p>
        </w:tc>
        <w:tc>
          <w:tcPr>
            <w:tcW w:w="2977" w:type="dxa"/>
            <w:tcBorders>
              <w:top w:val="nil"/>
              <w:left w:val="nil"/>
              <w:bottom w:val="single" w:sz="8" w:space="0" w:color="auto"/>
              <w:right w:val="single" w:sz="8" w:space="0" w:color="auto"/>
            </w:tcBorders>
            <w:vAlign w:val="center"/>
            <w:hideMark/>
          </w:tcPr>
          <w:p w14:paraId="54DD35C3" w14:textId="77F4F63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R$ 7.920,50</w:t>
            </w:r>
          </w:p>
        </w:tc>
      </w:tr>
      <w:tr w:rsidR="00BA229D" w:rsidRPr="00BA229D" w14:paraId="3B6BF313" w14:textId="77777777" w:rsidTr="00880398">
        <w:trPr>
          <w:trHeight w:val="1814"/>
        </w:trPr>
        <w:tc>
          <w:tcPr>
            <w:tcW w:w="849" w:type="dxa"/>
            <w:tcBorders>
              <w:top w:val="nil"/>
              <w:left w:val="single" w:sz="8" w:space="0" w:color="auto"/>
              <w:bottom w:val="single" w:sz="8" w:space="0" w:color="auto"/>
              <w:right w:val="single" w:sz="8" w:space="0" w:color="auto"/>
            </w:tcBorders>
            <w:vAlign w:val="center"/>
            <w:hideMark/>
          </w:tcPr>
          <w:p w14:paraId="373291A1" w14:textId="3FAB9D32" w:rsidR="00BA229D" w:rsidRPr="00BA229D" w:rsidRDefault="000C1CC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7</w:t>
            </w:r>
          </w:p>
        </w:tc>
        <w:tc>
          <w:tcPr>
            <w:tcW w:w="965" w:type="dxa"/>
            <w:tcBorders>
              <w:top w:val="nil"/>
              <w:left w:val="nil"/>
              <w:bottom w:val="single" w:sz="8" w:space="0" w:color="auto"/>
              <w:right w:val="single" w:sz="8" w:space="0" w:color="auto"/>
            </w:tcBorders>
            <w:vAlign w:val="center"/>
            <w:hideMark/>
          </w:tcPr>
          <w:p w14:paraId="2A09AE4C" w14:textId="055A50DD"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10.000</w:t>
            </w:r>
          </w:p>
        </w:tc>
        <w:tc>
          <w:tcPr>
            <w:tcW w:w="745" w:type="dxa"/>
            <w:tcBorders>
              <w:top w:val="nil"/>
              <w:left w:val="nil"/>
              <w:bottom w:val="single" w:sz="8" w:space="0" w:color="auto"/>
              <w:right w:val="single" w:sz="8" w:space="0" w:color="auto"/>
            </w:tcBorders>
            <w:vAlign w:val="center"/>
            <w:hideMark/>
          </w:tcPr>
          <w:p w14:paraId="50706729" w14:textId="57D97281"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w:t>
            </w:r>
          </w:p>
        </w:tc>
        <w:tc>
          <w:tcPr>
            <w:tcW w:w="3614" w:type="dxa"/>
            <w:tcBorders>
              <w:top w:val="nil"/>
              <w:left w:val="nil"/>
              <w:bottom w:val="single" w:sz="8" w:space="0" w:color="auto"/>
              <w:right w:val="single" w:sz="8" w:space="0" w:color="auto"/>
            </w:tcBorders>
            <w:vAlign w:val="center"/>
            <w:hideMark/>
          </w:tcPr>
          <w:p w14:paraId="033269AA" w14:textId="4E433B0B"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QUEIJO COMUM 50GR - PÃO DE QUEIJO TRADICIONAL FORMATO REDONDO, PESO UNITÁRIO 50G, MASSA À BASE DE POLVILHO E QUEIJO DE BOA QUALIDADE.</w:t>
            </w:r>
          </w:p>
        </w:tc>
        <w:tc>
          <w:tcPr>
            <w:tcW w:w="1846" w:type="dxa"/>
            <w:tcBorders>
              <w:top w:val="nil"/>
              <w:left w:val="nil"/>
              <w:bottom w:val="single" w:sz="8" w:space="0" w:color="auto"/>
              <w:right w:val="single" w:sz="8" w:space="0" w:color="auto"/>
            </w:tcBorders>
            <w:vAlign w:val="center"/>
            <w:hideMark/>
          </w:tcPr>
          <w:p w14:paraId="400C4319" w14:textId="0B96A541"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R$ 2,00</w:t>
            </w:r>
          </w:p>
        </w:tc>
        <w:tc>
          <w:tcPr>
            <w:tcW w:w="2977" w:type="dxa"/>
            <w:tcBorders>
              <w:top w:val="nil"/>
              <w:left w:val="nil"/>
              <w:bottom w:val="single" w:sz="8" w:space="0" w:color="auto"/>
              <w:right w:val="single" w:sz="8" w:space="0" w:color="auto"/>
            </w:tcBorders>
            <w:vAlign w:val="center"/>
            <w:hideMark/>
          </w:tcPr>
          <w:p w14:paraId="3176F399" w14:textId="2D4E5919"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R$ 20.000,00</w:t>
            </w:r>
          </w:p>
        </w:tc>
      </w:tr>
      <w:tr w:rsidR="00BA229D" w:rsidRPr="00BA229D" w14:paraId="0EE72356" w14:textId="77777777" w:rsidTr="00880398">
        <w:trPr>
          <w:trHeight w:val="1814"/>
        </w:trPr>
        <w:tc>
          <w:tcPr>
            <w:tcW w:w="849" w:type="dxa"/>
            <w:tcBorders>
              <w:top w:val="nil"/>
              <w:left w:val="single" w:sz="8" w:space="0" w:color="auto"/>
              <w:bottom w:val="single" w:sz="8" w:space="0" w:color="auto"/>
              <w:right w:val="single" w:sz="8" w:space="0" w:color="auto"/>
            </w:tcBorders>
            <w:vAlign w:val="center"/>
            <w:hideMark/>
          </w:tcPr>
          <w:p w14:paraId="3758E61C" w14:textId="4AFFCB56" w:rsidR="00BA229D" w:rsidRPr="00BA229D" w:rsidRDefault="000C1CC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8</w:t>
            </w:r>
          </w:p>
        </w:tc>
        <w:tc>
          <w:tcPr>
            <w:tcW w:w="965" w:type="dxa"/>
            <w:tcBorders>
              <w:top w:val="nil"/>
              <w:left w:val="nil"/>
              <w:bottom w:val="single" w:sz="8" w:space="0" w:color="auto"/>
              <w:right w:val="single" w:sz="8" w:space="0" w:color="auto"/>
            </w:tcBorders>
            <w:vAlign w:val="center"/>
            <w:hideMark/>
          </w:tcPr>
          <w:p w14:paraId="6880A194" w14:textId="13BC75E5"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2</w:t>
            </w:r>
            <w:r w:rsidR="009A6706">
              <w:rPr>
                <w:rFonts w:ascii="Times New Roman" w:eastAsia="Times New Roman" w:hAnsi="Times New Roman" w:cs="Times New Roman"/>
                <w:color w:val="000000"/>
                <w:lang w:val="en-US" w:eastAsia="pt-BR"/>
              </w:rPr>
              <w:t>.</w:t>
            </w:r>
            <w:r w:rsidRPr="00BA229D">
              <w:rPr>
                <w:rFonts w:ascii="Times New Roman" w:eastAsia="Times New Roman" w:hAnsi="Times New Roman" w:cs="Times New Roman"/>
                <w:color w:val="000000"/>
                <w:lang w:val="en-US" w:eastAsia="pt-BR"/>
              </w:rPr>
              <w:t>400</w:t>
            </w:r>
          </w:p>
        </w:tc>
        <w:tc>
          <w:tcPr>
            <w:tcW w:w="745" w:type="dxa"/>
            <w:tcBorders>
              <w:top w:val="nil"/>
              <w:left w:val="nil"/>
              <w:bottom w:val="single" w:sz="8" w:space="0" w:color="auto"/>
              <w:right w:val="single" w:sz="8" w:space="0" w:color="auto"/>
            </w:tcBorders>
            <w:vAlign w:val="center"/>
            <w:hideMark/>
          </w:tcPr>
          <w:p w14:paraId="29C389B4" w14:textId="554A73CC"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4D867730" w14:textId="26377155"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BOLO DE FUBÁ (TABULEIRO GRANDE) 1KG - BOLO CASEIRO DE FUBÁ, ASSADO EM TABULEIRO GRANDE, VENDIDO POR PESO (1KG), TEXTURA ÚMIDA E SABOR TRADICIONAL DE MILHO.</w:t>
            </w:r>
          </w:p>
        </w:tc>
        <w:tc>
          <w:tcPr>
            <w:tcW w:w="1846" w:type="dxa"/>
            <w:tcBorders>
              <w:top w:val="nil"/>
              <w:left w:val="nil"/>
              <w:bottom w:val="single" w:sz="8" w:space="0" w:color="auto"/>
              <w:right w:val="single" w:sz="8" w:space="0" w:color="auto"/>
            </w:tcBorders>
            <w:vAlign w:val="center"/>
            <w:hideMark/>
          </w:tcPr>
          <w:p w14:paraId="3A973A24" w14:textId="31BCED8C"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R$ 29,77</w:t>
            </w:r>
          </w:p>
        </w:tc>
        <w:tc>
          <w:tcPr>
            <w:tcW w:w="2977" w:type="dxa"/>
            <w:tcBorders>
              <w:top w:val="nil"/>
              <w:left w:val="nil"/>
              <w:bottom w:val="single" w:sz="8" w:space="0" w:color="auto"/>
              <w:right w:val="single" w:sz="8" w:space="0" w:color="auto"/>
            </w:tcBorders>
            <w:vAlign w:val="center"/>
            <w:hideMark/>
          </w:tcPr>
          <w:p w14:paraId="569E386A" w14:textId="407DB4F8"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R$ 71.440,0</w:t>
            </w:r>
            <w:r w:rsidR="00024E03">
              <w:rPr>
                <w:rFonts w:ascii="Times New Roman" w:eastAsia="Times New Roman" w:hAnsi="Times New Roman" w:cs="Times New Roman"/>
                <w:color w:val="000000"/>
                <w:lang w:val="en-US" w:eastAsia="pt-BR"/>
              </w:rPr>
              <w:t>0</w:t>
            </w:r>
          </w:p>
        </w:tc>
      </w:tr>
      <w:tr w:rsidR="00BA229D" w:rsidRPr="00BA229D" w14:paraId="73EB73CA" w14:textId="77777777" w:rsidTr="00880398">
        <w:trPr>
          <w:trHeight w:val="1514"/>
        </w:trPr>
        <w:tc>
          <w:tcPr>
            <w:tcW w:w="849" w:type="dxa"/>
            <w:tcBorders>
              <w:top w:val="nil"/>
              <w:left w:val="single" w:sz="8" w:space="0" w:color="auto"/>
              <w:bottom w:val="single" w:sz="8" w:space="0" w:color="auto"/>
              <w:right w:val="single" w:sz="8" w:space="0" w:color="auto"/>
            </w:tcBorders>
            <w:vAlign w:val="center"/>
            <w:hideMark/>
          </w:tcPr>
          <w:p w14:paraId="54435223" w14:textId="75C867D3" w:rsidR="00BA229D" w:rsidRPr="00BA229D" w:rsidRDefault="000C1CC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lastRenderedPageBreak/>
              <w:t>9</w:t>
            </w:r>
          </w:p>
        </w:tc>
        <w:tc>
          <w:tcPr>
            <w:tcW w:w="965" w:type="dxa"/>
            <w:tcBorders>
              <w:top w:val="nil"/>
              <w:left w:val="nil"/>
              <w:bottom w:val="single" w:sz="8" w:space="0" w:color="auto"/>
              <w:right w:val="single" w:sz="8" w:space="0" w:color="auto"/>
            </w:tcBorders>
            <w:vAlign w:val="center"/>
            <w:hideMark/>
          </w:tcPr>
          <w:p w14:paraId="35B2F5E3" w14:textId="591B8FCD"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500</w:t>
            </w:r>
          </w:p>
        </w:tc>
        <w:tc>
          <w:tcPr>
            <w:tcW w:w="745" w:type="dxa"/>
            <w:tcBorders>
              <w:top w:val="nil"/>
              <w:left w:val="nil"/>
              <w:bottom w:val="single" w:sz="8" w:space="0" w:color="auto"/>
              <w:right w:val="single" w:sz="8" w:space="0" w:color="auto"/>
            </w:tcBorders>
            <w:vAlign w:val="center"/>
            <w:hideMark/>
          </w:tcPr>
          <w:p w14:paraId="2D8FD1E5" w14:textId="70BB2C26"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0173FC29" w14:textId="39B042C6"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BOLO REDONDO MESCLADO 500GR - BOLO CASEIRO FORMATO REDONDO, PESO APROXIMADO 500G, MASSA MESCLADA DE BAUNILHA E CHOCOLATE.</w:t>
            </w:r>
          </w:p>
        </w:tc>
        <w:tc>
          <w:tcPr>
            <w:tcW w:w="1846" w:type="dxa"/>
            <w:tcBorders>
              <w:top w:val="nil"/>
              <w:left w:val="nil"/>
              <w:bottom w:val="single" w:sz="8" w:space="0" w:color="auto"/>
              <w:right w:val="single" w:sz="8" w:space="0" w:color="auto"/>
            </w:tcBorders>
            <w:vAlign w:val="center"/>
            <w:hideMark/>
          </w:tcPr>
          <w:p w14:paraId="599D6CB0" w14:textId="568685B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R$ 10,32</w:t>
            </w:r>
          </w:p>
        </w:tc>
        <w:tc>
          <w:tcPr>
            <w:tcW w:w="2977" w:type="dxa"/>
            <w:tcBorders>
              <w:top w:val="nil"/>
              <w:left w:val="nil"/>
              <w:bottom w:val="single" w:sz="8" w:space="0" w:color="auto"/>
              <w:right w:val="single" w:sz="8" w:space="0" w:color="auto"/>
            </w:tcBorders>
            <w:vAlign w:val="center"/>
            <w:hideMark/>
          </w:tcPr>
          <w:p w14:paraId="075F73D5" w14:textId="01C4B033"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R$ 5.160,00</w:t>
            </w:r>
          </w:p>
        </w:tc>
      </w:tr>
      <w:tr w:rsidR="00BA229D" w:rsidRPr="00BA229D" w14:paraId="0A91C125" w14:textId="77777777" w:rsidTr="00880398">
        <w:trPr>
          <w:trHeight w:val="1514"/>
        </w:trPr>
        <w:tc>
          <w:tcPr>
            <w:tcW w:w="849" w:type="dxa"/>
            <w:tcBorders>
              <w:top w:val="nil"/>
              <w:left w:val="single" w:sz="8" w:space="0" w:color="auto"/>
              <w:bottom w:val="single" w:sz="8" w:space="0" w:color="auto"/>
              <w:right w:val="single" w:sz="8" w:space="0" w:color="auto"/>
            </w:tcBorders>
            <w:vAlign w:val="center"/>
            <w:hideMark/>
          </w:tcPr>
          <w:p w14:paraId="2AC5FC2D" w14:textId="1A765CAC" w:rsidR="00BA229D" w:rsidRPr="00BA229D" w:rsidRDefault="000C1CC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10</w:t>
            </w:r>
          </w:p>
        </w:tc>
        <w:tc>
          <w:tcPr>
            <w:tcW w:w="965" w:type="dxa"/>
            <w:tcBorders>
              <w:top w:val="nil"/>
              <w:left w:val="nil"/>
              <w:bottom w:val="single" w:sz="8" w:space="0" w:color="auto"/>
              <w:right w:val="single" w:sz="8" w:space="0" w:color="auto"/>
            </w:tcBorders>
            <w:vAlign w:val="center"/>
            <w:hideMark/>
          </w:tcPr>
          <w:p w14:paraId="0868247D" w14:textId="7EA2A15F"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800</w:t>
            </w:r>
          </w:p>
        </w:tc>
        <w:tc>
          <w:tcPr>
            <w:tcW w:w="745" w:type="dxa"/>
            <w:tcBorders>
              <w:top w:val="nil"/>
              <w:left w:val="nil"/>
              <w:bottom w:val="single" w:sz="8" w:space="0" w:color="auto"/>
              <w:right w:val="single" w:sz="8" w:space="0" w:color="auto"/>
            </w:tcBorders>
            <w:vAlign w:val="center"/>
            <w:hideMark/>
          </w:tcPr>
          <w:p w14:paraId="1E4C9698" w14:textId="1926F9D3"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614" w:type="dxa"/>
            <w:tcBorders>
              <w:top w:val="nil"/>
              <w:left w:val="nil"/>
              <w:bottom w:val="single" w:sz="8" w:space="0" w:color="auto"/>
              <w:right w:val="single" w:sz="8" w:space="0" w:color="auto"/>
            </w:tcBorders>
            <w:vAlign w:val="center"/>
            <w:hideMark/>
          </w:tcPr>
          <w:p w14:paraId="7B3A0E1F" w14:textId="5B64278C"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SEQUILHOS - BISCOITOS AMANTEIGADOS TIPO SEQUILHOS, TEXTURA QUEBRADIÇA QUE DERRETE NA BOCA, PRODUZIDOS COM AMIDO DE MILHO E LEITE CONDENSADO.</w:t>
            </w:r>
          </w:p>
        </w:tc>
        <w:tc>
          <w:tcPr>
            <w:tcW w:w="1846" w:type="dxa"/>
            <w:tcBorders>
              <w:top w:val="nil"/>
              <w:left w:val="nil"/>
              <w:bottom w:val="single" w:sz="8" w:space="0" w:color="auto"/>
              <w:right w:val="single" w:sz="8" w:space="0" w:color="auto"/>
            </w:tcBorders>
            <w:vAlign w:val="center"/>
            <w:hideMark/>
          </w:tcPr>
          <w:p w14:paraId="7D3CB158" w14:textId="71A84B86"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R$ 23,25</w:t>
            </w:r>
          </w:p>
        </w:tc>
        <w:tc>
          <w:tcPr>
            <w:tcW w:w="2977" w:type="dxa"/>
            <w:tcBorders>
              <w:top w:val="nil"/>
              <w:left w:val="nil"/>
              <w:bottom w:val="single" w:sz="8" w:space="0" w:color="auto"/>
              <w:right w:val="single" w:sz="8" w:space="0" w:color="auto"/>
            </w:tcBorders>
            <w:vAlign w:val="center"/>
            <w:hideMark/>
          </w:tcPr>
          <w:p w14:paraId="1C6C875D" w14:textId="606639F5"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R$ 18.600,00</w:t>
            </w:r>
          </w:p>
        </w:tc>
      </w:tr>
      <w:tr w:rsidR="00BA229D" w:rsidRPr="00BA229D" w14:paraId="6C985E86" w14:textId="77777777" w:rsidTr="00880398">
        <w:trPr>
          <w:trHeight w:val="1514"/>
        </w:trPr>
        <w:tc>
          <w:tcPr>
            <w:tcW w:w="849" w:type="dxa"/>
            <w:tcBorders>
              <w:top w:val="nil"/>
              <w:left w:val="single" w:sz="8" w:space="0" w:color="auto"/>
              <w:bottom w:val="single" w:sz="8" w:space="0" w:color="auto"/>
              <w:right w:val="single" w:sz="8" w:space="0" w:color="auto"/>
            </w:tcBorders>
            <w:vAlign w:val="center"/>
            <w:hideMark/>
          </w:tcPr>
          <w:p w14:paraId="14AB716D" w14:textId="4729E08F" w:rsidR="00BA229D" w:rsidRPr="00BA229D" w:rsidRDefault="000C1CC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11</w:t>
            </w:r>
          </w:p>
        </w:tc>
        <w:tc>
          <w:tcPr>
            <w:tcW w:w="965" w:type="dxa"/>
            <w:tcBorders>
              <w:top w:val="nil"/>
              <w:left w:val="nil"/>
              <w:bottom w:val="single" w:sz="8" w:space="0" w:color="auto"/>
              <w:right w:val="single" w:sz="8" w:space="0" w:color="auto"/>
            </w:tcBorders>
            <w:vAlign w:val="center"/>
            <w:hideMark/>
          </w:tcPr>
          <w:p w14:paraId="102B12EE" w14:textId="400393D4"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80</w:t>
            </w:r>
            <w:r w:rsidR="009A6706">
              <w:rPr>
                <w:rFonts w:ascii="Times New Roman" w:eastAsia="Times New Roman" w:hAnsi="Times New Roman" w:cs="Times New Roman"/>
                <w:color w:val="000000"/>
                <w:lang w:val="en-US" w:eastAsia="pt-BR"/>
              </w:rPr>
              <w:t>.</w:t>
            </w:r>
            <w:r w:rsidRPr="00BA229D">
              <w:rPr>
                <w:rFonts w:ascii="Times New Roman" w:eastAsia="Times New Roman" w:hAnsi="Times New Roman" w:cs="Times New Roman"/>
                <w:color w:val="000000"/>
                <w:lang w:val="en-US" w:eastAsia="pt-BR"/>
              </w:rPr>
              <w:t>000</w:t>
            </w:r>
          </w:p>
        </w:tc>
        <w:tc>
          <w:tcPr>
            <w:tcW w:w="745" w:type="dxa"/>
            <w:tcBorders>
              <w:top w:val="nil"/>
              <w:left w:val="nil"/>
              <w:bottom w:val="single" w:sz="8" w:space="0" w:color="auto"/>
              <w:right w:val="single" w:sz="8" w:space="0" w:color="auto"/>
            </w:tcBorders>
            <w:vAlign w:val="center"/>
            <w:hideMark/>
          </w:tcPr>
          <w:p w14:paraId="5F81EE01" w14:textId="251B3A35"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w:t>
            </w:r>
          </w:p>
        </w:tc>
        <w:tc>
          <w:tcPr>
            <w:tcW w:w="3614" w:type="dxa"/>
            <w:tcBorders>
              <w:top w:val="nil"/>
              <w:left w:val="nil"/>
              <w:bottom w:val="single" w:sz="8" w:space="0" w:color="auto"/>
              <w:right w:val="single" w:sz="8" w:space="0" w:color="auto"/>
            </w:tcBorders>
            <w:vAlign w:val="center"/>
            <w:hideMark/>
          </w:tcPr>
          <w:p w14:paraId="16948963" w14:textId="0555488C"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MINI SALGADOS FRITOS - SORTIMENTO DE MINI SALGADOS FRITOS (COXINHA, QUIBE, RISOLES, BOLINHA DE QUEIJO), MASSA CROCANTE E RECHEIOS VARIADOS.</w:t>
            </w:r>
          </w:p>
        </w:tc>
        <w:tc>
          <w:tcPr>
            <w:tcW w:w="1846" w:type="dxa"/>
            <w:tcBorders>
              <w:top w:val="nil"/>
              <w:left w:val="nil"/>
              <w:bottom w:val="single" w:sz="8" w:space="0" w:color="auto"/>
              <w:right w:val="single" w:sz="8" w:space="0" w:color="auto"/>
            </w:tcBorders>
            <w:vAlign w:val="center"/>
            <w:hideMark/>
          </w:tcPr>
          <w:p w14:paraId="5B675974" w14:textId="4CCA5A86"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R$ 0,65</w:t>
            </w:r>
          </w:p>
        </w:tc>
        <w:tc>
          <w:tcPr>
            <w:tcW w:w="2977" w:type="dxa"/>
            <w:tcBorders>
              <w:top w:val="nil"/>
              <w:left w:val="nil"/>
              <w:bottom w:val="single" w:sz="8" w:space="0" w:color="auto"/>
              <w:right w:val="single" w:sz="8" w:space="0" w:color="auto"/>
            </w:tcBorders>
            <w:vAlign w:val="center"/>
            <w:hideMark/>
          </w:tcPr>
          <w:p w14:paraId="26DFA3B7" w14:textId="09FF9D73"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R$ 52.000,00</w:t>
            </w:r>
          </w:p>
        </w:tc>
      </w:tr>
      <w:tr w:rsidR="00BA229D" w:rsidRPr="00BA229D" w14:paraId="50A3B067" w14:textId="77777777" w:rsidTr="00880398">
        <w:trPr>
          <w:trHeight w:val="1814"/>
        </w:trPr>
        <w:tc>
          <w:tcPr>
            <w:tcW w:w="849" w:type="dxa"/>
            <w:tcBorders>
              <w:top w:val="nil"/>
              <w:left w:val="single" w:sz="8" w:space="0" w:color="auto"/>
              <w:bottom w:val="single" w:sz="8" w:space="0" w:color="auto"/>
              <w:right w:val="single" w:sz="8" w:space="0" w:color="auto"/>
            </w:tcBorders>
            <w:vAlign w:val="center"/>
            <w:hideMark/>
          </w:tcPr>
          <w:p w14:paraId="2C6F199E" w14:textId="7F1E3F27" w:rsidR="00BA229D" w:rsidRPr="00BA229D" w:rsidRDefault="000C1CC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12</w:t>
            </w:r>
          </w:p>
        </w:tc>
        <w:tc>
          <w:tcPr>
            <w:tcW w:w="965" w:type="dxa"/>
            <w:tcBorders>
              <w:top w:val="nil"/>
              <w:left w:val="nil"/>
              <w:bottom w:val="single" w:sz="8" w:space="0" w:color="auto"/>
              <w:right w:val="single" w:sz="8" w:space="0" w:color="auto"/>
            </w:tcBorders>
            <w:vAlign w:val="center"/>
            <w:hideMark/>
          </w:tcPr>
          <w:p w14:paraId="3D367B45" w14:textId="33CF7129"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500</w:t>
            </w:r>
          </w:p>
        </w:tc>
        <w:tc>
          <w:tcPr>
            <w:tcW w:w="745" w:type="dxa"/>
            <w:tcBorders>
              <w:top w:val="nil"/>
              <w:left w:val="nil"/>
              <w:bottom w:val="single" w:sz="8" w:space="0" w:color="auto"/>
              <w:right w:val="single" w:sz="8" w:space="0" w:color="auto"/>
            </w:tcBorders>
            <w:vAlign w:val="center"/>
            <w:hideMark/>
          </w:tcPr>
          <w:p w14:paraId="6E23DABC" w14:textId="66019D9D"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614" w:type="dxa"/>
            <w:tcBorders>
              <w:top w:val="nil"/>
              <w:left w:val="nil"/>
              <w:bottom w:val="single" w:sz="8" w:space="0" w:color="auto"/>
              <w:right w:val="single" w:sz="8" w:space="0" w:color="auto"/>
            </w:tcBorders>
            <w:vAlign w:val="center"/>
            <w:hideMark/>
          </w:tcPr>
          <w:p w14:paraId="708B41E0" w14:textId="4BD7C542"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TORTA SALGADA DE LIQUIDIFICADOR RECHEADA DE FRANGO - TORTA SALGADA DE MASSA LEVE PREPARADA NO LIQUIDIFICADOR, COM RECHEIO SUCULENTO DE FRANGO DESFIADO TEMPERADO.</w:t>
            </w:r>
          </w:p>
        </w:tc>
        <w:tc>
          <w:tcPr>
            <w:tcW w:w="1846" w:type="dxa"/>
            <w:tcBorders>
              <w:top w:val="nil"/>
              <w:left w:val="nil"/>
              <w:bottom w:val="single" w:sz="8" w:space="0" w:color="auto"/>
              <w:right w:val="single" w:sz="8" w:space="0" w:color="auto"/>
            </w:tcBorders>
            <w:vAlign w:val="center"/>
            <w:hideMark/>
          </w:tcPr>
          <w:p w14:paraId="296B17A7" w14:textId="2E48054B"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R$ 55,79</w:t>
            </w:r>
          </w:p>
        </w:tc>
        <w:tc>
          <w:tcPr>
            <w:tcW w:w="2977" w:type="dxa"/>
            <w:tcBorders>
              <w:top w:val="nil"/>
              <w:left w:val="nil"/>
              <w:bottom w:val="single" w:sz="8" w:space="0" w:color="auto"/>
              <w:right w:val="single" w:sz="8" w:space="0" w:color="auto"/>
            </w:tcBorders>
            <w:vAlign w:val="center"/>
            <w:hideMark/>
          </w:tcPr>
          <w:p w14:paraId="0C771D17" w14:textId="60741499"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R$ 27.89</w:t>
            </w:r>
            <w:r w:rsidR="00024E03">
              <w:rPr>
                <w:rFonts w:ascii="Times New Roman" w:eastAsia="Times New Roman" w:hAnsi="Times New Roman" w:cs="Times New Roman"/>
                <w:color w:val="000000"/>
                <w:lang w:val="en-US" w:eastAsia="pt-BR"/>
              </w:rPr>
              <w:t>5,00</w:t>
            </w:r>
          </w:p>
        </w:tc>
      </w:tr>
      <w:tr w:rsidR="00BA229D" w:rsidRPr="00BA229D" w14:paraId="2A1A6F44" w14:textId="77777777" w:rsidTr="00880398">
        <w:trPr>
          <w:trHeight w:val="1214"/>
        </w:trPr>
        <w:tc>
          <w:tcPr>
            <w:tcW w:w="849" w:type="dxa"/>
            <w:tcBorders>
              <w:top w:val="nil"/>
              <w:left w:val="single" w:sz="8" w:space="0" w:color="auto"/>
              <w:bottom w:val="single" w:sz="8" w:space="0" w:color="auto"/>
              <w:right w:val="single" w:sz="8" w:space="0" w:color="auto"/>
            </w:tcBorders>
            <w:vAlign w:val="center"/>
            <w:hideMark/>
          </w:tcPr>
          <w:p w14:paraId="32B35056" w14:textId="3DFD45BA" w:rsidR="00BA229D" w:rsidRPr="00BA229D" w:rsidRDefault="000C1CC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13</w:t>
            </w:r>
          </w:p>
        </w:tc>
        <w:tc>
          <w:tcPr>
            <w:tcW w:w="965" w:type="dxa"/>
            <w:tcBorders>
              <w:top w:val="nil"/>
              <w:left w:val="nil"/>
              <w:bottom w:val="single" w:sz="8" w:space="0" w:color="auto"/>
              <w:right w:val="single" w:sz="8" w:space="0" w:color="auto"/>
            </w:tcBorders>
            <w:vAlign w:val="center"/>
            <w:hideMark/>
          </w:tcPr>
          <w:p w14:paraId="241DC2D1" w14:textId="644B0A59"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40</w:t>
            </w:r>
            <w:r w:rsidR="009A6706">
              <w:rPr>
                <w:rFonts w:ascii="Times New Roman" w:eastAsia="Times New Roman" w:hAnsi="Times New Roman" w:cs="Times New Roman"/>
                <w:color w:val="000000"/>
                <w:lang w:val="en-US" w:eastAsia="pt-BR"/>
              </w:rPr>
              <w:t>.</w:t>
            </w:r>
            <w:r w:rsidRPr="00BA229D">
              <w:rPr>
                <w:rFonts w:ascii="Times New Roman" w:eastAsia="Times New Roman" w:hAnsi="Times New Roman" w:cs="Times New Roman"/>
                <w:color w:val="000000"/>
                <w:lang w:val="en-US" w:eastAsia="pt-BR"/>
              </w:rPr>
              <w:t>000</w:t>
            </w:r>
          </w:p>
        </w:tc>
        <w:tc>
          <w:tcPr>
            <w:tcW w:w="745" w:type="dxa"/>
            <w:tcBorders>
              <w:top w:val="nil"/>
              <w:left w:val="nil"/>
              <w:bottom w:val="single" w:sz="8" w:space="0" w:color="auto"/>
              <w:right w:val="single" w:sz="8" w:space="0" w:color="auto"/>
            </w:tcBorders>
            <w:vAlign w:val="center"/>
            <w:hideMark/>
          </w:tcPr>
          <w:p w14:paraId="24C7A205" w14:textId="07722C6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199F6858" w14:textId="1B9F05D2"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HOT DOG - PÃO ESPECÍFICO PARA CACHORRO-QUENTE, FORMATO ALONGADO, MASSA MACIA E LEVEMENTE ADOCICADA.</w:t>
            </w:r>
          </w:p>
        </w:tc>
        <w:tc>
          <w:tcPr>
            <w:tcW w:w="1846" w:type="dxa"/>
            <w:tcBorders>
              <w:top w:val="nil"/>
              <w:left w:val="nil"/>
              <w:bottom w:val="single" w:sz="8" w:space="0" w:color="auto"/>
              <w:right w:val="single" w:sz="8" w:space="0" w:color="auto"/>
            </w:tcBorders>
            <w:vAlign w:val="center"/>
            <w:hideMark/>
          </w:tcPr>
          <w:p w14:paraId="1372B93C" w14:textId="3FF96DE2"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R$ 1,07</w:t>
            </w:r>
          </w:p>
        </w:tc>
        <w:tc>
          <w:tcPr>
            <w:tcW w:w="2977" w:type="dxa"/>
            <w:tcBorders>
              <w:top w:val="nil"/>
              <w:left w:val="nil"/>
              <w:bottom w:val="single" w:sz="8" w:space="0" w:color="auto"/>
              <w:right w:val="single" w:sz="8" w:space="0" w:color="auto"/>
            </w:tcBorders>
            <w:vAlign w:val="center"/>
            <w:hideMark/>
          </w:tcPr>
          <w:p w14:paraId="3338EE4B" w14:textId="1FEA84F9"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R$ 42.800,00</w:t>
            </w:r>
          </w:p>
        </w:tc>
      </w:tr>
      <w:tr w:rsidR="00BA229D" w:rsidRPr="00BA229D" w14:paraId="5E48B2D0" w14:textId="77777777" w:rsidTr="00880398">
        <w:trPr>
          <w:trHeight w:val="1214"/>
        </w:trPr>
        <w:tc>
          <w:tcPr>
            <w:tcW w:w="849" w:type="dxa"/>
            <w:tcBorders>
              <w:top w:val="nil"/>
              <w:left w:val="single" w:sz="8" w:space="0" w:color="auto"/>
              <w:bottom w:val="single" w:sz="8" w:space="0" w:color="auto"/>
              <w:right w:val="single" w:sz="8" w:space="0" w:color="auto"/>
            </w:tcBorders>
            <w:vAlign w:val="center"/>
            <w:hideMark/>
          </w:tcPr>
          <w:p w14:paraId="532B4A23" w14:textId="273CD8E3" w:rsidR="00BA229D" w:rsidRPr="00BA229D" w:rsidRDefault="000C1CC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14</w:t>
            </w:r>
          </w:p>
        </w:tc>
        <w:tc>
          <w:tcPr>
            <w:tcW w:w="965" w:type="dxa"/>
            <w:tcBorders>
              <w:top w:val="nil"/>
              <w:left w:val="nil"/>
              <w:bottom w:val="single" w:sz="8" w:space="0" w:color="auto"/>
              <w:right w:val="single" w:sz="8" w:space="0" w:color="auto"/>
            </w:tcBorders>
            <w:vAlign w:val="center"/>
            <w:hideMark/>
          </w:tcPr>
          <w:p w14:paraId="3EC7F0AA" w14:textId="2DD8EC79"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3</w:t>
            </w:r>
            <w:r w:rsidR="009A6706">
              <w:rPr>
                <w:rFonts w:ascii="Times New Roman" w:eastAsia="Times New Roman" w:hAnsi="Times New Roman" w:cs="Times New Roman"/>
                <w:color w:val="000000"/>
                <w:lang w:val="en-US" w:eastAsia="pt-BR"/>
              </w:rPr>
              <w:t>.</w:t>
            </w:r>
            <w:r w:rsidRPr="00BA229D">
              <w:rPr>
                <w:rFonts w:ascii="Times New Roman" w:eastAsia="Times New Roman" w:hAnsi="Times New Roman" w:cs="Times New Roman"/>
                <w:color w:val="000000"/>
                <w:lang w:val="en-US" w:eastAsia="pt-BR"/>
              </w:rPr>
              <w:t>000</w:t>
            </w:r>
          </w:p>
        </w:tc>
        <w:tc>
          <w:tcPr>
            <w:tcW w:w="745" w:type="dxa"/>
            <w:tcBorders>
              <w:top w:val="nil"/>
              <w:left w:val="nil"/>
              <w:bottom w:val="single" w:sz="8" w:space="0" w:color="auto"/>
              <w:right w:val="single" w:sz="8" w:space="0" w:color="auto"/>
            </w:tcBorders>
            <w:vAlign w:val="center"/>
            <w:hideMark/>
          </w:tcPr>
          <w:p w14:paraId="17687C55" w14:textId="61E327AC"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PCT</w:t>
            </w:r>
          </w:p>
        </w:tc>
        <w:tc>
          <w:tcPr>
            <w:tcW w:w="3614" w:type="dxa"/>
            <w:tcBorders>
              <w:top w:val="nil"/>
              <w:left w:val="nil"/>
              <w:bottom w:val="single" w:sz="8" w:space="0" w:color="auto"/>
              <w:right w:val="single" w:sz="8" w:space="0" w:color="auto"/>
            </w:tcBorders>
            <w:vAlign w:val="center"/>
            <w:hideMark/>
          </w:tcPr>
          <w:p w14:paraId="1E7682CD" w14:textId="5C989A3A"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FORMA - PÃO DE FORMA TRADICIONAL, FATIADO, IDEAL PARA TORRADAS E SANDUÍCHES, TEXTURA MACIA E UNIFORME.</w:t>
            </w:r>
          </w:p>
        </w:tc>
        <w:tc>
          <w:tcPr>
            <w:tcW w:w="1846" w:type="dxa"/>
            <w:tcBorders>
              <w:top w:val="nil"/>
              <w:left w:val="nil"/>
              <w:bottom w:val="single" w:sz="8" w:space="0" w:color="auto"/>
              <w:right w:val="single" w:sz="8" w:space="0" w:color="auto"/>
            </w:tcBorders>
            <w:vAlign w:val="center"/>
            <w:hideMark/>
          </w:tcPr>
          <w:p w14:paraId="4384B59C" w14:textId="02FBFEE8"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R$ 8,30</w:t>
            </w:r>
          </w:p>
        </w:tc>
        <w:tc>
          <w:tcPr>
            <w:tcW w:w="2977" w:type="dxa"/>
            <w:tcBorders>
              <w:top w:val="nil"/>
              <w:left w:val="nil"/>
              <w:bottom w:val="single" w:sz="8" w:space="0" w:color="auto"/>
              <w:right w:val="single" w:sz="8" w:space="0" w:color="auto"/>
            </w:tcBorders>
            <w:vAlign w:val="center"/>
            <w:hideMark/>
          </w:tcPr>
          <w:p w14:paraId="5537F1EB" w14:textId="186EB179"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R$ 24.900,00</w:t>
            </w:r>
          </w:p>
        </w:tc>
      </w:tr>
      <w:tr w:rsidR="00BA229D" w:rsidRPr="00BA229D" w14:paraId="3233C890" w14:textId="77777777" w:rsidTr="00880398">
        <w:trPr>
          <w:trHeight w:val="1814"/>
        </w:trPr>
        <w:tc>
          <w:tcPr>
            <w:tcW w:w="849" w:type="dxa"/>
            <w:tcBorders>
              <w:top w:val="nil"/>
              <w:left w:val="single" w:sz="8" w:space="0" w:color="auto"/>
              <w:bottom w:val="single" w:sz="8" w:space="0" w:color="auto"/>
              <w:right w:val="single" w:sz="8" w:space="0" w:color="auto"/>
            </w:tcBorders>
            <w:vAlign w:val="center"/>
            <w:hideMark/>
          </w:tcPr>
          <w:p w14:paraId="35C4AECA" w14:textId="42B3997C" w:rsidR="00BA229D" w:rsidRPr="00BA229D" w:rsidRDefault="000C1CC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16</w:t>
            </w:r>
          </w:p>
        </w:tc>
        <w:tc>
          <w:tcPr>
            <w:tcW w:w="965" w:type="dxa"/>
            <w:tcBorders>
              <w:top w:val="nil"/>
              <w:left w:val="nil"/>
              <w:bottom w:val="single" w:sz="8" w:space="0" w:color="auto"/>
              <w:right w:val="single" w:sz="8" w:space="0" w:color="auto"/>
            </w:tcBorders>
            <w:vAlign w:val="center"/>
            <w:hideMark/>
          </w:tcPr>
          <w:p w14:paraId="55724BC8" w14:textId="03E6A2D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225</w:t>
            </w:r>
          </w:p>
        </w:tc>
        <w:tc>
          <w:tcPr>
            <w:tcW w:w="745" w:type="dxa"/>
            <w:tcBorders>
              <w:top w:val="nil"/>
              <w:left w:val="nil"/>
              <w:bottom w:val="single" w:sz="8" w:space="0" w:color="auto"/>
              <w:right w:val="single" w:sz="8" w:space="0" w:color="auto"/>
            </w:tcBorders>
            <w:vAlign w:val="center"/>
            <w:hideMark/>
          </w:tcPr>
          <w:p w14:paraId="1CD20DAD" w14:textId="59AC6F4C"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41636D68" w14:textId="17ABAB46"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BOLO DE CENOURA COM COBERTURA DE CHOCOLATE 1KG - BOLO DE CENOURA FOFINHO COM COBERTURA GENEROSA DE CALDA DE CHOCOLATE, PESO APROXIMADO 1KG.</w:t>
            </w:r>
          </w:p>
        </w:tc>
        <w:tc>
          <w:tcPr>
            <w:tcW w:w="1846" w:type="dxa"/>
            <w:tcBorders>
              <w:top w:val="nil"/>
              <w:left w:val="nil"/>
              <w:bottom w:val="single" w:sz="8" w:space="0" w:color="auto"/>
              <w:right w:val="single" w:sz="8" w:space="0" w:color="auto"/>
            </w:tcBorders>
            <w:vAlign w:val="center"/>
            <w:hideMark/>
          </w:tcPr>
          <w:p w14:paraId="1E68F42B" w14:textId="699B225C"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R$ 35,00</w:t>
            </w:r>
          </w:p>
        </w:tc>
        <w:tc>
          <w:tcPr>
            <w:tcW w:w="2977" w:type="dxa"/>
            <w:tcBorders>
              <w:top w:val="nil"/>
              <w:left w:val="nil"/>
              <w:bottom w:val="single" w:sz="8" w:space="0" w:color="auto"/>
              <w:right w:val="single" w:sz="8" w:space="0" w:color="auto"/>
            </w:tcBorders>
            <w:vAlign w:val="center"/>
            <w:hideMark/>
          </w:tcPr>
          <w:p w14:paraId="3B6BD0BD" w14:textId="7F820520"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R$ 7.875,00</w:t>
            </w:r>
          </w:p>
        </w:tc>
      </w:tr>
      <w:tr w:rsidR="00BA229D" w:rsidRPr="00BA229D" w14:paraId="678234CD" w14:textId="77777777" w:rsidTr="00880398">
        <w:trPr>
          <w:trHeight w:val="1814"/>
        </w:trPr>
        <w:tc>
          <w:tcPr>
            <w:tcW w:w="849" w:type="dxa"/>
            <w:tcBorders>
              <w:top w:val="nil"/>
              <w:left w:val="single" w:sz="8" w:space="0" w:color="auto"/>
              <w:bottom w:val="single" w:sz="8" w:space="0" w:color="auto"/>
              <w:right w:val="single" w:sz="8" w:space="0" w:color="auto"/>
            </w:tcBorders>
            <w:vAlign w:val="center"/>
            <w:hideMark/>
          </w:tcPr>
          <w:p w14:paraId="07A2175B" w14:textId="006CD974" w:rsidR="00BA229D" w:rsidRPr="00BA229D" w:rsidRDefault="002537D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lastRenderedPageBreak/>
              <w:t>17</w:t>
            </w:r>
          </w:p>
        </w:tc>
        <w:tc>
          <w:tcPr>
            <w:tcW w:w="965" w:type="dxa"/>
            <w:tcBorders>
              <w:top w:val="nil"/>
              <w:left w:val="nil"/>
              <w:bottom w:val="single" w:sz="8" w:space="0" w:color="auto"/>
              <w:right w:val="single" w:sz="8" w:space="0" w:color="auto"/>
            </w:tcBorders>
            <w:vAlign w:val="center"/>
            <w:hideMark/>
          </w:tcPr>
          <w:p w14:paraId="7066A5C5" w14:textId="75F4A643"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8</w:t>
            </w:r>
            <w:r w:rsidR="009A6706">
              <w:rPr>
                <w:rFonts w:ascii="Times New Roman" w:eastAsia="Times New Roman" w:hAnsi="Times New Roman" w:cs="Times New Roman"/>
                <w:color w:val="000000"/>
                <w:lang w:val="en-US" w:eastAsia="pt-BR"/>
              </w:rPr>
              <w:t>.</w:t>
            </w:r>
            <w:r w:rsidRPr="00BA229D">
              <w:rPr>
                <w:rFonts w:ascii="Times New Roman" w:eastAsia="Times New Roman" w:hAnsi="Times New Roman" w:cs="Times New Roman"/>
                <w:color w:val="000000"/>
                <w:lang w:val="en-US" w:eastAsia="pt-BR"/>
              </w:rPr>
              <w:t>000</w:t>
            </w:r>
          </w:p>
        </w:tc>
        <w:tc>
          <w:tcPr>
            <w:tcW w:w="745" w:type="dxa"/>
            <w:tcBorders>
              <w:top w:val="nil"/>
              <w:left w:val="nil"/>
              <w:bottom w:val="single" w:sz="8" w:space="0" w:color="auto"/>
              <w:right w:val="single" w:sz="8" w:space="0" w:color="auto"/>
            </w:tcBorders>
            <w:vAlign w:val="center"/>
            <w:hideMark/>
          </w:tcPr>
          <w:p w14:paraId="2CF25ABF" w14:textId="3788882A"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689025AE" w14:textId="282EDD78"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MINI SANDUÍCHE DE PÃO FRANCÊS COM PATÊ - MINI SANDUÍCHES PREPARADOS COM PÃO FRANCÊS MINI, RECHEADOS COM PATÊ CREMOSO DE SABORES VARIADOS (FRANGO, PRESUNTO OU ATUM).</w:t>
            </w:r>
          </w:p>
        </w:tc>
        <w:tc>
          <w:tcPr>
            <w:tcW w:w="1846" w:type="dxa"/>
            <w:tcBorders>
              <w:top w:val="nil"/>
              <w:left w:val="nil"/>
              <w:bottom w:val="single" w:sz="8" w:space="0" w:color="auto"/>
              <w:right w:val="single" w:sz="8" w:space="0" w:color="auto"/>
            </w:tcBorders>
            <w:vAlign w:val="center"/>
            <w:hideMark/>
          </w:tcPr>
          <w:p w14:paraId="7D026B4F" w14:textId="3A0B976F"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R$ 4,78</w:t>
            </w:r>
          </w:p>
        </w:tc>
        <w:tc>
          <w:tcPr>
            <w:tcW w:w="2977" w:type="dxa"/>
            <w:tcBorders>
              <w:top w:val="nil"/>
              <w:left w:val="nil"/>
              <w:bottom w:val="single" w:sz="8" w:space="0" w:color="auto"/>
              <w:right w:val="single" w:sz="8" w:space="0" w:color="auto"/>
            </w:tcBorders>
            <w:vAlign w:val="center"/>
            <w:hideMark/>
          </w:tcPr>
          <w:p w14:paraId="60DBB381" w14:textId="69BD4C12"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R$ 38.240,00</w:t>
            </w:r>
          </w:p>
        </w:tc>
      </w:tr>
      <w:tr w:rsidR="00BA229D" w:rsidRPr="00BA229D" w14:paraId="2F750618" w14:textId="77777777" w:rsidTr="00880398">
        <w:trPr>
          <w:trHeight w:val="1514"/>
        </w:trPr>
        <w:tc>
          <w:tcPr>
            <w:tcW w:w="849" w:type="dxa"/>
            <w:tcBorders>
              <w:top w:val="nil"/>
              <w:left w:val="single" w:sz="8" w:space="0" w:color="auto"/>
              <w:bottom w:val="single" w:sz="8" w:space="0" w:color="auto"/>
              <w:right w:val="single" w:sz="8" w:space="0" w:color="auto"/>
            </w:tcBorders>
            <w:vAlign w:val="center"/>
            <w:hideMark/>
          </w:tcPr>
          <w:p w14:paraId="09308D9E" w14:textId="229581CA" w:rsidR="00BA229D" w:rsidRPr="00BA229D" w:rsidRDefault="002537D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18</w:t>
            </w:r>
          </w:p>
        </w:tc>
        <w:tc>
          <w:tcPr>
            <w:tcW w:w="965" w:type="dxa"/>
            <w:tcBorders>
              <w:top w:val="nil"/>
              <w:left w:val="nil"/>
              <w:bottom w:val="single" w:sz="8" w:space="0" w:color="auto"/>
              <w:right w:val="single" w:sz="8" w:space="0" w:color="auto"/>
            </w:tcBorders>
            <w:vAlign w:val="center"/>
            <w:hideMark/>
          </w:tcPr>
          <w:p w14:paraId="26B5A484" w14:textId="56E9C04E"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200</w:t>
            </w:r>
          </w:p>
        </w:tc>
        <w:tc>
          <w:tcPr>
            <w:tcW w:w="745" w:type="dxa"/>
            <w:tcBorders>
              <w:top w:val="nil"/>
              <w:left w:val="nil"/>
              <w:bottom w:val="single" w:sz="8" w:space="0" w:color="auto"/>
              <w:right w:val="single" w:sz="8" w:space="0" w:color="auto"/>
            </w:tcBorders>
            <w:vAlign w:val="center"/>
            <w:hideMark/>
          </w:tcPr>
          <w:p w14:paraId="217525AF" w14:textId="2B7BC716"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614" w:type="dxa"/>
            <w:tcBorders>
              <w:top w:val="nil"/>
              <w:left w:val="nil"/>
              <w:bottom w:val="single" w:sz="8" w:space="0" w:color="auto"/>
              <w:right w:val="single" w:sz="8" w:space="0" w:color="auto"/>
            </w:tcBorders>
            <w:vAlign w:val="center"/>
            <w:hideMark/>
          </w:tcPr>
          <w:p w14:paraId="26337A3A" w14:textId="50BFD9CC"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BRIOCHE DE FRANGO E QUEIJO - PÃO TIPO BRIOCHE RECHEADO COM FRANGO DESFIADO TEMPERADO E QUEIJO CREMOSO, MASSA RICA EM MANTEIGA E OVOS.</w:t>
            </w:r>
          </w:p>
        </w:tc>
        <w:tc>
          <w:tcPr>
            <w:tcW w:w="1846" w:type="dxa"/>
            <w:tcBorders>
              <w:top w:val="nil"/>
              <w:left w:val="nil"/>
              <w:bottom w:val="single" w:sz="8" w:space="0" w:color="auto"/>
              <w:right w:val="single" w:sz="8" w:space="0" w:color="auto"/>
            </w:tcBorders>
            <w:vAlign w:val="center"/>
            <w:hideMark/>
          </w:tcPr>
          <w:p w14:paraId="1FE4B9C5" w14:textId="1E1C4B13"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R$ 4,45</w:t>
            </w:r>
          </w:p>
        </w:tc>
        <w:tc>
          <w:tcPr>
            <w:tcW w:w="2977" w:type="dxa"/>
            <w:tcBorders>
              <w:top w:val="nil"/>
              <w:left w:val="nil"/>
              <w:bottom w:val="single" w:sz="8" w:space="0" w:color="auto"/>
              <w:right w:val="single" w:sz="8" w:space="0" w:color="auto"/>
            </w:tcBorders>
            <w:vAlign w:val="center"/>
            <w:hideMark/>
          </w:tcPr>
          <w:p w14:paraId="24B784F9" w14:textId="3E78C708"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R$ 890,00</w:t>
            </w:r>
          </w:p>
        </w:tc>
      </w:tr>
      <w:tr w:rsidR="00BA229D" w:rsidRPr="00BA229D" w14:paraId="6A23AE4F" w14:textId="77777777" w:rsidTr="00880398">
        <w:trPr>
          <w:trHeight w:val="1514"/>
        </w:trPr>
        <w:tc>
          <w:tcPr>
            <w:tcW w:w="849" w:type="dxa"/>
            <w:tcBorders>
              <w:top w:val="nil"/>
              <w:left w:val="single" w:sz="8" w:space="0" w:color="auto"/>
              <w:bottom w:val="single" w:sz="8" w:space="0" w:color="auto"/>
              <w:right w:val="single" w:sz="8" w:space="0" w:color="auto"/>
            </w:tcBorders>
            <w:vAlign w:val="center"/>
            <w:hideMark/>
          </w:tcPr>
          <w:p w14:paraId="1779019A" w14:textId="5EAD6882" w:rsidR="00BA229D" w:rsidRPr="00BA229D" w:rsidRDefault="002537D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20</w:t>
            </w:r>
          </w:p>
        </w:tc>
        <w:tc>
          <w:tcPr>
            <w:tcW w:w="965" w:type="dxa"/>
            <w:tcBorders>
              <w:top w:val="nil"/>
              <w:left w:val="nil"/>
              <w:bottom w:val="single" w:sz="8" w:space="0" w:color="auto"/>
              <w:right w:val="single" w:sz="8" w:space="0" w:color="auto"/>
            </w:tcBorders>
            <w:vAlign w:val="center"/>
            <w:hideMark/>
          </w:tcPr>
          <w:p w14:paraId="183F221A" w14:textId="52366ABA"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400</w:t>
            </w:r>
          </w:p>
        </w:tc>
        <w:tc>
          <w:tcPr>
            <w:tcW w:w="745" w:type="dxa"/>
            <w:tcBorders>
              <w:top w:val="nil"/>
              <w:left w:val="nil"/>
              <w:bottom w:val="single" w:sz="8" w:space="0" w:color="auto"/>
              <w:right w:val="single" w:sz="8" w:space="0" w:color="auto"/>
            </w:tcBorders>
            <w:vAlign w:val="center"/>
            <w:hideMark/>
          </w:tcPr>
          <w:p w14:paraId="490C0748" w14:textId="5292A5BD"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614" w:type="dxa"/>
            <w:tcBorders>
              <w:top w:val="nil"/>
              <w:left w:val="nil"/>
              <w:bottom w:val="single" w:sz="8" w:space="0" w:color="auto"/>
              <w:right w:val="single" w:sz="8" w:space="0" w:color="auto"/>
            </w:tcBorders>
            <w:vAlign w:val="center"/>
            <w:hideMark/>
          </w:tcPr>
          <w:p w14:paraId="6D803E42" w14:textId="4BDECEA9"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BROA DE MILHO TABULEIRO - BROA DE MILHO TRADICIONAL ASSADA EM TABULEIRO, TEXTURA DENSA E RÚSTICA, SABOR ACENTUADO DE MILHO E ERVA-DOCE.</w:t>
            </w:r>
          </w:p>
        </w:tc>
        <w:tc>
          <w:tcPr>
            <w:tcW w:w="1846" w:type="dxa"/>
            <w:tcBorders>
              <w:top w:val="nil"/>
              <w:left w:val="nil"/>
              <w:bottom w:val="single" w:sz="8" w:space="0" w:color="auto"/>
              <w:right w:val="single" w:sz="8" w:space="0" w:color="auto"/>
            </w:tcBorders>
            <w:vAlign w:val="center"/>
            <w:hideMark/>
          </w:tcPr>
          <w:p w14:paraId="6BE16BFA" w14:textId="3A786169"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R$ 20,58</w:t>
            </w:r>
          </w:p>
        </w:tc>
        <w:tc>
          <w:tcPr>
            <w:tcW w:w="2977" w:type="dxa"/>
            <w:tcBorders>
              <w:top w:val="nil"/>
              <w:left w:val="nil"/>
              <w:bottom w:val="single" w:sz="8" w:space="0" w:color="auto"/>
              <w:right w:val="single" w:sz="8" w:space="0" w:color="auto"/>
            </w:tcBorders>
            <w:vAlign w:val="center"/>
            <w:hideMark/>
          </w:tcPr>
          <w:p w14:paraId="41F8355B" w14:textId="373DDB60"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R$ 8.232,00</w:t>
            </w:r>
          </w:p>
        </w:tc>
      </w:tr>
      <w:tr w:rsidR="00BA229D" w:rsidRPr="00BA229D" w14:paraId="695D12C9" w14:textId="77777777" w:rsidTr="00880398">
        <w:trPr>
          <w:trHeight w:val="1214"/>
        </w:trPr>
        <w:tc>
          <w:tcPr>
            <w:tcW w:w="849" w:type="dxa"/>
            <w:tcBorders>
              <w:top w:val="nil"/>
              <w:left w:val="single" w:sz="8" w:space="0" w:color="auto"/>
              <w:bottom w:val="single" w:sz="8" w:space="0" w:color="auto"/>
              <w:right w:val="single" w:sz="8" w:space="0" w:color="auto"/>
            </w:tcBorders>
            <w:vAlign w:val="center"/>
            <w:hideMark/>
          </w:tcPr>
          <w:p w14:paraId="75E30D20" w14:textId="52D79F88" w:rsidR="00BA229D" w:rsidRPr="00BA229D" w:rsidRDefault="002537D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21</w:t>
            </w:r>
          </w:p>
        </w:tc>
        <w:tc>
          <w:tcPr>
            <w:tcW w:w="965" w:type="dxa"/>
            <w:tcBorders>
              <w:top w:val="nil"/>
              <w:left w:val="nil"/>
              <w:bottom w:val="single" w:sz="8" w:space="0" w:color="auto"/>
              <w:right w:val="single" w:sz="8" w:space="0" w:color="auto"/>
            </w:tcBorders>
            <w:vAlign w:val="center"/>
            <w:hideMark/>
          </w:tcPr>
          <w:p w14:paraId="227B6B34" w14:textId="459B3D0B"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1</w:t>
            </w:r>
            <w:r w:rsidR="009A6706">
              <w:rPr>
                <w:rFonts w:ascii="Times New Roman" w:eastAsia="Times New Roman" w:hAnsi="Times New Roman" w:cs="Times New Roman"/>
                <w:color w:val="000000"/>
                <w:lang w:val="en-US" w:eastAsia="pt-BR"/>
              </w:rPr>
              <w:t>.</w:t>
            </w:r>
            <w:r w:rsidRPr="00BA229D">
              <w:rPr>
                <w:rFonts w:ascii="Times New Roman" w:eastAsia="Times New Roman" w:hAnsi="Times New Roman" w:cs="Times New Roman"/>
                <w:color w:val="000000"/>
                <w:lang w:val="en-US" w:eastAsia="pt-BR"/>
              </w:rPr>
              <w:t>200</w:t>
            </w:r>
          </w:p>
        </w:tc>
        <w:tc>
          <w:tcPr>
            <w:tcW w:w="745" w:type="dxa"/>
            <w:tcBorders>
              <w:top w:val="nil"/>
              <w:left w:val="nil"/>
              <w:bottom w:val="single" w:sz="8" w:space="0" w:color="auto"/>
              <w:right w:val="single" w:sz="8" w:space="0" w:color="auto"/>
            </w:tcBorders>
            <w:vAlign w:val="center"/>
            <w:hideMark/>
          </w:tcPr>
          <w:p w14:paraId="73CC76FD" w14:textId="1DEA056E"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05FDC498" w14:textId="4796750F"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BATATA - PÃO MACIO ELABORADO COM MASSA DE BATATA, TEXTURA EXTREMAMENTE LEVE E SABOR SUAVE.</w:t>
            </w:r>
          </w:p>
        </w:tc>
        <w:tc>
          <w:tcPr>
            <w:tcW w:w="1846" w:type="dxa"/>
            <w:tcBorders>
              <w:top w:val="nil"/>
              <w:left w:val="nil"/>
              <w:bottom w:val="single" w:sz="8" w:space="0" w:color="auto"/>
              <w:right w:val="single" w:sz="8" w:space="0" w:color="auto"/>
            </w:tcBorders>
            <w:vAlign w:val="center"/>
            <w:hideMark/>
          </w:tcPr>
          <w:p w14:paraId="736BB848" w14:textId="5B15D0BC"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R$ 1,25</w:t>
            </w:r>
          </w:p>
        </w:tc>
        <w:tc>
          <w:tcPr>
            <w:tcW w:w="2977" w:type="dxa"/>
            <w:tcBorders>
              <w:top w:val="nil"/>
              <w:left w:val="nil"/>
              <w:bottom w:val="single" w:sz="8" w:space="0" w:color="auto"/>
              <w:right w:val="single" w:sz="8" w:space="0" w:color="auto"/>
            </w:tcBorders>
            <w:vAlign w:val="center"/>
            <w:hideMark/>
          </w:tcPr>
          <w:p w14:paraId="0689A3C9" w14:textId="6EF5947C"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R$ 1.500,00</w:t>
            </w:r>
          </w:p>
        </w:tc>
      </w:tr>
      <w:tr w:rsidR="00BA229D" w:rsidRPr="00BA229D" w14:paraId="14DE522F" w14:textId="77777777" w:rsidTr="00880398">
        <w:trPr>
          <w:trHeight w:val="1514"/>
        </w:trPr>
        <w:tc>
          <w:tcPr>
            <w:tcW w:w="849" w:type="dxa"/>
            <w:tcBorders>
              <w:top w:val="nil"/>
              <w:left w:val="single" w:sz="8" w:space="0" w:color="auto"/>
              <w:bottom w:val="single" w:sz="8" w:space="0" w:color="auto"/>
              <w:right w:val="single" w:sz="8" w:space="0" w:color="auto"/>
            </w:tcBorders>
            <w:vAlign w:val="center"/>
            <w:hideMark/>
          </w:tcPr>
          <w:p w14:paraId="32A68EC6" w14:textId="0ED80595" w:rsidR="00BA229D" w:rsidRPr="00BA229D" w:rsidRDefault="002537D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22</w:t>
            </w:r>
          </w:p>
        </w:tc>
        <w:tc>
          <w:tcPr>
            <w:tcW w:w="965" w:type="dxa"/>
            <w:tcBorders>
              <w:top w:val="nil"/>
              <w:left w:val="nil"/>
              <w:bottom w:val="single" w:sz="8" w:space="0" w:color="auto"/>
              <w:right w:val="single" w:sz="8" w:space="0" w:color="auto"/>
            </w:tcBorders>
            <w:vAlign w:val="center"/>
            <w:hideMark/>
          </w:tcPr>
          <w:p w14:paraId="3AC00F08" w14:textId="7E23267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100</w:t>
            </w:r>
          </w:p>
        </w:tc>
        <w:tc>
          <w:tcPr>
            <w:tcW w:w="745" w:type="dxa"/>
            <w:tcBorders>
              <w:top w:val="nil"/>
              <w:left w:val="nil"/>
              <w:bottom w:val="single" w:sz="8" w:space="0" w:color="auto"/>
              <w:right w:val="single" w:sz="8" w:space="0" w:color="auto"/>
            </w:tcBorders>
            <w:vAlign w:val="center"/>
            <w:hideMark/>
          </w:tcPr>
          <w:p w14:paraId="750D7C39" w14:textId="605EE204"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21637A24" w14:textId="47237CDA"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REQUEIJÃO 500G - REQUEIJÃO CREMOSO TRADICIONAL, EMBALAGEM DE 500G, CONSISTÊNCIA IDEAL PARA PASSAR NO PÃO OU USAR EM RECEITAS.</w:t>
            </w:r>
          </w:p>
        </w:tc>
        <w:tc>
          <w:tcPr>
            <w:tcW w:w="1846" w:type="dxa"/>
            <w:tcBorders>
              <w:top w:val="nil"/>
              <w:left w:val="nil"/>
              <w:bottom w:val="single" w:sz="8" w:space="0" w:color="auto"/>
              <w:right w:val="single" w:sz="8" w:space="0" w:color="auto"/>
            </w:tcBorders>
            <w:vAlign w:val="center"/>
            <w:hideMark/>
          </w:tcPr>
          <w:p w14:paraId="00516C0F" w14:textId="5E4E513B"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R$ 18,31</w:t>
            </w:r>
          </w:p>
        </w:tc>
        <w:tc>
          <w:tcPr>
            <w:tcW w:w="2977" w:type="dxa"/>
            <w:tcBorders>
              <w:top w:val="nil"/>
              <w:left w:val="nil"/>
              <w:bottom w:val="single" w:sz="8" w:space="0" w:color="auto"/>
              <w:right w:val="single" w:sz="8" w:space="0" w:color="auto"/>
            </w:tcBorders>
            <w:vAlign w:val="center"/>
            <w:hideMark/>
          </w:tcPr>
          <w:p w14:paraId="4EAB18AC" w14:textId="7D8F2BC2"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R$ 1.831,00</w:t>
            </w:r>
          </w:p>
        </w:tc>
      </w:tr>
      <w:tr w:rsidR="00BA229D" w:rsidRPr="00BA229D" w14:paraId="6679C32C" w14:textId="77777777" w:rsidTr="00880398">
        <w:trPr>
          <w:trHeight w:val="1514"/>
        </w:trPr>
        <w:tc>
          <w:tcPr>
            <w:tcW w:w="849" w:type="dxa"/>
            <w:tcBorders>
              <w:top w:val="nil"/>
              <w:left w:val="single" w:sz="8" w:space="0" w:color="auto"/>
              <w:bottom w:val="single" w:sz="8" w:space="0" w:color="auto"/>
              <w:right w:val="single" w:sz="8" w:space="0" w:color="auto"/>
            </w:tcBorders>
            <w:vAlign w:val="center"/>
            <w:hideMark/>
          </w:tcPr>
          <w:p w14:paraId="300392D1" w14:textId="6474467F" w:rsidR="00BA229D" w:rsidRPr="00BA229D" w:rsidRDefault="002537D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23</w:t>
            </w:r>
          </w:p>
        </w:tc>
        <w:tc>
          <w:tcPr>
            <w:tcW w:w="965" w:type="dxa"/>
            <w:tcBorders>
              <w:top w:val="nil"/>
              <w:left w:val="nil"/>
              <w:bottom w:val="single" w:sz="8" w:space="0" w:color="auto"/>
              <w:right w:val="single" w:sz="8" w:space="0" w:color="auto"/>
            </w:tcBorders>
            <w:vAlign w:val="center"/>
            <w:hideMark/>
          </w:tcPr>
          <w:p w14:paraId="1424292E" w14:textId="6F81ADA1"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1</w:t>
            </w:r>
            <w:r w:rsidR="009A6706">
              <w:rPr>
                <w:rFonts w:ascii="Times New Roman" w:eastAsia="Times New Roman" w:hAnsi="Times New Roman" w:cs="Times New Roman"/>
                <w:color w:val="000000"/>
                <w:lang w:val="en-US" w:eastAsia="pt-BR"/>
              </w:rPr>
              <w:t>.</w:t>
            </w:r>
            <w:r w:rsidRPr="00BA229D">
              <w:rPr>
                <w:rFonts w:ascii="Times New Roman" w:eastAsia="Times New Roman" w:hAnsi="Times New Roman" w:cs="Times New Roman"/>
                <w:color w:val="000000"/>
                <w:lang w:val="en-US" w:eastAsia="pt-BR"/>
              </w:rPr>
              <w:t>400</w:t>
            </w:r>
          </w:p>
        </w:tc>
        <w:tc>
          <w:tcPr>
            <w:tcW w:w="745" w:type="dxa"/>
            <w:tcBorders>
              <w:top w:val="nil"/>
              <w:left w:val="nil"/>
              <w:bottom w:val="single" w:sz="8" w:space="0" w:color="auto"/>
              <w:right w:val="single" w:sz="8" w:space="0" w:color="auto"/>
            </w:tcBorders>
            <w:vAlign w:val="center"/>
            <w:hideMark/>
          </w:tcPr>
          <w:p w14:paraId="4A4C879A" w14:textId="7FA39A85"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74FAFA21" w14:textId="3E520E58"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BROINHA DE CANJICA - BROINHA TÍPICA MINEIRA FEITA COM FARINHA DE MILHO/CANJICA, TEXTURA MACIA POR DENTRO E LEVEMENTE CROCANTE POR FORA.</w:t>
            </w:r>
          </w:p>
        </w:tc>
        <w:tc>
          <w:tcPr>
            <w:tcW w:w="1846" w:type="dxa"/>
            <w:tcBorders>
              <w:top w:val="nil"/>
              <w:left w:val="nil"/>
              <w:bottom w:val="single" w:sz="8" w:space="0" w:color="auto"/>
              <w:right w:val="single" w:sz="8" w:space="0" w:color="auto"/>
            </w:tcBorders>
            <w:vAlign w:val="center"/>
            <w:hideMark/>
          </w:tcPr>
          <w:p w14:paraId="5B5AC65D" w14:textId="788E9DD2"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R$ 4,00</w:t>
            </w:r>
          </w:p>
        </w:tc>
        <w:tc>
          <w:tcPr>
            <w:tcW w:w="2977" w:type="dxa"/>
            <w:tcBorders>
              <w:top w:val="nil"/>
              <w:left w:val="nil"/>
              <w:bottom w:val="single" w:sz="8" w:space="0" w:color="auto"/>
              <w:right w:val="single" w:sz="8" w:space="0" w:color="auto"/>
            </w:tcBorders>
            <w:vAlign w:val="center"/>
            <w:hideMark/>
          </w:tcPr>
          <w:p w14:paraId="4478B9B9" w14:textId="1249744F"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R$ 5.600,00</w:t>
            </w:r>
          </w:p>
        </w:tc>
      </w:tr>
      <w:tr w:rsidR="00BA229D" w:rsidRPr="00BA229D" w14:paraId="39AE6264" w14:textId="77777777" w:rsidTr="00880398">
        <w:trPr>
          <w:trHeight w:val="1814"/>
        </w:trPr>
        <w:tc>
          <w:tcPr>
            <w:tcW w:w="849" w:type="dxa"/>
            <w:tcBorders>
              <w:top w:val="nil"/>
              <w:left w:val="single" w:sz="8" w:space="0" w:color="auto"/>
              <w:bottom w:val="single" w:sz="8" w:space="0" w:color="auto"/>
              <w:right w:val="single" w:sz="8" w:space="0" w:color="auto"/>
            </w:tcBorders>
            <w:vAlign w:val="center"/>
            <w:hideMark/>
          </w:tcPr>
          <w:p w14:paraId="68416E6F" w14:textId="76726545" w:rsidR="00BA229D" w:rsidRPr="00BA229D" w:rsidRDefault="002537D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24</w:t>
            </w:r>
          </w:p>
        </w:tc>
        <w:tc>
          <w:tcPr>
            <w:tcW w:w="965" w:type="dxa"/>
            <w:tcBorders>
              <w:top w:val="nil"/>
              <w:left w:val="nil"/>
              <w:bottom w:val="single" w:sz="8" w:space="0" w:color="auto"/>
              <w:right w:val="single" w:sz="8" w:space="0" w:color="auto"/>
            </w:tcBorders>
            <w:vAlign w:val="center"/>
            <w:hideMark/>
          </w:tcPr>
          <w:p w14:paraId="31369767" w14:textId="32FAEB4A"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400</w:t>
            </w:r>
          </w:p>
        </w:tc>
        <w:tc>
          <w:tcPr>
            <w:tcW w:w="745" w:type="dxa"/>
            <w:tcBorders>
              <w:top w:val="nil"/>
              <w:left w:val="nil"/>
              <w:bottom w:val="single" w:sz="8" w:space="0" w:color="auto"/>
              <w:right w:val="single" w:sz="8" w:space="0" w:color="auto"/>
            </w:tcBorders>
            <w:vAlign w:val="center"/>
            <w:hideMark/>
          </w:tcPr>
          <w:p w14:paraId="165B26A8" w14:textId="18E8A151"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614" w:type="dxa"/>
            <w:tcBorders>
              <w:top w:val="nil"/>
              <w:left w:val="nil"/>
              <w:bottom w:val="single" w:sz="8" w:space="0" w:color="auto"/>
              <w:right w:val="single" w:sz="8" w:space="0" w:color="auto"/>
            </w:tcBorders>
            <w:vAlign w:val="center"/>
            <w:hideMark/>
          </w:tcPr>
          <w:p w14:paraId="41E6C583" w14:textId="11E97AA9"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BOLO CONFEITADO COM GLACÊ E RECHEIOS VARIADOS - BOLO FESTIVO COM CAMADAS DE RECHEIO (DOCE DE LEITE, CHOCOLATE OU FRUTAS) E COBERTURA DECORADA COM GLACÊ OU CHANTILLY.</w:t>
            </w:r>
          </w:p>
        </w:tc>
        <w:tc>
          <w:tcPr>
            <w:tcW w:w="1846" w:type="dxa"/>
            <w:tcBorders>
              <w:top w:val="nil"/>
              <w:left w:val="nil"/>
              <w:bottom w:val="single" w:sz="8" w:space="0" w:color="auto"/>
              <w:right w:val="single" w:sz="8" w:space="0" w:color="auto"/>
            </w:tcBorders>
            <w:vAlign w:val="center"/>
            <w:hideMark/>
          </w:tcPr>
          <w:p w14:paraId="4D33FB32" w14:textId="26FFA749"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R$ 51,17</w:t>
            </w:r>
          </w:p>
        </w:tc>
        <w:tc>
          <w:tcPr>
            <w:tcW w:w="2977" w:type="dxa"/>
            <w:tcBorders>
              <w:top w:val="nil"/>
              <w:left w:val="nil"/>
              <w:bottom w:val="single" w:sz="8" w:space="0" w:color="auto"/>
              <w:right w:val="single" w:sz="8" w:space="0" w:color="auto"/>
            </w:tcBorders>
            <w:vAlign w:val="center"/>
            <w:hideMark/>
          </w:tcPr>
          <w:p w14:paraId="5E388760" w14:textId="38C151EB"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R$ 20.468,00</w:t>
            </w:r>
          </w:p>
        </w:tc>
      </w:tr>
      <w:tr w:rsidR="00BA229D" w:rsidRPr="00BA229D" w14:paraId="704AD869" w14:textId="77777777" w:rsidTr="00880398">
        <w:trPr>
          <w:trHeight w:val="1214"/>
        </w:trPr>
        <w:tc>
          <w:tcPr>
            <w:tcW w:w="849" w:type="dxa"/>
            <w:tcBorders>
              <w:top w:val="nil"/>
              <w:left w:val="single" w:sz="8" w:space="0" w:color="auto"/>
              <w:bottom w:val="single" w:sz="8" w:space="0" w:color="auto"/>
              <w:right w:val="single" w:sz="8" w:space="0" w:color="auto"/>
            </w:tcBorders>
            <w:vAlign w:val="center"/>
            <w:hideMark/>
          </w:tcPr>
          <w:p w14:paraId="72015B1C" w14:textId="1FED6600" w:rsidR="00BA229D" w:rsidRPr="00BA229D" w:rsidRDefault="002537D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lastRenderedPageBreak/>
              <w:t>25</w:t>
            </w:r>
          </w:p>
        </w:tc>
        <w:tc>
          <w:tcPr>
            <w:tcW w:w="965" w:type="dxa"/>
            <w:tcBorders>
              <w:top w:val="nil"/>
              <w:left w:val="nil"/>
              <w:bottom w:val="single" w:sz="8" w:space="0" w:color="auto"/>
              <w:right w:val="single" w:sz="8" w:space="0" w:color="auto"/>
            </w:tcBorders>
            <w:vAlign w:val="center"/>
            <w:hideMark/>
          </w:tcPr>
          <w:p w14:paraId="391137A2" w14:textId="5CEEE323"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2</w:t>
            </w:r>
            <w:r w:rsidR="009A6706">
              <w:rPr>
                <w:rFonts w:ascii="Times New Roman" w:eastAsia="Times New Roman" w:hAnsi="Times New Roman" w:cs="Times New Roman"/>
                <w:color w:val="000000"/>
                <w:lang w:val="en-US" w:eastAsia="pt-BR"/>
              </w:rPr>
              <w:t>.</w:t>
            </w:r>
            <w:r w:rsidRPr="00BA229D">
              <w:rPr>
                <w:rFonts w:ascii="Times New Roman" w:eastAsia="Times New Roman" w:hAnsi="Times New Roman" w:cs="Times New Roman"/>
                <w:color w:val="000000"/>
                <w:lang w:val="en-US" w:eastAsia="pt-BR"/>
              </w:rPr>
              <w:t>000</w:t>
            </w:r>
          </w:p>
        </w:tc>
        <w:tc>
          <w:tcPr>
            <w:tcW w:w="745" w:type="dxa"/>
            <w:tcBorders>
              <w:top w:val="nil"/>
              <w:left w:val="nil"/>
              <w:bottom w:val="single" w:sz="8" w:space="0" w:color="auto"/>
              <w:right w:val="single" w:sz="8" w:space="0" w:color="auto"/>
            </w:tcBorders>
            <w:vAlign w:val="center"/>
            <w:hideMark/>
          </w:tcPr>
          <w:p w14:paraId="6490226F" w14:textId="79CBAF0C"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0885DB56" w14:textId="33AD8BDA"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SUCO DE CAIXINHA 1L - SUCO DE FRUTA PRONTO PARA CONSUMO, EMBALAGEM TETRA PAK DE 1 LITRO, SABORES VARIADOS.</w:t>
            </w:r>
          </w:p>
        </w:tc>
        <w:tc>
          <w:tcPr>
            <w:tcW w:w="1846" w:type="dxa"/>
            <w:tcBorders>
              <w:top w:val="nil"/>
              <w:left w:val="nil"/>
              <w:bottom w:val="single" w:sz="8" w:space="0" w:color="auto"/>
              <w:right w:val="single" w:sz="8" w:space="0" w:color="auto"/>
            </w:tcBorders>
            <w:vAlign w:val="center"/>
            <w:hideMark/>
          </w:tcPr>
          <w:p w14:paraId="123C3202" w14:textId="6B707943"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R$ 9,70</w:t>
            </w:r>
          </w:p>
        </w:tc>
        <w:tc>
          <w:tcPr>
            <w:tcW w:w="2977" w:type="dxa"/>
            <w:tcBorders>
              <w:top w:val="nil"/>
              <w:left w:val="nil"/>
              <w:bottom w:val="single" w:sz="8" w:space="0" w:color="auto"/>
              <w:right w:val="single" w:sz="8" w:space="0" w:color="auto"/>
            </w:tcBorders>
            <w:vAlign w:val="center"/>
            <w:hideMark/>
          </w:tcPr>
          <w:p w14:paraId="2A57404F" w14:textId="54E8F7D3"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R$ 19.400,00</w:t>
            </w:r>
          </w:p>
        </w:tc>
      </w:tr>
      <w:tr w:rsidR="00BA229D" w:rsidRPr="00BA229D" w14:paraId="1A1D2BBD" w14:textId="77777777" w:rsidTr="00880398">
        <w:trPr>
          <w:trHeight w:val="1814"/>
        </w:trPr>
        <w:tc>
          <w:tcPr>
            <w:tcW w:w="849" w:type="dxa"/>
            <w:tcBorders>
              <w:top w:val="nil"/>
              <w:left w:val="single" w:sz="8" w:space="0" w:color="auto"/>
              <w:bottom w:val="single" w:sz="8" w:space="0" w:color="auto"/>
              <w:right w:val="single" w:sz="8" w:space="0" w:color="auto"/>
            </w:tcBorders>
            <w:vAlign w:val="center"/>
            <w:hideMark/>
          </w:tcPr>
          <w:p w14:paraId="025D1974" w14:textId="2426681C" w:rsidR="00BA229D" w:rsidRPr="00BA229D" w:rsidRDefault="002537D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26</w:t>
            </w:r>
          </w:p>
        </w:tc>
        <w:tc>
          <w:tcPr>
            <w:tcW w:w="965" w:type="dxa"/>
            <w:tcBorders>
              <w:top w:val="nil"/>
              <w:left w:val="nil"/>
              <w:bottom w:val="single" w:sz="8" w:space="0" w:color="auto"/>
              <w:right w:val="single" w:sz="8" w:space="0" w:color="auto"/>
            </w:tcBorders>
            <w:vAlign w:val="center"/>
            <w:hideMark/>
          </w:tcPr>
          <w:p w14:paraId="48A61A6F" w14:textId="47041983"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300</w:t>
            </w:r>
          </w:p>
        </w:tc>
        <w:tc>
          <w:tcPr>
            <w:tcW w:w="745" w:type="dxa"/>
            <w:tcBorders>
              <w:top w:val="nil"/>
              <w:left w:val="nil"/>
              <w:bottom w:val="single" w:sz="8" w:space="0" w:color="auto"/>
              <w:right w:val="single" w:sz="8" w:space="0" w:color="auto"/>
            </w:tcBorders>
            <w:vAlign w:val="center"/>
            <w:hideMark/>
          </w:tcPr>
          <w:p w14:paraId="2750DD02" w14:textId="39796AE2"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614" w:type="dxa"/>
            <w:tcBorders>
              <w:top w:val="nil"/>
              <w:left w:val="nil"/>
              <w:bottom w:val="single" w:sz="8" w:space="0" w:color="auto"/>
              <w:right w:val="single" w:sz="8" w:space="0" w:color="auto"/>
            </w:tcBorders>
            <w:vAlign w:val="center"/>
            <w:hideMark/>
          </w:tcPr>
          <w:p w14:paraId="643B678C" w14:textId="4088822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TORTA DE PÃO DE FORMA RECHEADA - TORTA FRIA MONTADA COM CAMADAS DE PÃO DE FORMA E RECHEIOS CREMOSOS DE FRANGO OU LEGUMES, DECORADA COM BATATA PALHA.</w:t>
            </w:r>
          </w:p>
        </w:tc>
        <w:tc>
          <w:tcPr>
            <w:tcW w:w="1846" w:type="dxa"/>
            <w:tcBorders>
              <w:top w:val="nil"/>
              <w:left w:val="nil"/>
              <w:bottom w:val="single" w:sz="8" w:space="0" w:color="auto"/>
              <w:right w:val="single" w:sz="8" w:space="0" w:color="auto"/>
            </w:tcBorders>
            <w:vAlign w:val="center"/>
            <w:hideMark/>
          </w:tcPr>
          <w:p w14:paraId="56004D2F" w14:textId="0878367E"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R$ 45,00</w:t>
            </w:r>
          </w:p>
        </w:tc>
        <w:tc>
          <w:tcPr>
            <w:tcW w:w="2977" w:type="dxa"/>
            <w:tcBorders>
              <w:top w:val="nil"/>
              <w:left w:val="nil"/>
              <w:bottom w:val="single" w:sz="8" w:space="0" w:color="auto"/>
              <w:right w:val="single" w:sz="8" w:space="0" w:color="auto"/>
            </w:tcBorders>
            <w:vAlign w:val="center"/>
            <w:hideMark/>
          </w:tcPr>
          <w:p w14:paraId="649DF06B" w14:textId="06CF354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R$ 13.500,00</w:t>
            </w:r>
          </w:p>
        </w:tc>
      </w:tr>
      <w:tr w:rsidR="00BA229D" w:rsidRPr="00BA229D" w14:paraId="6D2D5405" w14:textId="77777777" w:rsidTr="00880398">
        <w:trPr>
          <w:trHeight w:val="1814"/>
        </w:trPr>
        <w:tc>
          <w:tcPr>
            <w:tcW w:w="849" w:type="dxa"/>
            <w:tcBorders>
              <w:top w:val="nil"/>
              <w:left w:val="single" w:sz="8" w:space="0" w:color="auto"/>
              <w:bottom w:val="single" w:sz="8" w:space="0" w:color="auto"/>
              <w:right w:val="single" w:sz="8" w:space="0" w:color="auto"/>
            </w:tcBorders>
            <w:vAlign w:val="center"/>
            <w:hideMark/>
          </w:tcPr>
          <w:p w14:paraId="6C23B698" w14:textId="6EC5AC44"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2</w:t>
            </w:r>
            <w:r w:rsidR="002537D6">
              <w:rPr>
                <w:rFonts w:ascii="Times New Roman" w:eastAsia="Times New Roman" w:hAnsi="Times New Roman" w:cs="Times New Roman"/>
                <w:color w:val="000000"/>
                <w:lang w:val="en-US" w:eastAsia="pt-BR"/>
              </w:rPr>
              <w:t>7</w:t>
            </w:r>
          </w:p>
        </w:tc>
        <w:tc>
          <w:tcPr>
            <w:tcW w:w="965" w:type="dxa"/>
            <w:tcBorders>
              <w:top w:val="nil"/>
              <w:left w:val="nil"/>
              <w:bottom w:val="single" w:sz="8" w:space="0" w:color="auto"/>
              <w:right w:val="single" w:sz="8" w:space="0" w:color="auto"/>
            </w:tcBorders>
            <w:vAlign w:val="center"/>
            <w:hideMark/>
          </w:tcPr>
          <w:p w14:paraId="3120C341" w14:textId="435D0930"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100</w:t>
            </w:r>
          </w:p>
        </w:tc>
        <w:tc>
          <w:tcPr>
            <w:tcW w:w="745" w:type="dxa"/>
            <w:tcBorders>
              <w:top w:val="nil"/>
              <w:left w:val="nil"/>
              <w:bottom w:val="single" w:sz="8" w:space="0" w:color="auto"/>
              <w:right w:val="single" w:sz="8" w:space="0" w:color="auto"/>
            </w:tcBorders>
            <w:vAlign w:val="center"/>
            <w:hideMark/>
          </w:tcPr>
          <w:p w14:paraId="50EF6CF4" w14:textId="3592E6E3"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614" w:type="dxa"/>
            <w:tcBorders>
              <w:top w:val="nil"/>
              <w:left w:val="nil"/>
              <w:bottom w:val="single" w:sz="8" w:space="0" w:color="auto"/>
              <w:right w:val="single" w:sz="8" w:space="0" w:color="auto"/>
            </w:tcBorders>
            <w:vAlign w:val="center"/>
            <w:hideMark/>
          </w:tcPr>
          <w:p w14:paraId="0C33AC67" w14:textId="0F31D2C2"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CROASSÃ RECHEADO - MASSA FOLHADA AMANTEIGADA EM FORMATO DE CRESCENTE, COM RECHEIOS DOCES OU SALGADOS (CHOCOLATE, QUEIJO E PRESUNTO, ETC.).</w:t>
            </w:r>
          </w:p>
        </w:tc>
        <w:tc>
          <w:tcPr>
            <w:tcW w:w="1846" w:type="dxa"/>
            <w:tcBorders>
              <w:top w:val="nil"/>
              <w:left w:val="nil"/>
              <w:bottom w:val="single" w:sz="8" w:space="0" w:color="auto"/>
              <w:right w:val="single" w:sz="8" w:space="0" w:color="auto"/>
            </w:tcBorders>
            <w:vAlign w:val="center"/>
            <w:hideMark/>
          </w:tcPr>
          <w:p w14:paraId="3569A424" w14:textId="563B8C6E"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R$ 46,56</w:t>
            </w:r>
          </w:p>
        </w:tc>
        <w:tc>
          <w:tcPr>
            <w:tcW w:w="2977" w:type="dxa"/>
            <w:tcBorders>
              <w:top w:val="nil"/>
              <w:left w:val="nil"/>
              <w:bottom w:val="single" w:sz="8" w:space="0" w:color="auto"/>
              <w:right w:val="single" w:sz="8" w:space="0" w:color="auto"/>
            </w:tcBorders>
            <w:vAlign w:val="center"/>
            <w:hideMark/>
          </w:tcPr>
          <w:p w14:paraId="30CABFD0" w14:textId="4587352C"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R$ 4.656,00</w:t>
            </w:r>
          </w:p>
        </w:tc>
      </w:tr>
      <w:tr w:rsidR="00BA229D" w:rsidRPr="00BA229D" w14:paraId="5B2728F4" w14:textId="77777777" w:rsidTr="00880398">
        <w:trPr>
          <w:trHeight w:val="1814"/>
        </w:trPr>
        <w:tc>
          <w:tcPr>
            <w:tcW w:w="849" w:type="dxa"/>
            <w:tcBorders>
              <w:top w:val="nil"/>
              <w:left w:val="single" w:sz="8" w:space="0" w:color="auto"/>
              <w:bottom w:val="single" w:sz="8" w:space="0" w:color="auto"/>
              <w:right w:val="single" w:sz="8" w:space="0" w:color="auto"/>
            </w:tcBorders>
            <w:vAlign w:val="center"/>
            <w:hideMark/>
          </w:tcPr>
          <w:p w14:paraId="7EFD2C43" w14:textId="09F13CFE" w:rsidR="00BA229D" w:rsidRPr="00BA229D" w:rsidRDefault="009465E8"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28</w:t>
            </w:r>
          </w:p>
        </w:tc>
        <w:tc>
          <w:tcPr>
            <w:tcW w:w="965" w:type="dxa"/>
            <w:tcBorders>
              <w:top w:val="nil"/>
              <w:left w:val="nil"/>
              <w:bottom w:val="single" w:sz="8" w:space="0" w:color="auto"/>
              <w:right w:val="single" w:sz="8" w:space="0" w:color="auto"/>
            </w:tcBorders>
            <w:vAlign w:val="center"/>
            <w:hideMark/>
          </w:tcPr>
          <w:p w14:paraId="51980EA2" w14:textId="1F2E0A23"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300</w:t>
            </w:r>
          </w:p>
        </w:tc>
        <w:tc>
          <w:tcPr>
            <w:tcW w:w="745" w:type="dxa"/>
            <w:tcBorders>
              <w:top w:val="nil"/>
              <w:left w:val="nil"/>
              <w:bottom w:val="single" w:sz="8" w:space="0" w:color="auto"/>
              <w:right w:val="single" w:sz="8" w:space="0" w:color="auto"/>
            </w:tcBorders>
            <w:vAlign w:val="center"/>
            <w:hideMark/>
          </w:tcPr>
          <w:p w14:paraId="51764646" w14:textId="092F6BED"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CENTO</w:t>
            </w:r>
          </w:p>
        </w:tc>
        <w:tc>
          <w:tcPr>
            <w:tcW w:w="3614" w:type="dxa"/>
            <w:tcBorders>
              <w:top w:val="nil"/>
              <w:left w:val="nil"/>
              <w:bottom w:val="single" w:sz="8" w:space="0" w:color="auto"/>
              <w:right w:val="single" w:sz="8" w:space="0" w:color="auto"/>
            </w:tcBorders>
            <w:vAlign w:val="center"/>
            <w:hideMark/>
          </w:tcPr>
          <w:p w14:paraId="4172DB13" w14:textId="2F502AFE"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DOCES E BOMBONS PARA FESTA SABORES VARIADOS - SORTIMENTO DE DOCES FINOS E BOMBONS ARTESANAIS PARA EVENTOS, SABORES COMO BRIGADEIRO, BEIJINHO, NOZES E TRUFADOS.</w:t>
            </w:r>
          </w:p>
        </w:tc>
        <w:tc>
          <w:tcPr>
            <w:tcW w:w="1846" w:type="dxa"/>
            <w:tcBorders>
              <w:top w:val="nil"/>
              <w:left w:val="nil"/>
              <w:bottom w:val="single" w:sz="8" w:space="0" w:color="auto"/>
              <w:right w:val="single" w:sz="8" w:space="0" w:color="auto"/>
            </w:tcBorders>
            <w:vAlign w:val="center"/>
            <w:hideMark/>
          </w:tcPr>
          <w:p w14:paraId="6E4B341A" w14:textId="6F0FB153"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R$ 185,45</w:t>
            </w:r>
          </w:p>
        </w:tc>
        <w:tc>
          <w:tcPr>
            <w:tcW w:w="2977" w:type="dxa"/>
            <w:tcBorders>
              <w:top w:val="nil"/>
              <w:left w:val="nil"/>
              <w:bottom w:val="single" w:sz="8" w:space="0" w:color="auto"/>
              <w:right w:val="single" w:sz="8" w:space="0" w:color="auto"/>
            </w:tcBorders>
            <w:vAlign w:val="center"/>
            <w:hideMark/>
          </w:tcPr>
          <w:p w14:paraId="561ABF3B" w14:textId="48129CE9"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R$ 55.635,00</w:t>
            </w:r>
          </w:p>
        </w:tc>
      </w:tr>
      <w:tr w:rsidR="00BA229D" w:rsidRPr="00BA229D" w14:paraId="294CDFED" w14:textId="77777777" w:rsidTr="00880398">
        <w:trPr>
          <w:trHeight w:val="1514"/>
        </w:trPr>
        <w:tc>
          <w:tcPr>
            <w:tcW w:w="849" w:type="dxa"/>
            <w:tcBorders>
              <w:top w:val="nil"/>
              <w:left w:val="single" w:sz="8" w:space="0" w:color="auto"/>
              <w:bottom w:val="single" w:sz="8" w:space="0" w:color="auto"/>
              <w:right w:val="single" w:sz="8" w:space="0" w:color="auto"/>
            </w:tcBorders>
            <w:vAlign w:val="center"/>
            <w:hideMark/>
          </w:tcPr>
          <w:p w14:paraId="085AEF69" w14:textId="28526B9B" w:rsidR="00BA229D" w:rsidRPr="00BA229D" w:rsidRDefault="009465E8"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29</w:t>
            </w:r>
          </w:p>
        </w:tc>
        <w:tc>
          <w:tcPr>
            <w:tcW w:w="965" w:type="dxa"/>
            <w:tcBorders>
              <w:top w:val="nil"/>
              <w:left w:val="nil"/>
              <w:bottom w:val="single" w:sz="8" w:space="0" w:color="auto"/>
              <w:right w:val="single" w:sz="8" w:space="0" w:color="auto"/>
            </w:tcBorders>
            <w:vAlign w:val="center"/>
            <w:hideMark/>
          </w:tcPr>
          <w:p w14:paraId="239F4FA9" w14:textId="154653C3"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400</w:t>
            </w:r>
          </w:p>
        </w:tc>
        <w:tc>
          <w:tcPr>
            <w:tcW w:w="745" w:type="dxa"/>
            <w:tcBorders>
              <w:top w:val="nil"/>
              <w:left w:val="nil"/>
              <w:bottom w:val="single" w:sz="8" w:space="0" w:color="auto"/>
              <w:right w:val="single" w:sz="8" w:space="0" w:color="auto"/>
            </w:tcBorders>
            <w:vAlign w:val="center"/>
            <w:hideMark/>
          </w:tcPr>
          <w:p w14:paraId="31BFC8EF" w14:textId="431E2AF4"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258C37B1" w14:textId="2076F13C"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SALGADO ASSADO - SALGADO DE TAMANHO PADRÃO ASSADO (ESFIHA, ENROLADINHO, JOELHO), COM RECHEIOS DIVERSOS DE CARNE, QUEIJO OU FRANGO.</w:t>
            </w:r>
          </w:p>
        </w:tc>
        <w:tc>
          <w:tcPr>
            <w:tcW w:w="1846" w:type="dxa"/>
            <w:tcBorders>
              <w:top w:val="nil"/>
              <w:left w:val="nil"/>
              <w:bottom w:val="single" w:sz="8" w:space="0" w:color="auto"/>
              <w:right w:val="single" w:sz="8" w:space="0" w:color="auto"/>
            </w:tcBorders>
            <w:vAlign w:val="center"/>
            <w:hideMark/>
          </w:tcPr>
          <w:p w14:paraId="0F4143FE" w14:textId="0D1A75E2"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R$ 8,71</w:t>
            </w:r>
          </w:p>
        </w:tc>
        <w:tc>
          <w:tcPr>
            <w:tcW w:w="2977" w:type="dxa"/>
            <w:tcBorders>
              <w:top w:val="nil"/>
              <w:left w:val="nil"/>
              <w:bottom w:val="single" w:sz="8" w:space="0" w:color="auto"/>
              <w:right w:val="single" w:sz="8" w:space="0" w:color="auto"/>
            </w:tcBorders>
            <w:vAlign w:val="center"/>
            <w:hideMark/>
          </w:tcPr>
          <w:p w14:paraId="55DA0DB6" w14:textId="4B290D68"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R$ 3.484,00</w:t>
            </w:r>
          </w:p>
        </w:tc>
      </w:tr>
      <w:tr w:rsidR="00BA229D" w:rsidRPr="00BA229D" w14:paraId="7063665A" w14:textId="77777777" w:rsidTr="00880398">
        <w:trPr>
          <w:trHeight w:val="1514"/>
        </w:trPr>
        <w:tc>
          <w:tcPr>
            <w:tcW w:w="849" w:type="dxa"/>
            <w:tcBorders>
              <w:top w:val="nil"/>
              <w:left w:val="single" w:sz="8" w:space="0" w:color="auto"/>
              <w:bottom w:val="single" w:sz="8" w:space="0" w:color="auto"/>
              <w:right w:val="single" w:sz="8" w:space="0" w:color="auto"/>
            </w:tcBorders>
            <w:vAlign w:val="center"/>
            <w:hideMark/>
          </w:tcPr>
          <w:p w14:paraId="053754A7" w14:textId="1CE9BF4A" w:rsidR="00BA229D" w:rsidRPr="00BA229D" w:rsidRDefault="009465E8"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30</w:t>
            </w:r>
          </w:p>
        </w:tc>
        <w:tc>
          <w:tcPr>
            <w:tcW w:w="965" w:type="dxa"/>
            <w:tcBorders>
              <w:top w:val="nil"/>
              <w:left w:val="nil"/>
              <w:bottom w:val="single" w:sz="8" w:space="0" w:color="auto"/>
              <w:right w:val="single" w:sz="8" w:space="0" w:color="auto"/>
            </w:tcBorders>
            <w:vAlign w:val="center"/>
            <w:hideMark/>
          </w:tcPr>
          <w:p w14:paraId="36B73E12" w14:textId="1150A3D2"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400</w:t>
            </w:r>
          </w:p>
        </w:tc>
        <w:tc>
          <w:tcPr>
            <w:tcW w:w="745" w:type="dxa"/>
            <w:tcBorders>
              <w:top w:val="nil"/>
              <w:left w:val="nil"/>
              <w:bottom w:val="single" w:sz="8" w:space="0" w:color="auto"/>
              <w:right w:val="single" w:sz="8" w:space="0" w:color="auto"/>
            </w:tcBorders>
            <w:vAlign w:val="center"/>
            <w:hideMark/>
          </w:tcPr>
          <w:p w14:paraId="2ED5033E" w14:textId="4986251D"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3CEA3F09" w14:textId="5A3CC4A3"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ISOTONICO SABORES VARIADOS - BEBIDA ISOTÔNICA PARA REPOSIÇÃO DE ELETRÓLITOS, GARRAFA DE 500ML, SABORES VARIADOS (LIMÃO, TANGERINA, UVA).</w:t>
            </w:r>
          </w:p>
        </w:tc>
        <w:tc>
          <w:tcPr>
            <w:tcW w:w="1846" w:type="dxa"/>
            <w:tcBorders>
              <w:top w:val="nil"/>
              <w:left w:val="nil"/>
              <w:bottom w:val="single" w:sz="8" w:space="0" w:color="auto"/>
              <w:right w:val="single" w:sz="8" w:space="0" w:color="auto"/>
            </w:tcBorders>
            <w:vAlign w:val="center"/>
            <w:hideMark/>
          </w:tcPr>
          <w:p w14:paraId="01810A20" w14:textId="00F4325D"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R$ 4,37</w:t>
            </w:r>
          </w:p>
        </w:tc>
        <w:tc>
          <w:tcPr>
            <w:tcW w:w="2977" w:type="dxa"/>
            <w:tcBorders>
              <w:top w:val="nil"/>
              <w:left w:val="nil"/>
              <w:bottom w:val="single" w:sz="8" w:space="0" w:color="auto"/>
              <w:right w:val="single" w:sz="8" w:space="0" w:color="auto"/>
            </w:tcBorders>
            <w:vAlign w:val="center"/>
            <w:hideMark/>
          </w:tcPr>
          <w:p w14:paraId="4E6E1689" w14:textId="201919B1"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R$ 1.746,</w:t>
            </w:r>
            <w:r w:rsidR="00FA0BA5">
              <w:rPr>
                <w:rFonts w:ascii="Times New Roman" w:eastAsia="Times New Roman" w:hAnsi="Times New Roman" w:cs="Times New Roman"/>
                <w:color w:val="000000"/>
                <w:lang w:val="en-US" w:eastAsia="pt-BR"/>
              </w:rPr>
              <w:t>00</w:t>
            </w:r>
          </w:p>
        </w:tc>
      </w:tr>
      <w:tr w:rsidR="00BA229D" w:rsidRPr="00BA229D" w14:paraId="59505509" w14:textId="77777777" w:rsidTr="00880398">
        <w:trPr>
          <w:trHeight w:val="314"/>
        </w:trPr>
        <w:tc>
          <w:tcPr>
            <w:tcW w:w="8019" w:type="dxa"/>
            <w:gridSpan w:val="5"/>
            <w:tcBorders>
              <w:top w:val="single" w:sz="8" w:space="0" w:color="auto"/>
              <w:left w:val="single" w:sz="8" w:space="0" w:color="auto"/>
              <w:bottom w:val="single" w:sz="8" w:space="0" w:color="auto"/>
              <w:right w:val="single" w:sz="8" w:space="0" w:color="000000"/>
            </w:tcBorders>
            <w:vAlign w:val="center"/>
            <w:hideMark/>
          </w:tcPr>
          <w:p w14:paraId="305A752B" w14:textId="3CC0FDB1" w:rsidR="00BA229D" w:rsidRPr="00BA229D" w:rsidRDefault="00BA229D" w:rsidP="00880398">
            <w:pPr>
              <w:jc w:val="center"/>
              <w:rPr>
                <w:rFonts w:ascii="Times New Roman" w:eastAsia="Times New Roman" w:hAnsi="Times New Roman" w:cs="Times New Roman"/>
                <w:b/>
                <w:bCs/>
                <w:color w:val="000000"/>
                <w:lang w:eastAsia="pt-BR"/>
              </w:rPr>
            </w:pPr>
            <w:r w:rsidRPr="00BA229D">
              <w:rPr>
                <w:rFonts w:ascii="Times New Roman" w:eastAsia="Times New Roman" w:hAnsi="Times New Roman" w:cs="Times New Roman"/>
                <w:b/>
                <w:bCs/>
                <w:color w:val="000000"/>
                <w:lang w:val="en-US" w:eastAsia="pt-BR"/>
              </w:rPr>
              <w:t>VALOR TOTAL:</w:t>
            </w:r>
          </w:p>
        </w:tc>
        <w:tc>
          <w:tcPr>
            <w:tcW w:w="2977" w:type="dxa"/>
            <w:tcBorders>
              <w:top w:val="nil"/>
              <w:left w:val="nil"/>
              <w:bottom w:val="single" w:sz="8" w:space="0" w:color="auto"/>
              <w:right w:val="single" w:sz="8" w:space="0" w:color="auto"/>
            </w:tcBorders>
            <w:vAlign w:val="center"/>
            <w:hideMark/>
          </w:tcPr>
          <w:p w14:paraId="194DD0CF" w14:textId="00D867FE" w:rsidR="00BA229D" w:rsidRPr="00BA229D" w:rsidRDefault="00BA229D" w:rsidP="00880398">
            <w:pPr>
              <w:jc w:val="center"/>
              <w:rPr>
                <w:rFonts w:ascii="Times New Roman" w:eastAsia="Times New Roman" w:hAnsi="Times New Roman" w:cs="Times New Roman"/>
                <w:b/>
                <w:bCs/>
                <w:color w:val="000000"/>
                <w:lang w:eastAsia="pt-BR"/>
              </w:rPr>
            </w:pPr>
            <w:r w:rsidRPr="00BA229D">
              <w:rPr>
                <w:rFonts w:ascii="Times New Roman" w:eastAsia="Times New Roman" w:hAnsi="Times New Roman" w:cs="Times New Roman"/>
                <w:b/>
                <w:bCs/>
                <w:color w:val="000000"/>
                <w:lang w:val="en-US" w:eastAsia="pt-BR"/>
              </w:rPr>
              <w:t xml:space="preserve">R$ </w:t>
            </w:r>
            <w:r w:rsidR="00FA0BA5">
              <w:rPr>
                <w:rFonts w:ascii="Times New Roman" w:eastAsia="Times New Roman" w:hAnsi="Times New Roman" w:cs="Times New Roman"/>
                <w:b/>
                <w:bCs/>
                <w:color w:val="000000"/>
                <w:lang w:val="en-US" w:eastAsia="pt-BR"/>
              </w:rPr>
              <w:t>528,571,00</w:t>
            </w:r>
          </w:p>
        </w:tc>
      </w:tr>
    </w:tbl>
    <w:p w14:paraId="048771EB" w14:textId="77777777" w:rsidR="005E219E" w:rsidRDefault="005E219E" w:rsidP="005E219E"/>
    <w:p w14:paraId="53421A80" w14:textId="03AC8EC7" w:rsidR="0000374E" w:rsidRPr="00221185" w:rsidRDefault="00BA229D" w:rsidP="00BA229D">
      <w:pPr>
        <w:jc w:val="center"/>
        <w:rPr>
          <w:rFonts w:ascii="Times New Roman" w:hAnsi="Times New Roman" w:cs="Times New Roman"/>
          <w:b/>
          <w:bCs/>
          <w:sz w:val="28"/>
          <w:szCs w:val="28"/>
        </w:rPr>
      </w:pPr>
      <w:r w:rsidRPr="00221185">
        <w:rPr>
          <w:rFonts w:ascii="Times New Roman" w:hAnsi="Times New Roman" w:cs="Times New Roman"/>
          <w:b/>
          <w:bCs/>
          <w:sz w:val="28"/>
          <w:szCs w:val="28"/>
        </w:rPr>
        <w:t>AMPLA CONCORRÊNCIA 75%</w:t>
      </w:r>
    </w:p>
    <w:tbl>
      <w:tblPr>
        <w:tblW w:w="10996" w:type="dxa"/>
        <w:tblInd w:w="-516" w:type="dxa"/>
        <w:tblCellMar>
          <w:left w:w="70" w:type="dxa"/>
          <w:right w:w="70" w:type="dxa"/>
        </w:tblCellMar>
        <w:tblLook w:val="04A0" w:firstRow="1" w:lastRow="0" w:firstColumn="1" w:lastColumn="0" w:noHBand="0" w:noVBand="1"/>
      </w:tblPr>
      <w:tblGrid>
        <w:gridCol w:w="849"/>
        <w:gridCol w:w="965"/>
        <w:gridCol w:w="745"/>
        <w:gridCol w:w="3614"/>
        <w:gridCol w:w="1846"/>
        <w:gridCol w:w="2977"/>
      </w:tblGrid>
      <w:tr w:rsidR="00BA229D" w:rsidRPr="00BA229D" w14:paraId="0CE8EE2E" w14:textId="77777777" w:rsidTr="00880398">
        <w:trPr>
          <w:trHeight w:val="314"/>
        </w:trPr>
        <w:tc>
          <w:tcPr>
            <w:tcW w:w="849" w:type="dxa"/>
            <w:tcBorders>
              <w:top w:val="single" w:sz="8" w:space="0" w:color="auto"/>
              <w:left w:val="single" w:sz="8" w:space="0" w:color="auto"/>
              <w:bottom w:val="single" w:sz="8" w:space="0" w:color="auto"/>
              <w:right w:val="single" w:sz="8" w:space="0" w:color="auto"/>
            </w:tcBorders>
            <w:vAlign w:val="center"/>
            <w:hideMark/>
          </w:tcPr>
          <w:p w14:paraId="2D4B149E" w14:textId="4B358FC9"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ITEM</w:t>
            </w:r>
          </w:p>
        </w:tc>
        <w:tc>
          <w:tcPr>
            <w:tcW w:w="965" w:type="dxa"/>
            <w:tcBorders>
              <w:top w:val="single" w:sz="8" w:space="0" w:color="auto"/>
              <w:left w:val="nil"/>
              <w:bottom w:val="single" w:sz="8" w:space="0" w:color="auto"/>
              <w:right w:val="single" w:sz="8" w:space="0" w:color="auto"/>
            </w:tcBorders>
            <w:vAlign w:val="center"/>
            <w:hideMark/>
          </w:tcPr>
          <w:p w14:paraId="3462CEAF" w14:textId="21967B7A"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QUANT.</w:t>
            </w:r>
          </w:p>
        </w:tc>
        <w:tc>
          <w:tcPr>
            <w:tcW w:w="745" w:type="dxa"/>
            <w:tcBorders>
              <w:top w:val="single" w:sz="8" w:space="0" w:color="auto"/>
              <w:left w:val="nil"/>
              <w:bottom w:val="single" w:sz="8" w:space="0" w:color="auto"/>
              <w:right w:val="single" w:sz="8" w:space="0" w:color="auto"/>
            </w:tcBorders>
            <w:vAlign w:val="center"/>
            <w:hideMark/>
          </w:tcPr>
          <w:p w14:paraId="4D9FEEE2" w14:textId="4F80F94B"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single" w:sz="8" w:space="0" w:color="auto"/>
              <w:left w:val="nil"/>
              <w:bottom w:val="single" w:sz="8" w:space="0" w:color="auto"/>
              <w:right w:val="single" w:sz="8" w:space="0" w:color="auto"/>
            </w:tcBorders>
            <w:vAlign w:val="center"/>
            <w:hideMark/>
          </w:tcPr>
          <w:p w14:paraId="0B9C2FBE" w14:textId="7186B755"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DESCRIÇÃO</w:t>
            </w:r>
          </w:p>
        </w:tc>
        <w:tc>
          <w:tcPr>
            <w:tcW w:w="1846" w:type="dxa"/>
            <w:tcBorders>
              <w:top w:val="single" w:sz="8" w:space="0" w:color="auto"/>
              <w:left w:val="nil"/>
              <w:bottom w:val="single" w:sz="8" w:space="0" w:color="auto"/>
              <w:right w:val="single" w:sz="8" w:space="0" w:color="auto"/>
            </w:tcBorders>
            <w:vAlign w:val="center"/>
            <w:hideMark/>
          </w:tcPr>
          <w:p w14:paraId="01E0451F" w14:textId="367C0491"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VLR MÉDIO</w:t>
            </w:r>
          </w:p>
        </w:tc>
        <w:tc>
          <w:tcPr>
            <w:tcW w:w="2977" w:type="dxa"/>
            <w:tcBorders>
              <w:top w:val="single" w:sz="8" w:space="0" w:color="auto"/>
              <w:left w:val="nil"/>
              <w:bottom w:val="single" w:sz="8" w:space="0" w:color="auto"/>
              <w:right w:val="single" w:sz="8" w:space="0" w:color="auto"/>
            </w:tcBorders>
            <w:vAlign w:val="center"/>
            <w:hideMark/>
          </w:tcPr>
          <w:p w14:paraId="13C8797A" w14:textId="6B715C52"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VLR TOTAL</w:t>
            </w:r>
          </w:p>
        </w:tc>
      </w:tr>
      <w:tr w:rsidR="00BA229D" w:rsidRPr="00BA229D" w14:paraId="3418AD40" w14:textId="77777777" w:rsidTr="00880398">
        <w:trPr>
          <w:trHeight w:val="2114"/>
        </w:trPr>
        <w:tc>
          <w:tcPr>
            <w:tcW w:w="849" w:type="dxa"/>
            <w:tcBorders>
              <w:top w:val="nil"/>
              <w:left w:val="single" w:sz="8" w:space="0" w:color="auto"/>
              <w:bottom w:val="single" w:sz="8" w:space="0" w:color="auto"/>
              <w:right w:val="single" w:sz="8" w:space="0" w:color="auto"/>
            </w:tcBorders>
            <w:vAlign w:val="center"/>
            <w:hideMark/>
          </w:tcPr>
          <w:p w14:paraId="5F060F4F" w14:textId="5F430E85" w:rsidR="00BA229D" w:rsidRPr="00BA229D" w:rsidRDefault="000C1CC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lastRenderedPageBreak/>
              <w:t>1</w:t>
            </w:r>
          </w:p>
        </w:tc>
        <w:tc>
          <w:tcPr>
            <w:tcW w:w="965" w:type="dxa"/>
            <w:tcBorders>
              <w:top w:val="nil"/>
              <w:left w:val="nil"/>
              <w:bottom w:val="single" w:sz="8" w:space="0" w:color="auto"/>
              <w:right w:val="single" w:sz="8" w:space="0" w:color="auto"/>
            </w:tcBorders>
            <w:vAlign w:val="center"/>
            <w:hideMark/>
          </w:tcPr>
          <w:p w14:paraId="0686372C" w14:textId="4774CE3B"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1</w:t>
            </w:r>
            <w:r w:rsidR="005271F0">
              <w:rPr>
                <w:rFonts w:ascii="Times New Roman" w:eastAsia="Times New Roman" w:hAnsi="Times New Roman" w:cs="Times New Roman"/>
                <w:color w:val="000000"/>
                <w:lang w:val="en-US" w:eastAsia="pt-BR"/>
              </w:rPr>
              <w:t>35</w:t>
            </w:r>
            <w:r>
              <w:rPr>
                <w:rFonts w:ascii="Times New Roman" w:eastAsia="Times New Roman" w:hAnsi="Times New Roman" w:cs="Times New Roman"/>
                <w:color w:val="000000"/>
                <w:lang w:val="en-US" w:eastAsia="pt-BR"/>
              </w:rPr>
              <w:t>.</w:t>
            </w:r>
            <w:r w:rsidRPr="00BA229D">
              <w:rPr>
                <w:rFonts w:ascii="Times New Roman" w:eastAsia="Times New Roman" w:hAnsi="Times New Roman" w:cs="Times New Roman"/>
                <w:color w:val="000000"/>
                <w:lang w:val="en-US" w:eastAsia="pt-BR"/>
              </w:rPr>
              <w:t>000</w:t>
            </w:r>
          </w:p>
        </w:tc>
        <w:tc>
          <w:tcPr>
            <w:tcW w:w="745" w:type="dxa"/>
            <w:tcBorders>
              <w:top w:val="nil"/>
              <w:left w:val="nil"/>
              <w:bottom w:val="single" w:sz="8" w:space="0" w:color="auto"/>
              <w:right w:val="single" w:sz="8" w:space="0" w:color="auto"/>
            </w:tcBorders>
            <w:vAlign w:val="center"/>
            <w:hideMark/>
          </w:tcPr>
          <w:p w14:paraId="65FF54EB" w14:textId="335EB4F2"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0F69B595" w14:textId="52C81833"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SAL 50GR - PÃO TIPO FRANCÊS, PESO UNITÁRIO 50G, PRODUZIDO COM FARINHA DE TRIGO ENRIQUECIDA, ÁGUA, SAL E FERMENTO BIOLÓGICO. CROSTA CROCANTE E MIOLO MACIO.</w:t>
            </w:r>
          </w:p>
        </w:tc>
        <w:tc>
          <w:tcPr>
            <w:tcW w:w="1846" w:type="dxa"/>
            <w:tcBorders>
              <w:top w:val="nil"/>
              <w:left w:val="nil"/>
              <w:bottom w:val="single" w:sz="8" w:space="0" w:color="auto"/>
              <w:right w:val="single" w:sz="8" w:space="0" w:color="auto"/>
            </w:tcBorders>
            <w:vAlign w:val="center"/>
            <w:hideMark/>
          </w:tcPr>
          <w:p w14:paraId="6567D26B" w14:textId="76EFA60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R$ 0,82</w:t>
            </w:r>
          </w:p>
        </w:tc>
        <w:tc>
          <w:tcPr>
            <w:tcW w:w="2977" w:type="dxa"/>
            <w:tcBorders>
              <w:top w:val="nil"/>
              <w:left w:val="nil"/>
              <w:bottom w:val="single" w:sz="8" w:space="0" w:color="auto"/>
              <w:right w:val="single" w:sz="8" w:space="0" w:color="auto"/>
            </w:tcBorders>
            <w:vAlign w:val="center"/>
            <w:hideMark/>
          </w:tcPr>
          <w:p w14:paraId="5B00430A" w14:textId="61CDD0C8"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w:t>
            </w:r>
            <w:r w:rsidR="001774BB">
              <w:rPr>
                <w:rFonts w:ascii="Times New Roman" w:eastAsia="Times New Roman" w:hAnsi="Times New Roman" w:cs="Times New Roman"/>
                <w:color w:val="000000"/>
                <w:lang w:val="en-US" w:eastAsia="pt-BR"/>
              </w:rPr>
              <w:t xml:space="preserve"> 110.700,00</w:t>
            </w:r>
          </w:p>
        </w:tc>
      </w:tr>
      <w:tr w:rsidR="00BA229D" w:rsidRPr="00BA229D" w14:paraId="439642D7" w14:textId="77777777" w:rsidTr="00880398">
        <w:trPr>
          <w:trHeight w:val="1514"/>
        </w:trPr>
        <w:tc>
          <w:tcPr>
            <w:tcW w:w="849" w:type="dxa"/>
            <w:tcBorders>
              <w:top w:val="nil"/>
              <w:left w:val="single" w:sz="8" w:space="0" w:color="auto"/>
              <w:bottom w:val="single" w:sz="8" w:space="0" w:color="auto"/>
              <w:right w:val="single" w:sz="8" w:space="0" w:color="auto"/>
            </w:tcBorders>
            <w:vAlign w:val="center"/>
            <w:hideMark/>
          </w:tcPr>
          <w:p w14:paraId="31BB4931" w14:textId="1BA3FFEA" w:rsidR="00BA229D" w:rsidRPr="00BA229D" w:rsidRDefault="000C1CC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w:t>
            </w:r>
          </w:p>
        </w:tc>
        <w:tc>
          <w:tcPr>
            <w:tcW w:w="965" w:type="dxa"/>
            <w:tcBorders>
              <w:top w:val="nil"/>
              <w:left w:val="nil"/>
              <w:bottom w:val="single" w:sz="8" w:space="0" w:color="auto"/>
              <w:right w:val="single" w:sz="8" w:space="0" w:color="auto"/>
            </w:tcBorders>
            <w:vAlign w:val="center"/>
            <w:hideMark/>
          </w:tcPr>
          <w:p w14:paraId="78F3A793" w14:textId="70A5B747" w:rsidR="00BA229D" w:rsidRPr="00BA229D" w:rsidRDefault="00F56D4C"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val="en-US" w:eastAsia="pt-BR"/>
              </w:rPr>
              <w:t>97</w:t>
            </w:r>
            <w:r w:rsidR="00BA229D">
              <w:rPr>
                <w:rFonts w:ascii="Times New Roman" w:eastAsia="Times New Roman" w:hAnsi="Times New Roman" w:cs="Times New Roman"/>
                <w:color w:val="000000"/>
                <w:lang w:val="en-US" w:eastAsia="pt-BR"/>
              </w:rPr>
              <w:t>.</w:t>
            </w:r>
            <w:r>
              <w:rPr>
                <w:rFonts w:ascii="Times New Roman" w:eastAsia="Times New Roman" w:hAnsi="Times New Roman" w:cs="Times New Roman"/>
                <w:color w:val="000000"/>
                <w:lang w:val="en-US" w:eastAsia="pt-BR"/>
              </w:rPr>
              <w:t>5</w:t>
            </w:r>
            <w:r w:rsidR="00BA229D" w:rsidRPr="00BA229D">
              <w:rPr>
                <w:rFonts w:ascii="Times New Roman" w:eastAsia="Times New Roman" w:hAnsi="Times New Roman" w:cs="Times New Roman"/>
                <w:color w:val="000000"/>
                <w:lang w:val="en-US" w:eastAsia="pt-BR"/>
              </w:rPr>
              <w:t>00</w:t>
            </w:r>
          </w:p>
        </w:tc>
        <w:tc>
          <w:tcPr>
            <w:tcW w:w="745" w:type="dxa"/>
            <w:tcBorders>
              <w:top w:val="nil"/>
              <w:left w:val="nil"/>
              <w:bottom w:val="single" w:sz="8" w:space="0" w:color="auto"/>
              <w:right w:val="single" w:sz="8" w:space="0" w:color="auto"/>
            </w:tcBorders>
            <w:vAlign w:val="center"/>
            <w:hideMark/>
          </w:tcPr>
          <w:p w14:paraId="3670BD3F" w14:textId="61C508F5"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1E18E3B2" w14:textId="0DE6FD14"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DOCE 50GR - PÃO DOCE TIPO MASSA DE BRIOCHE OU SIMILAR, PESO UNITÁRIO 50G, INGREDIENTES BÁSICOS: FARINHA DE TRIGO, AÇÚCAR, OVOS, LEITE E GORDURA VEGETAL.</w:t>
            </w:r>
          </w:p>
        </w:tc>
        <w:tc>
          <w:tcPr>
            <w:tcW w:w="1846" w:type="dxa"/>
            <w:tcBorders>
              <w:top w:val="nil"/>
              <w:left w:val="nil"/>
              <w:bottom w:val="single" w:sz="8" w:space="0" w:color="auto"/>
              <w:right w:val="single" w:sz="8" w:space="0" w:color="auto"/>
            </w:tcBorders>
            <w:vAlign w:val="center"/>
            <w:hideMark/>
          </w:tcPr>
          <w:p w14:paraId="3BE3D3EB" w14:textId="75753205"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R$ 1,03</w:t>
            </w:r>
          </w:p>
        </w:tc>
        <w:tc>
          <w:tcPr>
            <w:tcW w:w="2977" w:type="dxa"/>
            <w:tcBorders>
              <w:top w:val="nil"/>
              <w:left w:val="nil"/>
              <w:bottom w:val="single" w:sz="8" w:space="0" w:color="auto"/>
              <w:right w:val="single" w:sz="8" w:space="0" w:color="auto"/>
            </w:tcBorders>
            <w:vAlign w:val="center"/>
            <w:hideMark/>
          </w:tcPr>
          <w:p w14:paraId="2E45B750" w14:textId="726D0869"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w:t>
            </w:r>
            <w:r w:rsidR="001774BB">
              <w:rPr>
                <w:rFonts w:ascii="Times New Roman" w:eastAsia="Times New Roman" w:hAnsi="Times New Roman" w:cs="Times New Roman"/>
                <w:color w:val="000000"/>
                <w:lang w:val="en-US" w:eastAsia="pt-BR"/>
              </w:rPr>
              <w:t xml:space="preserve"> 100.425,00</w:t>
            </w:r>
          </w:p>
        </w:tc>
      </w:tr>
      <w:tr w:rsidR="00BA229D" w:rsidRPr="00BA229D" w14:paraId="4BBF48AE" w14:textId="77777777" w:rsidTr="00880398">
        <w:trPr>
          <w:trHeight w:val="1514"/>
        </w:trPr>
        <w:tc>
          <w:tcPr>
            <w:tcW w:w="849" w:type="dxa"/>
            <w:tcBorders>
              <w:top w:val="nil"/>
              <w:left w:val="single" w:sz="8" w:space="0" w:color="auto"/>
              <w:bottom w:val="single" w:sz="8" w:space="0" w:color="auto"/>
              <w:right w:val="single" w:sz="8" w:space="0" w:color="auto"/>
            </w:tcBorders>
            <w:vAlign w:val="center"/>
            <w:hideMark/>
          </w:tcPr>
          <w:p w14:paraId="768F1695" w14:textId="18E233F9" w:rsidR="00BA229D" w:rsidRPr="00BA229D" w:rsidRDefault="000C1CC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15</w:t>
            </w:r>
          </w:p>
        </w:tc>
        <w:tc>
          <w:tcPr>
            <w:tcW w:w="965" w:type="dxa"/>
            <w:tcBorders>
              <w:top w:val="nil"/>
              <w:left w:val="nil"/>
              <w:bottom w:val="single" w:sz="8" w:space="0" w:color="auto"/>
              <w:right w:val="single" w:sz="8" w:space="0" w:color="auto"/>
            </w:tcBorders>
            <w:vAlign w:val="center"/>
            <w:hideMark/>
          </w:tcPr>
          <w:p w14:paraId="6A624238" w14:textId="4AAE9040" w:rsidR="00BA229D" w:rsidRPr="00BA229D" w:rsidRDefault="00AA1305"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75.000</w:t>
            </w:r>
          </w:p>
        </w:tc>
        <w:tc>
          <w:tcPr>
            <w:tcW w:w="745" w:type="dxa"/>
            <w:tcBorders>
              <w:top w:val="nil"/>
              <w:left w:val="nil"/>
              <w:bottom w:val="single" w:sz="8" w:space="0" w:color="auto"/>
              <w:right w:val="single" w:sz="8" w:space="0" w:color="auto"/>
            </w:tcBorders>
            <w:vAlign w:val="center"/>
            <w:hideMark/>
          </w:tcPr>
          <w:p w14:paraId="5693545B" w14:textId="0A8FF30B"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6D18041E" w14:textId="6FCFA9ED"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MINI SALGADOS ASSADOS - SORTIMENTO DE MINI SALGADOS ASSADOS (EMPADAS, ESFIHAS, ENROLADINHOS), MASSA LEVE E RECHEIOS DIVERSOS.</w:t>
            </w:r>
          </w:p>
        </w:tc>
        <w:tc>
          <w:tcPr>
            <w:tcW w:w="1846" w:type="dxa"/>
            <w:tcBorders>
              <w:top w:val="nil"/>
              <w:left w:val="nil"/>
              <w:bottom w:val="single" w:sz="8" w:space="0" w:color="auto"/>
              <w:right w:val="single" w:sz="8" w:space="0" w:color="auto"/>
            </w:tcBorders>
            <w:vAlign w:val="center"/>
            <w:hideMark/>
          </w:tcPr>
          <w:p w14:paraId="4D62E3AA" w14:textId="313C8A34"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R$ 1,04</w:t>
            </w:r>
          </w:p>
        </w:tc>
        <w:tc>
          <w:tcPr>
            <w:tcW w:w="2977" w:type="dxa"/>
            <w:tcBorders>
              <w:top w:val="nil"/>
              <w:left w:val="nil"/>
              <w:bottom w:val="single" w:sz="8" w:space="0" w:color="auto"/>
              <w:right w:val="single" w:sz="8" w:space="0" w:color="auto"/>
            </w:tcBorders>
            <w:vAlign w:val="center"/>
            <w:hideMark/>
          </w:tcPr>
          <w:p w14:paraId="65C4D8D5" w14:textId="40A3E6DE"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w:t>
            </w:r>
            <w:r w:rsidR="001774BB">
              <w:rPr>
                <w:rFonts w:ascii="Times New Roman" w:eastAsia="Times New Roman" w:hAnsi="Times New Roman" w:cs="Times New Roman"/>
                <w:color w:val="000000"/>
                <w:lang w:val="en-US" w:eastAsia="pt-BR"/>
              </w:rPr>
              <w:t xml:space="preserve"> 78.000,00</w:t>
            </w:r>
          </w:p>
        </w:tc>
      </w:tr>
      <w:tr w:rsidR="00BA229D" w:rsidRPr="00BA229D" w14:paraId="04E2D43D" w14:textId="77777777" w:rsidTr="00880398">
        <w:trPr>
          <w:trHeight w:val="1814"/>
        </w:trPr>
        <w:tc>
          <w:tcPr>
            <w:tcW w:w="849" w:type="dxa"/>
            <w:tcBorders>
              <w:top w:val="nil"/>
              <w:left w:val="single" w:sz="8" w:space="0" w:color="auto"/>
              <w:bottom w:val="single" w:sz="4" w:space="0" w:color="auto"/>
              <w:right w:val="single" w:sz="8" w:space="0" w:color="auto"/>
            </w:tcBorders>
            <w:vAlign w:val="center"/>
            <w:hideMark/>
          </w:tcPr>
          <w:p w14:paraId="04542B3C" w14:textId="56C70D2F" w:rsidR="00BA229D" w:rsidRPr="00BA229D" w:rsidRDefault="000C1CC6"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19</w:t>
            </w:r>
          </w:p>
        </w:tc>
        <w:tc>
          <w:tcPr>
            <w:tcW w:w="965" w:type="dxa"/>
            <w:tcBorders>
              <w:top w:val="nil"/>
              <w:left w:val="nil"/>
              <w:bottom w:val="single" w:sz="4" w:space="0" w:color="auto"/>
              <w:right w:val="single" w:sz="8" w:space="0" w:color="auto"/>
            </w:tcBorders>
            <w:vAlign w:val="center"/>
            <w:hideMark/>
          </w:tcPr>
          <w:p w14:paraId="2C0B3F1E" w14:textId="24BC414B" w:rsidR="00BA229D" w:rsidRPr="00BA229D" w:rsidRDefault="00AA1305"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5.250</w:t>
            </w:r>
          </w:p>
        </w:tc>
        <w:tc>
          <w:tcPr>
            <w:tcW w:w="745" w:type="dxa"/>
            <w:tcBorders>
              <w:top w:val="nil"/>
              <w:left w:val="nil"/>
              <w:bottom w:val="single" w:sz="4" w:space="0" w:color="auto"/>
              <w:right w:val="single" w:sz="8" w:space="0" w:color="auto"/>
            </w:tcBorders>
            <w:vAlign w:val="center"/>
            <w:hideMark/>
          </w:tcPr>
          <w:p w14:paraId="46811CB8" w14:textId="2DE59460"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4" w:space="0" w:color="auto"/>
              <w:right w:val="single" w:sz="8" w:space="0" w:color="auto"/>
            </w:tcBorders>
            <w:vAlign w:val="center"/>
            <w:hideMark/>
          </w:tcPr>
          <w:p w14:paraId="623788DF" w14:textId="72C21AEB"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HAMBÚRGUER 50GR - PÃO PARA HAMBÚRGUER, PESO UNITÁRIO 50G, MASSA MACIA, COM OU SEM GERGELIM, IDEAL PARA LANCHES.</w:t>
            </w:r>
          </w:p>
        </w:tc>
        <w:tc>
          <w:tcPr>
            <w:tcW w:w="1846" w:type="dxa"/>
            <w:tcBorders>
              <w:top w:val="nil"/>
              <w:left w:val="nil"/>
              <w:bottom w:val="single" w:sz="4" w:space="0" w:color="auto"/>
              <w:right w:val="single" w:sz="8" w:space="0" w:color="auto"/>
            </w:tcBorders>
            <w:vAlign w:val="center"/>
            <w:hideMark/>
          </w:tcPr>
          <w:p w14:paraId="078ABE8A" w14:textId="202C307A"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R$ 20,04</w:t>
            </w:r>
          </w:p>
        </w:tc>
        <w:tc>
          <w:tcPr>
            <w:tcW w:w="2977" w:type="dxa"/>
            <w:tcBorders>
              <w:top w:val="nil"/>
              <w:left w:val="nil"/>
              <w:bottom w:val="single" w:sz="4" w:space="0" w:color="auto"/>
              <w:right w:val="single" w:sz="8" w:space="0" w:color="auto"/>
            </w:tcBorders>
            <w:vAlign w:val="center"/>
            <w:hideMark/>
          </w:tcPr>
          <w:p w14:paraId="70BC5A58" w14:textId="2475E92B"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w:t>
            </w:r>
            <w:r w:rsidR="00DD0E87">
              <w:rPr>
                <w:rFonts w:ascii="Times New Roman" w:eastAsia="Times New Roman" w:hAnsi="Times New Roman" w:cs="Times New Roman"/>
                <w:color w:val="000000"/>
                <w:lang w:val="en-US" w:eastAsia="pt-BR"/>
              </w:rPr>
              <w:t>105.210,00</w:t>
            </w:r>
          </w:p>
        </w:tc>
      </w:tr>
      <w:tr w:rsidR="00BA229D" w:rsidRPr="00BA229D" w14:paraId="7B748B18" w14:textId="77777777" w:rsidTr="00880398">
        <w:trPr>
          <w:trHeight w:val="776"/>
        </w:trPr>
        <w:tc>
          <w:tcPr>
            <w:tcW w:w="6173" w:type="dxa"/>
            <w:gridSpan w:val="4"/>
            <w:tcBorders>
              <w:top w:val="single" w:sz="4" w:space="0" w:color="auto"/>
              <w:left w:val="single" w:sz="8" w:space="0" w:color="auto"/>
              <w:bottom w:val="single" w:sz="8" w:space="0" w:color="auto"/>
              <w:right w:val="single" w:sz="8" w:space="0" w:color="auto"/>
            </w:tcBorders>
            <w:vAlign w:val="center"/>
          </w:tcPr>
          <w:p w14:paraId="597FCF13" w14:textId="7F511B96" w:rsidR="00BA229D" w:rsidRPr="00BA229D" w:rsidRDefault="00BA229D"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VALOR TOTAL</w:t>
            </w:r>
          </w:p>
        </w:tc>
        <w:tc>
          <w:tcPr>
            <w:tcW w:w="4823" w:type="dxa"/>
            <w:gridSpan w:val="2"/>
            <w:tcBorders>
              <w:top w:val="single" w:sz="4" w:space="0" w:color="auto"/>
              <w:left w:val="nil"/>
              <w:bottom w:val="single" w:sz="8" w:space="0" w:color="auto"/>
              <w:right w:val="single" w:sz="8" w:space="0" w:color="auto"/>
            </w:tcBorders>
            <w:vAlign w:val="center"/>
          </w:tcPr>
          <w:p w14:paraId="59891842" w14:textId="40CAE8BB" w:rsidR="00BA229D" w:rsidRPr="00A4389F" w:rsidRDefault="00BA229D" w:rsidP="00880398">
            <w:pPr>
              <w:jc w:val="center"/>
              <w:rPr>
                <w:rFonts w:ascii="Times New Roman" w:eastAsia="Times New Roman" w:hAnsi="Times New Roman" w:cs="Times New Roman"/>
                <w:b/>
                <w:bCs/>
                <w:color w:val="000000"/>
                <w:lang w:val="en-US" w:eastAsia="pt-BR"/>
              </w:rPr>
            </w:pPr>
            <w:r w:rsidRPr="00A4389F">
              <w:rPr>
                <w:rFonts w:ascii="Times New Roman" w:eastAsia="Times New Roman" w:hAnsi="Times New Roman" w:cs="Times New Roman"/>
                <w:b/>
                <w:bCs/>
                <w:color w:val="000000"/>
                <w:lang w:val="en-US" w:eastAsia="pt-BR"/>
              </w:rPr>
              <w:t>R$</w:t>
            </w:r>
            <w:r w:rsidR="00253D57" w:rsidRPr="00A4389F">
              <w:rPr>
                <w:rFonts w:ascii="Times New Roman" w:eastAsia="Times New Roman" w:hAnsi="Times New Roman" w:cs="Times New Roman"/>
                <w:b/>
                <w:bCs/>
                <w:color w:val="000000"/>
                <w:lang w:val="en-US" w:eastAsia="pt-BR"/>
              </w:rPr>
              <w:t xml:space="preserve"> 394.335,00</w:t>
            </w:r>
          </w:p>
        </w:tc>
      </w:tr>
    </w:tbl>
    <w:p w14:paraId="28BD364F" w14:textId="7DD9422C" w:rsidR="005E219E" w:rsidRDefault="005E219E" w:rsidP="001D5318">
      <w:pPr>
        <w:pStyle w:val="Corpodetexto"/>
        <w:spacing w:before="10" w:line="360" w:lineRule="auto"/>
        <w:ind w:left="0"/>
        <w:rPr>
          <w:rFonts w:ascii="Times New Roman" w:hAnsi="Times New Roman" w:cs="Times New Roman"/>
          <w:sz w:val="24"/>
          <w:szCs w:val="24"/>
        </w:rPr>
      </w:pPr>
    </w:p>
    <w:p w14:paraId="12CC8B26" w14:textId="25D54319" w:rsidR="005E219E" w:rsidRPr="00221185" w:rsidRDefault="00BA229D" w:rsidP="00BA229D">
      <w:pPr>
        <w:pStyle w:val="Corpodetexto"/>
        <w:spacing w:before="10" w:line="360" w:lineRule="auto"/>
        <w:ind w:left="0"/>
        <w:jc w:val="center"/>
        <w:rPr>
          <w:rFonts w:ascii="Times New Roman" w:hAnsi="Times New Roman" w:cs="Times New Roman"/>
          <w:b/>
          <w:bCs/>
          <w:sz w:val="24"/>
          <w:szCs w:val="24"/>
        </w:rPr>
      </w:pPr>
      <w:r w:rsidRPr="00221185">
        <w:rPr>
          <w:rFonts w:ascii="Times New Roman" w:hAnsi="Times New Roman" w:cs="Times New Roman"/>
          <w:b/>
          <w:bCs/>
          <w:sz w:val="24"/>
          <w:szCs w:val="24"/>
        </w:rPr>
        <w:t>COTA DE 25%</w:t>
      </w:r>
    </w:p>
    <w:tbl>
      <w:tblPr>
        <w:tblW w:w="10996" w:type="dxa"/>
        <w:tblInd w:w="-516" w:type="dxa"/>
        <w:tblCellMar>
          <w:left w:w="70" w:type="dxa"/>
          <w:right w:w="70" w:type="dxa"/>
        </w:tblCellMar>
        <w:tblLook w:val="04A0" w:firstRow="1" w:lastRow="0" w:firstColumn="1" w:lastColumn="0" w:noHBand="0" w:noVBand="1"/>
      </w:tblPr>
      <w:tblGrid>
        <w:gridCol w:w="849"/>
        <w:gridCol w:w="965"/>
        <w:gridCol w:w="745"/>
        <w:gridCol w:w="3614"/>
        <w:gridCol w:w="1846"/>
        <w:gridCol w:w="2977"/>
      </w:tblGrid>
      <w:tr w:rsidR="00BA229D" w:rsidRPr="00BA229D" w14:paraId="6BBF0333" w14:textId="77777777" w:rsidTr="00880398">
        <w:trPr>
          <w:trHeight w:val="314"/>
        </w:trPr>
        <w:tc>
          <w:tcPr>
            <w:tcW w:w="849" w:type="dxa"/>
            <w:tcBorders>
              <w:top w:val="single" w:sz="8" w:space="0" w:color="auto"/>
              <w:left w:val="single" w:sz="8" w:space="0" w:color="auto"/>
              <w:bottom w:val="single" w:sz="8" w:space="0" w:color="auto"/>
              <w:right w:val="single" w:sz="8" w:space="0" w:color="auto"/>
            </w:tcBorders>
            <w:vAlign w:val="center"/>
            <w:hideMark/>
          </w:tcPr>
          <w:p w14:paraId="2C5D4E5F" w14:textId="7777777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ITEM</w:t>
            </w:r>
          </w:p>
        </w:tc>
        <w:tc>
          <w:tcPr>
            <w:tcW w:w="965" w:type="dxa"/>
            <w:tcBorders>
              <w:top w:val="single" w:sz="8" w:space="0" w:color="auto"/>
              <w:left w:val="nil"/>
              <w:bottom w:val="single" w:sz="8" w:space="0" w:color="auto"/>
              <w:right w:val="single" w:sz="8" w:space="0" w:color="auto"/>
            </w:tcBorders>
            <w:vAlign w:val="center"/>
            <w:hideMark/>
          </w:tcPr>
          <w:p w14:paraId="12946B88" w14:textId="7777777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QUANT.</w:t>
            </w:r>
          </w:p>
        </w:tc>
        <w:tc>
          <w:tcPr>
            <w:tcW w:w="745" w:type="dxa"/>
            <w:tcBorders>
              <w:top w:val="single" w:sz="8" w:space="0" w:color="auto"/>
              <w:left w:val="nil"/>
              <w:bottom w:val="single" w:sz="8" w:space="0" w:color="auto"/>
              <w:right w:val="single" w:sz="8" w:space="0" w:color="auto"/>
            </w:tcBorders>
            <w:vAlign w:val="center"/>
            <w:hideMark/>
          </w:tcPr>
          <w:p w14:paraId="62EDFA2D" w14:textId="7777777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single" w:sz="8" w:space="0" w:color="auto"/>
              <w:left w:val="nil"/>
              <w:bottom w:val="single" w:sz="8" w:space="0" w:color="auto"/>
              <w:right w:val="single" w:sz="8" w:space="0" w:color="auto"/>
            </w:tcBorders>
            <w:vAlign w:val="center"/>
            <w:hideMark/>
          </w:tcPr>
          <w:p w14:paraId="5EA36BE9" w14:textId="7777777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DESCRIÇÃO</w:t>
            </w:r>
          </w:p>
        </w:tc>
        <w:tc>
          <w:tcPr>
            <w:tcW w:w="1846" w:type="dxa"/>
            <w:tcBorders>
              <w:top w:val="single" w:sz="8" w:space="0" w:color="auto"/>
              <w:left w:val="nil"/>
              <w:bottom w:val="single" w:sz="8" w:space="0" w:color="auto"/>
              <w:right w:val="single" w:sz="8" w:space="0" w:color="auto"/>
            </w:tcBorders>
            <w:vAlign w:val="center"/>
            <w:hideMark/>
          </w:tcPr>
          <w:p w14:paraId="3E6FA223" w14:textId="122858CB"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VLR MÉDIO</w:t>
            </w:r>
          </w:p>
        </w:tc>
        <w:tc>
          <w:tcPr>
            <w:tcW w:w="2977" w:type="dxa"/>
            <w:tcBorders>
              <w:top w:val="single" w:sz="8" w:space="0" w:color="auto"/>
              <w:left w:val="nil"/>
              <w:bottom w:val="single" w:sz="8" w:space="0" w:color="auto"/>
              <w:right w:val="single" w:sz="8" w:space="0" w:color="auto"/>
            </w:tcBorders>
            <w:vAlign w:val="center"/>
            <w:hideMark/>
          </w:tcPr>
          <w:p w14:paraId="5BABE00C" w14:textId="12B9BA7C"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VLR TOTAL</w:t>
            </w:r>
          </w:p>
        </w:tc>
      </w:tr>
      <w:tr w:rsidR="00BA229D" w:rsidRPr="00BA229D" w14:paraId="3E5EED7B" w14:textId="77777777" w:rsidTr="00880398">
        <w:trPr>
          <w:trHeight w:val="2114"/>
        </w:trPr>
        <w:tc>
          <w:tcPr>
            <w:tcW w:w="849" w:type="dxa"/>
            <w:tcBorders>
              <w:top w:val="nil"/>
              <w:left w:val="single" w:sz="8" w:space="0" w:color="auto"/>
              <w:bottom w:val="single" w:sz="8" w:space="0" w:color="auto"/>
              <w:right w:val="single" w:sz="8" w:space="0" w:color="auto"/>
            </w:tcBorders>
            <w:vAlign w:val="center"/>
            <w:hideMark/>
          </w:tcPr>
          <w:p w14:paraId="19EAA960" w14:textId="6CDE7163" w:rsidR="00BA229D" w:rsidRPr="00BA229D" w:rsidRDefault="009465E8"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31</w:t>
            </w:r>
          </w:p>
        </w:tc>
        <w:tc>
          <w:tcPr>
            <w:tcW w:w="965" w:type="dxa"/>
            <w:tcBorders>
              <w:top w:val="nil"/>
              <w:left w:val="nil"/>
              <w:bottom w:val="single" w:sz="8" w:space="0" w:color="auto"/>
              <w:right w:val="single" w:sz="8" w:space="0" w:color="auto"/>
            </w:tcBorders>
            <w:vAlign w:val="center"/>
            <w:hideMark/>
          </w:tcPr>
          <w:p w14:paraId="5A708670" w14:textId="24333E43" w:rsidR="00BA229D" w:rsidRPr="00BA229D" w:rsidRDefault="005271F0"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45.000</w:t>
            </w:r>
          </w:p>
        </w:tc>
        <w:tc>
          <w:tcPr>
            <w:tcW w:w="745" w:type="dxa"/>
            <w:tcBorders>
              <w:top w:val="nil"/>
              <w:left w:val="nil"/>
              <w:bottom w:val="single" w:sz="8" w:space="0" w:color="auto"/>
              <w:right w:val="single" w:sz="8" w:space="0" w:color="auto"/>
            </w:tcBorders>
            <w:vAlign w:val="center"/>
            <w:hideMark/>
          </w:tcPr>
          <w:p w14:paraId="29E26A3B" w14:textId="7777777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6E12105B" w14:textId="7777777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SAL 50GR - PÃO TIPO FRANCÊS, PESO UNITÁRIO 50G, PRODUZIDO COM FARINHA DE TRIGO ENRIQUECIDA, ÁGUA, SAL E FERMENTO BIOLÓGICO. CROSTA CROCANTE E MIOLO MACIO.</w:t>
            </w:r>
          </w:p>
        </w:tc>
        <w:tc>
          <w:tcPr>
            <w:tcW w:w="1846" w:type="dxa"/>
            <w:tcBorders>
              <w:top w:val="nil"/>
              <w:left w:val="nil"/>
              <w:bottom w:val="single" w:sz="8" w:space="0" w:color="auto"/>
              <w:right w:val="single" w:sz="8" w:space="0" w:color="auto"/>
            </w:tcBorders>
            <w:vAlign w:val="center"/>
            <w:hideMark/>
          </w:tcPr>
          <w:p w14:paraId="460A525E" w14:textId="7A33F040"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R$ 0,82</w:t>
            </w:r>
          </w:p>
        </w:tc>
        <w:tc>
          <w:tcPr>
            <w:tcW w:w="2977" w:type="dxa"/>
            <w:tcBorders>
              <w:top w:val="nil"/>
              <w:left w:val="nil"/>
              <w:bottom w:val="single" w:sz="8" w:space="0" w:color="auto"/>
              <w:right w:val="single" w:sz="8" w:space="0" w:color="auto"/>
            </w:tcBorders>
            <w:vAlign w:val="center"/>
            <w:hideMark/>
          </w:tcPr>
          <w:p w14:paraId="1506BBCA" w14:textId="06178285"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w:t>
            </w:r>
            <w:r w:rsidR="00A4389F">
              <w:rPr>
                <w:rFonts w:ascii="Times New Roman" w:eastAsia="Times New Roman" w:hAnsi="Times New Roman" w:cs="Times New Roman"/>
                <w:color w:val="000000"/>
                <w:lang w:val="en-US" w:eastAsia="pt-BR"/>
              </w:rPr>
              <w:t xml:space="preserve"> 36.900,00</w:t>
            </w:r>
          </w:p>
        </w:tc>
      </w:tr>
      <w:tr w:rsidR="00BA229D" w:rsidRPr="00BA229D" w14:paraId="6C2A0FF6" w14:textId="77777777" w:rsidTr="00880398">
        <w:trPr>
          <w:trHeight w:val="1514"/>
        </w:trPr>
        <w:tc>
          <w:tcPr>
            <w:tcW w:w="849" w:type="dxa"/>
            <w:tcBorders>
              <w:top w:val="nil"/>
              <w:left w:val="single" w:sz="8" w:space="0" w:color="auto"/>
              <w:bottom w:val="single" w:sz="8" w:space="0" w:color="auto"/>
              <w:right w:val="single" w:sz="8" w:space="0" w:color="auto"/>
            </w:tcBorders>
            <w:vAlign w:val="center"/>
            <w:hideMark/>
          </w:tcPr>
          <w:p w14:paraId="5AC94AE5" w14:textId="34782864" w:rsidR="00BA229D" w:rsidRPr="00BA229D" w:rsidRDefault="009465E8"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32</w:t>
            </w:r>
          </w:p>
        </w:tc>
        <w:tc>
          <w:tcPr>
            <w:tcW w:w="965" w:type="dxa"/>
            <w:tcBorders>
              <w:top w:val="nil"/>
              <w:left w:val="nil"/>
              <w:bottom w:val="single" w:sz="8" w:space="0" w:color="auto"/>
              <w:right w:val="single" w:sz="8" w:space="0" w:color="auto"/>
            </w:tcBorders>
            <w:vAlign w:val="center"/>
            <w:hideMark/>
          </w:tcPr>
          <w:p w14:paraId="774B0A68" w14:textId="04689E34" w:rsidR="00BA229D" w:rsidRPr="00BA229D" w:rsidRDefault="00F56D4C"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32.500</w:t>
            </w:r>
          </w:p>
        </w:tc>
        <w:tc>
          <w:tcPr>
            <w:tcW w:w="745" w:type="dxa"/>
            <w:tcBorders>
              <w:top w:val="nil"/>
              <w:left w:val="nil"/>
              <w:bottom w:val="single" w:sz="8" w:space="0" w:color="auto"/>
              <w:right w:val="single" w:sz="8" w:space="0" w:color="auto"/>
            </w:tcBorders>
            <w:vAlign w:val="center"/>
            <w:hideMark/>
          </w:tcPr>
          <w:p w14:paraId="14DB221C" w14:textId="7777777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35B8360F" w14:textId="7777777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 xml:space="preserve">PÃO DOCE 50GR - PÃO DOCE TIPO MASSA DE BRIOCHE OU SIMILAR, PESO UNITÁRIO 50G, INGREDIENTES BÁSICOS: FARINHA DE TRIGO, AÇÚCAR, </w:t>
            </w:r>
            <w:r w:rsidRPr="00BA229D">
              <w:rPr>
                <w:rFonts w:ascii="Times New Roman" w:eastAsia="Times New Roman" w:hAnsi="Times New Roman" w:cs="Times New Roman"/>
                <w:color w:val="000000"/>
                <w:lang w:eastAsia="pt-BR"/>
              </w:rPr>
              <w:lastRenderedPageBreak/>
              <w:t>OVOS, LEITE E GORDURA VEGETAL.</w:t>
            </w:r>
          </w:p>
        </w:tc>
        <w:tc>
          <w:tcPr>
            <w:tcW w:w="1846" w:type="dxa"/>
            <w:tcBorders>
              <w:top w:val="nil"/>
              <w:left w:val="nil"/>
              <w:bottom w:val="single" w:sz="8" w:space="0" w:color="auto"/>
              <w:right w:val="single" w:sz="8" w:space="0" w:color="auto"/>
            </w:tcBorders>
            <w:vAlign w:val="center"/>
            <w:hideMark/>
          </w:tcPr>
          <w:p w14:paraId="76FEA587" w14:textId="5CCE0B05"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lastRenderedPageBreak/>
              <w:t>R$ 1,03</w:t>
            </w:r>
          </w:p>
        </w:tc>
        <w:tc>
          <w:tcPr>
            <w:tcW w:w="2977" w:type="dxa"/>
            <w:tcBorders>
              <w:top w:val="nil"/>
              <w:left w:val="nil"/>
              <w:bottom w:val="single" w:sz="8" w:space="0" w:color="auto"/>
              <w:right w:val="single" w:sz="8" w:space="0" w:color="auto"/>
            </w:tcBorders>
            <w:vAlign w:val="center"/>
            <w:hideMark/>
          </w:tcPr>
          <w:p w14:paraId="22212235" w14:textId="637BEA7C"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w:t>
            </w:r>
            <w:r w:rsidR="00A4389F">
              <w:rPr>
                <w:rFonts w:ascii="Times New Roman" w:eastAsia="Times New Roman" w:hAnsi="Times New Roman" w:cs="Times New Roman"/>
                <w:color w:val="000000"/>
                <w:lang w:val="en-US" w:eastAsia="pt-BR"/>
              </w:rPr>
              <w:t xml:space="preserve"> 33.475,00</w:t>
            </w:r>
          </w:p>
        </w:tc>
      </w:tr>
      <w:tr w:rsidR="00BA229D" w:rsidRPr="00BA229D" w14:paraId="5DD98DF3" w14:textId="77777777" w:rsidTr="00880398">
        <w:trPr>
          <w:trHeight w:val="1514"/>
        </w:trPr>
        <w:tc>
          <w:tcPr>
            <w:tcW w:w="849" w:type="dxa"/>
            <w:tcBorders>
              <w:top w:val="nil"/>
              <w:left w:val="single" w:sz="8" w:space="0" w:color="auto"/>
              <w:bottom w:val="single" w:sz="8" w:space="0" w:color="auto"/>
              <w:right w:val="single" w:sz="8" w:space="0" w:color="auto"/>
            </w:tcBorders>
            <w:vAlign w:val="center"/>
            <w:hideMark/>
          </w:tcPr>
          <w:p w14:paraId="24B33FDD" w14:textId="5D5036B2" w:rsidR="00BA229D" w:rsidRPr="00BA229D" w:rsidRDefault="009465E8"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33</w:t>
            </w:r>
          </w:p>
        </w:tc>
        <w:tc>
          <w:tcPr>
            <w:tcW w:w="965" w:type="dxa"/>
            <w:tcBorders>
              <w:top w:val="nil"/>
              <w:left w:val="nil"/>
              <w:bottom w:val="single" w:sz="8" w:space="0" w:color="auto"/>
              <w:right w:val="single" w:sz="8" w:space="0" w:color="auto"/>
            </w:tcBorders>
            <w:vAlign w:val="center"/>
            <w:hideMark/>
          </w:tcPr>
          <w:p w14:paraId="0BA5BF8E" w14:textId="4F6FE4C0" w:rsidR="00BA229D" w:rsidRPr="00BA229D" w:rsidRDefault="00AA1305"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val="en-US" w:eastAsia="pt-BR"/>
              </w:rPr>
              <w:t>25.000</w:t>
            </w:r>
          </w:p>
        </w:tc>
        <w:tc>
          <w:tcPr>
            <w:tcW w:w="745" w:type="dxa"/>
            <w:tcBorders>
              <w:top w:val="nil"/>
              <w:left w:val="nil"/>
              <w:bottom w:val="single" w:sz="8" w:space="0" w:color="auto"/>
              <w:right w:val="single" w:sz="8" w:space="0" w:color="auto"/>
            </w:tcBorders>
            <w:vAlign w:val="center"/>
            <w:hideMark/>
          </w:tcPr>
          <w:p w14:paraId="70B25BE3" w14:textId="7777777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057C013D" w14:textId="7777777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MINI SALGADOS ASSADOS - SORTIMENTO DE MINI SALGADOS ASSADOS (EMPADAS, ESFIHAS, ENROLADINHOS), MASSA LEVE E RECHEIOS DIVERSOS.</w:t>
            </w:r>
          </w:p>
        </w:tc>
        <w:tc>
          <w:tcPr>
            <w:tcW w:w="1846" w:type="dxa"/>
            <w:tcBorders>
              <w:top w:val="nil"/>
              <w:left w:val="nil"/>
              <w:bottom w:val="single" w:sz="8" w:space="0" w:color="auto"/>
              <w:right w:val="single" w:sz="8" w:space="0" w:color="auto"/>
            </w:tcBorders>
            <w:vAlign w:val="center"/>
            <w:hideMark/>
          </w:tcPr>
          <w:p w14:paraId="014838B0" w14:textId="798FEC1F"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R$ 1,04</w:t>
            </w:r>
          </w:p>
        </w:tc>
        <w:tc>
          <w:tcPr>
            <w:tcW w:w="2977" w:type="dxa"/>
            <w:tcBorders>
              <w:top w:val="nil"/>
              <w:left w:val="nil"/>
              <w:bottom w:val="single" w:sz="8" w:space="0" w:color="auto"/>
              <w:right w:val="single" w:sz="8" w:space="0" w:color="auto"/>
            </w:tcBorders>
            <w:vAlign w:val="center"/>
            <w:hideMark/>
          </w:tcPr>
          <w:p w14:paraId="4AB35BE7" w14:textId="646655EA"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w:t>
            </w:r>
            <w:r w:rsidR="007607FD">
              <w:rPr>
                <w:rFonts w:ascii="Times New Roman" w:eastAsia="Times New Roman" w:hAnsi="Times New Roman" w:cs="Times New Roman"/>
                <w:color w:val="000000"/>
                <w:lang w:val="en-US" w:eastAsia="pt-BR"/>
              </w:rPr>
              <w:t xml:space="preserve"> 26.000,00</w:t>
            </w:r>
          </w:p>
        </w:tc>
      </w:tr>
      <w:tr w:rsidR="00BA229D" w:rsidRPr="00BA229D" w14:paraId="3F744C17" w14:textId="77777777" w:rsidTr="00880398">
        <w:trPr>
          <w:trHeight w:val="1814"/>
        </w:trPr>
        <w:tc>
          <w:tcPr>
            <w:tcW w:w="849" w:type="dxa"/>
            <w:tcBorders>
              <w:top w:val="nil"/>
              <w:left w:val="single" w:sz="8" w:space="0" w:color="auto"/>
              <w:bottom w:val="single" w:sz="4" w:space="0" w:color="auto"/>
              <w:right w:val="single" w:sz="8" w:space="0" w:color="auto"/>
            </w:tcBorders>
            <w:vAlign w:val="center"/>
            <w:hideMark/>
          </w:tcPr>
          <w:p w14:paraId="7E279132" w14:textId="64AA3A28" w:rsidR="00BA229D" w:rsidRPr="00BA229D" w:rsidRDefault="009465E8"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34</w:t>
            </w:r>
          </w:p>
        </w:tc>
        <w:tc>
          <w:tcPr>
            <w:tcW w:w="965" w:type="dxa"/>
            <w:tcBorders>
              <w:top w:val="nil"/>
              <w:left w:val="nil"/>
              <w:bottom w:val="single" w:sz="4" w:space="0" w:color="auto"/>
              <w:right w:val="single" w:sz="8" w:space="0" w:color="auto"/>
            </w:tcBorders>
            <w:vAlign w:val="center"/>
            <w:hideMark/>
          </w:tcPr>
          <w:p w14:paraId="4EFA16E9" w14:textId="6B79DE73" w:rsidR="00BA229D" w:rsidRPr="00BA229D" w:rsidRDefault="00AA1305"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1.750</w:t>
            </w:r>
          </w:p>
        </w:tc>
        <w:tc>
          <w:tcPr>
            <w:tcW w:w="745" w:type="dxa"/>
            <w:tcBorders>
              <w:top w:val="nil"/>
              <w:left w:val="nil"/>
              <w:bottom w:val="single" w:sz="4" w:space="0" w:color="auto"/>
              <w:right w:val="single" w:sz="8" w:space="0" w:color="auto"/>
            </w:tcBorders>
            <w:vAlign w:val="center"/>
            <w:hideMark/>
          </w:tcPr>
          <w:p w14:paraId="6B4DCA46" w14:textId="7777777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4" w:space="0" w:color="auto"/>
              <w:right w:val="single" w:sz="8" w:space="0" w:color="auto"/>
            </w:tcBorders>
            <w:vAlign w:val="center"/>
            <w:hideMark/>
          </w:tcPr>
          <w:p w14:paraId="2255D345" w14:textId="7777777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HAMBÚRGUER 50GR - PÃO PARA HAMBÚRGUER, PESO UNITÁRIO 50G, MASSA MACIA, COM OU SEM GERGELIM, IDEAL PARA LANCHES.</w:t>
            </w:r>
          </w:p>
        </w:tc>
        <w:tc>
          <w:tcPr>
            <w:tcW w:w="1846" w:type="dxa"/>
            <w:tcBorders>
              <w:top w:val="nil"/>
              <w:left w:val="nil"/>
              <w:bottom w:val="single" w:sz="4" w:space="0" w:color="auto"/>
              <w:right w:val="single" w:sz="8" w:space="0" w:color="auto"/>
            </w:tcBorders>
            <w:vAlign w:val="center"/>
            <w:hideMark/>
          </w:tcPr>
          <w:p w14:paraId="5196D103" w14:textId="6074F9B7"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R$ 20,04</w:t>
            </w:r>
          </w:p>
        </w:tc>
        <w:tc>
          <w:tcPr>
            <w:tcW w:w="2977" w:type="dxa"/>
            <w:tcBorders>
              <w:top w:val="nil"/>
              <w:left w:val="nil"/>
              <w:bottom w:val="single" w:sz="4" w:space="0" w:color="auto"/>
              <w:right w:val="single" w:sz="8" w:space="0" w:color="auto"/>
            </w:tcBorders>
            <w:vAlign w:val="center"/>
            <w:hideMark/>
          </w:tcPr>
          <w:p w14:paraId="21DD3CDA" w14:textId="3DCF7801" w:rsidR="00BA229D" w:rsidRPr="00BA229D" w:rsidRDefault="00BA229D" w:rsidP="00880398">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R$</w:t>
            </w:r>
            <w:r w:rsidR="002668B1">
              <w:rPr>
                <w:rFonts w:ascii="Times New Roman" w:eastAsia="Times New Roman" w:hAnsi="Times New Roman" w:cs="Times New Roman"/>
                <w:color w:val="000000"/>
                <w:lang w:val="en-US" w:eastAsia="pt-BR"/>
              </w:rPr>
              <w:t xml:space="preserve"> 35.070,00</w:t>
            </w:r>
          </w:p>
        </w:tc>
      </w:tr>
      <w:tr w:rsidR="00BA229D" w:rsidRPr="00BA229D" w14:paraId="34194ECF" w14:textId="77777777" w:rsidTr="00880398">
        <w:trPr>
          <w:trHeight w:val="1058"/>
        </w:trPr>
        <w:tc>
          <w:tcPr>
            <w:tcW w:w="6173" w:type="dxa"/>
            <w:gridSpan w:val="4"/>
            <w:tcBorders>
              <w:top w:val="single" w:sz="4" w:space="0" w:color="auto"/>
              <w:left w:val="single" w:sz="8" w:space="0" w:color="auto"/>
              <w:bottom w:val="single" w:sz="8" w:space="0" w:color="auto"/>
              <w:right w:val="single" w:sz="8" w:space="0" w:color="auto"/>
            </w:tcBorders>
            <w:vAlign w:val="center"/>
          </w:tcPr>
          <w:p w14:paraId="0C043089" w14:textId="58BB7E33" w:rsidR="00BA229D" w:rsidRPr="00BA229D" w:rsidRDefault="00BA229D" w:rsidP="0088039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VALOR TOTAL</w:t>
            </w:r>
          </w:p>
        </w:tc>
        <w:tc>
          <w:tcPr>
            <w:tcW w:w="4823" w:type="dxa"/>
            <w:gridSpan w:val="2"/>
            <w:tcBorders>
              <w:top w:val="single" w:sz="4" w:space="0" w:color="auto"/>
              <w:left w:val="nil"/>
              <w:bottom w:val="single" w:sz="8" w:space="0" w:color="auto"/>
              <w:right w:val="single" w:sz="8" w:space="0" w:color="auto"/>
            </w:tcBorders>
            <w:vAlign w:val="center"/>
          </w:tcPr>
          <w:p w14:paraId="3BCC9FC0" w14:textId="7B0463D2" w:rsidR="00BA229D" w:rsidRPr="00EE282B" w:rsidRDefault="00BA229D" w:rsidP="00880398">
            <w:pPr>
              <w:jc w:val="center"/>
              <w:rPr>
                <w:rFonts w:ascii="Times New Roman" w:eastAsia="Times New Roman" w:hAnsi="Times New Roman" w:cs="Times New Roman"/>
                <w:b/>
                <w:bCs/>
                <w:color w:val="000000"/>
                <w:lang w:val="en-US" w:eastAsia="pt-BR"/>
              </w:rPr>
            </w:pPr>
            <w:r w:rsidRPr="00EE282B">
              <w:rPr>
                <w:rFonts w:ascii="Times New Roman" w:eastAsia="Times New Roman" w:hAnsi="Times New Roman" w:cs="Times New Roman"/>
                <w:b/>
                <w:bCs/>
                <w:color w:val="000000"/>
                <w:lang w:val="en-US" w:eastAsia="pt-BR"/>
              </w:rPr>
              <w:t>R$</w:t>
            </w:r>
            <w:r w:rsidR="002668B1" w:rsidRPr="00EE282B">
              <w:rPr>
                <w:rFonts w:ascii="Times New Roman" w:eastAsia="Times New Roman" w:hAnsi="Times New Roman" w:cs="Times New Roman"/>
                <w:b/>
                <w:bCs/>
                <w:color w:val="000000"/>
                <w:lang w:val="en-US" w:eastAsia="pt-BR"/>
              </w:rPr>
              <w:t xml:space="preserve"> 131.445,00</w:t>
            </w:r>
          </w:p>
        </w:tc>
      </w:tr>
    </w:tbl>
    <w:p w14:paraId="13B5D759" w14:textId="1D057762" w:rsidR="00BA229D" w:rsidRDefault="00BA229D">
      <w:pPr>
        <w:rPr>
          <w:rFonts w:ascii="Times New Roman" w:eastAsia="Arial" w:hAnsi="Times New Roman" w:cs="Times New Roman"/>
          <w:sz w:val="24"/>
          <w:szCs w:val="24"/>
          <w:lang w:val="en-US"/>
        </w:rPr>
      </w:pPr>
      <w:r>
        <w:rPr>
          <w:rFonts w:ascii="Times New Roman" w:hAnsi="Times New Roman" w:cs="Times New Roman"/>
          <w:sz w:val="24"/>
          <w:szCs w:val="24"/>
        </w:rPr>
        <w:br w:type="page"/>
      </w:r>
    </w:p>
    <w:p w14:paraId="75C1BEE5" w14:textId="77777777" w:rsidR="005E219E" w:rsidRPr="00D55286" w:rsidRDefault="005E219E" w:rsidP="001D5318">
      <w:pPr>
        <w:pStyle w:val="Corpodetexto"/>
        <w:spacing w:before="10" w:line="360" w:lineRule="auto"/>
        <w:ind w:left="0"/>
        <w:rPr>
          <w:rFonts w:ascii="Times New Roman" w:hAnsi="Times New Roman" w:cs="Times New Roman"/>
          <w:sz w:val="24"/>
          <w:szCs w:val="24"/>
        </w:rPr>
      </w:pPr>
    </w:p>
    <w:p w14:paraId="76144851" w14:textId="77777777" w:rsidR="007046BB" w:rsidRPr="00D55286" w:rsidRDefault="007046BB" w:rsidP="00EF1AB5">
      <w:pPr>
        <w:pStyle w:val="Ttulo1"/>
        <w:spacing w:before="98" w:line="360" w:lineRule="auto"/>
        <w:ind w:left="117" w:firstLine="0"/>
        <w:jc w:val="center"/>
      </w:pPr>
      <w:r w:rsidRPr="00D55286">
        <w:t xml:space="preserve">MODELO PARA A PROPOSTA </w:t>
      </w:r>
      <w:r w:rsidRPr="005E219E">
        <w:rPr>
          <w:highlight w:val="green"/>
        </w:rPr>
        <w:t>(TIMBRE DA EMPRESA)</w:t>
      </w:r>
    </w:p>
    <w:p w14:paraId="0327548C" w14:textId="77777777" w:rsidR="007046BB" w:rsidRPr="00D55286" w:rsidRDefault="007046BB" w:rsidP="00EF1AB5">
      <w:pPr>
        <w:pStyle w:val="Corpodetexto"/>
        <w:spacing w:before="0" w:line="360" w:lineRule="auto"/>
        <w:ind w:left="0"/>
        <w:rPr>
          <w:rFonts w:ascii="Times New Roman" w:hAnsi="Times New Roman" w:cs="Times New Roman"/>
          <w:b/>
          <w:sz w:val="24"/>
          <w:szCs w:val="24"/>
        </w:rPr>
      </w:pPr>
    </w:p>
    <w:p w14:paraId="7B7E0A8E" w14:textId="1635CD7A" w:rsidR="00676618" w:rsidRDefault="007046BB" w:rsidP="00676618">
      <w:pPr>
        <w:pStyle w:val="Corpodetexto"/>
        <w:spacing w:line="360" w:lineRule="auto"/>
        <w:ind w:left="284" w:right="103"/>
        <w:jc w:val="both"/>
        <w:rPr>
          <w:rFonts w:ascii="Times New Roman" w:hAnsi="Times New Roman" w:cs="Times New Roman"/>
          <w:sz w:val="24"/>
          <w:szCs w:val="24"/>
          <w:lang w:val="pt-BR"/>
        </w:rPr>
      </w:pPr>
      <w:r w:rsidRPr="00D55286">
        <w:rPr>
          <w:rFonts w:ascii="Times New Roman" w:hAnsi="Times New Roman" w:cs="Times New Roman"/>
          <w:sz w:val="24"/>
          <w:szCs w:val="24"/>
          <w:lang w:val="pt-BR"/>
        </w:rPr>
        <w:t xml:space="preserve">Em atendimento ao Termo de Referência, apresento nossa proposta de preços para aquisição de </w:t>
      </w:r>
      <w:r w:rsidR="0049724B">
        <w:rPr>
          <w:rFonts w:ascii="Times New Roman" w:hAnsi="Times New Roman" w:cs="Times New Roman"/>
          <w:sz w:val="24"/>
          <w:szCs w:val="24"/>
          <w:lang w:val="pt-BR"/>
        </w:rPr>
        <w:t>produtos panificados</w:t>
      </w:r>
      <w:r w:rsidR="00071B70">
        <w:rPr>
          <w:rFonts w:ascii="Times New Roman" w:hAnsi="Times New Roman" w:cs="Times New Roman"/>
          <w:sz w:val="24"/>
          <w:szCs w:val="24"/>
          <w:lang w:val="pt-BR"/>
        </w:rPr>
        <w:t xml:space="preserve"> e similares</w:t>
      </w:r>
      <w:r w:rsidR="0049724B">
        <w:rPr>
          <w:rFonts w:ascii="Times New Roman" w:hAnsi="Times New Roman" w:cs="Times New Roman"/>
          <w:sz w:val="24"/>
          <w:szCs w:val="24"/>
          <w:lang w:val="pt-BR"/>
        </w:rPr>
        <w:t xml:space="preserve">, destinados ao atendimento das demandas das Secretarias do Município de </w:t>
      </w:r>
      <w:proofErr w:type="spellStart"/>
      <w:r w:rsidR="0049724B">
        <w:rPr>
          <w:rFonts w:ascii="Times New Roman" w:hAnsi="Times New Roman" w:cs="Times New Roman"/>
          <w:sz w:val="24"/>
          <w:szCs w:val="24"/>
          <w:lang w:val="pt-BR"/>
        </w:rPr>
        <w:t>Tarumirim</w:t>
      </w:r>
      <w:proofErr w:type="spellEnd"/>
      <w:r w:rsidRPr="00D55286">
        <w:rPr>
          <w:rFonts w:ascii="Times New Roman" w:hAnsi="Times New Roman" w:cs="Times New Roman"/>
          <w:sz w:val="24"/>
          <w:szCs w:val="24"/>
          <w:lang w:val="pt-BR"/>
        </w:rPr>
        <w:t>, conforme descrição do Termo de Referência, e acordo com detalhamento, objeto do referido processo, conforme abaixo especificados:</w:t>
      </w:r>
    </w:p>
    <w:tbl>
      <w:tblPr>
        <w:tblW w:w="10996" w:type="dxa"/>
        <w:tblInd w:w="-516" w:type="dxa"/>
        <w:tblCellMar>
          <w:left w:w="70" w:type="dxa"/>
          <w:right w:w="70" w:type="dxa"/>
        </w:tblCellMar>
        <w:tblLook w:val="04A0" w:firstRow="1" w:lastRow="0" w:firstColumn="1" w:lastColumn="0" w:noHBand="0" w:noVBand="1"/>
      </w:tblPr>
      <w:tblGrid>
        <w:gridCol w:w="845"/>
        <w:gridCol w:w="965"/>
        <w:gridCol w:w="874"/>
        <w:gridCol w:w="3574"/>
        <w:gridCol w:w="1819"/>
        <w:gridCol w:w="2919"/>
      </w:tblGrid>
      <w:tr w:rsidR="00BB66F7" w:rsidRPr="00BA229D" w14:paraId="3152F021" w14:textId="77777777" w:rsidTr="00BB66F7">
        <w:trPr>
          <w:trHeight w:val="314"/>
        </w:trPr>
        <w:tc>
          <w:tcPr>
            <w:tcW w:w="845" w:type="dxa"/>
            <w:tcBorders>
              <w:top w:val="single" w:sz="8" w:space="0" w:color="auto"/>
              <w:left w:val="single" w:sz="8" w:space="0" w:color="auto"/>
              <w:bottom w:val="single" w:sz="8" w:space="0" w:color="auto"/>
              <w:right w:val="single" w:sz="8" w:space="0" w:color="auto"/>
            </w:tcBorders>
            <w:vAlign w:val="center"/>
            <w:hideMark/>
          </w:tcPr>
          <w:p w14:paraId="10C44F66"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ITEM</w:t>
            </w:r>
          </w:p>
        </w:tc>
        <w:tc>
          <w:tcPr>
            <w:tcW w:w="965" w:type="dxa"/>
            <w:tcBorders>
              <w:top w:val="single" w:sz="8" w:space="0" w:color="auto"/>
              <w:left w:val="nil"/>
              <w:bottom w:val="single" w:sz="8" w:space="0" w:color="auto"/>
              <w:right w:val="single" w:sz="8" w:space="0" w:color="auto"/>
            </w:tcBorders>
            <w:vAlign w:val="center"/>
            <w:hideMark/>
          </w:tcPr>
          <w:p w14:paraId="5626AE8E"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QUANT.</w:t>
            </w:r>
          </w:p>
        </w:tc>
        <w:tc>
          <w:tcPr>
            <w:tcW w:w="874" w:type="dxa"/>
            <w:tcBorders>
              <w:top w:val="single" w:sz="8" w:space="0" w:color="auto"/>
              <w:left w:val="nil"/>
              <w:bottom w:val="single" w:sz="8" w:space="0" w:color="auto"/>
              <w:right w:val="single" w:sz="8" w:space="0" w:color="auto"/>
            </w:tcBorders>
            <w:vAlign w:val="center"/>
            <w:hideMark/>
          </w:tcPr>
          <w:p w14:paraId="250367C3"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574" w:type="dxa"/>
            <w:tcBorders>
              <w:top w:val="single" w:sz="8" w:space="0" w:color="auto"/>
              <w:left w:val="nil"/>
              <w:bottom w:val="single" w:sz="8" w:space="0" w:color="auto"/>
              <w:right w:val="single" w:sz="8" w:space="0" w:color="auto"/>
            </w:tcBorders>
            <w:vAlign w:val="center"/>
            <w:hideMark/>
          </w:tcPr>
          <w:p w14:paraId="0EB06614"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DESCRIÇÃO</w:t>
            </w:r>
          </w:p>
        </w:tc>
        <w:tc>
          <w:tcPr>
            <w:tcW w:w="1819" w:type="dxa"/>
            <w:tcBorders>
              <w:top w:val="single" w:sz="8" w:space="0" w:color="auto"/>
              <w:left w:val="nil"/>
              <w:bottom w:val="single" w:sz="8" w:space="0" w:color="auto"/>
              <w:right w:val="single" w:sz="8" w:space="0" w:color="auto"/>
            </w:tcBorders>
            <w:vAlign w:val="center"/>
            <w:hideMark/>
          </w:tcPr>
          <w:p w14:paraId="2048D69F"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VLR MÉDIO</w:t>
            </w:r>
          </w:p>
        </w:tc>
        <w:tc>
          <w:tcPr>
            <w:tcW w:w="2919" w:type="dxa"/>
            <w:tcBorders>
              <w:top w:val="single" w:sz="8" w:space="0" w:color="auto"/>
              <w:left w:val="nil"/>
              <w:bottom w:val="single" w:sz="8" w:space="0" w:color="auto"/>
              <w:right w:val="single" w:sz="8" w:space="0" w:color="auto"/>
            </w:tcBorders>
            <w:vAlign w:val="center"/>
            <w:hideMark/>
          </w:tcPr>
          <w:p w14:paraId="255E64EF"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VLR TOTAL</w:t>
            </w:r>
          </w:p>
        </w:tc>
      </w:tr>
      <w:tr w:rsidR="00BB66F7" w:rsidRPr="00BA229D" w14:paraId="32E6F491" w14:textId="77777777" w:rsidTr="00BB66F7">
        <w:trPr>
          <w:trHeight w:val="2114"/>
        </w:trPr>
        <w:tc>
          <w:tcPr>
            <w:tcW w:w="845" w:type="dxa"/>
            <w:tcBorders>
              <w:top w:val="nil"/>
              <w:left w:val="single" w:sz="8" w:space="0" w:color="auto"/>
              <w:bottom w:val="single" w:sz="8" w:space="0" w:color="auto"/>
              <w:right w:val="single" w:sz="8" w:space="0" w:color="auto"/>
            </w:tcBorders>
            <w:vAlign w:val="center"/>
            <w:hideMark/>
          </w:tcPr>
          <w:p w14:paraId="55D2EA85"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3</w:t>
            </w:r>
          </w:p>
        </w:tc>
        <w:tc>
          <w:tcPr>
            <w:tcW w:w="965" w:type="dxa"/>
            <w:tcBorders>
              <w:top w:val="nil"/>
              <w:left w:val="nil"/>
              <w:bottom w:val="single" w:sz="8" w:space="0" w:color="auto"/>
              <w:right w:val="single" w:sz="8" w:space="0" w:color="auto"/>
            </w:tcBorders>
            <w:vAlign w:val="center"/>
            <w:hideMark/>
          </w:tcPr>
          <w:p w14:paraId="177BC391"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900</w:t>
            </w:r>
          </w:p>
        </w:tc>
        <w:tc>
          <w:tcPr>
            <w:tcW w:w="874" w:type="dxa"/>
            <w:tcBorders>
              <w:top w:val="nil"/>
              <w:left w:val="nil"/>
              <w:bottom w:val="single" w:sz="8" w:space="0" w:color="auto"/>
              <w:right w:val="single" w:sz="8" w:space="0" w:color="auto"/>
            </w:tcBorders>
            <w:vAlign w:val="center"/>
            <w:hideMark/>
          </w:tcPr>
          <w:p w14:paraId="020A3D96"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574" w:type="dxa"/>
            <w:tcBorders>
              <w:top w:val="nil"/>
              <w:left w:val="nil"/>
              <w:bottom w:val="single" w:sz="8" w:space="0" w:color="auto"/>
              <w:right w:val="single" w:sz="8" w:space="0" w:color="auto"/>
            </w:tcBorders>
            <w:vAlign w:val="center"/>
            <w:hideMark/>
          </w:tcPr>
          <w:p w14:paraId="5DE967E6"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QUEIJO FORMATO FERRADURA 50GR - PÃO DE QUEIJO TRADICIONAL EM FORMATO DE FERRADURA, PESO UNITÁRIO 50G, ELABORADO COM POLVILHO, QUEIJO TIPO MINAS/PARMESÃO, OVOS E LEITE.</w:t>
            </w:r>
          </w:p>
        </w:tc>
        <w:tc>
          <w:tcPr>
            <w:tcW w:w="1819" w:type="dxa"/>
            <w:tcBorders>
              <w:top w:val="nil"/>
              <w:left w:val="nil"/>
              <w:bottom w:val="single" w:sz="8" w:space="0" w:color="auto"/>
              <w:right w:val="single" w:sz="8" w:space="0" w:color="auto"/>
            </w:tcBorders>
          </w:tcPr>
          <w:p w14:paraId="5E43DC8A" w14:textId="191ECCF6"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6C707FE2" w14:textId="71B5E899"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17F64609" w14:textId="77777777" w:rsidTr="00BB66F7">
        <w:trPr>
          <w:trHeight w:val="1514"/>
        </w:trPr>
        <w:tc>
          <w:tcPr>
            <w:tcW w:w="845" w:type="dxa"/>
            <w:tcBorders>
              <w:top w:val="nil"/>
              <w:left w:val="single" w:sz="8" w:space="0" w:color="auto"/>
              <w:bottom w:val="single" w:sz="8" w:space="0" w:color="auto"/>
              <w:right w:val="single" w:sz="8" w:space="0" w:color="auto"/>
            </w:tcBorders>
            <w:vAlign w:val="center"/>
            <w:hideMark/>
          </w:tcPr>
          <w:p w14:paraId="61413511"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4</w:t>
            </w:r>
          </w:p>
        </w:tc>
        <w:tc>
          <w:tcPr>
            <w:tcW w:w="965" w:type="dxa"/>
            <w:tcBorders>
              <w:top w:val="nil"/>
              <w:left w:val="nil"/>
              <w:bottom w:val="single" w:sz="8" w:space="0" w:color="auto"/>
              <w:right w:val="single" w:sz="8" w:space="0" w:color="auto"/>
            </w:tcBorders>
            <w:vAlign w:val="center"/>
            <w:hideMark/>
          </w:tcPr>
          <w:p w14:paraId="1D9DB794"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550</w:t>
            </w:r>
          </w:p>
        </w:tc>
        <w:tc>
          <w:tcPr>
            <w:tcW w:w="874" w:type="dxa"/>
            <w:tcBorders>
              <w:top w:val="nil"/>
              <w:left w:val="nil"/>
              <w:bottom w:val="single" w:sz="8" w:space="0" w:color="auto"/>
              <w:right w:val="single" w:sz="8" w:space="0" w:color="auto"/>
            </w:tcBorders>
            <w:vAlign w:val="center"/>
            <w:hideMark/>
          </w:tcPr>
          <w:p w14:paraId="4698598B"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574" w:type="dxa"/>
            <w:tcBorders>
              <w:top w:val="nil"/>
              <w:left w:val="nil"/>
              <w:bottom w:val="single" w:sz="8" w:space="0" w:color="auto"/>
              <w:right w:val="single" w:sz="8" w:space="0" w:color="auto"/>
            </w:tcBorders>
            <w:vAlign w:val="center"/>
            <w:hideMark/>
          </w:tcPr>
          <w:p w14:paraId="5DB00CD9"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PRESUNTO - PRESUNTO COZIDO FATIADO, DE PRIMEIRA QUALIDADE, OBTIDO DE PERNIL SUÍNO, TEMPERADO E COZIDO, COM BAIXO TEOR DE GORDURA.</w:t>
            </w:r>
          </w:p>
        </w:tc>
        <w:tc>
          <w:tcPr>
            <w:tcW w:w="1819" w:type="dxa"/>
            <w:tcBorders>
              <w:top w:val="nil"/>
              <w:left w:val="nil"/>
              <w:bottom w:val="single" w:sz="8" w:space="0" w:color="auto"/>
              <w:right w:val="single" w:sz="8" w:space="0" w:color="auto"/>
            </w:tcBorders>
          </w:tcPr>
          <w:p w14:paraId="45E9DB7D" w14:textId="4DA9A74C"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37963183" w14:textId="6AA91989"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448872E4" w14:textId="77777777" w:rsidTr="00BB66F7">
        <w:trPr>
          <w:trHeight w:val="1514"/>
        </w:trPr>
        <w:tc>
          <w:tcPr>
            <w:tcW w:w="845" w:type="dxa"/>
            <w:tcBorders>
              <w:top w:val="nil"/>
              <w:left w:val="single" w:sz="8" w:space="0" w:color="auto"/>
              <w:bottom w:val="single" w:sz="8" w:space="0" w:color="auto"/>
              <w:right w:val="single" w:sz="8" w:space="0" w:color="auto"/>
            </w:tcBorders>
            <w:vAlign w:val="center"/>
            <w:hideMark/>
          </w:tcPr>
          <w:p w14:paraId="5DE979C5"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5</w:t>
            </w:r>
          </w:p>
        </w:tc>
        <w:tc>
          <w:tcPr>
            <w:tcW w:w="965" w:type="dxa"/>
            <w:tcBorders>
              <w:top w:val="nil"/>
              <w:left w:val="nil"/>
              <w:bottom w:val="single" w:sz="8" w:space="0" w:color="auto"/>
              <w:right w:val="single" w:sz="8" w:space="0" w:color="auto"/>
            </w:tcBorders>
            <w:vAlign w:val="center"/>
            <w:hideMark/>
          </w:tcPr>
          <w:p w14:paraId="60F164BD"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600</w:t>
            </w:r>
          </w:p>
        </w:tc>
        <w:tc>
          <w:tcPr>
            <w:tcW w:w="874" w:type="dxa"/>
            <w:tcBorders>
              <w:top w:val="nil"/>
              <w:left w:val="nil"/>
              <w:bottom w:val="single" w:sz="8" w:space="0" w:color="auto"/>
              <w:right w:val="single" w:sz="8" w:space="0" w:color="auto"/>
            </w:tcBorders>
            <w:vAlign w:val="center"/>
            <w:hideMark/>
          </w:tcPr>
          <w:p w14:paraId="27B28F43"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574" w:type="dxa"/>
            <w:tcBorders>
              <w:top w:val="nil"/>
              <w:left w:val="nil"/>
              <w:bottom w:val="single" w:sz="8" w:space="0" w:color="auto"/>
              <w:right w:val="single" w:sz="8" w:space="0" w:color="auto"/>
            </w:tcBorders>
            <w:vAlign w:val="center"/>
            <w:hideMark/>
          </w:tcPr>
          <w:p w14:paraId="082EC6B3"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MUSSARELA - QUEIJO TIPO MUSSARELA FATIADO, TEXTURA MACIA, SABOR SUAVE, IDEAL PARA CONSUMO DIRETO OU EM SANDUÍCHES E PIZZAS.</w:t>
            </w:r>
          </w:p>
        </w:tc>
        <w:tc>
          <w:tcPr>
            <w:tcW w:w="1819" w:type="dxa"/>
            <w:tcBorders>
              <w:top w:val="nil"/>
              <w:left w:val="nil"/>
              <w:bottom w:val="single" w:sz="8" w:space="0" w:color="auto"/>
              <w:right w:val="single" w:sz="8" w:space="0" w:color="auto"/>
            </w:tcBorders>
          </w:tcPr>
          <w:p w14:paraId="05896DD7" w14:textId="0083F5B7"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0447760D" w14:textId="74458298"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234C993A" w14:textId="77777777" w:rsidTr="00BB66F7">
        <w:trPr>
          <w:trHeight w:val="1814"/>
        </w:trPr>
        <w:tc>
          <w:tcPr>
            <w:tcW w:w="845" w:type="dxa"/>
            <w:tcBorders>
              <w:top w:val="nil"/>
              <w:left w:val="single" w:sz="8" w:space="0" w:color="auto"/>
              <w:bottom w:val="single" w:sz="8" w:space="0" w:color="auto"/>
              <w:right w:val="single" w:sz="8" w:space="0" w:color="auto"/>
            </w:tcBorders>
            <w:vAlign w:val="center"/>
            <w:hideMark/>
          </w:tcPr>
          <w:p w14:paraId="41AC6813"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6</w:t>
            </w:r>
          </w:p>
        </w:tc>
        <w:tc>
          <w:tcPr>
            <w:tcW w:w="965" w:type="dxa"/>
            <w:tcBorders>
              <w:top w:val="nil"/>
              <w:left w:val="nil"/>
              <w:bottom w:val="single" w:sz="8" w:space="0" w:color="auto"/>
              <w:right w:val="single" w:sz="8" w:space="0" w:color="auto"/>
            </w:tcBorders>
            <w:vAlign w:val="center"/>
            <w:hideMark/>
          </w:tcPr>
          <w:p w14:paraId="0E21732D"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350</w:t>
            </w:r>
          </w:p>
        </w:tc>
        <w:tc>
          <w:tcPr>
            <w:tcW w:w="874" w:type="dxa"/>
            <w:tcBorders>
              <w:top w:val="nil"/>
              <w:left w:val="nil"/>
              <w:bottom w:val="single" w:sz="8" w:space="0" w:color="auto"/>
              <w:right w:val="single" w:sz="8" w:space="0" w:color="auto"/>
            </w:tcBorders>
            <w:vAlign w:val="center"/>
            <w:hideMark/>
          </w:tcPr>
          <w:p w14:paraId="344C49C2"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574" w:type="dxa"/>
            <w:tcBorders>
              <w:top w:val="nil"/>
              <w:left w:val="nil"/>
              <w:bottom w:val="single" w:sz="8" w:space="0" w:color="auto"/>
              <w:right w:val="single" w:sz="8" w:space="0" w:color="auto"/>
            </w:tcBorders>
            <w:vAlign w:val="center"/>
            <w:hideMark/>
          </w:tcPr>
          <w:p w14:paraId="6DB66B18"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MORTADELA DEFUMADA TIPO BOLOGNA - MORTADELA TIPO BOLOGNA DEFUMADA, FATIADA, PRODUZIDA COM CARNES SELECIONADAS E ESPECIARIAS TRADICIONAIS.</w:t>
            </w:r>
          </w:p>
        </w:tc>
        <w:tc>
          <w:tcPr>
            <w:tcW w:w="1819" w:type="dxa"/>
            <w:tcBorders>
              <w:top w:val="nil"/>
              <w:left w:val="nil"/>
              <w:bottom w:val="single" w:sz="8" w:space="0" w:color="auto"/>
              <w:right w:val="single" w:sz="8" w:space="0" w:color="auto"/>
            </w:tcBorders>
          </w:tcPr>
          <w:p w14:paraId="0A376CD6" w14:textId="61761E8F"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0B56FDA0" w14:textId="29AFFBA7"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1BD6B25A" w14:textId="77777777" w:rsidTr="00BB66F7">
        <w:trPr>
          <w:trHeight w:val="1814"/>
        </w:trPr>
        <w:tc>
          <w:tcPr>
            <w:tcW w:w="845" w:type="dxa"/>
            <w:tcBorders>
              <w:top w:val="nil"/>
              <w:left w:val="single" w:sz="8" w:space="0" w:color="auto"/>
              <w:bottom w:val="single" w:sz="8" w:space="0" w:color="auto"/>
              <w:right w:val="single" w:sz="8" w:space="0" w:color="auto"/>
            </w:tcBorders>
            <w:vAlign w:val="center"/>
            <w:hideMark/>
          </w:tcPr>
          <w:p w14:paraId="4C9EFF17"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7</w:t>
            </w:r>
          </w:p>
        </w:tc>
        <w:tc>
          <w:tcPr>
            <w:tcW w:w="965" w:type="dxa"/>
            <w:tcBorders>
              <w:top w:val="nil"/>
              <w:left w:val="nil"/>
              <w:bottom w:val="single" w:sz="8" w:space="0" w:color="auto"/>
              <w:right w:val="single" w:sz="8" w:space="0" w:color="auto"/>
            </w:tcBorders>
            <w:vAlign w:val="center"/>
            <w:hideMark/>
          </w:tcPr>
          <w:p w14:paraId="0AACF7F7"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10.000</w:t>
            </w:r>
          </w:p>
        </w:tc>
        <w:tc>
          <w:tcPr>
            <w:tcW w:w="874" w:type="dxa"/>
            <w:tcBorders>
              <w:top w:val="nil"/>
              <w:left w:val="nil"/>
              <w:bottom w:val="single" w:sz="8" w:space="0" w:color="auto"/>
              <w:right w:val="single" w:sz="8" w:space="0" w:color="auto"/>
            </w:tcBorders>
            <w:vAlign w:val="center"/>
            <w:hideMark/>
          </w:tcPr>
          <w:p w14:paraId="28B173B5"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w:t>
            </w:r>
          </w:p>
        </w:tc>
        <w:tc>
          <w:tcPr>
            <w:tcW w:w="3574" w:type="dxa"/>
            <w:tcBorders>
              <w:top w:val="nil"/>
              <w:left w:val="nil"/>
              <w:bottom w:val="single" w:sz="8" w:space="0" w:color="auto"/>
              <w:right w:val="single" w:sz="8" w:space="0" w:color="auto"/>
            </w:tcBorders>
            <w:vAlign w:val="center"/>
            <w:hideMark/>
          </w:tcPr>
          <w:p w14:paraId="3AB0AA57"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QUEIJO COMUM 50GR - PÃO DE QUEIJO TRADICIONAL FORMATO REDONDO, PESO UNITÁRIO 50G, MASSA À BASE DE POLVILHO E QUEIJO DE BOA QUALIDADE.</w:t>
            </w:r>
          </w:p>
        </w:tc>
        <w:tc>
          <w:tcPr>
            <w:tcW w:w="1819" w:type="dxa"/>
            <w:tcBorders>
              <w:top w:val="nil"/>
              <w:left w:val="nil"/>
              <w:bottom w:val="single" w:sz="8" w:space="0" w:color="auto"/>
              <w:right w:val="single" w:sz="8" w:space="0" w:color="auto"/>
            </w:tcBorders>
          </w:tcPr>
          <w:p w14:paraId="26839F4D" w14:textId="0B7F2CD2"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228322B1" w14:textId="5F560803"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25B597A1" w14:textId="77777777" w:rsidTr="00BB66F7">
        <w:trPr>
          <w:trHeight w:val="1814"/>
        </w:trPr>
        <w:tc>
          <w:tcPr>
            <w:tcW w:w="845" w:type="dxa"/>
            <w:tcBorders>
              <w:top w:val="nil"/>
              <w:left w:val="single" w:sz="8" w:space="0" w:color="auto"/>
              <w:bottom w:val="single" w:sz="8" w:space="0" w:color="auto"/>
              <w:right w:val="single" w:sz="8" w:space="0" w:color="auto"/>
            </w:tcBorders>
            <w:vAlign w:val="center"/>
            <w:hideMark/>
          </w:tcPr>
          <w:p w14:paraId="1684D634"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lastRenderedPageBreak/>
              <w:t>8</w:t>
            </w:r>
          </w:p>
        </w:tc>
        <w:tc>
          <w:tcPr>
            <w:tcW w:w="965" w:type="dxa"/>
            <w:tcBorders>
              <w:top w:val="nil"/>
              <w:left w:val="nil"/>
              <w:bottom w:val="single" w:sz="8" w:space="0" w:color="auto"/>
              <w:right w:val="single" w:sz="8" w:space="0" w:color="auto"/>
            </w:tcBorders>
            <w:vAlign w:val="center"/>
            <w:hideMark/>
          </w:tcPr>
          <w:p w14:paraId="011A4284"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2</w:t>
            </w:r>
            <w:r>
              <w:rPr>
                <w:rFonts w:ascii="Times New Roman" w:eastAsia="Times New Roman" w:hAnsi="Times New Roman" w:cs="Times New Roman"/>
                <w:color w:val="000000"/>
                <w:lang w:val="en-US" w:eastAsia="pt-BR"/>
              </w:rPr>
              <w:t>.</w:t>
            </w:r>
            <w:r w:rsidRPr="00BA229D">
              <w:rPr>
                <w:rFonts w:ascii="Times New Roman" w:eastAsia="Times New Roman" w:hAnsi="Times New Roman" w:cs="Times New Roman"/>
                <w:color w:val="000000"/>
                <w:lang w:val="en-US" w:eastAsia="pt-BR"/>
              </w:rPr>
              <w:t>400</w:t>
            </w:r>
          </w:p>
        </w:tc>
        <w:tc>
          <w:tcPr>
            <w:tcW w:w="874" w:type="dxa"/>
            <w:tcBorders>
              <w:top w:val="nil"/>
              <w:left w:val="nil"/>
              <w:bottom w:val="single" w:sz="8" w:space="0" w:color="auto"/>
              <w:right w:val="single" w:sz="8" w:space="0" w:color="auto"/>
            </w:tcBorders>
            <w:vAlign w:val="center"/>
            <w:hideMark/>
          </w:tcPr>
          <w:p w14:paraId="67766937"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574" w:type="dxa"/>
            <w:tcBorders>
              <w:top w:val="nil"/>
              <w:left w:val="nil"/>
              <w:bottom w:val="single" w:sz="8" w:space="0" w:color="auto"/>
              <w:right w:val="single" w:sz="8" w:space="0" w:color="auto"/>
            </w:tcBorders>
            <w:vAlign w:val="center"/>
            <w:hideMark/>
          </w:tcPr>
          <w:p w14:paraId="44AF43B7"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BOLO DE FUBÁ (TABULEIRO GRANDE) 1KG - BOLO CASEIRO DE FUBÁ, ASSADO EM TABULEIRO GRANDE, VENDIDO POR PESO (1KG), TEXTURA ÚMIDA E SABOR TRADICIONAL DE MILHO.</w:t>
            </w:r>
          </w:p>
        </w:tc>
        <w:tc>
          <w:tcPr>
            <w:tcW w:w="1819" w:type="dxa"/>
            <w:tcBorders>
              <w:top w:val="nil"/>
              <w:left w:val="nil"/>
              <w:bottom w:val="single" w:sz="8" w:space="0" w:color="auto"/>
              <w:right w:val="single" w:sz="8" w:space="0" w:color="auto"/>
            </w:tcBorders>
          </w:tcPr>
          <w:p w14:paraId="12C59588" w14:textId="28E71D34"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410631E9" w14:textId="027E4CD6"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1EBFC446" w14:textId="77777777" w:rsidTr="00BB66F7">
        <w:trPr>
          <w:trHeight w:val="1514"/>
        </w:trPr>
        <w:tc>
          <w:tcPr>
            <w:tcW w:w="845" w:type="dxa"/>
            <w:tcBorders>
              <w:top w:val="nil"/>
              <w:left w:val="single" w:sz="8" w:space="0" w:color="auto"/>
              <w:bottom w:val="single" w:sz="8" w:space="0" w:color="auto"/>
              <w:right w:val="single" w:sz="8" w:space="0" w:color="auto"/>
            </w:tcBorders>
            <w:vAlign w:val="center"/>
            <w:hideMark/>
          </w:tcPr>
          <w:p w14:paraId="4286C91D"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9</w:t>
            </w:r>
          </w:p>
        </w:tc>
        <w:tc>
          <w:tcPr>
            <w:tcW w:w="965" w:type="dxa"/>
            <w:tcBorders>
              <w:top w:val="nil"/>
              <w:left w:val="nil"/>
              <w:bottom w:val="single" w:sz="8" w:space="0" w:color="auto"/>
              <w:right w:val="single" w:sz="8" w:space="0" w:color="auto"/>
            </w:tcBorders>
            <w:vAlign w:val="center"/>
            <w:hideMark/>
          </w:tcPr>
          <w:p w14:paraId="47DE3E44"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500</w:t>
            </w:r>
          </w:p>
        </w:tc>
        <w:tc>
          <w:tcPr>
            <w:tcW w:w="874" w:type="dxa"/>
            <w:tcBorders>
              <w:top w:val="nil"/>
              <w:left w:val="nil"/>
              <w:bottom w:val="single" w:sz="8" w:space="0" w:color="auto"/>
              <w:right w:val="single" w:sz="8" w:space="0" w:color="auto"/>
            </w:tcBorders>
            <w:vAlign w:val="center"/>
            <w:hideMark/>
          </w:tcPr>
          <w:p w14:paraId="3407A3A6"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574" w:type="dxa"/>
            <w:tcBorders>
              <w:top w:val="nil"/>
              <w:left w:val="nil"/>
              <w:bottom w:val="single" w:sz="8" w:space="0" w:color="auto"/>
              <w:right w:val="single" w:sz="8" w:space="0" w:color="auto"/>
            </w:tcBorders>
            <w:vAlign w:val="center"/>
            <w:hideMark/>
          </w:tcPr>
          <w:p w14:paraId="241DF531"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BOLO REDONDO MESCLADO 500GR - BOLO CASEIRO FORMATO REDONDO, PESO APROXIMADO 500G, MASSA MESCLADA DE BAUNILHA E CHOCOLATE.</w:t>
            </w:r>
          </w:p>
        </w:tc>
        <w:tc>
          <w:tcPr>
            <w:tcW w:w="1819" w:type="dxa"/>
            <w:tcBorders>
              <w:top w:val="nil"/>
              <w:left w:val="nil"/>
              <w:bottom w:val="single" w:sz="8" w:space="0" w:color="auto"/>
              <w:right w:val="single" w:sz="8" w:space="0" w:color="auto"/>
            </w:tcBorders>
          </w:tcPr>
          <w:p w14:paraId="2C542322" w14:textId="45580E1C"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32D48A06" w14:textId="425656E1"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7E9E1857" w14:textId="77777777" w:rsidTr="00BB66F7">
        <w:trPr>
          <w:trHeight w:val="1514"/>
        </w:trPr>
        <w:tc>
          <w:tcPr>
            <w:tcW w:w="845" w:type="dxa"/>
            <w:tcBorders>
              <w:top w:val="nil"/>
              <w:left w:val="single" w:sz="8" w:space="0" w:color="auto"/>
              <w:bottom w:val="single" w:sz="8" w:space="0" w:color="auto"/>
              <w:right w:val="single" w:sz="8" w:space="0" w:color="auto"/>
            </w:tcBorders>
            <w:vAlign w:val="center"/>
            <w:hideMark/>
          </w:tcPr>
          <w:p w14:paraId="3DD97ED5"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10</w:t>
            </w:r>
          </w:p>
        </w:tc>
        <w:tc>
          <w:tcPr>
            <w:tcW w:w="965" w:type="dxa"/>
            <w:tcBorders>
              <w:top w:val="nil"/>
              <w:left w:val="nil"/>
              <w:bottom w:val="single" w:sz="8" w:space="0" w:color="auto"/>
              <w:right w:val="single" w:sz="8" w:space="0" w:color="auto"/>
            </w:tcBorders>
            <w:vAlign w:val="center"/>
            <w:hideMark/>
          </w:tcPr>
          <w:p w14:paraId="5BE37D34"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800</w:t>
            </w:r>
          </w:p>
        </w:tc>
        <w:tc>
          <w:tcPr>
            <w:tcW w:w="874" w:type="dxa"/>
            <w:tcBorders>
              <w:top w:val="nil"/>
              <w:left w:val="nil"/>
              <w:bottom w:val="single" w:sz="8" w:space="0" w:color="auto"/>
              <w:right w:val="single" w:sz="8" w:space="0" w:color="auto"/>
            </w:tcBorders>
            <w:vAlign w:val="center"/>
            <w:hideMark/>
          </w:tcPr>
          <w:p w14:paraId="41472D33"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574" w:type="dxa"/>
            <w:tcBorders>
              <w:top w:val="nil"/>
              <w:left w:val="nil"/>
              <w:bottom w:val="single" w:sz="8" w:space="0" w:color="auto"/>
              <w:right w:val="single" w:sz="8" w:space="0" w:color="auto"/>
            </w:tcBorders>
            <w:vAlign w:val="center"/>
            <w:hideMark/>
          </w:tcPr>
          <w:p w14:paraId="629DDA49"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SEQUILHOS - BISCOITOS AMANTEIGADOS TIPO SEQUILHOS, TEXTURA QUEBRADIÇA QUE DERRETE NA BOCA, PRODUZIDOS COM AMIDO DE MILHO E LEITE CONDENSADO.</w:t>
            </w:r>
          </w:p>
        </w:tc>
        <w:tc>
          <w:tcPr>
            <w:tcW w:w="1819" w:type="dxa"/>
            <w:tcBorders>
              <w:top w:val="nil"/>
              <w:left w:val="nil"/>
              <w:bottom w:val="single" w:sz="8" w:space="0" w:color="auto"/>
              <w:right w:val="single" w:sz="8" w:space="0" w:color="auto"/>
            </w:tcBorders>
          </w:tcPr>
          <w:p w14:paraId="5CCC1DC6" w14:textId="5E22272E"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1D9F2D6B" w14:textId="054FC4DE"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3E3DEF72" w14:textId="77777777" w:rsidTr="00BB66F7">
        <w:trPr>
          <w:trHeight w:val="1514"/>
        </w:trPr>
        <w:tc>
          <w:tcPr>
            <w:tcW w:w="845" w:type="dxa"/>
            <w:tcBorders>
              <w:top w:val="nil"/>
              <w:left w:val="single" w:sz="8" w:space="0" w:color="auto"/>
              <w:bottom w:val="single" w:sz="8" w:space="0" w:color="auto"/>
              <w:right w:val="single" w:sz="8" w:space="0" w:color="auto"/>
            </w:tcBorders>
            <w:vAlign w:val="center"/>
            <w:hideMark/>
          </w:tcPr>
          <w:p w14:paraId="1218C3D5"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11</w:t>
            </w:r>
          </w:p>
        </w:tc>
        <w:tc>
          <w:tcPr>
            <w:tcW w:w="965" w:type="dxa"/>
            <w:tcBorders>
              <w:top w:val="nil"/>
              <w:left w:val="nil"/>
              <w:bottom w:val="single" w:sz="8" w:space="0" w:color="auto"/>
              <w:right w:val="single" w:sz="8" w:space="0" w:color="auto"/>
            </w:tcBorders>
            <w:vAlign w:val="center"/>
            <w:hideMark/>
          </w:tcPr>
          <w:p w14:paraId="5B1D9087"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80</w:t>
            </w:r>
            <w:r>
              <w:rPr>
                <w:rFonts w:ascii="Times New Roman" w:eastAsia="Times New Roman" w:hAnsi="Times New Roman" w:cs="Times New Roman"/>
                <w:color w:val="000000"/>
                <w:lang w:val="en-US" w:eastAsia="pt-BR"/>
              </w:rPr>
              <w:t>.</w:t>
            </w:r>
            <w:r w:rsidRPr="00BA229D">
              <w:rPr>
                <w:rFonts w:ascii="Times New Roman" w:eastAsia="Times New Roman" w:hAnsi="Times New Roman" w:cs="Times New Roman"/>
                <w:color w:val="000000"/>
                <w:lang w:val="en-US" w:eastAsia="pt-BR"/>
              </w:rPr>
              <w:t>000</w:t>
            </w:r>
          </w:p>
        </w:tc>
        <w:tc>
          <w:tcPr>
            <w:tcW w:w="874" w:type="dxa"/>
            <w:tcBorders>
              <w:top w:val="nil"/>
              <w:left w:val="nil"/>
              <w:bottom w:val="single" w:sz="8" w:space="0" w:color="auto"/>
              <w:right w:val="single" w:sz="8" w:space="0" w:color="auto"/>
            </w:tcBorders>
            <w:vAlign w:val="center"/>
            <w:hideMark/>
          </w:tcPr>
          <w:p w14:paraId="183E7631"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w:t>
            </w:r>
          </w:p>
        </w:tc>
        <w:tc>
          <w:tcPr>
            <w:tcW w:w="3574" w:type="dxa"/>
            <w:tcBorders>
              <w:top w:val="nil"/>
              <w:left w:val="nil"/>
              <w:bottom w:val="single" w:sz="8" w:space="0" w:color="auto"/>
              <w:right w:val="single" w:sz="8" w:space="0" w:color="auto"/>
            </w:tcBorders>
            <w:vAlign w:val="center"/>
            <w:hideMark/>
          </w:tcPr>
          <w:p w14:paraId="2F4905E7"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MINI SALGADOS FRITOS - SORTIMENTO DE MINI SALGADOS FRITOS (COXINHA, QUIBE, RISOLES, BOLINHA DE QUEIJO), MASSA CROCANTE E RECHEIOS VARIADOS.</w:t>
            </w:r>
          </w:p>
        </w:tc>
        <w:tc>
          <w:tcPr>
            <w:tcW w:w="1819" w:type="dxa"/>
            <w:tcBorders>
              <w:top w:val="nil"/>
              <w:left w:val="nil"/>
              <w:bottom w:val="single" w:sz="8" w:space="0" w:color="auto"/>
              <w:right w:val="single" w:sz="8" w:space="0" w:color="auto"/>
            </w:tcBorders>
          </w:tcPr>
          <w:p w14:paraId="1F742911" w14:textId="5F45F5D6"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465822DA" w14:textId="60403BEF"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154D0217" w14:textId="77777777" w:rsidTr="00BB66F7">
        <w:trPr>
          <w:trHeight w:val="1814"/>
        </w:trPr>
        <w:tc>
          <w:tcPr>
            <w:tcW w:w="845" w:type="dxa"/>
            <w:tcBorders>
              <w:top w:val="nil"/>
              <w:left w:val="single" w:sz="8" w:space="0" w:color="auto"/>
              <w:bottom w:val="single" w:sz="8" w:space="0" w:color="auto"/>
              <w:right w:val="single" w:sz="8" w:space="0" w:color="auto"/>
            </w:tcBorders>
            <w:vAlign w:val="center"/>
            <w:hideMark/>
          </w:tcPr>
          <w:p w14:paraId="6917B19E"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12</w:t>
            </w:r>
          </w:p>
        </w:tc>
        <w:tc>
          <w:tcPr>
            <w:tcW w:w="965" w:type="dxa"/>
            <w:tcBorders>
              <w:top w:val="nil"/>
              <w:left w:val="nil"/>
              <w:bottom w:val="single" w:sz="8" w:space="0" w:color="auto"/>
              <w:right w:val="single" w:sz="8" w:space="0" w:color="auto"/>
            </w:tcBorders>
            <w:vAlign w:val="center"/>
            <w:hideMark/>
          </w:tcPr>
          <w:p w14:paraId="4D05E5FF"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500</w:t>
            </w:r>
          </w:p>
        </w:tc>
        <w:tc>
          <w:tcPr>
            <w:tcW w:w="874" w:type="dxa"/>
            <w:tcBorders>
              <w:top w:val="nil"/>
              <w:left w:val="nil"/>
              <w:bottom w:val="single" w:sz="8" w:space="0" w:color="auto"/>
              <w:right w:val="single" w:sz="8" w:space="0" w:color="auto"/>
            </w:tcBorders>
            <w:vAlign w:val="center"/>
            <w:hideMark/>
          </w:tcPr>
          <w:p w14:paraId="76553B2E"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574" w:type="dxa"/>
            <w:tcBorders>
              <w:top w:val="nil"/>
              <w:left w:val="nil"/>
              <w:bottom w:val="single" w:sz="8" w:space="0" w:color="auto"/>
              <w:right w:val="single" w:sz="8" w:space="0" w:color="auto"/>
            </w:tcBorders>
            <w:vAlign w:val="center"/>
            <w:hideMark/>
          </w:tcPr>
          <w:p w14:paraId="3ECC41DB"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TORTA SALGADA DE LIQUIDIFICADOR RECHEADA DE FRANGO - TORTA SALGADA DE MASSA LEVE PREPARADA NO LIQUIDIFICADOR, COM RECHEIO SUCULENTO DE FRANGO DESFIADO TEMPERADO.</w:t>
            </w:r>
          </w:p>
        </w:tc>
        <w:tc>
          <w:tcPr>
            <w:tcW w:w="1819" w:type="dxa"/>
            <w:tcBorders>
              <w:top w:val="nil"/>
              <w:left w:val="nil"/>
              <w:bottom w:val="single" w:sz="8" w:space="0" w:color="auto"/>
              <w:right w:val="single" w:sz="8" w:space="0" w:color="auto"/>
            </w:tcBorders>
          </w:tcPr>
          <w:p w14:paraId="3D0748FF" w14:textId="19F502B0"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5B8841B1" w14:textId="1B481E03"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0B69A25D" w14:textId="77777777" w:rsidTr="00BB66F7">
        <w:trPr>
          <w:trHeight w:val="1214"/>
        </w:trPr>
        <w:tc>
          <w:tcPr>
            <w:tcW w:w="845" w:type="dxa"/>
            <w:tcBorders>
              <w:top w:val="nil"/>
              <w:left w:val="single" w:sz="8" w:space="0" w:color="auto"/>
              <w:bottom w:val="single" w:sz="8" w:space="0" w:color="auto"/>
              <w:right w:val="single" w:sz="8" w:space="0" w:color="auto"/>
            </w:tcBorders>
            <w:vAlign w:val="center"/>
            <w:hideMark/>
          </w:tcPr>
          <w:p w14:paraId="4655D737"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13</w:t>
            </w:r>
          </w:p>
        </w:tc>
        <w:tc>
          <w:tcPr>
            <w:tcW w:w="965" w:type="dxa"/>
            <w:tcBorders>
              <w:top w:val="nil"/>
              <w:left w:val="nil"/>
              <w:bottom w:val="single" w:sz="8" w:space="0" w:color="auto"/>
              <w:right w:val="single" w:sz="8" w:space="0" w:color="auto"/>
            </w:tcBorders>
            <w:vAlign w:val="center"/>
            <w:hideMark/>
          </w:tcPr>
          <w:p w14:paraId="662E2EEC"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40</w:t>
            </w:r>
            <w:r>
              <w:rPr>
                <w:rFonts w:ascii="Times New Roman" w:eastAsia="Times New Roman" w:hAnsi="Times New Roman" w:cs="Times New Roman"/>
                <w:color w:val="000000"/>
                <w:lang w:val="en-US" w:eastAsia="pt-BR"/>
              </w:rPr>
              <w:t>.</w:t>
            </w:r>
            <w:r w:rsidRPr="00BA229D">
              <w:rPr>
                <w:rFonts w:ascii="Times New Roman" w:eastAsia="Times New Roman" w:hAnsi="Times New Roman" w:cs="Times New Roman"/>
                <w:color w:val="000000"/>
                <w:lang w:val="en-US" w:eastAsia="pt-BR"/>
              </w:rPr>
              <w:t>000</w:t>
            </w:r>
          </w:p>
        </w:tc>
        <w:tc>
          <w:tcPr>
            <w:tcW w:w="874" w:type="dxa"/>
            <w:tcBorders>
              <w:top w:val="nil"/>
              <w:left w:val="nil"/>
              <w:bottom w:val="single" w:sz="8" w:space="0" w:color="auto"/>
              <w:right w:val="single" w:sz="8" w:space="0" w:color="auto"/>
            </w:tcBorders>
            <w:vAlign w:val="center"/>
            <w:hideMark/>
          </w:tcPr>
          <w:p w14:paraId="14CAFAB0"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574" w:type="dxa"/>
            <w:tcBorders>
              <w:top w:val="nil"/>
              <w:left w:val="nil"/>
              <w:bottom w:val="single" w:sz="8" w:space="0" w:color="auto"/>
              <w:right w:val="single" w:sz="8" w:space="0" w:color="auto"/>
            </w:tcBorders>
            <w:vAlign w:val="center"/>
            <w:hideMark/>
          </w:tcPr>
          <w:p w14:paraId="49FFFB71"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HOT DOG - PÃO ESPECÍFICO PARA CACHORRO-QUENTE, FORMATO ALONGADO, MASSA MACIA E LEVEMENTE ADOCICADA.</w:t>
            </w:r>
          </w:p>
        </w:tc>
        <w:tc>
          <w:tcPr>
            <w:tcW w:w="1819" w:type="dxa"/>
            <w:tcBorders>
              <w:top w:val="nil"/>
              <w:left w:val="nil"/>
              <w:bottom w:val="single" w:sz="8" w:space="0" w:color="auto"/>
              <w:right w:val="single" w:sz="8" w:space="0" w:color="auto"/>
            </w:tcBorders>
          </w:tcPr>
          <w:p w14:paraId="7C5DFF28" w14:textId="6774DBA6"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3D128AF5" w14:textId="38B418EE"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70F4BD68" w14:textId="77777777" w:rsidTr="00BB66F7">
        <w:trPr>
          <w:trHeight w:val="1214"/>
        </w:trPr>
        <w:tc>
          <w:tcPr>
            <w:tcW w:w="845" w:type="dxa"/>
            <w:tcBorders>
              <w:top w:val="nil"/>
              <w:left w:val="single" w:sz="8" w:space="0" w:color="auto"/>
              <w:bottom w:val="single" w:sz="8" w:space="0" w:color="auto"/>
              <w:right w:val="single" w:sz="8" w:space="0" w:color="auto"/>
            </w:tcBorders>
            <w:vAlign w:val="center"/>
            <w:hideMark/>
          </w:tcPr>
          <w:p w14:paraId="6E867697"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14</w:t>
            </w:r>
          </w:p>
        </w:tc>
        <w:tc>
          <w:tcPr>
            <w:tcW w:w="965" w:type="dxa"/>
            <w:tcBorders>
              <w:top w:val="nil"/>
              <w:left w:val="nil"/>
              <w:bottom w:val="single" w:sz="8" w:space="0" w:color="auto"/>
              <w:right w:val="single" w:sz="8" w:space="0" w:color="auto"/>
            </w:tcBorders>
            <w:vAlign w:val="center"/>
            <w:hideMark/>
          </w:tcPr>
          <w:p w14:paraId="37807086"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3</w:t>
            </w:r>
            <w:r>
              <w:rPr>
                <w:rFonts w:ascii="Times New Roman" w:eastAsia="Times New Roman" w:hAnsi="Times New Roman" w:cs="Times New Roman"/>
                <w:color w:val="000000"/>
                <w:lang w:val="en-US" w:eastAsia="pt-BR"/>
              </w:rPr>
              <w:t>.</w:t>
            </w:r>
            <w:r w:rsidRPr="00BA229D">
              <w:rPr>
                <w:rFonts w:ascii="Times New Roman" w:eastAsia="Times New Roman" w:hAnsi="Times New Roman" w:cs="Times New Roman"/>
                <w:color w:val="000000"/>
                <w:lang w:val="en-US" w:eastAsia="pt-BR"/>
              </w:rPr>
              <w:t>000</w:t>
            </w:r>
          </w:p>
        </w:tc>
        <w:tc>
          <w:tcPr>
            <w:tcW w:w="874" w:type="dxa"/>
            <w:tcBorders>
              <w:top w:val="nil"/>
              <w:left w:val="nil"/>
              <w:bottom w:val="single" w:sz="8" w:space="0" w:color="auto"/>
              <w:right w:val="single" w:sz="8" w:space="0" w:color="auto"/>
            </w:tcBorders>
            <w:vAlign w:val="center"/>
            <w:hideMark/>
          </w:tcPr>
          <w:p w14:paraId="55698D49"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PCT</w:t>
            </w:r>
          </w:p>
        </w:tc>
        <w:tc>
          <w:tcPr>
            <w:tcW w:w="3574" w:type="dxa"/>
            <w:tcBorders>
              <w:top w:val="nil"/>
              <w:left w:val="nil"/>
              <w:bottom w:val="single" w:sz="8" w:space="0" w:color="auto"/>
              <w:right w:val="single" w:sz="8" w:space="0" w:color="auto"/>
            </w:tcBorders>
            <w:vAlign w:val="center"/>
            <w:hideMark/>
          </w:tcPr>
          <w:p w14:paraId="4D5E03BC"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FORMA - PÃO DE FORMA TRADICIONAL, FATIADO, IDEAL PARA TORRADAS E SANDUÍCHES, TEXTURA MACIA E UNIFORME.</w:t>
            </w:r>
          </w:p>
        </w:tc>
        <w:tc>
          <w:tcPr>
            <w:tcW w:w="1819" w:type="dxa"/>
            <w:tcBorders>
              <w:top w:val="nil"/>
              <w:left w:val="nil"/>
              <w:bottom w:val="single" w:sz="8" w:space="0" w:color="auto"/>
              <w:right w:val="single" w:sz="8" w:space="0" w:color="auto"/>
            </w:tcBorders>
          </w:tcPr>
          <w:p w14:paraId="2AC21173" w14:textId="091B549D"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72242D8F" w14:textId="702D3302"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27D8D32F" w14:textId="77777777" w:rsidTr="00BB66F7">
        <w:trPr>
          <w:trHeight w:val="1814"/>
        </w:trPr>
        <w:tc>
          <w:tcPr>
            <w:tcW w:w="845" w:type="dxa"/>
            <w:tcBorders>
              <w:top w:val="nil"/>
              <w:left w:val="single" w:sz="8" w:space="0" w:color="auto"/>
              <w:bottom w:val="single" w:sz="8" w:space="0" w:color="auto"/>
              <w:right w:val="single" w:sz="8" w:space="0" w:color="auto"/>
            </w:tcBorders>
            <w:vAlign w:val="center"/>
            <w:hideMark/>
          </w:tcPr>
          <w:p w14:paraId="781345B9"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lastRenderedPageBreak/>
              <w:t>16</w:t>
            </w:r>
          </w:p>
        </w:tc>
        <w:tc>
          <w:tcPr>
            <w:tcW w:w="965" w:type="dxa"/>
            <w:tcBorders>
              <w:top w:val="nil"/>
              <w:left w:val="nil"/>
              <w:bottom w:val="single" w:sz="8" w:space="0" w:color="auto"/>
              <w:right w:val="single" w:sz="8" w:space="0" w:color="auto"/>
            </w:tcBorders>
            <w:vAlign w:val="center"/>
            <w:hideMark/>
          </w:tcPr>
          <w:p w14:paraId="1666CFA8"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225</w:t>
            </w:r>
          </w:p>
        </w:tc>
        <w:tc>
          <w:tcPr>
            <w:tcW w:w="874" w:type="dxa"/>
            <w:tcBorders>
              <w:top w:val="nil"/>
              <w:left w:val="nil"/>
              <w:bottom w:val="single" w:sz="8" w:space="0" w:color="auto"/>
              <w:right w:val="single" w:sz="8" w:space="0" w:color="auto"/>
            </w:tcBorders>
            <w:vAlign w:val="center"/>
            <w:hideMark/>
          </w:tcPr>
          <w:p w14:paraId="013926D8"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574" w:type="dxa"/>
            <w:tcBorders>
              <w:top w:val="nil"/>
              <w:left w:val="nil"/>
              <w:bottom w:val="single" w:sz="8" w:space="0" w:color="auto"/>
              <w:right w:val="single" w:sz="8" w:space="0" w:color="auto"/>
            </w:tcBorders>
            <w:vAlign w:val="center"/>
            <w:hideMark/>
          </w:tcPr>
          <w:p w14:paraId="0893D289"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BOLO DE CENOURA COM COBERTURA DE CHOCOLATE 1KG - BOLO DE CENOURA FOFINHO COM COBERTURA GENEROSA DE CALDA DE CHOCOLATE, PESO APROXIMADO 1KG.</w:t>
            </w:r>
          </w:p>
        </w:tc>
        <w:tc>
          <w:tcPr>
            <w:tcW w:w="1819" w:type="dxa"/>
            <w:tcBorders>
              <w:top w:val="nil"/>
              <w:left w:val="nil"/>
              <w:bottom w:val="single" w:sz="8" w:space="0" w:color="auto"/>
              <w:right w:val="single" w:sz="8" w:space="0" w:color="auto"/>
            </w:tcBorders>
          </w:tcPr>
          <w:p w14:paraId="2A008FBD" w14:textId="7889AE53"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72970CF4" w14:textId="110AB7AF"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1FF88932" w14:textId="77777777" w:rsidTr="00BB66F7">
        <w:trPr>
          <w:trHeight w:val="1814"/>
        </w:trPr>
        <w:tc>
          <w:tcPr>
            <w:tcW w:w="845" w:type="dxa"/>
            <w:tcBorders>
              <w:top w:val="nil"/>
              <w:left w:val="single" w:sz="8" w:space="0" w:color="auto"/>
              <w:bottom w:val="single" w:sz="8" w:space="0" w:color="auto"/>
              <w:right w:val="single" w:sz="8" w:space="0" w:color="auto"/>
            </w:tcBorders>
            <w:vAlign w:val="center"/>
            <w:hideMark/>
          </w:tcPr>
          <w:p w14:paraId="442A688C"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17</w:t>
            </w:r>
          </w:p>
        </w:tc>
        <w:tc>
          <w:tcPr>
            <w:tcW w:w="965" w:type="dxa"/>
            <w:tcBorders>
              <w:top w:val="nil"/>
              <w:left w:val="nil"/>
              <w:bottom w:val="single" w:sz="8" w:space="0" w:color="auto"/>
              <w:right w:val="single" w:sz="8" w:space="0" w:color="auto"/>
            </w:tcBorders>
            <w:vAlign w:val="center"/>
            <w:hideMark/>
          </w:tcPr>
          <w:p w14:paraId="29F99EB9"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8</w:t>
            </w:r>
            <w:r>
              <w:rPr>
                <w:rFonts w:ascii="Times New Roman" w:eastAsia="Times New Roman" w:hAnsi="Times New Roman" w:cs="Times New Roman"/>
                <w:color w:val="000000"/>
                <w:lang w:val="en-US" w:eastAsia="pt-BR"/>
              </w:rPr>
              <w:t>.</w:t>
            </w:r>
            <w:r w:rsidRPr="00BA229D">
              <w:rPr>
                <w:rFonts w:ascii="Times New Roman" w:eastAsia="Times New Roman" w:hAnsi="Times New Roman" w:cs="Times New Roman"/>
                <w:color w:val="000000"/>
                <w:lang w:val="en-US" w:eastAsia="pt-BR"/>
              </w:rPr>
              <w:t>000</w:t>
            </w:r>
          </w:p>
        </w:tc>
        <w:tc>
          <w:tcPr>
            <w:tcW w:w="874" w:type="dxa"/>
            <w:tcBorders>
              <w:top w:val="nil"/>
              <w:left w:val="nil"/>
              <w:bottom w:val="single" w:sz="8" w:space="0" w:color="auto"/>
              <w:right w:val="single" w:sz="8" w:space="0" w:color="auto"/>
            </w:tcBorders>
            <w:vAlign w:val="center"/>
            <w:hideMark/>
          </w:tcPr>
          <w:p w14:paraId="684AED35"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574" w:type="dxa"/>
            <w:tcBorders>
              <w:top w:val="nil"/>
              <w:left w:val="nil"/>
              <w:bottom w:val="single" w:sz="8" w:space="0" w:color="auto"/>
              <w:right w:val="single" w:sz="8" w:space="0" w:color="auto"/>
            </w:tcBorders>
            <w:vAlign w:val="center"/>
            <w:hideMark/>
          </w:tcPr>
          <w:p w14:paraId="1D7AE778"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MINI SANDUÍCHE DE PÃO FRANCÊS COM PATÊ - MINI SANDUÍCHES PREPARADOS COM PÃO FRANCÊS MINI, RECHEADOS COM PATÊ CREMOSO DE SABORES VARIADOS (FRANGO, PRESUNTO OU ATUM).</w:t>
            </w:r>
          </w:p>
        </w:tc>
        <w:tc>
          <w:tcPr>
            <w:tcW w:w="1819" w:type="dxa"/>
            <w:tcBorders>
              <w:top w:val="nil"/>
              <w:left w:val="nil"/>
              <w:bottom w:val="single" w:sz="8" w:space="0" w:color="auto"/>
              <w:right w:val="single" w:sz="8" w:space="0" w:color="auto"/>
            </w:tcBorders>
          </w:tcPr>
          <w:p w14:paraId="0F0E9893" w14:textId="54F19532"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3DFFF8CC" w14:textId="63357409"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14D445F6" w14:textId="77777777" w:rsidTr="00BB66F7">
        <w:trPr>
          <w:trHeight w:val="1514"/>
        </w:trPr>
        <w:tc>
          <w:tcPr>
            <w:tcW w:w="845" w:type="dxa"/>
            <w:tcBorders>
              <w:top w:val="nil"/>
              <w:left w:val="single" w:sz="8" w:space="0" w:color="auto"/>
              <w:bottom w:val="single" w:sz="8" w:space="0" w:color="auto"/>
              <w:right w:val="single" w:sz="8" w:space="0" w:color="auto"/>
            </w:tcBorders>
            <w:vAlign w:val="center"/>
            <w:hideMark/>
          </w:tcPr>
          <w:p w14:paraId="1CB409E6"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18</w:t>
            </w:r>
          </w:p>
        </w:tc>
        <w:tc>
          <w:tcPr>
            <w:tcW w:w="965" w:type="dxa"/>
            <w:tcBorders>
              <w:top w:val="nil"/>
              <w:left w:val="nil"/>
              <w:bottom w:val="single" w:sz="8" w:space="0" w:color="auto"/>
              <w:right w:val="single" w:sz="8" w:space="0" w:color="auto"/>
            </w:tcBorders>
            <w:vAlign w:val="center"/>
            <w:hideMark/>
          </w:tcPr>
          <w:p w14:paraId="41EC8203"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200</w:t>
            </w:r>
          </w:p>
        </w:tc>
        <w:tc>
          <w:tcPr>
            <w:tcW w:w="874" w:type="dxa"/>
            <w:tcBorders>
              <w:top w:val="nil"/>
              <w:left w:val="nil"/>
              <w:bottom w:val="single" w:sz="8" w:space="0" w:color="auto"/>
              <w:right w:val="single" w:sz="8" w:space="0" w:color="auto"/>
            </w:tcBorders>
            <w:vAlign w:val="center"/>
            <w:hideMark/>
          </w:tcPr>
          <w:p w14:paraId="2944958B"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574" w:type="dxa"/>
            <w:tcBorders>
              <w:top w:val="nil"/>
              <w:left w:val="nil"/>
              <w:bottom w:val="single" w:sz="8" w:space="0" w:color="auto"/>
              <w:right w:val="single" w:sz="8" w:space="0" w:color="auto"/>
            </w:tcBorders>
            <w:vAlign w:val="center"/>
            <w:hideMark/>
          </w:tcPr>
          <w:p w14:paraId="4729B0EA"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BRIOCHE DE FRANGO E QUEIJO - PÃO TIPO BRIOCHE RECHEADO COM FRANGO DESFIADO TEMPERADO E QUEIJO CREMOSO, MASSA RICA EM MANTEIGA E OVOS.</w:t>
            </w:r>
          </w:p>
        </w:tc>
        <w:tc>
          <w:tcPr>
            <w:tcW w:w="1819" w:type="dxa"/>
            <w:tcBorders>
              <w:top w:val="nil"/>
              <w:left w:val="nil"/>
              <w:bottom w:val="single" w:sz="8" w:space="0" w:color="auto"/>
              <w:right w:val="single" w:sz="8" w:space="0" w:color="auto"/>
            </w:tcBorders>
          </w:tcPr>
          <w:p w14:paraId="2574DC6C" w14:textId="52F5807F"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0F38E5CB" w14:textId="14B177B5"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263BAE7D" w14:textId="77777777" w:rsidTr="00BB66F7">
        <w:trPr>
          <w:trHeight w:val="1514"/>
        </w:trPr>
        <w:tc>
          <w:tcPr>
            <w:tcW w:w="845" w:type="dxa"/>
            <w:tcBorders>
              <w:top w:val="nil"/>
              <w:left w:val="single" w:sz="8" w:space="0" w:color="auto"/>
              <w:bottom w:val="single" w:sz="8" w:space="0" w:color="auto"/>
              <w:right w:val="single" w:sz="8" w:space="0" w:color="auto"/>
            </w:tcBorders>
            <w:vAlign w:val="center"/>
            <w:hideMark/>
          </w:tcPr>
          <w:p w14:paraId="2E8C9E19"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20</w:t>
            </w:r>
          </w:p>
        </w:tc>
        <w:tc>
          <w:tcPr>
            <w:tcW w:w="965" w:type="dxa"/>
            <w:tcBorders>
              <w:top w:val="nil"/>
              <w:left w:val="nil"/>
              <w:bottom w:val="single" w:sz="8" w:space="0" w:color="auto"/>
              <w:right w:val="single" w:sz="8" w:space="0" w:color="auto"/>
            </w:tcBorders>
            <w:vAlign w:val="center"/>
            <w:hideMark/>
          </w:tcPr>
          <w:p w14:paraId="6399F39B"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400</w:t>
            </w:r>
          </w:p>
        </w:tc>
        <w:tc>
          <w:tcPr>
            <w:tcW w:w="874" w:type="dxa"/>
            <w:tcBorders>
              <w:top w:val="nil"/>
              <w:left w:val="nil"/>
              <w:bottom w:val="single" w:sz="8" w:space="0" w:color="auto"/>
              <w:right w:val="single" w:sz="8" w:space="0" w:color="auto"/>
            </w:tcBorders>
            <w:vAlign w:val="center"/>
            <w:hideMark/>
          </w:tcPr>
          <w:p w14:paraId="242368F0"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574" w:type="dxa"/>
            <w:tcBorders>
              <w:top w:val="nil"/>
              <w:left w:val="nil"/>
              <w:bottom w:val="single" w:sz="8" w:space="0" w:color="auto"/>
              <w:right w:val="single" w:sz="8" w:space="0" w:color="auto"/>
            </w:tcBorders>
            <w:vAlign w:val="center"/>
            <w:hideMark/>
          </w:tcPr>
          <w:p w14:paraId="7D7D7AAD"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BROA DE MILHO TABULEIRO - BROA DE MILHO TRADICIONAL ASSADA EM TABULEIRO, TEXTURA DENSA E RÚSTICA, SABOR ACENTUADO DE MILHO E ERVA-DOCE.</w:t>
            </w:r>
          </w:p>
        </w:tc>
        <w:tc>
          <w:tcPr>
            <w:tcW w:w="1819" w:type="dxa"/>
            <w:tcBorders>
              <w:top w:val="nil"/>
              <w:left w:val="nil"/>
              <w:bottom w:val="single" w:sz="8" w:space="0" w:color="auto"/>
              <w:right w:val="single" w:sz="8" w:space="0" w:color="auto"/>
            </w:tcBorders>
          </w:tcPr>
          <w:p w14:paraId="51D84797" w14:textId="2F4F601B"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713F58B9" w14:textId="774A0695"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7EB1CA04" w14:textId="77777777" w:rsidTr="00BB66F7">
        <w:trPr>
          <w:trHeight w:val="1214"/>
        </w:trPr>
        <w:tc>
          <w:tcPr>
            <w:tcW w:w="845" w:type="dxa"/>
            <w:tcBorders>
              <w:top w:val="nil"/>
              <w:left w:val="single" w:sz="8" w:space="0" w:color="auto"/>
              <w:bottom w:val="single" w:sz="8" w:space="0" w:color="auto"/>
              <w:right w:val="single" w:sz="8" w:space="0" w:color="auto"/>
            </w:tcBorders>
            <w:vAlign w:val="center"/>
            <w:hideMark/>
          </w:tcPr>
          <w:p w14:paraId="5AA1BFDC"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21</w:t>
            </w:r>
          </w:p>
        </w:tc>
        <w:tc>
          <w:tcPr>
            <w:tcW w:w="965" w:type="dxa"/>
            <w:tcBorders>
              <w:top w:val="nil"/>
              <w:left w:val="nil"/>
              <w:bottom w:val="single" w:sz="8" w:space="0" w:color="auto"/>
              <w:right w:val="single" w:sz="8" w:space="0" w:color="auto"/>
            </w:tcBorders>
            <w:vAlign w:val="center"/>
            <w:hideMark/>
          </w:tcPr>
          <w:p w14:paraId="0A4A3B95"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1</w:t>
            </w:r>
            <w:r>
              <w:rPr>
                <w:rFonts w:ascii="Times New Roman" w:eastAsia="Times New Roman" w:hAnsi="Times New Roman" w:cs="Times New Roman"/>
                <w:color w:val="000000"/>
                <w:lang w:val="en-US" w:eastAsia="pt-BR"/>
              </w:rPr>
              <w:t>.</w:t>
            </w:r>
            <w:r w:rsidRPr="00BA229D">
              <w:rPr>
                <w:rFonts w:ascii="Times New Roman" w:eastAsia="Times New Roman" w:hAnsi="Times New Roman" w:cs="Times New Roman"/>
                <w:color w:val="000000"/>
                <w:lang w:val="en-US" w:eastAsia="pt-BR"/>
              </w:rPr>
              <w:t>200</w:t>
            </w:r>
          </w:p>
        </w:tc>
        <w:tc>
          <w:tcPr>
            <w:tcW w:w="874" w:type="dxa"/>
            <w:tcBorders>
              <w:top w:val="nil"/>
              <w:left w:val="nil"/>
              <w:bottom w:val="single" w:sz="8" w:space="0" w:color="auto"/>
              <w:right w:val="single" w:sz="8" w:space="0" w:color="auto"/>
            </w:tcBorders>
            <w:vAlign w:val="center"/>
            <w:hideMark/>
          </w:tcPr>
          <w:p w14:paraId="5CDC82BE"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574" w:type="dxa"/>
            <w:tcBorders>
              <w:top w:val="nil"/>
              <w:left w:val="nil"/>
              <w:bottom w:val="single" w:sz="8" w:space="0" w:color="auto"/>
              <w:right w:val="single" w:sz="8" w:space="0" w:color="auto"/>
            </w:tcBorders>
            <w:vAlign w:val="center"/>
            <w:hideMark/>
          </w:tcPr>
          <w:p w14:paraId="12909508"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BATATA - PÃO MACIO ELABORADO COM MASSA DE BATATA, TEXTURA EXTREMAMENTE LEVE E SABOR SUAVE.</w:t>
            </w:r>
          </w:p>
        </w:tc>
        <w:tc>
          <w:tcPr>
            <w:tcW w:w="1819" w:type="dxa"/>
            <w:tcBorders>
              <w:top w:val="nil"/>
              <w:left w:val="nil"/>
              <w:bottom w:val="single" w:sz="8" w:space="0" w:color="auto"/>
              <w:right w:val="single" w:sz="8" w:space="0" w:color="auto"/>
            </w:tcBorders>
          </w:tcPr>
          <w:p w14:paraId="4FB21DDC" w14:textId="1326A8BA"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7F306579" w14:textId="6DEB8C4B"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4232C136" w14:textId="77777777" w:rsidTr="00BB66F7">
        <w:trPr>
          <w:trHeight w:val="1514"/>
        </w:trPr>
        <w:tc>
          <w:tcPr>
            <w:tcW w:w="845" w:type="dxa"/>
            <w:tcBorders>
              <w:top w:val="nil"/>
              <w:left w:val="single" w:sz="8" w:space="0" w:color="auto"/>
              <w:bottom w:val="single" w:sz="8" w:space="0" w:color="auto"/>
              <w:right w:val="single" w:sz="8" w:space="0" w:color="auto"/>
            </w:tcBorders>
            <w:vAlign w:val="center"/>
            <w:hideMark/>
          </w:tcPr>
          <w:p w14:paraId="059FED6C"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22</w:t>
            </w:r>
          </w:p>
        </w:tc>
        <w:tc>
          <w:tcPr>
            <w:tcW w:w="965" w:type="dxa"/>
            <w:tcBorders>
              <w:top w:val="nil"/>
              <w:left w:val="nil"/>
              <w:bottom w:val="single" w:sz="8" w:space="0" w:color="auto"/>
              <w:right w:val="single" w:sz="8" w:space="0" w:color="auto"/>
            </w:tcBorders>
            <w:vAlign w:val="center"/>
            <w:hideMark/>
          </w:tcPr>
          <w:p w14:paraId="63640659"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100</w:t>
            </w:r>
          </w:p>
        </w:tc>
        <w:tc>
          <w:tcPr>
            <w:tcW w:w="874" w:type="dxa"/>
            <w:tcBorders>
              <w:top w:val="nil"/>
              <w:left w:val="nil"/>
              <w:bottom w:val="single" w:sz="8" w:space="0" w:color="auto"/>
              <w:right w:val="single" w:sz="8" w:space="0" w:color="auto"/>
            </w:tcBorders>
            <w:vAlign w:val="center"/>
            <w:hideMark/>
          </w:tcPr>
          <w:p w14:paraId="0F54746E"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574" w:type="dxa"/>
            <w:tcBorders>
              <w:top w:val="nil"/>
              <w:left w:val="nil"/>
              <w:bottom w:val="single" w:sz="8" w:space="0" w:color="auto"/>
              <w:right w:val="single" w:sz="8" w:space="0" w:color="auto"/>
            </w:tcBorders>
            <w:vAlign w:val="center"/>
            <w:hideMark/>
          </w:tcPr>
          <w:p w14:paraId="3603493F"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REQUEIJÃO 500G - REQUEIJÃO CREMOSO TRADICIONAL, EMBALAGEM DE 500G, CONSISTÊNCIA IDEAL PARA PASSAR NO PÃO OU USAR EM RECEITAS.</w:t>
            </w:r>
          </w:p>
        </w:tc>
        <w:tc>
          <w:tcPr>
            <w:tcW w:w="1819" w:type="dxa"/>
            <w:tcBorders>
              <w:top w:val="nil"/>
              <w:left w:val="nil"/>
              <w:bottom w:val="single" w:sz="8" w:space="0" w:color="auto"/>
              <w:right w:val="single" w:sz="8" w:space="0" w:color="auto"/>
            </w:tcBorders>
          </w:tcPr>
          <w:p w14:paraId="371DD2F3" w14:textId="4D23B4E5"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0E327EAF" w14:textId="0072175B"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76B8DB23" w14:textId="77777777" w:rsidTr="00BB66F7">
        <w:trPr>
          <w:trHeight w:val="1514"/>
        </w:trPr>
        <w:tc>
          <w:tcPr>
            <w:tcW w:w="845" w:type="dxa"/>
            <w:tcBorders>
              <w:top w:val="nil"/>
              <w:left w:val="single" w:sz="8" w:space="0" w:color="auto"/>
              <w:bottom w:val="single" w:sz="8" w:space="0" w:color="auto"/>
              <w:right w:val="single" w:sz="8" w:space="0" w:color="auto"/>
            </w:tcBorders>
            <w:vAlign w:val="center"/>
            <w:hideMark/>
          </w:tcPr>
          <w:p w14:paraId="302B12F4"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23</w:t>
            </w:r>
          </w:p>
        </w:tc>
        <w:tc>
          <w:tcPr>
            <w:tcW w:w="965" w:type="dxa"/>
            <w:tcBorders>
              <w:top w:val="nil"/>
              <w:left w:val="nil"/>
              <w:bottom w:val="single" w:sz="8" w:space="0" w:color="auto"/>
              <w:right w:val="single" w:sz="8" w:space="0" w:color="auto"/>
            </w:tcBorders>
            <w:vAlign w:val="center"/>
            <w:hideMark/>
          </w:tcPr>
          <w:p w14:paraId="7F82E86A"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1</w:t>
            </w:r>
            <w:r>
              <w:rPr>
                <w:rFonts w:ascii="Times New Roman" w:eastAsia="Times New Roman" w:hAnsi="Times New Roman" w:cs="Times New Roman"/>
                <w:color w:val="000000"/>
                <w:lang w:val="en-US" w:eastAsia="pt-BR"/>
              </w:rPr>
              <w:t>.</w:t>
            </w:r>
            <w:r w:rsidRPr="00BA229D">
              <w:rPr>
                <w:rFonts w:ascii="Times New Roman" w:eastAsia="Times New Roman" w:hAnsi="Times New Roman" w:cs="Times New Roman"/>
                <w:color w:val="000000"/>
                <w:lang w:val="en-US" w:eastAsia="pt-BR"/>
              </w:rPr>
              <w:t>400</w:t>
            </w:r>
          </w:p>
        </w:tc>
        <w:tc>
          <w:tcPr>
            <w:tcW w:w="874" w:type="dxa"/>
            <w:tcBorders>
              <w:top w:val="nil"/>
              <w:left w:val="nil"/>
              <w:bottom w:val="single" w:sz="8" w:space="0" w:color="auto"/>
              <w:right w:val="single" w:sz="8" w:space="0" w:color="auto"/>
            </w:tcBorders>
            <w:vAlign w:val="center"/>
            <w:hideMark/>
          </w:tcPr>
          <w:p w14:paraId="5C1B192D"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574" w:type="dxa"/>
            <w:tcBorders>
              <w:top w:val="nil"/>
              <w:left w:val="nil"/>
              <w:bottom w:val="single" w:sz="8" w:space="0" w:color="auto"/>
              <w:right w:val="single" w:sz="8" w:space="0" w:color="auto"/>
            </w:tcBorders>
            <w:vAlign w:val="center"/>
            <w:hideMark/>
          </w:tcPr>
          <w:p w14:paraId="16A1B821"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BROINHA DE CANJICA - BROINHA TÍPICA MINEIRA FEITA COM FARINHA DE MILHO/CANJICA, TEXTURA MACIA POR DENTRO E LEVEMENTE CROCANTE POR FORA.</w:t>
            </w:r>
          </w:p>
        </w:tc>
        <w:tc>
          <w:tcPr>
            <w:tcW w:w="1819" w:type="dxa"/>
            <w:tcBorders>
              <w:top w:val="nil"/>
              <w:left w:val="nil"/>
              <w:bottom w:val="single" w:sz="8" w:space="0" w:color="auto"/>
              <w:right w:val="single" w:sz="8" w:space="0" w:color="auto"/>
            </w:tcBorders>
          </w:tcPr>
          <w:p w14:paraId="5521893A" w14:textId="6DDFA069"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029A5B9A" w14:textId="33F6A625"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6EC2E2C5" w14:textId="77777777" w:rsidTr="00BB66F7">
        <w:trPr>
          <w:trHeight w:val="1814"/>
        </w:trPr>
        <w:tc>
          <w:tcPr>
            <w:tcW w:w="845" w:type="dxa"/>
            <w:tcBorders>
              <w:top w:val="nil"/>
              <w:left w:val="single" w:sz="8" w:space="0" w:color="auto"/>
              <w:bottom w:val="single" w:sz="8" w:space="0" w:color="auto"/>
              <w:right w:val="single" w:sz="8" w:space="0" w:color="auto"/>
            </w:tcBorders>
            <w:vAlign w:val="center"/>
            <w:hideMark/>
          </w:tcPr>
          <w:p w14:paraId="2CBBD6C3"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lastRenderedPageBreak/>
              <w:t>24</w:t>
            </w:r>
          </w:p>
        </w:tc>
        <w:tc>
          <w:tcPr>
            <w:tcW w:w="965" w:type="dxa"/>
            <w:tcBorders>
              <w:top w:val="nil"/>
              <w:left w:val="nil"/>
              <w:bottom w:val="single" w:sz="8" w:space="0" w:color="auto"/>
              <w:right w:val="single" w:sz="8" w:space="0" w:color="auto"/>
            </w:tcBorders>
            <w:vAlign w:val="center"/>
            <w:hideMark/>
          </w:tcPr>
          <w:p w14:paraId="3D2AC9C9"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400</w:t>
            </w:r>
          </w:p>
        </w:tc>
        <w:tc>
          <w:tcPr>
            <w:tcW w:w="874" w:type="dxa"/>
            <w:tcBorders>
              <w:top w:val="nil"/>
              <w:left w:val="nil"/>
              <w:bottom w:val="single" w:sz="8" w:space="0" w:color="auto"/>
              <w:right w:val="single" w:sz="8" w:space="0" w:color="auto"/>
            </w:tcBorders>
            <w:vAlign w:val="center"/>
            <w:hideMark/>
          </w:tcPr>
          <w:p w14:paraId="2D8C00C8"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574" w:type="dxa"/>
            <w:tcBorders>
              <w:top w:val="nil"/>
              <w:left w:val="nil"/>
              <w:bottom w:val="single" w:sz="8" w:space="0" w:color="auto"/>
              <w:right w:val="single" w:sz="8" w:space="0" w:color="auto"/>
            </w:tcBorders>
            <w:vAlign w:val="center"/>
            <w:hideMark/>
          </w:tcPr>
          <w:p w14:paraId="6F06CD8C"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BOLO CONFEITADO COM GLACÊ E RECHEIOS VARIADOS - BOLO FESTIVO COM CAMADAS DE RECHEIO (DOCE DE LEITE, CHOCOLATE OU FRUTAS) E COBERTURA DECORADA COM GLACÊ OU CHANTILLY.</w:t>
            </w:r>
          </w:p>
        </w:tc>
        <w:tc>
          <w:tcPr>
            <w:tcW w:w="1819" w:type="dxa"/>
            <w:tcBorders>
              <w:top w:val="nil"/>
              <w:left w:val="nil"/>
              <w:bottom w:val="single" w:sz="8" w:space="0" w:color="auto"/>
              <w:right w:val="single" w:sz="8" w:space="0" w:color="auto"/>
            </w:tcBorders>
          </w:tcPr>
          <w:p w14:paraId="73086C57" w14:textId="3719D993"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253148CF" w14:textId="1850BA1A"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65456E41" w14:textId="77777777" w:rsidTr="00BB66F7">
        <w:trPr>
          <w:trHeight w:val="1214"/>
        </w:trPr>
        <w:tc>
          <w:tcPr>
            <w:tcW w:w="845" w:type="dxa"/>
            <w:tcBorders>
              <w:top w:val="nil"/>
              <w:left w:val="single" w:sz="8" w:space="0" w:color="auto"/>
              <w:bottom w:val="single" w:sz="8" w:space="0" w:color="auto"/>
              <w:right w:val="single" w:sz="8" w:space="0" w:color="auto"/>
            </w:tcBorders>
            <w:vAlign w:val="center"/>
            <w:hideMark/>
          </w:tcPr>
          <w:p w14:paraId="45829AE6"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25</w:t>
            </w:r>
          </w:p>
        </w:tc>
        <w:tc>
          <w:tcPr>
            <w:tcW w:w="965" w:type="dxa"/>
            <w:tcBorders>
              <w:top w:val="nil"/>
              <w:left w:val="nil"/>
              <w:bottom w:val="single" w:sz="8" w:space="0" w:color="auto"/>
              <w:right w:val="single" w:sz="8" w:space="0" w:color="auto"/>
            </w:tcBorders>
            <w:vAlign w:val="center"/>
            <w:hideMark/>
          </w:tcPr>
          <w:p w14:paraId="3E7D42CB"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2</w:t>
            </w:r>
            <w:r>
              <w:rPr>
                <w:rFonts w:ascii="Times New Roman" w:eastAsia="Times New Roman" w:hAnsi="Times New Roman" w:cs="Times New Roman"/>
                <w:color w:val="000000"/>
                <w:lang w:val="en-US" w:eastAsia="pt-BR"/>
              </w:rPr>
              <w:t>.</w:t>
            </w:r>
            <w:r w:rsidRPr="00BA229D">
              <w:rPr>
                <w:rFonts w:ascii="Times New Roman" w:eastAsia="Times New Roman" w:hAnsi="Times New Roman" w:cs="Times New Roman"/>
                <w:color w:val="000000"/>
                <w:lang w:val="en-US" w:eastAsia="pt-BR"/>
              </w:rPr>
              <w:t>000</w:t>
            </w:r>
          </w:p>
        </w:tc>
        <w:tc>
          <w:tcPr>
            <w:tcW w:w="874" w:type="dxa"/>
            <w:tcBorders>
              <w:top w:val="nil"/>
              <w:left w:val="nil"/>
              <w:bottom w:val="single" w:sz="8" w:space="0" w:color="auto"/>
              <w:right w:val="single" w:sz="8" w:space="0" w:color="auto"/>
            </w:tcBorders>
            <w:vAlign w:val="center"/>
            <w:hideMark/>
          </w:tcPr>
          <w:p w14:paraId="66784C65"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574" w:type="dxa"/>
            <w:tcBorders>
              <w:top w:val="nil"/>
              <w:left w:val="nil"/>
              <w:bottom w:val="single" w:sz="8" w:space="0" w:color="auto"/>
              <w:right w:val="single" w:sz="8" w:space="0" w:color="auto"/>
            </w:tcBorders>
            <w:vAlign w:val="center"/>
            <w:hideMark/>
          </w:tcPr>
          <w:p w14:paraId="3017B90D"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SUCO DE CAIXINHA 1L - SUCO DE FRUTA PRONTO PARA CONSUMO, EMBALAGEM TETRA PAK DE 1 LITRO, SABORES VARIADOS.</w:t>
            </w:r>
          </w:p>
        </w:tc>
        <w:tc>
          <w:tcPr>
            <w:tcW w:w="1819" w:type="dxa"/>
            <w:tcBorders>
              <w:top w:val="nil"/>
              <w:left w:val="nil"/>
              <w:bottom w:val="single" w:sz="8" w:space="0" w:color="auto"/>
              <w:right w:val="single" w:sz="8" w:space="0" w:color="auto"/>
            </w:tcBorders>
          </w:tcPr>
          <w:p w14:paraId="1922F2F4" w14:textId="75BCB8F0"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6CCF3C33" w14:textId="6C00428F"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301057BE" w14:textId="77777777" w:rsidTr="00BB66F7">
        <w:trPr>
          <w:trHeight w:val="1814"/>
        </w:trPr>
        <w:tc>
          <w:tcPr>
            <w:tcW w:w="845" w:type="dxa"/>
            <w:tcBorders>
              <w:top w:val="nil"/>
              <w:left w:val="single" w:sz="8" w:space="0" w:color="auto"/>
              <w:bottom w:val="single" w:sz="8" w:space="0" w:color="auto"/>
              <w:right w:val="single" w:sz="8" w:space="0" w:color="auto"/>
            </w:tcBorders>
            <w:vAlign w:val="center"/>
            <w:hideMark/>
          </w:tcPr>
          <w:p w14:paraId="33A3AC06"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26</w:t>
            </w:r>
          </w:p>
        </w:tc>
        <w:tc>
          <w:tcPr>
            <w:tcW w:w="965" w:type="dxa"/>
            <w:tcBorders>
              <w:top w:val="nil"/>
              <w:left w:val="nil"/>
              <w:bottom w:val="single" w:sz="8" w:space="0" w:color="auto"/>
              <w:right w:val="single" w:sz="8" w:space="0" w:color="auto"/>
            </w:tcBorders>
            <w:vAlign w:val="center"/>
            <w:hideMark/>
          </w:tcPr>
          <w:p w14:paraId="290B380D"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300</w:t>
            </w:r>
          </w:p>
        </w:tc>
        <w:tc>
          <w:tcPr>
            <w:tcW w:w="874" w:type="dxa"/>
            <w:tcBorders>
              <w:top w:val="nil"/>
              <w:left w:val="nil"/>
              <w:bottom w:val="single" w:sz="8" w:space="0" w:color="auto"/>
              <w:right w:val="single" w:sz="8" w:space="0" w:color="auto"/>
            </w:tcBorders>
            <w:vAlign w:val="center"/>
            <w:hideMark/>
          </w:tcPr>
          <w:p w14:paraId="2E720458"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574" w:type="dxa"/>
            <w:tcBorders>
              <w:top w:val="nil"/>
              <w:left w:val="nil"/>
              <w:bottom w:val="single" w:sz="8" w:space="0" w:color="auto"/>
              <w:right w:val="single" w:sz="8" w:space="0" w:color="auto"/>
            </w:tcBorders>
            <w:vAlign w:val="center"/>
            <w:hideMark/>
          </w:tcPr>
          <w:p w14:paraId="671D7198"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TORTA DE PÃO DE FORMA RECHEADA - TORTA FRIA MONTADA COM CAMADAS DE PÃO DE FORMA E RECHEIOS CREMOSOS DE FRANGO OU LEGUMES, DECORADA COM BATATA PALHA.</w:t>
            </w:r>
          </w:p>
        </w:tc>
        <w:tc>
          <w:tcPr>
            <w:tcW w:w="1819" w:type="dxa"/>
            <w:tcBorders>
              <w:top w:val="nil"/>
              <w:left w:val="nil"/>
              <w:bottom w:val="single" w:sz="8" w:space="0" w:color="auto"/>
              <w:right w:val="single" w:sz="8" w:space="0" w:color="auto"/>
            </w:tcBorders>
          </w:tcPr>
          <w:p w14:paraId="6F9BB4F3" w14:textId="640FB58A"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4379BB39" w14:textId="6106589A"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791DE71A" w14:textId="77777777" w:rsidTr="00BB66F7">
        <w:trPr>
          <w:trHeight w:val="1814"/>
        </w:trPr>
        <w:tc>
          <w:tcPr>
            <w:tcW w:w="845" w:type="dxa"/>
            <w:tcBorders>
              <w:top w:val="nil"/>
              <w:left w:val="single" w:sz="8" w:space="0" w:color="auto"/>
              <w:bottom w:val="single" w:sz="8" w:space="0" w:color="auto"/>
              <w:right w:val="single" w:sz="8" w:space="0" w:color="auto"/>
            </w:tcBorders>
            <w:vAlign w:val="center"/>
            <w:hideMark/>
          </w:tcPr>
          <w:p w14:paraId="7E02EC49"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2</w:t>
            </w:r>
            <w:r>
              <w:rPr>
                <w:rFonts w:ascii="Times New Roman" w:eastAsia="Times New Roman" w:hAnsi="Times New Roman" w:cs="Times New Roman"/>
                <w:color w:val="000000"/>
                <w:lang w:val="en-US" w:eastAsia="pt-BR"/>
              </w:rPr>
              <w:t>7</w:t>
            </w:r>
          </w:p>
        </w:tc>
        <w:tc>
          <w:tcPr>
            <w:tcW w:w="965" w:type="dxa"/>
            <w:tcBorders>
              <w:top w:val="nil"/>
              <w:left w:val="nil"/>
              <w:bottom w:val="single" w:sz="8" w:space="0" w:color="auto"/>
              <w:right w:val="single" w:sz="8" w:space="0" w:color="auto"/>
            </w:tcBorders>
            <w:vAlign w:val="center"/>
            <w:hideMark/>
          </w:tcPr>
          <w:p w14:paraId="512FABAC"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100</w:t>
            </w:r>
          </w:p>
        </w:tc>
        <w:tc>
          <w:tcPr>
            <w:tcW w:w="874" w:type="dxa"/>
            <w:tcBorders>
              <w:top w:val="nil"/>
              <w:left w:val="nil"/>
              <w:bottom w:val="single" w:sz="8" w:space="0" w:color="auto"/>
              <w:right w:val="single" w:sz="8" w:space="0" w:color="auto"/>
            </w:tcBorders>
            <w:vAlign w:val="center"/>
            <w:hideMark/>
          </w:tcPr>
          <w:p w14:paraId="2CD9C8C4"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KG</w:t>
            </w:r>
          </w:p>
        </w:tc>
        <w:tc>
          <w:tcPr>
            <w:tcW w:w="3574" w:type="dxa"/>
            <w:tcBorders>
              <w:top w:val="nil"/>
              <w:left w:val="nil"/>
              <w:bottom w:val="single" w:sz="8" w:space="0" w:color="auto"/>
              <w:right w:val="single" w:sz="8" w:space="0" w:color="auto"/>
            </w:tcBorders>
            <w:vAlign w:val="center"/>
            <w:hideMark/>
          </w:tcPr>
          <w:p w14:paraId="39F7D488"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CROASSÃ RECHEADO - MASSA FOLHADA AMANTEIGADA EM FORMATO DE CRESCENTE, COM RECHEIOS DOCES OU SALGADOS (CHOCOLATE, QUEIJO E PRESUNTO, ETC.).</w:t>
            </w:r>
          </w:p>
        </w:tc>
        <w:tc>
          <w:tcPr>
            <w:tcW w:w="1819" w:type="dxa"/>
            <w:tcBorders>
              <w:top w:val="nil"/>
              <w:left w:val="nil"/>
              <w:bottom w:val="single" w:sz="8" w:space="0" w:color="auto"/>
              <w:right w:val="single" w:sz="8" w:space="0" w:color="auto"/>
            </w:tcBorders>
          </w:tcPr>
          <w:p w14:paraId="73A12A43" w14:textId="49B44DC4"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08DF49C6" w14:textId="4B81FCB6"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04797964" w14:textId="77777777" w:rsidTr="00BB66F7">
        <w:trPr>
          <w:trHeight w:val="1814"/>
        </w:trPr>
        <w:tc>
          <w:tcPr>
            <w:tcW w:w="845" w:type="dxa"/>
            <w:tcBorders>
              <w:top w:val="nil"/>
              <w:left w:val="single" w:sz="8" w:space="0" w:color="auto"/>
              <w:bottom w:val="single" w:sz="8" w:space="0" w:color="auto"/>
              <w:right w:val="single" w:sz="8" w:space="0" w:color="auto"/>
            </w:tcBorders>
            <w:vAlign w:val="center"/>
            <w:hideMark/>
          </w:tcPr>
          <w:p w14:paraId="0B37B6CD"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28</w:t>
            </w:r>
          </w:p>
        </w:tc>
        <w:tc>
          <w:tcPr>
            <w:tcW w:w="965" w:type="dxa"/>
            <w:tcBorders>
              <w:top w:val="nil"/>
              <w:left w:val="nil"/>
              <w:bottom w:val="single" w:sz="8" w:space="0" w:color="auto"/>
              <w:right w:val="single" w:sz="8" w:space="0" w:color="auto"/>
            </w:tcBorders>
            <w:vAlign w:val="center"/>
            <w:hideMark/>
          </w:tcPr>
          <w:p w14:paraId="736C8EBE"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300</w:t>
            </w:r>
          </w:p>
        </w:tc>
        <w:tc>
          <w:tcPr>
            <w:tcW w:w="874" w:type="dxa"/>
            <w:tcBorders>
              <w:top w:val="nil"/>
              <w:left w:val="nil"/>
              <w:bottom w:val="single" w:sz="8" w:space="0" w:color="auto"/>
              <w:right w:val="single" w:sz="8" w:space="0" w:color="auto"/>
            </w:tcBorders>
            <w:vAlign w:val="center"/>
            <w:hideMark/>
          </w:tcPr>
          <w:p w14:paraId="26ACF8AD"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CENTO</w:t>
            </w:r>
          </w:p>
        </w:tc>
        <w:tc>
          <w:tcPr>
            <w:tcW w:w="3574" w:type="dxa"/>
            <w:tcBorders>
              <w:top w:val="nil"/>
              <w:left w:val="nil"/>
              <w:bottom w:val="single" w:sz="8" w:space="0" w:color="auto"/>
              <w:right w:val="single" w:sz="8" w:space="0" w:color="auto"/>
            </w:tcBorders>
            <w:vAlign w:val="center"/>
            <w:hideMark/>
          </w:tcPr>
          <w:p w14:paraId="54CCBCD1"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DOCES E BOMBONS PARA FESTA SABORES VARIADOS - SORTIMENTO DE DOCES FINOS E BOMBONS ARTESANAIS PARA EVENTOS, SABORES COMO BRIGADEIRO, BEIJINHO, NOZES E TRUFADOS.</w:t>
            </w:r>
          </w:p>
        </w:tc>
        <w:tc>
          <w:tcPr>
            <w:tcW w:w="1819" w:type="dxa"/>
            <w:tcBorders>
              <w:top w:val="nil"/>
              <w:left w:val="nil"/>
              <w:bottom w:val="single" w:sz="8" w:space="0" w:color="auto"/>
              <w:right w:val="single" w:sz="8" w:space="0" w:color="auto"/>
            </w:tcBorders>
          </w:tcPr>
          <w:p w14:paraId="4D749210" w14:textId="251841DB"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0C145E7C" w14:textId="54C8BA1E"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6DE28A3F" w14:textId="77777777" w:rsidTr="00BB66F7">
        <w:trPr>
          <w:trHeight w:val="1514"/>
        </w:trPr>
        <w:tc>
          <w:tcPr>
            <w:tcW w:w="845" w:type="dxa"/>
            <w:tcBorders>
              <w:top w:val="nil"/>
              <w:left w:val="single" w:sz="8" w:space="0" w:color="auto"/>
              <w:bottom w:val="single" w:sz="8" w:space="0" w:color="auto"/>
              <w:right w:val="single" w:sz="8" w:space="0" w:color="auto"/>
            </w:tcBorders>
            <w:vAlign w:val="center"/>
            <w:hideMark/>
          </w:tcPr>
          <w:p w14:paraId="4332A999"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29</w:t>
            </w:r>
          </w:p>
        </w:tc>
        <w:tc>
          <w:tcPr>
            <w:tcW w:w="965" w:type="dxa"/>
            <w:tcBorders>
              <w:top w:val="nil"/>
              <w:left w:val="nil"/>
              <w:bottom w:val="single" w:sz="8" w:space="0" w:color="auto"/>
              <w:right w:val="single" w:sz="8" w:space="0" w:color="auto"/>
            </w:tcBorders>
            <w:vAlign w:val="center"/>
            <w:hideMark/>
          </w:tcPr>
          <w:p w14:paraId="09A13C3C"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400</w:t>
            </w:r>
          </w:p>
        </w:tc>
        <w:tc>
          <w:tcPr>
            <w:tcW w:w="874" w:type="dxa"/>
            <w:tcBorders>
              <w:top w:val="nil"/>
              <w:left w:val="nil"/>
              <w:bottom w:val="single" w:sz="8" w:space="0" w:color="auto"/>
              <w:right w:val="single" w:sz="8" w:space="0" w:color="auto"/>
            </w:tcBorders>
            <w:vAlign w:val="center"/>
            <w:hideMark/>
          </w:tcPr>
          <w:p w14:paraId="0990819F"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574" w:type="dxa"/>
            <w:tcBorders>
              <w:top w:val="nil"/>
              <w:left w:val="nil"/>
              <w:bottom w:val="single" w:sz="8" w:space="0" w:color="auto"/>
              <w:right w:val="single" w:sz="8" w:space="0" w:color="auto"/>
            </w:tcBorders>
            <w:vAlign w:val="center"/>
            <w:hideMark/>
          </w:tcPr>
          <w:p w14:paraId="07C9709B"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SALGADO ASSADO - SALGADO DE TAMANHO PADRÃO ASSADO (ESFIHA, ENROLADINHO, JOELHO), COM RECHEIOS DIVERSOS DE CARNE, QUEIJO OU FRANGO.</w:t>
            </w:r>
          </w:p>
        </w:tc>
        <w:tc>
          <w:tcPr>
            <w:tcW w:w="1819" w:type="dxa"/>
            <w:tcBorders>
              <w:top w:val="nil"/>
              <w:left w:val="nil"/>
              <w:bottom w:val="single" w:sz="8" w:space="0" w:color="auto"/>
              <w:right w:val="single" w:sz="8" w:space="0" w:color="auto"/>
            </w:tcBorders>
          </w:tcPr>
          <w:p w14:paraId="55F1947E" w14:textId="2EA32662"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2FDA89BB" w14:textId="3398EF3C"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1BB3ACDF" w14:textId="77777777" w:rsidTr="00BB66F7">
        <w:trPr>
          <w:trHeight w:val="1514"/>
        </w:trPr>
        <w:tc>
          <w:tcPr>
            <w:tcW w:w="845" w:type="dxa"/>
            <w:tcBorders>
              <w:top w:val="nil"/>
              <w:left w:val="single" w:sz="8" w:space="0" w:color="auto"/>
              <w:bottom w:val="single" w:sz="8" w:space="0" w:color="auto"/>
              <w:right w:val="single" w:sz="8" w:space="0" w:color="auto"/>
            </w:tcBorders>
            <w:vAlign w:val="center"/>
            <w:hideMark/>
          </w:tcPr>
          <w:p w14:paraId="26DE7F62"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30</w:t>
            </w:r>
          </w:p>
        </w:tc>
        <w:tc>
          <w:tcPr>
            <w:tcW w:w="965" w:type="dxa"/>
            <w:tcBorders>
              <w:top w:val="nil"/>
              <w:left w:val="nil"/>
              <w:bottom w:val="single" w:sz="8" w:space="0" w:color="auto"/>
              <w:right w:val="single" w:sz="8" w:space="0" w:color="auto"/>
            </w:tcBorders>
            <w:vAlign w:val="center"/>
            <w:hideMark/>
          </w:tcPr>
          <w:p w14:paraId="40C9AD0A"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400</w:t>
            </w:r>
          </w:p>
        </w:tc>
        <w:tc>
          <w:tcPr>
            <w:tcW w:w="874" w:type="dxa"/>
            <w:tcBorders>
              <w:top w:val="nil"/>
              <w:left w:val="nil"/>
              <w:bottom w:val="single" w:sz="8" w:space="0" w:color="auto"/>
              <w:right w:val="single" w:sz="8" w:space="0" w:color="auto"/>
            </w:tcBorders>
            <w:vAlign w:val="center"/>
            <w:hideMark/>
          </w:tcPr>
          <w:p w14:paraId="14003BB1"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574" w:type="dxa"/>
            <w:tcBorders>
              <w:top w:val="nil"/>
              <w:left w:val="nil"/>
              <w:bottom w:val="single" w:sz="8" w:space="0" w:color="auto"/>
              <w:right w:val="single" w:sz="8" w:space="0" w:color="auto"/>
            </w:tcBorders>
            <w:vAlign w:val="center"/>
            <w:hideMark/>
          </w:tcPr>
          <w:p w14:paraId="67FEADB8"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ISOTONICO SABORES VARIADOS - BEBIDA ISOTÔNICA PARA REPOSIÇÃO DE ELETRÓLITOS, GARRAFA DE 500ML, SABORES VARIADOS (LIMÃO, TANGERINA, UVA).</w:t>
            </w:r>
          </w:p>
        </w:tc>
        <w:tc>
          <w:tcPr>
            <w:tcW w:w="1819" w:type="dxa"/>
            <w:tcBorders>
              <w:top w:val="nil"/>
              <w:left w:val="nil"/>
              <w:bottom w:val="single" w:sz="8" w:space="0" w:color="auto"/>
              <w:right w:val="single" w:sz="8" w:space="0" w:color="auto"/>
            </w:tcBorders>
          </w:tcPr>
          <w:p w14:paraId="305B636E" w14:textId="44043D71"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c>
          <w:tcPr>
            <w:tcW w:w="2919" w:type="dxa"/>
            <w:tcBorders>
              <w:top w:val="nil"/>
              <w:left w:val="nil"/>
              <w:bottom w:val="single" w:sz="8" w:space="0" w:color="auto"/>
              <w:right w:val="single" w:sz="8" w:space="0" w:color="auto"/>
            </w:tcBorders>
          </w:tcPr>
          <w:p w14:paraId="3D0248E7" w14:textId="0D1E9E93" w:rsidR="00BB66F7" w:rsidRPr="00BA229D" w:rsidRDefault="00BB66F7" w:rsidP="00BB66F7">
            <w:pPr>
              <w:jc w:val="center"/>
              <w:rPr>
                <w:rFonts w:ascii="Times New Roman" w:eastAsia="Times New Roman" w:hAnsi="Times New Roman" w:cs="Times New Roman"/>
                <w:color w:val="000000"/>
                <w:lang w:eastAsia="pt-BR"/>
              </w:rPr>
            </w:pPr>
            <w:r w:rsidRPr="00F1033A">
              <w:rPr>
                <w:rFonts w:ascii="Times New Roman" w:eastAsia="Times New Roman" w:hAnsi="Times New Roman" w:cs="Times New Roman"/>
                <w:color w:val="000000"/>
                <w:lang w:eastAsia="pt-BR"/>
              </w:rPr>
              <w:t>R$</w:t>
            </w:r>
          </w:p>
        </w:tc>
      </w:tr>
      <w:tr w:rsidR="00BB66F7" w:rsidRPr="00BA229D" w14:paraId="3B8FBDE0" w14:textId="77777777" w:rsidTr="00BB66F7">
        <w:trPr>
          <w:trHeight w:val="314"/>
        </w:trPr>
        <w:tc>
          <w:tcPr>
            <w:tcW w:w="8077" w:type="dxa"/>
            <w:gridSpan w:val="5"/>
            <w:tcBorders>
              <w:top w:val="single" w:sz="8" w:space="0" w:color="auto"/>
              <w:left w:val="single" w:sz="8" w:space="0" w:color="auto"/>
              <w:bottom w:val="single" w:sz="8" w:space="0" w:color="auto"/>
              <w:right w:val="single" w:sz="8" w:space="0" w:color="000000"/>
            </w:tcBorders>
            <w:vAlign w:val="center"/>
            <w:hideMark/>
          </w:tcPr>
          <w:p w14:paraId="56FBB084" w14:textId="77777777" w:rsidR="00BB66F7" w:rsidRPr="00BA229D" w:rsidRDefault="00BB66F7" w:rsidP="0026531A">
            <w:pPr>
              <w:jc w:val="center"/>
              <w:rPr>
                <w:rFonts w:ascii="Times New Roman" w:eastAsia="Times New Roman" w:hAnsi="Times New Roman" w:cs="Times New Roman"/>
                <w:b/>
                <w:bCs/>
                <w:color w:val="000000"/>
                <w:lang w:eastAsia="pt-BR"/>
              </w:rPr>
            </w:pPr>
            <w:r w:rsidRPr="00BA229D">
              <w:rPr>
                <w:rFonts w:ascii="Times New Roman" w:eastAsia="Times New Roman" w:hAnsi="Times New Roman" w:cs="Times New Roman"/>
                <w:b/>
                <w:bCs/>
                <w:color w:val="000000"/>
                <w:lang w:val="en-US" w:eastAsia="pt-BR"/>
              </w:rPr>
              <w:t>VALOR TOTAL:</w:t>
            </w:r>
          </w:p>
        </w:tc>
        <w:tc>
          <w:tcPr>
            <w:tcW w:w="2919" w:type="dxa"/>
            <w:tcBorders>
              <w:top w:val="nil"/>
              <w:left w:val="nil"/>
              <w:bottom w:val="single" w:sz="8" w:space="0" w:color="auto"/>
              <w:right w:val="single" w:sz="8" w:space="0" w:color="auto"/>
            </w:tcBorders>
            <w:vAlign w:val="center"/>
            <w:hideMark/>
          </w:tcPr>
          <w:p w14:paraId="10AF9910" w14:textId="6AB635B5" w:rsidR="00BB66F7" w:rsidRPr="00BA229D" w:rsidRDefault="00BB66F7" w:rsidP="0026531A">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color w:val="000000"/>
                <w:lang w:eastAsia="pt-BR"/>
              </w:rPr>
              <w:t>R$</w:t>
            </w:r>
          </w:p>
        </w:tc>
      </w:tr>
    </w:tbl>
    <w:p w14:paraId="147403A8" w14:textId="77777777" w:rsidR="00BB66F7" w:rsidRDefault="00BB66F7" w:rsidP="00BB66F7"/>
    <w:p w14:paraId="41BD103C" w14:textId="77777777" w:rsidR="00BB66F7" w:rsidRPr="00221185" w:rsidRDefault="00BB66F7" w:rsidP="00BB66F7">
      <w:pPr>
        <w:jc w:val="center"/>
        <w:rPr>
          <w:rFonts w:ascii="Times New Roman" w:hAnsi="Times New Roman" w:cs="Times New Roman"/>
          <w:b/>
          <w:bCs/>
          <w:sz w:val="28"/>
          <w:szCs w:val="28"/>
        </w:rPr>
      </w:pPr>
      <w:r w:rsidRPr="00221185">
        <w:rPr>
          <w:rFonts w:ascii="Times New Roman" w:hAnsi="Times New Roman" w:cs="Times New Roman"/>
          <w:b/>
          <w:bCs/>
          <w:sz w:val="28"/>
          <w:szCs w:val="28"/>
        </w:rPr>
        <w:t>AMPLA CONCORRÊNCIA 75%</w:t>
      </w:r>
    </w:p>
    <w:tbl>
      <w:tblPr>
        <w:tblW w:w="10996" w:type="dxa"/>
        <w:tblInd w:w="-516" w:type="dxa"/>
        <w:tblCellMar>
          <w:left w:w="70" w:type="dxa"/>
          <w:right w:w="70" w:type="dxa"/>
        </w:tblCellMar>
        <w:tblLook w:val="04A0" w:firstRow="1" w:lastRow="0" w:firstColumn="1" w:lastColumn="0" w:noHBand="0" w:noVBand="1"/>
      </w:tblPr>
      <w:tblGrid>
        <w:gridCol w:w="849"/>
        <w:gridCol w:w="965"/>
        <w:gridCol w:w="745"/>
        <w:gridCol w:w="3614"/>
        <w:gridCol w:w="1846"/>
        <w:gridCol w:w="2977"/>
      </w:tblGrid>
      <w:tr w:rsidR="00BB66F7" w:rsidRPr="00BA229D" w14:paraId="640681B1" w14:textId="77777777" w:rsidTr="0026531A">
        <w:trPr>
          <w:trHeight w:val="314"/>
        </w:trPr>
        <w:tc>
          <w:tcPr>
            <w:tcW w:w="849" w:type="dxa"/>
            <w:tcBorders>
              <w:top w:val="single" w:sz="8" w:space="0" w:color="auto"/>
              <w:left w:val="single" w:sz="8" w:space="0" w:color="auto"/>
              <w:bottom w:val="single" w:sz="8" w:space="0" w:color="auto"/>
              <w:right w:val="single" w:sz="8" w:space="0" w:color="auto"/>
            </w:tcBorders>
            <w:vAlign w:val="center"/>
            <w:hideMark/>
          </w:tcPr>
          <w:p w14:paraId="0D249D39"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ITEM</w:t>
            </w:r>
          </w:p>
        </w:tc>
        <w:tc>
          <w:tcPr>
            <w:tcW w:w="965" w:type="dxa"/>
            <w:tcBorders>
              <w:top w:val="single" w:sz="8" w:space="0" w:color="auto"/>
              <w:left w:val="nil"/>
              <w:bottom w:val="single" w:sz="8" w:space="0" w:color="auto"/>
              <w:right w:val="single" w:sz="8" w:space="0" w:color="auto"/>
            </w:tcBorders>
            <w:vAlign w:val="center"/>
            <w:hideMark/>
          </w:tcPr>
          <w:p w14:paraId="50B05BDD"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QUANT.</w:t>
            </w:r>
          </w:p>
        </w:tc>
        <w:tc>
          <w:tcPr>
            <w:tcW w:w="745" w:type="dxa"/>
            <w:tcBorders>
              <w:top w:val="single" w:sz="8" w:space="0" w:color="auto"/>
              <w:left w:val="nil"/>
              <w:bottom w:val="single" w:sz="8" w:space="0" w:color="auto"/>
              <w:right w:val="single" w:sz="8" w:space="0" w:color="auto"/>
            </w:tcBorders>
            <w:vAlign w:val="center"/>
            <w:hideMark/>
          </w:tcPr>
          <w:p w14:paraId="18C1040E"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single" w:sz="8" w:space="0" w:color="auto"/>
              <w:left w:val="nil"/>
              <w:bottom w:val="single" w:sz="8" w:space="0" w:color="auto"/>
              <w:right w:val="single" w:sz="8" w:space="0" w:color="auto"/>
            </w:tcBorders>
            <w:vAlign w:val="center"/>
            <w:hideMark/>
          </w:tcPr>
          <w:p w14:paraId="3FC54D99"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DESCRIÇÃO</w:t>
            </w:r>
          </w:p>
        </w:tc>
        <w:tc>
          <w:tcPr>
            <w:tcW w:w="1846" w:type="dxa"/>
            <w:tcBorders>
              <w:top w:val="single" w:sz="8" w:space="0" w:color="auto"/>
              <w:left w:val="nil"/>
              <w:bottom w:val="single" w:sz="8" w:space="0" w:color="auto"/>
              <w:right w:val="single" w:sz="8" w:space="0" w:color="auto"/>
            </w:tcBorders>
            <w:vAlign w:val="center"/>
            <w:hideMark/>
          </w:tcPr>
          <w:p w14:paraId="0F3ECF7C"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VLR MÉDIO</w:t>
            </w:r>
          </w:p>
        </w:tc>
        <w:tc>
          <w:tcPr>
            <w:tcW w:w="2977" w:type="dxa"/>
            <w:tcBorders>
              <w:top w:val="single" w:sz="8" w:space="0" w:color="auto"/>
              <w:left w:val="nil"/>
              <w:bottom w:val="single" w:sz="8" w:space="0" w:color="auto"/>
              <w:right w:val="single" w:sz="8" w:space="0" w:color="auto"/>
            </w:tcBorders>
            <w:vAlign w:val="center"/>
            <w:hideMark/>
          </w:tcPr>
          <w:p w14:paraId="77AA86E9"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VLR TOTAL</w:t>
            </w:r>
          </w:p>
        </w:tc>
      </w:tr>
      <w:tr w:rsidR="00BB66F7" w:rsidRPr="00BA229D" w14:paraId="2163756E" w14:textId="77777777" w:rsidTr="00335D19">
        <w:trPr>
          <w:trHeight w:val="2114"/>
        </w:trPr>
        <w:tc>
          <w:tcPr>
            <w:tcW w:w="849" w:type="dxa"/>
            <w:tcBorders>
              <w:top w:val="nil"/>
              <w:left w:val="single" w:sz="8" w:space="0" w:color="auto"/>
              <w:bottom w:val="single" w:sz="8" w:space="0" w:color="auto"/>
              <w:right w:val="single" w:sz="8" w:space="0" w:color="auto"/>
            </w:tcBorders>
            <w:vAlign w:val="center"/>
            <w:hideMark/>
          </w:tcPr>
          <w:p w14:paraId="68AA569D"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w:t>
            </w:r>
          </w:p>
        </w:tc>
        <w:tc>
          <w:tcPr>
            <w:tcW w:w="965" w:type="dxa"/>
            <w:tcBorders>
              <w:top w:val="nil"/>
              <w:left w:val="nil"/>
              <w:bottom w:val="single" w:sz="8" w:space="0" w:color="auto"/>
              <w:right w:val="single" w:sz="8" w:space="0" w:color="auto"/>
            </w:tcBorders>
            <w:vAlign w:val="center"/>
            <w:hideMark/>
          </w:tcPr>
          <w:p w14:paraId="69C9B3C7"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1</w:t>
            </w:r>
            <w:r>
              <w:rPr>
                <w:rFonts w:ascii="Times New Roman" w:eastAsia="Times New Roman" w:hAnsi="Times New Roman" w:cs="Times New Roman"/>
                <w:color w:val="000000"/>
                <w:lang w:val="en-US" w:eastAsia="pt-BR"/>
              </w:rPr>
              <w:t>35.</w:t>
            </w:r>
            <w:r w:rsidRPr="00BA229D">
              <w:rPr>
                <w:rFonts w:ascii="Times New Roman" w:eastAsia="Times New Roman" w:hAnsi="Times New Roman" w:cs="Times New Roman"/>
                <w:color w:val="000000"/>
                <w:lang w:val="en-US" w:eastAsia="pt-BR"/>
              </w:rPr>
              <w:t>000</w:t>
            </w:r>
          </w:p>
        </w:tc>
        <w:tc>
          <w:tcPr>
            <w:tcW w:w="745" w:type="dxa"/>
            <w:tcBorders>
              <w:top w:val="nil"/>
              <w:left w:val="nil"/>
              <w:bottom w:val="single" w:sz="8" w:space="0" w:color="auto"/>
              <w:right w:val="single" w:sz="8" w:space="0" w:color="auto"/>
            </w:tcBorders>
            <w:vAlign w:val="center"/>
            <w:hideMark/>
          </w:tcPr>
          <w:p w14:paraId="7A02C4F6"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574B123E"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SAL 50GR - PÃO TIPO FRANCÊS, PESO UNITÁRIO 50G, PRODUZIDO COM FARINHA DE TRIGO ENRIQUECIDA, ÁGUA, SAL E FERMENTO BIOLÓGICO. CROSTA CROCANTE E MIOLO MACIO.</w:t>
            </w:r>
          </w:p>
        </w:tc>
        <w:tc>
          <w:tcPr>
            <w:tcW w:w="1846" w:type="dxa"/>
            <w:tcBorders>
              <w:top w:val="nil"/>
              <w:left w:val="nil"/>
              <w:bottom w:val="single" w:sz="8" w:space="0" w:color="auto"/>
              <w:right w:val="single" w:sz="8" w:space="0" w:color="auto"/>
            </w:tcBorders>
          </w:tcPr>
          <w:p w14:paraId="7607BE8B" w14:textId="63CC1C5D" w:rsidR="00BB66F7" w:rsidRPr="00BA229D" w:rsidRDefault="00BB66F7" w:rsidP="00BB66F7">
            <w:pPr>
              <w:jc w:val="center"/>
              <w:rPr>
                <w:rFonts w:ascii="Times New Roman" w:eastAsia="Times New Roman" w:hAnsi="Times New Roman" w:cs="Times New Roman"/>
                <w:color w:val="000000"/>
                <w:lang w:eastAsia="pt-BR"/>
              </w:rPr>
            </w:pPr>
            <w:r w:rsidRPr="008E2F5C">
              <w:rPr>
                <w:rFonts w:ascii="Times New Roman" w:eastAsia="Times New Roman" w:hAnsi="Times New Roman" w:cs="Times New Roman"/>
                <w:color w:val="000000"/>
                <w:lang w:eastAsia="pt-BR"/>
              </w:rPr>
              <w:t>R$</w:t>
            </w:r>
          </w:p>
        </w:tc>
        <w:tc>
          <w:tcPr>
            <w:tcW w:w="2977" w:type="dxa"/>
            <w:tcBorders>
              <w:top w:val="nil"/>
              <w:left w:val="nil"/>
              <w:bottom w:val="single" w:sz="8" w:space="0" w:color="auto"/>
              <w:right w:val="single" w:sz="8" w:space="0" w:color="auto"/>
            </w:tcBorders>
          </w:tcPr>
          <w:p w14:paraId="2225DB86" w14:textId="5956D322" w:rsidR="00BB66F7" w:rsidRPr="00BA229D" w:rsidRDefault="00BB66F7" w:rsidP="00BB66F7">
            <w:pPr>
              <w:jc w:val="center"/>
              <w:rPr>
                <w:rFonts w:ascii="Times New Roman" w:eastAsia="Times New Roman" w:hAnsi="Times New Roman" w:cs="Times New Roman"/>
                <w:color w:val="000000"/>
                <w:lang w:eastAsia="pt-BR"/>
              </w:rPr>
            </w:pPr>
            <w:r w:rsidRPr="008E2F5C">
              <w:rPr>
                <w:rFonts w:ascii="Times New Roman" w:eastAsia="Times New Roman" w:hAnsi="Times New Roman" w:cs="Times New Roman"/>
                <w:color w:val="000000"/>
                <w:lang w:eastAsia="pt-BR"/>
              </w:rPr>
              <w:t>R$</w:t>
            </w:r>
          </w:p>
        </w:tc>
      </w:tr>
      <w:tr w:rsidR="00BB66F7" w:rsidRPr="00BA229D" w14:paraId="365967FE" w14:textId="77777777" w:rsidTr="00335D19">
        <w:trPr>
          <w:trHeight w:val="1514"/>
        </w:trPr>
        <w:tc>
          <w:tcPr>
            <w:tcW w:w="849" w:type="dxa"/>
            <w:tcBorders>
              <w:top w:val="nil"/>
              <w:left w:val="single" w:sz="8" w:space="0" w:color="auto"/>
              <w:bottom w:val="single" w:sz="8" w:space="0" w:color="auto"/>
              <w:right w:val="single" w:sz="8" w:space="0" w:color="auto"/>
            </w:tcBorders>
            <w:vAlign w:val="center"/>
            <w:hideMark/>
          </w:tcPr>
          <w:p w14:paraId="7F9CB6F4"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w:t>
            </w:r>
          </w:p>
        </w:tc>
        <w:tc>
          <w:tcPr>
            <w:tcW w:w="965" w:type="dxa"/>
            <w:tcBorders>
              <w:top w:val="nil"/>
              <w:left w:val="nil"/>
              <w:bottom w:val="single" w:sz="8" w:space="0" w:color="auto"/>
              <w:right w:val="single" w:sz="8" w:space="0" w:color="auto"/>
            </w:tcBorders>
            <w:vAlign w:val="center"/>
            <w:hideMark/>
          </w:tcPr>
          <w:p w14:paraId="3A239F1C"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val="en-US" w:eastAsia="pt-BR"/>
              </w:rPr>
              <w:t>97.5</w:t>
            </w:r>
            <w:r w:rsidRPr="00BA229D">
              <w:rPr>
                <w:rFonts w:ascii="Times New Roman" w:eastAsia="Times New Roman" w:hAnsi="Times New Roman" w:cs="Times New Roman"/>
                <w:color w:val="000000"/>
                <w:lang w:val="en-US" w:eastAsia="pt-BR"/>
              </w:rPr>
              <w:t>00</w:t>
            </w:r>
          </w:p>
        </w:tc>
        <w:tc>
          <w:tcPr>
            <w:tcW w:w="745" w:type="dxa"/>
            <w:tcBorders>
              <w:top w:val="nil"/>
              <w:left w:val="nil"/>
              <w:bottom w:val="single" w:sz="8" w:space="0" w:color="auto"/>
              <w:right w:val="single" w:sz="8" w:space="0" w:color="auto"/>
            </w:tcBorders>
            <w:vAlign w:val="center"/>
            <w:hideMark/>
          </w:tcPr>
          <w:p w14:paraId="039BC161"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09564F4D"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DOCE 50GR - PÃO DOCE TIPO MASSA DE BRIOCHE OU SIMILAR, PESO UNITÁRIO 50G, INGREDIENTES BÁSICOS: FARINHA DE TRIGO, AÇÚCAR, OVOS, LEITE E GORDURA VEGETAL.</w:t>
            </w:r>
          </w:p>
        </w:tc>
        <w:tc>
          <w:tcPr>
            <w:tcW w:w="1846" w:type="dxa"/>
            <w:tcBorders>
              <w:top w:val="nil"/>
              <w:left w:val="nil"/>
              <w:bottom w:val="single" w:sz="8" w:space="0" w:color="auto"/>
              <w:right w:val="single" w:sz="8" w:space="0" w:color="auto"/>
            </w:tcBorders>
          </w:tcPr>
          <w:p w14:paraId="4F2D0521" w14:textId="28690B94" w:rsidR="00BB66F7" w:rsidRPr="00BA229D" w:rsidRDefault="00BB66F7" w:rsidP="00BB66F7">
            <w:pPr>
              <w:jc w:val="center"/>
              <w:rPr>
                <w:rFonts w:ascii="Times New Roman" w:eastAsia="Times New Roman" w:hAnsi="Times New Roman" w:cs="Times New Roman"/>
                <w:color w:val="000000"/>
                <w:lang w:eastAsia="pt-BR"/>
              </w:rPr>
            </w:pPr>
            <w:r w:rsidRPr="008E2F5C">
              <w:rPr>
                <w:rFonts w:ascii="Times New Roman" w:eastAsia="Times New Roman" w:hAnsi="Times New Roman" w:cs="Times New Roman"/>
                <w:color w:val="000000"/>
                <w:lang w:eastAsia="pt-BR"/>
              </w:rPr>
              <w:t>R$</w:t>
            </w:r>
          </w:p>
        </w:tc>
        <w:tc>
          <w:tcPr>
            <w:tcW w:w="2977" w:type="dxa"/>
            <w:tcBorders>
              <w:top w:val="nil"/>
              <w:left w:val="nil"/>
              <w:bottom w:val="single" w:sz="8" w:space="0" w:color="auto"/>
              <w:right w:val="single" w:sz="8" w:space="0" w:color="auto"/>
            </w:tcBorders>
          </w:tcPr>
          <w:p w14:paraId="0D2A99C2" w14:textId="72EEB570" w:rsidR="00BB66F7" w:rsidRPr="00BA229D" w:rsidRDefault="00BB66F7" w:rsidP="00BB66F7">
            <w:pPr>
              <w:jc w:val="center"/>
              <w:rPr>
                <w:rFonts w:ascii="Times New Roman" w:eastAsia="Times New Roman" w:hAnsi="Times New Roman" w:cs="Times New Roman"/>
                <w:color w:val="000000"/>
                <w:lang w:eastAsia="pt-BR"/>
              </w:rPr>
            </w:pPr>
            <w:r w:rsidRPr="008E2F5C">
              <w:rPr>
                <w:rFonts w:ascii="Times New Roman" w:eastAsia="Times New Roman" w:hAnsi="Times New Roman" w:cs="Times New Roman"/>
                <w:color w:val="000000"/>
                <w:lang w:eastAsia="pt-BR"/>
              </w:rPr>
              <w:t>R$</w:t>
            </w:r>
          </w:p>
        </w:tc>
      </w:tr>
      <w:tr w:rsidR="00BB66F7" w:rsidRPr="00BA229D" w14:paraId="74FD780A" w14:textId="77777777" w:rsidTr="00335D19">
        <w:trPr>
          <w:trHeight w:val="1514"/>
        </w:trPr>
        <w:tc>
          <w:tcPr>
            <w:tcW w:w="849" w:type="dxa"/>
            <w:tcBorders>
              <w:top w:val="nil"/>
              <w:left w:val="single" w:sz="8" w:space="0" w:color="auto"/>
              <w:bottom w:val="single" w:sz="8" w:space="0" w:color="auto"/>
              <w:right w:val="single" w:sz="8" w:space="0" w:color="auto"/>
            </w:tcBorders>
            <w:vAlign w:val="center"/>
            <w:hideMark/>
          </w:tcPr>
          <w:p w14:paraId="1EF73DD0"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15</w:t>
            </w:r>
          </w:p>
        </w:tc>
        <w:tc>
          <w:tcPr>
            <w:tcW w:w="965" w:type="dxa"/>
            <w:tcBorders>
              <w:top w:val="nil"/>
              <w:left w:val="nil"/>
              <w:bottom w:val="single" w:sz="8" w:space="0" w:color="auto"/>
              <w:right w:val="single" w:sz="8" w:space="0" w:color="auto"/>
            </w:tcBorders>
            <w:vAlign w:val="center"/>
            <w:hideMark/>
          </w:tcPr>
          <w:p w14:paraId="0E0B136E"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75.000</w:t>
            </w:r>
          </w:p>
        </w:tc>
        <w:tc>
          <w:tcPr>
            <w:tcW w:w="745" w:type="dxa"/>
            <w:tcBorders>
              <w:top w:val="nil"/>
              <w:left w:val="nil"/>
              <w:bottom w:val="single" w:sz="8" w:space="0" w:color="auto"/>
              <w:right w:val="single" w:sz="8" w:space="0" w:color="auto"/>
            </w:tcBorders>
            <w:vAlign w:val="center"/>
            <w:hideMark/>
          </w:tcPr>
          <w:p w14:paraId="59F525A5"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2CB21E1C"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MINI SALGADOS ASSADOS - SORTIMENTO DE MINI SALGADOS ASSADOS (EMPADAS, ESFIHAS, ENROLADINHOS), MASSA LEVE E RECHEIOS DIVERSOS.</w:t>
            </w:r>
          </w:p>
        </w:tc>
        <w:tc>
          <w:tcPr>
            <w:tcW w:w="1846" w:type="dxa"/>
            <w:tcBorders>
              <w:top w:val="nil"/>
              <w:left w:val="nil"/>
              <w:bottom w:val="single" w:sz="8" w:space="0" w:color="auto"/>
              <w:right w:val="single" w:sz="8" w:space="0" w:color="auto"/>
            </w:tcBorders>
          </w:tcPr>
          <w:p w14:paraId="4839D29E" w14:textId="60EE06E7" w:rsidR="00BB66F7" w:rsidRPr="00BA229D" w:rsidRDefault="00BB66F7" w:rsidP="00BB66F7">
            <w:pPr>
              <w:jc w:val="center"/>
              <w:rPr>
                <w:rFonts w:ascii="Times New Roman" w:eastAsia="Times New Roman" w:hAnsi="Times New Roman" w:cs="Times New Roman"/>
                <w:color w:val="000000"/>
                <w:lang w:eastAsia="pt-BR"/>
              </w:rPr>
            </w:pPr>
            <w:r w:rsidRPr="008E2F5C">
              <w:rPr>
                <w:rFonts w:ascii="Times New Roman" w:eastAsia="Times New Roman" w:hAnsi="Times New Roman" w:cs="Times New Roman"/>
                <w:color w:val="000000"/>
                <w:lang w:eastAsia="pt-BR"/>
              </w:rPr>
              <w:t>R$</w:t>
            </w:r>
          </w:p>
        </w:tc>
        <w:tc>
          <w:tcPr>
            <w:tcW w:w="2977" w:type="dxa"/>
            <w:tcBorders>
              <w:top w:val="nil"/>
              <w:left w:val="nil"/>
              <w:bottom w:val="single" w:sz="8" w:space="0" w:color="auto"/>
              <w:right w:val="single" w:sz="8" w:space="0" w:color="auto"/>
            </w:tcBorders>
          </w:tcPr>
          <w:p w14:paraId="6D51C4F2" w14:textId="4AB36DB7" w:rsidR="00BB66F7" w:rsidRPr="00BA229D" w:rsidRDefault="00BB66F7" w:rsidP="00BB66F7">
            <w:pPr>
              <w:jc w:val="center"/>
              <w:rPr>
                <w:rFonts w:ascii="Times New Roman" w:eastAsia="Times New Roman" w:hAnsi="Times New Roman" w:cs="Times New Roman"/>
                <w:color w:val="000000"/>
                <w:lang w:eastAsia="pt-BR"/>
              </w:rPr>
            </w:pPr>
            <w:r w:rsidRPr="008E2F5C">
              <w:rPr>
                <w:rFonts w:ascii="Times New Roman" w:eastAsia="Times New Roman" w:hAnsi="Times New Roman" w:cs="Times New Roman"/>
                <w:color w:val="000000"/>
                <w:lang w:eastAsia="pt-BR"/>
              </w:rPr>
              <w:t>R$</w:t>
            </w:r>
          </w:p>
        </w:tc>
      </w:tr>
      <w:tr w:rsidR="00BB66F7" w:rsidRPr="00BA229D" w14:paraId="7B4C6028" w14:textId="77777777" w:rsidTr="00335D19">
        <w:trPr>
          <w:trHeight w:val="1814"/>
        </w:trPr>
        <w:tc>
          <w:tcPr>
            <w:tcW w:w="849" w:type="dxa"/>
            <w:tcBorders>
              <w:top w:val="nil"/>
              <w:left w:val="single" w:sz="8" w:space="0" w:color="auto"/>
              <w:bottom w:val="single" w:sz="4" w:space="0" w:color="auto"/>
              <w:right w:val="single" w:sz="8" w:space="0" w:color="auto"/>
            </w:tcBorders>
            <w:vAlign w:val="center"/>
            <w:hideMark/>
          </w:tcPr>
          <w:p w14:paraId="3AF308DA"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19</w:t>
            </w:r>
          </w:p>
        </w:tc>
        <w:tc>
          <w:tcPr>
            <w:tcW w:w="965" w:type="dxa"/>
            <w:tcBorders>
              <w:top w:val="nil"/>
              <w:left w:val="nil"/>
              <w:bottom w:val="single" w:sz="4" w:space="0" w:color="auto"/>
              <w:right w:val="single" w:sz="8" w:space="0" w:color="auto"/>
            </w:tcBorders>
            <w:vAlign w:val="center"/>
            <w:hideMark/>
          </w:tcPr>
          <w:p w14:paraId="18A7585B"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5.250</w:t>
            </w:r>
          </w:p>
        </w:tc>
        <w:tc>
          <w:tcPr>
            <w:tcW w:w="745" w:type="dxa"/>
            <w:tcBorders>
              <w:top w:val="nil"/>
              <w:left w:val="nil"/>
              <w:bottom w:val="single" w:sz="4" w:space="0" w:color="auto"/>
              <w:right w:val="single" w:sz="8" w:space="0" w:color="auto"/>
            </w:tcBorders>
            <w:vAlign w:val="center"/>
            <w:hideMark/>
          </w:tcPr>
          <w:p w14:paraId="66F567A2"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4" w:space="0" w:color="auto"/>
              <w:right w:val="single" w:sz="8" w:space="0" w:color="auto"/>
            </w:tcBorders>
            <w:vAlign w:val="center"/>
            <w:hideMark/>
          </w:tcPr>
          <w:p w14:paraId="6F95A41D"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HAMBÚRGUER 50GR - PÃO PARA HAMBÚRGUER, PESO UNITÁRIO 50G, MASSA MACIA, COM OU SEM GERGELIM, IDEAL PARA LANCHES.</w:t>
            </w:r>
          </w:p>
        </w:tc>
        <w:tc>
          <w:tcPr>
            <w:tcW w:w="1846" w:type="dxa"/>
            <w:tcBorders>
              <w:top w:val="nil"/>
              <w:left w:val="nil"/>
              <w:bottom w:val="single" w:sz="4" w:space="0" w:color="auto"/>
              <w:right w:val="single" w:sz="8" w:space="0" w:color="auto"/>
            </w:tcBorders>
          </w:tcPr>
          <w:p w14:paraId="5AC5ECD0" w14:textId="268BB977" w:rsidR="00BB66F7" w:rsidRPr="00BA229D" w:rsidRDefault="00BB66F7" w:rsidP="00BB66F7">
            <w:pPr>
              <w:jc w:val="center"/>
              <w:rPr>
                <w:rFonts w:ascii="Times New Roman" w:eastAsia="Times New Roman" w:hAnsi="Times New Roman" w:cs="Times New Roman"/>
                <w:color w:val="000000"/>
                <w:lang w:eastAsia="pt-BR"/>
              </w:rPr>
            </w:pPr>
            <w:r w:rsidRPr="008E2F5C">
              <w:rPr>
                <w:rFonts w:ascii="Times New Roman" w:eastAsia="Times New Roman" w:hAnsi="Times New Roman" w:cs="Times New Roman"/>
                <w:color w:val="000000"/>
                <w:lang w:eastAsia="pt-BR"/>
              </w:rPr>
              <w:t>R$</w:t>
            </w:r>
          </w:p>
        </w:tc>
        <w:tc>
          <w:tcPr>
            <w:tcW w:w="2977" w:type="dxa"/>
            <w:tcBorders>
              <w:top w:val="nil"/>
              <w:left w:val="nil"/>
              <w:bottom w:val="single" w:sz="4" w:space="0" w:color="auto"/>
              <w:right w:val="single" w:sz="8" w:space="0" w:color="auto"/>
            </w:tcBorders>
          </w:tcPr>
          <w:p w14:paraId="761AC033" w14:textId="6084F233" w:rsidR="00BB66F7" w:rsidRPr="00BA229D" w:rsidRDefault="00BB66F7" w:rsidP="00BB66F7">
            <w:pPr>
              <w:jc w:val="center"/>
              <w:rPr>
                <w:rFonts w:ascii="Times New Roman" w:eastAsia="Times New Roman" w:hAnsi="Times New Roman" w:cs="Times New Roman"/>
                <w:color w:val="000000"/>
                <w:lang w:eastAsia="pt-BR"/>
              </w:rPr>
            </w:pPr>
            <w:r w:rsidRPr="008E2F5C">
              <w:rPr>
                <w:rFonts w:ascii="Times New Roman" w:eastAsia="Times New Roman" w:hAnsi="Times New Roman" w:cs="Times New Roman"/>
                <w:color w:val="000000"/>
                <w:lang w:eastAsia="pt-BR"/>
              </w:rPr>
              <w:t>R$</w:t>
            </w:r>
          </w:p>
        </w:tc>
      </w:tr>
      <w:tr w:rsidR="00BB66F7" w:rsidRPr="00BA229D" w14:paraId="4ADEE289" w14:textId="77777777" w:rsidTr="0026531A">
        <w:trPr>
          <w:trHeight w:val="776"/>
        </w:trPr>
        <w:tc>
          <w:tcPr>
            <w:tcW w:w="6173" w:type="dxa"/>
            <w:gridSpan w:val="4"/>
            <w:tcBorders>
              <w:top w:val="single" w:sz="4" w:space="0" w:color="auto"/>
              <w:left w:val="single" w:sz="8" w:space="0" w:color="auto"/>
              <w:bottom w:val="single" w:sz="8" w:space="0" w:color="auto"/>
              <w:right w:val="single" w:sz="8" w:space="0" w:color="auto"/>
            </w:tcBorders>
            <w:vAlign w:val="center"/>
          </w:tcPr>
          <w:p w14:paraId="3C11D3A5" w14:textId="77777777" w:rsidR="00BB66F7" w:rsidRPr="00BA229D" w:rsidRDefault="00BB66F7" w:rsidP="0026531A">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VALOR TOTAL</w:t>
            </w:r>
          </w:p>
        </w:tc>
        <w:tc>
          <w:tcPr>
            <w:tcW w:w="4823" w:type="dxa"/>
            <w:gridSpan w:val="2"/>
            <w:tcBorders>
              <w:top w:val="single" w:sz="4" w:space="0" w:color="auto"/>
              <w:left w:val="nil"/>
              <w:bottom w:val="single" w:sz="8" w:space="0" w:color="auto"/>
              <w:right w:val="single" w:sz="8" w:space="0" w:color="auto"/>
            </w:tcBorders>
            <w:vAlign w:val="center"/>
          </w:tcPr>
          <w:p w14:paraId="12F13730" w14:textId="674C7DDE" w:rsidR="00BB66F7" w:rsidRPr="00A4389F" w:rsidRDefault="00BB66F7" w:rsidP="0026531A">
            <w:pPr>
              <w:jc w:val="center"/>
              <w:rPr>
                <w:rFonts w:ascii="Times New Roman" w:eastAsia="Times New Roman" w:hAnsi="Times New Roman" w:cs="Times New Roman"/>
                <w:b/>
                <w:bCs/>
                <w:color w:val="000000"/>
                <w:lang w:val="en-US" w:eastAsia="pt-BR"/>
              </w:rPr>
            </w:pPr>
            <w:r>
              <w:rPr>
                <w:rFonts w:ascii="Times New Roman" w:eastAsia="Times New Roman" w:hAnsi="Times New Roman" w:cs="Times New Roman"/>
                <w:color w:val="000000"/>
                <w:lang w:eastAsia="pt-BR"/>
              </w:rPr>
              <w:t>R$</w:t>
            </w:r>
          </w:p>
        </w:tc>
      </w:tr>
    </w:tbl>
    <w:p w14:paraId="63A58127" w14:textId="77777777" w:rsidR="00BB66F7" w:rsidRDefault="00BB66F7" w:rsidP="00BB66F7">
      <w:pPr>
        <w:pStyle w:val="Corpodetexto"/>
        <w:spacing w:before="10" w:line="360" w:lineRule="auto"/>
        <w:ind w:left="0"/>
        <w:rPr>
          <w:rFonts w:ascii="Times New Roman" w:hAnsi="Times New Roman" w:cs="Times New Roman"/>
          <w:sz w:val="24"/>
          <w:szCs w:val="24"/>
        </w:rPr>
      </w:pPr>
    </w:p>
    <w:p w14:paraId="5F5897C6" w14:textId="77777777" w:rsidR="00BB66F7" w:rsidRPr="00221185" w:rsidRDefault="00BB66F7" w:rsidP="00BB66F7">
      <w:pPr>
        <w:pStyle w:val="Corpodetexto"/>
        <w:spacing w:before="10" w:line="360" w:lineRule="auto"/>
        <w:ind w:left="0"/>
        <w:jc w:val="center"/>
        <w:rPr>
          <w:rFonts w:ascii="Times New Roman" w:hAnsi="Times New Roman" w:cs="Times New Roman"/>
          <w:b/>
          <w:bCs/>
          <w:sz w:val="24"/>
          <w:szCs w:val="24"/>
        </w:rPr>
      </w:pPr>
      <w:r w:rsidRPr="00221185">
        <w:rPr>
          <w:rFonts w:ascii="Times New Roman" w:hAnsi="Times New Roman" w:cs="Times New Roman"/>
          <w:b/>
          <w:bCs/>
          <w:sz w:val="24"/>
          <w:szCs w:val="24"/>
        </w:rPr>
        <w:t>COTA DE 25%</w:t>
      </w:r>
    </w:p>
    <w:tbl>
      <w:tblPr>
        <w:tblW w:w="10996" w:type="dxa"/>
        <w:tblInd w:w="-516" w:type="dxa"/>
        <w:tblCellMar>
          <w:left w:w="70" w:type="dxa"/>
          <w:right w:w="70" w:type="dxa"/>
        </w:tblCellMar>
        <w:tblLook w:val="04A0" w:firstRow="1" w:lastRow="0" w:firstColumn="1" w:lastColumn="0" w:noHBand="0" w:noVBand="1"/>
      </w:tblPr>
      <w:tblGrid>
        <w:gridCol w:w="849"/>
        <w:gridCol w:w="965"/>
        <w:gridCol w:w="745"/>
        <w:gridCol w:w="3614"/>
        <w:gridCol w:w="1846"/>
        <w:gridCol w:w="2977"/>
      </w:tblGrid>
      <w:tr w:rsidR="00BB66F7" w:rsidRPr="00BA229D" w14:paraId="217F8EBA" w14:textId="77777777" w:rsidTr="0026531A">
        <w:trPr>
          <w:trHeight w:val="314"/>
        </w:trPr>
        <w:tc>
          <w:tcPr>
            <w:tcW w:w="849" w:type="dxa"/>
            <w:tcBorders>
              <w:top w:val="single" w:sz="8" w:space="0" w:color="auto"/>
              <w:left w:val="single" w:sz="8" w:space="0" w:color="auto"/>
              <w:bottom w:val="single" w:sz="8" w:space="0" w:color="auto"/>
              <w:right w:val="single" w:sz="8" w:space="0" w:color="auto"/>
            </w:tcBorders>
            <w:vAlign w:val="center"/>
            <w:hideMark/>
          </w:tcPr>
          <w:p w14:paraId="64C36244"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ITEM</w:t>
            </w:r>
          </w:p>
        </w:tc>
        <w:tc>
          <w:tcPr>
            <w:tcW w:w="965" w:type="dxa"/>
            <w:tcBorders>
              <w:top w:val="single" w:sz="8" w:space="0" w:color="auto"/>
              <w:left w:val="nil"/>
              <w:bottom w:val="single" w:sz="8" w:space="0" w:color="auto"/>
              <w:right w:val="single" w:sz="8" w:space="0" w:color="auto"/>
            </w:tcBorders>
            <w:vAlign w:val="center"/>
            <w:hideMark/>
          </w:tcPr>
          <w:p w14:paraId="369DB4A7"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QUANT.</w:t>
            </w:r>
          </w:p>
        </w:tc>
        <w:tc>
          <w:tcPr>
            <w:tcW w:w="745" w:type="dxa"/>
            <w:tcBorders>
              <w:top w:val="single" w:sz="8" w:space="0" w:color="auto"/>
              <w:left w:val="nil"/>
              <w:bottom w:val="single" w:sz="8" w:space="0" w:color="auto"/>
              <w:right w:val="single" w:sz="8" w:space="0" w:color="auto"/>
            </w:tcBorders>
            <w:vAlign w:val="center"/>
            <w:hideMark/>
          </w:tcPr>
          <w:p w14:paraId="5B283E5D"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single" w:sz="8" w:space="0" w:color="auto"/>
              <w:left w:val="nil"/>
              <w:bottom w:val="single" w:sz="8" w:space="0" w:color="auto"/>
              <w:right w:val="single" w:sz="8" w:space="0" w:color="auto"/>
            </w:tcBorders>
            <w:vAlign w:val="center"/>
            <w:hideMark/>
          </w:tcPr>
          <w:p w14:paraId="31ED4B81"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DESCRIÇÃO</w:t>
            </w:r>
          </w:p>
        </w:tc>
        <w:tc>
          <w:tcPr>
            <w:tcW w:w="1846" w:type="dxa"/>
            <w:tcBorders>
              <w:top w:val="single" w:sz="8" w:space="0" w:color="auto"/>
              <w:left w:val="nil"/>
              <w:bottom w:val="single" w:sz="8" w:space="0" w:color="auto"/>
              <w:right w:val="single" w:sz="8" w:space="0" w:color="auto"/>
            </w:tcBorders>
            <w:vAlign w:val="center"/>
            <w:hideMark/>
          </w:tcPr>
          <w:p w14:paraId="777665E8"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VLR MÉDIO</w:t>
            </w:r>
          </w:p>
        </w:tc>
        <w:tc>
          <w:tcPr>
            <w:tcW w:w="2977" w:type="dxa"/>
            <w:tcBorders>
              <w:top w:val="single" w:sz="8" w:space="0" w:color="auto"/>
              <w:left w:val="nil"/>
              <w:bottom w:val="single" w:sz="8" w:space="0" w:color="auto"/>
              <w:right w:val="single" w:sz="8" w:space="0" w:color="auto"/>
            </w:tcBorders>
            <w:vAlign w:val="center"/>
            <w:hideMark/>
          </w:tcPr>
          <w:p w14:paraId="14307184" w14:textId="77777777" w:rsidR="00BB66F7" w:rsidRPr="00BA229D" w:rsidRDefault="00BB66F7" w:rsidP="0026531A">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VLR TOTAL</w:t>
            </w:r>
          </w:p>
        </w:tc>
      </w:tr>
      <w:tr w:rsidR="00BB66F7" w:rsidRPr="00BA229D" w14:paraId="6AA50E0B" w14:textId="77777777" w:rsidTr="008A721B">
        <w:trPr>
          <w:trHeight w:val="2114"/>
        </w:trPr>
        <w:tc>
          <w:tcPr>
            <w:tcW w:w="849" w:type="dxa"/>
            <w:tcBorders>
              <w:top w:val="nil"/>
              <w:left w:val="single" w:sz="8" w:space="0" w:color="auto"/>
              <w:bottom w:val="single" w:sz="8" w:space="0" w:color="auto"/>
              <w:right w:val="single" w:sz="8" w:space="0" w:color="auto"/>
            </w:tcBorders>
            <w:vAlign w:val="center"/>
            <w:hideMark/>
          </w:tcPr>
          <w:p w14:paraId="35932AC5"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31</w:t>
            </w:r>
          </w:p>
        </w:tc>
        <w:tc>
          <w:tcPr>
            <w:tcW w:w="965" w:type="dxa"/>
            <w:tcBorders>
              <w:top w:val="nil"/>
              <w:left w:val="nil"/>
              <w:bottom w:val="single" w:sz="8" w:space="0" w:color="auto"/>
              <w:right w:val="single" w:sz="8" w:space="0" w:color="auto"/>
            </w:tcBorders>
            <w:vAlign w:val="center"/>
            <w:hideMark/>
          </w:tcPr>
          <w:p w14:paraId="69DCA00E"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45.000</w:t>
            </w:r>
          </w:p>
        </w:tc>
        <w:tc>
          <w:tcPr>
            <w:tcW w:w="745" w:type="dxa"/>
            <w:tcBorders>
              <w:top w:val="nil"/>
              <w:left w:val="nil"/>
              <w:bottom w:val="single" w:sz="8" w:space="0" w:color="auto"/>
              <w:right w:val="single" w:sz="8" w:space="0" w:color="auto"/>
            </w:tcBorders>
            <w:vAlign w:val="center"/>
            <w:hideMark/>
          </w:tcPr>
          <w:p w14:paraId="4FF526C8"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0ADD9D80"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SAL 50GR - PÃO TIPO FRANCÊS, PESO UNITÁRIO 50G, PRODUZIDO COM FARINHA DE TRIGO ENRIQUECIDA, ÁGUA, SAL E FERMENTO BIOLÓGICO. CROSTA CROCANTE E MIOLO MACIO.</w:t>
            </w:r>
          </w:p>
        </w:tc>
        <w:tc>
          <w:tcPr>
            <w:tcW w:w="1846" w:type="dxa"/>
            <w:tcBorders>
              <w:top w:val="nil"/>
              <w:left w:val="nil"/>
              <w:bottom w:val="single" w:sz="8" w:space="0" w:color="auto"/>
              <w:right w:val="single" w:sz="8" w:space="0" w:color="auto"/>
            </w:tcBorders>
          </w:tcPr>
          <w:p w14:paraId="72EFFEFB" w14:textId="5529EB66" w:rsidR="00BB66F7" w:rsidRPr="00BA229D" w:rsidRDefault="00BB66F7" w:rsidP="00BB66F7">
            <w:pPr>
              <w:jc w:val="center"/>
              <w:rPr>
                <w:rFonts w:ascii="Times New Roman" w:eastAsia="Times New Roman" w:hAnsi="Times New Roman" w:cs="Times New Roman"/>
                <w:color w:val="000000"/>
                <w:lang w:eastAsia="pt-BR"/>
              </w:rPr>
            </w:pPr>
            <w:r w:rsidRPr="00696D32">
              <w:rPr>
                <w:rFonts w:ascii="Times New Roman" w:eastAsia="Times New Roman" w:hAnsi="Times New Roman" w:cs="Times New Roman"/>
                <w:color w:val="000000"/>
                <w:lang w:eastAsia="pt-BR"/>
              </w:rPr>
              <w:t>R$</w:t>
            </w:r>
          </w:p>
        </w:tc>
        <w:tc>
          <w:tcPr>
            <w:tcW w:w="2977" w:type="dxa"/>
            <w:tcBorders>
              <w:top w:val="nil"/>
              <w:left w:val="nil"/>
              <w:bottom w:val="single" w:sz="8" w:space="0" w:color="auto"/>
              <w:right w:val="single" w:sz="8" w:space="0" w:color="auto"/>
            </w:tcBorders>
          </w:tcPr>
          <w:p w14:paraId="7C15C7F5" w14:textId="44387F7F" w:rsidR="00BB66F7" w:rsidRPr="00BA229D" w:rsidRDefault="00BB66F7" w:rsidP="00BB66F7">
            <w:pPr>
              <w:jc w:val="center"/>
              <w:rPr>
                <w:rFonts w:ascii="Times New Roman" w:eastAsia="Times New Roman" w:hAnsi="Times New Roman" w:cs="Times New Roman"/>
                <w:color w:val="000000"/>
                <w:lang w:eastAsia="pt-BR"/>
              </w:rPr>
            </w:pPr>
            <w:r w:rsidRPr="00696D32">
              <w:rPr>
                <w:rFonts w:ascii="Times New Roman" w:eastAsia="Times New Roman" w:hAnsi="Times New Roman" w:cs="Times New Roman"/>
                <w:color w:val="000000"/>
                <w:lang w:eastAsia="pt-BR"/>
              </w:rPr>
              <w:t>R$</w:t>
            </w:r>
          </w:p>
        </w:tc>
      </w:tr>
      <w:tr w:rsidR="00BB66F7" w:rsidRPr="00BA229D" w14:paraId="6B6930C2" w14:textId="77777777" w:rsidTr="002E5EA9">
        <w:trPr>
          <w:trHeight w:val="1514"/>
        </w:trPr>
        <w:tc>
          <w:tcPr>
            <w:tcW w:w="849" w:type="dxa"/>
            <w:tcBorders>
              <w:top w:val="nil"/>
              <w:left w:val="single" w:sz="8" w:space="0" w:color="auto"/>
              <w:bottom w:val="single" w:sz="8" w:space="0" w:color="auto"/>
              <w:right w:val="single" w:sz="8" w:space="0" w:color="auto"/>
            </w:tcBorders>
            <w:vAlign w:val="center"/>
            <w:hideMark/>
          </w:tcPr>
          <w:p w14:paraId="5918A891"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lastRenderedPageBreak/>
              <w:t>32</w:t>
            </w:r>
          </w:p>
        </w:tc>
        <w:tc>
          <w:tcPr>
            <w:tcW w:w="965" w:type="dxa"/>
            <w:tcBorders>
              <w:top w:val="nil"/>
              <w:left w:val="nil"/>
              <w:bottom w:val="single" w:sz="8" w:space="0" w:color="auto"/>
              <w:right w:val="single" w:sz="8" w:space="0" w:color="auto"/>
            </w:tcBorders>
            <w:vAlign w:val="center"/>
            <w:hideMark/>
          </w:tcPr>
          <w:p w14:paraId="2207A416"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32.500</w:t>
            </w:r>
          </w:p>
        </w:tc>
        <w:tc>
          <w:tcPr>
            <w:tcW w:w="745" w:type="dxa"/>
            <w:tcBorders>
              <w:top w:val="nil"/>
              <w:left w:val="nil"/>
              <w:bottom w:val="single" w:sz="8" w:space="0" w:color="auto"/>
              <w:right w:val="single" w:sz="8" w:space="0" w:color="auto"/>
            </w:tcBorders>
            <w:vAlign w:val="center"/>
            <w:hideMark/>
          </w:tcPr>
          <w:p w14:paraId="1A2E9891"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089FAB7A"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DOCE 50GR - PÃO DOCE TIPO MASSA DE BRIOCHE OU SIMILAR, PESO UNITÁRIO 50G, INGREDIENTES BÁSICOS: FARINHA DE TRIGO, AÇÚCAR, OVOS, LEITE E GORDURA VEGETAL.</w:t>
            </w:r>
          </w:p>
        </w:tc>
        <w:tc>
          <w:tcPr>
            <w:tcW w:w="1846" w:type="dxa"/>
            <w:tcBorders>
              <w:top w:val="nil"/>
              <w:left w:val="nil"/>
              <w:bottom w:val="single" w:sz="8" w:space="0" w:color="auto"/>
              <w:right w:val="single" w:sz="8" w:space="0" w:color="auto"/>
            </w:tcBorders>
          </w:tcPr>
          <w:p w14:paraId="70820EA8" w14:textId="5358B638" w:rsidR="00BB66F7" w:rsidRPr="00BA229D" w:rsidRDefault="00BB66F7" w:rsidP="00BB66F7">
            <w:pPr>
              <w:jc w:val="center"/>
              <w:rPr>
                <w:rFonts w:ascii="Times New Roman" w:eastAsia="Times New Roman" w:hAnsi="Times New Roman" w:cs="Times New Roman"/>
                <w:color w:val="000000"/>
                <w:lang w:eastAsia="pt-BR"/>
              </w:rPr>
            </w:pPr>
            <w:r w:rsidRPr="00325B2D">
              <w:rPr>
                <w:rFonts w:ascii="Times New Roman" w:eastAsia="Times New Roman" w:hAnsi="Times New Roman" w:cs="Times New Roman"/>
                <w:color w:val="000000"/>
                <w:lang w:eastAsia="pt-BR"/>
              </w:rPr>
              <w:t>R$</w:t>
            </w:r>
          </w:p>
        </w:tc>
        <w:tc>
          <w:tcPr>
            <w:tcW w:w="2977" w:type="dxa"/>
            <w:tcBorders>
              <w:top w:val="nil"/>
              <w:left w:val="nil"/>
              <w:bottom w:val="single" w:sz="8" w:space="0" w:color="auto"/>
              <w:right w:val="single" w:sz="8" w:space="0" w:color="auto"/>
            </w:tcBorders>
          </w:tcPr>
          <w:p w14:paraId="48792ABB" w14:textId="403D0CF4" w:rsidR="00BB66F7" w:rsidRPr="00BA229D" w:rsidRDefault="00BB66F7" w:rsidP="00BB66F7">
            <w:pPr>
              <w:jc w:val="center"/>
              <w:rPr>
                <w:rFonts w:ascii="Times New Roman" w:eastAsia="Times New Roman" w:hAnsi="Times New Roman" w:cs="Times New Roman"/>
                <w:color w:val="000000"/>
                <w:lang w:eastAsia="pt-BR"/>
              </w:rPr>
            </w:pPr>
            <w:r w:rsidRPr="00325B2D">
              <w:rPr>
                <w:rFonts w:ascii="Times New Roman" w:eastAsia="Times New Roman" w:hAnsi="Times New Roman" w:cs="Times New Roman"/>
                <w:color w:val="000000"/>
                <w:lang w:eastAsia="pt-BR"/>
              </w:rPr>
              <w:t>R$</w:t>
            </w:r>
          </w:p>
        </w:tc>
      </w:tr>
      <w:tr w:rsidR="00BB66F7" w:rsidRPr="00BA229D" w14:paraId="511CF45A" w14:textId="77777777" w:rsidTr="002E5EA9">
        <w:trPr>
          <w:trHeight w:val="1514"/>
        </w:trPr>
        <w:tc>
          <w:tcPr>
            <w:tcW w:w="849" w:type="dxa"/>
            <w:tcBorders>
              <w:top w:val="nil"/>
              <w:left w:val="single" w:sz="8" w:space="0" w:color="auto"/>
              <w:bottom w:val="single" w:sz="8" w:space="0" w:color="auto"/>
              <w:right w:val="single" w:sz="8" w:space="0" w:color="auto"/>
            </w:tcBorders>
            <w:vAlign w:val="center"/>
            <w:hideMark/>
          </w:tcPr>
          <w:p w14:paraId="3D8060BD"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33</w:t>
            </w:r>
          </w:p>
        </w:tc>
        <w:tc>
          <w:tcPr>
            <w:tcW w:w="965" w:type="dxa"/>
            <w:tcBorders>
              <w:top w:val="nil"/>
              <w:left w:val="nil"/>
              <w:bottom w:val="single" w:sz="8" w:space="0" w:color="auto"/>
              <w:right w:val="single" w:sz="8" w:space="0" w:color="auto"/>
            </w:tcBorders>
            <w:vAlign w:val="center"/>
            <w:hideMark/>
          </w:tcPr>
          <w:p w14:paraId="010BF99F"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val="en-US" w:eastAsia="pt-BR"/>
              </w:rPr>
              <w:t>25.000</w:t>
            </w:r>
          </w:p>
        </w:tc>
        <w:tc>
          <w:tcPr>
            <w:tcW w:w="745" w:type="dxa"/>
            <w:tcBorders>
              <w:top w:val="nil"/>
              <w:left w:val="nil"/>
              <w:bottom w:val="single" w:sz="8" w:space="0" w:color="auto"/>
              <w:right w:val="single" w:sz="8" w:space="0" w:color="auto"/>
            </w:tcBorders>
            <w:vAlign w:val="center"/>
            <w:hideMark/>
          </w:tcPr>
          <w:p w14:paraId="4373FCC3"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8" w:space="0" w:color="auto"/>
              <w:right w:val="single" w:sz="8" w:space="0" w:color="auto"/>
            </w:tcBorders>
            <w:vAlign w:val="center"/>
            <w:hideMark/>
          </w:tcPr>
          <w:p w14:paraId="53B4A0ED"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MINI SALGADOS ASSADOS - SORTIMENTO DE MINI SALGADOS ASSADOS (EMPADAS, ESFIHAS, ENROLADINHOS), MASSA LEVE E RECHEIOS DIVERSOS.</w:t>
            </w:r>
          </w:p>
        </w:tc>
        <w:tc>
          <w:tcPr>
            <w:tcW w:w="1846" w:type="dxa"/>
            <w:tcBorders>
              <w:top w:val="nil"/>
              <w:left w:val="nil"/>
              <w:bottom w:val="single" w:sz="8" w:space="0" w:color="auto"/>
              <w:right w:val="single" w:sz="8" w:space="0" w:color="auto"/>
            </w:tcBorders>
          </w:tcPr>
          <w:p w14:paraId="538E9277" w14:textId="0D536866" w:rsidR="00BB66F7" w:rsidRPr="00BA229D" w:rsidRDefault="00BB66F7" w:rsidP="00BB66F7">
            <w:pPr>
              <w:jc w:val="center"/>
              <w:rPr>
                <w:rFonts w:ascii="Times New Roman" w:eastAsia="Times New Roman" w:hAnsi="Times New Roman" w:cs="Times New Roman"/>
                <w:color w:val="000000"/>
                <w:lang w:eastAsia="pt-BR"/>
              </w:rPr>
            </w:pPr>
            <w:r w:rsidRPr="00325B2D">
              <w:rPr>
                <w:rFonts w:ascii="Times New Roman" w:eastAsia="Times New Roman" w:hAnsi="Times New Roman" w:cs="Times New Roman"/>
                <w:color w:val="000000"/>
                <w:lang w:eastAsia="pt-BR"/>
              </w:rPr>
              <w:t>R$</w:t>
            </w:r>
          </w:p>
        </w:tc>
        <w:tc>
          <w:tcPr>
            <w:tcW w:w="2977" w:type="dxa"/>
            <w:tcBorders>
              <w:top w:val="nil"/>
              <w:left w:val="nil"/>
              <w:bottom w:val="single" w:sz="8" w:space="0" w:color="auto"/>
              <w:right w:val="single" w:sz="8" w:space="0" w:color="auto"/>
            </w:tcBorders>
          </w:tcPr>
          <w:p w14:paraId="1F95CE6D" w14:textId="0126D193" w:rsidR="00BB66F7" w:rsidRPr="00BA229D" w:rsidRDefault="00BB66F7" w:rsidP="00BB66F7">
            <w:pPr>
              <w:jc w:val="center"/>
              <w:rPr>
                <w:rFonts w:ascii="Times New Roman" w:eastAsia="Times New Roman" w:hAnsi="Times New Roman" w:cs="Times New Roman"/>
                <w:color w:val="000000"/>
                <w:lang w:eastAsia="pt-BR"/>
              </w:rPr>
            </w:pPr>
            <w:r w:rsidRPr="00325B2D">
              <w:rPr>
                <w:rFonts w:ascii="Times New Roman" w:eastAsia="Times New Roman" w:hAnsi="Times New Roman" w:cs="Times New Roman"/>
                <w:color w:val="000000"/>
                <w:lang w:eastAsia="pt-BR"/>
              </w:rPr>
              <w:t>R$</w:t>
            </w:r>
          </w:p>
        </w:tc>
      </w:tr>
      <w:tr w:rsidR="00BB66F7" w:rsidRPr="00BA229D" w14:paraId="44092D33" w14:textId="77777777" w:rsidTr="002E5EA9">
        <w:trPr>
          <w:trHeight w:val="1814"/>
        </w:trPr>
        <w:tc>
          <w:tcPr>
            <w:tcW w:w="849" w:type="dxa"/>
            <w:tcBorders>
              <w:top w:val="nil"/>
              <w:left w:val="single" w:sz="8" w:space="0" w:color="auto"/>
              <w:bottom w:val="single" w:sz="4" w:space="0" w:color="auto"/>
              <w:right w:val="single" w:sz="8" w:space="0" w:color="auto"/>
            </w:tcBorders>
            <w:vAlign w:val="center"/>
            <w:hideMark/>
          </w:tcPr>
          <w:p w14:paraId="5ED708D8"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34</w:t>
            </w:r>
          </w:p>
        </w:tc>
        <w:tc>
          <w:tcPr>
            <w:tcW w:w="965" w:type="dxa"/>
            <w:tcBorders>
              <w:top w:val="nil"/>
              <w:left w:val="nil"/>
              <w:bottom w:val="single" w:sz="4" w:space="0" w:color="auto"/>
              <w:right w:val="single" w:sz="8" w:space="0" w:color="auto"/>
            </w:tcBorders>
            <w:vAlign w:val="center"/>
            <w:hideMark/>
          </w:tcPr>
          <w:p w14:paraId="7A7B32BD"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1.750</w:t>
            </w:r>
          </w:p>
        </w:tc>
        <w:tc>
          <w:tcPr>
            <w:tcW w:w="745" w:type="dxa"/>
            <w:tcBorders>
              <w:top w:val="nil"/>
              <w:left w:val="nil"/>
              <w:bottom w:val="single" w:sz="4" w:space="0" w:color="auto"/>
              <w:right w:val="single" w:sz="8" w:space="0" w:color="auto"/>
            </w:tcBorders>
            <w:vAlign w:val="center"/>
            <w:hideMark/>
          </w:tcPr>
          <w:p w14:paraId="6356688E"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val="en-US" w:eastAsia="pt-BR"/>
              </w:rPr>
              <w:t>UNID</w:t>
            </w:r>
          </w:p>
        </w:tc>
        <w:tc>
          <w:tcPr>
            <w:tcW w:w="3614" w:type="dxa"/>
            <w:tcBorders>
              <w:top w:val="nil"/>
              <w:left w:val="nil"/>
              <w:bottom w:val="single" w:sz="4" w:space="0" w:color="auto"/>
              <w:right w:val="single" w:sz="8" w:space="0" w:color="auto"/>
            </w:tcBorders>
            <w:vAlign w:val="center"/>
            <w:hideMark/>
          </w:tcPr>
          <w:p w14:paraId="04F5FF02" w14:textId="77777777" w:rsidR="00BB66F7" w:rsidRPr="00BA229D" w:rsidRDefault="00BB66F7" w:rsidP="00BB66F7">
            <w:pPr>
              <w:jc w:val="center"/>
              <w:rPr>
                <w:rFonts w:ascii="Times New Roman" w:eastAsia="Times New Roman" w:hAnsi="Times New Roman" w:cs="Times New Roman"/>
                <w:color w:val="000000"/>
                <w:lang w:eastAsia="pt-BR"/>
              </w:rPr>
            </w:pPr>
            <w:r w:rsidRPr="00BA229D">
              <w:rPr>
                <w:rFonts w:ascii="Times New Roman" w:eastAsia="Times New Roman" w:hAnsi="Times New Roman" w:cs="Times New Roman"/>
                <w:color w:val="000000"/>
                <w:lang w:eastAsia="pt-BR"/>
              </w:rPr>
              <w:t>PÃO DE HAMBÚRGUER 50GR - PÃO PARA HAMBÚRGUER, PESO UNITÁRIO 50G, MASSA MACIA, COM OU SEM GERGELIM, IDEAL PARA LANCHES.</w:t>
            </w:r>
          </w:p>
        </w:tc>
        <w:tc>
          <w:tcPr>
            <w:tcW w:w="1846" w:type="dxa"/>
            <w:tcBorders>
              <w:top w:val="nil"/>
              <w:left w:val="nil"/>
              <w:bottom w:val="single" w:sz="4" w:space="0" w:color="auto"/>
              <w:right w:val="single" w:sz="8" w:space="0" w:color="auto"/>
            </w:tcBorders>
          </w:tcPr>
          <w:p w14:paraId="6C44A705" w14:textId="53D8D3AA" w:rsidR="00BB66F7" w:rsidRPr="00BA229D" w:rsidRDefault="00BB66F7" w:rsidP="00BB66F7">
            <w:pPr>
              <w:jc w:val="center"/>
              <w:rPr>
                <w:rFonts w:ascii="Times New Roman" w:eastAsia="Times New Roman" w:hAnsi="Times New Roman" w:cs="Times New Roman"/>
                <w:color w:val="000000"/>
                <w:lang w:eastAsia="pt-BR"/>
              </w:rPr>
            </w:pPr>
            <w:r w:rsidRPr="00325B2D">
              <w:rPr>
                <w:rFonts w:ascii="Times New Roman" w:eastAsia="Times New Roman" w:hAnsi="Times New Roman" w:cs="Times New Roman"/>
                <w:color w:val="000000"/>
                <w:lang w:eastAsia="pt-BR"/>
              </w:rPr>
              <w:t>R$</w:t>
            </w:r>
          </w:p>
        </w:tc>
        <w:tc>
          <w:tcPr>
            <w:tcW w:w="2977" w:type="dxa"/>
            <w:tcBorders>
              <w:top w:val="nil"/>
              <w:left w:val="nil"/>
              <w:bottom w:val="single" w:sz="4" w:space="0" w:color="auto"/>
              <w:right w:val="single" w:sz="8" w:space="0" w:color="auto"/>
            </w:tcBorders>
          </w:tcPr>
          <w:p w14:paraId="20C86CF8" w14:textId="49429B37" w:rsidR="00BB66F7" w:rsidRPr="00BA229D" w:rsidRDefault="00BB66F7" w:rsidP="00BB66F7">
            <w:pPr>
              <w:jc w:val="center"/>
              <w:rPr>
                <w:rFonts w:ascii="Times New Roman" w:eastAsia="Times New Roman" w:hAnsi="Times New Roman" w:cs="Times New Roman"/>
                <w:color w:val="000000"/>
                <w:lang w:eastAsia="pt-BR"/>
              </w:rPr>
            </w:pPr>
            <w:r w:rsidRPr="00325B2D">
              <w:rPr>
                <w:rFonts w:ascii="Times New Roman" w:eastAsia="Times New Roman" w:hAnsi="Times New Roman" w:cs="Times New Roman"/>
                <w:color w:val="000000"/>
                <w:lang w:eastAsia="pt-BR"/>
              </w:rPr>
              <w:t>R$</w:t>
            </w:r>
          </w:p>
        </w:tc>
      </w:tr>
      <w:tr w:rsidR="00BB66F7" w:rsidRPr="00BA229D" w14:paraId="11C4E094" w14:textId="77777777" w:rsidTr="0026531A">
        <w:trPr>
          <w:trHeight w:val="1058"/>
        </w:trPr>
        <w:tc>
          <w:tcPr>
            <w:tcW w:w="6173" w:type="dxa"/>
            <w:gridSpan w:val="4"/>
            <w:tcBorders>
              <w:top w:val="single" w:sz="4" w:space="0" w:color="auto"/>
              <w:left w:val="single" w:sz="8" w:space="0" w:color="auto"/>
              <w:bottom w:val="single" w:sz="8" w:space="0" w:color="auto"/>
              <w:right w:val="single" w:sz="8" w:space="0" w:color="auto"/>
            </w:tcBorders>
            <w:vAlign w:val="center"/>
          </w:tcPr>
          <w:p w14:paraId="2F17E5D4" w14:textId="77777777" w:rsidR="00BB66F7" w:rsidRPr="00BA229D" w:rsidRDefault="00BB66F7" w:rsidP="00BB66F7">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VALOR TOTAL</w:t>
            </w:r>
          </w:p>
        </w:tc>
        <w:tc>
          <w:tcPr>
            <w:tcW w:w="4823" w:type="dxa"/>
            <w:gridSpan w:val="2"/>
            <w:tcBorders>
              <w:top w:val="single" w:sz="4" w:space="0" w:color="auto"/>
              <w:left w:val="nil"/>
              <w:bottom w:val="single" w:sz="8" w:space="0" w:color="auto"/>
              <w:right w:val="single" w:sz="8" w:space="0" w:color="auto"/>
            </w:tcBorders>
            <w:vAlign w:val="center"/>
          </w:tcPr>
          <w:p w14:paraId="42D8C9DC" w14:textId="4BD99C2B" w:rsidR="00BB66F7" w:rsidRPr="00EE282B" w:rsidRDefault="00BB66F7" w:rsidP="00BB66F7">
            <w:pPr>
              <w:jc w:val="center"/>
              <w:rPr>
                <w:rFonts w:ascii="Times New Roman" w:eastAsia="Times New Roman" w:hAnsi="Times New Roman" w:cs="Times New Roman"/>
                <w:b/>
                <w:bCs/>
                <w:color w:val="000000"/>
                <w:lang w:val="en-US" w:eastAsia="pt-BR"/>
              </w:rPr>
            </w:pPr>
          </w:p>
        </w:tc>
      </w:tr>
    </w:tbl>
    <w:p w14:paraId="072D3460" w14:textId="77777777" w:rsidR="00676618" w:rsidRDefault="00676618" w:rsidP="00676618">
      <w:pPr>
        <w:pStyle w:val="Corpodetexto"/>
        <w:spacing w:line="360" w:lineRule="auto"/>
        <w:ind w:left="284" w:right="103"/>
        <w:jc w:val="both"/>
        <w:rPr>
          <w:rFonts w:ascii="Times New Roman" w:hAnsi="Times New Roman" w:cs="Times New Roman"/>
          <w:sz w:val="24"/>
          <w:szCs w:val="24"/>
          <w:lang w:val="pt-BR"/>
        </w:rPr>
      </w:pPr>
    </w:p>
    <w:p w14:paraId="26A12737" w14:textId="2D67EE49" w:rsidR="007046BB" w:rsidRDefault="00676618" w:rsidP="00676618">
      <w:pPr>
        <w:pStyle w:val="Corpodetexto"/>
        <w:spacing w:line="360" w:lineRule="auto"/>
        <w:ind w:left="284" w:right="103"/>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 </w:t>
      </w:r>
    </w:p>
    <w:p w14:paraId="7F8B6B54" w14:textId="77777777" w:rsidR="001D5318" w:rsidRPr="00D55286" w:rsidRDefault="001D5318" w:rsidP="00F846EF">
      <w:pPr>
        <w:pStyle w:val="Corpodetexto"/>
        <w:tabs>
          <w:tab w:val="left" w:pos="3504"/>
        </w:tabs>
        <w:spacing w:before="98" w:line="360" w:lineRule="auto"/>
        <w:ind w:left="284" w:right="13"/>
        <w:jc w:val="both"/>
        <w:rPr>
          <w:rFonts w:ascii="Times New Roman" w:hAnsi="Times New Roman" w:cs="Times New Roman"/>
          <w:sz w:val="24"/>
          <w:szCs w:val="24"/>
          <w:lang w:val="pt-BR"/>
        </w:rPr>
      </w:pPr>
      <w:r w:rsidRPr="00D55286">
        <w:rPr>
          <w:rFonts w:ascii="Times New Roman" w:hAnsi="Times New Roman" w:cs="Times New Roman"/>
          <w:sz w:val="24"/>
          <w:szCs w:val="24"/>
          <w:lang w:val="pt-BR"/>
        </w:rPr>
        <w:t>Preço total da proposta R$</w:t>
      </w:r>
      <w:r w:rsidRPr="00D55286">
        <w:rPr>
          <w:rFonts w:ascii="Times New Roman" w:hAnsi="Times New Roman" w:cs="Times New Roman"/>
          <w:sz w:val="24"/>
          <w:szCs w:val="24"/>
          <w:u w:val="single"/>
          <w:lang w:val="pt-BR"/>
        </w:rPr>
        <w:tab/>
      </w:r>
      <w:r w:rsidRPr="00D55286">
        <w:rPr>
          <w:rFonts w:ascii="Times New Roman" w:hAnsi="Times New Roman" w:cs="Times New Roman"/>
          <w:sz w:val="24"/>
          <w:szCs w:val="24"/>
          <w:lang w:val="pt-BR"/>
        </w:rPr>
        <w:t xml:space="preserve">(POR EXTENSO) </w:t>
      </w:r>
    </w:p>
    <w:p w14:paraId="22A16024" w14:textId="77777777" w:rsidR="001D5318" w:rsidRPr="00D55286" w:rsidRDefault="001D5318" w:rsidP="00F846EF">
      <w:pPr>
        <w:pStyle w:val="Corpodetexto"/>
        <w:tabs>
          <w:tab w:val="left" w:pos="3504"/>
        </w:tabs>
        <w:spacing w:before="98" w:line="360" w:lineRule="auto"/>
        <w:ind w:left="284" w:right="13"/>
        <w:jc w:val="both"/>
        <w:rPr>
          <w:rFonts w:ascii="Times New Roman" w:hAnsi="Times New Roman" w:cs="Times New Roman"/>
          <w:sz w:val="24"/>
          <w:szCs w:val="24"/>
          <w:lang w:val="pt-BR"/>
        </w:rPr>
      </w:pPr>
      <w:r w:rsidRPr="00D55286">
        <w:rPr>
          <w:rFonts w:ascii="Times New Roman" w:hAnsi="Times New Roman" w:cs="Times New Roman"/>
          <w:sz w:val="24"/>
          <w:szCs w:val="24"/>
          <w:lang w:val="pt-BR"/>
        </w:rPr>
        <w:t>Prazo de validade da proposta: 60 (sessenta) dias.</w:t>
      </w:r>
    </w:p>
    <w:p w14:paraId="23F20AD7" w14:textId="77777777" w:rsidR="001D5318" w:rsidRPr="00D55286" w:rsidRDefault="001D5318" w:rsidP="00F846EF">
      <w:pPr>
        <w:pStyle w:val="Corpodetexto"/>
        <w:tabs>
          <w:tab w:val="left" w:pos="3567"/>
          <w:tab w:val="left" w:pos="3937"/>
        </w:tabs>
        <w:spacing w:line="360" w:lineRule="auto"/>
        <w:ind w:left="284" w:right="924"/>
        <w:jc w:val="both"/>
        <w:rPr>
          <w:rFonts w:ascii="Times New Roman" w:hAnsi="Times New Roman" w:cs="Times New Roman"/>
          <w:sz w:val="24"/>
          <w:szCs w:val="24"/>
          <w:lang w:val="pt-BR"/>
        </w:rPr>
      </w:pPr>
      <w:r w:rsidRPr="00D55286">
        <w:rPr>
          <w:rFonts w:ascii="Times New Roman" w:hAnsi="Times New Roman" w:cs="Times New Roman"/>
          <w:sz w:val="24"/>
          <w:szCs w:val="24"/>
          <w:lang w:val="pt-BR"/>
        </w:rPr>
        <w:t>Prazo para a entrega:</w:t>
      </w:r>
      <w:r w:rsidRPr="00D55286">
        <w:rPr>
          <w:rFonts w:ascii="Times New Roman" w:hAnsi="Times New Roman" w:cs="Times New Roman"/>
          <w:sz w:val="24"/>
          <w:szCs w:val="24"/>
          <w:u w:val="single"/>
          <w:lang w:val="pt-BR"/>
        </w:rPr>
        <w:tab/>
      </w:r>
      <w:r w:rsidRPr="00D55286">
        <w:rPr>
          <w:rFonts w:ascii="Times New Roman" w:hAnsi="Times New Roman" w:cs="Times New Roman"/>
          <w:sz w:val="24"/>
          <w:szCs w:val="24"/>
          <w:lang w:val="pt-BR"/>
        </w:rPr>
        <w:t>, após a ordem de compra.</w:t>
      </w:r>
    </w:p>
    <w:p w14:paraId="179691B4" w14:textId="79701551" w:rsidR="001D5318" w:rsidRPr="00D55286" w:rsidRDefault="001D5318" w:rsidP="00F846EF">
      <w:pPr>
        <w:pStyle w:val="Corpodetexto"/>
        <w:spacing w:line="360" w:lineRule="auto"/>
        <w:ind w:left="284"/>
        <w:jc w:val="both"/>
        <w:rPr>
          <w:rFonts w:ascii="Times New Roman" w:hAnsi="Times New Roman" w:cs="Times New Roman"/>
          <w:sz w:val="24"/>
          <w:szCs w:val="24"/>
          <w:lang w:val="pt-BR"/>
        </w:rPr>
      </w:pPr>
      <w:r w:rsidRPr="00D55286">
        <w:rPr>
          <w:rFonts w:ascii="Times New Roman" w:hAnsi="Times New Roman" w:cs="Times New Roman"/>
          <w:sz w:val="24"/>
          <w:szCs w:val="24"/>
          <w:lang w:val="pt-BR"/>
        </w:rPr>
        <w:t xml:space="preserve">A execução do objeto para </w:t>
      </w:r>
      <w:r w:rsidR="00AA4167">
        <w:rPr>
          <w:rFonts w:ascii="Times New Roman" w:hAnsi="Times New Roman" w:cs="Times New Roman"/>
          <w:sz w:val="24"/>
          <w:szCs w:val="24"/>
          <w:lang w:val="pt-BR"/>
        </w:rPr>
        <w:t xml:space="preserve">as secretarias do Município de </w:t>
      </w:r>
      <w:proofErr w:type="spellStart"/>
      <w:r w:rsidR="00AA4167">
        <w:rPr>
          <w:rFonts w:ascii="Times New Roman" w:hAnsi="Times New Roman" w:cs="Times New Roman"/>
          <w:sz w:val="24"/>
          <w:szCs w:val="24"/>
          <w:lang w:val="pt-BR"/>
        </w:rPr>
        <w:t>Tarumirim</w:t>
      </w:r>
      <w:proofErr w:type="spellEnd"/>
      <w:r w:rsidR="00AA4167">
        <w:rPr>
          <w:rFonts w:ascii="Times New Roman" w:hAnsi="Times New Roman" w:cs="Times New Roman"/>
          <w:sz w:val="24"/>
          <w:szCs w:val="24"/>
          <w:lang w:val="pt-BR"/>
        </w:rPr>
        <w:t>-MG,</w:t>
      </w:r>
      <w:r w:rsidRPr="00D55286">
        <w:rPr>
          <w:rFonts w:ascii="Times New Roman" w:hAnsi="Times New Roman" w:cs="Times New Roman"/>
          <w:sz w:val="24"/>
          <w:szCs w:val="24"/>
          <w:lang w:val="pt-BR"/>
        </w:rPr>
        <w:t xml:space="preserve"> ocorrerá de acordo com as especificações contidas no termo de referência/projeto básico e no Contrato/OCS.</w:t>
      </w:r>
    </w:p>
    <w:p w14:paraId="066077B1" w14:textId="77777777" w:rsidR="001D5318" w:rsidRPr="00D55286" w:rsidRDefault="001D5318" w:rsidP="00F846EF">
      <w:pPr>
        <w:pStyle w:val="Corpodetexto"/>
        <w:spacing w:before="0" w:line="360" w:lineRule="auto"/>
        <w:ind w:left="284"/>
        <w:jc w:val="both"/>
        <w:rPr>
          <w:rFonts w:ascii="Times New Roman" w:hAnsi="Times New Roman" w:cs="Times New Roman"/>
          <w:sz w:val="24"/>
          <w:szCs w:val="24"/>
          <w:lang w:val="pt-BR"/>
        </w:rPr>
      </w:pPr>
      <w:r w:rsidRPr="00D55286">
        <w:rPr>
          <w:rFonts w:ascii="Times New Roman" w:hAnsi="Times New Roman" w:cs="Times New Roman"/>
          <w:sz w:val="24"/>
          <w:szCs w:val="24"/>
          <w:lang w:val="pt-BR"/>
        </w:rPr>
        <w:t xml:space="preserve">Oferecemos garantia de qualidade e substituição dos materiais aplicados e serviços executados pelo período de </w:t>
      </w:r>
      <w:r w:rsidRPr="00D55286">
        <w:rPr>
          <w:rFonts w:ascii="Times New Roman" w:hAnsi="Times New Roman" w:cs="Times New Roman"/>
          <w:sz w:val="24"/>
          <w:szCs w:val="24"/>
          <w:u w:val="single"/>
          <w:lang w:val="pt-BR"/>
        </w:rPr>
        <w:t xml:space="preserve">03 </w:t>
      </w:r>
      <w:proofErr w:type="gramStart"/>
      <w:r w:rsidRPr="00D55286">
        <w:rPr>
          <w:rFonts w:ascii="Times New Roman" w:hAnsi="Times New Roman" w:cs="Times New Roman"/>
          <w:sz w:val="24"/>
          <w:szCs w:val="24"/>
          <w:u w:val="single"/>
          <w:lang w:val="pt-BR"/>
        </w:rPr>
        <w:t>( três</w:t>
      </w:r>
      <w:proofErr w:type="gramEnd"/>
      <w:r w:rsidRPr="00D55286">
        <w:rPr>
          <w:rFonts w:ascii="Times New Roman" w:hAnsi="Times New Roman" w:cs="Times New Roman"/>
          <w:sz w:val="24"/>
          <w:szCs w:val="24"/>
          <w:u w:val="single"/>
          <w:lang w:val="pt-BR"/>
        </w:rPr>
        <w:t>) meses</w:t>
      </w:r>
      <w:r w:rsidRPr="00D55286">
        <w:rPr>
          <w:rFonts w:ascii="Times New Roman" w:hAnsi="Times New Roman" w:cs="Times New Roman"/>
          <w:sz w:val="24"/>
          <w:szCs w:val="24"/>
          <w:lang w:val="pt-BR"/>
        </w:rPr>
        <w:t>, conforme especificações técnicas definidas no termo de referência/projeto básico.</w:t>
      </w:r>
    </w:p>
    <w:p w14:paraId="3DDC77D9" w14:textId="77777777" w:rsidR="001D5318" w:rsidRPr="00D55286" w:rsidRDefault="001D5318" w:rsidP="00F846EF">
      <w:pPr>
        <w:pStyle w:val="Corpodetexto"/>
        <w:spacing w:before="0" w:line="360" w:lineRule="auto"/>
        <w:ind w:left="284" w:right="109"/>
        <w:jc w:val="both"/>
        <w:rPr>
          <w:rFonts w:ascii="Times New Roman" w:hAnsi="Times New Roman" w:cs="Times New Roman"/>
          <w:sz w:val="24"/>
          <w:szCs w:val="24"/>
          <w:lang w:val="pt-BR"/>
        </w:rPr>
      </w:pPr>
      <w:r w:rsidRPr="00D55286">
        <w:rPr>
          <w:rFonts w:ascii="Times New Roman" w:hAnsi="Times New Roman" w:cs="Times New Roman"/>
          <w:sz w:val="24"/>
          <w:szCs w:val="24"/>
          <w:lang w:val="pt-BR"/>
        </w:rPr>
        <w:t>Estão inclusos no preço todos os custos e despesas, tais como e sem se limitar a: custos diretos e indiretos, tributos incidentes, taxas de administração, materiais, serviços e encargos sociais.</w:t>
      </w:r>
    </w:p>
    <w:p w14:paraId="4DEEA2A9" w14:textId="77777777" w:rsidR="001D5318" w:rsidRPr="00D55286" w:rsidRDefault="001D5318" w:rsidP="00F846EF">
      <w:pPr>
        <w:pStyle w:val="Corpodetexto"/>
        <w:tabs>
          <w:tab w:val="left" w:pos="6585"/>
        </w:tabs>
        <w:spacing w:line="360" w:lineRule="auto"/>
        <w:ind w:left="284" w:right="248"/>
        <w:jc w:val="both"/>
        <w:rPr>
          <w:rFonts w:ascii="Times New Roman" w:hAnsi="Times New Roman" w:cs="Times New Roman"/>
          <w:sz w:val="24"/>
          <w:szCs w:val="24"/>
          <w:lang w:val="pt-BR"/>
        </w:rPr>
      </w:pPr>
      <w:r w:rsidRPr="00D55286">
        <w:rPr>
          <w:rFonts w:ascii="Times New Roman" w:hAnsi="Times New Roman" w:cs="Times New Roman"/>
          <w:sz w:val="24"/>
          <w:szCs w:val="24"/>
          <w:lang w:val="pt-BR"/>
        </w:rPr>
        <w:t>Estamos cientes e aceitamos as condições do Termo de Referência</w:t>
      </w:r>
      <w:r w:rsidRPr="00D55286">
        <w:rPr>
          <w:rFonts w:ascii="Times New Roman" w:hAnsi="Times New Roman" w:cs="Times New Roman"/>
          <w:sz w:val="24"/>
          <w:szCs w:val="24"/>
          <w:lang w:val="pt-BR"/>
        </w:rPr>
        <w:tab/>
        <w:t>especialmente as fixadas para pagamento e execução contidas no Termo de Referência.</w:t>
      </w:r>
    </w:p>
    <w:p w14:paraId="086E344C" w14:textId="66E1911F" w:rsidR="001D5318" w:rsidRPr="00304C97" w:rsidRDefault="001D5318" w:rsidP="00F846EF">
      <w:pPr>
        <w:pStyle w:val="Corpodetexto"/>
        <w:spacing w:before="98" w:line="360" w:lineRule="auto"/>
        <w:ind w:left="284"/>
        <w:rPr>
          <w:rFonts w:ascii="Times New Roman" w:hAnsi="Times New Roman" w:cs="Times New Roman"/>
          <w:sz w:val="24"/>
          <w:szCs w:val="24"/>
        </w:rPr>
      </w:pPr>
      <w:r w:rsidRPr="00D55286">
        <w:rPr>
          <w:rFonts w:ascii="Times New Roman" w:hAnsi="Times New Roman" w:cs="Times New Roman"/>
          <w:sz w:val="24"/>
          <w:szCs w:val="24"/>
        </w:rPr>
        <w:t>Local e data</w:t>
      </w:r>
    </w:p>
    <w:p w14:paraId="4AF1E603" w14:textId="003EF320" w:rsidR="001D5318" w:rsidRPr="00D55286" w:rsidRDefault="001D5318" w:rsidP="00F846EF">
      <w:pPr>
        <w:spacing w:after="0" w:line="240" w:lineRule="auto"/>
        <w:ind w:left="142"/>
        <w:jc w:val="center"/>
        <w:rPr>
          <w:rFonts w:ascii="Times New Roman" w:hAnsi="Times New Roman" w:cs="Times New Roman"/>
          <w:sz w:val="24"/>
          <w:szCs w:val="24"/>
        </w:rPr>
      </w:pPr>
      <w:r w:rsidRPr="00D55286">
        <w:rPr>
          <w:rFonts w:ascii="Times New Roman" w:hAnsi="Times New Roman" w:cs="Times New Roman"/>
          <w:sz w:val="24"/>
          <w:szCs w:val="24"/>
        </w:rPr>
        <w:t>___________________________________________</w:t>
      </w:r>
    </w:p>
    <w:p w14:paraId="3D11DC94" w14:textId="176A5F95" w:rsidR="001D5318" w:rsidRPr="00D55286" w:rsidRDefault="001D5318" w:rsidP="00F846EF">
      <w:pPr>
        <w:spacing w:after="0" w:line="240" w:lineRule="auto"/>
        <w:ind w:left="142"/>
        <w:jc w:val="center"/>
        <w:rPr>
          <w:rFonts w:ascii="Times New Roman" w:hAnsi="Times New Roman" w:cs="Times New Roman"/>
          <w:sz w:val="24"/>
          <w:szCs w:val="24"/>
        </w:rPr>
      </w:pPr>
      <w:r w:rsidRPr="00D55286">
        <w:rPr>
          <w:rFonts w:ascii="Times New Roman" w:hAnsi="Times New Roman" w:cs="Times New Roman"/>
          <w:sz w:val="24"/>
          <w:szCs w:val="24"/>
        </w:rPr>
        <w:t>Diretor ou Representante Legal</w:t>
      </w:r>
      <w:r w:rsidR="00304C97">
        <w:rPr>
          <w:rFonts w:ascii="Times New Roman" w:hAnsi="Times New Roman" w:cs="Times New Roman"/>
          <w:sz w:val="24"/>
          <w:szCs w:val="24"/>
        </w:rPr>
        <w:t xml:space="preserve"> </w:t>
      </w:r>
      <w:r w:rsidRPr="00D55286">
        <w:rPr>
          <w:rFonts w:ascii="Times New Roman" w:hAnsi="Times New Roman" w:cs="Times New Roman"/>
          <w:sz w:val="24"/>
          <w:szCs w:val="24"/>
        </w:rPr>
        <w:t>da Licitante</w:t>
      </w:r>
    </w:p>
    <w:p w14:paraId="7BAB6B76" w14:textId="77777777" w:rsidR="002B4177" w:rsidRPr="00D55286" w:rsidRDefault="002B4177" w:rsidP="000B0AE9">
      <w:pPr>
        <w:spacing w:line="360" w:lineRule="auto"/>
        <w:jc w:val="center"/>
        <w:rPr>
          <w:rFonts w:ascii="Times New Roman" w:hAnsi="Times New Roman" w:cs="Times New Roman"/>
          <w:sz w:val="24"/>
          <w:szCs w:val="24"/>
        </w:rPr>
      </w:pPr>
    </w:p>
    <w:p w14:paraId="2B6A7AC3" w14:textId="6A45442F" w:rsidR="002B4177" w:rsidRPr="001B057B" w:rsidRDefault="00661803" w:rsidP="00CB0ADE">
      <w:pPr>
        <w:ind w:left="2268"/>
        <w:rPr>
          <w:rFonts w:ascii="Times New Roman" w:hAnsi="Times New Roman" w:cs="Times New Roman"/>
          <w:b/>
          <w:sz w:val="24"/>
          <w:szCs w:val="24"/>
        </w:rPr>
      </w:pPr>
      <w:r>
        <w:rPr>
          <w:rFonts w:ascii="Times New Roman" w:hAnsi="Times New Roman" w:cs="Times New Roman"/>
          <w:sz w:val="24"/>
          <w:szCs w:val="24"/>
        </w:rPr>
        <w:br w:type="page"/>
      </w:r>
      <w:r w:rsidR="002B4177" w:rsidRPr="001B057B">
        <w:rPr>
          <w:rFonts w:ascii="Times New Roman" w:hAnsi="Times New Roman" w:cs="Times New Roman"/>
          <w:b/>
          <w:sz w:val="24"/>
          <w:szCs w:val="24"/>
        </w:rPr>
        <w:lastRenderedPageBreak/>
        <w:t xml:space="preserve">CONTRATO ADMINISTRATIVO DE ___________ </w:t>
      </w:r>
      <w:proofErr w:type="spellStart"/>
      <w:r w:rsidR="002B4177" w:rsidRPr="001B057B">
        <w:rPr>
          <w:rFonts w:ascii="Times New Roman" w:hAnsi="Times New Roman" w:cs="Times New Roman"/>
          <w:b/>
          <w:sz w:val="24"/>
          <w:szCs w:val="24"/>
        </w:rPr>
        <w:t>DE</w:t>
      </w:r>
      <w:proofErr w:type="spellEnd"/>
      <w:r w:rsidR="002B4177" w:rsidRPr="001B057B">
        <w:rPr>
          <w:rFonts w:ascii="Times New Roman" w:hAnsi="Times New Roman" w:cs="Times New Roman"/>
          <w:b/>
          <w:sz w:val="24"/>
          <w:szCs w:val="24"/>
        </w:rPr>
        <w:t xml:space="preserve"> Nº __/202</w:t>
      </w:r>
      <w:r w:rsidR="00E87163">
        <w:rPr>
          <w:rFonts w:ascii="Times New Roman" w:hAnsi="Times New Roman" w:cs="Times New Roman"/>
          <w:b/>
          <w:sz w:val="24"/>
          <w:szCs w:val="24"/>
        </w:rPr>
        <w:t>6</w:t>
      </w:r>
      <w:r w:rsidR="002B4177" w:rsidRPr="001B057B">
        <w:rPr>
          <w:rFonts w:ascii="Times New Roman" w:hAnsi="Times New Roman" w:cs="Times New Roman"/>
          <w:b/>
          <w:sz w:val="24"/>
          <w:szCs w:val="24"/>
        </w:rPr>
        <w:t xml:space="preserve"> QUE ENTRE SI CELEBRAM DE UM LADO O MUNICÍPIO DE XXXXXXXXXXXXXXXXXXXXXXXX, E A EMPRESA________________.</w:t>
      </w:r>
    </w:p>
    <w:p w14:paraId="2EF453E5" w14:textId="77777777" w:rsidR="002B4177" w:rsidRPr="001B057B" w:rsidRDefault="002B4177" w:rsidP="001B057B">
      <w:pPr>
        <w:spacing w:after="0" w:line="276" w:lineRule="auto"/>
        <w:ind w:hanging="2"/>
        <w:jc w:val="both"/>
        <w:rPr>
          <w:rFonts w:ascii="Times New Roman" w:hAnsi="Times New Roman" w:cs="Times New Roman"/>
          <w:sz w:val="24"/>
          <w:szCs w:val="24"/>
        </w:rPr>
      </w:pPr>
    </w:p>
    <w:p w14:paraId="6E4355D9" w14:textId="3151FF95" w:rsidR="002B4177" w:rsidRPr="001B057B" w:rsidRDefault="002B4177" w:rsidP="001B057B">
      <w:pPr>
        <w:spacing w:after="0" w:line="276" w:lineRule="auto"/>
        <w:ind w:hanging="2"/>
        <w:jc w:val="both"/>
        <w:rPr>
          <w:rFonts w:ascii="Times New Roman" w:hAnsi="Times New Roman" w:cs="Times New Roman"/>
          <w:sz w:val="24"/>
          <w:szCs w:val="24"/>
        </w:rPr>
      </w:pPr>
      <w:r w:rsidRPr="001B057B">
        <w:rPr>
          <w:rFonts w:ascii="Times New Roman" w:hAnsi="Times New Roman" w:cs="Times New Roman"/>
          <w:bCs/>
          <w:sz w:val="24"/>
          <w:szCs w:val="24"/>
        </w:rPr>
        <w:t xml:space="preserve">O </w:t>
      </w:r>
      <w:r w:rsidRPr="001B057B">
        <w:rPr>
          <w:rFonts w:ascii="Times New Roman" w:hAnsi="Times New Roman" w:cs="Times New Roman"/>
          <w:b/>
          <w:bCs/>
          <w:sz w:val="24"/>
          <w:szCs w:val="24"/>
        </w:rPr>
        <w:t>XXXXXXXXXXXXXXXXXX</w:t>
      </w:r>
      <w:r w:rsidRPr="001B057B">
        <w:rPr>
          <w:rFonts w:ascii="Times New Roman" w:hAnsi="Times New Roman" w:cs="Times New Roman"/>
          <w:bCs/>
          <w:sz w:val="24"/>
          <w:szCs w:val="24"/>
        </w:rPr>
        <w:t xml:space="preserve">, Estado de Minas Gerais, Pessoa Jurídica de Direito Público, com sede na Rua XXXXXXXXXXXXXXXXXXXXXXXXXXXXXXXXX, inscrito no </w:t>
      </w:r>
      <w:r w:rsidRPr="001B057B">
        <w:rPr>
          <w:rFonts w:ascii="Times New Roman" w:hAnsi="Times New Roman" w:cs="Times New Roman"/>
          <w:b/>
          <w:bCs/>
          <w:sz w:val="24"/>
          <w:szCs w:val="24"/>
        </w:rPr>
        <w:t>CNPJ sob o nº XXXXXXXXXXXXXXXXXXXXX</w:t>
      </w:r>
      <w:r w:rsidRPr="001B057B">
        <w:rPr>
          <w:rFonts w:ascii="Times New Roman" w:hAnsi="Times New Roman" w:cs="Times New Roman"/>
          <w:bCs/>
          <w:sz w:val="24"/>
          <w:szCs w:val="24"/>
        </w:rPr>
        <w:t xml:space="preserve">, representado pelo </w:t>
      </w:r>
      <w:proofErr w:type="spellStart"/>
      <w:r w:rsidRPr="001B057B">
        <w:rPr>
          <w:rFonts w:ascii="Times New Roman" w:hAnsi="Times New Roman" w:cs="Times New Roman"/>
          <w:bCs/>
          <w:sz w:val="24"/>
          <w:szCs w:val="24"/>
        </w:rPr>
        <w:t>Srº</w:t>
      </w:r>
      <w:proofErr w:type="spellEnd"/>
      <w:r w:rsidRPr="001B057B">
        <w:rPr>
          <w:rFonts w:ascii="Times New Roman" w:hAnsi="Times New Roman" w:cs="Times New Roman"/>
          <w:bCs/>
          <w:sz w:val="24"/>
          <w:szCs w:val="24"/>
        </w:rPr>
        <w:t xml:space="preserve"> </w:t>
      </w:r>
      <w:r w:rsidR="00CB0ADE">
        <w:rPr>
          <w:rFonts w:ascii="Times New Roman" w:hAnsi="Times New Roman" w:cs="Times New Roman"/>
          <w:bCs/>
          <w:sz w:val="24"/>
          <w:szCs w:val="24"/>
        </w:rPr>
        <w:t>Prefeito Municipal</w:t>
      </w:r>
      <w:r w:rsidRPr="001B057B">
        <w:rPr>
          <w:rFonts w:ascii="Times New Roman" w:hAnsi="Times New Roman" w:cs="Times New Roman"/>
          <w:bCs/>
          <w:sz w:val="24"/>
          <w:szCs w:val="24"/>
        </w:rPr>
        <w:t xml:space="preserve"> XXXXXXXXXXXXXXXXXXX, Brasileiro, Portador da Cédula de Identidade nº XXXXXXXXXXXXXXXX e do CPF/MF sob o nº XXXXXXXXXXXXXXX, residente e domiciliado nesta cidade, no uso das atribuições que lhe são delegadas, doravante denominado simplesmente </w:t>
      </w:r>
      <w:r w:rsidRPr="001B057B">
        <w:rPr>
          <w:rFonts w:ascii="Times New Roman" w:hAnsi="Times New Roman" w:cs="Times New Roman"/>
          <w:b/>
          <w:bCs/>
          <w:sz w:val="24"/>
          <w:szCs w:val="24"/>
        </w:rPr>
        <w:t>CONTRATANTE</w:t>
      </w:r>
      <w:r w:rsidRPr="001B057B">
        <w:rPr>
          <w:rFonts w:ascii="Times New Roman" w:hAnsi="Times New Roman" w:cs="Times New Roman"/>
          <w:bCs/>
          <w:sz w:val="24"/>
          <w:szCs w:val="24"/>
        </w:rPr>
        <w:t>,</w:t>
      </w:r>
      <w:r w:rsidRPr="001B057B">
        <w:rPr>
          <w:rFonts w:ascii="Times New Roman" w:hAnsi="Times New Roman" w:cs="Times New Roman"/>
          <w:b/>
          <w:bCs/>
          <w:sz w:val="24"/>
          <w:szCs w:val="24"/>
        </w:rPr>
        <w:t xml:space="preserve"> </w:t>
      </w:r>
      <w:r w:rsidRPr="001B057B">
        <w:rPr>
          <w:rFonts w:ascii="Times New Roman" w:hAnsi="Times New Roman" w:cs="Times New Roman"/>
          <w:bCs/>
          <w:sz w:val="24"/>
          <w:szCs w:val="24"/>
        </w:rPr>
        <w:t>e</w:t>
      </w:r>
      <w:r w:rsidRPr="001B057B">
        <w:rPr>
          <w:rFonts w:ascii="Times New Roman" w:hAnsi="Times New Roman" w:cs="Times New Roman"/>
          <w:sz w:val="24"/>
          <w:szCs w:val="24"/>
        </w:rPr>
        <w:t xml:space="preserve">, do outro lado </w:t>
      </w:r>
      <w:r w:rsidRPr="001B057B">
        <w:rPr>
          <w:rFonts w:ascii="Times New Roman" w:hAnsi="Times New Roman" w:cs="Times New Roman"/>
          <w:bCs/>
          <w:sz w:val="24"/>
          <w:szCs w:val="24"/>
        </w:rPr>
        <w:t>a empresa (Razão Social)</w:t>
      </w:r>
      <w:r w:rsidRPr="001B057B">
        <w:rPr>
          <w:rFonts w:ascii="Times New Roman" w:hAnsi="Times New Roman" w:cs="Times New Roman"/>
          <w:bCs/>
          <w:caps/>
          <w:sz w:val="24"/>
          <w:szCs w:val="24"/>
        </w:rPr>
        <w:t xml:space="preserve">, </w:t>
      </w:r>
      <w:r w:rsidRPr="001B057B">
        <w:rPr>
          <w:rFonts w:ascii="Times New Roman" w:hAnsi="Times New Roman" w:cs="Times New Roman"/>
          <w:b/>
          <w:bCs/>
          <w:caps/>
          <w:sz w:val="24"/>
          <w:szCs w:val="24"/>
        </w:rPr>
        <w:t xml:space="preserve">CNPJ nº </w:t>
      </w:r>
      <w:r w:rsidRPr="001B057B">
        <w:rPr>
          <w:rFonts w:ascii="Times New Roman" w:hAnsi="Times New Roman" w:cs="Times New Roman"/>
          <w:bCs/>
          <w:caps/>
          <w:sz w:val="24"/>
          <w:szCs w:val="24"/>
        </w:rPr>
        <w:t>XX.XXX.XXX/XX-XX</w:t>
      </w:r>
      <w:r w:rsidRPr="001B057B">
        <w:rPr>
          <w:rFonts w:ascii="Times New Roman" w:hAnsi="Times New Roman" w:cs="Times New Roman"/>
          <w:sz w:val="24"/>
          <w:szCs w:val="24"/>
        </w:rPr>
        <w:t xml:space="preserve">, situada a (Endereço Completo), aqui representado por seu Sócio Administrador, </w:t>
      </w:r>
      <w:proofErr w:type="spellStart"/>
      <w:r w:rsidRPr="001B057B">
        <w:rPr>
          <w:rFonts w:ascii="Times New Roman" w:hAnsi="Times New Roman" w:cs="Times New Roman"/>
          <w:sz w:val="24"/>
          <w:szCs w:val="24"/>
        </w:rPr>
        <w:t>Sr°</w:t>
      </w:r>
      <w:proofErr w:type="spellEnd"/>
      <w:r w:rsidRPr="001B057B">
        <w:rPr>
          <w:rFonts w:ascii="Times New Roman" w:hAnsi="Times New Roman" w:cs="Times New Roman"/>
          <w:sz w:val="24"/>
          <w:szCs w:val="24"/>
        </w:rPr>
        <w:t xml:space="preserve">  (Nome Completo), (Nacionalidade), (Estado Civil), (Profissão), residente e domiciliado na (Endereço Completo), inscrito no CPF/MF sob o nº. XXX.XXX.XX-</w:t>
      </w:r>
      <w:r w:rsidR="001B057B" w:rsidRPr="001B057B">
        <w:rPr>
          <w:rFonts w:ascii="Times New Roman" w:hAnsi="Times New Roman" w:cs="Times New Roman"/>
          <w:sz w:val="24"/>
          <w:szCs w:val="24"/>
        </w:rPr>
        <w:t>XX, portador</w:t>
      </w:r>
      <w:r w:rsidRPr="001B057B">
        <w:rPr>
          <w:rFonts w:ascii="Times New Roman" w:hAnsi="Times New Roman" w:cs="Times New Roman"/>
          <w:sz w:val="24"/>
          <w:szCs w:val="24"/>
        </w:rPr>
        <w:t xml:space="preserve"> do RG nº X.XXX.XXX – (Órgão Expedidor), daí por diante denominada </w:t>
      </w:r>
      <w:r w:rsidRPr="001B057B">
        <w:rPr>
          <w:rFonts w:ascii="Times New Roman" w:hAnsi="Times New Roman" w:cs="Times New Roman"/>
          <w:b/>
          <w:sz w:val="24"/>
          <w:szCs w:val="24"/>
        </w:rPr>
        <w:t>CONTRATADA</w:t>
      </w:r>
      <w:r w:rsidRPr="001B057B">
        <w:rPr>
          <w:rFonts w:ascii="Times New Roman" w:hAnsi="Times New Roman" w:cs="Times New Roman"/>
          <w:sz w:val="24"/>
          <w:szCs w:val="24"/>
        </w:rPr>
        <w:t xml:space="preserve">, em conformidade com a </w:t>
      </w:r>
      <w:r w:rsidRPr="001B057B">
        <w:rPr>
          <w:rFonts w:ascii="Times New Roman" w:hAnsi="Times New Roman" w:cs="Times New Roman"/>
          <w:b/>
          <w:sz w:val="24"/>
          <w:szCs w:val="24"/>
        </w:rPr>
        <w:t>Processo Licitatório nº ___/202</w:t>
      </w:r>
      <w:r w:rsidR="00E87163">
        <w:rPr>
          <w:rFonts w:ascii="Times New Roman" w:hAnsi="Times New Roman" w:cs="Times New Roman"/>
          <w:b/>
          <w:sz w:val="24"/>
          <w:szCs w:val="24"/>
        </w:rPr>
        <w:t>6</w:t>
      </w:r>
      <w:r w:rsidRPr="001B057B">
        <w:rPr>
          <w:rFonts w:ascii="Times New Roman" w:hAnsi="Times New Roman" w:cs="Times New Roman"/>
          <w:b/>
          <w:sz w:val="24"/>
          <w:szCs w:val="24"/>
        </w:rPr>
        <w:t xml:space="preserve"> – Pregão Eletrônico nº __/2025</w:t>
      </w:r>
      <w:r w:rsidRPr="001B057B">
        <w:rPr>
          <w:rFonts w:ascii="Times New Roman" w:hAnsi="Times New Roman" w:cs="Times New Roman"/>
          <w:sz w:val="24"/>
          <w:szCs w:val="24"/>
        </w:rPr>
        <w:t>, devidamente homologada pela Autoridade Superior em __</w:t>
      </w:r>
      <w:r w:rsidRPr="001B057B">
        <w:rPr>
          <w:rFonts w:ascii="Times New Roman" w:hAnsi="Times New Roman" w:cs="Times New Roman"/>
          <w:bCs/>
          <w:sz w:val="24"/>
          <w:szCs w:val="24"/>
        </w:rPr>
        <w:t>/__/202</w:t>
      </w:r>
      <w:r w:rsidR="00E87163">
        <w:rPr>
          <w:rFonts w:ascii="Times New Roman" w:hAnsi="Times New Roman" w:cs="Times New Roman"/>
          <w:bCs/>
          <w:sz w:val="24"/>
          <w:szCs w:val="24"/>
        </w:rPr>
        <w:t>6</w:t>
      </w:r>
      <w:r w:rsidRPr="001B057B">
        <w:rPr>
          <w:rFonts w:ascii="Times New Roman" w:hAnsi="Times New Roman" w:cs="Times New Roman"/>
          <w:sz w:val="24"/>
          <w:szCs w:val="24"/>
        </w:rPr>
        <w:t>, nos termos da Lei nº. 14.133 e suas alterações, têm, entre si, justo e acordado o presente Contrato o qual fazem e na melhor forma de Direito, mediante as cláusulas e estipulações seguintes:</w:t>
      </w:r>
    </w:p>
    <w:p w14:paraId="703EF5A7" w14:textId="77777777" w:rsidR="002B4177" w:rsidRPr="00D55286" w:rsidRDefault="002B4177" w:rsidP="001B057B">
      <w:pPr>
        <w:spacing w:line="276" w:lineRule="auto"/>
        <w:jc w:val="both"/>
        <w:rPr>
          <w:rFonts w:ascii="Times New Roman" w:hAnsi="Times New Roman" w:cs="Times New Roman"/>
          <w:b/>
          <w:bCs/>
          <w:szCs w:val="24"/>
        </w:rPr>
      </w:pPr>
    </w:p>
    <w:p w14:paraId="009CD0F1" w14:textId="3F301BF1" w:rsidR="002B4177" w:rsidRPr="00D55286" w:rsidRDefault="002B4177" w:rsidP="001B057B">
      <w:pPr>
        <w:spacing w:line="276" w:lineRule="auto"/>
        <w:jc w:val="both"/>
        <w:rPr>
          <w:rFonts w:ascii="Times New Roman" w:hAnsi="Times New Roman" w:cs="Times New Roman"/>
          <w:b/>
          <w:bCs/>
          <w:szCs w:val="24"/>
        </w:rPr>
      </w:pPr>
      <w:r w:rsidRPr="00D55286">
        <w:rPr>
          <w:rFonts w:ascii="Times New Roman" w:hAnsi="Times New Roman" w:cs="Times New Roman"/>
          <w:b/>
          <w:bCs/>
          <w:szCs w:val="24"/>
        </w:rPr>
        <w:t>CLÁUSULA PRIMEIRA- DO OBJETO, VALOR DA CONTRATAÇÃO E RUBRICA ORÇAMENTÁRIA.</w:t>
      </w:r>
    </w:p>
    <w:p w14:paraId="1B086AD8" w14:textId="6A99BD65" w:rsidR="002B4177" w:rsidRPr="00151606" w:rsidRDefault="00151606" w:rsidP="00151606">
      <w:pPr>
        <w:spacing w:line="276" w:lineRule="auto"/>
        <w:jc w:val="both"/>
        <w:rPr>
          <w:rFonts w:ascii="Times New Roman" w:hAnsi="Times New Roman" w:cs="Times New Roman"/>
          <w:sz w:val="24"/>
          <w:szCs w:val="24"/>
        </w:rPr>
      </w:pPr>
      <w:r w:rsidRPr="00151606">
        <w:rPr>
          <w:rFonts w:ascii="Times New Roman" w:hAnsi="Times New Roman" w:cs="Times New Roman"/>
          <w:b/>
          <w:bCs/>
          <w:sz w:val="24"/>
          <w:szCs w:val="24"/>
        </w:rPr>
        <w:t>1.1.</w:t>
      </w:r>
      <w:r>
        <w:rPr>
          <w:rFonts w:ascii="Times New Roman" w:hAnsi="Times New Roman" w:cs="Times New Roman"/>
          <w:sz w:val="24"/>
          <w:szCs w:val="24"/>
        </w:rPr>
        <w:t xml:space="preserve"> </w:t>
      </w:r>
      <w:r w:rsidR="002B4177" w:rsidRPr="0049724B">
        <w:rPr>
          <w:rFonts w:ascii="Times New Roman" w:hAnsi="Times New Roman" w:cs="Times New Roman"/>
          <w:sz w:val="24"/>
          <w:szCs w:val="24"/>
        </w:rPr>
        <w:t xml:space="preserve">Contratação </w:t>
      </w:r>
      <w:r w:rsidR="00D45AAD" w:rsidRPr="0049724B">
        <w:rPr>
          <w:rFonts w:ascii="Times New Roman" w:hAnsi="Times New Roman" w:cs="Times New Roman"/>
          <w:sz w:val="24"/>
          <w:szCs w:val="24"/>
        </w:rPr>
        <w:t>de empresa para fornecimento de panificados</w:t>
      </w:r>
      <w:r w:rsidR="00071B70">
        <w:rPr>
          <w:rFonts w:ascii="Times New Roman" w:hAnsi="Times New Roman" w:cs="Times New Roman"/>
          <w:sz w:val="24"/>
          <w:szCs w:val="24"/>
        </w:rPr>
        <w:t xml:space="preserve"> e similares</w:t>
      </w:r>
      <w:r w:rsidR="00D45AAD" w:rsidRPr="0049724B">
        <w:rPr>
          <w:rFonts w:ascii="Times New Roman" w:hAnsi="Times New Roman" w:cs="Times New Roman"/>
          <w:sz w:val="24"/>
          <w:szCs w:val="24"/>
        </w:rPr>
        <w:t xml:space="preserve"> para as secretarias municipais do município de </w:t>
      </w:r>
      <w:proofErr w:type="spellStart"/>
      <w:r w:rsidR="00D45AAD" w:rsidRPr="0049724B">
        <w:rPr>
          <w:rFonts w:ascii="Times New Roman" w:hAnsi="Times New Roman" w:cs="Times New Roman"/>
          <w:sz w:val="24"/>
          <w:szCs w:val="24"/>
        </w:rPr>
        <w:t>Tarumirim</w:t>
      </w:r>
      <w:proofErr w:type="spellEnd"/>
      <w:r w:rsidR="00D45AAD" w:rsidRPr="0049724B">
        <w:rPr>
          <w:rFonts w:ascii="Times New Roman" w:hAnsi="Times New Roman" w:cs="Times New Roman"/>
          <w:sz w:val="24"/>
          <w:szCs w:val="24"/>
        </w:rPr>
        <w:t>-MG.</w:t>
      </w:r>
    </w:p>
    <w:p w14:paraId="2CF7AA47" w14:textId="3E192281" w:rsidR="002B4177" w:rsidRPr="00151606" w:rsidRDefault="00151606" w:rsidP="00151606">
      <w:pPr>
        <w:spacing w:line="276" w:lineRule="auto"/>
        <w:jc w:val="both"/>
        <w:rPr>
          <w:rFonts w:ascii="Times New Roman" w:hAnsi="Times New Roman" w:cs="Times New Roman"/>
          <w:sz w:val="24"/>
          <w:szCs w:val="24"/>
        </w:rPr>
      </w:pPr>
      <w:r w:rsidRPr="00151606">
        <w:rPr>
          <w:rFonts w:ascii="Times New Roman" w:hAnsi="Times New Roman" w:cs="Times New Roman"/>
          <w:b/>
          <w:bCs/>
          <w:sz w:val="24"/>
          <w:szCs w:val="24"/>
        </w:rPr>
        <w:t>1.2.</w:t>
      </w:r>
      <w:r w:rsidR="002B4177" w:rsidRPr="00151606">
        <w:rPr>
          <w:rFonts w:ascii="Times New Roman" w:hAnsi="Times New Roman" w:cs="Times New Roman"/>
          <w:sz w:val="24"/>
          <w:szCs w:val="24"/>
        </w:rPr>
        <w:t xml:space="preserve"> O valor total deste contrato é de R$ XXXXXXXXXX, correspondente a proposta ofertada pela CONTRATADA.</w:t>
      </w:r>
    </w:p>
    <w:p w14:paraId="344C218D" w14:textId="4BFD87B6" w:rsidR="002B4177" w:rsidRDefault="00151606" w:rsidP="00151606">
      <w:pPr>
        <w:spacing w:line="276" w:lineRule="auto"/>
        <w:jc w:val="both"/>
        <w:rPr>
          <w:rFonts w:ascii="Times New Roman" w:hAnsi="Times New Roman" w:cs="Times New Roman"/>
          <w:sz w:val="24"/>
          <w:szCs w:val="24"/>
        </w:rPr>
      </w:pPr>
      <w:r w:rsidRPr="00151606">
        <w:rPr>
          <w:rFonts w:ascii="Times New Roman" w:hAnsi="Times New Roman" w:cs="Times New Roman"/>
          <w:b/>
          <w:bCs/>
          <w:sz w:val="24"/>
          <w:szCs w:val="24"/>
        </w:rPr>
        <w:t>1.3.</w:t>
      </w:r>
      <w:r>
        <w:rPr>
          <w:rFonts w:ascii="Times New Roman" w:hAnsi="Times New Roman" w:cs="Times New Roman"/>
          <w:sz w:val="24"/>
          <w:szCs w:val="24"/>
        </w:rPr>
        <w:t xml:space="preserve"> </w:t>
      </w:r>
      <w:r w:rsidR="002B4177" w:rsidRPr="00151606">
        <w:rPr>
          <w:rFonts w:ascii="Times New Roman" w:hAnsi="Times New Roman" w:cs="Times New Roman"/>
          <w:sz w:val="24"/>
          <w:szCs w:val="24"/>
        </w:rPr>
        <w:t xml:space="preserve">As despesas correrão por conta da rubrica orçamentária: </w:t>
      </w:r>
    </w:p>
    <w:tbl>
      <w:tblPr>
        <w:tblW w:w="0" w:type="auto"/>
        <w:jc w:val="center"/>
        <w:tblLayout w:type="fixed"/>
        <w:tblCellMar>
          <w:left w:w="70" w:type="dxa"/>
          <w:right w:w="70" w:type="dxa"/>
        </w:tblCellMar>
        <w:tblLook w:val="04A0" w:firstRow="1" w:lastRow="0" w:firstColumn="1" w:lastColumn="0" w:noHBand="0" w:noVBand="1"/>
      </w:tblPr>
      <w:tblGrid>
        <w:gridCol w:w="2972"/>
        <w:gridCol w:w="1007"/>
        <w:gridCol w:w="1549"/>
        <w:gridCol w:w="2689"/>
      </w:tblGrid>
      <w:tr w:rsidR="006A26FA" w:rsidRPr="00D55286" w14:paraId="7374EE94" w14:textId="77777777" w:rsidTr="006A26FA">
        <w:trPr>
          <w:trHeight w:val="744"/>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0D32C4BE" w14:textId="77777777" w:rsidR="006A26FA" w:rsidRPr="00D55286" w:rsidRDefault="006A26FA" w:rsidP="006A26FA">
            <w:pPr>
              <w:spacing w:line="276" w:lineRule="auto"/>
              <w:ind w:left="-72" w:right="-69"/>
              <w:jc w:val="center"/>
              <w:rPr>
                <w:rFonts w:ascii="Times New Roman" w:hAnsi="Times New Roman" w:cs="Times New Roman"/>
                <w:b/>
                <w:bCs/>
                <w:sz w:val="20"/>
                <w:szCs w:val="20"/>
              </w:rPr>
            </w:pPr>
            <w:r w:rsidRPr="00D55286">
              <w:rPr>
                <w:rFonts w:ascii="Times New Roman" w:hAnsi="Times New Roman" w:cs="Times New Roman"/>
                <w:b/>
                <w:bCs/>
                <w:sz w:val="20"/>
                <w:szCs w:val="20"/>
              </w:rPr>
              <w:t>DOTAÇÃO ORÇAMENTÁRIA</w:t>
            </w:r>
          </w:p>
        </w:tc>
        <w:tc>
          <w:tcPr>
            <w:tcW w:w="1007"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6FB260B9" w14:textId="77777777" w:rsidR="006A26FA" w:rsidRPr="00D55286" w:rsidRDefault="006A26FA" w:rsidP="006A26FA">
            <w:pPr>
              <w:spacing w:line="276" w:lineRule="auto"/>
              <w:ind w:left="-75" w:right="-72"/>
              <w:jc w:val="center"/>
              <w:rPr>
                <w:rFonts w:ascii="Times New Roman" w:hAnsi="Times New Roman" w:cs="Times New Roman"/>
                <w:b/>
                <w:bCs/>
                <w:sz w:val="20"/>
                <w:szCs w:val="20"/>
              </w:rPr>
            </w:pPr>
            <w:r w:rsidRPr="00D55286">
              <w:rPr>
                <w:rFonts w:ascii="Times New Roman" w:hAnsi="Times New Roman" w:cs="Times New Roman"/>
                <w:b/>
                <w:bCs/>
                <w:sz w:val="20"/>
                <w:szCs w:val="20"/>
              </w:rPr>
              <w:t>FICHA</w:t>
            </w:r>
          </w:p>
        </w:tc>
        <w:tc>
          <w:tcPr>
            <w:tcW w:w="1549"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29357FC9" w14:textId="77777777" w:rsidR="006A26FA" w:rsidRPr="00D55286" w:rsidRDefault="006A26FA" w:rsidP="006A26FA">
            <w:pPr>
              <w:spacing w:line="276" w:lineRule="auto"/>
              <w:ind w:left="-91" w:right="-72"/>
              <w:jc w:val="center"/>
              <w:rPr>
                <w:rFonts w:ascii="Times New Roman" w:hAnsi="Times New Roman" w:cs="Times New Roman"/>
                <w:b/>
                <w:bCs/>
                <w:sz w:val="20"/>
                <w:szCs w:val="20"/>
              </w:rPr>
            </w:pPr>
            <w:r w:rsidRPr="00D55286">
              <w:rPr>
                <w:rFonts w:ascii="Times New Roman" w:hAnsi="Times New Roman" w:cs="Times New Roman"/>
                <w:b/>
                <w:bCs/>
                <w:sz w:val="20"/>
                <w:szCs w:val="20"/>
              </w:rPr>
              <w:t>FONTE DE RECURSO</w:t>
            </w:r>
          </w:p>
        </w:tc>
        <w:tc>
          <w:tcPr>
            <w:tcW w:w="2689"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04740F20" w14:textId="77777777" w:rsidR="006A26FA" w:rsidRPr="00D55286" w:rsidRDefault="006A26FA" w:rsidP="006A26FA">
            <w:pPr>
              <w:spacing w:line="276" w:lineRule="auto"/>
              <w:ind w:left="-72" w:right="-72"/>
              <w:jc w:val="center"/>
              <w:rPr>
                <w:rFonts w:ascii="Times New Roman" w:hAnsi="Times New Roman" w:cs="Times New Roman"/>
                <w:b/>
                <w:bCs/>
                <w:sz w:val="20"/>
                <w:szCs w:val="20"/>
              </w:rPr>
            </w:pPr>
            <w:r w:rsidRPr="00D55286">
              <w:rPr>
                <w:rFonts w:ascii="Times New Roman" w:hAnsi="Times New Roman" w:cs="Times New Roman"/>
                <w:b/>
                <w:bCs/>
                <w:sz w:val="20"/>
                <w:szCs w:val="20"/>
              </w:rPr>
              <w:t>SECRETARIA</w:t>
            </w:r>
          </w:p>
        </w:tc>
      </w:tr>
      <w:tr w:rsidR="006A26FA" w:rsidRPr="00D55286" w14:paraId="029D36AE" w14:textId="77777777" w:rsidTr="00E87163">
        <w:trPr>
          <w:trHeight w:val="744"/>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7F18732" w14:textId="285EF1A3" w:rsidR="006A26FA" w:rsidRPr="00D55286" w:rsidRDefault="006A26FA" w:rsidP="006A26FA">
            <w:pPr>
              <w:spacing w:line="276" w:lineRule="auto"/>
              <w:ind w:left="-72" w:right="-69"/>
              <w:jc w:val="center"/>
              <w:rPr>
                <w:rFonts w:ascii="Times New Roman" w:hAnsi="Times New Roman" w:cs="Times New Roman"/>
                <w:b/>
                <w:bCs/>
                <w:sz w:val="20"/>
                <w:szCs w:val="20"/>
              </w:rPr>
            </w:pPr>
          </w:p>
        </w:tc>
        <w:tc>
          <w:tcPr>
            <w:tcW w:w="1007"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7DC6481" w14:textId="02483D29" w:rsidR="006A26FA" w:rsidRPr="00D55286" w:rsidRDefault="006A26FA" w:rsidP="006A26FA">
            <w:pPr>
              <w:spacing w:line="276" w:lineRule="auto"/>
              <w:ind w:left="-75" w:right="-72"/>
              <w:jc w:val="center"/>
              <w:rPr>
                <w:rFonts w:ascii="Times New Roman" w:hAnsi="Times New Roman" w:cs="Times New Roman"/>
                <w:b/>
                <w:bCs/>
                <w:sz w:val="20"/>
                <w:szCs w:val="20"/>
              </w:rPr>
            </w:pPr>
          </w:p>
        </w:tc>
        <w:tc>
          <w:tcPr>
            <w:tcW w:w="154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D086C73" w14:textId="3E37EB3C" w:rsidR="006A26FA" w:rsidRPr="00D55286" w:rsidRDefault="006A26FA" w:rsidP="006A26FA">
            <w:pPr>
              <w:spacing w:line="276" w:lineRule="auto"/>
              <w:ind w:left="-91" w:right="-72"/>
              <w:jc w:val="center"/>
              <w:rPr>
                <w:rFonts w:ascii="Times New Roman" w:hAnsi="Times New Roman" w:cs="Times New Roman"/>
                <w:b/>
                <w:bCs/>
                <w:sz w:val="20"/>
                <w:szCs w:val="20"/>
              </w:rPr>
            </w:pPr>
          </w:p>
        </w:tc>
        <w:tc>
          <w:tcPr>
            <w:tcW w:w="268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7354B78" w14:textId="4B1D4DA1" w:rsidR="006A26FA" w:rsidRPr="00D55286" w:rsidRDefault="006A26FA" w:rsidP="006A26FA">
            <w:pPr>
              <w:spacing w:line="276" w:lineRule="auto"/>
              <w:ind w:left="-72" w:right="-72"/>
              <w:jc w:val="center"/>
              <w:rPr>
                <w:rFonts w:ascii="Times New Roman" w:hAnsi="Times New Roman" w:cs="Times New Roman"/>
                <w:b/>
                <w:bCs/>
                <w:sz w:val="20"/>
                <w:szCs w:val="20"/>
              </w:rPr>
            </w:pPr>
          </w:p>
        </w:tc>
      </w:tr>
    </w:tbl>
    <w:p w14:paraId="6291C4AB" w14:textId="77777777" w:rsidR="006A26FA" w:rsidRPr="00151606" w:rsidRDefault="006A26FA" w:rsidP="00151606">
      <w:pPr>
        <w:spacing w:line="276" w:lineRule="auto"/>
        <w:jc w:val="both"/>
        <w:rPr>
          <w:rFonts w:ascii="Times New Roman" w:hAnsi="Times New Roman" w:cs="Times New Roman"/>
          <w:sz w:val="24"/>
          <w:szCs w:val="24"/>
        </w:rPr>
      </w:pPr>
    </w:p>
    <w:p w14:paraId="611C09F7" w14:textId="67AB787F" w:rsidR="002B4177" w:rsidRPr="00D55286" w:rsidRDefault="002B4177" w:rsidP="001B057B">
      <w:pPr>
        <w:tabs>
          <w:tab w:val="left" w:pos="3686"/>
        </w:tabs>
        <w:spacing w:line="276" w:lineRule="auto"/>
        <w:jc w:val="both"/>
        <w:rPr>
          <w:rFonts w:ascii="Times New Roman" w:hAnsi="Times New Roman" w:cs="Times New Roman"/>
          <w:szCs w:val="24"/>
        </w:rPr>
      </w:pPr>
      <w:r w:rsidRPr="00D55286">
        <w:rPr>
          <w:rFonts w:ascii="Times New Roman" w:hAnsi="Times New Roman" w:cs="Times New Roman"/>
          <w:b/>
          <w:bCs/>
          <w:szCs w:val="24"/>
        </w:rPr>
        <w:t>PARÁGRAFO ÚNICO</w:t>
      </w:r>
      <w:r w:rsidRPr="00D55286">
        <w:rPr>
          <w:rFonts w:ascii="Times New Roman" w:hAnsi="Times New Roman" w:cs="Times New Roman"/>
          <w:szCs w:val="24"/>
        </w:rPr>
        <w:t xml:space="preserve"> - Integra e completa o presente Instrumento de Contrato para todos os fins de direito, obrigando as partes em todos os seus termos, as condições do Processo nº. XX/202</w:t>
      </w:r>
      <w:r w:rsidR="00E87163">
        <w:rPr>
          <w:rFonts w:ascii="Times New Roman" w:hAnsi="Times New Roman" w:cs="Times New Roman"/>
          <w:szCs w:val="24"/>
        </w:rPr>
        <w:t>6</w:t>
      </w:r>
      <w:r w:rsidRPr="00D55286">
        <w:rPr>
          <w:rFonts w:ascii="Times New Roman" w:hAnsi="Times New Roman" w:cs="Times New Roman"/>
          <w:szCs w:val="24"/>
        </w:rPr>
        <w:t>, Pregão Eletrônico nº XX/202</w:t>
      </w:r>
      <w:r w:rsidR="00E87163">
        <w:rPr>
          <w:rFonts w:ascii="Times New Roman" w:hAnsi="Times New Roman" w:cs="Times New Roman"/>
          <w:szCs w:val="24"/>
        </w:rPr>
        <w:t>6</w:t>
      </w:r>
      <w:r w:rsidRPr="00D55286">
        <w:rPr>
          <w:rFonts w:ascii="Times New Roman" w:hAnsi="Times New Roman" w:cs="Times New Roman"/>
          <w:szCs w:val="24"/>
        </w:rPr>
        <w:t xml:space="preserve"> bem como a proposta da </w:t>
      </w:r>
      <w:r w:rsidRPr="00D55286">
        <w:rPr>
          <w:rFonts w:ascii="Times New Roman" w:hAnsi="Times New Roman" w:cs="Times New Roman"/>
          <w:b/>
          <w:iCs/>
          <w:szCs w:val="24"/>
        </w:rPr>
        <w:t>CONTRATADA</w:t>
      </w:r>
      <w:r w:rsidRPr="00D55286">
        <w:rPr>
          <w:rFonts w:ascii="Times New Roman" w:hAnsi="Times New Roman" w:cs="Times New Roman"/>
          <w:iCs/>
          <w:szCs w:val="24"/>
        </w:rPr>
        <w:t>,</w:t>
      </w:r>
      <w:r w:rsidRPr="00D55286">
        <w:rPr>
          <w:rFonts w:ascii="Times New Roman" w:hAnsi="Times New Roman" w:cs="Times New Roman"/>
          <w:szCs w:val="24"/>
        </w:rPr>
        <w:t xml:space="preserve"> anexos e pareceres que formam o Processo Licitatório, independente de transcrição.</w:t>
      </w:r>
    </w:p>
    <w:p w14:paraId="5BB79DA4" w14:textId="77777777" w:rsidR="005310CF" w:rsidRDefault="002B4177" w:rsidP="005310CF">
      <w:pPr>
        <w:tabs>
          <w:tab w:val="left" w:pos="3686"/>
        </w:tabs>
        <w:spacing w:after="0" w:line="276" w:lineRule="auto"/>
        <w:jc w:val="both"/>
        <w:rPr>
          <w:rFonts w:ascii="Times New Roman" w:hAnsi="Times New Roman" w:cs="Times New Roman"/>
          <w:b/>
          <w:bCs/>
          <w:szCs w:val="24"/>
        </w:rPr>
      </w:pPr>
      <w:r w:rsidRPr="001B057B">
        <w:rPr>
          <w:rFonts w:ascii="Times New Roman" w:hAnsi="Times New Roman" w:cs="Times New Roman"/>
          <w:b/>
          <w:bCs/>
          <w:szCs w:val="24"/>
        </w:rPr>
        <w:t>CLAÚSULA SEGUNDA- DO PRAZO DE VIGÊNCIA CONTRATUAL</w:t>
      </w:r>
    </w:p>
    <w:p w14:paraId="46626D97" w14:textId="66E1C775" w:rsidR="00D45AAD" w:rsidRPr="00D45AAD" w:rsidRDefault="00D45AAD" w:rsidP="00FC2AF1">
      <w:pPr>
        <w:pStyle w:val="PargrafodaLista"/>
        <w:widowControl w:val="0"/>
        <w:numPr>
          <w:ilvl w:val="1"/>
          <w:numId w:val="8"/>
        </w:numPr>
        <w:tabs>
          <w:tab w:val="left" w:pos="284"/>
          <w:tab w:val="left" w:pos="851"/>
        </w:tabs>
        <w:autoSpaceDE w:val="0"/>
        <w:autoSpaceDN w:val="0"/>
        <w:spacing w:after="0" w:line="240" w:lineRule="auto"/>
        <w:ind w:right="-284"/>
        <w:contextualSpacing w:val="0"/>
        <w:jc w:val="both"/>
        <w:rPr>
          <w:rFonts w:ascii="Times New Roman" w:hAnsi="Times New Roman" w:cs="Times New Roman"/>
          <w:sz w:val="24"/>
          <w:szCs w:val="24"/>
        </w:rPr>
      </w:pPr>
      <w:r w:rsidRPr="00D45AAD">
        <w:rPr>
          <w:rFonts w:ascii="Times New Roman" w:hAnsi="Times New Roman" w:cs="Times New Roman"/>
          <w:sz w:val="24"/>
          <w:szCs w:val="24"/>
        </w:rPr>
        <w:t>O prazo de validade d</w:t>
      </w:r>
      <w:r w:rsidR="009E49E4">
        <w:rPr>
          <w:rFonts w:ascii="Times New Roman" w:hAnsi="Times New Roman" w:cs="Times New Roman"/>
          <w:sz w:val="24"/>
          <w:szCs w:val="24"/>
        </w:rPr>
        <w:t xml:space="preserve">o contrato </w:t>
      </w:r>
      <w:r w:rsidRPr="00D45AAD">
        <w:rPr>
          <w:rFonts w:ascii="Times New Roman" w:hAnsi="Times New Roman" w:cs="Times New Roman"/>
          <w:sz w:val="24"/>
          <w:szCs w:val="24"/>
        </w:rPr>
        <w:t>será de 12 (doze) meses contados da assinatura do presente termo, podendo ser prorrogado por igual período nos termos da legislação vigente.</w:t>
      </w:r>
    </w:p>
    <w:p w14:paraId="6544B219" w14:textId="49131305" w:rsidR="002B4177" w:rsidRPr="005310CF" w:rsidRDefault="002B4177" w:rsidP="005310CF">
      <w:pPr>
        <w:tabs>
          <w:tab w:val="left" w:pos="3686"/>
        </w:tabs>
        <w:spacing w:after="0" w:line="276" w:lineRule="auto"/>
        <w:jc w:val="both"/>
        <w:rPr>
          <w:rFonts w:ascii="Times New Roman" w:hAnsi="Times New Roman" w:cs="Times New Roman"/>
          <w:b/>
          <w:bCs/>
          <w:szCs w:val="24"/>
        </w:rPr>
      </w:pPr>
    </w:p>
    <w:p w14:paraId="177158F4" w14:textId="1A575FB0" w:rsidR="002B4177" w:rsidRPr="00D55286" w:rsidRDefault="002B4177" w:rsidP="001B057B">
      <w:pPr>
        <w:pStyle w:val="Nvel02"/>
        <w:spacing w:line="276" w:lineRule="auto"/>
        <w:rPr>
          <w:rFonts w:ascii="Times New Roman" w:hAnsi="Times New Roman" w:cs="Times New Roman"/>
        </w:rPr>
      </w:pPr>
      <w:r w:rsidRPr="001B057B">
        <w:rPr>
          <w:rFonts w:ascii="Times New Roman" w:hAnsi="Times New Roman" w:cs="Times New Roman"/>
          <w:b/>
          <w:bCs/>
        </w:rPr>
        <w:t>2.2</w:t>
      </w:r>
      <w:r w:rsidR="00151606">
        <w:rPr>
          <w:rFonts w:ascii="Times New Roman" w:hAnsi="Times New Roman" w:cs="Times New Roman"/>
          <w:b/>
          <w:bCs/>
        </w:rPr>
        <w:t>.</w:t>
      </w:r>
      <w:r w:rsidRPr="00D55286">
        <w:rPr>
          <w:rFonts w:ascii="Times New Roman" w:hAnsi="Times New Roman" w:cs="Times New Roman"/>
        </w:rPr>
        <w:t xml:space="preserve"> O prazo de vigência será automaticamente prorrogado, independentemente de termo aditivo, quando o objeto não for concluído no período firmado acima, ressalvadas as providências cabíveis no caso de culpa do Contratado, previstas neste instrumento.</w:t>
      </w:r>
    </w:p>
    <w:p w14:paraId="726E4362" w14:textId="24FEB3B7" w:rsidR="002B4177" w:rsidRPr="00D55286" w:rsidRDefault="002B4177" w:rsidP="001B057B">
      <w:pPr>
        <w:pStyle w:val="Nvel02"/>
        <w:spacing w:line="276" w:lineRule="auto"/>
        <w:rPr>
          <w:rFonts w:ascii="Times New Roman" w:hAnsi="Times New Roman" w:cs="Times New Roman"/>
        </w:rPr>
      </w:pPr>
      <w:r w:rsidRPr="001B057B">
        <w:rPr>
          <w:rFonts w:ascii="Times New Roman" w:hAnsi="Times New Roman" w:cs="Times New Roman"/>
          <w:b/>
          <w:bCs/>
        </w:rPr>
        <w:t>2.3</w:t>
      </w:r>
      <w:r w:rsidR="00151606">
        <w:rPr>
          <w:rFonts w:ascii="Times New Roman" w:hAnsi="Times New Roman" w:cs="Times New Roman"/>
          <w:b/>
          <w:bCs/>
        </w:rPr>
        <w:t>.</w:t>
      </w:r>
      <w:r w:rsidRPr="00D55286">
        <w:rPr>
          <w:rFonts w:ascii="Times New Roman" w:hAnsi="Times New Roman" w:cs="Times New Roman"/>
        </w:rPr>
        <w:t xml:space="preserve">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0B1BF007" w14:textId="77777777" w:rsidR="002B4177" w:rsidRPr="00D55286" w:rsidRDefault="002B4177" w:rsidP="001B057B">
      <w:pPr>
        <w:pStyle w:val="Nvel02"/>
        <w:spacing w:line="276" w:lineRule="auto"/>
        <w:rPr>
          <w:rFonts w:ascii="Times New Roman" w:hAnsi="Times New Roman" w:cs="Times New Roman"/>
        </w:rPr>
      </w:pPr>
      <w:r w:rsidRPr="001B057B">
        <w:rPr>
          <w:rFonts w:ascii="Times New Roman" w:hAnsi="Times New Roman" w:cs="Times New Roman"/>
          <w:b/>
          <w:bCs/>
        </w:rPr>
        <w:t>2.4</w:t>
      </w:r>
      <w:r w:rsidRPr="00D55286">
        <w:rPr>
          <w:rFonts w:ascii="Times New Roman" w:hAnsi="Times New Roman" w:cs="Times New Roman"/>
        </w:rPr>
        <w:t xml:space="preserve"> O Contratado não tem direito subjetivo à prorrogação contratual.</w:t>
      </w:r>
    </w:p>
    <w:p w14:paraId="49D405E6" w14:textId="0665A8FA" w:rsidR="002B4177" w:rsidRPr="00D55286" w:rsidRDefault="002B4177" w:rsidP="001B057B">
      <w:pPr>
        <w:pStyle w:val="Nvel02"/>
        <w:spacing w:line="276" w:lineRule="auto"/>
        <w:rPr>
          <w:rFonts w:ascii="Times New Roman" w:hAnsi="Times New Roman" w:cs="Times New Roman"/>
        </w:rPr>
      </w:pPr>
      <w:r w:rsidRPr="005310CF">
        <w:rPr>
          <w:rFonts w:ascii="Times New Roman" w:hAnsi="Times New Roman" w:cs="Times New Roman"/>
          <w:b/>
          <w:bCs/>
        </w:rPr>
        <w:t>2.5</w:t>
      </w:r>
      <w:r w:rsidR="005310CF">
        <w:rPr>
          <w:rFonts w:ascii="Times New Roman" w:hAnsi="Times New Roman" w:cs="Times New Roman"/>
          <w:b/>
          <w:bCs/>
        </w:rPr>
        <w:t>.</w:t>
      </w:r>
      <w:r w:rsidRPr="00D55286">
        <w:rPr>
          <w:rFonts w:ascii="Times New Roman" w:hAnsi="Times New Roman" w:cs="Times New Roman"/>
        </w:rPr>
        <w:t xml:space="preserve"> A prorrogação contratual deverá ser promovida mediante celebração de termo aditivo. </w:t>
      </w:r>
    </w:p>
    <w:p w14:paraId="65F31BB9" w14:textId="0510220A" w:rsidR="002B4177" w:rsidRPr="00D55286" w:rsidRDefault="002B4177" w:rsidP="001B057B">
      <w:pPr>
        <w:pStyle w:val="Nvel02"/>
        <w:spacing w:line="276" w:lineRule="auto"/>
        <w:rPr>
          <w:rFonts w:ascii="Times New Roman" w:hAnsi="Times New Roman" w:cs="Times New Roman"/>
        </w:rPr>
      </w:pPr>
      <w:r w:rsidRPr="005310CF">
        <w:rPr>
          <w:rFonts w:ascii="Times New Roman" w:hAnsi="Times New Roman" w:cs="Times New Roman"/>
          <w:b/>
          <w:bCs/>
        </w:rPr>
        <w:t>2.6</w:t>
      </w:r>
      <w:r w:rsidR="005310CF" w:rsidRPr="005310CF">
        <w:rPr>
          <w:rFonts w:ascii="Times New Roman" w:hAnsi="Times New Roman" w:cs="Times New Roman"/>
          <w:b/>
          <w:bCs/>
        </w:rPr>
        <w:t>.</w:t>
      </w:r>
      <w:r w:rsidRPr="00D55286">
        <w:rPr>
          <w:rFonts w:ascii="Times New Roman" w:hAnsi="Times New Roman" w:cs="Times New Roman"/>
        </w:rPr>
        <w:t xml:space="preserve"> Nas eventuais prorrogações contratuais, os custos não renováveis já pagos ou amortizados ao longo do primeiro período de vigência da contratação deverão ser reduzidos ou eliminados como condição para a renovação.</w:t>
      </w:r>
    </w:p>
    <w:p w14:paraId="267C7DA6" w14:textId="4DB26445" w:rsidR="004914CA" w:rsidRPr="00D55286" w:rsidRDefault="002B4177" w:rsidP="001B057B">
      <w:pPr>
        <w:pStyle w:val="Nvel02"/>
        <w:spacing w:line="276" w:lineRule="auto"/>
        <w:rPr>
          <w:rFonts w:ascii="Times New Roman" w:hAnsi="Times New Roman" w:cs="Times New Roman"/>
        </w:rPr>
      </w:pPr>
      <w:r w:rsidRPr="005310CF">
        <w:rPr>
          <w:rFonts w:ascii="Times New Roman" w:hAnsi="Times New Roman" w:cs="Times New Roman"/>
          <w:b/>
          <w:bCs/>
        </w:rPr>
        <w:t>2.7</w:t>
      </w:r>
      <w:r w:rsidR="005310CF">
        <w:rPr>
          <w:rFonts w:ascii="Times New Roman" w:hAnsi="Times New Roman" w:cs="Times New Roman"/>
          <w:b/>
          <w:bCs/>
        </w:rPr>
        <w:t>.</w:t>
      </w:r>
      <w:r w:rsidRPr="00D55286">
        <w:rPr>
          <w:rFonts w:ascii="Times New Roman" w:hAnsi="Times New Roman" w:cs="Times New Roman"/>
        </w:rPr>
        <w:t xml:space="preserve"> A contratação não poderá ser prorrogada quando o Contratado tiver sido penalizado nas sanções de declaração de inidoneidade ou impedimento de licitar e contratar com poder público, observadas as abrangências de aplicação.</w:t>
      </w:r>
    </w:p>
    <w:p w14:paraId="57DF2650" w14:textId="2773C199" w:rsidR="002B4177" w:rsidRPr="00865DEB" w:rsidRDefault="002B4177" w:rsidP="005310CF">
      <w:pPr>
        <w:pStyle w:val="Nvel02"/>
        <w:spacing w:before="240" w:line="276" w:lineRule="auto"/>
        <w:rPr>
          <w:rFonts w:ascii="Times New Roman" w:hAnsi="Times New Roman" w:cs="Times New Roman"/>
          <w:b/>
          <w:bCs/>
        </w:rPr>
      </w:pPr>
      <w:r w:rsidRPr="00865DEB">
        <w:rPr>
          <w:rFonts w:ascii="Times New Roman" w:hAnsi="Times New Roman" w:cs="Times New Roman"/>
          <w:b/>
          <w:bCs/>
        </w:rPr>
        <w:t xml:space="preserve">CLAÚSULA TERCEIRA – DA FORMA DE PAGAMENTO </w:t>
      </w:r>
    </w:p>
    <w:p w14:paraId="26CDB5D6" w14:textId="723F9C42"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3.1.</w:t>
      </w:r>
      <w:r w:rsidRPr="00865DEB">
        <w:rPr>
          <w:rFonts w:ascii="Times New Roman" w:hAnsi="Times New Roman" w:cs="Times New Roman"/>
          <w:sz w:val="24"/>
          <w:szCs w:val="24"/>
        </w:rPr>
        <w:t xml:space="preserve"> </w:t>
      </w:r>
      <w:r w:rsidR="00D45AAD">
        <w:rPr>
          <w:rFonts w:ascii="Times New Roman" w:hAnsi="Times New Roman" w:cs="Times New Roman"/>
          <w:sz w:val="24"/>
          <w:szCs w:val="24"/>
        </w:rPr>
        <w:t>O fornecimento</w:t>
      </w:r>
      <w:r w:rsidR="00D75CB9" w:rsidRPr="00D55286">
        <w:rPr>
          <w:rFonts w:ascii="Times New Roman" w:hAnsi="Times New Roman" w:cs="Times New Roman"/>
          <w:sz w:val="24"/>
          <w:szCs w:val="24"/>
        </w:rPr>
        <w:t xml:space="preserve"> será realizad</w:t>
      </w:r>
      <w:r w:rsidR="0049724B">
        <w:rPr>
          <w:rFonts w:ascii="Times New Roman" w:hAnsi="Times New Roman" w:cs="Times New Roman"/>
          <w:sz w:val="24"/>
          <w:szCs w:val="24"/>
        </w:rPr>
        <w:t>o</w:t>
      </w:r>
      <w:r w:rsidR="00D75CB9">
        <w:rPr>
          <w:rFonts w:ascii="Times New Roman" w:hAnsi="Times New Roman" w:cs="Times New Roman"/>
          <w:sz w:val="24"/>
          <w:szCs w:val="24"/>
        </w:rPr>
        <w:t xml:space="preserve"> nos moldes estabelecidos no Termo de Referência</w:t>
      </w:r>
      <w:r w:rsidR="00D75CB9" w:rsidRPr="00D55286">
        <w:rPr>
          <w:rFonts w:ascii="Times New Roman" w:hAnsi="Times New Roman" w:cs="Times New Roman"/>
          <w:sz w:val="24"/>
          <w:szCs w:val="24"/>
        </w:rPr>
        <w:t>, de acordo com a demanda da</w:t>
      </w:r>
      <w:r w:rsidR="00D45AAD">
        <w:rPr>
          <w:rFonts w:ascii="Times New Roman" w:hAnsi="Times New Roman" w:cs="Times New Roman"/>
          <w:sz w:val="24"/>
          <w:szCs w:val="24"/>
        </w:rPr>
        <w:t>s</w:t>
      </w:r>
      <w:r w:rsidR="00D75CB9" w:rsidRPr="00D55286">
        <w:rPr>
          <w:rFonts w:ascii="Times New Roman" w:hAnsi="Times New Roman" w:cs="Times New Roman"/>
          <w:sz w:val="24"/>
          <w:szCs w:val="24"/>
        </w:rPr>
        <w:t xml:space="preserve"> Secretaria</w:t>
      </w:r>
      <w:r w:rsidR="00D45AAD">
        <w:rPr>
          <w:rFonts w:ascii="Times New Roman" w:hAnsi="Times New Roman" w:cs="Times New Roman"/>
          <w:sz w:val="24"/>
          <w:szCs w:val="24"/>
        </w:rPr>
        <w:t xml:space="preserve">s </w:t>
      </w:r>
      <w:r w:rsidR="00D75CB9" w:rsidRPr="00D55286">
        <w:rPr>
          <w:rFonts w:ascii="Times New Roman" w:hAnsi="Times New Roman" w:cs="Times New Roman"/>
          <w:sz w:val="24"/>
          <w:szCs w:val="24"/>
        </w:rPr>
        <w:t>Municipa</w:t>
      </w:r>
      <w:r w:rsidR="00D45AAD">
        <w:rPr>
          <w:rFonts w:ascii="Times New Roman" w:hAnsi="Times New Roman" w:cs="Times New Roman"/>
          <w:sz w:val="24"/>
          <w:szCs w:val="24"/>
        </w:rPr>
        <w:t>is.</w:t>
      </w:r>
    </w:p>
    <w:p w14:paraId="3CC5A65D" w14:textId="28EA4C61"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3.2.</w:t>
      </w:r>
      <w:r w:rsidRPr="00865DEB">
        <w:rPr>
          <w:sz w:val="24"/>
          <w:szCs w:val="24"/>
        </w:rPr>
        <w:t xml:space="preserve"> </w:t>
      </w:r>
      <w:r w:rsidRPr="00865DEB">
        <w:rPr>
          <w:rFonts w:ascii="Times New Roman" w:hAnsi="Times New Roman" w:cs="Times New Roman"/>
          <w:sz w:val="24"/>
          <w:szCs w:val="24"/>
        </w:rPr>
        <w:t xml:space="preserve">O pagamento será realizado no prazo de </w:t>
      </w:r>
      <w:r w:rsidR="00FA1DEC" w:rsidRPr="00865DEB">
        <w:rPr>
          <w:rFonts w:ascii="Times New Roman" w:hAnsi="Times New Roman" w:cs="Times New Roman"/>
          <w:sz w:val="24"/>
          <w:szCs w:val="24"/>
        </w:rPr>
        <w:t>até</w:t>
      </w:r>
      <w:r w:rsidRPr="00865DEB">
        <w:rPr>
          <w:rFonts w:ascii="Times New Roman" w:hAnsi="Times New Roman" w:cs="Times New Roman"/>
          <w:sz w:val="24"/>
          <w:szCs w:val="24"/>
        </w:rPr>
        <w:t>́ 30 (trinta) dias, contados a partir do recebimento da Nota Fiscal ou Fatura, através de ordem bancária, para crédito em banco, agência e conta corrente indicados pelo contratado.</w:t>
      </w:r>
    </w:p>
    <w:p w14:paraId="058C0C8A" w14:textId="77777777"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3.3.</w:t>
      </w:r>
      <w:r w:rsidRPr="00865DEB">
        <w:rPr>
          <w:sz w:val="24"/>
          <w:szCs w:val="24"/>
        </w:rPr>
        <w:t xml:space="preserve"> </w:t>
      </w:r>
      <w:r w:rsidRPr="00865DEB">
        <w:rPr>
          <w:rFonts w:ascii="Times New Roman" w:hAnsi="Times New Roman" w:cs="Times New Roman"/>
          <w:sz w:val="24"/>
          <w:szCs w:val="24"/>
        </w:rPr>
        <w:t>Considera-se ocorrido o recebimento da nota fiscal ou fatura quando o órgão contratante atestar a execução do objeto do contrato.</w:t>
      </w:r>
    </w:p>
    <w:p w14:paraId="68C9B9EF" w14:textId="77777777"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3.4.</w:t>
      </w:r>
      <w:r w:rsidRPr="00865DEB">
        <w:rPr>
          <w:sz w:val="24"/>
          <w:szCs w:val="24"/>
        </w:rPr>
        <w:t xml:space="preserve"> </w:t>
      </w:r>
      <w:r w:rsidRPr="00865DEB">
        <w:rPr>
          <w:rFonts w:ascii="Times New Roman" w:hAnsi="Times New Roman" w:cs="Times New Roman"/>
          <w:sz w:val="24"/>
          <w:szCs w:val="24"/>
        </w:rPr>
        <w:t>A Nota Fiscal ou Fatura deverá ser obrigatoriamente acompanhada da comprovação da regularidade fiscal, nos termos do Art. 90, §21 da Lei no 14.133/2021.</w:t>
      </w:r>
    </w:p>
    <w:p w14:paraId="1DEF01AF" w14:textId="77777777"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3.4.1.</w:t>
      </w:r>
      <w:r w:rsidRPr="00865DEB">
        <w:rPr>
          <w:rFonts w:ascii="Times New Roman" w:hAnsi="Times New Roman" w:cs="Times New Roman"/>
          <w:sz w:val="24"/>
          <w:szCs w:val="24"/>
        </w:rPr>
        <w:t xml:space="preserve"> Havendo erro na apresentação da Nota Fiscal ou dos documentos pertinentes à contratação, ou, ainda, circunstância que impeça a liquidação da despesa, como, por exemplo, obrigação financeira pendente, decorrente de penalidade imposta ou inadimplência, o pagamento ficará sobrestado até que a Contratada providencie as medidas saneadoras. Nesta hipótese, o prazo para pagamento iniciar-se-á́ após a comprovação da regularização da situação, não acarretando qualquer ônus para a Contratante.</w:t>
      </w:r>
    </w:p>
    <w:p w14:paraId="752053B6" w14:textId="43EE763C"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3.5.</w:t>
      </w:r>
      <w:r w:rsidR="00865DEB">
        <w:rPr>
          <w:rFonts w:ascii="Times New Roman" w:hAnsi="Times New Roman" w:cs="Times New Roman"/>
          <w:sz w:val="24"/>
          <w:szCs w:val="24"/>
        </w:rPr>
        <w:t xml:space="preserve"> </w:t>
      </w:r>
      <w:r w:rsidRPr="00865DEB">
        <w:rPr>
          <w:rFonts w:ascii="Times New Roman" w:hAnsi="Times New Roman" w:cs="Times New Roman"/>
          <w:sz w:val="24"/>
          <w:szCs w:val="24"/>
        </w:rPr>
        <w:t>Será considerada data do pagamento o dia em que constar como emitida a ordem bancária para pagamento.</w:t>
      </w:r>
    </w:p>
    <w:p w14:paraId="743875B5" w14:textId="1CF2646A"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3.6.</w:t>
      </w:r>
      <w:r w:rsidR="00865DEB">
        <w:rPr>
          <w:rFonts w:ascii="Times New Roman" w:hAnsi="Times New Roman" w:cs="Times New Roman"/>
          <w:sz w:val="24"/>
          <w:szCs w:val="24"/>
        </w:rPr>
        <w:t xml:space="preserve"> </w:t>
      </w:r>
      <w:r w:rsidRPr="00865DEB">
        <w:rPr>
          <w:rFonts w:ascii="Times New Roman" w:hAnsi="Times New Roman" w:cs="Times New Roman"/>
          <w:sz w:val="24"/>
          <w:szCs w:val="24"/>
        </w:rPr>
        <w:t>Não havendo regularização ou sendo a defesa considerada improcedente, a contratante deverá comunicar aos órgãos responsáveis pela fiscalização da regularidade fiscal quanto à inadimplência da contratada, bem como quanto à existência de pagamento a ser efetuado, para que sejam acionados os meios pertinentes e necessários para garantir o recebimento de seus créditos.</w:t>
      </w:r>
    </w:p>
    <w:p w14:paraId="3508A60D" w14:textId="012428B1"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3.7.</w:t>
      </w:r>
      <w:r w:rsidR="00865DEB">
        <w:rPr>
          <w:rFonts w:ascii="Times New Roman" w:hAnsi="Times New Roman" w:cs="Times New Roman"/>
          <w:sz w:val="24"/>
          <w:szCs w:val="24"/>
        </w:rPr>
        <w:t xml:space="preserve"> </w:t>
      </w:r>
      <w:r w:rsidRPr="00865DEB">
        <w:rPr>
          <w:rFonts w:ascii="Times New Roman" w:hAnsi="Times New Roman" w:cs="Times New Roman"/>
          <w:sz w:val="24"/>
          <w:szCs w:val="24"/>
        </w:rPr>
        <w:t>Persistindo a irregularidade, a contratante deverá adotar as medidas necessárias à rescisão contratual nos autos do processo administrativo correspondente, assegurada à contratada a ampla defesa.</w:t>
      </w:r>
    </w:p>
    <w:p w14:paraId="27D71FF5" w14:textId="38E8AB2F"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3.8.</w:t>
      </w:r>
      <w:r w:rsidR="00865DEB">
        <w:rPr>
          <w:rFonts w:ascii="Times New Roman" w:hAnsi="Times New Roman" w:cs="Times New Roman"/>
          <w:sz w:val="24"/>
          <w:szCs w:val="24"/>
        </w:rPr>
        <w:t xml:space="preserve"> </w:t>
      </w:r>
      <w:r w:rsidRPr="00865DEB">
        <w:rPr>
          <w:rFonts w:ascii="Times New Roman" w:hAnsi="Times New Roman" w:cs="Times New Roman"/>
          <w:sz w:val="24"/>
          <w:szCs w:val="24"/>
        </w:rPr>
        <w:t>Além do disposto no subitem acima, poderá́ a autoridade competente, na forma do art. 9o da Medida Provisória no 1.047/21, dispensar a apresentação de documentação de regularidade fiscal ou trabalhista (salvo a comprobatória de regularidade com a Seguridade Social), de forma excepcional e justificada, no caso de haver restrição de fornecedores ou prestadores de serviços.</w:t>
      </w:r>
    </w:p>
    <w:p w14:paraId="02F1CEAD" w14:textId="6DE188AE"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lastRenderedPageBreak/>
        <w:t>3.9.</w:t>
      </w:r>
      <w:r w:rsidR="00865DEB">
        <w:rPr>
          <w:rFonts w:ascii="Times New Roman" w:hAnsi="Times New Roman" w:cs="Times New Roman"/>
          <w:sz w:val="24"/>
          <w:szCs w:val="24"/>
        </w:rPr>
        <w:t xml:space="preserve"> </w:t>
      </w:r>
      <w:r w:rsidRPr="00865DEB">
        <w:rPr>
          <w:rFonts w:ascii="Times New Roman" w:hAnsi="Times New Roman" w:cs="Times New Roman"/>
          <w:sz w:val="24"/>
          <w:szCs w:val="24"/>
        </w:rPr>
        <w:t>Quando do pagamento, será efetuada a retenção tributária prevista na legislação aplicável.</w:t>
      </w:r>
    </w:p>
    <w:p w14:paraId="3C47CF04" w14:textId="1C8793C2"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3.10.</w:t>
      </w:r>
      <w:r w:rsidR="00865DEB">
        <w:rPr>
          <w:rFonts w:ascii="Times New Roman" w:hAnsi="Times New Roman" w:cs="Times New Roman"/>
          <w:sz w:val="24"/>
          <w:szCs w:val="24"/>
        </w:rPr>
        <w:t xml:space="preserve"> </w:t>
      </w:r>
      <w:r w:rsidRPr="00865DEB">
        <w:rPr>
          <w:rFonts w:ascii="Times New Roman" w:hAnsi="Times New Roman" w:cs="Times New Roman"/>
          <w:sz w:val="24"/>
          <w:szCs w:val="24"/>
        </w:rPr>
        <w:t>A Contratada regularmente optante pelo Simples Nacional, nos termos da Lei Complementar no 123, de 2006, não sofrerá a retenção tributária quanto aos impostos e contribuições abrangidos por aquele regime. No entanto, o pagamento ficará condicionado à apresentação de comprovação, por meio de documento oficial, de que faz jus ao tratamento tributário favorecido previsto na referida Lei Complementar.</w:t>
      </w:r>
    </w:p>
    <w:p w14:paraId="140FAFE4" w14:textId="38DB7547" w:rsidR="00865DEB" w:rsidRPr="00865DEB" w:rsidRDefault="002B4177" w:rsidP="00865DEB">
      <w:pPr>
        <w:spacing w:before="240" w:line="276" w:lineRule="auto"/>
        <w:jc w:val="both"/>
        <w:rPr>
          <w:rFonts w:ascii="Times New Roman" w:hAnsi="Times New Roman" w:cs="Times New Roman"/>
          <w:b/>
          <w:bCs/>
          <w:sz w:val="24"/>
          <w:szCs w:val="24"/>
        </w:rPr>
      </w:pPr>
      <w:r w:rsidRPr="00865DEB">
        <w:rPr>
          <w:rFonts w:ascii="Times New Roman" w:hAnsi="Times New Roman" w:cs="Times New Roman"/>
          <w:b/>
          <w:bCs/>
          <w:sz w:val="24"/>
          <w:szCs w:val="24"/>
        </w:rPr>
        <w:t>CLAÚSULA QUARTA- DO REAJUSTAMENTO CONTRATUAL</w:t>
      </w:r>
    </w:p>
    <w:p w14:paraId="3E80A7DD" w14:textId="77777777" w:rsidR="002B4177" w:rsidRPr="00865DEB" w:rsidRDefault="002B4177" w:rsidP="00865DEB">
      <w:pPr>
        <w:spacing w:after="0" w:line="276" w:lineRule="auto"/>
        <w:jc w:val="both"/>
        <w:rPr>
          <w:rFonts w:ascii="Times New Roman" w:hAnsi="Times New Roman" w:cs="Times New Roman"/>
          <w:sz w:val="24"/>
          <w:szCs w:val="24"/>
        </w:rPr>
      </w:pPr>
      <w:r w:rsidRPr="00865DEB">
        <w:rPr>
          <w:rFonts w:ascii="Times New Roman" w:hAnsi="Times New Roman" w:cs="Times New Roman"/>
          <w:b/>
          <w:bCs/>
          <w:sz w:val="24"/>
          <w:szCs w:val="24"/>
        </w:rPr>
        <w:t>4.1.</w:t>
      </w:r>
      <w:r w:rsidRPr="00865DEB">
        <w:rPr>
          <w:rFonts w:ascii="Times New Roman" w:hAnsi="Times New Roman" w:cs="Times New Roman"/>
          <w:sz w:val="24"/>
          <w:szCs w:val="24"/>
        </w:rPr>
        <w:t xml:space="preserve"> Os preços contratados serão fixos e irreajustáveis, pelo período de 12 (doze) meses a partir da data do orçamento estimado.</w:t>
      </w:r>
    </w:p>
    <w:p w14:paraId="68B49BEE" w14:textId="24323B62" w:rsidR="002B4177" w:rsidRPr="00865DEB" w:rsidRDefault="002B4177" w:rsidP="00865DEB">
      <w:pPr>
        <w:spacing w:after="0" w:line="276" w:lineRule="auto"/>
        <w:jc w:val="both"/>
        <w:rPr>
          <w:rFonts w:ascii="Times New Roman" w:hAnsi="Times New Roman" w:cs="Times New Roman"/>
          <w:b/>
          <w:bCs/>
          <w:sz w:val="24"/>
          <w:szCs w:val="24"/>
        </w:rPr>
      </w:pPr>
      <w:r w:rsidRPr="00865DEB">
        <w:rPr>
          <w:rFonts w:ascii="Times New Roman" w:hAnsi="Times New Roman" w:cs="Times New Roman"/>
          <w:b/>
          <w:bCs/>
          <w:sz w:val="24"/>
          <w:szCs w:val="24"/>
        </w:rPr>
        <w:t>4.2</w:t>
      </w:r>
      <w:r w:rsidR="00865DEB">
        <w:rPr>
          <w:rFonts w:ascii="Times New Roman" w:hAnsi="Times New Roman" w:cs="Times New Roman"/>
          <w:b/>
          <w:bCs/>
          <w:sz w:val="24"/>
          <w:szCs w:val="24"/>
        </w:rPr>
        <w:t>.</w:t>
      </w:r>
      <w:r w:rsidR="00865DEB" w:rsidRPr="00865DEB">
        <w:rPr>
          <w:rFonts w:ascii="Times New Roman" w:hAnsi="Times New Roman" w:cs="Times New Roman"/>
          <w:sz w:val="24"/>
          <w:szCs w:val="24"/>
        </w:rPr>
        <w:t xml:space="preserve"> </w:t>
      </w:r>
      <w:r w:rsidRPr="00865DEB">
        <w:rPr>
          <w:rFonts w:ascii="Times New Roman" w:hAnsi="Times New Roman" w:cs="Times New Roman"/>
          <w:sz w:val="24"/>
          <w:szCs w:val="24"/>
        </w:rPr>
        <w:t>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w:t>
      </w:r>
    </w:p>
    <w:p w14:paraId="73CEE0B6" w14:textId="18FD69DE" w:rsidR="002B4177" w:rsidRPr="00865DEB" w:rsidRDefault="002B4177" w:rsidP="00865DEB">
      <w:pPr>
        <w:spacing w:after="0" w:line="276" w:lineRule="auto"/>
        <w:jc w:val="both"/>
        <w:rPr>
          <w:rFonts w:ascii="Times New Roman" w:hAnsi="Times New Roman" w:cs="Times New Roman"/>
          <w:sz w:val="24"/>
          <w:szCs w:val="24"/>
        </w:rPr>
      </w:pPr>
      <w:r w:rsidRPr="004F7538">
        <w:rPr>
          <w:rFonts w:ascii="Times New Roman" w:hAnsi="Times New Roman" w:cs="Times New Roman"/>
          <w:b/>
          <w:bCs/>
          <w:sz w:val="24"/>
          <w:szCs w:val="24"/>
        </w:rPr>
        <w:t>4.3</w:t>
      </w:r>
      <w:r w:rsidR="00865DEB" w:rsidRPr="004F7538">
        <w:rPr>
          <w:rFonts w:ascii="Times New Roman" w:hAnsi="Times New Roman" w:cs="Times New Roman"/>
          <w:b/>
          <w:bCs/>
          <w:sz w:val="24"/>
          <w:szCs w:val="24"/>
        </w:rPr>
        <w:t>.</w:t>
      </w:r>
      <w:r w:rsidRPr="00865DEB">
        <w:rPr>
          <w:rFonts w:ascii="Times New Roman" w:hAnsi="Times New Roman" w:cs="Times New Roman"/>
          <w:sz w:val="24"/>
          <w:szCs w:val="24"/>
        </w:rPr>
        <w:t xml:space="preserve">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628F8B7E" w14:textId="61BEBB7B" w:rsidR="002B4177" w:rsidRPr="00865DEB" w:rsidRDefault="002B4177" w:rsidP="00865DEB">
      <w:pPr>
        <w:spacing w:after="0" w:line="276" w:lineRule="auto"/>
        <w:jc w:val="both"/>
        <w:rPr>
          <w:rFonts w:ascii="Times New Roman" w:hAnsi="Times New Roman" w:cs="Times New Roman"/>
          <w:sz w:val="24"/>
          <w:szCs w:val="24"/>
        </w:rPr>
      </w:pPr>
      <w:r w:rsidRPr="004F7538">
        <w:rPr>
          <w:rFonts w:ascii="Times New Roman" w:hAnsi="Times New Roman" w:cs="Times New Roman"/>
          <w:b/>
          <w:bCs/>
          <w:sz w:val="24"/>
          <w:szCs w:val="24"/>
        </w:rPr>
        <w:t>4.4</w:t>
      </w:r>
      <w:r w:rsidR="004F7538" w:rsidRPr="004F7538">
        <w:rPr>
          <w:rFonts w:ascii="Times New Roman" w:hAnsi="Times New Roman" w:cs="Times New Roman"/>
          <w:b/>
          <w:bCs/>
          <w:sz w:val="24"/>
          <w:szCs w:val="24"/>
        </w:rPr>
        <w:t>.</w:t>
      </w:r>
      <w:r w:rsidR="004F7538">
        <w:rPr>
          <w:rFonts w:ascii="Times New Roman" w:hAnsi="Times New Roman" w:cs="Times New Roman"/>
          <w:sz w:val="24"/>
          <w:szCs w:val="24"/>
        </w:rPr>
        <w:t xml:space="preserve"> </w:t>
      </w:r>
      <w:r w:rsidRPr="00865DEB">
        <w:rPr>
          <w:rFonts w:ascii="Times New Roman" w:hAnsi="Times New Roman" w:cs="Times New Roman"/>
          <w:sz w:val="24"/>
          <w:szCs w:val="24"/>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37E757D6" w14:textId="2F1794AE" w:rsidR="002B4177" w:rsidRPr="00865DEB" w:rsidRDefault="002B4177" w:rsidP="00865DEB">
      <w:pPr>
        <w:spacing w:after="0" w:line="276" w:lineRule="auto"/>
        <w:jc w:val="both"/>
        <w:rPr>
          <w:rFonts w:ascii="Times New Roman" w:hAnsi="Times New Roman" w:cs="Times New Roman"/>
          <w:sz w:val="24"/>
          <w:szCs w:val="24"/>
        </w:rPr>
      </w:pPr>
      <w:r w:rsidRPr="004F7538">
        <w:rPr>
          <w:rFonts w:ascii="Times New Roman" w:hAnsi="Times New Roman" w:cs="Times New Roman"/>
          <w:b/>
          <w:bCs/>
          <w:sz w:val="24"/>
          <w:szCs w:val="24"/>
        </w:rPr>
        <w:t>4.5.</w:t>
      </w:r>
      <w:r w:rsidR="004F7538">
        <w:rPr>
          <w:rFonts w:ascii="Times New Roman" w:hAnsi="Times New Roman" w:cs="Times New Roman"/>
          <w:sz w:val="24"/>
          <w:szCs w:val="24"/>
        </w:rPr>
        <w:t xml:space="preserve"> </w:t>
      </w:r>
      <w:r w:rsidRPr="00865DEB">
        <w:rPr>
          <w:rFonts w:ascii="Times New Roman" w:hAnsi="Times New Roman" w:cs="Times New Roman"/>
          <w:sz w:val="24"/>
          <w:szCs w:val="24"/>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3C0FCC81" w14:textId="0A0EB518" w:rsidR="002B4177" w:rsidRPr="00865DEB" w:rsidRDefault="002B4177" w:rsidP="00865DEB">
      <w:pPr>
        <w:spacing w:after="0" w:line="276" w:lineRule="auto"/>
        <w:jc w:val="both"/>
        <w:rPr>
          <w:rFonts w:ascii="Times New Roman" w:hAnsi="Times New Roman" w:cs="Times New Roman"/>
          <w:sz w:val="24"/>
          <w:szCs w:val="24"/>
        </w:rPr>
      </w:pPr>
      <w:r w:rsidRPr="004F7538">
        <w:rPr>
          <w:rFonts w:ascii="Times New Roman" w:hAnsi="Times New Roman" w:cs="Times New Roman"/>
          <w:b/>
          <w:bCs/>
          <w:sz w:val="24"/>
          <w:szCs w:val="24"/>
        </w:rPr>
        <w:t>4.6.</w:t>
      </w:r>
      <w:r w:rsidR="004F7538">
        <w:rPr>
          <w:rFonts w:ascii="Times New Roman" w:hAnsi="Times New Roman" w:cs="Times New Roman"/>
          <w:sz w:val="24"/>
          <w:szCs w:val="24"/>
        </w:rPr>
        <w:t xml:space="preserve"> </w:t>
      </w:r>
      <w:r w:rsidRPr="00865DEB">
        <w:rPr>
          <w:rFonts w:ascii="Times New Roman" w:hAnsi="Times New Roman" w:cs="Times New Roman"/>
          <w:sz w:val="24"/>
          <w:szCs w:val="24"/>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3FD86DC8" w14:textId="491B889A" w:rsidR="002B4177" w:rsidRPr="006573B8" w:rsidRDefault="002B4177" w:rsidP="004F7538">
      <w:pPr>
        <w:spacing w:before="240" w:line="276" w:lineRule="auto"/>
        <w:jc w:val="both"/>
        <w:rPr>
          <w:rFonts w:ascii="Times New Roman" w:hAnsi="Times New Roman" w:cs="Times New Roman"/>
          <w:b/>
          <w:bCs/>
          <w:szCs w:val="24"/>
        </w:rPr>
      </w:pPr>
      <w:r w:rsidRPr="006573B8">
        <w:rPr>
          <w:rFonts w:ascii="Times New Roman" w:hAnsi="Times New Roman" w:cs="Times New Roman"/>
          <w:b/>
          <w:bCs/>
          <w:szCs w:val="24"/>
        </w:rPr>
        <w:t>CLAÚSULA QUINTA- DAS OBIRGAÇÕES DA CONTRATANTE</w:t>
      </w:r>
    </w:p>
    <w:p w14:paraId="6CF871DD" w14:textId="28007093" w:rsidR="002B4177" w:rsidRPr="006573B8" w:rsidRDefault="002B4177" w:rsidP="004F753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5.1.</w:t>
      </w:r>
      <w:r w:rsidR="006573B8" w:rsidRPr="006573B8">
        <w:rPr>
          <w:rFonts w:ascii="Times New Roman" w:hAnsi="Times New Roman" w:cs="Times New Roman"/>
          <w:sz w:val="24"/>
          <w:szCs w:val="24"/>
        </w:rPr>
        <w:t xml:space="preserve"> </w:t>
      </w:r>
      <w:r w:rsidRPr="006573B8">
        <w:rPr>
          <w:rFonts w:ascii="Times New Roman" w:hAnsi="Times New Roman" w:cs="Times New Roman"/>
          <w:sz w:val="24"/>
          <w:szCs w:val="24"/>
        </w:rPr>
        <w:t>São obrigações da contratante:</w:t>
      </w:r>
    </w:p>
    <w:p w14:paraId="12350DD2" w14:textId="6DF6774A" w:rsidR="002B4177" w:rsidRPr="006573B8" w:rsidRDefault="002B4177" w:rsidP="004F753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5.1.1.</w:t>
      </w:r>
      <w:r w:rsidR="006573B8" w:rsidRPr="006573B8">
        <w:rPr>
          <w:rFonts w:ascii="Times New Roman" w:hAnsi="Times New Roman" w:cs="Times New Roman"/>
          <w:sz w:val="24"/>
          <w:szCs w:val="24"/>
        </w:rPr>
        <w:t xml:space="preserve"> </w:t>
      </w:r>
      <w:r w:rsidRPr="006573B8">
        <w:rPr>
          <w:rFonts w:ascii="Times New Roman" w:hAnsi="Times New Roman" w:cs="Times New Roman"/>
          <w:sz w:val="24"/>
          <w:szCs w:val="24"/>
        </w:rPr>
        <w:t>Receber o objeto no prazo e condições estabelecidas no contrato;</w:t>
      </w:r>
    </w:p>
    <w:p w14:paraId="7ECA72B4" w14:textId="77777777" w:rsidR="00AA4167" w:rsidRDefault="002B4177" w:rsidP="004F753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5.1.2.</w:t>
      </w:r>
      <w:r w:rsidR="006573B8">
        <w:rPr>
          <w:rFonts w:ascii="Times New Roman" w:hAnsi="Times New Roman" w:cs="Times New Roman"/>
          <w:sz w:val="24"/>
          <w:szCs w:val="24"/>
        </w:rPr>
        <w:t xml:space="preserve"> </w:t>
      </w:r>
      <w:r w:rsidR="00AA4167" w:rsidRPr="00AA4167">
        <w:rPr>
          <w:rFonts w:ascii="Times New Roman" w:hAnsi="Times New Roman" w:cs="Times New Roman"/>
          <w:sz w:val="24"/>
          <w:szCs w:val="24"/>
        </w:rPr>
        <w:t>Verificar minuciosamente, no prazo fixado de 05 (cinco) dias, a conformidade dos serviços recebidos provisoriamente com as especificações constantes do contrato e da proposta, para fins de aceitação e recebimento definitivo;</w:t>
      </w:r>
    </w:p>
    <w:p w14:paraId="31090E30" w14:textId="0D38FFDC" w:rsidR="002B4177" w:rsidRPr="006573B8" w:rsidRDefault="002B4177" w:rsidP="004F753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5.1.3.</w:t>
      </w:r>
      <w:r w:rsidR="006573B8">
        <w:rPr>
          <w:rFonts w:ascii="Times New Roman" w:hAnsi="Times New Roman" w:cs="Times New Roman"/>
          <w:sz w:val="24"/>
          <w:szCs w:val="24"/>
        </w:rPr>
        <w:t xml:space="preserve"> </w:t>
      </w:r>
      <w:r w:rsidR="00AA4167" w:rsidRPr="00AA4167">
        <w:rPr>
          <w:rFonts w:ascii="Times New Roman" w:hAnsi="Times New Roman" w:cs="Times New Roman"/>
          <w:sz w:val="24"/>
          <w:szCs w:val="24"/>
        </w:rPr>
        <w:t>Comunicar à Contratada, por escrito, em até 48 (quarenta e oito horas) sobre imperfeiçoes, falhas ou irregularidades verificadas no objeto fornecido, para que seja substituído, reparado ou corrigido;</w:t>
      </w:r>
    </w:p>
    <w:p w14:paraId="437216A3" w14:textId="76DB80C7" w:rsidR="002B4177" w:rsidRPr="006573B8" w:rsidRDefault="002B4177" w:rsidP="004F753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5.1.4.</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Acompanhar e fiscalizar o cumprimento das obrigações da Contratada, através de comissão/servidor especialmente designado;</w:t>
      </w:r>
    </w:p>
    <w:p w14:paraId="0ADB44D5" w14:textId="31EBA3C1" w:rsidR="002B4177" w:rsidRPr="006573B8" w:rsidRDefault="002B4177" w:rsidP="004F753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5.1.5.</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Efetuar o pagamento à contratada no valor correspondente ao fornecimento do objeto, no prazo e forma estabelecidos no Edital e seus anexos;</w:t>
      </w:r>
    </w:p>
    <w:p w14:paraId="3E97DD32" w14:textId="7035ADFF" w:rsidR="002B4177" w:rsidRPr="006573B8" w:rsidRDefault="002B4177" w:rsidP="004F753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5.1.6.</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 xml:space="preserve">A Administração não responderá por quaisquer compromissos assumidos pela Contratada com terceiros, ainda que vinculados à execução do presente Termo de Contrato, bem como por qualquer </w:t>
      </w:r>
      <w:r w:rsidRPr="006573B8">
        <w:rPr>
          <w:rFonts w:ascii="Times New Roman" w:hAnsi="Times New Roman" w:cs="Times New Roman"/>
          <w:sz w:val="24"/>
          <w:szCs w:val="24"/>
        </w:rPr>
        <w:lastRenderedPageBreak/>
        <w:t>dano causado a terceiros em decorrência de ato da Contratada, de seus empregados, prepostos ou subordinados.</w:t>
      </w:r>
    </w:p>
    <w:p w14:paraId="1AFDCB06" w14:textId="4B003553" w:rsidR="002B4177" w:rsidRPr="006573B8" w:rsidRDefault="002B4177" w:rsidP="006573B8">
      <w:pPr>
        <w:spacing w:before="240" w:line="276" w:lineRule="auto"/>
        <w:jc w:val="both"/>
        <w:rPr>
          <w:rFonts w:ascii="Times New Roman" w:hAnsi="Times New Roman" w:cs="Times New Roman"/>
          <w:b/>
          <w:bCs/>
          <w:sz w:val="24"/>
          <w:szCs w:val="24"/>
        </w:rPr>
      </w:pPr>
      <w:r w:rsidRPr="006573B8">
        <w:rPr>
          <w:rFonts w:ascii="Times New Roman" w:hAnsi="Times New Roman" w:cs="Times New Roman"/>
          <w:b/>
          <w:bCs/>
          <w:sz w:val="24"/>
          <w:szCs w:val="24"/>
        </w:rPr>
        <w:t>CLAÚSULA SEXTA- DAS OBRIGAÇÕES DO CONTRATADO</w:t>
      </w:r>
    </w:p>
    <w:p w14:paraId="79F1BCE0" w14:textId="6F8F2193" w:rsidR="006742FA" w:rsidRPr="00AB2B74" w:rsidRDefault="00AB2B74" w:rsidP="006742FA">
      <w:pPr>
        <w:tabs>
          <w:tab w:val="left" w:pos="142"/>
          <w:tab w:val="left" w:pos="976"/>
        </w:tabs>
        <w:ind w:right="-284"/>
        <w:jc w:val="both"/>
        <w:rPr>
          <w:rFonts w:ascii="Times New Roman" w:hAnsi="Times New Roman" w:cs="Times New Roman"/>
          <w:sz w:val="24"/>
          <w:szCs w:val="24"/>
        </w:rPr>
      </w:pPr>
      <w:r w:rsidRPr="00AB2B74">
        <w:rPr>
          <w:rFonts w:ascii="Times New Roman" w:hAnsi="Times New Roman" w:cs="Times New Roman"/>
          <w:b/>
          <w:bCs/>
          <w:sz w:val="24"/>
          <w:szCs w:val="24"/>
        </w:rPr>
        <w:t>6</w:t>
      </w:r>
      <w:r w:rsidR="006742FA" w:rsidRPr="00AB2B74">
        <w:rPr>
          <w:rFonts w:ascii="Times New Roman" w:hAnsi="Times New Roman" w:cs="Times New Roman"/>
          <w:b/>
          <w:bCs/>
          <w:sz w:val="24"/>
          <w:szCs w:val="24"/>
        </w:rPr>
        <w:t>.</w:t>
      </w:r>
      <w:r w:rsidR="00154E2A">
        <w:rPr>
          <w:rFonts w:ascii="Times New Roman" w:hAnsi="Times New Roman" w:cs="Times New Roman"/>
          <w:b/>
          <w:bCs/>
          <w:sz w:val="24"/>
          <w:szCs w:val="24"/>
        </w:rPr>
        <w:t>1</w:t>
      </w:r>
      <w:r w:rsidR="006742FA" w:rsidRPr="00AB2B74">
        <w:rPr>
          <w:rFonts w:ascii="Times New Roman" w:hAnsi="Times New Roman" w:cs="Times New Roman"/>
          <w:b/>
          <w:bCs/>
          <w:sz w:val="24"/>
          <w:szCs w:val="24"/>
        </w:rPr>
        <w:t>.</w:t>
      </w:r>
      <w:r w:rsidR="006742FA" w:rsidRPr="00AB2B74">
        <w:rPr>
          <w:rFonts w:ascii="Times New Roman" w:hAnsi="Times New Roman" w:cs="Times New Roman"/>
          <w:sz w:val="24"/>
          <w:szCs w:val="24"/>
        </w:rPr>
        <w:t xml:space="preserve"> A Contratada deve cumprir todas as obrigações constantes neste edital e seus anexos e sua proposta, assumindo</w:t>
      </w:r>
      <w:r w:rsidR="006742FA" w:rsidRPr="00AB2B74">
        <w:rPr>
          <w:rFonts w:ascii="Times New Roman" w:hAnsi="Times New Roman" w:cs="Times New Roman"/>
          <w:spacing w:val="-12"/>
          <w:sz w:val="24"/>
          <w:szCs w:val="24"/>
        </w:rPr>
        <w:t xml:space="preserve"> </w:t>
      </w:r>
      <w:r w:rsidR="006742FA" w:rsidRPr="00AB2B74">
        <w:rPr>
          <w:rFonts w:ascii="Times New Roman" w:hAnsi="Times New Roman" w:cs="Times New Roman"/>
          <w:sz w:val="24"/>
          <w:szCs w:val="24"/>
        </w:rPr>
        <w:t>como</w:t>
      </w:r>
      <w:r w:rsidR="006742FA" w:rsidRPr="00AB2B74">
        <w:rPr>
          <w:rFonts w:ascii="Times New Roman" w:hAnsi="Times New Roman" w:cs="Times New Roman"/>
          <w:spacing w:val="-12"/>
          <w:sz w:val="24"/>
          <w:szCs w:val="24"/>
        </w:rPr>
        <w:t xml:space="preserve"> </w:t>
      </w:r>
      <w:r w:rsidR="006742FA" w:rsidRPr="00AB2B74">
        <w:rPr>
          <w:rFonts w:ascii="Times New Roman" w:hAnsi="Times New Roman" w:cs="Times New Roman"/>
          <w:sz w:val="24"/>
          <w:szCs w:val="24"/>
        </w:rPr>
        <w:t>exclusivamente</w:t>
      </w:r>
      <w:r w:rsidR="006742FA" w:rsidRPr="00AB2B74">
        <w:rPr>
          <w:rFonts w:ascii="Times New Roman" w:hAnsi="Times New Roman" w:cs="Times New Roman"/>
          <w:spacing w:val="-14"/>
          <w:sz w:val="24"/>
          <w:szCs w:val="24"/>
        </w:rPr>
        <w:t xml:space="preserve"> </w:t>
      </w:r>
      <w:r w:rsidR="006742FA" w:rsidRPr="00AB2B74">
        <w:rPr>
          <w:rFonts w:ascii="Times New Roman" w:hAnsi="Times New Roman" w:cs="Times New Roman"/>
          <w:sz w:val="24"/>
          <w:szCs w:val="24"/>
        </w:rPr>
        <w:t>seus</w:t>
      </w:r>
      <w:r w:rsidR="006742FA" w:rsidRPr="00AB2B74">
        <w:rPr>
          <w:rFonts w:ascii="Times New Roman" w:hAnsi="Times New Roman" w:cs="Times New Roman"/>
          <w:spacing w:val="-12"/>
          <w:sz w:val="24"/>
          <w:szCs w:val="24"/>
        </w:rPr>
        <w:t xml:space="preserve"> </w:t>
      </w:r>
      <w:r w:rsidR="006742FA" w:rsidRPr="00AB2B74">
        <w:rPr>
          <w:rFonts w:ascii="Times New Roman" w:hAnsi="Times New Roman" w:cs="Times New Roman"/>
          <w:sz w:val="24"/>
          <w:szCs w:val="24"/>
        </w:rPr>
        <w:t>os</w:t>
      </w:r>
      <w:r w:rsidR="006742FA" w:rsidRPr="00AB2B74">
        <w:rPr>
          <w:rFonts w:ascii="Times New Roman" w:hAnsi="Times New Roman" w:cs="Times New Roman"/>
          <w:spacing w:val="-10"/>
          <w:sz w:val="24"/>
          <w:szCs w:val="24"/>
        </w:rPr>
        <w:t xml:space="preserve"> </w:t>
      </w:r>
      <w:r w:rsidR="006742FA" w:rsidRPr="00AB2B74">
        <w:rPr>
          <w:rFonts w:ascii="Times New Roman" w:hAnsi="Times New Roman" w:cs="Times New Roman"/>
          <w:sz w:val="24"/>
          <w:szCs w:val="24"/>
        </w:rPr>
        <w:t>riscos</w:t>
      </w:r>
      <w:r w:rsidR="006742FA" w:rsidRPr="00AB2B74">
        <w:rPr>
          <w:rFonts w:ascii="Times New Roman" w:hAnsi="Times New Roman" w:cs="Times New Roman"/>
          <w:spacing w:val="-12"/>
          <w:sz w:val="24"/>
          <w:szCs w:val="24"/>
        </w:rPr>
        <w:t xml:space="preserve"> </w:t>
      </w:r>
      <w:r w:rsidR="006742FA" w:rsidRPr="00AB2B74">
        <w:rPr>
          <w:rFonts w:ascii="Times New Roman" w:hAnsi="Times New Roman" w:cs="Times New Roman"/>
          <w:sz w:val="24"/>
          <w:szCs w:val="24"/>
        </w:rPr>
        <w:t>e</w:t>
      </w:r>
      <w:r w:rsidR="006742FA" w:rsidRPr="00AB2B74">
        <w:rPr>
          <w:rFonts w:ascii="Times New Roman" w:hAnsi="Times New Roman" w:cs="Times New Roman"/>
          <w:spacing w:val="-12"/>
          <w:sz w:val="24"/>
          <w:szCs w:val="24"/>
        </w:rPr>
        <w:t xml:space="preserve"> </w:t>
      </w:r>
      <w:r w:rsidR="006742FA" w:rsidRPr="00AB2B74">
        <w:rPr>
          <w:rFonts w:ascii="Times New Roman" w:hAnsi="Times New Roman" w:cs="Times New Roman"/>
          <w:sz w:val="24"/>
          <w:szCs w:val="24"/>
        </w:rPr>
        <w:t>as</w:t>
      </w:r>
      <w:r w:rsidR="006742FA" w:rsidRPr="00AB2B74">
        <w:rPr>
          <w:rFonts w:ascii="Times New Roman" w:hAnsi="Times New Roman" w:cs="Times New Roman"/>
          <w:spacing w:val="-14"/>
          <w:sz w:val="24"/>
          <w:szCs w:val="24"/>
        </w:rPr>
        <w:t xml:space="preserve"> </w:t>
      </w:r>
      <w:r w:rsidR="006742FA" w:rsidRPr="00AB2B74">
        <w:rPr>
          <w:rFonts w:ascii="Times New Roman" w:hAnsi="Times New Roman" w:cs="Times New Roman"/>
          <w:sz w:val="24"/>
          <w:szCs w:val="24"/>
        </w:rPr>
        <w:t>despesas</w:t>
      </w:r>
      <w:r w:rsidR="006742FA" w:rsidRPr="00AB2B74">
        <w:rPr>
          <w:rFonts w:ascii="Times New Roman" w:hAnsi="Times New Roman" w:cs="Times New Roman"/>
          <w:spacing w:val="-12"/>
          <w:sz w:val="24"/>
          <w:szCs w:val="24"/>
        </w:rPr>
        <w:t xml:space="preserve"> </w:t>
      </w:r>
      <w:r w:rsidR="006742FA" w:rsidRPr="00AB2B74">
        <w:rPr>
          <w:rFonts w:ascii="Times New Roman" w:hAnsi="Times New Roman" w:cs="Times New Roman"/>
          <w:sz w:val="24"/>
          <w:szCs w:val="24"/>
        </w:rPr>
        <w:t>decorrentes</w:t>
      </w:r>
      <w:r w:rsidR="006742FA" w:rsidRPr="00AB2B74">
        <w:rPr>
          <w:rFonts w:ascii="Times New Roman" w:hAnsi="Times New Roman" w:cs="Times New Roman"/>
          <w:spacing w:val="-12"/>
          <w:sz w:val="24"/>
          <w:szCs w:val="24"/>
        </w:rPr>
        <w:t xml:space="preserve"> </w:t>
      </w:r>
      <w:r w:rsidR="006742FA" w:rsidRPr="00AB2B74">
        <w:rPr>
          <w:rFonts w:ascii="Times New Roman" w:hAnsi="Times New Roman" w:cs="Times New Roman"/>
          <w:sz w:val="24"/>
          <w:szCs w:val="24"/>
        </w:rPr>
        <w:t>da</w:t>
      </w:r>
      <w:r w:rsidR="006742FA" w:rsidRPr="00AB2B74">
        <w:rPr>
          <w:rFonts w:ascii="Times New Roman" w:hAnsi="Times New Roman" w:cs="Times New Roman"/>
          <w:spacing w:val="-14"/>
          <w:sz w:val="24"/>
          <w:szCs w:val="24"/>
        </w:rPr>
        <w:t xml:space="preserve"> </w:t>
      </w:r>
      <w:r w:rsidR="006742FA" w:rsidRPr="00AB2B74">
        <w:rPr>
          <w:rFonts w:ascii="Times New Roman" w:hAnsi="Times New Roman" w:cs="Times New Roman"/>
          <w:sz w:val="24"/>
          <w:szCs w:val="24"/>
        </w:rPr>
        <w:t>boa</w:t>
      </w:r>
      <w:r w:rsidR="006742FA" w:rsidRPr="00AB2B74">
        <w:rPr>
          <w:rFonts w:ascii="Times New Roman" w:hAnsi="Times New Roman" w:cs="Times New Roman"/>
          <w:spacing w:val="-12"/>
          <w:sz w:val="24"/>
          <w:szCs w:val="24"/>
        </w:rPr>
        <w:t xml:space="preserve"> </w:t>
      </w:r>
      <w:r w:rsidR="006742FA" w:rsidRPr="00AB2B74">
        <w:rPr>
          <w:rFonts w:ascii="Times New Roman" w:hAnsi="Times New Roman" w:cs="Times New Roman"/>
          <w:sz w:val="24"/>
          <w:szCs w:val="24"/>
        </w:rPr>
        <w:t>e</w:t>
      </w:r>
      <w:r w:rsidR="006742FA" w:rsidRPr="00AB2B74">
        <w:rPr>
          <w:rFonts w:ascii="Times New Roman" w:hAnsi="Times New Roman" w:cs="Times New Roman"/>
          <w:spacing w:val="-12"/>
          <w:sz w:val="24"/>
          <w:szCs w:val="24"/>
        </w:rPr>
        <w:t xml:space="preserve"> </w:t>
      </w:r>
      <w:r w:rsidR="006742FA" w:rsidRPr="00AB2B74">
        <w:rPr>
          <w:rFonts w:ascii="Times New Roman" w:hAnsi="Times New Roman" w:cs="Times New Roman"/>
          <w:sz w:val="24"/>
          <w:szCs w:val="24"/>
        </w:rPr>
        <w:t>perfeita execução do objeto e, ainda:</w:t>
      </w:r>
    </w:p>
    <w:p w14:paraId="49E7CD51" w14:textId="08AEA233" w:rsidR="006742FA" w:rsidRPr="00AB2B74" w:rsidRDefault="00AB2B74" w:rsidP="006742FA">
      <w:pPr>
        <w:tabs>
          <w:tab w:val="left" w:pos="142"/>
        </w:tabs>
        <w:spacing w:line="276" w:lineRule="auto"/>
        <w:ind w:right="-1"/>
        <w:jc w:val="both"/>
        <w:rPr>
          <w:rFonts w:ascii="Times New Roman" w:hAnsi="Times New Roman" w:cs="Times New Roman"/>
          <w:sz w:val="24"/>
          <w:szCs w:val="24"/>
        </w:rPr>
      </w:pPr>
      <w:r w:rsidRPr="00AB2B74">
        <w:rPr>
          <w:rFonts w:ascii="Times New Roman" w:hAnsi="Times New Roman" w:cs="Times New Roman"/>
          <w:b/>
          <w:bCs/>
          <w:sz w:val="24"/>
          <w:szCs w:val="24"/>
        </w:rPr>
        <w:t>6</w:t>
      </w:r>
      <w:r w:rsidR="006742FA" w:rsidRPr="00AB2B74">
        <w:rPr>
          <w:rFonts w:ascii="Times New Roman" w:hAnsi="Times New Roman" w:cs="Times New Roman"/>
          <w:b/>
          <w:bCs/>
          <w:sz w:val="24"/>
          <w:szCs w:val="24"/>
        </w:rPr>
        <w:t>.</w:t>
      </w:r>
      <w:r w:rsidR="00154E2A">
        <w:rPr>
          <w:rFonts w:ascii="Times New Roman" w:hAnsi="Times New Roman" w:cs="Times New Roman"/>
          <w:b/>
          <w:bCs/>
          <w:sz w:val="24"/>
          <w:szCs w:val="24"/>
        </w:rPr>
        <w:t>1</w:t>
      </w:r>
      <w:r w:rsidR="006742FA" w:rsidRPr="00AB2B74">
        <w:rPr>
          <w:rFonts w:ascii="Times New Roman" w:hAnsi="Times New Roman" w:cs="Times New Roman"/>
          <w:b/>
          <w:bCs/>
          <w:sz w:val="24"/>
          <w:szCs w:val="24"/>
        </w:rPr>
        <w:t>.1.</w:t>
      </w:r>
      <w:r w:rsidR="006742FA" w:rsidRPr="00AB2B74">
        <w:rPr>
          <w:rFonts w:ascii="Times New Roman" w:hAnsi="Times New Roman" w:cs="Times New Roman"/>
          <w:sz w:val="24"/>
          <w:szCs w:val="24"/>
        </w:rPr>
        <w:t xml:space="preserve"> Executar devidamente os serviços descritos na Cláusula correspondente do presente contrato, dentro dos melhores parâmetros de qualidade estabelecidos para o ramo de atividade relacionada ao objeto contratual, com observância aos prazos estipulados.</w:t>
      </w:r>
    </w:p>
    <w:p w14:paraId="5CBC84A6" w14:textId="16431EFE" w:rsidR="006742FA" w:rsidRPr="00AB2B74" w:rsidRDefault="00AB2B74" w:rsidP="006742FA">
      <w:pPr>
        <w:tabs>
          <w:tab w:val="left" w:pos="142"/>
        </w:tabs>
        <w:spacing w:line="276" w:lineRule="auto"/>
        <w:ind w:right="-1"/>
        <w:jc w:val="both"/>
        <w:rPr>
          <w:rFonts w:ascii="Times New Roman" w:hAnsi="Times New Roman" w:cs="Times New Roman"/>
          <w:sz w:val="24"/>
          <w:szCs w:val="24"/>
        </w:rPr>
      </w:pPr>
      <w:r w:rsidRPr="00AB2B74">
        <w:rPr>
          <w:rFonts w:ascii="Times New Roman" w:hAnsi="Times New Roman" w:cs="Times New Roman"/>
          <w:b/>
          <w:bCs/>
          <w:sz w:val="24"/>
          <w:szCs w:val="24"/>
        </w:rPr>
        <w:t>6</w:t>
      </w:r>
      <w:r w:rsidR="006742FA" w:rsidRPr="00AB2B74">
        <w:rPr>
          <w:rFonts w:ascii="Times New Roman" w:hAnsi="Times New Roman" w:cs="Times New Roman"/>
          <w:b/>
          <w:bCs/>
          <w:sz w:val="24"/>
          <w:szCs w:val="24"/>
        </w:rPr>
        <w:t>.</w:t>
      </w:r>
      <w:r w:rsidR="00154E2A">
        <w:rPr>
          <w:rFonts w:ascii="Times New Roman" w:hAnsi="Times New Roman" w:cs="Times New Roman"/>
          <w:b/>
          <w:bCs/>
          <w:sz w:val="24"/>
          <w:szCs w:val="24"/>
        </w:rPr>
        <w:t>1</w:t>
      </w:r>
      <w:r w:rsidR="006742FA" w:rsidRPr="00AB2B74">
        <w:rPr>
          <w:rFonts w:ascii="Times New Roman" w:hAnsi="Times New Roman" w:cs="Times New Roman"/>
          <w:b/>
          <w:bCs/>
          <w:sz w:val="24"/>
          <w:szCs w:val="24"/>
        </w:rPr>
        <w:t>.2.</w:t>
      </w:r>
      <w:r w:rsidR="006742FA" w:rsidRPr="00AB2B74">
        <w:rPr>
          <w:rFonts w:ascii="Times New Roman" w:hAnsi="Times New Roman" w:cs="Times New Roman"/>
          <w:sz w:val="24"/>
          <w:szCs w:val="24"/>
        </w:rPr>
        <w:t xml:space="preserve"> Efetuar a entrega do objeto em perfeitas condições, conforme especificações, no prazo máximo de 05 (cinco) dias a contar da ordem de compra ou assinatura do contrato da solicitação na sede das respectivas secretarias. de sua proposta, acompanhado da respectiva nota fiscal.</w:t>
      </w:r>
    </w:p>
    <w:p w14:paraId="4739C78B" w14:textId="6EAFE491" w:rsidR="006742FA" w:rsidRPr="00AB2B74" w:rsidRDefault="00AB2B74" w:rsidP="006742FA">
      <w:pPr>
        <w:tabs>
          <w:tab w:val="left" w:pos="142"/>
        </w:tabs>
        <w:spacing w:line="276" w:lineRule="auto"/>
        <w:ind w:right="-1"/>
        <w:jc w:val="both"/>
        <w:rPr>
          <w:rFonts w:ascii="Times New Roman" w:hAnsi="Times New Roman" w:cs="Times New Roman"/>
          <w:sz w:val="24"/>
          <w:szCs w:val="24"/>
        </w:rPr>
      </w:pPr>
      <w:r w:rsidRPr="00AB2B74">
        <w:rPr>
          <w:rFonts w:ascii="Times New Roman" w:hAnsi="Times New Roman" w:cs="Times New Roman"/>
          <w:b/>
          <w:bCs/>
          <w:sz w:val="24"/>
          <w:szCs w:val="24"/>
        </w:rPr>
        <w:t>6</w:t>
      </w:r>
      <w:r w:rsidR="006742FA" w:rsidRPr="00AB2B74">
        <w:rPr>
          <w:rFonts w:ascii="Times New Roman" w:hAnsi="Times New Roman" w:cs="Times New Roman"/>
          <w:b/>
          <w:bCs/>
          <w:sz w:val="24"/>
          <w:szCs w:val="24"/>
        </w:rPr>
        <w:t>.</w:t>
      </w:r>
      <w:r w:rsidR="00154E2A">
        <w:rPr>
          <w:rFonts w:ascii="Times New Roman" w:hAnsi="Times New Roman" w:cs="Times New Roman"/>
          <w:b/>
          <w:bCs/>
          <w:sz w:val="24"/>
          <w:szCs w:val="24"/>
        </w:rPr>
        <w:t>1</w:t>
      </w:r>
      <w:r w:rsidR="006742FA" w:rsidRPr="00AB2B74">
        <w:rPr>
          <w:rFonts w:ascii="Times New Roman" w:hAnsi="Times New Roman" w:cs="Times New Roman"/>
          <w:b/>
          <w:bCs/>
          <w:sz w:val="24"/>
          <w:szCs w:val="24"/>
        </w:rPr>
        <w:t>.3.</w:t>
      </w:r>
      <w:r w:rsidR="006742FA" w:rsidRPr="00AB2B74">
        <w:rPr>
          <w:rFonts w:ascii="Times New Roman" w:hAnsi="Times New Roman" w:cs="Times New Roman"/>
          <w:sz w:val="24"/>
          <w:szCs w:val="24"/>
        </w:rPr>
        <w:t xml:space="preserve"> Responsabilizar-se pelos vícios e danos decorrentes do objeto, de acordo com os artigos 12, 13 e 17 a 27, do Código de Defesa do Consumidor (Lei no 8.078, de 1990);</w:t>
      </w:r>
    </w:p>
    <w:p w14:paraId="0EA90746" w14:textId="7C6ECFB9" w:rsidR="006742FA" w:rsidRPr="00AB2B74" w:rsidRDefault="00AB2B74" w:rsidP="006742FA">
      <w:pPr>
        <w:tabs>
          <w:tab w:val="left" w:pos="142"/>
        </w:tabs>
        <w:spacing w:line="276" w:lineRule="auto"/>
        <w:ind w:right="-1"/>
        <w:jc w:val="both"/>
        <w:rPr>
          <w:rFonts w:ascii="Times New Roman" w:hAnsi="Times New Roman" w:cs="Times New Roman"/>
          <w:sz w:val="24"/>
          <w:szCs w:val="24"/>
        </w:rPr>
      </w:pPr>
      <w:r w:rsidRPr="00AB2B74">
        <w:rPr>
          <w:rFonts w:ascii="Times New Roman" w:hAnsi="Times New Roman" w:cs="Times New Roman"/>
          <w:b/>
          <w:bCs/>
          <w:sz w:val="24"/>
          <w:szCs w:val="24"/>
        </w:rPr>
        <w:t>6</w:t>
      </w:r>
      <w:r w:rsidR="006742FA" w:rsidRPr="00AB2B74">
        <w:rPr>
          <w:rFonts w:ascii="Times New Roman" w:hAnsi="Times New Roman" w:cs="Times New Roman"/>
          <w:b/>
          <w:bCs/>
          <w:sz w:val="24"/>
          <w:szCs w:val="24"/>
        </w:rPr>
        <w:t>.</w:t>
      </w:r>
      <w:r w:rsidR="00154E2A">
        <w:rPr>
          <w:rFonts w:ascii="Times New Roman" w:hAnsi="Times New Roman" w:cs="Times New Roman"/>
          <w:b/>
          <w:bCs/>
          <w:sz w:val="24"/>
          <w:szCs w:val="24"/>
        </w:rPr>
        <w:t>1</w:t>
      </w:r>
      <w:r w:rsidR="006742FA" w:rsidRPr="00AB2B74">
        <w:rPr>
          <w:rFonts w:ascii="Times New Roman" w:hAnsi="Times New Roman" w:cs="Times New Roman"/>
          <w:b/>
          <w:bCs/>
          <w:sz w:val="24"/>
          <w:szCs w:val="24"/>
        </w:rPr>
        <w:t>.4.</w:t>
      </w:r>
      <w:r w:rsidR="006742FA" w:rsidRPr="00AB2B74">
        <w:rPr>
          <w:rFonts w:ascii="Times New Roman" w:hAnsi="Times New Roman" w:cs="Times New Roman"/>
          <w:sz w:val="24"/>
          <w:szCs w:val="24"/>
        </w:rPr>
        <w:t xml:space="preserve"> Comunicar à Contratante, no prazo máximo de 24 (vinte e quatro) horas que antecede a data da entrega, os motivos que impossibilitem o cumprimento do prazo previsto, com a devida comprovação;</w:t>
      </w:r>
    </w:p>
    <w:p w14:paraId="0588D1DD" w14:textId="7AC0DB68" w:rsidR="006742FA" w:rsidRPr="00AB2B74" w:rsidRDefault="00AB2B74" w:rsidP="006742FA">
      <w:pPr>
        <w:tabs>
          <w:tab w:val="left" w:pos="142"/>
        </w:tabs>
        <w:spacing w:line="276" w:lineRule="auto"/>
        <w:ind w:right="-1"/>
        <w:jc w:val="both"/>
        <w:rPr>
          <w:rFonts w:ascii="Times New Roman" w:hAnsi="Times New Roman" w:cs="Times New Roman"/>
          <w:sz w:val="24"/>
          <w:szCs w:val="24"/>
        </w:rPr>
      </w:pPr>
      <w:r w:rsidRPr="00AB2B74">
        <w:rPr>
          <w:rFonts w:ascii="Times New Roman" w:hAnsi="Times New Roman" w:cs="Times New Roman"/>
          <w:b/>
          <w:bCs/>
          <w:sz w:val="24"/>
          <w:szCs w:val="24"/>
        </w:rPr>
        <w:t>6</w:t>
      </w:r>
      <w:r w:rsidR="006742FA" w:rsidRPr="00AB2B74">
        <w:rPr>
          <w:rFonts w:ascii="Times New Roman" w:hAnsi="Times New Roman" w:cs="Times New Roman"/>
          <w:b/>
          <w:bCs/>
          <w:sz w:val="24"/>
          <w:szCs w:val="24"/>
        </w:rPr>
        <w:t>.</w:t>
      </w:r>
      <w:r w:rsidR="00154E2A">
        <w:rPr>
          <w:rFonts w:ascii="Times New Roman" w:hAnsi="Times New Roman" w:cs="Times New Roman"/>
          <w:b/>
          <w:bCs/>
          <w:sz w:val="24"/>
          <w:szCs w:val="24"/>
        </w:rPr>
        <w:t>1</w:t>
      </w:r>
      <w:r w:rsidR="006742FA" w:rsidRPr="00AB2B74">
        <w:rPr>
          <w:rFonts w:ascii="Times New Roman" w:hAnsi="Times New Roman" w:cs="Times New Roman"/>
          <w:b/>
          <w:bCs/>
          <w:sz w:val="24"/>
          <w:szCs w:val="24"/>
        </w:rPr>
        <w:t>.5.</w:t>
      </w:r>
      <w:r w:rsidR="006742FA" w:rsidRPr="00AB2B74">
        <w:rPr>
          <w:rFonts w:ascii="Times New Roman" w:hAnsi="Times New Roman" w:cs="Times New Roman"/>
          <w:sz w:val="24"/>
          <w:szCs w:val="24"/>
        </w:rPr>
        <w:t xml:space="preserve"> Manter, durante toda a execução do contrato, em compatibilidade com as obrigações assumidas, todas as condições de habilitação e qualificação exigidas na licitação;</w:t>
      </w:r>
    </w:p>
    <w:p w14:paraId="6CE7BF0F" w14:textId="5B1E25AC" w:rsidR="006742FA" w:rsidRPr="00AB2B74" w:rsidRDefault="00AB2B74" w:rsidP="006742FA">
      <w:pPr>
        <w:tabs>
          <w:tab w:val="left" w:pos="142"/>
        </w:tabs>
        <w:spacing w:line="276" w:lineRule="auto"/>
        <w:ind w:right="-1"/>
        <w:jc w:val="both"/>
        <w:rPr>
          <w:rFonts w:ascii="Times New Roman" w:hAnsi="Times New Roman" w:cs="Times New Roman"/>
          <w:sz w:val="24"/>
          <w:szCs w:val="24"/>
        </w:rPr>
      </w:pPr>
      <w:r w:rsidRPr="00AB2B74">
        <w:rPr>
          <w:rFonts w:ascii="Times New Roman" w:hAnsi="Times New Roman" w:cs="Times New Roman"/>
          <w:b/>
          <w:bCs/>
          <w:sz w:val="24"/>
          <w:szCs w:val="24"/>
        </w:rPr>
        <w:t>6</w:t>
      </w:r>
      <w:r w:rsidR="006742FA" w:rsidRPr="00AB2B74">
        <w:rPr>
          <w:rFonts w:ascii="Times New Roman" w:hAnsi="Times New Roman" w:cs="Times New Roman"/>
          <w:b/>
          <w:bCs/>
          <w:sz w:val="24"/>
          <w:szCs w:val="24"/>
        </w:rPr>
        <w:t>.</w:t>
      </w:r>
      <w:r w:rsidR="00154E2A">
        <w:rPr>
          <w:rFonts w:ascii="Times New Roman" w:hAnsi="Times New Roman" w:cs="Times New Roman"/>
          <w:b/>
          <w:bCs/>
          <w:sz w:val="24"/>
          <w:szCs w:val="24"/>
        </w:rPr>
        <w:t>1</w:t>
      </w:r>
      <w:r w:rsidR="006742FA" w:rsidRPr="00AB2B74">
        <w:rPr>
          <w:rFonts w:ascii="Times New Roman" w:hAnsi="Times New Roman" w:cs="Times New Roman"/>
          <w:b/>
          <w:bCs/>
          <w:sz w:val="24"/>
          <w:szCs w:val="24"/>
        </w:rPr>
        <w:t>.6.</w:t>
      </w:r>
      <w:r w:rsidR="006742FA" w:rsidRPr="00AB2B74">
        <w:rPr>
          <w:rFonts w:ascii="Times New Roman" w:hAnsi="Times New Roman" w:cs="Times New Roman"/>
          <w:sz w:val="24"/>
          <w:szCs w:val="24"/>
        </w:rPr>
        <w:t xml:space="preserve"> Indicar preposto para representá-la durante a execução do contrato.</w:t>
      </w:r>
    </w:p>
    <w:p w14:paraId="11998FFF" w14:textId="1BCC0418" w:rsidR="006742FA" w:rsidRPr="00AB2B74" w:rsidRDefault="00AB2B74" w:rsidP="006742FA">
      <w:pPr>
        <w:tabs>
          <w:tab w:val="left" w:pos="142"/>
        </w:tabs>
        <w:spacing w:line="276" w:lineRule="auto"/>
        <w:ind w:right="-1"/>
        <w:jc w:val="both"/>
        <w:rPr>
          <w:rFonts w:ascii="Times New Roman" w:hAnsi="Times New Roman" w:cs="Times New Roman"/>
          <w:sz w:val="24"/>
          <w:szCs w:val="24"/>
        </w:rPr>
      </w:pPr>
      <w:r w:rsidRPr="00AB2B74">
        <w:rPr>
          <w:rFonts w:ascii="Times New Roman" w:hAnsi="Times New Roman" w:cs="Times New Roman"/>
          <w:b/>
          <w:bCs/>
          <w:sz w:val="24"/>
          <w:szCs w:val="24"/>
        </w:rPr>
        <w:t>6</w:t>
      </w:r>
      <w:r w:rsidR="006742FA" w:rsidRPr="00AB2B74">
        <w:rPr>
          <w:rFonts w:ascii="Times New Roman" w:hAnsi="Times New Roman" w:cs="Times New Roman"/>
          <w:b/>
          <w:bCs/>
          <w:sz w:val="24"/>
          <w:szCs w:val="24"/>
        </w:rPr>
        <w:t>.</w:t>
      </w:r>
      <w:r w:rsidR="00154E2A">
        <w:rPr>
          <w:rFonts w:ascii="Times New Roman" w:hAnsi="Times New Roman" w:cs="Times New Roman"/>
          <w:b/>
          <w:bCs/>
          <w:sz w:val="24"/>
          <w:szCs w:val="24"/>
        </w:rPr>
        <w:t>1</w:t>
      </w:r>
      <w:r w:rsidR="006742FA" w:rsidRPr="00AB2B74">
        <w:rPr>
          <w:rFonts w:ascii="Times New Roman" w:hAnsi="Times New Roman" w:cs="Times New Roman"/>
          <w:b/>
          <w:bCs/>
          <w:sz w:val="24"/>
          <w:szCs w:val="24"/>
        </w:rPr>
        <w:t>.7.</w:t>
      </w:r>
      <w:r w:rsidR="006742FA" w:rsidRPr="00AB2B74">
        <w:rPr>
          <w:rFonts w:ascii="Times New Roman" w:hAnsi="Times New Roman" w:cs="Times New Roman"/>
          <w:sz w:val="24"/>
          <w:szCs w:val="24"/>
        </w:rPr>
        <w:t xml:space="preserve"> Emitir Nota Fiscal correspondente à sede ou filial da empresa que apresentou a documentação na fase de habilitação.</w:t>
      </w:r>
    </w:p>
    <w:p w14:paraId="4B35F2B1" w14:textId="7CC5C2F7" w:rsidR="006742FA" w:rsidRPr="005E39D0" w:rsidRDefault="00AB2B74" w:rsidP="006742FA">
      <w:pPr>
        <w:tabs>
          <w:tab w:val="left" w:pos="142"/>
        </w:tabs>
        <w:spacing w:line="276" w:lineRule="auto"/>
        <w:ind w:right="-1"/>
        <w:jc w:val="both"/>
        <w:rPr>
          <w:rFonts w:ascii="Times New Roman" w:hAnsi="Times New Roman" w:cs="Times New Roman"/>
          <w:sz w:val="24"/>
          <w:szCs w:val="24"/>
          <w:highlight w:val="green"/>
        </w:rPr>
      </w:pPr>
      <w:r w:rsidRPr="00AB2B74">
        <w:rPr>
          <w:rFonts w:ascii="Times New Roman" w:hAnsi="Times New Roman" w:cs="Times New Roman"/>
          <w:b/>
          <w:bCs/>
          <w:sz w:val="24"/>
          <w:szCs w:val="24"/>
        </w:rPr>
        <w:t>6</w:t>
      </w:r>
      <w:r w:rsidR="006742FA" w:rsidRPr="00AB2B74">
        <w:rPr>
          <w:rFonts w:ascii="Times New Roman" w:hAnsi="Times New Roman" w:cs="Times New Roman"/>
          <w:b/>
          <w:bCs/>
          <w:sz w:val="24"/>
          <w:szCs w:val="24"/>
        </w:rPr>
        <w:t>..8</w:t>
      </w:r>
      <w:r w:rsidR="006742FA" w:rsidRPr="00AB2B74">
        <w:rPr>
          <w:rFonts w:ascii="Times New Roman" w:hAnsi="Times New Roman" w:cs="Times New Roman"/>
          <w:sz w:val="24"/>
          <w:szCs w:val="24"/>
        </w:rPr>
        <w:t>. Executar todas as obrigações assumidas com observância a melhor técnicas vigente, enquadrando-se, rigorosamente, dentro dos preceitos legais, normas e especificações técnicas correspondentes.</w:t>
      </w:r>
    </w:p>
    <w:p w14:paraId="66F5B8B9" w14:textId="77777777" w:rsidR="002B4177" w:rsidRPr="006573B8" w:rsidRDefault="002B4177" w:rsidP="006573B8">
      <w:pPr>
        <w:spacing w:before="240" w:line="276" w:lineRule="auto"/>
        <w:jc w:val="both"/>
        <w:rPr>
          <w:rFonts w:ascii="Times New Roman" w:hAnsi="Times New Roman" w:cs="Times New Roman"/>
          <w:b/>
          <w:bCs/>
          <w:sz w:val="24"/>
          <w:szCs w:val="24"/>
        </w:rPr>
      </w:pPr>
      <w:r w:rsidRPr="006573B8">
        <w:rPr>
          <w:rFonts w:ascii="Times New Roman" w:hAnsi="Times New Roman" w:cs="Times New Roman"/>
          <w:b/>
          <w:bCs/>
          <w:sz w:val="24"/>
          <w:szCs w:val="24"/>
        </w:rPr>
        <w:t>CLAÚSULA SÉTIMA- DA EXECUÇÃO, GESTÃO E FISCALIZAÇÃO DO CONTRATO.</w:t>
      </w:r>
    </w:p>
    <w:p w14:paraId="7BBC754F" w14:textId="72D0BDE0"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7.1.</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O contrato deverá ser executado fielmente pelas partes, de acordo com as cláusulas avençadas e as normas desta Lei, e cada parte responderá pelas consequências de sua inexecução total ou parcial.</w:t>
      </w:r>
    </w:p>
    <w:p w14:paraId="07ED4B51" w14:textId="26F0294F"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7.2.</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356F2064" w14:textId="14AFC513"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7.2.1.</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O fiscal do contrato anotará em registro próprio todas as ocorrências relacionadas à execução do contrato, determinando o que for necessário para a regularização das faltas ou dos defeitos observados.</w:t>
      </w:r>
    </w:p>
    <w:p w14:paraId="033A7E7D" w14:textId="3F0CA09B"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7.2.2.</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O fiscal do contrato informará a seus superiores, em tempo hábil para a adoção das medidas convenientes, a situação que demandar decisão ou providência que ultrapasse sua competência.</w:t>
      </w:r>
    </w:p>
    <w:p w14:paraId="761332EF" w14:textId="033E1DDB"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7.2.3.</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O fiscal do contrato será auxiliado pelos órgãos de assessoramento jurídico e de controle interno da Administração, que deverão dirimir dúvidas e subsidiá-lo com informações relevantes para prevenir riscos na execução contratual.</w:t>
      </w:r>
    </w:p>
    <w:p w14:paraId="5995FD80" w14:textId="440DBD44"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lastRenderedPageBreak/>
        <w:t>7.3.</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O contratado deverá manter preposto aceito pela Administração durante a prestação do serviço e/ou fornecimento do bem para representá-lo na execução do contrato.</w:t>
      </w:r>
    </w:p>
    <w:p w14:paraId="6A2B0006" w14:textId="74F52C32"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7.4.</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0EACCEEF" w14:textId="23033EF0"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7.5.</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p>
    <w:p w14:paraId="168B57C1" w14:textId="5E19051C"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7.6.</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Somente o contratado será responsável pelos encargos trabalhistas, previdenciários, fiscais e comerciais resultantes da execução do contrato.</w:t>
      </w:r>
    </w:p>
    <w:p w14:paraId="7AB2520A" w14:textId="125E9416"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7.6.1.</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Lei 14.133/2021.</w:t>
      </w:r>
    </w:p>
    <w:p w14:paraId="26023C0D" w14:textId="7BC1AA97"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7.6.2.</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3EC68049" w14:textId="55997A65" w:rsidR="002B4177" w:rsidRPr="006573B8" w:rsidRDefault="002B4177" w:rsidP="006573B8">
      <w:pPr>
        <w:spacing w:after="0" w:line="276" w:lineRule="auto"/>
        <w:jc w:val="both"/>
        <w:rPr>
          <w:rFonts w:ascii="Times New Roman" w:hAnsi="Times New Roman" w:cs="Times New Roman"/>
          <w:sz w:val="24"/>
          <w:szCs w:val="24"/>
        </w:rPr>
      </w:pPr>
      <w:r w:rsidRPr="006573B8">
        <w:rPr>
          <w:rFonts w:ascii="Times New Roman" w:hAnsi="Times New Roman" w:cs="Times New Roman"/>
          <w:b/>
          <w:bCs/>
          <w:sz w:val="24"/>
          <w:szCs w:val="24"/>
        </w:rPr>
        <w:t>7.6.3.</w:t>
      </w:r>
      <w:r w:rsidR="006573B8">
        <w:rPr>
          <w:rFonts w:ascii="Times New Roman" w:hAnsi="Times New Roman" w:cs="Times New Roman"/>
          <w:sz w:val="24"/>
          <w:szCs w:val="24"/>
        </w:rPr>
        <w:t xml:space="preserve"> </w:t>
      </w:r>
      <w:r w:rsidRPr="006573B8">
        <w:rPr>
          <w:rFonts w:ascii="Times New Roman" w:hAnsi="Times New Roman" w:cs="Times New Roman"/>
          <w:sz w:val="24"/>
          <w:szCs w:val="24"/>
        </w:rPr>
        <w:t>Nas contratações de serviços contínuos com regime de dedicação exclusiva de mão de obra, para assegurar o cumprimento de obrigações trabalhistas pelo contratado, a Administração, mediante disposição em edital ou em contrato, poderá, entre outras medidas:</w:t>
      </w:r>
    </w:p>
    <w:p w14:paraId="603447E2" w14:textId="6132D4D3" w:rsidR="002B4177" w:rsidRPr="006573B8" w:rsidRDefault="002B4177" w:rsidP="00FD1D93">
      <w:pPr>
        <w:spacing w:after="0" w:line="276" w:lineRule="auto"/>
        <w:jc w:val="both"/>
        <w:rPr>
          <w:rFonts w:ascii="Times New Roman" w:hAnsi="Times New Roman" w:cs="Times New Roman"/>
          <w:sz w:val="24"/>
          <w:szCs w:val="24"/>
        </w:rPr>
      </w:pPr>
      <w:r w:rsidRPr="00FD1D93">
        <w:rPr>
          <w:rFonts w:ascii="Times New Roman" w:hAnsi="Times New Roman" w:cs="Times New Roman"/>
          <w:b/>
          <w:bCs/>
          <w:sz w:val="24"/>
          <w:szCs w:val="24"/>
        </w:rPr>
        <w:t>I</w:t>
      </w:r>
      <w:r w:rsidRPr="00FD1D93">
        <w:rPr>
          <w:rFonts w:ascii="Times New Roman" w:hAnsi="Times New Roman" w:cs="Times New Roman"/>
          <w:b/>
          <w:bCs/>
          <w:sz w:val="24"/>
          <w:szCs w:val="24"/>
        </w:rPr>
        <w:tab/>
      </w:r>
      <w:r w:rsidR="004914CA" w:rsidRPr="006573B8">
        <w:rPr>
          <w:rFonts w:ascii="Times New Roman" w:hAnsi="Times New Roman" w:cs="Times New Roman"/>
          <w:sz w:val="24"/>
          <w:szCs w:val="24"/>
        </w:rPr>
        <w:t xml:space="preserve">Exigir </w:t>
      </w:r>
      <w:r w:rsidRPr="006573B8">
        <w:rPr>
          <w:rFonts w:ascii="Times New Roman" w:hAnsi="Times New Roman" w:cs="Times New Roman"/>
          <w:sz w:val="24"/>
          <w:szCs w:val="24"/>
        </w:rPr>
        <w:t>caução, fiança bancária ou contratação de seguro-garantia com cobertura para verbas rescisórias inadimplidas;</w:t>
      </w:r>
    </w:p>
    <w:p w14:paraId="50B6A15C" w14:textId="17EB3ACB" w:rsidR="002B4177" w:rsidRPr="006573B8" w:rsidRDefault="002B4177" w:rsidP="00FD1D93">
      <w:pPr>
        <w:spacing w:after="0" w:line="276" w:lineRule="auto"/>
        <w:jc w:val="both"/>
        <w:rPr>
          <w:rFonts w:ascii="Times New Roman" w:hAnsi="Times New Roman" w:cs="Times New Roman"/>
          <w:sz w:val="24"/>
          <w:szCs w:val="24"/>
        </w:rPr>
      </w:pPr>
      <w:r w:rsidRPr="00FD1D93">
        <w:rPr>
          <w:rFonts w:ascii="Times New Roman" w:hAnsi="Times New Roman" w:cs="Times New Roman"/>
          <w:b/>
          <w:bCs/>
          <w:sz w:val="24"/>
          <w:szCs w:val="24"/>
        </w:rPr>
        <w:t>II</w:t>
      </w:r>
      <w:r w:rsidRPr="00FD1D93">
        <w:rPr>
          <w:rFonts w:ascii="Times New Roman" w:hAnsi="Times New Roman" w:cs="Times New Roman"/>
          <w:b/>
          <w:bCs/>
          <w:sz w:val="24"/>
          <w:szCs w:val="24"/>
        </w:rPr>
        <w:tab/>
      </w:r>
      <w:r w:rsidR="004914CA" w:rsidRPr="006573B8">
        <w:rPr>
          <w:rFonts w:ascii="Times New Roman" w:hAnsi="Times New Roman" w:cs="Times New Roman"/>
          <w:sz w:val="24"/>
          <w:szCs w:val="24"/>
        </w:rPr>
        <w:t xml:space="preserve">Condicionar </w:t>
      </w:r>
      <w:r w:rsidRPr="006573B8">
        <w:rPr>
          <w:rFonts w:ascii="Times New Roman" w:hAnsi="Times New Roman" w:cs="Times New Roman"/>
          <w:sz w:val="24"/>
          <w:szCs w:val="24"/>
        </w:rPr>
        <w:t>o pagamento à comprovação de quitação das obrigações trabalhistas vencidas relativas ao contrato;</w:t>
      </w:r>
    </w:p>
    <w:p w14:paraId="095934B8" w14:textId="1894211B" w:rsidR="002B4177" w:rsidRPr="006573B8" w:rsidRDefault="002B4177" w:rsidP="00FD1D93">
      <w:pPr>
        <w:spacing w:after="0" w:line="276" w:lineRule="auto"/>
        <w:jc w:val="both"/>
        <w:rPr>
          <w:rFonts w:ascii="Times New Roman" w:hAnsi="Times New Roman" w:cs="Times New Roman"/>
          <w:sz w:val="24"/>
          <w:szCs w:val="24"/>
        </w:rPr>
      </w:pPr>
      <w:r w:rsidRPr="00FD1D93">
        <w:rPr>
          <w:rFonts w:ascii="Times New Roman" w:hAnsi="Times New Roman" w:cs="Times New Roman"/>
          <w:b/>
          <w:bCs/>
          <w:sz w:val="24"/>
          <w:szCs w:val="24"/>
        </w:rPr>
        <w:t>III</w:t>
      </w:r>
      <w:r w:rsidRPr="00FD1D93">
        <w:rPr>
          <w:rFonts w:ascii="Times New Roman" w:hAnsi="Times New Roman" w:cs="Times New Roman"/>
          <w:b/>
          <w:bCs/>
          <w:sz w:val="24"/>
          <w:szCs w:val="24"/>
        </w:rPr>
        <w:tab/>
      </w:r>
      <w:r w:rsidR="004914CA" w:rsidRPr="006573B8">
        <w:rPr>
          <w:rFonts w:ascii="Times New Roman" w:hAnsi="Times New Roman" w:cs="Times New Roman"/>
          <w:sz w:val="24"/>
          <w:szCs w:val="24"/>
        </w:rPr>
        <w:t xml:space="preserve">Efetuar </w:t>
      </w:r>
      <w:r w:rsidRPr="006573B8">
        <w:rPr>
          <w:rFonts w:ascii="Times New Roman" w:hAnsi="Times New Roman" w:cs="Times New Roman"/>
          <w:sz w:val="24"/>
          <w:szCs w:val="24"/>
        </w:rPr>
        <w:t>o depósito de valores em conta vinculada;</w:t>
      </w:r>
    </w:p>
    <w:p w14:paraId="3E4838B5" w14:textId="34D8C6B1" w:rsidR="002B4177" w:rsidRPr="006573B8" w:rsidRDefault="002B4177" w:rsidP="00FD1D93">
      <w:pPr>
        <w:spacing w:after="0" w:line="276" w:lineRule="auto"/>
        <w:jc w:val="both"/>
        <w:rPr>
          <w:rFonts w:ascii="Times New Roman" w:hAnsi="Times New Roman" w:cs="Times New Roman"/>
          <w:sz w:val="24"/>
          <w:szCs w:val="24"/>
        </w:rPr>
      </w:pPr>
      <w:r w:rsidRPr="00FD1D93">
        <w:rPr>
          <w:rFonts w:ascii="Times New Roman" w:hAnsi="Times New Roman" w:cs="Times New Roman"/>
          <w:b/>
          <w:bCs/>
          <w:sz w:val="24"/>
          <w:szCs w:val="24"/>
        </w:rPr>
        <w:t>IV</w:t>
      </w:r>
      <w:r w:rsidRPr="00FD1D93">
        <w:rPr>
          <w:rFonts w:ascii="Times New Roman" w:hAnsi="Times New Roman" w:cs="Times New Roman"/>
          <w:b/>
          <w:bCs/>
          <w:sz w:val="24"/>
          <w:szCs w:val="24"/>
        </w:rPr>
        <w:tab/>
      </w:r>
      <w:r w:rsidR="004914CA" w:rsidRPr="006573B8">
        <w:rPr>
          <w:rFonts w:ascii="Times New Roman" w:hAnsi="Times New Roman" w:cs="Times New Roman"/>
          <w:sz w:val="24"/>
          <w:szCs w:val="24"/>
        </w:rPr>
        <w:t>Em</w:t>
      </w:r>
      <w:r w:rsidRPr="006573B8">
        <w:rPr>
          <w:rFonts w:ascii="Times New Roman" w:hAnsi="Times New Roman" w:cs="Times New Roman"/>
          <w:sz w:val="24"/>
          <w:szCs w:val="24"/>
        </w:rPr>
        <w:t xml:space="preserve"> caso de inadimplemento, efetuar diretamente o pagamento das verbas trabalhistas, que serão deduzidas do pagamento devido ao contratado;</w:t>
      </w:r>
    </w:p>
    <w:p w14:paraId="73B444A1" w14:textId="32037A72" w:rsidR="002B4177" w:rsidRPr="006573B8" w:rsidRDefault="002B4177" w:rsidP="00FD1D93">
      <w:pPr>
        <w:spacing w:after="0" w:line="276" w:lineRule="auto"/>
        <w:jc w:val="both"/>
        <w:rPr>
          <w:rFonts w:ascii="Times New Roman" w:hAnsi="Times New Roman" w:cs="Times New Roman"/>
          <w:sz w:val="24"/>
          <w:szCs w:val="24"/>
        </w:rPr>
      </w:pPr>
      <w:r w:rsidRPr="00FD1D93">
        <w:rPr>
          <w:rFonts w:ascii="Times New Roman" w:hAnsi="Times New Roman" w:cs="Times New Roman"/>
          <w:b/>
          <w:bCs/>
          <w:sz w:val="24"/>
          <w:szCs w:val="24"/>
        </w:rPr>
        <w:t>V</w:t>
      </w:r>
      <w:r w:rsidRPr="00FD1D93">
        <w:rPr>
          <w:rFonts w:ascii="Times New Roman" w:hAnsi="Times New Roman" w:cs="Times New Roman"/>
          <w:b/>
          <w:bCs/>
          <w:sz w:val="24"/>
          <w:szCs w:val="24"/>
        </w:rPr>
        <w:tab/>
      </w:r>
      <w:r w:rsidR="004914CA" w:rsidRPr="006573B8">
        <w:rPr>
          <w:rFonts w:ascii="Times New Roman" w:hAnsi="Times New Roman" w:cs="Times New Roman"/>
          <w:sz w:val="24"/>
          <w:szCs w:val="24"/>
        </w:rPr>
        <w:t>Estabelecer</w:t>
      </w:r>
      <w:r w:rsidRPr="006573B8">
        <w:rPr>
          <w:rFonts w:ascii="Times New Roman" w:hAnsi="Times New Roman" w:cs="Times New Roman"/>
          <w:sz w:val="24"/>
          <w:szCs w:val="24"/>
        </w:rPr>
        <w:t xml:space="preserve"> que os valores destinados a férias, a décimo terceiro salário, a ausências legais e a verbas rescisórias dos empregados do contratado que participarem da execução dos serviços contratados serão pagos pelo contratante ao contratado somente na ocorrência do fato gerador.</w:t>
      </w:r>
    </w:p>
    <w:p w14:paraId="65B9BC43" w14:textId="3EED3270" w:rsidR="002B4177" w:rsidRPr="006573B8" w:rsidRDefault="002B4177" w:rsidP="00FD1D93">
      <w:pPr>
        <w:spacing w:after="0" w:line="276" w:lineRule="auto"/>
        <w:jc w:val="both"/>
        <w:rPr>
          <w:rFonts w:ascii="Times New Roman" w:hAnsi="Times New Roman" w:cs="Times New Roman"/>
          <w:sz w:val="24"/>
          <w:szCs w:val="24"/>
        </w:rPr>
      </w:pPr>
      <w:r w:rsidRPr="00FD1D93">
        <w:rPr>
          <w:rFonts w:ascii="Times New Roman" w:hAnsi="Times New Roman" w:cs="Times New Roman"/>
          <w:b/>
          <w:bCs/>
          <w:sz w:val="24"/>
          <w:szCs w:val="24"/>
        </w:rPr>
        <w:t>7.6.4.</w:t>
      </w:r>
      <w:r w:rsidR="00FD1D93">
        <w:rPr>
          <w:rFonts w:ascii="Times New Roman" w:hAnsi="Times New Roman" w:cs="Times New Roman"/>
          <w:sz w:val="24"/>
          <w:szCs w:val="24"/>
        </w:rPr>
        <w:t xml:space="preserve"> </w:t>
      </w:r>
      <w:r w:rsidRPr="006573B8">
        <w:rPr>
          <w:rFonts w:ascii="Times New Roman" w:hAnsi="Times New Roman" w:cs="Times New Roman"/>
          <w:sz w:val="24"/>
          <w:szCs w:val="24"/>
        </w:rPr>
        <w:t>Os valores depositados na conta vinculada a que se refere o inciso III do § 3º deste artigo são absolutamente impenhoráveis.</w:t>
      </w:r>
    </w:p>
    <w:p w14:paraId="21784636" w14:textId="2D3CDE0E" w:rsidR="002B4177" w:rsidRPr="006573B8" w:rsidRDefault="002B4177" w:rsidP="00FD1D93">
      <w:pPr>
        <w:spacing w:after="0" w:line="276" w:lineRule="auto"/>
        <w:jc w:val="both"/>
        <w:rPr>
          <w:rFonts w:ascii="Times New Roman" w:hAnsi="Times New Roman" w:cs="Times New Roman"/>
          <w:sz w:val="24"/>
          <w:szCs w:val="24"/>
        </w:rPr>
      </w:pPr>
      <w:r w:rsidRPr="00FD1D93">
        <w:rPr>
          <w:rFonts w:ascii="Times New Roman" w:hAnsi="Times New Roman" w:cs="Times New Roman"/>
          <w:b/>
          <w:bCs/>
          <w:sz w:val="24"/>
          <w:szCs w:val="24"/>
        </w:rPr>
        <w:t>7.6.5.</w:t>
      </w:r>
      <w:r w:rsidR="00FD1D93">
        <w:rPr>
          <w:rFonts w:ascii="Times New Roman" w:hAnsi="Times New Roman" w:cs="Times New Roman"/>
          <w:sz w:val="24"/>
          <w:szCs w:val="24"/>
        </w:rPr>
        <w:t xml:space="preserve"> </w:t>
      </w:r>
      <w:r w:rsidRPr="006573B8">
        <w:rPr>
          <w:rFonts w:ascii="Times New Roman" w:hAnsi="Times New Roman" w:cs="Times New Roman"/>
          <w:sz w:val="24"/>
          <w:szCs w:val="24"/>
        </w:rPr>
        <w:t>O recolhimento das contribuições previdenciárias observará o disposto no art. 31 da Lei nº 8.212, de 24 de julho de 1991.</w:t>
      </w:r>
    </w:p>
    <w:p w14:paraId="55F3F2D8" w14:textId="62369CDB" w:rsidR="002B4177" w:rsidRPr="006573B8" w:rsidRDefault="002B4177" w:rsidP="00FD1D93">
      <w:pPr>
        <w:spacing w:after="0" w:line="276" w:lineRule="auto"/>
        <w:jc w:val="both"/>
        <w:rPr>
          <w:rFonts w:ascii="Times New Roman" w:hAnsi="Times New Roman" w:cs="Times New Roman"/>
          <w:sz w:val="24"/>
          <w:szCs w:val="24"/>
        </w:rPr>
      </w:pPr>
      <w:r w:rsidRPr="00FD1D93">
        <w:rPr>
          <w:rFonts w:ascii="Times New Roman" w:hAnsi="Times New Roman" w:cs="Times New Roman"/>
          <w:b/>
          <w:bCs/>
          <w:sz w:val="24"/>
          <w:szCs w:val="24"/>
        </w:rPr>
        <w:t>7.6.6.</w:t>
      </w:r>
      <w:r w:rsidR="00FD1D93">
        <w:rPr>
          <w:rFonts w:ascii="Times New Roman" w:hAnsi="Times New Roman" w:cs="Times New Roman"/>
          <w:sz w:val="24"/>
          <w:szCs w:val="24"/>
        </w:rPr>
        <w:t xml:space="preserve"> </w:t>
      </w:r>
      <w:r w:rsidRPr="006573B8">
        <w:rPr>
          <w:rFonts w:ascii="Times New Roman" w:hAnsi="Times New Roman" w:cs="Times New Roman"/>
          <w:sz w:val="24"/>
          <w:szCs w:val="24"/>
        </w:rPr>
        <w:t>Na execução do contrato e sem prejuízo das responsabilidades contratuais e legais, o contratado não poderá subcontratar partes do serviço.</w:t>
      </w:r>
    </w:p>
    <w:p w14:paraId="584D7CBC" w14:textId="765C2729" w:rsidR="002B4177" w:rsidRPr="00FD1D93" w:rsidRDefault="002B4177" w:rsidP="00FD1D93">
      <w:pPr>
        <w:spacing w:before="240" w:line="276" w:lineRule="auto"/>
        <w:jc w:val="both"/>
        <w:rPr>
          <w:rFonts w:ascii="Times New Roman" w:hAnsi="Times New Roman" w:cs="Times New Roman"/>
          <w:b/>
          <w:bCs/>
          <w:sz w:val="24"/>
          <w:szCs w:val="24"/>
        </w:rPr>
      </w:pPr>
      <w:r w:rsidRPr="00FD1D93">
        <w:rPr>
          <w:rFonts w:ascii="Times New Roman" w:hAnsi="Times New Roman" w:cs="Times New Roman"/>
          <w:b/>
          <w:bCs/>
          <w:sz w:val="24"/>
          <w:szCs w:val="24"/>
        </w:rPr>
        <w:t>CLAÚSULA OITAVA- DAS SANÇOES ADMINSTRATIVAS</w:t>
      </w:r>
    </w:p>
    <w:p w14:paraId="074F1FC4"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w:t>
      </w:r>
      <w:r w:rsidRPr="004D1DF9">
        <w:rPr>
          <w:rStyle w:val="normaltextrun"/>
          <w:rFonts w:ascii="Times New Roman" w:hAnsi="Times New Roman"/>
          <w:color w:val="000000"/>
          <w:sz w:val="24"/>
          <w:szCs w:val="24"/>
        </w:rPr>
        <w:t xml:space="preserve"> Comete </w:t>
      </w:r>
      <w:r w:rsidRPr="004D1DF9">
        <w:rPr>
          <w:rFonts w:ascii="Times New Roman" w:hAnsi="Times New Roman"/>
          <w:sz w:val="24"/>
          <w:szCs w:val="24"/>
        </w:rPr>
        <w:t>infração</w:t>
      </w:r>
      <w:r w:rsidRPr="004D1DF9">
        <w:rPr>
          <w:rStyle w:val="normaltextrun"/>
          <w:rFonts w:ascii="Times New Roman" w:hAnsi="Times New Roman"/>
          <w:color w:val="000000"/>
          <w:sz w:val="24"/>
          <w:szCs w:val="24"/>
        </w:rPr>
        <w:t xml:space="preserve"> administrativa, nos termos da </w:t>
      </w:r>
      <w:r w:rsidRPr="004D1DF9">
        <w:rPr>
          <w:rStyle w:val="normaltextrun"/>
          <w:rFonts w:ascii="Times New Roman" w:hAnsi="Times New Roman"/>
          <w:sz w:val="24"/>
          <w:szCs w:val="24"/>
        </w:rPr>
        <w:t>Lei nº 14.133, de 2021</w:t>
      </w:r>
      <w:r w:rsidRPr="004D1DF9">
        <w:rPr>
          <w:rStyle w:val="normaltextrun"/>
          <w:rFonts w:ascii="Times New Roman" w:hAnsi="Times New Roman"/>
          <w:color w:val="000000"/>
          <w:sz w:val="24"/>
          <w:szCs w:val="24"/>
        </w:rPr>
        <w:t>, o Contratado que:</w:t>
      </w:r>
    </w:p>
    <w:p w14:paraId="018253E2" w14:textId="77777777" w:rsidR="000F58F1" w:rsidRPr="004D1DF9" w:rsidRDefault="000F58F1" w:rsidP="00FC2AF1">
      <w:pPr>
        <w:pStyle w:val="PargrafodaLista"/>
        <w:widowControl w:val="0"/>
        <w:numPr>
          <w:ilvl w:val="0"/>
          <w:numId w:val="7"/>
        </w:numPr>
        <w:autoSpaceDE w:val="0"/>
        <w:autoSpaceDN w:val="0"/>
        <w:spacing w:after="0" w:line="360" w:lineRule="auto"/>
        <w:ind w:right="-284"/>
        <w:contextualSpacing w:val="0"/>
        <w:jc w:val="both"/>
        <w:rPr>
          <w:rFonts w:ascii="Times New Roman" w:hAnsi="Times New Roman"/>
          <w:sz w:val="24"/>
          <w:szCs w:val="24"/>
        </w:rPr>
      </w:pPr>
      <w:r w:rsidRPr="004D1DF9">
        <w:rPr>
          <w:rStyle w:val="normaltextrun"/>
          <w:rFonts w:ascii="Times New Roman" w:hAnsi="Times New Roman"/>
          <w:sz w:val="24"/>
          <w:szCs w:val="24"/>
        </w:rPr>
        <w:t>der causa à inexecução parcial do contrato;</w:t>
      </w:r>
    </w:p>
    <w:p w14:paraId="7FD8C8FC" w14:textId="77777777" w:rsidR="000F58F1" w:rsidRPr="004D1DF9" w:rsidRDefault="000F58F1" w:rsidP="00FC2AF1">
      <w:pPr>
        <w:pStyle w:val="PargrafodaLista"/>
        <w:widowControl w:val="0"/>
        <w:numPr>
          <w:ilvl w:val="0"/>
          <w:numId w:val="7"/>
        </w:numPr>
        <w:autoSpaceDE w:val="0"/>
        <w:autoSpaceDN w:val="0"/>
        <w:spacing w:after="0" w:line="360" w:lineRule="auto"/>
        <w:ind w:right="-284"/>
        <w:contextualSpacing w:val="0"/>
        <w:jc w:val="both"/>
        <w:rPr>
          <w:rFonts w:ascii="Times New Roman" w:hAnsi="Times New Roman"/>
          <w:sz w:val="24"/>
          <w:szCs w:val="24"/>
        </w:rPr>
      </w:pPr>
      <w:r w:rsidRPr="004D1DF9">
        <w:rPr>
          <w:rStyle w:val="normaltextrun"/>
          <w:rFonts w:ascii="Times New Roman" w:hAnsi="Times New Roman"/>
          <w:sz w:val="24"/>
          <w:szCs w:val="24"/>
        </w:rPr>
        <w:t xml:space="preserve">der causa à inexecução parcial do contrato que cause grave dano à Administração ou ao </w:t>
      </w:r>
      <w:r w:rsidRPr="004D1DF9">
        <w:rPr>
          <w:rStyle w:val="normaltextrun"/>
          <w:rFonts w:ascii="Times New Roman" w:hAnsi="Times New Roman"/>
          <w:sz w:val="24"/>
          <w:szCs w:val="24"/>
        </w:rPr>
        <w:lastRenderedPageBreak/>
        <w:t>funcionamento dos serviços públicos ou ao interesse coletivo;</w:t>
      </w:r>
    </w:p>
    <w:p w14:paraId="3AA35B1E" w14:textId="77777777" w:rsidR="000F58F1" w:rsidRPr="004D1DF9" w:rsidRDefault="000F58F1" w:rsidP="00FC2AF1">
      <w:pPr>
        <w:pStyle w:val="PargrafodaLista"/>
        <w:widowControl w:val="0"/>
        <w:numPr>
          <w:ilvl w:val="0"/>
          <w:numId w:val="7"/>
        </w:numPr>
        <w:autoSpaceDE w:val="0"/>
        <w:autoSpaceDN w:val="0"/>
        <w:spacing w:after="0" w:line="360" w:lineRule="auto"/>
        <w:ind w:right="-284"/>
        <w:contextualSpacing w:val="0"/>
        <w:jc w:val="both"/>
        <w:rPr>
          <w:rFonts w:ascii="Times New Roman" w:hAnsi="Times New Roman"/>
          <w:sz w:val="24"/>
          <w:szCs w:val="24"/>
        </w:rPr>
      </w:pPr>
      <w:r w:rsidRPr="004D1DF9">
        <w:rPr>
          <w:rStyle w:val="normaltextrun"/>
          <w:rFonts w:ascii="Times New Roman" w:hAnsi="Times New Roman"/>
          <w:sz w:val="24"/>
          <w:szCs w:val="24"/>
        </w:rPr>
        <w:t>der causa à inexecução total do contrato;</w:t>
      </w:r>
    </w:p>
    <w:p w14:paraId="27EB5EBF" w14:textId="77777777" w:rsidR="000F58F1" w:rsidRPr="004D1DF9" w:rsidRDefault="000F58F1" w:rsidP="00FC2AF1">
      <w:pPr>
        <w:pStyle w:val="PargrafodaLista"/>
        <w:widowControl w:val="0"/>
        <w:numPr>
          <w:ilvl w:val="0"/>
          <w:numId w:val="7"/>
        </w:numPr>
        <w:autoSpaceDE w:val="0"/>
        <w:autoSpaceDN w:val="0"/>
        <w:spacing w:after="0" w:line="360" w:lineRule="auto"/>
        <w:ind w:right="-284"/>
        <w:contextualSpacing w:val="0"/>
        <w:jc w:val="both"/>
        <w:rPr>
          <w:rFonts w:ascii="Times New Roman" w:hAnsi="Times New Roman"/>
          <w:sz w:val="24"/>
          <w:szCs w:val="24"/>
        </w:rPr>
      </w:pPr>
      <w:r w:rsidRPr="004D1DF9">
        <w:rPr>
          <w:rStyle w:val="normaltextrun"/>
          <w:rFonts w:ascii="Times New Roman" w:hAnsi="Times New Roman"/>
          <w:sz w:val="24"/>
          <w:szCs w:val="24"/>
        </w:rPr>
        <w:t>ensejar o retardamento da execução ou da entrega do objeto da contratação sem motivo justificado;</w:t>
      </w:r>
    </w:p>
    <w:p w14:paraId="0B9E9EDB" w14:textId="77777777" w:rsidR="000F58F1" w:rsidRPr="004D1DF9" w:rsidRDefault="000F58F1" w:rsidP="00FC2AF1">
      <w:pPr>
        <w:pStyle w:val="PargrafodaLista"/>
        <w:widowControl w:val="0"/>
        <w:numPr>
          <w:ilvl w:val="0"/>
          <w:numId w:val="7"/>
        </w:numPr>
        <w:autoSpaceDE w:val="0"/>
        <w:autoSpaceDN w:val="0"/>
        <w:spacing w:after="0" w:line="360" w:lineRule="auto"/>
        <w:ind w:right="-284"/>
        <w:contextualSpacing w:val="0"/>
        <w:jc w:val="both"/>
        <w:rPr>
          <w:rFonts w:ascii="Times New Roman" w:hAnsi="Times New Roman"/>
          <w:sz w:val="24"/>
          <w:szCs w:val="24"/>
        </w:rPr>
      </w:pPr>
      <w:r w:rsidRPr="004D1DF9">
        <w:rPr>
          <w:rStyle w:val="normaltextrun"/>
          <w:rFonts w:ascii="Times New Roman" w:hAnsi="Times New Roman"/>
          <w:sz w:val="24"/>
          <w:szCs w:val="24"/>
        </w:rPr>
        <w:t>apresentar documentação falsa ou prestar declaração falsa durante a execução do contrato;</w:t>
      </w:r>
    </w:p>
    <w:p w14:paraId="5F40E663" w14:textId="77777777" w:rsidR="000F58F1" w:rsidRPr="004D1DF9" w:rsidRDefault="000F58F1" w:rsidP="00FC2AF1">
      <w:pPr>
        <w:pStyle w:val="PargrafodaLista"/>
        <w:widowControl w:val="0"/>
        <w:numPr>
          <w:ilvl w:val="0"/>
          <w:numId w:val="7"/>
        </w:numPr>
        <w:autoSpaceDE w:val="0"/>
        <w:autoSpaceDN w:val="0"/>
        <w:spacing w:after="0" w:line="360" w:lineRule="auto"/>
        <w:ind w:right="-284"/>
        <w:contextualSpacing w:val="0"/>
        <w:jc w:val="both"/>
        <w:rPr>
          <w:rFonts w:ascii="Times New Roman" w:hAnsi="Times New Roman"/>
          <w:sz w:val="24"/>
          <w:szCs w:val="24"/>
        </w:rPr>
      </w:pPr>
      <w:r w:rsidRPr="004D1DF9">
        <w:rPr>
          <w:rStyle w:val="normaltextrun"/>
          <w:rFonts w:ascii="Times New Roman" w:hAnsi="Times New Roman"/>
          <w:sz w:val="24"/>
          <w:szCs w:val="24"/>
        </w:rPr>
        <w:t>praticar ato fraudulento na execução do contrato;</w:t>
      </w:r>
    </w:p>
    <w:p w14:paraId="57D351F5" w14:textId="77777777" w:rsidR="000F58F1" w:rsidRPr="004D1DF9" w:rsidRDefault="000F58F1" w:rsidP="00FC2AF1">
      <w:pPr>
        <w:pStyle w:val="PargrafodaLista"/>
        <w:widowControl w:val="0"/>
        <w:numPr>
          <w:ilvl w:val="0"/>
          <w:numId w:val="7"/>
        </w:numPr>
        <w:autoSpaceDE w:val="0"/>
        <w:autoSpaceDN w:val="0"/>
        <w:spacing w:after="0" w:line="360" w:lineRule="auto"/>
        <w:ind w:right="-284"/>
        <w:contextualSpacing w:val="0"/>
        <w:jc w:val="both"/>
        <w:rPr>
          <w:rFonts w:ascii="Times New Roman" w:hAnsi="Times New Roman"/>
          <w:sz w:val="24"/>
          <w:szCs w:val="24"/>
        </w:rPr>
      </w:pPr>
      <w:r w:rsidRPr="004D1DF9">
        <w:rPr>
          <w:rStyle w:val="normaltextrun"/>
          <w:rFonts w:ascii="Times New Roman" w:hAnsi="Times New Roman"/>
          <w:sz w:val="24"/>
          <w:szCs w:val="24"/>
        </w:rPr>
        <w:t>comportar-se de modo inidôneo ou cometer fraude de qualquer natureza;</w:t>
      </w:r>
    </w:p>
    <w:p w14:paraId="60FC16B8" w14:textId="77777777" w:rsidR="000F58F1" w:rsidRPr="004D1DF9" w:rsidRDefault="000F58F1" w:rsidP="00FC2AF1">
      <w:pPr>
        <w:pStyle w:val="PargrafodaLista"/>
        <w:widowControl w:val="0"/>
        <w:numPr>
          <w:ilvl w:val="0"/>
          <w:numId w:val="7"/>
        </w:numPr>
        <w:autoSpaceDE w:val="0"/>
        <w:autoSpaceDN w:val="0"/>
        <w:spacing w:after="0" w:line="360" w:lineRule="auto"/>
        <w:ind w:right="-284"/>
        <w:contextualSpacing w:val="0"/>
        <w:jc w:val="both"/>
        <w:rPr>
          <w:rFonts w:ascii="Times New Roman" w:hAnsi="Times New Roman"/>
          <w:sz w:val="24"/>
          <w:szCs w:val="24"/>
        </w:rPr>
      </w:pPr>
      <w:r w:rsidRPr="004D1DF9">
        <w:rPr>
          <w:rStyle w:val="normaltextrun"/>
          <w:rFonts w:ascii="Times New Roman" w:hAnsi="Times New Roman"/>
          <w:sz w:val="24"/>
          <w:szCs w:val="24"/>
        </w:rPr>
        <w:t>praticar ato lesivo previsto no art. 5º da Lei nº 12.846, de 1º de agosto de 2013.</w:t>
      </w:r>
    </w:p>
    <w:p w14:paraId="42006E34" w14:textId="77777777" w:rsidR="000F58F1" w:rsidRPr="004D1DF9" w:rsidRDefault="000F58F1" w:rsidP="000F58F1">
      <w:pPr>
        <w:spacing w:line="360" w:lineRule="auto"/>
        <w:ind w:right="-284"/>
        <w:jc w:val="both"/>
        <w:rPr>
          <w:rStyle w:val="normaltextrun"/>
          <w:rFonts w:ascii="Times New Roman" w:hAnsi="Times New Roman"/>
          <w:i/>
          <w:color w:val="000000"/>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.1.1.</w:t>
      </w:r>
      <w:r w:rsidRPr="004D1DF9">
        <w:rPr>
          <w:rStyle w:val="normaltextrun"/>
          <w:rFonts w:ascii="Times New Roman" w:hAnsi="Times New Roman"/>
          <w:color w:val="000000"/>
          <w:sz w:val="24"/>
          <w:szCs w:val="24"/>
        </w:rPr>
        <w:t xml:space="preserve"> Serão </w:t>
      </w:r>
      <w:r w:rsidRPr="004D1DF9">
        <w:rPr>
          <w:rFonts w:ascii="Times New Roman" w:hAnsi="Times New Roman"/>
          <w:sz w:val="24"/>
          <w:szCs w:val="24"/>
        </w:rPr>
        <w:t>aplicadas</w:t>
      </w:r>
      <w:r w:rsidRPr="004D1DF9">
        <w:rPr>
          <w:rStyle w:val="normaltextrun"/>
          <w:rFonts w:ascii="Times New Roman" w:hAnsi="Times New Roman"/>
          <w:color w:val="000000"/>
          <w:sz w:val="24"/>
          <w:szCs w:val="24"/>
        </w:rPr>
        <w:t xml:space="preserve"> ao Contratado que incorrer nas infrações acima descritas as seguintes sanções:</w:t>
      </w:r>
    </w:p>
    <w:p w14:paraId="2590A72B" w14:textId="77777777" w:rsidR="000F58F1" w:rsidRPr="004D1DF9" w:rsidRDefault="000F58F1" w:rsidP="000F58F1">
      <w:pPr>
        <w:spacing w:line="360" w:lineRule="auto"/>
        <w:ind w:right="-284"/>
        <w:jc w:val="both"/>
        <w:rPr>
          <w:rStyle w:val="normaltextrun"/>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.1.2.</w:t>
      </w:r>
      <w:r w:rsidRPr="004D1DF9">
        <w:rPr>
          <w:rStyle w:val="normaltextrun"/>
          <w:rFonts w:ascii="Times New Roman" w:hAnsi="Times New Roman"/>
          <w:color w:val="000000"/>
          <w:sz w:val="24"/>
          <w:szCs w:val="24"/>
        </w:rPr>
        <w:t xml:space="preserve"> Advertência, quando o Contratado der causa à inexecução parcial do contrato, sempre que não se justificar a imposição de penalidade mais grave;</w:t>
      </w:r>
    </w:p>
    <w:p w14:paraId="3969F423" w14:textId="77777777" w:rsidR="000F58F1" w:rsidRPr="004D1DF9" w:rsidRDefault="000F58F1" w:rsidP="000F58F1">
      <w:pPr>
        <w:spacing w:line="360" w:lineRule="auto"/>
        <w:ind w:right="-284"/>
        <w:jc w:val="both"/>
        <w:rPr>
          <w:rStyle w:val="normaltextrun"/>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.1.3.</w:t>
      </w:r>
      <w:r w:rsidRPr="004D1DF9">
        <w:rPr>
          <w:rStyle w:val="normaltextrun"/>
          <w:rFonts w:ascii="Times New Roman" w:hAnsi="Times New Roman"/>
          <w:color w:val="000000"/>
          <w:sz w:val="24"/>
          <w:szCs w:val="24"/>
        </w:rPr>
        <w:t xml:space="preserve"> Impedimento de licitar e contratar, quando praticadas as condutas descritas nas alíneas “b”, “c” e “d” do subitem acima, sempre que não se justificar a imposição de penalidade mais grave;</w:t>
      </w:r>
    </w:p>
    <w:p w14:paraId="30C7C28D" w14:textId="77777777" w:rsidR="000F58F1" w:rsidRPr="004D1DF9" w:rsidRDefault="000F58F1" w:rsidP="000F58F1">
      <w:pPr>
        <w:spacing w:line="360" w:lineRule="auto"/>
        <w:ind w:right="-284"/>
        <w:jc w:val="both"/>
        <w:rPr>
          <w:rStyle w:val="eop"/>
          <w:rFonts w:ascii="Times New Roman" w:hAnsi="Times New Roman"/>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w:t>
      </w:r>
      <w:r w:rsidRPr="004D1DF9">
        <w:rPr>
          <w:rStyle w:val="normaltextrun"/>
          <w:rFonts w:ascii="Times New Roman" w:hAnsi="Times New Roman"/>
          <w:color w:val="000000"/>
          <w:sz w:val="24"/>
          <w:szCs w:val="24"/>
        </w:rPr>
        <w:t xml:space="preserve"> Declaração de inidoneidade para licitar e contratar, quando praticadas as condutas descritas nas alíneas “e”, “f”, “g” e “h” do subitem acima, bem como nas alíneas “b”, “c” e “d”, que justifiquem a imposição de penalidade mais grave.</w:t>
      </w:r>
    </w:p>
    <w:p w14:paraId="7A7F5AE9"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w:t>
      </w:r>
      <w:r w:rsidRPr="004D1DF9">
        <w:rPr>
          <w:rStyle w:val="normaltextrun"/>
          <w:rFonts w:ascii="Times New Roman" w:hAnsi="Times New Roman"/>
          <w:color w:val="000000"/>
          <w:sz w:val="24"/>
          <w:szCs w:val="24"/>
        </w:rPr>
        <w:t xml:space="preserve"> Multa:</w:t>
      </w:r>
    </w:p>
    <w:p w14:paraId="02CF85A0" w14:textId="77777777" w:rsidR="000F58F1" w:rsidRPr="004D1DF9" w:rsidRDefault="000F58F1" w:rsidP="000F58F1">
      <w:pPr>
        <w:spacing w:line="360" w:lineRule="auto"/>
        <w:ind w:right="-284"/>
        <w:jc w:val="both"/>
        <w:rPr>
          <w:rFonts w:ascii="Times New Roman" w:hAnsi="Times New Roman"/>
          <w:sz w:val="24"/>
          <w:szCs w:val="24"/>
          <w:highlight w:val="yellow"/>
        </w:rPr>
      </w:pPr>
      <w:r>
        <w:rPr>
          <w:rStyle w:val="normaltextrun"/>
          <w:rFonts w:ascii="Times New Roman" w:hAnsi="Times New Roman"/>
          <w:b/>
          <w:bCs/>
          <w:sz w:val="24"/>
          <w:szCs w:val="24"/>
        </w:rPr>
        <w:t>8</w:t>
      </w:r>
      <w:r w:rsidRPr="004D1DF9">
        <w:rPr>
          <w:rStyle w:val="normaltextrun"/>
          <w:rFonts w:ascii="Times New Roman" w:hAnsi="Times New Roman"/>
          <w:b/>
          <w:bCs/>
          <w:sz w:val="24"/>
          <w:szCs w:val="24"/>
        </w:rPr>
        <w:t>.1.4.1.</w:t>
      </w:r>
      <w:r w:rsidRPr="004D1DF9">
        <w:rPr>
          <w:rStyle w:val="normaltextrun"/>
          <w:rFonts w:ascii="Times New Roman" w:hAnsi="Times New Roman"/>
          <w:sz w:val="24"/>
          <w:szCs w:val="24"/>
        </w:rPr>
        <w:t xml:space="preserve"> Moratória de 0,07% (sete centésimos por cento) por dia de atraso injustificado sobreo o valor total do contrato, até o máximo de 2% (dois por cento), pela inobservância do prazo fixado para a apresentação, suplementação ou reposição da garantia. </w:t>
      </w:r>
      <w:r w:rsidRPr="004D1DF9">
        <w:rPr>
          <w:rFonts w:ascii="Times New Roman" w:hAnsi="Times New Roman"/>
          <w:sz w:val="24"/>
          <w:szCs w:val="24"/>
        </w:rPr>
        <w:t xml:space="preserve"> </w:t>
      </w:r>
    </w:p>
    <w:p w14:paraId="6E45EAAB" w14:textId="77777777" w:rsidR="000F58F1" w:rsidRPr="004D1DF9" w:rsidRDefault="000F58F1" w:rsidP="000F58F1">
      <w:pPr>
        <w:spacing w:line="360" w:lineRule="auto"/>
        <w:ind w:right="-284"/>
        <w:jc w:val="both"/>
        <w:rPr>
          <w:rFonts w:ascii="Times New Roman" w:hAnsi="Times New Roman"/>
          <w:sz w:val="24"/>
          <w:szCs w:val="24"/>
        </w:rPr>
      </w:pPr>
      <w:r>
        <w:rPr>
          <w:rFonts w:ascii="Times New Roman" w:hAnsi="Times New Roman"/>
          <w:b/>
          <w:bCs/>
          <w:sz w:val="24"/>
          <w:szCs w:val="24"/>
        </w:rPr>
        <w:t>8</w:t>
      </w:r>
      <w:r w:rsidRPr="004D1DF9">
        <w:rPr>
          <w:rFonts w:ascii="Times New Roman" w:hAnsi="Times New Roman"/>
          <w:b/>
          <w:bCs/>
          <w:sz w:val="24"/>
          <w:szCs w:val="24"/>
        </w:rPr>
        <w:t>.1.4.2.</w:t>
      </w:r>
      <w:r w:rsidRPr="004D1DF9">
        <w:rPr>
          <w:rFonts w:ascii="Times New Roman" w:hAnsi="Times New Roman"/>
          <w:sz w:val="24"/>
          <w:szCs w:val="24"/>
        </w:rPr>
        <w:t xml:space="preserve"> 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0B488E06"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.1.4.3.</w:t>
      </w:r>
      <w:r w:rsidRPr="004D1DF9">
        <w:rPr>
          <w:rStyle w:val="normaltextrun"/>
          <w:rFonts w:ascii="Times New Roman" w:hAnsi="Times New Roman"/>
          <w:color w:val="000000"/>
          <w:sz w:val="24"/>
          <w:szCs w:val="24"/>
        </w:rPr>
        <w:t xml:space="preserve"> A aplicação das sanções previstas neste </w:t>
      </w:r>
      <w:r w:rsidRPr="004D1DF9">
        <w:rPr>
          <w:rFonts w:ascii="Times New Roman" w:hAnsi="Times New Roman"/>
          <w:sz w:val="24"/>
          <w:szCs w:val="24"/>
        </w:rPr>
        <w:t xml:space="preserve">Termo de Referência </w:t>
      </w:r>
      <w:r w:rsidRPr="004D1DF9">
        <w:rPr>
          <w:rStyle w:val="normaltextrun"/>
          <w:rFonts w:ascii="Times New Roman" w:hAnsi="Times New Roman"/>
          <w:color w:val="000000"/>
          <w:sz w:val="24"/>
          <w:szCs w:val="24"/>
        </w:rPr>
        <w:t>não exclui, em hipótese alguma, a obrigação de reparação integral do dano causado ao Contratante</w:t>
      </w:r>
      <w:r w:rsidRPr="004D1DF9">
        <w:rPr>
          <w:rStyle w:val="normaltextrun"/>
          <w:rFonts w:ascii="Times New Roman" w:hAnsi="Times New Roman"/>
          <w:sz w:val="24"/>
          <w:szCs w:val="24"/>
        </w:rPr>
        <w:t>.</w:t>
      </w:r>
    </w:p>
    <w:p w14:paraId="797D35F2"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.1.4.4.</w:t>
      </w:r>
      <w:r w:rsidRPr="004D1DF9">
        <w:rPr>
          <w:rStyle w:val="normaltextrun"/>
          <w:rFonts w:ascii="Times New Roman" w:hAnsi="Times New Roman"/>
          <w:color w:val="000000"/>
          <w:sz w:val="24"/>
          <w:szCs w:val="24"/>
        </w:rPr>
        <w:t xml:space="preserve"> Todas as sanções previstas neste </w:t>
      </w:r>
      <w:r w:rsidRPr="004D1DF9">
        <w:rPr>
          <w:rFonts w:ascii="Times New Roman" w:hAnsi="Times New Roman"/>
          <w:sz w:val="24"/>
          <w:szCs w:val="24"/>
        </w:rPr>
        <w:t>Termo de Referência</w:t>
      </w:r>
      <w:r w:rsidRPr="004D1DF9">
        <w:rPr>
          <w:rStyle w:val="normaltextrun"/>
          <w:rFonts w:ascii="Times New Roman" w:hAnsi="Times New Roman"/>
          <w:color w:val="000000"/>
          <w:sz w:val="24"/>
          <w:szCs w:val="24"/>
        </w:rPr>
        <w:t xml:space="preserve"> poderão ser aplicadas cumulativamente com a multa</w:t>
      </w:r>
      <w:r w:rsidRPr="004D1DF9">
        <w:rPr>
          <w:rStyle w:val="normaltextrun"/>
          <w:rFonts w:ascii="Times New Roman" w:hAnsi="Times New Roman"/>
          <w:sz w:val="24"/>
          <w:szCs w:val="24"/>
        </w:rPr>
        <w:t>.</w:t>
      </w:r>
    </w:p>
    <w:p w14:paraId="538B86D7" w14:textId="77777777" w:rsidR="000F58F1" w:rsidRPr="004D1DF9" w:rsidRDefault="000F58F1" w:rsidP="000F58F1">
      <w:pPr>
        <w:spacing w:line="360" w:lineRule="auto"/>
        <w:ind w:right="-284"/>
        <w:jc w:val="both"/>
        <w:rPr>
          <w:rFonts w:ascii="Times New Roman" w:hAnsi="Times New Roman"/>
          <w:sz w:val="24"/>
          <w:szCs w:val="24"/>
        </w:rPr>
      </w:pPr>
      <w:r>
        <w:rPr>
          <w:rFonts w:ascii="Times New Roman" w:hAnsi="Times New Roman"/>
          <w:b/>
          <w:bCs/>
          <w:sz w:val="24"/>
          <w:szCs w:val="24"/>
        </w:rPr>
        <w:t>8</w:t>
      </w:r>
      <w:r w:rsidRPr="004D1DF9">
        <w:rPr>
          <w:rFonts w:ascii="Times New Roman" w:hAnsi="Times New Roman"/>
          <w:b/>
          <w:bCs/>
          <w:sz w:val="24"/>
          <w:szCs w:val="24"/>
        </w:rPr>
        <w:t>.1.4.5.</w:t>
      </w:r>
      <w:r w:rsidRPr="004D1DF9">
        <w:rPr>
          <w:rFonts w:ascii="Times New Roman" w:hAnsi="Times New Roman"/>
          <w:sz w:val="24"/>
          <w:szCs w:val="24"/>
        </w:rPr>
        <w:t xml:space="preserve"> Antes da aplicação da </w:t>
      </w:r>
      <w:r w:rsidRPr="004D1DF9">
        <w:rPr>
          <w:rStyle w:val="normaltextrun"/>
          <w:rFonts w:ascii="Times New Roman" w:hAnsi="Times New Roman"/>
          <w:sz w:val="24"/>
          <w:szCs w:val="24"/>
        </w:rPr>
        <w:t>multa</w:t>
      </w:r>
      <w:r w:rsidRPr="004D1DF9">
        <w:rPr>
          <w:rFonts w:ascii="Times New Roman" w:hAnsi="Times New Roman"/>
          <w:sz w:val="24"/>
          <w:szCs w:val="24"/>
        </w:rPr>
        <w:t xml:space="preserve"> será facultada a defesa do interessado no prazo de 15 (quinze) dias úteis, contado da data de sua intimação</w:t>
      </w:r>
      <w:r w:rsidRPr="004D1DF9">
        <w:rPr>
          <w:rStyle w:val="normaltextrun"/>
          <w:rFonts w:ascii="Times New Roman" w:hAnsi="Times New Roman"/>
          <w:sz w:val="24"/>
          <w:szCs w:val="24"/>
        </w:rPr>
        <w:t>.</w:t>
      </w:r>
    </w:p>
    <w:p w14:paraId="2AC0BEBF"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lastRenderedPageBreak/>
        <w:t>8</w:t>
      </w:r>
      <w:r w:rsidRPr="004D1DF9">
        <w:rPr>
          <w:rStyle w:val="normaltextrun"/>
          <w:rFonts w:ascii="Times New Roman" w:hAnsi="Times New Roman"/>
          <w:b/>
          <w:bCs/>
          <w:color w:val="000000"/>
          <w:sz w:val="24"/>
          <w:szCs w:val="24"/>
        </w:rPr>
        <w:t>.1.4.6.</w:t>
      </w:r>
      <w:r w:rsidRPr="004D1DF9">
        <w:rPr>
          <w:rStyle w:val="normaltextrun"/>
          <w:rFonts w:ascii="Times New Roman" w:hAnsi="Times New Roman"/>
          <w:color w:val="000000"/>
          <w:sz w:val="24"/>
          <w:szCs w:val="24"/>
        </w:rPr>
        <w:t xml:space="preserve"> Se a multa aplicada e as indenizações cabíveis forem superiores ao valor do pagamento </w:t>
      </w:r>
      <w:r w:rsidRPr="004D1DF9">
        <w:rPr>
          <w:rFonts w:ascii="Times New Roman" w:hAnsi="Times New Roman"/>
          <w:sz w:val="24"/>
          <w:szCs w:val="24"/>
        </w:rPr>
        <w:t>eventualmente</w:t>
      </w:r>
      <w:r w:rsidRPr="004D1DF9">
        <w:rPr>
          <w:rStyle w:val="normaltextrun"/>
          <w:rFonts w:ascii="Times New Roman" w:hAnsi="Times New Roman"/>
          <w:color w:val="000000"/>
          <w:sz w:val="24"/>
          <w:szCs w:val="24"/>
        </w:rPr>
        <w:t xml:space="preserve"> devido pelo Contratante ao Contratado, além da perda desse valor, a diferença será descontada da garantia prestada ou será cobrada judicialmente.</w:t>
      </w:r>
    </w:p>
    <w:p w14:paraId="3F627AA8"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.1.4.7.</w:t>
      </w:r>
      <w:r w:rsidRPr="004D1DF9">
        <w:rPr>
          <w:rStyle w:val="normaltextrun"/>
          <w:rFonts w:ascii="Times New Roman" w:hAnsi="Times New Roman"/>
          <w:color w:val="000000"/>
          <w:sz w:val="24"/>
          <w:szCs w:val="24"/>
        </w:rPr>
        <w:t xml:space="preserve"> A multa poderá ser recolhida </w:t>
      </w:r>
      <w:r w:rsidRPr="004D1DF9">
        <w:rPr>
          <w:rFonts w:ascii="Times New Roman" w:hAnsi="Times New Roman"/>
          <w:sz w:val="24"/>
          <w:szCs w:val="24"/>
        </w:rPr>
        <w:t>administrativamente</w:t>
      </w:r>
      <w:r w:rsidRPr="004D1DF9">
        <w:rPr>
          <w:rStyle w:val="normaltextrun"/>
          <w:rFonts w:ascii="Times New Roman" w:hAnsi="Times New Roman"/>
          <w:color w:val="000000"/>
          <w:sz w:val="24"/>
          <w:szCs w:val="24"/>
        </w:rPr>
        <w:t xml:space="preserve"> no prazo máximo de </w:t>
      </w:r>
      <w:r w:rsidRPr="004D1DF9">
        <w:rPr>
          <w:rStyle w:val="normaltextrun"/>
          <w:rFonts w:ascii="Times New Roman" w:hAnsi="Times New Roman"/>
          <w:i/>
          <w:color w:val="FF0000"/>
          <w:sz w:val="24"/>
          <w:szCs w:val="24"/>
        </w:rPr>
        <w:t>10</w:t>
      </w:r>
      <w:r w:rsidRPr="004D1DF9">
        <w:rPr>
          <w:rStyle w:val="normaltextrun"/>
          <w:rFonts w:ascii="Times New Roman" w:hAnsi="Times New Roman"/>
          <w:sz w:val="24"/>
          <w:szCs w:val="24"/>
        </w:rPr>
        <w:t xml:space="preserve"> (dez) </w:t>
      </w:r>
      <w:r w:rsidRPr="004D1DF9">
        <w:rPr>
          <w:rStyle w:val="normaltextrun"/>
          <w:rFonts w:ascii="Times New Roman" w:hAnsi="Times New Roman"/>
          <w:color w:val="000000"/>
          <w:sz w:val="24"/>
          <w:szCs w:val="24"/>
        </w:rPr>
        <w:t>dias, a contar da data do recebimento da comunicação enviada pela autoridade competente.</w:t>
      </w:r>
    </w:p>
    <w:p w14:paraId="40084DA2" w14:textId="77777777" w:rsidR="000F58F1" w:rsidRPr="004D1DF9" w:rsidRDefault="000F58F1" w:rsidP="000F58F1">
      <w:pPr>
        <w:spacing w:line="360" w:lineRule="auto"/>
        <w:ind w:right="-284"/>
        <w:jc w:val="both"/>
        <w:rPr>
          <w:rStyle w:val="eop"/>
          <w:rFonts w:ascii="Times New Roman" w:hAnsi="Times New Roman"/>
          <w:color w:val="000000"/>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.1.4.8.</w:t>
      </w:r>
      <w:r w:rsidRPr="004D1DF9">
        <w:rPr>
          <w:rStyle w:val="normaltextrun"/>
          <w:rFonts w:ascii="Times New Roman" w:hAnsi="Times New Roman"/>
          <w:color w:val="000000"/>
          <w:sz w:val="24"/>
          <w:szCs w:val="24"/>
        </w:rPr>
        <w:t xml:space="preserve"> A aplicação das sanções realizar-se-á em processo administrativo que assegure o contraditório e a ampla defesa ao Contratado, observando-se o procedimento previsto no caput e </w:t>
      </w:r>
      <w:r w:rsidRPr="004D1DF9">
        <w:rPr>
          <w:rStyle w:val="normaltextrun"/>
          <w:rFonts w:ascii="Times New Roman" w:hAnsi="Times New Roman"/>
          <w:sz w:val="24"/>
          <w:szCs w:val="24"/>
        </w:rPr>
        <w:t>parágrafos do art. 158 da Lei nº 14.133, de 2021, para as penalidades de impedimento de licitar e contratar e de</w:t>
      </w:r>
      <w:r w:rsidRPr="004D1DF9">
        <w:rPr>
          <w:rStyle w:val="normaltextrun"/>
          <w:rFonts w:ascii="Times New Roman" w:hAnsi="Times New Roman"/>
          <w:color w:val="000000"/>
          <w:sz w:val="24"/>
          <w:szCs w:val="24"/>
        </w:rPr>
        <w:t xml:space="preserve"> declaração de inidoneidade para licitar ou contratar.</w:t>
      </w:r>
    </w:p>
    <w:p w14:paraId="19970816" w14:textId="77777777" w:rsidR="000F58F1" w:rsidRPr="004D1DF9" w:rsidRDefault="000F58F1" w:rsidP="000F58F1">
      <w:pPr>
        <w:spacing w:line="360" w:lineRule="auto"/>
        <w:ind w:right="-284"/>
        <w:jc w:val="both"/>
        <w:rPr>
          <w:rStyle w:val="eop"/>
          <w:rFonts w:ascii="Times New Roman" w:hAnsi="Times New Roman"/>
        </w:rPr>
      </w:pPr>
      <w:r>
        <w:rPr>
          <w:rStyle w:val="normaltextrun"/>
          <w:rFonts w:ascii="Times New Roman" w:hAnsi="Times New Roman"/>
          <w:b/>
          <w:bCs/>
          <w:sz w:val="24"/>
          <w:szCs w:val="24"/>
        </w:rPr>
        <w:t>8</w:t>
      </w:r>
      <w:r w:rsidRPr="004D1DF9">
        <w:rPr>
          <w:rStyle w:val="normaltextrun"/>
          <w:rFonts w:ascii="Times New Roman" w:hAnsi="Times New Roman"/>
          <w:b/>
          <w:bCs/>
          <w:sz w:val="24"/>
          <w:szCs w:val="24"/>
        </w:rPr>
        <w:t>.1.4.9.</w:t>
      </w:r>
      <w:r w:rsidRPr="004D1DF9">
        <w:rPr>
          <w:rStyle w:val="normaltextrun"/>
          <w:rFonts w:ascii="Times New Roman" w:hAnsi="Times New Roman"/>
          <w:sz w:val="24"/>
          <w:szCs w:val="24"/>
        </w:rPr>
        <w:t xml:space="preserve"> Para a garantia da ampla defesa e contraditório, as notificações serão enviadas eletronicamente para os endereços de e-mail informados na proposta comercial.</w:t>
      </w:r>
    </w:p>
    <w:p w14:paraId="521DEB5D"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sz w:val="24"/>
          <w:szCs w:val="24"/>
        </w:rPr>
        <w:t>8</w:t>
      </w:r>
      <w:r w:rsidRPr="004D1DF9">
        <w:rPr>
          <w:rStyle w:val="normaltextrun"/>
          <w:rFonts w:ascii="Times New Roman" w:hAnsi="Times New Roman"/>
          <w:b/>
          <w:bCs/>
          <w:sz w:val="24"/>
          <w:szCs w:val="24"/>
        </w:rPr>
        <w:t>.1.4.10.</w:t>
      </w:r>
      <w:r w:rsidRPr="004D1DF9">
        <w:rPr>
          <w:rStyle w:val="normaltextrun"/>
          <w:rFonts w:ascii="Times New Roman" w:hAnsi="Times New Roman"/>
          <w:sz w:val="24"/>
          <w:szCs w:val="24"/>
        </w:rPr>
        <w:t xml:space="preserve"> Os endereços de e-mail informados na proposta comercial e/ou cadastrados no </w:t>
      </w:r>
      <w:proofErr w:type="spellStart"/>
      <w:r w:rsidRPr="004D1DF9">
        <w:rPr>
          <w:rStyle w:val="normaltextrun"/>
          <w:rFonts w:ascii="Times New Roman" w:hAnsi="Times New Roman"/>
          <w:sz w:val="24"/>
          <w:szCs w:val="24"/>
        </w:rPr>
        <w:t>Sicaf</w:t>
      </w:r>
      <w:proofErr w:type="spellEnd"/>
      <w:r w:rsidRPr="004D1DF9">
        <w:rPr>
          <w:rStyle w:val="normaltextrun"/>
          <w:rFonts w:ascii="Times New Roman" w:hAnsi="Times New Roman"/>
          <w:sz w:val="24"/>
          <w:szCs w:val="24"/>
        </w:rPr>
        <w:t xml:space="preserve"> serão considerados de uso contínuo da empresa, não cabendo alegação de desconhecimento das comunicações a eles comprovadamente enviadas.</w:t>
      </w:r>
    </w:p>
    <w:p w14:paraId="60DB318A"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.1.4.11.</w:t>
      </w:r>
      <w:r w:rsidRPr="004D1DF9">
        <w:rPr>
          <w:rStyle w:val="normaltextrun"/>
          <w:rFonts w:ascii="Times New Roman" w:hAnsi="Times New Roman"/>
          <w:color w:val="000000"/>
          <w:sz w:val="24"/>
          <w:szCs w:val="24"/>
        </w:rPr>
        <w:t xml:space="preserve"> Na aplicação </w:t>
      </w:r>
      <w:r w:rsidRPr="004D1DF9">
        <w:rPr>
          <w:rFonts w:ascii="Times New Roman" w:hAnsi="Times New Roman"/>
          <w:sz w:val="24"/>
          <w:szCs w:val="24"/>
        </w:rPr>
        <w:t>das</w:t>
      </w:r>
      <w:r w:rsidRPr="004D1DF9">
        <w:rPr>
          <w:rStyle w:val="normaltextrun"/>
          <w:rFonts w:ascii="Times New Roman" w:hAnsi="Times New Roman"/>
          <w:color w:val="000000"/>
          <w:sz w:val="24"/>
          <w:szCs w:val="24"/>
        </w:rPr>
        <w:t xml:space="preserve"> sanções serão considerados:</w:t>
      </w:r>
    </w:p>
    <w:p w14:paraId="54086468" w14:textId="77777777" w:rsidR="000F58F1" w:rsidRPr="004D1DF9" w:rsidRDefault="000F58F1" w:rsidP="000F58F1">
      <w:pPr>
        <w:spacing w:line="360" w:lineRule="auto"/>
        <w:ind w:right="-284"/>
        <w:jc w:val="both"/>
        <w:rPr>
          <w:rFonts w:ascii="Times New Roman" w:hAnsi="Times New Roman"/>
          <w:sz w:val="24"/>
          <w:szCs w:val="24"/>
        </w:rPr>
      </w:pPr>
      <w:r w:rsidRPr="004D1DF9">
        <w:rPr>
          <w:rStyle w:val="normaltextrun"/>
          <w:rFonts w:ascii="Times New Roman" w:hAnsi="Times New Roman"/>
          <w:b/>
          <w:bCs/>
          <w:sz w:val="24"/>
          <w:szCs w:val="24"/>
        </w:rPr>
        <w:t>a)</w:t>
      </w:r>
      <w:r w:rsidRPr="004D1DF9">
        <w:rPr>
          <w:rStyle w:val="normaltextrun"/>
          <w:rFonts w:ascii="Times New Roman" w:hAnsi="Times New Roman"/>
          <w:sz w:val="24"/>
          <w:szCs w:val="24"/>
        </w:rPr>
        <w:t xml:space="preserve"> a natureza e a gravidade da infração cometida;</w:t>
      </w:r>
    </w:p>
    <w:p w14:paraId="6100CB7C" w14:textId="77777777" w:rsidR="000F58F1" w:rsidRPr="004D1DF9" w:rsidRDefault="000F58F1" w:rsidP="000F58F1">
      <w:pPr>
        <w:spacing w:line="360" w:lineRule="auto"/>
        <w:ind w:right="-284"/>
        <w:jc w:val="both"/>
        <w:rPr>
          <w:rFonts w:ascii="Times New Roman" w:hAnsi="Times New Roman"/>
          <w:sz w:val="24"/>
          <w:szCs w:val="24"/>
        </w:rPr>
      </w:pPr>
      <w:r w:rsidRPr="004D1DF9">
        <w:rPr>
          <w:rStyle w:val="normaltextrun"/>
          <w:rFonts w:ascii="Times New Roman" w:hAnsi="Times New Roman"/>
          <w:b/>
          <w:bCs/>
          <w:sz w:val="24"/>
          <w:szCs w:val="24"/>
        </w:rPr>
        <w:t>b)</w:t>
      </w:r>
      <w:r w:rsidRPr="004D1DF9">
        <w:rPr>
          <w:rStyle w:val="normaltextrun"/>
          <w:rFonts w:ascii="Times New Roman" w:hAnsi="Times New Roman"/>
          <w:sz w:val="24"/>
          <w:szCs w:val="24"/>
        </w:rPr>
        <w:t xml:space="preserve"> as peculiaridades do caso concreto;</w:t>
      </w:r>
    </w:p>
    <w:p w14:paraId="768B4EDA" w14:textId="77777777" w:rsidR="000F58F1" w:rsidRPr="004D1DF9" w:rsidRDefault="000F58F1" w:rsidP="000F58F1">
      <w:pPr>
        <w:spacing w:line="360" w:lineRule="auto"/>
        <w:ind w:right="-284"/>
        <w:jc w:val="both"/>
        <w:rPr>
          <w:rFonts w:ascii="Times New Roman" w:hAnsi="Times New Roman"/>
          <w:sz w:val="24"/>
          <w:szCs w:val="24"/>
        </w:rPr>
      </w:pPr>
      <w:r w:rsidRPr="004D1DF9">
        <w:rPr>
          <w:rStyle w:val="normaltextrun"/>
          <w:rFonts w:ascii="Times New Roman" w:hAnsi="Times New Roman"/>
          <w:b/>
          <w:bCs/>
          <w:sz w:val="24"/>
          <w:szCs w:val="24"/>
        </w:rPr>
        <w:t>c)</w:t>
      </w:r>
      <w:r w:rsidRPr="004D1DF9">
        <w:rPr>
          <w:rStyle w:val="normaltextrun"/>
          <w:rFonts w:ascii="Times New Roman" w:hAnsi="Times New Roman"/>
          <w:sz w:val="24"/>
          <w:szCs w:val="24"/>
        </w:rPr>
        <w:t xml:space="preserve"> as circunstâncias agravantes ou atenuantes;</w:t>
      </w:r>
    </w:p>
    <w:p w14:paraId="595CF63B" w14:textId="77777777" w:rsidR="000F58F1" w:rsidRPr="004D1DF9" w:rsidRDefault="000F58F1" w:rsidP="000F58F1">
      <w:pPr>
        <w:spacing w:line="360" w:lineRule="auto"/>
        <w:ind w:right="-284"/>
        <w:jc w:val="both"/>
        <w:rPr>
          <w:rFonts w:ascii="Times New Roman" w:hAnsi="Times New Roman"/>
          <w:sz w:val="24"/>
          <w:szCs w:val="24"/>
        </w:rPr>
      </w:pPr>
      <w:r w:rsidRPr="004D1DF9">
        <w:rPr>
          <w:rStyle w:val="normaltextrun"/>
          <w:rFonts w:ascii="Times New Roman" w:hAnsi="Times New Roman"/>
          <w:b/>
          <w:bCs/>
          <w:sz w:val="24"/>
          <w:szCs w:val="24"/>
        </w:rPr>
        <w:t>d)</w:t>
      </w:r>
      <w:r w:rsidRPr="004D1DF9">
        <w:rPr>
          <w:rStyle w:val="normaltextrun"/>
          <w:rFonts w:ascii="Times New Roman" w:hAnsi="Times New Roman"/>
          <w:sz w:val="24"/>
          <w:szCs w:val="24"/>
        </w:rPr>
        <w:t xml:space="preserve"> os danos que dela provierem para o Contratante; e</w:t>
      </w:r>
    </w:p>
    <w:p w14:paraId="5E5F2B25" w14:textId="77777777" w:rsidR="000F58F1" w:rsidRPr="004D1DF9" w:rsidRDefault="000F58F1" w:rsidP="000F58F1">
      <w:pPr>
        <w:spacing w:line="360" w:lineRule="auto"/>
        <w:ind w:right="-284"/>
        <w:jc w:val="both"/>
        <w:rPr>
          <w:rFonts w:ascii="Times New Roman" w:hAnsi="Times New Roman"/>
          <w:sz w:val="24"/>
          <w:szCs w:val="24"/>
        </w:rPr>
      </w:pPr>
      <w:r w:rsidRPr="004D1DF9">
        <w:rPr>
          <w:rStyle w:val="normaltextrun"/>
          <w:rFonts w:ascii="Times New Roman" w:hAnsi="Times New Roman"/>
          <w:b/>
          <w:bCs/>
          <w:sz w:val="24"/>
          <w:szCs w:val="24"/>
        </w:rPr>
        <w:t>e)</w:t>
      </w:r>
      <w:r w:rsidRPr="004D1DF9">
        <w:rPr>
          <w:rStyle w:val="normaltextrun"/>
          <w:rFonts w:ascii="Times New Roman" w:hAnsi="Times New Roman"/>
          <w:sz w:val="24"/>
          <w:szCs w:val="24"/>
        </w:rPr>
        <w:t xml:space="preserve"> a implantação ou o aperfeiçoamento de programa de integridade, conforme normas e orientações dos órgãos de controle.</w:t>
      </w:r>
    </w:p>
    <w:p w14:paraId="040711FF"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.1.4.12</w:t>
      </w:r>
      <w:r w:rsidRPr="004D1DF9">
        <w:rPr>
          <w:rStyle w:val="normaltextrun"/>
          <w:rFonts w:ascii="Times New Roman" w:hAnsi="Times New Roman"/>
          <w:color w:val="000000"/>
          <w:sz w:val="24"/>
          <w:szCs w:val="24"/>
        </w:rPr>
        <w:t xml:space="preserve">. Os atos previstos como infrações </w:t>
      </w:r>
      <w:r w:rsidRPr="004D1DF9">
        <w:rPr>
          <w:rStyle w:val="normaltextrun"/>
          <w:rFonts w:ascii="Times New Roman" w:hAnsi="Times New Roman"/>
          <w:sz w:val="24"/>
          <w:szCs w:val="24"/>
        </w:rPr>
        <w:t xml:space="preserve">administrativas na Lei nº 14.133, de 2021, ou em outras leis de licitações e contratos da </w:t>
      </w:r>
      <w:r w:rsidRPr="004D1DF9">
        <w:rPr>
          <w:rFonts w:ascii="Times New Roman" w:hAnsi="Times New Roman"/>
          <w:sz w:val="24"/>
          <w:szCs w:val="24"/>
        </w:rPr>
        <w:t>Administração</w:t>
      </w:r>
      <w:r w:rsidRPr="004D1DF9">
        <w:rPr>
          <w:rStyle w:val="normaltextrun"/>
          <w:rFonts w:ascii="Times New Roman" w:hAnsi="Times New Roman"/>
          <w:sz w:val="24"/>
          <w:szCs w:val="24"/>
        </w:rPr>
        <w:t xml:space="preserve"> Pública que também sejam tipificados como atos lesivos na Lei nº 12.846, de 2013, serão apurados e julgados conj</w:t>
      </w:r>
      <w:r w:rsidRPr="004D1DF9">
        <w:rPr>
          <w:rStyle w:val="normaltextrun"/>
          <w:rFonts w:ascii="Times New Roman" w:hAnsi="Times New Roman"/>
          <w:color w:val="000000"/>
          <w:sz w:val="24"/>
          <w:szCs w:val="24"/>
        </w:rPr>
        <w:t xml:space="preserve">untamente, nos mesmos autos, observados o rito procedimental e autoridade competente definidos na </w:t>
      </w:r>
      <w:r w:rsidRPr="004D1DF9">
        <w:rPr>
          <w:rStyle w:val="normaltextrun"/>
          <w:rFonts w:ascii="Times New Roman" w:hAnsi="Times New Roman"/>
          <w:sz w:val="24"/>
          <w:szCs w:val="24"/>
        </w:rPr>
        <w:t>referida Lei.</w:t>
      </w:r>
    </w:p>
    <w:p w14:paraId="1E4A182A"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.1.4.13.</w:t>
      </w:r>
      <w:r w:rsidRPr="004D1DF9">
        <w:rPr>
          <w:rStyle w:val="normaltextrun"/>
          <w:rFonts w:ascii="Times New Roman" w:hAnsi="Times New Roman"/>
          <w:color w:val="000000"/>
          <w:sz w:val="24"/>
          <w:szCs w:val="24"/>
        </w:rPr>
        <w:t xml:space="preserve"> A personalidade jurídica do Contratado poderá ser desconsiderada sempre que utilizada com abuso do direito para facilitar, encobrir ou dissimular a prática dos atos ilícitos previstos </w:t>
      </w:r>
      <w:r w:rsidRPr="004D1DF9">
        <w:rPr>
          <w:rFonts w:ascii="Times New Roman" w:hAnsi="Times New Roman"/>
          <w:sz w:val="24"/>
          <w:szCs w:val="24"/>
        </w:rPr>
        <w:t>neste Termo de Referência</w:t>
      </w:r>
      <w:r w:rsidRPr="004D1DF9">
        <w:rPr>
          <w:rStyle w:val="normaltextrun"/>
          <w:rFonts w:ascii="Times New Roman" w:hAnsi="Times New Roman"/>
          <w:color w:val="000000"/>
          <w:sz w:val="24"/>
          <w:szCs w:val="24"/>
        </w:rPr>
        <w:t xml:space="preserve"> ou para provocar confusão patrimonial, e, nesse caso, todos os efeitos das sanções aplicadas à pessoa jurídica serão estendidos aos seus administradores e sócios com poderes de administração, à pessoa </w:t>
      </w:r>
      <w:r w:rsidRPr="004D1DF9">
        <w:rPr>
          <w:rStyle w:val="normaltextrun"/>
          <w:rFonts w:ascii="Times New Roman" w:hAnsi="Times New Roman"/>
          <w:color w:val="000000"/>
          <w:sz w:val="24"/>
          <w:szCs w:val="24"/>
        </w:rPr>
        <w:lastRenderedPageBreak/>
        <w:t>jurídica sucessora ou à empresa do mesmo ramo com relação de coligação ou controle, de fato ou de direito, com o Contratado, observados, em todos os casos, o contraditório, a ampla defesa e a obrigatoriedade de análise jurídica prévia.</w:t>
      </w:r>
    </w:p>
    <w:p w14:paraId="1B8DC366"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color w:val="000000"/>
          <w:sz w:val="24"/>
          <w:szCs w:val="24"/>
        </w:rPr>
        <w:t>8</w:t>
      </w:r>
      <w:r w:rsidRPr="004D1DF9">
        <w:rPr>
          <w:rStyle w:val="normaltextrun"/>
          <w:rFonts w:ascii="Times New Roman" w:hAnsi="Times New Roman"/>
          <w:b/>
          <w:bCs/>
          <w:color w:val="000000"/>
          <w:sz w:val="24"/>
          <w:szCs w:val="24"/>
        </w:rPr>
        <w:t>.1.4.14.</w:t>
      </w:r>
      <w:r w:rsidRPr="004D1DF9">
        <w:rPr>
          <w:rStyle w:val="normaltextrun"/>
          <w:rFonts w:ascii="Times New Roman" w:hAnsi="Times New Roman"/>
          <w:color w:val="000000"/>
          <w:sz w:val="24"/>
          <w:szCs w:val="24"/>
        </w:rPr>
        <w:t xml:space="preserve"> O Contratante deverá, no prazo máximo </w:t>
      </w:r>
      <w:r w:rsidRPr="004D1DF9">
        <w:rPr>
          <w:rStyle w:val="normaltextrun"/>
          <w:rFonts w:ascii="Times New Roman" w:hAnsi="Times New Roman"/>
          <w:sz w:val="24"/>
          <w:szCs w:val="24"/>
        </w:rPr>
        <w:t>de</w:t>
      </w:r>
      <w:r w:rsidRPr="004D1DF9">
        <w:rPr>
          <w:rStyle w:val="normaltextrun"/>
          <w:rFonts w:ascii="Times New Roman" w:hAnsi="Times New Roman"/>
          <w:color w:val="000000"/>
          <w:sz w:val="24"/>
          <w:szCs w:val="24"/>
        </w:rPr>
        <w:t xml:space="preserve"> 15 (quinze) dias úteis, contado da data de aplicação da sanção, </w:t>
      </w:r>
      <w:r w:rsidRPr="004D1DF9">
        <w:rPr>
          <w:rFonts w:ascii="Times New Roman" w:hAnsi="Times New Roman"/>
          <w:sz w:val="24"/>
          <w:szCs w:val="24"/>
        </w:rPr>
        <w:t>informar</w:t>
      </w:r>
      <w:r w:rsidRPr="004D1DF9">
        <w:rPr>
          <w:rStyle w:val="normaltextrun"/>
          <w:rFonts w:ascii="Times New Roman" w:hAnsi="Times New Roman"/>
          <w:color w:val="000000"/>
          <w:sz w:val="24"/>
          <w:szCs w:val="24"/>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288DE61D" w14:textId="77777777" w:rsidR="000F58F1" w:rsidRPr="004D1DF9" w:rsidRDefault="000F58F1" w:rsidP="000F58F1">
      <w:pPr>
        <w:spacing w:line="360" w:lineRule="auto"/>
        <w:ind w:right="-284"/>
        <w:jc w:val="both"/>
        <w:rPr>
          <w:rFonts w:ascii="Times New Roman" w:hAnsi="Times New Roman"/>
          <w:sz w:val="24"/>
          <w:szCs w:val="24"/>
        </w:rPr>
      </w:pPr>
      <w:r>
        <w:rPr>
          <w:rStyle w:val="normaltextrun"/>
          <w:rFonts w:ascii="Times New Roman" w:hAnsi="Times New Roman"/>
          <w:b/>
          <w:bCs/>
          <w:sz w:val="24"/>
          <w:szCs w:val="24"/>
        </w:rPr>
        <w:t>8</w:t>
      </w:r>
      <w:r w:rsidRPr="004D1DF9">
        <w:rPr>
          <w:rStyle w:val="normaltextrun"/>
          <w:rFonts w:ascii="Times New Roman" w:hAnsi="Times New Roman"/>
          <w:b/>
          <w:bCs/>
          <w:sz w:val="24"/>
          <w:szCs w:val="24"/>
        </w:rPr>
        <w:t>.1.4.15.</w:t>
      </w:r>
      <w:r w:rsidRPr="004D1DF9">
        <w:rPr>
          <w:rStyle w:val="normaltextrun"/>
          <w:rFonts w:ascii="Times New Roman" w:hAnsi="Times New Roman"/>
          <w:sz w:val="24"/>
          <w:szCs w:val="24"/>
        </w:rPr>
        <w:t xml:space="preserve"> As sanções de impedimento de licitar e contratar e declaração de inidoneidade para licitar ou contratar são passíveis </w:t>
      </w:r>
      <w:r w:rsidRPr="004D1DF9">
        <w:rPr>
          <w:rFonts w:ascii="Times New Roman" w:hAnsi="Times New Roman"/>
          <w:sz w:val="24"/>
          <w:szCs w:val="24"/>
        </w:rPr>
        <w:t>de</w:t>
      </w:r>
      <w:r w:rsidRPr="004D1DF9">
        <w:rPr>
          <w:rStyle w:val="normaltextrun"/>
          <w:rFonts w:ascii="Times New Roman" w:hAnsi="Times New Roman"/>
          <w:sz w:val="24"/>
          <w:szCs w:val="24"/>
        </w:rPr>
        <w:t xml:space="preserve"> reabilitação na forma do art. 163 da Lei nº 14.133, de 2021.</w:t>
      </w:r>
    </w:p>
    <w:p w14:paraId="66C1BA01" w14:textId="77777777" w:rsidR="000F58F1" w:rsidRPr="004D1DF9" w:rsidRDefault="000F58F1" w:rsidP="000F58F1">
      <w:pPr>
        <w:spacing w:line="360" w:lineRule="auto"/>
        <w:ind w:right="-284"/>
        <w:jc w:val="both"/>
        <w:rPr>
          <w:rStyle w:val="normaltextrun"/>
          <w:rFonts w:ascii="Times New Roman" w:hAnsi="Times New Roman"/>
          <w:sz w:val="24"/>
          <w:szCs w:val="24"/>
        </w:rPr>
      </w:pPr>
      <w:r>
        <w:rPr>
          <w:rFonts w:ascii="Times New Roman" w:hAnsi="Times New Roman"/>
          <w:b/>
          <w:bCs/>
          <w:sz w:val="24"/>
          <w:szCs w:val="24"/>
        </w:rPr>
        <w:t>8</w:t>
      </w:r>
      <w:r w:rsidRPr="004D1DF9">
        <w:rPr>
          <w:rFonts w:ascii="Times New Roman" w:hAnsi="Times New Roman"/>
          <w:b/>
          <w:bCs/>
          <w:sz w:val="24"/>
          <w:szCs w:val="24"/>
        </w:rPr>
        <w:t xml:space="preserve">.1.4.16. </w:t>
      </w:r>
      <w:r w:rsidRPr="004D1DF9">
        <w:rPr>
          <w:rFonts w:ascii="Times New Roman" w:hAnsi="Times New Roman"/>
          <w:sz w:val="24"/>
          <w:szCs w:val="24"/>
        </w:rPr>
        <w:t>Os</w:t>
      </w:r>
      <w:r w:rsidRPr="004D1DF9">
        <w:rPr>
          <w:rStyle w:val="normaltextrun"/>
          <w:rFonts w:ascii="Times New Roman" w:hAnsi="Times New Roman"/>
          <w:color w:val="000000"/>
          <w:sz w:val="24"/>
          <w:szCs w:val="24"/>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w:t>
      </w:r>
      <w:r w:rsidRPr="004D1DF9">
        <w:rPr>
          <w:rStyle w:val="normaltextrun"/>
          <w:rFonts w:ascii="Times New Roman" w:hAnsi="Times New Roman"/>
          <w:sz w:val="24"/>
          <w:szCs w:val="24"/>
        </w:rPr>
        <w:t>da Instrução Normativa SEGES/ME nº 26, de 13 de abril de 2022.</w:t>
      </w:r>
    </w:p>
    <w:p w14:paraId="03C3F69F" w14:textId="77777777" w:rsidR="002B4177" w:rsidRPr="004035EA" w:rsidRDefault="002B4177" w:rsidP="004035EA">
      <w:pPr>
        <w:spacing w:before="240" w:line="276" w:lineRule="auto"/>
        <w:jc w:val="both"/>
        <w:rPr>
          <w:rFonts w:ascii="Times New Roman" w:hAnsi="Times New Roman" w:cs="Times New Roman"/>
          <w:b/>
          <w:bCs/>
          <w:sz w:val="24"/>
          <w:szCs w:val="24"/>
        </w:rPr>
      </w:pPr>
      <w:r w:rsidRPr="004035EA">
        <w:rPr>
          <w:rFonts w:ascii="Times New Roman" w:hAnsi="Times New Roman" w:cs="Times New Roman"/>
          <w:b/>
          <w:bCs/>
          <w:sz w:val="24"/>
          <w:szCs w:val="24"/>
        </w:rPr>
        <w:t>CLAÚSULA NONA- DOS CASOS OMISSOS</w:t>
      </w:r>
    </w:p>
    <w:p w14:paraId="1188682F" w14:textId="3404E1E8" w:rsidR="002B4177" w:rsidRPr="006573B8" w:rsidRDefault="002B4177" w:rsidP="001B057B">
      <w:pPr>
        <w:pStyle w:val="Nvel02"/>
        <w:spacing w:line="276" w:lineRule="auto"/>
        <w:rPr>
          <w:rFonts w:ascii="Times New Roman" w:hAnsi="Times New Roman" w:cs="Times New Roman"/>
        </w:rPr>
      </w:pPr>
      <w:r w:rsidRPr="004035EA">
        <w:rPr>
          <w:rFonts w:ascii="Times New Roman" w:hAnsi="Times New Roman" w:cs="Times New Roman"/>
          <w:b/>
          <w:bCs/>
        </w:rPr>
        <w:t>9.1</w:t>
      </w:r>
      <w:r w:rsidR="004035EA">
        <w:rPr>
          <w:rFonts w:ascii="Times New Roman" w:hAnsi="Times New Roman" w:cs="Times New Roman"/>
          <w:b/>
          <w:bCs/>
        </w:rPr>
        <w:t xml:space="preserve">. </w:t>
      </w:r>
      <w:r w:rsidRPr="006573B8">
        <w:rPr>
          <w:rFonts w:ascii="Times New Roman" w:hAnsi="Times New Roman" w:cs="Times New Roman"/>
          <w:color w:val="000000"/>
        </w:rPr>
        <w:t xml:space="preserve">Os casos </w:t>
      </w:r>
      <w:r w:rsidRPr="006573B8">
        <w:rPr>
          <w:rFonts w:ascii="Times New Roman" w:hAnsi="Times New Roman" w:cs="Times New Roman"/>
        </w:rPr>
        <w:t xml:space="preserve">omissos serão decididos pelo Contratante, segundo as disposições contidas na Lei nº 14.133, de 2021, e demais normas federais aplicáveis e, subsidiariamente, segundo as disposições contidas na </w:t>
      </w:r>
      <w:hyperlink r:id="rId39">
        <w:r w:rsidRPr="006573B8">
          <w:rPr>
            <w:rFonts w:ascii="Times New Roman" w:hAnsi="Times New Roman" w:cs="Times New Roman"/>
          </w:rPr>
          <w:t>Lei nº 8.078, de 1990 – Código de Defesa do Consumidor</w:t>
        </w:r>
      </w:hyperlink>
      <w:r w:rsidRPr="006573B8">
        <w:rPr>
          <w:rFonts w:ascii="Times New Roman" w:hAnsi="Times New Roman" w:cs="Times New Roman"/>
        </w:rPr>
        <w:t xml:space="preserve"> – e normas e princípios gerais dos contratos.</w:t>
      </w:r>
    </w:p>
    <w:p w14:paraId="736E9DD8" w14:textId="404C79BF" w:rsidR="002B4177" w:rsidRPr="004035EA" w:rsidRDefault="002B4177" w:rsidP="004035EA">
      <w:pPr>
        <w:spacing w:before="240" w:line="276" w:lineRule="auto"/>
        <w:jc w:val="both"/>
        <w:rPr>
          <w:rFonts w:ascii="Times New Roman" w:hAnsi="Times New Roman" w:cs="Times New Roman"/>
          <w:b/>
          <w:bCs/>
          <w:sz w:val="24"/>
          <w:szCs w:val="24"/>
        </w:rPr>
      </w:pPr>
      <w:r w:rsidRPr="004035EA">
        <w:rPr>
          <w:rFonts w:ascii="Times New Roman" w:hAnsi="Times New Roman" w:cs="Times New Roman"/>
          <w:b/>
          <w:bCs/>
          <w:sz w:val="24"/>
          <w:szCs w:val="24"/>
        </w:rPr>
        <w:t>CLÁUSULA DÉCIMA- DAS ALTERAÇÕES</w:t>
      </w:r>
    </w:p>
    <w:p w14:paraId="75AA62F3" w14:textId="35B472B9" w:rsidR="002B4177" w:rsidRPr="006573B8" w:rsidRDefault="002B4177" w:rsidP="001B057B">
      <w:pPr>
        <w:pStyle w:val="Nvel02"/>
        <w:spacing w:line="276" w:lineRule="auto"/>
        <w:rPr>
          <w:rFonts w:ascii="Times New Roman" w:hAnsi="Times New Roman" w:cs="Times New Roman"/>
        </w:rPr>
      </w:pPr>
      <w:r w:rsidRPr="00FA4C3E">
        <w:rPr>
          <w:rFonts w:ascii="Times New Roman" w:hAnsi="Times New Roman" w:cs="Times New Roman"/>
          <w:b/>
          <w:bCs/>
        </w:rPr>
        <w:t>10.1</w:t>
      </w:r>
      <w:r w:rsidR="00FA4C3E">
        <w:rPr>
          <w:rFonts w:ascii="Times New Roman" w:hAnsi="Times New Roman" w:cs="Times New Roman"/>
          <w:b/>
          <w:bCs/>
        </w:rPr>
        <w:t>.</w:t>
      </w:r>
      <w:r w:rsidRPr="006573B8">
        <w:rPr>
          <w:rFonts w:ascii="Times New Roman" w:hAnsi="Times New Roman" w:cs="Times New Roman"/>
        </w:rPr>
        <w:t xml:space="preserve"> Eventuais alterações contratuais reger-se-ão pela disciplina dos </w:t>
      </w:r>
      <w:proofErr w:type="spellStart"/>
      <w:r w:rsidRPr="006573B8">
        <w:rPr>
          <w:rFonts w:ascii="Times New Roman" w:hAnsi="Times New Roman" w:cs="Times New Roman"/>
        </w:rPr>
        <w:t>arts</w:t>
      </w:r>
      <w:proofErr w:type="spellEnd"/>
      <w:r w:rsidRPr="006573B8">
        <w:rPr>
          <w:rFonts w:ascii="Times New Roman" w:hAnsi="Times New Roman" w:cs="Times New Roman"/>
        </w:rPr>
        <w:t>. 124 e seguintes da Lei nº 14.133, de 2021.</w:t>
      </w:r>
    </w:p>
    <w:p w14:paraId="24A2EB4E" w14:textId="66A1EE95" w:rsidR="002B4177" w:rsidRPr="006573B8" w:rsidRDefault="002B4177" w:rsidP="001B057B">
      <w:pPr>
        <w:pStyle w:val="Nvel02"/>
        <w:spacing w:line="276" w:lineRule="auto"/>
        <w:rPr>
          <w:rFonts w:ascii="Times New Roman" w:hAnsi="Times New Roman" w:cs="Times New Roman"/>
        </w:rPr>
      </w:pPr>
      <w:r w:rsidRPr="00FA4C3E">
        <w:rPr>
          <w:rFonts w:ascii="Times New Roman" w:hAnsi="Times New Roman" w:cs="Times New Roman"/>
          <w:b/>
          <w:bCs/>
        </w:rPr>
        <w:t>10.2</w:t>
      </w:r>
      <w:r w:rsidR="00FA4C3E" w:rsidRPr="00FA4C3E">
        <w:rPr>
          <w:rFonts w:ascii="Times New Roman" w:hAnsi="Times New Roman" w:cs="Times New Roman"/>
          <w:b/>
          <w:bCs/>
        </w:rPr>
        <w:t>.</w:t>
      </w:r>
      <w:r w:rsidRPr="006573B8">
        <w:rPr>
          <w:rFonts w:ascii="Times New Roman" w:hAnsi="Times New Roman" w:cs="Times New Roman"/>
        </w:rPr>
        <w:t xml:space="preserve"> O Contratado é obrigado a aceitar, nas mesmas condições contratuais, os acréscimos ou supressões que se fizerem necessários, até o limite de 25% (vinte e cinco por cento) do valor inicial atualizado da contratação </w:t>
      </w:r>
    </w:p>
    <w:p w14:paraId="1929DFE3" w14:textId="6D4ABFFD" w:rsidR="002B4177" w:rsidRPr="006573B8" w:rsidRDefault="002B4177" w:rsidP="001B057B">
      <w:pPr>
        <w:pStyle w:val="Nvel02"/>
        <w:spacing w:line="276" w:lineRule="auto"/>
        <w:rPr>
          <w:rFonts w:ascii="Times New Roman" w:hAnsi="Times New Roman" w:cs="Times New Roman"/>
        </w:rPr>
      </w:pPr>
      <w:r w:rsidRPr="00FA4C3E">
        <w:rPr>
          <w:rFonts w:ascii="Times New Roman" w:hAnsi="Times New Roman" w:cs="Times New Roman"/>
          <w:b/>
          <w:bCs/>
        </w:rPr>
        <w:t>10.3</w:t>
      </w:r>
      <w:r w:rsidR="00FA4C3E">
        <w:rPr>
          <w:rFonts w:ascii="Times New Roman" w:hAnsi="Times New Roman" w:cs="Times New Roman"/>
          <w:b/>
          <w:bCs/>
        </w:rPr>
        <w:t>.</w:t>
      </w:r>
      <w:r w:rsidRPr="006573B8">
        <w:rPr>
          <w:rFonts w:ascii="Times New Roman" w:hAnsi="Times New Roman" w:cs="Times New Roman"/>
        </w:rPr>
        <w:t xml:space="preserve"> As supressões resultantes de acordo celebrado entre as partes contratantes poderão exceder o limite de 25% (vinte e cinco por cento) do valor inicial atualizado do contrato.</w:t>
      </w:r>
    </w:p>
    <w:p w14:paraId="767EC50E" w14:textId="67B44265" w:rsidR="002B4177" w:rsidRPr="006573B8" w:rsidRDefault="002B4177" w:rsidP="001B057B">
      <w:pPr>
        <w:pStyle w:val="Nvel02"/>
        <w:spacing w:line="276" w:lineRule="auto"/>
        <w:rPr>
          <w:rFonts w:ascii="Times New Roman" w:hAnsi="Times New Roman" w:cs="Times New Roman"/>
        </w:rPr>
      </w:pPr>
      <w:r w:rsidRPr="00FA4C3E">
        <w:rPr>
          <w:rFonts w:ascii="Times New Roman" w:hAnsi="Times New Roman" w:cs="Times New Roman"/>
          <w:b/>
          <w:bCs/>
        </w:rPr>
        <w:t>10.4</w:t>
      </w:r>
      <w:r w:rsidR="00FA4C3E" w:rsidRPr="00FA4C3E">
        <w:rPr>
          <w:rFonts w:ascii="Times New Roman" w:hAnsi="Times New Roman" w:cs="Times New Roman"/>
          <w:b/>
          <w:bCs/>
        </w:rPr>
        <w:t>.</w:t>
      </w:r>
      <w:r w:rsidRPr="006573B8">
        <w:rPr>
          <w:rFonts w:ascii="Times New Roman" w:hAnsi="Times New Roman" w:cs="Times New Roman"/>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54A1869" w14:textId="5FA15B47" w:rsidR="002B4177" w:rsidRPr="006573B8" w:rsidRDefault="002B4177" w:rsidP="001B057B">
      <w:pPr>
        <w:pStyle w:val="Nvel02"/>
        <w:spacing w:line="276" w:lineRule="auto"/>
        <w:rPr>
          <w:rFonts w:ascii="Times New Roman" w:hAnsi="Times New Roman" w:cs="Times New Roman"/>
        </w:rPr>
      </w:pPr>
      <w:r w:rsidRPr="00FA4C3E">
        <w:rPr>
          <w:rFonts w:ascii="Times New Roman" w:hAnsi="Times New Roman" w:cs="Times New Roman"/>
          <w:b/>
          <w:bCs/>
        </w:rPr>
        <w:t>10.5</w:t>
      </w:r>
      <w:r w:rsidR="00FA4C3E" w:rsidRPr="00FA4C3E">
        <w:rPr>
          <w:rFonts w:ascii="Times New Roman" w:hAnsi="Times New Roman" w:cs="Times New Roman"/>
          <w:b/>
          <w:bCs/>
        </w:rPr>
        <w:t>.</w:t>
      </w:r>
      <w:r w:rsidRPr="006573B8">
        <w:rPr>
          <w:rFonts w:ascii="Times New Roman" w:hAnsi="Times New Roman" w:cs="Times New Roman"/>
        </w:rPr>
        <w:t xml:space="preserve"> Registros que não caracterizam alterações contratuais podem ser realizados por simples apostila, dispensada a celebração de termo aditivo, na forma do art. 136 da Lei nº 14.133, de 2021.</w:t>
      </w:r>
    </w:p>
    <w:p w14:paraId="36BCC107" w14:textId="60FF30C9" w:rsidR="002B4177" w:rsidRPr="00FA4C3E" w:rsidRDefault="002B4177" w:rsidP="00FA4C3E">
      <w:pPr>
        <w:pStyle w:val="Nvel02"/>
        <w:spacing w:before="240" w:line="276" w:lineRule="auto"/>
        <w:rPr>
          <w:rFonts w:ascii="Times New Roman" w:hAnsi="Times New Roman" w:cs="Times New Roman"/>
          <w:b/>
          <w:bCs/>
        </w:rPr>
      </w:pPr>
      <w:r w:rsidRPr="00FA4C3E">
        <w:rPr>
          <w:rFonts w:ascii="Times New Roman" w:hAnsi="Times New Roman" w:cs="Times New Roman"/>
          <w:b/>
          <w:bCs/>
        </w:rPr>
        <w:t>CLAÚSULA DÉCIMA PRIMEIRA- DO FORO</w:t>
      </w:r>
    </w:p>
    <w:p w14:paraId="02460496" w14:textId="77777777" w:rsidR="002B4177" w:rsidRPr="006573B8" w:rsidRDefault="002B4177" w:rsidP="00FA4C3E">
      <w:pPr>
        <w:pStyle w:val="Nvel02"/>
        <w:spacing w:before="240" w:line="276" w:lineRule="auto"/>
        <w:rPr>
          <w:rFonts w:ascii="Times New Roman" w:hAnsi="Times New Roman" w:cs="Times New Roman"/>
        </w:rPr>
      </w:pPr>
      <w:r w:rsidRPr="00FA4C3E">
        <w:rPr>
          <w:rFonts w:ascii="Times New Roman" w:hAnsi="Times New Roman" w:cs="Times New Roman"/>
          <w:b/>
          <w:bCs/>
        </w:rPr>
        <w:lastRenderedPageBreak/>
        <w:t>11.1</w:t>
      </w:r>
      <w:r w:rsidRPr="006573B8">
        <w:rPr>
          <w:rFonts w:ascii="Times New Roman" w:hAnsi="Times New Roman" w:cs="Times New Roman"/>
        </w:rPr>
        <w:t xml:space="preserve"> Fica definido o Foro da Comarca de </w:t>
      </w:r>
      <w:proofErr w:type="spellStart"/>
      <w:r w:rsidRPr="006573B8">
        <w:rPr>
          <w:rFonts w:ascii="Times New Roman" w:hAnsi="Times New Roman" w:cs="Times New Roman"/>
        </w:rPr>
        <w:t>Tarumirim</w:t>
      </w:r>
      <w:proofErr w:type="spellEnd"/>
      <w:r w:rsidRPr="006573B8">
        <w:rPr>
          <w:rFonts w:ascii="Times New Roman" w:hAnsi="Times New Roman" w:cs="Times New Roman"/>
        </w:rPr>
        <w:t>-MG para dirimir os litígios que decorrerem da execução contratual que não puderem ser compostos pela conciliação, conforme art. 92, §1º, da Lei nº 14.133, de 2021.</w:t>
      </w:r>
    </w:p>
    <w:p w14:paraId="532A9634" w14:textId="77777777" w:rsidR="002B4177" w:rsidRPr="006573B8" w:rsidRDefault="002B4177" w:rsidP="001B057B">
      <w:pPr>
        <w:pStyle w:val="Nvel02"/>
        <w:spacing w:line="276" w:lineRule="auto"/>
        <w:rPr>
          <w:rFonts w:ascii="Times New Roman" w:hAnsi="Times New Roman" w:cs="Times New Roman"/>
        </w:rPr>
      </w:pPr>
    </w:p>
    <w:p w14:paraId="6EF8F4D2" w14:textId="77777777" w:rsidR="00FA4C3E" w:rsidRDefault="00FA4C3E" w:rsidP="001B057B">
      <w:pPr>
        <w:pStyle w:val="Nvel02"/>
        <w:spacing w:line="276" w:lineRule="auto"/>
        <w:rPr>
          <w:rFonts w:ascii="Times New Roman" w:hAnsi="Times New Roman" w:cs="Times New Roman"/>
        </w:rPr>
      </w:pPr>
    </w:p>
    <w:p w14:paraId="23D12D13" w14:textId="3B66B9F6" w:rsidR="002B4177" w:rsidRPr="00FA4C3E" w:rsidRDefault="002B4177" w:rsidP="001B057B">
      <w:pPr>
        <w:pStyle w:val="Nvel02"/>
        <w:spacing w:line="276" w:lineRule="auto"/>
        <w:rPr>
          <w:rFonts w:ascii="Times New Roman" w:hAnsi="Times New Roman" w:cs="Times New Roman"/>
          <w:sz w:val="28"/>
          <w:szCs w:val="28"/>
        </w:rPr>
      </w:pPr>
      <w:proofErr w:type="spellStart"/>
      <w:r w:rsidRPr="00FA4C3E">
        <w:rPr>
          <w:rFonts w:ascii="Times New Roman" w:hAnsi="Times New Roman" w:cs="Times New Roman"/>
          <w:sz w:val="28"/>
          <w:szCs w:val="28"/>
        </w:rPr>
        <w:t>Tarumirim</w:t>
      </w:r>
      <w:proofErr w:type="spellEnd"/>
      <w:r w:rsidRPr="00FA4C3E">
        <w:rPr>
          <w:rFonts w:ascii="Times New Roman" w:hAnsi="Times New Roman" w:cs="Times New Roman"/>
          <w:sz w:val="28"/>
          <w:szCs w:val="28"/>
        </w:rPr>
        <w:t xml:space="preserve"> XX de XXXXXXXXXXXXXX.</w:t>
      </w:r>
    </w:p>
    <w:p w14:paraId="2ABAF6C3" w14:textId="77777777" w:rsidR="002B4177" w:rsidRPr="00FA4C3E" w:rsidRDefault="002B4177" w:rsidP="001B057B">
      <w:pPr>
        <w:pStyle w:val="Nvel02"/>
        <w:spacing w:line="276" w:lineRule="auto"/>
        <w:rPr>
          <w:rFonts w:ascii="Times New Roman" w:hAnsi="Times New Roman" w:cs="Times New Roman"/>
          <w:sz w:val="28"/>
          <w:szCs w:val="28"/>
        </w:rPr>
      </w:pPr>
    </w:p>
    <w:p w14:paraId="61996DE8" w14:textId="77777777" w:rsidR="002B4177" w:rsidRPr="00D55286" w:rsidRDefault="002B4177" w:rsidP="001B057B">
      <w:pPr>
        <w:pStyle w:val="Nvel02"/>
        <w:spacing w:line="276" w:lineRule="auto"/>
        <w:rPr>
          <w:rFonts w:ascii="Times New Roman" w:hAnsi="Times New Roman" w:cs="Times New Roman"/>
        </w:rPr>
      </w:pPr>
    </w:p>
    <w:p w14:paraId="47232D89" w14:textId="272919E3" w:rsidR="002B4177" w:rsidRPr="00D55286" w:rsidRDefault="002B4177" w:rsidP="004B675B">
      <w:pPr>
        <w:spacing w:after="0" w:line="240" w:lineRule="auto"/>
        <w:jc w:val="center"/>
        <w:rPr>
          <w:rFonts w:ascii="Times New Roman" w:hAnsi="Times New Roman" w:cs="Times New Roman"/>
          <w:b/>
          <w:bCs/>
          <w:szCs w:val="24"/>
        </w:rPr>
      </w:pPr>
      <w:r w:rsidRPr="00D55286">
        <w:rPr>
          <w:rFonts w:ascii="Times New Roman" w:hAnsi="Times New Roman" w:cs="Times New Roman"/>
          <w:b/>
          <w:bCs/>
        </w:rPr>
        <w:t>_______________________________________</w:t>
      </w:r>
    </w:p>
    <w:p w14:paraId="2B96C77F" w14:textId="77777777" w:rsidR="002B4177" w:rsidRPr="00D55286" w:rsidRDefault="002B4177" w:rsidP="004B675B">
      <w:pPr>
        <w:autoSpaceDE w:val="0"/>
        <w:autoSpaceDN w:val="0"/>
        <w:adjustRightInd w:val="0"/>
        <w:spacing w:after="0" w:line="240" w:lineRule="auto"/>
        <w:jc w:val="center"/>
        <w:rPr>
          <w:rFonts w:ascii="Times New Roman" w:hAnsi="Times New Roman" w:cs="Times New Roman"/>
          <w:b/>
          <w:szCs w:val="24"/>
        </w:rPr>
      </w:pPr>
      <w:r w:rsidRPr="00D55286">
        <w:rPr>
          <w:rFonts w:ascii="Times New Roman" w:hAnsi="Times New Roman" w:cs="Times New Roman"/>
          <w:bCs/>
          <w:szCs w:val="24"/>
        </w:rPr>
        <w:t xml:space="preserve"> </w:t>
      </w:r>
      <w:r w:rsidRPr="00D55286">
        <w:rPr>
          <w:rFonts w:ascii="Times New Roman" w:hAnsi="Times New Roman" w:cs="Times New Roman"/>
          <w:b/>
          <w:szCs w:val="24"/>
        </w:rPr>
        <w:t xml:space="preserve">CONTRATANTE </w:t>
      </w:r>
    </w:p>
    <w:p w14:paraId="52702E19" w14:textId="77777777" w:rsidR="002B4177" w:rsidRDefault="002B4177" w:rsidP="001B057B">
      <w:pPr>
        <w:autoSpaceDE w:val="0"/>
        <w:autoSpaceDN w:val="0"/>
        <w:adjustRightInd w:val="0"/>
        <w:spacing w:line="276" w:lineRule="auto"/>
        <w:jc w:val="center"/>
        <w:rPr>
          <w:rFonts w:ascii="Times New Roman" w:hAnsi="Times New Roman" w:cs="Times New Roman"/>
          <w:b/>
          <w:szCs w:val="24"/>
        </w:rPr>
      </w:pPr>
    </w:p>
    <w:p w14:paraId="0C9BACD3" w14:textId="77777777" w:rsidR="004B675B" w:rsidRDefault="004B675B" w:rsidP="001B057B">
      <w:pPr>
        <w:autoSpaceDE w:val="0"/>
        <w:autoSpaceDN w:val="0"/>
        <w:adjustRightInd w:val="0"/>
        <w:spacing w:line="276" w:lineRule="auto"/>
        <w:jc w:val="center"/>
        <w:rPr>
          <w:rFonts w:ascii="Times New Roman" w:hAnsi="Times New Roman" w:cs="Times New Roman"/>
          <w:b/>
          <w:szCs w:val="24"/>
        </w:rPr>
      </w:pPr>
    </w:p>
    <w:p w14:paraId="2BDB7F62" w14:textId="77777777" w:rsidR="004B675B" w:rsidRPr="00D55286" w:rsidRDefault="004B675B" w:rsidP="001B057B">
      <w:pPr>
        <w:autoSpaceDE w:val="0"/>
        <w:autoSpaceDN w:val="0"/>
        <w:adjustRightInd w:val="0"/>
        <w:spacing w:line="276" w:lineRule="auto"/>
        <w:jc w:val="center"/>
        <w:rPr>
          <w:rFonts w:ascii="Times New Roman" w:hAnsi="Times New Roman" w:cs="Times New Roman"/>
          <w:b/>
          <w:szCs w:val="24"/>
        </w:rPr>
      </w:pPr>
    </w:p>
    <w:p w14:paraId="34A5628E" w14:textId="6C092838" w:rsidR="002B4177" w:rsidRPr="00D55286" w:rsidRDefault="002B4177" w:rsidP="004B675B">
      <w:pPr>
        <w:autoSpaceDE w:val="0"/>
        <w:autoSpaceDN w:val="0"/>
        <w:adjustRightInd w:val="0"/>
        <w:spacing w:after="0" w:line="276" w:lineRule="auto"/>
        <w:jc w:val="center"/>
        <w:rPr>
          <w:rFonts w:ascii="Times New Roman" w:hAnsi="Times New Roman" w:cs="Times New Roman"/>
          <w:b/>
          <w:szCs w:val="24"/>
        </w:rPr>
      </w:pPr>
      <w:r w:rsidRPr="00D55286">
        <w:rPr>
          <w:rFonts w:ascii="Times New Roman" w:hAnsi="Times New Roman" w:cs="Times New Roman"/>
          <w:b/>
        </w:rPr>
        <w:t>_______________________________________</w:t>
      </w:r>
    </w:p>
    <w:p w14:paraId="365357FF" w14:textId="05C76B3B" w:rsidR="002B4177" w:rsidRPr="00661803" w:rsidRDefault="002B4177" w:rsidP="004B675B">
      <w:pPr>
        <w:autoSpaceDE w:val="0"/>
        <w:autoSpaceDN w:val="0"/>
        <w:adjustRightInd w:val="0"/>
        <w:spacing w:after="0" w:line="276" w:lineRule="auto"/>
        <w:jc w:val="center"/>
        <w:rPr>
          <w:rFonts w:ascii="Times New Roman" w:hAnsi="Times New Roman" w:cs="Times New Roman"/>
          <w:b/>
          <w:szCs w:val="24"/>
        </w:rPr>
      </w:pPr>
      <w:r w:rsidRPr="00D55286">
        <w:rPr>
          <w:rFonts w:ascii="Times New Roman" w:hAnsi="Times New Roman" w:cs="Times New Roman"/>
          <w:b/>
          <w:szCs w:val="24"/>
        </w:rPr>
        <w:t>CONTRATAD</w:t>
      </w:r>
      <w:r w:rsidR="00FA4C3E">
        <w:rPr>
          <w:rFonts w:ascii="Times New Roman" w:hAnsi="Times New Roman" w:cs="Times New Roman"/>
          <w:b/>
          <w:szCs w:val="24"/>
        </w:rPr>
        <w:t>A</w:t>
      </w:r>
    </w:p>
    <w:sectPr w:rsidR="002B4177" w:rsidRPr="00661803" w:rsidSect="009C430B">
      <w:headerReference w:type="default" r:id="rId40"/>
      <w:footerReference w:type="default" r:id="rId41"/>
      <w:pgSz w:w="11906" w:h="16838" w:code="9"/>
      <w:pgMar w:top="1418" w:right="1133" w:bottom="1418" w:left="992" w:header="22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B94EC" w14:textId="77777777" w:rsidR="004E0BD5" w:rsidRDefault="004E0BD5" w:rsidP="00673C71">
      <w:pPr>
        <w:spacing w:after="0" w:line="240" w:lineRule="auto"/>
      </w:pPr>
      <w:r>
        <w:separator/>
      </w:r>
    </w:p>
  </w:endnote>
  <w:endnote w:type="continuationSeparator" w:id="0">
    <w:p w14:paraId="14A9FB9B" w14:textId="77777777" w:rsidR="004E0BD5" w:rsidRDefault="004E0BD5" w:rsidP="00673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597353"/>
      <w:docPartObj>
        <w:docPartGallery w:val="Page Numbers (Bottom of Page)"/>
        <w:docPartUnique/>
      </w:docPartObj>
    </w:sdtPr>
    <w:sdtEndPr>
      <w:rPr>
        <w:rFonts w:ascii="Times New Roman" w:hAnsi="Times New Roman" w:cs="Times New Roman"/>
      </w:rPr>
    </w:sdtEndPr>
    <w:sdtContent>
      <w:p w14:paraId="5EAF1CA2" w14:textId="5D5CFFE5" w:rsidR="00DC3838" w:rsidRPr="00FC7E61" w:rsidRDefault="00DC3838" w:rsidP="00857230">
        <w:pPr>
          <w:pStyle w:val="Rodap"/>
          <w:jc w:val="right"/>
          <w:rPr>
            <w:rFonts w:ascii="Times New Roman" w:hAnsi="Times New Roman" w:cs="Times New Roman"/>
          </w:rPr>
        </w:pPr>
        <w:r w:rsidRPr="00FC7E61">
          <w:rPr>
            <w:rFonts w:ascii="Times New Roman" w:hAnsi="Times New Roman" w:cs="Times New Roman"/>
          </w:rPr>
          <w:fldChar w:fldCharType="begin"/>
        </w:r>
        <w:r w:rsidRPr="00FC7E61">
          <w:rPr>
            <w:rFonts w:ascii="Times New Roman" w:hAnsi="Times New Roman" w:cs="Times New Roman"/>
          </w:rPr>
          <w:instrText>PAGE   \* MERGEFORMAT</w:instrText>
        </w:r>
        <w:r w:rsidRPr="00FC7E61">
          <w:rPr>
            <w:rFonts w:ascii="Times New Roman" w:hAnsi="Times New Roman" w:cs="Times New Roman"/>
          </w:rPr>
          <w:fldChar w:fldCharType="separate"/>
        </w:r>
        <w:r w:rsidRPr="00FC7E61">
          <w:rPr>
            <w:rFonts w:ascii="Times New Roman" w:hAnsi="Times New Roman" w:cs="Times New Roman"/>
          </w:rPr>
          <w:t>2</w:t>
        </w:r>
        <w:r w:rsidRPr="00FC7E61">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A916B" w14:textId="77777777" w:rsidR="004E0BD5" w:rsidRDefault="004E0BD5" w:rsidP="00673C71">
      <w:pPr>
        <w:spacing w:after="0" w:line="240" w:lineRule="auto"/>
      </w:pPr>
      <w:r>
        <w:separator/>
      </w:r>
    </w:p>
  </w:footnote>
  <w:footnote w:type="continuationSeparator" w:id="0">
    <w:p w14:paraId="6D3A2295" w14:textId="77777777" w:rsidR="004E0BD5" w:rsidRDefault="004E0BD5" w:rsidP="00673C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B0211" w14:textId="77777777" w:rsidR="005C47CD" w:rsidRDefault="005C47CD" w:rsidP="005C47CD">
    <w:pPr>
      <w:pStyle w:val="Corpodetexto"/>
      <w:spacing w:line="14" w:lineRule="auto"/>
      <w:jc w:val="right"/>
      <w:rPr>
        <w:sz w:val="20"/>
      </w:rPr>
    </w:pPr>
    <w:bookmarkStart w:id="18" w:name="_Hlk192595793"/>
    <w:r>
      <w:rPr>
        <w:noProof/>
      </w:rPr>
      <w:drawing>
        <wp:anchor distT="0" distB="0" distL="114300" distR="114300" simplePos="0" relativeHeight="251659264" behindDoc="1" locked="0" layoutInCell="1" allowOverlap="1" wp14:anchorId="7ACD5684" wp14:editId="01A50BF1">
          <wp:simplePos x="0" y="0"/>
          <wp:positionH relativeFrom="margin">
            <wp:align>left</wp:align>
          </wp:positionH>
          <wp:positionV relativeFrom="paragraph">
            <wp:posOffset>-111125</wp:posOffset>
          </wp:positionV>
          <wp:extent cx="952500" cy="828040"/>
          <wp:effectExtent l="0" t="0" r="0" b="0"/>
          <wp:wrapSquare wrapText="bothSides"/>
          <wp:docPr id="825536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CB29E8" w14:textId="77777777" w:rsidR="005C47CD" w:rsidRDefault="005C47CD" w:rsidP="005C47CD">
    <w:pPr>
      <w:pStyle w:val="Corpodetexto"/>
      <w:spacing w:line="14" w:lineRule="auto"/>
      <w:jc w:val="right"/>
      <w:rPr>
        <w:sz w:val="20"/>
      </w:rPr>
    </w:pPr>
  </w:p>
  <w:p w14:paraId="28C39D44" w14:textId="3CAA3525" w:rsidR="00821251" w:rsidRDefault="005C47CD" w:rsidP="00934296">
    <w:pPr>
      <w:pStyle w:val="Cabealho"/>
      <w:tabs>
        <w:tab w:val="clear" w:pos="4252"/>
        <w:tab w:val="clear" w:pos="8504"/>
      </w:tabs>
      <w:spacing w:line="276" w:lineRule="auto"/>
      <w:ind w:right="-143" w:hanging="993"/>
      <w:jc w:val="center"/>
      <w:rPr>
        <w:rFonts w:ascii="Times New Roman" w:hAnsi="Times New Roman" w:cs="Times New Roman"/>
        <w:b/>
        <w:sz w:val="32"/>
        <w:szCs w:val="32"/>
      </w:rPr>
    </w:pPr>
    <w:r w:rsidRPr="00CC5C70">
      <w:rPr>
        <w:rFonts w:ascii="Times New Roman" w:hAnsi="Times New Roman" w:cs="Times New Roman"/>
        <w:b/>
        <w:sz w:val="32"/>
        <w:szCs w:val="32"/>
      </w:rPr>
      <w:t>PREFEITURA MUNICIPAL DE</w:t>
    </w:r>
    <w:r w:rsidR="00CC5C70">
      <w:rPr>
        <w:rFonts w:ascii="Times New Roman" w:hAnsi="Times New Roman" w:cs="Times New Roman"/>
        <w:b/>
        <w:sz w:val="32"/>
        <w:szCs w:val="32"/>
      </w:rPr>
      <w:t xml:space="preserve"> </w:t>
    </w:r>
    <w:r w:rsidRPr="00CC5C70">
      <w:rPr>
        <w:rFonts w:ascii="Times New Roman" w:hAnsi="Times New Roman" w:cs="Times New Roman"/>
        <w:b/>
        <w:sz w:val="32"/>
        <w:szCs w:val="32"/>
      </w:rPr>
      <w:t>TARUMIRIM</w:t>
    </w:r>
  </w:p>
  <w:p w14:paraId="1E5824A3" w14:textId="6FE113DB" w:rsidR="00673C71" w:rsidRPr="00CC5C70" w:rsidRDefault="005C47CD" w:rsidP="00934296">
    <w:pPr>
      <w:pStyle w:val="Cabealho"/>
      <w:tabs>
        <w:tab w:val="clear" w:pos="4252"/>
        <w:tab w:val="clear" w:pos="8504"/>
      </w:tabs>
      <w:spacing w:line="276" w:lineRule="auto"/>
      <w:ind w:right="-143"/>
      <w:jc w:val="center"/>
      <w:rPr>
        <w:rFonts w:ascii="Times New Roman" w:hAnsi="Times New Roman" w:cs="Times New Roman"/>
        <w:b/>
        <w:sz w:val="32"/>
        <w:szCs w:val="32"/>
      </w:rPr>
    </w:pPr>
    <w:r w:rsidRPr="00CC5C70">
      <w:rPr>
        <w:rFonts w:ascii="Times New Roman" w:hAnsi="Times New Roman" w:cs="Times New Roman"/>
        <w:b/>
        <w:sz w:val="32"/>
        <w:szCs w:val="32"/>
      </w:rPr>
      <w:t>CNPJ: 18.338.855/0001-92</w:t>
    </w:r>
    <w:r w:rsidR="00CC5C70">
      <w:rPr>
        <w:rFonts w:ascii="Times New Roman" w:hAnsi="Times New Roman" w:cs="Times New Roman"/>
        <w:b/>
        <w:sz w:val="32"/>
        <w:szCs w:val="32"/>
      </w:rPr>
      <w:t xml:space="preserve"> </w:t>
    </w:r>
    <w:r w:rsidRPr="00CC5C70">
      <w:rPr>
        <w:rFonts w:ascii="Times New Roman" w:hAnsi="Times New Roman" w:cs="Times New Roman"/>
        <w:b/>
        <w:sz w:val="32"/>
        <w:szCs w:val="32"/>
      </w:rPr>
      <w:t>- ESTADO DE MINAS</w:t>
    </w:r>
    <w:r w:rsidR="00CC5C70">
      <w:rPr>
        <w:rFonts w:ascii="Times New Roman" w:hAnsi="Times New Roman" w:cs="Times New Roman"/>
        <w:b/>
        <w:sz w:val="32"/>
        <w:szCs w:val="32"/>
      </w:rPr>
      <w:t xml:space="preserve"> </w:t>
    </w:r>
    <w:r w:rsidRPr="00CC5C70">
      <w:rPr>
        <w:rFonts w:ascii="Times New Roman" w:hAnsi="Times New Roman" w:cs="Times New Roman"/>
        <w:b/>
        <w:sz w:val="32"/>
        <w:szCs w:val="32"/>
      </w:rPr>
      <w:t>GERAIS</w:t>
    </w:r>
    <w:bookmarkEnd w:id="1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C31FE"/>
    <w:multiLevelType w:val="multilevel"/>
    <w:tmpl w:val="B84019AA"/>
    <w:lvl w:ilvl="0">
      <w:start w:val="1"/>
      <w:numFmt w:val="decimal"/>
      <w:lvlText w:val="%1."/>
      <w:lvlJc w:val="left"/>
      <w:pPr>
        <w:ind w:left="849" w:hanging="425"/>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627" w:hanging="485"/>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880" w:hanging="485"/>
      </w:pPr>
      <w:rPr>
        <w:rFonts w:hint="default"/>
        <w:lang w:val="pt-PT" w:eastAsia="en-US" w:bidi="ar-SA"/>
      </w:rPr>
    </w:lvl>
    <w:lvl w:ilvl="3">
      <w:numFmt w:val="bullet"/>
      <w:lvlText w:val="•"/>
      <w:lvlJc w:val="left"/>
      <w:pPr>
        <w:ind w:left="2921" w:hanging="485"/>
      </w:pPr>
      <w:rPr>
        <w:rFonts w:hint="default"/>
        <w:lang w:val="pt-PT" w:eastAsia="en-US" w:bidi="ar-SA"/>
      </w:rPr>
    </w:lvl>
    <w:lvl w:ilvl="4">
      <w:numFmt w:val="bullet"/>
      <w:lvlText w:val="•"/>
      <w:lvlJc w:val="left"/>
      <w:pPr>
        <w:ind w:left="3962" w:hanging="485"/>
      </w:pPr>
      <w:rPr>
        <w:rFonts w:hint="default"/>
        <w:lang w:val="pt-PT" w:eastAsia="en-US" w:bidi="ar-SA"/>
      </w:rPr>
    </w:lvl>
    <w:lvl w:ilvl="5">
      <w:numFmt w:val="bullet"/>
      <w:lvlText w:val="•"/>
      <w:lvlJc w:val="left"/>
      <w:pPr>
        <w:ind w:left="5002" w:hanging="485"/>
      </w:pPr>
      <w:rPr>
        <w:rFonts w:hint="default"/>
        <w:lang w:val="pt-PT" w:eastAsia="en-US" w:bidi="ar-SA"/>
      </w:rPr>
    </w:lvl>
    <w:lvl w:ilvl="6">
      <w:numFmt w:val="bullet"/>
      <w:lvlText w:val="•"/>
      <w:lvlJc w:val="left"/>
      <w:pPr>
        <w:ind w:left="6043" w:hanging="485"/>
      </w:pPr>
      <w:rPr>
        <w:rFonts w:hint="default"/>
        <w:lang w:val="pt-PT" w:eastAsia="en-US" w:bidi="ar-SA"/>
      </w:rPr>
    </w:lvl>
    <w:lvl w:ilvl="7">
      <w:numFmt w:val="bullet"/>
      <w:lvlText w:val="•"/>
      <w:lvlJc w:val="left"/>
      <w:pPr>
        <w:ind w:left="7084" w:hanging="485"/>
      </w:pPr>
      <w:rPr>
        <w:rFonts w:hint="default"/>
        <w:lang w:val="pt-PT" w:eastAsia="en-US" w:bidi="ar-SA"/>
      </w:rPr>
    </w:lvl>
    <w:lvl w:ilvl="8">
      <w:numFmt w:val="bullet"/>
      <w:lvlText w:val="•"/>
      <w:lvlJc w:val="left"/>
      <w:pPr>
        <w:ind w:left="8124" w:hanging="485"/>
      </w:pPr>
      <w:rPr>
        <w:rFonts w:hint="default"/>
        <w:lang w:val="pt-PT" w:eastAsia="en-US" w:bidi="ar-SA"/>
      </w:rPr>
    </w:lvl>
  </w:abstractNum>
  <w:abstractNum w:abstractNumId="1" w15:restartNumberingAfterBreak="0">
    <w:nsid w:val="1F355A36"/>
    <w:multiLevelType w:val="hybridMultilevel"/>
    <w:tmpl w:val="7A8A889C"/>
    <w:lvl w:ilvl="0" w:tplc="3B02473A">
      <w:start w:val="1"/>
      <w:numFmt w:val="lowerLetter"/>
      <w:lvlText w:val="%1)"/>
      <w:lvlJc w:val="left"/>
      <w:pPr>
        <w:ind w:left="1004" w:hanging="360"/>
      </w:pPr>
      <w:rPr>
        <w:rFonts w:ascii="Georgia" w:eastAsia="Times New Roman" w:hAnsi="Georgia" w:cs="Times New Roman" w:hint="default"/>
        <w:b/>
        <w:bCs/>
        <w:i w:val="0"/>
        <w:iCs w:val="0"/>
        <w:spacing w:val="0"/>
        <w:w w:val="99"/>
        <w:sz w:val="22"/>
        <w:szCs w:val="22"/>
        <w:lang w:val="pt-PT" w:eastAsia="en-US" w:bidi="ar-SA"/>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 w15:restartNumberingAfterBreak="0">
    <w:nsid w:val="20E067F8"/>
    <w:multiLevelType w:val="hybridMultilevel"/>
    <w:tmpl w:val="F5D45CF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0F6396B"/>
    <w:multiLevelType w:val="multilevel"/>
    <w:tmpl w:val="B84019AA"/>
    <w:lvl w:ilvl="0">
      <w:start w:val="1"/>
      <w:numFmt w:val="decimal"/>
      <w:lvlText w:val="%1."/>
      <w:lvlJc w:val="left"/>
      <w:pPr>
        <w:ind w:left="849" w:hanging="425"/>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627" w:hanging="485"/>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880" w:hanging="485"/>
      </w:pPr>
      <w:rPr>
        <w:rFonts w:hint="default"/>
        <w:lang w:val="pt-PT" w:eastAsia="en-US" w:bidi="ar-SA"/>
      </w:rPr>
    </w:lvl>
    <w:lvl w:ilvl="3">
      <w:numFmt w:val="bullet"/>
      <w:lvlText w:val="•"/>
      <w:lvlJc w:val="left"/>
      <w:pPr>
        <w:ind w:left="2921" w:hanging="485"/>
      </w:pPr>
      <w:rPr>
        <w:rFonts w:hint="default"/>
        <w:lang w:val="pt-PT" w:eastAsia="en-US" w:bidi="ar-SA"/>
      </w:rPr>
    </w:lvl>
    <w:lvl w:ilvl="4">
      <w:numFmt w:val="bullet"/>
      <w:lvlText w:val="•"/>
      <w:lvlJc w:val="left"/>
      <w:pPr>
        <w:ind w:left="3962" w:hanging="485"/>
      </w:pPr>
      <w:rPr>
        <w:rFonts w:hint="default"/>
        <w:lang w:val="pt-PT" w:eastAsia="en-US" w:bidi="ar-SA"/>
      </w:rPr>
    </w:lvl>
    <w:lvl w:ilvl="5">
      <w:numFmt w:val="bullet"/>
      <w:lvlText w:val="•"/>
      <w:lvlJc w:val="left"/>
      <w:pPr>
        <w:ind w:left="5002" w:hanging="485"/>
      </w:pPr>
      <w:rPr>
        <w:rFonts w:hint="default"/>
        <w:lang w:val="pt-PT" w:eastAsia="en-US" w:bidi="ar-SA"/>
      </w:rPr>
    </w:lvl>
    <w:lvl w:ilvl="6">
      <w:numFmt w:val="bullet"/>
      <w:lvlText w:val="•"/>
      <w:lvlJc w:val="left"/>
      <w:pPr>
        <w:ind w:left="6043" w:hanging="485"/>
      </w:pPr>
      <w:rPr>
        <w:rFonts w:hint="default"/>
        <w:lang w:val="pt-PT" w:eastAsia="en-US" w:bidi="ar-SA"/>
      </w:rPr>
    </w:lvl>
    <w:lvl w:ilvl="7">
      <w:numFmt w:val="bullet"/>
      <w:lvlText w:val="•"/>
      <w:lvlJc w:val="left"/>
      <w:pPr>
        <w:ind w:left="7084" w:hanging="485"/>
      </w:pPr>
      <w:rPr>
        <w:rFonts w:hint="default"/>
        <w:lang w:val="pt-PT" w:eastAsia="en-US" w:bidi="ar-SA"/>
      </w:rPr>
    </w:lvl>
    <w:lvl w:ilvl="8">
      <w:numFmt w:val="bullet"/>
      <w:lvlText w:val="•"/>
      <w:lvlJc w:val="left"/>
      <w:pPr>
        <w:ind w:left="8124" w:hanging="485"/>
      </w:pPr>
      <w:rPr>
        <w:rFonts w:hint="default"/>
        <w:lang w:val="pt-PT" w:eastAsia="en-US" w:bidi="ar-SA"/>
      </w:rPr>
    </w:lvl>
  </w:abstractNum>
  <w:abstractNum w:abstractNumId="4" w15:restartNumberingAfterBreak="0">
    <w:nsid w:val="21213190"/>
    <w:multiLevelType w:val="multilevel"/>
    <w:tmpl w:val="DFBA61F2"/>
    <w:styleLink w:val="Listaatual1"/>
    <w:lvl w:ilvl="0">
      <w:start w:val="2"/>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EB41691"/>
    <w:multiLevelType w:val="hybridMultilevel"/>
    <w:tmpl w:val="D31A2EE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17505DC"/>
    <w:multiLevelType w:val="hybridMultilevel"/>
    <w:tmpl w:val="E8D255BE"/>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EE6123C"/>
    <w:multiLevelType w:val="multilevel"/>
    <w:tmpl w:val="B658DEAA"/>
    <w:lvl w:ilvl="0">
      <w:start w:val="2"/>
      <w:numFmt w:val="decimal"/>
      <w:lvlText w:val="%1"/>
      <w:lvlJc w:val="left"/>
      <w:pPr>
        <w:ind w:left="849" w:hanging="425"/>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24" w:hanging="425"/>
      </w:pPr>
      <w:rPr>
        <w:rFonts w:ascii="Times New Roman" w:eastAsia="Times New Roman" w:hAnsi="Times New Roman" w:cs="Times New Roman" w:hint="default"/>
        <w:b/>
        <w:bCs/>
        <w:i w:val="0"/>
        <w:iCs w:val="0"/>
        <w:spacing w:val="0"/>
        <w:w w:val="93"/>
        <w:sz w:val="24"/>
        <w:szCs w:val="24"/>
        <w:lang w:val="pt-PT" w:eastAsia="en-US" w:bidi="ar-SA"/>
      </w:rPr>
    </w:lvl>
    <w:lvl w:ilvl="2">
      <w:numFmt w:val="bullet"/>
      <w:lvlText w:val="•"/>
      <w:lvlJc w:val="left"/>
      <w:pPr>
        <w:ind w:left="1880" w:hanging="425"/>
      </w:pPr>
      <w:rPr>
        <w:rFonts w:hint="default"/>
        <w:lang w:val="pt-PT" w:eastAsia="en-US" w:bidi="ar-SA"/>
      </w:rPr>
    </w:lvl>
    <w:lvl w:ilvl="3">
      <w:numFmt w:val="bullet"/>
      <w:lvlText w:val="•"/>
      <w:lvlJc w:val="left"/>
      <w:pPr>
        <w:ind w:left="2921" w:hanging="425"/>
      </w:pPr>
      <w:rPr>
        <w:rFonts w:hint="default"/>
        <w:lang w:val="pt-PT" w:eastAsia="en-US" w:bidi="ar-SA"/>
      </w:rPr>
    </w:lvl>
    <w:lvl w:ilvl="4">
      <w:numFmt w:val="bullet"/>
      <w:lvlText w:val="•"/>
      <w:lvlJc w:val="left"/>
      <w:pPr>
        <w:ind w:left="3962" w:hanging="425"/>
      </w:pPr>
      <w:rPr>
        <w:rFonts w:hint="default"/>
        <w:lang w:val="pt-PT" w:eastAsia="en-US" w:bidi="ar-SA"/>
      </w:rPr>
    </w:lvl>
    <w:lvl w:ilvl="5">
      <w:numFmt w:val="bullet"/>
      <w:lvlText w:val="•"/>
      <w:lvlJc w:val="left"/>
      <w:pPr>
        <w:ind w:left="5002" w:hanging="425"/>
      </w:pPr>
      <w:rPr>
        <w:rFonts w:hint="default"/>
        <w:lang w:val="pt-PT" w:eastAsia="en-US" w:bidi="ar-SA"/>
      </w:rPr>
    </w:lvl>
    <w:lvl w:ilvl="6">
      <w:numFmt w:val="bullet"/>
      <w:lvlText w:val="•"/>
      <w:lvlJc w:val="left"/>
      <w:pPr>
        <w:ind w:left="6043" w:hanging="425"/>
      </w:pPr>
      <w:rPr>
        <w:rFonts w:hint="default"/>
        <w:lang w:val="pt-PT" w:eastAsia="en-US" w:bidi="ar-SA"/>
      </w:rPr>
    </w:lvl>
    <w:lvl w:ilvl="7">
      <w:numFmt w:val="bullet"/>
      <w:lvlText w:val="•"/>
      <w:lvlJc w:val="left"/>
      <w:pPr>
        <w:ind w:left="7084" w:hanging="425"/>
      </w:pPr>
      <w:rPr>
        <w:rFonts w:hint="default"/>
        <w:lang w:val="pt-PT" w:eastAsia="en-US" w:bidi="ar-SA"/>
      </w:rPr>
    </w:lvl>
    <w:lvl w:ilvl="8">
      <w:numFmt w:val="bullet"/>
      <w:lvlText w:val="•"/>
      <w:lvlJc w:val="left"/>
      <w:pPr>
        <w:ind w:left="8124" w:hanging="425"/>
      </w:pPr>
      <w:rPr>
        <w:rFonts w:hint="default"/>
        <w:lang w:val="pt-PT" w:eastAsia="en-US" w:bidi="ar-SA"/>
      </w:rPr>
    </w:lvl>
  </w:abstractNum>
  <w:num w:numId="1" w16cid:durableId="1743215448">
    <w:abstractNumId w:val="6"/>
  </w:num>
  <w:num w:numId="2" w16cid:durableId="833686890">
    <w:abstractNumId w:val="5"/>
  </w:num>
  <w:num w:numId="3" w16cid:durableId="723603716">
    <w:abstractNumId w:val="4"/>
  </w:num>
  <w:num w:numId="4" w16cid:durableId="424233543">
    <w:abstractNumId w:val="7"/>
  </w:num>
  <w:num w:numId="5" w16cid:durableId="1981378758">
    <w:abstractNumId w:val="0"/>
  </w:num>
  <w:num w:numId="6" w16cid:durableId="595020284">
    <w:abstractNumId w:val="1"/>
  </w:num>
  <w:num w:numId="7" w16cid:durableId="927612756">
    <w:abstractNumId w:val="2"/>
  </w:num>
  <w:num w:numId="8" w16cid:durableId="204061622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5A2"/>
    <w:rsid w:val="0000374E"/>
    <w:rsid w:val="00004A35"/>
    <w:rsid w:val="00005E81"/>
    <w:rsid w:val="0002428F"/>
    <w:rsid w:val="00024E03"/>
    <w:rsid w:val="0003200F"/>
    <w:rsid w:val="00050AE6"/>
    <w:rsid w:val="000545CB"/>
    <w:rsid w:val="000642D6"/>
    <w:rsid w:val="00064F6E"/>
    <w:rsid w:val="0006502D"/>
    <w:rsid w:val="00067B56"/>
    <w:rsid w:val="000709BE"/>
    <w:rsid w:val="00071B70"/>
    <w:rsid w:val="00073E45"/>
    <w:rsid w:val="00080EEE"/>
    <w:rsid w:val="00081CAE"/>
    <w:rsid w:val="00084910"/>
    <w:rsid w:val="0008599D"/>
    <w:rsid w:val="00090494"/>
    <w:rsid w:val="00095878"/>
    <w:rsid w:val="00097E24"/>
    <w:rsid w:val="000A133C"/>
    <w:rsid w:val="000A5B25"/>
    <w:rsid w:val="000A61C1"/>
    <w:rsid w:val="000B0AE9"/>
    <w:rsid w:val="000B1296"/>
    <w:rsid w:val="000B1AAE"/>
    <w:rsid w:val="000B2126"/>
    <w:rsid w:val="000B7E3F"/>
    <w:rsid w:val="000C1CC6"/>
    <w:rsid w:val="000D047C"/>
    <w:rsid w:val="000D565B"/>
    <w:rsid w:val="000D6929"/>
    <w:rsid w:val="000E4CBC"/>
    <w:rsid w:val="000E661D"/>
    <w:rsid w:val="000E7D57"/>
    <w:rsid w:val="000F2897"/>
    <w:rsid w:val="000F58F1"/>
    <w:rsid w:val="000F6415"/>
    <w:rsid w:val="00100A57"/>
    <w:rsid w:val="00103C71"/>
    <w:rsid w:val="00105F8F"/>
    <w:rsid w:val="00120957"/>
    <w:rsid w:val="00121941"/>
    <w:rsid w:val="001228DA"/>
    <w:rsid w:val="0012482F"/>
    <w:rsid w:val="00136966"/>
    <w:rsid w:val="00137DF3"/>
    <w:rsid w:val="00140DB3"/>
    <w:rsid w:val="00144714"/>
    <w:rsid w:val="0014778A"/>
    <w:rsid w:val="00151606"/>
    <w:rsid w:val="00154E2A"/>
    <w:rsid w:val="00156F33"/>
    <w:rsid w:val="00162BCF"/>
    <w:rsid w:val="0016325C"/>
    <w:rsid w:val="00166386"/>
    <w:rsid w:val="00166856"/>
    <w:rsid w:val="00175958"/>
    <w:rsid w:val="001774BB"/>
    <w:rsid w:val="0018133F"/>
    <w:rsid w:val="00182BA9"/>
    <w:rsid w:val="00183F6B"/>
    <w:rsid w:val="00190CCF"/>
    <w:rsid w:val="001919BD"/>
    <w:rsid w:val="001933F5"/>
    <w:rsid w:val="00194165"/>
    <w:rsid w:val="001957CE"/>
    <w:rsid w:val="001A0E1B"/>
    <w:rsid w:val="001A5E30"/>
    <w:rsid w:val="001A615E"/>
    <w:rsid w:val="001A6ABE"/>
    <w:rsid w:val="001B057B"/>
    <w:rsid w:val="001B344F"/>
    <w:rsid w:val="001C166D"/>
    <w:rsid w:val="001C1829"/>
    <w:rsid w:val="001C1919"/>
    <w:rsid w:val="001C2C74"/>
    <w:rsid w:val="001C75A2"/>
    <w:rsid w:val="001D02EA"/>
    <w:rsid w:val="001D5318"/>
    <w:rsid w:val="001E28D1"/>
    <w:rsid w:val="001E34CD"/>
    <w:rsid w:val="001E5CF6"/>
    <w:rsid w:val="001E7366"/>
    <w:rsid w:val="001F2929"/>
    <w:rsid w:val="001F2AD2"/>
    <w:rsid w:val="001F389B"/>
    <w:rsid w:val="0020021F"/>
    <w:rsid w:val="0020209C"/>
    <w:rsid w:val="002064A1"/>
    <w:rsid w:val="002200DD"/>
    <w:rsid w:val="00221185"/>
    <w:rsid w:val="002305E0"/>
    <w:rsid w:val="002333CF"/>
    <w:rsid w:val="00241487"/>
    <w:rsid w:val="00250E4A"/>
    <w:rsid w:val="002537D6"/>
    <w:rsid w:val="00253D57"/>
    <w:rsid w:val="00256B84"/>
    <w:rsid w:val="00257B3E"/>
    <w:rsid w:val="00260666"/>
    <w:rsid w:val="00263AA3"/>
    <w:rsid w:val="002668B1"/>
    <w:rsid w:val="0027625B"/>
    <w:rsid w:val="0028504F"/>
    <w:rsid w:val="002871E4"/>
    <w:rsid w:val="002904C0"/>
    <w:rsid w:val="0029331D"/>
    <w:rsid w:val="002940FC"/>
    <w:rsid w:val="00296111"/>
    <w:rsid w:val="002A0D0E"/>
    <w:rsid w:val="002A1554"/>
    <w:rsid w:val="002A23A1"/>
    <w:rsid w:val="002B0048"/>
    <w:rsid w:val="002B4177"/>
    <w:rsid w:val="002B63CF"/>
    <w:rsid w:val="002C1591"/>
    <w:rsid w:val="002C7F80"/>
    <w:rsid w:val="002E78D6"/>
    <w:rsid w:val="002F09AD"/>
    <w:rsid w:val="002F28C6"/>
    <w:rsid w:val="00303985"/>
    <w:rsid w:val="00304C97"/>
    <w:rsid w:val="00305930"/>
    <w:rsid w:val="003129B8"/>
    <w:rsid w:val="00312D4A"/>
    <w:rsid w:val="0031491D"/>
    <w:rsid w:val="003211CD"/>
    <w:rsid w:val="00322705"/>
    <w:rsid w:val="003321AD"/>
    <w:rsid w:val="0034586B"/>
    <w:rsid w:val="00351E4D"/>
    <w:rsid w:val="00354102"/>
    <w:rsid w:val="00364105"/>
    <w:rsid w:val="00373A08"/>
    <w:rsid w:val="0037452C"/>
    <w:rsid w:val="003756E2"/>
    <w:rsid w:val="0038278C"/>
    <w:rsid w:val="003832F8"/>
    <w:rsid w:val="003838CA"/>
    <w:rsid w:val="00384C45"/>
    <w:rsid w:val="0038517D"/>
    <w:rsid w:val="0038558F"/>
    <w:rsid w:val="0039237B"/>
    <w:rsid w:val="00394051"/>
    <w:rsid w:val="00394969"/>
    <w:rsid w:val="003A09EC"/>
    <w:rsid w:val="003C054D"/>
    <w:rsid w:val="003C4654"/>
    <w:rsid w:val="003D0198"/>
    <w:rsid w:val="003D3FC6"/>
    <w:rsid w:val="003D48BC"/>
    <w:rsid w:val="003D6310"/>
    <w:rsid w:val="003E0CA8"/>
    <w:rsid w:val="003E169A"/>
    <w:rsid w:val="003E2734"/>
    <w:rsid w:val="003E43C3"/>
    <w:rsid w:val="003E4E12"/>
    <w:rsid w:val="003E73F9"/>
    <w:rsid w:val="003F038B"/>
    <w:rsid w:val="003F10DA"/>
    <w:rsid w:val="004035EA"/>
    <w:rsid w:val="00405F09"/>
    <w:rsid w:val="004100E3"/>
    <w:rsid w:val="00410ED6"/>
    <w:rsid w:val="00412D06"/>
    <w:rsid w:val="00420A56"/>
    <w:rsid w:val="00432FEF"/>
    <w:rsid w:val="004379B0"/>
    <w:rsid w:val="00440EAD"/>
    <w:rsid w:val="0044119D"/>
    <w:rsid w:val="00442E8F"/>
    <w:rsid w:val="00445575"/>
    <w:rsid w:val="00445615"/>
    <w:rsid w:val="00450BE2"/>
    <w:rsid w:val="00451794"/>
    <w:rsid w:val="00455080"/>
    <w:rsid w:val="00457538"/>
    <w:rsid w:val="00461AE1"/>
    <w:rsid w:val="004643E2"/>
    <w:rsid w:val="00472D4E"/>
    <w:rsid w:val="00476879"/>
    <w:rsid w:val="004801DD"/>
    <w:rsid w:val="004813AF"/>
    <w:rsid w:val="004914CA"/>
    <w:rsid w:val="00493377"/>
    <w:rsid w:val="00494321"/>
    <w:rsid w:val="00494D30"/>
    <w:rsid w:val="00497176"/>
    <w:rsid w:val="0049724B"/>
    <w:rsid w:val="004A0A02"/>
    <w:rsid w:val="004A2574"/>
    <w:rsid w:val="004A2A65"/>
    <w:rsid w:val="004A7F52"/>
    <w:rsid w:val="004B1079"/>
    <w:rsid w:val="004B34D2"/>
    <w:rsid w:val="004B4063"/>
    <w:rsid w:val="004B53DE"/>
    <w:rsid w:val="004B60F7"/>
    <w:rsid w:val="004B675B"/>
    <w:rsid w:val="004B7F4E"/>
    <w:rsid w:val="004C1565"/>
    <w:rsid w:val="004D1767"/>
    <w:rsid w:val="004D70A0"/>
    <w:rsid w:val="004E0752"/>
    <w:rsid w:val="004E0BD5"/>
    <w:rsid w:val="004E3923"/>
    <w:rsid w:val="004E4824"/>
    <w:rsid w:val="004E6EC9"/>
    <w:rsid w:val="004E7052"/>
    <w:rsid w:val="004F6952"/>
    <w:rsid w:val="004F7538"/>
    <w:rsid w:val="0050363E"/>
    <w:rsid w:val="0051143F"/>
    <w:rsid w:val="005153BF"/>
    <w:rsid w:val="005172D9"/>
    <w:rsid w:val="00523443"/>
    <w:rsid w:val="005271F0"/>
    <w:rsid w:val="005310CF"/>
    <w:rsid w:val="00535DBD"/>
    <w:rsid w:val="0054037B"/>
    <w:rsid w:val="005404FD"/>
    <w:rsid w:val="0054127C"/>
    <w:rsid w:val="005449A1"/>
    <w:rsid w:val="005475C7"/>
    <w:rsid w:val="00553FF5"/>
    <w:rsid w:val="00557268"/>
    <w:rsid w:val="00560B8E"/>
    <w:rsid w:val="005617DF"/>
    <w:rsid w:val="005726E2"/>
    <w:rsid w:val="00573ECA"/>
    <w:rsid w:val="005750C4"/>
    <w:rsid w:val="005761F7"/>
    <w:rsid w:val="005838A4"/>
    <w:rsid w:val="00590C6B"/>
    <w:rsid w:val="0059133D"/>
    <w:rsid w:val="005913D4"/>
    <w:rsid w:val="00596AFD"/>
    <w:rsid w:val="005A1AE8"/>
    <w:rsid w:val="005A7395"/>
    <w:rsid w:val="005B2BA6"/>
    <w:rsid w:val="005B3572"/>
    <w:rsid w:val="005C0A36"/>
    <w:rsid w:val="005C28A2"/>
    <w:rsid w:val="005C47CD"/>
    <w:rsid w:val="005D0F37"/>
    <w:rsid w:val="005E10DF"/>
    <w:rsid w:val="005E219E"/>
    <w:rsid w:val="005E39D0"/>
    <w:rsid w:val="005E3D82"/>
    <w:rsid w:val="00600ED4"/>
    <w:rsid w:val="0061073A"/>
    <w:rsid w:val="00611EAE"/>
    <w:rsid w:val="006123E5"/>
    <w:rsid w:val="00613890"/>
    <w:rsid w:val="006202F5"/>
    <w:rsid w:val="00623EB5"/>
    <w:rsid w:val="00624C8D"/>
    <w:rsid w:val="0062645D"/>
    <w:rsid w:val="00626EF1"/>
    <w:rsid w:val="006343BC"/>
    <w:rsid w:val="00641032"/>
    <w:rsid w:val="0065133E"/>
    <w:rsid w:val="00655CAA"/>
    <w:rsid w:val="006573B8"/>
    <w:rsid w:val="006612E9"/>
    <w:rsid w:val="00661803"/>
    <w:rsid w:val="00664F94"/>
    <w:rsid w:val="006714EC"/>
    <w:rsid w:val="00672B86"/>
    <w:rsid w:val="00673C71"/>
    <w:rsid w:val="006742FA"/>
    <w:rsid w:val="00675AB1"/>
    <w:rsid w:val="00676618"/>
    <w:rsid w:val="0067741F"/>
    <w:rsid w:val="006776F6"/>
    <w:rsid w:val="0068033C"/>
    <w:rsid w:val="00685CEB"/>
    <w:rsid w:val="00686059"/>
    <w:rsid w:val="00686CB2"/>
    <w:rsid w:val="006967F5"/>
    <w:rsid w:val="006A26FA"/>
    <w:rsid w:val="006A3C07"/>
    <w:rsid w:val="006A4DDF"/>
    <w:rsid w:val="006B4766"/>
    <w:rsid w:val="006C17D4"/>
    <w:rsid w:val="006C3C73"/>
    <w:rsid w:val="006C4322"/>
    <w:rsid w:val="006C4A19"/>
    <w:rsid w:val="006C6C17"/>
    <w:rsid w:val="006C71EE"/>
    <w:rsid w:val="006C78B1"/>
    <w:rsid w:val="006E64CE"/>
    <w:rsid w:val="007002C1"/>
    <w:rsid w:val="007046BB"/>
    <w:rsid w:val="007054C0"/>
    <w:rsid w:val="007123A7"/>
    <w:rsid w:val="00714C97"/>
    <w:rsid w:val="00717585"/>
    <w:rsid w:val="00720E29"/>
    <w:rsid w:val="00725259"/>
    <w:rsid w:val="00726607"/>
    <w:rsid w:val="007312D0"/>
    <w:rsid w:val="007358DC"/>
    <w:rsid w:val="0073758C"/>
    <w:rsid w:val="00741172"/>
    <w:rsid w:val="00742E3F"/>
    <w:rsid w:val="007509B2"/>
    <w:rsid w:val="00754D57"/>
    <w:rsid w:val="007607FD"/>
    <w:rsid w:val="00761B57"/>
    <w:rsid w:val="00762D49"/>
    <w:rsid w:val="00762FC3"/>
    <w:rsid w:val="00767D77"/>
    <w:rsid w:val="007700D8"/>
    <w:rsid w:val="007717B1"/>
    <w:rsid w:val="007740E4"/>
    <w:rsid w:val="007771DF"/>
    <w:rsid w:val="00781827"/>
    <w:rsid w:val="007842D2"/>
    <w:rsid w:val="007A0ECA"/>
    <w:rsid w:val="007A7519"/>
    <w:rsid w:val="007A777A"/>
    <w:rsid w:val="007B0966"/>
    <w:rsid w:val="007B5C68"/>
    <w:rsid w:val="007C1FBA"/>
    <w:rsid w:val="007C410F"/>
    <w:rsid w:val="007C41E9"/>
    <w:rsid w:val="007C4475"/>
    <w:rsid w:val="007D66B4"/>
    <w:rsid w:val="007E2C08"/>
    <w:rsid w:val="007E4923"/>
    <w:rsid w:val="007F1693"/>
    <w:rsid w:val="007F41FC"/>
    <w:rsid w:val="007F7726"/>
    <w:rsid w:val="007F7FF0"/>
    <w:rsid w:val="00801AAD"/>
    <w:rsid w:val="00804D9E"/>
    <w:rsid w:val="00805E05"/>
    <w:rsid w:val="00811455"/>
    <w:rsid w:val="00812457"/>
    <w:rsid w:val="00821251"/>
    <w:rsid w:val="0082275D"/>
    <w:rsid w:val="00835D29"/>
    <w:rsid w:val="00841143"/>
    <w:rsid w:val="008424FD"/>
    <w:rsid w:val="00842C42"/>
    <w:rsid w:val="00844457"/>
    <w:rsid w:val="008459C0"/>
    <w:rsid w:val="00852F38"/>
    <w:rsid w:val="00857230"/>
    <w:rsid w:val="00865DEB"/>
    <w:rsid w:val="008725C9"/>
    <w:rsid w:val="00876572"/>
    <w:rsid w:val="00880398"/>
    <w:rsid w:val="00882B34"/>
    <w:rsid w:val="00882B37"/>
    <w:rsid w:val="00887D7C"/>
    <w:rsid w:val="008926FF"/>
    <w:rsid w:val="008B12D9"/>
    <w:rsid w:val="008B5A62"/>
    <w:rsid w:val="008B6022"/>
    <w:rsid w:val="008B64CD"/>
    <w:rsid w:val="008B77F0"/>
    <w:rsid w:val="008C08FC"/>
    <w:rsid w:val="008C7E61"/>
    <w:rsid w:val="008E17A4"/>
    <w:rsid w:val="008E32A1"/>
    <w:rsid w:val="008E3754"/>
    <w:rsid w:val="008F5A48"/>
    <w:rsid w:val="008F7B37"/>
    <w:rsid w:val="00904C64"/>
    <w:rsid w:val="0091009B"/>
    <w:rsid w:val="00912CF2"/>
    <w:rsid w:val="009220FA"/>
    <w:rsid w:val="00930951"/>
    <w:rsid w:val="00934296"/>
    <w:rsid w:val="00934DA9"/>
    <w:rsid w:val="00936B59"/>
    <w:rsid w:val="00941D83"/>
    <w:rsid w:val="009439AA"/>
    <w:rsid w:val="009465E8"/>
    <w:rsid w:val="009512D3"/>
    <w:rsid w:val="009577C9"/>
    <w:rsid w:val="00961295"/>
    <w:rsid w:val="009639EA"/>
    <w:rsid w:val="009645E0"/>
    <w:rsid w:val="00964B89"/>
    <w:rsid w:val="0097050F"/>
    <w:rsid w:val="009845D7"/>
    <w:rsid w:val="00984E1F"/>
    <w:rsid w:val="0099104F"/>
    <w:rsid w:val="009958B5"/>
    <w:rsid w:val="00995AF9"/>
    <w:rsid w:val="00995F4F"/>
    <w:rsid w:val="009A5C59"/>
    <w:rsid w:val="009A6706"/>
    <w:rsid w:val="009A7C42"/>
    <w:rsid w:val="009B08EC"/>
    <w:rsid w:val="009B21BB"/>
    <w:rsid w:val="009B2437"/>
    <w:rsid w:val="009B408D"/>
    <w:rsid w:val="009B4498"/>
    <w:rsid w:val="009B6FA8"/>
    <w:rsid w:val="009C42AF"/>
    <w:rsid w:val="009C430B"/>
    <w:rsid w:val="009D03D3"/>
    <w:rsid w:val="009D351C"/>
    <w:rsid w:val="009D64DE"/>
    <w:rsid w:val="009E34A2"/>
    <w:rsid w:val="009E49E4"/>
    <w:rsid w:val="009F0AE9"/>
    <w:rsid w:val="009F1A74"/>
    <w:rsid w:val="00A03E3D"/>
    <w:rsid w:val="00A06F7D"/>
    <w:rsid w:val="00A07122"/>
    <w:rsid w:val="00A16668"/>
    <w:rsid w:val="00A26483"/>
    <w:rsid w:val="00A31922"/>
    <w:rsid w:val="00A32376"/>
    <w:rsid w:val="00A32CDA"/>
    <w:rsid w:val="00A403E9"/>
    <w:rsid w:val="00A40580"/>
    <w:rsid w:val="00A4095A"/>
    <w:rsid w:val="00A43690"/>
    <w:rsid w:val="00A4389F"/>
    <w:rsid w:val="00A4660F"/>
    <w:rsid w:val="00A46BAE"/>
    <w:rsid w:val="00A53181"/>
    <w:rsid w:val="00A5367C"/>
    <w:rsid w:val="00A53E3E"/>
    <w:rsid w:val="00A77592"/>
    <w:rsid w:val="00A80A26"/>
    <w:rsid w:val="00A83776"/>
    <w:rsid w:val="00A876AE"/>
    <w:rsid w:val="00A9024A"/>
    <w:rsid w:val="00A913E8"/>
    <w:rsid w:val="00A9355E"/>
    <w:rsid w:val="00A938E2"/>
    <w:rsid w:val="00A94F9E"/>
    <w:rsid w:val="00AA1305"/>
    <w:rsid w:val="00AA3671"/>
    <w:rsid w:val="00AA3E30"/>
    <w:rsid w:val="00AA4167"/>
    <w:rsid w:val="00AB2B74"/>
    <w:rsid w:val="00AD3F3E"/>
    <w:rsid w:val="00B01B27"/>
    <w:rsid w:val="00B04441"/>
    <w:rsid w:val="00B04F11"/>
    <w:rsid w:val="00B065D5"/>
    <w:rsid w:val="00B125FD"/>
    <w:rsid w:val="00B12862"/>
    <w:rsid w:val="00B16D4D"/>
    <w:rsid w:val="00B3429C"/>
    <w:rsid w:val="00B4102D"/>
    <w:rsid w:val="00B41157"/>
    <w:rsid w:val="00B418F2"/>
    <w:rsid w:val="00B46681"/>
    <w:rsid w:val="00B53547"/>
    <w:rsid w:val="00B606F3"/>
    <w:rsid w:val="00B61B08"/>
    <w:rsid w:val="00B6489F"/>
    <w:rsid w:val="00B70F41"/>
    <w:rsid w:val="00B71A47"/>
    <w:rsid w:val="00B72025"/>
    <w:rsid w:val="00B77160"/>
    <w:rsid w:val="00B83041"/>
    <w:rsid w:val="00B83C65"/>
    <w:rsid w:val="00B900A4"/>
    <w:rsid w:val="00B91806"/>
    <w:rsid w:val="00B92593"/>
    <w:rsid w:val="00B94C85"/>
    <w:rsid w:val="00BA229D"/>
    <w:rsid w:val="00BB66F7"/>
    <w:rsid w:val="00BB68F4"/>
    <w:rsid w:val="00BC2612"/>
    <w:rsid w:val="00BC6055"/>
    <w:rsid w:val="00BE02B4"/>
    <w:rsid w:val="00BF155B"/>
    <w:rsid w:val="00BF49EC"/>
    <w:rsid w:val="00C0097A"/>
    <w:rsid w:val="00C03022"/>
    <w:rsid w:val="00C0489E"/>
    <w:rsid w:val="00C05A87"/>
    <w:rsid w:val="00C07583"/>
    <w:rsid w:val="00C100B2"/>
    <w:rsid w:val="00C23721"/>
    <w:rsid w:val="00C2373A"/>
    <w:rsid w:val="00C25E2C"/>
    <w:rsid w:val="00C27507"/>
    <w:rsid w:val="00C30109"/>
    <w:rsid w:val="00C33B81"/>
    <w:rsid w:val="00C340A8"/>
    <w:rsid w:val="00C37E39"/>
    <w:rsid w:val="00C40D2F"/>
    <w:rsid w:val="00C577D2"/>
    <w:rsid w:val="00C5795D"/>
    <w:rsid w:val="00C63582"/>
    <w:rsid w:val="00C656AF"/>
    <w:rsid w:val="00C74BF6"/>
    <w:rsid w:val="00C75477"/>
    <w:rsid w:val="00C86B2F"/>
    <w:rsid w:val="00C87D60"/>
    <w:rsid w:val="00C93FD2"/>
    <w:rsid w:val="00C94969"/>
    <w:rsid w:val="00C95752"/>
    <w:rsid w:val="00CA6A1B"/>
    <w:rsid w:val="00CA6BC0"/>
    <w:rsid w:val="00CB0ADE"/>
    <w:rsid w:val="00CB313A"/>
    <w:rsid w:val="00CC0CDB"/>
    <w:rsid w:val="00CC39C4"/>
    <w:rsid w:val="00CC5C70"/>
    <w:rsid w:val="00CD2352"/>
    <w:rsid w:val="00CD270D"/>
    <w:rsid w:val="00CD5AE4"/>
    <w:rsid w:val="00CD630C"/>
    <w:rsid w:val="00CE37EA"/>
    <w:rsid w:val="00CE4640"/>
    <w:rsid w:val="00CE54CE"/>
    <w:rsid w:val="00CE7119"/>
    <w:rsid w:val="00CF44EB"/>
    <w:rsid w:val="00CF6A37"/>
    <w:rsid w:val="00D13E06"/>
    <w:rsid w:val="00D17D3D"/>
    <w:rsid w:val="00D204E9"/>
    <w:rsid w:val="00D20600"/>
    <w:rsid w:val="00D2219F"/>
    <w:rsid w:val="00D33541"/>
    <w:rsid w:val="00D35C9E"/>
    <w:rsid w:val="00D369BF"/>
    <w:rsid w:val="00D45AAD"/>
    <w:rsid w:val="00D50E53"/>
    <w:rsid w:val="00D51930"/>
    <w:rsid w:val="00D55286"/>
    <w:rsid w:val="00D722D9"/>
    <w:rsid w:val="00D73AD4"/>
    <w:rsid w:val="00D748B2"/>
    <w:rsid w:val="00D75CB9"/>
    <w:rsid w:val="00D7647F"/>
    <w:rsid w:val="00D811B2"/>
    <w:rsid w:val="00D83290"/>
    <w:rsid w:val="00D94F1C"/>
    <w:rsid w:val="00D97D5E"/>
    <w:rsid w:val="00DA0E82"/>
    <w:rsid w:val="00DA1189"/>
    <w:rsid w:val="00DA2FA1"/>
    <w:rsid w:val="00DA5DBC"/>
    <w:rsid w:val="00DB307E"/>
    <w:rsid w:val="00DB5CE5"/>
    <w:rsid w:val="00DB7CE5"/>
    <w:rsid w:val="00DC2D7F"/>
    <w:rsid w:val="00DC3726"/>
    <w:rsid w:val="00DC3838"/>
    <w:rsid w:val="00DD07C4"/>
    <w:rsid w:val="00DD0E87"/>
    <w:rsid w:val="00DD3167"/>
    <w:rsid w:val="00DD7060"/>
    <w:rsid w:val="00DD7B21"/>
    <w:rsid w:val="00DE4049"/>
    <w:rsid w:val="00DF05F0"/>
    <w:rsid w:val="00DF0892"/>
    <w:rsid w:val="00E002E2"/>
    <w:rsid w:val="00E0106C"/>
    <w:rsid w:val="00E019B9"/>
    <w:rsid w:val="00E14332"/>
    <w:rsid w:val="00E31C71"/>
    <w:rsid w:val="00E329C5"/>
    <w:rsid w:val="00E3639D"/>
    <w:rsid w:val="00E40191"/>
    <w:rsid w:val="00E40C41"/>
    <w:rsid w:val="00E41259"/>
    <w:rsid w:val="00E473E3"/>
    <w:rsid w:val="00E51645"/>
    <w:rsid w:val="00E72038"/>
    <w:rsid w:val="00E73217"/>
    <w:rsid w:val="00E81489"/>
    <w:rsid w:val="00E840CB"/>
    <w:rsid w:val="00E865C1"/>
    <w:rsid w:val="00E87163"/>
    <w:rsid w:val="00E949E7"/>
    <w:rsid w:val="00E9561C"/>
    <w:rsid w:val="00E95E6B"/>
    <w:rsid w:val="00EA229F"/>
    <w:rsid w:val="00EA4623"/>
    <w:rsid w:val="00EB4584"/>
    <w:rsid w:val="00EC686E"/>
    <w:rsid w:val="00ED011A"/>
    <w:rsid w:val="00ED1CB9"/>
    <w:rsid w:val="00ED39E9"/>
    <w:rsid w:val="00ED51E5"/>
    <w:rsid w:val="00ED58B4"/>
    <w:rsid w:val="00EE282B"/>
    <w:rsid w:val="00EF29A8"/>
    <w:rsid w:val="00EF34A3"/>
    <w:rsid w:val="00EF552B"/>
    <w:rsid w:val="00EF689A"/>
    <w:rsid w:val="00F01FF2"/>
    <w:rsid w:val="00F073A8"/>
    <w:rsid w:val="00F07464"/>
    <w:rsid w:val="00F12B54"/>
    <w:rsid w:val="00F16DA8"/>
    <w:rsid w:val="00F20F55"/>
    <w:rsid w:val="00F24AB9"/>
    <w:rsid w:val="00F2581C"/>
    <w:rsid w:val="00F26378"/>
    <w:rsid w:val="00F32A72"/>
    <w:rsid w:val="00F33862"/>
    <w:rsid w:val="00F3424E"/>
    <w:rsid w:val="00F41A39"/>
    <w:rsid w:val="00F45EB8"/>
    <w:rsid w:val="00F56D4C"/>
    <w:rsid w:val="00F7487C"/>
    <w:rsid w:val="00F75CA4"/>
    <w:rsid w:val="00F76B39"/>
    <w:rsid w:val="00F81FDC"/>
    <w:rsid w:val="00F82B89"/>
    <w:rsid w:val="00F82FE8"/>
    <w:rsid w:val="00F846EF"/>
    <w:rsid w:val="00F85784"/>
    <w:rsid w:val="00F870EE"/>
    <w:rsid w:val="00F9029D"/>
    <w:rsid w:val="00F91F59"/>
    <w:rsid w:val="00F930A3"/>
    <w:rsid w:val="00F93E53"/>
    <w:rsid w:val="00F9414D"/>
    <w:rsid w:val="00F95E74"/>
    <w:rsid w:val="00FA01F0"/>
    <w:rsid w:val="00FA053D"/>
    <w:rsid w:val="00FA0BA5"/>
    <w:rsid w:val="00FA1DEC"/>
    <w:rsid w:val="00FA4C3E"/>
    <w:rsid w:val="00FB0386"/>
    <w:rsid w:val="00FB5AF2"/>
    <w:rsid w:val="00FB7F49"/>
    <w:rsid w:val="00FC2AF1"/>
    <w:rsid w:val="00FC6C58"/>
    <w:rsid w:val="00FC7E61"/>
    <w:rsid w:val="00FC7EA6"/>
    <w:rsid w:val="00FD0B9E"/>
    <w:rsid w:val="00FD1C8E"/>
    <w:rsid w:val="00FD1D93"/>
    <w:rsid w:val="00FD5C76"/>
    <w:rsid w:val="00FF06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9D4FC"/>
  <w15:chartTrackingRefBased/>
  <w15:docId w15:val="{5E3FCC52-B08F-4D5E-9728-EA0E35DA4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5A2"/>
  </w:style>
  <w:style w:type="paragraph" w:styleId="Ttulo1">
    <w:name w:val="heading 1"/>
    <w:basedOn w:val="Normal"/>
    <w:link w:val="Ttulo1Char"/>
    <w:uiPriority w:val="9"/>
    <w:qFormat/>
    <w:rsid w:val="000545CB"/>
    <w:pPr>
      <w:widowControl w:val="0"/>
      <w:autoSpaceDE w:val="0"/>
      <w:autoSpaceDN w:val="0"/>
      <w:spacing w:after="0" w:line="240" w:lineRule="auto"/>
      <w:ind w:left="634" w:hanging="421"/>
      <w:jc w:val="both"/>
      <w:outlineLvl w:val="0"/>
    </w:pPr>
    <w:rPr>
      <w:rFonts w:ascii="Times New Roman" w:eastAsia="Times New Roman" w:hAnsi="Times New Roman" w:cs="Times New Roman"/>
      <w:b/>
      <w:bCs/>
      <w:sz w:val="24"/>
      <w:szCs w:val="24"/>
      <w:lang w:val="pt-PT"/>
    </w:rPr>
  </w:style>
  <w:style w:type="paragraph" w:styleId="Ttulo2">
    <w:name w:val="heading 2"/>
    <w:basedOn w:val="Normal"/>
    <w:next w:val="Normal"/>
    <w:link w:val="Ttulo2Char"/>
    <w:uiPriority w:val="9"/>
    <w:unhideWhenUsed/>
    <w:qFormat/>
    <w:rsid w:val="001D53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D531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D531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D531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D531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D531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D531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D531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545CB"/>
    <w:rPr>
      <w:rFonts w:ascii="Times New Roman" w:eastAsia="Times New Roman" w:hAnsi="Times New Roman" w:cs="Times New Roman"/>
      <w:b/>
      <w:bCs/>
      <w:sz w:val="24"/>
      <w:szCs w:val="24"/>
      <w:lang w:val="pt-PT"/>
    </w:rPr>
  </w:style>
  <w:style w:type="paragraph" w:styleId="Cabealho">
    <w:name w:val="header"/>
    <w:aliases w:val="Cabeçalho superior,Char Char Char Char Char Char,Char Char Char Char,Char"/>
    <w:basedOn w:val="Normal"/>
    <w:link w:val="CabealhoChar"/>
    <w:uiPriority w:val="99"/>
    <w:unhideWhenUsed/>
    <w:rsid w:val="00673C71"/>
    <w:pPr>
      <w:tabs>
        <w:tab w:val="center" w:pos="4252"/>
        <w:tab w:val="right" w:pos="8504"/>
      </w:tabs>
      <w:spacing w:after="0" w:line="240" w:lineRule="auto"/>
    </w:pPr>
  </w:style>
  <w:style w:type="character" w:customStyle="1" w:styleId="CabealhoChar">
    <w:name w:val="Cabeçalho Char"/>
    <w:aliases w:val="Cabeçalho superior Char,Char Char Char Char Char Char Char,Char Char Char Char Char,Char Char"/>
    <w:basedOn w:val="Fontepargpadro"/>
    <w:link w:val="Cabealho"/>
    <w:uiPriority w:val="99"/>
    <w:rsid w:val="00673C71"/>
  </w:style>
  <w:style w:type="paragraph" w:styleId="Rodap">
    <w:name w:val="footer"/>
    <w:basedOn w:val="Normal"/>
    <w:link w:val="RodapChar"/>
    <w:uiPriority w:val="99"/>
    <w:unhideWhenUsed/>
    <w:rsid w:val="00673C71"/>
    <w:pPr>
      <w:tabs>
        <w:tab w:val="center" w:pos="4252"/>
        <w:tab w:val="right" w:pos="8504"/>
      </w:tabs>
      <w:spacing w:after="0" w:line="240" w:lineRule="auto"/>
    </w:pPr>
  </w:style>
  <w:style w:type="character" w:customStyle="1" w:styleId="RodapChar">
    <w:name w:val="Rodapé Char"/>
    <w:basedOn w:val="Fontepargpadro"/>
    <w:link w:val="Rodap"/>
    <w:uiPriority w:val="99"/>
    <w:rsid w:val="00673C71"/>
  </w:style>
  <w:style w:type="paragraph" w:styleId="Corpodetexto">
    <w:name w:val="Body Text"/>
    <w:basedOn w:val="Normal"/>
    <w:link w:val="CorpodetextoChar"/>
    <w:uiPriority w:val="1"/>
    <w:qFormat/>
    <w:rsid w:val="00673C71"/>
    <w:pPr>
      <w:widowControl w:val="0"/>
      <w:autoSpaceDE w:val="0"/>
      <w:autoSpaceDN w:val="0"/>
      <w:spacing w:before="1" w:after="0" w:line="240" w:lineRule="auto"/>
      <w:ind w:left="117"/>
    </w:pPr>
    <w:rPr>
      <w:rFonts w:ascii="Arial" w:eastAsia="Arial" w:hAnsi="Arial" w:cs="Arial"/>
      <w:sz w:val="19"/>
      <w:szCs w:val="19"/>
      <w:lang w:val="en-US"/>
    </w:rPr>
  </w:style>
  <w:style w:type="character" w:customStyle="1" w:styleId="CorpodetextoChar">
    <w:name w:val="Corpo de texto Char"/>
    <w:basedOn w:val="Fontepargpadro"/>
    <w:link w:val="Corpodetexto"/>
    <w:uiPriority w:val="1"/>
    <w:rsid w:val="00673C71"/>
    <w:rPr>
      <w:rFonts w:ascii="Arial" w:eastAsia="Arial" w:hAnsi="Arial" w:cs="Arial"/>
      <w:sz w:val="19"/>
      <w:szCs w:val="19"/>
      <w:lang w:val="en-US"/>
    </w:rPr>
  </w:style>
  <w:style w:type="table" w:customStyle="1" w:styleId="TableNormal">
    <w:name w:val="Table Normal"/>
    <w:uiPriority w:val="2"/>
    <w:semiHidden/>
    <w:unhideWhenUsed/>
    <w:qFormat/>
    <w:rsid w:val="004D70A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0A0"/>
    <w:pPr>
      <w:widowControl w:val="0"/>
      <w:autoSpaceDE w:val="0"/>
      <w:autoSpaceDN w:val="0"/>
      <w:spacing w:after="0" w:line="240" w:lineRule="auto"/>
    </w:pPr>
    <w:rPr>
      <w:rFonts w:ascii="Arial" w:eastAsia="Arial" w:hAnsi="Arial" w:cs="Arial"/>
    </w:rPr>
  </w:style>
  <w:style w:type="character" w:styleId="Hyperlink">
    <w:name w:val="Hyperlink"/>
    <w:uiPriority w:val="99"/>
    <w:rsid w:val="004D70A0"/>
    <w:rPr>
      <w:color w:val="0000FF"/>
      <w:u w:val="single"/>
    </w:rPr>
  </w:style>
  <w:style w:type="character" w:customStyle="1" w:styleId="Ttulo2Char">
    <w:name w:val="Título 2 Char"/>
    <w:basedOn w:val="Fontepargpadro"/>
    <w:link w:val="Ttulo2"/>
    <w:uiPriority w:val="9"/>
    <w:rsid w:val="001D531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D531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D531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D531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D531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D531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D531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D5318"/>
    <w:rPr>
      <w:rFonts w:eastAsiaTheme="majorEastAsia" w:cstheme="majorBidi"/>
      <w:color w:val="272727" w:themeColor="text1" w:themeTint="D8"/>
    </w:rPr>
  </w:style>
  <w:style w:type="paragraph" w:styleId="Ttulo">
    <w:name w:val="Title"/>
    <w:basedOn w:val="Normal"/>
    <w:next w:val="Normal"/>
    <w:link w:val="TtuloChar"/>
    <w:uiPriority w:val="10"/>
    <w:qFormat/>
    <w:rsid w:val="001D53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D531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D531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D531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D5318"/>
    <w:pPr>
      <w:spacing w:before="160"/>
      <w:jc w:val="center"/>
    </w:pPr>
    <w:rPr>
      <w:i/>
      <w:iCs/>
      <w:color w:val="404040" w:themeColor="text1" w:themeTint="BF"/>
    </w:rPr>
  </w:style>
  <w:style w:type="character" w:customStyle="1" w:styleId="CitaoChar">
    <w:name w:val="Citação Char"/>
    <w:basedOn w:val="Fontepargpadro"/>
    <w:link w:val="Citao"/>
    <w:uiPriority w:val="29"/>
    <w:rsid w:val="001D5318"/>
    <w:rPr>
      <w:i/>
      <w:iCs/>
      <w:color w:val="404040" w:themeColor="text1" w:themeTint="BF"/>
    </w:rPr>
  </w:style>
  <w:style w:type="paragraph" w:styleId="PargrafodaLista">
    <w:name w:val="List Paragraph"/>
    <w:basedOn w:val="Normal"/>
    <w:link w:val="PargrafodaListaChar"/>
    <w:uiPriority w:val="34"/>
    <w:qFormat/>
    <w:rsid w:val="001D5318"/>
    <w:pPr>
      <w:ind w:left="720"/>
      <w:contextualSpacing/>
    </w:pPr>
  </w:style>
  <w:style w:type="character" w:styleId="nfaseIntensa">
    <w:name w:val="Intense Emphasis"/>
    <w:basedOn w:val="Fontepargpadro"/>
    <w:uiPriority w:val="21"/>
    <w:qFormat/>
    <w:rsid w:val="001D5318"/>
    <w:rPr>
      <w:i/>
      <w:iCs/>
      <w:color w:val="2F5496" w:themeColor="accent1" w:themeShade="BF"/>
    </w:rPr>
  </w:style>
  <w:style w:type="paragraph" w:styleId="CitaoIntensa">
    <w:name w:val="Intense Quote"/>
    <w:basedOn w:val="Normal"/>
    <w:next w:val="Normal"/>
    <w:link w:val="CitaoIntensaChar"/>
    <w:uiPriority w:val="30"/>
    <w:qFormat/>
    <w:rsid w:val="001D53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D5318"/>
    <w:rPr>
      <w:i/>
      <w:iCs/>
      <w:color w:val="2F5496" w:themeColor="accent1" w:themeShade="BF"/>
    </w:rPr>
  </w:style>
  <w:style w:type="character" w:styleId="RefernciaIntensa">
    <w:name w:val="Intense Reference"/>
    <w:basedOn w:val="Fontepargpadro"/>
    <w:uiPriority w:val="32"/>
    <w:qFormat/>
    <w:rsid w:val="001D5318"/>
    <w:rPr>
      <w:b/>
      <w:bCs/>
      <w:smallCaps/>
      <w:color w:val="2F5496" w:themeColor="accent1" w:themeShade="BF"/>
      <w:spacing w:val="5"/>
    </w:rPr>
  </w:style>
  <w:style w:type="paragraph" w:customStyle="1" w:styleId="Nvel02">
    <w:name w:val="Nível 02"/>
    <w:basedOn w:val="Normal"/>
    <w:link w:val="Nvel02Char"/>
    <w:autoRedefine/>
    <w:qFormat/>
    <w:rsid w:val="002B4177"/>
    <w:pPr>
      <w:spacing w:after="0" w:line="240" w:lineRule="auto"/>
      <w:jc w:val="both"/>
    </w:pPr>
    <w:rPr>
      <w:rFonts w:ascii="Arial" w:eastAsia="Arial" w:hAnsi="Arial" w:cs="Arial"/>
      <w:iCs/>
      <w:color w:val="000000" w:themeColor="text1"/>
      <w:sz w:val="24"/>
      <w:szCs w:val="24"/>
      <w:lang w:eastAsia="pt-BR"/>
    </w:rPr>
  </w:style>
  <w:style w:type="character" w:customStyle="1" w:styleId="Nvel02Char">
    <w:name w:val="Nível 02 Char"/>
    <w:basedOn w:val="Fontepargpadro"/>
    <w:link w:val="Nvel02"/>
    <w:rsid w:val="002B4177"/>
    <w:rPr>
      <w:rFonts w:ascii="Arial" w:eastAsia="Arial" w:hAnsi="Arial" w:cs="Arial"/>
      <w:iCs/>
      <w:color w:val="000000" w:themeColor="text1"/>
      <w:sz w:val="24"/>
      <w:szCs w:val="24"/>
      <w:lang w:eastAsia="pt-BR"/>
    </w:rPr>
  </w:style>
  <w:style w:type="paragraph" w:customStyle="1" w:styleId="Nvel2-Opcional">
    <w:name w:val="Nível 2-Opcional"/>
    <w:basedOn w:val="Nvel02"/>
    <w:link w:val="Nvel2-OpcionalChar"/>
    <w:qFormat/>
    <w:rsid w:val="002B4177"/>
    <w:rPr>
      <w:i/>
      <w:color w:val="FF0000"/>
    </w:rPr>
  </w:style>
  <w:style w:type="character" w:customStyle="1" w:styleId="Nvel2-OpcionalChar">
    <w:name w:val="Nível 2-Opcional Char"/>
    <w:basedOn w:val="Nvel02Char"/>
    <w:link w:val="Nvel2-Opcional"/>
    <w:rsid w:val="002B4177"/>
    <w:rPr>
      <w:rFonts w:ascii="Arial" w:eastAsia="Arial" w:hAnsi="Arial" w:cs="Arial"/>
      <w:i/>
      <w:iCs/>
      <w:color w:val="FF0000"/>
      <w:sz w:val="24"/>
      <w:szCs w:val="24"/>
      <w:lang w:eastAsia="pt-BR"/>
    </w:rPr>
  </w:style>
  <w:style w:type="character" w:styleId="MenoPendente">
    <w:name w:val="Unresolved Mention"/>
    <w:basedOn w:val="Fontepargpadro"/>
    <w:uiPriority w:val="99"/>
    <w:semiHidden/>
    <w:unhideWhenUsed/>
    <w:rsid w:val="008E32A1"/>
    <w:rPr>
      <w:color w:val="605E5C"/>
      <w:shd w:val="clear" w:color="auto" w:fill="E1DFDD"/>
    </w:rPr>
  </w:style>
  <w:style w:type="paragraph" w:customStyle="1" w:styleId="Default">
    <w:name w:val="Default"/>
    <w:rsid w:val="00364105"/>
    <w:pPr>
      <w:autoSpaceDE w:val="0"/>
      <w:autoSpaceDN w:val="0"/>
      <w:adjustRightInd w:val="0"/>
      <w:spacing w:after="0" w:line="240" w:lineRule="auto"/>
    </w:pPr>
    <w:rPr>
      <w:rFonts w:ascii="Calibri" w:eastAsia="Times New Roman" w:hAnsi="Calibri" w:cs="Calibri"/>
      <w:color w:val="000000"/>
      <w:sz w:val="24"/>
      <w:szCs w:val="24"/>
      <w:lang w:eastAsia="pt-BR"/>
    </w:rPr>
  </w:style>
  <w:style w:type="table" w:styleId="Tabelacomgrade">
    <w:name w:val="Table Grid"/>
    <w:basedOn w:val="Tabelanormal"/>
    <w:uiPriority w:val="39"/>
    <w:rsid w:val="00FF06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tual1">
    <w:name w:val="Lista atual1"/>
    <w:uiPriority w:val="99"/>
    <w:rsid w:val="006A3C07"/>
    <w:pPr>
      <w:numPr>
        <w:numId w:val="3"/>
      </w:numPr>
    </w:pPr>
  </w:style>
  <w:style w:type="paragraph" w:customStyle="1" w:styleId="Standard">
    <w:name w:val="Standard"/>
    <w:rsid w:val="006E64CE"/>
    <w:pPr>
      <w:suppressAutoHyphens/>
      <w:spacing w:after="200" w:line="276" w:lineRule="auto"/>
      <w:textAlignment w:val="baseline"/>
    </w:pPr>
    <w:rPr>
      <w:rFonts w:ascii="Calibri" w:eastAsia="Calibri" w:hAnsi="Calibri" w:cs="Calibri"/>
      <w:kern w:val="1"/>
      <w:lang w:eastAsia="zh-CN"/>
    </w:rPr>
  </w:style>
  <w:style w:type="character" w:customStyle="1" w:styleId="PargrafodaListaChar">
    <w:name w:val="Parágrafo da Lista Char"/>
    <w:basedOn w:val="Fontepargpadro"/>
    <w:link w:val="PargrafodaLista"/>
    <w:uiPriority w:val="34"/>
    <w:rsid w:val="00166856"/>
  </w:style>
  <w:style w:type="paragraph" w:customStyle="1" w:styleId="Nivel01">
    <w:name w:val="Nivel 01"/>
    <w:basedOn w:val="Nvel02"/>
    <w:next w:val="Normal"/>
    <w:link w:val="Nivel01Char"/>
    <w:autoRedefine/>
    <w:qFormat/>
    <w:rsid w:val="00C86B2F"/>
    <w:pPr>
      <w:tabs>
        <w:tab w:val="left" w:pos="284"/>
      </w:tabs>
      <w:spacing w:before="120" w:after="120" w:line="276" w:lineRule="auto"/>
      <w:ind w:left="284" w:right="-284"/>
      <w:jc w:val="left"/>
      <w:outlineLvl w:val="0"/>
    </w:pPr>
    <w:rPr>
      <w:rFonts w:ascii="Times New Roman" w:hAnsi="Times New Roman" w:cs="Times New Roman"/>
      <w:b/>
      <w:color w:val="auto"/>
      <w:spacing w:val="-10"/>
      <w:kern w:val="28"/>
    </w:rPr>
  </w:style>
  <w:style w:type="character" w:customStyle="1" w:styleId="Nivel01Char">
    <w:name w:val="Nivel 01 Char"/>
    <w:link w:val="Nivel01"/>
    <w:rsid w:val="00C86B2F"/>
    <w:rPr>
      <w:rFonts w:ascii="Times New Roman" w:eastAsia="Arial" w:hAnsi="Times New Roman" w:cs="Times New Roman"/>
      <w:b/>
      <w:iCs/>
      <w:spacing w:val="-10"/>
      <w:kern w:val="28"/>
      <w:sz w:val="24"/>
      <w:szCs w:val="24"/>
      <w:lang w:eastAsia="pt-BR"/>
    </w:rPr>
  </w:style>
  <w:style w:type="character" w:customStyle="1" w:styleId="normaltextrun">
    <w:name w:val="normaltextrun"/>
    <w:basedOn w:val="Fontepargpadro"/>
    <w:rsid w:val="00166856"/>
  </w:style>
  <w:style w:type="character" w:customStyle="1" w:styleId="eop">
    <w:name w:val="eop"/>
    <w:basedOn w:val="Fontepargpadro"/>
    <w:rsid w:val="001668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517610">
      <w:bodyDiv w:val="1"/>
      <w:marLeft w:val="0"/>
      <w:marRight w:val="0"/>
      <w:marTop w:val="0"/>
      <w:marBottom w:val="0"/>
      <w:divBdr>
        <w:top w:val="none" w:sz="0" w:space="0" w:color="auto"/>
        <w:left w:val="none" w:sz="0" w:space="0" w:color="auto"/>
        <w:bottom w:val="none" w:sz="0" w:space="0" w:color="auto"/>
        <w:right w:val="none" w:sz="0" w:space="0" w:color="auto"/>
      </w:divBdr>
    </w:div>
    <w:div w:id="102139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consultapublica.fazenda.mg.gov.br/ConsultaPublicaCADIN/consultaSituacaoPublica.do%3B" TargetMode="External"/><Relationship Id="rId18" Type="http://schemas.openxmlformats.org/officeDocument/2006/relationships/hyperlink" Target="https://contas.tcu.gov.br/ords/f?p=1660:3:111970551082228%20P3_TIPO:CP" TargetMode="External"/><Relationship Id="rId26" Type="http://schemas.openxmlformats.org/officeDocument/2006/relationships/hyperlink" Target="http://www.licitardigital.com.br" TargetMode="External"/><Relationship Id="rId39" Type="http://schemas.openxmlformats.org/officeDocument/2006/relationships/hyperlink" Target="https://www.planalto.gov.br/ccivil_03/leis/l8078compilado.htm" TargetMode="External"/><Relationship Id="rId21" Type="http://schemas.openxmlformats.org/officeDocument/2006/relationships/hyperlink" Target="https://www.cnj.jus.br/improbidade_adm/consultar_requerido.php?validar=form" TargetMode="External"/><Relationship Id="rId34" Type="http://schemas.openxmlformats.org/officeDocument/2006/relationships/hyperlink" Target="http://www.portaltransparencia.gov.br/pagina-interna/603245-ceis"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se.jus.br/servicos-eleitorais/titulo-e-local-de-votacao/copy_of_consulta-por-nome" TargetMode="External"/><Relationship Id="rId20" Type="http://schemas.openxmlformats.org/officeDocument/2006/relationships/hyperlink" Target="https://certidoes.cgu.gov.br/" TargetMode="External"/><Relationship Id="rId29" Type="http://schemas.openxmlformats.org/officeDocument/2006/relationships/hyperlink" Target="https://www.cagef.mg.gov.br/fornecedor-web/br/gov/prodemge/seplag/fornecedor/publico/index.zul"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www.licitardigital.com.br" TargetMode="External"/><Relationship Id="rId32" Type="http://schemas.openxmlformats.org/officeDocument/2006/relationships/hyperlink" Target="https://www.tse.jus.br/servicos-eleitorais/titulo-e-local-de-votacao/copy_of_consulta-por-nome" TargetMode="External"/><Relationship Id="rId37" Type="http://schemas.openxmlformats.org/officeDocument/2006/relationships/hyperlink" Target="https://www.cnj.jus.br/improbidade_adm/consultar_requerido.php?validar=form"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agef.mg.gov.br/fornecedor-web/br/gov/prodemge/seplag/fornecedor/publico/index.zul" TargetMode="External"/><Relationship Id="rId23" Type="http://schemas.openxmlformats.org/officeDocument/2006/relationships/hyperlink" Target="https://certidoes-apf.apps.tcu.gov.br/" TargetMode="External"/><Relationship Id="rId28" Type="http://schemas.openxmlformats.org/officeDocument/2006/relationships/hyperlink" Target="http://consultapublica.fazenda.mg.gov.br/ConsultaPublicaCADIN/consultaSituacaoPublica.do%3B" TargetMode="External"/><Relationship Id="rId36" Type="http://schemas.openxmlformats.org/officeDocument/2006/relationships/hyperlink" Target="https://www.cnj.jus.br/improbidade_adm/consultar_requerido.php?validar=form" TargetMode="External"/><Relationship Id="rId10" Type="http://schemas.openxmlformats.org/officeDocument/2006/relationships/hyperlink" Target="http://www.licitardigital.com.br" TargetMode="External"/><Relationship Id="rId19" Type="http://schemas.openxmlformats.org/officeDocument/2006/relationships/hyperlink" Target="http://www.portaltransparencia.gov.br/pagina-interna/603245-ceis" TargetMode="External"/><Relationship Id="rId31" Type="http://schemas.openxmlformats.org/officeDocument/2006/relationships/hyperlink" Target="https://www.tse.jus.br/servicos-eleitorais/titulo-e-local-de-votacao/copy_of_consulta-por-nome"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s://www.cagef.mg.gov.br/fornecedor-web/br/gov/prodemge/seplag/fornecedor/publico/index.zul" TargetMode="External"/><Relationship Id="rId22" Type="http://schemas.openxmlformats.org/officeDocument/2006/relationships/hyperlink" Target="https://www.cnj.jus.br/improbidade_adm/consultar_requerido.php?validar=form" TargetMode="External"/><Relationship Id="rId27" Type="http://schemas.openxmlformats.org/officeDocument/2006/relationships/hyperlink" Target="http://www.licitardigital.com.br" TargetMode="External"/><Relationship Id="rId30" Type="http://schemas.openxmlformats.org/officeDocument/2006/relationships/hyperlink" Target="https://www.cagef.mg.gov.br/fornecedor-web/br/gov/prodemge/seplag/fornecedor/publico/index.zul" TargetMode="External"/><Relationship Id="rId35" Type="http://schemas.openxmlformats.org/officeDocument/2006/relationships/hyperlink" Target="https://certidoes.cgu.gov.br/" TargetMode="External"/><Relationship Id="rId43" Type="http://schemas.openxmlformats.org/officeDocument/2006/relationships/theme" Target="theme/theme1.xml"/><Relationship Id="rId8" Type="http://schemas.openxmlformats.org/officeDocument/2006/relationships/hyperlink" Target="http://www.licitardigital.com.br" TargetMode="External"/><Relationship Id="rId3" Type="http://schemas.openxmlformats.org/officeDocument/2006/relationships/styles" Target="styles.xml"/><Relationship Id="rId12" Type="http://schemas.openxmlformats.org/officeDocument/2006/relationships/hyperlink" Target="http://www.licitardigital.com.br" TargetMode="External"/><Relationship Id="rId17" Type="http://schemas.openxmlformats.org/officeDocument/2006/relationships/hyperlink" Target="https://www.tse.jus.br/servicos-eleitorais/titulo-e-local-de-votacao/copy_of_consulta-por-nome" TargetMode="External"/><Relationship Id="rId25" Type="http://schemas.openxmlformats.org/officeDocument/2006/relationships/hyperlink" Target="http://www.licitardigital.com.br" TargetMode="External"/><Relationship Id="rId33" Type="http://schemas.openxmlformats.org/officeDocument/2006/relationships/hyperlink" Target="https://contas.tcu.gov.br/ords/f?p=1660:3:111970551082228%20P3_TIPO:CP" TargetMode="External"/><Relationship Id="rId38"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F8A99-0543-4D1E-B786-243CFEC54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64</Pages>
  <Words>22965</Words>
  <Characters>124013</Characters>
  <Application>Microsoft Office Word</Application>
  <DocSecurity>0</DocSecurity>
  <Lines>1033</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Thaís Rocha</dc:creator>
  <cp:keywords/>
  <dc:description/>
  <cp:lastModifiedBy>Pc</cp:lastModifiedBy>
  <cp:revision>29</cp:revision>
  <cp:lastPrinted>2026-03-03T11:41:00Z</cp:lastPrinted>
  <dcterms:created xsi:type="dcterms:W3CDTF">2026-03-09T13:24:00Z</dcterms:created>
  <dcterms:modified xsi:type="dcterms:W3CDTF">2026-03-12T18:25:00Z</dcterms:modified>
</cp:coreProperties>
</file>