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CBF20" w14:textId="77777777" w:rsidR="00234F99" w:rsidRPr="00853AC2" w:rsidRDefault="00234F99" w:rsidP="000F5139">
      <w:pPr>
        <w:rPr>
          <w:rFonts w:ascii="Arial" w:hAnsi="Arial" w:cs="Arial"/>
          <w:sz w:val="22"/>
          <w:szCs w:val="22"/>
        </w:rPr>
      </w:pPr>
    </w:p>
    <w:p w14:paraId="0105CD85" w14:textId="160DFBA8" w:rsidR="00853AC2" w:rsidRPr="00733886" w:rsidRDefault="00853AC2" w:rsidP="00853AC2">
      <w:pPr>
        <w:pStyle w:val="SemEspaamento"/>
        <w:spacing w:line="276" w:lineRule="auto"/>
        <w:jc w:val="center"/>
        <w:rPr>
          <w:rFonts w:ascii="Arial" w:hAnsi="Arial" w:cs="Arial"/>
          <w:b/>
          <w:u w:val="single"/>
        </w:rPr>
      </w:pPr>
      <w:r w:rsidRPr="00853AC2">
        <w:rPr>
          <w:rFonts w:ascii="Arial" w:hAnsi="Arial" w:cs="Arial"/>
          <w:b/>
          <w:u w:val="single"/>
        </w:rPr>
        <w:t xml:space="preserve">PROCESSO </w:t>
      </w:r>
      <w:r w:rsidRPr="00733886">
        <w:rPr>
          <w:rFonts w:ascii="Arial" w:hAnsi="Arial" w:cs="Arial"/>
          <w:b/>
          <w:u w:val="single"/>
        </w:rPr>
        <w:t>ADMINISTRATIVO Nº 0</w:t>
      </w:r>
      <w:r w:rsidR="00733886" w:rsidRPr="00733886">
        <w:rPr>
          <w:rFonts w:ascii="Arial" w:hAnsi="Arial" w:cs="Arial"/>
          <w:b/>
          <w:u w:val="single"/>
        </w:rPr>
        <w:t>85</w:t>
      </w:r>
      <w:r w:rsidRPr="00733886">
        <w:rPr>
          <w:rFonts w:ascii="Arial" w:hAnsi="Arial" w:cs="Arial"/>
          <w:b/>
          <w:u w:val="single"/>
        </w:rPr>
        <w:t>/2025</w:t>
      </w:r>
    </w:p>
    <w:p w14:paraId="56AA2A27" w14:textId="47694412" w:rsidR="00853AC2" w:rsidRPr="00853AC2" w:rsidRDefault="00853AC2" w:rsidP="00853AC2">
      <w:pPr>
        <w:pStyle w:val="SemEspaamento"/>
        <w:spacing w:line="276" w:lineRule="auto"/>
        <w:jc w:val="center"/>
        <w:rPr>
          <w:rFonts w:ascii="Arial" w:hAnsi="Arial" w:cs="Arial"/>
          <w:b/>
          <w:u w:val="single"/>
        </w:rPr>
      </w:pPr>
      <w:r w:rsidRPr="00733886">
        <w:rPr>
          <w:rFonts w:ascii="Arial" w:hAnsi="Arial" w:cs="Arial"/>
          <w:b/>
          <w:u w:val="single"/>
        </w:rPr>
        <w:t>INEXIGIBILIDADE DE LICITAÇÃO Nº 0</w:t>
      </w:r>
      <w:r w:rsidR="00733886" w:rsidRPr="00733886">
        <w:rPr>
          <w:rFonts w:ascii="Arial" w:hAnsi="Arial" w:cs="Arial"/>
          <w:b/>
          <w:u w:val="single"/>
        </w:rPr>
        <w:t>26</w:t>
      </w:r>
      <w:r w:rsidRPr="00733886">
        <w:rPr>
          <w:rFonts w:ascii="Arial" w:hAnsi="Arial" w:cs="Arial"/>
          <w:b/>
          <w:u w:val="single"/>
        </w:rPr>
        <w:t>/2025</w:t>
      </w:r>
    </w:p>
    <w:p w14:paraId="591FF4E8" w14:textId="77777777" w:rsidR="00853AC2" w:rsidRPr="00853AC2" w:rsidRDefault="00853AC2" w:rsidP="00853AC2">
      <w:pPr>
        <w:pStyle w:val="SemEspaamento"/>
        <w:jc w:val="both"/>
        <w:rPr>
          <w:rFonts w:ascii="Arial" w:hAnsi="Arial" w:cs="Arial"/>
        </w:rPr>
      </w:pPr>
    </w:p>
    <w:p w14:paraId="3A034C50" w14:textId="781870CC" w:rsidR="00853AC2" w:rsidRPr="00733886" w:rsidRDefault="00853AC2" w:rsidP="00733886">
      <w:pPr>
        <w:autoSpaceDE w:val="0"/>
        <w:autoSpaceDN w:val="0"/>
        <w:adjustRightInd w:val="0"/>
        <w:spacing w:line="276" w:lineRule="auto"/>
        <w:jc w:val="both"/>
        <w:rPr>
          <w:rFonts w:ascii="Arial" w:hAnsi="Arial" w:cs="Arial"/>
          <w:sz w:val="22"/>
          <w:szCs w:val="22"/>
        </w:rPr>
      </w:pPr>
      <w:r w:rsidRPr="00733886">
        <w:rPr>
          <w:rFonts w:ascii="Arial" w:hAnsi="Arial" w:cs="Arial"/>
          <w:sz w:val="22"/>
          <w:szCs w:val="22"/>
        </w:rPr>
        <w:t xml:space="preserve">A Comissão de Contratação da Prefeitura Municipal de Jordânia, no uso de suas atribuições legais, nos termos do artigo 74, inciso II, da Lei  14.133 de 01 de Abril de 2021, considera situação de Inexigibilidade de Licitação para a </w:t>
      </w:r>
      <w:r w:rsidR="00721069" w:rsidRPr="00816A4F">
        <w:rPr>
          <w:rFonts w:ascii="Arial" w:hAnsi="Arial" w:cs="Arial"/>
          <w:color w:val="000000"/>
          <w:sz w:val="22"/>
          <w:szCs w:val="22"/>
        </w:rPr>
        <w:t xml:space="preserve">Contratação de pessoa jurídica </w:t>
      </w:r>
      <w:r w:rsidR="00721069" w:rsidRPr="00EA5258">
        <w:rPr>
          <w:rFonts w:ascii="Arial" w:hAnsi="Arial" w:cs="Arial"/>
          <w:b/>
          <w:bCs/>
          <w:sz w:val="22"/>
          <w:szCs w:val="22"/>
        </w:rPr>
        <w:t>A.P. PRODUCAO &amp; PROMOCAO DE EVENTOS LTDA</w:t>
      </w:r>
      <w:r w:rsidR="00721069" w:rsidRPr="00D71F94">
        <w:rPr>
          <w:rFonts w:ascii="Arial" w:hAnsi="Arial" w:cs="Arial"/>
          <w:b/>
          <w:bCs/>
          <w:sz w:val="22"/>
          <w:szCs w:val="22"/>
        </w:rPr>
        <w:t>,</w:t>
      </w:r>
      <w:r w:rsidR="00721069">
        <w:rPr>
          <w:rFonts w:ascii="Arial" w:hAnsi="Arial" w:cs="Arial"/>
          <w:b/>
          <w:bCs/>
          <w:sz w:val="22"/>
          <w:szCs w:val="22"/>
        </w:rPr>
        <w:t xml:space="preserve"> </w:t>
      </w:r>
      <w:r w:rsidR="00721069" w:rsidRPr="00816A4F">
        <w:rPr>
          <w:rFonts w:ascii="Arial" w:hAnsi="Arial" w:cs="Arial"/>
          <w:color w:val="000000"/>
          <w:sz w:val="22"/>
          <w:szCs w:val="22"/>
        </w:rPr>
        <w:t xml:space="preserve">para prestação de serviço da atração musical </w:t>
      </w:r>
      <w:bookmarkStart w:id="0" w:name="_Hlk101283439"/>
      <w:r w:rsidR="00721069">
        <w:rPr>
          <w:rFonts w:ascii="Arial" w:hAnsi="Arial" w:cs="Arial"/>
          <w:b/>
          <w:bCs/>
          <w:color w:val="000000"/>
          <w:sz w:val="22"/>
          <w:szCs w:val="22"/>
        </w:rPr>
        <w:t>FRANCIS LOPES e Banda</w:t>
      </w:r>
      <w:r w:rsidR="00721069" w:rsidRPr="00816A4F">
        <w:rPr>
          <w:rFonts w:ascii="Arial" w:hAnsi="Arial" w:cs="Arial"/>
          <w:color w:val="000000"/>
          <w:sz w:val="22"/>
          <w:szCs w:val="22"/>
        </w:rPr>
        <w:t xml:space="preserve"> com o objetivo de fazer a sua apresentação durante as festividades do </w:t>
      </w:r>
      <w:r w:rsidR="00721069">
        <w:rPr>
          <w:rFonts w:ascii="Arial" w:hAnsi="Arial" w:cs="Arial"/>
          <w:color w:val="000000"/>
          <w:sz w:val="22"/>
          <w:szCs w:val="22"/>
        </w:rPr>
        <w:t>São João</w:t>
      </w:r>
      <w:r w:rsidR="00721069" w:rsidRPr="00816A4F">
        <w:rPr>
          <w:rFonts w:ascii="Arial" w:hAnsi="Arial" w:cs="Arial"/>
          <w:color w:val="000000"/>
          <w:sz w:val="22"/>
          <w:szCs w:val="22"/>
        </w:rPr>
        <w:t xml:space="preserve">, em show ao vivo em praça pública, na sede do Município de Jordania - MG, no dia </w:t>
      </w:r>
      <w:r w:rsidR="00721069">
        <w:rPr>
          <w:rFonts w:ascii="Arial" w:hAnsi="Arial" w:cs="Arial"/>
          <w:color w:val="000000"/>
          <w:sz w:val="22"/>
          <w:szCs w:val="22"/>
        </w:rPr>
        <w:t>23</w:t>
      </w:r>
      <w:r w:rsidR="00721069" w:rsidRPr="00816A4F">
        <w:rPr>
          <w:rFonts w:ascii="Arial" w:hAnsi="Arial" w:cs="Arial"/>
          <w:color w:val="000000"/>
          <w:sz w:val="22"/>
          <w:szCs w:val="22"/>
        </w:rPr>
        <w:t xml:space="preserve"> de </w:t>
      </w:r>
      <w:r w:rsidR="00721069">
        <w:rPr>
          <w:rFonts w:ascii="Arial" w:hAnsi="Arial" w:cs="Arial"/>
          <w:color w:val="000000"/>
          <w:sz w:val="22"/>
          <w:szCs w:val="22"/>
        </w:rPr>
        <w:t>junho</w:t>
      </w:r>
      <w:r w:rsidR="00721069" w:rsidRPr="00816A4F">
        <w:rPr>
          <w:rFonts w:ascii="Arial" w:hAnsi="Arial" w:cs="Arial"/>
          <w:color w:val="000000"/>
          <w:sz w:val="22"/>
          <w:szCs w:val="22"/>
        </w:rPr>
        <w:t xml:space="preserve"> de 202</w:t>
      </w:r>
      <w:bookmarkEnd w:id="0"/>
      <w:r w:rsidR="00721069" w:rsidRPr="00816A4F">
        <w:rPr>
          <w:rFonts w:ascii="Arial" w:hAnsi="Arial" w:cs="Arial"/>
          <w:color w:val="000000"/>
          <w:sz w:val="22"/>
          <w:szCs w:val="22"/>
        </w:rPr>
        <w:t>5</w:t>
      </w:r>
      <w:r w:rsidRPr="00733886">
        <w:rPr>
          <w:rFonts w:ascii="Arial" w:hAnsi="Arial" w:cs="Arial"/>
          <w:sz w:val="22"/>
          <w:szCs w:val="22"/>
        </w:rPr>
        <w:t xml:space="preserve">. </w:t>
      </w:r>
    </w:p>
    <w:p w14:paraId="2B935F59" w14:textId="77777777" w:rsidR="00853AC2" w:rsidRPr="00853AC2" w:rsidRDefault="00853AC2" w:rsidP="00853AC2">
      <w:pPr>
        <w:pStyle w:val="SemEspaamento"/>
        <w:jc w:val="both"/>
        <w:rPr>
          <w:rFonts w:ascii="Arial" w:hAnsi="Arial" w:cs="Arial"/>
        </w:rPr>
      </w:pPr>
      <w:bookmarkStart w:id="1" w:name="_Hlk70671707"/>
    </w:p>
    <w:p w14:paraId="4FBD9B58" w14:textId="214941F9" w:rsidR="00853AC2" w:rsidRPr="00853AC2" w:rsidRDefault="00853AC2" w:rsidP="00853AC2">
      <w:pPr>
        <w:pStyle w:val="SemEspaamento"/>
        <w:spacing w:line="276" w:lineRule="auto"/>
        <w:jc w:val="center"/>
        <w:rPr>
          <w:rFonts w:ascii="Arial" w:hAnsi="Arial" w:cs="Arial"/>
          <w:b/>
        </w:rPr>
      </w:pPr>
      <w:r w:rsidRPr="00853AC2">
        <w:rPr>
          <w:rFonts w:ascii="Arial" w:hAnsi="Arial" w:cs="Arial"/>
          <w:b/>
        </w:rPr>
        <w:t xml:space="preserve">FESTA </w:t>
      </w:r>
      <w:r w:rsidR="00F83BFD">
        <w:rPr>
          <w:rFonts w:ascii="Arial" w:hAnsi="Arial" w:cs="Arial"/>
          <w:b/>
        </w:rPr>
        <w:t>SÃO JOÃO</w:t>
      </w:r>
      <w:r w:rsidRPr="00853AC2">
        <w:rPr>
          <w:rFonts w:ascii="Arial" w:hAnsi="Arial" w:cs="Arial"/>
          <w:b/>
        </w:rPr>
        <w:t xml:space="preserve"> DE JORDANIA</w:t>
      </w:r>
    </w:p>
    <w:p w14:paraId="37FD59C8" w14:textId="77777777" w:rsidR="00853AC2" w:rsidRPr="00853AC2" w:rsidRDefault="00853AC2" w:rsidP="00853AC2">
      <w:pPr>
        <w:pStyle w:val="SemEspaamento"/>
        <w:spacing w:line="276" w:lineRule="auto"/>
        <w:jc w:val="both"/>
        <w:rPr>
          <w:rFonts w:ascii="Arial" w:hAnsi="Arial" w:cs="Arial"/>
        </w:rPr>
      </w:pPr>
    </w:p>
    <w:p w14:paraId="7282F7B3" w14:textId="77777777" w:rsidR="00F83BFD" w:rsidRPr="006340D2" w:rsidRDefault="00853AC2" w:rsidP="00F83BFD">
      <w:pPr>
        <w:pStyle w:val="SemEspaamento"/>
        <w:spacing w:line="276" w:lineRule="auto"/>
        <w:jc w:val="both"/>
        <w:rPr>
          <w:rFonts w:ascii="Arial" w:hAnsi="Arial" w:cs="Arial"/>
        </w:rPr>
      </w:pPr>
      <w:r w:rsidRPr="00853AC2">
        <w:rPr>
          <w:rFonts w:ascii="Arial" w:hAnsi="Arial" w:cs="Arial"/>
          <w:color w:val="000000"/>
        </w:rPr>
        <w:br/>
      </w:r>
      <w:bookmarkEnd w:id="1"/>
      <w:r w:rsidR="00F83BFD" w:rsidRPr="006340D2">
        <w:rPr>
          <w:rFonts w:ascii="Arial" w:hAnsi="Arial" w:cs="Arial"/>
        </w:rPr>
        <w:t xml:space="preserve">A presença de uma banda de música com temas variados é fundamental para enriquecer a experiência do público durante o </w:t>
      </w:r>
      <w:r w:rsidR="00F83BFD">
        <w:rPr>
          <w:rFonts w:ascii="Arial" w:hAnsi="Arial" w:cs="Arial"/>
        </w:rPr>
        <w:t>São João</w:t>
      </w:r>
      <w:r w:rsidR="00F83BFD" w:rsidRPr="006340D2">
        <w:rPr>
          <w:rFonts w:ascii="Arial" w:hAnsi="Arial" w:cs="Arial"/>
        </w:rPr>
        <w:t xml:space="preserve"> da cidade. A diversidade musical contribuirá para atender aos diferentes gostos da comunidade, proporcionando um ambiente festivo e inclusivo. Além disso, a animação proporcionada pela banda será crucial para criar uma atmosfera vibrante e celebratória, estimulando a participação ativa dos </w:t>
      </w:r>
      <w:r w:rsidR="00F83BFD">
        <w:rPr>
          <w:rFonts w:ascii="Arial" w:hAnsi="Arial" w:cs="Arial"/>
        </w:rPr>
        <w:t>festejos juninos</w:t>
      </w:r>
      <w:r w:rsidR="00F83BFD" w:rsidRPr="006340D2">
        <w:rPr>
          <w:rFonts w:ascii="Arial" w:hAnsi="Arial" w:cs="Arial"/>
        </w:rPr>
        <w:t xml:space="preserve">. A contratação visa, assim, fortalecer a identidade cultural do evento, tornando-o mais atrativo e marcante para os moradores e visitantes, consolidando o </w:t>
      </w:r>
      <w:r w:rsidR="00F83BFD">
        <w:rPr>
          <w:rFonts w:ascii="Arial" w:hAnsi="Arial" w:cs="Arial"/>
        </w:rPr>
        <w:t>São João</w:t>
      </w:r>
      <w:r w:rsidR="00F83BFD" w:rsidRPr="006340D2">
        <w:rPr>
          <w:rFonts w:ascii="Arial" w:hAnsi="Arial" w:cs="Arial"/>
        </w:rPr>
        <w:t xml:space="preserve"> como uma celebração única e inesquecível</w:t>
      </w:r>
    </w:p>
    <w:p w14:paraId="25657A27" w14:textId="77777777" w:rsidR="00F83BFD" w:rsidRPr="006340D2" w:rsidRDefault="00F83BFD" w:rsidP="00F83BFD">
      <w:pPr>
        <w:pStyle w:val="SemEspaamento"/>
        <w:spacing w:line="276" w:lineRule="auto"/>
        <w:jc w:val="both"/>
        <w:rPr>
          <w:rFonts w:ascii="Arial" w:hAnsi="Arial" w:cs="Arial"/>
        </w:rPr>
      </w:pPr>
    </w:p>
    <w:p w14:paraId="410BE1D7" w14:textId="77777777" w:rsidR="00F83BFD" w:rsidRPr="006340D2" w:rsidRDefault="00F83BFD" w:rsidP="00F83BFD">
      <w:pPr>
        <w:pStyle w:val="SemEspaamento"/>
        <w:spacing w:line="276" w:lineRule="auto"/>
        <w:jc w:val="both"/>
        <w:rPr>
          <w:rFonts w:ascii="Arial" w:hAnsi="Arial" w:cs="Arial"/>
        </w:rPr>
      </w:pPr>
      <w:r w:rsidRPr="006340D2">
        <w:rPr>
          <w:rFonts w:ascii="Arial" w:hAnsi="Arial" w:cs="Arial"/>
        </w:rPr>
        <w:t xml:space="preserve">Após análise dos documentos apresentados, amparamos o presente documento, por entendermos está devidamente caracterizada a Inexigibilidade de Licitação, haja vista que a documentação acostada ao processo comprova, inquestionavelmente, a consagração da antedita atração, pela opinião pública local, regional através de diversas citações de jornais de prestígio local e na região </w:t>
      </w:r>
      <w:r>
        <w:rPr>
          <w:rFonts w:ascii="Arial" w:hAnsi="Arial" w:cs="Arial"/>
        </w:rPr>
        <w:t>mineira</w:t>
      </w:r>
      <w:r w:rsidRPr="006340D2">
        <w:rPr>
          <w:rFonts w:ascii="Arial" w:hAnsi="Arial" w:cs="Arial"/>
        </w:rPr>
        <w:t xml:space="preserve"> do Brasil e, principalmente, atende plenamente à satisfação do objeto contratado. </w:t>
      </w:r>
    </w:p>
    <w:p w14:paraId="7FE3CD5E" w14:textId="77777777" w:rsidR="00F83BFD" w:rsidRPr="006340D2" w:rsidRDefault="00F83BFD" w:rsidP="00F83BFD">
      <w:pPr>
        <w:pStyle w:val="SemEspaamento"/>
        <w:spacing w:line="276" w:lineRule="auto"/>
        <w:jc w:val="both"/>
        <w:rPr>
          <w:rFonts w:ascii="Arial" w:hAnsi="Arial" w:cs="Arial"/>
        </w:rPr>
      </w:pPr>
      <w:r w:rsidRPr="006340D2">
        <w:rPr>
          <w:rFonts w:ascii="Arial" w:hAnsi="Arial" w:cs="Arial"/>
        </w:rPr>
        <w:t xml:space="preserve">A contratação de profissionais de qualquer setor artístico requer, principalmente, que seja levada a efeito a documentação probante da sua consagração perante a opinião pública e, concomitantemente, se a contratação for efetuada através de empresário exclusivo, que esta condição seja também demonstrada. </w:t>
      </w:r>
    </w:p>
    <w:p w14:paraId="614A8E4D" w14:textId="77777777" w:rsidR="00F83BFD" w:rsidRPr="006340D2" w:rsidRDefault="00F83BFD" w:rsidP="00F83BFD">
      <w:pPr>
        <w:pStyle w:val="SemEspaamento"/>
        <w:spacing w:line="276" w:lineRule="auto"/>
        <w:jc w:val="both"/>
        <w:rPr>
          <w:rFonts w:ascii="Arial" w:hAnsi="Arial" w:cs="Arial"/>
        </w:rPr>
      </w:pPr>
    </w:p>
    <w:p w14:paraId="61BD3146" w14:textId="04420342" w:rsidR="00853AC2" w:rsidRPr="00853AC2" w:rsidRDefault="00F83BFD" w:rsidP="00F83BFD">
      <w:pPr>
        <w:pStyle w:val="SemEspaamento"/>
        <w:spacing w:line="276" w:lineRule="auto"/>
        <w:jc w:val="both"/>
        <w:rPr>
          <w:rFonts w:ascii="Arial" w:hAnsi="Arial" w:cs="Arial"/>
        </w:rPr>
      </w:pPr>
      <w:r w:rsidRPr="006340D2">
        <w:rPr>
          <w:rFonts w:ascii="Arial" w:hAnsi="Arial" w:cs="Arial"/>
        </w:rPr>
        <w:t>Para ratificação do reconhecimento popular e da consagração da referida atração, acosta-se as capas de alguns dos CDs e DVDs gravados no portfólio da banda, apensados ao processo, atestando que ela já tem uma formação sólida pela quantidade já gravados, os músicos que a compõem já realizaram grandes festas em outras cidades d</w:t>
      </w:r>
      <w:r>
        <w:rPr>
          <w:rFonts w:ascii="Arial" w:hAnsi="Arial" w:cs="Arial"/>
        </w:rPr>
        <w:t>e Minas</w:t>
      </w:r>
      <w:r w:rsidRPr="006340D2">
        <w:rPr>
          <w:rFonts w:ascii="Arial" w:hAnsi="Arial" w:cs="Arial"/>
        </w:rPr>
        <w:t>, em apresentações solo como também com outros grandes nomes do gênero, o que resulta na expressiva qualidade do seu todo</w:t>
      </w:r>
      <w:r w:rsidR="00853AC2" w:rsidRPr="00853AC2">
        <w:rPr>
          <w:rFonts w:ascii="Arial" w:hAnsi="Arial" w:cs="Arial"/>
        </w:rPr>
        <w:t>.</w:t>
      </w:r>
    </w:p>
    <w:p w14:paraId="32183A4C" w14:textId="77777777" w:rsidR="00853AC2" w:rsidRPr="00853AC2" w:rsidRDefault="00853AC2" w:rsidP="00853AC2">
      <w:pPr>
        <w:pStyle w:val="Default"/>
        <w:spacing w:line="276" w:lineRule="auto"/>
        <w:rPr>
          <w:rFonts w:ascii="Arial" w:hAnsi="Arial" w:cs="Arial"/>
          <w:sz w:val="22"/>
          <w:szCs w:val="22"/>
        </w:rPr>
      </w:pPr>
      <w:r w:rsidRPr="00853AC2">
        <w:rPr>
          <w:rFonts w:ascii="Arial" w:hAnsi="Arial" w:cs="Arial"/>
          <w:sz w:val="22"/>
          <w:szCs w:val="22"/>
        </w:rPr>
        <w:t xml:space="preserve">Nesse contexto, valemo-nos da doutrina, mormente do que escreve Jorge Ulisses </w:t>
      </w:r>
      <w:proofErr w:type="spellStart"/>
      <w:r w:rsidRPr="00853AC2">
        <w:rPr>
          <w:rFonts w:ascii="Arial" w:hAnsi="Arial" w:cs="Arial"/>
          <w:sz w:val="22"/>
          <w:szCs w:val="22"/>
        </w:rPr>
        <w:t>Jacoby</w:t>
      </w:r>
      <w:proofErr w:type="spellEnd"/>
      <w:r w:rsidRPr="00853AC2">
        <w:rPr>
          <w:rFonts w:ascii="Arial" w:hAnsi="Arial" w:cs="Arial"/>
          <w:sz w:val="22"/>
          <w:szCs w:val="22"/>
        </w:rPr>
        <w:t xml:space="preserve"> Fernandes, acerca do assunto, senão vejamos: </w:t>
      </w:r>
    </w:p>
    <w:p w14:paraId="668156B7" w14:textId="77777777" w:rsidR="00853AC2" w:rsidRPr="00853AC2" w:rsidRDefault="00853AC2" w:rsidP="00853AC2">
      <w:pPr>
        <w:pStyle w:val="Default"/>
        <w:spacing w:line="276" w:lineRule="auto"/>
        <w:rPr>
          <w:rFonts w:ascii="Arial" w:hAnsi="Arial" w:cs="Arial"/>
          <w:sz w:val="22"/>
          <w:szCs w:val="22"/>
        </w:rPr>
      </w:pPr>
    </w:p>
    <w:p w14:paraId="0AE893E8" w14:textId="77777777" w:rsidR="00853AC2" w:rsidRPr="00853AC2" w:rsidRDefault="00853AC2" w:rsidP="00853AC2">
      <w:pPr>
        <w:pStyle w:val="Default"/>
        <w:spacing w:line="276" w:lineRule="auto"/>
        <w:ind w:left="3686"/>
        <w:jc w:val="both"/>
        <w:rPr>
          <w:rFonts w:ascii="Arial" w:hAnsi="Arial" w:cs="Arial"/>
          <w:i/>
          <w:sz w:val="22"/>
          <w:szCs w:val="22"/>
        </w:rPr>
      </w:pPr>
      <w:r w:rsidRPr="00853AC2">
        <w:rPr>
          <w:rFonts w:ascii="Arial" w:hAnsi="Arial" w:cs="Arial"/>
          <w:i/>
          <w:sz w:val="22"/>
          <w:szCs w:val="22"/>
        </w:rPr>
        <w:t xml:space="preserve">Não se pretende que o agente faça juntar centenas de recortes de jornal, por exemplo, sobre o artista, mas que indique sucintamente por que se convenceu do atendimento desse requisito para promover a contratação direta, como citar número de discos gravados. (Grifo nosso) </w:t>
      </w:r>
    </w:p>
    <w:p w14:paraId="177EF490" w14:textId="77777777" w:rsidR="00853AC2" w:rsidRPr="00853AC2" w:rsidRDefault="00853AC2" w:rsidP="00853AC2">
      <w:pPr>
        <w:pStyle w:val="Default"/>
        <w:spacing w:line="276" w:lineRule="auto"/>
        <w:rPr>
          <w:rFonts w:ascii="Arial" w:hAnsi="Arial" w:cs="Arial"/>
          <w:sz w:val="22"/>
          <w:szCs w:val="22"/>
        </w:rPr>
      </w:pPr>
    </w:p>
    <w:p w14:paraId="7C790483" w14:textId="77777777" w:rsidR="00853AC2" w:rsidRPr="00853AC2" w:rsidRDefault="00853AC2" w:rsidP="00853AC2">
      <w:pPr>
        <w:pStyle w:val="Default"/>
        <w:spacing w:line="276" w:lineRule="auto"/>
        <w:rPr>
          <w:rFonts w:ascii="Arial" w:hAnsi="Arial" w:cs="Arial"/>
          <w:sz w:val="22"/>
          <w:szCs w:val="22"/>
        </w:rPr>
      </w:pPr>
      <w:r w:rsidRPr="00853AC2">
        <w:rPr>
          <w:rFonts w:ascii="Arial" w:hAnsi="Arial" w:cs="Arial"/>
          <w:sz w:val="22"/>
          <w:szCs w:val="22"/>
        </w:rPr>
        <w:t xml:space="preserve">Com o mesmo diapasão, Ivan Barbosa </w:t>
      </w:r>
      <w:proofErr w:type="spellStart"/>
      <w:r w:rsidRPr="00853AC2">
        <w:rPr>
          <w:rFonts w:ascii="Arial" w:hAnsi="Arial" w:cs="Arial"/>
          <w:sz w:val="22"/>
          <w:szCs w:val="22"/>
        </w:rPr>
        <w:t>Rigolin</w:t>
      </w:r>
      <w:proofErr w:type="spellEnd"/>
      <w:r w:rsidRPr="00853AC2">
        <w:rPr>
          <w:rFonts w:ascii="Arial" w:hAnsi="Arial" w:cs="Arial"/>
          <w:sz w:val="22"/>
          <w:szCs w:val="22"/>
        </w:rPr>
        <w:t>, pontifica:</w:t>
      </w:r>
    </w:p>
    <w:p w14:paraId="49AF0B60" w14:textId="77777777" w:rsidR="00853AC2" w:rsidRPr="00853AC2" w:rsidRDefault="00853AC2" w:rsidP="00853AC2">
      <w:pPr>
        <w:pStyle w:val="Default"/>
        <w:spacing w:line="276" w:lineRule="auto"/>
        <w:rPr>
          <w:rFonts w:ascii="Arial" w:hAnsi="Arial" w:cs="Arial"/>
          <w:sz w:val="22"/>
          <w:szCs w:val="22"/>
        </w:rPr>
      </w:pPr>
      <w:r w:rsidRPr="00853AC2">
        <w:rPr>
          <w:rFonts w:ascii="Arial" w:hAnsi="Arial" w:cs="Arial"/>
          <w:sz w:val="22"/>
          <w:szCs w:val="22"/>
        </w:rPr>
        <w:t xml:space="preserve"> </w:t>
      </w:r>
    </w:p>
    <w:p w14:paraId="5B545065" w14:textId="77777777" w:rsidR="00853AC2" w:rsidRPr="00853AC2" w:rsidRDefault="00853AC2" w:rsidP="00853AC2">
      <w:pPr>
        <w:pStyle w:val="Default"/>
        <w:spacing w:line="276" w:lineRule="auto"/>
        <w:ind w:left="3686"/>
        <w:jc w:val="both"/>
        <w:rPr>
          <w:rFonts w:ascii="Arial" w:hAnsi="Arial" w:cs="Arial"/>
          <w:i/>
          <w:sz w:val="22"/>
          <w:szCs w:val="22"/>
        </w:rPr>
      </w:pPr>
      <w:r w:rsidRPr="00853AC2">
        <w:rPr>
          <w:rFonts w:ascii="Arial" w:hAnsi="Arial" w:cs="Arial"/>
          <w:i/>
          <w:sz w:val="22"/>
          <w:szCs w:val="22"/>
        </w:rPr>
        <w:t>Inexigibilidade de licitação é a proibição de realizá-la, por mais absurda ou antiética, conforme insistentemente já se disse. Aqui não cabe licitar, nem que se queira; não faz sentido licitar... (grifo nosso)</w:t>
      </w:r>
    </w:p>
    <w:p w14:paraId="4C9D0975" w14:textId="77777777" w:rsidR="00853AC2" w:rsidRPr="00853AC2" w:rsidRDefault="00853AC2" w:rsidP="00853AC2">
      <w:pPr>
        <w:pStyle w:val="Default"/>
        <w:spacing w:line="276" w:lineRule="auto"/>
        <w:rPr>
          <w:rFonts w:ascii="Arial" w:hAnsi="Arial" w:cs="Arial"/>
          <w:sz w:val="22"/>
          <w:szCs w:val="22"/>
        </w:rPr>
      </w:pPr>
    </w:p>
    <w:p w14:paraId="3F80B461"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t xml:space="preserve">A atração artística contratada, conforme já se anunciara, possuem CDs gravados, atestando desse modo, o reconhecimento popular, fato que </w:t>
      </w:r>
      <w:r w:rsidRPr="00853AC2">
        <w:rPr>
          <w:rFonts w:ascii="Arial" w:hAnsi="Arial" w:cs="Arial"/>
          <w:i/>
          <w:iCs/>
          <w:sz w:val="22"/>
          <w:szCs w:val="22"/>
        </w:rPr>
        <w:t xml:space="preserve">por se, </w:t>
      </w:r>
      <w:r w:rsidRPr="00853AC2">
        <w:rPr>
          <w:rFonts w:ascii="Arial" w:hAnsi="Arial" w:cs="Arial"/>
          <w:sz w:val="22"/>
          <w:szCs w:val="22"/>
        </w:rPr>
        <w:t xml:space="preserve">já justifica sua contratação direta ao amparo da norma pátria e da doutrina dominante. </w:t>
      </w:r>
    </w:p>
    <w:p w14:paraId="4794D623"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t xml:space="preserve">Além disso, demostrada fica o respeito quando jornais de renome no Nordeste brasileiro os citam, dedicando um espaço do seu acervo diário para falar dos citados profissionais. </w:t>
      </w:r>
    </w:p>
    <w:p w14:paraId="33E7E1F2" w14:textId="383695B9" w:rsidR="00853AC2" w:rsidRPr="00853AC2" w:rsidRDefault="00853AC2" w:rsidP="00853AC2">
      <w:pPr>
        <w:pStyle w:val="SemEspaamento"/>
        <w:spacing w:line="276" w:lineRule="auto"/>
        <w:jc w:val="both"/>
        <w:rPr>
          <w:rFonts w:ascii="Arial" w:hAnsi="Arial" w:cs="Arial"/>
          <w:b/>
        </w:rPr>
      </w:pPr>
      <w:r w:rsidRPr="00853AC2">
        <w:rPr>
          <w:rFonts w:ascii="Arial" w:hAnsi="Arial" w:cs="Arial"/>
        </w:rPr>
        <w:t>Com isso, resta translucidamente caracterizada a condição de reconhecimento público da atração ora contratada, o que conduz a outra particularidade de adequação do valor à modalidade escolhida – INEXIGIBILIDADE.</w:t>
      </w:r>
    </w:p>
    <w:p w14:paraId="61D3C399" w14:textId="77777777" w:rsidR="00853AC2" w:rsidRPr="00853AC2" w:rsidRDefault="00853AC2" w:rsidP="00853AC2">
      <w:pPr>
        <w:pStyle w:val="SemEspaamento"/>
        <w:spacing w:line="276" w:lineRule="auto"/>
        <w:jc w:val="both"/>
        <w:rPr>
          <w:rFonts w:ascii="Arial" w:hAnsi="Arial" w:cs="Arial"/>
          <w:b/>
        </w:rPr>
      </w:pPr>
    </w:p>
    <w:p w14:paraId="1403B7C0"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t xml:space="preserve">Ora, a doutrina, em sua essência, traz a lume a complementação de entendimento da Lei, mormente naquilo em que o legislador não conseguiu deixar plenamente claro. No que concerne, ainda, à contratação de artistas, como no caso presente, recorremos ao que no ensina Marçal </w:t>
      </w:r>
      <w:proofErr w:type="spellStart"/>
      <w:r w:rsidRPr="00853AC2">
        <w:rPr>
          <w:rFonts w:ascii="Arial" w:hAnsi="Arial" w:cs="Arial"/>
          <w:sz w:val="22"/>
          <w:szCs w:val="22"/>
        </w:rPr>
        <w:t>Justen</w:t>
      </w:r>
      <w:proofErr w:type="spellEnd"/>
      <w:r w:rsidRPr="00853AC2">
        <w:rPr>
          <w:rFonts w:ascii="Arial" w:hAnsi="Arial" w:cs="Arial"/>
          <w:sz w:val="22"/>
          <w:szCs w:val="22"/>
        </w:rPr>
        <w:t xml:space="preserve"> Filho, senão vejamos: </w:t>
      </w:r>
    </w:p>
    <w:p w14:paraId="6DACFB31" w14:textId="77777777" w:rsidR="00853AC2" w:rsidRPr="00853AC2" w:rsidRDefault="00853AC2" w:rsidP="00853AC2">
      <w:pPr>
        <w:pStyle w:val="Default"/>
        <w:spacing w:line="276" w:lineRule="auto"/>
        <w:jc w:val="both"/>
        <w:rPr>
          <w:rFonts w:ascii="Arial" w:hAnsi="Arial" w:cs="Arial"/>
          <w:sz w:val="22"/>
          <w:szCs w:val="22"/>
        </w:rPr>
      </w:pPr>
    </w:p>
    <w:p w14:paraId="202D7AB8" w14:textId="77777777" w:rsidR="00853AC2" w:rsidRPr="00853AC2" w:rsidRDefault="00853AC2" w:rsidP="00853AC2">
      <w:pPr>
        <w:pStyle w:val="Default"/>
        <w:spacing w:line="276" w:lineRule="auto"/>
        <w:ind w:left="3686"/>
        <w:jc w:val="both"/>
        <w:rPr>
          <w:rFonts w:ascii="Arial" w:hAnsi="Arial" w:cs="Arial"/>
          <w:i/>
          <w:sz w:val="22"/>
          <w:szCs w:val="22"/>
        </w:rPr>
      </w:pPr>
      <w:r w:rsidRPr="00853AC2">
        <w:rPr>
          <w:rFonts w:ascii="Arial" w:hAnsi="Arial" w:cs="Arial"/>
          <w:i/>
          <w:sz w:val="22"/>
          <w:szCs w:val="22"/>
        </w:rPr>
        <w:t xml:space="preserve">Mas há casos em que o interesse público se relaciona com o desempenho artístico propriamente dito. Não se tratará de selecionar o melhor para atribuir-lhe um destaque, mas de obter os préstimos de um artista para atender certa necessidade pública. Nesses casos, torna-se inviável a seleção através de licitação, eis que não haverá critério objetivo de julgamento. Será impossível identificar um ângulo único e determinado para diferenciar as diferentes performances artísticas. Daí a caracterização da inviabilidade de competição. (Grifos nossos) </w:t>
      </w:r>
    </w:p>
    <w:p w14:paraId="0BC99853" w14:textId="77777777" w:rsidR="00853AC2" w:rsidRPr="00853AC2" w:rsidRDefault="00853AC2" w:rsidP="00853AC2">
      <w:pPr>
        <w:pStyle w:val="Default"/>
        <w:spacing w:line="276" w:lineRule="auto"/>
        <w:jc w:val="both"/>
        <w:rPr>
          <w:rFonts w:ascii="Arial" w:hAnsi="Arial" w:cs="Arial"/>
          <w:sz w:val="22"/>
          <w:szCs w:val="22"/>
        </w:rPr>
      </w:pPr>
    </w:p>
    <w:p w14:paraId="4FE55376"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t xml:space="preserve">Reforça-se o entendimento de que por ser, a atração consagrada popularmente não apenas no âmbito do Município, sua contratação direta já seria incontestavelmente plausível, sem licitação, em função também do valor pedido. Ademais, ressalte-se o nível de qualidade e a acuidade musical que apresentam, o que os torna ímpar, até porque inexistem, por exemplo, outros cantores com o mesmo nome, nem bandas com os mesmos componentes, o que os torna efetivamente únicos. </w:t>
      </w:r>
    </w:p>
    <w:p w14:paraId="2BBFAF42" w14:textId="77777777" w:rsidR="00853AC2" w:rsidRPr="00853AC2" w:rsidRDefault="00853AC2" w:rsidP="00853AC2">
      <w:pPr>
        <w:pStyle w:val="Default"/>
        <w:spacing w:line="276" w:lineRule="auto"/>
        <w:jc w:val="both"/>
        <w:rPr>
          <w:rFonts w:ascii="Arial" w:hAnsi="Arial" w:cs="Arial"/>
          <w:sz w:val="22"/>
          <w:szCs w:val="22"/>
        </w:rPr>
      </w:pPr>
    </w:p>
    <w:p w14:paraId="73B34533"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t xml:space="preserve">Finalmente, no âmbito doutrinário o já citado Ivan Barbosa </w:t>
      </w:r>
      <w:proofErr w:type="spellStart"/>
      <w:r w:rsidRPr="00853AC2">
        <w:rPr>
          <w:rFonts w:ascii="Arial" w:hAnsi="Arial" w:cs="Arial"/>
          <w:sz w:val="22"/>
          <w:szCs w:val="22"/>
        </w:rPr>
        <w:t>Rigolin</w:t>
      </w:r>
      <w:proofErr w:type="spellEnd"/>
      <w:r w:rsidRPr="00853AC2">
        <w:rPr>
          <w:rFonts w:ascii="Arial" w:hAnsi="Arial" w:cs="Arial"/>
          <w:sz w:val="22"/>
          <w:szCs w:val="22"/>
        </w:rPr>
        <w:t xml:space="preserve">, arremata: </w:t>
      </w:r>
    </w:p>
    <w:p w14:paraId="3F72A7A5" w14:textId="77777777" w:rsidR="00853AC2" w:rsidRPr="00853AC2" w:rsidRDefault="00853AC2" w:rsidP="00853AC2">
      <w:pPr>
        <w:pStyle w:val="Default"/>
        <w:spacing w:line="276" w:lineRule="auto"/>
        <w:ind w:left="3686"/>
        <w:jc w:val="both"/>
        <w:rPr>
          <w:rFonts w:ascii="Arial" w:hAnsi="Arial" w:cs="Arial"/>
          <w:sz w:val="22"/>
          <w:szCs w:val="22"/>
        </w:rPr>
      </w:pPr>
    </w:p>
    <w:p w14:paraId="2C9630FF" w14:textId="77777777" w:rsidR="00853AC2" w:rsidRPr="00853AC2" w:rsidRDefault="00853AC2" w:rsidP="00853AC2">
      <w:pPr>
        <w:pStyle w:val="Default"/>
        <w:spacing w:line="276" w:lineRule="auto"/>
        <w:ind w:left="3686"/>
        <w:jc w:val="both"/>
        <w:rPr>
          <w:rFonts w:ascii="Arial" w:hAnsi="Arial" w:cs="Arial"/>
          <w:i/>
          <w:sz w:val="22"/>
          <w:szCs w:val="22"/>
        </w:rPr>
      </w:pPr>
      <w:r w:rsidRPr="00853AC2">
        <w:rPr>
          <w:rFonts w:ascii="Arial" w:hAnsi="Arial" w:cs="Arial"/>
          <w:i/>
          <w:sz w:val="22"/>
          <w:szCs w:val="22"/>
        </w:rPr>
        <w:t xml:space="preserve">.... Um cantor de renome nacional ou internacional pode sempre ser CONTRATADA diretamente, quer pela União, quer pelo Estado, quer pelo Município, um conjunto musical de renome maior em seu Estado que em outros pode ser CONTRATADA, sem dúvida, pelo Estado e pelos Municípios </w:t>
      </w:r>
      <w:r w:rsidRPr="00853AC2">
        <w:rPr>
          <w:rFonts w:ascii="Arial" w:hAnsi="Arial" w:cs="Arial"/>
          <w:i/>
          <w:sz w:val="22"/>
          <w:szCs w:val="22"/>
        </w:rPr>
        <w:lastRenderedPageBreak/>
        <w:t>desse Estado. Um engolidor de espadas, um domador de tigres, um ágil repentista, um executante de árias ciganas de Sarasate em tuba, merecidamente consagrado em seu Município, pode ser CONTRATADA diretamente. (Grifo nosso)</w:t>
      </w:r>
    </w:p>
    <w:p w14:paraId="18E26820" w14:textId="77777777" w:rsidR="00853AC2" w:rsidRPr="00853AC2" w:rsidRDefault="00853AC2" w:rsidP="00853AC2">
      <w:pPr>
        <w:pStyle w:val="Default"/>
        <w:spacing w:line="276" w:lineRule="auto"/>
        <w:jc w:val="both"/>
        <w:rPr>
          <w:rFonts w:ascii="Arial" w:hAnsi="Arial" w:cs="Arial"/>
          <w:sz w:val="22"/>
          <w:szCs w:val="22"/>
        </w:rPr>
      </w:pPr>
    </w:p>
    <w:p w14:paraId="40C16406" w14:textId="77777777" w:rsidR="00853AC2" w:rsidRPr="00853AC2" w:rsidRDefault="00853AC2" w:rsidP="00853AC2">
      <w:pPr>
        <w:pStyle w:val="SemEspaamento"/>
        <w:spacing w:line="276" w:lineRule="auto"/>
        <w:jc w:val="both"/>
        <w:rPr>
          <w:rFonts w:ascii="Arial" w:hAnsi="Arial" w:cs="Arial"/>
        </w:rPr>
      </w:pPr>
      <w:r w:rsidRPr="00853AC2">
        <w:rPr>
          <w:rFonts w:ascii="Arial" w:hAnsi="Arial" w:cs="Arial"/>
        </w:rPr>
        <w:t>Nesse aspecto, a contratação acima descrita está dentro dos padrões exigidos na Lei e atende aos ensinamentos doutrinários, dando-nos segurança de sua efetiva contratação.</w:t>
      </w:r>
    </w:p>
    <w:p w14:paraId="56271032" w14:textId="77777777" w:rsidR="00853AC2" w:rsidRPr="00853AC2" w:rsidRDefault="00853AC2" w:rsidP="00853AC2">
      <w:pPr>
        <w:pStyle w:val="SemEspaamento"/>
        <w:spacing w:line="276" w:lineRule="auto"/>
        <w:jc w:val="both"/>
        <w:rPr>
          <w:rFonts w:ascii="Arial" w:hAnsi="Arial" w:cs="Arial"/>
        </w:rPr>
      </w:pPr>
    </w:p>
    <w:p w14:paraId="33A53C16"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t xml:space="preserve">A Lei, contudo, ao definir a possibilidade de contratação direta por inexigibilidade, fulcrada no inciso II, do art. 74 da Lei 14.133/21, abre a possibilidade de ser a referida contratação efetuada diretamente com o artista ou com empresário exclusivo. </w:t>
      </w:r>
    </w:p>
    <w:p w14:paraId="64FEDD60" w14:textId="77777777" w:rsidR="00853AC2" w:rsidRPr="00853AC2" w:rsidRDefault="00853AC2" w:rsidP="00853AC2">
      <w:pPr>
        <w:pStyle w:val="SemEspaamento"/>
        <w:spacing w:line="276" w:lineRule="auto"/>
        <w:jc w:val="both"/>
        <w:rPr>
          <w:rFonts w:ascii="Arial" w:hAnsi="Arial" w:cs="Arial"/>
        </w:rPr>
      </w:pPr>
      <w:r w:rsidRPr="00853AC2">
        <w:rPr>
          <w:rFonts w:ascii="Arial" w:hAnsi="Arial" w:cs="Arial"/>
        </w:rPr>
        <w:t>Na situação posta, esclarece-se, ainda, que para atendimento à prerrogativa legal quanto a contratação através de empresário exclusivo, encontram-se acostadas ao presente processo a documentação probante dessa representação exclusiva, demonstrando que o próprio cantor em nota, é um dos sócios majoritários da empresa da qual sua representante, ou empresária exclusiva, possui a exclusividade para firmar vendas dos shows artísticos em nota.</w:t>
      </w:r>
    </w:p>
    <w:p w14:paraId="207F8D5C" w14:textId="77777777" w:rsidR="00853AC2" w:rsidRPr="00853AC2" w:rsidRDefault="00853AC2" w:rsidP="00853AC2">
      <w:pPr>
        <w:pStyle w:val="SemEspaamento"/>
        <w:spacing w:line="276" w:lineRule="auto"/>
        <w:jc w:val="both"/>
        <w:rPr>
          <w:rFonts w:ascii="Arial" w:hAnsi="Arial" w:cs="Arial"/>
        </w:rPr>
      </w:pPr>
    </w:p>
    <w:p w14:paraId="585EC1F6"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t xml:space="preserve">Com o objetivo elucidativo quanto ao requisito </w:t>
      </w:r>
      <w:r w:rsidRPr="00853AC2">
        <w:rPr>
          <w:rFonts w:ascii="Arial" w:hAnsi="Arial" w:cs="Arial"/>
          <w:i/>
          <w:iCs/>
          <w:sz w:val="22"/>
          <w:szCs w:val="22"/>
        </w:rPr>
        <w:t>contratação direta ou através de empresário exclusivo</w:t>
      </w:r>
      <w:r w:rsidRPr="00853AC2">
        <w:rPr>
          <w:rFonts w:ascii="Arial" w:hAnsi="Arial" w:cs="Arial"/>
          <w:sz w:val="22"/>
          <w:szCs w:val="22"/>
        </w:rPr>
        <w:t xml:space="preserve">, para a legal contratação de artistas por inexigibilidade, valemo-nos do entendimento de Joel de Menezes </w:t>
      </w:r>
      <w:proofErr w:type="spellStart"/>
      <w:r w:rsidRPr="00853AC2">
        <w:rPr>
          <w:rFonts w:ascii="Arial" w:hAnsi="Arial" w:cs="Arial"/>
          <w:sz w:val="22"/>
          <w:szCs w:val="22"/>
        </w:rPr>
        <w:t>Niebuhr</w:t>
      </w:r>
      <w:proofErr w:type="spellEnd"/>
      <w:r w:rsidRPr="00853AC2">
        <w:rPr>
          <w:rFonts w:ascii="Arial" w:hAnsi="Arial" w:cs="Arial"/>
          <w:sz w:val="22"/>
          <w:szCs w:val="22"/>
        </w:rPr>
        <w:t xml:space="preserve">, </w:t>
      </w:r>
      <w:proofErr w:type="spellStart"/>
      <w:r w:rsidRPr="00853AC2">
        <w:rPr>
          <w:rFonts w:ascii="Arial" w:hAnsi="Arial" w:cs="Arial"/>
          <w:i/>
          <w:iCs/>
          <w:sz w:val="22"/>
          <w:szCs w:val="22"/>
        </w:rPr>
        <w:t>verbis</w:t>
      </w:r>
      <w:proofErr w:type="spellEnd"/>
      <w:r w:rsidRPr="00853AC2">
        <w:rPr>
          <w:rFonts w:ascii="Arial" w:hAnsi="Arial" w:cs="Arial"/>
          <w:sz w:val="22"/>
          <w:szCs w:val="22"/>
        </w:rPr>
        <w:t xml:space="preserve">: </w:t>
      </w:r>
    </w:p>
    <w:p w14:paraId="4643D568" w14:textId="77777777" w:rsidR="00853AC2" w:rsidRPr="00853AC2" w:rsidRDefault="00853AC2" w:rsidP="00853AC2">
      <w:pPr>
        <w:pStyle w:val="Default"/>
        <w:spacing w:line="276" w:lineRule="auto"/>
        <w:jc w:val="both"/>
        <w:rPr>
          <w:rFonts w:ascii="Arial" w:hAnsi="Arial" w:cs="Arial"/>
          <w:sz w:val="22"/>
          <w:szCs w:val="22"/>
        </w:rPr>
      </w:pPr>
    </w:p>
    <w:p w14:paraId="335EC4DC" w14:textId="77777777" w:rsidR="00853AC2" w:rsidRPr="00853AC2" w:rsidRDefault="00853AC2" w:rsidP="00853AC2">
      <w:pPr>
        <w:pStyle w:val="Default"/>
        <w:spacing w:line="276" w:lineRule="auto"/>
        <w:ind w:left="3686"/>
        <w:jc w:val="both"/>
        <w:rPr>
          <w:rFonts w:ascii="Arial" w:hAnsi="Arial" w:cs="Arial"/>
          <w:i/>
          <w:sz w:val="22"/>
          <w:szCs w:val="22"/>
        </w:rPr>
      </w:pPr>
      <w:r w:rsidRPr="00853AC2">
        <w:rPr>
          <w:rFonts w:ascii="Arial" w:hAnsi="Arial" w:cs="Arial"/>
          <w:i/>
          <w:sz w:val="22"/>
          <w:szCs w:val="22"/>
        </w:rPr>
        <w:t xml:space="preserve">De todo modo, impende delimitar o âmbito territorial dessa exclusividade, isto é, precisar se a exclusividade alude à abrangência nacional, estadual ou municipal. Na verdade, quem determina o âmbito da exclusividade são os artistas, pois, sob a égide da autonomia da vontade, celebram contratos com empresários, em razão do que lhes é facultado conferir áreas de exclusividade àqueles que lhes convém. Se, por força contratual, os serviços dum artista somente podem ser obtidos num dado lugar mediante determinado empresário, por dedução, trata-se de empresário exclusivo, ao menos para constar com os respectivos préstimos artísticos naquele lugar. (grifo nosso) </w:t>
      </w:r>
    </w:p>
    <w:p w14:paraId="55B2E9BD" w14:textId="77777777" w:rsidR="00853AC2" w:rsidRPr="00853AC2" w:rsidRDefault="00853AC2" w:rsidP="00853AC2">
      <w:pPr>
        <w:pStyle w:val="Default"/>
        <w:spacing w:line="276" w:lineRule="auto"/>
        <w:jc w:val="both"/>
        <w:rPr>
          <w:rFonts w:ascii="Arial" w:hAnsi="Arial" w:cs="Arial"/>
          <w:sz w:val="22"/>
          <w:szCs w:val="22"/>
        </w:rPr>
      </w:pPr>
    </w:p>
    <w:p w14:paraId="4BBDCBE1"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t xml:space="preserve">Destarte, considerando as especificidades artísticas da atração contratada, especialmente no que concerne à especialização rítmica, à qualificação profissional reconhecida, e, sobretudo, pelo caráter de unicidade de que se reveste cada artística, conquanto ser único e, em como tal, se estabelece a impossibilidade de competição, resta, portanto, translúcida, a caracterização de inexigibilidade de licitação ora prolatada. </w:t>
      </w:r>
    </w:p>
    <w:p w14:paraId="4B4356DF" w14:textId="77777777" w:rsidR="00853AC2" w:rsidRPr="00853AC2" w:rsidRDefault="00853AC2" w:rsidP="00853AC2">
      <w:pPr>
        <w:pStyle w:val="SemEspaamento"/>
        <w:spacing w:line="276" w:lineRule="auto"/>
        <w:jc w:val="both"/>
        <w:rPr>
          <w:rFonts w:ascii="Arial" w:hAnsi="Arial" w:cs="Arial"/>
        </w:rPr>
      </w:pPr>
      <w:r w:rsidRPr="00853AC2">
        <w:rPr>
          <w:rFonts w:ascii="Arial" w:hAnsi="Arial" w:cs="Arial"/>
        </w:rPr>
        <w:t>Com o propósito de melhor demonstrar as peculiaridades que transformam em únicas cada atração em si, descreveremos, a seguir, algumas especificidades atinentes ao contratado através desta inexigibilidade:</w:t>
      </w:r>
    </w:p>
    <w:p w14:paraId="71688492" w14:textId="77777777" w:rsidR="00853AC2" w:rsidRPr="00853AC2" w:rsidRDefault="00853AC2" w:rsidP="00853AC2">
      <w:pPr>
        <w:pStyle w:val="SemEspaamento"/>
        <w:spacing w:line="276" w:lineRule="auto"/>
        <w:jc w:val="both"/>
        <w:rPr>
          <w:rFonts w:ascii="Arial" w:hAnsi="Arial" w:cs="Arial"/>
        </w:rPr>
      </w:pPr>
    </w:p>
    <w:p w14:paraId="51B2D3E4" w14:textId="77777777" w:rsidR="00853AC2" w:rsidRPr="00853AC2" w:rsidRDefault="00853AC2" w:rsidP="00853AC2">
      <w:pPr>
        <w:pStyle w:val="SemEspaamento"/>
        <w:spacing w:line="276" w:lineRule="auto"/>
        <w:jc w:val="both"/>
        <w:rPr>
          <w:rFonts w:ascii="Arial" w:hAnsi="Arial" w:cs="Arial"/>
          <w:b/>
        </w:rPr>
      </w:pPr>
      <w:r w:rsidRPr="00853AC2">
        <w:rPr>
          <w:rFonts w:ascii="Arial" w:hAnsi="Arial" w:cs="Arial"/>
          <w:b/>
        </w:rPr>
        <w:t>EXEMPLOS:</w:t>
      </w:r>
    </w:p>
    <w:p w14:paraId="5477BF99" w14:textId="77777777" w:rsidR="00853AC2" w:rsidRPr="00853AC2" w:rsidRDefault="00853AC2" w:rsidP="00853AC2">
      <w:pPr>
        <w:pStyle w:val="SemEspaamento"/>
        <w:spacing w:line="276" w:lineRule="auto"/>
        <w:jc w:val="both"/>
        <w:rPr>
          <w:rFonts w:ascii="Arial" w:hAnsi="Arial" w:cs="Arial"/>
          <w:b/>
        </w:rPr>
      </w:pPr>
    </w:p>
    <w:p w14:paraId="10FE2E65"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lastRenderedPageBreak/>
        <w:t>Em outras palavras: a licitação pública visa a afastar a subjetividade na escolha daqueles que celebram contratos com a Administração Pública. Por corolário, contratos cujas características especiais recusem critérios objetivos compelindo a Administração Pública a avaliar os contratantes por critérios eminentemente subjetivos, acabam por inviabilizar a competição, ao menos a que se pretende com licitação pública, pelo que não há sentido em realizá-la, restando firmá-los mediante inexigibilidade. Como o critério para contratar artistas, mesmo que não consagrados, é subjetivo, pertinente à criatividade, não há motivos para proceder à licitação pública compelindo-se a reconhecer em qualquer caso a inexigibilidade.</w:t>
      </w:r>
    </w:p>
    <w:p w14:paraId="02469C0E"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t xml:space="preserve">Imperioso ratificar, porque oportuno, que cada artista é único, rigorosamente único, em sua arte e seu trabalho, insuscetível de qualquer comparação, na medida em que sua manifestação artística constitui a abstração das abstrações, a subjetividade maior dentre as subjetividades existentes. </w:t>
      </w:r>
    </w:p>
    <w:p w14:paraId="69DD83E0" w14:textId="77777777" w:rsidR="00853AC2" w:rsidRPr="00853AC2" w:rsidRDefault="00853AC2" w:rsidP="00853AC2">
      <w:pPr>
        <w:pStyle w:val="Default"/>
        <w:spacing w:line="276" w:lineRule="auto"/>
        <w:jc w:val="both"/>
        <w:rPr>
          <w:rFonts w:ascii="Arial" w:hAnsi="Arial" w:cs="Arial"/>
          <w:sz w:val="22"/>
          <w:szCs w:val="22"/>
        </w:rPr>
      </w:pPr>
      <w:r w:rsidRPr="00853AC2">
        <w:rPr>
          <w:rFonts w:ascii="Arial" w:hAnsi="Arial" w:cs="Arial"/>
          <w:sz w:val="22"/>
          <w:szCs w:val="22"/>
        </w:rPr>
        <w:t xml:space="preserve">Diante do exposto, esta Comissão entende que restam satisfeitas as exigências regulamentares, de conformidade com o disposto da Lei de Licitações e Contratos e reconhece a situação de </w:t>
      </w:r>
      <w:r w:rsidRPr="00853AC2">
        <w:rPr>
          <w:rFonts w:ascii="Arial" w:hAnsi="Arial" w:cs="Arial"/>
          <w:b/>
          <w:bCs/>
          <w:sz w:val="22"/>
          <w:szCs w:val="22"/>
        </w:rPr>
        <w:t xml:space="preserve">Inexigibilidade de Licitação </w:t>
      </w:r>
      <w:r w:rsidRPr="00853AC2">
        <w:rPr>
          <w:rFonts w:ascii="Arial" w:hAnsi="Arial" w:cs="Arial"/>
          <w:sz w:val="22"/>
          <w:szCs w:val="22"/>
        </w:rPr>
        <w:t xml:space="preserve">no processo em tela. </w:t>
      </w:r>
    </w:p>
    <w:p w14:paraId="72190A75" w14:textId="77777777" w:rsidR="00853AC2" w:rsidRPr="00853AC2" w:rsidRDefault="00853AC2" w:rsidP="00853AC2">
      <w:pPr>
        <w:pStyle w:val="SemEspaamento"/>
        <w:jc w:val="both"/>
        <w:rPr>
          <w:rFonts w:ascii="Arial" w:hAnsi="Arial" w:cs="Arial"/>
        </w:rPr>
      </w:pPr>
    </w:p>
    <w:p w14:paraId="45B3126E" w14:textId="77777777" w:rsidR="00853AC2" w:rsidRPr="00853AC2" w:rsidRDefault="00853AC2" w:rsidP="00853AC2">
      <w:pPr>
        <w:pStyle w:val="SemEspaamento"/>
        <w:jc w:val="both"/>
        <w:rPr>
          <w:rFonts w:ascii="Arial" w:hAnsi="Arial" w:cs="Arial"/>
        </w:rPr>
      </w:pPr>
      <w:r w:rsidRPr="00853AC2">
        <w:rPr>
          <w:rFonts w:ascii="Arial" w:hAnsi="Arial" w:cs="Arial"/>
        </w:rPr>
        <w:t>É o nosso parecer.</w:t>
      </w:r>
    </w:p>
    <w:p w14:paraId="01D6DD68" w14:textId="77777777" w:rsidR="00853AC2" w:rsidRPr="00853AC2" w:rsidRDefault="00853AC2" w:rsidP="00853AC2">
      <w:pPr>
        <w:pStyle w:val="SemEspaamento"/>
        <w:jc w:val="both"/>
        <w:rPr>
          <w:rFonts w:ascii="Arial" w:hAnsi="Arial" w:cs="Arial"/>
        </w:rPr>
      </w:pPr>
    </w:p>
    <w:p w14:paraId="2AF89149" w14:textId="75B79C72" w:rsidR="00853AC2" w:rsidRPr="00853AC2" w:rsidRDefault="00853AC2" w:rsidP="00853AC2">
      <w:pPr>
        <w:pStyle w:val="SemEspaamento"/>
        <w:jc w:val="both"/>
        <w:rPr>
          <w:rFonts w:ascii="Arial" w:hAnsi="Arial" w:cs="Arial"/>
        </w:rPr>
      </w:pPr>
      <w:r w:rsidRPr="00853AC2">
        <w:rPr>
          <w:rFonts w:ascii="Arial" w:hAnsi="Arial" w:cs="Arial"/>
        </w:rPr>
        <w:t xml:space="preserve">Sala de Reunião da Comissão de </w:t>
      </w:r>
      <w:r w:rsidRPr="00733886">
        <w:rPr>
          <w:rFonts w:ascii="Arial" w:hAnsi="Arial" w:cs="Arial"/>
        </w:rPr>
        <w:t xml:space="preserve">Contratação, em </w:t>
      </w:r>
      <w:r w:rsidR="00733886" w:rsidRPr="00733886">
        <w:rPr>
          <w:rFonts w:ascii="Arial" w:hAnsi="Arial" w:cs="Arial"/>
        </w:rPr>
        <w:t>29</w:t>
      </w:r>
      <w:r w:rsidRPr="00733886">
        <w:rPr>
          <w:rFonts w:ascii="Arial" w:hAnsi="Arial" w:cs="Arial"/>
        </w:rPr>
        <w:t xml:space="preserve"> de </w:t>
      </w:r>
      <w:r w:rsidR="00733886" w:rsidRPr="00733886">
        <w:rPr>
          <w:rFonts w:ascii="Arial" w:hAnsi="Arial" w:cs="Arial"/>
        </w:rPr>
        <w:t>abril</w:t>
      </w:r>
      <w:r w:rsidRPr="00733886">
        <w:rPr>
          <w:rFonts w:ascii="Arial" w:hAnsi="Arial" w:cs="Arial"/>
        </w:rPr>
        <w:t xml:space="preserve"> de 2025.</w:t>
      </w:r>
    </w:p>
    <w:p w14:paraId="1CEA6156" w14:textId="77777777" w:rsidR="00853AC2" w:rsidRPr="00853AC2" w:rsidRDefault="00853AC2" w:rsidP="00853AC2">
      <w:pPr>
        <w:pStyle w:val="SemEspaamento"/>
        <w:jc w:val="both"/>
        <w:rPr>
          <w:rFonts w:ascii="Arial" w:hAnsi="Arial" w:cs="Arial"/>
        </w:rPr>
      </w:pPr>
    </w:p>
    <w:p w14:paraId="66A4D31E" w14:textId="77777777" w:rsidR="00853AC2" w:rsidRPr="00853AC2" w:rsidRDefault="00853AC2" w:rsidP="00853AC2">
      <w:pPr>
        <w:pStyle w:val="SemEspaamento"/>
        <w:jc w:val="both"/>
        <w:rPr>
          <w:rFonts w:ascii="Arial" w:hAnsi="Arial" w:cs="Arial"/>
        </w:rPr>
      </w:pPr>
    </w:p>
    <w:p w14:paraId="5C440C8C" w14:textId="77777777" w:rsidR="00853AC2" w:rsidRPr="00853AC2" w:rsidRDefault="00853AC2" w:rsidP="00853AC2">
      <w:pPr>
        <w:pStyle w:val="SemEspaamento"/>
        <w:jc w:val="both"/>
        <w:rPr>
          <w:rFonts w:ascii="Arial" w:hAnsi="Arial" w:cs="Arial"/>
        </w:rPr>
      </w:pPr>
    </w:p>
    <w:p w14:paraId="39A25138" w14:textId="77777777" w:rsidR="00853AC2" w:rsidRPr="00853AC2" w:rsidRDefault="00853AC2" w:rsidP="00853AC2">
      <w:pPr>
        <w:pStyle w:val="SemEspaamento"/>
        <w:jc w:val="both"/>
        <w:rPr>
          <w:rFonts w:ascii="Arial" w:hAnsi="Arial" w:cs="Arial"/>
        </w:rPr>
      </w:pPr>
      <w:r w:rsidRPr="00853AC2">
        <w:rPr>
          <w:rFonts w:ascii="Arial" w:hAnsi="Arial" w:cs="Arial"/>
        </w:rPr>
        <w:t>__________________________________________</w:t>
      </w:r>
    </w:p>
    <w:p w14:paraId="23129C93" w14:textId="301F71C2" w:rsidR="00853AC2" w:rsidRPr="00853AC2" w:rsidRDefault="00853AC2" w:rsidP="00853AC2">
      <w:pPr>
        <w:pStyle w:val="SemEspaamento"/>
        <w:jc w:val="both"/>
        <w:rPr>
          <w:rFonts w:ascii="Arial" w:hAnsi="Arial" w:cs="Arial"/>
        </w:rPr>
      </w:pPr>
      <w:r w:rsidRPr="00853AC2">
        <w:rPr>
          <w:rFonts w:ascii="Arial" w:hAnsi="Arial" w:cs="Arial"/>
          <w:b/>
          <w:bCs/>
        </w:rPr>
        <w:t>LUCIMAR ALVES DA</w:t>
      </w:r>
      <w:r w:rsidR="00F83BFD">
        <w:rPr>
          <w:rFonts w:ascii="Arial" w:hAnsi="Arial" w:cs="Arial"/>
          <w:b/>
          <w:bCs/>
        </w:rPr>
        <w:t>S</w:t>
      </w:r>
      <w:r w:rsidRPr="00853AC2">
        <w:rPr>
          <w:rFonts w:ascii="Arial" w:hAnsi="Arial" w:cs="Arial"/>
          <w:b/>
          <w:bCs/>
        </w:rPr>
        <w:t xml:space="preserve"> VIRGENS</w:t>
      </w:r>
    </w:p>
    <w:p w14:paraId="1C0D74F8" w14:textId="77777777" w:rsidR="00853AC2" w:rsidRPr="00853AC2" w:rsidRDefault="00853AC2" w:rsidP="00853AC2">
      <w:pPr>
        <w:pStyle w:val="SemEspaamento"/>
        <w:jc w:val="both"/>
        <w:rPr>
          <w:rFonts w:ascii="Arial" w:hAnsi="Arial" w:cs="Arial"/>
        </w:rPr>
      </w:pPr>
      <w:r w:rsidRPr="00853AC2">
        <w:rPr>
          <w:rFonts w:ascii="Arial" w:hAnsi="Arial" w:cs="Arial"/>
        </w:rPr>
        <w:t>Agente de Contratação</w:t>
      </w:r>
    </w:p>
    <w:p w14:paraId="4B4CFF19" w14:textId="77777777" w:rsidR="00853AC2" w:rsidRPr="00853AC2" w:rsidRDefault="00853AC2" w:rsidP="00853AC2">
      <w:pPr>
        <w:pStyle w:val="SemEspaamento"/>
        <w:jc w:val="both"/>
        <w:rPr>
          <w:rFonts w:ascii="Arial" w:hAnsi="Arial" w:cs="Arial"/>
        </w:rPr>
      </w:pPr>
    </w:p>
    <w:p w14:paraId="63E333FA" w14:textId="77777777" w:rsidR="00853AC2" w:rsidRPr="00853AC2" w:rsidRDefault="00853AC2" w:rsidP="00853AC2">
      <w:pPr>
        <w:pStyle w:val="SemEspaamento"/>
        <w:jc w:val="both"/>
        <w:rPr>
          <w:rFonts w:ascii="Arial" w:hAnsi="Arial" w:cs="Arial"/>
        </w:rPr>
      </w:pPr>
    </w:p>
    <w:p w14:paraId="1E4DEC1E" w14:textId="77777777" w:rsidR="00853AC2" w:rsidRPr="00853AC2" w:rsidRDefault="00853AC2" w:rsidP="00853AC2">
      <w:pPr>
        <w:pStyle w:val="SemEspaamento"/>
        <w:jc w:val="both"/>
        <w:rPr>
          <w:rFonts w:ascii="Arial" w:hAnsi="Arial" w:cs="Arial"/>
        </w:rPr>
      </w:pPr>
    </w:p>
    <w:p w14:paraId="2E67FCC3" w14:textId="77777777" w:rsidR="00853AC2" w:rsidRPr="00853AC2" w:rsidRDefault="00853AC2" w:rsidP="00853AC2">
      <w:pPr>
        <w:pStyle w:val="SemEspaamento"/>
        <w:jc w:val="both"/>
        <w:rPr>
          <w:rFonts w:ascii="Arial" w:hAnsi="Arial" w:cs="Arial"/>
        </w:rPr>
      </w:pPr>
      <w:r w:rsidRPr="00853AC2">
        <w:rPr>
          <w:rFonts w:ascii="Arial" w:hAnsi="Arial" w:cs="Arial"/>
        </w:rPr>
        <w:t>__________________________________________</w:t>
      </w:r>
    </w:p>
    <w:p w14:paraId="665891B7" w14:textId="545F7DD1" w:rsidR="00853AC2" w:rsidRPr="00F83BFD" w:rsidRDefault="00F83BFD" w:rsidP="00853AC2">
      <w:pPr>
        <w:pStyle w:val="SemEspaamento"/>
        <w:jc w:val="both"/>
        <w:rPr>
          <w:rFonts w:ascii="Arial" w:hAnsi="Arial" w:cs="Arial"/>
          <w:bCs/>
        </w:rPr>
      </w:pPr>
      <w:r w:rsidRPr="00F83BFD">
        <w:rPr>
          <w:rFonts w:ascii="Arial" w:hAnsi="Arial" w:cs="Arial"/>
          <w:b/>
        </w:rPr>
        <w:t>JOSUÉ ALVES SANTOS</w:t>
      </w:r>
      <w:r w:rsidR="00853AC2" w:rsidRPr="00F83BFD">
        <w:rPr>
          <w:rFonts w:ascii="Arial" w:eastAsiaTheme="minorHAnsi" w:hAnsi="Arial" w:cs="Arial"/>
          <w:bCs/>
        </w:rPr>
        <w:t xml:space="preserve"> </w:t>
      </w:r>
    </w:p>
    <w:p w14:paraId="6EDB0141" w14:textId="77777777" w:rsidR="00853AC2" w:rsidRPr="00853AC2" w:rsidRDefault="00853AC2" w:rsidP="00853AC2">
      <w:pPr>
        <w:pStyle w:val="SemEspaamento"/>
        <w:jc w:val="both"/>
        <w:rPr>
          <w:rFonts w:ascii="Arial" w:hAnsi="Arial" w:cs="Arial"/>
        </w:rPr>
      </w:pPr>
      <w:r w:rsidRPr="00853AC2">
        <w:rPr>
          <w:rFonts w:ascii="Arial" w:hAnsi="Arial" w:cs="Arial"/>
        </w:rPr>
        <w:t>membro 1</w:t>
      </w:r>
    </w:p>
    <w:p w14:paraId="62CC0A68" w14:textId="77777777" w:rsidR="00853AC2" w:rsidRPr="00853AC2" w:rsidRDefault="00853AC2" w:rsidP="00853AC2">
      <w:pPr>
        <w:pStyle w:val="SemEspaamento"/>
        <w:jc w:val="both"/>
        <w:rPr>
          <w:rFonts w:ascii="Arial" w:hAnsi="Arial" w:cs="Arial"/>
        </w:rPr>
      </w:pPr>
    </w:p>
    <w:p w14:paraId="48B811EB" w14:textId="77777777" w:rsidR="00853AC2" w:rsidRPr="00853AC2" w:rsidRDefault="00853AC2" w:rsidP="00853AC2">
      <w:pPr>
        <w:pStyle w:val="SemEspaamento"/>
        <w:jc w:val="both"/>
        <w:rPr>
          <w:rFonts w:ascii="Arial" w:hAnsi="Arial" w:cs="Arial"/>
        </w:rPr>
      </w:pPr>
    </w:p>
    <w:p w14:paraId="589451EA" w14:textId="77777777" w:rsidR="00853AC2" w:rsidRPr="00853AC2" w:rsidRDefault="00853AC2" w:rsidP="00853AC2">
      <w:pPr>
        <w:pStyle w:val="SemEspaamento"/>
        <w:jc w:val="both"/>
        <w:rPr>
          <w:rFonts w:ascii="Arial" w:hAnsi="Arial" w:cs="Arial"/>
        </w:rPr>
      </w:pPr>
      <w:r w:rsidRPr="00853AC2">
        <w:rPr>
          <w:rFonts w:ascii="Arial" w:hAnsi="Arial" w:cs="Arial"/>
        </w:rPr>
        <w:t>__________________________________________</w:t>
      </w:r>
    </w:p>
    <w:p w14:paraId="4D176D47" w14:textId="59735003" w:rsidR="00853AC2" w:rsidRPr="00853AC2" w:rsidRDefault="00853AC2" w:rsidP="00853AC2">
      <w:pPr>
        <w:pStyle w:val="SemEspaamento"/>
        <w:jc w:val="both"/>
        <w:rPr>
          <w:rFonts w:ascii="Arial" w:hAnsi="Arial" w:cs="Arial"/>
        </w:rPr>
      </w:pPr>
      <w:r w:rsidRPr="00853AC2">
        <w:rPr>
          <w:rFonts w:ascii="Arial" w:hAnsi="Arial" w:cs="Arial"/>
          <w:b/>
          <w:lang w:val="pt-PT"/>
        </w:rPr>
        <w:t>OSLENE ALVES BARBOSA SANTOS</w:t>
      </w:r>
      <w:r w:rsidRPr="00853AC2">
        <w:rPr>
          <w:rFonts w:ascii="Arial" w:hAnsi="Arial" w:cs="Arial"/>
        </w:rPr>
        <w:t xml:space="preserve"> </w:t>
      </w:r>
    </w:p>
    <w:p w14:paraId="16C80C85" w14:textId="77777777" w:rsidR="00853AC2" w:rsidRPr="00853AC2" w:rsidRDefault="00853AC2" w:rsidP="00853AC2">
      <w:pPr>
        <w:pStyle w:val="SemEspaamento"/>
        <w:jc w:val="both"/>
        <w:rPr>
          <w:rFonts w:ascii="Arial" w:hAnsi="Arial" w:cs="Arial"/>
        </w:rPr>
      </w:pPr>
      <w:r w:rsidRPr="00853AC2">
        <w:rPr>
          <w:rFonts w:ascii="Arial" w:hAnsi="Arial" w:cs="Arial"/>
        </w:rPr>
        <w:t>membro 2</w:t>
      </w:r>
    </w:p>
    <w:p w14:paraId="4A4C486C" w14:textId="77777777" w:rsidR="00523DBB" w:rsidRPr="00853AC2" w:rsidRDefault="00523DBB" w:rsidP="00853AC2">
      <w:pPr>
        <w:jc w:val="center"/>
        <w:rPr>
          <w:rFonts w:ascii="Arial" w:hAnsi="Arial" w:cs="Arial"/>
          <w:sz w:val="22"/>
          <w:szCs w:val="22"/>
        </w:rPr>
      </w:pPr>
    </w:p>
    <w:sectPr w:rsidR="00523DBB" w:rsidRPr="00853AC2" w:rsidSect="00A76809">
      <w:headerReference w:type="default" r:id="rId8"/>
      <w:pgSz w:w="11906" w:h="16838"/>
      <w:pgMar w:top="1134" w:right="1134" w:bottom="1134" w:left="1134"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4A1C0" w14:textId="77777777" w:rsidR="00DC3166" w:rsidRDefault="00DC3166">
      <w:r>
        <w:separator/>
      </w:r>
    </w:p>
  </w:endnote>
  <w:endnote w:type="continuationSeparator" w:id="0">
    <w:p w14:paraId="2D2FB152" w14:textId="77777777" w:rsidR="00DC3166" w:rsidRDefault="00DC3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ohama">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A137E" w14:textId="77777777" w:rsidR="00DC3166" w:rsidRDefault="00DC3166">
      <w:r>
        <w:separator/>
      </w:r>
    </w:p>
  </w:footnote>
  <w:footnote w:type="continuationSeparator" w:id="0">
    <w:p w14:paraId="1F47E932" w14:textId="77777777" w:rsidR="00DC3166" w:rsidRDefault="00DC31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1746"/>
      <w:gridCol w:w="7892"/>
    </w:tblGrid>
    <w:tr w:rsidR="00D20405" w14:paraId="545B901A" w14:textId="77777777" w:rsidTr="00CE7E73">
      <w:tc>
        <w:tcPr>
          <w:tcW w:w="1728" w:type="dxa"/>
        </w:tcPr>
        <w:p w14:paraId="470C5FAF" w14:textId="77777777" w:rsidR="00D20405" w:rsidRDefault="00D20405" w:rsidP="00CE7E73">
          <w:pPr>
            <w:pStyle w:val="Cabealho"/>
          </w:pPr>
          <w:r>
            <w:rPr>
              <w:noProof/>
            </w:rPr>
            <w:drawing>
              <wp:inline distT="0" distB="0" distL="0" distR="0" wp14:anchorId="6FE67AF9" wp14:editId="78089638">
                <wp:extent cx="952500" cy="1000125"/>
                <wp:effectExtent l="19050" t="0" r="0" b="0"/>
                <wp:docPr id="1" name="Imagem 1" descr="brasao-jord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jordania"/>
                        <pic:cNvPicPr>
                          <a:picLocks noChangeAspect="1" noChangeArrowheads="1"/>
                        </pic:cNvPicPr>
                      </pic:nvPicPr>
                      <pic:blipFill>
                        <a:blip r:embed="rId1"/>
                        <a:srcRect/>
                        <a:stretch>
                          <a:fillRect/>
                        </a:stretch>
                      </pic:blipFill>
                      <pic:spPr bwMode="auto">
                        <a:xfrm>
                          <a:off x="0" y="0"/>
                          <a:ext cx="952500" cy="1000125"/>
                        </a:xfrm>
                        <a:prstGeom prst="rect">
                          <a:avLst/>
                        </a:prstGeom>
                        <a:noFill/>
                        <a:ln w="9525">
                          <a:noFill/>
                          <a:miter lim="800000"/>
                          <a:headEnd/>
                          <a:tailEnd/>
                        </a:ln>
                      </pic:spPr>
                    </pic:pic>
                  </a:graphicData>
                </a:graphic>
              </wp:inline>
            </w:drawing>
          </w:r>
        </w:p>
      </w:tc>
      <w:tc>
        <w:tcPr>
          <w:tcW w:w="7920" w:type="dxa"/>
        </w:tcPr>
        <w:p w14:paraId="40BF924B" w14:textId="77777777" w:rsidR="00D20405" w:rsidRPr="00652183" w:rsidRDefault="00D20405" w:rsidP="00CE7E73">
          <w:pPr>
            <w:pStyle w:val="Cabealho"/>
            <w:jc w:val="center"/>
            <w:rPr>
              <w:rFonts w:ascii="Bookman Old Style" w:hAnsi="Bookman Old Style"/>
              <w:color w:val="333333"/>
              <w:sz w:val="36"/>
              <w:szCs w:val="36"/>
            </w:rPr>
          </w:pPr>
          <w:r w:rsidRPr="00652183">
            <w:rPr>
              <w:rFonts w:ascii="Bookman Old Style" w:hAnsi="Bookman Old Style"/>
              <w:color w:val="333333"/>
              <w:sz w:val="36"/>
              <w:szCs w:val="36"/>
            </w:rPr>
            <w:t>PREFEITURA MUNICIPAL DE JORDÂNIA</w:t>
          </w:r>
        </w:p>
        <w:p w14:paraId="105C194C" w14:textId="77777777" w:rsidR="00D20405" w:rsidRPr="00652183" w:rsidRDefault="00D20405" w:rsidP="00CE7E73">
          <w:pPr>
            <w:pStyle w:val="Cabealho"/>
            <w:jc w:val="center"/>
            <w:rPr>
              <w:rFonts w:ascii="Bookman Old Style" w:hAnsi="Bookman Old Style"/>
              <w:color w:val="333333"/>
            </w:rPr>
          </w:pPr>
        </w:p>
        <w:p w14:paraId="3843281D" w14:textId="77777777" w:rsidR="00D20405" w:rsidRPr="00652183" w:rsidRDefault="00D20405" w:rsidP="00CE7E73">
          <w:pPr>
            <w:pStyle w:val="Cabealho"/>
            <w:jc w:val="center"/>
            <w:rPr>
              <w:rFonts w:ascii="Bookman Old Style" w:hAnsi="Bookman Old Style"/>
              <w:color w:val="333333"/>
            </w:rPr>
          </w:pPr>
          <w:r w:rsidRPr="00652183">
            <w:rPr>
              <w:rFonts w:ascii="Bookman Old Style" w:hAnsi="Bookman Old Style"/>
              <w:color w:val="333333"/>
            </w:rPr>
            <w:t>ESTADO DE MINAS GERAIS</w:t>
          </w:r>
        </w:p>
        <w:p w14:paraId="0366C086" w14:textId="77777777" w:rsidR="00D20405" w:rsidRPr="00652183" w:rsidRDefault="00D20405" w:rsidP="00CE7E73">
          <w:pPr>
            <w:pStyle w:val="Cabealho"/>
            <w:jc w:val="center"/>
            <w:rPr>
              <w:rFonts w:ascii="Bookman Old Style" w:hAnsi="Bookman Old Style"/>
              <w:color w:val="333333"/>
            </w:rPr>
          </w:pPr>
        </w:p>
        <w:p w14:paraId="17F47BF2" w14:textId="77777777" w:rsidR="00D20405" w:rsidRPr="00563118" w:rsidRDefault="00D20405" w:rsidP="00CE7E73">
          <w:pPr>
            <w:pStyle w:val="Cabealho"/>
            <w:rPr>
              <w:rFonts w:ascii="Bookman Old Style" w:hAnsi="Bookman Old Style"/>
              <w:color w:val="333333"/>
              <w:sz w:val="19"/>
              <w:szCs w:val="19"/>
            </w:rPr>
          </w:pPr>
          <w:r w:rsidRPr="00563118">
            <w:rPr>
              <w:rFonts w:ascii="Bookman Old Style" w:hAnsi="Bookman Old Style"/>
              <w:color w:val="333333"/>
              <w:sz w:val="19"/>
              <w:szCs w:val="19"/>
            </w:rPr>
            <w:t>Rua São Francisco, 357</w:t>
          </w:r>
          <w:r>
            <w:rPr>
              <w:rFonts w:ascii="Bookman Old Style" w:hAnsi="Bookman Old Style"/>
              <w:color w:val="333333"/>
              <w:sz w:val="19"/>
              <w:szCs w:val="19"/>
            </w:rPr>
            <w:t xml:space="preserve">, </w:t>
          </w:r>
          <w:r w:rsidRPr="00563118">
            <w:rPr>
              <w:rFonts w:ascii="Bookman Old Style" w:hAnsi="Bookman Old Style"/>
              <w:color w:val="333333"/>
              <w:sz w:val="19"/>
              <w:szCs w:val="19"/>
            </w:rPr>
            <w:t>Centro – 39.920-000 – CNPJ: 18.349.928/0001-41</w:t>
          </w:r>
        </w:p>
        <w:p w14:paraId="1943AD49" w14:textId="77777777" w:rsidR="00D20405" w:rsidRDefault="00D20405" w:rsidP="00CE7E73">
          <w:pPr>
            <w:pStyle w:val="Cabealho"/>
            <w:jc w:val="center"/>
          </w:pPr>
          <w:r w:rsidRPr="00563118">
            <w:rPr>
              <w:rFonts w:ascii="Bookman Old Style" w:hAnsi="Bookman Old Style"/>
              <w:color w:val="333333"/>
              <w:sz w:val="19"/>
              <w:szCs w:val="19"/>
            </w:rPr>
            <w:t>E-mail: prefeituradejordania@yahoo.com.br</w:t>
          </w:r>
        </w:p>
      </w:tc>
    </w:tr>
  </w:tbl>
  <w:p w14:paraId="57B41354" w14:textId="77777777" w:rsidR="00D20405" w:rsidRDefault="00D204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9468520"/>
    <w:lvl w:ilvl="0">
      <w:numFmt w:val="bullet"/>
      <w:lvlText w:val="*"/>
      <w:lvlJc w:val="left"/>
    </w:lvl>
  </w:abstractNum>
  <w:abstractNum w:abstractNumId="1" w15:restartNumberingAfterBreak="0">
    <w:nsid w:val="00031A57"/>
    <w:multiLevelType w:val="hybridMultilevel"/>
    <w:tmpl w:val="53F8A88E"/>
    <w:lvl w:ilvl="0" w:tplc="3F145B3A">
      <w:start w:val="2"/>
      <w:numFmt w:val="bullet"/>
      <w:lvlText w:val=""/>
      <w:lvlJc w:val="left"/>
      <w:pPr>
        <w:ind w:left="1494" w:hanging="360"/>
      </w:pPr>
      <w:rPr>
        <w:rFonts w:ascii="Wingdings" w:eastAsia="Calibri" w:hAnsi="Wingdings" w:cs="Arial" w:hint="default"/>
        <w:color w:val="FF000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 w15:restartNumberingAfterBreak="0">
    <w:nsid w:val="01D16BF7"/>
    <w:multiLevelType w:val="hybridMultilevel"/>
    <w:tmpl w:val="FFFFFFFF"/>
    <w:lvl w:ilvl="0" w:tplc="58D8C66C">
      <w:start w:val="1"/>
      <w:numFmt w:val="decimal"/>
      <w:lvlText w:val="%1)"/>
      <w:lvlJc w:val="left"/>
      <w:pPr>
        <w:ind w:left="796" w:hanging="709"/>
      </w:pPr>
      <w:rPr>
        <w:rFonts w:ascii="Times New Roman" w:eastAsia="Times New Roman" w:hAnsi="Times New Roman" w:cs="Times New Roman" w:hint="default"/>
        <w:spacing w:val="-5"/>
        <w:w w:val="99"/>
        <w:sz w:val="24"/>
        <w:szCs w:val="24"/>
      </w:rPr>
    </w:lvl>
    <w:lvl w:ilvl="1" w:tplc="B48CDC5A">
      <w:numFmt w:val="bullet"/>
      <w:lvlText w:val="•"/>
      <w:lvlJc w:val="left"/>
      <w:pPr>
        <w:ind w:left="1782" w:hanging="709"/>
      </w:pPr>
      <w:rPr>
        <w:rFonts w:hint="default"/>
      </w:rPr>
    </w:lvl>
    <w:lvl w:ilvl="2" w:tplc="1766273A">
      <w:numFmt w:val="bullet"/>
      <w:lvlText w:val="•"/>
      <w:lvlJc w:val="left"/>
      <w:pPr>
        <w:ind w:left="2765" w:hanging="709"/>
      </w:pPr>
      <w:rPr>
        <w:rFonts w:hint="default"/>
      </w:rPr>
    </w:lvl>
    <w:lvl w:ilvl="3" w:tplc="3D789004">
      <w:numFmt w:val="bullet"/>
      <w:lvlText w:val="•"/>
      <w:lvlJc w:val="left"/>
      <w:pPr>
        <w:ind w:left="3747" w:hanging="709"/>
      </w:pPr>
      <w:rPr>
        <w:rFonts w:hint="default"/>
      </w:rPr>
    </w:lvl>
    <w:lvl w:ilvl="4" w:tplc="4B764708">
      <w:numFmt w:val="bullet"/>
      <w:lvlText w:val="•"/>
      <w:lvlJc w:val="left"/>
      <w:pPr>
        <w:ind w:left="4730" w:hanging="709"/>
      </w:pPr>
      <w:rPr>
        <w:rFonts w:hint="default"/>
      </w:rPr>
    </w:lvl>
    <w:lvl w:ilvl="5" w:tplc="88CEC4EA">
      <w:numFmt w:val="bullet"/>
      <w:lvlText w:val="•"/>
      <w:lvlJc w:val="left"/>
      <w:pPr>
        <w:ind w:left="5713" w:hanging="709"/>
      </w:pPr>
      <w:rPr>
        <w:rFonts w:hint="default"/>
      </w:rPr>
    </w:lvl>
    <w:lvl w:ilvl="6" w:tplc="D4846276">
      <w:numFmt w:val="bullet"/>
      <w:lvlText w:val="•"/>
      <w:lvlJc w:val="left"/>
      <w:pPr>
        <w:ind w:left="6695" w:hanging="709"/>
      </w:pPr>
      <w:rPr>
        <w:rFonts w:hint="default"/>
      </w:rPr>
    </w:lvl>
    <w:lvl w:ilvl="7" w:tplc="CDE2DE2A">
      <w:numFmt w:val="bullet"/>
      <w:lvlText w:val="•"/>
      <w:lvlJc w:val="left"/>
      <w:pPr>
        <w:ind w:left="7678" w:hanging="709"/>
      </w:pPr>
      <w:rPr>
        <w:rFonts w:hint="default"/>
      </w:rPr>
    </w:lvl>
    <w:lvl w:ilvl="8" w:tplc="7EA62232">
      <w:numFmt w:val="bullet"/>
      <w:lvlText w:val="•"/>
      <w:lvlJc w:val="left"/>
      <w:pPr>
        <w:ind w:left="8661" w:hanging="709"/>
      </w:pPr>
      <w:rPr>
        <w:rFonts w:hint="default"/>
      </w:rPr>
    </w:lvl>
  </w:abstractNum>
  <w:abstractNum w:abstractNumId="3" w15:restartNumberingAfterBreak="0">
    <w:nsid w:val="03B56A23"/>
    <w:multiLevelType w:val="singleLevel"/>
    <w:tmpl w:val="667AB426"/>
    <w:lvl w:ilvl="0">
      <w:start w:val="1"/>
      <w:numFmt w:val="lowerLetter"/>
      <w:lvlText w:val="%1)"/>
      <w:lvlJc w:val="left"/>
      <w:pPr>
        <w:tabs>
          <w:tab w:val="num" w:pos="357"/>
        </w:tabs>
        <w:ind w:left="357" w:hanging="357"/>
      </w:pPr>
      <w:rPr>
        <w:rFonts w:hint="default"/>
      </w:rPr>
    </w:lvl>
  </w:abstractNum>
  <w:abstractNum w:abstractNumId="4" w15:restartNumberingAfterBreak="0">
    <w:nsid w:val="0D053C9A"/>
    <w:multiLevelType w:val="hybridMultilevel"/>
    <w:tmpl w:val="C1D0DD18"/>
    <w:lvl w:ilvl="0" w:tplc="22E64E2E">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5" w15:restartNumberingAfterBreak="0">
    <w:nsid w:val="1208744E"/>
    <w:multiLevelType w:val="hybridMultilevel"/>
    <w:tmpl w:val="0DA4C2C4"/>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6555E8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7" w15:restartNumberingAfterBreak="0">
    <w:nsid w:val="17426FE2"/>
    <w:multiLevelType w:val="hybridMultilevel"/>
    <w:tmpl w:val="EFECDCA8"/>
    <w:lvl w:ilvl="0" w:tplc="04160013">
      <w:start w:val="1"/>
      <w:numFmt w:val="upperRoman"/>
      <w:lvlText w:val="%1."/>
      <w:lvlJc w:val="right"/>
      <w:pPr>
        <w:ind w:left="1080" w:hanging="360"/>
      </w:pPr>
    </w:lvl>
    <w:lvl w:ilvl="1" w:tplc="04160019">
      <w:start w:val="1"/>
      <w:numFmt w:val="lowerLetter"/>
      <w:lvlText w:val="%2."/>
      <w:lvlJc w:val="left"/>
      <w:pPr>
        <w:ind w:left="786"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8" w15:restartNumberingAfterBreak="0">
    <w:nsid w:val="19A03D7C"/>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9" w15:restartNumberingAfterBreak="0">
    <w:nsid w:val="19DC4B57"/>
    <w:multiLevelType w:val="hybridMultilevel"/>
    <w:tmpl w:val="F5462142"/>
    <w:lvl w:ilvl="0" w:tplc="04160013">
      <w:start w:val="1"/>
      <w:numFmt w:val="upperRoman"/>
      <w:lvlText w:val="%1."/>
      <w:lvlJc w:val="right"/>
      <w:pPr>
        <w:ind w:left="1068" w:hanging="360"/>
      </w:p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0" w15:restartNumberingAfterBreak="0">
    <w:nsid w:val="2815668B"/>
    <w:multiLevelType w:val="multilevel"/>
    <w:tmpl w:val="5F4A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64F15"/>
    <w:multiLevelType w:val="hybridMultilevel"/>
    <w:tmpl w:val="FFFFFFFF"/>
    <w:lvl w:ilvl="0" w:tplc="3A9AA270">
      <w:start w:val="1"/>
      <w:numFmt w:val="decimal"/>
      <w:lvlText w:val="%1)"/>
      <w:lvlJc w:val="left"/>
      <w:pPr>
        <w:ind w:left="1056" w:hanging="260"/>
      </w:pPr>
      <w:rPr>
        <w:rFonts w:ascii="Times New Roman" w:eastAsia="Times New Roman" w:hAnsi="Times New Roman" w:cs="Times New Roman" w:hint="default"/>
        <w:w w:val="99"/>
        <w:sz w:val="24"/>
        <w:szCs w:val="24"/>
      </w:rPr>
    </w:lvl>
    <w:lvl w:ilvl="1" w:tplc="460CB85A">
      <w:numFmt w:val="bullet"/>
      <w:lvlText w:val="•"/>
      <w:lvlJc w:val="left"/>
      <w:pPr>
        <w:ind w:left="2016" w:hanging="260"/>
      </w:pPr>
      <w:rPr>
        <w:rFonts w:hint="default"/>
      </w:rPr>
    </w:lvl>
    <w:lvl w:ilvl="2" w:tplc="03B695D2">
      <w:numFmt w:val="bullet"/>
      <w:lvlText w:val="•"/>
      <w:lvlJc w:val="left"/>
      <w:pPr>
        <w:ind w:left="2973" w:hanging="260"/>
      </w:pPr>
      <w:rPr>
        <w:rFonts w:hint="default"/>
      </w:rPr>
    </w:lvl>
    <w:lvl w:ilvl="3" w:tplc="051411C6">
      <w:numFmt w:val="bullet"/>
      <w:lvlText w:val="•"/>
      <w:lvlJc w:val="left"/>
      <w:pPr>
        <w:ind w:left="3929" w:hanging="260"/>
      </w:pPr>
      <w:rPr>
        <w:rFonts w:hint="default"/>
      </w:rPr>
    </w:lvl>
    <w:lvl w:ilvl="4" w:tplc="37CAA5E0">
      <w:numFmt w:val="bullet"/>
      <w:lvlText w:val="•"/>
      <w:lvlJc w:val="left"/>
      <w:pPr>
        <w:ind w:left="4886" w:hanging="260"/>
      </w:pPr>
      <w:rPr>
        <w:rFonts w:hint="default"/>
      </w:rPr>
    </w:lvl>
    <w:lvl w:ilvl="5" w:tplc="0E52CA6C">
      <w:numFmt w:val="bullet"/>
      <w:lvlText w:val="•"/>
      <w:lvlJc w:val="left"/>
      <w:pPr>
        <w:ind w:left="5843" w:hanging="260"/>
      </w:pPr>
      <w:rPr>
        <w:rFonts w:hint="default"/>
      </w:rPr>
    </w:lvl>
    <w:lvl w:ilvl="6" w:tplc="149AD3A2">
      <w:numFmt w:val="bullet"/>
      <w:lvlText w:val="•"/>
      <w:lvlJc w:val="left"/>
      <w:pPr>
        <w:ind w:left="6799" w:hanging="260"/>
      </w:pPr>
      <w:rPr>
        <w:rFonts w:hint="default"/>
      </w:rPr>
    </w:lvl>
    <w:lvl w:ilvl="7" w:tplc="A6A6DFB8">
      <w:numFmt w:val="bullet"/>
      <w:lvlText w:val="•"/>
      <w:lvlJc w:val="left"/>
      <w:pPr>
        <w:ind w:left="7756" w:hanging="260"/>
      </w:pPr>
      <w:rPr>
        <w:rFonts w:hint="default"/>
      </w:rPr>
    </w:lvl>
    <w:lvl w:ilvl="8" w:tplc="252EBB66">
      <w:numFmt w:val="bullet"/>
      <w:lvlText w:val="•"/>
      <w:lvlJc w:val="left"/>
      <w:pPr>
        <w:ind w:left="8713" w:hanging="260"/>
      </w:pPr>
      <w:rPr>
        <w:rFonts w:hint="default"/>
      </w:rPr>
    </w:lvl>
  </w:abstractNum>
  <w:abstractNum w:abstractNumId="12" w15:restartNumberingAfterBreak="0">
    <w:nsid w:val="29735E10"/>
    <w:multiLevelType w:val="multilevel"/>
    <w:tmpl w:val="9B90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411855"/>
    <w:multiLevelType w:val="hybridMultilevel"/>
    <w:tmpl w:val="C5C22CB0"/>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14" w15:restartNumberingAfterBreak="0">
    <w:nsid w:val="2DF70B84"/>
    <w:multiLevelType w:val="hybridMultilevel"/>
    <w:tmpl w:val="EE083A3C"/>
    <w:lvl w:ilvl="0" w:tplc="04160019">
      <w:start w:val="1"/>
      <w:numFmt w:val="lowerLetter"/>
      <w:lvlText w:val="%1."/>
      <w:lvlJc w:val="left"/>
      <w:pPr>
        <w:ind w:left="1800" w:hanging="360"/>
      </w:pPr>
    </w:lvl>
    <w:lvl w:ilvl="1" w:tplc="04160019">
      <w:start w:val="1"/>
      <w:numFmt w:val="lowerLetter"/>
      <w:lvlText w:val="%2."/>
      <w:lvlJc w:val="left"/>
      <w:pPr>
        <w:ind w:left="2520" w:hanging="360"/>
      </w:pPr>
    </w:lvl>
    <w:lvl w:ilvl="2" w:tplc="0416001B">
      <w:start w:val="1"/>
      <w:numFmt w:val="lowerRoman"/>
      <w:lvlText w:val="%3."/>
      <w:lvlJc w:val="right"/>
      <w:pPr>
        <w:ind w:left="3240" w:hanging="180"/>
      </w:pPr>
    </w:lvl>
    <w:lvl w:ilvl="3" w:tplc="0416000F">
      <w:start w:val="1"/>
      <w:numFmt w:val="decimal"/>
      <w:lvlText w:val="%4."/>
      <w:lvlJc w:val="left"/>
      <w:pPr>
        <w:ind w:left="3960" w:hanging="360"/>
      </w:pPr>
    </w:lvl>
    <w:lvl w:ilvl="4" w:tplc="04160019">
      <w:start w:val="1"/>
      <w:numFmt w:val="lowerLetter"/>
      <w:lvlText w:val="%5."/>
      <w:lvlJc w:val="left"/>
      <w:pPr>
        <w:ind w:left="4680" w:hanging="360"/>
      </w:pPr>
    </w:lvl>
    <w:lvl w:ilvl="5" w:tplc="0416001B">
      <w:start w:val="1"/>
      <w:numFmt w:val="lowerRoman"/>
      <w:lvlText w:val="%6."/>
      <w:lvlJc w:val="right"/>
      <w:pPr>
        <w:ind w:left="5400" w:hanging="180"/>
      </w:pPr>
    </w:lvl>
    <w:lvl w:ilvl="6" w:tplc="0416000F">
      <w:start w:val="1"/>
      <w:numFmt w:val="decimal"/>
      <w:lvlText w:val="%7."/>
      <w:lvlJc w:val="left"/>
      <w:pPr>
        <w:ind w:left="6120" w:hanging="360"/>
      </w:pPr>
    </w:lvl>
    <w:lvl w:ilvl="7" w:tplc="04160019">
      <w:start w:val="1"/>
      <w:numFmt w:val="lowerLetter"/>
      <w:lvlText w:val="%8."/>
      <w:lvlJc w:val="left"/>
      <w:pPr>
        <w:ind w:left="6840" w:hanging="360"/>
      </w:pPr>
    </w:lvl>
    <w:lvl w:ilvl="8" w:tplc="0416001B">
      <w:start w:val="1"/>
      <w:numFmt w:val="lowerRoman"/>
      <w:lvlText w:val="%9."/>
      <w:lvlJc w:val="right"/>
      <w:pPr>
        <w:ind w:left="7560" w:hanging="180"/>
      </w:pPr>
    </w:lvl>
  </w:abstractNum>
  <w:abstractNum w:abstractNumId="15" w15:restartNumberingAfterBreak="0">
    <w:nsid w:val="3092150C"/>
    <w:multiLevelType w:val="hybridMultilevel"/>
    <w:tmpl w:val="FFFFFFFF"/>
    <w:lvl w:ilvl="0" w:tplc="2C5E995A">
      <w:numFmt w:val="bullet"/>
      <w:lvlText w:val="-"/>
      <w:lvlJc w:val="left"/>
      <w:pPr>
        <w:ind w:left="102" w:hanging="341"/>
      </w:pPr>
      <w:rPr>
        <w:rFonts w:ascii="Courier New" w:eastAsia="Times New Roman" w:hAnsi="Courier New" w:hint="default"/>
        <w:b/>
        <w:w w:val="100"/>
        <w:sz w:val="24"/>
      </w:rPr>
    </w:lvl>
    <w:lvl w:ilvl="1" w:tplc="A23C52A2">
      <w:numFmt w:val="bullet"/>
      <w:lvlText w:val="•"/>
      <w:lvlJc w:val="left"/>
      <w:pPr>
        <w:ind w:left="1018" w:hanging="341"/>
      </w:pPr>
      <w:rPr>
        <w:rFonts w:hint="default"/>
      </w:rPr>
    </w:lvl>
    <w:lvl w:ilvl="2" w:tplc="8F6E08D8">
      <w:numFmt w:val="bullet"/>
      <w:lvlText w:val="•"/>
      <w:lvlJc w:val="left"/>
      <w:pPr>
        <w:ind w:left="1937" w:hanging="341"/>
      </w:pPr>
      <w:rPr>
        <w:rFonts w:hint="default"/>
      </w:rPr>
    </w:lvl>
    <w:lvl w:ilvl="3" w:tplc="8124E928">
      <w:numFmt w:val="bullet"/>
      <w:lvlText w:val="•"/>
      <w:lvlJc w:val="left"/>
      <w:pPr>
        <w:ind w:left="2855" w:hanging="341"/>
      </w:pPr>
      <w:rPr>
        <w:rFonts w:hint="default"/>
      </w:rPr>
    </w:lvl>
    <w:lvl w:ilvl="4" w:tplc="68A28A34">
      <w:numFmt w:val="bullet"/>
      <w:lvlText w:val="•"/>
      <w:lvlJc w:val="left"/>
      <w:pPr>
        <w:ind w:left="3774" w:hanging="341"/>
      </w:pPr>
      <w:rPr>
        <w:rFonts w:hint="default"/>
      </w:rPr>
    </w:lvl>
    <w:lvl w:ilvl="5" w:tplc="57B2C700">
      <w:numFmt w:val="bullet"/>
      <w:lvlText w:val="•"/>
      <w:lvlJc w:val="left"/>
      <w:pPr>
        <w:ind w:left="4693" w:hanging="341"/>
      </w:pPr>
      <w:rPr>
        <w:rFonts w:hint="default"/>
      </w:rPr>
    </w:lvl>
    <w:lvl w:ilvl="6" w:tplc="0958D6A2">
      <w:numFmt w:val="bullet"/>
      <w:lvlText w:val="•"/>
      <w:lvlJc w:val="left"/>
      <w:pPr>
        <w:ind w:left="5611" w:hanging="341"/>
      </w:pPr>
      <w:rPr>
        <w:rFonts w:hint="default"/>
      </w:rPr>
    </w:lvl>
    <w:lvl w:ilvl="7" w:tplc="914C81D2">
      <w:numFmt w:val="bullet"/>
      <w:lvlText w:val="•"/>
      <w:lvlJc w:val="left"/>
      <w:pPr>
        <w:ind w:left="6530" w:hanging="341"/>
      </w:pPr>
      <w:rPr>
        <w:rFonts w:hint="default"/>
      </w:rPr>
    </w:lvl>
    <w:lvl w:ilvl="8" w:tplc="FB3A737E">
      <w:numFmt w:val="bullet"/>
      <w:lvlText w:val="•"/>
      <w:lvlJc w:val="left"/>
      <w:pPr>
        <w:ind w:left="7449" w:hanging="341"/>
      </w:pPr>
      <w:rPr>
        <w:rFonts w:hint="default"/>
      </w:rPr>
    </w:lvl>
  </w:abstractNum>
  <w:abstractNum w:abstractNumId="16" w15:restartNumberingAfterBreak="0">
    <w:nsid w:val="3953778B"/>
    <w:multiLevelType w:val="hybridMultilevel"/>
    <w:tmpl w:val="140428F4"/>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B917A31"/>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18" w15:restartNumberingAfterBreak="0">
    <w:nsid w:val="3DCF60C6"/>
    <w:multiLevelType w:val="hybridMultilevel"/>
    <w:tmpl w:val="D1DA175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9F322E"/>
    <w:multiLevelType w:val="hybridMultilevel"/>
    <w:tmpl w:val="B6683200"/>
    <w:lvl w:ilvl="0" w:tplc="5FA84788">
      <w:start w:val="1"/>
      <w:numFmt w:val="upperRoman"/>
      <w:lvlText w:val="%1-"/>
      <w:lvlJc w:val="left"/>
      <w:pPr>
        <w:tabs>
          <w:tab w:val="num" w:pos="1004"/>
        </w:tabs>
        <w:ind w:left="1004" w:hanging="720"/>
      </w:pPr>
    </w:lvl>
    <w:lvl w:ilvl="1" w:tplc="38F0D624">
      <w:start w:val="1"/>
      <w:numFmt w:val="lowerLetter"/>
      <w:lvlText w:val="%2)"/>
      <w:lvlJc w:val="left"/>
      <w:pPr>
        <w:tabs>
          <w:tab w:val="num" w:pos="1364"/>
        </w:tabs>
        <w:ind w:left="1364" w:hanging="360"/>
      </w:pPr>
    </w:lvl>
    <w:lvl w:ilvl="2" w:tplc="B1ACC57C">
      <w:start w:val="1"/>
      <w:numFmt w:val="bullet"/>
      <w:lvlText w:val="-"/>
      <w:lvlJc w:val="left"/>
      <w:pPr>
        <w:tabs>
          <w:tab w:val="num" w:pos="2264"/>
        </w:tabs>
        <w:ind w:left="2264" w:hanging="360"/>
      </w:pPr>
      <w:rPr>
        <w:rFonts w:ascii="Times New Roman" w:eastAsia="Times New Roman" w:hAnsi="Times New Roman" w:cs="Times New Roman" w:hint="default"/>
      </w:r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0" w15:restartNumberingAfterBreak="0">
    <w:nsid w:val="5103232E"/>
    <w:multiLevelType w:val="singleLevel"/>
    <w:tmpl w:val="667AB426"/>
    <w:lvl w:ilvl="0">
      <w:start w:val="1"/>
      <w:numFmt w:val="lowerLetter"/>
      <w:lvlText w:val="%1)"/>
      <w:lvlJc w:val="left"/>
      <w:pPr>
        <w:tabs>
          <w:tab w:val="num" w:pos="357"/>
        </w:tabs>
        <w:ind w:left="357" w:hanging="357"/>
      </w:pPr>
      <w:rPr>
        <w:rFonts w:hint="default"/>
      </w:rPr>
    </w:lvl>
  </w:abstractNum>
  <w:abstractNum w:abstractNumId="21" w15:restartNumberingAfterBreak="0">
    <w:nsid w:val="51765810"/>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22" w15:restartNumberingAfterBreak="0">
    <w:nsid w:val="5323216C"/>
    <w:multiLevelType w:val="hybridMultilevel"/>
    <w:tmpl w:val="C3B0D460"/>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3" w15:restartNumberingAfterBreak="0">
    <w:nsid w:val="58C55183"/>
    <w:multiLevelType w:val="hybridMultilevel"/>
    <w:tmpl w:val="2D36FF16"/>
    <w:lvl w:ilvl="0" w:tplc="0416000D">
      <w:start w:val="1"/>
      <w:numFmt w:val="bullet"/>
      <w:lvlText w:val=""/>
      <w:lvlJc w:val="left"/>
      <w:pPr>
        <w:ind w:left="741" w:hanging="360"/>
      </w:pPr>
      <w:rPr>
        <w:rFonts w:ascii="Wingdings" w:hAnsi="Wingdings" w:hint="default"/>
      </w:rPr>
    </w:lvl>
    <w:lvl w:ilvl="1" w:tplc="969C5DBE">
      <w:numFmt w:val="bullet"/>
      <w:lvlText w:val="-"/>
      <w:lvlJc w:val="left"/>
      <w:pPr>
        <w:ind w:left="1656" w:hanging="555"/>
      </w:pPr>
      <w:rPr>
        <w:rFonts w:ascii="Bookman Old Style" w:eastAsia="Times New Roman" w:hAnsi="Bookman Old Style" w:cs="Arial" w:hint="default"/>
      </w:rPr>
    </w:lvl>
    <w:lvl w:ilvl="2" w:tplc="04160005" w:tentative="1">
      <w:start w:val="1"/>
      <w:numFmt w:val="bullet"/>
      <w:lvlText w:val=""/>
      <w:lvlJc w:val="left"/>
      <w:pPr>
        <w:ind w:left="2181" w:hanging="360"/>
      </w:pPr>
      <w:rPr>
        <w:rFonts w:ascii="Wingdings" w:hAnsi="Wingdings" w:hint="default"/>
      </w:rPr>
    </w:lvl>
    <w:lvl w:ilvl="3" w:tplc="04160001" w:tentative="1">
      <w:start w:val="1"/>
      <w:numFmt w:val="bullet"/>
      <w:lvlText w:val=""/>
      <w:lvlJc w:val="left"/>
      <w:pPr>
        <w:ind w:left="2901" w:hanging="360"/>
      </w:pPr>
      <w:rPr>
        <w:rFonts w:ascii="Symbol" w:hAnsi="Symbol" w:hint="default"/>
      </w:rPr>
    </w:lvl>
    <w:lvl w:ilvl="4" w:tplc="04160003" w:tentative="1">
      <w:start w:val="1"/>
      <w:numFmt w:val="bullet"/>
      <w:lvlText w:val="o"/>
      <w:lvlJc w:val="left"/>
      <w:pPr>
        <w:ind w:left="3621" w:hanging="360"/>
      </w:pPr>
      <w:rPr>
        <w:rFonts w:ascii="Courier New" w:hAnsi="Courier New" w:cs="Courier New" w:hint="default"/>
      </w:rPr>
    </w:lvl>
    <w:lvl w:ilvl="5" w:tplc="04160005" w:tentative="1">
      <w:start w:val="1"/>
      <w:numFmt w:val="bullet"/>
      <w:lvlText w:val=""/>
      <w:lvlJc w:val="left"/>
      <w:pPr>
        <w:ind w:left="4341" w:hanging="360"/>
      </w:pPr>
      <w:rPr>
        <w:rFonts w:ascii="Wingdings" w:hAnsi="Wingdings" w:hint="default"/>
      </w:rPr>
    </w:lvl>
    <w:lvl w:ilvl="6" w:tplc="04160001" w:tentative="1">
      <w:start w:val="1"/>
      <w:numFmt w:val="bullet"/>
      <w:lvlText w:val=""/>
      <w:lvlJc w:val="left"/>
      <w:pPr>
        <w:ind w:left="5061" w:hanging="360"/>
      </w:pPr>
      <w:rPr>
        <w:rFonts w:ascii="Symbol" w:hAnsi="Symbol" w:hint="default"/>
      </w:rPr>
    </w:lvl>
    <w:lvl w:ilvl="7" w:tplc="04160003" w:tentative="1">
      <w:start w:val="1"/>
      <w:numFmt w:val="bullet"/>
      <w:lvlText w:val="o"/>
      <w:lvlJc w:val="left"/>
      <w:pPr>
        <w:ind w:left="5781" w:hanging="360"/>
      </w:pPr>
      <w:rPr>
        <w:rFonts w:ascii="Courier New" w:hAnsi="Courier New" w:cs="Courier New" w:hint="default"/>
      </w:rPr>
    </w:lvl>
    <w:lvl w:ilvl="8" w:tplc="04160005" w:tentative="1">
      <w:start w:val="1"/>
      <w:numFmt w:val="bullet"/>
      <w:lvlText w:val=""/>
      <w:lvlJc w:val="left"/>
      <w:pPr>
        <w:ind w:left="6501" w:hanging="360"/>
      </w:pPr>
      <w:rPr>
        <w:rFonts w:ascii="Wingdings" w:hAnsi="Wingdings" w:hint="default"/>
      </w:rPr>
    </w:lvl>
  </w:abstractNum>
  <w:abstractNum w:abstractNumId="24" w15:restartNumberingAfterBreak="0">
    <w:nsid w:val="5A110A44"/>
    <w:multiLevelType w:val="hybridMultilevel"/>
    <w:tmpl w:val="8764790E"/>
    <w:lvl w:ilvl="0" w:tplc="04160017">
      <w:start w:val="1"/>
      <w:numFmt w:val="lowerLetter"/>
      <w:lvlText w:val="%1)"/>
      <w:lvlJc w:val="left"/>
      <w:pPr>
        <w:ind w:left="54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5" w15:restartNumberingAfterBreak="0">
    <w:nsid w:val="672077D8"/>
    <w:multiLevelType w:val="hybridMultilevel"/>
    <w:tmpl w:val="7C487610"/>
    <w:lvl w:ilvl="0" w:tplc="DC8C741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9C21848"/>
    <w:multiLevelType w:val="hybridMultilevel"/>
    <w:tmpl w:val="E856D198"/>
    <w:lvl w:ilvl="0" w:tplc="35BE2AF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B0F6053"/>
    <w:multiLevelType w:val="hybridMultilevel"/>
    <w:tmpl w:val="40707CF6"/>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1023AC"/>
    <w:multiLevelType w:val="hybridMultilevel"/>
    <w:tmpl w:val="FFFFFFFF"/>
    <w:lvl w:ilvl="0" w:tplc="49080592">
      <w:start w:val="1"/>
      <w:numFmt w:val="upperLetter"/>
      <w:lvlText w:val="%1."/>
      <w:lvlJc w:val="left"/>
      <w:pPr>
        <w:ind w:left="1505" w:hanging="709"/>
      </w:pPr>
      <w:rPr>
        <w:rFonts w:ascii="Times New Roman" w:eastAsia="Times New Roman" w:hAnsi="Times New Roman" w:cs="Times New Roman" w:hint="default"/>
        <w:b/>
        <w:bCs/>
        <w:spacing w:val="-1"/>
        <w:w w:val="99"/>
        <w:sz w:val="24"/>
        <w:szCs w:val="24"/>
      </w:rPr>
    </w:lvl>
    <w:lvl w:ilvl="1" w:tplc="0B0E8F6E">
      <w:numFmt w:val="bullet"/>
      <w:lvlText w:val="•"/>
      <w:lvlJc w:val="left"/>
      <w:pPr>
        <w:ind w:left="2412" w:hanging="709"/>
      </w:pPr>
      <w:rPr>
        <w:rFonts w:hint="default"/>
      </w:rPr>
    </w:lvl>
    <w:lvl w:ilvl="2" w:tplc="1228FED0">
      <w:numFmt w:val="bullet"/>
      <w:lvlText w:val="•"/>
      <w:lvlJc w:val="left"/>
      <w:pPr>
        <w:ind w:left="3325" w:hanging="709"/>
      </w:pPr>
      <w:rPr>
        <w:rFonts w:hint="default"/>
      </w:rPr>
    </w:lvl>
    <w:lvl w:ilvl="3" w:tplc="FECEC294">
      <w:numFmt w:val="bullet"/>
      <w:lvlText w:val="•"/>
      <w:lvlJc w:val="left"/>
      <w:pPr>
        <w:ind w:left="4237" w:hanging="709"/>
      </w:pPr>
      <w:rPr>
        <w:rFonts w:hint="default"/>
      </w:rPr>
    </w:lvl>
    <w:lvl w:ilvl="4" w:tplc="23444404">
      <w:numFmt w:val="bullet"/>
      <w:lvlText w:val="•"/>
      <w:lvlJc w:val="left"/>
      <w:pPr>
        <w:ind w:left="5150" w:hanging="709"/>
      </w:pPr>
      <w:rPr>
        <w:rFonts w:hint="default"/>
      </w:rPr>
    </w:lvl>
    <w:lvl w:ilvl="5" w:tplc="BC14D788">
      <w:numFmt w:val="bullet"/>
      <w:lvlText w:val="•"/>
      <w:lvlJc w:val="left"/>
      <w:pPr>
        <w:ind w:left="6063" w:hanging="709"/>
      </w:pPr>
      <w:rPr>
        <w:rFonts w:hint="default"/>
      </w:rPr>
    </w:lvl>
    <w:lvl w:ilvl="6" w:tplc="F3966C50">
      <w:numFmt w:val="bullet"/>
      <w:lvlText w:val="•"/>
      <w:lvlJc w:val="left"/>
      <w:pPr>
        <w:ind w:left="6975" w:hanging="709"/>
      </w:pPr>
      <w:rPr>
        <w:rFonts w:hint="default"/>
      </w:rPr>
    </w:lvl>
    <w:lvl w:ilvl="7" w:tplc="B7C48BCE">
      <w:numFmt w:val="bullet"/>
      <w:lvlText w:val="•"/>
      <w:lvlJc w:val="left"/>
      <w:pPr>
        <w:ind w:left="7888" w:hanging="709"/>
      </w:pPr>
      <w:rPr>
        <w:rFonts w:hint="default"/>
      </w:rPr>
    </w:lvl>
    <w:lvl w:ilvl="8" w:tplc="C694A38A">
      <w:numFmt w:val="bullet"/>
      <w:lvlText w:val="•"/>
      <w:lvlJc w:val="left"/>
      <w:pPr>
        <w:ind w:left="8801" w:hanging="709"/>
      </w:pPr>
      <w:rPr>
        <w:rFonts w:hint="default"/>
      </w:rPr>
    </w:lvl>
  </w:abstractNum>
  <w:abstractNum w:abstractNumId="29" w15:restartNumberingAfterBreak="0">
    <w:nsid w:val="6EA044DF"/>
    <w:multiLevelType w:val="singleLevel"/>
    <w:tmpl w:val="2D8A7C4C"/>
    <w:lvl w:ilvl="0">
      <w:start w:val="1"/>
      <w:numFmt w:val="upperRoman"/>
      <w:lvlText w:val="%1."/>
      <w:legacy w:legacy="1" w:legacySpace="0" w:legacyIndent="720"/>
      <w:lvlJc w:val="left"/>
      <w:rPr>
        <w:rFonts w:ascii="Arial" w:hAnsi="Arial" w:cs="Arial" w:hint="default"/>
      </w:rPr>
    </w:lvl>
  </w:abstractNum>
  <w:abstractNum w:abstractNumId="30" w15:restartNumberingAfterBreak="0">
    <w:nsid w:val="6F9E5FC9"/>
    <w:multiLevelType w:val="hybridMultilevel"/>
    <w:tmpl w:val="FFFFFFFF"/>
    <w:lvl w:ilvl="0" w:tplc="BBE4A22A">
      <w:start w:val="1"/>
      <w:numFmt w:val="decimal"/>
      <w:lvlText w:val="%1)"/>
      <w:lvlJc w:val="left"/>
      <w:pPr>
        <w:ind w:left="1046" w:hanging="251"/>
      </w:pPr>
      <w:rPr>
        <w:rFonts w:ascii="Times New Roman" w:eastAsia="Times New Roman" w:hAnsi="Times New Roman" w:cs="Times New Roman" w:hint="default"/>
        <w:w w:val="99"/>
        <w:sz w:val="24"/>
        <w:szCs w:val="24"/>
      </w:rPr>
    </w:lvl>
    <w:lvl w:ilvl="1" w:tplc="97AE752E">
      <w:numFmt w:val="bullet"/>
      <w:lvlText w:val="•"/>
      <w:lvlJc w:val="left"/>
      <w:pPr>
        <w:ind w:left="1998" w:hanging="251"/>
      </w:pPr>
      <w:rPr>
        <w:rFonts w:hint="default"/>
      </w:rPr>
    </w:lvl>
    <w:lvl w:ilvl="2" w:tplc="F2CAC5A8">
      <w:numFmt w:val="bullet"/>
      <w:lvlText w:val="•"/>
      <w:lvlJc w:val="left"/>
      <w:pPr>
        <w:ind w:left="2957" w:hanging="251"/>
      </w:pPr>
      <w:rPr>
        <w:rFonts w:hint="default"/>
      </w:rPr>
    </w:lvl>
    <w:lvl w:ilvl="3" w:tplc="62DE7442">
      <w:numFmt w:val="bullet"/>
      <w:lvlText w:val="•"/>
      <w:lvlJc w:val="left"/>
      <w:pPr>
        <w:ind w:left="3915" w:hanging="251"/>
      </w:pPr>
      <w:rPr>
        <w:rFonts w:hint="default"/>
      </w:rPr>
    </w:lvl>
    <w:lvl w:ilvl="4" w:tplc="9AA64A96">
      <w:numFmt w:val="bullet"/>
      <w:lvlText w:val="•"/>
      <w:lvlJc w:val="left"/>
      <w:pPr>
        <w:ind w:left="4874" w:hanging="251"/>
      </w:pPr>
      <w:rPr>
        <w:rFonts w:hint="default"/>
      </w:rPr>
    </w:lvl>
    <w:lvl w:ilvl="5" w:tplc="BD364CDA">
      <w:numFmt w:val="bullet"/>
      <w:lvlText w:val="•"/>
      <w:lvlJc w:val="left"/>
      <w:pPr>
        <w:ind w:left="5833" w:hanging="251"/>
      </w:pPr>
      <w:rPr>
        <w:rFonts w:hint="default"/>
      </w:rPr>
    </w:lvl>
    <w:lvl w:ilvl="6" w:tplc="C018E606">
      <w:numFmt w:val="bullet"/>
      <w:lvlText w:val="•"/>
      <w:lvlJc w:val="left"/>
      <w:pPr>
        <w:ind w:left="6791" w:hanging="251"/>
      </w:pPr>
      <w:rPr>
        <w:rFonts w:hint="default"/>
      </w:rPr>
    </w:lvl>
    <w:lvl w:ilvl="7" w:tplc="282EF6E2">
      <w:numFmt w:val="bullet"/>
      <w:lvlText w:val="•"/>
      <w:lvlJc w:val="left"/>
      <w:pPr>
        <w:ind w:left="7750" w:hanging="251"/>
      </w:pPr>
      <w:rPr>
        <w:rFonts w:hint="default"/>
      </w:rPr>
    </w:lvl>
    <w:lvl w:ilvl="8" w:tplc="D67E42E6">
      <w:numFmt w:val="bullet"/>
      <w:lvlText w:val="•"/>
      <w:lvlJc w:val="left"/>
      <w:pPr>
        <w:ind w:left="8709" w:hanging="251"/>
      </w:pPr>
      <w:rPr>
        <w:rFonts w:hint="default"/>
      </w:rPr>
    </w:lvl>
  </w:abstractNum>
  <w:abstractNum w:abstractNumId="31" w15:restartNumberingAfterBreak="0">
    <w:nsid w:val="7C9F2340"/>
    <w:multiLevelType w:val="hybridMultilevel"/>
    <w:tmpl w:val="D284A2FE"/>
    <w:lvl w:ilvl="0" w:tplc="F2C40046">
      <w:start w:val="2"/>
      <w:numFmt w:val="bullet"/>
      <w:lvlText w:val=""/>
      <w:lvlJc w:val="left"/>
      <w:pPr>
        <w:ind w:left="1494" w:hanging="360"/>
      </w:pPr>
      <w:rPr>
        <w:rFonts w:ascii="Wingdings" w:eastAsia="Calibri" w:hAnsi="Wingdings" w:cs="Arial" w:hint="default"/>
        <w:i w:val="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32" w15:restartNumberingAfterBreak="0">
    <w:nsid w:val="7E572629"/>
    <w:multiLevelType w:val="hybridMultilevel"/>
    <w:tmpl w:val="4A9CA6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32297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78919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2400246">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5455413">
    <w:abstractNumId w:val="13"/>
  </w:num>
  <w:num w:numId="5" w16cid:durableId="657534158">
    <w:abstractNumId w:val="25"/>
  </w:num>
  <w:num w:numId="6" w16cid:durableId="1325663913">
    <w:abstractNumId w:val="16"/>
  </w:num>
  <w:num w:numId="7" w16cid:durableId="1148404752">
    <w:abstractNumId w:val="5"/>
  </w:num>
  <w:num w:numId="8" w16cid:durableId="1920481536">
    <w:abstractNumId w:val="2"/>
  </w:num>
  <w:num w:numId="9" w16cid:durableId="1638022555">
    <w:abstractNumId w:val="11"/>
  </w:num>
  <w:num w:numId="10" w16cid:durableId="689601627">
    <w:abstractNumId w:val="30"/>
  </w:num>
  <w:num w:numId="11" w16cid:durableId="65080428">
    <w:abstractNumId w:val="28"/>
  </w:num>
  <w:num w:numId="12" w16cid:durableId="592054934">
    <w:abstractNumId w:val="27"/>
  </w:num>
  <w:num w:numId="13" w16cid:durableId="1660579449">
    <w:abstractNumId w:val="15"/>
  </w:num>
  <w:num w:numId="14" w16cid:durableId="1570381060">
    <w:abstractNumId w:val="18"/>
  </w:num>
  <w:num w:numId="15" w16cid:durableId="820660659">
    <w:abstractNumId w:val="10"/>
  </w:num>
  <w:num w:numId="16" w16cid:durableId="1270813926">
    <w:abstractNumId w:val="1"/>
  </w:num>
  <w:num w:numId="17" w16cid:durableId="237129211">
    <w:abstractNumId w:val="4"/>
  </w:num>
  <w:num w:numId="18" w16cid:durableId="459497106">
    <w:abstractNumId w:val="31"/>
  </w:num>
  <w:num w:numId="19" w16cid:durableId="1255212218">
    <w:abstractNumId w:val="12"/>
  </w:num>
  <w:num w:numId="20" w16cid:durableId="1574848229">
    <w:abstractNumId w:val="0"/>
    <w:lvlOverride w:ilvl="0">
      <w:lvl w:ilvl="0">
        <w:numFmt w:val="bullet"/>
        <w:lvlText w:val=""/>
        <w:legacy w:legacy="1" w:legacySpace="0" w:legacyIndent="360"/>
        <w:lvlJc w:val="left"/>
        <w:rPr>
          <w:rFonts w:ascii="Symbol" w:hAnsi="Symbol" w:hint="default"/>
        </w:rPr>
      </w:lvl>
    </w:lvlOverride>
  </w:num>
  <w:num w:numId="21" w16cid:durableId="1633250010">
    <w:abstractNumId w:val="21"/>
  </w:num>
  <w:num w:numId="22" w16cid:durableId="848373863">
    <w:abstractNumId w:val="29"/>
  </w:num>
  <w:num w:numId="23" w16cid:durableId="1544445188">
    <w:abstractNumId w:val="17"/>
  </w:num>
  <w:num w:numId="24" w16cid:durableId="761030104">
    <w:abstractNumId w:val="8"/>
  </w:num>
  <w:num w:numId="25" w16cid:durableId="432827198">
    <w:abstractNumId w:val="6"/>
  </w:num>
  <w:num w:numId="26" w16cid:durableId="1513302235">
    <w:abstractNumId w:val="22"/>
  </w:num>
  <w:num w:numId="27" w16cid:durableId="1133711446">
    <w:abstractNumId w:val="23"/>
  </w:num>
  <w:num w:numId="28" w16cid:durableId="713431237">
    <w:abstractNumId w:val="32"/>
  </w:num>
  <w:num w:numId="29" w16cid:durableId="1274749292">
    <w:abstractNumId w:val="3"/>
  </w:num>
  <w:num w:numId="30" w16cid:durableId="1116368721">
    <w:abstractNumId w:val="20"/>
  </w:num>
  <w:num w:numId="31" w16cid:durableId="17292565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57013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729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637389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CA2"/>
    <w:rsid w:val="000005B0"/>
    <w:rsid w:val="000033F3"/>
    <w:rsid w:val="00003924"/>
    <w:rsid w:val="000043F1"/>
    <w:rsid w:val="00005EBC"/>
    <w:rsid w:val="00006010"/>
    <w:rsid w:val="00006A7F"/>
    <w:rsid w:val="000115D5"/>
    <w:rsid w:val="00011FD2"/>
    <w:rsid w:val="000121B2"/>
    <w:rsid w:val="00012AC4"/>
    <w:rsid w:val="00012CF7"/>
    <w:rsid w:val="0001677F"/>
    <w:rsid w:val="0002180F"/>
    <w:rsid w:val="0002522A"/>
    <w:rsid w:val="00025D4D"/>
    <w:rsid w:val="00026C59"/>
    <w:rsid w:val="000309E2"/>
    <w:rsid w:val="00033E75"/>
    <w:rsid w:val="00034EB9"/>
    <w:rsid w:val="000371A5"/>
    <w:rsid w:val="000435E0"/>
    <w:rsid w:val="0004717B"/>
    <w:rsid w:val="00050350"/>
    <w:rsid w:val="00050A34"/>
    <w:rsid w:val="00051000"/>
    <w:rsid w:val="00052190"/>
    <w:rsid w:val="00052D59"/>
    <w:rsid w:val="00053FCF"/>
    <w:rsid w:val="00054508"/>
    <w:rsid w:val="000554C5"/>
    <w:rsid w:val="00056AC1"/>
    <w:rsid w:val="00057A0A"/>
    <w:rsid w:val="00057EEB"/>
    <w:rsid w:val="00060DC6"/>
    <w:rsid w:val="00064B6F"/>
    <w:rsid w:val="00064EDF"/>
    <w:rsid w:val="0007043F"/>
    <w:rsid w:val="00072AE6"/>
    <w:rsid w:val="00073B53"/>
    <w:rsid w:val="0007526E"/>
    <w:rsid w:val="000753E7"/>
    <w:rsid w:val="00076DA6"/>
    <w:rsid w:val="00076EC4"/>
    <w:rsid w:val="0007716E"/>
    <w:rsid w:val="0009144F"/>
    <w:rsid w:val="0009414F"/>
    <w:rsid w:val="00095AB8"/>
    <w:rsid w:val="000A05DF"/>
    <w:rsid w:val="000A1730"/>
    <w:rsid w:val="000A1CAE"/>
    <w:rsid w:val="000A4E93"/>
    <w:rsid w:val="000A75AC"/>
    <w:rsid w:val="000B15D5"/>
    <w:rsid w:val="000B1883"/>
    <w:rsid w:val="000B6681"/>
    <w:rsid w:val="000B66B5"/>
    <w:rsid w:val="000B71F7"/>
    <w:rsid w:val="000C04FC"/>
    <w:rsid w:val="000C0F08"/>
    <w:rsid w:val="000C13C4"/>
    <w:rsid w:val="000C1ACC"/>
    <w:rsid w:val="000C2A04"/>
    <w:rsid w:val="000C42AB"/>
    <w:rsid w:val="000C458C"/>
    <w:rsid w:val="000C53A1"/>
    <w:rsid w:val="000D2477"/>
    <w:rsid w:val="000D3910"/>
    <w:rsid w:val="000D620C"/>
    <w:rsid w:val="000E0159"/>
    <w:rsid w:val="000E1BF3"/>
    <w:rsid w:val="000E4116"/>
    <w:rsid w:val="000E474B"/>
    <w:rsid w:val="000E71D6"/>
    <w:rsid w:val="000F35F0"/>
    <w:rsid w:val="000F5139"/>
    <w:rsid w:val="000F517C"/>
    <w:rsid w:val="000F538F"/>
    <w:rsid w:val="000F6F9E"/>
    <w:rsid w:val="000F7C45"/>
    <w:rsid w:val="00101369"/>
    <w:rsid w:val="00102DAE"/>
    <w:rsid w:val="00104931"/>
    <w:rsid w:val="00104E17"/>
    <w:rsid w:val="00106635"/>
    <w:rsid w:val="00107D7A"/>
    <w:rsid w:val="001104CE"/>
    <w:rsid w:val="00111260"/>
    <w:rsid w:val="0011304A"/>
    <w:rsid w:val="00115F6E"/>
    <w:rsid w:val="00117CE3"/>
    <w:rsid w:val="00121056"/>
    <w:rsid w:val="00123053"/>
    <w:rsid w:val="001248B9"/>
    <w:rsid w:val="001270C8"/>
    <w:rsid w:val="0013269E"/>
    <w:rsid w:val="00133136"/>
    <w:rsid w:val="00137A7F"/>
    <w:rsid w:val="001516F7"/>
    <w:rsid w:val="00151C4D"/>
    <w:rsid w:val="00152B45"/>
    <w:rsid w:val="001534DA"/>
    <w:rsid w:val="001539F6"/>
    <w:rsid w:val="00163252"/>
    <w:rsid w:val="00164930"/>
    <w:rsid w:val="001650F3"/>
    <w:rsid w:val="001676BF"/>
    <w:rsid w:val="00170464"/>
    <w:rsid w:val="00171FBB"/>
    <w:rsid w:val="00172803"/>
    <w:rsid w:val="00173B4E"/>
    <w:rsid w:val="00176119"/>
    <w:rsid w:val="00180581"/>
    <w:rsid w:val="00184E6C"/>
    <w:rsid w:val="00187725"/>
    <w:rsid w:val="0019201F"/>
    <w:rsid w:val="00194CA2"/>
    <w:rsid w:val="00196C74"/>
    <w:rsid w:val="001A0CD0"/>
    <w:rsid w:val="001A10BF"/>
    <w:rsid w:val="001A11B5"/>
    <w:rsid w:val="001A1B2A"/>
    <w:rsid w:val="001A2A4A"/>
    <w:rsid w:val="001A3317"/>
    <w:rsid w:val="001A382C"/>
    <w:rsid w:val="001A39C0"/>
    <w:rsid w:val="001A4103"/>
    <w:rsid w:val="001A5137"/>
    <w:rsid w:val="001A67A5"/>
    <w:rsid w:val="001A72F9"/>
    <w:rsid w:val="001A78A6"/>
    <w:rsid w:val="001B07CB"/>
    <w:rsid w:val="001B12E3"/>
    <w:rsid w:val="001B2753"/>
    <w:rsid w:val="001B372D"/>
    <w:rsid w:val="001B3F11"/>
    <w:rsid w:val="001B5109"/>
    <w:rsid w:val="001B71C2"/>
    <w:rsid w:val="001B75DA"/>
    <w:rsid w:val="001B7DB7"/>
    <w:rsid w:val="001C1BA0"/>
    <w:rsid w:val="001C30AC"/>
    <w:rsid w:val="001C3200"/>
    <w:rsid w:val="001C605C"/>
    <w:rsid w:val="001C65B0"/>
    <w:rsid w:val="001D14D2"/>
    <w:rsid w:val="001D2B45"/>
    <w:rsid w:val="001D3032"/>
    <w:rsid w:val="001D3FE8"/>
    <w:rsid w:val="001D6B2F"/>
    <w:rsid w:val="001D7DE5"/>
    <w:rsid w:val="001E023A"/>
    <w:rsid w:val="001E0A29"/>
    <w:rsid w:val="001E0C2F"/>
    <w:rsid w:val="001E10D1"/>
    <w:rsid w:val="001E1543"/>
    <w:rsid w:val="001E1D62"/>
    <w:rsid w:val="001E2714"/>
    <w:rsid w:val="001E4CFC"/>
    <w:rsid w:val="001E52B5"/>
    <w:rsid w:val="001E778C"/>
    <w:rsid w:val="001E7DDB"/>
    <w:rsid w:val="001F317E"/>
    <w:rsid w:val="001F3BE0"/>
    <w:rsid w:val="001F3CBF"/>
    <w:rsid w:val="001F539F"/>
    <w:rsid w:val="001F7201"/>
    <w:rsid w:val="00202695"/>
    <w:rsid w:val="00202BDC"/>
    <w:rsid w:val="00203A26"/>
    <w:rsid w:val="00203C14"/>
    <w:rsid w:val="00203D56"/>
    <w:rsid w:val="00205702"/>
    <w:rsid w:val="002061FA"/>
    <w:rsid w:val="002101D6"/>
    <w:rsid w:val="002119AD"/>
    <w:rsid w:val="00216E41"/>
    <w:rsid w:val="0021718A"/>
    <w:rsid w:val="002208D5"/>
    <w:rsid w:val="00221436"/>
    <w:rsid w:val="002214E3"/>
    <w:rsid w:val="00223A1E"/>
    <w:rsid w:val="00226AC9"/>
    <w:rsid w:val="00227CD2"/>
    <w:rsid w:val="00231583"/>
    <w:rsid w:val="002345E6"/>
    <w:rsid w:val="00234F99"/>
    <w:rsid w:val="00237113"/>
    <w:rsid w:val="002402A5"/>
    <w:rsid w:val="00241C57"/>
    <w:rsid w:val="00241EC8"/>
    <w:rsid w:val="00242FD0"/>
    <w:rsid w:val="00246B26"/>
    <w:rsid w:val="00246DF1"/>
    <w:rsid w:val="00247FB3"/>
    <w:rsid w:val="0025280D"/>
    <w:rsid w:val="0025400B"/>
    <w:rsid w:val="002565DA"/>
    <w:rsid w:val="00256C72"/>
    <w:rsid w:val="00265640"/>
    <w:rsid w:val="00267476"/>
    <w:rsid w:val="00267FDF"/>
    <w:rsid w:val="00271B9E"/>
    <w:rsid w:val="00272754"/>
    <w:rsid w:val="0027464E"/>
    <w:rsid w:val="00275D15"/>
    <w:rsid w:val="0027699C"/>
    <w:rsid w:val="00277CE2"/>
    <w:rsid w:val="002870E9"/>
    <w:rsid w:val="00290467"/>
    <w:rsid w:val="0029386F"/>
    <w:rsid w:val="002947E7"/>
    <w:rsid w:val="00294E15"/>
    <w:rsid w:val="00295C5F"/>
    <w:rsid w:val="0029693A"/>
    <w:rsid w:val="00297CA5"/>
    <w:rsid w:val="00297EAB"/>
    <w:rsid w:val="002A0310"/>
    <w:rsid w:val="002A1FF1"/>
    <w:rsid w:val="002A5543"/>
    <w:rsid w:val="002A5762"/>
    <w:rsid w:val="002C0FA9"/>
    <w:rsid w:val="002C396C"/>
    <w:rsid w:val="002C6746"/>
    <w:rsid w:val="002C67DF"/>
    <w:rsid w:val="002D5DB1"/>
    <w:rsid w:val="002D6C14"/>
    <w:rsid w:val="002E0E93"/>
    <w:rsid w:val="002E2F24"/>
    <w:rsid w:val="002E2F76"/>
    <w:rsid w:val="002E5A1A"/>
    <w:rsid w:val="002E7079"/>
    <w:rsid w:val="002F26D2"/>
    <w:rsid w:val="002F484D"/>
    <w:rsid w:val="002F61F7"/>
    <w:rsid w:val="002F7121"/>
    <w:rsid w:val="00304794"/>
    <w:rsid w:val="00306591"/>
    <w:rsid w:val="003068EB"/>
    <w:rsid w:val="003075E4"/>
    <w:rsid w:val="00310533"/>
    <w:rsid w:val="003113ED"/>
    <w:rsid w:val="003122DB"/>
    <w:rsid w:val="00321FAB"/>
    <w:rsid w:val="003233F9"/>
    <w:rsid w:val="0032341E"/>
    <w:rsid w:val="00324131"/>
    <w:rsid w:val="0032422C"/>
    <w:rsid w:val="00325CD9"/>
    <w:rsid w:val="0032617E"/>
    <w:rsid w:val="003273F3"/>
    <w:rsid w:val="003279FA"/>
    <w:rsid w:val="00327BBA"/>
    <w:rsid w:val="003313AA"/>
    <w:rsid w:val="0033190F"/>
    <w:rsid w:val="00331F76"/>
    <w:rsid w:val="003354DB"/>
    <w:rsid w:val="0033577D"/>
    <w:rsid w:val="00335827"/>
    <w:rsid w:val="00337808"/>
    <w:rsid w:val="00337831"/>
    <w:rsid w:val="0034040E"/>
    <w:rsid w:val="00340541"/>
    <w:rsid w:val="003423DA"/>
    <w:rsid w:val="00342823"/>
    <w:rsid w:val="00343B3F"/>
    <w:rsid w:val="00345003"/>
    <w:rsid w:val="003520A6"/>
    <w:rsid w:val="003532C0"/>
    <w:rsid w:val="00354C68"/>
    <w:rsid w:val="003563DD"/>
    <w:rsid w:val="00361667"/>
    <w:rsid w:val="00362DFB"/>
    <w:rsid w:val="00363672"/>
    <w:rsid w:val="00364A54"/>
    <w:rsid w:val="00367216"/>
    <w:rsid w:val="003677F2"/>
    <w:rsid w:val="003714AE"/>
    <w:rsid w:val="00372153"/>
    <w:rsid w:val="003774C0"/>
    <w:rsid w:val="0038234F"/>
    <w:rsid w:val="00383FF8"/>
    <w:rsid w:val="00385A69"/>
    <w:rsid w:val="00385E4C"/>
    <w:rsid w:val="00385E79"/>
    <w:rsid w:val="00386BD7"/>
    <w:rsid w:val="0038709F"/>
    <w:rsid w:val="003870D5"/>
    <w:rsid w:val="00393FCB"/>
    <w:rsid w:val="0039438A"/>
    <w:rsid w:val="003959E6"/>
    <w:rsid w:val="00395E81"/>
    <w:rsid w:val="00396212"/>
    <w:rsid w:val="00396C23"/>
    <w:rsid w:val="00396CF4"/>
    <w:rsid w:val="00397052"/>
    <w:rsid w:val="003979DE"/>
    <w:rsid w:val="003A0683"/>
    <w:rsid w:val="003A215C"/>
    <w:rsid w:val="003A266B"/>
    <w:rsid w:val="003A564A"/>
    <w:rsid w:val="003A5977"/>
    <w:rsid w:val="003A7813"/>
    <w:rsid w:val="003A7F8B"/>
    <w:rsid w:val="003B08C9"/>
    <w:rsid w:val="003B29BB"/>
    <w:rsid w:val="003B30E9"/>
    <w:rsid w:val="003B33EF"/>
    <w:rsid w:val="003B3A0E"/>
    <w:rsid w:val="003B3ED2"/>
    <w:rsid w:val="003B45E8"/>
    <w:rsid w:val="003B743E"/>
    <w:rsid w:val="003B7870"/>
    <w:rsid w:val="003B7AEF"/>
    <w:rsid w:val="003C2EDE"/>
    <w:rsid w:val="003C3A9A"/>
    <w:rsid w:val="003C476A"/>
    <w:rsid w:val="003C4FB5"/>
    <w:rsid w:val="003C6448"/>
    <w:rsid w:val="003C71B9"/>
    <w:rsid w:val="003E00F0"/>
    <w:rsid w:val="003E09BC"/>
    <w:rsid w:val="003E2EC0"/>
    <w:rsid w:val="003E40E8"/>
    <w:rsid w:val="003E681F"/>
    <w:rsid w:val="003E6B53"/>
    <w:rsid w:val="003E7309"/>
    <w:rsid w:val="003F14C5"/>
    <w:rsid w:val="003F6465"/>
    <w:rsid w:val="003F6D72"/>
    <w:rsid w:val="004042E3"/>
    <w:rsid w:val="00405B87"/>
    <w:rsid w:val="00405DC3"/>
    <w:rsid w:val="00410356"/>
    <w:rsid w:val="00410EBD"/>
    <w:rsid w:val="004111FA"/>
    <w:rsid w:val="004119F0"/>
    <w:rsid w:val="00413692"/>
    <w:rsid w:val="00415DB6"/>
    <w:rsid w:val="00416019"/>
    <w:rsid w:val="0041787C"/>
    <w:rsid w:val="00417949"/>
    <w:rsid w:val="00423393"/>
    <w:rsid w:val="00423FBE"/>
    <w:rsid w:val="0042518A"/>
    <w:rsid w:val="0042617B"/>
    <w:rsid w:val="00427773"/>
    <w:rsid w:val="00431E65"/>
    <w:rsid w:val="0043528A"/>
    <w:rsid w:val="004413B9"/>
    <w:rsid w:val="004420E6"/>
    <w:rsid w:val="00442C5C"/>
    <w:rsid w:val="004436AD"/>
    <w:rsid w:val="00447D30"/>
    <w:rsid w:val="00451F28"/>
    <w:rsid w:val="00452CC3"/>
    <w:rsid w:val="00454B66"/>
    <w:rsid w:val="0045509D"/>
    <w:rsid w:val="00461545"/>
    <w:rsid w:val="004617BB"/>
    <w:rsid w:val="00471FFE"/>
    <w:rsid w:val="004724B5"/>
    <w:rsid w:val="00473904"/>
    <w:rsid w:val="004745D7"/>
    <w:rsid w:val="004755FC"/>
    <w:rsid w:val="004757E7"/>
    <w:rsid w:val="004766B9"/>
    <w:rsid w:val="0047674A"/>
    <w:rsid w:val="0048531E"/>
    <w:rsid w:val="0049556D"/>
    <w:rsid w:val="004957E3"/>
    <w:rsid w:val="00496D2C"/>
    <w:rsid w:val="00497ABC"/>
    <w:rsid w:val="00497D9D"/>
    <w:rsid w:val="004A1942"/>
    <w:rsid w:val="004A3656"/>
    <w:rsid w:val="004A5FF6"/>
    <w:rsid w:val="004A72E3"/>
    <w:rsid w:val="004B2C6A"/>
    <w:rsid w:val="004B4247"/>
    <w:rsid w:val="004B5E33"/>
    <w:rsid w:val="004C5725"/>
    <w:rsid w:val="004D48D3"/>
    <w:rsid w:val="004D5788"/>
    <w:rsid w:val="004D5B46"/>
    <w:rsid w:val="004E46FC"/>
    <w:rsid w:val="004E672A"/>
    <w:rsid w:val="004E6E95"/>
    <w:rsid w:val="004E703C"/>
    <w:rsid w:val="004E7590"/>
    <w:rsid w:val="004E7DEB"/>
    <w:rsid w:val="004F023F"/>
    <w:rsid w:val="004F174F"/>
    <w:rsid w:val="004F2479"/>
    <w:rsid w:val="004F3158"/>
    <w:rsid w:val="004F3FF8"/>
    <w:rsid w:val="004F5295"/>
    <w:rsid w:val="004F52A9"/>
    <w:rsid w:val="00506F58"/>
    <w:rsid w:val="005108A8"/>
    <w:rsid w:val="0051403B"/>
    <w:rsid w:val="00514A51"/>
    <w:rsid w:val="00514FDF"/>
    <w:rsid w:val="00515822"/>
    <w:rsid w:val="00516397"/>
    <w:rsid w:val="00516B27"/>
    <w:rsid w:val="00523DBB"/>
    <w:rsid w:val="00530380"/>
    <w:rsid w:val="00531787"/>
    <w:rsid w:val="00531A57"/>
    <w:rsid w:val="00533140"/>
    <w:rsid w:val="0053668D"/>
    <w:rsid w:val="00540A0C"/>
    <w:rsid w:val="00540C1B"/>
    <w:rsid w:val="00541163"/>
    <w:rsid w:val="00544A42"/>
    <w:rsid w:val="00546888"/>
    <w:rsid w:val="005512F3"/>
    <w:rsid w:val="00553C99"/>
    <w:rsid w:val="00555443"/>
    <w:rsid w:val="005568C3"/>
    <w:rsid w:val="005570E3"/>
    <w:rsid w:val="00557765"/>
    <w:rsid w:val="00560A87"/>
    <w:rsid w:val="005614AF"/>
    <w:rsid w:val="00563118"/>
    <w:rsid w:val="00563500"/>
    <w:rsid w:val="005705D4"/>
    <w:rsid w:val="005710BA"/>
    <w:rsid w:val="00573DB5"/>
    <w:rsid w:val="00575790"/>
    <w:rsid w:val="005762FC"/>
    <w:rsid w:val="00580BAB"/>
    <w:rsid w:val="005826EC"/>
    <w:rsid w:val="00582EE7"/>
    <w:rsid w:val="005831D1"/>
    <w:rsid w:val="00583274"/>
    <w:rsid w:val="00583A8B"/>
    <w:rsid w:val="00585EC3"/>
    <w:rsid w:val="00590672"/>
    <w:rsid w:val="0059204C"/>
    <w:rsid w:val="0059338F"/>
    <w:rsid w:val="00596793"/>
    <w:rsid w:val="00596DAE"/>
    <w:rsid w:val="005A0236"/>
    <w:rsid w:val="005A05EF"/>
    <w:rsid w:val="005A17CA"/>
    <w:rsid w:val="005A188B"/>
    <w:rsid w:val="005A2004"/>
    <w:rsid w:val="005A2D28"/>
    <w:rsid w:val="005A3351"/>
    <w:rsid w:val="005A5C2E"/>
    <w:rsid w:val="005A5F7E"/>
    <w:rsid w:val="005A7C59"/>
    <w:rsid w:val="005A7F96"/>
    <w:rsid w:val="005B01A5"/>
    <w:rsid w:val="005B0702"/>
    <w:rsid w:val="005B0CDD"/>
    <w:rsid w:val="005B165B"/>
    <w:rsid w:val="005B4362"/>
    <w:rsid w:val="005B7341"/>
    <w:rsid w:val="005B7B6B"/>
    <w:rsid w:val="005C26EE"/>
    <w:rsid w:val="005C4431"/>
    <w:rsid w:val="005C58C2"/>
    <w:rsid w:val="005C7483"/>
    <w:rsid w:val="005C7515"/>
    <w:rsid w:val="005D1EB2"/>
    <w:rsid w:val="005D5959"/>
    <w:rsid w:val="005E2B51"/>
    <w:rsid w:val="005F17C3"/>
    <w:rsid w:val="005F28B9"/>
    <w:rsid w:val="005F335E"/>
    <w:rsid w:val="005F6525"/>
    <w:rsid w:val="00600D77"/>
    <w:rsid w:val="00602A58"/>
    <w:rsid w:val="00603432"/>
    <w:rsid w:val="0060688B"/>
    <w:rsid w:val="006077A9"/>
    <w:rsid w:val="0061216F"/>
    <w:rsid w:val="006133D4"/>
    <w:rsid w:val="0061708A"/>
    <w:rsid w:val="00617801"/>
    <w:rsid w:val="00621909"/>
    <w:rsid w:val="0062327F"/>
    <w:rsid w:val="00623D91"/>
    <w:rsid w:val="00624801"/>
    <w:rsid w:val="00625375"/>
    <w:rsid w:val="006307AD"/>
    <w:rsid w:val="006315F9"/>
    <w:rsid w:val="00634BC0"/>
    <w:rsid w:val="006350AC"/>
    <w:rsid w:val="00635B34"/>
    <w:rsid w:val="0063613B"/>
    <w:rsid w:val="00640CCD"/>
    <w:rsid w:val="00645F6D"/>
    <w:rsid w:val="00650BCA"/>
    <w:rsid w:val="00651D88"/>
    <w:rsid w:val="00652C7A"/>
    <w:rsid w:val="00653D92"/>
    <w:rsid w:val="00654461"/>
    <w:rsid w:val="00654C88"/>
    <w:rsid w:val="00656A71"/>
    <w:rsid w:val="00657BC2"/>
    <w:rsid w:val="006612E9"/>
    <w:rsid w:val="006617A6"/>
    <w:rsid w:val="00664BAA"/>
    <w:rsid w:val="006679F9"/>
    <w:rsid w:val="0067073A"/>
    <w:rsid w:val="0067148D"/>
    <w:rsid w:val="00671C61"/>
    <w:rsid w:val="006730D5"/>
    <w:rsid w:val="0067611B"/>
    <w:rsid w:val="006830D7"/>
    <w:rsid w:val="006830F0"/>
    <w:rsid w:val="0068326E"/>
    <w:rsid w:val="0068696E"/>
    <w:rsid w:val="00692AF6"/>
    <w:rsid w:val="00695BA0"/>
    <w:rsid w:val="0069626C"/>
    <w:rsid w:val="00697AD9"/>
    <w:rsid w:val="006A0A63"/>
    <w:rsid w:val="006A1A5C"/>
    <w:rsid w:val="006A247E"/>
    <w:rsid w:val="006A339E"/>
    <w:rsid w:val="006A38F0"/>
    <w:rsid w:val="006A3BC4"/>
    <w:rsid w:val="006A68B4"/>
    <w:rsid w:val="006A79FB"/>
    <w:rsid w:val="006B1453"/>
    <w:rsid w:val="006B3C10"/>
    <w:rsid w:val="006B3CC7"/>
    <w:rsid w:val="006C3996"/>
    <w:rsid w:val="006C4191"/>
    <w:rsid w:val="006C5B2D"/>
    <w:rsid w:val="006C608D"/>
    <w:rsid w:val="006C6D62"/>
    <w:rsid w:val="006C7786"/>
    <w:rsid w:val="006D7CAB"/>
    <w:rsid w:val="006D7D5F"/>
    <w:rsid w:val="006E2A2F"/>
    <w:rsid w:val="006E4834"/>
    <w:rsid w:val="006E774A"/>
    <w:rsid w:val="006F0118"/>
    <w:rsid w:val="006F1C71"/>
    <w:rsid w:val="006F29DF"/>
    <w:rsid w:val="006F3775"/>
    <w:rsid w:val="006F6F0B"/>
    <w:rsid w:val="00701261"/>
    <w:rsid w:val="0070441C"/>
    <w:rsid w:val="00707001"/>
    <w:rsid w:val="007073CE"/>
    <w:rsid w:val="007109C2"/>
    <w:rsid w:val="00710E3F"/>
    <w:rsid w:val="00711D8A"/>
    <w:rsid w:val="00712CAD"/>
    <w:rsid w:val="00712FB4"/>
    <w:rsid w:val="00714DF5"/>
    <w:rsid w:val="00716C24"/>
    <w:rsid w:val="00717521"/>
    <w:rsid w:val="007175F9"/>
    <w:rsid w:val="00717E9D"/>
    <w:rsid w:val="00717F8B"/>
    <w:rsid w:val="00721069"/>
    <w:rsid w:val="00722228"/>
    <w:rsid w:val="0072785D"/>
    <w:rsid w:val="00730D29"/>
    <w:rsid w:val="00731682"/>
    <w:rsid w:val="00731EEF"/>
    <w:rsid w:val="00732ABD"/>
    <w:rsid w:val="00733886"/>
    <w:rsid w:val="007340CF"/>
    <w:rsid w:val="00734BAA"/>
    <w:rsid w:val="007350E9"/>
    <w:rsid w:val="007406E6"/>
    <w:rsid w:val="00740D69"/>
    <w:rsid w:val="007466FC"/>
    <w:rsid w:val="00750E68"/>
    <w:rsid w:val="00752CC3"/>
    <w:rsid w:val="00753E22"/>
    <w:rsid w:val="007572AB"/>
    <w:rsid w:val="00760864"/>
    <w:rsid w:val="007610C2"/>
    <w:rsid w:val="0076244B"/>
    <w:rsid w:val="007628E3"/>
    <w:rsid w:val="00762A2D"/>
    <w:rsid w:val="00762B6C"/>
    <w:rsid w:val="00764640"/>
    <w:rsid w:val="00771213"/>
    <w:rsid w:val="00771514"/>
    <w:rsid w:val="00773C9F"/>
    <w:rsid w:val="00774A2B"/>
    <w:rsid w:val="00777997"/>
    <w:rsid w:val="00780C46"/>
    <w:rsid w:val="00781B82"/>
    <w:rsid w:val="00782A7F"/>
    <w:rsid w:val="007865BE"/>
    <w:rsid w:val="00786832"/>
    <w:rsid w:val="00787276"/>
    <w:rsid w:val="00790C08"/>
    <w:rsid w:val="00791CF8"/>
    <w:rsid w:val="007931E8"/>
    <w:rsid w:val="00793D93"/>
    <w:rsid w:val="00797ECB"/>
    <w:rsid w:val="007A10A1"/>
    <w:rsid w:val="007A21C6"/>
    <w:rsid w:val="007A335B"/>
    <w:rsid w:val="007A375E"/>
    <w:rsid w:val="007A4F6C"/>
    <w:rsid w:val="007B0A27"/>
    <w:rsid w:val="007B3829"/>
    <w:rsid w:val="007B6EBD"/>
    <w:rsid w:val="007C0B4B"/>
    <w:rsid w:val="007C42CE"/>
    <w:rsid w:val="007D0D22"/>
    <w:rsid w:val="007D1869"/>
    <w:rsid w:val="007D20B8"/>
    <w:rsid w:val="007D2A95"/>
    <w:rsid w:val="007D35AA"/>
    <w:rsid w:val="007D5C1F"/>
    <w:rsid w:val="007D7990"/>
    <w:rsid w:val="007E0F4A"/>
    <w:rsid w:val="007E120C"/>
    <w:rsid w:val="007E6DD6"/>
    <w:rsid w:val="007F323E"/>
    <w:rsid w:val="007F5984"/>
    <w:rsid w:val="007F6884"/>
    <w:rsid w:val="007F7118"/>
    <w:rsid w:val="0080001D"/>
    <w:rsid w:val="00800064"/>
    <w:rsid w:val="00804C65"/>
    <w:rsid w:val="0080552B"/>
    <w:rsid w:val="00805AE4"/>
    <w:rsid w:val="00806307"/>
    <w:rsid w:val="00806361"/>
    <w:rsid w:val="0080639F"/>
    <w:rsid w:val="008069FD"/>
    <w:rsid w:val="00806BD4"/>
    <w:rsid w:val="00811BC6"/>
    <w:rsid w:val="00811CA5"/>
    <w:rsid w:val="00812F52"/>
    <w:rsid w:val="00813E0E"/>
    <w:rsid w:val="00816A4F"/>
    <w:rsid w:val="0082043A"/>
    <w:rsid w:val="00822D85"/>
    <w:rsid w:val="0082526E"/>
    <w:rsid w:val="00825413"/>
    <w:rsid w:val="00827E59"/>
    <w:rsid w:val="00833418"/>
    <w:rsid w:val="00834113"/>
    <w:rsid w:val="008342DC"/>
    <w:rsid w:val="00843D18"/>
    <w:rsid w:val="00852500"/>
    <w:rsid w:val="00852E5D"/>
    <w:rsid w:val="00853AC2"/>
    <w:rsid w:val="00854167"/>
    <w:rsid w:val="0085479C"/>
    <w:rsid w:val="008549D2"/>
    <w:rsid w:val="00855171"/>
    <w:rsid w:val="00855562"/>
    <w:rsid w:val="00855D7A"/>
    <w:rsid w:val="008566B3"/>
    <w:rsid w:val="00856772"/>
    <w:rsid w:val="00856AFC"/>
    <w:rsid w:val="008627BB"/>
    <w:rsid w:val="00865C4C"/>
    <w:rsid w:val="008668D6"/>
    <w:rsid w:val="00874C26"/>
    <w:rsid w:val="00874CCC"/>
    <w:rsid w:val="00874F99"/>
    <w:rsid w:val="008777CB"/>
    <w:rsid w:val="008849C6"/>
    <w:rsid w:val="00885971"/>
    <w:rsid w:val="00885C52"/>
    <w:rsid w:val="00886CC5"/>
    <w:rsid w:val="008946FE"/>
    <w:rsid w:val="00894E5E"/>
    <w:rsid w:val="008953CD"/>
    <w:rsid w:val="0089555F"/>
    <w:rsid w:val="00895CB2"/>
    <w:rsid w:val="00897383"/>
    <w:rsid w:val="008979A5"/>
    <w:rsid w:val="00897C3F"/>
    <w:rsid w:val="008A0151"/>
    <w:rsid w:val="008A14FB"/>
    <w:rsid w:val="008A4D14"/>
    <w:rsid w:val="008A686E"/>
    <w:rsid w:val="008A73C4"/>
    <w:rsid w:val="008B1774"/>
    <w:rsid w:val="008B245C"/>
    <w:rsid w:val="008B2A23"/>
    <w:rsid w:val="008B35C1"/>
    <w:rsid w:val="008B41A1"/>
    <w:rsid w:val="008B4AAA"/>
    <w:rsid w:val="008B4BA4"/>
    <w:rsid w:val="008B4ED2"/>
    <w:rsid w:val="008B51C7"/>
    <w:rsid w:val="008B564B"/>
    <w:rsid w:val="008B725B"/>
    <w:rsid w:val="008C4624"/>
    <w:rsid w:val="008C46D2"/>
    <w:rsid w:val="008C7FFA"/>
    <w:rsid w:val="008D0204"/>
    <w:rsid w:val="008D1386"/>
    <w:rsid w:val="008E056E"/>
    <w:rsid w:val="008E4656"/>
    <w:rsid w:val="008E4D52"/>
    <w:rsid w:val="008E72FD"/>
    <w:rsid w:val="008F0C74"/>
    <w:rsid w:val="008F44CD"/>
    <w:rsid w:val="0090185A"/>
    <w:rsid w:val="009031FB"/>
    <w:rsid w:val="00903EFC"/>
    <w:rsid w:val="00904F53"/>
    <w:rsid w:val="00905602"/>
    <w:rsid w:val="0090759E"/>
    <w:rsid w:val="00910124"/>
    <w:rsid w:val="00911FD6"/>
    <w:rsid w:val="0091291E"/>
    <w:rsid w:val="009132DF"/>
    <w:rsid w:val="00913F8E"/>
    <w:rsid w:val="00914C68"/>
    <w:rsid w:val="0091770F"/>
    <w:rsid w:val="0092027F"/>
    <w:rsid w:val="00920B23"/>
    <w:rsid w:val="00921A06"/>
    <w:rsid w:val="0092323E"/>
    <w:rsid w:val="009239F6"/>
    <w:rsid w:val="00923B8E"/>
    <w:rsid w:val="00926D26"/>
    <w:rsid w:val="00930C38"/>
    <w:rsid w:val="00930E2B"/>
    <w:rsid w:val="009321CE"/>
    <w:rsid w:val="0093396B"/>
    <w:rsid w:val="00934961"/>
    <w:rsid w:val="0093747E"/>
    <w:rsid w:val="00940D8C"/>
    <w:rsid w:val="00941AD7"/>
    <w:rsid w:val="00941CC6"/>
    <w:rsid w:val="00943739"/>
    <w:rsid w:val="00945430"/>
    <w:rsid w:val="00945808"/>
    <w:rsid w:val="00950FA0"/>
    <w:rsid w:val="00952E56"/>
    <w:rsid w:val="009536C7"/>
    <w:rsid w:val="00954D7D"/>
    <w:rsid w:val="0095596B"/>
    <w:rsid w:val="009559B9"/>
    <w:rsid w:val="00956157"/>
    <w:rsid w:val="00960808"/>
    <w:rsid w:val="00963AFC"/>
    <w:rsid w:val="00964416"/>
    <w:rsid w:val="009650E2"/>
    <w:rsid w:val="009728BF"/>
    <w:rsid w:val="0097559E"/>
    <w:rsid w:val="0098116D"/>
    <w:rsid w:val="00984288"/>
    <w:rsid w:val="009842AD"/>
    <w:rsid w:val="00985492"/>
    <w:rsid w:val="00985547"/>
    <w:rsid w:val="00986978"/>
    <w:rsid w:val="00991268"/>
    <w:rsid w:val="00992C94"/>
    <w:rsid w:val="0099713F"/>
    <w:rsid w:val="009A07FE"/>
    <w:rsid w:val="009A69A6"/>
    <w:rsid w:val="009B0ACE"/>
    <w:rsid w:val="009B291C"/>
    <w:rsid w:val="009C2704"/>
    <w:rsid w:val="009C3638"/>
    <w:rsid w:val="009C4263"/>
    <w:rsid w:val="009C4E6F"/>
    <w:rsid w:val="009C5D92"/>
    <w:rsid w:val="009D1E45"/>
    <w:rsid w:val="009D3D2F"/>
    <w:rsid w:val="009D5367"/>
    <w:rsid w:val="009D79CC"/>
    <w:rsid w:val="009E2A96"/>
    <w:rsid w:val="009E4BAC"/>
    <w:rsid w:val="009E6A06"/>
    <w:rsid w:val="009F0C08"/>
    <w:rsid w:val="009F0E11"/>
    <w:rsid w:val="009F2817"/>
    <w:rsid w:val="009F2FAA"/>
    <w:rsid w:val="009F3D19"/>
    <w:rsid w:val="009F50C5"/>
    <w:rsid w:val="009F55AB"/>
    <w:rsid w:val="009F7844"/>
    <w:rsid w:val="00A009D0"/>
    <w:rsid w:val="00A03E74"/>
    <w:rsid w:val="00A0420B"/>
    <w:rsid w:val="00A04EC0"/>
    <w:rsid w:val="00A05854"/>
    <w:rsid w:val="00A05F6C"/>
    <w:rsid w:val="00A1111C"/>
    <w:rsid w:val="00A151C7"/>
    <w:rsid w:val="00A151FD"/>
    <w:rsid w:val="00A16C21"/>
    <w:rsid w:val="00A22358"/>
    <w:rsid w:val="00A23DF3"/>
    <w:rsid w:val="00A26115"/>
    <w:rsid w:val="00A30551"/>
    <w:rsid w:val="00A32745"/>
    <w:rsid w:val="00A33229"/>
    <w:rsid w:val="00A34F80"/>
    <w:rsid w:val="00A34F92"/>
    <w:rsid w:val="00A40973"/>
    <w:rsid w:val="00A42E10"/>
    <w:rsid w:val="00A449B3"/>
    <w:rsid w:val="00A44D7A"/>
    <w:rsid w:val="00A454AF"/>
    <w:rsid w:val="00A46B51"/>
    <w:rsid w:val="00A47168"/>
    <w:rsid w:val="00A50739"/>
    <w:rsid w:val="00A51AE5"/>
    <w:rsid w:val="00A557CD"/>
    <w:rsid w:val="00A56A0F"/>
    <w:rsid w:val="00A5785E"/>
    <w:rsid w:val="00A62DD2"/>
    <w:rsid w:val="00A63ADD"/>
    <w:rsid w:val="00A6466F"/>
    <w:rsid w:val="00A64C89"/>
    <w:rsid w:val="00A70C00"/>
    <w:rsid w:val="00A74E40"/>
    <w:rsid w:val="00A74EEF"/>
    <w:rsid w:val="00A75AA3"/>
    <w:rsid w:val="00A75AA7"/>
    <w:rsid w:val="00A76809"/>
    <w:rsid w:val="00A815E2"/>
    <w:rsid w:val="00A82562"/>
    <w:rsid w:val="00A839B4"/>
    <w:rsid w:val="00A83C80"/>
    <w:rsid w:val="00A84586"/>
    <w:rsid w:val="00A84BB8"/>
    <w:rsid w:val="00A85BEF"/>
    <w:rsid w:val="00A93195"/>
    <w:rsid w:val="00A93446"/>
    <w:rsid w:val="00A95439"/>
    <w:rsid w:val="00A974F9"/>
    <w:rsid w:val="00A97794"/>
    <w:rsid w:val="00AA0501"/>
    <w:rsid w:val="00AA05C7"/>
    <w:rsid w:val="00AA1129"/>
    <w:rsid w:val="00AA6BBC"/>
    <w:rsid w:val="00AA7264"/>
    <w:rsid w:val="00AB01DF"/>
    <w:rsid w:val="00AB15C8"/>
    <w:rsid w:val="00AB252B"/>
    <w:rsid w:val="00AB3FC0"/>
    <w:rsid w:val="00AB5706"/>
    <w:rsid w:val="00AB58EB"/>
    <w:rsid w:val="00AB69A2"/>
    <w:rsid w:val="00AC0BCF"/>
    <w:rsid w:val="00AC1B53"/>
    <w:rsid w:val="00AC1D7A"/>
    <w:rsid w:val="00AC22DD"/>
    <w:rsid w:val="00AC2952"/>
    <w:rsid w:val="00AC33DB"/>
    <w:rsid w:val="00AD04C5"/>
    <w:rsid w:val="00AD077D"/>
    <w:rsid w:val="00AD0A63"/>
    <w:rsid w:val="00AD0E9E"/>
    <w:rsid w:val="00AD34B9"/>
    <w:rsid w:val="00AD3FA7"/>
    <w:rsid w:val="00AD44A6"/>
    <w:rsid w:val="00AD5227"/>
    <w:rsid w:val="00AD64B1"/>
    <w:rsid w:val="00AE0539"/>
    <w:rsid w:val="00AE0C54"/>
    <w:rsid w:val="00AE1E0B"/>
    <w:rsid w:val="00AE2C0A"/>
    <w:rsid w:val="00AE30E1"/>
    <w:rsid w:val="00AE387E"/>
    <w:rsid w:val="00AE4E23"/>
    <w:rsid w:val="00AF00E7"/>
    <w:rsid w:val="00AF41D6"/>
    <w:rsid w:val="00AF4B9B"/>
    <w:rsid w:val="00AF5044"/>
    <w:rsid w:val="00B000DF"/>
    <w:rsid w:val="00B0161F"/>
    <w:rsid w:val="00B02ECB"/>
    <w:rsid w:val="00B04640"/>
    <w:rsid w:val="00B075FC"/>
    <w:rsid w:val="00B07CAD"/>
    <w:rsid w:val="00B07CE5"/>
    <w:rsid w:val="00B12EFB"/>
    <w:rsid w:val="00B137AC"/>
    <w:rsid w:val="00B150EC"/>
    <w:rsid w:val="00B1577C"/>
    <w:rsid w:val="00B174BA"/>
    <w:rsid w:val="00B24673"/>
    <w:rsid w:val="00B25804"/>
    <w:rsid w:val="00B258CF"/>
    <w:rsid w:val="00B25F08"/>
    <w:rsid w:val="00B26A60"/>
    <w:rsid w:val="00B272DD"/>
    <w:rsid w:val="00B33096"/>
    <w:rsid w:val="00B330FB"/>
    <w:rsid w:val="00B335B7"/>
    <w:rsid w:val="00B35F99"/>
    <w:rsid w:val="00B36157"/>
    <w:rsid w:val="00B37C3E"/>
    <w:rsid w:val="00B402A0"/>
    <w:rsid w:val="00B41E0C"/>
    <w:rsid w:val="00B43317"/>
    <w:rsid w:val="00B50B97"/>
    <w:rsid w:val="00B51AA2"/>
    <w:rsid w:val="00B52D09"/>
    <w:rsid w:val="00B55384"/>
    <w:rsid w:val="00B57841"/>
    <w:rsid w:val="00B60547"/>
    <w:rsid w:val="00B607D4"/>
    <w:rsid w:val="00B678F2"/>
    <w:rsid w:val="00B67E72"/>
    <w:rsid w:val="00B70526"/>
    <w:rsid w:val="00B719E6"/>
    <w:rsid w:val="00B7588D"/>
    <w:rsid w:val="00B75EF4"/>
    <w:rsid w:val="00B762CE"/>
    <w:rsid w:val="00B82807"/>
    <w:rsid w:val="00B86498"/>
    <w:rsid w:val="00B8694B"/>
    <w:rsid w:val="00B86FE1"/>
    <w:rsid w:val="00B90504"/>
    <w:rsid w:val="00B90B22"/>
    <w:rsid w:val="00B92DD3"/>
    <w:rsid w:val="00B93F4D"/>
    <w:rsid w:val="00B97B8D"/>
    <w:rsid w:val="00B97EE9"/>
    <w:rsid w:val="00BA3CE6"/>
    <w:rsid w:val="00BA54EE"/>
    <w:rsid w:val="00BA550B"/>
    <w:rsid w:val="00BA5AD3"/>
    <w:rsid w:val="00BA5C1D"/>
    <w:rsid w:val="00BA71D5"/>
    <w:rsid w:val="00BB4A61"/>
    <w:rsid w:val="00BB55DE"/>
    <w:rsid w:val="00BB6BFE"/>
    <w:rsid w:val="00BB73C0"/>
    <w:rsid w:val="00BC25F5"/>
    <w:rsid w:val="00BC426C"/>
    <w:rsid w:val="00BC5DA7"/>
    <w:rsid w:val="00BC66AD"/>
    <w:rsid w:val="00BC7B59"/>
    <w:rsid w:val="00BD1E45"/>
    <w:rsid w:val="00BD5047"/>
    <w:rsid w:val="00BD7238"/>
    <w:rsid w:val="00BE09D4"/>
    <w:rsid w:val="00BE1426"/>
    <w:rsid w:val="00BE308A"/>
    <w:rsid w:val="00BE5F5B"/>
    <w:rsid w:val="00BF0738"/>
    <w:rsid w:val="00BF3B09"/>
    <w:rsid w:val="00BF4A3A"/>
    <w:rsid w:val="00BF6913"/>
    <w:rsid w:val="00BF757E"/>
    <w:rsid w:val="00C01789"/>
    <w:rsid w:val="00C02549"/>
    <w:rsid w:val="00C02E69"/>
    <w:rsid w:val="00C061A1"/>
    <w:rsid w:val="00C07163"/>
    <w:rsid w:val="00C07EBA"/>
    <w:rsid w:val="00C10091"/>
    <w:rsid w:val="00C11341"/>
    <w:rsid w:val="00C118ED"/>
    <w:rsid w:val="00C14E4D"/>
    <w:rsid w:val="00C16812"/>
    <w:rsid w:val="00C1699B"/>
    <w:rsid w:val="00C16E81"/>
    <w:rsid w:val="00C21132"/>
    <w:rsid w:val="00C21176"/>
    <w:rsid w:val="00C21F5C"/>
    <w:rsid w:val="00C21F68"/>
    <w:rsid w:val="00C23166"/>
    <w:rsid w:val="00C24783"/>
    <w:rsid w:val="00C26AC5"/>
    <w:rsid w:val="00C3036B"/>
    <w:rsid w:val="00C3102E"/>
    <w:rsid w:val="00C31678"/>
    <w:rsid w:val="00C321F9"/>
    <w:rsid w:val="00C32656"/>
    <w:rsid w:val="00C32689"/>
    <w:rsid w:val="00C32F67"/>
    <w:rsid w:val="00C3622B"/>
    <w:rsid w:val="00C3626B"/>
    <w:rsid w:val="00C41B21"/>
    <w:rsid w:val="00C4222D"/>
    <w:rsid w:val="00C43E16"/>
    <w:rsid w:val="00C46B78"/>
    <w:rsid w:val="00C46C2C"/>
    <w:rsid w:val="00C523FE"/>
    <w:rsid w:val="00C56AB5"/>
    <w:rsid w:val="00C57AF4"/>
    <w:rsid w:val="00C62061"/>
    <w:rsid w:val="00C62E24"/>
    <w:rsid w:val="00C640C2"/>
    <w:rsid w:val="00C64904"/>
    <w:rsid w:val="00C64B61"/>
    <w:rsid w:val="00C66A3C"/>
    <w:rsid w:val="00C71140"/>
    <w:rsid w:val="00C71F31"/>
    <w:rsid w:val="00C7251F"/>
    <w:rsid w:val="00C75371"/>
    <w:rsid w:val="00C75AB3"/>
    <w:rsid w:val="00C77974"/>
    <w:rsid w:val="00C81F37"/>
    <w:rsid w:val="00C823DF"/>
    <w:rsid w:val="00C824C0"/>
    <w:rsid w:val="00C82873"/>
    <w:rsid w:val="00C832C5"/>
    <w:rsid w:val="00C83519"/>
    <w:rsid w:val="00C952E2"/>
    <w:rsid w:val="00CA2FFB"/>
    <w:rsid w:val="00CA45E5"/>
    <w:rsid w:val="00CA4AFA"/>
    <w:rsid w:val="00CA53A1"/>
    <w:rsid w:val="00CA6CB9"/>
    <w:rsid w:val="00CA7C25"/>
    <w:rsid w:val="00CB3796"/>
    <w:rsid w:val="00CB3D08"/>
    <w:rsid w:val="00CB4143"/>
    <w:rsid w:val="00CB4374"/>
    <w:rsid w:val="00CB530A"/>
    <w:rsid w:val="00CB59DD"/>
    <w:rsid w:val="00CC0B39"/>
    <w:rsid w:val="00CC1CC4"/>
    <w:rsid w:val="00CC4031"/>
    <w:rsid w:val="00CC6061"/>
    <w:rsid w:val="00CD06C0"/>
    <w:rsid w:val="00CD1269"/>
    <w:rsid w:val="00CD3752"/>
    <w:rsid w:val="00CD3900"/>
    <w:rsid w:val="00CD4CAB"/>
    <w:rsid w:val="00CD746B"/>
    <w:rsid w:val="00CE026E"/>
    <w:rsid w:val="00CE1524"/>
    <w:rsid w:val="00CE1941"/>
    <w:rsid w:val="00CE61FA"/>
    <w:rsid w:val="00CE63C6"/>
    <w:rsid w:val="00CE6C0A"/>
    <w:rsid w:val="00CE7E73"/>
    <w:rsid w:val="00CF013B"/>
    <w:rsid w:val="00CF0172"/>
    <w:rsid w:val="00CF20A7"/>
    <w:rsid w:val="00CF39BD"/>
    <w:rsid w:val="00CF5EE8"/>
    <w:rsid w:val="00CF63FB"/>
    <w:rsid w:val="00CF6707"/>
    <w:rsid w:val="00CF6E4E"/>
    <w:rsid w:val="00D00DA2"/>
    <w:rsid w:val="00D04DAA"/>
    <w:rsid w:val="00D06C84"/>
    <w:rsid w:val="00D10402"/>
    <w:rsid w:val="00D13C72"/>
    <w:rsid w:val="00D16097"/>
    <w:rsid w:val="00D17BFB"/>
    <w:rsid w:val="00D17FBC"/>
    <w:rsid w:val="00D20405"/>
    <w:rsid w:val="00D21DD2"/>
    <w:rsid w:val="00D2379E"/>
    <w:rsid w:val="00D23AA8"/>
    <w:rsid w:val="00D2722F"/>
    <w:rsid w:val="00D32251"/>
    <w:rsid w:val="00D36990"/>
    <w:rsid w:val="00D36EAC"/>
    <w:rsid w:val="00D37403"/>
    <w:rsid w:val="00D37FA9"/>
    <w:rsid w:val="00D40BA4"/>
    <w:rsid w:val="00D417C5"/>
    <w:rsid w:val="00D41812"/>
    <w:rsid w:val="00D41A11"/>
    <w:rsid w:val="00D41BF2"/>
    <w:rsid w:val="00D42483"/>
    <w:rsid w:val="00D446EE"/>
    <w:rsid w:val="00D46564"/>
    <w:rsid w:val="00D467CD"/>
    <w:rsid w:val="00D4699B"/>
    <w:rsid w:val="00D517EF"/>
    <w:rsid w:val="00D52F14"/>
    <w:rsid w:val="00D53C08"/>
    <w:rsid w:val="00D617F8"/>
    <w:rsid w:val="00D62CA7"/>
    <w:rsid w:val="00D657D3"/>
    <w:rsid w:val="00D720F5"/>
    <w:rsid w:val="00D739C7"/>
    <w:rsid w:val="00D74693"/>
    <w:rsid w:val="00D74A35"/>
    <w:rsid w:val="00D7540B"/>
    <w:rsid w:val="00D75419"/>
    <w:rsid w:val="00D75D0A"/>
    <w:rsid w:val="00D7778D"/>
    <w:rsid w:val="00D80975"/>
    <w:rsid w:val="00D81031"/>
    <w:rsid w:val="00D82BC4"/>
    <w:rsid w:val="00D87ACE"/>
    <w:rsid w:val="00D9059B"/>
    <w:rsid w:val="00D90A03"/>
    <w:rsid w:val="00D9302E"/>
    <w:rsid w:val="00D950C7"/>
    <w:rsid w:val="00D95AB3"/>
    <w:rsid w:val="00D96FCF"/>
    <w:rsid w:val="00DA694A"/>
    <w:rsid w:val="00DB112C"/>
    <w:rsid w:val="00DB224D"/>
    <w:rsid w:val="00DC1264"/>
    <w:rsid w:val="00DC1647"/>
    <w:rsid w:val="00DC1762"/>
    <w:rsid w:val="00DC1D24"/>
    <w:rsid w:val="00DC3166"/>
    <w:rsid w:val="00DC3B92"/>
    <w:rsid w:val="00DC404F"/>
    <w:rsid w:val="00DC45DB"/>
    <w:rsid w:val="00DC61DA"/>
    <w:rsid w:val="00DD220D"/>
    <w:rsid w:val="00DD2F3C"/>
    <w:rsid w:val="00DD6458"/>
    <w:rsid w:val="00DD67EA"/>
    <w:rsid w:val="00DE0540"/>
    <w:rsid w:val="00DE5302"/>
    <w:rsid w:val="00DE5BCD"/>
    <w:rsid w:val="00DE5EB6"/>
    <w:rsid w:val="00DE6CFC"/>
    <w:rsid w:val="00DF097E"/>
    <w:rsid w:val="00DF1650"/>
    <w:rsid w:val="00DF16D7"/>
    <w:rsid w:val="00DF624D"/>
    <w:rsid w:val="00DF6E90"/>
    <w:rsid w:val="00DF72BD"/>
    <w:rsid w:val="00DF7D3A"/>
    <w:rsid w:val="00E007BE"/>
    <w:rsid w:val="00E0089E"/>
    <w:rsid w:val="00E0184A"/>
    <w:rsid w:val="00E0186A"/>
    <w:rsid w:val="00E027BF"/>
    <w:rsid w:val="00E03E5D"/>
    <w:rsid w:val="00E0432B"/>
    <w:rsid w:val="00E06EAC"/>
    <w:rsid w:val="00E11136"/>
    <w:rsid w:val="00E13EA2"/>
    <w:rsid w:val="00E152C4"/>
    <w:rsid w:val="00E16C41"/>
    <w:rsid w:val="00E221EB"/>
    <w:rsid w:val="00E26747"/>
    <w:rsid w:val="00E303C1"/>
    <w:rsid w:val="00E32F1D"/>
    <w:rsid w:val="00E358A4"/>
    <w:rsid w:val="00E35D16"/>
    <w:rsid w:val="00E36597"/>
    <w:rsid w:val="00E36E71"/>
    <w:rsid w:val="00E43376"/>
    <w:rsid w:val="00E44E9D"/>
    <w:rsid w:val="00E465C2"/>
    <w:rsid w:val="00E47710"/>
    <w:rsid w:val="00E5098A"/>
    <w:rsid w:val="00E517F4"/>
    <w:rsid w:val="00E52054"/>
    <w:rsid w:val="00E5377A"/>
    <w:rsid w:val="00E57B7A"/>
    <w:rsid w:val="00E620DB"/>
    <w:rsid w:val="00E635FA"/>
    <w:rsid w:val="00E6400E"/>
    <w:rsid w:val="00E65848"/>
    <w:rsid w:val="00E72583"/>
    <w:rsid w:val="00E72DC6"/>
    <w:rsid w:val="00E748F1"/>
    <w:rsid w:val="00E74B70"/>
    <w:rsid w:val="00E74E6F"/>
    <w:rsid w:val="00E816B4"/>
    <w:rsid w:val="00E85F54"/>
    <w:rsid w:val="00E92E04"/>
    <w:rsid w:val="00E952C8"/>
    <w:rsid w:val="00E9766C"/>
    <w:rsid w:val="00EA0AB7"/>
    <w:rsid w:val="00EA13E5"/>
    <w:rsid w:val="00EA19E8"/>
    <w:rsid w:val="00EA2DFB"/>
    <w:rsid w:val="00EA45D8"/>
    <w:rsid w:val="00EA6D7A"/>
    <w:rsid w:val="00EB054B"/>
    <w:rsid w:val="00EB5D68"/>
    <w:rsid w:val="00EB5EF4"/>
    <w:rsid w:val="00EC1157"/>
    <w:rsid w:val="00EC15FE"/>
    <w:rsid w:val="00EC40F8"/>
    <w:rsid w:val="00EC48CE"/>
    <w:rsid w:val="00EC538E"/>
    <w:rsid w:val="00EC62FE"/>
    <w:rsid w:val="00EC75C9"/>
    <w:rsid w:val="00ED1335"/>
    <w:rsid w:val="00ED37AB"/>
    <w:rsid w:val="00ED5DA7"/>
    <w:rsid w:val="00ED6439"/>
    <w:rsid w:val="00ED6959"/>
    <w:rsid w:val="00ED7B4F"/>
    <w:rsid w:val="00EE3AD5"/>
    <w:rsid w:val="00EE593E"/>
    <w:rsid w:val="00EF46A0"/>
    <w:rsid w:val="00EF7D59"/>
    <w:rsid w:val="00F0352A"/>
    <w:rsid w:val="00F0600A"/>
    <w:rsid w:val="00F11235"/>
    <w:rsid w:val="00F115EE"/>
    <w:rsid w:val="00F13758"/>
    <w:rsid w:val="00F2050A"/>
    <w:rsid w:val="00F21E4D"/>
    <w:rsid w:val="00F23CCD"/>
    <w:rsid w:val="00F24EA8"/>
    <w:rsid w:val="00F305CC"/>
    <w:rsid w:val="00F32585"/>
    <w:rsid w:val="00F33445"/>
    <w:rsid w:val="00F344D0"/>
    <w:rsid w:val="00F40DD2"/>
    <w:rsid w:val="00F41414"/>
    <w:rsid w:val="00F41EF2"/>
    <w:rsid w:val="00F50BA2"/>
    <w:rsid w:val="00F5142A"/>
    <w:rsid w:val="00F528C6"/>
    <w:rsid w:val="00F52E09"/>
    <w:rsid w:val="00F560B9"/>
    <w:rsid w:val="00F60342"/>
    <w:rsid w:val="00F60A4F"/>
    <w:rsid w:val="00F636C3"/>
    <w:rsid w:val="00F6424C"/>
    <w:rsid w:val="00F67F9D"/>
    <w:rsid w:val="00F7754E"/>
    <w:rsid w:val="00F81659"/>
    <w:rsid w:val="00F83BFD"/>
    <w:rsid w:val="00F86DD8"/>
    <w:rsid w:val="00F87C7C"/>
    <w:rsid w:val="00F93452"/>
    <w:rsid w:val="00F95823"/>
    <w:rsid w:val="00F95EFC"/>
    <w:rsid w:val="00FA0989"/>
    <w:rsid w:val="00FA1263"/>
    <w:rsid w:val="00FA1DD4"/>
    <w:rsid w:val="00FA1EC3"/>
    <w:rsid w:val="00FA22E5"/>
    <w:rsid w:val="00FA3B06"/>
    <w:rsid w:val="00FA5040"/>
    <w:rsid w:val="00FA5469"/>
    <w:rsid w:val="00FB6609"/>
    <w:rsid w:val="00FB67D1"/>
    <w:rsid w:val="00FC0100"/>
    <w:rsid w:val="00FC1621"/>
    <w:rsid w:val="00FC47D5"/>
    <w:rsid w:val="00FC4DED"/>
    <w:rsid w:val="00FC7DEC"/>
    <w:rsid w:val="00FD1BA8"/>
    <w:rsid w:val="00FD41CC"/>
    <w:rsid w:val="00FD5629"/>
    <w:rsid w:val="00FD64AC"/>
    <w:rsid w:val="00FD6BCE"/>
    <w:rsid w:val="00FD7A7B"/>
    <w:rsid w:val="00FE121B"/>
    <w:rsid w:val="00FE1971"/>
    <w:rsid w:val="00FE1F59"/>
    <w:rsid w:val="00FE2571"/>
    <w:rsid w:val="00FE5220"/>
    <w:rsid w:val="00FE57A1"/>
    <w:rsid w:val="00FE616B"/>
    <w:rsid w:val="00FE7E4A"/>
    <w:rsid w:val="00FF0882"/>
    <w:rsid w:val="00FF0D2C"/>
    <w:rsid w:val="00FF0EBC"/>
    <w:rsid w:val="00FF1B64"/>
    <w:rsid w:val="00FF23EB"/>
    <w:rsid w:val="00FF4C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43EAA"/>
  <w15:docId w15:val="{93465C54-3E0D-49DE-8198-14CF9B8A9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59"/>
    <w:rPr>
      <w:sz w:val="24"/>
      <w:szCs w:val="24"/>
    </w:rPr>
  </w:style>
  <w:style w:type="paragraph" w:styleId="Ttulo1">
    <w:name w:val="heading 1"/>
    <w:basedOn w:val="Normal"/>
    <w:next w:val="Normal"/>
    <w:link w:val="Ttulo1Char"/>
    <w:qFormat/>
    <w:rsid w:val="00194CA2"/>
    <w:pPr>
      <w:keepNext/>
      <w:jc w:val="center"/>
      <w:outlineLvl w:val="0"/>
    </w:pPr>
    <w:rPr>
      <w:b/>
      <w:u w:val="single"/>
    </w:rPr>
  </w:style>
  <w:style w:type="paragraph" w:styleId="Ttulo2">
    <w:name w:val="heading 2"/>
    <w:basedOn w:val="Normal"/>
    <w:next w:val="Normal"/>
    <w:link w:val="Ttulo2Char"/>
    <w:semiHidden/>
    <w:unhideWhenUsed/>
    <w:qFormat/>
    <w:rsid w:val="00B335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335B7"/>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rsid w:val="00194CA2"/>
    <w:pPr>
      <w:tabs>
        <w:tab w:val="center" w:pos="4419"/>
        <w:tab w:val="right" w:pos="8838"/>
      </w:tabs>
    </w:pPr>
    <w:rPr>
      <w:szCs w:val="20"/>
    </w:rPr>
  </w:style>
  <w:style w:type="character" w:customStyle="1" w:styleId="CabealhoChar">
    <w:name w:val="Cabeçalho Char"/>
    <w:aliases w:val="encabezado Char"/>
    <w:link w:val="Cabealho"/>
    <w:rsid w:val="00194CA2"/>
    <w:rPr>
      <w:sz w:val="24"/>
      <w:lang w:val="pt-BR" w:eastAsia="pt-BR" w:bidi="ar-SA"/>
    </w:rPr>
  </w:style>
  <w:style w:type="character" w:customStyle="1" w:styleId="Ttulo1Char">
    <w:name w:val="Título 1 Char"/>
    <w:link w:val="Ttulo1"/>
    <w:rsid w:val="00194CA2"/>
    <w:rPr>
      <w:b/>
      <w:sz w:val="24"/>
      <w:szCs w:val="24"/>
      <w:u w:val="single"/>
      <w:lang w:val="pt-BR" w:eastAsia="pt-BR" w:bidi="ar-SA"/>
    </w:rPr>
  </w:style>
  <w:style w:type="paragraph" w:styleId="Recuodecorpodetexto">
    <w:name w:val="Body Text Indent"/>
    <w:basedOn w:val="Normal"/>
    <w:rsid w:val="00194CA2"/>
    <w:pPr>
      <w:spacing w:after="200" w:line="276" w:lineRule="auto"/>
      <w:ind w:left="5670"/>
    </w:pPr>
    <w:rPr>
      <w:rFonts w:ascii="Calibri" w:eastAsia="Calibri" w:hAnsi="Calibri"/>
      <w:b/>
      <w:sz w:val="28"/>
      <w:szCs w:val="20"/>
      <w:lang w:eastAsia="en-US"/>
    </w:rPr>
  </w:style>
  <w:style w:type="character" w:customStyle="1" w:styleId="TtuloChar">
    <w:name w:val="Título Char"/>
    <w:basedOn w:val="Fontepargpadro"/>
    <w:link w:val="Ttulo"/>
    <w:locked/>
    <w:rsid w:val="00194CA2"/>
    <w:rPr>
      <w:rFonts w:ascii="Courier New" w:hAnsi="Courier New" w:cs="Courier New"/>
      <w:b/>
      <w:sz w:val="24"/>
      <w:lang w:val="pt-BR" w:eastAsia="pt-BR" w:bidi="ar-SA"/>
    </w:rPr>
  </w:style>
  <w:style w:type="paragraph" w:styleId="Ttulo">
    <w:name w:val="Title"/>
    <w:basedOn w:val="Normal"/>
    <w:link w:val="TtuloChar"/>
    <w:qFormat/>
    <w:rsid w:val="00194CA2"/>
    <w:pPr>
      <w:spacing w:after="200" w:line="276" w:lineRule="auto"/>
      <w:jc w:val="center"/>
    </w:pPr>
    <w:rPr>
      <w:rFonts w:ascii="Courier New" w:hAnsi="Courier New" w:cs="Courier New"/>
      <w:b/>
      <w:szCs w:val="20"/>
    </w:rPr>
  </w:style>
  <w:style w:type="paragraph" w:styleId="SemEspaamento">
    <w:name w:val="No Spacing"/>
    <w:uiPriority w:val="1"/>
    <w:qFormat/>
    <w:rsid w:val="00194CA2"/>
    <w:rPr>
      <w:rFonts w:ascii="Calibri" w:eastAsia="Calibri" w:hAnsi="Calibri"/>
      <w:sz w:val="22"/>
      <w:szCs w:val="22"/>
      <w:lang w:eastAsia="en-US"/>
    </w:rPr>
  </w:style>
  <w:style w:type="paragraph" w:styleId="Rodap">
    <w:name w:val="footer"/>
    <w:basedOn w:val="Normal"/>
    <w:rsid w:val="00A30551"/>
    <w:pPr>
      <w:tabs>
        <w:tab w:val="center" w:pos="4252"/>
        <w:tab w:val="right" w:pos="8504"/>
      </w:tabs>
    </w:pPr>
  </w:style>
  <w:style w:type="paragraph" w:customStyle="1" w:styleId="PargrafodaLista1">
    <w:name w:val="Parágrafo da Lista1"/>
    <w:basedOn w:val="Normal"/>
    <w:rsid w:val="00780C46"/>
    <w:pPr>
      <w:spacing w:after="200" w:line="276" w:lineRule="auto"/>
      <w:ind w:left="720"/>
    </w:pPr>
    <w:rPr>
      <w:rFonts w:ascii="Calibri" w:hAnsi="Calibri"/>
      <w:sz w:val="22"/>
      <w:szCs w:val="22"/>
      <w:lang w:eastAsia="en-US"/>
    </w:rPr>
  </w:style>
  <w:style w:type="paragraph" w:styleId="Pr-formataoHTML">
    <w:name w:val="HTML Preformatted"/>
    <w:basedOn w:val="Normal"/>
    <w:rsid w:val="00CD3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CharChar5">
    <w:name w:val="Char Char5"/>
    <w:locked/>
    <w:rsid w:val="00515822"/>
    <w:rPr>
      <w:sz w:val="24"/>
      <w:lang w:val="pt-BR" w:eastAsia="pt-BR" w:bidi="ar-SA"/>
    </w:rPr>
  </w:style>
  <w:style w:type="paragraph" w:styleId="Corpodetexto">
    <w:name w:val="Body Text"/>
    <w:basedOn w:val="Normal"/>
    <w:rsid w:val="00515822"/>
    <w:pPr>
      <w:spacing w:after="120"/>
    </w:pPr>
  </w:style>
  <w:style w:type="paragraph" w:styleId="Recuodecorpodetexto2">
    <w:name w:val="Body Text Indent 2"/>
    <w:basedOn w:val="Normal"/>
    <w:rsid w:val="00515822"/>
    <w:pPr>
      <w:spacing w:after="120" w:line="480" w:lineRule="auto"/>
      <w:ind w:left="283"/>
    </w:pPr>
  </w:style>
  <w:style w:type="character" w:customStyle="1" w:styleId="HeaderChar">
    <w:name w:val="Header Char"/>
    <w:locked/>
    <w:rsid w:val="008566B3"/>
    <w:rPr>
      <w:lang w:val="pt-BR" w:eastAsia="pt-BR"/>
    </w:rPr>
  </w:style>
  <w:style w:type="character" w:customStyle="1" w:styleId="TitleChar">
    <w:name w:val="Title Char"/>
    <w:locked/>
    <w:rsid w:val="008566B3"/>
    <w:rPr>
      <w:rFonts w:ascii="Arial Narrow" w:hAnsi="Arial Narrow"/>
      <w:b/>
      <w:sz w:val="24"/>
      <w:lang w:val="pt-BR" w:eastAsia="pt-BR"/>
    </w:rPr>
  </w:style>
  <w:style w:type="paragraph" w:customStyle="1" w:styleId="t56">
    <w:name w:val="t56"/>
    <w:basedOn w:val="Normal"/>
    <w:rsid w:val="001248B9"/>
    <w:pPr>
      <w:widowControl w:val="0"/>
      <w:spacing w:line="240" w:lineRule="atLeast"/>
    </w:pPr>
    <w:rPr>
      <w:snapToGrid w:val="0"/>
      <w:szCs w:val="20"/>
    </w:rPr>
  </w:style>
  <w:style w:type="paragraph" w:customStyle="1" w:styleId="Default">
    <w:name w:val="Default"/>
    <w:rsid w:val="00295C5F"/>
    <w:pPr>
      <w:autoSpaceDE w:val="0"/>
      <w:autoSpaceDN w:val="0"/>
      <w:adjustRightInd w:val="0"/>
    </w:pPr>
    <w:rPr>
      <w:color w:val="000000"/>
      <w:sz w:val="24"/>
      <w:szCs w:val="24"/>
      <w:lang w:eastAsia="en-US"/>
    </w:rPr>
  </w:style>
  <w:style w:type="paragraph" w:customStyle="1" w:styleId="SemEspaamento1">
    <w:name w:val="Sem Espaçamento1"/>
    <w:rsid w:val="00295C5F"/>
    <w:rPr>
      <w:rFonts w:ascii="Calibri" w:hAnsi="Calibri"/>
      <w:sz w:val="22"/>
      <w:szCs w:val="22"/>
      <w:lang w:eastAsia="en-US"/>
    </w:rPr>
  </w:style>
  <w:style w:type="character" w:customStyle="1" w:styleId="apple-converted-space">
    <w:name w:val="apple-converted-space"/>
    <w:basedOn w:val="Fontepargpadro"/>
    <w:rsid w:val="001A3317"/>
  </w:style>
  <w:style w:type="paragraph" w:styleId="NormalWeb">
    <w:name w:val="Normal (Web)"/>
    <w:basedOn w:val="Normal"/>
    <w:uiPriority w:val="99"/>
    <w:rsid w:val="00057A0A"/>
    <w:pPr>
      <w:spacing w:before="100" w:beforeAutospacing="1" w:after="100" w:afterAutospacing="1"/>
    </w:pPr>
    <w:rPr>
      <w:rFonts w:ascii="tohama" w:eastAsia="Batang" w:hAnsi="tohama"/>
      <w:sz w:val="18"/>
      <w:szCs w:val="18"/>
    </w:rPr>
  </w:style>
  <w:style w:type="paragraph" w:styleId="Subttulo">
    <w:name w:val="Subtitle"/>
    <w:basedOn w:val="Normal"/>
    <w:link w:val="SubttuloChar"/>
    <w:qFormat/>
    <w:rsid w:val="00B90504"/>
    <w:pPr>
      <w:autoSpaceDE w:val="0"/>
      <w:autoSpaceDN w:val="0"/>
      <w:adjustRightInd w:val="0"/>
      <w:ind w:left="2824"/>
      <w:jc w:val="both"/>
    </w:pPr>
    <w:rPr>
      <w:rFonts w:ascii="Bookman Old Style" w:hAnsi="Bookman Old Style"/>
      <w:color w:val="000000"/>
      <w:szCs w:val="20"/>
    </w:rPr>
  </w:style>
  <w:style w:type="character" w:customStyle="1" w:styleId="SubttuloChar">
    <w:name w:val="Subtítulo Char"/>
    <w:basedOn w:val="Fontepargpadro"/>
    <w:link w:val="Subttulo"/>
    <w:rsid w:val="00B90504"/>
    <w:rPr>
      <w:rFonts w:ascii="Bookman Old Style" w:hAnsi="Bookman Old Style"/>
      <w:color w:val="000000"/>
      <w:sz w:val="24"/>
      <w:lang w:val="pt-BR" w:eastAsia="pt-BR" w:bidi="ar-SA"/>
    </w:rPr>
  </w:style>
  <w:style w:type="table" w:styleId="Tabelacomgrade">
    <w:name w:val="Table Grid"/>
    <w:basedOn w:val="Tabelanormal"/>
    <w:rsid w:val="00791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1">
    <w:name w:val="Char Char1"/>
    <w:basedOn w:val="Fontepargpadro"/>
    <w:rsid w:val="00AB5706"/>
    <w:rPr>
      <w:lang w:val="pt-BR" w:eastAsia="pt-BR" w:bidi="ar-SA"/>
    </w:rPr>
  </w:style>
  <w:style w:type="character" w:styleId="nfase">
    <w:name w:val="Emphasis"/>
    <w:basedOn w:val="Fontepargpadro"/>
    <w:qFormat/>
    <w:rsid w:val="00B82807"/>
    <w:rPr>
      <w:i/>
      <w:iCs/>
    </w:rPr>
  </w:style>
  <w:style w:type="character" w:customStyle="1" w:styleId="pg-10">
    <w:name w:val="_ pg-1_0"/>
    <w:basedOn w:val="Fontepargpadro"/>
    <w:rsid w:val="009132DF"/>
  </w:style>
  <w:style w:type="character" w:customStyle="1" w:styleId="pg-11">
    <w:name w:val="_ pg-1_1"/>
    <w:basedOn w:val="Fontepargpadro"/>
    <w:rsid w:val="009132DF"/>
  </w:style>
  <w:style w:type="character" w:customStyle="1" w:styleId="pg-12">
    <w:name w:val="_ pg-1_2"/>
    <w:basedOn w:val="Fontepargpadro"/>
    <w:rsid w:val="009132DF"/>
  </w:style>
  <w:style w:type="character" w:customStyle="1" w:styleId="pg-13">
    <w:name w:val="_ pg-1_3"/>
    <w:basedOn w:val="Fontepargpadro"/>
    <w:rsid w:val="009132DF"/>
  </w:style>
  <w:style w:type="character" w:customStyle="1" w:styleId="pg-14">
    <w:name w:val="_ pg-1_4"/>
    <w:basedOn w:val="Fontepargpadro"/>
    <w:rsid w:val="009132DF"/>
  </w:style>
  <w:style w:type="character" w:customStyle="1" w:styleId="pg-15">
    <w:name w:val="_ pg-1_5"/>
    <w:basedOn w:val="Fontepargpadro"/>
    <w:rsid w:val="009132DF"/>
  </w:style>
  <w:style w:type="character" w:customStyle="1" w:styleId="pg-16">
    <w:name w:val="_ pg-1_6"/>
    <w:basedOn w:val="Fontepargpadro"/>
    <w:rsid w:val="009132DF"/>
  </w:style>
  <w:style w:type="character" w:customStyle="1" w:styleId="pg-1ff4">
    <w:name w:val="pg-1ff4"/>
    <w:basedOn w:val="Fontepargpadro"/>
    <w:rsid w:val="009132DF"/>
  </w:style>
  <w:style w:type="character" w:customStyle="1" w:styleId="pg-17">
    <w:name w:val="_ pg-1_7"/>
    <w:basedOn w:val="Fontepargpadro"/>
    <w:rsid w:val="009132DF"/>
  </w:style>
  <w:style w:type="character" w:customStyle="1" w:styleId="pg-18">
    <w:name w:val="_ pg-1_8"/>
    <w:basedOn w:val="Fontepargpadro"/>
    <w:rsid w:val="009132DF"/>
  </w:style>
  <w:style w:type="character" w:customStyle="1" w:styleId="pg-1ff2">
    <w:name w:val="pg-1ff2"/>
    <w:basedOn w:val="Fontepargpadro"/>
    <w:rsid w:val="009132DF"/>
  </w:style>
  <w:style w:type="character" w:customStyle="1" w:styleId="pg-19">
    <w:name w:val="_ pg-1_9"/>
    <w:basedOn w:val="Fontepargpadro"/>
    <w:rsid w:val="009132DF"/>
  </w:style>
  <w:style w:type="character" w:customStyle="1" w:styleId="pg-1a">
    <w:name w:val="_ pg-1_a"/>
    <w:basedOn w:val="Fontepargpadro"/>
    <w:rsid w:val="009132DF"/>
  </w:style>
  <w:style w:type="character" w:customStyle="1" w:styleId="pg-1b">
    <w:name w:val="_ pg-1_b"/>
    <w:basedOn w:val="Fontepargpadro"/>
    <w:rsid w:val="009132DF"/>
  </w:style>
  <w:style w:type="character" w:customStyle="1" w:styleId="pg-1c">
    <w:name w:val="_ pg-1_c"/>
    <w:basedOn w:val="Fontepargpadro"/>
    <w:rsid w:val="009132DF"/>
  </w:style>
  <w:style w:type="character" w:customStyle="1" w:styleId="pg-1d">
    <w:name w:val="_ pg-1_d"/>
    <w:basedOn w:val="Fontepargpadro"/>
    <w:rsid w:val="009132DF"/>
  </w:style>
  <w:style w:type="character" w:customStyle="1" w:styleId="pg-1e">
    <w:name w:val="_ pg-1_e"/>
    <w:basedOn w:val="Fontepargpadro"/>
    <w:rsid w:val="009132DF"/>
  </w:style>
  <w:style w:type="character" w:customStyle="1" w:styleId="pg-1f">
    <w:name w:val="_ pg-1_f"/>
    <w:basedOn w:val="Fontepargpadro"/>
    <w:rsid w:val="009132DF"/>
  </w:style>
  <w:style w:type="character" w:customStyle="1" w:styleId="pg-110">
    <w:name w:val="_ pg-1_10"/>
    <w:basedOn w:val="Fontepargpadro"/>
    <w:rsid w:val="009132DF"/>
  </w:style>
  <w:style w:type="character" w:customStyle="1" w:styleId="pg-20">
    <w:name w:val="_ pg-2_0"/>
    <w:basedOn w:val="Fontepargpadro"/>
    <w:rsid w:val="009132DF"/>
  </w:style>
  <w:style w:type="character" w:customStyle="1" w:styleId="pg-21">
    <w:name w:val="_ pg-2_1"/>
    <w:basedOn w:val="Fontepargpadro"/>
    <w:rsid w:val="009132DF"/>
  </w:style>
  <w:style w:type="character" w:customStyle="1" w:styleId="pg-2ff1">
    <w:name w:val="pg-2ff1"/>
    <w:basedOn w:val="Fontepargpadro"/>
    <w:rsid w:val="009132DF"/>
  </w:style>
  <w:style w:type="character" w:customStyle="1" w:styleId="pg-22">
    <w:name w:val="_ pg-2_2"/>
    <w:basedOn w:val="Fontepargpadro"/>
    <w:rsid w:val="009132DF"/>
  </w:style>
  <w:style w:type="character" w:customStyle="1" w:styleId="pg-23">
    <w:name w:val="_ pg-2_3"/>
    <w:basedOn w:val="Fontepargpadro"/>
    <w:rsid w:val="009132DF"/>
  </w:style>
  <w:style w:type="character" w:customStyle="1" w:styleId="pg-24">
    <w:name w:val="_ pg-2_4"/>
    <w:basedOn w:val="Fontepargpadro"/>
    <w:rsid w:val="009132DF"/>
  </w:style>
  <w:style w:type="character" w:customStyle="1" w:styleId="pg-25">
    <w:name w:val="_ pg-2_5"/>
    <w:basedOn w:val="Fontepargpadro"/>
    <w:rsid w:val="009132DF"/>
  </w:style>
  <w:style w:type="character" w:customStyle="1" w:styleId="pg-26">
    <w:name w:val="_ pg-2_6"/>
    <w:basedOn w:val="Fontepargpadro"/>
    <w:rsid w:val="009132DF"/>
  </w:style>
  <w:style w:type="character" w:customStyle="1" w:styleId="pg-27">
    <w:name w:val="_ pg-2_7"/>
    <w:basedOn w:val="Fontepargpadro"/>
    <w:rsid w:val="009132DF"/>
  </w:style>
  <w:style w:type="character" w:customStyle="1" w:styleId="pg-28">
    <w:name w:val="_ pg-2_8"/>
    <w:basedOn w:val="Fontepargpadro"/>
    <w:rsid w:val="009132DF"/>
  </w:style>
  <w:style w:type="character" w:customStyle="1" w:styleId="pg-29">
    <w:name w:val="_ pg-2_9"/>
    <w:basedOn w:val="Fontepargpadro"/>
    <w:rsid w:val="009132DF"/>
  </w:style>
  <w:style w:type="character" w:customStyle="1" w:styleId="pg-2a">
    <w:name w:val="_ pg-2_a"/>
    <w:basedOn w:val="Fontepargpadro"/>
    <w:rsid w:val="009132DF"/>
  </w:style>
  <w:style w:type="character" w:customStyle="1" w:styleId="pg-2b">
    <w:name w:val="_ pg-2_b"/>
    <w:basedOn w:val="Fontepargpadro"/>
    <w:rsid w:val="009132DF"/>
  </w:style>
  <w:style w:type="character" w:customStyle="1" w:styleId="pg-2c">
    <w:name w:val="_ pg-2_c"/>
    <w:basedOn w:val="Fontepargpadro"/>
    <w:rsid w:val="009132DF"/>
  </w:style>
  <w:style w:type="character" w:customStyle="1" w:styleId="pg-2d">
    <w:name w:val="_ pg-2_d"/>
    <w:basedOn w:val="Fontepargpadro"/>
    <w:rsid w:val="009132DF"/>
  </w:style>
  <w:style w:type="character" w:customStyle="1" w:styleId="pg-2e">
    <w:name w:val="_ pg-2_e"/>
    <w:basedOn w:val="Fontepargpadro"/>
    <w:rsid w:val="009132DF"/>
  </w:style>
  <w:style w:type="character" w:customStyle="1" w:styleId="pg-2f">
    <w:name w:val="_ pg-2_f"/>
    <w:basedOn w:val="Fontepargpadro"/>
    <w:rsid w:val="009132DF"/>
  </w:style>
  <w:style w:type="character" w:customStyle="1" w:styleId="pg-210">
    <w:name w:val="_ pg-2_10"/>
    <w:basedOn w:val="Fontepargpadro"/>
    <w:rsid w:val="009132DF"/>
  </w:style>
  <w:style w:type="character" w:customStyle="1" w:styleId="pg-30">
    <w:name w:val="_ pg-3_0"/>
    <w:basedOn w:val="Fontepargpadro"/>
    <w:rsid w:val="009132DF"/>
  </w:style>
  <w:style w:type="character" w:customStyle="1" w:styleId="pg-3ff2">
    <w:name w:val="pg-3ff2"/>
    <w:basedOn w:val="Fontepargpadro"/>
    <w:rsid w:val="009132DF"/>
  </w:style>
  <w:style w:type="character" w:customStyle="1" w:styleId="pg-31">
    <w:name w:val="_ pg-3_1"/>
    <w:basedOn w:val="Fontepargpadro"/>
    <w:rsid w:val="009132DF"/>
  </w:style>
  <w:style w:type="character" w:customStyle="1" w:styleId="pg-32">
    <w:name w:val="_ pg-3_2"/>
    <w:basedOn w:val="Fontepargpadro"/>
    <w:rsid w:val="009132DF"/>
  </w:style>
  <w:style w:type="character" w:customStyle="1" w:styleId="pg-33">
    <w:name w:val="_ pg-3_3"/>
    <w:basedOn w:val="Fontepargpadro"/>
    <w:rsid w:val="009132DF"/>
  </w:style>
  <w:style w:type="character" w:customStyle="1" w:styleId="pg-34">
    <w:name w:val="_ pg-3_4"/>
    <w:basedOn w:val="Fontepargpadro"/>
    <w:rsid w:val="009132DF"/>
  </w:style>
  <w:style w:type="character" w:customStyle="1" w:styleId="pg-35">
    <w:name w:val="_ pg-3_5"/>
    <w:basedOn w:val="Fontepargpadro"/>
    <w:rsid w:val="009132DF"/>
  </w:style>
  <w:style w:type="character" w:customStyle="1" w:styleId="pg-36">
    <w:name w:val="_ pg-3_6"/>
    <w:basedOn w:val="Fontepargpadro"/>
    <w:rsid w:val="009132DF"/>
  </w:style>
  <w:style w:type="character" w:customStyle="1" w:styleId="pg-37">
    <w:name w:val="_ pg-3_7"/>
    <w:basedOn w:val="Fontepargpadro"/>
    <w:rsid w:val="009132DF"/>
  </w:style>
  <w:style w:type="character" w:customStyle="1" w:styleId="pg-38">
    <w:name w:val="_ pg-3_8"/>
    <w:basedOn w:val="Fontepargpadro"/>
    <w:rsid w:val="009132DF"/>
  </w:style>
  <w:style w:type="character" w:customStyle="1" w:styleId="pg-39">
    <w:name w:val="_ pg-3_9"/>
    <w:basedOn w:val="Fontepargpadro"/>
    <w:rsid w:val="009132DF"/>
  </w:style>
  <w:style w:type="character" w:customStyle="1" w:styleId="pg-3a">
    <w:name w:val="_ pg-3_a"/>
    <w:basedOn w:val="Fontepargpadro"/>
    <w:rsid w:val="009132DF"/>
  </w:style>
  <w:style w:type="character" w:customStyle="1" w:styleId="pg-3b">
    <w:name w:val="_ pg-3_b"/>
    <w:basedOn w:val="Fontepargpadro"/>
    <w:rsid w:val="009132DF"/>
  </w:style>
  <w:style w:type="character" w:customStyle="1" w:styleId="pg-3c">
    <w:name w:val="_ pg-3_c"/>
    <w:basedOn w:val="Fontepargpadro"/>
    <w:rsid w:val="009132DF"/>
  </w:style>
  <w:style w:type="character" w:customStyle="1" w:styleId="pg-3d">
    <w:name w:val="_ pg-3_d"/>
    <w:basedOn w:val="Fontepargpadro"/>
    <w:rsid w:val="009132DF"/>
  </w:style>
  <w:style w:type="character" w:customStyle="1" w:styleId="pg-3e">
    <w:name w:val="_ pg-3_e"/>
    <w:basedOn w:val="Fontepargpadro"/>
    <w:rsid w:val="009132DF"/>
  </w:style>
  <w:style w:type="character" w:customStyle="1" w:styleId="pg-3f">
    <w:name w:val="_ pg-3_f"/>
    <w:basedOn w:val="Fontepargpadro"/>
    <w:rsid w:val="009132DF"/>
  </w:style>
  <w:style w:type="character" w:customStyle="1" w:styleId="pg-310">
    <w:name w:val="_ pg-3_10"/>
    <w:basedOn w:val="Fontepargpadro"/>
    <w:rsid w:val="009132DF"/>
  </w:style>
  <w:style w:type="character" w:customStyle="1" w:styleId="pg-311">
    <w:name w:val="_ pg-3_11"/>
    <w:basedOn w:val="Fontepargpadro"/>
    <w:rsid w:val="009132DF"/>
  </w:style>
  <w:style w:type="paragraph" w:customStyle="1" w:styleId="TxBrp5">
    <w:name w:val="TxBr_p5"/>
    <w:basedOn w:val="Normal"/>
    <w:rsid w:val="00D17BFB"/>
    <w:pPr>
      <w:widowControl w:val="0"/>
      <w:tabs>
        <w:tab w:val="left" w:pos="1116"/>
      </w:tabs>
      <w:autoSpaceDE w:val="0"/>
      <w:autoSpaceDN w:val="0"/>
      <w:adjustRightInd w:val="0"/>
      <w:spacing w:line="260" w:lineRule="atLeast"/>
      <w:ind w:firstLine="1117"/>
    </w:pPr>
    <w:rPr>
      <w:lang w:val="en-US"/>
    </w:rPr>
  </w:style>
  <w:style w:type="paragraph" w:styleId="CitaoIntensa">
    <w:name w:val="Intense Quote"/>
    <w:basedOn w:val="Normal"/>
    <w:next w:val="Normal"/>
    <w:link w:val="CitaoIntensaChar"/>
    <w:qFormat/>
    <w:rsid w:val="00C83519"/>
    <w:pPr>
      <w:pBdr>
        <w:bottom w:val="single" w:sz="4" w:space="4" w:color="4F81BD"/>
      </w:pBdr>
      <w:spacing w:before="200" w:after="280" w:line="276" w:lineRule="auto"/>
      <w:ind w:left="936" w:right="936"/>
    </w:pPr>
    <w:rPr>
      <w:rFonts w:ascii="Calibri" w:hAnsi="Calibri"/>
      <w:b/>
      <w:bCs/>
      <w:i/>
      <w:iCs/>
      <w:color w:val="4F81BD"/>
      <w:sz w:val="22"/>
      <w:szCs w:val="22"/>
      <w:lang w:eastAsia="en-US"/>
    </w:rPr>
  </w:style>
  <w:style w:type="character" w:customStyle="1" w:styleId="CitaoIntensaChar">
    <w:name w:val="Citação Intensa Char"/>
    <w:link w:val="CitaoIntensa"/>
    <w:rsid w:val="00C83519"/>
    <w:rPr>
      <w:rFonts w:ascii="Calibri" w:hAnsi="Calibri"/>
      <w:b/>
      <w:bCs/>
      <w:i/>
      <w:iCs/>
      <w:color w:val="4F81BD"/>
      <w:sz w:val="22"/>
      <w:szCs w:val="22"/>
      <w:lang w:val="pt-BR" w:eastAsia="en-US" w:bidi="ar-SA"/>
    </w:rPr>
  </w:style>
  <w:style w:type="paragraph" w:styleId="Textodenotaderodap">
    <w:name w:val="footnote text"/>
    <w:basedOn w:val="Normal"/>
    <w:link w:val="TextodenotaderodapChar"/>
    <w:uiPriority w:val="99"/>
    <w:semiHidden/>
    <w:unhideWhenUsed/>
    <w:rsid w:val="00C83519"/>
    <w:rPr>
      <w:rFonts w:ascii="Calibri" w:eastAsia="Calibri" w:hAnsi="Calibri"/>
      <w:sz w:val="20"/>
      <w:szCs w:val="20"/>
      <w:lang w:eastAsia="en-US"/>
    </w:rPr>
  </w:style>
  <w:style w:type="character" w:styleId="Refdenotaderodap">
    <w:name w:val="footnote reference"/>
    <w:uiPriority w:val="99"/>
    <w:semiHidden/>
    <w:unhideWhenUsed/>
    <w:rsid w:val="00C83519"/>
    <w:rPr>
      <w:vertAlign w:val="superscript"/>
    </w:rPr>
  </w:style>
  <w:style w:type="character" w:customStyle="1" w:styleId="TextodenotaderodapChar">
    <w:name w:val="Texto de nota de rodapé Char"/>
    <w:basedOn w:val="Fontepargpadro"/>
    <w:link w:val="Textodenotaderodap"/>
    <w:uiPriority w:val="99"/>
    <w:semiHidden/>
    <w:rsid w:val="00196C74"/>
    <w:rPr>
      <w:rFonts w:ascii="Calibri" w:eastAsia="Calibri" w:hAnsi="Calibri"/>
      <w:lang w:eastAsia="en-US"/>
    </w:rPr>
  </w:style>
  <w:style w:type="paragraph" w:styleId="PargrafodaLista">
    <w:name w:val="List Paragraph"/>
    <w:basedOn w:val="Normal"/>
    <w:uiPriority w:val="34"/>
    <w:qFormat/>
    <w:rsid w:val="00196C74"/>
    <w:pPr>
      <w:spacing w:after="200" w:line="276" w:lineRule="auto"/>
      <w:ind w:left="720"/>
      <w:contextualSpacing/>
    </w:pPr>
    <w:rPr>
      <w:rFonts w:ascii="Calibri" w:eastAsia="Calibri" w:hAnsi="Calibri"/>
      <w:sz w:val="22"/>
      <w:szCs w:val="22"/>
      <w:lang w:eastAsia="en-US"/>
    </w:rPr>
  </w:style>
  <w:style w:type="paragraph" w:styleId="Textodebalo">
    <w:name w:val="Balloon Text"/>
    <w:basedOn w:val="Normal"/>
    <w:link w:val="TextodebaloChar"/>
    <w:rsid w:val="00855562"/>
    <w:rPr>
      <w:rFonts w:ascii="Tahoma" w:hAnsi="Tahoma" w:cs="Tahoma"/>
      <w:sz w:val="16"/>
      <w:szCs w:val="16"/>
    </w:rPr>
  </w:style>
  <w:style w:type="character" w:customStyle="1" w:styleId="TextodebaloChar">
    <w:name w:val="Texto de balão Char"/>
    <w:basedOn w:val="Fontepargpadro"/>
    <w:link w:val="Textodebalo"/>
    <w:rsid w:val="00855562"/>
    <w:rPr>
      <w:rFonts w:ascii="Tahoma" w:hAnsi="Tahoma" w:cs="Tahoma"/>
      <w:sz w:val="16"/>
      <w:szCs w:val="16"/>
    </w:rPr>
  </w:style>
  <w:style w:type="character" w:customStyle="1" w:styleId="Ttulo3Char">
    <w:name w:val="Título 3 Char"/>
    <w:basedOn w:val="Fontepargpadro"/>
    <w:link w:val="Ttulo3"/>
    <w:semiHidden/>
    <w:rsid w:val="00B335B7"/>
    <w:rPr>
      <w:rFonts w:asciiTheme="majorHAnsi" w:eastAsiaTheme="majorEastAsia" w:hAnsiTheme="majorHAnsi" w:cstheme="majorBidi"/>
      <w:b/>
      <w:bCs/>
      <w:color w:val="4F81BD" w:themeColor="accent1"/>
      <w:sz w:val="24"/>
      <w:szCs w:val="24"/>
    </w:rPr>
  </w:style>
  <w:style w:type="character" w:customStyle="1" w:styleId="cite">
    <w:name w:val="cite"/>
    <w:basedOn w:val="Fontepargpadro"/>
    <w:rsid w:val="00B335B7"/>
  </w:style>
  <w:style w:type="character" w:styleId="Forte">
    <w:name w:val="Strong"/>
    <w:basedOn w:val="Fontepargpadro"/>
    <w:uiPriority w:val="22"/>
    <w:qFormat/>
    <w:rsid w:val="00B335B7"/>
    <w:rPr>
      <w:b/>
      <w:bCs/>
    </w:rPr>
  </w:style>
  <w:style w:type="character" w:styleId="Hyperlink">
    <w:name w:val="Hyperlink"/>
    <w:basedOn w:val="Fontepargpadro"/>
    <w:uiPriority w:val="99"/>
    <w:unhideWhenUsed/>
    <w:rsid w:val="00B335B7"/>
    <w:rPr>
      <w:color w:val="0000FF"/>
      <w:u w:val="single"/>
    </w:rPr>
  </w:style>
  <w:style w:type="paragraph" w:customStyle="1" w:styleId="Ttulo10">
    <w:name w:val="Título1"/>
    <w:basedOn w:val="Normal"/>
    <w:rsid w:val="00B335B7"/>
    <w:pPr>
      <w:spacing w:before="100" w:beforeAutospacing="1" w:after="100" w:afterAutospacing="1"/>
    </w:pPr>
  </w:style>
  <w:style w:type="paragraph" w:customStyle="1" w:styleId="ad-desc-light">
    <w:name w:val="ad-desc-light"/>
    <w:basedOn w:val="Normal"/>
    <w:rsid w:val="00B335B7"/>
    <w:pPr>
      <w:spacing w:before="100" w:beforeAutospacing="1" w:after="100" w:afterAutospacing="1"/>
    </w:pPr>
  </w:style>
  <w:style w:type="character" w:customStyle="1" w:styleId="Ttulo2Char">
    <w:name w:val="Título 2 Char"/>
    <w:basedOn w:val="Fontepargpadro"/>
    <w:link w:val="Ttulo2"/>
    <w:semiHidden/>
    <w:rsid w:val="00B335B7"/>
    <w:rPr>
      <w:rFonts w:asciiTheme="majorHAnsi" w:eastAsiaTheme="majorEastAsia" w:hAnsiTheme="majorHAnsi" w:cstheme="majorBidi"/>
      <w:b/>
      <w:bCs/>
      <w:color w:val="4F81BD" w:themeColor="accent1"/>
      <w:sz w:val="26"/>
      <w:szCs w:val="26"/>
    </w:rPr>
  </w:style>
  <w:style w:type="character" w:customStyle="1" w:styleId="fontstyle21">
    <w:name w:val="fontstyle21"/>
    <w:rsid w:val="00B8694B"/>
    <w:rPr>
      <w:rFonts w:ascii="Calibri" w:hAnsi="Calibri" w:hint="default"/>
      <w:b w:val="0"/>
      <w:bCs w:val="0"/>
      <w:i w:val="0"/>
      <w:iCs w:val="0"/>
      <w:color w:val="000000"/>
      <w:sz w:val="22"/>
      <w:szCs w:val="22"/>
    </w:rPr>
  </w:style>
  <w:style w:type="character" w:customStyle="1" w:styleId="fontstyle01">
    <w:name w:val="fontstyle01"/>
    <w:rsid w:val="00B8694B"/>
    <w:rPr>
      <w:rFonts w:ascii="Arial" w:hAnsi="Arial" w:cs="Arial" w:hint="default"/>
      <w:b w:val="0"/>
      <w:bCs w:val="0"/>
      <w:i w:val="0"/>
      <w:iCs w:val="0"/>
      <w:color w:val="000000"/>
      <w:sz w:val="22"/>
      <w:szCs w:val="22"/>
    </w:rPr>
  </w:style>
  <w:style w:type="paragraph" w:customStyle="1" w:styleId="p23">
    <w:name w:val="p23"/>
    <w:basedOn w:val="Normal"/>
    <w:rsid w:val="00722228"/>
    <w:pPr>
      <w:widowControl w:val="0"/>
      <w:tabs>
        <w:tab w:val="left" w:pos="660"/>
      </w:tabs>
      <w:snapToGrid w:val="0"/>
      <w:spacing w:line="240" w:lineRule="atLeast"/>
      <w:ind w:left="720" w:hanging="720"/>
    </w:pPr>
    <w:rPr>
      <w:szCs w:val="20"/>
    </w:rPr>
  </w:style>
  <w:style w:type="paragraph" w:customStyle="1" w:styleId="t58">
    <w:name w:val="t58"/>
    <w:basedOn w:val="Normal"/>
    <w:rsid w:val="00722228"/>
    <w:pPr>
      <w:widowControl w:val="0"/>
      <w:snapToGrid w:val="0"/>
      <w:spacing w:line="240" w:lineRule="atLeast"/>
    </w:pPr>
    <w:rPr>
      <w:szCs w:val="20"/>
    </w:rPr>
  </w:style>
  <w:style w:type="paragraph" w:styleId="Textoembloco">
    <w:name w:val="Block Text"/>
    <w:basedOn w:val="Normal"/>
    <w:rsid w:val="006A3BC4"/>
    <w:pPr>
      <w:ind w:left="-567" w:right="-1134"/>
      <w:jc w:val="both"/>
    </w:pPr>
    <w:rPr>
      <w:rFonts w:ascii="Verdana" w:hAnsi="Verdana"/>
      <w:bCs/>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4651">
      <w:bodyDiv w:val="1"/>
      <w:marLeft w:val="0"/>
      <w:marRight w:val="0"/>
      <w:marTop w:val="0"/>
      <w:marBottom w:val="0"/>
      <w:divBdr>
        <w:top w:val="none" w:sz="0" w:space="0" w:color="auto"/>
        <w:left w:val="none" w:sz="0" w:space="0" w:color="auto"/>
        <w:bottom w:val="none" w:sz="0" w:space="0" w:color="auto"/>
        <w:right w:val="none" w:sz="0" w:space="0" w:color="auto"/>
      </w:divBdr>
    </w:div>
    <w:div w:id="67846303">
      <w:bodyDiv w:val="1"/>
      <w:marLeft w:val="0"/>
      <w:marRight w:val="0"/>
      <w:marTop w:val="0"/>
      <w:marBottom w:val="0"/>
      <w:divBdr>
        <w:top w:val="none" w:sz="0" w:space="0" w:color="auto"/>
        <w:left w:val="none" w:sz="0" w:space="0" w:color="auto"/>
        <w:bottom w:val="none" w:sz="0" w:space="0" w:color="auto"/>
        <w:right w:val="none" w:sz="0" w:space="0" w:color="auto"/>
      </w:divBdr>
    </w:div>
    <w:div w:id="93525617">
      <w:bodyDiv w:val="1"/>
      <w:marLeft w:val="0"/>
      <w:marRight w:val="0"/>
      <w:marTop w:val="0"/>
      <w:marBottom w:val="0"/>
      <w:divBdr>
        <w:top w:val="none" w:sz="0" w:space="0" w:color="auto"/>
        <w:left w:val="none" w:sz="0" w:space="0" w:color="auto"/>
        <w:bottom w:val="none" w:sz="0" w:space="0" w:color="auto"/>
        <w:right w:val="none" w:sz="0" w:space="0" w:color="auto"/>
      </w:divBdr>
    </w:div>
    <w:div w:id="102772844">
      <w:bodyDiv w:val="1"/>
      <w:marLeft w:val="0"/>
      <w:marRight w:val="0"/>
      <w:marTop w:val="0"/>
      <w:marBottom w:val="0"/>
      <w:divBdr>
        <w:top w:val="none" w:sz="0" w:space="0" w:color="auto"/>
        <w:left w:val="none" w:sz="0" w:space="0" w:color="auto"/>
        <w:bottom w:val="none" w:sz="0" w:space="0" w:color="auto"/>
        <w:right w:val="none" w:sz="0" w:space="0" w:color="auto"/>
      </w:divBdr>
    </w:div>
    <w:div w:id="162819980">
      <w:bodyDiv w:val="1"/>
      <w:marLeft w:val="0"/>
      <w:marRight w:val="0"/>
      <w:marTop w:val="0"/>
      <w:marBottom w:val="0"/>
      <w:divBdr>
        <w:top w:val="none" w:sz="0" w:space="0" w:color="auto"/>
        <w:left w:val="none" w:sz="0" w:space="0" w:color="auto"/>
        <w:bottom w:val="none" w:sz="0" w:space="0" w:color="auto"/>
        <w:right w:val="none" w:sz="0" w:space="0" w:color="auto"/>
      </w:divBdr>
    </w:div>
    <w:div w:id="175926495">
      <w:bodyDiv w:val="1"/>
      <w:marLeft w:val="0"/>
      <w:marRight w:val="0"/>
      <w:marTop w:val="0"/>
      <w:marBottom w:val="0"/>
      <w:divBdr>
        <w:top w:val="none" w:sz="0" w:space="0" w:color="auto"/>
        <w:left w:val="none" w:sz="0" w:space="0" w:color="auto"/>
        <w:bottom w:val="none" w:sz="0" w:space="0" w:color="auto"/>
        <w:right w:val="none" w:sz="0" w:space="0" w:color="auto"/>
      </w:divBdr>
    </w:div>
    <w:div w:id="289671055">
      <w:bodyDiv w:val="1"/>
      <w:marLeft w:val="0"/>
      <w:marRight w:val="0"/>
      <w:marTop w:val="0"/>
      <w:marBottom w:val="0"/>
      <w:divBdr>
        <w:top w:val="none" w:sz="0" w:space="0" w:color="auto"/>
        <w:left w:val="none" w:sz="0" w:space="0" w:color="auto"/>
        <w:bottom w:val="none" w:sz="0" w:space="0" w:color="auto"/>
        <w:right w:val="none" w:sz="0" w:space="0" w:color="auto"/>
      </w:divBdr>
    </w:div>
    <w:div w:id="292366494">
      <w:bodyDiv w:val="1"/>
      <w:marLeft w:val="0"/>
      <w:marRight w:val="0"/>
      <w:marTop w:val="0"/>
      <w:marBottom w:val="0"/>
      <w:divBdr>
        <w:top w:val="none" w:sz="0" w:space="0" w:color="auto"/>
        <w:left w:val="none" w:sz="0" w:space="0" w:color="auto"/>
        <w:bottom w:val="none" w:sz="0" w:space="0" w:color="auto"/>
        <w:right w:val="none" w:sz="0" w:space="0" w:color="auto"/>
      </w:divBdr>
      <w:divsChild>
        <w:div w:id="1927495331">
          <w:marLeft w:val="0"/>
          <w:marRight w:val="0"/>
          <w:marTop w:val="0"/>
          <w:marBottom w:val="0"/>
          <w:divBdr>
            <w:top w:val="none" w:sz="0" w:space="0" w:color="auto"/>
            <w:left w:val="none" w:sz="0" w:space="0" w:color="auto"/>
            <w:bottom w:val="none" w:sz="0" w:space="0" w:color="auto"/>
            <w:right w:val="none" w:sz="0" w:space="0" w:color="auto"/>
          </w:divBdr>
          <w:divsChild>
            <w:div w:id="384374482">
              <w:marLeft w:val="0"/>
              <w:marRight w:val="0"/>
              <w:marTop w:val="0"/>
              <w:marBottom w:val="0"/>
              <w:divBdr>
                <w:top w:val="none" w:sz="0" w:space="0" w:color="auto"/>
                <w:left w:val="none" w:sz="0" w:space="0" w:color="auto"/>
                <w:bottom w:val="none" w:sz="0" w:space="0" w:color="auto"/>
                <w:right w:val="none" w:sz="0" w:space="0" w:color="auto"/>
              </w:divBdr>
              <w:divsChild>
                <w:div w:id="63913555">
                  <w:marLeft w:val="0"/>
                  <w:marRight w:val="0"/>
                  <w:marTop w:val="0"/>
                  <w:marBottom w:val="0"/>
                  <w:divBdr>
                    <w:top w:val="none" w:sz="0" w:space="0" w:color="auto"/>
                    <w:left w:val="none" w:sz="0" w:space="0" w:color="auto"/>
                    <w:bottom w:val="none" w:sz="0" w:space="0" w:color="auto"/>
                    <w:right w:val="none" w:sz="0" w:space="0" w:color="auto"/>
                  </w:divBdr>
                  <w:divsChild>
                    <w:div w:id="716898457">
                      <w:marLeft w:val="0"/>
                      <w:marRight w:val="0"/>
                      <w:marTop w:val="0"/>
                      <w:marBottom w:val="0"/>
                      <w:divBdr>
                        <w:top w:val="none" w:sz="0" w:space="0" w:color="auto"/>
                        <w:left w:val="none" w:sz="0" w:space="0" w:color="auto"/>
                        <w:bottom w:val="none" w:sz="0" w:space="0" w:color="auto"/>
                        <w:right w:val="none" w:sz="0" w:space="0" w:color="auto"/>
                      </w:divBdr>
                      <w:divsChild>
                        <w:div w:id="1180126551">
                          <w:marLeft w:val="0"/>
                          <w:marRight w:val="0"/>
                          <w:marTop w:val="0"/>
                          <w:marBottom w:val="0"/>
                          <w:divBdr>
                            <w:top w:val="none" w:sz="0" w:space="0" w:color="auto"/>
                            <w:left w:val="none" w:sz="0" w:space="0" w:color="auto"/>
                            <w:bottom w:val="none" w:sz="0" w:space="0" w:color="auto"/>
                            <w:right w:val="none" w:sz="0" w:space="0" w:color="auto"/>
                          </w:divBdr>
                          <w:divsChild>
                            <w:div w:id="1292788805">
                              <w:marLeft w:val="0"/>
                              <w:marRight w:val="0"/>
                              <w:marTop w:val="0"/>
                              <w:marBottom w:val="0"/>
                              <w:divBdr>
                                <w:top w:val="none" w:sz="0" w:space="0" w:color="auto"/>
                                <w:left w:val="none" w:sz="0" w:space="0" w:color="auto"/>
                                <w:bottom w:val="none" w:sz="0" w:space="0" w:color="auto"/>
                                <w:right w:val="none" w:sz="0" w:space="0" w:color="auto"/>
                              </w:divBdr>
                              <w:divsChild>
                                <w:div w:id="51583187">
                                  <w:marLeft w:val="0"/>
                                  <w:marRight w:val="0"/>
                                  <w:marTop w:val="0"/>
                                  <w:marBottom w:val="0"/>
                                  <w:divBdr>
                                    <w:top w:val="none" w:sz="0" w:space="0" w:color="auto"/>
                                    <w:left w:val="none" w:sz="0" w:space="0" w:color="auto"/>
                                    <w:bottom w:val="none" w:sz="0" w:space="0" w:color="auto"/>
                                    <w:right w:val="none" w:sz="0" w:space="0" w:color="auto"/>
                                  </w:divBdr>
                                </w:div>
                                <w:div w:id="207687092">
                                  <w:marLeft w:val="0"/>
                                  <w:marRight w:val="0"/>
                                  <w:marTop w:val="0"/>
                                  <w:marBottom w:val="0"/>
                                  <w:divBdr>
                                    <w:top w:val="none" w:sz="0" w:space="0" w:color="auto"/>
                                    <w:left w:val="none" w:sz="0" w:space="0" w:color="auto"/>
                                    <w:bottom w:val="none" w:sz="0" w:space="0" w:color="auto"/>
                                    <w:right w:val="none" w:sz="0" w:space="0" w:color="auto"/>
                                  </w:divBdr>
                                </w:div>
                                <w:div w:id="662243602">
                                  <w:marLeft w:val="0"/>
                                  <w:marRight w:val="0"/>
                                  <w:marTop w:val="0"/>
                                  <w:marBottom w:val="0"/>
                                  <w:divBdr>
                                    <w:top w:val="none" w:sz="0" w:space="0" w:color="auto"/>
                                    <w:left w:val="none" w:sz="0" w:space="0" w:color="auto"/>
                                    <w:bottom w:val="none" w:sz="0" w:space="0" w:color="auto"/>
                                    <w:right w:val="none" w:sz="0" w:space="0" w:color="auto"/>
                                  </w:divBdr>
                                </w:div>
                                <w:div w:id="1677338963">
                                  <w:marLeft w:val="0"/>
                                  <w:marRight w:val="0"/>
                                  <w:marTop w:val="0"/>
                                  <w:marBottom w:val="0"/>
                                  <w:divBdr>
                                    <w:top w:val="none" w:sz="0" w:space="0" w:color="auto"/>
                                    <w:left w:val="none" w:sz="0" w:space="0" w:color="auto"/>
                                    <w:bottom w:val="none" w:sz="0" w:space="0" w:color="auto"/>
                                    <w:right w:val="none" w:sz="0" w:space="0" w:color="auto"/>
                                  </w:divBdr>
                                </w:div>
                                <w:div w:id="1972594836">
                                  <w:marLeft w:val="0"/>
                                  <w:marRight w:val="0"/>
                                  <w:marTop w:val="0"/>
                                  <w:marBottom w:val="0"/>
                                  <w:divBdr>
                                    <w:top w:val="none" w:sz="0" w:space="0" w:color="auto"/>
                                    <w:left w:val="none" w:sz="0" w:space="0" w:color="auto"/>
                                    <w:bottom w:val="none" w:sz="0" w:space="0" w:color="auto"/>
                                    <w:right w:val="none" w:sz="0" w:space="0" w:color="auto"/>
                                  </w:divBdr>
                                </w:div>
                              </w:divsChild>
                            </w:div>
                            <w:div w:id="1664159190">
                              <w:marLeft w:val="0"/>
                              <w:marRight w:val="0"/>
                              <w:marTop w:val="0"/>
                              <w:marBottom w:val="0"/>
                              <w:divBdr>
                                <w:top w:val="none" w:sz="0" w:space="0" w:color="auto"/>
                                <w:left w:val="none" w:sz="0" w:space="0" w:color="auto"/>
                                <w:bottom w:val="none" w:sz="0" w:space="0" w:color="auto"/>
                                <w:right w:val="none" w:sz="0" w:space="0" w:color="auto"/>
                              </w:divBdr>
                            </w:div>
                            <w:div w:id="17027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719624">
      <w:bodyDiv w:val="1"/>
      <w:marLeft w:val="0"/>
      <w:marRight w:val="0"/>
      <w:marTop w:val="0"/>
      <w:marBottom w:val="0"/>
      <w:divBdr>
        <w:top w:val="none" w:sz="0" w:space="0" w:color="auto"/>
        <w:left w:val="none" w:sz="0" w:space="0" w:color="auto"/>
        <w:bottom w:val="none" w:sz="0" w:space="0" w:color="auto"/>
        <w:right w:val="none" w:sz="0" w:space="0" w:color="auto"/>
      </w:divBdr>
    </w:div>
    <w:div w:id="522865783">
      <w:bodyDiv w:val="1"/>
      <w:marLeft w:val="0"/>
      <w:marRight w:val="0"/>
      <w:marTop w:val="0"/>
      <w:marBottom w:val="0"/>
      <w:divBdr>
        <w:top w:val="none" w:sz="0" w:space="0" w:color="auto"/>
        <w:left w:val="none" w:sz="0" w:space="0" w:color="auto"/>
        <w:bottom w:val="none" w:sz="0" w:space="0" w:color="auto"/>
        <w:right w:val="none" w:sz="0" w:space="0" w:color="auto"/>
      </w:divBdr>
    </w:div>
    <w:div w:id="555355449">
      <w:bodyDiv w:val="1"/>
      <w:marLeft w:val="0"/>
      <w:marRight w:val="0"/>
      <w:marTop w:val="0"/>
      <w:marBottom w:val="0"/>
      <w:divBdr>
        <w:top w:val="none" w:sz="0" w:space="0" w:color="auto"/>
        <w:left w:val="none" w:sz="0" w:space="0" w:color="auto"/>
        <w:bottom w:val="none" w:sz="0" w:space="0" w:color="auto"/>
        <w:right w:val="none" w:sz="0" w:space="0" w:color="auto"/>
      </w:divBdr>
    </w:div>
    <w:div w:id="581528547">
      <w:bodyDiv w:val="1"/>
      <w:marLeft w:val="0"/>
      <w:marRight w:val="0"/>
      <w:marTop w:val="0"/>
      <w:marBottom w:val="0"/>
      <w:divBdr>
        <w:top w:val="none" w:sz="0" w:space="0" w:color="auto"/>
        <w:left w:val="none" w:sz="0" w:space="0" w:color="auto"/>
        <w:bottom w:val="none" w:sz="0" w:space="0" w:color="auto"/>
        <w:right w:val="none" w:sz="0" w:space="0" w:color="auto"/>
      </w:divBdr>
    </w:div>
    <w:div w:id="591738774">
      <w:bodyDiv w:val="1"/>
      <w:marLeft w:val="0"/>
      <w:marRight w:val="0"/>
      <w:marTop w:val="0"/>
      <w:marBottom w:val="0"/>
      <w:divBdr>
        <w:top w:val="none" w:sz="0" w:space="0" w:color="auto"/>
        <w:left w:val="none" w:sz="0" w:space="0" w:color="auto"/>
        <w:bottom w:val="none" w:sz="0" w:space="0" w:color="auto"/>
        <w:right w:val="none" w:sz="0" w:space="0" w:color="auto"/>
      </w:divBdr>
    </w:div>
    <w:div w:id="676422281">
      <w:bodyDiv w:val="1"/>
      <w:marLeft w:val="0"/>
      <w:marRight w:val="0"/>
      <w:marTop w:val="0"/>
      <w:marBottom w:val="0"/>
      <w:divBdr>
        <w:top w:val="none" w:sz="0" w:space="0" w:color="auto"/>
        <w:left w:val="none" w:sz="0" w:space="0" w:color="auto"/>
        <w:bottom w:val="none" w:sz="0" w:space="0" w:color="auto"/>
        <w:right w:val="none" w:sz="0" w:space="0" w:color="auto"/>
      </w:divBdr>
    </w:div>
    <w:div w:id="694581559">
      <w:bodyDiv w:val="1"/>
      <w:marLeft w:val="0"/>
      <w:marRight w:val="0"/>
      <w:marTop w:val="0"/>
      <w:marBottom w:val="0"/>
      <w:divBdr>
        <w:top w:val="none" w:sz="0" w:space="0" w:color="auto"/>
        <w:left w:val="none" w:sz="0" w:space="0" w:color="auto"/>
        <w:bottom w:val="none" w:sz="0" w:space="0" w:color="auto"/>
        <w:right w:val="none" w:sz="0" w:space="0" w:color="auto"/>
      </w:divBdr>
    </w:div>
    <w:div w:id="724639657">
      <w:bodyDiv w:val="1"/>
      <w:marLeft w:val="0"/>
      <w:marRight w:val="0"/>
      <w:marTop w:val="0"/>
      <w:marBottom w:val="0"/>
      <w:divBdr>
        <w:top w:val="none" w:sz="0" w:space="0" w:color="auto"/>
        <w:left w:val="none" w:sz="0" w:space="0" w:color="auto"/>
        <w:bottom w:val="none" w:sz="0" w:space="0" w:color="auto"/>
        <w:right w:val="none" w:sz="0" w:space="0" w:color="auto"/>
      </w:divBdr>
    </w:div>
    <w:div w:id="886333435">
      <w:bodyDiv w:val="1"/>
      <w:marLeft w:val="0"/>
      <w:marRight w:val="0"/>
      <w:marTop w:val="0"/>
      <w:marBottom w:val="0"/>
      <w:divBdr>
        <w:top w:val="none" w:sz="0" w:space="0" w:color="auto"/>
        <w:left w:val="none" w:sz="0" w:space="0" w:color="auto"/>
        <w:bottom w:val="none" w:sz="0" w:space="0" w:color="auto"/>
        <w:right w:val="none" w:sz="0" w:space="0" w:color="auto"/>
      </w:divBdr>
    </w:div>
    <w:div w:id="965356212">
      <w:bodyDiv w:val="1"/>
      <w:marLeft w:val="0"/>
      <w:marRight w:val="0"/>
      <w:marTop w:val="0"/>
      <w:marBottom w:val="0"/>
      <w:divBdr>
        <w:top w:val="none" w:sz="0" w:space="0" w:color="auto"/>
        <w:left w:val="none" w:sz="0" w:space="0" w:color="auto"/>
        <w:bottom w:val="none" w:sz="0" w:space="0" w:color="auto"/>
        <w:right w:val="none" w:sz="0" w:space="0" w:color="auto"/>
      </w:divBdr>
    </w:div>
    <w:div w:id="966857984">
      <w:bodyDiv w:val="1"/>
      <w:marLeft w:val="0"/>
      <w:marRight w:val="0"/>
      <w:marTop w:val="0"/>
      <w:marBottom w:val="0"/>
      <w:divBdr>
        <w:top w:val="none" w:sz="0" w:space="0" w:color="auto"/>
        <w:left w:val="none" w:sz="0" w:space="0" w:color="auto"/>
        <w:bottom w:val="none" w:sz="0" w:space="0" w:color="auto"/>
        <w:right w:val="none" w:sz="0" w:space="0" w:color="auto"/>
      </w:divBdr>
    </w:div>
    <w:div w:id="1060445358">
      <w:bodyDiv w:val="1"/>
      <w:marLeft w:val="0"/>
      <w:marRight w:val="0"/>
      <w:marTop w:val="0"/>
      <w:marBottom w:val="0"/>
      <w:divBdr>
        <w:top w:val="none" w:sz="0" w:space="0" w:color="auto"/>
        <w:left w:val="none" w:sz="0" w:space="0" w:color="auto"/>
        <w:bottom w:val="none" w:sz="0" w:space="0" w:color="auto"/>
        <w:right w:val="none" w:sz="0" w:space="0" w:color="auto"/>
      </w:divBdr>
    </w:div>
    <w:div w:id="1177230497">
      <w:bodyDiv w:val="1"/>
      <w:marLeft w:val="0"/>
      <w:marRight w:val="0"/>
      <w:marTop w:val="0"/>
      <w:marBottom w:val="0"/>
      <w:divBdr>
        <w:top w:val="none" w:sz="0" w:space="0" w:color="auto"/>
        <w:left w:val="none" w:sz="0" w:space="0" w:color="auto"/>
        <w:bottom w:val="none" w:sz="0" w:space="0" w:color="auto"/>
        <w:right w:val="none" w:sz="0" w:space="0" w:color="auto"/>
      </w:divBdr>
    </w:div>
    <w:div w:id="1182740864">
      <w:bodyDiv w:val="1"/>
      <w:marLeft w:val="0"/>
      <w:marRight w:val="0"/>
      <w:marTop w:val="0"/>
      <w:marBottom w:val="0"/>
      <w:divBdr>
        <w:top w:val="none" w:sz="0" w:space="0" w:color="auto"/>
        <w:left w:val="none" w:sz="0" w:space="0" w:color="auto"/>
        <w:bottom w:val="none" w:sz="0" w:space="0" w:color="auto"/>
        <w:right w:val="none" w:sz="0" w:space="0" w:color="auto"/>
      </w:divBdr>
    </w:div>
    <w:div w:id="1184321370">
      <w:bodyDiv w:val="1"/>
      <w:marLeft w:val="0"/>
      <w:marRight w:val="0"/>
      <w:marTop w:val="0"/>
      <w:marBottom w:val="0"/>
      <w:divBdr>
        <w:top w:val="none" w:sz="0" w:space="0" w:color="auto"/>
        <w:left w:val="none" w:sz="0" w:space="0" w:color="auto"/>
        <w:bottom w:val="none" w:sz="0" w:space="0" w:color="auto"/>
        <w:right w:val="none" w:sz="0" w:space="0" w:color="auto"/>
      </w:divBdr>
    </w:div>
    <w:div w:id="1244871667">
      <w:bodyDiv w:val="1"/>
      <w:marLeft w:val="0"/>
      <w:marRight w:val="0"/>
      <w:marTop w:val="0"/>
      <w:marBottom w:val="0"/>
      <w:divBdr>
        <w:top w:val="none" w:sz="0" w:space="0" w:color="auto"/>
        <w:left w:val="none" w:sz="0" w:space="0" w:color="auto"/>
        <w:bottom w:val="none" w:sz="0" w:space="0" w:color="auto"/>
        <w:right w:val="none" w:sz="0" w:space="0" w:color="auto"/>
      </w:divBdr>
      <w:divsChild>
        <w:div w:id="233400063">
          <w:marLeft w:val="5103"/>
          <w:marRight w:val="0"/>
          <w:marTop w:val="0"/>
          <w:marBottom w:val="0"/>
          <w:divBdr>
            <w:top w:val="none" w:sz="0" w:space="0" w:color="auto"/>
            <w:left w:val="none" w:sz="0" w:space="0" w:color="auto"/>
            <w:bottom w:val="none" w:sz="0" w:space="0" w:color="auto"/>
            <w:right w:val="none" w:sz="0" w:space="0" w:color="auto"/>
          </w:divBdr>
        </w:div>
        <w:div w:id="2115399983">
          <w:marLeft w:val="0"/>
          <w:marRight w:val="0"/>
          <w:marTop w:val="0"/>
          <w:marBottom w:val="0"/>
          <w:divBdr>
            <w:top w:val="none" w:sz="0" w:space="0" w:color="auto"/>
            <w:left w:val="none" w:sz="0" w:space="0" w:color="auto"/>
            <w:bottom w:val="none" w:sz="0" w:space="0" w:color="auto"/>
            <w:right w:val="none" w:sz="0" w:space="0" w:color="auto"/>
          </w:divBdr>
        </w:div>
      </w:divsChild>
    </w:div>
    <w:div w:id="1431850344">
      <w:bodyDiv w:val="1"/>
      <w:marLeft w:val="0"/>
      <w:marRight w:val="0"/>
      <w:marTop w:val="0"/>
      <w:marBottom w:val="0"/>
      <w:divBdr>
        <w:top w:val="none" w:sz="0" w:space="0" w:color="auto"/>
        <w:left w:val="none" w:sz="0" w:space="0" w:color="auto"/>
        <w:bottom w:val="none" w:sz="0" w:space="0" w:color="auto"/>
        <w:right w:val="none" w:sz="0" w:space="0" w:color="auto"/>
      </w:divBdr>
    </w:div>
    <w:div w:id="1454404886">
      <w:bodyDiv w:val="1"/>
      <w:marLeft w:val="0"/>
      <w:marRight w:val="0"/>
      <w:marTop w:val="0"/>
      <w:marBottom w:val="0"/>
      <w:divBdr>
        <w:top w:val="none" w:sz="0" w:space="0" w:color="auto"/>
        <w:left w:val="none" w:sz="0" w:space="0" w:color="auto"/>
        <w:bottom w:val="none" w:sz="0" w:space="0" w:color="auto"/>
        <w:right w:val="none" w:sz="0" w:space="0" w:color="auto"/>
      </w:divBdr>
    </w:div>
    <w:div w:id="1551383015">
      <w:bodyDiv w:val="1"/>
      <w:marLeft w:val="0"/>
      <w:marRight w:val="0"/>
      <w:marTop w:val="0"/>
      <w:marBottom w:val="0"/>
      <w:divBdr>
        <w:top w:val="none" w:sz="0" w:space="0" w:color="auto"/>
        <w:left w:val="none" w:sz="0" w:space="0" w:color="auto"/>
        <w:bottom w:val="none" w:sz="0" w:space="0" w:color="auto"/>
        <w:right w:val="none" w:sz="0" w:space="0" w:color="auto"/>
      </w:divBdr>
      <w:divsChild>
        <w:div w:id="1396202365">
          <w:marLeft w:val="0"/>
          <w:marRight w:val="0"/>
          <w:marTop w:val="0"/>
          <w:marBottom w:val="0"/>
          <w:divBdr>
            <w:top w:val="none" w:sz="0" w:space="0" w:color="auto"/>
            <w:left w:val="none" w:sz="0" w:space="0" w:color="auto"/>
            <w:bottom w:val="none" w:sz="0" w:space="0" w:color="auto"/>
            <w:right w:val="none" w:sz="0" w:space="0" w:color="auto"/>
          </w:divBdr>
        </w:div>
        <w:div w:id="2112360854">
          <w:marLeft w:val="0"/>
          <w:marRight w:val="0"/>
          <w:marTop w:val="300"/>
          <w:marBottom w:val="0"/>
          <w:divBdr>
            <w:top w:val="none" w:sz="0" w:space="0" w:color="auto"/>
            <w:left w:val="none" w:sz="0" w:space="0" w:color="auto"/>
            <w:bottom w:val="none" w:sz="0" w:space="0" w:color="auto"/>
            <w:right w:val="none" w:sz="0" w:space="0" w:color="auto"/>
          </w:divBdr>
        </w:div>
        <w:div w:id="658465311">
          <w:marLeft w:val="0"/>
          <w:marRight w:val="0"/>
          <w:marTop w:val="300"/>
          <w:marBottom w:val="0"/>
          <w:divBdr>
            <w:top w:val="none" w:sz="0" w:space="0" w:color="auto"/>
            <w:left w:val="none" w:sz="0" w:space="0" w:color="auto"/>
            <w:bottom w:val="none" w:sz="0" w:space="0" w:color="auto"/>
            <w:right w:val="none" w:sz="0" w:space="0" w:color="auto"/>
          </w:divBdr>
        </w:div>
        <w:div w:id="1467047477">
          <w:marLeft w:val="0"/>
          <w:marRight w:val="0"/>
          <w:marTop w:val="225"/>
          <w:marBottom w:val="0"/>
          <w:divBdr>
            <w:top w:val="none" w:sz="0" w:space="0" w:color="auto"/>
            <w:left w:val="none" w:sz="0" w:space="0" w:color="auto"/>
            <w:bottom w:val="none" w:sz="0" w:space="0" w:color="auto"/>
            <w:right w:val="none" w:sz="0" w:space="0" w:color="auto"/>
          </w:divBdr>
        </w:div>
        <w:div w:id="1101489151">
          <w:marLeft w:val="0"/>
          <w:marRight w:val="0"/>
          <w:marTop w:val="225"/>
          <w:marBottom w:val="0"/>
          <w:divBdr>
            <w:top w:val="none" w:sz="0" w:space="0" w:color="auto"/>
            <w:left w:val="none" w:sz="0" w:space="0" w:color="auto"/>
            <w:bottom w:val="none" w:sz="0" w:space="0" w:color="auto"/>
            <w:right w:val="none" w:sz="0" w:space="0" w:color="auto"/>
          </w:divBdr>
        </w:div>
        <w:div w:id="1219518208">
          <w:marLeft w:val="0"/>
          <w:marRight w:val="0"/>
          <w:marTop w:val="300"/>
          <w:marBottom w:val="0"/>
          <w:divBdr>
            <w:top w:val="none" w:sz="0" w:space="0" w:color="auto"/>
            <w:left w:val="none" w:sz="0" w:space="0" w:color="auto"/>
            <w:bottom w:val="none" w:sz="0" w:space="0" w:color="auto"/>
            <w:right w:val="none" w:sz="0" w:space="0" w:color="auto"/>
          </w:divBdr>
        </w:div>
        <w:div w:id="608972564">
          <w:marLeft w:val="0"/>
          <w:marRight w:val="0"/>
          <w:marTop w:val="0"/>
          <w:marBottom w:val="0"/>
          <w:divBdr>
            <w:top w:val="none" w:sz="0" w:space="0" w:color="auto"/>
            <w:left w:val="none" w:sz="0" w:space="0" w:color="auto"/>
            <w:bottom w:val="none" w:sz="0" w:space="0" w:color="auto"/>
            <w:right w:val="none" w:sz="0" w:space="0" w:color="auto"/>
          </w:divBdr>
        </w:div>
        <w:div w:id="417793459">
          <w:marLeft w:val="0"/>
          <w:marRight w:val="0"/>
          <w:marTop w:val="150"/>
          <w:marBottom w:val="0"/>
          <w:divBdr>
            <w:top w:val="none" w:sz="0" w:space="0" w:color="auto"/>
            <w:left w:val="none" w:sz="0" w:space="0" w:color="auto"/>
            <w:bottom w:val="none" w:sz="0" w:space="0" w:color="auto"/>
            <w:right w:val="none" w:sz="0" w:space="0" w:color="auto"/>
          </w:divBdr>
        </w:div>
        <w:div w:id="724721546">
          <w:marLeft w:val="0"/>
          <w:marRight w:val="0"/>
          <w:marTop w:val="0"/>
          <w:marBottom w:val="0"/>
          <w:divBdr>
            <w:top w:val="none" w:sz="0" w:space="0" w:color="auto"/>
            <w:left w:val="none" w:sz="0" w:space="0" w:color="auto"/>
            <w:bottom w:val="none" w:sz="0" w:space="0" w:color="auto"/>
            <w:right w:val="none" w:sz="0" w:space="0" w:color="auto"/>
          </w:divBdr>
        </w:div>
        <w:div w:id="1358968949">
          <w:marLeft w:val="0"/>
          <w:marRight w:val="0"/>
          <w:marTop w:val="0"/>
          <w:marBottom w:val="0"/>
          <w:divBdr>
            <w:top w:val="none" w:sz="0" w:space="0" w:color="auto"/>
            <w:left w:val="none" w:sz="0" w:space="0" w:color="auto"/>
            <w:bottom w:val="none" w:sz="0" w:space="0" w:color="auto"/>
            <w:right w:val="none" w:sz="0" w:space="0" w:color="auto"/>
          </w:divBdr>
          <w:divsChild>
            <w:div w:id="294723728">
              <w:marLeft w:val="0"/>
              <w:marRight w:val="0"/>
              <w:marTop w:val="300"/>
              <w:marBottom w:val="300"/>
              <w:divBdr>
                <w:top w:val="none" w:sz="0" w:space="0" w:color="auto"/>
                <w:left w:val="none" w:sz="0" w:space="0" w:color="auto"/>
                <w:bottom w:val="none" w:sz="0" w:space="0" w:color="auto"/>
                <w:right w:val="none" w:sz="0" w:space="0" w:color="auto"/>
              </w:divBdr>
            </w:div>
          </w:divsChild>
        </w:div>
        <w:div w:id="81800024">
          <w:marLeft w:val="0"/>
          <w:marRight w:val="0"/>
          <w:marTop w:val="0"/>
          <w:marBottom w:val="0"/>
          <w:divBdr>
            <w:top w:val="none" w:sz="0" w:space="0" w:color="auto"/>
            <w:left w:val="none" w:sz="0" w:space="0" w:color="auto"/>
            <w:bottom w:val="none" w:sz="0" w:space="0" w:color="auto"/>
            <w:right w:val="none" w:sz="0" w:space="0" w:color="auto"/>
          </w:divBdr>
        </w:div>
      </w:divsChild>
    </w:div>
    <w:div w:id="1551841457">
      <w:bodyDiv w:val="1"/>
      <w:marLeft w:val="0"/>
      <w:marRight w:val="0"/>
      <w:marTop w:val="0"/>
      <w:marBottom w:val="0"/>
      <w:divBdr>
        <w:top w:val="none" w:sz="0" w:space="0" w:color="auto"/>
        <w:left w:val="none" w:sz="0" w:space="0" w:color="auto"/>
        <w:bottom w:val="none" w:sz="0" w:space="0" w:color="auto"/>
        <w:right w:val="none" w:sz="0" w:space="0" w:color="auto"/>
      </w:divBdr>
    </w:div>
    <w:div w:id="1601378131">
      <w:bodyDiv w:val="1"/>
      <w:marLeft w:val="0"/>
      <w:marRight w:val="0"/>
      <w:marTop w:val="0"/>
      <w:marBottom w:val="0"/>
      <w:divBdr>
        <w:top w:val="none" w:sz="0" w:space="0" w:color="auto"/>
        <w:left w:val="none" w:sz="0" w:space="0" w:color="auto"/>
        <w:bottom w:val="none" w:sz="0" w:space="0" w:color="auto"/>
        <w:right w:val="none" w:sz="0" w:space="0" w:color="auto"/>
      </w:divBdr>
    </w:div>
    <w:div w:id="1849442582">
      <w:bodyDiv w:val="1"/>
      <w:marLeft w:val="0"/>
      <w:marRight w:val="0"/>
      <w:marTop w:val="0"/>
      <w:marBottom w:val="0"/>
      <w:divBdr>
        <w:top w:val="none" w:sz="0" w:space="0" w:color="auto"/>
        <w:left w:val="none" w:sz="0" w:space="0" w:color="auto"/>
        <w:bottom w:val="none" w:sz="0" w:space="0" w:color="auto"/>
        <w:right w:val="none" w:sz="0" w:space="0" w:color="auto"/>
      </w:divBdr>
    </w:div>
    <w:div w:id="1881160158">
      <w:bodyDiv w:val="1"/>
      <w:marLeft w:val="0"/>
      <w:marRight w:val="0"/>
      <w:marTop w:val="0"/>
      <w:marBottom w:val="0"/>
      <w:divBdr>
        <w:top w:val="none" w:sz="0" w:space="0" w:color="auto"/>
        <w:left w:val="none" w:sz="0" w:space="0" w:color="auto"/>
        <w:bottom w:val="none" w:sz="0" w:space="0" w:color="auto"/>
        <w:right w:val="none" w:sz="0" w:space="0" w:color="auto"/>
      </w:divBdr>
      <w:divsChild>
        <w:div w:id="899946282">
          <w:marLeft w:val="0"/>
          <w:marRight w:val="0"/>
          <w:marTop w:val="0"/>
          <w:marBottom w:val="180"/>
          <w:divBdr>
            <w:top w:val="none" w:sz="0" w:space="0" w:color="auto"/>
            <w:left w:val="none" w:sz="0" w:space="0" w:color="auto"/>
            <w:bottom w:val="none" w:sz="0" w:space="0" w:color="auto"/>
            <w:right w:val="none" w:sz="0" w:space="0" w:color="auto"/>
          </w:divBdr>
          <w:divsChild>
            <w:div w:id="1451315227">
              <w:marLeft w:val="0"/>
              <w:marRight w:val="0"/>
              <w:marTop w:val="0"/>
              <w:marBottom w:val="0"/>
              <w:divBdr>
                <w:top w:val="none" w:sz="0" w:space="0" w:color="auto"/>
                <w:left w:val="none" w:sz="0" w:space="0" w:color="auto"/>
                <w:bottom w:val="none" w:sz="0" w:space="0" w:color="auto"/>
                <w:right w:val="none" w:sz="0" w:space="0" w:color="auto"/>
              </w:divBdr>
              <w:divsChild>
                <w:div w:id="1073165084">
                  <w:marLeft w:val="0"/>
                  <w:marRight w:val="0"/>
                  <w:marTop w:val="0"/>
                  <w:marBottom w:val="0"/>
                  <w:divBdr>
                    <w:top w:val="none" w:sz="0" w:space="0" w:color="auto"/>
                    <w:left w:val="none" w:sz="0" w:space="0" w:color="auto"/>
                    <w:bottom w:val="none" w:sz="0" w:space="0" w:color="auto"/>
                    <w:right w:val="none" w:sz="0" w:space="0" w:color="auto"/>
                  </w:divBdr>
                  <w:divsChild>
                    <w:div w:id="591281511">
                      <w:marLeft w:val="0"/>
                      <w:marRight w:val="0"/>
                      <w:marTop w:val="0"/>
                      <w:marBottom w:val="0"/>
                      <w:divBdr>
                        <w:top w:val="none" w:sz="0" w:space="0" w:color="auto"/>
                        <w:left w:val="none" w:sz="0" w:space="0" w:color="auto"/>
                        <w:bottom w:val="none" w:sz="0" w:space="0" w:color="auto"/>
                        <w:right w:val="none" w:sz="0" w:space="0" w:color="auto"/>
                      </w:divBdr>
                      <w:divsChild>
                        <w:div w:id="1111781421">
                          <w:marLeft w:val="0"/>
                          <w:marRight w:val="0"/>
                          <w:marTop w:val="0"/>
                          <w:marBottom w:val="0"/>
                          <w:divBdr>
                            <w:top w:val="none" w:sz="0" w:space="0" w:color="auto"/>
                            <w:left w:val="none" w:sz="0" w:space="0" w:color="auto"/>
                            <w:bottom w:val="none" w:sz="0" w:space="0" w:color="auto"/>
                            <w:right w:val="none" w:sz="0" w:space="0" w:color="auto"/>
                          </w:divBdr>
                          <w:divsChild>
                            <w:div w:id="37627382">
                              <w:marLeft w:val="0"/>
                              <w:marRight w:val="0"/>
                              <w:marTop w:val="0"/>
                              <w:marBottom w:val="0"/>
                              <w:divBdr>
                                <w:top w:val="none" w:sz="0" w:space="0" w:color="auto"/>
                                <w:left w:val="none" w:sz="0" w:space="0" w:color="auto"/>
                                <w:bottom w:val="none" w:sz="0" w:space="0" w:color="auto"/>
                                <w:right w:val="none" w:sz="0" w:space="0" w:color="auto"/>
                              </w:divBdr>
                            </w:div>
                            <w:div w:id="99961051">
                              <w:marLeft w:val="0"/>
                              <w:marRight w:val="0"/>
                              <w:marTop w:val="0"/>
                              <w:marBottom w:val="0"/>
                              <w:divBdr>
                                <w:top w:val="none" w:sz="0" w:space="0" w:color="auto"/>
                                <w:left w:val="none" w:sz="0" w:space="0" w:color="auto"/>
                                <w:bottom w:val="none" w:sz="0" w:space="0" w:color="auto"/>
                                <w:right w:val="none" w:sz="0" w:space="0" w:color="auto"/>
                              </w:divBdr>
                            </w:div>
                            <w:div w:id="169952427">
                              <w:marLeft w:val="0"/>
                              <w:marRight w:val="0"/>
                              <w:marTop w:val="0"/>
                              <w:marBottom w:val="0"/>
                              <w:divBdr>
                                <w:top w:val="none" w:sz="0" w:space="0" w:color="auto"/>
                                <w:left w:val="none" w:sz="0" w:space="0" w:color="auto"/>
                                <w:bottom w:val="none" w:sz="0" w:space="0" w:color="auto"/>
                                <w:right w:val="none" w:sz="0" w:space="0" w:color="auto"/>
                              </w:divBdr>
                            </w:div>
                            <w:div w:id="438373289">
                              <w:marLeft w:val="0"/>
                              <w:marRight w:val="0"/>
                              <w:marTop w:val="0"/>
                              <w:marBottom w:val="0"/>
                              <w:divBdr>
                                <w:top w:val="none" w:sz="0" w:space="0" w:color="auto"/>
                                <w:left w:val="none" w:sz="0" w:space="0" w:color="auto"/>
                                <w:bottom w:val="none" w:sz="0" w:space="0" w:color="auto"/>
                                <w:right w:val="none" w:sz="0" w:space="0" w:color="auto"/>
                              </w:divBdr>
                            </w:div>
                            <w:div w:id="438718696">
                              <w:marLeft w:val="0"/>
                              <w:marRight w:val="0"/>
                              <w:marTop w:val="0"/>
                              <w:marBottom w:val="0"/>
                              <w:divBdr>
                                <w:top w:val="none" w:sz="0" w:space="0" w:color="auto"/>
                                <w:left w:val="none" w:sz="0" w:space="0" w:color="auto"/>
                                <w:bottom w:val="none" w:sz="0" w:space="0" w:color="auto"/>
                                <w:right w:val="none" w:sz="0" w:space="0" w:color="auto"/>
                              </w:divBdr>
                            </w:div>
                            <w:div w:id="491457378">
                              <w:marLeft w:val="0"/>
                              <w:marRight w:val="0"/>
                              <w:marTop w:val="0"/>
                              <w:marBottom w:val="0"/>
                              <w:divBdr>
                                <w:top w:val="none" w:sz="0" w:space="0" w:color="auto"/>
                                <w:left w:val="none" w:sz="0" w:space="0" w:color="auto"/>
                                <w:bottom w:val="none" w:sz="0" w:space="0" w:color="auto"/>
                                <w:right w:val="none" w:sz="0" w:space="0" w:color="auto"/>
                              </w:divBdr>
                            </w:div>
                            <w:div w:id="500200119">
                              <w:marLeft w:val="0"/>
                              <w:marRight w:val="0"/>
                              <w:marTop w:val="0"/>
                              <w:marBottom w:val="0"/>
                              <w:divBdr>
                                <w:top w:val="none" w:sz="0" w:space="0" w:color="auto"/>
                                <w:left w:val="none" w:sz="0" w:space="0" w:color="auto"/>
                                <w:bottom w:val="none" w:sz="0" w:space="0" w:color="auto"/>
                                <w:right w:val="none" w:sz="0" w:space="0" w:color="auto"/>
                              </w:divBdr>
                            </w:div>
                            <w:div w:id="611203838">
                              <w:marLeft w:val="0"/>
                              <w:marRight w:val="0"/>
                              <w:marTop w:val="0"/>
                              <w:marBottom w:val="0"/>
                              <w:divBdr>
                                <w:top w:val="none" w:sz="0" w:space="0" w:color="auto"/>
                                <w:left w:val="none" w:sz="0" w:space="0" w:color="auto"/>
                                <w:bottom w:val="none" w:sz="0" w:space="0" w:color="auto"/>
                                <w:right w:val="none" w:sz="0" w:space="0" w:color="auto"/>
                              </w:divBdr>
                            </w:div>
                            <w:div w:id="616451011">
                              <w:marLeft w:val="0"/>
                              <w:marRight w:val="0"/>
                              <w:marTop w:val="0"/>
                              <w:marBottom w:val="0"/>
                              <w:divBdr>
                                <w:top w:val="none" w:sz="0" w:space="0" w:color="auto"/>
                                <w:left w:val="none" w:sz="0" w:space="0" w:color="auto"/>
                                <w:bottom w:val="none" w:sz="0" w:space="0" w:color="auto"/>
                                <w:right w:val="none" w:sz="0" w:space="0" w:color="auto"/>
                              </w:divBdr>
                            </w:div>
                            <w:div w:id="727455358">
                              <w:marLeft w:val="0"/>
                              <w:marRight w:val="0"/>
                              <w:marTop w:val="0"/>
                              <w:marBottom w:val="0"/>
                              <w:divBdr>
                                <w:top w:val="none" w:sz="0" w:space="0" w:color="auto"/>
                                <w:left w:val="none" w:sz="0" w:space="0" w:color="auto"/>
                                <w:bottom w:val="none" w:sz="0" w:space="0" w:color="auto"/>
                                <w:right w:val="none" w:sz="0" w:space="0" w:color="auto"/>
                              </w:divBdr>
                            </w:div>
                            <w:div w:id="762727987">
                              <w:marLeft w:val="0"/>
                              <w:marRight w:val="0"/>
                              <w:marTop w:val="0"/>
                              <w:marBottom w:val="0"/>
                              <w:divBdr>
                                <w:top w:val="none" w:sz="0" w:space="0" w:color="auto"/>
                                <w:left w:val="none" w:sz="0" w:space="0" w:color="auto"/>
                                <w:bottom w:val="none" w:sz="0" w:space="0" w:color="auto"/>
                                <w:right w:val="none" w:sz="0" w:space="0" w:color="auto"/>
                              </w:divBdr>
                            </w:div>
                            <w:div w:id="808480944">
                              <w:marLeft w:val="0"/>
                              <w:marRight w:val="0"/>
                              <w:marTop w:val="0"/>
                              <w:marBottom w:val="0"/>
                              <w:divBdr>
                                <w:top w:val="none" w:sz="0" w:space="0" w:color="auto"/>
                                <w:left w:val="none" w:sz="0" w:space="0" w:color="auto"/>
                                <w:bottom w:val="none" w:sz="0" w:space="0" w:color="auto"/>
                                <w:right w:val="none" w:sz="0" w:space="0" w:color="auto"/>
                              </w:divBdr>
                            </w:div>
                            <w:div w:id="817189381">
                              <w:marLeft w:val="0"/>
                              <w:marRight w:val="0"/>
                              <w:marTop w:val="0"/>
                              <w:marBottom w:val="0"/>
                              <w:divBdr>
                                <w:top w:val="none" w:sz="0" w:space="0" w:color="auto"/>
                                <w:left w:val="none" w:sz="0" w:space="0" w:color="auto"/>
                                <w:bottom w:val="none" w:sz="0" w:space="0" w:color="auto"/>
                                <w:right w:val="none" w:sz="0" w:space="0" w:color="auto"/>
                              </w:divBdr>
                            </w:div>
                            <w:div w:id="890269548">
                              <w:marLeft w:val="0"/>
                              <w:marRight w:val="0"/>
                              <w:marTop w:val="0"/>
                              <w:marBottom w:val="0"/>
                              <w:divBdr>
                                <w:top w:val="none" w:sz="0" w:space="0" w:color="auto"/>
                                <w:left w:val="none" w:sz="0" w:space="0" w:color="auto"/>
                                <w:bottom w:val="none" w:sz="0" w:space="0" w:color="auto"/>
                                <w:right w:val="none" w:sz="0" w:space="0" w:color="auto"/>
                              </w:divBdr>
                            </w:div>
                            <w:div w:id="927276467">
                              <w:marLeft w:val="0"/>
                              <w:marRight w:val="0"/>
                              <w:marTop w:val="0"/>
                              <w:marBottom w:val="0"/>
                              <w:divBdr>
                                <w:top w:val="none" w:sz="0" w:space="0" w:color="auto"/>
                                <w:left w:val="none" w:sz="0" w:space="0" w:color="auto"/>
                                <w:bottom w:val="none" w:sz="0" w:space="0" w:color="auto"/>
                                <w:right w:val="none" w:sz="0" w:space="0" w:color="auto"/>
                              </w:divBdr>
                            </w:div>
                            <w:div w:id="1033112351">
                              <w:marLeft w:val="0"/>
                              <w:marRight w:val="0"/>
                              <w:marTop w:val="0"/>
                              <w:marBottom w:val="0"/>
                              <w:divBdr>
                                <w:top w:val="none" w:sz="0" w:space="0" w:color="auto"/>
                                <w:left w:val="none" w:sz="0" w:space="0" w:color="auto"/>
                                <w:bottom w:val="none" w:sz="0" w:space="0" w:color="auto"/>
                                <w:right w:val="none" w:sz="0" w:space="0" w:color="auto"/>
                              </w:divBdr>
                            </w:div>
                            <w:div w:id="1037706436">
                              <w:marLeft w:val="0"/>
                              <w:marRight w:val="0"/>
                              <w:marTop w:val="0"/>
                              <w:marBottom w:val="0"/>
                              <w:divBdr>
                                <w:top w:val="none" w:sz="0" w:space="0" w:color="auto"/>
                                <w:left w:val="none" w:sz="0" w:space="0" w:color="auto"/>
                                <w:bottom w:val="none" w:sz="0" w:space="0" w:color="auto"/>
                                <w:right w:val="none" w:sz="0" w:space="0" w:color="auto"/>
                              </w:divBdr>
                            </w:div>
                            <w:div w:id="1120606031">
                              <w:marLeft w:val="0"/>
                              <w:marRight w:val="0"/>
                              <w:marTop w:val="0"/>
                              <w:marBottom w:val="0"/>
                              <w:divBdr>
                                <w:top w:val="none" w:sz="0" w:space="0" w:color="auto"/>
                                <w:left w:val="none" w:sz="0" w:space="0" w:color="auto"/>
                                <w:bottom w:val="none" w:sz="0" w:space="0" w:color="auto"/>
                                <w:right w:val="none" w:sz="0" w:space="0" w:color="auto"/>
                              </w:divBdr>
                            </w:div>
                            <w:div w:id="1159420595">
                              <w:marLeft w:val="0"/>
                              <w:marRight w:val="0"/>
                              <w:marTop w:val="0"/>
                              <w:marBottom w:val="0"/>
                              <w:divBdr>
                                <w:top w:val="none" w:sz="0" w:space="0" w:color="auto"/>
                                <w:left w:val="none" w:sz="0" w:space="0" w:color="auto"/>
                                <w:bottom w:val="none" w:sz="0" w:space="0" w:color="auto"/>
                                <w:right w:val="none" w:sz="0" w:space="0" w:color="auto"/>
                              </w:divBdr>
                            </w:div>
                            <w:div w:id="1276670110">
                              <w:marLeft w:val="0"/>
                              <w:marRight w:val="0"/>
                              <w:marTop w:val="0"/>
                              <w:marBottom w:val="0"/>
                              <w:divBdr>
                                <w:top w:val="none" w:sz="0" w:space="0" w:color="auto"/>
                                <w:left w:val="none" w:sz="0" w:space="0" w:color="auto"/>
                                <w:bottom w:val="none" w:sz="0" w:space="0" w:color="auto"/>
                                <w:right w:val="none" w:sz="0" w:space="0" w:color="auto"/>
                              </w:divBdr>
                            </w:div>
                            <w:div w:id="1602371202">
                              <w:marLeft w:val="0"/>
                              <w:marRight w:val="0"/>
                              <w:marTop w:val="0"/>
                              <w:marBottom w:val="0"/>
                              <w:divBdr>
                                <w:top w:val="none" w:sz="0" w:space="0" w:color="auto"/>
                                <w:left w:val="none" w:sz="0" w:space="0" w:color="auto"/>
                                <w:bottom w:val="none" w:sz="0" w:space="0" w:color="auto"/>
                                <w:right w:val="none" w:sz="0" w:space="0" w:color="auto"/>
                              </w:divBdr>
                            </w:div>
                            <w:div w:id="1614827907">
                              <w:marLeft w:val="0"/>
                              <w:marRight w:val="0"/>
                              <w:marTop w:val="0"/>
                              <w:marBottom w:val="0"/>
                              <w:divBdr>
                                <w:top w:val="none" w:sz="0" w:space="0" w:color="auto"/>
                                <w:left w:val="none" w:sz="0" w:space="0" w:color="auto"/>
                                <w:bottom w:val="none" w:sz="0" w:space="0" w:color="auto"/>
                                <w:right w:val="none" w:sz="0" w:space="0" w:color="auto"/>
                              </w:divBdr>
                            </w:div>
                            <w:div w:id="1759593198">
                              <w:marLeft w:val="0"/>
                              <w:marRight w:val="0"/>
                              <w:marTop w:val="0"/>
                              <w:marBottom w:val="0"/>
                              <w:divBdr>
                                <w:top w:val="none" w:sz="0" w:space="0" w:color="auto"/>
                                <w:left w:val="none" w:sz="0" w:space="0" w:color="auto"/>
                                <w:bottom w:val="none" w:sz="0" w:space="0" w:color="auto"/>
                                <w:right w:val="none" w:sz="0" w:space="0" w:color="auto"/>
                              </w:divBdr>
                            </w:div>
                            <w:div w:id="1791821579">
                              <w:marLeft w:val="0"/>
                              <w:marRight w:val="0"/>
                              <w:marTop w:val="0"/>
                              <w:marBottom w:val="0"/>
                              <w:divBdr>
                                <w:top w:val="none" w:sz="0" w:space="0" w:color="auto"/>
                                <w:left w:val="none" w:sz="0" w:space="0" w:color="auto"/>
                                <w:bottom w:val="none" w:sz="0" w:space="0" w:color="auto"/>
                                <w:right w:val="none" w:sz="0" w:space="0" w:color="auto"/>
                              </w:divBdr>
                            </w:div>
                            <w:div w:id="1815096175">
                              <w:marLeft w:val="0"/>
                              <w:marRight w:val="0"/>
                              <w:marTop w:val="0"/>
                              <w:marBottom w:val="0"/>
                              <w:divBdr>
                                <w:top w:val="none" w:sz="0" w:space="0" w:color="auto"/>
                                <w:left w:val="none" w:sz="0" w:space="0" w:color="auto"/>
                                <w:bottom w:val="none" w:sz="0" w:space="0" w:color="auto"/>
                                <w:right w:val="none" w:sz="0" w:space="0" w:color="auto"/>
                              </w:divBdr>
                            </w:div>
                            <w:div w:id="1860043251">
                              <w:marLeft w:val="0"/>
                              <w:marRight w:val="0"/>
                              <w:marTop w:val="0"/>
                              <w:marBottom w:val="0"/>
                              <w:divBdr>
                                <w:top w:val="none" w:sz="0" w:space="0" w:color="auto"/>
                                <w:left w:val="none" w:sz="0" w:space="0" w:color="auto"/>
                                <w:bottom w:val="none" w:sz="0" w:space="0" w:color="auto"/>
                                <w:right w:val="none" w:sz="0" w:space="0" w:color="auto"/>
                              </w:divBdr>
                            </w:div>
                            <w:div w:id="2110351071">
                              <w:marLeft w:val="0"/>
                              <w:marRight w:val="0"/>
                              <w:marTop w:val="0"/>
                              <w:marBottom w:val="0"/>
                              <w:divBdr>
                                <w:top w:val="none" w:sz="0" w:space="0" w:color="auto"/>
                                <w:left w:val="none" w:sz="0" w:space="0" w:color="auto"/>
                                <w:bottom w:val="none" w:sz="0" w:space="0" w:color="auto"/>
                                <w:right w:val="none" w:sz="0" w:space="0" w:color="auto"/>
                              </w:divBdr>
                            </w:div>
                            <w:div w:id="212553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112117">
          <w:marLeft w:val="0"/>
          <w:marRight w:val="0"/>
          <w:marTop w:val="0"/>
          <w:marBottom w:val="180"/>
          <w:divBdr>
            <w:top w:val="none" w:sz="0" w:space="0" w:color="auto"/>
            <w:left w:val="none" w:sz="0" w:space="0" w:color="auto"/>
            <w:bottom w:val="none" w:sz="0" w:space="0" w:color="auto"/>
            <w:right w:val="none" w:sz="0" w:space="0" w:color="auto"/>
          </w:divBdr>
          <w:divsChild>
            <w:div w:id="196428239">
              <w:marLeft w:val="0"/>
              <w:marRight w:val="0"/>
              <w:marTop w:val="0"/>
              <w:marBottom w:val="0"/>
              <w:divBdr>
                <w:top w:val="none" w:sz="0" w:space="0" w:color="auto"/>
                <w:left w:val="none" w:sz="0" w:space="0" w:color="auto"/>
                <w:bottom w:val="none" w:sz="0" w:space="0" w:color="auto"/>
                <w:right w:val="none" w:sz="0" w:space="0" w:color="auto"/>
              </w:divBdr>
              <w:divsChild>
                <w:div w:id="510029869">
                  <w:marLeft w:val="0"/>
                  <w:marRight w:val="0"/>
                  <w:marTop w:val="0"/>
                  <w:marBottom w:val="0"/>
                  <w:divBdr>
                    <w:top w:val="none" w:sz="0" w:space="0" w:color="auto"/>
                    <w:left w:val="none" w:sz="0" w:space="0" w:color="auto"/>
                    <w:bottom w:val="none" w:sz="0" w:space="0" w:color="auto"/>
                    <w:right w:val="none" w:sz="0" w:space="0" w:color="auto"/>
                  </w:divBdr>
                  <w:divsChild>
                    <w:div w:id="185602040">
                      <w:marLeft w:val="0"/>
                      <w:marRight w:val="0"/>
                      <w:marTop w:val="0"/>
                      <w:marBottom w:val="0"/>
                      <w:divBdr>
                        <w:top w:val="none" w:sz="0" w:space="0" w:color="auto"/>
                        <w:left w:val="none" w:sz="0" w:space="0" w:color="auto"/>
                        <w:bottom w:val="none" w:sz="0" w:space="0" w:color="auto"/>
                        <w:right w:val="none" w:sz="0" w:space="0" w:color="auto"/>
                      </w:divBdr>
                      <w:divsChild>
                        <w:div w:id="1988129016">
                          <w:marLeft w:val="0"/>
                          <w:marRight w:val="0"/>
                          <w:marTop w:val="0"/>
                          <w:marBottom w:val="0"/>
                          <w:divBdr>
                            <w:top w:val="none" w:sz="0" w:space="0" w:color="auto"/>
                            <w:left w:val="none" w:sz="0" w:space="0" w:color="auto"/>
                            <w:bottom w:val="none" w:sz="0" w:space="0" w:color="auto"/>
                            <w:right w:val="none" w:sz="0" w:space="0" w:color="auto"/>
                          </w:divBdr>
                          <w:divsChild>
                            <w:div w:id="8333546">
                              <w:marLeft w:val="0"/>
                              <w:marRight w:val="0"/>
                              <w:marTop w:val="0"/>
                              <w:marBottom w:val="0"/>
                              <w:divBdr>
                                <w:top w:val="none" w:sz="0" w:space="0" w:color="auto"/>
                                <w:left w:val="none" w:sz="0" w:space="0" w:color="auto"/>
                                <w:bottom w:val="none" w:sz="0" w:space="0" w:color="auto"/>
                                <w:right w:val="none" w:sz="0" w:space="0" w:color="auto"/>
                              </w:divBdr>
                            </w:div>
                            <w:div w:id="77404838">
                              <w:marLeft w:val="0"/>
                              <w:marRight w:val="0"/>
                              <w:marTop w:val="0"/>
                              <w:marBottom w:val="0"/>
                              <w:divBdr>
                                <w:top w:val="none" w:sz="0" w:space="0" w:color="auto"/>
                                <w:left w:val="none" w:sz="0" w:space="0" w:color="auto"/>
                                <w:bottom w:val="none" w:sz="0" w:space="0" w:color="auto"/>
                                <w:right w:val="none" w:sz="0" w:space="0" w:color="auto"/>
                              </w:divBdr>
                            </w:div>
                            <w:div w:id="122699983">
                              <w:marLeft w:val="0"/>
                              <w:marRight w:val="0"/>
                              <w:marTop w:val="0"/>
                              <w:marBottom w:val="0"/>
                              <w:divBdr>
                                <w:top w:val="none" w:sz="0" w:space="0" w:color="auto"/>
                                <w:left w:val="none" w:sz="0" w:space="0" w:color="auto"/>
                                <w:bottom w:val="none" w:sz="0" w:space="0" w:color="auto"/>
                                <w:right w:val="none" w:sz="0" w:space="0" w:color="auto"/>
                              </w:divBdr>
                            </w:div>
                            <w:div w:id="262225055">
                              <w:marLeft w:val="0"/>
                              <w:marRight w:val="0"/>
                              <w:marTop w:val="0"/>
                              <w:marBottom w:val="0"/>
                              <w:divBdr>
                                <w:top w:val="none" w:sz="0" w:space="0" w:color="auto"/>
                                <w:left w:val="none" w:sz="0" w:space="0" w:color="auto"/>
                                <w:bottom w:val="none" w:sz="0" w:space="0" w:color="auto"/>
                                <w:right w:val="none" w:sz="0" w:space="0" w:color="auto"/>
                              </w:divBdr>
                            </w:div>
                            <w:div w:id="449401560">
                              <w:marLeft w:val="0"/>
                              <w:marRight w:val="0"/>
                              <w:marTop w:val="0"/>
                              <w:marBottom w:val="0"/>
                              <w:divBdr>
                                <w:top w:val="none" w:sz="0" w:space="0" w:color="auto"/>
                                <w:left w:val="none" w:sz="0" w:space="0" w:color="auto"/>
                                <w:bottom w:val="none" w:sz="0" w:space="0" w:color="auto"/>
                                <w:right w:val="none" w:sz="0" w:space="0" w:color="auto"/>
                              </w:divBdr>
                            </w:div>
                            <w:div w:id="473641965">
                              <w:marLeft w:val="0"/>
                              <w:marRight w:val="0"/>
                              <w:marTop w:val="0"/>
                              <w:marBottom w:val="0"/>
                              <w:divBdr>
                                <w:top w:val="none" w:sz="0" w:space="0" w:color="auto"/>
                                <w:left w:val="none" w:sz="0" w:space="0" w:color="auto"/>
                                <w:bottom w:val="none" w:sz="0" w:space="0" w:color="auto"/>
                                <w:right w:val="none" w:sz="0" w:space="0" w:color="auto"/>
                              </w:divBdr>
                            </w:div>
                            <w:div w:id="484398882">
                              <w:marLeft w:val="0"/>
                              <w:marRight w:val="0"/>
                              <w:marTop w:val="0"/>
                              <w:marBottom w:val="0"/>
                              <w:divBdr>
                                <w:top w:val="none" w:sz="0" w:space="0" w:color="auto"/>
                                <w:left w:val="none" w:sz="0" w:space="0" w:color="auto"/>
                                <w:bottom w:val="none" w:sz="0" w:space="0" w:color="auto"/>
                                <w:right w:val="none" w:sz="0" w:space="0" w:color="auto"/>
                              </w:divBdr>
                            </w:div>
                            <w:div w:id="766268334">
                              <w:marLeft w:val="0"/>
                              <w:marRight w:val="0"/>
                              <w:marTop w:val="0"/>
                              <w:marBottom w:val="0"/>
                              <w:divBdr>
                                <w:top w:val="none" w:sz="0" w:space="0" w:color="auto"/>
                                <w:left w:val="none" w:sz="0" w:space="0" w:color="auto"/>
                                <w:bottom w:val="none" w:sz="0" w:space="0" w:color="auto"/>
                                <w:right w:val="none" w:sz="0" w:space="0" w:color="auto"/>
                              </w:divBdr>
                            </w:div>
                            <w:div w:id="862212852">
                              <w:marLeft w:val="0"/>
                              <w:marRight w:val="0"/>
                              <w:marTop w:val="0"/>
                              <w:marBottom w:val="0"/>
                              <w:divBdr>
                                <w:top w:val="none" w:sz="0" w:space="0" w:color="auto"/>
                                <w:left w:val="none" w:sz="0" w:space="0" w:color="auto"/>
                                <w:bottom w:val="none" w:sz="0" w:space="0" w:color="auto"/>
                                <w:right w:val="none" w:sz="0" w:space="0" w:color="auto"/>
                              </w:divBdr>
                            </w:div>
                            <w:div w:id="924413868">
                              <w:marLeft w:val="0"/>
                              <w:marRight w:val="0"/>
                              <w:marTop w:val="0"/>
                              <w:marBottom w:val="0"/>
                              <w:divBdr>
                                <w:top w:val="none" w:sz="0" w:space="0" w:color="auto"/>
                                <w:left w:val="none" w:sz="0" w:space="0" w:color="auto"/>
                                <w:bottom w:val="none" w:sz="0" w:space="0" w:color="auto"/>
                                <w:right w:val="none" w:sz="0" w:space="0" w:color="auto"/>
                              </w:divBdr>
                            </w:div>
                            <w:div w:id="939529813">
                              <w:marLeft w:val="0"/>
                              <w:marRight w:val="0"/>
                              <w:marTop w:val="0"/>
                              <w:marBottom w:val="0"/>
                              <w:divBdr>
                                <w:top w:val="none" w:sz="0" w:space="0" w:color="auto"/>
                                <w:left w:val="none" w:sz="0" w:space="0" w:color="auto"/>
                                <w:bottom w:val="none" w:sz="0" w:space="0" w:color="auto"/>
                                <w:right w:val="none" w:sz="0" w:space="0" w:color="auto"/>
                              </w:divBdr>
                            </w:div>
                            <w:div w:id="982543698">
                              <w:marLeft w:val="0"/>
                              <w:marRight w:val="0"/>
                              <w:marTop w:val="0"/>
                              <w:marBottom w:val="0"/>
                              <w:divBdr>
                                <w:top w:val="none" w:sz="0" w:space="0" w:color="auto"/>
                                <w:left w:val="none" w:sz="0" w:space="0" w:color="auto"/>
                                <w:bottom w:val="none" w:sz="0" w:space="0" w:color="auto"/>
                                <w:right w:val="none" w:sz="0" w:space="0" w:color="auto"/>
                              </w:divBdr>
                            </w:div>
                            <w:div w:id="996811066">
                              <w:marLeft w:val="0"/>
                              <w:marRight w:val="0"/>
                              <w:marTop w:val="0"/>
                              <w:marBottom w:val="0"/>
                              <w:divBdr>
                                <w:top w:val="none" w:sz="0" w:space="0" w:color="auto"/>
                                <w:left w:val="none" w:sz="0" w:space="0" w:color="auto"/>
                                <w:bottom w:val="none" w:sz="0" w:space="0" w:color="auto"/>
                                <w:right w:val="none" w:sz="0" w:space="0" w:color="auto"/>
                              </w:divBdr>
                            </w:div>
                            <w:div w:id="1002851217">
                              <w:marLeft w:val="0"/>
                              <w:marRight w:val="0"/>
                              <w:marTop w:val="0"/>
                              <w:marBottom w:val="0"/>
                              <w:divBdr>
                                <w:top w:val="none" w:sz="0" w:space="0" w:color="auto"/>
                                <w:left w:val="none" w:sz="0" w:space="0" w:color="auto"/>
                                <w:bottom w:val="none" w:sz="0" w:space="0" w:color="auto"/>
                                <w:right w:val="none" w:sz="0" w:space="0" w:color="auto"/>
                              </w:divBdr>
                            </w:div>
                            <w:div w:id="1017001904">
                              <w:marLeft w:val="0"/>
                              <w:marRight w:val="0"/>
                              <w:marTop w:val="0"/>
                              <w:marBottom w:val="0"/>
                              <w:divBdr>
                                <w:top w:val="none" w:sz="0" w:space="0" w:color="auto"/>
                                <w:left w:val="none" w:sz="0" w:space="0" w:color="auto"/>
                                <w:bottom w:val="none" w:sz="0" w:space="0" w:color="auto"/>
                                <w:right w:val="none" w:sz="0" w:space="0" w:color="auto"/>
                              </w:divBdr>
                            </w:div>
                            <w:div w:id="1110977887">
                              <w:marLeft w:val="0"/>
                              <w:marRight w:val="0"/>
                              <w:marTop w:val="0"/>
                              <w:marBottom w:val="0"/>
                              <w:divBdr>
                                <w:top w:val="none" w:sz="0" w:space="0" w:color="auto"/>
                                <w:left w:val="none" w:sz="0" w:space="0" w:color="auto"/>
                                <w:bottom w:val="none" w:sz="0" w:space="0" w:color="auto"/>
                                <w:right w:val="none" w:sz="0" w:space="0" w:color="auto"/>
                              </w:divBdr>
                            </w:div>
                            <w:div w:id="1301687756">
                              <w:marLeft w:val="0"/>
                              <w:marRight w:val="0"/>
                              <w:marTop w:val="0"/>
                              <w:marBottom w:val="0"/>
                              <w:divBdr>
                                <w:top w:val="none" w:sz="0" w:space="0" w:color="auto"/>
                                <w:left w:val="none" w:sz="0" w:space="0" w:color="auto"/>
                                <w:bottom w:val="none" w:sz="0" w:space="0" w:color="auto"/>
                                <w:right w:val="none" w:sz="0" w:space="0" w:color="auto"/>
                              </w:divBdr>
                            </w:div>
                            <w:div w:id="1332875917">
                              <w:marLeft w:val="0"/>
                              <w:marRight w:val="0"/>
                              <w:marTop w:val="0"/>
                              <w:marBottom w:val="0"/>
                              <w:divBdr>
                                <w:top w:val="none" w:sz="0" w:space="0" w:color="auto"/>
                                <w:left w:val="none" w:sz="0" w:space="0" w:color="auto"/>
                                <w:bottom w:val="none" w:sz="0" w:space="0" w:color="auto"/>
                                <w:right w:val="none" w:sz="0" w:space="0" w:color="auto"/>
                              </w:divBdr>
                            </w:div>
                            <w:div w:id="1404520589">
                              <w:marLeft w:val="0"/>
                              <w:marRight w:val="0"/>
                              <w:marTop w:val="0"/>
                              <w:marBottom w:val="0"/>
                              <w:divBdr>
                                <w:top w:val="none" w:sz="0" w:space="0" w:color="auto"/>
                                <w:left w:val="none" w:sz="0" w:space="0" w:color="auto"/>
                                <w:bottom w:val="none" w:sz="0" w:space="0" w:color="auto"/>
                                <w:right w:val="none" w:sz="0" w:space="0" w:color="auto"/>
                              </w:divBdr>
                            </w:div>
                            <w:div w:id="1426726668">
                              <w:marLeft w:val="0"/>
                              <w:marRight w:val="0"/>
                              <w:marTop w:val="0"/>
                              <w:marBottom w:val="0"/>
                              <w:divBdr>
                                <w:top w:val="none" w:sz="0" w:space="0" w:color="auto"/>
                                <w:left w:val="none" w:sz="0" w:space="0" w:color="auto"/>
                                <w:bottom w:val="none" w:sz="0" w:space="0" w:color="auto"/>
                                <w:right w:val="none" w:sz="0" w:space="0" w:color="auto"/>
                              </w:divBdr>
                            </w:div>
                            <w:div w:id="1446844551">
                              <w:marLeft w:val="0"/>
                              <w:marRight w:val="0"/>
                              <w:marTop w:val="0"/>
                              <w:marBottom w:val="0"/>
                              <w:divBdr>
                                <w:top w:val="none" w:sz="0" w:space="0" w:color="auto"/>
                                <w:left w:val="none" w:sz="0" w:space="0" w:color="auto"/>
                                <w:bottom w:val="none" w:sz="0" w:space="0" w:color="auto"/>
                                <w:right w:val="none" w:sz="0" w:space="0" w:color="auto"/>
                              </w:divBdr>
                            </w:div>
                            <w:div w:id="1485388220">
                              <w:marLeft w:val="0"/>
                              <w:marRight w:val="0"/>
                              <w:marTop w:val="0"/>
                              <w:marBottom w:val="0"/>
                              <w:divBdr>
                                <w:top w:val="none" w:sz="0" w:space="0" w:color="auto"/>
                                <w:left w:val="none" w:sz="0" w:space="0" w:color="auto"/>
                                <w:bottom w:val="none" w:sz="0" w:space="0" w:color="auto"/>
                                <w:right w:val="none" w:sz="0" w:space="0" w:color="auto"/>
                              </w:divBdr>
                            </w:div>
                            <w:div w:id="1497958150">
                              <w:marLeft w:val="0"/>
                              <w:marRight w:val="0"/>
                              <w:marTop w:val="0"/>
                              <w:marBottom w:val="0"/>
                              <w:divBdr>
                                <w:top w:val="none" w:sz="0" w:space="0" w:color="auto"/>
                                <w:left w:val="none" w:sz="0" w:space="0" w:color="auto"/>
                                <w:bottom w:val="none" w:sz="0" w:space="0" w:color="auto"/>
                                <w:right w:val="none" w:sz="0" w:space="0" w:color="auto"/>
                              </w:divBdr>
                            </w:div>
                            <w:div w:id="1634483960">
                              <w:marLeft w:val="0"/>
                              <w:marRight w:val="0"/>
                              <w:marTop w:val="0"/>
                              <w:marBottom w:val="0"/>
                              <w:divBdr>
                                <w:top w:val="none" w:sz="0" w:space="0" w:color="auto"/>
                                <w:left w:val="none" w:sz="0" w:space="0" w:color="auto"/>
                                <w:bottom w:val="none" w:sz="0" w:space="0" w:color="auto"/>
                                <w:right w:val="none" w:sz="0" w:space="0" w:color="auto"/>
                              </w:divBdr>
                            </w:div>
                            <w:div w:id="1932274306">
                              <w:marLeft w:val="0"/>
                              <w:marRight w:val="0"/>
                              <w:marTop w:val="0"/>
                              <w:marBottom w:val="0"/>
                              <w:divBdr>
                                <w:top w:val="none" w:sz="0" w:space="0" w:color="auto"/>
                                <w:left w:val="none" w:sz="0" w:space="0" w:color="auto"/>
                                <w:bottom w:val="none" w:sz="0" w:space="0" w:color="auto"/>
                                <w:right w:val="none" w:sz="0" w:space="0" w:color="auto"/>
                              </w:divBdr>
                            </w:div>
                            <w:div w:id="1996378300">
                              <w:marLeft w:val="0"/>
                              <w:marRight w:val="0"/>
                              <w:marTop w:val="0"/>
                              <w:marBottom w:val="0"/>
                              <w:divBdr>
                                <w:top w:val="none" w:sz="0" w:space="0" w:color="auto"/>
                                <w:left w:val="none" w:sz="0" w:space="0" w:color="auto"/>
                                <w:bottom w:val="none" w:sz="0" w:space="0" w:color="auto"/>
                                <w:right w:val="none" w:sz="0" w:space="0" w:color="auto"/>
                              </w:divBdr>
                            </w:div>
                            <w:div w:id="2006278114">
                              <w:marLeft w:val="0"/>
                              <w:marRight w:val="0"/>
                              <w:marTop w:val="0"/>
                              <w:marBottom w:val="0"/>
                              <w:divBdr>
                                <w:top w:val="none" w:sz="0" w:space="0" w:color="auto"/>
                                <w:left w:val="none" w:sz="0" w:space="0" w:color="auto"/>
                                <w:bottom w:val="none" w:sz="0" w:space="0" w:color="auto"/>
                                <w:right w:val="none" w:sz="0" w:space="0" w:color="auto"/>
                              </w:divBdr>
                            </w:div>
                            <w:div w:id="20196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15824">
          <w:marLeft w:val="0"/>
          <w:marRight w:val="0"/>
          <w:marTop w:val="0"/>
          <w:marBottom w:val="180"/>
          <w:divBdr>
            <w:top w:val="none" w:sz="0" w:space="0" w:color="auto"/>
            <w:left w:val="none" w:sz="0" w:space="0" w:color="auto"/>
            <w:bottom w:val="none" w:sz="0" w:space="0" w:color="auto"/>
            <w:right w:val="none" w:sz="0" w:space="0" w:color="auto"/>
          </w:divBdr>
          <w:divsChild>
            <w:div w:id="1181697015">
              <w:marLeft w:val="0"/>
              <w:marRight w:val="0"/>
              <w:marTop w:val="0"/>
              <w:marBottom w:val="0"/>
              <w:divBdr>
                <w:top w:val="none" w:sz="0" w:space="0" w:color="auto"/>
                <w:left w:val="none" w:sz="0" w:space="0" w:color="auto"/>
                <w:bottom w:val="none" w:sz="0" w:space="0" w:color="auto"/>
                <w:right w:val="none" w:sz="0" w:space="0" w:color="auto"/>
              </w:divBdr>
              <w:divsChild>
                <w:div w:id="2117941847">
                  <w:marLeft w:val="0"/>
                  <w:marRight w:val="0"/>
                  <w:marTop w:val="0"/>
                  <w:marBottom w:val="0"/>
                  <w:divBdr>
                    <w:top w:val="none" w:sz="0" w:space="0" w:color="auto"/>
                    <w:left w:val="none" w:sz="0" w:space="0" w:color="auto"/>
                    <w:bottom w:val="none" w:sz="0" w:space="0" w:color="auto"/>
                    <w:right w:val="none" w:sz="0" w:space="0" w:color="auto"/>
                  </w:divBdr>
                  <w:divsChild>
                    <w:div w:id="1650162023">
                      <w:marLeft w:val="0"/>
                      <w:marRight w:val="0"/>
                      <w:marTop w:val="0"/>
                      <w:marBottom w:val="0"/>
                      <w:divBdr>
                        <w:top w:val="none" w:sz="0" w:space="0" w:color="auto"/>
                        <w:left w:val="none" w:sz="0" w:space="0" w:color="auto"/>
                        <w:bottom w:val="none" w:sz="0" w:space="0" w:color="auto"/>
                        <w:right w:val="none" w:sz="0" w:space="0" w:color="auto"/>
                      </w:divBdr>
                      <w:divsChild>
                        <w:div w:id="383329528">
                          <w:marLeft w:val="0"/>
                          <w:marRight w:val="0"/>
                          <w:marTop w:val="0"/>
                          <w:marBottom w:val="0"/>
                          <w:divBdr>
                            <w:top w:val="none" w:sz="0" w:space="0" w:color="auto"/>
                            <w:left w:val="none" w:sz="0" w:space="0" w:color="auto"/>
                            <w:bottom w:val="none" w:sz="0" w:space="0" w:color="auto"/>
                            <w:right w:val="none" w:sz="0" w:space="0" w:color="auto"/>
                          </w:divBdr>
                          <w:divsChild>
                            <w:div w:id="229653565">
                              <w:marLeft w:val="0"/>
                              <w:marRight w:val="0"/>
                              <w:marTop w:val="0"/>
                              <w:marBottom w:val="0"/>
                              <w:divBdr>
                                <w:top w:val="none" w:sz="0" w:space="0" w:color="auto"/>
                                <w:left w:val="none" w:sz="0" w:space="0" w:color="auto"/>
                                <w:bottom w:val="none" w:sz="0" w:space="0" w:color="auto"/>
                                <w:right w:val="none" w:sz="0" w:space="0" w:color="auto"/>
                              </w:divBdr>
                            </w:div>
                            <w:div w:id="306593434">
                              <w:marLeft w:val="0"/>
                              <w:marRight w:val="0"/>
                              <w:marTop w:val="0"/>
                              <w:marBottom w:val="0"/>
                              <w:divBdr>
                                <w:top w:val="none" w:sz="0" w:space="0" w:color="auto"/>
                                <w:left w:val="none" w:sz="0" w:space="0" w:color="auto"/>
                                <w:bottom w:val="none" w:sz="0" w:space="0" w:color="auto"/>
                                <w:right w:val="none" w:sz="0" w:space="0" w:color="auto"/>
                              </w:divBdr>
                            </w:div>
                            <w:div w:id="368459248">
                              <w:marLeft w:val="0"/>
                              <w:marRight w:val="0"/>
                              <w:marTop w:val="0"/>
                              <w:marBottom w:val="0"/>
                              <w:divBdr>
                                <w:top w:val="none" w:sz="0" w:space="0" w:color="auto"/>
                                <w:left w:val="none" w:sz="0" w:space="0" w:color="auto"/>
                                <w:bottom w:val="none" w:sz="0" w:space="0" w:color="auto"/>
                                <w:right w:val="none" w:sz="0" w:space="0" w:color="auto"/>
                              </w:divBdr>
                            </w:div>
                            <w:div w:id="462424225">
                              <w:marLeft w:val="0"/>
                              <w:marRight w:val="0"/>
                              <w:marTop w:val="0"/>
                              <w:marBottom w:val="0"/>
                              <w:divBdr>
                                <w:top w:val="none" w:sz="0" w:space="0" w:color="auto"/>
                                <w:left w:val="none" w:sz="0" w:space="0" w:color="auto"/>
                                <w:bottom w:val="none" w:sz="0" w:space="0" w:color="auto"/>
                                <w:right w:val="none" w:sz="0" w:space="0" w:color="auto"/>
                              </w:divBdr>
                            </w:div>
                            <w:div w:id="499590033">
                              <w:marLeft w:val="0"/>
                              <w:marRight w:val="0"/>
                              <w:marTop w:val="0"/>
                              <w:marBottom w:val="0"/>
                              <w:divBdr>
                                <w:top w:val="none" w:sz="0" w:space="0" w:color="auto"/>
                                <w:left w:val="none" w:sz="0" w:space="0" w:color="auto"/>
                                <w:bottom w:val="none" w:sz="0" w:space="0" w:color="auto"/>
                                <w:right w:val="none" w:sz="0" w:space="0" w:color="auto"/>
                              </w:divBdr>
                            </w:div>
                            <w:div w:id="505754967">
                              <w:marLeft w:val="0"/>
                              <w:marRight w:val="0"/>
                              <w:marTop w:val="0"/>
                              <w:marBottom w:val="0"/>
                              <w:divBdr>
                                <w:top w:val="none" w:sz="0" w:space="0" w:color="auto"/>
                                <w:left w:val="none" w:sz="0" w:space="0" w:color="auto"/>
                                <w:bottom w:val="none" w:sz="0" w:space="0" w:color="auto"/>
                                <w:right w:val="none" w:sz="0" w:space="0" w:color="auto"/>
                              </w:divBdr>
                            </w:div>
                            <w:div w:id="529803529">
                              <w:marLeft w:val="0"/>
                              <w:marRight w:val="0"/>
                              <w:marTop w:val="0"/>
                              <w:marBottom w:val="0"/>
                              <w:divBdr>
                                <w:top w:val="none" w:sz="0" w:space="0" w:color="auto"/>
                                <w:left w:val="none" w:sz="0" w:space="0" w:color="auto"/>
                                <w:bottom w:val="none" w:sz="0" w:space="0" w:color="auto"/>
                                <w:right w:val="none" w:sz="0" w:space="0" w:color="auto"/>
                              </w:divBdr>
                            </w:div>
                            <w:div w:id="663166709">
                              <w:marLeft w:val="0"/>
                              <w:marRight w:val="0"/>
                              <w:marTop w:val="0"/>
                              <w:marBottom w:val="0"/>
                              <w:divBdr>
                                <w:top w:val="none" w:sz="0" w:space="0" w:color="auto"/>
                                <w:left w:val="none" w:sz="0" w:space="0" w:color="auto"/>
                                <w:bottom w:val="none" w:sz="0" w:space="0" w:color="auto"/>
                                <w:right w:val="none" w:sz="0" w:space="0" w:color="auto"/>
                              </w:divBdr>
                            </w:div>
                            <w:div w:id="751463870">
                              <w:marLeft w:val="0"/>
                              <w:marRight w:val="0"/>
                              <w:marTop w:val="0"/>
                              <w:marBottom w:val="0"/>
                              <w:divBdr>
                                <w:top w:val="none" w:sz="0" w:space="0" w:color="auto"/>
                                <w:left w:val="none" w:sz="0" w:space="0" w:color="auto"/>
                                <w:bottom w:val="none" w:sz="0" w:space="0" w:color="auto"/>
                                <w:right w:val="none" w:sz="0" w:space="0" w:color="auto"/>
                              </w:divBdr>
                            </w:div>
                            <w:div w:id="770248201">
                              <w:marLeft w:val="0"/>
                              <w:marRight w:val="0"/>
                              <w:marTop w:val="0"/>
                              <w:marBottom w:val="0"/>
                              <w:divBdr>
                                <w:top w:val="none" w:sz="0" w:space="0" w:color="auto"/>
                                <w:left w:val="none" w:sz="0" w:space="0" w:color="auto"/>
                                <w:bottom w:val="none" w:sz="0" w:space="0" w:color="auto"/>
                                <w:right w:val="none" w:sz="0" w:space="0" w:color="auto"/>
                              </w:divBdr>
                            </w:div>
                            <w:div w:id="801922277">
                              <w:marLeft w:val="0"/>
                              <w:marRight w:val="0"/>
                              <w:marTop w:val="0"/>
                              <w:marBottom w:val="0"/>
                              <w:divBdr>
                                <w:top w:val="none" w:sz="0" w:space="0" w:color="auto"/>
                                <w:left w:val="none" w:sz="0" w:space="0" w:color="auto"/>
                                <w:bottom w:val="none" w:sz="0" w:space="0" w:color="auto"/>
                                <w:right w:val="none" w:sz="0" w:space="0" w:color="auto"/>
                              </w:divBdr>
                            </w:div>
                            <w:div w:id="830682859">
                              <w:marLeft w:val="0"/>
                              <w:marRight w:val="0"/>
                              <w:marTop w:val="0"/>
                              <w:marBottom w:val="0"/>
                              <w:divBdr>
                                <w:top w:val="none" w:sz="0" w:space="0" w:color="auto"/>
                                <w:left w:val="none" w:sz="0" w:space="0" w:color="auto"/>
                                <w:bottom w:val="none" w:sz="0" w:space="0" w:color="auto"/>
                                <w:right w:val="none" w:sz="0" w:space="0" w:color="auto"/>
                              </w:divBdr>
                            </w:div>
                            <w:div w:id="905921342">
                              <w:marLeft w:val="0"/>
                              <w:marRight w:val="0"/>
                              <w:marTop w:val="0"/>
                              <w:marBottom w:val="0"/>
                              <w:divBdr>
                                <w:top w:val="none" w:sz="0" w:space="0" w:color="auto"/>
                                <w:left w:val="none" w:sz="0" w:space="0" w:color="auto"/>
                                <w:bottom w:val="none" w:sz="0" w:space="0" w:color="auto"/>
                                <w:right w:val="none" w:sz="0" w:space="0" w:color="auto"/>
                              </w:divBdr>
                            </w:div>
                            <w:div w:id="1021588692">
                              <w:marLeft w:val="0"/>
                              <w:marRight w:val="0"/>
                              <w:marTop w:val="0"/>
                              <w:marBottom w:val="0"/>
                              <w:divBdr>
                                <w:top w:val="none" w:sz="0" w:space="0" w:color="auto"/>
                                <w:left w:val="none" w:sz="0" w:space="0" w:color="auto"/>
                                <w:bottom w:val="none" w:sz="0" w:space="0" w:color="auto"/>
                                <w:right w:val="none" w:sz="0" w:space="0" w:color="auto"/>
                              </w:divBdr>
                            </w:div>
                            <w:div w:id="1049765418">
                              <w:marLeft w:val="0"/>
                              <w:marRight w:val="0"/>
                              <w:marTop w:val="0"/>
                              <w:marBottom w:val="0"/>
                              <w:divBdr>
                                <w:top w:val="none" w:sz="0" w:space="0" w:color="auto"/>
                                <w:left w:val="none" w:sz="0" w:space="0" w:color="auto"/>
                                <w:bottom w:val="none" w:sz="0" w:space="0" w:color="auto"/>
                                <w:right w:val="none" w:sz="0" w:space="0" w:color="auto"/>
                              </w:divBdr>
                            </w:div>
                            <w:div w:id="1076198949">
                              <w:marLeft w:val="0"/>
                              <w:marRight w:val="0"/>
                              <w:marTop w:val="0"/>
                              <w:marBottom w:val="0"/>
                              <w:divBdr>
                                <w:top w:val="none" w:sz="0" w:space="0" w:color="auto"/>
                                <w:left w:val="none" w:sz="0" w:space="0" w:color="auto"/>
                                <w:bottom w:val="none" w:sz="0" w:space="0" w:color="auto"/>
                                <w:right w:val="none" w:sz="0" w:space="0" w:color="auto"/>
                              </w:divBdr>
                            </w:div>
                            <w:div w:id="1174489406">
                              <w:marLeft w:val="0"/>
                              <w:marRight w:val="0"/>
                              <w:marTop w:val="0"/>
                              <w:marBottom w:val="0"/>
                              <w:divBdr>
                                <w:top w:val="none" w:sz="0" w:space="0" w:color="auto"/>
                                <w:left w:val="none" w:sz="0" w:space="0" w:color="auto"/>
                                <w:bottom w:val="none" w:sz="0" w:space="0" w:color="auto"/>
                                <w:right w:val="none" w:sz="0" w:space="0" w:color="auto"/>
                              </w:divBdr>
                            </w:div>
                            <w:div w:id="1252277961">
                              <w:marLeft w:val="0"/>
                              <w:marRight w:val="0"/>
                              <w:marTop w:val="0"/>
                              <w:marBottom w:val="0"/>
                              <w:divBdr>
                                <w:top w:val="none" w:sz="0" w:space="0" w:color="auto"/>
                                <w:left w:val="none" w:sz="0" w:space="0" w:color="auto"/>
                                <w:bottom w:val="none" w:sz="0" w:space="0" w:color="auto"/>
                                <w:right w:val="none" w:sz="0" w:space="0" w:color="auto"/>
                              </w:divBdr>
                            </w:div>
                            <w:div w:id="1285112791">
                              <w:marLeft w:val="0"/>
                              <w:marRight w:val="0"/>
                              <w:marTop w:val="0"/>
                              <w:marBottom w:val="0"/>
                              <w:divBdr>
                                <w:top w:val="none" w:sz="0" w:space="0" w:color="auto"/>
                                <w:left w:val="none" w:sz="0" w:space="0" w:color="auto"/>
                                <w:bottom w:val="none" w:sz="0" w:space="0" w:color="auto"/>
                                <w:right w:val="none" w:sz="0" w:space="0" w:color="auto"/>
                              </w:divBdr>
                            </w:div>
                            <w:div w:id="1460881473">
                              <w:marLeft w:val="0"/>
                              <w:marRight w:val="0"/>
                              <w:marTop w:val="0"/>
                              <w:marBottom w:val="0"/>
                              <w:divBdr>
                                <w:top w:val="none" w:sz="0" w:space="0" w:color="auto"/>
                                <w:left w:val="none" w:sz="0" w:space="0" w:color="auto"/>
                                <w:bottom w:val="none" w:sz="0" w:space="0" w:color="auto"/>
                                <w:right w:val="none" w:sz="0" w:space="0" w:color="auto"/>
                              </w:divBdr>
                            </w:div>
                            <w:div w:id="1463888249">
                              <w:marLeft w:val="0"/>
                              <w:marRight w:val="0"/>
                              <w:marTop w:val="0"/>
                              <w:marBottom w:val="0"/>
                              <w:divBdr>
                                <w:top w:val="none" w:sz="0" w:space="0" w:color="auto"/>
                                <w:left w:val="none" w:sz="0" w:space="0" w:color="auto"/>
                                <w:bottom w:val="none" w:sz="0" w:space="0" w:color="auto"/>
                                <w:right w:val="none" w:sz="0" w:space="0" w:color="auto"/>
                              </w:divBdr>
                            </w:div>
                            <w:div w:id="1535540583">
                              <w:marLeft w:val="0"/>
                              <w:marRight w:val="0"/>
                              <w:marTop w:val="0"/>
                              <w:marBottom w:val="0"/>
                              <w:divBdr>
                                <w:top w:val="none" w:sz="0" w:space="0" w:color="auto"/>
                                <w:left w:val="none" w:sz="0" w:space="0" w:color="auto"/>
                                <w:bottom w:val="none" w:sz="0" w:space="0" w:color="auto"/>
                                <w:right w:val="none" w:sz="0" w:space="0" w:color="auto"/>
                              </w:divBdr>
                            </w:div>
                            <w:div w:id="1581478759">
                              <w:marLeft w:val="0"/>
                              <w:marRight w:val="0"/>
                              <w:marTop w:val="0"/>
                              <w:marBottom w:val="0"/>
                              <w:divBdr>
                                <w:top w:val="none" w:sz="0" w:space="0" w:color="auto"/>
                                <w:left w:val="none" w:sz="0" w:space="0" w:color="auto"/>
                                <w:bottom w:val="none" w:sz="0" w:space="0" w:color="auto"/>
                                <w:right w:val="none" w:sz="0" w:space="0" w:color="auto"/>
                              </w:divBdr>
                            </w:div>
                            <w:div w:id="1826820253">
                              <w:marLeft w:val="0"/>
                              <w:marRight w:val="0"/>
                              <w:marTop w:val="0"/>
                              <w:marBottom w:val="0"/>
                              <w:divBdr>
                                <w:top w:val="none" w:sz="0" w:space="0" w:color="auto"/>
                                <w:left w:val="none" w:sz="0" w:space="0" w:color="auto"/>
                                <w:bottom w:val="none" w:sz="0" w:space="0" w:color="auto"/>
                                <w:right w:val="none" w:sz="0" w:space="0" w:color="auto"/>
                              </w:divBdr>
                            </w:div>
                            <w:div w:id="1890261522">
                              <w:marLeft w:val="0"/>
                              <w:marRight w:val="0"/>
                              <w:marTop w:val="0"/>
                              <w:marBottom w:val="0"/>
                              <w:divBdr>
                                <w:top w:val="none" w:sz="0" w:space="0" w:color="auto"/>
                                <w:left w:val="none" w:sz="0" w:space="0" w:color="auto"/>
                                <w:bottom w:val="none" w:sz="0" w:space="0" w:color="auto"/>
                                <w:right w:val="none" w:sz="0" w:space="0" w:color="auto"/>
                              </w:divBdr>
                            </w:div>
                            <w:div w:id="1894460019">
                              <w:marLeft w:val="0"/>
                              <w:marRight w:val="0"/>
                              <w:marTop w:val="0"/>
                              <w:marBottom w:val="0"/>
                              <w:divBdr>
                                <w:top w:val="none" w:sz="0" w:space="0" w:color="auto"/>
                                <w:left w:val="none" w:sz="0" w:space="0" w:color="auto"/>
                                <w:bottom w:val="none" w:sz="0" w:space="0" w:color="auto"/>
                                <w:right w:val="none" w:sz="0" w:space="0" w:color="auto"/>
                              </w:divBdr>
                            </w:div>
                            <w:div w:id="1994067339">
                              <w:marLeft w:val="0"/>
                              <w:marRight w:val="0"/>
                              <w:marTop w:val="0"/>
                              <w:marBottom w:val="0"/>
                              <w:divBdr>
                                <w:top w:val="none" w:sz="0" w:space="0" w:color="auto"/>
                                <w:left w:val="none" w:sz="0" w:space="0" w:color="auto"/>
                                <w:bottom w:val="none" w:sz="0" w:space="0" w:color="auto"/>
                                <w:right w:val="none" w:sz="0" w:space="0" w:color="auto"/>
                              </w:divBdr>
                            </w:div>
                            <w:div w:id="214730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935605">
      <w:bodyDiv w:val="1"/>
      <w:marLeft w:val="0"/>
      <w:marRight w:val="0"/>
      <w:marTop w:val="0"/>
      <w:marBottom w:val="0"/>
      <w:divBdr>
        <w:top w:val="none" w:sz="0" w:space="0" w:color="auto"/>
        <w:left w:val="none" w:sz="0" w:space="0" w:color="auto"/>
        <w:bottom w:val="none" w:sz="0" w:space="0" w:color="auto"/>
        <w:right w:val="none" w:sz="0" w:space="0" w:color="auto"/>
      </w:divBdr>
    </w:div>
    <w:div w:id="204454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51C7D-1CDF-4FAB-B6A0-48435AF90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1519</Words>
  <Characters>8206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WinXP SP2 E</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ZÉ LUIZ</dc:creator>
  <cp:lastModifiedBy>Alex Bonfim</cp:lastModifiedBy>
  <cp:revision>4</cp:revision>
  <cp:lastPrinted>2024-01-11T11:33:00Z</cp:lastPrinted>
  <dcterms:created xsi:type="dcterms:W3CDTF">2025-05-03T17:10:00Z</dcterms:created>
  <dcterms:modified xsi:type="dcterms:W3CDTF">2025-05-03T17:41:00Z</dcterms:modified>
</cp:coreProperties>
</file>