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DD3" w:rsidRPr="00F97D64" w:rsidRDefault="00AA5DD3" w:rsidP="00F97D64">
      <w:pPr>
        <w:spacing w:after="0"/>
        <w:jc w:val="center"/>
        <w:rPr>
          <w:rFonts w:ascii="Times New Roman" w:hAnsi="Times New Roman" w:cs="Times New Roman"/>
          <w:b/>
          <w:color w:val="FF0000"/>
        </w:rPr>
      </w:pPr>
    </w:p>
    <w:p w:rsidR="00E4131C" w:rsidRPr="00F97D64" w:rsidRDefault="00E4131C" w:rsidP="00F97D64">
      <w:pPr>
        <w:shd w:val="clear" w:color="auto" w:fill="D9D9D9" w:themeFill="background1" w:themeFillShade="D9"/>
        <w:spacing w:after="0"/>
        <w:jc w:val="center"/>
        <w:rPr>
          <w:rFonts w:ascii="Times New Roman" w:hAnsi="Times New Roman" w:cs="Times New Roman"/>
          <w:b/>
          <w:color w:val="000000" w:themeColor="text1"/>
          <w:sz w:val="28"/>
          <w:szCs w:val="28"/>
        </w:rPr>
      </w:pPr>
      <w:r w:rsidRPr="00F97D64">
        <w:rPr>
          <w:rFonts w:ascii="Times New Roman" w:hAnsi="Times New Roman" w:cs="Times New Roman"/>
          <w:b/>
          <w:color w:val="000000" w:themeColor="text1"/>
          <w:sz w:val="28"/>
          <w:szCs w:val="28"/>
        </w:rPr>
        <w:t>ESTUDO TÉCNICO PRELIMINAR</w:t>
      </w:r>
    </w:p>
    <w:p w:rsidR="005C6BB8" w:rsidRPr="00F97D64" w:rsidRDefault="005C6BB8" w:rsidP="00F97D64">
      <w:pPr>
        <w:spacing w:after="0"/>
        <w:jc w:val="center"/>
        <w:rPr>
          <w:rFonts w:ascii="Times New Roman" w:hAnsi="Times New Roman" w:cs="Times New Roman"/>
          <w:b/>
          <w:i/>
          <w:color w:val="FF0000"/>
        </w:rPr>
      </w:pPr>
    </w:p>
    <w:p w:rsidR="00E4131C" w:rsidRPr="00F97D64" w:rsidRDefault="00E4131C" w:rsidP="00F97D64">
      <w:pPr>
        <w:spacing w:after="0"/>
        <w:jc w:val="center"/>
        <w:rPr>
          <w:rFonts w:ascii="Times New Roman" w:hAnsi="Times New Roman" w:cs="Times New Roman"/>
          <w:b/>
          <w:i/>
          <w:color w:val="000000" w:themeColor="text1"/>
        </w:rPr>
      </w:pPr>
      <w:r w:rsidRPr="00F97D64">
        <w:rPr>
          <w:rFonts w:ascii="Times New Roman" w:hAnsi="Times New Roman" w:cs="Times New Roman"/>
          <w:b/>
          <w:i/>
          <w:color w:val="000000" w:themeColor="text1"/>
        </w:rPr>
        <w:t>(Elaborado com fundamento no art. 18, §1º da Lei Federal nº 14.133/2021 e no Decreto Municipal nº 1.09</w:t>
      </w:r>
      <w:r w:rsidR="008B0C22" w:rsidRPr="00F97D64">
        <w:rPr>
          <w:rFonts w:ascii="Times New Roman" w:hAnsi="Times New Roman" w:cs="Times New Roman"/>
          <w:b/>
          <w:i/>
          <w:color w:val="000000" w:themeColor="text1"/>
        </w:rPr>
        <w:t>4</w:t>
      </w:r>
      <w:r w:rsidRPr="00F97D64">
        <w:rPr>
          <w:rFonts w:ascii="Times New Roman" w:hAnsi="Times New Roman" w:cs="Times New Roman"/>
          <w:b/>
          <w:i/>
          <w:color w:val="000000" w:themeColor="text1"/>
        </w:rPr>
        <w:t>, de 29 de dezembro de 2023.).</w:t>
      </w:r>
    </w:p>
    <w:p w:rsidR="0051315D" w:rsidRPr="00F97D64" w:rsidRDefault="0051315D" w:rsidP="00F97D64">
      <w:pPr>
        <w:spacing w:after="0"/>
        <w:jc w:val="center"/>
        <w:rPr>
          <w:rFonts w:ascii="Times New Roman" w:hAnsi="Times New Roman" w:cs="Times New Roman"/>
          <w:b/>
          <w:i/>
          <w:color w:val="FF0000"/>
        </w:rPr>
      </w:pPr>
    </w:p>
    <w:p w:rsidR="00E4131C" w:rsidRPr="00F97D64" w:rsidRDefault="00E4131C" w:rsidP="00F97D64">
      <w:pPr>
        <w:shd w:val="clear" w:color="auto" w:fill="D9D9D9" w:themeFill="background1" w:themeFillShade="D9"/>
        <w:spacing w:after="0"/>
        <w:jc w:val="both"/>
        <w:rPr>
          <w:rFonts w:ascii="Times New Roman" w:hAnsi="Times New Roman" w:cs="Times New Roman"/>
          <w:b/>
          <w:color w:val="000000" w:themeColor="text1"/>
        </w:rPr>
      </w:pPr>
      <w:r w:rsidRPr="00F97D64">
        <w:rPr>
          <w:rFonts w:ascii="Times New Roman" w:hAnsi="Times New Roman" w:cs="Times New Roman"/>
          <w:b/>
          <w:color w:val="000000" w:themeColor="text1"/>
        </w:rPr>
        <w:t>1 – INTRODUÇÃO</w:t>
      </w:r>
    </w:p>
    <w:p w:rsidR="00E4131C" w:rsidRPr="00F97D64" w:rsidRDefault="00E4131C"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F97D64" w:rsidRDefault="00E4131C"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1.2 – Este documento foi elaborado com fulcro no art. 18, §1º da Lei Federal nº 14.133/2021 e no Decreto Municipal nº 1.09</w:t>
      </w:r>
      <w:r w:rsidR="00FE6879" w:rsidRPr="00F97D64">
        <w:rPr>
          <w:rFonts w:ascii="Times New Roman" w:hAnsi="Times New Roman" w:cs="Times New Roman"/>
          <w:color w:val="000000" w:themeColor="text1"/>
        </w:rPr>
        <w:t>4</w:t>
      </w:r>
      <w:r w:rsidRPr="00F97D64">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F97D64" w:rsidRDefault="007A65EB" w:rsidP="00F97D64">
      <w:pPr>
        <w:spacing w:after="0"/>
        <w:jc w:val="both"/>
        <w:rPr>
          <w:rFonts w:ascii="Times New Roman" w:hAnsi="Times New Roman" w:cs="Times New Roman"/>
          <w:b/>
          <w:color w:val="FF0000"/>
        </w:rPr>
      </w:pPr>
    </w:p>
    <w:p w:rsidR="00E4131C" w:rsidRPr="00F97D64" w:rsidRDefault="00CE0C4D" w:rsidP="00F97D64">
      <w:pPr>
        <w:shd w:val="clear" w:color="auto" w:fill="D9D9D9" w:themeFill="background1" w:themeFillShade="D9"/>
        <w:tabs>
          <w:tab w:val="left" w:pos="6129"/>
        </w:tabs>
        <w:spacing w:after="0"/>
        <w:jc w:val="both"/>
        <w:rPr>
          <w:rFonts w:ascii="Times New Roman" w:hAnsi="Times New Roman" w:cs="Times New Roman"/>
          <w:b/>
          <w:color w:val="000000" w:themeColor="text1"/>
        </w:rPr>
      </w:pPr>
      <w:proofErr w:type="gramStart"/>
      <w:r w:rsidRPr="00F97D64">
        <w:rPr>
          <w:rFonts w:ascii="Times New Roman" w:hAnsi="Times New Roman" w:cs="Times New Roman"/>
          <w:b/>
          <w:color w:val="000000" w:themeColor="text1"/>
        </w:rPr>
        <w:t>2 – UNIDADE</w:t>
      </w:r>
      <w:proofErr w:type="gramEnd"/>
      <w:r w:rsidR="00E4131C" w:rsidRPr="00F97D64">
        <w:rPr>
          <w:rFonts w:ascii="Times New Roman" w:hAnsi="Times New Roman" w:cs="Times New Roman"/>
          <w:b/>
          <w:color w:val="000000" w:themeColor="text1"/>
        </w:rPr>
        <w:t xml:space="preserve"> DEMANDANTE DA CONTRATAÇÃO</w:t>
      </w:r>
      <w:r w:rsidR="00FE6879" w:rsidRPr="00F97D64">
        <w:rPr>
          <w:rFonts w:ascii="Times New Roman" w:hAnsi="Times New Roman" w:cs="Times New Roman"/>
          <w:b/>
          <w:color w:val="000000" w:themeColor="text1"/>
        </w:rPr>
        <w:tab/>
      </w:r>
    </w:p>
    <w:p w:rsidR="00F72C6F" w:rsidRPr="00F97D64" w:rsidRDefault="00CE0C4D" w:rsidP="00F97D64">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F97D64">
        <w:rPr>
          <w:color w:val="000000" w:themeColor="text1"/>
          <w:sz w:val="22"/>
          <w:szCs w:val="22"/>
          <w:bdr w:val="none" w:sz="0" w:space="0" w:color="auto" w:frame="1"/>
        </w:rPr>
        <w:t>2.1</w:t>
      </w:r>
      <w:r w:rsidR="00DB54FA" w:rsidRPr="00F97D64">
        <w:rPr>
          <w:color w:val="000000" w:themeColor="text1"/>
          <w:sz w:val="22"/>
          <w:szCs w:val="22"/>
          <w:bdr w:val="none" w:sz="0" w:space="0" w:color="auto" w:frame="1"/>
        </w:rPr>
        <w:t xml:space="preserve"> –</w:t>
      </w:r>
      <w:r w:rsidR="00F72C6F" w:rsidRPr="00F97D64">
        <w:rPr>
          <w:color w:val="000000" w:themeColor="text1"/>
          <w:sz w:val="22"/>
          <w:szCs w:val="22"/>
          <w:bdr w:val="none" w:sz="0" w:space="0" w:color="auto" w:frame="1"/>
        </w:rPr>
        <w:t xml:space="preserve"> Secretaria Municipal de </w:t>
      </w:r>
      <w:r w:rsidR="00DB54FA" w:rsidRPr="00F97D64">
        <w:rPr>
          <w:color w:val="000000" w:themeColor="text1"/>
          <w:sz w:val="22"/>
          <w:szCs w:val="22"/>
          <w:bdr w:val="none" w:sz="0" w:space="0" w:color="auto" w:frame="1"/>
        </w:rPr>
        <w:t>Saúde;</w:t>
      </w:r>
    </w:p>
    <w:p w:rsidR="00DB54FA" w:rsidRPr="00F97D64" w:rsidRDefault="00DB54FA" w:rsidP="00F97D64">
      <w:pPr>
        <w:pStyle w:val="xelementtoproof"/>
        <w:shd w:val="clear" w:color="auto" w:fill="FFFFFF"/>
        <w:spacing w:before="0" w:beforeAutospacing="0" w:after="0" w:afterAutospacing="0" w:line="276" w:lineRule="auto"/>
        <w:jc w:val="both"/>
        <w:rPr>
          <w:color w:val="000000" w:themeColor="text1"/>
          <w:sz w:val="22"/>
          <w:szCs w:val="22"/>
        </w:rPr>
      </w:pPr>
      <w:r w:rsidRPr="00F97D64">
        <w:rPr>
          <w:color w:val="000000" w:themeColor="text1"/>
          <w:sz w:val="22"/>
          <w:szCs w:val="22"/>
          <w:bdr w:val="none" w:sz="0" w:space="0" w:color="auto" w:frame="1"/>
        </w:rPr>
        <w:t>2.2 – Secretaria Municipal de Educação.</w:t>
      </w:r>
    </w:p>
    <w:p w:rsidR="00E4131C" w:rsidRPr="00F97D64" w:rsidRDefault="00E4131C" w:rsidP="00F97D64">
      <w:pPr>
        <w:spacing w:after="0"/>
        <w:jc w:val="both"/>
        <w:rPr>
          <w:rFonts w:ascii="Times New Roman" w:hAnsi="Times New Roman" w:cs="Times New Roman"/>
          <w:color w:val="FF0000"/>
        </w:rPr>
      </w:pPr>
    </w:p>
    <w:p w:rsidR="00E4131C" w:rsidRPr="00F97D64" w:rsidRDefault="00E4131C" w:rsidP="00F97D64">
      <w:pPr>
        <w:shd w:val="clear" w:color="auto" w:fill="D9D9D9" w:themeFill="background1" w:themeFillShade="D9"/>
        <w:spacing w:after="0"/>
        <w:jc w:val="both"/>
        <w:rPr>
          <w:rFonts w:ascii="Times New Roman" w:hAnsi="Times New Roman" w:cs="Times New Roman"/>
          <w:b/>
          <w:color w:val="000000" w:themeColor="text1"/>
        </w:rPr>
      </w:pPr>
      <w:r w:rsidRPr="00F97D64">
        <w:rPr>
          <w:rFonts w:ascii="Times New Roman" w:hAnsi="Times New Roman" w:cs="Times New Roman"/>
          <w:b/>
          <w:color w:val="000000" w:themeColor="text1"/>
        </w:rPr>
        <w:t>3 – DO OBJETO</w:t>
      </w:r>
    </w:p>
    <w:p w:rsidR="00DB54FA" w:rsidRPr="00F97D64" w:rsidRDefault="00E4131C" w:rsidP="00F97D64">
      <w:pPr>
        <w:jc w:val="both"/>
        <w:rPr>
          <w:rFonts w:ascii="Times New Roman" w:hAnsi="Times New Roman" w:cs="Times New Roman"/>
          <w:color w:val="000000"/>
          <w:shd w:val="clear" w:color="auto" w:fill="FFFFFF"/>
        </w:rPr>
      </w:pPr>
      <w:r w:rsidRPr="00F97D64">
        <w:rPr>
          <w:rFonts w:ascii="Times New Roman" w:hAnsi="Times New Roman" w:cs="Times New Roman"/>
          <w:color w:val="000000" w:themeColor="text1"/>
        </w:rPr>
        <w:t xml:space="preserve">3.1 – </w:t>
      </w:r>
      <w:r w:rsidR="00DB54FA" w:rsidRPr="00F97D64">
        <w:rPr>
          <w:rFonts w:ascii="Times New Roman" w:hAnsi="Times New Roman" w:cs="Times New Roman"/>
          <w:color w:val="000000"/>
        </w:rPr>
        <w:t>Contratação de pessoa jurídica especializada para o fornecimento parcelado de fórmulas para nutrição infantil e alimentos para nutrição enteral, com o escopo de atender a demanda das Secretarias Municipais de Saúde e Educação de Santa Margarida/MG.</w:t>
      </w:r>
    </w:p>
    <w:p w:rsidR="00E4131C" w:rsidRPr="00F97D64" w:rsidRDefault="00E4131C" w:rsidP="00F97D64">
      <w:pPr>
        <w:shd w:val="clear" w:color="auto" w:fill="D9D9D9" w:themeFill="background1" w:themeFillShade="D9"/>
        <w:spacing w:after="0"/>
        <w:jc w:val="both"/>
        <w:rPr>
          <w:rFonts w:ascii="Times New Roman" w:hAnsi="Times New Roman" w:cs="Times New Roman"/>
          <w:b/>
          <w:color w:val="000000" w:themeColor="text1"/>
        </w:rPr>
      </w:pPr>
      <w:r w:rsidRPr="00F97D64">
        <w:rPr>
          <w:rFonts w:ascii="Times New Roman" w:hAnsi="Times New Roman" w:cs="Times New Roman"/>
          <w:b/>
          <w:color w:val="000000" w:themeColor="text1"/>
        </w:rPr>
        <w:t>4 – DA NECESSIDADE E JUSTIFICATIVAS DA CONTRATAÇÃO</w:t>
      </w:r>
    </w:p>
    <w:p w:rsidR="00503056" w:rsidRPr="00F97D64" w:rsidRDefault="00503056" w:rsidP="00F97D64">
      <w:pPr>
        <w:tabs>
          <w:tab w:val="left" w:pos="1701"/>
        </w:tabs>
        <w:spacing w:after="0"/>
        <w:ind w:firstLine="851"/>
        <w:jc w:val="both"/>
        <w:rPr>
          <w:rFonts w:ascii="Times New Roman" w:hAnsi="Times New Roman" w:cs="Times New Roman"/>
          <w:bCs/>
          <w:color w:val="000000" w:themeColor="text1"/>
        </w:rPr>
      </w:pPr>
      <w:r w:rsidRPr="00F97D64">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por item, bem como selecionar </w:t>
      </w:r>
      <w:r w:rsidR="00CE0C4D" w:rsidRPr="00F97D64">
        <w:rPr>
          <w:rFonts w:ascii="Times New Roman" w:hAnsi="Times New Roman" w:cs="Times New Roman"/>
          <w:bCs/>
          <w:color w:val="000000" w:themeColor="text1"/>
        </w:rPr>
        <w:t>fornecedor</w:t>
      </w:r>
      <w:r w:rsidR="00F72C6F" w:rsidRPr="00F97D64">
        <w:rPr>
          <w:rFonts w:ascii="Times New Roman" w:hAnsi="Times New Roman" w:cs="Times New Roman"/>
          <w:bCs/>
          <w:color w:val="000000" w:themeColor="text1"/>
        </w:rPr>
        <w:t xml:space="preserve"> (</w:t>
      </w:r>
      <w:proofErr w:type="gramStart"/>
      <w:r w:rsidR="00F72C6F" w:rsidRPr="00F97D64">
        <w:rPr>
          <w:rFonts w:ascii="Times New Roman" w:hAnsi="Times New Roman" w:cs="Times New Roman"/>
          <w:bCs/>
          <w:color w:val="000000" w:themeColor="text1"/>
        </w:rPr>
        <w:t>es</w:t>
      </w:r>
      <w:proofErr w:type="gramEnd"/>
      <w:r w:rsidR="00F72C6F" w:rsidRPr="00F97D64">
        <w:rPr>
          <w:rFonts w:ascii="Times New Roman" w:hAnsi="Times New Roman" w:cs="Times New Roman"/>
          <w:bCs/>
          <w:color w:val="000000" w:themeColor="text1"/>
        </w:rPr>
        <w:t xml:space="preserve">) </w:t>
      </w:r>
      <w:r w:rsidRPr="00F97D64">
        <w:rPr>
          <w:rFonts w:ascii="Times New Roman" w:hAnsi="Times New Roman" w:cs="Times New Roman"/>
          <w:bCs/>
          <w:color w:val="000000" w:themeColor="text1"/>
        </w:rPr>
        <w:t xml:space="preserve">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rsidR="00503056" w:rsidRPr="00F97D64" w:rsidRDefault="00503056" w:rsidP="00F97D64">
      <w:pPr>
        <w:tabs>
          <w:tab w:val="left" w:pos="1701"/>
        </w:tabs>
        <w:spacing w:after="0"/>
        <w:ind w:firstLine="851"/>
        <w:jc w:val="both"/>
        <w:rPr>
          <w:rFonts w:ascii="Times New Roman" w:hAnsi="Times New Roman" w:cs="Times New Roman"/>
          <w:bCs/>
          <w:color w:val="000000" w:themeColor="text1"/>
        </w:rPr>
      </w:pPr>
      <w:r w:rsidRPr="00F97D64">
        <w:rPr>
          <w:rFonts w:ascii="Times New Roman" w:hAnsi="Times New Roman" w:cs="Times New Roman"/>
          <w:bCs/>
          <w:color w:val="000000" w:themeColor="text1"/>
        </w:rPr>
        <w:t>O objeto enquadra-se na definição de “</w:t>
      </w:r>
      <w:r w:rsidR="00CE0C4D" w:rsidRPr="00F97D64">
        <w:rPr>
          <w:rFonts w:ascii="Times New Roman" w:hAnsi="Times New Roman" w:cs="Times New Roman"/>
          <w:bCs/>
          <w:color w:val="000000" w:themeColor="text1"/>
        </w:rPr>
        <w:t>bens comuns</w:t>
      </w:r>
      <w:r w:rsidRPr="00F97D64">
        <w:rPr>
          <w:rFonts w:ascii="Times New Roman" w:hAnsi="Times New Roman" w:cs="Times New Roman"/>
          <w:bCs/>
          <w:color w:val="000000" w:themeColor="text1"/>
        </w:rPr>
        <w:t xml:space="preserve">”,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9E5ACE" w:rsidRPr="00F97D64" w:rsidRDefault="009E5ACE" w:rsidP="00F97D64">
      <w:pPr>
        <w:tabs>
          <w:tab w:val="left" w:pos="1701"/>
        </w:tabs>
        <w:spacing w:after="0"/>
        <w:ind w:firstLine="851"/>
        <w:jc w:val="both"/>
        <w:rPr>
          <w:rFonts w:ascii="Times New Roman" w:hAnsi="Times New Roman" w:cs="Times New Roman"/>
          <w:color w:val="000000" w:themeColor="text1"/>
        </w:rPr>
      </w:pPr>
      <w:r w:rsidRPr="00F97D64">
        <w:rPr>
          <w:rFonts w:ascii="Times New Roman" w:hAnsi="Times New Roman" w:cs="Times New Roman"/>
          <w:color w:val="000000" w:themeColor="text1"/>
        </w:rPr>
        <w:t xml:space="preserve">O objetivo principal da aquisição em comento é </w:t>
      </w:r>
      <w:r w:rsidR="00FE6879" w:rsidRPr="00F97D64">
        <w:rPr>
          <w:rFonts w:ascii="Times New Roman" w:hAnsi="Times New Roman" w:cs="Times New Roman"/>
          <w:color w:val="000000" w:themeColor="text1"/>
        </w:rPr>
        <w:t xml:space="preserve">garantir o acesso da população a fórmulas nutricionais especiais, </w:t>
      </w:r>
      <w:r w:rsidRPr="00F97D64">
        <w:rPr>
          <w:rFonts w:ascii="Times New Roman" w:hAnsi="Times New Roman" w:cs="Times New Roman"/>
          <w:color w:val="000000" w:themeColor="text1"/>
        </w:rPr>
        <w:t>que atenderão c</w:t>
      </w:r>
      <w:r w:rsidR="00FE6879" w:rsidRPr="00F97D64">
        <w:rPr>
          <w:rFonts w:ascii="Times New Roman" w:hAnsi="Times New Roman" w:cs="Times New Roman"/>
          <w:color w:val="000000" w:themeColor="text1"/>
        </w:rPr>
        <w:t>rianças e indivíduos com necessidades específicas, no cumprimento das prescrições médicas e nutricionais, associadas a patologias, para re</w:t>
      </w:r>
      <w:r w:rsidR="00DB54FA" w:rsidRPr="00F97D64">
        <w:rPr>
          <w:rFonts w:ascii="Times New Roman" w:hAnsi="Times New Roman" w:cs="Times New Roman"/>
          <w:color w:val="000000" w:themeColor="text1"/>
        </w:rPr>
        <w:t xml:space="preserve">cuperação e manutenção da saúde, tanto de </w:t>
      </w:r>
      <w:r w:rsidR="00FE6879" w:rsidRPr="00F97D64">
        <w:rPr>
          <w:rFonts w:ascii="Times New Roman" w:hAnsi="Times New Roman" w:cs="Times New Roman"/>
          <w:color w:val="000000" w:themeColor="text1"/>
        </w:rPr>
        <w:t xml:space="preserve">pacientes atendidos pelos serviços </w:t>
      </w:r>
      <w:r w:rsidR="00DB54FA" w:rsidRPr="00F97D64">
        <w:rPr>
          <w:rFonts w:ascii="Times New Roman" w:hAnsi="Times New Roman" w:cs="Times New Roman"/>
          <w:color w:val="000000" w:themeColor="text1"/>
        </w:rPr>
        <w:t xml:space="preserve">municipais de </w:t>
      </w:r>
      <w:r w:rsidR="00FE6879" w:rsidRPr="00F97D64">
        <w:rPr>
          <w:rFonts w:ascii="Times New Roman" w:hAnsi="Times New Roman" w:cs="Times New Roman"/>
          <w:color w:val="000000" w:themeColor="text1"/>
        </w:rPr>
        <w:t>saúde</w:t>
      </w:r>
      <w:r w:rsidR="00DB54FA" w:rsidRPr="00F97D64">
        <w:rPr>
          <w:rFonts w:ascii="Times New Roman" w:hAnsi="Times New Roman" w:cs="Times New Roman"/>
          <w:color w:val="000000" w:themeColor="text1"/>
        </w:rPr>
        <w:t xml:space="preserve">, quanto de crianças que possuírem as necessidades em comento e que frequentarem as creches municipais, no âmbito da Secretaria Municipal de Educação. </w:t>
      </w:r>
      <w:r w:rsidR="00FE6879" w:rsidRPr="00F97D64">
        <w:rPr>
          <w:rFonts w:ascii="Times New Roman" w:hAnsi="Times New Roman" w:cs="Times New Roman"/>
          <w:color w:val="000000" w:themeColor="text1"/>
        </w:rPr>
        <w:t xml:space="preserve"> </w:t>
      </w:r>
    </w:p>
    <w:p w:rsidR="009E5ACE" w:rsidRPr="00F97D64" w:rsidRDefault="009E5ACE" w:rsidP="00F97D64">
      <w:pPr>
        <w:tabs>
          <w:tab w:val="left" w:pos="1701"/>
        </w:tabs>
        <w:spacing w:after="0"/>
        <w:ind w:firstLine="851"/>
        <w:jc w:val="both"/>
        <w:rPr>
          <w:rFonts w:ascii="Times New Roman" w:hAnsi="Times New Roman" w:cs="Times New Roman"/>
          <w:color w:val="000000" w:themeColor="text1"/>
        </w:rPr>
      </w:pPr>
      <w:r w:rsidRPr="00F97D64">
        <w:rPr>
          <w:rFonts w:ascii="Times New Roman" w:hAnsi="Times New Roman" w:cs="Times New Roman"/>
          <w:color w:val="000000" w:themeColor="text1"/>
        </w:rPr>
        <w:t>Além disso, a</w:t>
      </w:r>
      <w:r w:rsidR="00FE6879" w:rsidRPr="00F97D64">
        <w:rPr>
          <w:rFonts w:ascii="Times New Roman" w:hAnsi="Times New Roman" w:cs="Times New Roman"/>
          <w:color w:val="000000" w:themeColor="text1"/>
        </w:rPr>
        <w:t xml:space="preserve"> aquisição das </w:t>
      </w:r>
      <w:r w:rsidRPr="00F97D64">
        <w:rPr>
          <w:rFonts w:ascii="Times New Roman" w:hAnsi="Times New Roman" w:cs="Times New Roman"/>
          <w:color w:val="000000" w:themeColor="text1"/>
        </w:rPr>
        <w:t xml:space="preserve">fórmulas para nutrição infantil e alimentos para nutrição enteral </w:t>
      </w:r>
      <w:r w:rsidR="00781A49" w:rsidRPr="00F97D64">
        <w:rPr>
          <w:rFonts w:ascii="Times New Roman" w:hAnsi="Times New Roman" w:cs="Times New Roman"/>
          <w:color w:val="000000" w:themeColor="text1"/>
        </w:rPr>
        <w:t>possibilitará</w:t>
      </w:r>
      <w:r w:rsidRPr="00F97D64">
        <w:rPr>
          <w:rFonts w:ascii="Times New Roman" w:hAnsi="Times New Roman" w:cs="Times New Roman"/>
          <w:color w:val="000000" w:themeColor="text1"/>
        </w:rPr>
        <w:t xml:space="preserve"> o atendimento de pacientes (crianças, adultos e idosos)</w:t>
      </w:r>
      <w:r w:rsidR="00DB54FA" w:rsidRPr="00F97D64">
        <w:rPr>
          <w:rFonts w:ascii="Times New Roman" w:hAnsi="Times New Roman" w:cs="Times New Roman"/>
          <w:color w:val="000000" w:themeColor="text1"/>
        </w:rPr>
        <w:t xml:space="preserve"> vinculados à Secretaria Municipal de Saúde</w:t>
      </w:r>
      <w:r w:rsidR="00781A49" w:rsidRPr="00F97D64">
        <w:rPr>
          <w:rFonts w:ascii="Times New Roman" w:hAnsi="Times New Roman" w:cs="Times New Roman"/>
          <w:color w:val="000000" w:themeColor="text1"/>
        </w:rPr>
        <w:t>,</w:t>
      </w:r>
      <w:r w:rsidRPr="00F97D64">
        <w:rPr>
          <w:rFonts w:ascii="Times New Roman" w:hAnsi="Times New Roman" w:cs="Times New Roman"/>
          <w:color w:val="000000" w:themeColor="text1"/>
        </w:rPr>
        <w:t xml:space="preserve"> portadores de necessidades nutricionais e que não dispõem de condições financeiras para </w:t>
      </w:r>
      <w:r w:rsidR="00781A49" w:rsidRPr="00F97D64">
        <w:rPr>
          <w:rFonts w:ascii="Times New Roman" w:hAnsi="Times New Roman" w:cs="Times New Roman"/>
          <w:color w:val="000000" w:themeColor="text1"/>
        </w:rPr>
        <w:t>comprá</w:t>
      </w:r>
      <w:r w:rsidRPr="00F97D64">
        <w:rPr>
          <w:rFonts w:ascii="Times New Roman" w:hAnsi="Times New Roman" w:cs="Times New Roman"/>
          <w:color w:val="000000" w:themeColor="text1"/>
        </w:rPr>
        <w:t>-los.</w:t>
      </w:r>
    </w:p>
    <w:p w:rsidR="00781A49" w:rsidRPr="00F97D64" w:rsidRDefault="00781A49" w:rsidP="00F97D64">
      <w:pPr>
        <w:tabs>
          <w:tab w:val="left" w:pos="1701"/>
        </w:tabs>
        <w:spacing w:after="0"/>
        <w:ind w:firstLine="851"/>
        <w:jc w:val="both"/>
        <w:rPr>
          <w:rFonts w:ascii="Times New Roman" w:hAnsi="Times New Roman" w:cs="Times New Roman"/>
          <w:color w:val="000000" w:themeColor="text1"/>
        </w:rPr>
      </w:pPr>
      <w:r w:rsidRPr="00F97D64">
        <w:rPr>
          <w:rFonts w:ascii="Times New Roman" w:hAnsi="Times New Roman" w:cs="Times New Roman"/>
          <w:color w:val="000000" w:themeColor="text1"/>
        </w:rPr>
        <w:t>Ressalte-se que a aquisição do objeto também possibilitará o atendimento de pacientes que possuem algum tipo de alergia ou intolerância, além dos que estejam em estágio avançado de desnutrição, que leva à perda de peso e de massa muscular ou expostos a patologias em que há a necessidade de administração de dietas através de sonda.</w:t>
      </w:r>
    </w:p>
    <w:p w:rsidR="00F97D64" w:rsidRDefault="00C61FD0" w:rsidP="00F97D64">
      <w:pPr>
        <w:tabs>
          <w:tab w:val="left" w:pos="1701"/>
          <w:tab w:val="left" w:pos="2835"/>
        </w:tabs>
        <w:spacing w:after="0"/>
        <w:ind w:firstLine="851"/>
        <w:jc w:val="both"/>
        <w:rPr>
          <w:rFonts w:ascii="Times New Roman" w:hAnsi="Times New Roman" w:cs="Times New Roman"/>
          <w:color w:val="000000" w:themeColor="text1"/>
        </w:rPr>
      </w:pPr>
      <w:r w:rsidRPr="00F97D64">
        <w:rPr>
          <w:rFonts w:ascii="Times New Roman" w:hAnsi="Times New Roman" w:cs="Times New Roman"/>
          <w:color w:val="000000" w:themeColor="text1"/>
        </w:rPr>
        <w:t>Por fim</w:t>
      </w:r>
      <w:r w:rsidR="00FE6879" w:rsidRPr="00F97D64">
        <w:rPr>
          <w:rFonts w:ascii="Times New Roman" w:hAnsi="Times New Roman" w:cs="Times New Roman"/>
          <w:color w:val="000000" w:themeColor="text1"/>
        </w:rPr>
        <w:t xml:space="preserve">, a aquisição referida é imprescindível, face à política do SUS – Sistema Único de Saúde, voltada à concretização do direito humano à alimentação, prevenção e controle de distúrbios e </w:t>
      </w:r>
      <w:proofErr w:type="gramStart"/>
      <w:r w:rsidR="00FE6879" w:rsidRPr="00F97D64">
        <w:rPr>
          <w:rFonts w:ascii="Times New Roman" w:hAnsi="Times New Roman" w:cs="Times New Roman"/>
          <w:color w:val="000000" w:themeColor="text1"/>
        </w:rPr>
        <w:t>doenças</w:t>
      </w:r>
      <w:proofErr w:type="gramEnd"/>
      <w:r w:rsidR="00FE6879" w:rsidRPr="00F97D64">
        <w:rPr>
          <w:rFonts w:ascii="Times New Roman" w:hAnsi="Times New Roman" w:cs="Times New Roman"/>
          <w:color w:val="000000" w:themeColor="text1"/>
        </w:rPr>
        <w:t xml:space="preserve"> </w:t>
      </w:r>
    </w:p>
    <w:p w:rsidR="00F97D64" w:rsidRDefault="00F97D64" w:rsidP="00F97D64">
      <w:pPr>
        <w:tabs>
          <w:tab w:val="left" w:pos="1701"/>
          <w:tab w:val="left" w:pos="2835"/>
        </w:tabs>
        <w:spacing w:after="0"/>
        <w:ind w:firstLine="851"/>
        <w:jc w:val="both"/>
        <w:rPr>
          <w:rFonts w:ascii="Times New Roman" w:hAnsi="Times New Roman" w:cs="Times New Roman"/>
          <w:color w:val="000000" w:themeColor="text1"/>
        </w:rPr>
      </w:pPr>
    </w:p>
    <w:p w:rsidR="00FE6879" w:rsidRPr="00F97D64" w:rsidRDefault="00FE6879" w:rsidP="00F97D64">
      <w:pPr>
        <w:tabs>
          <w:tab w:val="left" w:pos="1701"/>
          <w:tab w:val="left" w:pos="2835"/>
        </w:tabs>
        <w:spacing w:after="0"/>
        <w:jc w:val="both"/>
        <w:rPr>
          <w:rFonts w:ascii="Times New Roman" w:hAnsi="Times New Roman" w:cs="Times New Roman"/>
          <w:color w:val="000000" w:themeColor="text1"/>
        </w:rPr>
      </w:pPr>
      <w:proofErr w:type="gramStart"/>
      <w:r w:rsidRPr="00F97D64">
        <w:rPr>
          <w:rFonts w:ascii="Times New Roman" w:hAnsi="Times New Roman" w:cs="Times New Roman"/>
          <w:color w:val="000000" w:themeColor="text1"/>
        </w:rPr>
        <w:t>nutricionais</w:t>
      </w:r>
      <w:proofErr w:type="gramEnd"/>
      <w:r w:rsidRPr="00F97D64">
        <w:rPr>
          <w:rFonts w:ascii="Times New Roman" w:hAnsi="Times New Roman" w:cs="Times New Roman"/>
          <w:color w:val="000000" w:themeColor="text1"/>
        </w:rPr>
        <w:t>, visando o atendimento de crianças com intolerância à lactose, além de indivíduos de todas as faixas etárias em risco nutricional, que necessitam de dieta e alimentação específica via enteral (oral e/ou sonda).</w:t>
      </w:r>
    </w:p>
    <w:p w:rsidR="00DB54FA" w:rsidRPr="00F97D64" w:rsidRDefault="00A92D3A" w:rsidP="00F97D64">
      <w:pPr>
        <w:spacing w:after="0"/>
        <w:ind w:firstLine="708"/>
        <w:jc w:val="both"/>
        <w:rPr>
          <w:rFonts w:ascii="Times New Roman" w:hAnsi="Times New Roman" w:cs="Times New Roman"/>
          <w:color w:val="000000" w:themeColor="text1"/>
        </w:rPr>
      </w:pPr>
      <w:r w:rsidRPr="00F97D64">
        <w:rPr>
          <w:rFonts w:ascii="Times New Roman" w:hAnsi="Times New Roman" w:cs="Times New Roman"/>
          <w:color w:val="000000" w:themeColor="text1"/>
        </w:rPr>
        <w:t>Ainda</w:t>
      </w:r>
      <w:r w:rsidR="00DB54FA" w:rsidRPr="00F97D64">
        <w:rPr>
          <w:rFonts w:ascii="Times New Roman" w:hAnsi="Times New Roman" w:cs="Times New Roman"/>
          <w:color w:val="000000" w:themeColor="text1"/>
        </w:rPr>
        <w:t>, j</w:t>
      </w:r>
      <w:r w:rsidR="00DB54FA" w:rsidRPr="00F97D64">
        <w:rPr>
          <w:rFonts w:ascii="Times New Roman" w:hAnsi="Times New Roman" w:cs="Times New Roman"/>
          <w:color w:val="000000" w:themeColor="text1"/>
        </w:rPr>
        <w:t>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tendo em vista, ainda, a desnecessidade de prévio bloqueio orçamentário para realizar o certame licitatório.</w:t>
      </w:r>
    </w:p>
    <w:p w:rsidR="00FE6879" w:rsidRPr="00F97D64" w:rsidRDefault="00FE6879" w:rsidP="00F97D64">
      <w:pPr>
        <w:tabs>
          <w:tab w:val="left" w:pos="1701"/>
          <w:tab w:val="left" w:pos="2835"/>
        </w:tabs>
        <w:spacing w:after="0"/>
        <w:ind w:firstLine="851"/>
        <w:jc w:val="both"/>
        <w:rPr>
          <w:rFonts w:ascii="Times New Roman" w:hAnsi="Times New Roman" w:cs="Times New Roman"/>
          <w:color w:val="000000" w:themeColor="text1"/>
        </w:rPr>
      </w:pPr>
      <w:r w:rsidRPr="00F97D64">
        <w:rPr>
          <w:rFonts w:ascii="Times New Roman" w:hAnsi="Times New Roman" w:cs="Times New Roman"/>
          <w:color w:val="000000" w:themeColor="text1"/>
        </w:rPr>
        <w:t xml:space="preserve">Deste modo, a aquisição do objeto referido é essencial e indispensável para a </w:t>
      </w:r>
      <w:proofErr w:type="gramStart"/>
      <w:r w:rsidRPr="00F97D64">
        <w:rPr>
          <w:rFonts w:ascii="Times New Roman" w:hAnsi="Times New Roman" w:cs="Times New Roman"/>
          <w:color w:val="000000" w:themeColor="text1"/>
        </w:rPr>
        <w:t>implementação</w:t>
      </w:r>
      <w:proofErr w:type="gramEnd"/>
      <w:r w:rsidRPr="00F97D64">
        <w:rPr>
          <w:rFonts w:ascii="Times New Roman" w:hAnsi="Times New Roman" w:cs="Times New Roman"/>
          <w:color w:val="000000" w:themeColor="text1"/>
        </w:rPr>
        <w:t xml:space="preserve"> de ações visando o atendimento do interesse público, principalmente nas questões que envolvem o órgão de saúde.</w:t>
      </w:r>
    </w:p>
    <w:p w:rsidR="0051315D" w:rsidRPr="00F97D64" w:rsidRDefault="0051315D" w:rsidP="00F97D64">
      <w:pPr>
        <w:shd w:val="clear" w:color="auto" w:fill="FFFFFF" w:themeFill="background1"/>
        <w:spacing w:after="0"/>
        <w:jc w:val="both"/>
        <w:rPr>
          <w:rFonts w:ascii="Times New Roman" w:hAnsi="Times New Roman" w:cs="Times New Roman"/>
          <w:b/>
          <w:color w:val="FF0000"/>
        </w:rPr>
      </w:pPr>
    </w:p>
    <w:p w:rsidR="00E4131C" w:rsidRPr="00F97D64" w:rsidRDefault="00E4131C" w:rsidP="00F97D64">
      <w:pPr>
        <w:shd w:val="clear" w:color="auto" w:fill="D9D9D9" w:themeFill="background1" w:themeFillShade="D9"/>
        <w:spacing w:after="0"/>
        <w:jc w:val="both"/>
        <w:rPr>
          <w:rFonts w:ascii="Times New Roman" w:hAnsi="Times New Roman" w:cs="Times New Roman"/>
          <w:b/>
          <w:color w:val="000000" w:themeColor="text1"/>
        </w:rPr>
      </w:pPr>
      <w:r w:rsidRPr="00F97D64">
        <w:rPr>
          <w:rFonts w:ascii="Times New Roman" w:hAnsi="Times New Roman" w:cs="Times New Roman"/>
          <w:b/>
          <w:color w:val="000000" w:themeColor="text1"/>
        </w:rPr>
        <w:t>5 – DA PREVISÃO DA POSSÍVEL CONTRATAÇÃO NO PLANO DE CONTRATAÇÕES ANUAL</w:t>
      </w:r>
    </w:p>
    <w:p w:rsidR="00E4131C" w:rsidRPr="00F97D64" w:rsidRDefault="00E4131C"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5.1 – Prejudicado, tendo em vista a ausência de Plano de Contratações Anual aprovado pelo Município de Santa Margarida/MG.</w:t>
      </w:r>
    </w:p>
    <w:p w:rsidR="00B54551" w:rsidRPr="00F97D64" w:rsidRDefault="00B54551" w:rsidP="00F97D64">
      <w:pPr>
        <w:spacing w:after="0"/>
        <w:jc w:val="both"/>
        <w:rPr>
          <w:rFonts w:ascii="Times New Roman" w:hAnsi="Times New Roman" w:cs="Times New Roman"/>
          <w:color w:val="000000" w:themeColor="text1"/>
        </w:rPr>
      </w:pPr>
    </w:p>
    <w:p w:rsidR="00E4131C" w:rsidRPr="00F97D64" w:rsidRDefault="00E4131C" w:rsidP="00F97D64">
      <w:pPr>
        <w:shd w:val="clear" w:color="auto" w:fill="D9D9D9" w:themeFill="background1" w:themeFillShade="D9"/>
        <w:spacing w:after="0"/>
        <w:jc w:val="both"/>
        <w:rPr>
          <w:rFonts w:ascii="Times New Roman" w:hAnsi="Times New Roman" w:cs="Times New Roman"/>
          <w:b/>
          <w:color w:val="000000" w:themeColor="text1"/>
        </w:rPr>
      </w:pPr>
      <w:r w:rsidRPr="00F97D64">
        <w:rPr>
          <w:rFonts w:ascii="Times New Roman" w:hAnsi="Times New Roman" w:cs="Times New Roman"/>
          <w:b/>
          <w:color w:val="000000" w:themeColor="text1"/>
        </w:rPr>
        <w:t xml:space="preserve">6 – DOS REQUISITOS DA POSSÍVEL CONTRATAÇÃO, NECESSÁRIOS E SUFICIENTES À ESCOLHA DA </w:t>
      </w:r>
      <w:proofErr w:type="gramStart"/>
      <w:r w:rsidRPr="00F97D64">
        <w:rPr>
          <w:rFonts w:ascii="Times New Roman" w:hAnsi="Times New Roman" w:cs="Times New Roman"/>
          <w:b/>
          <w:color w:val="000000" w:themeColor="text1"/>
        </w:rPr>
        <w:t>SOLUÇÃO</w:t>
      </w:r>
      <w:proofErr w:type="gramEnd"/>
    </w:p>
    <w:p w:rsidR="006740ED" w:rsidRPr="00F97D64" w:rsidRDefault="00EB169A" w:rsidP="00F97D64">
      <w:pPr>
        <w:pStyle w:val="TableParagraph"/>
        <w:tabs>
          <w:tab w:val="left" w:pos="5619"/>
        </w:tabs>
        <w:spacing w:line="276" w:lineRule="auto"/>
        <w:ind w:right="-31"/>
        <w:jc w:val="both"/>
        <w:rPr>
          <w:rFonts w:ascii="Times New Roman" w:hAnsi="Times New Roman" w:cs="Times New Roman"/>
          <w:color w:val="000000" w:themeColor="text1"/>
        </w:rPr>
      </w:pPr>
      <w:r w:rsidRPr="00F97D64">
        <w:rPr>
          <w:rFonts w:ascii="Times New Roman" w:hAnsi="Times New Roman" w:cs="Times New Roman"/>
          <w:color w:val="000000" w:themeColor="text1"/>
        </w:rPr>
        <w:t>6</w:t>
      </w:r>
      <w:r w:rsidR="006740ED" w:rsidRPr="00F97D64">
        <w:rPr>
          <w:rFonts w:ascii="Times New Roman" w:hAnsi="Times New Roman" w:cs="Times New Roman"/>
          <w:color w:val="000000" w:themeColor="text1"/>
        </w:rPr>
        <w:t>.1 - O objeto desta licitação deverá ser entregue no prazo máximo de 05 (cinco) dias úteis, contados a partir da requisição feita pelo setor competente.</w:t>
      </w:r>
    </w:p>
    <w:p w:rsidR="006740ED" w:rsidRPr="00F97D64" w:rsidRDefault="00EB169A" w:rsidP="00F97D64">
      <w:pPr>
        <w:tabs>
          <w:tab w:val="left" w:pos="1560"/>
          <w:tab w:val="left" w:pos="1843"/>
        </w:tabs>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w:t>
      </w:r>
      <w:r w:rsidR="006740ED" w:rsidRPr="00F97D64">
        <w:rPr>
          <w:rFonts w:ascii="Times New Roman" w:hAnsi="Times New Roman" w:cs="Times New Roman"/>
          <w:color w:val="000000" w:themeColor="text1"/>
        </w:rPr>
        <w:t xml:space="preserve">.2 - Será de inteira responsabilidade do CONTRATADO, zelar pela qualidade do objeto licitado e também da substituição quando </w:t>
      </w:r>
      <w:r w:rsidRPr="00F97D64">
        <w:rPr>
          <w:rFonts w:ascii="Times New Roman" w:hAnsi="Times New Roman" w:cs="Times New Roman"/>
          <w:color w:val="000000" w:themeColor="text1"/>
        </w:rPr>
        <w:t>for entregue</w:t>
      </w:r>
      <w:r w:rsidR="006740ED" w:rsidRPr="00F97D64">
        <w:rPr>
          <w:rFonts w:ascii="Times New Roman" w:hAnsi="Times New Roman" w:cs="Times New Roman"/>
          <w:color w:val="000000" w:themeColor="text1"/>
        </w:rPr>
        <w:t xml:space="preserve"> com defeitos.</w:t>
      </w:r>
    </w:p>
    <w:p w:rsidR="006740ED" w:rsidRPr="00F97D64" w:rsidRDefault="00EB169A" w:rsidP="00F97D64">
      <w:pPr>
        <w:tabs>
          <w:tab w:val="left" w:pos="1560"/>
          <w:tab w:val="left" w:pos="1843"/>
        </w:tabs>
        <w:spacing w:after="0"/>
        <w:jc w:val="both"/>
        <w:rPr>
          <w:rFonts w:ascii="Times New Roman" w:eastAsia="Times New Roman" w:hAnsi="Times New Roman" w:cs="Times New Roman"/>
          <w:color w:val="FF0000"/>
          <w:lang w:eastAsia="pt-BR"/>
        </w:rPr>
      </w:pPr>
      <w:r w:rsidRPr="00F97D64">
        <w:rPr>
          <w:rFonts w:ascii="Times New Roman" w:hAnsi="Times New Roman" w:cs="Times New Roman"/>
          <w:color w:val="000000" w:themeColor="text1"/>
        </w:rPr>
        <w:t>6</w:t>
      </w:r>
      <w:r w:rsidR="006740ED" w:rsidRPr="00F97D64">
        <w:rPr>
          <w:rFonts w:ascii="Times New Roman" w:hAnsi="Times New Roman" w:cs="Times New Roman"/>
          <w:color w:val="000000" w:themeColor="text1"/>
        </w:rPr>
        <w:t xml:space="preserve">.3 – O envio deverá ser realizado de forma adequada, garantindo a qualidade e integridade do objeto, devendo ser entregue em perfeito estado. </w:t>
      </w:r>
      <w:r w:rsidR="006740ED" w:rsidRPr="00F97D64">
        <w:rPr>
          <w:rFonts w:ascii="Times New Roman" w:eastAsia="Times New Roman" w:hAnsi="Times New Roman" w:cs="Times New Roman"/>
          <w:color w:val="FF0000"/>
          <w:lang w:eastAsia="pt-BR"/>
        </w:rPr>
        <w:tab/>
      </w:r>
    </w:p>
    <w:p w:rsidR="006740ED" w:rsidRPr="00F97D64" w:rsidRDefault="00EB169A" w:rsidP="00F97D64">
      <w:pPr>
        <w:pStyle w:val="Corpodetexto"/>
        <w:spacing w:line="276" w:lineRule="auto"/>
        <w:rPr>
          <w:rFonts w:ascii="Times New Roman" w:hAnsi="Times New Roman"/>
          <w:color w:val="000000" w:themeColor="text1"/>
          <w:sz w:val="22"/>
          <w:szCs w:val="22"/>
        </w:rPr>
      </w:pPr>
      <w:r w:rsidRPr="00F97D64">
        <w:rPr>
          <w:rFonts w:ascii="Times New Roman" w:hAnsi="Times New Roman"/>
          <w:color w:val="000000" w:themeColor="text1"/>
          <w:sz w:val="22"/>
          <w:szCs w:val="22"/>
        </w:rPr>
        <w:t>6</w:t>
      </w:r>
      <w:r w:rsidR="006740ED" w:rsidRPr="00F97D64">
        <w:rPr>
          <w:rFonts w:ascii="Times New Roman" w:hAnsi="Times New Roman"/>
          <w:color w:val="000000" w:themeColor="text1"/>
          <w:sz w:val="22"/>
          <w:szCs w:val="22"/>
        </w:rPr>
        <w:t>.4 - Os Entregadores deverão, obrigatoriamente, aguardar a conferência do objeto licitado.</w:t>
      </w:r>
    </w:p>
    <w:p w:rsidR="006740ED" w:rsidRPr="00F97D64" w:rsidRDefault="00EB169A" w:rsidP="00F97D64">
      <w:pPr>
        <w:pStyle w:val="Corpodetexto"/>
        <w:spacing w:line="276" w:lineRule="auto"/>
        <w:rPr>
          <w:rFonts w:ascii="Times New Roman" w:hAnsi="Times New Roman"/>
          <w:color w:val="000000" w:themeColor="text1"/>
          <w:sz w:val="22"/>
          <w:szCs w:val="22"/>
        </w:rPr>
      </w:pPr>
      <w:r w:rsidRPr="00F97D64">
        <w:rPr>
          <w:rFonts w:ascii="Times New Roman" w:hAnsi="Times New Roman"/>
          <w:color w:val="000000" w:themeColor="text1"/>
          <w:sz w:val="22"/>
          <w:szCs w:val="22"/>
        </w:rPr>
        <w:t>6</w:t>
      </w:r>
      <w:r w:rsidR="006740ED" w:rsidRPr="00F97D64">
        <w:rPr>
          <w:rFonts w:ascii="Times New Roman" w:hAnsi="Times New Roman"/>
          <w:color w:val="000000" w:themeColor="text1"/>
          <w:sz w:val="22"/>
          <w:szCs w:val="22"/>
        </w:rPr>
        <w:t>.5 – O recebimento do objeto se dará após a verificação da qualidade e quantidade do material, com a consequente aceitação do valor competente.</w:t>
      </w:r>
    </w:p>
    <w:p w:rsidR="006740ED" w:rsidRPr="00F97D64" w:rsidRDefault="00EB169A" w:rsidP="00F97D64">
      <w:pPr>
        <w:pStyle w:val="Corpodetexto"/>
        <w:spacing w:line="276" w:lineRule="auto"/>
        <w:rPr>
          <w:rFonts w:ascii="Times New Roman" w:hAnsi="Times New Roman"/>
          <w:color w:val="000000" w:themeColor="text1"/>
          <w:sz w:val="22"/>
          <w:szCs w:val="22"/>
        </w:rPr>
      </w:pPr>
      <w:r w:rsidRPr="00F97D64">
        <w:rPr>
          <w:rFonts w:ascii="Times New Roman" w:hAnsi="Times New Roman"/>
          <w:color w:val="000000" w:themeColor="text1"/>
          <w:sz w:val="22"/>
          <w:szCs w:val="22"/>
        </w:rPr>
        <w:t>6</w:t>
      </w:r>
      <w:r w:rsidR="006740ED" w:rsidRPr="00F97D64">
        <w:rPr>
          <w:rFonts w:ascii="Times New Roman" w:hAnsi="Times New Roman"/>
          <w:color w:val="000000" w:themeColor="text1"/>
          <w:sz w:val="22"/>
          <w:szCs w:val="22"/>
        </w:rPr>
        <w:t>.6 - No ato da entrega, as notas fiscais deverão conter a quantidade e as especificações de todos os itens fornecidos.</w:t>
      </w:r>
    </w:p>
    <w:p w:rsidR="006740ED" w:rsidRPr="00F97D64" w:rsidRDefault="00EB169A"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w:t>
      </w:r>
      <w:r w:rsidR="006740ED" w:rsidRPr="00F97D64">
        <w:rPr>
          <w:rFonts w:ascii="Times New Roman" w:hAnsi="Times New Roman" w:cs="Times New Roman"/>
          <w:color w:val="000000" w:themeColor="text1"/>
        </w:rPr>
        <w:t>.7 - Não existe quantidade mínima de pedido, devendo o CONTRATADO realizar a entrega conforme solicitação expedida pelo setor responsável.</w:t>
      </w:r>
    </w:p>
    <w:p w:rsidR="006740ED" w:rsidRPr="00F97D64" w:rsidRDefault="00EB169A" w:rsidP="00F97D64">
      <w:pPr>
        <w:tabs>
          <w:tab w:val="left" w:pos="1560"/>
          <w:tab w:val="left" w:pos="1843"/>
        </w:tabs>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w:t>
      </w:r>
      <w:r w:rsidR="006740ED" w:rsidRPr="00F97D64">
        <w:rPr>
          <w:rFonts w:ascii="Times New Roman" w:hAnsi="Times New Roman" w:cs="Times New Roman"/>
          <w:color w:val="000000" w:themeColor="text1"/>
        </w:rPr>
        <w:t xml:space="preserve">.8 – O objeto deverá ser entregue conforme as necessidades </w:t>
      </w:r>
      <w:r w:rsidRPr="00F97D64">
        <w:rPr>
          <w:rFonts w:ascii="Times New Roman" w:hAnsi="Times New Roman" w:cs="Times New Roman"/>
          <w:color w:val="000000" w:themeColor="text1"/>
        </w:rPr>
        <w:t>da</w:t>
      </w:r>
      <w:r w:rsidR="00A92D3A" w:rsidRPr="00F97D64">
        <w:rPr>
          <w:rFonts w:ascii="Times New Roman" w:hAnsi="Times New Roman" w:cs="Times New Roman"/>
          <w:color w:val="000000" w:themeColor="text1"/>
        </w:rPr>
        <w:t xml:space="preserve"> Secretaria Municipal </w:t>
      </w:r>
      <w:r w:rsidRPr="00F97D64">
        <w:rPr>
          <w:rFonts w:ascii="Times New Roman" w:hAnsi="Times New Roman" w:cs="Times New Roman"/>
          <w:color w:val="000000" w:themeColor="text1"/>
        </w:rPr>
        <w:t xml:space="preserve">de Saúde </w:t>
      </w:r>
      <w:r w:rsidR="00A92D3A" w:rsidRPr="00F97D64">
        <w:rPr>
          <w:rFonts w:ascii="Times New Roman" w:hAnsi="Times New Roman" w:cs="Times New Roman"/>
          <w:color w:val="000000" w:themeColor="text1"/>
        </w:rPr>
        <w:t xml:space="preserve">e da Secretaria Municipal de Educação </w:t>
      </w:r>
      <w:r w:rsidR="006740ED" w:rsidRPr="00F97D64">
        <w:rPr>
          <w:rFonts w:ascii="Times New Roman" w:hAnsi="Times New Roman" w:cs="Times New Roman"/>
          <w:color w:val="000000" w:themeColor="text1"/>
        </w:rPr>
        <w:t>de Santa Margarida/MG, no local indicado na Ordem/Requisição de Compra, de segunda-feira a sexta-feira, das 07h30min às 11h00min e das 12h30min às 17h00min.</w:t>
      </w:r>
    </w:p>
    <w:p w:rsidR="006740ED" w:rsidRPr="00F97D64" w:rsidRDefault="00EB169A" w:rsidP="00F97D64">
      <w:pPr>
        <w:tabs>
          <w:tab w:val="left" w:pos="1560"/>
          <w:tab w:val="left" w:pos="1843"/>
        </w:tabs>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w:t>
      </w:r>
      <w:r w:rsidR="006740ED" w:rsidRPr="00F97D64">
        <w:rPr>
          <w:rFonts w:ascii="Times New Roman" w:hAnsi="Times New Roman" w:cs="Times New Roman"/>
          <w:color w:val="000000" w:themeColor="text1"/>
        </w:rPr>
        <w:t xml:space="preserve">.9 – A falta do produto, cujo fornecimento incumbe ao CONTRATADO, não poderá ser alegada como motivo de força maior para o atraso, má execução ou inexecução do fornecimento do objeto desta licitação. </w:t>
      </w:r>
    </w:p>
    <w:p w:rsidR="006740ED" w:rsidRPr="00F97D64" w:rsidRDefault="00EB169A" w:rsidP="00F97D64">
      <w:pPr>
        <w:tabs>
          <w:tab w:val="left" w:pos="1560"/>
          <w:tab w:val="left" w:pos="1843"/>
        </w:tabs>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w:t>
      </w:r>
      <w:r w:rsidR="006740ED" w:rsidRPr="00F97D64">
        <w:rPr>
          <w:rFonts w:ascii="Times New Roman" w:hAnsi="Times New Roman" w:cs="Times New Roman"/>
          <w:color w:val="000000" w:themeColor="text1"/>
        </w:rPr>
        <w:t xml:space="preserve">.10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rsidR="006740ED" w:rsidRPr="00F97D64" w:rsidRDefault="00EB169A" w:rsidP="00F97D64">
      <w:pPr>
        <w:pStyle w:val="Default"/>
        <w:spacing w:line="276" w:lineRule="auto"/>
        <w:jc w:val="both"/>
        <w:rPr>
          <w:rFonts w:cs="Times New Roman"/>
          <w:color w:val="000000" w:themeColor="text1"/>
          <w:sz w:val="22"/>
          <w:szCs w:val="22"/>
        </w:rPr>
      </w:pPr>
      <w:r w:rsidRPr="00F97D64">
        <w:rPr>
          <w:rFonts w:cs="Times New Roman"/>
          <w:color w:val="000000" w:themeColor="text1"/>
          <w:sz w:val="22"/>
          <w:szCs w:val="22"/>
        </w:rPr>
        <w:t>6.11</w:t>
      </w:r>
      <w:r w:rsidR="006740ED" w:rsidRPr="00F97D64">
        <w:rPr>
          <w:rFonts w:cs="Times New Roman"/>
          <w:color w:val="000000" w:themeColor="text1"/>
          <w:sz w:val="22"/>
          <w:szCs w:val="22"/>
        </w:rPr>
        <w:t xml:space="preserve"> - O recebimento do objeto se dará após a verificação da qualidade e quantidade dos itens entregues, bem como reconhecimento e aceitação do respectivo valor.</w:t>
      </w:r>
    </w:p>
    <w:p w:rsidR="006740ED" w:rsidRPr="00F97D64" w:rsidRDefault="00EB169A" w:rsidP="00F97D64">
      <w:pPr>
        <w:pStyle w:val="Corpodetexto"/>
        <w:spacing w:line="276" w:lineRule="auto"/>
        <w:rPr>
          <w:rFonts w:ascii="Times New Roman" w:hAnsi="Times New Roman"/>
          <w:color w:val="000000" w:themeColor="text1"/>
          <w:sz w:val="22"/>
          <w:szCs w:val="22"/>
        </w:rPr>
      </w:pPr>
      <w:r w:rsidRPr="00F97D64">
        <w:rPr>
          <w:rFonts w:ascii="Times New Roman" w:hAnsi="Times New Roman"/>
          <w:color w:val="000000" w:themeColor="text1"/>
          <w:sz w:val="22"/>
          <w:szCs w:val="22"/>
        </w:rPr>
        <w:t>6.12</w:t>
      </w:r>
      <w:r w:rsidR="006740ED" w:rsidRPr="00F97D64">
        <w:rPr>
          <w:rFonts w:ascii="Times New Roman" w:hAnsi="Times New Roman"/>
          <w:color w:val="000000" w:themeColor="text1"/>
          <w:sz w:val="22"/>
          <w:szCs w:val="22"/>
        </w:rPr>
        <w:t xml:space="preserve"> – O recebimento provisório do objeto se dará de forma sumária, imediatamente, pelo responsável por seu acompanhamento e fiscalização, com verificação posterior da conformidade do item com as exigências contratuais, nos termos do art. 140, II, </w:t>
      </w:r>
      <w:r w:rsidR="006740ED" w:rsidRPr="00F97D64">
        <w:rPr>
          <w:rFonts w:ascii="Times New Roman" w:hAnsi="Times New Roman"/>
          <w:i/>
          <w:color w:val="000000" w:themeColor="text1"/>
          <w:sz w:val="22"/>
          <w:szCs w:val="22"/>
        </w:rPr>
        <w:t xml:space="preserve">a, </w:t>
      </w:r>
      <w:r w:rsidR="006740ED" w:rsidRPr="00F97D64">
        <w:rPr>
          <w:rFonts w:ascii="Times New Roman" w:hAnsi="Times New Roman"/>
          <w:color w:val="000000" w:themeColor="text1"/>
          <w:sz w:val="22"/>
          <w:szCs w:val="22"/>
        </w:rPr>
        <w:t>da Lei Federal nº 14.133/2021.</w:t>
      </w:r>
    </w:p>
    <w:p w:rsidR="006740ED" w:rsidRPr="00F97D64" w:rsidRDefault="00EB169A"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6.13</w:t>
      </w:r>
      <w:r w:rsidR="006740ED" w:rsidRPr="00F97D64">
        <w:rPr>
          <w:rFonts w:ascii="Times New Roman" w:hAnsi="Times New Roman" w:cs="Times New Roman"/>
          <w:color w:val="000000" w:themeColor="text1"/>
        </w:rPr>
        <w:t xml:space="preserve"> – O recebimento definitivo do objeto será realizado no prazo máximo de </w:t>
      </w:r>
      <w:r w:rsidR="00A92D3A" w:rsidRPr="00F97D64">
        <w:rPr>
          <w:rFonts w:ascii="Times New Roman" w:hAnsi="Times New Roman" w:cs="Times New Roman"/>
          <w:color w:val="000000" w:themeColor="text1"/>
        </w:rPr>
        <w:t>05 (cinco) dias úteis</w:t>
      </w:r>
      <w:r w:rsidR="006740ED" w:rsidRPr="00F97D64">
        <w:rPr>
          <w:rFonts w:ascii="Times New Roman" w:hAnsi="Times New Roman" w:cs="Times New Roman"/>
          <w:color w:val="000000" w:themeColor="text1"/>
        </w:rPr>
        <w:t xml:space="preserve">, por servidor ou comissão designada pela autoridade competente, mediante termo detalhado que comprove o atendimento das exigências contratuais, após a conferência dos itens e da nota fiscal entregue, nos termos do art. 140, II, </w:t>
      </w:r>
      <w:r w:rsidR="006740ED" w:rsidRPr="00F97D64">
        <w:rPr>
          <w:rFonts w:ascii="Times New Roman" w:hAnsi="Times New Roman" w:cs="Times New Roman"/>
          <w:i/>
          <w:color w:val="000000" w:themeColor="text1"/>
        </w:rPr>
        <w:t>b</w:t>
      </w:r>
      <w:r w:rsidR="006740ED" w:rsidRPr="00F97D64">
        <w:rPr>
          <w:rFonts w:ascii="Times New Roman" w:hAnsi="Times New Roman" w:cs="Times New Roman"/>
          <w:color w:val="000000" w:themeColor="text1"/>
        </w:rPr>
        <w:t>, da Lei Federal nº 14.133/2021.</w:t>
      </w:r>
    </w:p>
    <w:p w:rsidR="00F97D64" w:rsidRDefault="00F97D64" w:rsidP="00F97D64">
      <w:pPr>
        <w:tabs>
          <w:tab w:val="left" w:pos="1701"/>
        </w:tabs>
        <w:spacing w:after="0"/>
        <w:jc w:val="both"/>
        <w:rPr>
          <w:rFonts w:ascii="Times New Roman" w:hAnsi="Times New Roman" w:cs="Times New Roman"/>
          <w:color w:val="000000" w:themeColor="text1"/>
        </w:rPr>
      </w:pPr>
    </w:p>
    <w:p w:rsidR="006740ED" w:rsidRPr="00F97D64" w:rsidRDefault="00EB169A" w:rsidP="00F97D64">
      <w:pPr>
        <w:tabs>
          <w:tab w:val="left" w:pos="1701"/>
        </w:tabs>
        <w:spacing w:after="0"/>
        <w:jc w:val="both"/>
        <w:rPr>
          <w:rFonts w:ascii="Times New Roman" w:hAnsi="Times New Roman" w:cs="Times New Roman"/>
          <w:color w:val="000000" w:themeColor="text1"/>
        </w:rPr>
      </w:pPr>
      <w:bookmarkStart w:id="0" w:name="_GoBack"/>
      <w:bookmarkEnd w:id="0"/>
      <w:r w:rsidRPr="00F97D64">
        <w:rPr>
          <w:rFonts w:ascii="Times New Roman" w:hAnsi="Times New Roman" w:cs="Times New Roman"/>
          <w:color w:val="000000" w:themeColor="text1"/>
        </w:rPr>
        <w:t>6.14</w:t>
      </w:r>
      <w:r w:rsidR="006740ED" w:rsidRPr="00F97D64">
        <w:rPr>
          <w:rFonts w:ascii="Times New Roman" w:hAnsi="Times New Roman" w:cs="Times New Roman"/>
          <w:color w:val="000000" w:themeColor="text1"/>
        </w:rPr>
        <w:t xml:space="preserve"> - </w:t>
      </w:r>
      <w:r w:rsidR="006740ED" w:rsidRPr="00F97D64">
        <w:rPr>
          <w:rFonts w:ascii="Times New Roman" w:hAnsi="Times New Roman" w:cs="Times New Roman"/>
          <w:bCs/>
          <w:color w:val="000000" w:themeColor="text1"/>
        </w:rPr>
        <w:t xml:space="preserve">O recebimento provisório ou definitivo do objeto não exclui a responsabilidade do CONTRATADO </w:t>
      </w:r>
      <w:r w:rsidR="006740ED" w:rsidRPr="00F97D64">
        <w:rPr>
          <w:rFonts w:ascii="Times New Roman" w:hAnsi="Times New Roman" w:cs="Times New Roman"/>
          <w:color w:val="000000" w:themeColor="text1"/>
        </w:rPr>
        <w:t>quanto aos defeitos ocultos, nos termos do Código de Defesa do Consumidor (Lei nº 8.078/90).</w:t>
      </w:r>
    </w:p>
    <w:p w:rsidR="006740ED" w:rsidRPr="00F97D64" w:rsidRDefault="00EB169A" w:rsidP="00F97D64">
      <w:pPr>
        <w:tabs>
          <w:tab w:val="left" w:pos="1701"/>
        </w:tabs>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6.15</w:t>
      </w:r>
      <w:r w:rsidR="006740ED" w:rsidRPr="00F97D64">
        <w:rPr>
          <w:rFonts w:ascii="Times New Roman" w:hAnsi="Times New Roman" w:cs="Times New Roman"/>
          <w:color w:val="000000" w:themeColor="text1"/>
        </w:rPr>
        <w:t xml:space="preserve"> - Os produtos que não atenderem às condições descritas </w:t>
      </w:r>
      <w:r w:rsidRPr="00F97D64">
        <w:rPr>
          <w:rFonts w:ascii="Times New Roman" w:hAnsi="Times New Roman" w:cs="Times New Roman"/>
          <w:color w:val="000000" w:themeColor="text1"/>
        </w:rPr>
        <w:t>no</w:t>
      </w:r>
      <w:r w:rsidR="006740ED" w:rsidRPr="00F97D64">
        <w:rPr>
          <w:rFonts w:ascii="Times New Roman" w:hAnsi="Times New Roman" w:cs="Times New Roman"/>
          <w:color w:val="000000" w:themeColor="text1"/>
        </w:rPr>
        <w:t xml:space="preserve"> Termo de Referência ou que apresentarem quaisquer defeitos ou vícios de qualidade</w:t>
      </w:r>
      <w:proofErr w:type="gramStart"/>
      <w:r w:rsidR="006740ED" w:rsidRPr="00F97D64">
        <w:rPr>
          <w:rFonts w:ascii="Times New Roman" w:hAnsi="Times New Roman" w:cs="Times New Roman"/>
          <w:color w:val="000000" w:themeColor="text1"/>
        </w:rPr>
        <w:t>, serão</w:t>
      </w:r>
      <w:proofErr w:type="gramEnd"/>
      <w:r w:rsidR="006740ED" w:rsidRPr="00F97D64">
        <w:rPr>
          <w:rFonts w:ascii="Times New Roman" w:hAnsi="Times New Roman" w:cs="Times New Roman"/>
          <w:color w:val="000000" w:themeColor="text1"/>
        </w:rPr>
        <w:t xml:space="preserve"> imediatamente devolvidos pela Administração, devendo, inexoravelmente, ser</w:t>
      </w:r>
      <w:r w:rsidRPr="00F97D64">
        <w:rPr>
          <w:rFonts w:ascii="Times New Roman" w:hAnsi="Times New Roman" w:cs="Times New Roman"/>
          <w:color w:val="000000" w:themeColor="text1"/>
        </w:rPr>
        <w:t>em</w:t>
      </w:r>
      <w:r w:rsidR="006740ED" w:rsidRPr="00F97D64">
        <w:rPr>
          <w:rFonts w:ascii="Times New Roman" w:hAnsi="Times New Roman" w:cs="Times New Roman"/>
          <w:color w:val="000000" w:themeColor="text1"/>
        </w:rPr>
        <w:t xml:space="preserve"> substituídos por outros que não apresentem características que os tornem impróprios ou inadequados para utilização a que se destinam ou lhes diminuam o valor, no prazo máximo de </w:t>
      </w:r>
      <w:r w:rsidRPr="00F97D64">
        <w:rPr>
          <w:rFonts w:ascii="Times New Roman" w:hAnsi="Times New Roman" w:cs="Times New Roman"/>
          <w:color w:val="000000" w:themeColor="text1"/>
        </w:rPr>
        <w:t>0</w:t>
      </w:r>
      <w:r w:rsidR="006740ED" w:rsidRPr="00F97D64">
        <w:rPr>
          <w:rFonts w:ascii="Times New Roman" w:hAnsi="Times New Roman" w:cs="Times New Roman"/>
          <w:color w:val="000000" w:themeColor="text1"/>
        </w:rPr>
        <w:t>2 (dois) dias úteis, a contar da data de sua notificação formal por parte do órgão ou entidade municipal requisitante, cabendo</w:t>
      </w:r>
      <w:r w:rsidR="00A92D3A" w:rsidRPr="00F97D64">
        <w:rPr>
          <w:rFonts w:ascii="Times New Roman" w:hAnsi="Times New Roman" w:cs="Times New Roman"/>
          <w:color w:val="000000" w:themeColor="text1"/>
        </w:rPr>
        <w:t xml:space="preserve"> </w:t>
      </w:r>
      <w:r w:rsidR="006740ED" w:rsidRPr="00F97D64">
        <w:rPr>
          <w:rFonts w:ascii="Times New Roman" w:hAnsi="Times New Roman" w:cs="Times New Roman"/>
          <w:color w:val="000000" w:themeColor="text1"/>
        </w:rPr>
        <w:t xml:space="preserve">ao </w:t>
      </w:r>
      <w:r w:rsidR="006740ED" w:rsidRPr="00F97D64">
        <w:rPr>
          <w:rFonts w:ascii="Times New Roman" w:hAnsi="Times New Roman" w:cs="Times New Roman"/>
          <w:bCs/>
          <w:color w:val="000000" w:themeColor="text1"/>
        </w:rPr>
        <w:t>CONTRATADO a</w:t>
      </w:r>
      <w:r w:rsidR="006740ED" w:rsidRPr="00F97D64">
        <w:rPr>
          <w:rFonts w:ascii="Times New Roman" w:hAnsi="Times New Roman" w:cs="Times New Roman"/>
          <w:color w:val="000000" w:themeColor="text1"/>
        </w:rPr>
        <w:t xml:space="preserve">rcar com todos os custos da substituição ou reparo, </w:t>
      </w:r>
      <w:r w:rsidR="006740ED" w:rsidRPr="00F97D64">
        <w:rPr>
          <w:rFonts w:ascii="Times New Roman" w:hAnsi="Times New Roman" w:cs="Times New Roman"/>
          <w:bCs/>
          <w:color w:val="000000" w:themeColor="text1"/>
        </w:rPr>
        <w:t>sem prejuízo da aplicação das penalidades.</w:t>
      </w:r>
    </w:p>
    <w:p w:rsidR="006740ED" w:rsidRPr="00F97D64" w:rsidRDefault="00EB169A" w:rsidP="00F97D64">
      <w:pPr>
        <w:tabs>
          <w:tab w:val="left" w:pos="1701"/>
        </w:tabs>
        <w:spacing w:after="0"/>
        <w:jc w:val="both"/>
        <w:rPr>
          <w:rFonts w:ascii="Times New Roman" w:hAnsi="Times New Roman" w:cs="Times New Roman"/>
          <w:color w:val="000000" w:themeColor="text1"/>
        </w:rPr>
      </w:pPr>
      <w:r w:rsidRPr="00F97D64">
        <w:rPr>
          <w:rFonts w:ascii="Times New Roman" w:hAnsi="Times New Roman" w:cs="Times New Roman"/>
          <w:bCs/>
          <w:color w:val="000000" w:themeColor="text1"/>
        </w:rPr>
        <w:t>6.16</w:t>
      </w:r>
      <w:r w:rsidR="006740ED" w:rsidRPr="00F97D64">
        <w:rPr>
          <w:rFonts w:ascii="Times New Roman" w:hAnsi="Times New Roman" w:cs="Times New Roman"/>
          <w:bCs/>
          <w:color w:val="000000" w:themeColor="text1"/>
        </w:rPr>
        <w:t xml:space="preserve"> - </w:t>
      </w:r>
      <w:r w:rsidR="006740ED" w:rsidRPr="00F97D64">
        <w:rPr>
          <w:rFonts w:ascii="Times New Roman" w:hAnsi="Times New Roman" w:cs="Times New Roman"/>
          <w:color w:val="000000" w:themeColor="text1"/>
        </w:rPr>
        <w:t xml:space="preserve">Caso o CONTRATADO verificar a possível ocorrência de atraso no cumprimento da obrigação contratual ocasionado por motivo de força maior ou caso fortuito, e apresentar justificativa até </w:t>
      </w:r>
      <w:r w:rsidRPr="00F97D64">
        <w:rPr>
          <w:rFonts w:ascii="Times New Roman" w:hAnsi="Times New Roman" w:cs="Times New Roman"/>
          <w:color w:val="000000" w:themeColor="text1"/>
        </w:rPr>
        <w:t>0</w:t>
      </w:r>
      <w:r w:rsidR="006740ED" w:rsidRPr="00F97D64">
        <w:rPr>
          <w:rFonts w:ascii="Times New Roman" w:hAnsi="Times New Roman" w:cs="Times New Roman"/>
          <w:color w:val="000000" w:themeColor="text1"/>
        </w:rPr>
        <w:t>1 (um) dia útil antes do término da data aprazada para a execução, tal circunstância não será considerada ato de inadimplemento contratual, desde que acolhida pela Administração Pública municipal.</w:t>
      </w:r>
    </w:p>
    <w:p w:rsidR="006740ED" w:rsidRPr="00F97D64" w:rsidRDefault="00EB169A" w:rsidP="00F97D64">
      <w:pPr>
        <w:tabs>
          <w:tab w:val="left" w:pos="1560"/>
          <w:tab w:val="left" w:pos="1843"/>
        </w:tabs>
        <w:spacing w:after="0"/>
        <w:jc w:val="both"/>
        <w:rPr>
          <w:rFonts w:ascii="Times New Roman" w:hAnsi="Times New Roman" w:cs="Times New Roman"/>
          <w:color w:val="000000" w:themeColor="text1"/>
        </w:rPr>
      </w:pPr>
      <w:r w:rsidRPr="00F97D64">
        <w:rPr>
          <w:rFonts w:ascii="Times New Roman" w:hAnsi="Times New Roman" w:cs="Times New Roman"/>
          <w:bCs/>
          <w:color w:val="000000" w:themeColor="text1"/>
        </w:rPr>
        <w:t>6.17</w:t>
      </w:r>
      <w:r w:rsidR="006740ED" w:rsidRPr="00F97D64">
        <w:rPr>
          <w:rFonts w:ascii="Times New Roman" w:hAnsi="Times New Roman" w:cs="Times New Roman"/>
          <w:bCs/>
          <w:color w:val="000000" w:themeColor="text1"/>
        </w:rPr>
        <w:t xml:space="preserve"> - </w:t>
      </w:r>
      <w:r w:rsidR="006740ED" w:rsidRPr="00F97D64">
        <w:rPr>
          <w:rFonts w:ascii="Times New Roman" w:hAnsi="Times New Roman" w:cs="Times New Roman"/>
          <w:color w:val="000000" w:themeColor="text1"/>
        </w:rPr>
        <w:t xml:space="preserve">Todos os custos operacionais e administrativos, inclusive transporte/frete e embalagens, encargos trabalhistas, tributários e comerciais correrão </w:t>
      </w:r>
      <w:proofErr w:type="gramStart"/>
      <w:r w:rsidR="006740ED" w:rsidRPr="00F97D64">
        <w:rPr>
          <w:rFonts w:ascii="Times New Roman" w:hAnsi="Times New Roman" w:cs="Times New Roman"/>
          <w:color w:val="000000" w:themeColor="text1"/>
        </w:rPr>
        <w:t>à</w:t>
      </w:r>
      <w:proofErr w:type="gramEnd"/>
      <w:r w:rsidR="006740ED" w:rsidRPr="00F97D64">
        <w:rPr>
          <w:rFonts w:ascii="Times New Roman" w:hAnsi="Times New Roman" w:cs="Times New Roman"/>
          <w:color w:val="000000" w:themeColor="text1"/>
        </w:rPr>
        <w:t xml:space="preserve"> expensas do CONTRATADO.</w:t>
      </w:r>
    </w:p>
    <w:p w:rsidR="006740ED" w:rsidRPr="00F97D64" w:rsidRDefault="00EB169A" w:rsidP="00F97D64">
      <w:pPr>
        <w:tabs>
          <w:tab w:val="left" w:pos="1701"/>
        </w:tabs>
        <w:spacing w:after="0"/>
        <w:jc w:val="both"/>
        <w:rPr>
          <w:rFonts w:ascii="Times New Roman" w:hAnsi="Times New Roman" w:cs="Times New Roman"/>
          <w:color w:val="000000" w:themeColor="text1"/>
        </w:rPr>
      </w:pPr>
      <w:r w:rsidRPr="00F97D64">
        <w:rPr>
          <w:rFonts w:ascii="Times New Roman" w:hAnsi="Times New Roman" w:cs="Times New Roman"/>
          <w:bCs/>
          <w:color w:val="000000" w:themeColor="text1"/>
        </w:rPr>
        <w:t>6.18</w:t>
      </w:r>
      <w:r w:rsidR="006740ED" w:rsidRPr="00F97D64">
        <w:rPr>
          <w:rFonts w:ascii="Times New Roman" w:hAnsi="Times New Roman" w:cs="Times New Roman"/>
          <w:bCs/>
          <w:color w:val="000000" w:themeColor="text1"/>
        </w:rPr>
        <w:t xml:space="preserve"> - </w:t>
      </w:r>
      <w:r w:rsidR="006740ED" w:rsidRPr="00F97D64">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p>
    <w:p w:rsidR="006740ED" w:rsidRPr="00F97D64" w:rsidRDefault="00EB169A"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6.19</w:t>
      </w:r>
      <w:r w:rsidR="006740ED" w:rsidRPr="00F97D64">
        <w:rPr>
          <w:rFonts w:ascii="Times New Roman" w:hAnsi="Times New Roman" w:cs="Times New Roman"/>
          <w:color w:val="000000" w:themeColor="text1"/>
        </w:rPr>
        <w:t xml:space="preserve"> - </w:t>
      </w:r>
      <w:r w:rsidR="006740ED" w:rsidRPr="00F97D64">
        <w:rPr>
          <w:rFonts w:ascii="Times New Roman" w:hAnsi="Times New Roman" w:cs="Times New Roman"/>
          <w:b/>
          <w:color w:val="000000" w:themeColor="text1"/>
        </w:rPr>
        <w:t>TODOS OS PRODUTOS</w:t>
      </w:r>
      <w:r w:rsidR="006740ED" w:rsidRPr="00F97D64">
        <w:rPr>
          <w:rFonts w:ascii="Times New Roman" w:hAnsi="Times New Roman" w:cs="Times New Roman"/>
          <w:color w:val="000000" w:themeColor="text1"/>
        </w:rPr>
        <w:t xml:space="preserve"> deverão ser entregues com no mínimo 75% (setenta e cinco por cento) de sua validade em vigência.</w:t>
      </w:r>
    </w:p>
    <w:p w:rsidR="006740ED" w:rsidRPr="00F97D64" w:rsidRDefault="00EB169A"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6.20</w:t>
      </w:r>
      <w:r w:rsidR="006740ED" w:rsidRPr="00F97D64">
        <w:rPr>
          <w:rFonts w:ascii="Times New Roman" w:hAnsi="Times New Roman" w:cs="Times New Roman"/>
          <w:color w:val="000000" w:themeColor="text1"/>
        </w:rPr>
        <w:t xml:space="preserve"> - Os produtos deverão ser entregues em sua embalagem original, em perfeito estado, sem sinais de violação, sem aderência, umidade, sem inadequação de conteúdo, identificados, nas condições de temperatura exigidas em rótulos e com o número do registro emitido pela ANVISA.</w:t>
      </w:r>
    </w:p>
    <w:p w:rsidR="006740ED" w:rsidRPr="00F97D64" w:rsidRDefault="00EB169A"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6.21</w:t>
      </w:r>
      <w:r w:rsidR="006740ED" w:rsidRPr="00F97D64">
        <w:rPr>
          <w:rFonts w:ascii="Times New Roman" w:hAnsi="Times New Roman" w:cs="Times New Roman"/>
          <w:color w:val="000000" w:themeColor="text1"/>
        </w:rPr>
        <w:t xml:space="preserve"> - Todos os produtos deverão ter constadas nos rótulos </w:t>
      </w:r>
      <w:proofErr w:type="gramStart"/>
      <w:r w:rsidR="006740ED" w:rsidRPr="00F97D64">
        <w:rPr>
          <w:rFonts w:ascii="Times New Roman" w:hAnsi="Times New Roman" w:cs="Times New Roman"/>
          <w:color w:val="000000" w:themeColor="text1"/>
        </w:rPr>
        <w:t>todas as informações em língua portuguesa, compreendendo número de lote, data</w:t>
      </w:r>
      <w:proofErr w:type="gramEnd"/>
      <w:r w:rsidR="006740ED" w:rsidRPr="00F97D64">
        <w:rPr>
          <w:rFonts w:ascii="Times New Roman" w:hAnsi="Times New Roman" w:cs="Times New Roman"/>
          <w:color w:val="000000" w:themeColor="text1"/>
        </w:rPr>
        <w:t xml:space="preserve"> de fabricação, validade, etc., de acordo com a Legislação Sanitária e nos termos do artigo 31 do Código de Defesa do Consumidor, dentre outros.</w:t>
      </w:r>
    </w:p>
    <w:p w:rsidR="006740ED" w:rsidRPr="00F97D64" w:rsidRDefault="00EB169A"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6.22</w:t>
      </w:r>
      <w:r w:rsidR="006740ED" w:rsidRPr="00F97D64">
        <w:rPr>
          <w:rFonts w:ascii="Times New Roman" w:hAnsi="Times New Roman" w:cs="Times New Roman"/>
          <w:color w:val="000000" w:themeColor="text1"/>
        </w:rPr>
        <w:t xml:space="preserve"> - Quando não constar na referência, a garantia mínima do produto será a prevista na Lei n° 8.078, de 11 de setembro de 1990, e alterações – Código de Defesa do Consumidor, bem como nas demais legislações atinentes ao objeto.</w:t>
      </w:r>
    </w:p>
    <w:p w:rsidR="006740ED" w:rsidRPr="00F97D64" w:rsidRDefault="006740ED" w:rsidP="00F97D64">
      <w:pPr>
        <w:pStyle w:val="TableParagraph"/>
        <w:tabs>
          <w:tab w:val="left" w:pos="5619"/>
        </w:tabs>
        <w:spacing w:line="276" w:lineRule="auto"/>
        <w:ind w:right="-1"/>
        <w:jc w:val="both"/>
        <w:rPr>
          <w:rFonts w:ascii="Times New Roman" w:hAnsi="Times New Roman" w:cs="Times New Roman"/>
          <w:color w:val="FF0000"/>
        </w:rPr>
      </w:pPr>
    </w:p>
    <w:p w:rsidR="00E4131C" w:rsidRPr="00F97D64" w:rsidRDefault="00E4131C" w:rsidP="00F97D64">
      <w:pPr>
        <w:shd w:val="clear" w:color="auto" w:fill="D9D9D9" w:themeFill="background1" w:themeFillShade="D9"/>
        <w:spacing w:after="0"/>
        <w:jc w:val="both"/>
        <w:rPr>
          <w:rFonts w:ascii="Times New Roman" w:hAnsi="Times New Roman" w:cs="Times New Roman"/>
          <w:b/>
          <w:color w:val="000000" w:themeColor="text1"/>
        </w:rPr>
      </w:pPr>
      <w:r w:rsidRPr="00F97D64">
        <w:rPr>
          <w:rFonts w:ascii="Times New Roman" w:hAnsi="Times New Roman" w:cs="Times New Roman"/>
          <w:b/>
          <w:color w:val="000000" w:themeColor="text1"/>
        </w:rPr>
        <w:t>7 – DAS ESTIMATIVAS DAS QUANTIDADES A SEREM POTENCIALMENTE CONTRATADAS</w:t>
      </w:r>
    </w:p>
    <w:p w:rsidR="00070ADD" w:rsidRPr="00F97D64" w:rsidRDefault="00E4131C" w:rsidP="00F97D64">
      <w:pPr>
        <w:spacing w:after="0"/>
        <w:jc w:val="both"/>
        <w:rPr>
          <w:rFonts w:ascii="Times New Roman" w:hAnsi="Times New Roman" w:cs="Times New Roman"/>
          <w:color w:val="000000" w:themeColor="text1"/>
        </w:rPr>
      </w:pPr>
      <w:r w:rsidRPr="00F97D64">
        <w:rPr>
          <w:rFonts w:ascii="Times New Roman" w:hAnsi="Times New Roman" w:cs="Times New Roman"/>
          <w:color w:val="000000" w:themeColor="text1"/>
        </w:rPr>
        <w:t xml:space="preserve">7.1 – </w:t>
      </w:r>
      <w:r w:rsidR="00810B1A" w:rsidRPr="00F97D64">
        <w:rPr>
          <w:rFonts w:ascii="Times New Roman" w:hAnsi="Times New Roman" w:cs="Times New Roman"/>
          <w:color w:val="000000" w:themeColor="text1"/>
        </w:rPr>
        <w:t xml:space="preserve">Os quantitativos a serem contratados foram estimados </w:t>
      </w:r>
      <w:r w:rsidR="006A7927" w:rsidRPr="00F97D64">
        <w:rPr>
          <w:rFonts w:ascii="Times New Roman" w:hAnsi="Times New Roman" w:cs="Times New Roman"/>
          <w:color w:val="000000" w:themeColor="text1"/>
        </w:rPr>
        <w:t xml:space="preserve">pela Secretaria Municipal de </w:t>
      </w:r>
      <w:r w:rsidR="00070ADD" w:rsidRPr="00F97D64">
        <w:rPr>
          <w:rFonts w:ascii="Times New Roman" w:hAnsi="Times New Roman" w:cs="Times New Roman"/>
          <w:color w:val="000000" w:themeColor="text1"/>
        </w:rPr>
        <w:t>Saúde</w:t>
      </w:r>
      <w:r w:rsidR="00570DE2" w:rsidRPr="00F97D64">
        <w:rPr>
          <w:rFonts w:ascii="Times New Roman" w:hAnsi="Times New Roman" w:cs="Times New Roman"/>
          <w:color w:val="000000" w:themeColor="text1"/>
        </w:rPr>
        <w:t xml:space="preserve"> e pela Secretaria Municipal de Educação,</w:t>
      </w:r>
      <w:r w:rsidR="00810B1A" w:rsidRPr="00F97D64">
        <w:rPr>
          <w:rFonts w:ascii="Times New Roman" w:hAnsi="Times New Roman" w:cs="Times New Roman"/>
          <w:color w:val="000000" w:themeColor="text1"/>
        </w:rPr>
        <w:t xml:space="preserve"> considerando a demanda do Município no </w:t>
      </w:r>
      <w:r w:rsidR="007A65EB" w:rsidRPr="00F97D64">
        <w:rPr>
          <w:rFonts w:ascii="Times New Roman" w:hAnsi="Times New Roman" w:cs="Times New Roman"/>
          <w:color w:val="000000" w:themeColor="text1"/>
        </w:rPr>
        <w:t>exercício</w:t>
      </w:r>
      <w:r w:rsidR="0048675C" w:rsidRPr="00F97D64">
        <w:rPr>
          <w:rFonts w:ascii="Times New Roman" w:hAnsi="Times New Roman" w:cs="Times New Roman"/>
          <w:color w:val="000000" w:themeColor="text1"/>
        </w:rPr>
        <w:t xml:space="preserve"> anterior</w:t>
      </w:r>
      <w:r w:rsidR="00070ADD" w:rsidRPr="00F97D64">
        <w:rPr>
          <w:rFonts w:ascii="Times New Roman" w:hAnsi="Times New Roman" w:cs="Times New Roman"/>
          <w:color w:val="000000" w:themeColor="text1"/>
        </w:rPr>
        <w:t xml:space="preserve"> e a previsão para o atual exercício.</w:t>
      </w:r>
    </w:p>
    <w:p w:rsidR="00070ADD" w:rsidRPr="00F97D64" w:rsidRDefault="00070ADD" w:rsidP="00F97D64">
      <w:pPr>
        <w:spacing w:after="0"/>
        <w:jc w:val="both"/>
        <w:rPr>
          <w:rFonts w:ascii="Times New Roman" w:hAnsi="Times New Roman" w:cs="Times New Roman"/>
          <w:color w:val="FF0000"/>
        </w:rPr>
      </w:pPr>
    </w:p>
    <w:p w:rsidR="00E4131C" w:rsidRPr="00F97D64" w:rsidRDefault="00E4131C" w:rsidP="00F97D64">
      <w:pPr>
        <w:shd w:val="clear" w:color="auto" w:fill="D9D9D9" w:themeFill="background1" w:themeFillShade="D9"/>
        <w:spacing w:after="0"/>
        <w:jc w:val="both"/>
        <w:rPr>
          <w:rFonts w:ascii="Times New Roman" w:hAnsi="Times New Roman" w:cs="Times New Roman"/>
          <w:b/>
          <w:bCs/>
          <w:color w:val="000000" w:themeColor="text1"/>
        </w:rPr>
      </w:pPr>
      <w:r w:rsidRPr="00F97D64">
        <w:rPr>
          <w:rFonts w:ascii="Times New Roman" w:hAnsi="Times New Roman" w:cs="Times New Roman"/>
          <w:b/>
          <w:bCs/>
          <w:color w:val="000000" w:themeColor="text1"/>
        </w:rPr>
        <w:t>8 – DO LEVANTAMENTO DE MERCADO E DA ESTIMATIVA DO VALOR</w:t>
      </w:r>
    </w:p>
    <w:p w:rsidR="00167546" w:rsidRPr="00F97D64" w:rsidRDefault="00105DA9" w:rsidP="00F97D64">
      <w:pPr>
        <w:spacing w:after="0"/>
        <w:jc w:val="both"/>
        <w:rPr>
          <w:rFonts w:ascii="Times New Roman" w:hAnsi="Times New Roman" w:cs="Times New Roman"/>
          <w:b/>
          <w:bCs/>
          <w:color w:val="000000"/>
        </w:rPr>
      </w:pPr>
      <w:r w:rsidRPr="00F97D64">
        <w:rPr>
          <w:rFonts w:ascii="Times New Roman" w:hAnsi="Times New Roman" w:cs="Times New Roman"/>
          <w:bCs/>
          <w:color w:val="000000" w:themeColor="text1"/>
        </w:rPr>
        <w:t>8.1 -</w:t>
      </w:r>
      <w:r w:rsidRPr="00F97D64">
        <w:rPr>
          <w:rFonts w:ascii="Times New Roman" w:hAnsi="Times New Roman" w:cs="Times New Roman"/>
          <w:b/>
          <w:bCs/>
          <w:color w:val="000000" w:themeColor="text1"/>
        </w:rPr>
        <w:t xml:space="preserve"> </w:t>
      </w:r>
      <w:r w:rsidR="00167546" w:rsidRPr="00F97D64">
        <w:rPr>
          <w:rFonts w:ascii="Times New Roman" w:hAnsi="Times New Roman" w:cs="Times New Roman"/>
          <w:b/>
          <w:bCs/>
          <w:color w:val="000000" w:themeColor="text1"/>
        </w:rPr>
        <w:t>Para a definição do valor estimado da contratação, foram utilizados os parâmetros do</w:t>
      </w:r>
      <w:r w:rsidR="00570DE2" w:rsidRPr="00F97D64">
        <w:rPr>
          <w:rFonts w:ascii="Times New Roman" w:hAnsi="Times New Roman" w:cs="Times New Roman"/>
          <w:b/>
          <w:bCs/>
          <w:color w:val="000000" w:themeColor="text1"/>
        </w:rPr>
        <w:t xml:space="preserve"> inciso </w:t>
      </w:r>
      <w:r w:rsidR="00167546" w:rsidRPr="00F97D64">
        <w:rPr>
          <w:rFonts w:ascii="Times New Roman" w:hAnsi="Times New Roman" w:cs="Times New Roman"/>
          <w:b/>
          <w:bCs/>
          <w:color w:val="000000"/>
        </w:rPr>
        <w:t>VI do Artigo 5º do DECRETO MUNICIPAL nº 1.085/2023, de 28 de dezembro de 2023, que assim dispõem:</w:t>
      </w:r>
    </w:p>
    <w:p w:rsidR="00167546" w:rsidRPr="00F97D64" w:rsidRDefault="00167546" w:rsidP="00F97D64">
      <w:pPr>
        <w:tabs>
          <w:tab w:val="left" w:pos="0"/>
          <w:tab w:val="left" w:pos="792"/>
        </w:tabs>
        <w:spacing w:after="0"/>
        <w:jc w:val="both"/>
        <w:rPr>
          <w:rFonts w:ascii="Times New Roman" w:hAnsi="Times New Roman" w:cs="Times New Roman"/>
          <w:bCs/>
          <w:color w:val="000000"/>
        </w:rPr>
      </w:pPr>
    </w:p>
    <w:p w:rsidR="00570DE2" w:rsidRPr="00F97D64" w:rsidRDefault="00570DE2" w:rsidP="00F97D64">
      <w:pPr>
        <w:tabs>
          <w:tab w:val="left" w:pos="0"/>
          <w:tab w:val="left" w:pos="792"/>
        </w:tabs>
        <w:jc w:val="both"/>
        <w:rPr>
          <w:rFonts w:ascii="Times New Roman" w:hAnsi="Times New Roman" w:cs="Times New Roman"/>
          <w:bCs/>
          <w:i/>
          <w:color w:val="000000"/>
        </w:rPr>
      </w:pPr>
      <w:r w:rsidRPr="00F97D64">
        <w:rPr>
          <w:rFonts w:ascii="Times New Roman" w:hAnsi="Times New Roman" w:cs="Times New Roman"/>
          <w:bCs/>
          <w:i/>
          <w:color w:val="000000"/>
        </w:rPr>
        <w:t>“VI – preferencialmente, a utilização de portais de compras governamentais, como o Painel de Preços do Governo Federal, o Banco de Preços em Saúde, o Licitações-e, Atas de Registro de Preço, aplicativo Menor Preço Compras Paraná e demais formas de consulta;”</w:t>
      </w:r>
    </w:p>
    <w:p w:rsidR="00570DE2" w:rsidRPr="00F97D64" w:rsidRDefault="00570DE2" w:rsidP="00F97D64">
      <w:pPr>
        <w:tabs>
          <w:tab w:val="left" w:pos="0"/>
          <w:tab w:val="left" w:pos="792"/>
        </w:tabs>
        <w:jc w:val="both"/>
        <w:rPr>
          <w:rFonts w:ascii="Times New Roman" w:hAnsi="Times New Roman" w:cs="Times New Roman"/>
          <w:bCs/>
          <w:color w:val="000000"/>
        </w:rPr>
      </w:pPr>
      <w:r w:rsidRPr="00F97D64">
        <w:rPr>
          <w:rFonts w:ascii="Times New Roman" w:hAnsi="Times New Roman" w:cs="Times New Roman"/>
          <w:b/>
          <w:bCs/>
          <w:color w:val="000000"/>
        </w:rPr>
        <w:t>Obs.</w:t>
      </w:r>
      <w:r w:rsidRPr="00F97D64">
        <w:rPr>
          <w:rFonts w:ascii="Times New Roman" w:hAnsi="Times New Roman" w:cs="Times New Roman"/>
          <w:bCs/>
          <w:color w:val="000000"/>
        </w:rPr>
        <w:t xml:space="preserve">: Na pesquisa de Preços foram considerados os quantitativos previstos para o atual exercício financeiro e os valores médios apurados com base em pesquisa na plataforma “Banco de Preços” - </w:t>
      </w:r>
      <w:hyperlink r:id="rId8" w:history="1">
        <w:r w:rsidRPr="00F97D64">
          <w:rPr>
            <w:rStyle w:val="Hyperlink"/>
            <w:rFonts w:ascii="Times New Roman" w:hAnsi="Times New Roman" w:cs="Times New Roman"/>
            <w:bCs/>
            <w:i/>
            <w:color w:val="000000"/>
          </w:rPr>
          <w:t>https://www.bancodeprecos.com.br/Account/LogIn?ReturnUrl=%2f</w:t>
        </w:r>
      </w:hyperlink>
      <w:r w:rsidRPr="00F97D64">
        <w:rPr>
          <w:rFonts w:ascii="Times New Roman" w:hAnsi="Times New Roman" w:cs="Times New Roman"/>
          <w:bCs/>
          <w:i/>
          <w:color w:val="000000"/>
        </w:rPr>
        <w:t xml:space="preserve">, </w:t>
      </w:r>
      <w:r w:rsidRPr="00F97D64">
        <w:rPr>
          <w:rFonts w:ascii="Times New Roman" w:hAnsi="Times New Roman" w:cs="Times New Roman"/>
          <w:bCs/>
          <w:color w:val="000000"/>
        </w:rPr>
        <w:t xml:space="preserve">considerando valores homologados há menos de um ano em processos licitatórios de todo o país. </w:t>
      </w:r>
    </w:p>
    <w:tbl>
      <w:tblPr>
        <w:tblW w:w="5300" w:type="pct"/>
        <w:tblInd w:w="-214" w:type="dxa"/>
        <w:tblLayout w:type="fixed"/>
        <w:tblCellMar>
          <w:left w:w="70" w:type="dxa"/>
          <w:right w:w="70" w:type="dxa"/>
        </w:tblCellMar>
        <w:tblLook w:val="04A0" w:firstRow="1" w:lastRow="0" w:firstColumn="1" w:lastColumn="0" w:noHBand="0" w:noVBand="1"/>
      </w:tblPr>
      <w:tblGrid>
        <w:gridCol w:w="831"/>
        <w:gridCol w:w="4870"/>
        <w:gridCol w:w="288"/>
        <w:gridCol w:w="766"/>
        <w:gridCol w:w="286"/>
        <w:gridCol w:w="570"/>
        <w:gridCol w:w="45"/>
        <w:gridCol w:w="154"/>
        <w:gridCol w:w="1208"/>
        <w:gridCol w:w="1649"/>
      </w:tblGrid>
      <w:tr w:rsidR="00570DE2" w:rsidRPr="00F97D64" w:rsidTr="00244CE7">
        <w:trPr>
          <w:trHeight w:val="510"/>
        </w:trPr>
        <w:tc>
          <w:tcPr>
            <w:tcW w:w="390" w:type="pct"/>
            <w:tcBorders>
              <w:top w:val="single" w:sz="4" w:space="0" w:color="auto"/>
              <w:left w:val="single" w:sz="4" w:space="0" w:color="auto"/>
              <w:bottom w:val="single" w:sz="4" w:space="0" w:color="auto"/>
              <w:right w:val="single" w:sz="4" w:space="0" w:color="auto"/>
            </w:tcBorders>
            <w:shd w:val="clear" w:color="auto" w:fill="D1D1D1"/>
            <w:noWrap/>
            <w:vAlign w:val="center"/>
            <w:hideMark/>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lastRenderedPageBreak/>
              <w:t>ITEM</w:t>
            </w:r>
          </w:p>
        </w:tc>
        <w:tc>
          <w:tcPr>
            <w:tcW w:w="2283" w:type="pct"/>
            <w:tcBorders>
              <w:top w:val="single" w:sz="4" w:space="0" w:color="auto"/>
              <w:left w:val="nil"/>
              <w:bottom w:val="single" w:sz="4" w:space="0" w:color="auto"/>
              <w:right w:val="single" w:sz="4" w:space="0" w:color="auto"/>
            </w:tcBorders>
            <w:shd w:val="clear" w:color="auto" w:fill="D1D1D1"/>
            <w:noWrap/>
            <w:vAlign w:val="center"/>
            <w:hideMark/>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DESCRIÇÃO SIMPLIFICADA</w:t>
            </w:r>
          </w:p>
        </w:tc>
        <w:tc>
          <w:tcPr>
            <w:tcW w:w="494" w:type="pct"/>
            <w:gridSpan w:val="2"/>
            <w:tcBorders>
              <w:top w:val="single" w:sz="4" w:space="0" w:color="auto"/>
              <w:left w:val="nil"/>
              <w:bottom w:val="single" w:sz="4" w:space="0" w:color="auto"/>
              <w:right w:val="single" w:sz="4" w:space="0" w:color="auto"/>
            </w:tcBorders>
            <w:shd w:val="clear" w:color="auto" w:fill="D1D1D1"/>
            <w:noWrap/>
            <w:vAlign w:val="center"/>
            <w:hideMark/>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UNID</w:t>
            </w:r>
          </w:p>
        </w:tc>
        <w:tc>
          <w:tcPr>
            <w:tcW w:w="401" w:type="pct"/>
            <w:gridSpan w:val="2"/>
            <w:tcBorders>
              <w:top w:val="single" w:sz="4" w:space="0" w:color="auto"/>
              <w:left w:val="nil"/>
              <w:bottom w:val="single" w:sz="4" w:space="0" w:color="auto"/>
              <w:right w:val="single" w:sz="4" w:space="0" w:color="auto"/>
            </w:tcBorders>
            <w:shd w:val="clear" w:color="auto" w:fill="D1D1D1"/>
            <w:noWrap/>
            <w:vAlign w:val="center"/>
            <w:hideMark/>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QTD</w:t>
            </w:r>
          </w:p>
        </w:tc>
        <w:tc>
          <w:tcPr>
            <w:tcW w:w="659" w:type="pct"/>
            <w:gridSpan w:val="3"/>
            <w:tcBorders>
              <w:top w:val="single" w:sz="4" w:space="0" w:color="auto"/>
              <w:left w:val="nil"/>
              <w:bottom w:val="single" w:sz="4" w:space="0" w:color="auto"/>
              <w:right w:val="single" w:sz="4" w:space="0" w:color="auto"/>
            </w:tcBorders>
            <w:shd w:val="clear" w:color="auto" w:fill="D1D1D1"/>
            <w:vAlign w:val="center"/>
            <w:hideMark/>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VALOR UNITÁRIO ESTIMADO</w:t>
            </w:r>
          </w:p>
        </w:tc>
        <w:tc>
          <w:tcPr>
            <w:tcW w:w="773" w:type="pct"/>
            <w:tcBorders>
              <w:top w:val="single" w:sz="4" w:space="0" w:color="auto"/>
              <w:left w:val="nil"/>
              <w:bottom w:val="single" w:sz="4" w:space="0" w:color="auto"/>
              <w:right w:val="single" w:sz="4" w:space="0" w:color="auto"/>
            </w:tcBorders>
            <w:shd w:val="clear" w:color="auto" w:fill="D1D1D1"/>
            <w:vAlign w:val="center"/>
            <w:hideMark/>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VALOR TOTAL ESTIMADO</w:t>
            </w:r>
          </w:p>
        </w:tc>
      </w:tr>
      <w:tr w:rsidR="00570DE2" w:rsidRPr="00F97D64" w:rsidTr="00244CE7">
        <w:trPr>
          <w:trHeight w:val="742"/>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proofErr w:type="gramStart"/>
            <w:r w:rsidRPr="00F97D64">
              <w:rPr>
                <w:rFonts w:ascii="Times New Roman" w:hAnsi="Times New Roman" w:cs="Times New Roman"/>
                <w:color w:val="000000"/>
              </w:rPr>
              <w:t>1</w:t>
            </w:r>
            <w:proofErr w:type="gramEnd"/>
          </w:p>
        </w:tc>
        <w:tc>
          <w:tcPr>
            <w:tcW w:w="2283" w:type="pct"/>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rPr>
              <w:t xml:space="preserve">Fórmula alimentar </w:t>
            </w:r>
            <w:proofErr w:type="gramStart"/>
            <w:r w:rsidRPr="00F97D64">
              <w:rPr>
                <w:rFonts w:ascii="Times New Roman" w:hAnsi="Times New Roman" w:cs="Times New Roman"/>
              </w:rPr>
              <w:t>anti- refluxo</w:t>
            </w:r>
            <w:proofErr w:type="gramEnd"/>
          </w:p>
        </w:tc>
        <w:tc>
          <w:tcPr>
            <w:tcW w:w="494"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401"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290</w:t>
            </w:r>
          </w:p>
        </w:tc>
        <w:tc>
          <w:tcPr>
            <w:tcW w:w="659"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R$ 60,63</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R$17.582,70</w:t>
            </w:r>
          </w:p>
        </w:tc>
      </w:tr>
      <w:tr w:rsidR="00570DE2" w:rsidRPr="00F97D64" w:rsidTr="00244CE7">
        <w:trPr>
          <w:trHeight w:val="389"/>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ESPECIFICAÇÕES</w:t>
            </w:r>
          </w:p>
        </w:tc>
      </w:tr>
      <w:tr w:rsidR="00570DE2" w:rsidRPr="00F97D64" w:rsidTr="00244CE7">
        <w:trPr>
          <w:trHeight w:val="166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b/>
                <w:bCs/>
                <w:color w:val="000000"/>
              </w:rPr>
              <w:t>DESCRIÇÃO</w:t>
            </w:r>
            <w:r w:rsidRPr="00F97D64">
              <w:rPr>
                <w:rFonts w:ascii="Times New Roman" w:hAnsi="Times New Roman" w:cs="Times New Roman"/>
                <w:color w:val="000000"/>
              </w:rPr>
              <w:t xml:space="preserve">: Fórmula </w:t>
            </w:r>
            <w:proofErr w:type="spellStart"/>
            <w:proofErr w:type="gramStart"/>
            <w:r w:rsidRPr="00F97D64">
              <w:rPr>
                <w:rFonts w:ascii="Times New Roman" w:hAnsi="Times New Roman" w:cs="Times New Roman"/>
                <w:color w:val="000000"/>
              </w:rPr>
              <w:t>anti-regurgitação</w:t>
            </w:r>
            <w:proofErr w:type="spellEnd"/>
            <w:proofErr w:type="gramEnd"/>
            <w:r w:rsidRPr="00F97D64">
              <w:rPr>
                <w:rFonts w:ascii="Times New Roman" w:hAnsi="Times New Roman" w:cs="Times New Roman"/>
                <w:color w:val="000000"/>
              </w:rPr>
              <w:t xml:space="preserve"> para lactentes com composição específica para condições de refluxo </w:t>
            </w:r>
            <w:proofErr w:type="spellStart"/>
            <w:r w:rsidRPr="00F97D64">
              <w:rPr>
                <w:rFonts w:ascii="Times New Roman" w:hAnsi="Times New Roman" w:cs="Times New Roman"/>
                <w:color w:val="000000"/>
              </w:rPr>
              <w:t>gastroesofágico</w:t>
            </w:r>
            <w:proofErr w:type="spellEnd"/>
            <w:r w:rsidRPr="00F97D64">
              <w:rPr>
                <w:rFonts w:ascii="Times New Roman" w:hAnsi="Times New Roman" w:cs="Times New Roman"/>
                <w:color w:val="000000"/>
              </w:rPr>
              <w:t xml:space="preserve">. Leite em pó desnatado, lactose, óleos vegetais, </w:t>
            </w:r>
            <w:proofErr w:type="spellStart"/>
            <w:r w:rsidRPr="00F97D64">
              <w:rPr>
                <w:rFonts w:ascii="Times New Roman" w:hAnsi="Times New Roman" w:cs="Times New Roman"/>
                <w:color w:val="000000"/>
              </w:rPr>
              <w:t>maltodextrina</w:t>
            </w:r>
            <w:proofErr w:type="spellEnd"/>
            <w:r w:rsidRPr="00F97D64">
              <w:rPr>
                <w:rFonts w:ascii="Times New Roman" w:hAnsi="Times New Roman" w:cs="Times New Roman"/>
                <w:color w:val="000000"/>
              </w:rPr>
              <w:t>, carbonato de cálcio, vitamina C, taurina, cloreto de colina, sulfatos ferroso e de zinco, vitamina E, nicotinamida, vitamina A, sulfato de cobre, d-</w:t>
            </w:r>
            <w:proofErr w:type="spellStart"/>
            <w:r w:rsidRPr="00F97D64">
              <w:rPr>
                <w:rFonts w:ascii="Times New Roman" w:hAnsi="Times New Roman" w:cs="Times New Roman"/>
                <w:color w:val="000000"/>
              </w:rPr>
              <w:t>pantotenato</w:t>
            </w:r>
            <w:proofErr w:type="spellEnd"/>
            <w:r w:rsidRPr="00F97D64">
              <w:rPr>
                <w:rFonts w:ascii="Times New Roman" w:hAnsi="Times New Roman" w:cs="Times New Roman"/>
                <w:color w:val="000000"/>
              </w:rPr>
              <w:t xml:space="preserve"> de cálcio, ácido fólico, sulfato de manganês, vitaminas A, B12; β-caroteno, d-biotina, vitaminas D, B1, B6; iodeto de potássio, vitamina K, </w:t>
            </w:r>
            <w:proofErr w:type="spellStart"/>
            <w:r w:rsidRPr="00F97D64">
              <w:rPr>
                <w:rFonts w:ascii="Times New Roman" w:hAnsi="Times New Roman" w:cs="Times New Roman"/>
                <w:color w:val="000000"/>
              </w:rPr>
              <w:t>espessante</w:t>
            </w:r>
            <w:proofErr w:type="spellEnd"/>
            <w:r w:rsidRPr="00F97D64">
              <w:rPr>
                <w:rFonts w:ascii="Times New Roman" w:hAnsi="Times New Roman" w:cs="Times New Roman"/>
                <w:color w:val="000000"/>
              </w:rPr>
              <w:t xml:space="preserve"> goma jataí. NÃO CONTÉM GLUTEN. Referência APTAMIL AR. Embalagem 800g</w:t>
            </w:r>
          </w:p>
        </w:tc>
      </w:tr>
      <w:tr w:rsidR="00570DE2" w:rsidRPr="00F97D64" w:rsidTr="00244CE7">
        <w:trPr>
          <w:trHeight w:val="872"/>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proofErr w:type="gramStart"/>
            <w:r w:rsidRPr="00F97D64">
              <w:rPr>
                <w:rFonts w:ascii="Times New Roman" w:hAnsi="Times New Roman" w:cs="Times New Roman"/>
              </w:rPr>
              <w:t>2</w:t>
            </w:r>
            <w:proofErr w:type="gramEnd"/>
          </w:p>
        </w:tc>
        <w:tc>
          <w:tcPr>
            <w:tcW w:w="2283" w:type="pct"/>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rPr>
              <w:t xml:space="preserve">Fórmula infantil de partida. Fórmula infantil para lactentes de </w:t>
            </w:r>
            <w:proofErr w:type="gramStart"/>
            <w:r w:rsidRPr="00F97D64">
              <w:rPr>
                <w:rFonts w:ascii="Times New Roman" w:hAnsi="Times New Roman" w:cs="Times New Roman"/>
              </w:rPr>
              <w:t>0</w:t>
            </w:r>
            <w:proofErr w:type="gramEnd"/>
            <w:r w:rsidRPr="00F97D64">
              <w:rPr>
                <w:rFonts w:ascii="Times New Roman" w:hAnsi="Times New Roman" w:cs="Times New Roman"/>
              </w:rPr>
              <w:t xml:space="preserve"> (zero) a 06 (seis) meses.</w:t>
            </w:r>
          </w:p>
        </w:tc>
        <w:tc>
          <w:tcPr>
            <w:tcW w:w="494"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422"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rPr>
              <w:t>2100</w:t>
            </w:r>
          </w:p>
        </w:tc>
        <w:tc>
          <w:tcPr>
            <w:tcW w:w="638"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R$ 68,10</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rPr>
              <w:t>R$143.010,00</w:t>
            </w:r>
          </w:p>
        </w:tc>
      </w:tr>
      <w:tr w:rsidR="00570DE2" w:rsidRPr="00F97D64" w:rsidTr="00244CE7">
        <w:trPr>
          <w:trHeight w:val="27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rPr>
            </w:pPr>
            <w:r w:rsidRPr="00F97D64">
              <w:rPr>
                <w:rFonts w:ascii="Times New Roman" w:hAnsi="Times New Roman" w:cs="Times New Roman"/>
                <w:b/>
                <w:bCs/>
                <w:color w:val="000000"/>
              </w:rPr>
              <w:t>ESPECIFICAÇÕES</w:t>
            </w:r>
          </w:p>
        </w:tc>
      </w:tr>
      <w:tr w:rsidR="00570DE2" w:rsidRPr="00F97D64" w:rsidTr="00244CE7">
        <w:trPr>
          <w:trHeight w:val="2154"/>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rPr>
            </w:pPr>
            <w:r w:rsidRPr="00F97D64">
              <w:rPr>
                <w:rFonts w:ascii="Times New Roman" w:hAnsi="Times New Roman" w:cs="Times New Roman"/>
              </w:rPr>
              <w:t xml:space="preserve">Lactose, concentrado proteico de soro de leite*, </w:t>
            </w:r>
            <w:proofErr w:type="spellStart"/>
            <w:r w:rsidRPr="00F97D64">
              <w:rPr>
                <w:rFonts w:ascii="Times New Roman" w:hAnsi="Times New Roman" w:cs="Times New Roman"/>
              </w:rPr>
              <w:t>oleína</w:t>
            </w:r>
            <w:proofErr w:type="spellEnd"/>
            <w:r w:rsidRPr="00F97D64">
              <w:rPr>
                <w:rFonts w:ascii="Times New Roman" w:hAnsi="Times New Roman" w:cs="Times New Roman"/>
              </w:rPr>
              <w:t xml:space="preserve"> de palma, leite desnatado, óleo de canola, óleo de </w:t>
            </w:r>
            <w:proofErr w:type="spellStart"/>
            <w:r w:rsidRPr="00F97D64">
              <w:rPr>
                <w:rFonts w:ascii="Times New Roman" w:hAnsi="Times New Roman" w:cs="Times New Roman"/>
              </w:rPr>
              <w:t>palmiste</w:t>
            </w:r>
            <w:proofErr w:type="spellEnd"/>
            <w:r w:rsidRPr="00F97D64">
              <w:rPr>
                <w:rFonts w:ascii="Times New Roman" w:hAnsi="Times New Roman" w:cs="Times New Roman"/>
              </w:rPr>
              <w:t>, óleo de milho, sais minerais (</w:t>
            </w:r>
            <w:proofErr w:type="spellStart"/>
            <w:r w:rsidRPr="00F97D64">
              <w:rPr>
                <w:rFonts w:ascii="Times New Roman" w:hAnsi="Times New Roman" w:cs="Times New Roman"/>
              </w:rPr>
              <w:t>citrato</w:t>
            </w:r>
            <w:proofErr w:type="spellEnd"/>
            <w:r w:rsidRPr="00F97D64">
              <w:rPr>
                <w:rFonts w:ascii="Times New Roman" w:hAnsi="Times New Roman" w:cs="Times New Roman"/>
              </w:rPr>
              <w:t xml:space="preserve"> de cálcio, cloreto de potássio, cloreto de magnésio, </w:t>
            </w:r>
            <w:proofErr w:type="spellStart"/>
            <w:r w:rsidRPr="00F97D64">
              <w:rPr>
                <w:rFonts w:ascii="Times New Roman" w:hAnsi="Times New Roman" w:cs="Times New Roman"/>
              </w:rPr>
              <w:t>citrato</w:t>
            </w:r>
            <w:proofErr w:type="spellEnd"/>
            <w:r w:rsidRPr="00F97D64">
              <w:rPr>
                <w:rFonts w:ascii="Times New Roman" w:hAnsi="Times New Roman" w:cs="Times New Roman"/>
              </w:rPr>
              <w:t xml:space="preserve"> de sódio, sulfato ferroso, sulfato de zinco, sulfato de cobre, iodeto de potássio, sulfato de manganês, </w:t>
            </w:r>
            <w:proofErr w:type="spellStart"/>
            <w:r w:rsidRPr="00F97D64">
              <w:rPr>
                <w:rFonts w:ascii="Times New Roman" w:hAnsi="Times New Roman" w:cs="Times New Roman"/>
              </w:rPr>
              <w:t>selenato</w:t>
            </w:r>
            <w:proofErr w:type="spellEnd"/>
            <w:r w:rsidRPr="00F97D64">
              <w:rPr>
                <w:rFonts w:ascii="Times New Roman" w:hAnsi="Times New Roman" w:cs="Times New Roman"/>
              </w:rPr>
              <w:t xml:space="preserve"> de sódio), vitaminas (vitamina C, niacina, vitamina E, </w:t>
            </w:r>
            <w:proofErr w:type="spellStart"/>
            <w:r w:rsidRPr="00F97D64">
              <w:rPr>
                <w:rFonts w:ascii="Times New Roman" w:hAnsi="Times New Roman" w:cs="Times New Roman"/>
              </w:rPr>
              <w:t>pantotenato</w:t>
            </w:r>
            <w:proofErr w:type="spellEnd"/>
            <w:r w:rsidRPr="00F97D64">
              <w:rPr>
                <w:rFonts w:ascii="Times New Roman" w:hAnsi="Times New Roman" w:cs="Times New Roman"/>
              </w:rPr>
              <w:t xml:space="preserve"> de cálcio, vitamina A, vitamina B6, vitamina B1, vitamina D, vitamina B2, ácido fólico, vitamina K, biotina), óleo de peixe**, lecitina de soja, ácido graxo araquidônico, L-arginina, L-</w:t>
            </w:r>
            <w:proofErr w:type="spellStart"/>
            <w:r w:rsidRPr="00F97D64">
              <w:rPr>
                <w:rFonts w:ascii="Times New Roman" w:hAnsi="Times New Roman" w:cs="Times New Roman"/>
              </w:rPr>
              <w:t>carnitina</w:t>
            </w:r>
            <w:proofErr w:type="spellEnd"/>
            <w:r w:rsidRPr="00F97D64">
              <w:rPr>
                <w:rFonts w:ascii="Times New Roman" w:hAnsi="Times New Roman" w:cs="Times New Roman"/>
              </w:rPr>
              <w:t xml:space="preserve">, nucleotídeos, taurina bi tartarato de colina, </w:t>
            </w:r>
            <w:proofErr w:type="spellStart"/>
            <w:r w:rsidRPr="00F97D64">
              <w:rPr>
                <w:rFonts w:ascii="Times New Roman" w:hAnsi="Times New Roman" w:cs="Times New Roman"/>
              </w:rPr>
              <w:t>inositol</w:t>
            </w:r>
            <w:proofErr w:type="spellEnd"/>
            <w:r w:rsidRPr="00F97D64">
              <w:rPr>
                <w:rFonts w:ascii="Times New Roman" w:hAnsi="Times New Roman" w:cs="Times New Roman"/>
              </w:rPr>
              <w:t>, L-histidina. Não Contém Glúten*fonte proteica</w:t>
            </w:r>
            <w:r w:rsidRPr="00F97D64">
              <w:rPr>
                <w:rFonts w:ascii="Times New Roman" w:hAnsi="Times New Roman" w:cs="Times New Roman"/>
              </w:rPr>
              <w:br/>
              <w:t xml:space="preserve">**óleo de peixe é fonte de ácido </w:t>
            </w:r>
            <w:proofErr w:type="spellStart"/>
            <w:r w:rsidRPr="00F97D64">
              <w:rPr>
                <w:rFonts w:ascii="Times New Roman" w:hAnsi="Times New Roman" w:cs="Times New Roman"/>
              </w:rPr>
              <w:t>docosahexaenóico</w:t>
            </w:r>
            <w:proofErr w:type="spellEnd"/>
            <w:r w:rsidRPr="00F97D64">
              <w:rPr>
                <w:rFonts w:ascii="Times New Roman" w:hAnsi="Times New Roman" w:cs="Times New Roman"/>
              </w:rPr>
              <w:t xml:space="preserve"> (DHA). Referencia NAN </w:t>
            </w:r>
            <w:proofErr w:type="gramStart"/>
            <w:r w:rsidRPr="00F97D64">
              <w:rPr>
                <w:rFonts w:ascii="Times New Roman" w:hAnsi="Times New Roman" w:cs="Times New Roman"/>
              </w:rPr>
              <w:t>1</w:t>
            </w:r>
            <w:proofErr w:type="gramEnd"/>
            <w:r w:rsidRPr="00F97D64">
              <w:rPr>
                <w:rFonts w:ascii="Times New Roman" w:hAnsi="Times New Roman" w:cs="Times New Roman"/>
              </w:rPr>
              <w:t>, APTAMIL 1 ou NESTOGENO 1. Embalagem 800g</w:t>
            </w:r>
          </w:p>
        </w:tc>
      </w:tr>
      <w:tr w:rsidR="00570DE2" w:rsidRPr="00F97D64" w:rsidTr="00244CE7">
        <w:trPr>
          <w:trHeight w:val="1258"/>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proofErr w:type="gramStart"/>
            <w:r w:rsidRPr="00F97D64">
              <w:rPr>
                <w:rFonts w:ascii="Times New Roman" w:hAnsi="Times New Roman" w:cs="Times New Roman"/>
                <w:color w:val="000000"/>
              </w:rPr>
              <w:t>3</w:t>
            </w:r>
            <w:proofErr w:type="gramEnd"/>
          </w:p>
        </w:tc>
        <w:tc>
          <w:tcPr>
            <w:tcW w:w="2283" w:type="pct"/>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Fórmula de segmento. Formula infantil para lactentes a partir do 6° </w:t>
            </w:r>
            <w:r w:rsidRPr="00F97D64">
              <w:rPr>
                <w:rFonts w:ascii="Times New Roman" w:hAnsi="Times New Roman" w:cs="Times New Roman"/>
                <w:color w:val="000000"/>
              </w:rPr>
              <w:br/>
            </w:r>
            <w:proofErr w:type="gramStart"/>
            <w:r w:rsidRPr="00F97D64">
              <w:rPr>
                <w:rFonts w:ascii="Times New Roman" w:hAnsi="Times New Roman" w:cs="Times New Roman"/>
                <w:color w:val="000000"/>
              </w:rPr>
              <w:t>(</w:t>
            </w:r>
            <w:proofErr w:type="gramEnd"/>
            <w:r w:rsidRPr="00F97D64">
              <w:rPr>
                <w:rFonts w:ascii="Times New Roman" w:hAnsi="Times New Roman" w:cs="Times New Roman"/>
                <w:color w:val="000000"/>
              </w:rPr>
              <w:t>Sexto) mês</w:t>
            </w:r>
          </w:p>
        </w:tc>
        <w:tc>
          <w:tcPr>
            <w:tcW w:w="494"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401"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1525</w:t>
            </w:r>
          </w:p>
        </w:tc>
        <w:tc>
          <w:tcPr>
            <w:tcW w:w="659"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R$ 69,80</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R$ 106.445,00</w:t>
            </w:r>
          </w:p>
        </w:tc>
      </w:tr>
      <w:tr w:rsidR="00570DE2" w:rsidRPr="00F97D64" w:rsidTr="00244CE7">
        <w:trPr>
          <w:trHeight w:val="296"/>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ESPECIFICAÇÕES</w:t>
            </w:r>
          </w:p>
        </w:tc>
      </w:tr>
      <w:tr w:rsidR="00570DE2" w:rsidRPr="00F97D64" w:rsidTr="00244CE7">
        <w:trPr>
          <w:trHeight w:val="1552"/>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Fórmula infantil de seguimento, favorecendo as defesas imunológicas no momento da introdução da alimentação complementar. Lactose, leite desnatado*, concentrado proteico de soro do leite, </w:t>
            </w:r>
            <w:proofErr w:type="spellStart"/>
            <w:r w:rsidRPr="00F97D64">
              <w:rPr>
                <w:rFonts w:ascii="Times New Roman" w:hAnsi="Times New Roman" w:cs="Times New Roman"/>
                <w:color w:val="000000"/>
              </w:rPr>
              <w:t>oleína</w:t>
            </w:r>
            <w:proofErr w:type="spellEnd"/>
            <w:r w:rsidRPr="00F97D64">
              <w:rPr>
                <w:rFonts w:ascii="Times New Roman" w:hAnsi="Times New Roman" w:cs="Times New Roman"/>
                <w:color w:val="000000"/>
              </w:rPr>
              <w:t xml:space="preserve"> de palma, óleo de canola, óleo de </w:t>
            </w:r>
            <w:proofErr w:type="spellStart"/>
            <w:r w:rsidRPr="00F97D64">
              <w:rPr>
                <w:rFonts w:ascii="Times New Roman" w:hAnsi="Times New Roman" w:cs="Times New Roman"/>
                <w:color w:val="000000"/>
              </w:rPr>
              <w:t>palmiste</w:t>
            </w:r>
            <w:proofErr w:type="spellEnd"/>
            <w:r w:rsidRPr="00F97D64">
              <w:rPr>
                <w:rFonts w:ascii="Times New Roman" w:hAnsi="Times New Roman" w:cs="Times New Roman"/>
                <w:color w:val="000000"/>
              </w:rPr>
              <w:t>, óleo de milho, sais minerais (</w:t>
            </w:r>
            <w:proofErr w:type="spellStart"/>
            <w:r w:rsidRPr="00F97D64">
              <w:rPr>
                <w:rFonts w:ascii="Times New Roman" w:hAnsi="Times New Roman" w:cs="Times New Roman"/>
                <w:color w:val="000000"/>
              </w:rPr>
              <w:t>citrato</w:t>
            </w:r>
            <w:proofErr w:type="spellEnd"/>
            <w:r w:rsidRPr="00F97D64">
              <w:rPr>
                <w:rFonts w:ascii="Times New Roman" w:hAnsi="Times New Roman" w:cs="Times New Roman"/>
                <w:color w:val="000000"/>
              </w:rPr>
              <w:t xml:space="preserve"> de cálcio, sulfato ferroso, sulfato de zinco, sulfato de cobre, iodeto de potássio), lecitina de soja, vitaminas (vitamina C, niacina, vitamina E, </w:t>
            </w:r>
            <w:proofErr w:type="spellStart"/>
            <w:r w:rsidRPr="00F97D64">
              <w:rPr>
                <w:rFonts w:ascii="Times New Roman" w:hAnsi="Times New Roman" w:cs="Times New Roman"/>
                <w:color w:val="000000"/>
              </w:rPr>
              <w:t>pantotenato</w:t>
            </w:r>
            <w:proofErr w:type="spellEnd"/>
            <w:r w:rsidRPr="00F97D64">
              <w:rPr>
                <w:rFonts w:ascii="Times New Roman" w:hAnsi="Times New Roman" w:cs="Times New Roman"/>
                <w:color w:val="000000"/>
              </w:rPr>
              <w:t xml:space="preserve"> de cálcio, vitamina A, vitamina B6, vitamina B1, vitamina D, vitamina B2, ácido fólico, vitamina K, biotina, vitamina B12), óleo de peixe**, cultura de lactobacilos e bífidos. NÃO CONTÉM GLÚTEN. *fonte proteica. ** óleo de peixe é fonte de ácido docosaexaenoico (DHA). Referencia NAN </w:t>
            </w:r>
            <w:proofErr w:type="gramStart"/>
            <w:r w:rsidRPr="00F97D64">
              <w:rPr>
                <w:rFonts w:ascii="Times New Roman" w:hAnsi="Times New Roman" w:cs="Times New Roman"/>
                <w:color w:val="000000"/>
              </w:rPr>
              <w:t>2</w:t>
            </w:r>
            <w:proofErr w:type="gramEnd"/>
            <w:r w:rsidRPr="00F97D64">
              <w:rPr>
                <w:rFonts w:ascii="Times New Roman" w:hAnsi="Times New Roman" w:cs="Times New Roman"/>
                <w:color w:val="000000"/>
              </w:rPr>
              <w:t xml:space="preserve">, APTAMIL 2 ou NESTOGENO 2. Embalagem 800g. </w:t>
            </w:r>
          </w:p>
        </w:tc>
      </w:tr>
      <w:tr w:rsidR="00570DE2" w:rsidRPr="00F97D64" w:rsidTr="00244CE7">
        <w:trPr>
          <w:trHeight w:val="1552"/>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proofErr w:type="gramStart"/>
            <w:r w:rsidRPr="00F97D64">
              <w:rPr>
                <w:rFonts w:ascii="Times New Roman" w:hAnsi="Times New Roman" w:cs="Times New Roman"/>
                <w:color w:val="000000"/>
              </w:rPr>
              <w:t>4</w:t>
            </w:r>
            <w:proofErr w:type="gramEnd"/>
          </w:p>
        </w:tc>
        <w:tc>
          <w:tcPr>
            <w:tcW w:w="2418" w:type="pct"/>
            <w:gridSpan w:val="2"/>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Fórmula infantil destinada </w:t>
            </w:r>
            <w:proofErr w:type="gramStart"/>
            <w:r w:rsidRPr="00F97D64">
              <w:rPr>
                <w:rFonts w:ascii="Times New Roman" w:hAnsi="Times New Roman" w:cs="Times New Roman"/>
                <w:color w:val="000000"/>
              </w:rPr>
              <w:t>a</w:t>
            </w:r>
            <w:proofErr w:type="gramEnd"/>
            <w:r w:rsidRPr="00F97D64">
              <w:rPr>
                <w:rFonts w:ascii="Times New Roman" w:hAnsi="Times New Roman" w:cs="Times New Roman"/>
                <w:color w:val="000000"/>
              </w:rPr>
              <w:t xml:space="preserve"> terapia nutricional do recém-nascido prematuro, com ingredientes fundamentais para um rápido crescimento.</w:t>
            </w:r>
          </w:p>
        </w:tc>
        <w:tc>
          <w:tcPr>
            <w:tcW w:w="493"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267"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200</w:t>
            </w:r>
          </w:p>
        </w:tc>
        <w:tc>
          <w:tcPr>
            <w:tcW w:w="659"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R$ 77,63</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R$15.526,00</w:t>
            </w:r>
          </w:p>
        </w:tc>
      </w:tr>
      <w:tr w:rsidR="00570DE2" w:rsidRPr="00F97D64" w:rsidTr="00244CE7">
        <w:trPr>
          <w:trHeight w:val="339"/>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lastRenderedPageBreak/>
              <w:t>ESPECIFICAÇÕES</w:t>
            </w:r>
          </w:p>
        </w:tc>
      </w:tr>
      <w:tr w:rsidR="00570DE2" w:rsidRPr="00F97D64" w:rsidTr="00244CE7">
        <w:trPr>
          <w:trHeight w:val="134"/>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Proteína de soro de leite*, </w:t>
            </w:r>
            <w:proofErr w:type="spellStart"/>
            <w:r w:rsidRPr="00F97D64">
              <w:rPr>
                <w:rFonts w:ascii="Times New Roman" w:hAnsi="Times New Roman" w:cs="Times New Roman"/>
                <w:color w:val="000000"/>
              </w:rPr>
              <w:t>maltodextrina</w:t>
            </w:r>
            <w:proofErr w:type="spellEnd"/>
            <w:r w:rsidRPr="00F97D64">
              <w:rPr>
                <w:rFonts w:ascii="Times New Roman" w:hAnsi="Times New Roman" w:cs="Times New Roman"/>
                <w:color w:val="000000"/>
              </w:rPr>
              <w:t xml:space="preserve">, leite desnatado*, triglicérides de cadeia média, óleo de canola, </w:t>
            </w:r>
            <w:proofErr w:type="spellStart"/>
            <w:r w:rsidRPr="00F97D64">
              <w:rPr>
                <w:rFonts w:ascii="Times New Roman" w:hAnsi="Times New Roman" w:cs="Times New Roman"/>
                <w:color w:val="000000"/>
              </w:rPr>
              <w:t>oleína</w:t>
            </w:r>
            <w:proofErr w:type="spellEnd"/>
            <w:r w:rsidRPr="00F97D64">
              <w:rPr>
                <w:rFonts w:ascii="Times New Roman" w:hAnsi="Times New Roman" w:cs="Times New Roman"/>
                <w:color w:val="000000"/>
              </w:rPr>
              <w:t xml:space="preserve"> de palma, óleo de girassol com alto teor oleico, óleo de girassol, minerais (</w:t>
            </w:r>
            <w:proofErr w:type="spellStart"/>
            <w:r w:rsidRPr="00F97D64">
              <w:rPr>
                <w:rFonts w:ascii="Times New Roman" w:hAnsi="Times New Roman" w:cs="Times New Roman"/>
                <w:color w:val="000000"/>
              </w:rPr>
              <w:t>citrato</w:t>
            </w:r>
            <w:proofErr w:type="spellEnd"/>
            <w:r w:rsidRPr="00F97D64">
              <w:rPr>
                <w:rFonts w:ascii="Times New Roman" w:hAnsi="Times New Roman" w:cs="Times New Roman"/>
                <w:color w:val="000000"/>
              </w:rPr>
              <w:t xml:space="preserve"> de potássio, ácido fosfórico, </w:t>
            </w:r>
            <w:proofErr w:type="spellStart"/>
            <w:r w:rsidRPr="00F97D64">
              <w:rPr>
                <w:rFonts w:ascii="Times New Roman" w:hAnsi="Times New Roman" w:cs="Times New Roman"/>
                <w:color w:val="000000"/>
              </w:rPr>
              <w:t>citrato</w:t>
            </w:r>
            <w:proofErr w:type="spellEnd"/>
            <w:r w:rsidRPr="00F97D64">
              <w:rPr>
                <w:rFonts w:ascii="Times New Roman" w:hAnsi="Times New Roman" w:cs="Times New Roman"/>
                <w:color w:val="000000"/>
              </w:rPr>
              <w:t xml:space="preserve"> de cálcio, sulfato ferroso, sulfato de zinco, sulfato de cobre, </w:t>
            </w:r>
            <w:proofErr w:type="spellStart"/>
            <w:r w:rsidRPr="00F97D64">
              <w:rPr>
                <w:rFonts w:ascii="Times New Roman" w:hAnsi="Times New Roman" w:cs="Times New Roman"/>
                <w:color w:val="000000"/>
              </w:rPr>
              <w:t>selenato</w:t>
            </w:r>
            <w:proofErr w:type="spellEnd"/>
            <w:r w:rsidRPr="00F97D64">
              <w:rPr>
                <w:rFonts w:ascii="Times New Roman" w:hAnsi="Times New Roman" w:cs="Times New Roman"/>
                <w:color w:val="000000"/>
              </w:rPr>
              <w:t xml:space="preserve"> de sódio, iodeto de potássio, cloreto de sódio, </w:t>
            </w:r>
            <w:proofErr w:type="spellStart"/>
            <w:r w:rsidRPr="00F97D64">
              <w:rPr>
                <w:rFonts w:ascii="Times New Roman" w:hAnsi="Times New Roman" w:cs="Times New Roman"/>
                <w:color w:val="000000"/>
              </w:rPr>
              <w:t>citrato</w:t>
            </w:r>
            <w:proofErr w:type="spellEnd"/>
            <w:r w:rsidRPr="00F97D64">
              <w:rPr>
                <w:rFonts w:ascii="Times New Roman" w:hAnsi="Times New Roman" w:cs="Times New Roman"/>
                <w:color w:val="000000"/>
              </w:rPr>
              <w:t xml:space="preserve"> de sódio, cloreto de magnésio, fosfato de cálcio de básico, fosfato de cálcio tri básico e cloreto de potássio), vitaminas (vitamina C, taurina, vitamina E, niacina, </w:t>
            </w:r>
            <w:proofErr w:type="spellStart"/>
            <w:r w:rsidRPr="00F97D64">
              <w:rPr>
                <w:rFonts w:ascii="Times New Roman" w:hAnsi="Times New Roman" w:cs="Times New Roman"/>
                <w:color w:val="000000"/>
              </w:rPr>
              <w:t>pantotenato</w:t>
            </w:r>
            <w:proofErr w:type="spellEnd"/>
            <w:r w:rsidRPr="00F97D64">
              <w:rPr>
                <w:rFonts w:ascii="Times New Roman" w:hAnsi="Times New Roman" w:cs="Times New Roman"/>
                <w:color w:val="000000"/>
              </w:rPr>
              <w:t xml:space="preserve"> de cálcio, vitamina A, vitamina B2, vitamina B1, vitamina B6, ácido fólico, vitamina K, biotina, vitamina D, vitamina B12), ácido </w:t>
            </w:r>
            <w:proofErr w:type="spellStart"/>
            <w:r w:rsidRPr="00F97D64">
              <w:rPr>
                <w:rFonts w:ascii="Times New Roman" w:hAnsi="Times New Roman" w:cs="Times New Roman"/>
                <w:color w:val="000000"/>
              </w:rPr>
              <w:t>docosahexaenóico</w:t>
            </w:r>
            <w:proofErr w:type="spellEnd"/>
            <w:r w:rsidRPr="00F97D64">
              <w:rPr>
                <w:rFonts w:ascii="Times New Roman" w:hAnsi="Times New Roman" w:cs="Times New Roman"/>
                <w:color w:val="000000"/>
              </w:rPr>
              <w:t xml:space="preserve">, lecitina de soja, L-histidina, ácido graxo araquidônico, L-arginina, L-cistina, nucleotídeos, bi tartarato de colina, </w:t>
            </w:r>
            <w:proofErr w:type="spellStart"/>
            <w:r w:rsidRPr="00F97D64">
              <w:rPr>
                <w:rFonts w:ascii="Times New Roman" w:hAnsi="Times New Roman" w:cs="Times New Roman"/>
                <w:color w:val="000000"/>
              </w:rPr>
              <w:t>inositol</w:t>
            </w:r>
            <w:proofErr w:type="spellEnd"/>
            <w:r w:rsidRPr="00F97D64">
              <w:rPr>
                <w:rFonts w:ascii="Times New Roman" w:hAnsi="Times New Roman" w:cs="Times New Roman"/>
                <w:color w:val="000000"/>
              </w:rPr>
              <w:t>, L-</w:t>
            </w:r>
            <w:proofErr w:type="spellStart"/>
            <w:r w:rsidRPr="00F97D64">
              <w:rPr>
                <w:rFonts w:ascii="Times New Roman" w:hAnsi="Times New Roman" w:cs="Times New Roman"/>
                <w:color w:val="000000"/>
              </w:rPr>
              <w:t>carnitina</w:t>
            </w:r>
            <w:proofErr w:type="spellEnd"/>
            <w:r w:rsidRPr="00F97D64">
              <w:rPr>
                <w:rFonts w:ascii="Times New Roman" w:hAnsi="Times New Roman" w:cs="Times New Roman"/>
                <w:color w:val="000000"/>
              </w:rPr>
              <w:t xml:space="preserve">, lactose e regulador de acidez hidróxido de cálcio. NÃO CONTÉM GLÚTEN.*fonte proteica. Referência NAM PRÉ, APTAMIL PRÉ, embalagem 400g. </w:t>
            </w:r>
          </w:p>
        </w:tc>
      </w:tr>
      <w:tr w:rsidR="00570DE2" w:rsidRPr="00F97D64" w:rsidTr="00244CE7">
        <w:trPr>
          <w:trHeight w:val="2849"/>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proofErr w:type="gramStart"/>
            <w:r w:rsidRPr="00F97D64">
              <w:rPr>
                <w:rFonts w:ascii="Times New Roman" w:hAnsi="Times New Roman" w:cs="Times New Roman"/>
                <w:color w:val="000000"/>
              </w:rPr>
              <w:t>5</w:t>
            </w:r>
            <w:proofErr w:type="gramEnd"/>
          </w:p>
        </w:tc>
        <w:tc>
          <w:tcPr>
            <w:tcW w:w="2418" w:type="pct"/>
            <w:gridSpan w:val="2"/>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Fórmula alimentar para lactentes e crianças que apresentem alergia à proteína do leite de vaca e / ou soja, distúrbios absortivos ou outras condições clínicas que requerem uma terapia nutricional com dieta ou fórmula </w:t>
            </w:r>
            <w:proofErr w:type="spellStart"/>
            <w:proofErr w:type="gramStart"/>
            <w:r w:rsidRPr="00F97D64">
              <w:rPr>
                <w:rFonts w:ascii="Times New Roman" w:hAnsi="Times New Roman" w:cs="Times New Roman"/>
                <w:color w:val="000000"/>
              </w:rPr>
              <w:t>semi-elementar</w:t>
            </w:r>
            <w:proofErr w:type="spellEnd"/>
            <w:proofErr w:type="gramEnd"/>
            <w:r w:rsidRPr="00F97D64">
              <w:rPr>
                <w:rFonts w:ascii="Times New Roman" w:hAnsi="Times New Roman" w:cs="Times New Roman"/>
                <w:color w:val="000000"/>
              </w:rPr>
              <w:t xml:space="preserve"> e </w:t>
            </w:r>
            <w:proofErr w:type="spellStart"/>
            <w:r w:rsidRPr="00F97D64">
              <w:rPr>
                <w:rFonts w:ascii="Times New Roman" w:hAnsi="Times New Roman" w:cs="Times New Roman"/>
                <w:color w:val="000000"/>
              </w:rPr>
              <w:t>hipoalergênica</w:t>
            </w:r>
            <w:proofErr w:type="spellEnd"/>
            <w:r w:rsidRPr="00F97D64">
              <w:rPr>
                <w:rFonts w:ascii="Times New Roman" w:hAnsi="Times New Roman" w:cs="Times New Roman"/>
                <w:color w:val="000000"/>
              </w:rPr>
              <w:t xml:space="preserve">. </w:t>
            </w:r>
          </w:p>
        </w:tc>
        <w:tc>
          <w:tcPr>
            <w:tcW w:w="493"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267"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400</w:t>
            </w:r>
          </w:p>
        </w:tc>
        <w:tc>
          <w:tcPr>
            <w:tcW w:w="659"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R$132,37</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R$ 52.948,00</w:t>
            </w:r>
          </w:p>
        </w:tc>
      </w:tr>
      <w:tr w:rsidR="00570DE2" w:rsidRPr="00F97D64" w:rsidTr="00244CE7">
        <w:trPr>
          <w:trHeight w:val="279"/>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ESPECIFICAÇÕES</w:t>
            </w:r>
          </w:p>
        </w:tc>
      </w:tr>
      <w:tr w:rsidR="00570DE2" w:rsidRPr="00F97D64" w:rsidTr="00244CE7">
        <w:trPr>
          <w:trHeight w:val="1433"/>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Fórmula alimentar para lactentes e crianças que apresentem alergia à proteína do leite de vaca e / ou soja, distúrbios absortivos ou outras condições clínicas que requerem uma terapia nutricional com dieta ou fórmula </w:t>
            </w:r>
            <w:proofErr w:type="spellStart"/>
            <w:proofErr w:type="gramStart"/>
            <w:r w:rsidRPr="00F97D64">
              <w:rPr>
                <w:rFonts w:ascii="Times New Roman" w:hAnsi="Times New Roman" w:cs="Times New Roman"/>
                <w:color w:val="000000"/>
              </w:rPr>
              <w:t>semi-elementar</w:t>
            </w:r>
            <w:proofErr w:type="spellEnd"/>
            <w:proofErr w:type="gramEnd"/>
            <w:r w:rsidRPr="00F97D64">
              <w:rPr>
                <w:rFonts w:ascii="Times New Roman" w:hAnsi="Times New Roman" w:cs="Times New Roman"/>
                <w:color w:val="000000"/>
              </w:rPr>
              <w:t xml:space="preserve"> e </w:t>
            </w:r>
            <w:proofErr w:type="spellStart"/>
            <w:r w:rsidRPr="00F97D64">
              <w:rPr>
                <w:rFonts w:ascii="Times New Roman" w:hAnsi="Times New Roman" w:cs="Times New Roman"/>
                <w:color w:val="000000"/>
              </w:rPr>
              <w:t>hipoalergênica</w:t>
            </w:r>
            <w:proofErr w:type="spellEnd"/>
            <w:r w:rsidRPr="00F97D64">
              <w:rPr>
                <w:rFonts w:ascii="Times New Roman" w:hAnsi="Times New Roman" w:cs="Times New Roman"/>
                <w:color w:val="000000"/>
              </w:rPr>
              <w:t xml:space="preserve">. Dieta (leite) </w:t>
            </w:r>
            <w:proofErr w:type="spellStart"/>
            <w:proofErr w:type="gramStart"/>
            <w:r w:rsidRPr="00F97D64">
              <w:rPr>
                <w:rFonts w:ascii="Times New Roman" w:hAnsi="Times New Roman" w:cs="Times New Roman"/>
                <w:color w:val="000000"/>
              </w:rPr>
              <w:t>semi-elementar</w:t>
            </w:r>
            <w:proofErr w:type="spellEnd"/>
            <w:proofErr w:type="gramEnd"/>
            <w:r w:rsidRPr="00F97D64">
              <w:rPr>
                <w:rFonts w:ascii="Times New Roman" w:hAnsi="Times New Roman" w:cs="Times New Roman"/>
                <w:color w:val="000000"/>
              </w:rPr>
              <w:t xml:space="preserve"> e </w:t>
            </w:r>
            <w:proofErr w:type="spellStart"/>
            <w:r w:rsidRPr="00F97D64">
              <w:rPr>
                <w:rFonts w:ascii="Times New Roman" w:hAnsi="Times New Roman" w:cs="Times New Roman"/>
                <w:color w:val="000000"/>
              </w:rPr>
              <w:t>hipoalergênica</w:t>
            </w:r>
            <w:proofErr w:type="spellEnd"/>
            <w:r w:rsidRPr="00F97D64">
              <w:rPr>
                <w:rFonts w:ascii="Times New Roman" w:hAnsi="Times New Roman" w:cs="Times New Roman"/>
                <w:color w:val="000000"/>
              </w:rPr>
              <w:t xml:space="preserve">, à base de proteína extensamente hidrolisada de soro de leite. Alimento hipoalérgico à base de proteína extensamente hidrolisada com adição de </w:t>
            </w:r>
            <w:proofErr w:type="spellStart"/>
            <w:proofErr w:type="gramStart"/>
            <w:r w:rsidRPr="00F97D64">
              <w:rPr>
                <w:rFonts w:ascii="Times New Roman" w:hAnsi="Times New Roman" w:cs="Times New Roman"/>
                <w:color w:val="000000"/>
              </w:rPr>
              <w:t>LCPufas</w:t>
            </w:r>
            <w:proofErr w:type="spellEnd"/>
            <w:proofErr w:type="gramEnd"/>
            <w:r w:rsidRPr="00F97D64">
              <w:rPr>
                <w:rFonts w:ascii="Times New Roman" w:hAnsi="Times New Roman" w:cs="Times New Roman"/>
                <w:color w:val="000000"/>
              </w:rPr>
              <w:t xml:space="preserve"> (DHA e ARA) e nucleotídeos. Isento de sacarose. Isento de lactose, galactose, sacarose, frutose e glúten. Referencia PREGOMI PEPTI ou ALFARE.</w:t>
            </w:r>
            <w:r w:rsidRPr="00F97D64">
              <w:rPr>
                <w:rFonts w:ascii="Times New Roman" w:hAnsi="Times New Roman" w:cs="Times New Roman"/>
                <w:color w:val="000000"/>
              </w:rPr>
              <w:br/>
              <w:t xml:space="preserve">Embalagem 400g. </w:t>
            </w:r>
          </w:p>
        </w:tc>
      </w:tr>
      <w:tr w:rsidR="00570DE2" w:rsidRPr="00F97D64" w:rsidTr="00244CE7">
        <w:trPr>
          <w:trHeight w:val="1537"/>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proofErr w:type="gramStart"/>
            <w:r w:rsidRPr="00F97D64">
              <w:rPr>
                <w:rFonts w:ascii="Times New Roman" w:hAnsi="Times New Roman" w:cs="Times New Roman"/>
                <w:color w:val="000000"/>
              </w:rPr>
              <w:t>6</w:t>
            </w:r>
            <w:proofErr w:type="gramEnd"/>
          </w:p>
        </w:tc>
        <w:tc>
          <w:tcPr>
            <w:tcW w:w="2418" w:type="pct"/>
            <w:gridSpan w:val="2"/>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Fórmula infantil especial à base de proteína isolada de soja. Indicado para lactentes desde o nascimento até os 06 meses</w:t>
            </w:r>
          </w:p>
        </w:tc>
        <w:tc>
          <w:tcPr>
            <w:tcW w:w="493"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267"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350</w:t>
            </w:r>
          </w:p>
        </w:tc>
        <w:tc>
          <w:tcPr>
            <w:tcW w:w="659"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R$ 78,18</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R$ 27.363,00</w:t>
            </w:r>
          </w:p>
        </w:tc>
      </w:tr>
      <w:tr w:rsidR="00570DE2" w:rsidRPr="00F97D64" w:rsidTr="00244CE7">
        <w:trPr>
          <w:trHeight w:val="227"/>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ESPECIFICAÇÕES</w:t>
            </w:r>
          </w:p>
        </w:tc>
      </w:tr>
      <w:tr w:rsidR="00570DE2" w:rsidRPr="00F97D64" w:rsidTr="00244CE7">
        <w:trPr>
          <w:trHeight w:val="1410"/>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Fórmula infantil à base de proteína isolada de soja enriquecida com </w:t>
            </w:r>
            <w:proofErr w:type="spellStart"/>
            <w:r w:rsidRPr="00F97D64">
              <w:rPr>
                <w:rFonts w:ascii="Times New Roman" w:hAnsi="Times New Roman" w:cs="Times New Roman"/>
                <w:color w:val="000000"/>
              </w:rPr>
              <w:t>maltodextrina</w:t>
            </w:r>
            <w:proofErr w:type="spellEnd"/>
            <w:r w:rsidRPr="00F97D64">
              <w:rPr>
                <w:rFonts w:ascii="Times New Roman" w:hAnsi="Times New Roman" w:cs="Times New Roman"/>
                <w:color w:val="000000"/>
              </w:rPr>
              <w:t xml:space="preserve">, óleos vegetais, sais minerais (fosfato de cálcio, </w:t>
            </w:r>
            <w:proofErr w:type="spellStart"/>
            <w:r w:rsidRPr="00F97D64">
              <w:rPr>
                <w:rFonts w:ascii="Times New Roman" w:hAnsi="Times New Roman" w:cs="Times New Roman"/>
                <w:color w:val="000000"/>
              </w:rPr>
              <w:t>citrato</w:t>
            </w:r>
            <w:proofErr w:type="spellEnd"/>
            <w:r w:rsidRPr="00F97D64">
              <w:rPr>
                <w:rFonts w:ascii="Times New Roman" w:hAnsi="Times New Roman" w:cs="Times New Roman"/>
                <w:color w:val="000000"/>
              </w:rPr>
              <w:t xml:space="preserve"> de cálcio, cloreto de potássio, fosfato de magnésio, </w:t>
            </w:r>
            <w:proofErr w:type="spellStart"/>
            <w:r w:rsidRPr="00F97D64">
              <w:rPr>
                <w:rFonts w:ascii="Times New Roman" w:hAnsi="Times New Roman" w:cs="Times New Roman"/>
                <w:color w:val="000000"/>
              </w:rPr>
              <w:t>citrato</w:t>
            </w:r>
            <w:proofErr w:type="spellEnd"/>
            <w:r w:rsidRPr="00F97D64">
              <w:rPr>
                <w:rFonts w:ascii="Times New Roman" w:hAnsi="Times New Roman" w:cs="Times New Roman"/>
                <w:color w:val="000000"/>
              </w:rPr>
              <w:t xml:space="preserve"> de potássio, cloreto de sódio, sulfato de zinco, sulfato ferroso, sulfato de cobre, iodeto de potássio), vitaminas (vitamina C, niacina, vitamina E, </w:t>
            </w:r>
            <w:proofErr w:type="spellStart"/>
            <w:r w:rsidRPr="00F97D64">
              <w:rPr>
                <w:rFonts w:ascii="Times New Roman" w:hAnsi="Times New Roman" w:cs="Times New Roman"/>
                <w:color w:val="000000"/>
              </w:rPr>
              <w:t>pantotenato</w:t>
            </w:r>
            <w:proofErr w:type="spellEnd"/>
            <w:r w:rsidRPr="00F97D64">
              <w:rPr>
                <w:rFonts w:ascii="Times New Roman" w:hAnsi="Times New Roman" w:cs="Times New Roman"/>
                <w:color w:val="000000"/>
              </w:rPr>
              <w:t xml:space="preserve"> de cálcio, vitamina A, vitamina B2, vitamina B6, vitamina B1, vitamina D, vitamina K, ácido fólico, biotina, vitamina B12), metionina, cloreto de colina, taurina, L-</w:t>
            </w:r>
            <w:proofErr w:type="spellStart"/>
            <w:r w:rsidRPr="00F97D64">
              <w:rPr>
                <w:rFonts w:ascii="Times New Roman" w:hAnsi="Times New Roman" w:cs="Times New Roman"/>
                <w:color w:val="000000"/>
              </w:rPr>
              <w:t>carnitina</w:t>
            </w:r>
            <w:proofErr w:type="spellEnd"/>
            <w:r w:rsidRPr="00F97D64">
              <w:rPr>
                <w:rFonts w:ascii="Times New Roman" w:hAnsi="Times New Roman" w:cs="Times New Roman"/>
                <w:color w:val="000000"/>
              </w:rPr>
              <w:t xml:space="preserve"> e enriquecida com ferro e adicionada de L-metionina. </w:t>
            </w:r>
            <w:proofErr w:type="gramStart"/>
            <w:r w:rsidRPr="00F97D64">
              <w:rPr>
                <w:rFonts w:ascii="Times New Roman" w:hAnsi="Times New Roman" w:cs="Times New Roman"/>
                <w:color w:val="000000"/>
              </w:rPr>
              <w:t>Isenta</w:t>
            </w:r>
            <w:proofErr w:type="gramEnd"/>
            <w:r w:rsidRPr="00F97D64">
              <w:rPr>
                <w:rFonts w:ascii="Times New Roman" w:hAnsi="Times New Roman" w:cs="Times New Roman"/>
                <w:color w:val="000000"/>
              </w:rPr>
              <w:t xml:space="preserve"> de sacarose, lactose e proteínas lácteas. Referência APTAMIL SOJA </w:t>
            </w:r>
            <w:proofErr w:type="gramStart"/>
            <w:r w:rsidRPr="00F97D64">
              <w:rPr>
                <w:rFonts w:ascii="Times New Roman" w:hAnsi="Times New Roman" w:cs="Times New Roman"/>
                <w:color w:val="000000"/>
              </w:rPr>
              <w:t>1</w:t>
            </w:r>
            <w:proofErr w:type="gramEnd"/>
            <w:r w:rsidRPr="00F97D64">
              <w:rPr>
                <w:rFonts w:ascii="Times New Roman" w:hAnsi="Times New Roman" w:cs="Times New Roman"/>
                <w:color w:val="000000"/>
              </w:rPr>
              <w:t>.  Embalagem 800g</w:t>
            </w:r>
          </w:p>
        </w:tc>
      </w:tr>
      <w:tr w:rsidR="00570DE2" w:rsidRPr="00F97D64" w:rsidTr="00244CE7">
        <w:trPr>
          <w:trHeight w:val="985"/>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proofErr w:type="gramStart"/>
            <w:r w:rsidRPr="00F97D64">
              <w:rPr>
                <w:rFonts w:ascii="Times New Roman" w:hAnsi="Times New Roman" w:cs="Times New Roman"/>
                <w:color w:val="000000"/>
              </w:rPr>
              <w:t>7</w:t>
            </w:r>
            <w:proofErr w:type="gramEnd"/>
          </w:p>
        </w:tc>
        <w:tc>
          <w:tcPr>
            <w:tcW w:w="2418" w:type="pct"/>
            <w:gridSpan w:val="2"/>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Fórmula infantil especial à base de proteína isolada de soja (</w:t>
            </w:r>
            <w:proofErr w:type="gramStart"/>
            <w:r w:rsidRPr="00F97D64">
              <w:rPr>
                <w:rFonts w:ascii="Times New Roman" w:hAnsi="Times New Roman" w:cs="Times New Roman"/>
                <w:color w:val="000000"/>
              </w:rPr>
              <w:t>6</w:t>
            </w:r>
            <w:proofErr w:type="gramEnd"/>
            <w:r w:rsidRPr="00F97D64">
              <w:rPr>
                <w:rFonts w:ascii="Times New Roman" w:hAnsi="Times New Roman" w:cs="Times New Roman"/>
                <w:color w:val="000000"/>
              </w:rPr>
              <w:t xml:space="preserve"> meses a 1 ano).</w:t>
            </w:r>
          </w:p>
        </w:tc>
        <w:tc>
          <w:tcPr>
            <w:tcW w:w="493"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267"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340</w:t>
            </w:r>
          </w:p>
        </w:tc>
        <w:tc>
          <w:tcPr>
            <w:tcW w:w="659"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R$ 93,98</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R$ 31.953,20</w:t>
            </w:r>
          </w:p>
        </w:tc>
      </w:tr>
      <w:tr w:rsidR="00570DE2" w:rsidRPr="00F97D64" w:rsidTr="00244CE7">
        <w:trPr>
          <w:trHeight w:val="113"/>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lastRenderedPageBreak/>
              <w:t>ESPECIFICAÇÕES</w:t>
            </w:r>
          </w:p>
        </w:tc>
      </w:tr>
      <w:tr w:rsidR="00570DE2" w:rsidRPr="00F97D64" w:rsidTr="00244CE7">
        <w:trPr>
          <w:trHeight w:val="1871"/>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Fórmula infantil à base de proteína isolada de soja enriquecida com </w:t>
            </w:r>
            <w:proofErr w:type="spellStart"/>
            <w:r w:rsidRPr="00F97D64">
              <w:rPr>
                <w:rFonts w:ascii="Times New Roman" w:hAnsi="Times New Roman" w:cs="Times New Roman"/>
                <w:color w:val="000000"/>
              </w:rPr>
              <w:t>maltodextrina</w:t>
            </w:r>
            <w:proofErr w:type="spellEnd"/>
            <w:r w:rsidRPr="00F97D64">
              <w:rPr>
                <w:rFonts w:ascii="Times New Roman" w:hAnsi="Times New Roman" w:cs="Times New Roman"/>
                <w:color w:val="000000"/>
              </w:rPr>
              <w:t xml:space="preserve">, óleos vegetais, sais minerais (fosfato de cálcio, </w:t>
            </w:r>
            <w:proofErr w:type="spellStart"/>
            <w:r w:rsidRPr="00F97D64">
              <w:rPr>
                <w:rFonts w:ascii="Times New Roman" w:hAnsi="Times New Roman" w:cs="Times New Roman"/>
                <w:color w:val="000000"/>
              </w:rPr>
              <w:t>citrato</w:t>
            </w:r>
            <w:proofErr w:type="spellEnd"/>
            <w:r w:rsidRPr="00F97D64">
              <w:rPr>
                <w:rFonts w:ascii="Times New Roman" w:hAnsi="Times New Roman" w:cs="Times New Roman"/>
                <w:color w:val="000000"/>
              </w:rPr>
              <w:t xml:space="preserve"> de cálcio, cloreto de potássio, fosfato de magnésio, </w:t>
            </w:r>
            <w:proofErr w:type="spellStart"/>
            <w:r w:rsidRPr="00F97D64">
              <w:rPr>
                <w:rFonts w:ascii="Times New Roman" w:hAnsi="Times New Roman" w:cs="Times New Roman"/>
                <w:color w:val="000000"/>
              </w:rPr>
              <w:t>citrato</w:t>
            </w:r>
            <w:proofErr w:type="spellEnd"/>
            <w:r w:rsidRPr="00F97D64">
              <w:rPr>
                <w:rFonts w:ascii="Times New Roman" w:hAnsi="Times New Roman" w:cs="Times New Roman"/>
                <w:color w:val="000000"/>
              </w:rPr>
              <w:t xml:space="preserve"> de potássio, cloreto de sódio, sulfato de zinco, sulfato ferroso, sulfato de cobre, iodeto de potássio), vitaminas (vitamina C, niacina, vitamina E, </w:t>
            </w:r>
            <w:proofErr w:type="spellStart"/>
            <w:r w:rsidRPr="00F97D64">
              <w:rPr>
                <w:rFonts w:ascii="Times New Roman" w:hAnsi="Times New Roman" w:cs="Times New Roman"/>
                <w:color w:val="000000"/>
              </w:rPr>
              <w:t>pantotenato</w:t>
            </w:r>
            <w:proofErr w:type="spellEnd"/>
            <w:r w:rsidRPr="00F97D64">
              <w:rPr>
                <w:rFonts w:ascii="Times New Roman" w:hAnsi="Times New Roman" w:cs="Times New Roman"/>
                <w:color w:val="000000"/>
              </w:rPr>
              <w:t xml:space="preserve"> de cálcio, vitamina A, vitamina B2, vitamina B6, vitamina B1, vitamina D, vitamina K, ácido fólico, biotina, vitamina B12), metionina, cloreto de colina, taurina, L-</w:t>
            </w:r>
            <w:proofErr w:type="spellStart"/>
            <w:r w:rsidRPr="00F97D64">
              <w:rPr>
                <w:rFonts w:ascii="Times New Roman" w:hAnsi="Times New Roman" w:cs="Times New Roman"/>
                <w:color w:val="000000"/>
              </w:rPr>
              <w:t>carnitina</w:t>
            </w:r>
            <w:proofErr w:type="spellEnd"/>
            <w:r w:rsidRPr="00F97D64">
              <w:rPr>
                <w:rFonts w:ascii="Times New Roman" w:hAnsi="Times New Roman" w:cs="Times New Roman"/>
                <w:color w:val="000000"/>
              </w:rPr>
              <w:t xml:space="preserve"> e enriquecida com ferro e adicionada de L-metionina. </w:t>
            </w:r>
            <w:proofErr w:type="gramStart"/>
            <w:r w:rsidRPr="00F97D64">
              <w:rPr>
                <w:rFonts w:ascii="Times New Roman" w:hAnsi="Times New Roman" w:cs="Times New Roman"/>
                <w:color w:val="000000"/>
              </w:rPr>
              <w:t>Isenta</w:t>
            </w:r>
            <w:proofErr w:type="gramEnd"/>
            <w:r w:rsidRPr="00F97D64">
              <w:rPr>
                <w:rFonts w:ascii="Times New Roman" w:hAnsi="Times New Roman" w:cs="Times New Roman"/>
                <w:color w:val="000000"/>
              </w:rPr>
              <w:t xml:space="preserve"> de sacarose, lactose e proteínas lácteas. Referência APTAMIL SOJA </w:t>
            </w:r>
            <w:proofErr w:type="gramStart"/>
            <w:r w:rsidRPr="00F97D64">
              <w:rPr>
                <w:rFonts w:ascii="Times New Roman" w:hAnsi="Times New Roman" w:cs="Times New Roman"/>
                <w:color w:val="000000"/>
              </w:rPr>
              <w:t>2</w:t>
            </w:r>
            <w:proofErr w:type="gramEnd"/>
            <w:r w:rsidRPr="00F97D64">
              <w:rPr>
                <w:rFonts w:ascii="Times New Roman" w:hAnsi="Times New Roman" w:cs="Times New Roman"/>
                <w:color w:val="000000"/>
              </w:rPr>
              <w:t>.  Embalagem 800g</w:t>
            </w:r>
          </w:p>
        </w:tc>
      </w:tr>
      <w:tr w:rsidR="00570DE2" w:rsidRPr="00F97D64" w:rsidTr="00244CE7">
        <w:trPr>
          <w:trHeight w:val="1553"/>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proofErr w:type="gramStart"/>
            <w:r w:rsidRPr="00F97D64">
              <w:rPr>
                <w:rFonts w:ascii="Times New Roman" w:hAnsi="Times New Roman" w:cs="Times New Roman"/>
                <w:color w:val="000000"/>
              </w:rPr>
              <w:t>8</w:t>
            </w:r>
            <w:proofErr w:type="gramEnd"/>
          </w:p>
        </w:tc>
        <w:tc>
          <w:tcPr>
            <w:tcW w:w="2418" w:type="pct"/>
            <w:gridSpan w:val="2"/>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Dieta em pó nutricional mente completa e balanceada, </w:t>
            </w:r>
            <w:proofErr w:type="spellStart"/>
            <w:r w:rsidRPr="00F97D64">
              <w:rPr>
                <w:rFonts w:ascii="Times New Roman" w:hAnsi="Times New Roman" w:cs="Times New Roman"/>
                <w:color w:val="000000"/>
              </w:rPr>
              <w:t>normocalórica</w:t>
            </w:r>
            <w:proofErr w:type="spellEnd"/>
            <w:r w:rsidRPr="00F97D64">
              <w:rPr>
                <w:rFonts w:ascii="Times New Roman" w:hAnsi="Times New Roman" w:cs="Times New Roman"/>
                <w:color w:val="000000"/>
              </w:rPr>
              <w:t xml:space="preserve">, </w:t>
            </w:r>
            <w:proofErr w:type="spellStart"/>
            <w:r w:rsidRPr="00F97D64">
              <w:rPr>
                <w:rFonts w:ascii="Times New Roman" w:hAnsi="Times New Roman" w:cs="Times New Roman"/>
                <w:color w:val="000000"/>
              </w:rPr>
              <w:t>normoproteica</w:t>
            </w:r>
            <w:proofErr w:type="spellEnd"/>
            <w:r w:rsidRPr="00F97D64">
              <w:rPr>
                <w:rFonts w:ascii="Times New Roman" w:hAnsi="Times New Roman" w:cs="Times New Roman"/>
                <w:color w:val="000000"/>
              </w:rPr>
              <w:t xml:space="preserve"> e </w:t>
            </w:r>
            <w:proofErr w:type="spellStart"/>
            <w:proofErr w:type="gramStart"/>
            <w:r w:rsidRPr="00F97D64">
              <w:rPr>
                <w:rFonts w:ascii="Times New Roman" w:hAnsi="Times New Roman" w:cs="Times New Roman"/>
                <w:color w:val="000000"/>
              </w:rPr>
              <w:t>normolipídica</w:t>
            </w:r>
            <w:proofErr w:type="spellEnd"/>
            <w:proofErr w:type="gramEnd"/>
          </w:p>
        </w:tc>
        <w:tc>
          <w:tcPr>
            <w:tcW w:w="493"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360"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1500</w:t>
            </w:r>
          </w:p>
        </w:tc>
        <w:tc>
          <w:tcPr>
            <w:tcW w:w="566"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R$ 63,99</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R$ 95.985,00</w:t>
            </w:r>
          </w:p>
        </w:tc>
      </w:tr>
      <w:tr w:rsidR="00570DE2" w:rsidRPr="00F97D64" w:rsidTr="00244CE7">
        <w:trPr>
          <w:trHeight w:val="34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ESPECIFICAÇÕES</w:t>
            </w:r>
          </w:p>
        </w:tc>
      </w:tr>
      <w:tr w:rsidR="00570DE2" w:rsidRPr="00F97D64" w:rsidTr="00244CE7">
        <w:trPr>
          <w:trHeight w:val="1247"/>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Dieta em pó nutricional mente completa e balanceada, </w:t>
            </w:r>
            <w:proofErr w:type="spellStart"/>
            <w:r w:rsidRPr="00F97D64">
              <w:rPr>
                <w:rFonts w:ascii="Times New Roman" w:hAnsi="Times New Roman" w:cs="Times New Roman"/>
                <w:color w:val="000000"/>
              </w:rPr>
              <w:t>normocalórica</w:t>
            </w:r>
            <w:proofErr w:type="spellEnd"/>
            <w:r w:rsidRPr="00F97D64">
              <w:rPr>
                <w:rFonts w:ascii="Times New Roman" w:hAnsi="Times New Roman" w:cs="Times New Roman"/>
                <w:color w:val="000000"/>
              </w:rPr>
              <w:t xml:space="preserve">, </w:t>
            </w:r>
            <w:proofErr w:type="spellStart"/>
            <w:r w:rsidRPr="00F97D64">
              <w:rPr>
                <w:rFonts w:ascii="Times New Roman" w:hAnsi="Times New Roman" w:cs="Times New Roman"/>
                <w:color w:val="000000"/>
              </w:rPr>
              <w:t>normoproteica</w:t>
            </w:r>
            <w:proofErr w:type="spellEnd"/>
            <w:r w:rsidRPr="00F97D64">
              <w:rPr>
                <w:rFonts w:ascii="Times New Roman" w:hAnsi="Times New Roman" w:cs="Times New Roman"/>
                <w:color w:val="000000"/>
              </w:rPr>
              <w:t xml:space="preserve"> e </w:t>
            </w:r>
            <w:proofErr w:type="spellStart"/>
            <w:r w:rsidRPr="00F97D64">
              <w:rPr>
                <w:rFonts w:ascii="Times New Roman" w:hAnsi="Times New Roman" w:cs="Times New Roman"/>
                <w:color w:val="000000"/>
              </w:rPr>
              <w:t>normolipídica</w:t>
            </w:r>
            <w:proofErr w:type="spellEnd"/>
            <w:r w:rsidRPr="00F97D64">
              <w:rPr>
                <w:rFonts w:ascii="Times New Roman" w:hAnsi="Times New Roman" w:cs="Times New Roman"/>
                <w:color w:val="000000"/>
              </w:rPr>
              <w:t xml:space="preserve">. Isenta de glúten e lactose, com proteína de alta qualidade, para uso via oral ou enteral.  Indicada para pacientes com trato gastrintestinal </w:t>
            </w:r>
            <w:proofErr w:type="spellStart"/>
            <w:r w:rsidRPr="00F97D64">
              <w:rPr>
                <w:rFonts w:ascii="Times New Roman" w:hAnsi="Times New Roman" w:cs="Times New Roman"/>
                <w:color w:val="000000"/>
              </w:rPr>
              <w:t>funcionante</w:t>
            </w:r>
            <w:proofErr w:type="spellEnd"/>
            <w:r w:rsidRPr="00F97D64">
              <w:rPr>
                <w:rFonts w:ascii="Times New Roman" w:hAnsi="Times New Roman" w:cs="Times New Roman"/>
                <w:color w:val="000000"/>
              </w:rPr>
              <w:t xml:space="preserve">, com necessidades nutricionais especiais. Indicado para manutenção e recuperação Isenta de glúten e </w:t>
            </w:r>
            <w:proofErr w:type="spellStart"/>
            <w:proofErr w:type="gramStart"/>
            <w:r w:rsidRPr="00F97D64">
              <w:rPr>
                <w:rFonts w:ascii="Times New Roman" w:hAnsi="Times New Roman" w:cs="Times New Roman"/>
                <w:color w:val="000000"/>
              </w:rPr>
              <w:t>lactose.</w:t>
            </w:r>
            <w:proofErr w:type="gramEnd"/>
            <w:r w:rsidRPr="00F97D64">
              <w:rPr>
                <w:rFonts w:ascii="Times New Roman" w:hAnsi="Times New Roman" w:cs="Times New Roman"/>
                <w:color w:val="000000"/>
              </w:rPr>
              <w:t>Referência</w:t>
            </w:r>
            <w:proofErr w:type="spellEnd"/>
            <w:r w:rsidRPr="00F97D64">
              <w:rPr>
                <w:rFonts w:ascii="Times New Roman" w:hAnsi="Times New Roman" w:cs="Times New Roman"/>
                <w:color w:val="000000"/>
              </w:rPr>
              <w:t xml:space="preserve"> </w:t>
            </w:r>
            <w:proofErr w:type="spellStart"/>
            <w:r w:rsidRPr="00F97D64">
              <w:rPr>
                <w:rFonts w:ascii="Times New Roman" w:hAnsi="Times New Roman" w:cs="Times New Roman"/>
                <w:color w:val="000000"/>
              </w:rPr>
              <w:t>Trophic</w:t>
            </w:r>
            <w:proofErr w:type="spellEnd"/>
            <w:r w:rsidRPr="00F97D64">
              <w:rPr>
                <w:rFonts w:ascii="Times New Roman" w:hAnsi="Times New Roman" w:cs="Times New Roman"/>
                <w:color w:val="000000"/>
              </w:rPr>
              <w:t xml:space="preserve"> Basic - Embalagem de 800g.</w:t>
            </w:r>
          </w:p>
        </w:tc>
      </w:tr>
      <w:tr w:rsidR="00570DE2" w:rsidRPr="00F97D64" w:rsidTr="00244CE7">
        <w:trPr>
          <w:trHeight w:val="1920"/>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proofErr w:type="gramStart"/>
            <w:r w:rsidRPr="00F97D64">
              <w:rPr>
                <w:rFonts w:ascii="Times New Roman" w:hAnsi="Times New Roman" w:cs="Times New Roman"/>
                <w:color w:val="000000"/>
              </w:rPr>
              <w:t>9</w:t>
            </w:r>
            <w:proofErr w:type="gramEnd"/>
          </w:p>
        </w:tc>
        <w:tc>
          <w:tcPr>
            <w:tcW w:w="2418" w:type="pct"/>
            <w:gridSpan w:val="2"/>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rPr>
              <w:t xml:space="preserve">. </w:t>
            </w:r>
            <w:r w:rsidRPr="00F97D64">
              <w:rPr>
                <w:rFonts w:ascii="Times New Roman" w:hAnsi="Times New Roman" w:cs="Times New Roman"/>
                <w:color w:val="000000"/>
              </w:rPr>
              <w:t>Complemento nutricional criado especialmente para atender crianças que necessitam de uma complementação alimentar de proteínas, calorias, vitaminas e minerais.</w:t>
            </w:r>
          </w:p>
        </w:tc>
        <w:tc>
          <w:tcPr>
            <w:tcW w:w="493"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267"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285</w:t>
            </w:r>
          </w:p>
        </w:tc>
        <w:tc>
          <w:tcPr>
            <w:tcW w:w="659"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R$ 59,15</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R$16.857,75</w:t>
            </w:r>
          </w:p>
        </w:tc>
      </w:tr>
      <w:tr w:rsidR="00570DE2" w:rsidRPr="00F97D64" w:rsidTr="00244CE7">
        <w:trPr>
          <w:trHeight w:val="189"/>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b/>
                <w:bCs/>
                <w:color w:val="000000"/>
              </w:rPr>
            </w:pPr>
            <w:r w:rsidRPr="00F97D64">
              <w:rPr>
                <w:rFonts w:ascii="Times New Roman" w:hAnsi="Times New Roman" w:cs="Times New Roman"/>
                <w:b/>
                <w:bCs/>
                <w:color w:val="000000"/>
              </w:rPr>
              <w:t>ESPECIFICAÇÕES</w:t>
            </w:r>
          </w:p>
        </w:tc>
      </w:tr>
      <w:tr w:rsidR="00570DE2" w:rsidRPr="00F97D64" w:rsidTr="00244CE7">
        <w:trPr>
          <w:trHeight w:val="1644"/>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rPr>
              <w:t xml:space="preserve">Complemento nutricional criado especialmente para atender crianças que necessitam de uma complementação alimentar de proteínas, calorias, vitaminas e minerais. Indicado para crianças com seletividade alimentar; baixo peso; recuperação nutricional; crianças ativas. </w:t>
            </w:r>
            <w:r w:rsidRPr="00F97D64">
              <w:rPr>
                <w:rFonts w:ascii="Times New Roman" w:hAnsi="Times New Roman" w:cs="Times New Roman"/>
                <w:color w:val="000000"/>
              </w:rPr>
              <w:t>Complemento nutricional criado especialmente para atender crianças que necessitam de uma complementação alimentar de proteínas, calorias, vitaminas e minerais. Indicado para crianças com seletividade alimentar; baixo peso; recuperação nutricional; crianças de 1 a 10 anos. Referência Nutrem Jr.</w:t>
            </w:r>
            <w:proofErr w:type="gramStart"/>
            <w:r w:rsidRPr="00F97D64">
              <w:rPr>
                <w:rFonts w:ascii="Times New Roman" w:hAnsi="Times New Roman" w:cs="Times New Roman"/>
                <w:color w:val="000000"/>
              </w:rPr>
              <w:t xml:space="preserve">  </w:t>
            </w:r>
            <w:proofErr w:type="gramEnd"/>
            <w:r w:rsidRPr="00F97D64">
              <w:rPr>
                <w:rFonts w:ascii="Times New Roman" w:hAnsi="Times New Roman" w:cs="Times New Roman"/>
                <w:color w:val="000000"/>
              </w:rPr>
              <w:t>Embalagem 400g.</w:t>
            </w:r>
          </w:p>
        </w:tc>
      </w:tr>
      <w:tr w:rsidR="00570DE2" w:rsidRPr="00F97D64" w:rsidTr="00244CE7">
        <w:trPr>
          <w:trHeight w:val="3282"/>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10</w:t>
            </w:r>
          </w:p>
        </w:tc>
        <w:tc>
          <w:tcPr>
            <w:tcW w:w="2418" w:type="pct"/>
            <w:gridSpan w:val="2"/>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rPr>
              <w:t>Fórmula infantil de alta absorção e com mínimo risco de intolerância, para lactentes e/ou crianças na primeira infância.</w:t>
            </w:r>
            <w:r w:rsidRPr="00F97D64">
              <w:rPr>
                <w:rFonts w:ascii="Times New Roman" w:hAnsi="Times New Roman" w:cs="Times New Roman"/>
              </w:rPr>
              <w:br/>
              <w:t xml:space="preserve"> Fórmula não alergênica, à base de aminoácidos livres (a menor porção de uma proteína), comprovadamente eficaz nos casos de alergia alimentar. Isenta de proteínas alergênicas, sacarose, lactose, galactose, frutose e glúten.</w:t>
            </w:r>
          </w:p>
        </w:tc>
        <w:tc>
          <w:tcPr>
            <w:tcW w:w="493"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LATAS</w:t>
            </w:r>
          </w:p>
        </w:tc>
        <w:tc>
          <w:tcPr>
            <w:tcW w:w="267"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750</w:t>
            </w:r>
          </w:p>
        </w:tc>
        <w:tc>
          <w:tcPr>
            <w:tcW w:w="659"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R$124,28</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R$ 93.210,00</w:t>
            </w:r>
          </w:p>
        </w:tc>
      </w:tr>
      <w:tr w:rsidR="00570DE2" w:rsidRPr="00F97D64" w:rsidTr="00244CE7">
        <w:trPr>
          <w:trHeight w:val="423"/>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lastRenderedPageBreak/>
              <w:t>ESPECIFICAÇÕES</w:t>
            </w:r>
          </w:p>
        </w:tc>
      </w:tr>
      <w:tr w:rsidR="00570DE2" w:rsidRPr="00F97D64" w:rsidTr="00244CE7">
        <w:trPr>
          <w:trHeight w:val="98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Fórmula de aminoácidos adequada às necessidades de crianças desde o nascimento. Apresenta alta absorção, com mínimo risco de intolerância. Composta por L-arginina, </w:t>
            </w:r>
            <w:proofErr w:type="spellStart"/>
            <w:r w:rsidRPr="00F97D64">
              <w:rPr>
                <w:rFonts w:ascii="Times New Roman" w:hAnsi="Times New Roman" w:cs="Times New Roman"/>
                <w:color w:val="000000"/>
              </w:rPr>
              <w:t>L-aspar</w:t>
            </w:r>
            <w:proofErr w:type="spellEnd"/>
            <w:r w:rsidRPr="00F97D64">
              <w:rPr>
                <w:rFonts w:ascii="Times New Roman" w:hAnsi="Times New Roman" w:cs="Times New Roman"/>
                <w:color w:val="000000"/>
              </w:rPr>
              <w:t xml:space="preserve"> tato, </w:t>
            </w:r>
            <w:proofErr w:type="spellStart"/>
            <w:r w:rsidRPr="00F97D64">
              <w:rPr>
                <w:rFonts w:ascii="Times New Roman" w:hAnsi="Times New Roman" w:cs="Times New Roman"/>
                <w:color w:val="000000"/>
              </w:rPr>
              <w:t>L-leucina</w:t>
            </w:r>
            <w:proofErr w:type="spellEnd"/>
            <w:r w:rsidRPr="00F97D64">
              <w:rPr>
                <w:rFonts w:ascii="Times New Roman" w:hAnsi="Times New Roman" w:cs="Times New Roman"/>
                <w:color w:val="000000"/>
              </w:rPr>
              <w:t xml:space="preserve">, </w:t>
            </w:r>
            <w:proofErr w:type="spellStart"/>
            <w:r w:rsidRPr="00F97D64">
              <w:rPr>
                <w:rFonts w:ascii="Times New Roman" w:hAnsi="Times New Roman" w:cs="Times New Roman"/>
                <w:color w:val="000000"/>
              </w:rPr>
              <w:t>L-acetado</w:t>
            </w:r>
            <w:proofErr w:type="spellEnd"/>
            <w:r w:rsidRPr="00F97D64">
              <w:rPr>
                <w:rFonts w:ascii="Times New Roman" w:hAnsi="Times New Roman" w:cs="Times New Roman"/>
                <w:color w:val="000000"/>
              </w:rPr>
              <w:t xml:space="preserve"> de lisina, fosfato de cálcio de básico, L-glutamina, L-</w:t>
            </w:r>
            <w:proofErr w:type="spellStart"/>
            <w:r w:rsidRPr="00F97D64">
              <w:rPr>
                <w:rFonts w:ascii="Times New Roman" w:hAnsi="Times New Roman" w:cs="Times New Roman"/>
                <w:color w:val="000000"/>
              </w:rPr>
              <w:t>prolina</w:t>
            </w:r>
            <w:proofErr w:type="spellEnd"/>
            <w:r w:rsidRPr="00F97D64">
              <w:rPr>
                <w:rFonts w:ascii="Times New Roman" w:hAnsi="Times New Roman" w:cs="Times New Roman"/>
                <w:color w:val="000000"/>
              </w:rPr>
              <w:t xml:space="preserve">, </w:t>
            </w:r>
            <w:proofErr w:type="spellStart"/>
            <w:r w:rsidRPr="00F97D64">
              <w:rPr>
                <w:rFonts w:ascii="Times New Roman" w:hAnsi="Times New Roman" w:cs="Times New Roman"/>
                <w:color w:val="000000"/>
              </w:rPr>
              <w:t>citratotripotássio</w:t>
            </w:r>
            <w:proofErr w:type="spellEnd"/>
            <w:r w:rsidRPr="00F97D64">
              <w:rPr>
                <w:rFonts w:ascii="Times New Roman" w:hAnsi="Times New Roman" w:cs="Times New Roman"/>
                <w:color w:val="000000"/>
              </w:rPr>
              <w:t>, L-valina, L-</w:t>
            </w:r>
            <w:proofErr w:type="spellStart"/>
            <w:r w:rsidRPr="00F97D64">
              <w:rPr>
                <w:rFonts w:ascii="Times New Roman" w:hAnsi="Times New Roman" w:cs="Times New Roman"/>
                <w:color w:val="000000"/>
              </w:rPr>
              <w:t>isoleucina</w:t>
            </w:r>
            <w:proofErr w:type="spellEnd"/>
            <w:r w:rsidRPr="00F97D64">
              <w:rPr>
                <w:rFonts w:ascii="Times New Roman" w:hAnsi="Times New Roman" w:cs="Times New Roman"/>
                <w:color w:val="000000"/>
              </w:rPr>
              <w:t>, glicina, L-treonina, L-tirosina, L-fenilalanina, L-</w:t>
            </w:r>
            <w:proofErr w:type="spellStart"/>
            <w:r w:rsidRPr="00F97D64">
              <w:rPr>
                <w:rFonts w:ascii="Times New Roman" w:hAnsi="Times New Roman" w:cs="Times New Roman"/>
                <w:color w:val="000000"/>
              </w:rPr>
              <w:t>serina</w:t>
            </w:r>
            <w:proofErr w:type="spellEnd"/>
            <w:r w:rsidRPr="00F97D64">
              <w:rPr>
                <w:rFonts w:ascii="Times New Roman" w:hAnsi="Times New Roman" w:cs="Times New Roman"/>
                <w:color w:val="000000"/>
              </w:rPr>
              <w:t>, L-histidina, L-alanina, L--</w:t>
            </w:r>
            <w:proofErr w:type="spellStart"/>
            <w:r w:rsidRPr="00F97D64">
              <w:rPr>
                <w:rFonts w:ascii="Times New Roman" w:hAnsi="Times New Roman" w:cs="Times New Roman"/>
                <w:color w:val="000000"/>
              </w:rPr>
              <w:t>cisitna</w:t>
            </w:r>
            <w:proofErr w:type="spellEnd"/>
            <w:r w:rsidRPr="00F97D64">
              <w:rPr>
                <w:rFonts w:ascii="Times New Roman" w:hAnsi="Times New Roman" w:cs="Times New Roman"/>
                <w:color w:val="000000"/>
              </w:rPr>
              <w:t>, L-</w:t>
            </w:r>
            <w:proofErr w:type="spellStart"/>
            <w:r w:rsidRPr="00F97D64">
              <w:rPr>
                <w:rFonts w:ascii="Times New Roman" w:hAnsi="Times New Roman" w:cs="Times New Roman"/>
                <w:color w:val="000000"/>
              </w:rPr>
              <w:t>triptofano</w:t>
            </w:r>
            <w:proofErr w:type="spellEnd"/>
            <w:r w:rsidRPr="00F97D64">
              <w:rPr>
                <w:rFonts w:ascii="Times New Roman" w:hAnsi="Times New Roman" w:cs="Times New Roman"/>
                <w:color w:val="000000"/>
              </w:rPr>
              <w:t xml:space="preserve">, cloreto de sódio, L-metionina, </w:t>
            </w:r>
            <w:proofErr w:type="spellStart"/>
            <w:r w:rsidRPr="00F97D64">
              <w:rPr>
                <w:rFonts w:ascii="Times New Roman" w:hAnsi="Times New Roman" w:cs="Times New Roman"/>
                <w:color w:val="000000"/>
              </w:rPr>
              <w:t>aspartato</w:t>
            </w:r>
            <w:proofErr w:type="spellEnd"/>
            <w:r w:rsidRPr="00F97D64">
              <w:rPr>
                <w:rFonts w:ascii="Times New Roman" w:hAnsi="Times New Roman" w:cs="Times New Roman"/>
                <w:color w:val="000000"/>
              </w:rPr>
              <w:t xml:space="preserve"> de magnésio, cloreto de magnésio, </w:t>
            </w:r>
            <w:proofErr w:type="spellStart"/>
            <w:r w:rsidRPr="00F97D64">
              <w:rPr>
                <w:rFonts w:ascii="Times New Roman" w:hAnsi="Times New Roman" w:cs="Times New Roman"/>
                <w:color w:val="000000"/>
              </w:rPr>
              <w:t>citrato</w:t>
            </w:r>
            <w:proofErr w:type="spellEnd"/>
            <w:r w:rsidRPr="00F97D64">
              <w:rPr>
                <w:rFonts w:ascii="Times New Roman" w:hAnsi="Times New Roman" w:cs="Times New Roman"/>
                <w:color w:val="000000"/>
              </w:rPr>
              <w:t xml:space="preserve"> de cálcio, bi tártaro de colina, </w:t>
            </w:r>
            <w:proofErr w:type="spellStart"/>
            <w:r w:rsidRPr="00F97D64">
              <w:rPr>
                <w:rFonts w:ascii="Times New Roman" w:hAnsi="Times New Roman" w:cs="Times New Roman"/>
                <w:color w:val="000000"/>
              </w:rPr>
              <w:t>inositol</w:t>
            </w:r>
            <w:proofErr w:type="spellEnd"/>
            <w:r w:rsidRPr="00F97D64">
              <w:rPr>
                <w:rFonts w:ascii="Times New Roman" w:hAnsi="Times New Roman" w:cs="Times New Roman"/>
                <w:color w:val="000000"/>
              </w:rPr>
              <w:t>, cloreto de potássio, vitamina c, sulfato ferroso, taurina, sulfato de zinco, L-</w:t>
            </w:r>
            <w:proofErr w:type="spellStart"/>
            <w:r w:rsidRPr="00F97D64">
              <w:rPr>
                <w:rFonts w:ascii="Times New Roman" w:hAnsi="Times New Roman" w:cs="Times New Roman"/>
                <w:color w:val="000000"/>
              </w:rPr>
              <w:t>carnitina</w:t>
            </w:r>
            <w:proofErr w:type="spellEnd"/>
            <w:r w:rsidRPr="00F97D64">
              <w:rPr>
                <w:rFonts w:ascii="Times New Roman" w:hAnsi="Times New Roman" w:cs="Times New Roman"/>
                <w:color w:val="000000"/>
              </w:rPr>
              <w:t xml:space="preserve">, niacina, vitamina E, </w:t>
            </w:r>
            <w:proofErr w:type="spellStart"/>
            <w:r w:rsidRPr="00F97D64">
              <w:rPr>
                <w:rFonts w:ascii="Times New Roman" w:hAnsi="Times New Roman" w:cs="Times New Roman"/>
                <w:color w:val="000000"/>
              </w:rPr>
              <w:t>pantotenato</w:t>
            </w:r>
            <w:proofErr w:type="spellEnd"/>
            <w:r w:rsidRPr="00F97D64">
              <w:rPr>
                <w:rFonts w:ascii="Times New Roman" w:hAnsi="Times New Roman" w:cs="Times New Roman"/>
                <w:color w:val="000000"/>
              </w:rPr>
              <w:t xml:space="preserve"> de cálcio, sulfatos de manganês e de cobre, vitaminas B6, B2, B1 e A, iodeto de potássio, cloreto de </w:t>
            </w:r>
            <w:proofErr w:type="spellStart"/>
            <w:r w:rsidRPr="00F97D64">
              <w:rPr>
                <w:rFonts w:ascii="Times New Roman" w:hAnsi="Times New Roman" w:cs="Times New Roman"/>
                <w:color w:val="000000"/>
              </w:rPr>
              <w:t>romo</w:t>
            </w:r>
            <w:proofErr w:type="spellEnd"/>
            <w:r w:rsidRPr="00F97D64">
              <w:rPr>
                <w:rFonts w:ascii="Times New Roman" w:hAnsi="Times New Roman" w:cs="Times New Roman"/>
                <w:color w:val="000000"/>
              </w:rPr>
              <w:t xml:space="preserve">, ácido fólico, </w:t>
            </w:r>
            <w:proofErr w:type="spellStart"/>
            <w:r w:rsidRPr="00F97D64">
              <w:rPr>
                <w:rFonts w:ascii="Times New Roman" w:hAnsi="Times New Roman" w:cs="Times New Roman"/>
                <w:color w:val="000000"/>
              </w:rPr>
              <w:t>selenito</w:t>
            </w:r>
            <w:proofErr w:type="spellEnd"/>
            <w:r w:rsidRPr="00F97D64">
              <w:rPr>
                <w:rFonts w:ascii="Times New Roman" w:hAnsi="Times New Roman" w:cs="Times New Roman"/>
                <w:color w:val="000000"/>
              </w:rPr>
              <w:t xml:space="preserve"> de sódio, </w:t>
            </w:r>
            <w:proofErr w:type="spellStart"/>
            <w:r w:rsidRPr="00F97D64">
              <w:rPr>
                <w:rFonts w:ascii="Times New Roman" w:hAnsi="Times New Roman" w:cs="Times New Roman"/>
                <w:color w:val="000000"/>
              </w:rPr>
              <w:t>molibdato</w:t>
            </w:r>
            <w:proofErr w:type="spellEnd"/>
            <w:r w:rsidRPr="00F97D64">
              <w:rPr>
                <w:rFonts w:ascii="Times New Roman" w:hAnsi="Times New Roman" w:cs="Times New Roman"/>
                <w:color w:val="000000"/>
              </w:rPr>
              <w:t xml:space="preserve"> de sódio, vitamina K, D-biotina, vitaminas D3 e B12, emulsificante ésteres de ácido cítrico e ácidos graxos com glicerol. Isenta de lactose, galactose, sacarose, frutose e glúten. Referencia </w:t>
            </w:r>
            <w:proofErr w:type="spellStart"/>
            <w:r w:rsidRPr="00F97D64">
              <w:rPr>
                <w:rFonts w:ascii="Times New Roman" w:hAnsi="Times New Roman" w:cs="Times New Roman"/>
                <w:color w:val="000000"/>
              </w:rPr>
              <w:t>Neocate</w:t>
            </w:r>
            <w:proofErr w:type="spellEnd"/>
            <w:r w:rsidRPr="00F97D64">
              <w:rPr>
                <w:rFonts w:ascii="Times New Roman" w:hAnsi="Times New Roman" w:cs="Times New Roman"/>
                <w:color w:val="000000"/>
              </w:rPr>
              <w:t xml:space="preserve"> LCP ou alfa mino. Embalagem 400g. </w:t>
            </w:r>
          </w:p>
        </w:tc>
      </w:tr>
      <w:tr w:rsidR="00570DE2" w:rsidRPr="00F97D64" w:rsidTr="00244CE7">
        <w:trPr>
          <w:trHeight w:val="1417"/>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11</w:t>
            </w:r>
          </w:p>
        </w:tc>
        <w:tc>
          <w:tcPr>
            <w:tcW w:w="2418" w:type="pct"/>
            <w:gridSpan w:val="2"/>
            <w:tcBorders>
              <w:top w:val="nil"/>
              <w:left w:val="nil"/>
              <w:bottom w:val="single" w:sz="4" w:space="0" w:color="auto"/>
              <w:right w:val="single" w:sz="4" w:space="0" w:color="auto"/>
            </w:tcBorders>
            <w:shd w:val="clear" w:color="auto" w:fill="DAE9F7"/>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rPr>
              <w:t xml:space="preserve">Dieta líquida, nutricional mente completa, à base de proteína isolada de soja e enriquecida com </w:t>
            </w:r>
            <w:proofErr w:type="spellStart"/>
            <w:r w:rsidRPr="00F97D64">
              <w:rPr>
                <w:rFonts w:ascii="Times New Roman" w:hAnsi="Times New Roman" w:cs="Times New Roman"/>
              </w:rPr>
              <w:t>mix</w:t>
            </w:r>
            <w:proofErr w:type="spellEnd"/>
            <w:r w:rsidRPr="00F97D64">
              <w:rPr>
                <w:rFonts w:ascii="Times New Roman" w:hAnsi="Times New Roman" w:cs="Times New Roman"/>
              </w:rPr>
              <w:t xml:space="preserve"> de fibras.</w:t>
            </w:r>
          </w:p>
        </w:tc>
        <w:tc>
          <w:tcPr>
            <w:tcW w:w="493" w:type="pct"/>
            <w:gridSpan w:val="2"/>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LITRO</w:t>
            </w:r>
          </w:p>
        </w:tc>
        <w:tc>
          <w:tcPr>
            <w:tcW w:w="360" w:type="pct"/>
            <w:gridSpan w:val="3"/>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1500</w:t>
            </w:r>
          </w:p>
        </w:tc>
        <w:tc>
          <w:tcPr>
            <w:tcW w:w="566"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R$ 24,15</w:t>
            </w:r>
          </w:p>
        </w:tc>
        <w:tc>
          <w:tcPr>
            <w:tcW w:w="773" w:type="pct"/>
            <w:tcBorders>
              <w:top w:val="nil"/>
              <w:left w:val="nil"/>
              <w:bottom w:val="single" w:sz="4" w:space="0" w:color="auto"/>
              <w:right w:val="single" w:sz="4" w:space="0" w:color="auto"/>
            </w:tcBorders>
            <w:shd w:val="clear" w:color="auto" w:fill="DAE9F7"/>
            <w:noWrap/>
            <w:vAlign w:val="center"/>
            <w:hideMark/>
          </w:tcPr>
          <w:p w:rsidR="00570DE2" w:rsidRPr="00F97D64" w:rsidRDefault="00570DE2" w:rsidP="00F97D64">
            <w:pPr>
              <w:jc w:val="center"/>
              <w:rPr>
                <w:rFonts w:ascii="Times New Roman" w:hAnsi="Times New Roman" w:cs="Times New Roman"/>
                <w:color w:val="000000"/>
              </w:rPr>
            </w:pPr>
            <w:r w:rsidRPr="00F97D64">
              <w:rPr>
                <w:rFonts w:ascii="Times New Roman" w:hAnsi="Times New Roman" w:cs="Times New Roman"/>
                <w:color w:val="000000"/>
              </w:rPr>
              <w:t>R$36.225,00</w:t>
            </w:r>
          </w:p>
        </w:tc>
      </w:tr>
      <w:tr w:rsidR="00570DE2" w:rsidRPr="00F97D64" w:rsidTr="00244CE7">
        <w:trPr>
          <w:trHeight w:val="397"/>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ESPECIFICAÇÕES</w:t>
            </w:r>
          </w:p>
        </w:tc>
      </w:tr>
      <w:tr w:rsidR="00570DE2" w:rsidRPr="00F97D64" w:rsidTr="00244CE7">
        <w:trPr>
          <w:trHeight w:val="48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rsidR="00570DE2" w:rsidRPr="00F97D64" w:rsidRDefault="00570DE2" w:rsidP="00F97D64">
            <w:pPr>
              <w:jc w:val="both"/>
              <w:rPr>
                <w:rFonts w:ascii="Times New Roman" w:hAnsi="Times New Roman" w:cs="Times New Roman"/>
                <w:color w:val="000000"/>
              </w:rPr>
            </w:pPr>
            <w:r w:rsidRPr="00F97D64">
              <w:rPr>
                <w:rFonts w:ascii="Times New Roman" w:hAnsi="Times New Roman" w:cs="Times New Roman"/>
                <w:color w:val="000000"/>
              </w:rPr>
              <w:t xml:space="preserve">Dieta líquida, nutricional mente completa, à base de proteína isolada de soja, rica em </w:t>
            </w:r>
            <w:proofErr w:type="spellStart"/>
            <w:r w:rsidRPr="00F97D64">
              <w:rPr>
                <w:rFonts w:ascii="Times New Roman" w:hAnsi="Times New Roman" w:cs="Times New Roman"/>
                <w:color w:val="000000"/>
              </w:rPr>
              <w:t>isoflavonas</w:t>
            </w:r>
            <w:proofErr w:type="spellEnd"/>
            <w:r w:rsidRPr="00F97D64">
              <w:rPr>
                <w:rFonts w:ascii="Times New Roman" w:hAnsi="Times New Roman" w:cs="Times New Roman"/>
                <w:color w:val="000000"/>
              </w:rPr>
              <w:t xml:space="preserve">, enriquecida com fibras (Fibras: polissacarídeos da soja, celulose, goma arábica, inulina, FOS, amido resistente.). Hipossódica. Isenta de lactose, sacarose e glúten.  Referencia Isosource </w:t>
            </w:r>
            <w:proofErr w:type="spellStart"/>
            <w:r w:rsidRPr="00F97D64">
              <w:rPr>
                <w:rFonts w:ascii="Times New Roman" w:hAnsi="Times New Roman" w:cs="Times New Roman"/>
                <w:color w:val="000000"/>
              </w:rPr>
              <w:t>Soya</w:t>
            </w:r>
            <w:proofErr w:type="spellEnd"/>
            <w:r w:rsidRPr="00F97D64">
              <w:rPr>
                <w:rFonts w:ascii="Times New Roman" w:hAnsi="Times New Roman" w:cs="Times New Roman"/>
                <w:color w:val="000000"/>
              </w:rPr>
              <w:t>. Embalagem de 1l.</w:t>
            </w:r>
          </w:p>
        </w:tc>
      </w:tr>
      <w:tr w:rsidR="00570DE2" w:rsidRPr="00F97D64" w:rsidTr="00244CE7">
        <w:trPr>
          <w:trHeight w:val="485"/>
        </w:trPr>
        <w:tc>
          <w:tcPr>
            <w:tcW w:w="5000" w:type="pct"/>
            <w:gridSpan w:val="10"/>
            <w:tcBorders>
              <w:top w:val="nil"/>
              <w:left w:val="single" w:sz="4" w:space="0" w:color="auto"/>
              <w:bottom w:val="single" w:sz="4" w:space="0" w:color="auto"/>
              <w:right w:val="single" w:sz="4" w:space="0" w:color="auto"/>
            </w:tcBorders>
            <w:shd w:val="clear" w:color="auto" w:fill="D1D1D1"/>
            <w:noWrap/>
            <w:vAlign w:val="center"/>
          </w:tcPr>
          <w:p w:rsidR="00570DE2" w:rsidRPr="00F97D64" w:rsidRDefault="00570DE2" w:rsidP="00F97D64">
            <w:pPr>
              <w:jc w:val="center"/>
              <w:rPr>
                <w:rFonts w:ascii="Times New Roman" w:hAnsi="Times New Roman" w:cs="Times New Roman"/>
                <w:b/>
                <w:bCs/>
                <w:color w:val="000000"/>
              </w:rPr>
            </w:pPr>
            <w:r w:rsidRPr="00F97D64">
              <w:rPr>
                <w:rFonts w:ascii="Times New Roman" w:hAnsi="Times New Roman" w:cs="Times New Roman"/>
                <w:b/>
                <w:bCs/>
                <w:color w:val="000000"/>
              </w:rPr>
              <w:t>VALOR TOTAL ESTIMADO DOS ITENS: R$ 637.105,65</w:t>
            </w:r>
          </w:p>
        </w:tc>
      </w:tr>
    </w:tbl>
    <w:p w:rsidR="00E4131C" w:rsidRPr="00F97D64" w:rsidRDefault="00E4131C" w:rsidP="00F97D64">
      <w:pPr>
        <w:spacing w:after="0"/>
        <w:jc w:val="both"/>
        <w:rPr>
          <w:rFonts w:ascii="Times New Roman" w:hAnsi="Times New Roman" w:cs="Times New Roman"/>
          <w:bCs/>
          <w:color w:val="FF0000"/>
        </w:rPr>
      </w:pPr>
    </w:p>
    <w:p w:rsidR="008444ED" w:rsidRPr="00F97D64" w:rsidRDefault="00105DA9" w:rsidP="00F97D64">
      <w:pPr>
        <w:tabs>
          <w:tab w:val="left" w:pos="0"/>
          <w:tab w:val="left" w:pos="792"/>
        </w:tabs>
        <w:jc w:val="both"/>
        <w:rPr>
          <w:rFonts w:ascii="Times New Roman" w:hAnsi="Times New Roman" w:cs="Times New Roman"/>
          <w:bCs/>
          <w:color w:val="000000" w:themeColor="text1"/>
        </w:rPr>
      </w:pPr>
      <w:r w:rsidRPr="00F97D64">
        <w:rPr>
          <w:rFonts w:ascii="Times New Roman" w:hAnsi="Times New Roman" w:cs="Times New Roman"/>
          <w:bCs/>
          <w:color w:val="000000" w:themeColor="text1"/>
        </w:rPr>
        <w:t xml:space="preserve">8.4 - </w:t>
      </w:r>
      <w:r w:rsidR="00E4131C" w:rsidRPr="00F97D64">
        <w:rPr>
          <w:rFonts w:ascii="Times New Roman" w:hAnsi="Times New Roman" w:cs="Times New Roman"/>
          <w:bCs/>
          <w:color w:val="000000" w:themeColor="text1"/>
        </w:rPr>
        <w:t xml:space="preserve">Convém ressaltar que a instauração de procedimento licitatório considerando os valores acima como estimados proporcionará </w:t>
      </w:r>
      <w:r w:rsidRPr="00F97D64">
        <w:rPr>
          <w:rFonts w:ascii="Times New Roman" w:hAnsi="Times New Roman" w:cs="Times New Roman"/>
          <w:bCs/>
          <w:color w:val="000000" w:themeColor="text1"/>
        </w:rPr>
        <w:t>grande</w:t>
      </w:r>
      <w:r w:rsidR="00E4131C" w:rsidRPr="00F97D64">
        <w:rPr>
          <w:rFonts w:ascii="Times New Roman" w:hAnsi="Times New Roman" w:cs="Times New Roman"/>
          <w:bCs/>
          <w:color w:val="000000" w:themeColor="text1"/>
        </w:rPr>
        <w:t xml:space="preserve"> economia ao Município, </w:t>
      </w:r>
      <w:r w:rsidR="008444ED" w:rsidRPr="00F97D64">
        <w:rPr>
          <w:rFonts w:ascii="Times New Roman" w:hAnsi="Times New Roman" w:cs="Times New Roman"/>
          <w:bCs/>
          <w:color w:val="000000" w:themeColor="text1"/>
        </w:rPr>
        <w:t>uma vez que foram obtidos n</w:t>
      </w:r>
      <w:r w:rsidR="00167546" w:rsidRPr="00F97D64">
        <w:rPr>
          <w:rFonts w:ascii="Times New Roman" w:hAnsi="Times New Roman" w:cs="Times New Roman"/>
          <w:bCs/>
          <w:color w:val="000000" w:themeColor="text1"/>
        </w:rPr>
        <w:t xml:space="preserve">a plataforma “Banco de Preços”, </w:t>
      </w:r>
      <w:r w:rsidR="008444ED" w:rsidRPr="00F97D64">
        <w:rPr>
          <w:rFonts w:ascii="Times New Roman" w:hAnsi="Times New Roman" w:cs="Times New Roman"/>
          <w:bCs/>
          <w:color w:val="000000" w:themeColor="text1"/>
        </w:rPr>
        <w:t>após ampla divulgação de processo licitatório e garantia de competitividade entre as empresas especializadas na ár</w:t>
      </w:r>
      <w:r w:rsidR="00570DE2" w:rsidRPr="00F97D64">
        <w:rPr>
          <w:rFonts w:ascii="Times New Roman" w:hAnsi="Times New Roman" w:cs="Times New Roman"/>
          <w:bCs/>
          <w:color w:val="000000" w:themeColor="text1"/>
        </w:rPr>
        <w:t>ea nos últimos 12 (doze) meses.</w:t>
      </w:r>
    </w:p>
    <w:p w:rsidR="00E4131C" w:rsidRPr="00F97D64" w:rsidRDefault="00E4131C" w:rsidP="00F97D64">
      <w:pPr>
        <w:shd w:val="clear" w:color="auto" w:fill="D9D9D9" w:themeFill="background1" w:themeFillShade="D9"/>
        <w:tabs>
          <w:tab w:val="left" w:pos="0"/>
          <w:tab w:val="left" w:pos="792"/>
        </w:tabs>
        <w:jc w:val="both"/>
        <w:rPr>
          <w:rFonts w:ascii="Times New Roman" w:hAnsi="Times New Roman" w:cs="Times New Roman"/>
          <w:b/>
          <w:bCs/>
          <w:color w:val="000000" w:themeColor="text1"/>
        </w:rPr>
      </w:pPr>
      <w:proofErr w:type="gramStart"/>
      <w:r w:rsidRPr="00F97D64">
        <w:rPr>
          <w:rFonts w:ascii="Times New Roman" w:hAnsi="Times New Roman" w:cs="Times New Roman"/>
          <w:b/>
          <w:bCs/>
          <w:color w:val="000000" w:themeColor="text1"/>
        </w:rPr>
        <w:t>9 – DESCRIÇÃO</w:t>
      </w:r>
      <w:proofErr w:type="gramEnd"/>
      <w:r w:rsidRPr="00F97D64">
        <w:rPr>
          <w:rFonts w:ascii="Times New Roman" w:hAnsi="Times New Roman" w:cs="Times New Roman"/>
          <w:b/>
          <w:bCs/>
          <w:color w:val="000000" w:themeColor="text1"/>
        </w:rPr>
        <w:t xml:space="preserve"> DA SOLUÇÃO COMO UM TODO</w:t>
      </w:r>
    </w:p>
    <w:p w:rsidR="00E4131C" w:rsidRPr="00F97D64" w:rsidRDefault="00E4131C" w:rsidP="00F97D64">
      <w:pPr>
        <w:tabs>
          <w:tab w:val="left" w:pos="0"/>
          <w:tab w:val="left" w:pos="792"/>
        </w:tabs>
        <w:spacing w:after="0"/>
        <w:jc w:val="both"/>
        <w:rPr>
          <w:rFonts w:ascii="Times New Roman" w:hAnsi="Times New Roman" w:cs="Times New Roman"/>
          <w:bCs/>
          <w:color w:val="000000" w:themeColor="text1"/>
        </w:rPr>
      </w:pPr>
      <w:r w:rsidRPr="00F97D64">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menor preço por </w:t>
      </w:r>
      <w:r w:rsidR="00810B1A" w:rsidRPr="00F97D64">
        <w:rPr>
          <w:rFonts w:ascii="Times New Roman" w:hAnsi="Times New Roman" w:cs="Times New Roman"/>
          <w:bCs/>
          <w:color w:val="000000" w:themeColor="text1"/>
        </w:rPr>
        <w:t>item</w:t>
      </w:r>
      <w:r w:rsidRPr="00F97D64">
        <w:rPr>
          <w:rFonts w:ascii="Times New Roman" w:hAnsi="Times New Roman" w:cs="Times New Roman"/>
          <w:bCs/>
          <w:color w:val="000000" w:themeColor="text1"/>
        </w:rPr>
        <w:t>, pois assim será possível alcançar a</w:t>
      </w:r>
      <w:r w:rsidR="00810B1A" w:rsidRPr="00F97D64">
        <w:rPr>
          <w:rFonts w:ascii="Times New Roman" w:hAnsi="Times New Roman" w:cs="Times New Roman"/>
          <w:bCs/>
          <w:color w:val="000000" w:themeColor="text1"/>
        </w:rPr>
        <w:t xml:space="preserve"> (s)</w:t>
      </w:r>
      <w:r w:rsidRPr="00F97D64">
        <w:rPr>
          <w:rFonts w:ascii="Times New Roman" w:hAnsi="Times New Roman" w:cs="Times New Roman"/>
          <w:bCs/>
          <w:color w:val="000000" w:themeColor="text1"/>
        </w:rPr>
        <w:t xml:space="preserve"> proposta</w:t>
      </w:r>
      <w:r w:rsidR="00810B1A" w:rsidRPr="00F97D64">
        <w:rPr>
          <w:rFonts w:ascii="Times New Roman" w:hAnsi="Times New Roman" w:cs="Times New Roman"/>
          <w:bCs/>
          <w:color w:val="000000" w:themeColor="text1"/>
        </w:rPr>
        <w:t xml:space="preserve"> (s)</w:t>
      </w:r>
      <w:r w:rsidRPr="00F97D64">
        <w:rPr>
          <w:rFonts w:ascii="Times New Roman" w:hAnsi="Times New Roman" w:cs="Times New Roman"/>
          <w:bCs/>
          <w:color w:val="000000" w:themeColor="text1"/>
        </w:rPr>
        <w:t xml:space="preserve"> mais vantajosa</w:t>
      </w:r>
      <w:r w:rsidR="00810B1A" w:rsidRPr="00F97D64">
        <w:rPr>
          <w:rFonts w:ascii="Times New Roman" w:hAnsi="Times New Roman" w:cs="Times New Roman"/>
          <w:bCs/>
          <w:color w:val="000000" w:themeColor="text1"/>
        </w:rPr>
        <w:t xml:space="preserve"> (s)</w:t>
      </w:r>
      <w:r w:rsidRPr="00F97D64">
        <w:rPr>
          <w:rFonts w:ascii="Times New Roman" w:hAnsi="Times New Roman" w:cs="Times New Roman"/>
          <w:bCs/>
          <w:color w:val="000000" w:themeColor="text1"/>
        </w:rPr>
        <w:t xml:space="preserve"> para </w:t>
      </w:r>
      <w:r w:rsidR="001D3302" w:rsidRPr="00F97D64">
        <w:rPr>
          <w:rFonts w:ascii="Times New Roman" w:hAnsi="Times New Roman" w:cs="Times New Roman"/>
          <w:bCs/>
          <w:color w:val="000000" w:themeColor="text1"/>
        </w:rPr>
        <w:t>o fornecimento dos itens descritos.</w:t>
      </w:r>
    </w:p>
    <w:p w:rsidR="005C6BB8" w:rsidRPr="00F97D64" w:rsidRDefault="005C6BB8" w:rsidP="00F97D64">
      <w:pPr>
        <w:tabs>
          <w:tab w:val="left" w:pos="0"/>
          <w:tab w:val="left" w:pos="792"/>
        </w:tabs>
        <w:spacing w:after="0"/>
        <w:jc w:val="both"/>
        <w:rPr>
          <w:rFonts w:ascii="Times New Roman" w:hAnsi="Times New Roman" w:cs="Times New Roman"/>
          <w:bCs/>
          <w:color w:val="FF0000"/>
        </w:rPr>
      </w:pPr>
    </w:p>
    <w:p w:rsidR="00E4131C" w:rsidRPr="00F97D64" w:rsidRDefault="00E4131C" w:rsidP="00F97D6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97D64">
        <w:rPr>
          <w:rFonts w:ascii="Times New Roman" w:hAnsi="Times New Roman" w:cs="Times New Roman"/>
          <w:b/>
          <w:bCs/>
          <w:color w:val="000000" w:themeColor="text1"/>
        </w:rPr>
        <w:t>10 – DO NÃO PARCELAMENTO DA SOLUÇÃO</w:t>
      </w:r>
    </w:p>
    <w:p w:rsidR="00B87726" w:rsidRPr="00F97D64" w:rsidRDefault="00B87726" w:rsidP="00F97D64">
      <w:pPr>
        <w:tabs>
          <w:tab w:val="left" w:pos="0"/>
          <w:tab w:val="left" w:pos="792"/>
        </w:tabs>
        <w:spacing w:after="0"/>
        <w:jc w:val="both"/>
        <w:rPr>
          <w:rFonts w:ascii="Times New Roman" w:hAnsi="Times New Roman" w:cs="Times New Roman"/>
          <w:bCs/>
          <w:color w:val="000000" w:themeColor="text1"/>
        </w:rPr>
      </w:pPr>
      <w:r w:rsidRPr="00F97D64">
        <w:rPr>
          <w:rFonts w:ascii="Times New Roman" w:hAnsi="Times New Roman" w:cs="Times New Roman"/>
          <w:bCs/>
          <w:color w:val="000000" w:themeColor="text1"/>
        </w:rPr>
        <w:t>10.1 – A pretensão da Unidade demandante não necessita de parcelamento, uma vez que a contratação objetivada poderá ser alcançada através de um único procedimento.</w:t>
      </w:r>
    </w:p>
    <w:p w:rsidR="00B87726" w:rsidRPr="00F97D64" w:rsidRDefault="00B87726" w:rsidP="00F97D64">
      <w:pPr>
        <w:tabs>
          <w:tab w:val="left" w:pos="0"/>
          <w:tab w:val="left" w:pos="792"/>
        </w:tabs>
        <w:spacing w:after="0"/>
        <w:jc w:val="both"/>
        <w:rPr>
          <w:rFonts w:ascii="Times New Roman" w:hAnsi="Times New Roman" w:cs="Times New Roman"/>
          <w:bCs/>
          <w:color w:val="000000" w:themeColor="text1"/>
        </w:rPr>
      </w:pPr>
      <w:r w:rsidRPr="00F97D64">
        <w:rPr>
          <w:rFonts w:ascii="Times New Roman" w:hAnsi="Times New Roman" w:cs="Times New Roman"/>
          <w:bCs/>
          <w:color w:val="000000" w:themeColor="text1"/>
        </w:rPr>
        <w:t>10.2 – Destaque-se que o parcelamento da solução não seria vantajoso para o Município, já que demandaria maior mão de obra humana na elaboração dos procedimentos, além de publicações, tempo disponível, etc..</w:t>
      </w:r>
    </w:p>
    <w:p w:rsidR="007A65EB" w:rsidRPr="00F97D64" w:rsidRDefault="007A65EB" w:rsidP="00F97D64">
      <w:pPr>
        <w:tabs>
          <w:tab w:val="left" w:pos="0"/>
          <w:tab w:val="left" w:pos="792"/>
        </w:tabs>
        <w:spacing w:after="0"/>
        <w:jc w:val="both"/>
        <w:rPr>
          <w:rFonts w:ascii="Times New Roman" w:hAnsi="Times New Roman" w:cs="Times New Roman"/>
          <w:bCs/>
          <w:color w:val="FF0000"/>
        </w:rPr>
      </w:pPr>
    </w:p>
    <w:p w:rsidR="00E4131C" w:rsidRPr="00F97D64" w:rsidRDefault="00E4131C" w:rsidP="00F97D6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97D64">
        <w:rPr>
          <w:rFonts w:ascii="Times New Roman" w:hAnsi="Times New Roman" w:cs="Times New Roman"/>
          <w:b/>
          <w:bCs/>
          <w:color w:val="000000" w:themeColor="text1"/>
        </w:rPr>
        <w:t>11 – DOS RESULTADOS PRETENDIDOS</w:t>
      </w:r>
    </w:p>
    <w:p w:rsidR="009D7DFD" w:rsidRPr="00F97D64" w:rsidRDefault="009D7DFD" w:rsidP="00F97D64">
      <w:pPr>
        <w:spacing w:after="0"/>
        <w:jc w:val="both"/>
        <w:rPr>
          <w:rFonts w:ascii="Times New Roman" w:hAnsi="Times New Roman" w:cs="Times New Roman"/>
          <w:color w:val="000000" w:themeColor="text1"/>
          <w:shd w:val="clear" w:color="auto" w:fill="FFFFFF"/>
        </w:rPr>
      </w:pPr>
      <w:r w:rsidRPr="00F97D64">
        <w:rPr>
          <w:rFonts w:ascii="Times New Roman" w:hAnsi="Times New Roman" w:cs="Times New Roman"/>
          <w:bCs/>
          <w:color w:val="000000" w:themeColor="text1"/>
        </w:rPr>
        <w:t xml:space="preserve">11.1 – Busca-se </w:t>
      </w:r>
      <w:r w:rsidR="00B87726" w:rsidRPr="00F97D64">
        <w:rPr>
          <w:rFonts w:ascii="Times New Roman" w:hAnsi="Times New Roman" w:cs="Times New Roman"/>
          <w:bCs/>
          <w:color w:val="000000" w:themeColor="text1"/>
        </w:rPr>
        <w:t xml:space="preserve">a </w:t>
      </w:r>
      <w:r w:rsidR="00F97D64" w:rsidRPr="00F97D64">
        <w:rPr>
          <w:rFonts w:ascii="Times New Roman" w:hAnsi="Times New Roman" w:cs="Times New Roman"/>
          <w:color w:val="000000"/>
        </w:rPr>
        <w:t>c</w:t>
      </w:r>
      <w:r w:rsidR="00F97D64" w:rsidRPr="00F97D64">
        <w:rPr>
          <w:rFonts w:ascii="Times New Roman" w:hAnsi="Times New Roman" w:cs="Times New Roman"/>
          <w:color w:val="000000"/>
        </w:rPr>
        <w:t>ontratação de pessoa jurídica especializada para o fornecimento parcelado de fórmulas para nutrição infantil e alimentos para nutrição enteral, com o escopo de atender a demanda das Secretarias Municipais de Saúde e Educação de Santa Margarida/MG</w:t>
      </w:r>
      <w:r w:rsidRPr="00F97D64">
        <w:rPr>
          <w:rFonts w:ascii="Times New Roman" w:hAnsi="Times New Roman" w:cs="Times New Roman"/>
          <w:color w:val="000000" w:themeColor="text1"/>
        </w:rPr>
        <w:t>.</w:t>
      </w:r>
    </w:p>
    <w:p w:rsidR="008444ED" w:rsidRPr="00F97D64" w:rsidRDefault="008444ED" w:rsidP="00F97D64">
      <w:pPr>
        <w:tabs>
          <w:tab w:val="left" w:pos="0"/>
          <w:tab w:val="left" w:pos="792"/>
        </w:tabs>
        <w:spacing w:after="0"/>
        <w:jc w:val="both"/>
        <w:rPr>
          <w:rFonts w:ascii="Times New Roman" w:hAnsi="Times New Roman" w:cs="Times New Roman"/>
          <w:bCs/>
          <w:color w:val="FF0000"/>
        </w:rPr>
      </w:pPr>
    </w:p>
    <w:p w:rsidR="00E4131C" w:rsidRPr="00F97D64" w:rsidRDefault="00E4131C" w:rsidP="00F97D6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97D64">
        <w:rPr>
          <w:rFonts w:ascii="Times New Roman" w:hAnsi="Times New Roman" w:cs="Times New Roman"/>
          <w:b/>
          <w:bCs/>
          <w:color w:val="000000" w:themeColor="text1"/>
        </w:rPr>
        <w:t xml:space="preserve">12 – CONSIDERAÇÕES SOBRE CONTRATAÇÕES CORRELATAS OU INTERDEPENDENTES </w:t>
      </w:r>
    </w:p>
    <w:p w:rsidR="00E4131C" w:rsidRPr="00F97D64" w:rsidRDefault="00E4131C" w:rsidP="00F97D64">
      <w:pPr>
        <w:tabs>
          <w:tab w:val="left" w:pos="0"/>
          <w:tab w:val="left" w:pos="792"/>
        </w:tabs>
        <w:spacing w:after="0"/>
        <w:jc w:val="both"/>
        <w:rPr>
          <w:rFonts w:ascii="Times New Roman" w:hAnsi="Times New Roman" w:cs="Times New Roman"/>
          <w:bCs/>
          <w:color w:val="000000" w:themeColor="text1"/>
        </w:rPr>
      </w:pPr>
      <w:r w:rsidRPr="00F97D64">
        <w:rPr>
          <w:rFonts w:ascii="Times New Roman" w:hAnsi="Times New Roman" w:cs="Times New Roman"/>
          <w:bCs/>
          <w:color w:val="000000" w:themeColor="text1"/>
        </w:rPr>
        <w:t>12.1 – Não aplicável.</w:t>
      </w:r>
    </w:p>
    <w:p w:rsidR="00E4131C" w:rsidRPr="00F97D64" w:rsidRDefault="00E4131C" w:rsidP="00F97D64">
      <w:pPr>
        <w:tabs>
          <w:tab w:val="left" w:pos="0"/>
          <w:tab w:val="left" w:pos="792"/>
        </w:tabs>
        <w:spacing w:after="0"/>
        <w:jc w:val="both"/>
        <w:rPr>
          <w:rFonts w:ascii="Times New Roman" w:hAnsi="Times New Roman" w:cs="Times New Roman"/>
          <w:bCs/>
          <w:color w:val="FF0000"/>
        </w:rPr>
      </w:pPr>
    </w:p>
    <w:p w:rsidR="00E4131C" w:rsidRPr="00F97D64" w:rsidRDefault="00E4131C" w:rsidP="00F97D6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proofErr w:type="gramStart"/>
      <w:r w:rsidRPr="00F97D64">
        <w:rPr>
          <w:rFonts w:ascii="Times New Roman" w:hAnsi="Times New Roman" w:cs="Times New Roman"/>
          <w:b/>
          <w:bCs/>
          <w:color w:val="000000" w:themeColor="text1"/>
        </w:rPr>
        <w:t>13 – DESCRIÇÃO</w:t>
      </w:r>
      <w:proofErr w:type="gramEnd"/>
      <w:r w:rsidRPr="00F97D64">
        <w:rPr>
          <w:rFonts w:ascii="Times New Roman" w:hAnsi="Times New Roman" w:cs="Times New Roman"/>
          <w:b/>
          <w:bCs/>
          <w:color w:val="000000" w:themeColor="text1"/>
        </w:rPr>
        <w:t xml:space="preserve"> DE POSSÍVEIS IMPACTOS AMBIENTAIS E RESPECTIVAS MEDIDAS MITIGADORAS</w:t>
      </w:r>
    </w:p>
    <w:p w:rsidR="001D3302" w:rsidRPr="00F97D64" w:rsidRDefault="00E4131C" w:rsidP="00F97D64">
      <w:pPr>
        <w:tabs>
          <w:tab w:val="left" w:pos="0"/>
          <w:tab w:val="left" w:pos="792"/>
        </w:tabs>
        <w:spacing w:after="0"/>
        <w:jc w:val="both"/>
        <w:rPr>
          <w:rFonts w:ascii="Times New Roman" w:hAnsi="Times New Roman" w:cs="Times New Roman"/>
          <w:bCs/>
          <w:color w:val="000000" w:themeColor="text1"/>
        </w:rPr>
      </w:pPr>
      <w:r w:rsidRPr="00F97D64">
        <w:rPr>
          <w:rFonts w:ascii="Times New Roman" w:hAnsi="Times New Roman" w:cs="Times New Roman"/>
          <w:bCs/>
          <w:color w:val="000000" w:themeColor="text1"/>
        </w:rPr>
        <w:t xml:space="preserve">13.1 – </w:t>
      </w:r>
      <w:r w:rsidR="00B87726" w:rsidRPr="00F97D64">
        <w:rPr>
          <w:rFonts w:ascii="Times New Roman" w:hAnsi="Times New Roman" w:cs="Times New Roman"/>
          <w:bCs/>
          <w:color w:val="000000" w:themeColor="text1"/>
        </w:rPr>
        <w:t xml:space="preserve">Não </w:t>
      </w:r>
      <w:proofErr w:type="gramStart"/>
      <w:r w:rsidR="00B87726" w:rsidRPr="00F97D64">
        <w:rPr>
          <w:rFonts w:ascii="Times New Roman" w:hAnsi="Times New Roman" w:cs="Times New Roman"/>
          <w:bCs/>
          <w:color w:val="000000" w:themeColor="text1"/>
        </w:rPr>
        <w:t>haverão</w:t>
      </w:r>
      <w:proofErr w:type="gramEnd"/>
      <w:r w:rsidR="00B87726" w:rsidRPr="00F97D64">
        <w:rPr>
          <w:rFonts w:ascii="Times New Roman" w:hAnsi="Times New Roman" w:cs="Times New Roman"/>
          <w:bCs/>
          <w:color w:val="000000" w:themeColor="text1"/>
        </w:rPr>
        <w:t xml:space="preserve"> impactos ambientais por parte do Município contratante,</w:t>
      </w:r>
      <w:r w:rsidR="008444ED" w:rsidRPr="00F97D64">
        <w:rPr>
          <w:rFonts w:ascii="Times New Roman" w:hAnsi="Times New Roman" w:cs="Times New Roman"/>
          <w:bCs/>
          <w:color w:val="000000" w:themeColor="text1"/>
        </w:rPr>
        <w:t xml:space="preserve"> cabendo à (s) empresa (s) contratada (s) observar as regras atinentes à preservação do meio ambiente.</w:t>
      </w:r>
    </w:p>
    <w:p w:rsidR="001D3302" w:rsidRPr="00F97D64" w:rsidRDefault="001D3302" w:rsidP="00F97D64">
      <w:pPr>
        <w:tabs>
          <w:tab w:val="left" w:pos="0"/>
          <w:tab w:val="left" w:pos="792"/>
        </w:tabs>
        <w:spacing w:after="0"/>
        <w:jc w:val="both"/>
        <w:rPr>
          <w:rFonts w:ascii="Times New Roman" w:hAnsi="Times New Roman" w:cs="Times New Roman"/>
          <w:bCs/>
          <w:color w:val="FF0000"/>
        </w:rPr>
      </w:pPr>
    </w:p>
    <w:p w:rsidR="00E4131C" w:rsidRPr="00F97D64" w:rsidRDefault="00E4131C" w:rsidP="00F97D64">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F97D64">
        <w:rPr>
          <w:rFonts w:ascii="Times New Roman" w:hAnsi="Times New Roman" w:cs="Times New Roman"/>
          <w:b/>
          <w:bCs/>
          <w:color w:val="000000" w:themeColor="text1"/>
        </w:rPr>
        <w:t>14 – CONCLUSÃO</w:t>
      </w:r>
    </w:p>
    <w:p w:rsidR="00070ADD" w:rsidRPr="00F97D64" w:rsidRDefault="00E4131C" w:rsidP="00F97D64">
      <w:pPr>
        <w:spacing w:after="0"/>
        <w:jc w:val="both"/>
        <w:rPr>
          <w:rFonts w:ascii="Times New Roman" w:hAnsi="Times New Roman" w:cs="Times New Roman"/>
          <w:bCs/>
          <w:color w:val="000000" w:themeColor="text1"/>
        </w:rPr>
      </w:pPr>
      <w:r w:rsidRPr="00F97D64">
        <w:rPr>
          <w:rFonts w:ascii="Times New Roman" w:hAnsi="Times New Roman" w:cs="Times New Roman"/>
          <w:bCs/>
          <w:color w:val="000000" w:themeColor="text1"/>
        </w:rPr>
        <w:t xml:space="preserve">14.1 – </w:t>
      </w:r>
      <w:r w:rsidR="00B87726" w:rsidRPr="00F97D64">
        <w:rPr>
          <w:rFonts w:ascii="Times New Roman" w:hAnsi="Times New Roman" w:cs="Times New Roman"/>
          <w:bCs/>
          <w:color w:val="000000" w:themeColor="text1"/>
        </w:rPr>
        <w:t xml:space="preserve">Finalizado o Estudo Técnico Preliminar acerca da </w:t>
      </w:r>
      <w:r w:rsidR="00070ADD" w:rsidRPr="00F97D64">
        <w:rPr>
          <w:rFonts w:ascii="Times New Roman" w:hAnsi="Times New Roman" w:cs="Times New Roman"/>
          <w:color w:val="000000" w:themeColor="text1"/>
          <w:kern w:val="1"/>
          <w:shd w:val="clear" w:color="auto" w:fill="FFFFFF" w:themeFill="background1"/>
          <w:lang w:eastAsia="hi-IN" w:bidi="hi-IN"/>
        </w:rPr>
        <w:t>c</w:t>
      </w:r>
      <w:r w:rsidR="00070ADD" w:rsidRPr="00F97D64">
        <w:rPr>
          <w:rFonts w:ascii="Times New Roman" w:hAnsi="Times New Roman" w:cs="Times New Roman"/>
          <w:color w:val="000000" w:themeColor="text1"/>
          <w:shd w:val="clear" w:color="auto" w:fill="FFFFFF" w:themeFill="background1"/>
        </w:rPr>
        <w:t xml:space="preserve">ontratação </w:t>
      </w:r>
      <w:r w:rsidR="00F97D64" w:rsidRPr="00F97D64">
        <w:rPr>
          <w:rFonts w:ascii="Times New Roman" w:hAnsi="Times New Roman" w:cs="Times New Roman"/>
          <w:color w:val="000000" w:themeColor="text1"/>
          <w:shd w:val="clear" w:color="auto" w:fill="FFFFFF" w:themeFill="background1"/>
        </w:rPr>
        <w:t>objetivada</w:t>
      </w:r>
      <w:r w:rsidR="008444ED" w:rsidRPr="00F97D64">
        <w:rPr>
          <w:rFonts w:ascii="Times New Roman" w:hAnsi="Times New Roman" w:cs="Times New Roman"/>
          <w:color w:val="000000" w:themeColor="text1"/>
        </w:rPr>
        <w:t xml:space="preserve">, </w:t>
      </w:r>
      <w:r w:rsidR="001D3302" w:rsidRPr="00F97D64">
        <w:rPr>
          <w:rFonts w:ascii="Times New Roman" w:hAnsi="Times New Roman" w:cs="Times New Roman"/>
          <w:bCs/>
          <w:color w:val="000000" w:themeColor="text1"/>
        </w:rPr>
        <w:t>a</w:t>
      </w:r>
      <w:r w:rsidR="00F97D64" w:rsidRPr="00F97D64">
        <w:rPr>
          <w:rFonts w:ascii="Times New Roman" w:hAnsi="Times New Roman" w:cs="Times New Roman"/>
          <w:bCs/>
          <w:color w:val="000000" w:themeColor="text1"/>
        </w:rPr>
        <w:t>s</w:t>
      </w:r>
      <w:r w:rsidR="001D3302" w:rsidRPr="00F97D64">
        <w:rPr>
          <w:rFonts w:ascii="Times New Roman" w:hAnsi="Times New Roman" w:cs="Times New Roman"/>
          <w:bCs/>
          <w:color w:val="000000" w:themeColor="text1"/>
        </w:rPr>
        <w:t xml:space="preserve"> Unidade</w:t>
      </w:r>
      <w:r w:rsidR="00F97D64" w:rsidRPr="00F97D64">
        <w:rPr>
          <w:rFonts w:ascii="Times New Roman" w:hAnsi="Times New Roman" w:cs="Times New Roman"/>
          <w:bCs/>
          <w:color w:val="000000" w:themeColor="text1"/>
        </w:rPr>
        <w:t>s</w:t>
      </w:r>
      <w:r w:rsidR="001D3302" w:rsidRPr="00F97D64">
        <w:rPr>
          <w:rFonts w:ascii="Times New Roman" w:hAnsi="Times New Roman" w:cs="Times New Roman"/>
          <w:bCs/>
          <w:color w:val="000000" w:themeColor="text1"/>
        </w:rPr>
        <w:t xml:space="preserve"> demandante</w:t>
      </w:r>
      <w:r w:rsidR="00F97D64" w:rsidRPr="00F97D64">
        <w:rPr>
          <w:rFonts w:ascii="Times New Roman" w:hAnsi="Times New Roman" w:cs="Times New Roman"/>
          <w:bCs/>
          <w:color w:val="000000" w:themeColor="text1"/>
        </w:rPr>
        <w:t>s</w:t>
      </w:r>
      <w:r w:rsidR="001D3302" w:rsidRPr="00F97D64">
        <w:rPr>
          <w:rFonts w:ascii="Times New Roman" w:hAnsi="Times New Roman" w:cs="Times New Roman"/>
          <w:bCs/>
          <w:color w:val="000000" w:themeColor="text1"/>
        </w:rPr>
        <w:t xml:space="preserve"> informa</w:t>
      </w:r>
      <w:r w:rsidR="00F97D64" w:rsidRPr="00F97D64">
        <w:rPr>
          <w:rFonts w:ascii="Times New Roman" w:hAnsi="Times New Roman" w:cs="Times New Roman"/>
          <w:bCs/>
          <w:color w:val="000000" w:themeColor="text1"/>
        </w:rPr>
        <w:t>m</w:t>
      </w:r>
      <w:r w:rsidR="00B87726" w:rsidRPr="00F97D64">
        <w:rPr>
          <w:rFonts w:ascii="Times New Roman" w:hAnsi="Times New Roman" w:cs="Times New Roman"/>
          <w:bCs/>
          <w:color w:val="000000" w:themeColor="text1"/>
        </w:rPr>
        <w:t xml:space="preserve"> que a </w:t>
      </w:r>
      <w:r w:rsidR="00F97D64" w:rsidRPr="00F97D64">
        <w:rPr>
          <w:rFonts w:ascii="Times New Roman" w:hAnsi="Times New Roman" w:cs="Times New Roman"/>
          <w:bCs/>
          <w:color w:val="000000" w:themeColor="text1"/>
        </w:rPr>
        <w:t>aquisição</w:t>
      </w:r>
      <w:r w:rsidR="00B87726" w:rsidRPr="00F97D64">
        <w:rPr>
          <w:rFonts w:ascii="Times New Roman" w:hAnsi="Times New Roman" w:cs="Times New Roman"/>
          <w:bCs/>
          <w:color w:val="000000" w:themeColor="text1"/>
        </w:rPr>
        <w:t xml:space="preserve"> do objeto </w:t>
      </w:r>
      <w:r w:rsidR="00E5205A" w:rsidRPr="00F97D64">
        <w:rPr>
          <w:rFonts w:ascii="Times New Roman" w:hAnsi="Times New Roman" w:cs="Times New Roman"/>
          <w:bCs/>
          <w:color w:val="000000" w:themeColor="text1"/>
        </w:rPr>
        <w:t xml:space="preserve">será de suma importância para </w:t>
      </w:r>
      <w:r w:rsidR="00070ADD" w:rsidRPr="00F97D64">
        <w:rPr>
          <w:rFonts w:ascii="Times New Roman" w:hAnsi="Times New Roman" w:cs="Times New Roman"/>
          <w:bCs/>
          <w:color w:val="000000" w:themeColor="text1"/>
        </w:rPr>
        <w:t xml:space="preserve">a continuidade da garantia de saúde pública de qualidade, tendo em vista a indispensabilidade dos itens para a </w:t>
      </w:r>
      <w:proofErr w:type="gramStart"/>
      <w:r w:rsidR="00070ADD" w:rsidRPr="00F97D64">
        <w:rPr>
          <w:rFonts w:ascii="Times New Roman" w:hAnsi="Times New Roman" w:cs="Times New Roman"/>
          <w:bCs/>
          <w:color w:val="000000" w:themeColor="text1"/>
        </w:rPr>
        <w:t>implementação</w:t>
      </w:r>
      <w:proofErr w:type="gramEnd"/>
      <w:r w:rsidR="00070ADD" w:rsidRPr="00F97D64">
        <w:rPr>
          <w:rFonts w:ascii="Times New Roman" w:hAnsi="Times New Roman" w:cs="Times New Roman"/>
          <w:bCs/>
          <w:color w:val="000000" w:themeColor="text1"/>
        </w:rPr>
        <w:t xml:space="preserve"> de ações visando o atendimento do interesse público e daqueles que</w:t>
      </w:r>
      <w:r w:rsidR="00F97D64" w:rsidRPr="00F97D64">
        <w:rPr>
          <w:rFonts w:ascii="Times New Roman" w:hAnsi="Times New Roman" w:cs="Times New Roman"/>
          <w:bCs/>
          <w:color w:val="000000" w:themeColor="text1"/>
        </w:rPr>
        <w:t xml:space="preserve"> necessitam dos itens descritos, no âmbito das Secretarias Municipais de Saúde e Educação.</w:t>
      </w:r>
      <w:r w:rsidR="00070ADD" w:rsidRPr="00F97D64">
        <w:rPr>
          <w:rFonts w:ascii="Times New Roman" w:hAnsi="Times New Roman" w:cs="Times New Roman"/>
          <w:bCs/>
          <w:color w:val="000000" w:themeColor="text1"/>
        </w:rPr>
        <w:t xml:space="preserve"> </w:t>
      </w:r>
      <w:r w:rsidR="00F35FBB" w:rsidRPr="00F97D64">
        <w:rPr>
          <w:rFonts w:ascii="Times New Roman" w:hAnsi="Times New Roman" w:cs="Times New Roman"/>
          <w:bCs/>
          <w:color w:val="000000" w:themeColor="text1"/>
        </w:rPr>
        <w:t xml:space="preserve"> </w:t>
      </w:r>
    </w:p>
    <w:p w:rsidR="00F35FBB" w:rsidRPr="00F97D64" w:rsidRDefault="00F35FBB" w:rsidP="00F97D64">
      <w:pPr>
        <w:spacing w:after="0"/>
        <w:jc w:val="both"/>
        <w:rPr>
          <w:rFonts w:ascii="Times New Roman" w:hAnsi="Times New Roman" w:cs="Times New Roman"/>
          <w:bCs/>
          <w:color w:val="000000" w:themeColor="text1"/>
        </w:rPr>
      </w:pPr>
    </w:p>
    <w:p w:rsidR="00E4131C" w:rsidRPr="00F97D64" w:rsidRDefault="005C6BB8" w:rsidP="00F97D64">
      <w:pPr>
        <w:spacing w:after="0"/>
        <w:jc w:val="center"/>
        <w:rPr>
          <w:rFonts w:ascii="Times New Roman" w:hAnsi="Times New Roman" w:cs="Times New Roman"/>
          <w:bCs/>
          <w:color w:val="000000" w:themeColor="text1"/>
        </w:rPr>
      </w:pPr>
      <w:r w:rsidRPr="00F97D64">
        <w:rPr>
          <w:rFonts w:ascii="Times New Roman" w:hAnsi="Times New Roman" w:cs="Times New Roman"/>
          <w:bCs/>
          <w:color w:val="000000" w:themeColor="text1"/>
        </w:rPr>
        <w:t xml:space="preserve">Santa Margarida/MG, </w:t>
      </w:r>
      <w:r w:rsidR="00F97D64" w:rsidRPr="00F97D64">
        <w:rPr>
          <w:rFonts w:ascii="Times New Roman" w:hAnsi="Times New Roman" w:cs="Times New Roman"/>
          <w:bCs/>
          <w:color w:val="000000" w:themeColor="text1"/>
        </w:rPr>
        <w:t>23 de janeiro de 2025.</w:t>
      </w:r>
    </w:p>
    <w:p w:rsidR="005C6BB8" w:rsidRPr="00F97D64" w:rsidRDefault="005C6BB8" w:rsidP="00F97D64">
      <w:pPr>
        <w:spacing w:after="0"/>
        <w:jc w:val="center"/>
        <w:rPr>
          <w:rFonts w:ascii="Times New Roman" w:hAnsi="Times New Roman" w:cs="Times New Roman"/>
          <w:bCs/>
          <w:color w:val="000000" w:themeColor="text1"/>
        </w:rPr>
      </w:pPr>
    </w:p>
    <w:p w:rsidR="005C6BB8" w:rsidRPr="00F97D64" w:rsidRDefault="005C6BB8" w:rsidP="00F97D64">
      <w:pPr>
        <w:spacing w:after="0"/>
        <w:jc w:val="center"/>
        <w:rPr>
          <w:rFonts w:ascii="Times New Roman" w:hAnsi="Times New Roman" w:cs="Times New Roman"/>
          <w:b/>
          <w:color w:val="000000" w:themeColor="text1"/>
        </w:rPr>
      </w:pPr>
    </w:p>
    <w:p w:rsidR="00070ADD" w:rsidRPr="00F97D64" w:rsidRDefault="00070ADD" w:rsidP="00F97D64">
      <w:pPr>
        <w:spacing w:after="0"/>
        <w:jc w:val="center"/>
        <w:rPr>
          <w:rFonts w:ascii="Times New Roman" w:hAnsi="Times New Roman" w:cs="Times New Roman"/>
          <w:b/>
          <w:color w:val="000000" w:themeColor="text1"/>
        </w:rPr>
      </w:pPr>
      <w:proofErr w:type="spellStart"/>
      <w:r w:rsidRPr="00F97D64">
        <w:rPr>
          <w:rFonts w:ascii="Times New Roman" w:hAnsi="Times New Roman" w:cs="Times New Roman"/>
          <w:b/>
          <w:color w:val="000000" w:themeColor="text1"/>
        </w:rPr>
        <w:t>Téria</w:t>
      </w:r>
      <w:proofErr w:type="spellEnd"/>
      <w:r w:rsidRPr="00F97D64">
        <w:rPr>
          <w:rFonts w:ascii="Times New Roman" w:hAnsi="Times New Roman" w:cs="Times New Roman"/>
          <w:b/>
          <w:color w:val="000000" w:themeColor="text1"/>
        </w:rPr>
        <w:t xml:space="preserve"> Costa </w:t>
      </w:r>
      <w:proofErr w:type="spellStart"/>
      <w:r w:rsidRPr="00F97D64">
        <w:rPr>
          <w:rFonts w:ascii="Times New Roman" w:hAnsi="Times New Roman" w:cs="Times New Roman"/>
          <w:b/>
          <w:color w:val="000000" w:themeColor="text1"/>
        </w:rPr>
        <w:t>Matiles</w:t>
      </w:r>
      <w:proofErr w:type="spellEnd"/>
    </w:p>
    <w:p w:rsidR="00070ADD" w:rsidRPr="00F97D64" w:rsidRDefault="00070ADD" w:rsidP="00F97D64">
      <w:pPr>
        <w:spacing w:after="0"/>
        <w:jc w:val="center"/>
        <w:rPr>
          <w:rFonts w:ascii="Times New Roman" w:hAnsi="Times New Roman" w:cs="Times New Roman"/>
          <w:color w:val="000000" w:themeColor="text1"/>
        </w:rPr>
      </w:pPr>
      <w:r w:rsidRPr="00F97D64">
        <w:rPr>
          <w:rFonts w:ascii="Times New Roman" w:hAnsi="Times New Roman" w:cs="Times New Roman"/>
          <w:color w:val="000000" w:themeColor="text1"/>
        </w:rPr>
        <w:t>Secretária Municipal de Saúde</w:t>
      </w:r>
    </w:p>
    <w:p w:rsidR="00F97D64" w:rsidRPr="00F97D64" w:rsidRDefault="00F97D64" w:rsidP="00F97D64">
      <w:pPr>
        <w:spacing w:after="0"/>
        <w:jc w:val="center"/>
        <w:rPr>
          <w:rFonts w:ascii="Times New Roman" w:hAnsi="Times New Roman" w:cs="Times New Roman"/>
          <w:color w:val="000000" w:themeColor="text1"/>
        </w:rPr>
      </w:pPr>
    </w:p>
    <w:p w:rsidR="00F97D64" w:rsidRPr="00F97D64" w:rsidRDefault="00F97D64" w:rsidP="00F97D64">
      <w:pPr>
        <w:spacing w:after="0"/>
        <w:jc w:val="center"/>
        <w:rPr>
          <w:rFonts w:ascii="Times New Roman" w:hAnsi="Times New Roman" w:cs="Times New Roman"/>
          <w:color w:val="000000" w:themeColor="text1"/>
        </w:rPr>
      </w:pPr>
    </w:p>
    <w:p w:rsidR="00F97D64" w:rsidRPr="00F97D64" w:rsidRDefault="00F97D64" w:rsidP="00F97D64">
      <w:pPr>
        <w:spacing w:after="0"/>
        <w:jc w:val="center"/>
        <w:rPr>
          <w:rFonts w:ascii="Times New Roman" w:hAnsi="Times New Roman" w:cs="Times New Roman"/>
          <w:color w:val="000000" w:themeColor="text1"/>
        </w:rPr>
      </w:pPr>
    </w:p>
    <w:p w:rsidR="00F97D64" w:rsidRPr="00F97D64" w:rsidRDefault="00F97D64" w:rsidP="00F97D64">
      <w:pPr>
        <w:spacing w:after="0"/>
        <w:jc w:val="center"/>
        <w:rPr>
          <w:rFonts w:ascii="Times New Roman" w:hAnsi="Times New Roman" w:cs="Times New Roman"/>
          <w:color w:val="000000" w:themeColor="text1"/>
        </w:rPr>
      </w:pPr>
    </w:p>
    <w:p w:rsidR="00F97D64" w:rsidRPr="00F97D64" w:rsidRDefault="00F97D64" w:rsidP="00F97D64">
      <w:pPr>
        <w:spacing w:after="0"/>
        <w:jc w:val="center"/>
        <w:rPr>
          <w:rFonts w:ascii="Times New Roman" w:hAnsi="Times New Roman" w:cs="Times New Roman"/>
          <w:b/>
          <w:color w:val="000000" w:themeColor="text1"/>
        </w:rPr>
      </w:pPr>
      <w:r w:rsidRPr="00F97D64">
        <w:rPr>
          <w:rFonts w:ascii="Times New Roman" w:hAnsi="Times New Roman" w:cs="Times New Roman"/>
          <w:b/>
          <w:color w:val="000000" w:themeColor="text1"/>
        </w:rPr>
        <w:t xml:space="preserve">Nilza </w:t>
      </w:r>
      <w:proofErr w:type="spellStart"/>
      <w:r w:rsidRPr="00F97D64">
        <w:rPr>
          <w:rFonts w:ascii="Times New Roman" w:hAnsi="Times New Roman" w:cs="Times New Roman"/>
          <w:b/>
          <w:color w:val="000000" w:themeColor="text1"/>
        </w:rPr>
        <w:t>Autalice</w:t>
      </w:r>
      <w:proofErr w:type="spellEnd"/>
      <w:r w:rsidRPr="00F97D64">
        <w:rPr>
          <w:rFonts w:ascii="Times New Roman" w:hAnsi="Times New Roman" w:cs="Times New Roman"/>
          <w:b/>
          <w:color w:val="000000" w:themeColor="text1"/>
        </w:rPr>
        <w:t xml:space="preserve"> Vieira Lopes</w:t>
      </w:r>
    </w:p>
    <w:p w:rsidR="00F97D64" w:rsidRPr="00F97D64" w:rsidRDefault="00F97D64" w:rsidP="00F97D64">
      <w:pPr>
        <w:spacing w:after="0"/>
        <w:jc w:val="center"/>
        <w:rPr>
          <w:rFonts w:ascii="Times New Roman" w:hAnsi="Times New Roman" w:cs="Times New Roman"/>
          <w:color w:val="000000" w:themeColor="text1"/>
        </w:rPr>
      </w:pPr>
      <w:r w:rsidRPr="00F97D64">
        <w:rPr>
          <w:rFonts w:ascii="Times New Roman" w:hAnsi="Times New Roman" w:cs="Times New Roman"/>
          <w:color w:val="000000" w:themeColor="text1"/>
        </w:rPr>
        <w:t>Secretária Municipal de Educação</w:t>
      </w:r>
    </w:p>
    <w:p w:rsidR="00F97D64" w:rsidRPr="00F97D64" w:rsidRDefault="00F97D64" w:rsidP="00F97D64">
      <w:pPr>
        <w:spacing w:after="0"/>
        <w:jc w:val="center"/>
        <w:rPr>
          <w:rFonts w:ascii="Times New Roman" w:hAnsi="Times New Roman" w:cs="Times New Roman"/>
          <w:color w:val="000000" w:themeColor="text1"/>
        </w:rPr>
      </w:pPr>
    </w:p>
    <w:p w:rsidR="00E5205A" w:rsidRPr="00F97D64" w:rsidRDefault="00E5205A" w:rsidP="00F97D64">
      <w:pPr>
        <w:spacing w:after="0"/>
        <w:jc w:val="center"/>
        <w:rPr>
          <w:rFonts w:ascii="Times New Roman" w:hAnsi="Times New Roman" w:cs="Times New Roman"/>
          <w:color w:val="000000" w:themeColor="text1"/>
        </w:rPr>
      </w:pPr>
    </w:p>
    <w:sectPr w:rsidR="00E5205A" w:rsidRPr="00F97D64" w:rsidSect="00463EE5">
      <w:headerReference w:type="even" r:id="rId9"/>
      <w:headerReference w:type="default" r:id="rId10"/>
      <w:footerReference w:type="even" r:id="rId11"/>
      <w:footerReference w:type="default" r:id="rId12"/>
      <w:headerReference w:type="first" r:id="rId13"/>
      <w:footerReference w:type="first" r:id="rId14"/>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BA1" w:rsidRDefault="00F56BA1" w:rsidP="00E4131C">
      <w:pPr>
        <w:spacing w:after="0" w:line="240" w:lineRule="auto"/>
      </w:pPr>
      <w:r>
        <w:separator/>
      </w:r>
    </w:p>
  </w:endnote>
  <w:endnote w:type="continuationSeparator" w:id="0">
    <w:p w:rsidR="00F56BA1" w:rsidRDefault="00F56BA1"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879" w:rsidRDefault="00FE687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879" w:rsidRDefault="00FE6879">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879" w:rsidRDefault="00FE687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BA1" w:rsidRDefault="00F56BA1" w:rsidP="00E4131C">
      <w:pPr>
        <w:spacing w:after="0" w:line="240" w:lineRule="auto"/>
      </w:pPr>
      <w:r>
        <w:separator/>
      </w:r>
    </w:p>
  </w:footnote>
  <w:footnote w:type="continuationSeparator" w:id="0">
    <w:p w:rsidR="00F56BA1" w:rsidRDefault="00F56BA1"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879" w:rsidRDefault="00FE687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879" w:rsidRDefault="00F56BA1">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879" w:rsidRDefault="00FE687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34CB1"/>
    <w:rsid w:val="00070ADD"/>
    <w:rsid w:val="000D5787"/>
    <w:rsid w:val="00103574"/>
    <w:rsid w:val="00105DA9"/>
    <w:rsid w:val="001307AC"/>
    <w:rsid w:val="00167546"/>
    <w:rsid w:val="001D3302"/>
    <w:rsid w:val="002349E5"/>
    <w:rsid w:val="0023608E"/>
    <w:rsid w:val="00270DB4"/>
    <w:rsid w:val="0031234E"/>
    <w:rsid w:val="003168C5"/>
    <w:rsid w:val="00397F51"/>
    <w:rsid w:val="003E4A06"/>
    <w:rsid w:val="0045598E"/>
    <w:rsid w:val="00455F23"/>
    <w:rsid w:val="00463EE5"/>
    <w:rsid w:val="0048675C"/>
    <w:rsid w:val="004B3F42"/>
    <w:rsid w:val="00503056"/>
    <w:rsid w:val="0051315D"/>
    <w:rsid w:val="00570DE2"/>
    <w:rsid w:val="005A0CE1"/>
    <w:rsid w:val="005C6BB8"/>
    <w:rsid w:val="005F6620"/>
    <w:rsid w:val="006373C7"/>
    <w:rsid w:val="006631B7"/>
    <w:rsid w:val="006740ED"/>
    <w:rsid w:val="006764F0"/>
    <w:rsid w:val="006A7927"/>
    <w:rsid w:val="00712E1E"/>
    <w:rsid w:val="0071704B"/>
    <w:rsid w:val="00781A49"/>
    <w:rsid w:val="007A65EB"/>
    <w:rsid w:val="00810B1A"/>
    <w:rsid w:val="008444ED"/>
    <w:rsid w:val="008A6781"/>
    <w:rsid w:val="008B0C22"/>
    <w:rsid w:val="008E79F4"/>
    <w:rsid w:val="009010F7"/>
    <w:rsid w:val="00931E60"/>
    <w:rsid w:val="00944420"/>
    <w:rsid w:val="009541DB"/>
    <w:rsid w:val="009C3E2B"/>
    <w:rsid w:val="009D584B"/>
    <w:rsid w:val="009D7DFD"/>
    <w:rsid w:val="009E062A"/>
    <w:rsid w:val="009E5ACE"/>
    <w:rsid w:val="00A246AE"/>
    <w:rsid w:val="00A31BF3"/>
    <w:rsid w:val="00A92D3A"/>
    <w:rsid w:val="00AA5DD3"/>
    <w:rsid w:val="00AE1912"/>
    <w:rsid w:val="00B03758"/>
    <w:rsid w:val="00B54551"/>
    <w:rsid w:val="00B84A93"/>
    <w:rsid w:val="00B8663E"/>
    <w:rsid w:val="00B87726"/>
    <w:rsid w:val="00BD4FF0"/>
    <w:rsid w:val="00C61FD0"/>
    <w:rsid w:val="00C70E93"/>
    <w:rsid w:val="00CE0C4D"/>
    <w:rsid w:val="00D02D69"/>
    <w:rsid w:val="00D04AC9"/>
    <w:rsid w:val="00D13BA8"/>
    <w:rsid w:val="00D2568C"/>
    <w:rsid w:val="00DB54FA"/>
    <w:rsid w:val="00E13A8D"/>
    <w:rsid w:val="00E4131C"/>
    <w:rsid w:val="00E5205A"/>
    <w:rsid w:val="00E973C0"/>
    <w:rsid w:val="00EB169A"/>
    <w:rsid w:val="00ED1305"/>
    <w:rsid w:val="00F35FBB"/>
    <w:rsid w:val="00F37200"/>
    <w:rsid w:val="00F55CB8"/>
    <w:rsid w:val="00F56BA1"/>
    <w:rsid w:val="00F61D05"/>
    <w:rsid w:val="00F72C6F"/>
    <w:rsid w:val="00F97D64"/>
    <w:rsid w:val="00FB3E37"/>
    <w:rsid w:val="00FD5655"/>
    <w:rsid w:val="00FE68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Default">
    <w:name w:val="Default"/>
    <w:rsid w:val="00CE0C4D"/>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TableParagraph">
    <w:name w:val="Table Paragraph"/>
    <w:basedOn w:val="Normal"/>
    <w:uiPriority w:val="1"/>
    <w:qFormat/>
    <w:rsid w:val="00CE0C4D"/>
    <w:pPr>
      <w:widowControl w:val="0"/>
      <w:autoSpaceDE w:val="0"/>
      <w:autoSpaceDN w:val="0"/>
      <w:spacing w:after="0" w:line="240" w:lineRule="auto"/>
    </w:pPr>
    <w:rPr>
      <w:rFonts w:ascii="Arial" w:eastAsia="Arial" w:hAnsi="Arial" w:cs="Arial"/>
      <w:lang w:eastAsia="pt-BR" w:bidi="pt-BR"/>
    </w:rPr>
  </w:style>
  <w:style w:type="character" w:customStyle="1" w:styleId="apple-converted-space">
    <w:name w:val="apple-converted-space"/>
    <w:rsid w:val="00167546"/>
  </w:style>
  <w:style w:type="character" w:customStyle="1" w:styleId="produtocaracteristicaslista">
    <w:name w:val="produtocaracteristicaslista"/>
    <w:rsid w:val="001675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Default">
    <w:name w:val="Default"/>
    <w:rsid w:val="00CE0C4D"/>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TableParagraph">
    <w:name w:val="Table Paragraph"/>
    <w:basedOn w:val="Normal"/>
    <w:uiPriority w:val="1"/>
    <w:qFormat/>
    <w:rsid w:val="00CE0C4D"/>
    <w:pPr>
      <w:widowControl w:val="0"/>
      <w:autoSpaceDE w:val="0"/>
      <w:autoSpaceDN w:val="0"/>
      <w:spacing w:after="0" w:line="240" w:lineRule="auto"/>
    </w:pPr>
    <w:rPr>
      <w:rFonts w:ascii="Arial" w:eastAsia="Arial" w:hAnsi="Arial" w:cs="Arial"/>
      <w:lang w:eastAsia="pt-BR" w:bidi="pt-BR"/>
    </w:rPr>
  </w:style>
  <w:style w:type="character" w:customStyle="1" w:styleId="apple-converted-space">
    <w:name w:val="apple-converted-space"/>
    <w:rsid w:val="00167546"/>
  </w:style>
  <w:style w:type="character" w:customStyle="1" w:styleId="produtocaracteristicaslista">
    <w:name w:val="produtocaracteristicaslista"/>
    <w:rsid w:val="00167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codeprecos.com.br/Account/LogIn?ReturnUrl=%2f"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87BE9-9A37-452C-8541-99892D6F9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8</Pages>
  <Words>3598</Words>
  <Characters>19430</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34</cp:revision>
  <cp:lastPrinted>2024-05-08T11:35:00Z</cp:lastPrinted>
  <dcterms:created xsi:type="dcterms:W3CDTF">2024-01-18T14:04:00Z</dcterms:created>
  <dcterms:modified xsi:type="dcterms:W3CDTF">2025-01-27T12:51:00Z</dcterms:modified>
</cp:coreProperties>
</file>