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DD3" w:rsidRPr="00242518" w:rsidRDefault="00AA5DD3" w:rsidP="00242518">
      <w:pPr>
        <w:spacing w:after="0"/>
        <w:jc w:val="center"/>
        <w:rPr>
          <w:rFonts w:ascii="Times New Roman" w:hAnsi="Times New Roman" w:cs="Times New Roman"/>
          <w:b/>
          <w:color w:val="000000" w:themeColor="text1"/>
        </w:rPr>
      </w:pPr>
    </w:p>
    <w:p w:rsidR="00E4131C" w:rsidRPr="00242518" w:rsidRDefault="00E4131C" w:rsidP="00242518">
      <w:pPr>
        <w:shd w:val="clear" w:color="auto" w:fill="D9D9D9" w:themeFill="background1" w:themeFillShade="D9"/>
        <w:spacing w:after="0"/>
        <w:jc w:val="center"/>
        <w:rPr>
          <w:rFonts w:ascii="Times New Roman" w:hAnsi="Times New Roman" w:cs="Times New Roman"/>
          <w:b/>
          <w:color w:val="000000" w:themeColor="text1"/>
        </w:rPr>
      </w:pPr>
      <w:r w:rsidRPr="00242518">
        <w:rPr>
          <w:rFonts w:ascii="Times New Roman" w:hAnsi="Times New Roman" w:cs="Times New Roman"/>
          <w:b/>
          <w:color w:val="000000" w:themeColor="text1"/>
        </w:rPr>
        <w:t>ESTUDO TÉCNICO PRELIMINAR</w:t>
      </w:r>
    </w:p>
    <w:p w:rsidR="005C6BB8" w:rsidRPr="00242518" w:rsidRDefault="005C6BB8" w:rsidP="00242518">
      <w:pPr>
        <w:spacing w:after="0"/>
        <w:jc w:val="center"/>
        <w:rPr>
          <w:rFonts w:ascii="Times New Roman" w:hAnsi="Times New Roman" w:cs="Times New Roman"/>
          <w:b/>
          <w:i/>
          <w:color w:val="000000" w:themeColor="text1"/>
        </w:rPr>
      </w:pPr>
    </w:p>
    <w:p w:rsidR="00E4131C" w:rsidRPr="00242518" w:rsidRDefault="00E4131C" w:rsidP="00242518">
      <w:pPr>
        <w:spacing w:after="0"/>
        <w:jc w:val="center"/>
        <w:rPr>
          <w:rFonts w:ascii="Times New Roman" w:hAnsi="Times New Roman" w:cs="Times New Roman"/>
          <w:b/>
          <w:i/>
          <w:color w:val="000000" w:themeColor="text1"/>
        </w:rPr>
      </w:pPr>
      <w:r w:rsidRPr="00242518">
        <w:rPr>
          <w:rFonts w:ascii="Times New Roman" w:hAnsi="Times New Roman" w:cs="Times New Roman"/>
          <w:b/>
          <w:i/>
          <w:color w:val="000000" w:themeColor="text1"/>
        </w:rPr>
        <w:t>(Elaborado com fundamento no art. 18, §1º da Lei Federal nº 14.133/2021 e no Decreto Municipal nº 1.09</w:t>
      </w:r>
      <w:r w:rsidR="008B0C22" w:rsidRPr="00242518">
        <w:rPr>
          <w:rFonts w:ascii="Times New Roman" w:hAnsi="Times New Roman" w:cs="Times New Roman"/>
          <w:b/>
          <w:i/>
          <w:color w:val="000000" w:themeColor="text1"/>
        </w:rPr>
        <w:t>4</w:t>
      </w:r>
      <w:r w:rsidRPr="00242518">
        <w:rPr>
          <w:rFonts w:ascii="Times New Roman" w:hAnsi="Times New Roman" w:cs="Times New Roman"/>
          <w:b/>
          <w:i/>
          <w:color w:val="000000" w:themeColor="text1"/>
        </w:rPr>
        <w:t>, de 29 de dezembro de 2023.).</w:t>
      </w:r>
    </w:p>
    <w:p w:rsidR="0051315D" w:rsidRPr="00242518" w:rsidRDefault="0051315D" w:rsidP="00242518">
      <w:pPr>
        <w:spacing w:after="0"/>
        <w:rPr>
          <w:rFonts w:ascii="Times New Roman" w:hAnsi="Times New Roman" w:cs="Times New Roman"/>
          <w:b/>
          <w:i/>
          <w:color w:val="000000" w:themeColor="text1"/>
        </w:rPr>
      </w:pPr>
    </w:p>
    <w:p w:rsidR="00E4131C" w:rsidRPr="00242518" w:rsidRDefault="00E4131C" w:rsidP="00242518">
      <w:pPr>
        <w:shd w:val="clear" w:color="auto" w:fill="D9D9D9" w:themeFill="background1" w:themeFillShade="D9"/>
        <w:spacing w:after="0"/>
        <w:jc w:val="both"/>
        <w:rPr>
          <w:rFonts w:ascii="Times New Roman" w:hAnsi="Times New Roman" w:cs="Times New Roman"/>
          <w:b/>
          <w:color w:val="000000" w:themeColor="text1"/>
        </w:rPr>
      </w:pPr>
      <w:r w:rsidRPr="00242518">
        <w:rPr>
          <w:rFonts w:ascii="Times New Roman" w:hAnsi="Times New Roman" w:cs="Times New Roman"/>
          <w:b/>
          <w:color w:val="000000" w:themeColor="text1"/>
        </w:rPr>
        <w:t>1 – INTRODUÇÃO</w:t>
      </w:r>
    </w:p>
    <w:p w:rsidR="00E4131C" w:rsidRPr="00242518" w:rsidRDefault="00E4131C" w:rsidP="00242518">
      <w:pPr>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242518" w:rsidRDefault="00E4131C" w:rsidP="00242518">
      <w:pPr>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1.2 – Este documento foi elaborado com fulcro no art. 18, §1º da Lei Federal nº 14.133/2021 e no Decreto Municipal nº 1.09</w:t>
      </w:r>
      <w:r w:rsidR="005463C1" w:rsidRPr="00242518">
        <w:rPr>
          <w:rFonts w:ascii="Times New Roman" w:hAnsi="Times New Roman" w:cs="Times New Roman"/>
          <w:color w:val="000000" w:themeColor="text1"/>
        </w:rPr>
        <w:t>4</w:t>
      </w:r>
      <w:r w:rsidRPr="00242518">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242518" w:rsidRDefault="007A65EB" w:rsidP="00242518">
      <w:pPr>
        <w:spacing w:after="0"/>
        <w:jc w:val="both"/>
        <w:rPr>
          <w:rFonts w:ascii="Times New Roman" w:hAnsi="Times New Roman" w:cs="Times New Roman"/>
          <w:b/>
          <w:color w:val="FF0000"/>
        </w:rPr>
      </w:pPr>
    </w:p>
    <w:p w:rsidR="00E4131C" w:rsidRPr="00242518" w:rsidRDefault="00CE0C4D" w:rsidP="00242518">
      <w:pPr>
        <w:shd w:val="clear" w:color="auto" w:fill="D9D9D9" w:themeFill="background1" w:themeFillShade="D9"/>
        <w:spacing w:after="0"/>
        <w:jc w:val="both"/>
        <w:rPr>
          <w:rFonts w:ascii="Times New Roman" w:hAnsi="Times New Roman" w:cs="Times New Roman"/>
          <w:b/>
          <w:color w:val="000000" w:themeColor="text1"/>
        </w:rPr>
      </w:pPr>
      <w:r w:rsidRPr="00242518">
        <w:rPr>
          <w:rFonts w:ascii="Times New Roman" w:hAnsi="Times New Roman" w:cs="Times New Roman"/>
          <w:b/>
          <w:color w:val="000000" w:themeColor="text1"/>
        </w:rPr>
        <w:t>2 – UNIDADE</w:t>
      </w:r>
      <w:r w:rsidR="00E4131C" w:rsidRPr="00242518">
        <w:rPr>
          <w:rFonts w:ascii="Times New Roman" w:hAnsi="Times New Roman" w:cs="Times New Roman"/>
          <w:b/>
          <w:color w:val="000000" w:themeColor="text1"/>
        </w:rPr>
        <w:t xml:space="preserve"> DEMANDANTE DA CONTRATAÇÃO</w:t>
      </w:r>
    </w:p>
    <w:p w:rsidR="00F72C6F" w:rsidRPr="00242518" w:rsidRDefault="00CE0C4D" w:rsidP="00242518">
      <w:pPr>
        <w:pStyle w:val="xelementtoproof"/>
        <w:shd w:val="clear" w:color="auto" w:fill="FFFFFF"/>
        <w:spacing w:before="0" w:beforeAutospacing="0" w:after="0" w:afterAutospacing="0" w:line="276" w:lineRule="auto"/>
        <w:jc w:val="both"/>
        <w:rPr>
          <w:color w:val="000000" w:themeColor="text1"/>
          <w:sz w:val="22"/>
          <w:szCs w:val="22"/>
        </w:rPr>
      </w:pPr>
      <w:r w:rsidRPr="00242518">
        <w:rPr>
          <w:color w:val="000000" w:themeColor="text1"/>
          <w:sz w:val="22"/>
          <w:szCs w:val="22"/>
          <w:bdr w:val="none" w:sz="0" w:space="0" w:color="auto" w:frame="1"/>
        </w:rPr>
        <w:t>2.1</w:t>
      </w:r>
      <w:r w:rsidR="00F72C6F" w:rsidRPr="00242518">
        <w:rPr>
          <w:color w:val="000000" w:themeColor="text1"/>
          <w:sz w:val="22"/>
          <w:szCs w:val="22"/>
          <w:bdr w:val="none" w:sz="0" w:space="0" w:color="auto" w:frame="1"/>
        </w:rPr>
        <w:t xml:space="preserve"> - Secretaria Municipal de Obras</w:t>
      </w:r>
      <w:r w:rsidRPr="00242518">
        <w:rPr>
          <w:color w:val="000000" w:themeColor="text1"/>
          <w:sz w:val="22"/>
          <w:szCs w:val="22"/>
          <w:bdr w:val="none" w:sz="0" w:space="0" w:color="auto" w:frame="1"/>
        </w:rPr>
        <w:t>, Serviços Urbanos e Habitação.</w:t>
      </w:r>
    </w:p>
    <w:p w:rsidR="00E4131C" w:rsidRPr="00242518" w:rsidRDefault="00E4131C" w:rsidP="00242518">
      <w:pPr>
        <w:spacing w:after="0"/>
        <w:jc w:val="both"/>
        <w:rPr>
          <w:rFonts w:ascii="Times New Roman" w:hAnsi="Times New Roman" w:cs="Times New Roman"/>
          <w:color w:val="000000" w:themeColor="text1"/>
        </w:rPr>
      </w:pPr>
    </w:p>
    <w:p w:rsidR="00E4131C" w:rsidRPr="00242518" w:rsidRDefault="00E4131C" w:rsidP="00242518">
      <w:pPr>
        <w:shd w:val="clear" w:color="auto" w:fill="D9D9D9" w:themeFill="background1" w:themeFillShade="D9"/>
        <w:spacing w:after="0"/>
        <w:jc w:val="both"/>
        <w:rPr>
          <w:rFonts w:ascii="Times New Roman" w:hAnsi="Times New Roman" w:cs="Times New Roman"/>
          <w:b/>
          <w:color w:val="000000" w:themeColor="text1"/>
        </w:rPr>
      </w:pPr>
      <w:r w:rsidRPr="00242518">
        <w:rPr>
          <w:rFonts w:ascii="Times New Roman" w:hAnsi="Times New Roman" w:cs="Times New Roman"/>
          <w:b/>
          <w:color w:val="000000" w:themeColor="text1"/>
        </w:rPr>
        <w:t>3 – DO OBJETO</w:t>
      </w:r>
    </w:p>
    <w:p w:rsidR="00F72C6F" w:rsidRPr="00242518" w:rsidRDefault="00E4131C" w:rsidP="00242518">
      <w:pPr>
        <w:spacing w:after="0"/>
        <w:jc w:val="both"/>
        <w:rPr>
          <w:rFonts w:ascii="Times New Roman" w:hAnsi="Times New Roman" w:cs="Times New Roman"/>
          <w:color w:val="FF0000"/>
          <w:shd w:val="clear" w:color="auto" w:fill="FFFFFF"/>
        </w:rPr>
      </w:pPr>
      <w:r w:rsidRPr="00242518">
        <w:rPr>
          <w:rFonts w:ascii="Times New Roman" w:hAnsi="Times New Roman" w:cs="Times New Roman"/>
          <w:color w:val="000000" w:themeColor="text1"/>
        </w:rPr>
        <w:t xml:space="preserve">3.1 – </w:t>
      </w:r>
      <w:r w:rsidR="00D17566" w:rsidRPr="00242518">
        <w:rPr>
          <w:rFonts w:ascii="Times New Roman" w:hAnsi="Times New Roman" w:cs="Times New Roman"/>
          <w:color w:val="000000" w:themeColor="text1"/>
        </w:rPr>
        <w:t xml:space="preserve">Contratação de pessoa jurídica especializada para o fornecimento de artefatos de concreto, </w:t>
      </w:r>
      <w:r w:rsidR="00D17566" w:rsidRPr="00242518">
        <w:rPr>
          <w:rFonts w:ascii="Times New Roman" w:hAnsi="Times New Roman" w:cs="Times New Roman"/>
        </w:rPr>
        <w:t>compreendendo tubos, meios-fios, anéis, blocos sextavados, calhas e galerias pluviais, destinados à execução, manutenção e ampliação de obras e serviços de infraestrutura, em atendimento às demandas da Secretaria Municipal de Obras, Serviços Urbanos e Habitação de Santa Margarida/MG.</w:t>
      </w:r>
    </w:p>
    <w:p w:rsidR="00503056" w:rsidRPr="00242518" w:rsidRDefault="00503056" w:rsidP="00242518">
      <w:pPr>
        <w:spacing w:after="0"/>
        <w:jc w:val="both"/>
        <w:rPr>
          <w:rFonts w:ascii="Times New Roman" w:hAnsi="Times New Roman" w:cs="Times New Roman"/>
          <w:color w:val="FF0000"/>
        </w:rPr>
      </w:pPr>
    </w:p>
    <w:p w:rsidR="00E4131C" w:rsidRPr="00242518" w:rsidRDefault="00E4131C" w:rsidP="00242518">
      <w:pPr>
        <w:shd w:val="clear" w:color="auto" w:fill="D9D9D9" w:themeFill="background1" w:themeFillShade="D9"/>
        <w:spacing w:after="0"/>
        <w:jc w:val="both"/>
        <w:rPr>
          <w:rFonts w:ascii="Times New Roman" w:hAnsi="Times New Roman" w:cs="Times New Roman"/>
          <w:b/>
          <w:color w:val="000000" w:themeColor="text1"/>
        </w:rPr>
      </w:pPr>
      <w:r w:rsidRPr="00242518">
        <w:rPr>
          <w:rFonts w:ascii="Times New Roman" w:hAnsi="Times New Roman" w:cs="Times New Roman"/>
          <w:b/>
          <w:color w:val="000000" w:themeColor="text1"/>
        </w:rPr>
        <w:t>4 – DA NECESSIDADE E JUSTIFICATIVAS DA CONTRATAÇÃO</w:t>
      </w:r>
    </w:p>
    <w:p w:rsidR="00D17566" w:rsidRPr="00242518" w:rsidRDefault="00D17566" w:rsidP="00242518">
      <w:pPr>
        <w:spacing w:before="100" w:beforeAutospacing="1" w:after="100" w:afterAutospacing="1"/>
        <w:ind w:firstLine="708"/>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 xml:space="preserve">A instauração do presente procedimento administrativo tem por finalidade assegurar a seleção da proposta mais vantajosa para a Administração Pública Municipal, mediante a adoção do critério de julgamento </w:t>
      </w:r>
      <w:r w:rsidRPr="00242518">
        <w:rPr>
          <w:rFonts w:ascii="Times New Roman" w:eastAsia="Times New Roman" w:hAnsi="Times New Roman" w:cs="Times New Roman"/>
          <w:bCs/>
          <w:lang w:eastAsia="pt-BR"/>
        </w:rPr>
        <w:t>menor preço por item</w:t>
      </w:r>
      <w:r w:rsidRPr="00242518">
        <w:rPr>
          <w:rFonts w:ascii="Times New Roman" w:eastAsia="Times New Roman" w:hAnsi="Times New Roman" w:cs="Times New Roman"/>
          <w:lang w:eastAsia="pt-BR"/>
        </w:rPr>
        <w:t>, visando à contratação de fornecedor(es) que apresentem as melhores condições técnicas e comerciais para o atendimento das demandas municipais. Busca-se, assim, mitigar riscos à Administração, prevenindo contratações que possam comprometer o interesse público, seja por execução tardia, fornecimento inadequado ou atendimento incompleto das necessidades identificadas.</w:t>
      </w:r>
    </w:p>
    <w:p w:rsidR="00D17566" w:rsidRPr="00242518" w:rsidRDefault="00D17566" w:rsidP="00242518">
      <w:pPr>
        <w:spacing w:before="100" w:beforeAutospacing="1" w:after="100" w:afterAutospacing="1"/>
        <w:ind w:firstLine="708"/>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 xml:space="preserve">O objeto enquadra-se na categoria de </w:t>
      </w:r>
      <w:r w:rsidRPr="00242518">
        <w:rPr>
          <w:rFonts w:ascii="Times New Roman" w:eastAsia="Times New Roman" w:hAnsi="Times New Roman" w:cs="Times New Roman"/>
          <w:bCs/>
          <w:lang w:eastAsia="pt-BR"/>
        </w:rPr>
        <w:t>bens comuns</w:t>
      </w:r>
      <w:r w:rsidRPr="00242518">
        <w:rPr>
          <w:rFonts w:ascii="Times New Roman" w:eastAsia="Times New Roman" w:hAnsi="Times New Roman" w:cs="Times New Roman"/>
          <w:lang w:eastAsia="pt-BR"/>
        </w:rPr>
        <w:t xml:space="preserve">, uma vez que seus padrões de qualidade e desempenho podem ser objetivamente definidos por meio de especificações usuais de mercado, nos termos do art. 6º, XIII, da Lei Federal nº 14.133/2021, o que justifica a adoção da modalidade </w:t>
      </w:r>
      <w:r w:rsidRPr="00242518">
        <w:rPr>
          <w:rFonts w:ascii="Times New Roman" w:eastAsia="Times New Roman" w:hAnsi="Times New Roman" w:cs="Times New Roman"/>
          <w:bCs/>
          <w:lang w:eastAsia="pt-BR"/>
        </w:rPr>
        <w:t>pregão</w:t>
      </w:r>
      <w:r w:rsidRPr="00242518">
        <w:rPr>
          <w:rFonts w:ascii="Times New Roman" w:eastAsia="Times New Roman" w:hAnsi="Times New Roman" w:cs="Times New Roman"/>
          <w:lang w:eastAsia="pt-BR"/>
        </w:rPr>
        <w:t>, conforme disposto no art. 6º, XLI, da referida Lei.</w:t>
      </w:r>
    </w:p>
    <w:p w:rsidR="00D17566" w:rsidRPr="00242518" w:rsidRDefault="00D17566" w:rsidP="00242518">
      <w:pPr>
        <w:spacing w:before="100" w:beforeAutospacing="1" w:after="100" w:afterAutospacing="1"/>
        <w:ind w:firstLine="708"/>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 xml:space="preserve">Justifica-se, ainda, a adoção do </w:t>
      </w:r>
      <w:r w:rsidRPr="00242518">
        <w:rPr>
          <w:rFonts w:ascii="Times New Roman" w:eastAsia="Times New Roman" w:hAnsi="Times New Roman" w:cs="Times New Roman"/>
          <w:bCs/>
          <w:lang w:eastAsia="pt-BR"/>
        </w:rPr>
        <w:t>Sistema de Registro de Preços</w:t>
      </w:r>
      <w:r w:rsidRPr="00242518">
        <w:rPr>
          <w:rFonts w:ascii="Times New Roman" w:eastAsia="Times New Roman" w:hAnsi="Times New Roman" w:cs="Times New Roman"/>
          <w:lang w:eastAsia="pt-BR"/>
        </w:rPr>
        <w:t>, considerando tratar-se de aquisição de natureza frequente e de fornecimento parcelado, conforme art. 2º do Decreto Municipal nº 1.084, de 28 de dezembro de 2023, e disposições da Lei nº 14.133/2021. Tal sistemática proporciona vantagens à Administração, tais como a racionalização do número de certames, maior celeridade nas aquisições, otimização dos recursos públicos, ganho de economicidade e a possibilidade de realização do procedimento licitatório sem a necessidade de prévio bloqueio orçamentário integral.</w:t>
      </w:r>
    </w:p>
    <w:p w:rsidR="00D17566" w:rsidRPr="00242518" w:rsidRDefault="00D17566" w:rsidP="00242518">
      <w:pPr>
        <w:spacing w:before="100" w:beforeAutospacing="1" w:after="100" w:afterAutospacing="1"/>
        <w:ind w:firstLine="708"/>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 xml:space="preserve">Ressalte-se que a Secretaria demandante desempenha papel essencial na execução e gerenciamento das ações de infraestrutura urbana e rural no Município de Santa </w:t>
      </w:r>
    </w:p>
    <w:p w:rsidR="00D17566" w:rsidRPr="00242518" w:rsidRDefault="00D17566" w:rsidP="00242518">
      <w:pPr>
        <w:spacing w:before="100" w:beforeAutospacing="1" w:after="100" w:afterAutospacing="1"/>
        <w:ind w:firstLine="708"/>
        <w:jc w:val="both"/>
        <w:rPr>
          <w:rFonts w:ascii="Times New Roman" w:eastAsia="Times New Roman" w:hAnsi="Times New Roman" w:cs="Times New Roman"/>
          <w:lang w:eastAsia="pt-BR"/>
        </w:rPr>
      </w:pPr>
    </w:p>
    <w:p w:rsidR="00D17566" w:rsidRPr="00242518" w:rsidRDefault="00D17566" w:rsidP="00242518">
      <w:pPr>
        <w:spacing w:before="100" w:beforeAutospacing="1" w:after="100" w:afterAutospacing="1"/>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Margarida/MG, competindo-lhe, dentre outras atribuições, a realização de obras de saneamento básico (redes pluviais e de esgoto), pavimentação de vias públicas e manutenção da infraestrutura de tráfego de veículos e pedestres, cujos insumos e materiais devem ser regularmente adquiridos pelo Município para assegurar a continuidade e eficiência dos serviços públicos.</w:t>
      </w:r>
    </w:p>
    <w:p w:rsidR="00D17566" w:rsidRPr="00242518" w:rsidRDefault="00D17566" w:rsidP="00242518">
      <w:pPr>
        <w:spacing w:before="100" w:beforeAutospacing="1" w:after="100" w:afterAutospacing="1"/>
        <w:ind w:firstLine="708"/>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Dessa forma, a contratação pretendida revela-se necessária e indispensável à adequada execução das políticas públicas de infraestrutura, garantindo a continuidade dos serviços essenciais e a satisfação do interesse público.</w:t>
      </w:r>
    </w:p>
    <w:p w:rsidR="00E4131C" w:rsidRPr="00242518" w:rsidRDefault="00E4131C" w:rsidP="00242518">
      <w:pPr>
        <w:shd w:val="clear" w:color="auto" w:fill="D9D9D9" w:themeFill="background1" w:themeFillShade="D9"/>
        <w:spacing w:after="0"/>
        <w:jc w:val="both"/>
        <w:rPr>
          <w:rFonts w:ascii="Times New Roman" w:hAnsi="Times New Roman" w:cs="Times New Roman"/>
          <w:b/>
          <w:color w:val="000000" w:themeColor="text1"/>
        </w:rPr>
      </w:pPr>
      <w:r w:rsidRPr="00242518">
        <w:rPr>
          <w:rFonts w:ascii="Times New Roman" w:hAnsi="Times New Roman" w:cs="Times New Roman"/>
          <w:b/>
          <w:color w:val="000000" w:themeColor="text1"/>
        </w:rPr>
        <w:t>5 – DA PREVISÃO DA POSSÍVEL CONTRATAÇÃO NO PLANO DE CONTRATAÇÕES ANUAL</w:t>
      </w:r>
    </w:p>
    <w:p w:rsidR="00E4131C" w:rsidRPr="00242518" w:rsidRDefault="00E4131C" w:rsidP="00242518">
      <w:pPr>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5.1 – Prejudicado, tendo em vista a ausência de Plano de Contratações Anual aprovado pelo Município de Santa Margarida/MG.</w:t>
      </w:r>
    </w:p>
    <w:p w:rsidR="00B54551" w:rsidRPr="00242518" w:rsidRDefault="00B54551" w:rsidP="00242518">
      <w:pPr>
        <w:spacing w:after="0"/>
        <w:jc w:val="both"/>
        <w:rPr>
          <w:rFonts w:ascii="Times New Roman" w:hAnsi="Times New Roman" w:cs="Times New Roman"/>
          <w:color w:val="FF0000"/>
        </w:rPr>
      </w:pPr>
    </w:p>
    <w:p w:rsidR="00E4131C" w:rsidRPr="00242518" w:rsidRDefault="00E4131C" w:rsidP="00242518">
      <w:pPr>
        <w:shd w:val="clear" w:color="auto" w:fill="D9D9D9" w:themeFill="background1" w:themeFillShade="D9"/>
        <w:spacing w:after="0"/>
        <w:jc w:val="both"/>
        <w:rPr>
          <w:rFonts w:ascii="Times New Roman" w:hAnsi="Times New Roman" w:cs="Times New Roman"/>
          <w:b/>
          <w:color w:val="000000" w:themeColor="text1"/>
        </w:rPr>
      </w:pPr>
      <w:r w:rsidRPr="00242518">
        <w:rPr>
          <w:rFonts w:ascii="Times New Roman" w:hAnsi="Times New Roman" w:cs="Times New Roman"/>
          <w:b/>
          <w:color w:val="000000" w:themeColor="text1"/>
        </w:rPr>
        <w:t>6 – DOS REQUISITOS DA POSSÍVEL CONTRATAÇÃO, NECESSÁRIOS E SUFICIENTES À ESCOLHA DA SOLUÇÃO</w:t>
      </w:r>
    </w:p>
    <w:p w:rsidR="00CE0C4D" w:rsidRPr="00242518" w:rsidRDefault="00CE0C4D" w:rsidP="00242518">
      <w:pPr>
        <w:pStyle w:val="TableParagraph"/>
        <w:tabs>
          <w:tab w:val="left" w:pos="5619"/>
        </w:tabs>
        <w:spacing w:line="276" w:lineRule="auto"/>
        <w:ind w:right="-31"/>
        <w:jc w:val="both"/>
        <w:rPr>
          <w:rFonts w:ascii="Times New Roman" w:hAnsi="Times New Roman" w:cs="Times New Roman"/>
          <w:color w:val="000000" w:themeColor="text1"/>
        </w:rPr>
      </w:pPr>
      <w:r w:rsidRPr="00242518">
        <w:rPr>
          <w:rFonts w:ascii="Times New Roman" w:hAnsi="Times New Roman" w:cs="Times New Roman"/>
          <w:color w:val="000000" w:themeColor="text1"/>
        </w:rPr>
        <w:t>6.1 - O objeto desta licitação deverá ser entregue no prazo máximo de 05 (cinco) dias úteis, contados a partir da requisição feita pelo setor competente.</w:t>
      </w:r>
    </w:p>
    <w:p w:rsidR="00CE0C4D" w:rsidRPr="00242518" w:rsidRDefault="00CE0C4D" w:rsidP="00242518">
      <w:pPr>
        <w:tabs>
          <w:tab w:val="left" w:pos="1560"/>
          <w:tab w:val="left" w:pos="1843"/>
        </w:tabs>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6.2 - Será de inteira responsabilidade do </w:t>
      </w:r>
      <w:r w:rsidR="006A7927" w:rsidRPr="00242518">
        <w:rPr>
          <w:rFonts w:ascii="Times New Roman" w:hAnsi="Times New Roman" w:cs="Times New Roman"/>
          <w:color w:val="000000" w:themeColor="text1"/>
        </w:rPr>
        <w:t>contratado, zel</w:t>
      </w:r>
      <w:r w:rsidRPr="00242518">
        <w:rPr>
          <w:rFonts w:ascii="Times New Roman" w:hAnsi="Times New Roman" w:cs="Times New Roman"/>
          <w:color w:val="000000" w:themeColor="text1"/>
        </w:rPr>
        <w:t xml:space="preserve">ar pela qualidade do objeto licitado e também da substituição quando </w:t>
      </w:r>
      <w:r w:rsidR="006A7927" w:rsidRPr="00242518">
        <w:rPr>
          <w:rFonts w:ascii="Times New Roman" w:hAnsi="Times New Roman" w:cs="Times New Roman"/>
          <w:color w:val="000000" w:themeColor="text1"/>
        </w:rPr>
        <w:t>entregue com</w:t>
      </w:r>
      <w:r w:rsidRPr="00242518">
        <w:rPr>
          <w:rFonts w:ascii="Times New Roman" w:hAnsi="Times New Roman" w:cs="Times New Roman"/>
          <w:color w:val="000000" w:themeColor="text1"/>
        </w:rPr>
        <w:t xml:space="preserve"> defeitos.</w:t>
      </w:r>
    </w:p>
    <w:p w:rsidR="00CE0C4D" w:rsidRPr="00242518" w:rsidRDefault="00CE0C4D" w:rsidP="00242518">
      <w:pPr>
        <w:tabs>
          <w:tab w:val="left" w:pos="1560"/>
          <w:tab w:val="left" w:pos="1843"/>
        </w:tabs>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6.3 – O envio deverá ser realizado de forma adequada, garantindo a qualidade e integridade do objeto, devendo ser entregue em perfeito estado. </w:t>
      </w:r>
      <w:r w:rsidRPr="00242518">
        <w:rPr>
          <w:rFonts w:ascii="Times New Roman" w:hAnsi="Times New Roman" w:cs="Times New Roman"/>
          <w:color w:val="000000" w:themeColor="text1"/>
        </w:rPr>
        <w:tab/>
      </w:r>
    </w:p>
    <w:p w:rsidR="00CE0C4D" w:rsidRPr="00242518" w:rsidRDefault="00CE0C4D" w:rsidP="00242518">
      <w:pPr>
        <w:pStyle w:val="Corpodetexto"/>
        <w:spacing w:line="276" w:lineRule="auto"/>
        <w:rPr>
          <w:rFonts w:ascii="Times New Roman" w:hAnsi="Times New Roman"/>
          <w:color w:val="000000" w:themeColor="text1"/>
          <w:sz w:val="22"/>
          <w:szCs w:val="22"/>
        </w:rPr>
      </w:pPr>
      <w:r w:rsidRPr="00242518">
        <w:rPr>
          <w:rFonts w:ascii="Times New Roman" w:hAnsi="Times New Roman"/>
          <w:color w:val="000000" w:themeColor="text1"/>
          <w:sz w:val="22"/>
          <w:szCs w:val="22"/>
        </w:rPr>
        <w:t>6.4 - Os Entregadores deverão, obrigatoriamente, aguardar a conferência do objeto licitado.</w:t>
      </w:r>
    </w:p>
    <w:p w:rsidR="00CE0C4D" w:rsidRPr="00242518" w:rsidRDefault="00CE0C4D" w:rsidP="00242518">
      <w:pPr>
        <w:pStyle w:val="Corpodetexto"/>
        <w:spacing w:line="276" w:lineRule="auto"/>
        <w:rPr>
          <w:rFonts w:ascii="Times New Roman" w:hAnsi="Times New Roman"/>
          <w:color w:val="000000" w:themeColor="text1"/>
          <w:sz w:val="22"/>
          <w:szCs w:val="22"/>
        </w:rPr>
      </w:pPr>
      <w:r w:rsidRPr="00242518">
        <w:rPr>
          <w:rFonts w:ascii="Times New Roman" w:hAnsi="Times New Roman"/>
          <w:color w:val="000000" w:themeColor="text1"/>
          <w:sz w:val="22"/>
          <w:szCs w:val="22"/>
        </w:rPr>
        <w:t>6.5 – O recebimento do objeto se dará após a verificação da qualidade e quantidade do material, com a consequente aceitação do valor competente.</w:t>
      </w:r>
    </w:p>
    <w:p w:rsidR="00CE0C4D" w:rsidRPr="00242518" w:rsidRDefault="00CE0C4D" w:rsidP="00242518">
      <w:pPr>
        <w:pStyle w:val="Corpodetexto"/>
        <w:spacing w:line="276" w:lineRule="auto"/>
        <w:rPr>
          <w:rFonts w:ascii="Times New Roman" w:hAnsi="Times New Roman"/>
          <w:color w:val="000000" w:themeColor="text1"/>
          <w:sz w:val="22"/>
          <w:szCs w:val="22"/>
        </w:rPr>
      </w:pPr>
      <w:r w:rsidRPr="00242518">
        <w:rPr>
          <w:rFonts w:ascii="Times New Roman" w:hAnsi="Times New Roman"/>
          <w:color w:val="000000" w:themeColor="text1"/>
          <w:sz w:val="22"/>
          <w:szCs w:val="22"/>
        </w:rPr>
        <w:t>6.6 - No ato da entrega, as notas fiscais deverão conter a quantidade e as especificações de todos os materiais fornecidos.</w:t>
      </w:r>
    </w:p>
    <w:p w:rsidR="00CE0C4D" w:rsidRPr="00242518" w:rsidRDefault="00CE0C4D" w:rsidP="00242518">
      <w:pPr>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6.7 - Não existe quantidade mínima de pedido, devendo o </w:t>
      </w:r>
      <w:r w:rsidR="006A7927" w:rsidRPr="00242518">
        <w:rPr>
          <w:rFonts w:ascii="Times New Roman" w:hAnsi="Times New Roman" w:cs="Times New Roman"/>
          <w:color w:val="000000" w:themeColor="text1"/>
        </w:rPr>
        <w:t xml:space="preserve">contratado realizar </w:t>
      </w:r>
      <w:r w:rsidRPr="00242518">
        <w:rPr>
          <w:rFonts w:ascii="Times New Roman" w:hAnsi="Times New Roman" w:cs="Times New Roman"/>
          <w:color w:val="000000" w:themeColor="text1"/>
        </w:rPr>
        <w:t>a entrega conforme solicitação expedida pelo setor responsável.</w:t>
      </w:r>
    </w:p>
    <w:p w:rsidR="00CE0C4D" w:rsidRPr="00242518" w:rsidRDefault="00CE0C4D" w:rsidP="00242518">
      <w:pPr>
        <w:tabs>
          <w:tab w:val="left" w:pos="1560"/>
          <w:tab w:val="left" w:pos="1843"/>
        </w:tabs>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6.8 – O objeto deverá ser entregue conforme as necessidades </w:t>
      </w:r>
      <w:r w:rsidR="006A7927" w:rsidRPr="00242518">
        <w:rPr>
          <w:rFonts w:ascii="Times New Roman" w:hAnsi="Times New Roman" w:cs="Times New Roman"/>
          <w:color w:val="000000" w:themeColor="text1"/>
        </w:rPr>
        <w:t>da Secretaria Municipal de Obras, Serviços Urbanos e Habitação</w:t>
      </w:r>
      <w:r w:rsidRPr="00242518">
        <w:rPr>
          <w:rFonts w:ascii="Times New Roman" w:hAnsi="Times New Roman" w:cs="Times New Roman"/>
          <w:color w:val="000000" w:themeColor="text1"/>
        </w:rPr>
        <w:t>, no local indicado na Ordem/Requisição de Compra, de segunda-feira a sexta-f</w:t>
      </w:r>
      <w:r w:rsidR="006A7927" w:rsidRPr="00242518">
        <w:rPr>
          <w:rFonts w:ascii="Times New Roman" w:hAnsi="Times New Roman" w:cs="Times New Roman"/>
          <w:color w:val="000000" w:themeColor="text1"/>
        </w:rPr>
        <w:t>eira, das 07h30min às 11h00min ou</w:t>
      </w:r>
      <w:r w:rsidRPr="00242518">
        <w:rPr>
          <w:rFonts w:ascii="Times New Roman" w:hAnsi="Times New Roman" w:cs="Times New Roman"/>
          <w:color w:val="000000" w:themeColor="text1"/>
        </w:rPr>
        <w:t xml:space="preserve"> das 12h30min às 17h00min.</w:t>
      </w:r>
    </w:p>
    <w:p w:rsidR="00CE0C4D" w:rsidRPr="00242518" w:rsidRDefault="00CE0C4D" w:rsidP="00242518">
      <w:pPr>
        <w:tabs>
          <w:tab w:val="left" w:pos="1560"/>
          <w:tab w:val="left" w:pos="1843"/>
        </w:tabs>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6.9 – A falta do produto, cujo fornecimento incumbe ao </w:t>
      </w:r>
      <w:r w:rsidR="006A7927" w:rsidRPr="00242518">
        <w:rPr>
          <w:rFonts w:ascii="Times New Roman" w:hAnsi="Times New Roman" w:cs="Times New Roman"/>
          <w:color w:val="000000" w:themeColor="text1"/>
        </w:rPr>
        <w:t>contratado,</w:t>
      </w:r>
      <w:r w:rsidRPr="00242518">
        <w:rPr>
          <w:rFonts w:ascii="Times New Roman" w:hAnsi="Times New Roman" w:cs="Times New Roman"/>
          <w:color w:val="000000" w:themeColor="text1"/>
        </w:rPr>
        <w:t xml:space="preserve"> não poderá ser alegada como motivo de força maior para o atraso, má execução ou inexecução do fornecimento do objeto desta licitação. </w:t>
      </w:r>
    </w:p>
    <w:p w:rsidR="00CE0C4D" w:rsidRPr="00242518" w:rsidRDefault="00CE0C4D" w:rsidP="00242518">
      <w:pPr>
        <w:tabs>
          <w:tab w:val="left" w:pos="1560"/>
          <w:tab w:val="left" w:pos="1843"/>
        </w:tabs>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6.10 – O </w:t>
      </w:r>
      <w:r w:rsidR="006A7927" w:rsidRPr="00242518">
        <w:rPr>
          <w:rFonts w:ascii="Times New Roman" w:hAnsi="Times New Roman" w:cs="Times New Roman"/>
          <w:color w:val="000000" w:themeColor="text1"/>
        </w:rPr>
        <w:t xml:space="preserve">contratado </w:t>
      </w:r>
      <w:r w:rsidRPr="00242518">
        <w:rPr>
          <w:rFonts w:ascii="Times New Roman" w:hAnsi="Times New Roman" w:cs="Times New Roman"/>
          <w:color w:val="000000" w:themeColor="text1"/>
        </w:rPr>
        <w:t xml:space="preserve">está sujeito à fiscalização do produto no ato da entrega, reservando-se ao </w:t>
      </w:r>
      <w:r w:rsidR="006A7927" w:rsidRPr="00242518">
        <w:rPr>
          <w:rFonts w:ascii="Times New Roman" w:hAnsi="Times New Roman" w:cs="Times New Roman"/>
          <w:color w:val="000000" w:themeColor="text1"/>
        </w:rPr>
        <w:t xml:space="preserve">contratante, através </w:t>
      </w:r>
      <w:r w:rsidRPr="00242518">
        <w:rPr>
          <w:rFonts w:ascii="Times New Roman" w:hAnsi="Times New Roman" w:cs="Times New Roman"/>
          <w:color w:val="000000" w:themeColor="text1"/>
        </w:rPr>
        <w:t xml:space="preserve">de servidor responsável pela fiscalização da entrega, o direito de não recebê-lo, caso não se encontre em condições satisfatórias para utilização e não atenda às condições de qualidade exigidas. </w:t>
      </w:r>
    </w:p>
    <w:p w:rsidR="00CE0C4D" w:rsidRPr="00242518" w:rsidRDefault="00CE0C4D" w:rsidP="00242518">
      <w:pPr>
        <w:pStyle w:val="Default"/>
        <w:spacing w:line="276" w:lineRule="auto"/>
        <w:jc w:val="both"/>
        <w:rPr>
          <w:rFonts w:cs="Times New Roman"/>
          <w:color w:val="000000" w:themeColor="text1"/>
          <w:sz w:val="22"/>
          <w:szCs w:val="22"/>
        </w:rPr>
      </w:pPr>
      <w:r w:rsidRPr="00242518">
        <w:rPr>
          <w:rFonts w:cs="Times New Roman"/>
          <w:color w:val="000000" w:themeColor="text1"/>
          <w:sz w:val="22"/>
          <w:szCs w:val="22"/>
        </w:rPr>
        <w:t>6.11 - O recebimento do objeto se dará após a verificação da qualidade e quantidade dos itens entregues, bem como reconhecimento e aceitação do respectivo valor.</w:t>
      </w:r>
    </w:p>
    <w:p w:rsidR="00CE0C4D" w:rsidRPr="00242518" w:rsidRDefault="00CE0C4D" w:rsidP="00242518">
      <w:pPr>
        <w:pStyle w:val="Corpodetexto"/>
        <w:spacing w:line="276" w:lineRule="auto"/>
        <w:rPr>
          <w:rFonts w:ascii="Times New Roman" w:hAnsi="Times New Roman"/>
          <w:color w:val="000000" w:themeColor="text1"/>
          <w:sz w:val="22"/>
          <w:szCs w:val="22"/>
        </w:rPr>
      </w:pPr>
      <w:r w:rsidRPr="00242518">
        <w:rPr>
          <w:rFonts w:ascii="Times New Roman" w:hAnsi="Times New Roman"/>
          <w:color w:val="000000" w:themeColor="text1"/>
          <w:sz w:val="22"/>
          <w:szCs w:val="22"/>
        </w:rPr>
        <w:t xml:space="preserve">6.12 – O recebimento provisório do objeto se dará de forma sumária, imediatamente, pelo responsável por seu acompanhamento e fiscalização, com verificação posterior da conformidade do serviço com as exigências contratuais, nos termos do art. 140, II, </w:t>
      </w:r>
      <w:r w:rsidRPr="00242518">
        <w:rPr>
          <w:rFonts w:ascii="Times New Roman" w:hAnsi="Times New Roman"/>
          <w:i/>
          <w:color w:val="000000" w:themeColor="text1"/>
          <w:sz w:val="22"/>
          <w:szCs w:val="22"/>
        </w:rPr>
        <w:t xml:space="preserve">a, </w:t>
      </w:r>
      <w:r w:rsidRPr="00242518">
        <w:rPr>
          <w:rFonts w:ascii="Times New Roman" w:hAnsi="Times New Roman"/>
          <w:color w:val="000000" w:themeColor="text1"/>
          <w:sz w:val="22"/>
          <w:szCs w:val="22"/>
        </w:rPr>
        <w:t>da Lei Federal nº 14.133/2021.</w:t>
      </w:r>
    </w:p>
    <w:p w:rsidR="00D17566" w:rsidRPr="00242518" w:rsidRDefault="00D17566" w:rsidP="00242518">
      <w:pPr>
        <w:spacing w:after="0"/>
        <w:jc w:val="both"/>
        <w:rPr>
          <w:rFonts w:ascii="Times New Roman" w:hAnsi="Times New Roman" w:cs="Times New Roman"/>
          <w:color w:val="FF0000"/>
        </w:rPr>
      </w:pPr>
    </w:p>
    <w:p w:rsidR="00D17566" w:rsidRPr="00242518" w:rsidRDefault="00D17566" w:rsidP="00242518">
      <w:pPr>
        <w:spacing w:after="0"/>
        <w:jc w:val="both"/>
        <w:rPr>
          <w:rFonts w:ascii="Times New Roman" w:hAnsi="Times New Roman" w:cs="Times New Roman"/>
          <w:color w:val="FF0000"/>
        </w:rPr>
      </w:pPr>
    </w:p>
    <w:p w:rsidR="00242518" w:rsidRDefault="00242518" w:rsidP="00242518">
      <w:pPr>
        <w:spacing w:after="0"/>
        <w:jc w:val="both"/>
        <w:rPr>
          <w:rFonts w:ascii="Times New Roman" w:hAnsi="Times New Roman" w:cs="Times New Roman"/>
          <w:color w:val="000000" w:themeColor="text1"/>
        </w:rPr>
      </w:pPr>
    </w:p>
    <w:p w:rsidR="00242518" w:rsidRDefault="00242518" w:rsidP="00242518">
      <w:pPr>
        <w:spacing w:after="0"/>
        <w:jc w:val="both"/>
        <w:rPr>
          <w:rFonts w:ascii="Times New Roman" w:hAnsi="Times New Roman" w:cs="Times New Roman"/>
          <w:color w:val="000000" w:themeColor="text1"/>
        </w:rPr>
      </w:pPr>
    </w:p>
    <w:p w:rsidR="00CE0C4D" w:rsidRPr="00242518" w:rsidRDefault="00CE0C4D" w:rsidP="00242518">
      <w:pPr>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6.13 – O recebimento definitivo do objeto se</w:t>
      </w:r>
      <w:r w:rsidR="005463C1" w:rsidRPr="00242518">
        <w:rPr>
          <w:rFonts w:ascii="Times New Roman" w:hAnsi="Times New Roman" w:cs="Times New Roman"/>
          <w:color w:val="000000" w:themeColor="text1"/>
        </w:rPr>
        <w:t>rá realizado no momento da execução do serviço/obra que demandar o objeto, caso não haja defeitos aparentes ou impropriedade para utilização</w:t>
      </w:r>
      <w:r w:rsidRPr="00242518">
        <w:rPr>
          <w:rFonts w:ascii="Times New Roman" w:hAnsi="Times New Roman" w:cs="Times New Roman"/>
          <w:color w:val="000000" w:themeColor="text1"/>
        </w:rPr>
        <w:t xml:space="preserve">, por servidor ou comissão designada pela autoridade competente, mediante termo detalhado que comprove o atendimento das exigências contratuais, após a conferência dos itens e da nota fiscal entregue, nos termos do art. 140, II, </w:t>
      </w:r>
      <w:r w:rsidRPr="00242518">
        <w:rPr>
          <w:rFonts w:ascii="Times New Roman" w:hAnsi="Times New Roman" w:cs="Times New Roman"/>
          <w:i/>
          <w:color w:val="000000" w:themeColor="text1"/>
        </w:rPr>
        <w:t>b</w:t>
      </w:r>
      <w:r w:rsidRPr="00242518">
        <w:rPr>
          <w:rFonts w:ascii="Times New Roman" w:hAnsi="Times New Roman" w:cs="Times New Roman"/>
          <w:color w:val="000000" w:themeColor="text1"/>
        </w:rPr>
        <w:t>, da Lei Federal nº 14.133/2021.</w:t>
      </w:r>
    </w:p>
    <w:p w:rsidR="00CE0C4D" w:rsidRPr="00242518" w:rsidRDefault="00CE0C4D" w:rsidP="00242518">
      <w:pPr>
        <w:tabs>
          <w:tab w:val="left" w:pos="1701"/>
        </w:tabs>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6.14 - </w:t>
      </w:r>
      <w:r w:rsidRPr="00242518">
        <w:rPr>
          <w:rFonts w:ascii="Times New Roman" w:hAnsi="Times New Roman" w:cs="Times New Roman"/>
          <w:bCs/>
          <w:color w:val="000000" w:themeColor="text1"/>
        </w:rPr>
        <w:t xml:space="preserve">O recebimento provisório ou definitivo do objeto não exclui a responsabilidade do CONTRATADO </w:t>
      </w:r>
      <w:r w:rsidRPr="00242518">
        <w:rPr>
          <w:rFonts w:ascii="Times New Roman" w:hAnsi="Times New Roman" w:cs="Times New Roman"/>
          <w:color w:val="000000" w:themeColor="text1"/>
        </w:rPr>
        <w:t>quanto aos defeitos ocultos, nos termos do Código de Defesa do Consumidor (Lei nº 8.078/90).</w:t>
      </w:r>
    </w:p>
    <w:p w:rsidR="00CE0C4D" w:rsidRPr="00242518" w:rsidRDefault="00CE0C4D" w:rsidP="00242518">
      <w:pPr>
        <w:tabs>
          <w:tab w:val="left" w:pos="1701"/>
        </w:tabs>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6.15 - No ato da entrega, as notas fiscais deverão conter a quantidade e especificação de todos </w:t>
      </w:r>
      <w:r w:rsidR="006A7927" w:rsidRPr="00242518">
        <w:rPr>
          <w:rFonts w:ascii="Times New Roman" w:hAnsi="Times New Roman" w:cs="Times New Roman"/>
          <w:color w:val="000000" w:themeColor="text1"/>
        </w:rPr>
        <w:t>itens entregues</w:t>
      </w:r>
      <w:r w:rsidRPr="00242518">
        <w:rPr>
          <w:rFonts w:ascii="Times New Roman" w:hAnsi="Times New Roman" w:cs="Times New Roman"/>
          <w:color w:val="000000" w:themeColor="text1"/>
        </w:rPr>
        <w:t>.</w:t>
      </w:r>
    </w:p>
    <w:p w:rsidR="00CE0C4D" w:rsidRPr="00242518" w:rsidRDefault="00CE0C4D" w:rsidP="00242518">
      <w:pPr>
        <w:tabs>
          <w:tab w:val="left" w:pos="1701"/>
        </w:tabs>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6.16 - Os produtos que não atenderem às condições </w:t>
      </w:r>
      <w:r w:rsidR="006A7927" w:rsidRPr="00242518">
        <w:rPr>
          <w:rFonts w:ascii="Times New Roman" w:hAnsi="Times New Roman" w:cs="Times New Roman"/>
          <w:color w:val="000000" w:themeColor="text1"/>
        </w:rPr>
        <w:t>exigidas</w:t>
      </w:r>
      <w:r w:rsidRPr="00242518">
        <w:rPr>
          <w:rFonts w:ascii="Times New Roman" w:hAnsi="Times New Roman" w:cs="Times New Roman"/>
          <w:color w:val="000000" w:themeColor="text1"/>
        </w:rPr>
        <w:t xml:space="preserve">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006A7927" w:rsidRPr="00242518">
        <w:rPr>
          <w:rFonts w:ascii="Times New Roman" w:hAnsi="Times New Roman" w:cs="Times New Roman"/>
          <w:bCs/>
          <w:color w:val="000000" w:themeColor="text1"/>
        </w:rPr>
        <w:t>contratado a</w:t>
      </w:r>
      <w:r w:rsidR="006A7927" w:rsidRPr="00242518">
        <w:rPr>
          <w:rFonts w:ascii="Times New Roman" w:hAnsi="Times New Roman" w:cs="Times New Roman"/>
          <w:color w:val="000000" w:themeColor="text1"/>
        </w:rPr>
        <w:t xml:space="preserve">rcar com todos os custos da substituição ou reparo, </w:t>
      </w:r>
      <w:r w:rsidR="006A7927" w:rsidRPr="00242518">
        <w:rPr>
          <w:rFonts w:ascii="Times New Roman" w:hAnsi="Times New Roman" w:cs="Times New Roman"/>
          <w:bCs/>
          <w:color w:val="000000" w:themeColor="text1"/>
        </w:rPr>
        <w:t>sem prejuízo da aplicação das penalidades.</w:t>
      </w:r>
    </w:p>
    <w:p w:rsidR="00CE0C4D" w:rsidRPr="00242518" w:rsidRDefault="00CE0C4D" w:rsidP="00242518">
      <w:pPr>
        <w:tabs>
          <w:tab w:val="left" w:pos="1701"/>
        </w:tabs>
        <w:spacing w:after="0"/>
        <w:jc w:val="both"/>
        <w:rPr>
          <w:rFonts w:ascii="Times New Roman" w:hAnsi="Times New Roman" w:cs="Times New Roman"/>
          <w:color w:val="000000" w:themeColor="text1"/>
        </w:rPr>
      </w:pPr>
      <w:r w:rsidRPr="00242518">
        <w:rPr>
          <w:rFonts w:ascii="Times New Roman" w:hAnsi="Times New Roman" w:cs="Times New Roman"/>
          <w:bCs/>
          <w:color w:val="000000" w:themeColor="text1"/>
        </w:rPr>
        <w:t xml:space="preserve">6.17 - </w:t>
      </w:r>
      <w:r w:rsidRPr="00242518">
        <w:rPr>
          <w:rFonts w:ascii="Times New Roman" w:hAnsi="Times New Roman" w:cs="Times New Roman"/>
          <w:color w:val="000000" w:themeColor="text1"/>
        </w:rPr>
        <w:t xml:space="preserve">Caso o </w:t>
      </w:r>
      <w:r w:rsidR="006A7927" w:rsidRPr="00242518">
        <w:rPr>
          <w:rFonts w:ascii="Times New Roman" w:hAnsi="Times New Roman" w:cs="Times New Roman"/>
          <w:color w:val="000000" w:themeColor="text1"/>
        </w:rPr>
        <w:t>contratado</w:t>
      </w:r>
      <w:r w:rsidRPr="00242518">
        <w:rPr>
          <w:rFonts w:ascii="Times New Roman" w:hAnsi="Times New Roman" w:cs="Times New Roman"/>
          <w:color w:val="000000" w:themeColor="text1"/>
        </w:rPr>
        <w:t xml:space="preserve">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rsidR="00CE0C4D" w:rsidRPr="00242518" w:rsidRDefault="00CE0C4D" w:rsidP="00242518">
      <w:pPr>
        <w:tabs>
          <w:tab w:val="left" w:pos="1560"/>
          <w:tab w:val="left" w:pos="1843"/>
        </w:tabs>
        <w:spacing w:after="0"/>
        <w:jc w:val="both"/>
        <w:rPr>
          <w:rFonts w:ascii="Times New Roman" w:hAnsi="Times New Roman" w:cs="Times New Roman"/>
          <w:color w:val="000000" w:themeColor="text1"/>
        </w:rPr>
      </w:pPr>
      <w:r w:rsidRPr="00242518">
        <w:rPr>
          <w:rFonts w:ascii="Times New Roman" w:hAnsi="Times New Roman" w:cs="Times New Roman"/>
          <w:bCs/>
          <w:color w:val="000000" w:themeColor="text1"/>
        </w:rPr>
        <w:t xml:space="preserve">6.18 - </w:t>
      </w:r>
      <w:r w:rsidRPr="00242518">
        <w:rPr>
          <w:rFonts w:ascii="Times New Roman" w:hAnsi="Times New Roman" w:cs="Times New Roman"/>
          <w:color w:val="000000" w:themeColor="text1"/>
        </w:rPr>
        <w:t xml:space="preserve">Todos os custos operacionais e administrativos, inclusive transporte/frete e embalagens, encargos trabalhistas, tributários e comerciais correrão </w:t>
      </w:r>
      <w:r w:rsidR="006A7927" w:rsidRPr="00242518">
        <w:rPr>
          <w:rFonts w:ascii="Times New Roman" w:hAnsi="Times New Roman" w:cs="Times New Roman"/>
          <w:color w:val="000000" w:themeColor="text1"/>
        </w:rPr>
        <w:t>a expensas do</w:t>
      </w:r>
      <w:r w:rsidRPr="00242518">
        <w:rPr>
          <w:rFonts w:ascii="Times New Roman" w:hAnsi="Times New Roman" w:cs="Times New Roman"/>
          <w:color w:val="000000" w:themeColor="text1"/>
        </w:rPr>
        <w:t xml:space="preserve"> </w:t>
      </w:r>
      <w:r w:rsidR="006A7927" w:rsidRPr="00242518">
        <w:rPr>
          <w:rFonts w:ascii="Times New Roman" w:hAnsi="Times New Roman" w:cs="Times New Roman"/>
          <w:color w:val="000000" w:themeColor="text1"/>
        </w:rPr>
        <w:t>contratado</w:t>
      </w:r>
      <w:r w:rsidRPr="00242518">
        <w:rPr>
          <w:rFonts w:ascii="Times New Roman" w:hAnsi="Times New Roman" w:cs="Times New Roman"/>
          <w:color w:val="000000" w:themeColor="text1"/>
        </w:rPr>
        <w:t>.</w:t>
      </w:r>
    </w:p>
    <w:p w:rsidR="00CE0C4D" w:rsidRPr="00242518" w:rsidRDefault="00CE0C4D" w:rsidP="00242518">
      <w:pPr>
        <w:tabs>
          <w:tab w:val="left" w:pos="1701"/>
        </w:tabs>
        <w:spacing w:after="0"/>
        <w:jc w:val="both"/>
        <w:rPr>
          <w:rFonts w:ascii="Times New Roman" w:hAnsi="Times New Roman" w:cs="Times New Roman"/>
          <w:color w:val="000000" w:themeColor="text1"/>
        </w:rPr>
      </w:pPr>
      <w:r w:rsidRPr="00242518">
        <w:rPr>
          <w:rFonts w:ascii="Times New Roman" w:hAnsi="Times New Roman" w:cs="Times New Roman"/>
          <w:bCs/>
          <w:color w:val="000000" w:themeColor="text1"/>
        </w:rPr>
        <w:t xml:space="preserve">6.19 - </w:t>
      </w:r>
      <w:r w:rsidRPr="00242518">
        <w:rPr>
          <w:rFonts w:ascii="Times New Roman" w:hAnsi="Times New Roman" w:cs="Times New Roman"/>
          <w:color w:val="000000" w:themeColor="text1"/>
        </w:rPr>
        <w:t>Salvo expressa autorização da Administração Pública, o objeto não poderá ser cedido, transferido ou subcontratado com terceiros estranhos à relação contratual originária.</w:t>
      </w:r>
    </w:p>
    <w:p w:rsidR="00CE0C4D" w:rsidRPr="00242518" w:rsidRDefault="00CE0C4D" w:rsidP="00242518">
      <w:pPr>
        <w:tabs>
          <w:tab w:val="left" w:pos="1560"/>
          <w:tab w:val="left" w:pos="1843"/>
        </w:tabs>
        <w:spacing w:after="0"/>
        <w:jc w:val="both"/>
        <w:rPr>
          <w:rFonts w:ascii="Times New Roman" w:hAnsi="Times New Roman" w:cs="Times New Roman"/>
          <w:color w:val="FF0000"/>
        </w:rPr>
      </w:pPr>
    </w:p>
    <w:p w:rsidR="00E4131C" w:rsidRPr="00242518" w:rsidRDefault="00E4131C" w:rsidP="00242518">
      <w:pPr>
        <w:shd w:val="clear" w:color="auto" w:fill="D9D9D9" w:themeFill="background1" w:themeFillShade="D9"/>
        <w:spacing w:after="0"/>
        <w:jc w:val="both"/>
        <w:rPr>
          <w:rFonts w:ascii="Times New Roman" w:hAnsi="Times New Roman" w:cs="Times New Roman"/>
          <w:b/>
          <w:color w:val="000000" w:themeColor="text1"/>
        </w:rPr>
      </w:pPr>
      <w:r w:rsidRPr="00242518">
        <w:rPr>
          <w:rFonts w:ascii="Times New Roman" w:hAnsi="Times New Roman" w:cs="Times New Roman"/>
          <w:b/>
          <w:color w:val="000000" w:themeColor="text1"/>
        </w:rPr>
        <w:t>7 – DAS ESTIMATIVAS DAS QUANTIDADES A SEREM POTENCIALMENTE CONTRATADAS</w:t>
      </w:r>
    </w:p>
    <w:p w:rsidR="00810B1A" w:rsidRPr="00242518" w:rsidRDefault="00E4131C" w:rsidP="00242518">
      <w:pPr>
        <w:spacing w:after="0"/>
        <w:jc w:val="both"/>
        <w:rPr>
          <w:rFonts w:ascii="Times New Roman" w:hAnsi="Times New Roman" w:cs="Times New Roman"/>
          <w:color w:val="000000" w:themeColor="text1"/>
        </w:rPr>
      </w:pPr>
      <w:r w:rsidRPr="00242518">
        <w:rPr>
          <w:rFonts w:ascii="Times New Roman" w:hAnsi="Times New Roman" w:cs="Times New Roman"/>
          <w:color w:val="000000" w:themeColor="text1"/>
        </w:rPr>
        <w:t xml:space="preserve">7.1 – </w:t>
      </w:r>
      <w:r w:rsidR="00810B1A" w:rsidRPr="00242518">
        <w:rPr>
          <w:rFonts w:ascii="Times New Roman" w:hAnsi="Times New Roman" w:cs="Times New Roman"/>
          <w:color w:val="000000" w:themeColor="text1"/>
        </w:rPr>
        <w:t xml:space="preserve">Os quantitativos a serem contratados foram estimados </w:t>
      </w:r>
      <w:r w:rsidR="006A7927" w:rsidRPr="00242518">
        <w:rPr>
          <w:rFonts w:ascii="Times New Roman" w:hAnsi="Times New Roman" w:cs="Times New Roman"/>
          <w:color w:val="000000" w:themeColor="text1"/>
        </w:rPr>
        <w:t>pela Secretaria Municipal de Obras, Serviços Urbanos e Habitação</w:t>
      </w:r>
      <w:r w:rsidR="005463C1" w:rsidRPr="00242518">
        <w:rPr>
          <w:rFonts w:ascii="Times New Roman" w:hAnsi="Times New Roman" w:cs="Times New Roman"/>
          <w:color w:val="000000" w:themeColor="text1"/>
        </w:rPr>
        <w:t>,</w:t>
      </w:r>
      <w:r w:rsidR="00810B1A" w:rsidRPr="00242518">
        <w:rPr>
          <w:rFonts w:ascii="Times New Roman" w:hAnsi="Times New Roman" w:cs="Times New Roman"/>
          <w:color w:val="000000" w:themeColor="text1"/>
        </w:rPr>
        <w:t xml:space="preserve"> considerando a demanda do Município no </w:t>
      </w:r>
      <w:r w:rsidR="007A65EB" w:rsidRPr="00242518">
        <w:rPr>
          <w:rFonts w:ascii="Times New Roman" w:hAnsi="Times New Roman" w:cs="Times New Roman"/>
          <w:color w:val="000000" w:themeColor="text1"/>
        </w:rPr>
        <w:t>exercício</w:t>
      </w:r>
      <w:r w:rsidR="006631B7" w:rsidRPr="00242518">
        <w:rPr>
          <w:rFonts w:ascii="Times New Roman" w:hAnsi="Times New Roman" w:cs="Times New Roman"/>
          <w:color w:val="000000" w:themeColor="text1"/>
        </w:rPr>
        <w:t xml:space="preserve"> anterior e </w:t>
      </w:r>
      <w:r w:rsidR="006A7927" w:rsidRPr="00242518">
        <w:rPr>
          <w:rFonts w:ascii="Times New Roman" w:hAnsi="Times New Roman" w:cs="Times New Roman"/>
          <w:color w:val="000000" w:themeColor="text1"/>
        </w:rPr>
        <w:t xml:space="preserve">os serviços de infraestrutura e saneamento básico previstos para o atual exercício. </w:t>
      </w:r>
    </w:p>
    <w:p w:rsidR="00E4131C" w:rsidRPr="00242518" w:rsidRDefault="00E4131C" w:rsidP="00242518">
      <w:pPr>
        <w:spacing w:after="0"/>
        <w:jc w:val="both"/>
        <w:rPr>
          <w:rFonts w:ascii="Times New Roman" w:hAnsi="Times New Roman" w:cs="Times New Roman"/>
          <w:bCs/>
          <w:color w:val="000000" w:themeColor="text1"/>
        </w:rPr>
      </w:pPr>
    </w:p>
    <w:p w:rsidR="00E4131C" w:rsidRPr="00242518" w:rsidRDefault="00E4131C" w:rsidP="00242518">
      <w:pPr>
        <w:shd w:val="clear" w:color="auto" w:fill="D9D9D9" w:themeFill="background1" w:themeFillShade="D9"/>
        <w:spacing w:after="0"/>
        <w:jc w:val="both"/>
        <w:rPr>
          <w:rFonts w:ascii="Times New Roman" w:hAnsi="Times New Roman" w:cs="Times New Roman"/>
          <w:b/>
          <w:bCs/>
          <w:color w:val="000000" w:themeColor="text1"/>
        </w:rPr>
      </w:pPr>
      <w:r w:rsidRPr="00242518">
        <w:rPr>
          <w:rFonts w:ascii="Times New Roman" w:hAnsi="Times New Roman" w:cs="Times New Roman"/>
          <w:b/>
          <w:bCs/>
          <w:color w:val="000000" w:themeColor="text1"/>
        </w:rPr>
        <w:t>8 – DO LEVANTAMENTO DE MERCADO E DA ESTIMATIVA DO VALOR</w:t>
      </w:r>
    </w:p>
    <w:p w:rsidR="005B693E" w:rsidRPr="00242518" w:rsidRDefault="00105DA9" w:rsidP="00242518">
      <w:pPr>
        <w:spacing w:after="0"/>
        <w:jc w:val="both"/>
        <w:rPr>
          <w:rFonts w:ascii="Times New Roman" w:hAnsi="Times New Roman" w:cs="Times New Roman"/>
          <w:b/>
          <w:bCs/>
          <w:color w:val="000000" w:themeColor="text1"/>
        </w:rPr>
      </w:pPr>
      <w:r w:rsidRPr="00242518">
        <w:rPr>
          <w:rFonts w:ascii="Times New Roman" w:hAnsi="Times New Roman" w:cs="Times New Roman"/>
          <w:bCs/>
          <w:color w:val="000000" w:themeColor="text1"/>
        </w:rPr>
        <w:t xml:space="preserve">8.1 </w:t>
      </w:r>
      <w:r w:rsidR="005B693E" w:rsidRPr="00242518">
        <w:rPr>
          <w:rFonts w:ascii="Times New Roman" w:hAnsi="Times New Roman" w:cs="Times New Roman"/>
          <w:bCs/>
          <w:color w:val="000000" w:themeColor="text1"/>
        </w:rPr>
        <w:t>–</w:t>
      </w:r>
      <w:r w:rsidRPr="00242518">
        <w:rPr>
          <w:rFonts w:ascii="Times New Roman" w:hAnsi="Times New Roman" w:cs="Times New Roman"/>
          <w:b/>
          <w:bCs/>
          <w:color w:val="000000" w:themeColor="text1"/>
        </w:rPr>
        <w:t xml:space="preserve"> </w:t>
      </w:r>
      <w:r w:rsidR="005B693E" w:rsidRPr="00242518">
        <w:rPr>
          <w:rFonts w:ascii="Times New Roman" w:hAnsi="Times New Roman" w:cs="Times New Roman"/>
          <w:b/>
          <w:bCs/>
          <w:color w:val="000000" w:themeColor="text1"/>
        </w:rPr>
        <w:t xml:space="preserve">Conforme Pesquisa de Preços anexa, foi apurado o valor global de R$ 1.515.505,50 (um milhão, quinhentos e quinze mil, quinhentos e cinco reais e cinquenta centavos), após consulta na Plataforma “Banco de Preços”, cujos valores unitários estimados são os que seguem: </w:t>
      </w:r>
    </w:p>
    <w:tbl>
      <w:tblPr>
        <w:tblW w:w="9918" w:type="dxa"/>
        <w:jc w:val="center"/>
        <w:tblCellMar>
          <w:left w:w="70" w:type="dxa"/>
          <w:right w:w="70" w:type="dxa"/>
        </w:tblCellMar>
        <w:tblLook w:val="04A0" w:firstRow="1" w:lastRow="0" w:firstColumn="1" w:lastColumn="0" w:noHBand="0" w:noVBand="1"/>
      </w:tblPr>
      <w:tblGrid>
        <w:gridCol w:w="1082"/>
        <w:gridCol w:w="3396"/>
        <w:gridCol w:w="758"/>
        <w:gridCol w:w="990"/>
        <w:gridCol w:w="1707"/>
        <w:gridCol w:w="1985"/>
      </w:tblGrid>
      <w:tr w:rsidR="005B693E" w:rsidRPr="00242518" w:rsidTr="005B693E">
        <w:trPr>
          <w:trHeight w:val="1440"/>
          <w:jc w:val="center"/>
        </w:trPr>
        <w:tc>
          <w:tcPr>
            <w:tcW w:w="1082" w:type="dxa"/>
            <w:tcBorders>
              <w:top w:val="single" w:sz="4" w:space="0" w:color="auto"/>
              <w:left w:val="single" w:sz="4" w:space="0" w:color="auto"/>
              <w:bottom w:val="single" w:sz="4" w:space="0" w:color="auto"/>
              <w:right w:val="single" w:sz="4" w:space="0" w:color="auto"/>
            </w:tcBorders>
            <w:shd w:val="clear" w:color="auto" w:fill="E1EBF7" w:themeFill="text2" w:themeFillTint="1A"/>
            <w:noWrap/>
            <w:vAlign w:val="center"/>
            <w:hideMark/>
          </w:tcPr>
          <w:p w:rsidR="005B693E" w:rsidRPr="00242518" w:rsidRDefault="005B693E" w:rsidP="00242518">
            <w:pPr>
              <w:spacing w:after="0"/>
              <w:jc w:val="center"/>
              <w:rPr>
                <w:rFonts w:ascii="Times New Roman" w:hAnsi="Times New Roman" w:cs="Times New Roman"/>
                <w:b/>
                <w:bCs/>
                <w:color w:val="000000"/>
              </w:rPr>
            </w:pPr>
            <w:r w:rsidRPr="00242518">
              <w:rPr>
                <w:rFonts w:ascii="Times New Roman" w:hAnsi="Times New Roman" w:cs="Times New Roman"/>
                <w:b/>
                <w:bCs/>
                <w:color w:val="000000"/>
              </w:rPr>
              <w:t>ITEM</w:t>
            </w:r>
          </w:p>
        </w:tc>
        <w:tc>
          <w:tcPr>
            <w:tcW w:w="3396" w:type="dxa"/>
            <w:tcBorders>
              <w:top w:val="single" w:sz="4" w:space="0" w:color="auto"/>
              <w:left w:val="nil"/>
              <w:bottom w:val="single" w:sz="4" w:space="0" w:color="auto"/>
              <w:right w:val="single" w:sz="4" w:space="0" w:color="auto"/>
            </w:tcBorders>
            <w:shd w:val="clear" w:color="auto" w:fill="E1EBF7" w:themeFill="text2" w:themeFillTint="1A"/>
            <w:vAlign w:val="center"/>
            <w:hideMark/>
          </w:tcPr>
          <w:p w:rsidR="005B693E" w:rsidRPr="00242518" w:rsidRDefault="005B693E" w:rsidP="00242518">
            <w:pPr>
              <w:spacing w:after="0"/>
              <w:jc w:val="center"/>
              <w:rPr>
                <w:rFonts w:ascii="Times New Roman" w:hAnsi="Times New Roman" w:cs="Times New Roman"/>
                <w:b/>
                <w:bCs/>
                <w:color w:val="000000"/>
              </w:rPr>
            </w:pPr>
            <w:r w:rsidRPr="00242518">
              <w:rPr>
                <w:rFonts w:ascii="Times New Roman" w:hAnsi="Times New Roman" w:cs="Times New Roman"/>
                <w:b/>
                <w:bCs/>
                <w:color w:val="000000"/>
              </w:rPr>
              <w:t>DESCRIÇÃO</w:t>
            </w:r>
          </w:p>
        </w:tc>
        <w:tc>
          <w:tcPr>
            <w:tcW w:w="758" w:type="dxa"/>
            <w:tcBorders>
              <w:top w:val="single" w:sz="4" w:space="0" w:color="auto"/>
              <w:left w:val="nil"/>
              <w:bottom w:val="single" w:sz="4" w:space="0" w:color="auto"/>
              <w:right w:val="single" w:sz="4" w:space="0" w:color="auto"/>
            </w:tcBorders>
            <w:shd w:val="clear" w:color="auto" w:fill="E1EBF7" w:themeFill="text2" w:themeFillTint="1A"/>
            <w:noWrap/>
            <w:vAlign w:val="center"/>
            <w:hideMark/>
          </w:tcPr>
          <w:p w:rsidR="005B693E" w:rsidRPr="00242518" w:rsidRDefault="005B693E" w:rsidP="00242518">
            <w:pPr>
              <w:spacing w:after="0"/>
              <w:jc w:val="center"/>
              <w:rPr>
                <w:rFonts w:ascii="Times New Roman" w:hAnsi="Times New Roman" w:cs="Times New Roman"/>
                <w:b/>
                <w:bCs/>
                <w:color w:val="000000"/>
              </w:rPr>
            </w:pPr>
            <w:r w:rsidRPr="00242518">
              <w:rPr>
                <w:rFonts w:ascii="Times New Roman" w:hAnsi="Times New Roman" w:cs="Times New Roman"/>
                <w:b/>
                <w:bCs/>
                <w:color w:val="000000"/>
              </w:rPr>
              <w:t>UNID.</w:t>
            </w:r>
          </w:p>
        </w:tc>
        <w:tc>
          <w:tcPr>
            <w:tcW w:w="990" w:type="dxa"/>
            <w:tcBorders>
              <w:top w:val="single" w:sz="4" w:space="0" w:color="auto"/>
              <w:left w:val="nil"/>
              <w:bottom w:val="single" w:sz="4" w:space="0" w:color="auto"/>
              <w:right w:val="single" w:sz="4" w:space="0" w:color="auto"/>
            </w:tcBorders>
            <w:shd w:val="clear" w:color="auto" w:fill="E1EBF7" w:themeFill="text2" w:themeFillTint="1A"/>
            <w:noWrap/>
            <w:vAlign w:val="center"/>
            <w:hideMark/>
          </w:tcPr>
          <w:p w:rsidR="005B693E" w:rsidRPr="00242518" w:rsidRDefault="005B693E" w:rsidP="00242518">
            <w:pPr>
              <w:spacing w:after="0"/>
              <w:jc w:val="center"/>
              <w:rPr>
                <w:rFonts w:ascii="Times New Roman" w:hAnsi="Times New Roman" w:cs="Times New Roman"/>
                <w:b/>
                <w:bCs/>
                <w:color w:val="000000"/>
              </w:rPr>
            </w:pPr>
            <w:r w:rsidRPr="00242518">
              <w:rPr>
                <w:rFonts w:ascii="Times New Roman" w:hAnsi="Times New Roman" w:cs="Times New Roman"/>
                <w:b/>
                <w:bCs/>
                <w:color w:val="000000"/>
              </w:rPr>
              <w:t>QUANT.</w:t>
            </w:r>
          </w:p>
        </w:tc>
        <w:tc>
          <w:tcPr>
            <w:tcW w:w="1707" w:type="dxa"/>
            <w:tcBorders>
              <w:top w:val="single" w:sz="4" w:space="0" w:color="auto"/>
              <w:left w:val="nil"/>
              <w:bottom w:val="single" w:sz="4" w:space="0" w:color="auto"/>
              <w:right w:val="single" w:sz="4" w:space="0" w:color="auto"/>
            </w:tcBorders>
            <w:shd w:val="clear" w:color="auto" w:fill="E1EBF7" w:themeFill="text2" w:themeFillTint="1A"/>
            <w:vAlign w:val="center"/>
            <w:hideMark/>
          </w:tcPr>
          <w:p w:rsidR="005B693E" w:rsidRPr="00242518" w:rsidRDefault="005B693E" w:rsidP="00242518">
            <w:pPr>
              <w:spacing w:after="0"/>
              <w:jc w:val="center"/>
              <w:rPr>
                <w:rFonts w:ascii="Times New Roman" w:hAnsi="Times New Roman" w:cs="Times New Roman"/>
                <w:b/>
                <w:bCs/>
                <w:color w:val="000000"/>
              </w:rPr>
            </w:pPr>
            <w:r w:rsidRPr="00242518">
              <w:rPr>
                <w:rFonts w:ascii="Times New Roman" w:hAnsi="Times New Roman" w:cs="Times New Roman"/>
                <w:b/>
                <w:bCs/>
                <w:color w:val="000000"/>
              </w:rPr>
              <w:t>VALOR UNIT ESTIMADO</w:t>
            </w:r>
          </w:p>
        </w:tc>
        <w:tc>
          <w:tcPr>
            <w:tcW w:w="1985" w:type="dxa"/>
            <w:tcBorders>
              <w:top w:val="single" w:sz="4" w:space="0" w:color="auto"/>
              <w:left w:val="nil"/>
              <w:bottom w:val="single" w:sz="4" w:space="0" w:color="auto"/>
              <w:right w:val="single" w:sz="4" w:space="0" w:color="auto"/>
            </w:tcBorders>
            <w:shd w:val="clear" w:color="auto" w:fill="E1EBF7" w:themeFill="text2" w:themeFillTint="1A"/>
            <w:vAlign w:val="center"/>
            <w:hideMark/>
          </w:tcPr>
          <w:p w:rsidR="005B693E" w:rsidRPr="00242518" w:rsidRDefault="005B693E" w:rsidP="00242518">
            <w:pPr>
              <w:spacing w:after="0"/>
              <w:jc w:val="center"/>
              <w:rPr>
                <w:rFonts w:ascii="Times New Roman" w:hAnsi="Times New Roman" w:cs="Times New Roman"/>
                <w:b/>
                <w:bCs/>
                <w:color w:val="000000"/>
              </w:rPr>
            </w:pPr>
            <w:r w:rsidRPr="00242518">
              <w:rPr>
                <w:rFonts w:ascii="Times New Roman" w:hAnsi="Times New Roman" w:cs="Times New Roman"/>
                <w:b/>
                <w:bCs/>
                <w:color w:val="000000"/>
              </w:rPr>
              <w:t>TOTAL ESTIMADO</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1000X1000 P.A.1 M/F COM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596,38</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59.638,00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lastRenderedPageBreak/>
              <w:t>2</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800X1000 P.A.1 M/F COM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468,67</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46.867,00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3</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600X1000 P.A.1 M/F COM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400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205,67</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82.268,00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4</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600X1000 P.S.1 M/F SEM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400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159,37</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63.748,00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5</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500X1000 P.S.1 M/F SEM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135,20</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27.040,00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6</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400X1000 P.S.1 M/F SEM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400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103,30</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41.320,00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7</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300X1000 P.S.1 M/F SEM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85,71</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17.142,00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8</w:t>
            </w:r>
          </w:p>
        </w:tc>
        <w:tc>
          <w:tcPr>
            <w:tcW w:w="3396"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200X1000 P.S 1 M/F SEM FERRAGEM.</w:t>
            </w:r>
          </w:p>
        </w:tc>
        <w:tc>
          <w:tcPr>
            <w:tcW w:w="758"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000000" w:fill="FFFFFF"/>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91,93</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9.193,00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9</w:t>
            </w:r>
          </w:p>
        </w:tc>
        <w:tc>
          <w:tcPr>
            <w:tcW w:w="3396"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1000X1500 P.A.1 P/B COM FERRAGEM.</w:t>
            </w:r>
          </w:p>
        </w:tc>
        <w:tc>
          <w:tcPr>
            <w:tcW w:w="758"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000000" w:fill="FFFFFF"/>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150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943,23</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141.484,50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10</w:t>
            </w:r>
          </w:p>
        </w:tc>
        <w:tc>
          <w:tcPr>
            <w:tcW w:w="3396"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1200X1500 PB P.A.1 COM FERRAGEM</w:t>
            </w:r>
          </w:p>
        </w:tc>
        <w:tc>
          <w:tcPr>
            <w:tcW w:w="758"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000000" w:fill="FFFFFF"/>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150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1.265,60</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189.840,00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11</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800X1500 P.A.1 P/B COM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606,12</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60.612,00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12</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600X1500 P.A.1 P/B COM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150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309,57</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46.435,50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13</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500X1500 P.A.1 P/B COM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150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265,88</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39.882,00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14</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TUBO DE CONCRETO 400X1500 P.A.1 P/B COM FERRAGEM.</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232,92</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46.584,00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15</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MEIO FIO DE CONCRETO 11X13X30X80 centímetros</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2000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50,13</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100.260,00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16</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MEIO FIO DE CONCRETO 12X17X35X80 centímetros</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2000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60,28</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120.560,00</w:t>
            </w:r>
          </w:p>
        </w:tc>
      </w:tr>
      <w:tr w:rsidR="005B693E" w:rsidRPr="00242518" w:rsidTr="005B693E">
        <w:trPr>
          <w:trHeight w:val="3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17</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ANEL CONCRETO 1000X50 centímetros</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30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311,65</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9.349,50</w:t>
            </w:r>
          </w:p>
        </w:tc>
      </w:tr>
      <w:tr w:rsidR="005B693E" w:rsidRPr="00242518" w:rsidTr="005B693E">
        <w:trPr>
          <w:trHeight w:val="81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lastRenderedPageBreak/>
              <w:t>18</w:t>
            </w:r>
          </w:p>
        </w:tc>
        <w:tc>
          <w:tcPr>
            <w:tcW w:w="3396"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both"/>
              <w:rPr>
                <w:rFonts w:ascii="Times New Roman" w:hAnsi="Times New Roman" w:cs="Times New Roman"/>
                <w:b/>
                <w:color w:val="000000"/>
              </w:rPr>
            </w:pPr>
            <w:r w:rsidRPr="00242518">
              <w:rPr>
                <w:rFonts w:ascii="Times New Roman" w:hAnsi="Times New Roman" w:cs="Times New Roman"/>
                <w:b/>
                <w:color w:val="000000"/>
              </w:rPr>
              <w:t>BLOCO DE CONCRETO SEXTAVADO DE 25 X 25 CM, ESPESSURA/ALTURA 8 CM, RESISTÊNCIA DE 35MPA.</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16000</w:t>
            </w:r>
          </w:p>
        </w:tc>
        <w:tc>
          <w:tcPr>
            <w:tcW w:w="1707"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4,54</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72.640,00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19</w:t>
            </w:r>
          </w:p>
        </w:tc>
        <w:tc>
          <w:tcPr>
            <w:tcW w:w="3396" w:type="dxa"/>
            <w:tcBorders>
              <w:top w:val="nil"/>
              <w:left w:val="nil"/>
              <w:bottom w:val="single" w:sz="4" w:space="0" w:color="auto"/>
              <w:right w:val="single" w:sz="4" w:space="0" w:color="auto"/>
            </w:tcBorders>
            <w:shd w:val="clear" w:color="auto" w:fill="auto"/>
            <w:vAlign w:val="bottom"/>
            <w:hideMark/>
          </w:tcPr>
          <w:p w:rsidR="005B693E" w:rsidRPr="00242518" w:rsidRDefault="005B693E" w:rsidP="00242518">
            <w:pPr>
              <w:spacing w:after="0"/>
              <w:rPr>
                <w:rFonts w:ascii="Times New Roman" w:hAnsi="Times New Roman" w:cs="Times New Roman"/>
                <w:b/>
                <w:color w:val="000000"/>
              </w:rPr>
            </w:pPr>
            <w:r w:rsidRPr="00242518">
              <w:rPr>
                <w:rFonts w:ascii="Times New Roman" w:hAnsi="Times New Roman" w:cs="Times New Roman"/>
                <w:b/>
                <w:color w:val="000000"/>
              </w:rPr>
              <w:t>CALHA DE CONCRETO 400X1000</w:t>
            </w:r>
            <w:r w:rsidRPr="00242518">
              <w:rPr>
                <w:rFonts w:ascii="Times New Roman" w:hAnsi="Times New Roman" w:cs="Times New Roman"/>
                <w:b/>
                <w:color w:val="000000"/>
              </w:rPr>
              <w:br/>
              <w:t>MF</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56,96</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11.392,00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20</w:t>
            </w:r>
          </w:p>
        </w:tc>
        <w:tc>
          <w:tcPr>
            <w:tcW w:w="3396" w:type="dxa"/>
            <w:tcBorders>
              <w:top w:val="nil"/>
              <w:left w:val="nil"/>
              <w:bottom w:val="single" w:sz="4" w:space="0" w:color="auto"/>
              <w:right w:val="single" w:sz="4" w:space="0" w:color="auto"/>
            </w:tcBorders>
            <w:shd w:val="clear" w:color="auto" w:fill="auto"/>
            <w:vAlign w:val="bottom"/>
            <w:hideMark/>
          </w:tcPr>
          <w:p w:rsidR="005B693E" w:rsidRPr="00242518" w:rsidRDefault="005B693E" w:rsidP="00242518">
            <w:pPr>
              <w:spacing w:after="0"/>
              <w:rPr>
                <w:rFonts w:ascii="Times New Roman" w:hAnsi="Times New Roman" w:cs="Times New Roman"/>
                <w:b/>
                <w:color w:val="000000"/>
              </w:rPr>
            </w:pPr>
            <w:r w:rsidRPr="00242518">
              <w:rPr>
                <w:rFonts w:ascii="Times New Roman" w:hAnsi="Times New Roman" w:cs="Times New Roman"/>
                <w:b/>
                <w:color w:val="000000"/>
              </w:rPr>
              <w:t>CALHA DE CONCRETO 600X1000</w:t>
            </w:r>
            <w:r w:rsidRPr="00242518">
              <w:rPr>
                <w:rFonts w:ascii="Times New Roman" w:hAnsi="Times New Roman" w:cs="Times New Roman"/>
                <w:b/>
                <w:color w:val="000000"/>
              </w:rPr>
              <w:br/>
              <w:t>MF</w:t>
            </w:r>
          </w:p>
        </w:tc>
        <w:tc>
          <w:tcPr>
            <w:tcW w:w="758"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200</w:t>
            </w:r>
          </w:p>
        </w:tc>
        <w:tc>
          <w:tcPr>
            <w:tcW w:w="1707" w:type="dxa"/>
            <w:tcBorders>
              <w:top w:val="nil"/>
              <w:left w:val="nil"/>
              <w:bottom w:val="single" w:sz="4" w:space="0" w:color="auto"/>
              <w:right w:val="single" w:sz="4" w:space="0" w:color="auto"/>
            </w:tcBorders>
            <w:shd w:val="clear" w:color="000000" w:fill="FFFFFF"/>
            <w:noWrap/>
            <w:vAlign w:val="center"/>
            <w:hideMark/>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87,00</w:t>
            </w:r>
          </w:p>
        </w:tc>
        <w:tc>
          <w:tcPr>
            <w:tcW w:w="1985" w:type="dxa"/>
            <w:tcBorders>
              <w:top w:val="nil"/>
              <w:left w:val="nil"/>
              <w:bottom w:val="single" w:sz="4" w:space="0" w:color="auto"/>
              <w:right w:val="single" w:sz="4" w:space="0" w:color="auto"/>
            </w:tcBorders>
            <w:shd w:val="clear" w:color="auto" w:fill="auto"/>
            <w:noWrap/>
            <w:vAlign w:val="center"/>
            <w:hideMark/>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17.400,00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21</w:t>
            </w:r>
          </w:p>
        </w:tc>
        <w:tc>
          <w:tcPr>
            <w:tcW w:w="3396" w:type="dxa"/>
            <w:tcBorders>
              <w:top w:val="nil"/>
              <w:left w:val="nil"/>
              <w:bottom w:val="single" w:sz="4" w:space="0" w:color="auto"/>
              <w:right w:val="single" w:sz="4" w:space="0" w:color="auto"/>
            </w:tcBorders>
            <w:shd w:val="clear" w:color="auto" w:fill="auto"/>
            <w:vAlign w:val="bottom"/>
          </w:tcPr>
          <w:p w:rsidR="005B693E" w:rsidRPr="00242518" w:rsidRDefault="005B693E" w:rsidP="00242518">
            <w:pPr>
              <w:spacing w:after="0"/>
              <w:rPr>
                <w:rFonts w:ascii="Times New Roman" w:hAnsi="Times New Roman" w:cs="Times New Roman"/>
                <w:b/>
                <w:color w:val="000000"/>
              </w:rPr>
            </w:pPr>
            <w:r w:rsidRPr="00242518">
              <w:rPr>
                <w:rFonts w:ascii="Times New Roman" w:hAnsi="Times New Roman" w:cs="Times New Roman"/>
                <w:b/>
                <w:color w:val="000000"/>
              </w:rPr>
              <w:t>Galeria de concreto L 1500mm x H 1500mm MF</w:t>
            </w:r>
          </w:p>
        </w:tc>
        <w:tc>
          <w:tcPr>
            <w:tcW w:w="758" w:type="dxa"/>
            <w:tcBorders>
              <w:top w:val="nil"/>
              <w:left w:val="nil"/>
              <w:bottom w:val="single" w:sz="4" w:space="0" w:color="auto"/>
              <w:right w:val="single" w:sz="4" w:space="0" w:color="auto"/>
            </w:tcBorders>
            <w:shd w:val="clear" w:color="auto" w:fill="auto"/>
            <w:noWrap/>
            <w:vAlign w:val="center"/>
          </w:tcPr>
          <w:p w:rsidR="005B693E" w:rsidRPr="00242518" w:rsidRDefault="005B693E" w:rsidP="00242518">
            <w:pPr>
              <w:spacing w:after="0"/>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50</w:t>
            </w:r>
          </w:p>
        </w:tc>
        <w:tc>
          <w:tcPr>
            <w:tcW w:w="1707" w:type="dxa"/>
            <w:tcBorders>
              <w:top w:val="nil"/>
              <w:left w:val="nil"/>
              <w:bottom w:val="single" w:sz="4" w:space="0" w:color="auto"/>
              <w:right w:val="single" w:sz="4" w:space="0" w:color="auto"/>
            </w:tcBorders>
            <w:shd w:val="clear" w:color="000000" w:fill="FFFFFF"/>
            <w:noWrap/>
            <w:vAlign w:val="center"/>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R$ 2.623,67</w:t>
            </w:r>
          </w:p>
        </w:tc>
        <w:tc>
          <w:tcPr>
            <w:tcW w:w="1985" w:type="dxa"/>
            <w:tcBorders>
              <w:top w:val="nil"/>
              <w:left w:val="nil"/>
              <w:bottom w:val="single" w:sz="4" w:space="0" w:color="auto"/>
              <w:right w:val="single" w:sz="4" w:space="0" w:color="auto"/>
            </w:tcBorders>
            <w:shd w:val="clear" w:color="auto" w:fill="auto"/>
            <w:noWrap/>
            <w:vAlign w:val="center"/>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R$ 131.183,50</w:t>
            </w:r>
          </w:p>
        </w:tc>
      </w:tr>
      <w:tr w:rsidR="005B693E" w:rsidRPr="00242518" w:rsidTr="005B693E">
        <w:trPr>
          <w:trHeight w:val="600"/>
          <w:jc w:val="center"/>
        </w:trPr>
        <w:tc>
          <w:tcPr>
            <w:tcW w:w="1082" w:type="dxa"/>
            <w:tcBorders>
              <w:top w:val="nil"/>
              <w:left w:val="single" w:sz="4" w:space="0" w:color="auto"/>
              <w:bottom w:val="single" w:sz="4" w:space="0" w:color="auto"/>
              <w:right w:val="single" w:sz="4" w:space="0" w:color="auto"/>
            </w:tcBorders>
            <w:shd w:val="clear" w:color="auto" w:fill="auto"/>
            <w:noWrap/>
            <w:vAlign w:val="center"/>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22</w:t>
            </w:r>
          </w:p>
        </w:tc>
        <w:tc>
          <w:tcPr>
            <w:tcW w:w="3396" w:type="dxa"/>
            <w:tcBorders>
              <w:top w:val="nil"/>
              <w:left w:val="nil"/>
              <w:bottom w:val="single" w:sz="4" w:space="0" w:color="auto"/>
              <w:right w:val="single" w:sz="4" w:space="0" w:color="auto"/>
            </w:tcBorders>
            <w:shd w:val="clear" w:color="auto" w:fill="auto"/>
            <w:vAlign w:val="bottom"/>
          </w:tcPr>
          <w:p w:rsidR="005B693E" w:rsidRPr="00242518" w:rsidRDefault="005B693E" w:rsidP="00242518">
            <w:pPr>
              <w:spacing w:after="0"/>
              <w:rPr>
                <w:rFonts w:ascii="Times New Roman" w:hAnsi="Times New Roman" w:cs="Times New Roman"/>
                <w:b/>
                <w:color w:val="000000"/>
              </w:rPr>
            </w:pPr>
            <w:r w:rsidRPr="00242518">
              <w:rPr>
                <w:rFonts w:ascii="Times New Roman" w:hAnsi="Times New Roman" w:cs="Times New Roman"/>
                <w:b/>
                <w:color w:val="000000"/>
              </w:rPr>
              <w:t>Galeria de concreto L 2000mm x H 2000mm MF</w:t>
            </w:r>
          </w:p>
        </w:tc>
        <w:tc>
          <w:tcPr>
            <w:tcW w:w="758" w:type="dxa"/>
            <w:tcBorders>
              <w:top w:val="nil"/>
              <w:left w:val="nil"/>
              <w:bottom w:val="single" w:sz="4" w:space="0" w:color="auto"/>
              <w:right w:val="single" w:sz="4" w:space="0" w:color="auto"/>
            </w:tcBorders>
            <w:shd w:val="clear" w:color="auto" w:fill="auto"/>
            <w:noWrap/>
            <w:vAlign w:val="center"/>
          </w:tcPr>
          <w:p w:rsidR="005B693E" w:rsidRPr="00242518" w:rsidRDefault="005B693E" w:rsidP="00242518">
            <w:pPr>
              <w:spacing w:after="0"/>
              <w:rPr>
                <w:rFonts w:ascii="Times New Roman" w:hAnsi="Times New Roman" w:cs="Times New Roman"/>
                <w:color w:val="000000"/>
              </w:rPr>
            </w:pPr>
            <w:r w:rsidRPr="00242518">
              <w:rPr>
                <w:rFonts w:ascii="Times New Roman" w:hAnsi="Times New Roman" w:cs="Times New Roman"/>
                <w:color w:val="000000"/>
              </w:rPr>
              <w:t>Unid.</w:t>
            </w:r>
          </w:p>
        </w:tc>
        <w:tc>
          <w:tcPr>
            <w:tcW w:w="990" w:type="dxa"/>
            <w:tcBorders>
              <w:top w:val="nil"/>
              <w:left w:val="nil"/>
              <w:bottom w:val="single" w:sz="4" w:space="0" w:color="auto"/>
              <w:right w:val="single" w:sz="4" w:space="0" w:color="auto"/>
            </w:tcBorders>
            <w:shd w:val="clear" w:color="auto" w:fill="auto"/>
            <w:vAlign w:val="center"/>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50</w:t>
            </w:r>
          </w:p>
        </w:tc>
        <w:tc>
          <w:tcPr>
            <w:tcW w:w="1707" w:type="dxa"/>
            <w:tcBorders>
              <w:top w:val="nil"/>
              <w:left w:val="nil"/>
              <w:bottom w:val="single" w:sz="4" w:space="0" w:color="auto"/>
              <w:right w:val="single" w:sz="4" w:space="0" w:color="auto"/>
            </w:tcBorders>
            <w:shd w:val="clear" w:color="000000" w:fill="FFFFFF"/>
            <w:noWrap/>
            <w:vAlign w:val="center"/>
          </w:tcPr>
          <w:p w:rsidR="005B693E" w:rsidRPr="00242518" w:rsidRDefault="005B693E" w:rsidP="00242518">
            <w:pPr>
              <w:spacing w:after="0"/>
              <w:jc w:val="center"/>
              <w:rPr>
                <w:rFonts w:ascii="Times New Roman" w:hAnsi="Times New Roman" w:cs="Times New Roman"/>
                <w:color w:val="333333"/>
              </w:rPr>
            </w:pPr>
            <w:r w:rsidRPr="00242518">
              <w:rPr>
                <w:rFonts w:ascii="Times New Roman" w:hAnsi="Times New Roman" w:cs="Times New Roman"/>
                <w:color w:val="333333"/>
              </w:rPr>
              <w:t>R$ 3.613,33</w:t>
            </w:r>
          </w:p>
        </w:tc>
        <w:tc>
          <w:tcPr>
            <w:tcW w:w="1985" w:type="dxa"/>
            <w:tcBorders>
              <w:top w:val="nil"/>
              <w:left w:val="nil"/>
              <w:bottom w:val="single" w:sz="4" w:space="0" w:color="auto"/>
              <w:right w:val="single" w:sz="4" w:space="0" w:color="auto"/>
            </w:tcBorders>
            <w:shd w:val="clear" w:color="auto" w:fill="auto"/>
            <w:noWrap/>
            <w:vAlign w:val="center"/>
          </w:tcPr>
          <w:p w:rsidR="005B693E" w:rsidRPr="00242518" w:rsidRDefault="005B693E" w:rsidP="00242518">
            <w:pPr>
              <w:spacing w:after="0"/>
              <w:jc w:val="center"/>
              <w:rPr>
                <w:rFonts w:ascii="Times New Roman" w:hAnsi="Times New Roman" w:cs="Times New Roman"/>
                <w:color w:val="000000"/>
              </w:rPr>
            </w:pPr>
            <w:r w:rsidRPr="00242518">
              <w:rPr>
                <w:rFonts w:ascii="Times New Roman" w:hAnsi="Times New Roman" w:cs="Times New Roman"/>
                <w:color w:val="000000"/>
              </w:rPr>
              <w:t>R$ 180.666,50</w:t>
            </w:r>
          </w:p>
        </w:tc>
      </w:tr>
      <w:tr w:rsidR="005B693E" w:rsidRPr="00242518" w:rsidTr="005B693E">
        <w:trPr>
          <w:trHeight w:val="600"/>
          <w:jc w:val="center"/>
        </w:trPr>
        <w:tc>
          <w:tcPr>
            <w:tcW w:w="7933" w:type="dxa"/>
            <w:gridSpan w:val="5"/>
            <w:tcBorders>
              <w:top w:val="single" w:sz="4" w:space="0" w:color="auto"/>
              <w:left w:val="single" w:sz="4" w:space="0" w:color="auto"/>
              <w:bottom w:val="single" w:sz="4" w:space="0" w:color="auto"/>
              <w:right w:val="single" w:sz="4" w:space="0" w:color="auto"/>
            </w:tcBorders>
            <w:shd w:val="clear" w:color="auto" w:fill="E1EBF7" w:themeFill="text2" w:themeFillTint="1A"/>
            <w:noWrap/>
            <w:vAlign w:val="center"/>
          </w:tcPr>
          <w:p w:rsidR="005B693E" w:rsidRPr="00242518" w:rsidRDefault="005B693E" w:rsidP="00242518">
            <w:pPr>
              <w:spacing w:after="0"/>
              <w:jc w:val="center"/>
              <w:rPr>
                <w:rFonts w:ascii="Times New Roman" w:hAnsi="Times New Roman" w:cs="Times New Roman"/>
                <w:b/>
                <w:bCs/>
                <w:color w:val="333333"/>
              </w:rPr>
            </w:pPr>
            <w:r w:rsidRPr="00242518">
              <w:rPr>
                <w:rFonts w:ascii="Times New Roman" w:hAnsi="Times New Roman" w:cs="Times New Roman"/>
                <w:b/>
                <w:bCs/>
                <w:color w:val="333333"/>
              </w:rPr>
              <w:t>VALOR GLOBAL ESTIMADO</w:t>
            </w:r>
          </w:p>
        </w:tc>
        <w:tc>
          <w:tcPr>
            <w:tcW w:w="1985" w:type="dxa"/>
            <w:tcBorders>
              <w:top w:val="single" w:sz="4" w:space="0" w:color="auto"/>
              <w:left w:val="nil"/>
              <w:bottom w:val="single" w:sz="4" w:space="0" w:color="auto"/>
              <w:right w:val="single" w:sz="4" w:space="0" w:color="auto"/>
            </w:tcBorders>
            <w:shd w:val="clear" w:color="auto" w:fill="E1EBF7" w:themeFill="text2" w:themeFillTint="1A"/>
            <w:noWrap/>
            <w:vAlign w:val="center"/>
          </w:tcPr>
          <w:p w:rsidR="005B693E" w:rsidRPr="00242518" w:rsidRDefault="005B693E" w:rsidP="00242518">
            <w:pPr>
              <w:spacing w:after="0"/>
              <w:jc w:val="center"/>
              <w:rPr>
                <w:rFonts w:ascii="Times New Roman" w:hAnsi="Times New Roman" w:cs="Times New Roman"/>
                <w:b/>
                <w:bCs/>
                <w:color w:val="000000"/>
              </w:rPr>
            </w:pPr>
            <w:r w:rsidRPr="00242518">
              <w:rPr>
                <w:rFonts w:ascii="Times New Roman" w:hAnsi="Times New Roman" w:cs="Times New Roman"/>
                <w:b/>
                <w:bCs/>
                <w:color w:val="000000"/>
              </w:rPr>
              <w:t>R$   1.515.505,50</w:t>
            </w:r>
          </w:p>
        </w:tc>
      </w:tr>
    </w:tbl>
    <w:p w:rsidR="005B693E" w:rsidRPr="00242518" w:rsidRDefault="005B693E" w:rsidP="00242518">
      <w:pPr>
        <w:spacing w:after="0"/>
        <w:jc w:val="both"/>
        <w:rPr>
          <w:rFonts w:ascii="Times New Roman" w:hAnsi="Times New Roman" w:cs="Times New Roman"/>
          <w:b/>
          <w:bCs/>
          <w:color w:val="FF0000"/>
        </w:rPr>
      </w:pPr>
    </w:p>
    <w:p w:rsidR="006A7927" w:rsidRPr="00242518" w:rsidRDefault="00105DA9" w:rsidP="00242518">
      <w:pPr>
        <w:tabs>
          <w:tab w:val="left" w:pos="0"/>
          <w:tab w:val="left" w:pos="792"/>
        </w:tabs>
        <w:spacing w:after="0"/>
        <w:jc w:val="both"/>
        <w:rPr>
          <w:rFonts w:ascii="Times New Roman" w:hAnsi="Times New Roman" w:cs="Times New Roman"/>
          <w:bCs/>
          <w:color w:val="000000" w:themeColor="text1"/>
        </w:rPr>
      </w:pPr>
      <w:r w:rsidRPr="00242518">
        <w:rPr>
          <w:rFonts w:ascii="Times New Roman" w:hAnsi="Times New Roman" w:cs="Times New Roman"/>
          <w:bCs/>
          <w:color w:val="000000" w:themeColor="text1"/>
        </w:rPr>
        <w:t>8.</w:t>
      </w:r>
      <w:r w:rsidR="00844EFB" w:rsidRPr="00242518">
        <w:rPr>
          <w:rFonts w:ascii="Times New Roman" w:hAnsi="Times New Roman" w:cs="Times New Roman"/>
          <w:bCs/>
          <w:color w:val="000000" w:themeColor="text1"/>
        </w:rPr>
        <w:t>3</w:t>
      </w:r>
      <w:r w:rsidRPr="00242518">
        <w:rPr>
          <w:rFonts w:ascii="Times New Roman" w:hAnsi="Times New Roman" w:cs="Times New Roman"/>
          <w:bCs/>
          <w:color w:val="000000" w:themeColor="text1"/>
        </w:rPr>
        <w:t xml:space="preserve"> - </w:t>
      </w:r>
      <w:r w:rsidR="00E4131C" w:rsidRPr="00242518">
        <w:rPr>
          <w:rFonts w:ascii="Times New Roman" w:hAnsi="Times New Roman" w:cs="Times New Roman"/>
          <w:bCs/>
          <w:color w:val="000000" w:themeColor="text1"/>
        </w:rPr>
        <w:t xml:space="preserve">Convém ressaltar que a instauração de procedimento licitatório considerando os valores acima como estimados proporcionará </w:t>
      </w:r>
      <w:r w:rsidRPr="00242518">
        <w:rPr>
          <w:rFonts w:ascii="Times New Roman" w:hAnsi="Times New Roman" w:cs="Times New Roman"/>
          <w:bCs/>
          <w:color w:val="000000" w:themeColor="text1"/>
        </w:rPr>
        <w:t>grande</w:t>
      </w:r>
      <w:r w:rsidR="00E4131C" w:rsidRPr="00242518">
        <w:rPr>
          <w:rFonts w:ascii="Times New Roman" w:hAnsi="Times New Roman" w:cs="Times New Roman"/>
          <w:bCs/>
          <w:color w:val="000000" w:themeColor="text1"/>
        </w:rPr>
        <w:t xml:space="preserve"> economia ao Município, </w:t>
      </w:r>
      <w:r w:rsidR="006A7927" w:rsidRPr="00242518">
        <w:rPr>
          <w:rFonts w:ascii="Times New Roman" w:hAnsi="Times New Roman" w:cs="Times New Roman"/>
          <w:bCs/>
          <w:color w:val="000000" w:themeColor="text1"/>
        </w:rPr>
        <w:t>haja vista sua apuração através de contratações similares concluídas há menos de um ano, corrigida</w:t>
      </w:r>
      <w:r w:rsidR="001D3302" w:rsidRPr="00242518">
        <w:rPr>
          <w:rFonts w:ascii="Times New Roman" w:hAnsi="Times New Roman" w:cs="Times New Roman"/>
          <w:bCs/>
          <w:color w:val="000000" w:themeColor="text1"/>
        </w:rPr>
        <w:t>s</w:t>
      </w:r>
      <w:r w:rsidR="006A7927" w:rsidRPr="00242518">
        <w:rPr>
          <w:rFonts w:ascii="Times New Roman" w:hAnsi="Times New Roman" w:cs="Times New Roman"/>
          <w:bCs/>
          <w:color w:val="000000" w:themeColor="text1"/>
        </w:rPr>
        <w:t xml:space="preserve"> </w:t>
      </w:r>
      <w:r w:rsidR="001D3302" w:rsidRPr="00242518">
        <w:rPr>
          <w:rFonts w:ascii="Times New Roman" w:hAnsi="Times New Roman" w:cs="Times New Roman"/>
          <w:bCs/>
          <w:color w:val="000000" w:themeColor="text1"/>
        </w:rPr>
        <w:t>através de</w:t>
      </w:r>
      <w:r w:rsidR="006A7927" w:rsidRPr="00242518">
        <w:rPr>
          <w:rFonts w:ascii="Times New Roman" w:hAnsi="Times New Roman" w:cs="Times New Roman"/>
          <w:bCs/>
          <w:color w:val="000000" w:themeColor="text1"/>
        </w:rPr>
        <w:t xml:space="preserve"> índice oficial. Portanto, os valores são vantajosos, já que foram obtidos após ampla divulgação de processo licitatório e garantia de competitividade entre empresas especializadas na área. </w:t>
      </w:r>
    </w:p>
    <w:p w:rsidR="00D71490" w:rsidRPr="00242518" w:rsidRDefault="00D71490" w:rsidP="00242518">
      <w:pPr>
        <w:tabs>
          <w:tab w:val="left" w:pos="0"/>
          <w:tab w:val="left" w:pos="792"/>
        </w:tabs>
        <w:spacing w:after="0"/>
        <w:jc w:val="both"/>
        <w:rPr>
          <w:rFonts w:ascii="Times New Roman" w:hAnsi="Times New Roman" w:cs="Times New Roman"/>
          <w:bCs/>
          <w:color w:val="FF0000"/>
        </w:rPr>
      </w:pPr>
    </w:p>
    <w:p w:rsidR="00E4131C" w:rsidRPr="00242518" w:rsidRDefault="00E4131C" w:rsidP="00242518">
      <w:pPr>
        <w:shd w:val="clear" w:color="auto" w:fill="D9D9D9" w:themeFill="background1" w:themeFillShade="D9"/>
        <w:tabs>
          <w:tab w:val="left" w:pos="0"/>
          <w:tab w:val="left" w:pos="792"/>
        </w:tabs>
        <w:jc w:val="both"/>
        <w:rPr>
          <w:rFonts w:ascii="Times New Roman" w:hAnsi="Times New Roman" w:cs="Times New Roman"/>
          <w:b/>
          <w:bCs/>
          <w:color w:val="000000" w:themeColor="text1"/>
        </w:rPr>
      </w:pPr>
      <w:r w:rsidRPr="00242518">
        <w:rPr>
          <w:rFonts w:ascii="Times New Roman" w:hAnsi="Times New Roman" w:cs="Times New Roman"/>
          <w:b/>
          <w:bCs/>
          <w:color w:val="000000" w:themeColor="text1"/>
        </w:rPr>
        <w:t>9 – DESCRIÇÃO DA SOLUÇÃO COMO UM TODO</w:t>
      </w:r>
    </w:p>
    <w:p w:rsidR="005B693E" w:rsidRPr="00242518" w:rsidRDefault="005B693E" w:rsidP="00242518">
      <w:pPr>
        <w:pStyle w:val="NormalWeb"/>
        <w:spacing w:before="0" w:beforeAutospacing="0" w:after="240" w:afterAutospacing="0" w:line="276" w:lineRule="auto"/>
        <w:ind w:firstLine="708"/>
        <w:jc w:val="both"/>
        <w:rPr>
          <w:sz w:val="22"/>
          <w:szCs w:val="22"/>
        </w:rPr>
      </w:pPr>
      <w:r w:rsidRPr="00242518">
        <w:rPr>
          <w:sz w:val="22"/>
          <w:szCs w:val="22"/>
        </w:rPr>
        <w:t>A solução consiste na contratação de empresa especializada para o fornecimento parcelado de artefatos pré-moldados de concreto, por meio do Sistema de Registro de Preços, destinados à execução, manutenção e ampliação das obras e serviços de infraestrutura urbana e rural no Município de Santa Margarida/MG.</w:t>
      </w:r>
    </w:p>
    <w:p w:rsidR="005B693E" w:rsidRPr="00242518" w:rsidRDefault="005B693E" w:rsidP="00242518">
      <w:pPr>
        <w:spacing w:after="240"/>
        <w:ind w:firstLine="708"/>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O fornecimento abrangerá itens como tubos, meios-fios, anéis, blocos sextavados, calhas e galerias pluviais, conforme especificações técnicas definidas no item anterior, garantindo padronização, qualidade e adequação às normas técnicas aplicáveis.</w:t>
      </w:r>
    </w:p>
    <w:p w:rsidR="005B693E" w:rsidRPr="00242518" w:rsidRDefault="005B693E" w:rsidP="00242518">
      <w:pPr>
        <w:spacing w:after="240"/>
        <w:ind w:firstLine="708"/>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A contratação permitirá atendimento contínuo e conforme a demanda da Secretaria Municipal de Obras</w:t>
      </w:r>
      <w:r w:rsidR="007E3447" w:rsidRPr="00242518">
        <w:rPr>
          <w:rFonts w:ascii="Times New Roman" w:eastAsia="Times New Roman" w:hAnsi="Times New Roman" w:cs="Times New Roman"/>
          <w:lang w:eastAsia="pt-BR"/>
        </w:rPr>
        <w:t>, Serviços Urbanos e Habitação</w:t>
      </w:r>
      <w:r w:rsidRPr="00242518">
        <w:rPr>
          <w:rFonts w:ascii="Times New Roman" w:eastAsia="Times New Roman" w:hAnsi="Times New Roman" w:cs="Times New Roman"/>
          <w:lang w:eastAsia="pt-BR"/>
        </w:rPr>
        <w:t>, assegurando maior eficiência na execução de serviços de saneamento, drenagem e pavimentação, com economicidade e racionalização dos procedimentos administrativos.</w:t>
      </w:r>
    </w:p>
    <w:p w:rsidR="005C6BB8" w:rsidRPr="00242518" w:rsidRDefault="005C6BB8" w:rsidP="00242518">
      <w:pPr>
        <w:tabs>
          <w:tab w:val="left" w:pos="0"/>
          <w:tab w:val="left" w:pos="792"/>
        </w:tabs>
        <w:spacing w:after="0"/>
        <w:jc w:val="both"/>
        <w:rPr>
          <w:rFonts w:ascii="Times New Roman" w:hAnsi="Times New Roman" w:cs="Times New Roman"/>
          <w:bCs/>
          <w:color w:val="FF0000"/>
        </w:rPr>
      </w:pPr>
    </w:p>
    <w:p w:rsidR="00E4131C" w:rsidRPr="00242518" w:rsidRDefault="00E4131C" w:rsidP="0024251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42518">
        <w:rPr>
          <w:rFonts w:ascii="Times New Roman" w:hAnsi="Times New Roman" w:cs="Times New Roman"/>
          <w:b/>
          <w:bCs/>
          <w:color w:val="000000" w:themeColor="text1"/>
        </w:rPr>
        <w:t>10 – DO NÃO PARCELAMENTO DA SOLUÇÃO</w:t>
      </w:r>
    </w:p>
    <w:p w:rsidR="00B87726" w:rsidRPr="00242518" w:rsidRDefault="00B87726" w:rsidP="00242518">
      <w:pPr>
        <w:tabs>
          <w:tab w:val="left" w:pos="0"/>
          <w:tab w:val="left" w:pos="792"/>
        </w:tabs>
        <w:spacing w:after="0"/>
        <w:jc w:val="both"/>
        <w:rPr>
          <w:rFonts w:ascii="Times New Roman" w:hAnsi="Times New Roman" w:cs="Times New Roman"/>
          <w:bCs/>
          <w:color w:val="000000" w:themeColor="text1"/>
        </w:rPr>
      </w:pPr>
      <w:r w:rsidRPr="00242518">
        <w:rPr>
          <w:rFonts w:ascii="Times New Roman" w:hAnsi="Times New Roman" w:cs="Times New Roman"/>
          <w:bCs/>
          <w:color w:val="000000" w:themeColor="text1"/>
        </w:rPr>
        <w:t>10.1 – A pretensão da Unidade demandante não necessita de parcelamento, uma vez que a contratação objetivada poderá ser alcançada através de um único procedimento.</w:t>
      </w:r>
    </w:p>
    <w:p w:rsidR="00B87726" w:rsidRDefault="00B87726" w:rsidP="00242518">
      <w:pPr>
        <w:tabs>
          <w:tab w:val="left" w:pos="0"/>
          <w:tab w:val="left" w:pos="792"/>
        </w:tabs>
        <w:spacing w:after="0"/>
        <w:jc w:val="both"/>
        <w:rPr>
          <w:rFonts w:ascii="Times New Roman" w:hAnsi="Times New Roman" w:cs="Times New Roman"/>
          <w:bCs/>
          <w:color w:val="000000" w:themeColor="text1"/>
        </w:rPr>
      </w:pPr>
      <w:r w:rsidRPr="00242518">
        <w:rPr>
          <w:rFonts w:ascii="Times New Roman" w:hAnsi="Times New Roman" w:cs="Times New Roman"/>
          <w:bCs/>
          <w:color w:val="000000" w:themeColor="text1"/>
        </w:rPr>
        <w:t xml:space="preserve">10.2 – Destaque-se que o parcelamento da solução não seria vantajoso para o Município, já que demandaria maior mão de obra humana na elaboração dos procedimentos, além de publicações, tempo disponível, </w:t>
      </w:r>
      <w:proofErr w:type="gramStart"/>
      <w:r w:rsidRPr="00242518">
        <w:rPr>
          <w:rFonts w:ascii="Times New Roman" w:hAnsi="Times New Roman" w:cs="Times New Roman"/>
          <w:bCs/>
          <w:color w:val="000000" w:themeColor="text1"/>
        </w:rPr>
        <w:t>etc..</w:t>
      </w:r>
      <w:proofErr w:type="gramEnd"/>
    </w:p>
    <w:p w:rsidR="00242518" w:rsidRDefault="00242518" w:rsidP="00242518">
      <w:pPr>
        <w:tabs>
          <w:tab w:val="left" w:pos="0"/>
          <w:tab w:val="left" w:pos="792"/>
        </w:tabs>
        <w:spacing w:after="0"/>
        <w:jc w:val="both"/>
        <w:rPr>
          <w:rFonts w:ascii="Times New Roman" w:hAnsi="Times New Roman" w:cs="Times New Roman"/>
          <w:bCs/>
          <w:color w:val="000000" w:themeColor="text1"/>
        </w:rPr>
      </w:pPr>
    </w:p>
    <w:p w:rsidR="00242518" w:rsidRDefault="00242518" w:rsidP="00242518">
      <w:pPr>
        <w:tabs>
          <w:tab w:val="left" w:pos="0"/>
          <w:tab w:val="left" w:pos="792"/>
        </w:tabs>
        <w:spacing w:after="0"/>
        <w:jc w:val="both"/>
        <w:rPr>
          <w:rFonts w:ascii="Times New Roman" w:hAnsi="Times New Roman" w:cs="Times New Roman"/>
          <w:bCs/>
          <w:color w:val="000000" w:themeColor="text1"/>
        </w:rPr>
      </w:pPr>
    </w:p>
    <w:p w:rsidR="00242518" w:rsidRPr="00242518" w:rsidRDefault="00242518" w:rsidP="00242518">
      <w:pPr>
        <w:tabs>
          <w:tab w:val="left" w:pos="0"/>
          <w:tab w:val="left" w:pos="792"/>
        </w:tabs>
        <w:spacing w:after="0"/>
        <w:jc w:val="both"/>
        <w:rPr>
          <w:rFonts w:ascii="Times New Roman" w:hAnsi="Times New Roman" w:cs="Times New Roman"/>
          <w:bCs/>
          <w:color w:val="000000" w:themeColor="text1"/>
        </w:rPr>
      </w:pPr>
    </w:p>
    <w:p w:rsidR="007A65EB" w:rsidRPr="00242518" w:rsidRDefault="007A65EB" w:rsidP="00242518">
      <w:pPr>
        <w:tabs>
          <w:tab w:val="left" w:pos="0"/>
          <w:tab w:val="left" w:pos="792"/>
        </w:tabs>
        <w:spacing w:after="0"/>
        <w:jc w:val="both"/>
        <w:rPr>
          <w:rFonts w:ascii="Times New Roman" w:hAnsi="Times New Roman" w:cs="Times New Roman"/>
          <w:bCs/>
          <w:color w:val="000000" w:themeColor="text1"/>
        </w:rPr>
      </w:pPr>
    </w:p>
    <w:p w:rsidR="00E4131C" w:rsidRPr="00242518" w:rsidRDefault="00E4131C" w:rsidP="0024251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42518">
        <w:rPr>
          <w:rFonts w:ascii="Times New Roman" w:hAnsi="Times New Roman" w:cs="Times New Roman"/>
          <w:b/>
          <w:bCs/>
          <w:color w:val="000000" w:themeColor="text1"/>
        </w:rPr>
        <w:t>11 – DOS RESULTADOS PRETENDIDOS</w:t>
      </w:r>
    </w:p>
    <w:p w:rsidR="003E4BB6" w:rsidRPr="00242518" w:rsidRDefault="003E4BB6" w:rsidP="00242518">
      <w:pPr>
        <w:pStyle w:val="NormalWeb"/>
        <w:numPr>
          <w:ilvl w:val="1"/>
          <w:numId w:val="2"/>
        </w:numPr>
        <w:spacing w:after="0" w:afterAutospacing="0" w:line="276" w:lineRule="auto"/>
        <w:jc w:val="both"/>
        <w:rPr>
          <w:sz w:val="22"/>
          <w:szCs w:val="22"/>
        </w:rPr>
      </w:pPr>
      <w:r w:rsidRPr="00242518">
        <w:rPr>
          <w:sz w:val="22"/>
          <w:szCs w:val="22"/>
        </w:rPr>
        <w:t>- Com a presente contratação, pretende-se:</w:t>
      </w:r>
    </w:p>
    <w:p w:rsidR="003E4BB6" w:rsidRPr="00242518" w:rsidRDefault="003E4BB6" w:rsidP="00242518">
      <w:pPr>
        <w:pStyle w:val="NormalWeb"/>
        <w:spacing w:before="0" w:beforeAutospacing="0" w:after="0" w:afterAutospacing="0" w:line="276" w:lineRule="auto"/>
        <w:jc w:val="both"/>
        <w:rPr>
          <w:sz w:val="22"/>
          <w:szCs w:val="22"/>
        </w:rPr>
      </w:pPr>
      <w:r w:rsidRPr="00242518">
        <w:rPr>
          <w:sz w:val="22"/>
          <w:szCs w:val="22"/>
        </w:rPr>
        <w:t>11.1.1 - Assegurar o fornecimento contínuo e eficiente de artefatos pré-moldados de concreto necessários à execução e manutenção das obras de infraestrutura urbana e rural do Município;</w:t>
      </w:r>
    </w:p>
    <w:p w:rsidR="003E4BB6" w:rsidRPr="00242518" w:rsidRDefault="003E4BB6" w:rsidP="00242518">
      <w:pPr>
        <w:pStyle w:val="NormalWeb"/>
        <w:numPr>
          <w:ilvl w:val="2"/>
          <w:numId w:val="3"/>
        </w:numPr>
        <w:spacing w:before="0" w:beforeAutospacing="0" w:after="0" w:afterAutospacing="0" w:line="276" w:lineRule="auto"/>
        <w:ind w:left="0" w:firstLine="0"/>
        <w:jc w:val="both"/>
        <w:rPr>
          <w:sz w:val="22"/>
          <w:szCs w:val="22"/>
        </w:rPr>
      </w:pPr>
      <w:r w:rsidRPr="00242518">
        <w:rPr>
          <w:sz w:val="22"/>
          <w:szCs w:val="22"/>
        </w:rPr>
        <w:t>- Garantir maior celeridade na realização de serviços de drenagem pluvial, saneamento básico e pavimentação de vias públicas;</w:t>
      </w:r>
    </w:p>
    <w:p w:rsidR="003E4BB6" w:rsidRPr="00242518" w:rsidRDefault="003E4BB6" w:rsidP="00242518">
      <w:pPr>
        <w:pStyle w:val="NormalWeb"/>
        <w:numPr>
          <w:ilvl w:val="2"/>
          <w:numId w:val="3"/>
        </w:numPr>
        <w:spacing w:line="276" w:lineRule="auto"/>
        <w:ind w:left="0" w:firstLine="0"/>
        <w:jc w:val="both"/>
        <w:rPr>
          <w:sz w:val="22"/>
          <w:szCs w:val="22"/>
        </w:rPr>
      </w:pPr>
      <w:r w:rsidRPr="00242518">
        <w:rPr>
          <w:sz w:val="22"/>
          <w:szCs w:val="22"/>
        </w:rPr>
        <w:t>- Reduzir custos administrativos, por meio da adoção do Sistema de Registro de Preços, evitando a realização de múltiplos procedimentos licitatórios para aquisições recorrentes;</w:t>
      </w:r>
    </w:p>
    <w:p w:rsidR="003E4BB6" w:rsidRPr="00242518" w:rsidRDefault="003E4BB6" w:rsidP="00BC1DC1">
      <w:pPr>
        <w:pStyle w:val="NormalWeb"/>
        <w:numPr>
          <w:ilvl w:val="2"/>
          <w:numId w:val="3"/>
        </w:numPr>
        <w:spacing w:line="276" w:lineRule="auto"/>
        <w:ind w:left="0" w:firstLine="0"/>
        <w:jc w:val="both"/>
        <w:rPr>
          <w:sz w:val="22"/>
          <w:szCs w:val="22"/>
        </w:rPr>
      </w:pPr>
      <w:r w:rsidRPr="00242518">
        <w:rPr>
          <w:sz w:val="22"/>
          <w:szCs w:val="22"/>
        </w:rPr>
        <w:t>- Proporcionar economicidade, mediante a seleção da proposta mais vantajosa pelo critério de menor preço por item;</w:t>
      </w:r>
    </w:p>
    <w:p w:rsidR="003E4BB6" w:rsidRPr="00242518" w:rsidRDefault="003E4BB6" w:rsidP="00242518">
      <w:pPr>
        <w:pStyle w:val="NormalWeb"/>
        <w:numPr>
          <w:ilvl w:val="2"/>
          <w:numId w:val="3"/>
        </w:numPr>
        <w:spacing w:line="276" w:lineRule="auto"/>
        <w:ind w:left="0" w:firstLine="0"/>
        <w:jc w:val="both"/>
        <w:rPr>
          <w:sz w:val="22"/>
          <w:szCs w:val="22"/>
        </w:rPr>
      </w:pPr>
      <w:r w:rsidRPr="00242518">
        <w:rPr>
          <w:sz w:val="22"/>
          <w:szCs w:val="22"/>
        </w:rPr>
        <w:t>- Minimizar riscos de descontinuidade dos serviços públicos essenciais;</w:t>
      </w:r>
    </w:p>
    <w:p w:rsidR="003E4BB6" w:rsidRPr="00242518" w:rsidRDefault="003E4BB6" w:rsidP="00242518">
      <w:pPr>
        <w:pStyle w:val="NormalWeb"/>
        <w:numPr>
          <w:ilvl w:val="2"/>
          <w:numId w:val="3"/>
        </w:numPr>
        <w:spacing w:line="276" w:lineRule="auto"/>
        <w:ind w:left="0" w:firstLine="0"/>
        <w:jc w:val="both"/>
        <w:rPr>
          <w:sz w:val="22"/>
          <w:szCs w:val="22"/>
        </w:rPr>
      </w:pPr>
      <w:r w:rsidRPr="00242518">
        <w:rPr>
          <w:sz w:val="22"/>
          <w:szCs w:val="22"/>
        </w:rPr>
        <w:t>- Assegurar padronização e qualidade dos materiais empregados nas obras e intervenções realizadas pela Secretaria Municipal de Obras, Serviços Urbanos e Habitação.</w:t>
      </w:r>
    </w:p>
    <w:p w:rsidR="003E4BB6" w:rsidRPr="00242518" w:rsidRDefault="003E4BB6" w:rsidP="00242518">
      <w:pPr>
        <w:pStyle w:val="NormalWeb"/>
        <w:spacing w:line="276" w:lineRule="auto"/>
        <w:ind w:firstLine="708"/>
        <w:jc w:val="both"/>
        <w:rPr>
          <w:sz w:val="22"/>
          <w:szCs w:val="22"/>
        </w:rPr>
      </w:pPr>
      <w:r w:rsidRPr="00242518">
        <w:rPr>
          <w:sz w:val="22"/>
          <w:szCs w:val="22"/>
        </w:rPr>
        <w:t>Dessa forma, busca-se garantir a eficiência da gestão pública, a adequada aplicação dos recursos e a efetiva satisfação do interesse público.</w:t>
      </w:r>
    </w:p>
    <w:p w:rsidR="00B87726" w:rsidRPr="00242518" w:rsidRDefault="00B87726" w:rsidP="00242518">
      <w:pPr>
        <w:tabs>
          <w:tab w:val="left" w:pos="0"/>
          <w:tab w:val="left" w:pos="792"/>
        </w:tabs>
        <w:spacing w:after="0"/>
        <w:jc w:val="both"/>
        <w:rPr>
          <w:rFonts w:ascii="Times New Roman" w:hAnsi="Times New Roman" w:cs="Times New Roman"/>
          <w:bCs/>
          <w:color w:val="000000" w:themeColor="text1"/>
        </w:rPr>
      </w:pPr>
    </w:p>
    <w:p w:rsidR="00E4131C" w:rsidRPr="00242518" w:rsidRDefault="00E4131C" w:rsidP="0024251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42518">
        <w:rPr>
          <w:rFonts w:ascii="Times New Roman" w:hAnsi="Times New Roman" w:cs="Times New Roman"/>
          <w:b/>
          <w:bCs/>
          <w:color w:val="000000" w:themeColor="text1"/>
        </w:rPr>
        <w:t xml:space="preserve">12 – CONSIDERAÇÕES SOBRE CONTRATAÇÕES CORRELATAS OU INTERDEPENDENTES </w:t>
      </w:r>
    </w:p>
    <w:p w:rsidR="003E4BB6" w:rsidRPr="00242518" w:rsidRDefault="003E4BB6" w:rsidP="00242518">
      <w:pPr>
        <w:spacing w:after="0"/>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12.1 - Não foram identificadas contratações correlatas ou interdependentes vinculadas ao objeto da presente contratação. O fornecimento dos artefatos pré-moldados de concreto constitui demanda autônoma da Secretaria Municipal de Obras, não dependendo, para sua execução, de ajuste contratual específico previamente celebrado.</w:t>
      </w:r>
    </w:p>
    <w:p w:rsidR="003E4BB6" w:rsidRPr="00242518" w:rsidRDefault="003E4BB6" w:rsidP="00242518">
      <w:pPr>
        <w:spacing w:after="0"/>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12.2 - Ressalta-se que os materiais a serem adquiridos serão utilizados conforme a necessidade das obras e serviços de infraestrutura urbana e rural, podendo integrar projetos e intervenções diversas. Todavia, a presente contratação não está condicionada a outro procedimento licitatório ou contrato específico, possuindo natureza independente e suficiente para atender às demandas administrativas identificadas.</w:t>
      </w:r>
    </w:p>
    <w:p w:rsidR="00E4131C" w:rsidRPr="00242518" w:rsidRDefault="00E4131C" w:rsidP="00242518">
      <w:pPr>
        <w:tabs>
          <w:tab w:val="left" w:pos="0"/>
          <w:tab w:val="left" w:pos="792"/>
        </w:tabs>
        <w:spacing w:after="0"/>
        <w:jc w:val="both"/>
        <w:rPr>
          <w:rFonts w:ascii="Times New Roman" w:hAnsi="Times New Roman" w:cs="Times New Roman"/>
          <w:bCs/>
          <w:color w:val="000000" w:themeColor="text1"/>
        </w:rPr>
      </w:pPr>
    </w:p>
    <w:p w:rsidR="00E4131C" w:rsidRPr="00242518" w:rsidRDefault="00E4131C" w:rsidP="0024251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42518">
        <w:rPr>
          <w:rFonts w:ascii="Times New Roman" w:hAnsi="Times New Roman" w:cs="Times New Roman"/>
          <w:b/>
          <w:bCs/>
          <w:color w:val="000000" w:themeColor="text1"/>
        </w:rPr>
        <w:t>13 – DESCRIÇÃO DE POSSÍVEIS IMPACTOS AMBIENTAIS E RESPECTIVAS MEDIDAS MITIGADORAS</w:t>
      </w:r>
    </w:p>
    <w:p w:rsidR="003E4BB6" w:rsidRPr="00242518" w:rsidRDefault="003E4BB6" w:rsidP="00242518">
      <w:pPr>
        <w:pStyle w:val="NormalWeb"/>
        <w:spacing w:line="276" w:lineRule="auto"/>
        <w:ind w:firstLine="851"/>
        <w:jc w:val="both"/>
        <w:rPr>
          <w:sz w:val="22"/>
          <w:szCs w:val="22"/>
        </w:rPr>
      </w:pPr>
      <w:r w:rsidRPr="00242518">
        <w:rPr>
          <w:sz w:val="22"/>
          <w:szCs w:val="22"/>
        </w:rPr>
        <w:t>A presente contratação refere-se ao fornecimento de artefatos pré-moldados de concreto, cuja utilização se destina à execução de obras de infraestrutura urbana e rural. Os impactos ambientais associados ao objeto decorrem, principalmente, do processo produtivo do concreto (consumo de recursos naturais como areia, brita e água), da emissão de CO₂ na produção do cimento, bem como da geração de resíduos durante o transporte e eventual descarte de peças danificadas.</w:t>
      </w:r>
    </w:p>
    <w:p w:rsidR="003E4BB6" w:rsidRPr="00242518" w:rsidRDefault="003E4BB6" w:rsidP="00242518">
      <w:pPr>
        <w:pStyle w:val="NormalWeb"/>
        <w:spacing w:line="276" w:lineRule="auto"/>
        <w:ind w:firstLine="851"/>
        <w:jc w:val="both"/>
        <w:rPr>
          <w:sz w:val="22"/>
          <w:szCs w:val="22"/>
        </w:rPr>
      </w:pPr>
      <w:r w:rsidRPr="00242518">
        <w:rPr>
          <w:sz w:val="22"/>
          <w:szCs w:val="22"/>
        </w:rPr>
        <w:t>No âmbito da execução das obras, poderão ocorrer impactos pontuais, tais como movimentação de solo, geração de resíduos da construção civil e alterações temporárias no tráfego e na drenagem local.</w:t>
      </w:r>
    </w:p>
    <w:p w:rsidR="003E4BB6" w:rsidRDefault="003E4BB6" w:rsidP="00242518">
      <w:pPr>
        <w:pStyle w:val="NormalWeb"/>
        <w:spacing w:line="276" w:lineRule="auto"/>
        <w:ind w:firstLine="851"/>
        <w:jc w:val="both"/>
        <w:rPr>
          <w:sz w:val="22"/>
          <w:szCs w:val="22"/>
        </w:rPr>
      </w:pPr>
      <w:r w:rsidRPr="00242518">
        <w:rPr>
          <w:sz w:val="22"/>
          <w:szCs w:val="22"/>
        </w:rPr>
        <w:t>Como medidas mitigadoras, deverão ser observadas as seguintes diretrizes:</w:t>
      </w:r>
    </w:p>
    <w:p w:rsidR="00242518" w:rsidRPr="00242518" w:rsidRDefault="00242518" w:rsidP="00242518">
      <w:pPr>
        <w:pStyle w:val="NormalWeb"/>
        <w:spacing w:line="276" w:lineRule="auto"/>
        <w:ind w:firstLine="851"/>
        <w:jc w:val="both"/>
        <w:rPr>
          <w:sz w:val="22"/>
          <w:szCs w:val="22"/>
        </w:rPr>
      </w:pPr>
    </w:p>
    <w:p w:rsidR="003E4BB6" w:rsidRPr="00242518" w:rsidRDefault="003E4BB6" w:rsidP="00242518">
      <w:pPr>
        <w:pStyle w:val="NormalWeb"/>
        <w:numPr>
          <w:ilvl w:val="0"/>
          <w:numId w:val="4"/>
        </w:numPr>
        <w:spacing w:line="276" w:lineRule="auto"/>
        <w:jc w:val="both"/>
        <w:rPr>
          <w:sz w:val="22"/>
          <w:szCs w:val="22"/>
        </w:rPr>
      </w:pPr>
      <w:r w:rsidRPr="00242518">
        <w:rPr>
          <w:sz w:val="22"/>
          <w:szCs w:val="22"/>
        </w:rPr>
        <w:t>A empresa fornecedora deverá atender à legislação ambiental vigente, inclusive quanto à regularidade junto aos órgãos ambientais competentes;</w:t>
      </w:r>
    </w:p>
    <w:p w:rsidR="003E4BB6" w:rsidRPr="00242518" w:rsidRDefault="003E4BB6" w:rsidP="00242518">
      <w:pPr>
        <w:pStyle w:val="NormalWeb"/>
        <w:numPr>
          <w:ilvl w:val="0"/>
          <w:numId w:val="4"/>
        </w:numPr>
        <w:spacing w:line="276" w:lineRule="auto"/>
        <w:jc w:val="both"/>
        <w:rPr>
          <w:sz w:val="22"/>
          <w:szCs w:val="22"/>
        </w:rPr>
      </w:pPr>
      <w:r w:rsidRPr="00242518">
        <w:rPr>
          <w:sz w:val="22"/>
          <w:szCs w:val="22"/>
        </w:rPr>
        <w:t>A empresa deverá observar as normas técnicas aplicáveis (ABNT), garantindo qualidade e durabilidade dos materiais, reduzindo desperdícios e retrabalhos;</w:t>
      </w:r>
    </w:p>
    <w:p w:rsidR="003E4BB6" w:rsidRPr="00242518" w:rsidRDefault="005807B1" w:rsidP="00242518">
      <w:pPr>
        <w:pStyle w:val="NormalWeb"/>
        <w:numPr>
          <w:ilvl w:val="0"/>
          <w:numId w:val="4"/>
        </w:numPr>
        <w:spacing w:line="276" w:lineRule="auto"/>
        <w:jc w:val="both"/>
        <w:rPr>
          <w:sz w:val="22"/>
          <w:szCs w:val="22"/>
        </w:rPr>
      </w:pPr>
      <w:r w:rsidRPr="00242518">
        <w:rPr>
          <w:sz w:val="22"/>
          <w:szCs w:val="22"/>
        </w:rPr>
        <w:t>A Secretaria Municipal de Obras, Serviços Urbanos e Habitação se responsabilizará pela d</w:t>
      </w:r>
      <w:r w:rsidR="003E4BB6" w:rsidRPr="00242518">
        <w:rPr>
          <w:sz w:val="22"/>
          <w:szCs w:val="22"/>
        </w:rPr>
        <w:t>esti</w:t>
      </w:r>
      <w:r w:rsidRPr="00242518">
        <w:rPr>
          <w:sz w:val="22"/>
          <w:szCs w:val="22"/>
        </w:rPr>
        <w:t>nação ambientalmente adequada dos</w:t>
      </w:r>
      <w:r w:rsidR="003E4BB6" w:rsidRPr="00242518">
        <w:rPr>
          <w:sz w:val="22"/>
          <w:szCs w:val="22"/>
        </w:rPr>
        <w:t xml:space="preserve"> resíduos da construção civil, nos termos da legislação pertinente;</w:t>
      </w:r>
    </w:p>
    <w:p w:rsidR="003E4BB6" w:rsidRPr="00242518" w:rsidRDefault="005807B1" w:rsidP="00242518">
      <w:pPr>
        <w:pStyle w:val="NormalWeb"/>
        <w:numPr>
          <w:ilvl w:val="0"/>
          <w:numId w:val="4"/>
        </w:numPr>
        <w:spacing w:line="276" w:lineRule="auto"/>
        <w:jc w:val="both"/>
        <w:rPr>
          <w:sz w:val="22"/>
          <w:szCs w:val="22"/>
        </w:rPr>
      </w:pPr>
      <w:r w:rsidRPr="00242518">
        <w:rPr>
          <w:sz w:val="22"/>
          <w:szCs w:val="22"/>
        </w:rPr>
        <w:t xml:space="preserve">As intervenções deverão ser planejadas, </w:t>
      </w:r>
      <w:r w:rsidR="003E4BB6" w:rsidRPr="00242518">
        <w:rPr>
          <w:sz w:val="22"/>
          <w:szCs w:val="22"/>
        </w:rPr>
        <w:t>visando minimizar impactos à drenagem natural, ao solo e ao tráfego local;</w:t>
      </w:r>
    </w:p>
    <w:p w:rsidR="003E4BB6" w:rsidRPr="00242518" w:rsidRDefault="005807B1" w:rsidP="00242518">
      <w:pPr>
        <w:pStyle w:val="NormalWeb"/>
        <w:numPr>
          <w:ilvl w:val="0"/>
          <w:numId w:val="4"/>
        </w:numPr>
        <w:spacing w:line="276" w:lineRule="auto"/>
        <w:jc w:val="both"/>
        <w:rPr>
          <w:sz w:val="22"/>
          <w:szCs w:val="22"/>
        </w:rPr>
      </w:pPr>
      <w:r w:rsidRPr="00242518">
        <w:rPr>
          <w:sz w:val="22"/>
          <w:szCs w:val="22"/>
        </w:rPr>
        <w:t xml:space="preserve">Deverão ser adotadas </w:t>
      </w:r>
      <w:r w:rsidR="003E4BB6" w:rsidRPr="00242518">
        <w:rPr>
          <w:sz w:val="22"/>
          <w:szCs w:val="22"/>
        </w:rPr>
        <w:t>boas práticas de armazenamento e manuseio dos materiais, evitando perdas e degradação.</w:t>
      </w:r>
    </w:p>
    <w:p w:rsidR="003E4BB6" w:rsidRPr="00242518" w:rsidRDefault="003E4BB6" w:rsidP="00242518">
      <w:pPr>
        <w:pStyle w:val="NormalWeb"/>
        <w:spacing w:line="276" w:lineRule="auto"/>
        <w:ind w:firstLine="851"/>
        <w:jc w:val="both"/>
        <w:rPr>
          <w:sz w:val="22"/>
          <w:szCs w:val="22"/>
        </w:rPr>
      </w:pPr>
      <w:bookmarkStart w:id="0" w:name="_GoBack"/>
      <w:bookmarkEnd w:id="0"/>
      <w:r w:rsidRPr="00242518">
        <w:rPr>
          <w:sz w:val="22"/>
          <w:szCs w:val="22"/>
        </w:rPr>
        <w:t>Destaca-se que os impactos ambientais relacionados ao objeto são considerados de baixa a média magnitude e controláveis, sendo amplamente mitigáveis mediante o cumprimento das normas ambientais e técnicas aplicáveis, não se configurando óbice à contratação pretendida.</w:t>
      </w:r>
    </w:p>
    <w:p w:rsidR="00E4131C" w:rsidRPr="00242518" w:rsidRDefault="00E4131C" w:rsidP="00242518">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242518">
        <w:rPr>
          <w:rFonts w:ascii="Times New Roman" w:hAnsi="Times New Roman" w:cs="Times New Roman"/>
          <w:b/>
          <w:bCs/>
          <w:color w:val="000000" w:themeColor="text1"/>
        </w:rPr>
        <w:t>14 – CONCLUSÃO</w:t>
      </w:r>
    </w:p>
    <w:p w:rsidR="005807B1" w:rsidRPr="00242518" w:rsidRDefault="005807B1" w:rsidP="00242518">
      <w:pPr>
        <w:spacing w:before="100" w:beforeAutospacing="1" w:after="100" w:afterAutospacing="1"/>
        <w:ind w:firstLine="851"/>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Diante do exposto, verifica-se que a contratação pretendida mostra-se necessária, adequada e alinhada ao interesse público, atendendo às demandas da Secretaria Municipal de Obras e observando os princípios da eficiência, economicidade e planejamento previstos na Lei nº 14.133/2021.</w:t>
      </w:r>
    </w:p>
    <w:p w:rsidR="005807B1" w:rsidRPr="00242518" w:rsidRDefault="005807B1" w:rsidP="00242518">
      <w:pPr>
        <w:spacing w:before="100" w:beforeAutospacing="1" w:after="100" w:afterAutospacing="1"/>
        <w:ind w:firstLine="851"/>
        <w:jc w:val="both"/>
        <w:rPr>
          <w:rFonts w:ascii="Times New Roman" w:eastAsia="Times New Roman" w:hAnsi="Times New Roman" w:cs="Times New Roman"/>
          <w:lang w:eastAsia="pt-BR"/>
        </w:rPr>
      </w:pPr>
      <w:r w:rsidRPr="00242518">
        <w:rPr>
          <w:rFonts w:ascii="Times New Roman" w:eastAsia="Times New Roman" w:hAnsi="Times New Roman" w:cs="Times New Roman"/>
          <w:lang w:eastAsia="pt-BR"/>
        </w:rPr>
        <w:t>A solução proposta revela-se viável sob os aspectos técnico, operacional e ambiental, razão pela qual se conclui pela continuidade do procedimento licitatório, nos termos fundamentados.</w:t>
      </w:r>
    </w:p>
    <w:p w:rsidR="00E4131C" w:rsidRPr="00242518" w:rsidRDefault="005C6BB8" w:rsidP="00242518">
      <w:pPr>
        <w:spacing w:after="0"/>
        <w:jc w:val="center"/>
        <w:rPr>
          <w:rFonts w:ascii="Times New Roman" w:hAnsi="Times New Roman" w:cs="Times New Roman"/>
          <w:bCs/>
          <w:color w:val="000000" w:themeColor="text1"/>
        </w:rPr>
      </w:pPr>
      <w:r w:rsidRPr="00242518">
        <w:rPr>
          <w:rFonts w:ascii="Times New Roman" w:hAnsi="Times New Roman" w:cs="Times New Roman"/>
          <w:bCs/>
          <w:color w:val="000000" w:themeColor="text1"/>
        </w:rPr>
        <w:t xml:space="preserve">Santa Margarida/MG, </w:t>
      </w:r>
      <w:r w:rsidR="00242518" w:rsidRPr="00242518">
        <w:rPr>
          <w:rFonts w:ascii="Times New Roman" w:hAnsi="Times New Roman" w:cs="Times New Roman"/>
          <w:bCs/>
          <w:color w:val="000000" w:themeColor="text1"/>
        </w:rPr>
        <w:t>03 de março de 2026.</w:t>
      </w:r>
    </w:p>
    <w:p w:rsidR="005C6BB8" w:rsidRPr="00242518" w:rsidRDefault="005C6BB8" w:rsidP="00242518">
      <w:pPr>
        <w:spacing w:after="0"/>
        <w:jc w:val="center"/>
        <w:rPr>
          <w:rFonts w:ascii="Times New Roman" w:hAnsi="Times New Roman" w:cs="Times New Roman"/>
          <w:bCs/>
          <w:color w:val="000000" w:themeColor="text1"/>
        </w:rPr>
      </w:pPr>
    </w:p>
    <w:p w:rsidR="001C7107" w:rsidRPr="00242518" w:rsidRDefault="001C7107" w:rsidP="00242518">
      <w:pPr>
        <w:spacing w:after="0"/>
        <w:jc w:val="center"/>
        <w:rPr>
          <w:rFonts w:ascii="Times New Roman" w:hAnsi="Times New Roman" w:cs="Times New Roman"/>
          <w:bCs/>
          <w:color w:val="000000" w:themeColor="text1"/>
        </w:rPr>
      </w:pPr>
    </w:p>
    <w:p w:rsidR="005C6BB8" w:rsidRPr="00242518" w:rsidRDefault="005C6BB8" w:rsidP="00242518">
      <w:pPr>
        <w:spacing w:after="0"/>
        <w:jc w:val="center"/>
        <w:rPr>
          <w:rFonts w:ascii="Times New Roman" w:hAnsi="Times New Roman" w:cs="Times New Roman"/>
          <w:b/>
          <w:color w:val="000000" w:themeColor="text1"/>
        </w:rPr>
      </w:pPr>
    </w:p>
    <w:p w:rsidR="001C7107" w:rsidRPr="00242518" w:rsidRDefault="001C7107" w:rsidP="00242518">
      <w:pPr>
        <w:spacing w:after="0"/>
        <w:jc w:val="center"/>
        <w:rPr>
          <w:rFonts w:ascii="Times New Roman" w:hAnsi="Times New Roman" w:cs="Times New Roman"/>
          <w:b/>
          <w:color w:val="000000" w:themeColor="text1"/>
        </w:rPr>
      </w:pPr>
      <w:r w:rsidRPr="00242518">
        <w:rPr>
          <w:rFonts w:ascii="Times New Roman" w:hAnsi="Times New Roman" w:cs="Times New Roman"/>
          <w:b/>
          <w:color w:val="000000" w:themeColor="text1"/>
        </w:rPr>
        <w:t>Reginaldo Alves Dutra</w:t>
      </w:r>
    </w:p>
    <w:p w:rsidR="001C7107" w:rsidRPr="00242518" w:rsidRDefault="001C7107" w:rsidP="00242518">
      <w:pPr>
        <w:spacing w:after="0"/>
        <w:jc w:val="center"/>
        <w:rPr>
          <w:rFonts w:ascii="Times New Roman" w:hAnsi="Times New Roman" w:cs="Times New Roman"/>
          <w:color w:val="000000" w:themeColor="text1"/>
        </w:rPr>
      </w:pPr>
      <w:r w:rsidRPr="00242518">
        <w:rPr>
          <w:rFonts w:ascii="Times New Roman" w:hAnsi="Times New Roman" w:cs="Times New Roman"/>
          <w:color w:val="000000" w:themeColor="text1"/>
        </w:rPr>
        <w:t>Secretário Municipal de Obras, Serviços Urbanos e Habitação</w:t>
      </w:r>
    </w:p>
    <w:p w:rsidR="00E5205A" w:rsidRPr="00242518" w:rsidRDefault="00E5205A" w:rsidP="00242518">
      <w:pPr>
        <w:spacing w:after="0"/>
        <w:jc w:val="center"/>
        <w:rPr>
          <w:rFonts w:ascii="Times New Roman" w:hAnsi="Times New Roman" w:cs="Times New Roman"/>
          <w:color w:val="000000" w:themeColor="text1"/>
        </w:rPr>
      </w:pPr>
    </w:p>
    <w:sectPr w:rsidR="00E5205A" w:rsidRPr="00242518" w:rsidSect="005463C1">
      <w:headerReference w:type="even" r:id="rId8"/>
      <w:headerReference w:type="default" r:id="rId9"/>
      <w:footerReference w:type="even" r:id="rId10"/>
      <w:footerReference w:type="default" r:id="rId11"/>
      <w:headerReference w:type="first" r:id="rId12"/>
      <w:footerReference w:type="first" r:id="rId13"/>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1EF" w:rsidRDefault="00A201EF" w:rsidP="00E4131C">
      <w:pPr>
        <w:spacing w:after="0" w:line="240" w:lineRule="auto"/>
      </w:pPr>
      <w:r>
        <w:separator/>
      </w:r>
    </w:p>
  </w:endnote>
  <w:endnote w:type="continuationSeparator" w:id="0">
    <w:p w:rsidR="00A201EF" w:rsidRDefault="00A201EF"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1EF" w:rsidRDefault="00A201EF" w:rsidP="00E4131C">
      <w:pPr>
        <w:spacing w:after="0" w:line="240" w:lineRule="auto"/>
      </w:pPr>
      <w:r>
        <w:separator/>
      </w:r>
    </w:p>
  </w:footnote>
  <w:footnote w:type="continuationSeparator" w:id="0">
    <w:p w:rsidR="00A201EF" w:rsidRDefault="00A201EF"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A201EF">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31C" w:rsidRDefault="00E4131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35BEB"/>
    <w:multiLevelType w:val="multilevel"/>
    <w:tmpl w:val="398E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096DBD"/>
    <w:multiLevelType w:val="multilevel"/>
    <w:tmpl w:val="8E0E400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52053D3"/>
    <w:multiLevelType w:val="multilevel"/>
    <w:tmpl w:val="1B500D00"/>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622D2B4C"/>
    <w:multiLevelType w:val="multilevel"/>
    <w:tmpl w:val="5B88F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D5787"/>
    <w:rsid w:val="00103574"/>
    <w:rsid w:val="00105DA9"/>
    <w:rsid w:val="001307AC"/>
    <w:rsid w:val="001435C8"/>
    <w:rsid w:val="001C7107"/>
    <w:rsid w:val="001D3302"/>
    <w:rsid w:val="002349E5"/>
    <w:rsid w:val="00234A38"/>
    <w:rsid w:val="00242518"/>
    <w:rsid w:val="00261C15"/>
    <w:rsid w:val="00270DB4"/>
    <w:rsid w:val="003168C5"/>
    <w:rsid w:val="00330893"/>
    <w:rsid w:val="00397F51"/>
    <w:rsid w:val="003C0542"/>
    <w:rsid w:val="003E4BB6"/>
    <w:rsid w:val="0045598E"/>
    <w:rsid w:val="004B3F42"/>
    <w:rsid w:val="00503056"/>
    <w:rsid w:val="0051315D"/>
    <w:rsid w:val="005463C1"/>
    <w:rsid w:val="005554A2"/>
    <w:rsid w:val="005807B1"/>
    <w:rsid w:val="005B693E"/>
    <w:rsid w:val="005C6BB8"/>
    <w:rsid w:val="006373C7"/>
    <w:rsid w:val="006631B7"/>
    <w:rsid w:val="006A7927"/>
    <w:rsid w:val="00712E1E"/>
    <w:rsid w:val="007A65EB"/>
    <w:rsid w:val="007B337C"/>
    <w:rsid w:val="007E3447"/>
    <w:rsid w:val="00810B1A"/>
    <w:rsid w:val="00826935"/>
    <w:rsid w:val="00844EFB"/>
    <w:rsid w:val="008B0C22"/>
    <w:rsid w:val="008E79F4"/>
    <w:rsid w:val="00931E60"/>
    <w:rsid w:val="009541DB"/>
    <w:rsid w:val="009A6309"/>
    <w:rsid w:val="009D584B"/>
    <w:rsid w:val="009D7DFD"/>
    <w:rsid w:val="009E062A"/>
    <w:rsid w:val="00A201EF"/>
    <w:rsid w:val="00A246AE"/>
    <w:rsid w:val="00A31BF3"/>
    <w:rsid w:val="00AA5DD3"/>
    <w:rsid w:val="00B03758"/>
    <w:rsid w:val="00B54551"/>
    <w:rsid w:val="00B66556"/>
    <w:rsid w:val="00B84A93"/>
    <w:rsid w:val="00B8663E"/>
    <w:rsid w:val="00B87726"/>
    <w:rsid w:val="00BD4FF0"/>
    <w:rsid w:val="00CB7A23"/>
    <w:rsid w:val="00CE0C4D"/>
    <w:rsid w:val="00CF09DD"/>
    <w:rsid w:val="00D04AC9"/>
    <w:rsid w:val="00D13BA8"/>
    <w:rsid w:val="00D17566"/>
    <w:rsid w:val="00D2568C"/>
    <w:rsid w:val="00D71490"/>
    <w:rsid w:val="00DC6988"/>
    <w:rsid w:val="00DE3BC2"/>
    <w:rsid w:val="00E13A8D"/>
    <w:rsid w:val="00E4131C"/>
    <w:rsid w:val="00E5205A"/>
    <w:rsid w:val="00E973C0"/>
    <w:rsid w:val="00EC26D9"/>
    <w:rsid w:val="00ED1305"/>
    <w:rsid w:val="00F37200"/>
    <w:rsid w:val="00F55CB8"/>
    <w:rsid w:val="00F61D05"/>
    <w:rsid w:val="00F72C6F"/>
    <w:rsid w:val="00FC4736"/>
    <w:rsid w:val="00FD56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EE36C8A-3BCD-4BA7-8FFC-FE8381D69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Default">
    <w:name w:val="Default"/>
    <w:rsid w:val="00CE0C4D"/>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TableParagraph">
    <w:name w:val="Table Paragraph"/>
    <w:basedOn w:val="Normal"/>
    <w:uiPriority w:val="1"/>
    <w:qFormat/>
    <w:rsid w:val="00CE0C4D"/>
    <w:pPr>
      <w:widowControl w:val="0"/>
      <w:autoSpaceDE w:val="0"/>
      <w:autoSpaceDN w:val="0"/>
      <w:spacing w:after="0" w:line="240" w:lineRule="auto"/>
    </w:pPr>
    <w:rPr>
      <w:rFonts w:ascii="Arial" w:eastAsia="Arial" w:hAnsi="Arial" w:cs="Arial"/>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35944">
      <w:bodyDiv w:val="1"/>
      <w:marLeft w:val="0"/>
      <w:marRight w:val="0"/>
      <w:marTop w:val="0"/>
      <w:marBottom w:val="0"/>
      <w:divBdr>
        <w:top w:val="none" w:sz="0" w:space="0" w:color="auto"/>
        <w:left w:val="none" w:sz="0" w:space="0" w:color="auto"/>
        <w:bottom w:val="none" w:sz="0" w:space="0" w:color="auto"/>
        <w:right w:val="none" w:sz="0" w:space="0" w:color="auto"/>
      </w:divBdr>
    </w:div>
    <w:div w:id="263003415">
      <w:bodyDiv w:val="1"/>
      <w:marLeft w:val="0"/>
      <w:marRight w:val="0"/>
      <w:marTop w:val="0"/>
      <w:marBottom w:val="0"/>
      <w:divBdr>
        <w:top w:val="none" w:sz="0" w:space="0" w:color="auto"/>
        <w:left w:val="none" w:sz="0" w:space="0" w:color="auto"/>
        <w:bottom w:val="none" w:sz="0" w:space="0" w:color="auto"/>
        <w:right w:val="none" w:sz="0" w:space="0" w:color="auto"/>
      </w:divBdr>
    </w:div>
    <w:div w:id="759451216">
      <w:bodyDiv w:val="1"/>
      <w:marLeft w:val="0"/>
      <w:marRight w:val="0"/>
      <w:marTop w:val="0"/>
      <w:marBottom w:val="0"/>
      <w:divBdr>
        <w:top w:val="none" w:sz="0" w:space="0" w:color="auto"/>
        <w:left w:val="none" w:sz="0" w:space="0" w:color="auto"/>
        <w:bottom w:val="none" w:sz="0" w:space="0" w:color="auto"/>
        <w:right w:val="none" w:sz="0" w:space="0" w:color="auto"/>
      </w:divBdr>
    </w:div>
    <w:div w:id="820540784">
      <w:bodyDiv w:val="1"/>
      <w:marLeft w:val="0"/>
      <w:marRight w:val="0"/>
      <w:marTop w:val="0"/>
      <w:marBottom w:val="0"/>
      <w:divBdr>
        <w:top w:val="none" w:sz="0" w:space="0" w:color="auto"/>
        <w:left w:val="none" w:sz="0" w:space="0" w:color="auto"/>
        <w:bottom w:val="none" w:sz="0" w:space="0" w:color="auto"/>
        <w:right w:val="none" w:sz="0" w:space="0" w:color="auto"/>
      </w:divBdr>
    </w:div>
    <w:div w:id="892305381">
      <w:bodyDiv w:val="1"/>
      <w:marLeft w:val="0"/>
      <w:marRight w:val="0"/>
      <w:marTop w:val="0"/>
      <w:marBottom w:val="0"/>
      <w:divBdr>
        <w:top w:val="none" w:sz="0" w:space="0" w:color="auto"/>
        <w:left w:val="none" w:sz="0" w:space="0" w:color="auto"/>
        <w:bottom w:val="none" w:sz="0" w:space="0" w:color="auto"/>
        <w:right w:val="none" w:sz="0" w:space="0" w:color="auto"/>
      </w:divBdr>
    </w:div>
    <w:div w:id="1654288667">
      <w:bodyDiv w:val="1"/>
      <w:marLeft w:val="0"/>
      <w:marRight w:val="0"/>
      <w:marTop w:val="0"/>
      <w:marBottom w:val="0"/>
      <w:divBdr>
        <w:top w:val="none" w:sz="0" w:space="0" w:color="auto"/>
        <w:left w:val="none" w:sz="0" w:space="0" w:color="auto"/>
        <w:bottom w:val="none" w:sz="0" w:space="0" w:color="auto"/>
        <w:right w:val="none" w:sz="0" w:space="0" w:color="auto"/>
      </w:divBdr>
    </w:div>
    <w:div w:id="195902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E5DEE-12EF-4082-B6A6-16AD5D3DF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7</Pages>
  <Words>2680</Words>
  <Characters>14475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39</cp:revision>
  <cp:lastPrinted>2026-03-04T17:54:00Z</cp:lastPrinted>
  <dcterms:created xsi:type="dcterms:W3CDTF">2024-01-18T14:04:00Z</dcterms:created>
  <dcterms:modified xsi:type="dcterms:W3CDTF">2026-03-04T18:00:00Z</dcterms:modified>
</cp:coreProperties>
</file>