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5DD3" w:rsidRPr="00814024" w:rsidRDefault="00AA5DD3" w:rsidP="00814024">
      <w:pPr>
        <w:spacing w:after="0"/>
        <w:jc w:val="center"/>
        <w:rPr>
          <w:rFonts w:ascii="Times New Roman" w:hAnsi="Times New Roman" w:cs="Times New Roman"/>
          <w:b/>
          <w:color w:val="FF0000"/>
        </w:rPr>
      </w:pPr>
    </w:p>
    <w:p w:rsidR="00E4131C" w:rsidRPr="00814024" w:rsidRDefault="00E4131C" w:rsidP="00814024">
      <w:pPr>
        <w:shd w:val="clear" w:color="auto" w:fill="D9D9D9" w:themeFill="background1" w:themeFillShade="D9"/>
        <w:spacing w:after="0"/>
        <w:jc w:val="center"/>
        <w:rPr>
          <w:rFonts w:ascii="Times New Roman" w:hAnsi="Times New Roman" w:cs="Times New Roman"/>
          <w:b/>
          <w:color w:val="000000" w:themeColor="text1"/>
        </w:rPr>
      </w:pPr>
      <w:r w:rsidRPr="00814024">
        <w:rPr>
          <w:rFonts w:ascii="Times New Roman" w:hAnsi="Times New Roman" w:cs="Times New Roman"/>
          <w:b/>
          <w:color w:val="000000" w:themeColor="text1"/>
        </w:rPr>
        <w:t>ESTUDO TÉCNICO PRELIMINAR</w:t>
      </w:r>
    </w:p>
    <w:p w:rsidR="005C6BB8" w:rsidRPr="00814024" w:rsidRDefault="005C6BB8" w:rsidP="00814024">
      <w:pPr>
        <w:spacing w:after="0"/>
        <w:jc w:val="center"/>
        <w:rPr>
          <w:rFonts w:ascii="Times New Roman" w:hAnsi="Times New Roman" w:cs="Times New Roman"/>
          <w:b/>
          <w:i/>
          <w:color w:val="000000" w:themeColor="text1"/>
        </w:rPr>
      </w:pPr>
    </w:p>
    <w:p w:rsidR="00E4131C" w:rsidRPr="00814024" w:rsidRDefault="00E4131C" w:rsidP="00814024">
      <w:pPr>
        <w:spacing w:after="0"/>
        <w:jc w:val="center"/>
        <w:rPr>
          <w:rFonts w:ascii="Times New Roman" w:hAnsi="Times New Roman" w:cs="Times New Roman"/>
          <w:b/>
          <w:i/>
          <w:color w:val="000000" w:themeColor="text1"/>
        </w:rPr>
      </w:pPr>
      <w:r w:rsidRPr="00814024">
        <w:rPr>
          <w:rFonts w:ascii="Times New Roman" w:hAnsi="Times New Roman" w:cs="Times New Roman"/>
          <w:b/>
          <w:i/>
          <w:color w:val="000000" w:themeColor="text1"/>
        </w:rPr>
        <w:t>(Elaborado com fundamento no art. 18, §1º da Lei Federal nº 14.133/2021 e no Decreto Municipal nº 1.09</w:t>
      </w:r>
      <w:r w:rsidR="008B0C22" w:rsidRPr="00814024">
        <w:rPr>
          <w:rFonts w:ascii="Times New Roman" w:hAnsi="Times New Roman" w:cs="Times New Roman"/>
          <w:b/>
          <w:i/>
          <w:color w:val="000000" w:themeColor="text1"/>
        </w:rPr>
        <w:t>4</w:t>
      </w:r>
      <w:r w:rsidRPr="00814024">
        <w:rPr>
          <w:rFonts w:ascii="Times New Roman" w:hAnsi="Times New Roman" w:cs="Times New Roman"/>
          <w:b/>
          <w:i/>
          <w:color w:val="000000" w:themeColor="text1"/>
        </w:rPr>
        <w:t>, de 29 de dezembro de 2023.).</w:t>
      </w:r>
    </w:p>
    <w:p w:rsidR="002F7213" w:rsidRPr="00814024" w:rsidRDefault="002F7213" w:rsidP="00814024">
      <w:pPr>
        <w:spacing w:after="0"/>
        <w:jc w:val="center"/>
        <w:rPr>
          <w:rFonts w:ascii="Times New Roman" w:hAnsi="Times New Roman" w:cs="Times New Roman"/>
          <w:b/>
          <w:i/>
          <w:color w:val="FF0000"/>
        </w:rPr>
      </w:pPr>
    </w:p>
    <w:p w:rsidR="00E4131C" w:rsidRPr="00814024" w:rsidRDefault="00E4131C" w:rsidP="00814024">
      <w:pPr>
        <w:shd w:val="clear" w:color="auto" w:fill="D9D9D9" w:themeFill="background1" w:themeFillShade="D9"/>
        <w:spacing w:after="0"/>
        <w:jc w:val="both"/>
        <w:rPr>
          <w:rFonts w:ascii="Times New Roman" w:hAnsi="Times New Roman" w:cs="Times New Roman"/>
          <w:b/>
          <w:color w:val="000000" w:themeColor="text1"/>
        </w:rPr>
      </w:pPr>
      <w:r w:rsidRPr="00814024">
        <w:rPr>
          <w:rFonts w:ascii="Times New Roman" w:hAnsi="Times New Roman" w:cs="Times New Roman"/>
          <w:b/>
          <w:color w:val="000000" w:themeColor="text1"/>
        </w:rPr>
        <w:t>1 – INTRODUÇÃO</w:t>
      </w:r>
    </w:p>
    <w:p w:rsidR="00497705" w:rsidRPr="00814024" w:rsidRDefault="00497705" w:rsidP="00814024">
      <w:pPr>
        <w:spacing w:after="0"/>
        <w:jc w:val="both"/>
        <w:rPr>
          <w:rFonts w:ascii="Times New Roman" w:hAnsi="Times New Roman" w:cs="Times New Roman"/>
          <w:color w:val="FF0000"/>
        </w:rPr>
      </w:pPr>
    </w:p>
    <w:p w:rsidR="00E4131C" w:rsidRPr="00814024" w:rsidRDefault="00E4131C" w:rsidP="00814024">
      <w:pPr>
        <w:spacing w:after="0"/>
        <w:jc w:val="both"/>
        <w:rPr>
          <w:rFonts w:ascii="Times New Roman" w:hAnsi="Times New Roman" w:cs="Times New Roman"/>
          <w:color w:val="000000" w:themeColor="text1"/>
        </w:rPr>
      </w:pPr>
      <w:r w:rsidRPr="00814024">
        <w:rPr>
          <w:rFonts w:ascii="Times New Roman" w:hAnsi="Times New Roman" w:cs="Times New Roman"/>
          <w:color w:val="000000" w:themeColor="text1"/>
        </w:rPr>
        <w:t xml:space="preserve">1.1 – O presente Estudo Técnico Preliminar (ETP) constituirá a primeira etapa do planejamento para a deflagração de procedimento licitatório para a contratação de pessoa jurídica especializada para a execução do objeto pretendido, que será descrito adiante. </w:t>
      </w:r>
    </w:p>
    <w:p w:rsidR="00E4131C" w:rsidRPr="00814024" w:rsidRDefault="00E4131C" w:rsidP="00814024">
      <w:pPr>
        <w:spacing w:after="0"/>
        <w:jc w:val="both"/>
        <w:rPr>
          <w:rFonts w:ascii="Times New Roman" w:hAnsi="Times New Roman" w:cs="Times New Roman"/>
          <w:color w:val="000000" w:themeColor="text1"/>
        </w:rPr>
      </w:pPr>
      <w:r w:rsidRPr="00814024">
        <w:rPr>
          <w:rFonts w:ascii="Times New Roman" w:hAnsi="Times New Roman" w:cs="Times New Roman"/>
          <w:color w:val="000000" w:themeColor="text1"/>
        </w:rPr>
        <w:t>1.2 – Este documento foi elaborado com fulcro no art. 18, §1º da Lei Federal nº 14.133/2021 e no Decreto Municipal nº 1.09</w:t>
      </w:r>
      <w:r w:rsidR="002E1A65" w:rsidRPr="00814024">
        <w:rPr>
          <w:rFonts w:ascii="Times New Roman" w:hAnsi="Times New Roman" w:cs="Times New Roman"/>
          <w:color w:val="000000" w:themeColor="text1"/>
        </w:rPr>
        <w:t>4</w:t>
      </w:r>
      <w:r w:rsidRPr="00814024">
        <w:rPr>
          <w:rFonts w:ascii="Times New Roman" w:hAnsi="Times New Roman" w:cs="Times New Roman"/>
          <w:color w:val="000000" w:themeColor="text1"/>
        </w:rPr>
        <w:t xml:space="preserve">, de 29 de dezembro de 2023, e tem como objetivo principal fundamentar o Termo de Referência que será elaborado em momento oportuno, caso se conclua pela viabilidade da contratação. </w:t>
      </w:r>
    </w:p>
    <w:p w:rsidR="007A65EB" w:rsidRPr="00814024" w:rsidRDefault="007A65EB" w:rsidP="00814024">
      <w:pPr>
        <w:spacing w:after="0"/>
        <w:jc w:val="both"/>
        <w:rPr>
          <w:rFonts w:ascii="Times New Roman" w:hAnsi="Times New Roman" w:cs="Times New Roman"/>
          <w:b/>
          <w:color w:val="000000" w:themeColor="text1"/>
        </w:rPr>
      </w:pPr>
    </w:p>
    <w:p w:rsidR="00E4131C" w:rsidRPr="00814024" w:rsidRDefault="00E4131C" w:rsidP="00814024">
      <w:pPr>
        <w:shd w:val="clear" w:color="auto" w:fill="D9D9D9" w:themeFill="background1" w:themeFillShade="D9"/>
        <w:spacing w:after="0"/>
        <w:jc w:val="both"/>
        <w:rPr>
          <w:rFonts w:ascii="Times New Roman" w:hAnsi="Times New Roman" w:cs="Times New Roman"/>
          <w:b/>
          <w:color w:val="000000" w:themeColor="text1"/>
        </w:rPr>
      </w:pPr>
      <w:r w:rsidRPr="00814024">
        <w:rPr>
          <w:rFonts w:ascii="Times New Roman" w:hAnsi="Times New Roman" w:cs="Times New Roman"/>
          <w:b/>
          <w:color w:val="000000" w:themeColor="text1"/>
        </w:rPr>
        <w:t>2 – UNIDADE DEMANDANTE DA CONTRATAÇÃO</w:t>
      </w:r>
    </w:p>
    <w:p w:rsidR="00497705" w:rsidRPr="00814024" w:rsidRDefault="00497705" w:rsidP="00814024">
      <w:pPr>
        <w:pStyle w:val="xelementtoproof"/>
        <w:shd w:val="clear" w:color="auto" w:fill="FFFFFF"/>
        <w:spacing w:before="0" w:beforeAutospacing="0" w:after="0" w:afterAutospacing="0" w:line="276" w:lineRule="auto"/>
        <w:jc w:val="both"/>
        <w:rPr>
          <w:color w:val="FF0000"/>
          <w:sz w:val="22"/>
          <w:szCs w:val="22"/>
          <w:bdr w:val="none" w:sz="0" w:space="0" w:color="auto" w:frame="1"/>
        </w:rPr>
      </w:pPr>
    </w:p>
    <w:p w:rsidR="00C8683B" w:rsidRPr="00814024" w:rsidRDefault="00F72C6F" w:rsidP="00814024">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r w:rsidRPr="00814024">
        <w:rPr>
          <w:color w:val="000000" w:themeColor="text1"/>
          <w:sz w:val="22"/>
          <w:szCs w:val="22"/>
          <w:bdr w:val="none" w:sz="0" w:space="0" w:color="auto" w:frame="1"/>
        </w:rPr>
        <w:t>2.</w:t>
      </w:r>
      <w:r w:rsidR="004E7E12" w:rsidRPr="00814024">
        <w:rPr>
          <w:color w:val="000000" w:themeColor="text1"/>
          <w:sz w:val="22"/>
          <w:szCs w:val="22"/>
          <w:bdr w:val="none" w:sz="0" w:space="0" w:color="auto" w:frame="1"/>
        </w:rPr>
        <w:t>1</w:t>
      </w:r>
      <w:r w:rsidRPr="00814024">
        <w:rPr>
          <w:color w:val="000000" w:themeColor="text1"/>
          <w:sz w:val="22"/>
          <w:szCs w:val="22"/>
          <w:bdr w:val="none" w:sz="0" w:space="0" w:color="auto" w:frame="1"/>
        </w:rPr>
        <w:t xml:space="preserve"> - Secretaria Municipal de </w:t>
      </w:r>
      <w:r w:rsidR="00CE049D" w:rsidRPr="00814024">
        <w:rPr>
          <w:color w:val="000000" w:themeColor="text1"/>
          <w:sz w:val="22"/>
          <w:szCs w:val="22"/>
          <w:bdr w:val="none" w:sz="0" w:space="0" w:color="auto" w:frame="1"/>
        </w:rPr>
        <w:t>Saúde.</w:t>
      </w:r>
    </w:p>
    <w:p w:rsidR="00E4131C" w:rsidRPr="00814024" w:rsidRDefault="00E4131C" w:rsidP="00814024">
      <w:pPr>
        <w:spacing w:after="0"/>
        <w:jc w:val="both"/>
        <w:rPr>
          <w:rFonts w:ascii="Times New Roman" w:hAnsi="Times New Roman" w:cs="Times New Roman"/>
          <w:color w:val="FF0000"/>
        </w:rPr>
      </w:pPr>
    </w:p>
    <w:p w:rsidR="00E4131C" w:rsidRPr="00814024" w:rsidRDefault="00E4131C" w:rsidP="00814024">
      <w:pPr>
        <w:shd w:val="clear" w:color="auto" w:fill="D9D9D9" w:themeFill="background1" w:themeFillShade="D9"/>
        <w:spacing w:after="0"/>
        <w:jc w:val="both"/>
        <w:rPr>
          <w:rFonts w:ascii="Times New Roman" w:hAnsi="Times New Roman" w:cs="Times New Roman"/>
          <w:b/>
          <w:color w:val="000000" w:themeColor="text1"/>
        </w:rPr>
      </w:pPr>
      <w:r w:rsidRPr="00814024">
        <w:rPr>
          <w:rFonts w:ascii="Times New Roman" w:hAnsi="Times New Roman" w:cs="Times New Roman"/>
          <w:b/>
          <w:color w:val="000000" w:themeColor="text1"/>
        </w:rPr>
        <w:t>3 – DO OBJETO</w:t>
      </w:r>
    </w:p>
    <w:p w:rsidR="00986CF8" w:rsidRPr="00814024" w:rsidRDefault="00E4131C" w:rsidP="00814024">
      <w:pPr>
        <w:spacing w:after="0"/>
        <w:jc w:val="both"/>
        <w:rPr>
          <w:rFonts w:ascii="Times New Roman" w:hAnsi="Times New Roman" w:cs="Times New Roman"/>
          <w:color w:val="FF0000"/>
        </w:rPr>
      </w:pPr>
      <w:r w:rsidRPr="00814024">
        <w:rPr>
          <w:rFonts w:ascii="Times New Roman" w:hAnsi="Times New Roman" w:cs="Times New Roman"/>
          <w:color w:val="000000" w:themeColor="text1"/>
        </w:rPr>
        <w:t xml:space="preserve">3.1 – </w:t>
      </w:r>
      <w:r w:rsidR="00BD03DC" w:rsidRPr="00814024">
        <w:rPr>
          <w:rFonts w:ascii="Times New Roman" w:hAnsi="Times New Roman" w:cs="Times New Roman"/>
          <w:color w:val="000000" w:themeColor="text1"/>
        </w:rPr>
        <w:t xml:space="preserve">Contratação de pessoa jurídica especializada para o fornecimento de vidrarias, equipamentos de pequeno </w:t>
      </w:r>
      <w:r w:rsidR="00BD03DC" w:rsidRPr="00814024">
        <w:rPr>
          <w:rFonts w:ascii="Times New Roman" w:hAnsi="Times New Roman" w:cs="Times New Roman"/>
        </w:rPr>
        <w:t>porte, materiais de consumo, insumos e acessórios laboratoriais, destinados à manutenção e operacionalização das atividades do Laboratório Municipal Dr. Ilberlon Santana Otoni, visando assegurar a continuidade, eficiência e qualidade dos serviços prestados no âmbito da Secretaria Municipal de Saúde de Santa Margarida/MG, especialmente no que se refere à coleta, acondicionamento, análise e processamento de amostras biológicas, em conformidade com as normas técnicas e sanitárias vigentes.</w:t>
      </w:r>
    </w:p>
    <w:p w:rsidR="00CE049D" w:rsidRPr="00814024" w:rsidRDefault="00CE049D" w:rsidP="00814024">
      <w:pPr>
        <w:spacing w:after="0"/>
        <w:jc w:val="both"/>
        <w:rPr>
          <w:rFonts w:ascii="Times New Roman" w:hAnsi="Times New Roman" w:cs="Times New Roman"/>
          <w:color w:val="FF0000"/>
        </w:rPr>
      </w:pPr>
    </w:p>
    <w:p w:rsidR="00E4131C" w:rsidRPr="00814024" w:rsidRDefault="00E4131C" w:rsidP="00814024">
      <w:pPr>
        <w:shd w:val="clear" w:color="auto" w:fill="D9D9D9" w:themeFill="background1" w:themeFillShade="D9"/>
        <w:spacing w:after="0"/>
        <w:jc w:val="both"/>
        <w:rPr>
          <w:rFonts w:ascii="Times New Roman" w:hAnsi="Times New Roman" w:cs="Times New Roman"/>
          <w:b/>
          <w:color w:val="000000" w:themeColor="text1"/>
        </w:rPr>
      </w:pPr>
      <w:r w:rsidRPr="00814024">
        <w:rPr>
          <w:rFonts w:ascii="Times New Roman" w:hAnsi="Times New Roman" w:cs="Times New Roman"/>
          <w:b/>
          <w:color w:val="000000" w:themeColor="text1"/>
        </w:rPr>
        <w:t>4 – DA NECESSIDADE E JUSTIFICATIVAS DA CONTRATAÇÃO</w:t>
      </w:r>
    </w:p>
    <w:p w:rsidR="006B09D3" w:rsidRPr="00814024" w:rsidRDefault="006B09D3" w:rsidP="00814024">
      <w:pPr>
        <w:spacing w:before="100" w:beforeAutospacing="1" w:after="100" w:afterAutospacing="1"/>
        <w:ind w:firstLine="851"/>
        <w:jc w:val="both"/>
        <w:rPr>
          <w:rFonts w:ascii="Times New Roman" w:eastAsia="Times New Roman" w:hAnsi="Times New Roman" w:cs="Times New Roman"/>
          <w:lang w:eastAsia="pt-BR"/>
        </w:rPr>
      </w:pPr>
      <w:r w:rsidRPr="00814024">
        <w:rPr>
          <w:rFonts w:ascii="Times New Roman" w:eastAsia="Times New Roman" w:hAnsi="Times New Roman" w:cs="Times New Roman"/>
          <w:lang w:eastAsia="pt-BR"/>
        </w:rPr>
        <w:t>A presente contratação justifica-se pela necessidade de garantir a continuidade, regularidade e eficiência das atividades desenvolvidas pelo Laboratório Municipal Dr. Ilberlon Santana Otoni, unidade integrante da rede pública de saúde do Município de Santa Margarida/MG, responsável pela realização de exames laboratoriais essenciais ao diagnóstico, monitoramento e prevenção de doenças.</w:t>
      </w:r>
    </w:p>
    <w:p w:rsidR="006B09D3" w:rsidRPr="00814024" w:rsidRDefault="006B09D3" w:rsidP="00814024">
      <w:pPr>
        <w:spacing w:before="100" w:beforeAutospacing="1" w:after="100" w:afterAutospacing="1"/>
        <w:ind w:firstLine="851"/>
        <w:jc w:val="both"/>
        <w:rPr>
          <w:rFonts w:ascii="Times New Roman" w:eastAsia="Times New Roman" w:hAnsi="Times New Roman" w:cs="Times New Roman"/>
          <w:lang w:eastAsia="pt-BR"/>
        </w:rPr>
      </w:pPr>
      <w:r w:rsidRPr="00814024">
        <w:rPr>
          <w:rFonts w:ascii="Times New Roman" w:eastAsia="Times New Roman" w:hAnsi="Times New Roman" w:cs="Times New Roman"/>
          <w:lang w:eastAsia="pt-BR"/>
        </w:rPr>
        <w:t>O regular funcionamento do laboratório depende do fornecimento contínuo de vidrarias, equipamentos de pequeno porte, materiais de consumo, insumos e acessórios laboratoriais, indispensáveis à execução dos procedimentos de coleta, acondicionamento, análise e processamento de amostras biológicas, abrangendo áreas como bioquímica, hematologia, imunologia, microbiologia e parasitologia.</w:t>
      </w:r>
    </w:p>
    <w:p w:rsidR="006B09D3" w:rsidRPr="00814024" w:rsidRDefault="006B09D3" w:rsidP="00814024">
      <w:pPr>
        <w:spacing w:before="100" w:beforeAutospacing="1" w:after="100" w:afterAutospacing="1"/>
        <w:ind w:firstLine="851"/>
        <w:jc w:val="both"/>
        <w:rPr>
          <w:rFonts w:ascii="Times New Roman" w:eastAsia="Times New Roman" w:hAnsi="Times New Roman" w:cs="Times New Roman"/>
          <w:lang w:eastAsia="pt-BR"/>
        </w:rPr>
      </w:pPr>
      <w:r w:rsidRPr="00814024">
        <w:rPr>
          <w:rFonts w:ascii="Times New Roman" w:eastAsia="Times New Roman" w:hAnsi="Times New Roman" w:cs="Times New Roman"/>
          <w:lang w:eastAsia="pt-BR"/>
        </w:rPr>
        <w:t>A ausência ou insuficiência desses materiais compromete diretamente a prestação dos serviços laboratoriais, podendo ocasionar interrupções, atrasos nos diagnósticos e prejuízos à assistência à saúde da população, especialmente em atendimentos de urgência e emergência.</w:t>
      </w:r>
    </w:p>
    <w:p w:rsidR="006B09D3" w:rsidRPr="00814024" w:rsidRDefault="006B09D3" w:rsidP="00814024">
      <w:pPr>
        <w:spacing w:before="100" w:beforeAutospacing="1" w:after="100" w:afterAutospacing="1"/>
        <w:ind w:firstLine="851"/>
        <w:jc w:val="both"/>
        <w:rPr>
          <w:rFonts w:ascii="Times New Roman" w:eastAsia="Times New Roman" w:hAnsi="Times New Roman" w:cs="Times New Roman"/>
          <w:lang w:eastAsia="pt-BR"/>
        </w:rPr>
      </w:pPr>
      <w:r w:rsidRPr="00814024">
        <w:rPr>
          <w:rFonts w:ascii="Times New Roman" w:eastAsia="Times New Roman" w:hAnsi="Times New Roman" w:cs="Times New Roman"/>
          <w:lang w:eastAsia="pt-BR"/>
        </w:rPr>
        <w:t>Ressalta-se que a manutenção da estrutura laboratorial própria proporciona maior economicidade à Administração Pública, ao reduzir a necessidade de terceirização integral de exames, além de conferir maior autonomia, celeridade e controle sobre os serviços prestados.</w:t>
      </w:r>
    </w:p>
    <w:p w:rsidR="006B09D3" w:rsidRPr="00814024" w:rsidRDefault="006B09D3" w:rsidP="00814024">
      <w:pPr>
        <w:spacing w:before="100" w:beforeAutospacing="1" w:after="100" w:afterAutospacing="1"/>
        <w:ind w:firstLine="851"/>
        <w:jc w:val="both"/>
        <w:rPr>
          <w:rFonts w:ascii="Times New Roman" w:eastAsia="Times New Roman" w:hAnsi="Times New Roman" w:cs="Times New Roman"/>
          <w:lang w:eastAsia="pt-BR"/>
        </w:rPr>
      </w:pPr>
    </w:p>
    <w:p w:rsidR="006B09D3" w:rsidRPr="00814024" w:rsidRDefault="006B09D3" w:rsidP="00814024">
      <w:pPr>
        <w:spacing w:before="100" w:beforeAutospacing="1" w:after="100" w:afterAutospacing="1"/>
        <w:ind w:firstLine="851"/>
        <w:jc w:val="both"/>
        <w:rPr>
          <w:rFonts w:ascii="Times New Roman" w:eastAsia="Times New Roman" w:hAnsi="Times New Roman" w:cs="Times New Roman"/>
          <w:lang w:eastAsia="pt-BR"/>
        </w:rPr>
      </w:pPr>
    </w:p>
    <w:p w:rsidR="006B09D3" w:rsidRPr="00814024" w:rsidRDefault="006B09D3" w:rsidP="00814024">
      <w:pPr>
        <w:spacing w:before="100" w:beforeAutospacing="1" w:after="100" w:afterAutospacing="1"/>
        <w:ind w:firstLine="851"/>
        <w:jc w:val="both"/>
        <w:rPr>
          <w:rFonts w:ascii="Times New Roman" w:eastAsia="Times New Roman" w:hAnsi="Times New Roman" w:cs="Times New Roman"/>
          <w:lang w:eastAsia="pt-BR"/>
        </w:rPr>
      </w:pPr>
      <w:r w:rsidRPr="00814024">
        <w:rPr>
          <w:rFonts w:ascii="Times New Roman" w:eastAsia="Times New Roman" w:hAnsi="Times New Roman" w:cs="Times New Roman"/>
          <w:lang w:eastAsia="pt-BR"/>
        </w:rPr>
        <w:t>Os itens a serem adquiridos enquadram-se como bens comuns, nos termos do art. 6º, inciso XIII, da Lei Federal nº 14.133/2021, uma vez que possuem padrões de qualidade e desempenho objetivamente definidos por especificações usuais de mercado, possibilitando a adoção da modalidade pregão, conforme disposto no art. 6º, inciso XLI, do mesmo diploma legal.</w:t>
      </w:r>
    </w:p>
    <w:p w:rsidR="006B09D3" w:rsidRPr="00814024" w:rsidRDefault="006B09D3" w:rsidP="00814024">
      <w:pPr>
        <w:spacing w:before="100" w:beforeAutospacing="1" w:after="100" w:afterAutospacing="1"/>
        <w:ind w:firstLine="851"/>
        <w:jc w:val="both"/>
        <w:rPr>
          <w:rFonts w:ascii="Times New Roman" w:eastAsia="Times New Roman" w:hAnsi="Times New Roman" w:cs="Times New Roman"/>
          <w:lang w:eastAsia="pt-BR"/>
        </w:rPr>
      </w:pPr>
      <w:r w:rsidRPr="00814024">
        <w:rPr>
          <w:rFonts w:ascii="Times New Roman" w:eastAsia="Times New Roman" w:hAnsi="Times New Roman" w:cs="Times New Roman"/>
          <w:lang w:eastAsia="pt-BR"/>
        </w:rPr>
        <w:t>Diante do exposto, evidencia-se a necessidade da instauração de procedimento licitatório visando à seleção da proposta mais vantajosa para a Administração, assegurando o adequado abastecimento do laboratório e a continuidade dos serviços públicos de saúde prestados à população.</w:t>
      </w:r>
    </w:p>
    <w:p w:rsidR="00E4131C" w:rsidRPr="00814024" w:rsidRDefault="00E4131C" w:rsidP="00814024">
      <w:pPr>
        <w:shd w:val="clear" w:color="auto" w:fill="D9D9D9" w:themeFill="background1" w:themeFillShade="D9"/>
        <w:spacing w:after="0"/>
        <w:jc w:val="both"/>
        <w:rPr>
          <w:rFonts w:ascii="Times New Roman" w:hAnsi="Times New Roman" w:cs="Times New Roman"/>
          <w:b/>
          <w:color w:val="000000" w:themeColor="text1"/>
        </w:rPr>
      </w:pPr>
      <w:r w:rsidRPr="00814024">
        <w:rPr>
          <w:rFonts w:ascii="Times New Roman" w:hAnsi="Times New Roman" w:cs="Times New Roman"/>
          <w:b/>
          <w:color w:val="000000" w:themeColor="text1"/>
        </w:rPr>
        <w:t>5 – DA PREVISÃO DA POSSÍVEL CONTRATAÇÃO NO PLANO DE CONTRATAÇÕES ANUAL</w:t>
      </w:r>
    </w:p>
    <w:p w:rsidR="00497705" w:rsidRPr="00814024" w:rsidRDefault="00497705" w:rsidP="00814024">
      <w:pPr>
        <w:spacing w:after="0"/>
        <w:jc w:val="both"/>
        <w:rPr>
          <w:rFonts w:ascii="Times New Roman" w:hAnsi="Times New Roman" w:cs="Times New Roman"/>
          <w:color w:val="000000" w:themeColor="text1"/>
        </w:rPr>
      </w:pPr>
    </w:p>
    <w:p w:rsidR="00E4131C" w:rsidRPr="00814024" w:rsidRDefault="00E4131C" w:rsidP="00814024">
      <w:pPr>
        <w:spacing w:after="0"/>
        <w:jc w:val="both"/>
        <w:rPr>
          <w:rFonts w:ascii="Times New Roman" w:hAnsi="Times New Roman" w:cs="Times New Roman"/>
          <w:color w:val="000000" w:themeColor="text1"/>
        </w:rPr>
      </w:pPr>
      <w:r w:rsidRPr="00814024">
        <w:rPr>
          <w:rFonts w:ascii="Times New Roman" w:hAnsi="Times New Roman" w:cs="Times New Roman"/>
          <w:color w:val="000000" w:themeColor="text1"/>
        </w:rPr>
        <w:t>5.1 – Prejudicado, tendo em vista a ausência de Plano de Contratações Anual aprovado pelo Município de Santa Margarida/MG.</w:t>
      </w:r>
    </w:p>
    <w:p w:rsidR="00B54551" w:rsidRPr="00814024" w:rsidRDefault="00B54551" w:rsidP="00814024">
      <w:pPr>
        <w:spacing w:after="0"/>
        <w:jc w:val="both"/>
        <w:rPr>
          <w:rFonts w:ascii="Times New Roman" w:hAnsi="Times New Roman" w:cs="Times New Roman"/>
          <w:color w:val="FF0000"/>
        </w:rPr>
      </w:pPr>
    </w:p>
    <w:p w:rsidR="00E4131C" w:rsidRPr="00814024" w:rsidRDefault="00E4131C" w:rsidP="00814024">
      <w:pPr>
        <w:shd w:val="clear" w:color="auto" w:fill="D9D9D9" w:themeFill="background1" w:themeFillShade="D9"/>
        <w:spacing w:after="0"/>
        <w:jc w:val="both"/>
        <w:rPr>
          <w:rFonts w:ascii="Times New Roman" w:hAnsi="Times New Roman" w:cs="Times New Roman"/>
          <w:b/>
          <w:color w:val="000000" w:themeColor="text1"/>
        </w:rPr>
      </w:pPr>
      <w:r w:rsidRPr="00814024">
        <w:rPr>
          <w:rFonts w:ascii="Times New Roman" w:hAnsi="Times New Roman" w:cs="Times New Roman"/>
          <w:b/>
          <w:color w:val="000000" w:themeColor="text1"/>
        </w:rPr>
        <w:t>6 – DOS REQUISITOS DA POSSÍVEL CONTRATAÇÃO, NECESSÁRIOS E SUFICIENTES À ESCOLHA DA SOLUÇÃO</w:t>
      </w:r>
    </w:p>
    <w:p w:rsidR="000772B7" w:rsidRPr="00814024" w:rsidRDefault="00EC291C" w:rsidP="00814024">
      <w:pPr>
        <w:shd w:val="clear" w:color="auto" w:fill="FFFFFF" w:themeFill="background1"/>
        <w:spacing w:after="0"/>
        <w:jc w:val="both"/>
        <w:rPr>
          <w:rFonts w:ascii="Times New Roman" w:hAnsi="Times New Roman" w:cs="Times New Roman"/>
          <w:color w:val="000000" w:themeColor="text1"/>
        </w:rPr>
      </w:pPr>
      <w:r w:rsidRPr="00814024">
        <w:rPr>
          <w:rFonts w:ascii="Times New Roman" w:hAnsi="Times New Roman" w:cs="Times New Roman"/>
          <w:color w:val="000000" w:themeColor="text1"/>
        </w:rPr>
        <w:t xml:space="preserve">6.1 – </w:t>
      </w:r>
      <w:r w:rsidR="000772B7" w:rsidRPr="00814024">
        <w:rPr>
          <w:rFonts w:ascii="Times New Roman" w:hAnsi="Times New Roman" w:cs="Times New Roman"/>
          <w:color w:val="000000" w:themeColor="text1"/>
        </w:rPr>
        <w:t xml:space="preserve">A contratada deverá entregar os produtos de forma única, com exceção dos materiais de consumo, que serão entregues de forma parcelada, conforme solicitação da Secretaria de Saúde, no prazo máximo de </w:t>
      </w:r>
      <w:r w:rsidR="006B09D3" w:rsidRPr="00814024">
        <w:rPr>
          <w:rFonts w:ascii="Times New Roman" w:hAnsi="Times New Roman" w:cs="Times New Roman"/>
          <w:b/>
          <w:color w:val="000000" w:themeColor="text1"/>
        </w:rPr>
        <w:t>30 (trinta)</w:t>
      </w:r>
      <w:r w:rsidR="000772B7" w:rsidRPr="00814024">
        <w:rPr>
          <w:rFonts w:ascii="Times New Roman" w:hAnsi="Times New Roman" w:cs="Times New Roman"/>
          <w:b/>
          <w:color w:val="000000" w:themeColor="text1"/>
        </w:rPr>
        <w:t xml:space="preserve"> dias corridos</w:t>
      </w:r>
      <w:r w:rsidR="000772B7" w:rsidRPr="00814024">
        <w:rPr>
          <w:rFonts w:ascii="Times New Roman" w:hAnsi="Times New Roman" w:cs="Times New Roman"/>
          <w:color w:val="000000" w:themeColor="text1"/>
        </w:rPr>
        <w:t xml:space="preserve">, contados da data do recebimento da Ordem de fornecimento. </w:t>
      </w:r>
    </w:p>
    <w:p w:rsidR="001F1987" w:rsidRPr="00814024" w:rsidRDefault="001F1987" w:rsidP="00814024">
      <w:pPr>
        <w:shd w:val="clear" w:color="auto" w:fill="FFFFFF" w:themeFill="background1"/>
        <w:spacing w:after="0"/>
        <w:jc w:val="both"/>
        <w:rPr>
          <w:rFonts w:ascii="Times New Roman" w:hAnsi="Times New Roman" w:cs="Times New Roman"/>
          <w:color w:val="000000" w:themeColor="text1"/>
        </w:rPr>
      </w:pPr>
      <w:r w:rsidRPr="00814024">
        <w:rPr>
          <w:rFonts w:ascii="Times New Roman" w:hAnsi="Times New Roman" w:cs="Times New Roman"/>
          <w:color w:val="000000" w:themeColor="text1"/>
        </w:rPr>
        <w:t>6.2 – Caso o contratado verificar a possível ocorrência de atraso no cumprimento da obrigação contratual ocasionado por motivo de força maior ou caso fortuito, e apresentar justificativa até 1 (um) dia útil antes do término da data aprazada para a execução, tal circunstância não será considerada ato de inadimplemento contratual, desde que acolhida pela Administração Pública municipal.</w:t>
      </w:r>
    </w:p>
    <w:p w:rsidR="001F1987" w:rsidRPr="00814024" w:rsidRDefault="001F1987" w:rsidP="00814024">
      <w:pPr>
        <w:tabs>
          <w:tab w:val="left" w:pos="1701"/>
        </w:tabs>
        <w:spacing w:after="0"/>
        <w:jc w:val="both"/>
        <w:rPr>
          <w:rFonts w:ascii="Times New Roman" w:hAnsi="Times New Roman" w:cs="Times New Roman"/>
          <w:color w:val="000000" w:themeColor="text1"/>
        </w:rPr>
      </w:pPr>
      <w:r w:rsidRPr="00814024">
        <w:rPr>
          <w:rFonts w:ascii="Times New Roman" w:hAnsi="Times New Roman" w:cs="Times New Roman"/>
          <w:color w:val="000000" w:themeColor="text1"/>
        </w:rPr>
        <w:t>6.3 – Os materiais deverão ser entregues no laboratório Municipal Dr. Ilberlon Santana Otoni, localizado na Praça Celestino Pereira Lima, Centro, município de Santa Margarida/MG, de segunda a sexta-feira,</w:t>
      </w:r>
      <w:r w:rsidR="006B09D3" w:rsidRPr="00814024">
        <w:rPr>
          <w:rFonts w:ascii="Times New Roman" w:hAnsi="Times New Roman" w:cs="Times New Roman"/>
          <w:color w:val="000000" w:themeColor="text1"/>
        </w:rPr>
        <w:t xml:space="preserve"> em dias úteis,</w:t>
      </w:r>
      <w:r w:rsidRPr="00814024">
        <w:rPr>
          <w:rFonts w:ascii="Times New Roman" w:hAnsi="Times New Roman" w:cs="Times New Roman"/>
          <w:color w:val="000000" w:themeColor="text1"/>
        </w:rPr>
        <w:t xml:space="preserve"> das 07h:30min às 11h:00min ou das 12h:30min às 17h:00min, com comunicação prévia à Secretaria Municipal de Saúde, que designará servidor responsável para receb</w:t>
      </w:r>
      <w:r w:rsidR="00F37FFB" w:rsidRPr="00814024">
        <w:rPr>
          <w:rFonts w:ascii="Times New Roman" w:hAnsi="Times New Roman" w:cs="Times New Roman"/>
          <w:color w:val="000000" w:themeColor="text1"/>
        </w:rPr>
        <w:t>ê</w:t>
      </w:r>
      <w:r w:rsidRPr="00814024">
        <w:rPr>
          <w:rFonts w:ascii="Times New Roman" w:hAnsi="Times New Roman" w:cs="Times New Roman"/>
          <w:color w:val="000000" w:themeColor="text1"/>
        </w:rPr>
        <w:t xml:space="preserve">-los. </w:t>
      </w:r>
    </w:p>
    <w:p w:rsidR="00AF7115" w:rsidRPr="00814024" w:rsidRDefault="001F1987" w:rsidP="00814024">
      <w:pPr>
        <w:tabs>
          <w:tab w:val="left" w:pos="1701"/>
        </w:tabs>
        <w:spacing w:after="0"/>
        <w:jc w:val="both"/>
        <w:rPr>
          <w:rFonts w:ascii="Times New Roman" w:hAnsi="Times New Roman" w:cs="Times New Roman"/>
          <w:color w:val="000000" w:themeColor="text1"/>
        </w:rPr>
      </w:pPr>
      <w:r w:rsidRPr="00814024">
        <w:rPr>
          <w:rFonts w:ascii="Times New Roman" w:hAnsi="Times New Roman" w:cs="Times New Roman"/>
          <w:color w:val="000000" w:themeColor="text1"/>
        </w:rPr>
        <w:t xml:space="preserve">6.4 – A Secretaria Municipal de Saúde não se responsabilizará pela integridade e pela entrega dos </w:t>
      </w:r>
      <w:r w:rsidR="00986CF8" w:rsidRPr="00814024">
        <w:rPr>
          <w:rFonts w:ascii="Times New Roman" w:hAnsi="Times New Roman" w:cs="Times New Roman"/>
          <w:color w:val="000000" w:themeColor="text1"/>
        </w:rPr>
        <w:t>produtos</w:t>
      </w:r>
      <w:r w:rsidRPr="00814024">
        <w:rPr>
          <w:rFonts w:ascii="Times New Roman" w:hAnsi="Times New Roman" w:cs="Times New Roman"/>
          <w:color w:val="000000" w:themeColor="text1"/>
        </w:rPr>
        <w:t xml:space="preserve"> em endereço divergente do </w:t>
      </w:r>
      <w:r w:rsidR="00AF7115" w:rsidRPr="00814024">
        <w:rPr>
          <w:rFonts w:ascii="Times New Roman" w:hAnsi="Times New Roman" w:cs="Times New Roman"/>
          <w:color w:val="000000" w:themeColor="text1"/>
        </w:rPr>
        <w:t>especificado</w:t>
      </w:r>
      <w:r w:rsidRPr="00814024">
        <w:rPr>
          <w:rFonts w:ascii="Times New Roman" w:hAnsi="Times New Roman" w:cs="Times New Roman"/>
          <w:color w:val="000000" w:themeColor="text1"/>
        </w:rPr>
        <w:t xml:space="preserve"> na Ordem de Fornecimento</w:t>
      </w:r>
      <w:r w:rsidR="00AF7115" w:rsidRPr="00814024">
        <w:rPr>
          <w:rFonts w:ascii="Times New Roman" w:hAnsi="Times New Roman" w:cs="Times New Roman"/>
          <w:color w:val="000000" w:themeColor="text1"/>
        </w:rPr>
        <w:t>.</w:t>
      </w:r>
    </w:p>
    <w:p w:rsidR="00AF7115" w:rsidRPr="00814024" w:rsidRDefault="00AF7115" w:rsidP="00814024">
      <w:pPr>
        <w:tabs>
          <w:tab w:val="left" w:pos="1701"/>
        </w:tabs>
        <w:spacing w:after="0"/>
        <w:jc w:val="both"/>
        <w:rPr>
          <w:rFonts w:ascii="Times New Roman" w:hAnsi="Times New Roman" w:cs="Times New Roman"/>
          <w:color w:val="000000" w:themeColor="text1"/>
        </w:rPr>
      </w:pPr>
      <w:r w:rsidRPr="00814024">
        <w:rPr>
          <w:rFonts w:ascii="Times New Roman" w:hAnsi="Times New Roman" w:cs="Times New Roman"/>
          <w:color w:val="000000" w:themeColor="text1"/>
        </w:rPr>
        <w:t xml:space="preserve">6.5 – Os materiais permanentes e de consumo deverão ter prazo de garantia/validade mínima de 12 (doze) meses, ou conforme indicação do fabricante, contra vícios e defeitos de fabricação, desde que esta não seja inferior. </w:t>
      </w:r>
    </w:p>
    <w:p w:rsidR="001F1987" w:rsidRPr="00814024" w:rsidRDefault="00AF7115" w:rsidP="00814024">
      <w:pPr>
        <w:tabs>
          <w:tab w:val="left" w:pos="1701"/>
        </w:tabs>
        <w:spacing w:after="0"/>
        <w:jc w:val="both"/>
        <w:rPr>
          <w:rFonts w:ascii="Times New Roman" w:hAnsi="Times New Roman" w:cs="Times New Roman"/>
          <w:color w:val="000000" w:themeColor="text1"/>
        </w:rPr>
      </w:pPr>
      <w:r w:rsidRPr="00814024">
        <w:rPr>
          <w:rFonts w:ascii="Times New Roman" w:hAnsi="Times New Roman" w:cs="Times New Roman"/>
          <w:color w:val="000000" w:themeColor="text1"/>
        </w:rPr>
        <w:t xml:space="preserve">6.6 – Durante o prazo de garantia, </w:t>
      </w:r>
      <w:r w:rsidR="00405305" w:rsidRPr="00814024">
        <w:rPr>
          <w:rFonts w:ascii="Times New Roman" w:hAnsi="Times New Roman" w:cs="Times New Roman"/>
          <w:color w:val="000000" w:themeColor="text1"/>
        </w:rPr>
        <w:t xml:space="preserve">os materiais que não atenderem às condições exigidas ou que apresentarem quaisquer defeitos ou vícios de qualidade serão imediatamente devolvidos pela Administração, devendo, inexoravelmente, serem substituídos por outros que não apresentem características que os tornem impróprios ou inadequados para utilização a que se destinam ou lhes diminuam o valor, no prazo máximo de 05 (cinco) dias úteis, a contar da data de sua notificação formal por parte do órgão ou entidade municipal requisitante, cabendo ao </w:t>
      </w:r>
      <w:r w:rsidR="00405305" w:rsidRPr="00814024">
        <w:rPr>
          <w:rFonts w:ascii="Times New Roman" w:hAnsi="Times New Roman" w:cs="Times New Roman"/>
          <w:bCs/>
          <w:color w:val="000000" w:themeColor="text1"/>
        </w:rPr>
        <w:t>contratado a</w:t>
      </w:r>
      <w:r w:rsidR="00405305" w:rsidRPr="00814024">
        <w:rPr>
          <w:rFonts w:ascii="Times New Roman" w:hAnsi="Times New Roman" w:cs="Times New Roman"/>
          <w:color w:val="000000" w:themeColor="text1"/>
        </w:rPr>
        <w:t xml:space="preserve">rcar com todos os custos da substituição ou reparo, </w:t>
      </w:r>
      <w:r w:rsidR="00405305" w:rsidRPr="00814024">
        <w:rPr>
          <w:rFonts w:ascii="Times New Roman" w:hAnsi="Times New Roman" w:cs="Times New Roman"/>
          <w:bCs/>
          <w:color w:val="000000" w:themeColor="text1"/>
        </w:rPr>
        <w:t>sem prejuízo da aplicação das penalidades.</w:t>
      </w:r>
    </w:p>
    <w:p w:rsidR="00AF7115" w:rsidRPr="00814024" w:rsidRDefault="00AF7115" w:rsidP="00814024">
      <w:pPr>
        <w:tabs>
          <w:tab w:val="left" w:pos="1701"/>
        </w:tabs>
        <w:spacing w:after="0"/>
        <w:jc w:val="both"/>
        <w:rPr>
          <w:rFonts w:ascii="Times New Roman" w:hAnsi="Times New Roman" w:cs="Times New Roman"/>
          <w:color w:val="000000" w:themeColor="text1"/>
        </w:rPr>
      </w:pPr>
      <w:r w:rsidRPr="00814024">
        <w:rPr>
          <w:rFonts w:ascii="Times New Roman" w:hAnsi="Times New Roman" w:cs="Times New Roman"/>
          <w:color w:val="000000" w:themeColor="text1"/>
        </w:rPr>
        <w:t xml:space="preserve">6.7 – Todas as despesas necessárias para reparar, substituir e manter os equipamentos em </w:t>
      </w:r>
      <w:r w:rsidR="00D31B72" w:rsidRPr="00814024">
        <w:rPr>
          <w:rFonts w:ascii="Times New Roman" w:hAnsi="Times New Roman" w:cs="Times New Roman"/>
          <w:color w:val="000000" w:themeColor="text1"/>
        </w:rPr>
        <w:t xml:space="preserve">funcionamento durante o prazo de garantia correrão por conta da empresa contratada, abrangendo ainda os custos para envio de peças e módulos, se necessário. </w:t>
      </w:r>
    </w:p>
    <w:p w:rsidR="00352299" w:rsidRPr="00814024" w:rsidRDefault="00D20A54" w:rsidP="00814024">
      <w:pPr>
        <w:tabs>
          <w:tab w:val="left" w:pos="284"/>
        </w:tabs>
        <w:spacing w:after="0"/>
        <w:jc w:val="both"/>
        <w:rPr>
          <w:rFonts w:ascii="Times New Roman" w:hAnsi="Times New Roman" w:cs="Times New Roman"/>
          <w:color w:val="000000" w:themeColor="text1"/>
        </w:rPr>
      </w:pPr>
      <w:r w:rsidRPr="00814024">
        <w:rPr>
          <w:rFonts w:ascii="Times New Roman" w:hAnsi="Times New Roman" w:cs="Times New Roman"/>
          <w:color w:val="000000" w:themeColor="text1"/>
        </w:rPr>
        <w:t>6.8 – A contratada</w:t>
      </w:r>
      <w:r w:rsidR="00352299" w:rsidRPr="00814024">
        <w:rPr>
          <w:rFonts w:ascii="Times New Roman" w:hAnsi="Times New Roman" w:cs="Times New Roman"/>
          <w:color w:val="000000" w:themeColor="text1"/>
        </w:rPr>
        <w:t xml:space="preserve"> não poderá transferir a terceiros, total ou parcialmente, </w:t>
      </w:r>
      <w:r w:rsidRPr="00814024">
        <w:rPr>
          <w:rFonts w:ascii="Times New Roman" w:hAnsi="Times New Roman" w:cs="Times New Roman"/>
          <w:color w:val="000000" w:themeColor="text1"/>
        </w:rPr>
        <w:t>o fornecimento,</w:t>
      </w:r>
      <w:r w:rsidR="00352299" w:rsidRPr="00814024">
        <w:rPr>
          <w:rFonts w:ascii="Times New Roman" w:hAnsi="Times New Roman" w:cs="Times New Roman"/>
          <w:color w:val="000000" w:themeColor="text1"/>
        </w:rPr>
        <w:t xml:space="preserve"> sem a prévia e expressa anuência do contratante.</w:t>
      </w:r>
    </w:p>
    <w:p w:rsidR="00046A1D" w:rsidRPr="00814024" w:rsidRDefault="00046A1D" w:rsidP="00814024">
      <w:pPr>
        <w:pStyle w:val="Corpodetexto"/>
        <w:spacing w:line="276" w:lineRule="auto"/>
        <w:rPr>
          <w:rFonts w:ascii="Times New Roman" w:hAnsi="Times New Roman"/>
          <w:color w:val="FF0000"/>
          <w:sz w:val="22"/>
          <w:szCs w:val="22"/>
        </w:rPr>
      </w:pPr>
    </w:p>
    <w:p w:rsidR="00046A1D" w:rsidRPr="00814024" w:rsidRDefault="00046A1D" w:rsidP="00814024">
      <w:pPr>
        <w:pStyle w:val="Corpodetexto"/>
        <w:spacing w:line="276" w:lineRule="auto"/>
        <w:rPr>
          <w:rFonts w:ascii="Times New Roman" w:hAnsi="Times New Roman"/>
          <w:color w:val="FF0000"/>
          <w:sz w:val="22"/>
          <w:szCs w:val="22"/>
        </w:rPr>
      </w:pPr>
    </w:p>
    <w:p w:rsidR="00046A1D" w:rsidRPr="00814024" w:rsidRDefault="00046A1D" w:rsidP="00814024">
      <w:pPr>
        <w:pStyle w:val="Corpodetexto"/>
        <w:spacing w:line="276" w:lineRule="auto"/>
        <w:rPr>
          <w:rFonts w:ascii="Times New Roman" w:hAnsi="Times New Roman"/>
          <w:color w:val="FF0000"/>
          <w:sz w:val="22"/>
          <w:szCs w:val="22"/>
        </w:rPr>
      </w:pPr>
    </w:p>
    <w:p w:rsidR="00046A1D" w:rsidRPr="00814024" w:rsidRDefault="00046A1D" w:rsidP="00814024">
      <w:pPr>
        <w:pStyle w:val="Corpodetexto"/>
        <w:spacing w:line="276" w:lineRule="auto"/>
        <w:rPr>
          <w:rFonts w:ascii="Times New Roman" w:hAnsi="Times New Roman"/>
          <w:color w:val="FF0000"/>
          <w:sz w:val="22"/>
          <w:szCs w:val="22"/>
        </w:rPr>
      </w:pPr>
    </w:p>
    <w:p w:rsidR="00352299" w:rsidRPr="00814024" w:rsidRDefault="00D20A54" w:rsidP="00814024">
      <w:pPr>
        <w:pStyle w:val="Corpodetexto"/>
        <w:spacing w:line="276" w:lineRule="auto"/>
        <w:rPr>
          <w:rFonts w:ascii="Times New Roman" w:hAnsi="Times New Roman"/>
          <w:color w:val="000000" w:themeColor="text1"/>
          <w:sz w:val="22"/>
          <w:szCs w:val="22"/>
        </w:rPr>
      </w:pPr>
      <w:r w:rsidRPr="00814024">
        <w:rPr>
          <w:rFonts w:ascii="Times New Roman" w:hAnsi="Times New Roman"/>
          <w:color w:val="000000" w:themeColor="text1"/>
          <w:sz w:val="22"/>
          <w:szCs w:val="22"/>
        </w:rPr>
        <w:t>6.9 –</w:t>
      </w:r>
      <w:r w:rsidR="00352299" w:rsidRPr="00814024">
        <w:rPr>
          <w:rFonts w:ascii="Times New Roman" w:hAnsi="Times New Roman"/>
          <w:color w:val="000000" w:themeColor="text1"/>
          <w:sz w:val="22"/>
          <w:szCs w:val="22"/>
        </w:rPr>
        <w:t xml:space="preserve"> O contratado está sujeito à fiscalização dos produtos no ato da entrega e posteriormente, reservando-se a este Município, através do responsável, o direito de não recebê-los, caso os mesmos não se encontrem em condições satisfatórias ou no caso de não serem de boa qualidade.</w:t>
      </w:r>
    </w:p>
    <w:p w:rsidR="00352299" w:rsidRPr="00814024" w:rsidRDefault="00D20A54" w:rsidP="00814024">
      <w:pPr>
        <w:pStyle w:val="Corpodetexto"/>
        <w:spacing w:line="276" w:lineRule="auto"/>
        <w:rPr>
          <w:rFonts w:ascii="Times New Roman" w:hAnsi="Times New Roman"/>
          <w:color w:val="000000" w:themeColor="text1"/>
          <w:sz w:val="22"/>
          <w:szCs w:val="22"/>
        </w:rPr>
      </w:pPr>
      <w:r w:rsidRPr="00814024">
        <w:rPr>
          <w:rFonts w:ascii="Times New Roman" w:hAnsi="Times New Roman"/>
          <w:color w:val="000000" w:themeColor="text1"/>
          <w:sz w:val="22"/>
          <w:szCs w:val="22"/>
        </w:rPr>
        <w:t xml:space="preserve">6.10 – </w:t>
      </w:r>
      <w:r w:rsidR="00352299" w:rsidRPr="00814024">
        <w:rPr>
          <w:rFonts w:ascii="Times New Roman" w:hAnsi="Times New Roman"/>
          <w:color w:val="000000" w:themeColor="text1"/>
          <w:sz w:val="22"/>
          <w:szCs w:val="22"/>
        </w:rPr>
        <w:t>O recebimento provisório do objeto se dará de forma sumária, imediatamente, pelo responsável por seu acompanhamento e fiscalização, com verificação posterior d</w:t>
      </w:r>
      <w:r w:rsidRPr="00814024">
        <w:rPr>
          <w:rFonts w:ascii="Times New Roman" w:hAnsi="Times New Roman"/>
          <w:color w:val="000000" w:themeColor="text1"/>
          <w:sz w:val="22"/>
          <w:szCs w:val="22"/>
        </w:rPr>
        <w:t>e sua</w:t>
      </w:r>
      <w:r w:rsidR="00352299" w:rsidRPr="00814024">
        <w:rPr>
          <w:rFonts w:ascii="Times New Roman" w:hAnsi="Times New Roman"/>
          <w:color w:val="000000" w:themeColor="text1"/>
          <w:sz w:val="22"/>
          <w:szCs w:val="22"/>
        </w:rPr>
        <w:t xml:space="preserve"> conformidade</w:t>
      </w:r>
      <w:r w:rsidRPr="00814024">
        <w:rPr>
          <w:rFonts w:ascii="Times New Roman" w:hAnsi="Times New Roman"/>
          <w:color w:val="000000" w:themeColor="text1"/>
          <w:sz w:val="22"/>
          <w:szCs w:val="22"/>
        </w:rPr>
        <w:t xml:space="preserve"> </w:t>
      </w:r>
      <w:r w:rsidR="00352299" w:rsidRPr="00814024">
        <w:rPr>
          <w:rFonts w:ascii="Times New Roman" w:hAnsi="Times New Roman"/>
          <w:color w:val="000000" w:themeColor="text1"/>
          <w:sz w:val="22"/>
          <w:szCs w:val="22"/>
        </w:rPr>
        <w:t xml:space="preserve">com as exigências contratuais, nos termos do art. 140, II, </w:t>
      </w:r>
      <w:r w:rsidR="00352299" w:rsidRPr="00814024">
        <w:rPr>
          <w:rFonts w:ascii="Times New Roman" w:hAnsi="Times New Roman"/>
          <w:i/>
          <w:color w:val="000000" w:themeColor="text1"/>
          <w:sz w:val="22"/>
          <w:szCs w:val="22"/>
        </w:rPr>
        <w:t xml:space="preserve">a, </w:t>
      </w:r>
      <w:r w:rsidR="00352299" w:rsidRPr="00814024">
        <w:rPr>
          <w:rFonts w:ascii="Times New Roman" w:hAnsi="Times New Roman"/>
          <w:color w:val="000000" w:themeColor="text1"/>
          <w:sz w:val="22"/>
          <w:szCs w:val="22"/>
        </w:rPr>
        <w:t>da Lei Federal nº 14.133/2021.</w:t>
      </w:r>
    </w:p>
    <w:p w:rsidR="00352299" w:rsidRPr="00814024" w:rsidRDefault="00D20A54" w:rsidP="00814024">
      <w:pPr>
        <w:spacing w:after="0"/>
        <w:jc w:val="both"/>
        <w:rPr>
          <w:rFonts w:ascii="Times New Roman" w:hAnsi="Times New Roman" w:cs="Times New Roman"/>
          <w:color w:val="000000" w:themeColor="text1"/>
        </w:rPr>
      </w:pPr>
      <w:r w:rsidRPr="00814024">
        <w:rPr>
          <w:rFonts w:ascii="Times New Roman" w:hAnsi="Times New Roman" w:cs="Times New Roman"/>
          <w:color w:val="000000" w:themeColor="text1"/>
        </w:rPr>
        <w:t>6.11</w:t>
      </w:r>
      <w:r w:rsidR="00352299" w:rsidRPr="00814024">
        <w:rPr>
          <w:rFonts w:ascii="Times New Roman" w:hAnsi="Times New Roman" w:cs="Times New Roman"/>
          <w:color w:val="000000" w:themeColor="text1"/>
        </w:rPr>
        <w:t xml:space="preserve"> – O recebimento definitivo do objeto será realizado no prazo máximo de </w:t>
      </w:r>
      <w:r w:rsidRPr="00814024">
        <w:rPr>
          <w:rFonts w:ascii="Times New Roman" w:hAnsi="Times New Roman" w:cs="Times New Roman"/>
          <w:color w:val="000000" w:themeColor="text1"/>
        </w:rPr>
        <w:t>05</w:t>
      </w:r>
      <w:r w:rsidR="00352299" w:rsidRPr="00814024">
        <w:rPr>
          <w:rFonts w:ascii="Times New Roman" w:hAnsi="Times New Roman" w:cs="Times New Roman"/>
          <w:color w:val="000000" w:themeColor="text1"/>
        </w:rPr>
        <w:t xml:space="preserve"> (</w:t>
      </w:r>
      <w:r w:rsidRPr="00814024">
        <w:rPr>
          <w:rFonts w:ascii="Times New Roman" w:hAnsi="Times New Roman" w:cs="Times New Roman"/>
          <w:color w:val="000000" w:themeColor="text1"/>
        </w:rPr>
        <w:t>cinco</w:t>
      </w:r>
      <w:r w:rsidR="00352299" w:rsidRPr="00814024">
        <w:rPr>
          <w:rFonts w:ascii="Times New Roman" w:hAnsi="Times New Roman" w:cs="Times New Roman"/>
          <w:color w:val="000000" w:themeColor="text1"/>
        </w:rPr>
        <w:t xml:space="preserve">) </w:t>
      </w:r>
      <w:r w:rsidRPr="00814024">
        <w:rPr>
          <w:rFonts w:ascii="Times New Roman" w:hAnsi="Times New Roman" w:cs="Times New Roman"/>
          <w:color w:val="000000" w:themeColor="text1"/>
        </w:rPr>
        <w:t>dias</w:t>
      </w:r>
      <w:r w:rsidR="00352299" w:rsidRPr="00814024">
        <w:rPr>
          <w:rFonts w:ascii="Times New Roman" w:hAnsi="Times New Roman" w:cs="Times New Roman"/>
          <w:color w:val="000000" w:themeColor="text1"/>
        </w:rPr>
        <w:t xml:space="preserve">, por servidor ou comissão designada pela autoridade competente, mediante termo detalhado que comprove o atendimento das exigências contratuais, após a conferência dos itens e da nota fiscal entregue, nos termos do art. 140, II, </w:t>
      </w:r>
      <w:r w:rsidR="00352299" w:rsidRPr="00814024">
        <w:rPr>
          <w:rFonts w:ascii="Times New Roman" w:hAnsi="Times New Roman" w:cs="Times New Roman"/>
          <w:i/>
          <w:color w:val="000000" w:themeColor="text1"/>
        </w:rPr>
        <w:t>b</w:t>
      </w:r>
      <w:r w:rsidR="00352299" w:rsidRPr="00814024">
        <w:rPr>
          <w:rFonts w:ascii="Times New Roman" w:hAnsi="Times New Roman" w:cs="Times New Roman"/>
          <w:color w:val="000000" w:themeColor="text1"/>
        </w:rPr>
        <w:t>, da Lei Federal nº 14.133/2021.</w:t>
      </w:r>
    </w:p>
    <w:p w:rsidR="00352299" w:rsidRPr="00814024" w:rsidRDefault="00405305" w:rsidP="00814024">
      <w:pPr>
        <w:tabs>
          <w:tab w:val="left" w:pos="1560"/>
          <w:tab w:val="left" w:pos="1843"/>
        </w:tabs>
        <w:spacing w:after="0"/>
        <w:jc w:val="both"/>
        <w:rPr>
          <w:rFonts w:ascii="Times New Roman" w:hAnsi="Times New Roman" w:cs="Times New Roman"/>
          <w:color w:val="000000" w:themeColor="text1"/>
        </w:rPr>
      </w:pPr>
      <w:r w:rsidRPr="00814024">
        <w:rPr>
          <w:rFonts w:ascii="Times New Roman" w:hAnsi="Times New Roman" w:cs="Times New Roman"/>
          <w:color w:val="000000" w:themeColor="text1"/>
        </w:rPr>
        <w:t xml:space="preserve">6.12 – </w:t>
      </w:r>
      <w:r w:rsidR="00352299" w:rsidRPr="00814024">
        <w:rPr>
          <w:rFonts w:ascii="Times New Roman" w:hAnsi="Times New Roman" w:cs="Times New Roman"/>
          <w:color w:val="000000" w:themeColor="text1"/>
        </w:rPr>
        <w:t>O recebimento definitivo dos produtos não exclui a responsabilidade do contratado quanto aos vícios ocultos, ou seja, só manifestados quando da sua normal utilização pelo Município, nos termos do Código de Defesa do Consumidor (Lei nº 8.078/90).</w:t>
      </w:r>
    </w:p>
    <w:p w:rsidR="00352299" w:rsidRPr="00814024" w:rsidRDefault="00405305" w:rsidP="00814024">
      <w:pPr>
        <w:spacing w:after="0"/>
        <w:jc w:val="both"/>
        <w:rPr>
          <w:rFonts w:ascii="Times New Roman" w:hAnsi="Times New Roman" w:cs="Times New Roman"/>
          <w:color w:val="000000" w:themeColor="text1"/>
        </w:rPr>
      </w:pPr>
      <w:r w:rsidRPr="00814024">
        <w:rPr>
          <w:rFonts w:ascii="Times New Roman" w:hAnsi="Times New Roman" w:cs="Times New Roman"/>
          <w:color w:val="000000" w:themeColor="text1"/>
        </w:rPr>
        <w:t>6.13</w:t>
      </w:r>
      <w:r w:rsidR="00352299" w:rsidRPr="00814024">
        <w:rPr>
          <w:rFonts w:ascii="Times New Roman" w:hAnsi="Times New Roman" w:cs="Times New Roman"/>
          <w:color w:val="000000" w:themeColor="text1"/>
        </w:rPr>
        <w:t xml:space="preserve"> – As informações quanto ao objeto desta licitação deverão estar escritas em língua portuguesa, além das demais exigências contidas no artigo 31 do Código de Defesa do Consumidor.</w:t>
      </w:r>
    </w:p>
    <w:p w:rsidR="00352299" w:rsidRPr="00814024" w:rsidRDefault="00405305" w:rsidP="00814024">
      <w:pPr>
        <w:tabs>
          <w:tab w:val="left" w:pos="1701"/>
        </w:tabs>
        <w:spacing w:after="0"/>
        <w:jc w:val="both"/>
        <w:rPr>
          <w:rFonts w:ascii="Times New Roman" w:hAnsi="Times New Roman" w:cs="Times New Roman"/>
          <w:color w:val="000000" w:themeColor="text1"/>
        </w:rPr>
      </w:pPr>
      <w:r w:rsidRPr="00814024">
        <w:rPr>
          <w:rFonts w:ascii="Times New Roman" w:hAnsi="Times New Roman" w:cs="Times New Roman"/>
          <w:color w:val="000000" w:themeColor="text1"/>
        </w:rPr>
        <w:t>6.14</w:t>
      </w:r>
      <w:r w:rsidR="00352299" w:rsidRPr="00814024">
        <w:rPr>
          <w:rFonts w:ascii="Times New Roman" w:hAnsi="Times New Roman" w:cs="Times New Roman"/>
          <w:color w:val="000000" w:themeColor="text1"/>
        </w:rPr>
        <w:t xml:space="preserve"> – Todos os custos operacionais e administrativos, inclusive transporte/frete e embalagens, encargos trabalhistas, tributários e comerciais correrão à expensas </w:t>
      </w:r>
      <w:r w:rsidR="005C6FA3" w:rsidRPr="00814024">
        <w:rPr>
          <w:rFonts w:ascii="Times New Roman" w:hAnsi="Times New Roman" w:cs="Times New Roman"/>
          <w:color w:val="000000" w:themeColor="text1"/>
        </w:rPr>
        <w:t>da empresa contratada.</w:t>
      </w:r>
    </w:p>
    <w:p w:rsidR="00CA5593" w:rsidRPr="00814024" w:rsidRDefault="00046A1D" w:rsidP="00814024">
      <w:pPr>
        <w:tabs>
          <w:tab w:val="left" w:pos="1701"/>
        </w:tabs>
        <w:spacing w:after="0"/>
        <w:jc w:val="both"/>
        <w:rPr>
          <w:rFonts w:ascii="Times New Roman" w:hAnsi="Times New Roman" w:cs="Times New Roman"/>
          <w:color w:val="000000" w:themeColor="text1"/>
        </w:rPr>
      </w:pPr>
      <w:r w:rsidRPr="00814024">
        <w:rPr>
          <w:rFonts w:ascii="Times New Roman" w:hAnsi="Times New Roman" w:cs="Times New Roman"/>
          <w:color w:val="000000" w:themeColor="text1"/>
        </w:rPr>
        <w:t>6.15</w:t>
      </w:r>
      <w:r w:rsidR="00032AF5" w:rsidRPr="00814024">
        <w:rPr>
          <w:rFonts w:ascii="Times New Roman" w:hAnsi="Times New Roman" w:cs="Times New Roman"/>
          <w:color w:val="000000" w:themeColor="text1"/>
        </w:rPr>
        <w:t xml:space="preserve"> – Os materiais </w:t>
      </w:r>
      <w:r w:rsidR="000C6581" w:rsidRPr="00814024">
        <w:rPr>
          <w:rFonts w:ascii="Times New Roman" w:hAnsi="Times New Roman" w:cs="Times New Roman"/>
          <w:color w:val="000000" w:themeColor="text1"/>
        </w:rPr>
        <w:t xml:space="preserve">deverão possuir o competente registro na ANVISA/MS, de acordo com a legislação vigente. </w:t>
      </w:r>
    </w:p>
    <w:p w:rsidR="000C6581" w:rsidRPr="00814024" w:rsidRDefault="00046A1D" w:rsidP="00814024">
      <w:pPr>
        <w:tabs>
          <w:tab w:val="left" w:pos="1701"/>
        </w:tabs>
        <w:spacing w:after="0"/>
        <w:jc w:val="both"/>
        <w:rPr>
          <w:rFonts w:ascii="Times New Roman" w:hAnsi="Times New Roman" w:cs="Times New Roman"/>
          <w:color w:val="000000" w:themeColor="text1"/>
        </w:rPr>
      </w:pPr>
      <w:r w:rsidRPr="00814024">
        <w:rPr>
          <w:rFonts w:ascii="Times New Roman" w:hAnsi="Times New Roman" w:cs="Times New Roman"/>
          <w:color w:val="000000" w:themeColor="text1"/>
        </w:rPr>
        <w:t>6.16</w:t>
      </w:r>
      <w:r w:rsidR="000C6581" w:rsidRPr="00814024">
        <w:rPr>
          <w:rFonts w:ascii="Times New Roman" w:hAnsi="Times New Roman" w:cs="Times New Roman"/>
          <w:color w:val="000000" w:themeColor="text1"/>
        </w:rPr>
        <w:t xml:space="preserve"> – Os materiais deverão ser comercializados no Brasil e, no ato da entrega, estarem acompanhados dos manuais de </w:t>
      </w:r>
      <w:r w:rsidR="00EB2E61" w:rsidRPr="00814024">
        <w:rPr>
          <w:rFonts w:ascii="Times New Roman" w:hAnsi="Times New Roman" w:cs="Times New Roman"/>
          <w:color w:val="000000" w:themeColor="text1"/>
        </w:rPr>
        <w:t>instruções em língua portuguesa, além de fichas técnicas ou documentos equivalentes que informem o prazo de revisão de cada item</w:t>
      </w:r>
      <w:r w:rsidR="0008698F" w:rsidRPr="00814024">
        <w:rPr>
          <w:rFonts w:ascii="Times New Roman" w:hAnsi="Times New Roman" w:cs="Times New Roman"/>
          <w:color w:val="000000" w:themeColor="text1"/>
        </w:rPr>
        <w:t xml:space="preserve">, para controle dos operadores, conforme o caso. </w:t>
      </w:r>
    </w:p>
    <w:p w:rsidR="00EB2E61" w:rsidRPr="00814024" w:rsidRDefault="00046A1D" w:rsidP="00814024">
      <w:pPr>
        <w:tabs>
          <w:tab w:val="left" w:pos="1701"/>
        </w:tabs>
        <w:spacing w:after="0"/>
        <w:jc w:val="both"/>
        <w:rPr>
          <w:rFonts w:ascii="Times New Roman" w:hAnsi="Times New Roman" w:cs="Times New Roman"/>
          <w:color w:val="000000" w:themeColor="text1"/>
        </w:rPr>
      </w:pPr>
      <w:r w:rsidRPr="00814024">
        <w:rPr>
          <w:rFonts w:ascii="Times New Roman" w:hAnsi="Times New Roman" w:cs="Times New Roman"/>
          <w:color w:val="000000" w:themeColor="text1"/>
        </w:rPr>
        <w:t>6.17</w:t>
      </w:r>
      <w:r w:rsidR="00EB2E61" w:rsidRPr="00814024">
        <w:rPr>
          <w:rFonts w:ascii="Times New Roman" w:hAnsi="Times New Roman" w:cs="Times New Roman"/>
          <w:color w:val="000000" w:themeColor="text1"/>
        </w:rPr>
        <w:t xml:space="preserve">.1 – Caso os documentos acima, em sua forma original, estejam em idioma distinto, a contratada deverá apresentar a tradução correspondente para a língua portuguesa, com informação da fonte utilizada. </w:t>
      </w:r>
    </w:p>
    <w:p w:rsidR="0006184E" w:rsidRPr="00814024" w:rsidRDefault="00046A1D" w:rsidP="00814024">
      <w:pPr>
        <w:tabs>
          <w:tab w:val="left" w:pos="1701"/>
        </w:tabs>
        <w:spacing w:after="0"/>
        <w:jc w:val="both"/>
        <w:rPr>
          <w:rFonts w:ascii="Times New Roman" w:hAnsi="Times New Roman" w:cs="Times New Roman"/>
          <w:color w:val="000000" w:themeColor="text1"/>
        </w:rPr>
      </w:pPr>
      <w:r w:rsidRPr="00814024">
        <w:rPr>
          <w:rFonts w:ascii="Times New Roman" w:hAnsi="Times New Roman" w:cs="Times New Roman"/>
          <w:color w:val="000000" w:themeColor="text1"/>
        </w:rPr>
        <w:t>6.18</w:t>
      </w:r>
      <w:r w:rsidR="00F03D48" w:rsidRPr="00814024">
        <w:rPr>
          <w:rFonts w:ascii="Times New Roman" w:hAnsi="Times New Roman" w:cs="Times New Roman"/>
          <w:color w:val="000000" w:themeColor="text1"/>
        </w:rPr>
        <w:t xml:space="preserve"> – Todos os produtos deverão estar acompanhados de seus respectivos manuais de instruções, em língua portuguesa, especialmente os que funcionarem através de energia elétrica. </w:t>
      </w:r>
    </w:p>
    <w:p w:rsidR="0006184E" w:rsidRPr="00814024" w:rsidRDefault="0006184E" w:rsidP="00814024">
      <w:pPr>
        <w:tabs>
          <w:tab w:val="left" w:pos="1701"/>
        </w:tabs>
        <w:spacing w:after="0"/>
        <w:jc w:val="both"/>
        <w:rPr>
          <w:rFonts w:ascii="Times New Roman" w:hAnsi="Times New Roman" w:cs="Times New Roman"/>
          <w:color w:val="FF0000"/>
        </w:rPr>
      </w:pPr>
    </w:p>
    <w:p w:rsidR="00E4131C" w:rsidRPr="00814024" w:rsidRDefault="00E4131C" w:rsidP="00814024">
      <w:pPr>
        <w:shd w:val="clear" w:color="auto" w:fill="D9D9D9" w:themeFill="background1" w:themeFillShade="D9"/>
        <w:tabs>
          <w:tab w:val="left" w:pos="1701"/>
        </w:tabs>
        <w:spacing w:after="0"/>
        <w:jc w:val="both"/>
        <w:rPr>
          <w:rFonts w:ascii="Times New Roman" w:hAnsi="Times New Roman" w:cs="Times New Roman"/>
          <w:b/>
          <w:color w:val="000000" w:themeColor="text1"/>
        </w:rPr>
      </w:pPr>
      <w:r w:rsidRPr="00814024">
        <w:rPr>
          <w:rFonts w:ascii="Times New Roman" w:hAnsi="Times New Roman" w:cs="Times New Roman"/>
          <w:b/>
          <w:color w:val="000000" w:themeColor="text1"/>
        </w:rPr>
        <w:t>7 – DAS ESTIMATIVAS DAS QUANTIDADES A SEREM POTENCIALMENTE CONTRATADAS</w:t>
      </w:r>
    </w:p>
    <w:p w:rsidR="00497705" w:rsidRPr="00814024" w:rsidRDefault="00497705" w:rsidP="00814024">
      <w:pPr>
        <w:spacing w:after="0"/>
        <w:jc w:val="both"/>
        <w:rPr>
          <w:rFonts w:ascii="Times New Roman" w:hAnsi="Times New Roman" w:cs="Times New Roman"/>
          <w:color w:val="FF0000"/>
        </w:rPr>
      </w:pPr>
    </w:p>
    <w:p w:rsidR="00E4131C" w:rsidRPr="00814024" w:rsidRDefault="00E4131C" w:rsidP="00814024">
      <w:pPr>
        <w:spacing w:after="0"/>
        <w:jc w:val="both"/>
        <w:rPr>
          <w:rFonts w:ascii="Times New Roman" w:hAnsi="Times New Roman" w:cs="Times New Roman"/>
          <w:color w:val="000000" w:themeColor="text1"/>
        </w:rPr>
      </w:pPr>
      <w:r w:rsidRPr="00814024">
        <w:rPr>
          <w:rFonts w:ascii="Times New Roman" w:hAnsi="Times New Roman" w:cs="Times New Roman"/>
          <w:color w:val="000000" w:themeColor="text1"/>
        </w:rPr>
        <w:t xml:space="preserve">7.1 – </w:t>
      </w:r>
      <w:r w:rsidR="00810B1A" w:rsidRPr="00814024">
        <w:rPr>
          <w:rFonts w:ascii="Times New Roman" w:hAnsi="Times New Roman" w:cs="Times New Roman"/>
          <w:color w:val="000000" w:themeColor="text1"/>
        </w:rPr>
        <w:t>Os quantitativos a serem contratados foram estimados pela</w:t>
      </w:r>
      <w:r w:rsidR="005C6FA3" w:rsidRPr="00814024">
        <w:rPr>
          <w:rFonts w:ascii="Times New Roman" w:hAnsi="Times New Roman" w:cs="Times New Roman"/>
          <w:color w:val="000000" w:themeColor="text1"/>
        </w:rPr>
        <w:t xml:space="preserve"> Secretaria Municipal de Saúde após apuração da média anual de exames e laudos laboratoriais emitidos nos laboratórios credenciados, a fim de que os materiais adquiridos sejam suficientes por no mínimo 12 (doze) meses. </w:t>
      </w:r>
    </w:p>
    <w:p w:rsidR="001F4632" w:rsidRPr="00814024" w:rsidRDefault="001F4632" w:rsidP="00814024">
      <w:pPr>
        <w:spacing w:after="0"/>
        <w:jc w:val="both"/>
        <w:rPr>
          <w:rFonts w:ascii="Times New Roman" w:hAnsi="Times New Roman" w:cs="Times New Roman"/>
          <w:bCs/>
          <w:color w:val="FF0000"/>
        </w:rPr>
      </w:pPr>
    </w:p>
    <w:p w:rsidR="00E4131C" w:rsidRPr="00814024" w:rsidRDefault="00E4131C" w:rsidP="00814024">
      <w:pPr>
        <w:shd w:val="clear" w:color="auto" w:fill="D9D9D9" w:themeFill="background1" w:themeFillShade="D9"/>
        <w:spacing w:after="0"/>
        <w:jc w:val="both"/>
        <w:rPr>
          <w:rFonts w:ascii="Times New Roman" w:hAnsi="Times New Roman" w:cs="Times New Roman"/>
          <w:b/>
          <w:bCs/>
          <w:color w:val="000000" w:themeColor="text1"/>
        </w:rPr>
      </w:pPr>
      <w:r w:rsidRPr="00814024">
        <w:rPr>
          <w:rFonts w:ascii="Times New Roman" w:hAnsi="Times New Roman" w:cs="Times New Roman"/>
          <w:b/>
          <w:bCs/>
          <w:color w:val="000000" w:themeColor="text1"/>
        </w:rPr>
        <w:t>8 – DO LEVANTAMENTO DE MERCADO E DA ESTIMATIVA DO VALOR</w:t>
      </w:r>
    </w:p>
    <w:p w:rsidR="00192BAE" w:rsidRPr="00814024" w:rsidRDefault="00192BAE" w:rsidP="00814024">
      <w:pPr>
        <w:spacing w:after="0"/>
        <w:jc w:val="both"/>
        <w:rPr>
          <w:rFonts w:ascii="Times New Roman" w:hAnsi="Times New Roman" w:cs="Times New Roman"/>
          <w:bCs/>
          <w:color w:val="FF0000"/>
        </w:rPr>
      </w:pPr>
    </w:p>
    <w:p w:rsidR="00352299" w:rsidRPr="00814024" w:rsidRDefault="00105DA9" w:rsidP="00814024">
      <w:pPr>
        <w:spacing w:after="0"/>
        <w:jc w:val="both"/>
        <w:rPr>
          <w:rFonts w:ascii="Times New Roman" w:hAnsi="Times New Roman" w:cs="Times New Roman"/>
          <w:color w:val="000000" w:themeColor="text1"/>
        </w:rPr>
      </w:pPr>
      <w:r w:rsidRPr="00814024">
        <w:rPr>
          <w:rFonts w:ascii="Times New Roman" w:hAnsi="Times New Roman" w:cs="Times New Roman"/>
          <w:bCs/>
          <w:color w:val="000000" w:themeColor="text1"/>
        </w:rPr>
        <w:t xml:space="preserve">8.1 </w:t>
      </w:r>
      <w:r w:rsidR="00352299" w:rsidRPr="00814024">
        <w:rPr>
          <w:rFonts w:ascii="Times New Roman" w:hAnsi="Times New Roman" w:cs="Times New Roman"/>
          <w:bCs/>
          <w:color w:val="000000" w:themeColor="text1"/>
        </w:rPr>
        <w:t xml:space="preserve">– Para a execução integral do objeto, foi apurado o valor global estimado de </w:t>
      </w:r>
      <w:r w:rsidR="00046A1D" w:rsidRPr="00814024">
        <w:rPr>
          <w:rFonts w:ascii="Times New Roman" w:hAnsi="Times New Roman" w:cs="Times New Roman"/>
          <w:b/>
          <w:bCs/>
          <w:color w:val="000000" w:themeColor="text1"/>
        </w:rPr>
        <w:t>R$ 114.268,16 (cento e quatorze mil, duzentos e sessenta e oito reais e dezesseis centavos)</w:t>
      </w:r>
      <w:r w:rsidR="00B80762" w:rsidRPr="00814024">
        <w:rPr>
          <w:rFonts w:ascii="Times New Roman" w:hAnsi="Times New Roman" w:cs="Times New Roman"/>
          <w:b/>
          <w:color w:val="000000" w:themeColor="text1"/>
          <w:kern w:val="2"/>
        </w:rPr>
        <w:t>,</w:t>
      </w:r>
      <w:r w:rsidR="00352299" w:rsidRPr="00814024">
        <w:rPr>
          <w:rFonts w:ascii="Times New Roman" w:hAnsi="Times New Roman" w:cs="Times New Roman"/>
          <w:b/>
          <w:color w:val="000000" w:themeColor="text1"/>
        </w:rPr>
        <w:t xml:space="preserve"> </w:t>
      </w:r>
      <w:r w:rsidR="00352299" w:rsidRPr="00814024">
        <w:rPr>
          <w:rFonts w:ascii="Times New Roman" w:hAnsi="Times New Roman" w:cs="Times New Roman"/>
          <w:color w:val="000000" w:themeColor="text1"/>
        </w:rPr>
        <w:t xml:space="preserve">conforme pesquisa de preços e </w:t>
      </w:r>
      <w:r w:rsidR="005C6FA3" w:rsidRPr="00814024">
        <w:rPr>
          <w:rFonts w:ascii="Times New Roman" w:hAnsi="Times New Roman" w:cs="Times New Roman"/>
          <w:color w:val="000000" w:themeColor="text1"/>
        </w:rPr>
        <w:t>orçamentos anexos</w:t>
      </w:r>
      <w:r w:rsidR="00352299" w:rsidRPr="00814024">
        <w:rPr>
          <w:rFonts w:ascii="Times New Roman" w:hAnsi="Times New Roman" w:cs="Times New Roman"/>
          <w:color w:val="000000" w:themeColor="text1"/>
        </w:rPr>
        <w:t>. Segue a descrição pormenorizada do que se pretende licitar:</w:t>
      </w:r>
    </w:p>
    <w:tbl>
      <w:tblPr>
        <w:tblW w:w="9634" w:type="dxa"/>
        <w:tblCellMar>
          <w:left w:w="70" w:type="dxa"/>
          <w:right w:w="70" w:type="dxa"/>
        </w:tblCellMar>
        <w:tblLook w:val="04A0" w:firstRow="1" w:lastRow="0" w:firstColumn="1" w:lastColumn="0" w:noHBand="0" w:noVBand="1"/>
      </w:tblPr>
      <w:tblGrid>
        <w:gridCol w:w="727"/>
        <w:gridCol w:w="2133"/>
        <w:gridCol w:w="2084"/>
        <w:gridCol w:w="1143"/>
        <w:gridCol w:w="935"/>
        <w:gridCol w:w="1338"/>
        <w:gridCol w:w="1559"/>
      </w:tblGrid>
      <w:tr w:rsidR="00046A1D" w:rsidRPr="00814024" w:rsidTr="00F37FFB">
        <w:trPr>
          <w:trHeight w:val="810"/>
        </w:trPr>
        <w:tc>
          <w:tcPr>
            <w:tcW w:w="701" w:type="dxa"/>
            <w:tcBorders>
              <w:top w:val="single" w:sz="4" w:space="0" w:color="auto"/>
              <w:left w:val="single" w:sz="4" w:space="0" w:color="auto"/>
              <w:bottom w:val="single" w:sz="4" w:space="0" w:color="auto"/>
              <w:right w:val="single" w:sz="4" w:space="0" w:color="auto"/>
            </w:tcBorders>
            <w:shd w:val="clear" w:color="003366" w:fill="1F4E79"/>
            <w:vAlign w:val="center"/>
            <w:hideMark/>
          </w:tcPr>
          <w:p w:rsidR="00046A1D" w:rsidRPr="00814024" w:rsidRDefault="00046A1D" w:rsidP="00814024">
            <w:pPr>
              <w:spacing w:after="0"/>
              <w:jc w:val="center"/>
              <w:rPr>
                <w:rFonts w:ascii="Times New Roman" w:hAnsi="Times New Roman" w:cs="Times New Roman"/>
                <w:b/>
                <w:bCs/>
                <w:color w:val="FFFFFF"/>
              </w:rPr>
            </w:pPr>
            <w:r w:rsidRPr="00814024">
              <w:rPr>
                <w:rFonts w:ascii="Times New Roman" w:hAnsi="Times New Roman" w:cs="Times New Roman"/>
                <w:b/>
                <w:bCs/>
                <w:color w:val="FFFFFF"/>
              </w:rPr>
              <w:t>ITEM</w:t>
            </w:r>
          </w:p>
        </w:tc>
        <w:tc>
          <w:tcPr>
            <w:tcW w:w="2095" w:type="dxa"/>
            <w:tcBorders>
              <w:top w:val="single" w:sz="4" w:space="0" w:color="auto"/>
              <w:left w:val="nil"/>
              <w:bottom w:val="single" w:sz="4" w:space="0" w:color="auto"/>
              <w:right w:val="single" w:sz="4" w:space="0" w:color="auto"/>
            </w:tcBorders>
            <w:shd w:val="clear" w:color="003366" w:fill="1F4E79"/>
            <w:vAlign w:val="center"/>
            <w:hideMark/>
          </w:tcPr>
          <w:p w:rsidR="00046A1D" w:rsidRPr="00814024" w:rsidRDefault="00046A1D" w:rsidP="00814024">
            <w:pPr>
              <w:spacing w:after="0"/>
              <w:jc w:val="center"/>
              <w:rPr>
                <w:rFonts w:ascii="Times New Roman" w:hAnsi="Times New Roman" w:cs="Times New Roman"/>
                <w:b/>
                <w:bCs/>
                <w:color w:val="FFFFFF"/>
              </w:rPr>
            </w:pPr>
            <w:r w:rsidRPr="00814024">
              <w:rPr>
                <w:rFonts w:ascii="Times New Roman" w:hAnsi="Times New Roman" w:cs="Times New Roman"/>
                <w:b/>
                <w:bCs/>
                <w:color w:val="FFFFFF"/>
              </w:rPr>
              <w:t>VIDRARIAS / MATERIAL</w:t>
            </w:r>
          </w:p>
        </w:tc>
        <w:tc>
          <w:tcPr>
            <w:tcW w:w="1999" w:type="dxa"/>
            <w:tcBorders>
              <w:top w:val="single" w:sz="4" w:space="0" w:color="auto"/>
              <w:left w:val="nil"/>
              <w:bottom w:val="single" w:sz="4" w:space="0" w:color="auto"/>
              <w:right w:val="single" w:sz="4" w:space="0" w:color="auto"/>
            </w:tcBorders>
            <w:shd w:val="clear" w:color="003366" w:fill="1F4E79"/>
            <w:vAlign w:val="center"/>
            <w:hideMark/>
          </w:tcPr>
          <w:p w:rsidR="00046A1D" w:rsidRPr="00814024" w:rsidRDefault="00046A1D" w:rsidP="00814024">
            <w:pPr>
              <w:spacing w:after="0"/>
              <w:jc w:val="center"/>
              <w:rPr>
                <w:rFonts w:ascii="Times New Roman" w:hAnsi="Times New Roman" w:cs="Times New Roman"/>
                <w:b/>
                <w:bCs/>
                <w:color w:val="FFFFFF"/>
              </w:rPr>
            </w:pPr>
            <w:r w:rsidRPr="00814024">
              <w:rPr>
                <w:rFonts w:ascii="Times New Roman" w:hAnsi="Times New Roman" w:cs="Times New Roman"/>
                <w:b/>
                <w:bCs/>
                <w:color w:val="FFFFFF"/>
              </w:rPr>
              <w:t>ESPECIFICAÇÃO COMPLEMENTAR</w:t>
            </w:r>
          </w:p>
        </w:tc>
        <w:tc>
          <w:tcPr>
            <w:tcW w:w="1097" w:type="dxa"/>
            <w:tcBorders>
              <w:top w:val="single" w:sz="4" w:space="0" w:color="auto"/>
              <w:left w:val="nil"/>
              <w:bottom w:val="single" w:sz="4" w:space="0" w:color="auto"/>
              <w:right w:val="single" w:sz="4" w:space="0" w:color="auto"/>
            </w:tcBorders>
            <w:shd w:val="clear" w:color="003366" w:fill="1F4E79"/>
            <w:vAlign w:val="center"/>
            <w:hideMark/>
          </w:tcPr>
          <w:p w:rsidR="00046A1D" w:rsidRPr="00814024" w:rsidRDefault="00046A1D" w:rsidP="00814024">
            <w:pPr>
              <w:spacing w:after="0"/>
              <w:jc w:val="center"/>
              <w:rPr>
                <w:rFonts w:ascii="Times New Roman" w:hAnsi="Times New Roman" w:cs="Times New Roman"/>
                <w:b/>
                <w:bCs/>
                <w:color w:val="FFFFFF"/>
              </w:rPr>
            </w:pPr>
            <w:r w:rsidRPr="00814024">
              <w:rPr>
                <w:rFonts w:ascii="Times New Roman" w:hAnsi="Times New Roman" w:cs="Times New Roman"/>
                <w:b/>
                <w:bCs/>
                <w:color w:val="FFFFFF"/>
              </w:rPr>
              <w:t>UNI MEDIDA</w:t>
            </w:r>
          </w:p>
        </w:tc>
        <w:tc>
          <w:tcPr>
            <w:tcW w:w="899" w:type="dxa"/>
            <w:tcBorders>
              <w:top w:val="single" w:sz="4" w:space="0" w:color="auto"/>
              <w:left w:val="nil"/>
              <w:bottom w:val="single" w:sz="4" w:space="0" w:color="auto"/>
              <w:right w:val="single" w:sz="4" w:space="0" w:color="auto"/>
            </w:tcBorders>
            <w:shd w:val="clear" w:color="003366" w:fill="1F4E79"/>
            <w:vAlign w:val="center"/>
            <w:hideMark/>
          </w:tcPr>
          <w:p w:rsidR="00046A1D" w:rsidRPr="00814024" w:rsidRDefault="00046A1D" w:rsidP="00814024">
            <w:pPr>
              <w:spacing w:after="0"/>
              <w:jc w:val="center"/>
              <w:rPr>
                <w:rFonts w:ascii="Times New Roman" w:hAnsi="Times New Roman" w:cs="Times New Roman"/>
                <w:b/>
                <w:bCs/>
                <w:color w:val="FFFFFF"/>
              </w:rPr>
            </w:pPr>
            <w:r w:rsidRPr="00814024">
              <w:rPr>
                <w:rFonts w:ascii="Times New Roman" w:hAnsi="Times New Roman" w:cs="Times New Roman"/>
                <w:b/>
                <w:bCs/>
                <w:color w:val="FFFFFF"/>
              </w:rPr>
              <w:t>QUANT</w:t>
            </w:r>
          </w:p>
        </w:tc>
        <w:tc>
          <w:tcPr>
            <w:tcW w:w="1284" w:type="dxa"/>
            <w:tcBorders>
              <w:top w:val="single" w:sz="4" w:space="0" w:color="auto"/>
              <w:left w:val="nil"/>
              <w:bottom w:val="single" w:sz="4" w:space="0" w:color="auto"/>
              <w:right w:val="single" w:sz="4" w:space="0" w:color="auto"/>
            </w:tcBorders>
            <w:shd w:val="clear" w:color="003366" w:fill="1F4E79"/>
            <w:vAlign w:val="center"/>
            <w:hideMark/>
          </w:tcPr>
          <w:p w:rsidR="00046A1D" w:rsidRPr="00814024" w:rsidRDefault="00046A1D" w:rsidP="00814024">
            <w:pPr>
              <w:spacing w:after="0"/>
              <w:jc w:val="center"/>
              <w:rPr>
                <w:rFonts w:ascii="Times New Roman" w:hAnsi="Times New Roman" w:cs="Times New Roman"/>
                <w:b/>
                <w:bCs/>
                <w:color w:val="FFFFFF"/>
              </w:rPr>
            </w:pPr>
            <w:r w:rsidRPr="00814024">
              <w:rPr>
                <w:rFonts w:ascii="Times New Roman" w:hAnsi="Times New Roman" w:cs="Times New Roman"/>
                <w:b/>
                <w:bCs/>
                <w:color w:val="FFFFFF"/>
              </w:rPr>
              <w:t>VALOR UN ESTIMADO</w:t>
            </w:r>
          </w:p>
        </w:tc>
        <w:tc>
          <w:tcPr>
            <w:tcW w:w="1559" w:type="dxa"/>
            <w:tcBorders>
              <w:top w:val="single" w:sz="4" w:space="0" w:color="auto"/>
              <w:left w:val="nil"/>
              <w:bottom w:val="single" w:sz="4" w:space="0" w:color="auto"/>
              <w:right w:val="single" w:sz="4" w:space="0" w:color="auto"/>
            </w:tcBorders>
            <w:shd w:val="clear" w:color="003366" w:fill="1F4E79"/>
            <w:vAlign w:val="center"/>
            <w:hideMark/>
          </w:tcPr>
          <w:p w:rsidR="00046A1D" w:rsidRPr="00814024" w:rsidRDefault="00046A1D" w:rsidP="00814024">
            <w:pPr>
              <w:spacing w:after="0"/>
              <w:jc w:val="center"/>
              <w:rPr>
                <w:rFonts w:ascii="Times New Roman" w:hAnsi="Times New Roman" w:cs="Times New Roman"/>
                <w:b/>
                <w:bCs/>
                <w:color w:val="FFFFFF"/>
              </w:rPr>
            </w:pPr>
            <w:r w:rsidRPr="00814024">
              <w:rPr>
                <w:rFonts w:ascii="Times New Roman" w:hAnsi="Times New Roman" w:cs="Times New Roman"/>
                <w:b/>
                <w:bCs/>
                <w:color w:val="FFFFFF"/>
              </w:rPr>
              <w:t>VALOR TOTAL ESTIMADO</w:t>
            </w:r>
          </w:p>
        </w:tc>
      </w:tr>
      <w:tr w:rsidR="00046A1D" w:rsidRPr="00814024" w:rsidTr="00F37FFB">
        <w:trPr>
          <w:trHeight w:val="81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1</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COLUNA PARA DEIONIZADOR</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color w:val="FF0000"/>
              </w:rPr>
            </w:pPr>
            <w:r w:rsidRPr="00814024">
              <w:rPr>
                <w:rFonts w:ascii="Times New Roman" w:hAnsi="Times New Roman" w:cs="Times New Roman"/>
              </w:rPr>
              <w:t xml:space="preserve">50 litros/Hora. Equipamento RC Labor ou de qualidade equivalente ou superior. </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6</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961,67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5.770,02 </w:t>
            </w:r>
          </w:p>
        </w:tc>
      </w:tr>
      <w:tr w:rsidR="00046A1D" w:rsidRPr="00814024" w:rsidTr="00F37FFB">
        <w:trPr>
          <w:trHeight w:val="81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lastRenderedPageBreak/>
              <w:t>2</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MICROPIPETA DE VOLUME FIXO 5 UI</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Botão de ajuste; Ejetor automático de ponteiras</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2</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115,10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230,20 </w:t>
            </w:r>
          </w:p>
        </w:tc>
      </w:tr>
      <w:tr w:rsidR="00046A1D" w:rsidRPr="00814024" w:rsidTr="00F37FFB">
        <w:trPr>
          <w:trHeight w:val="81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3</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MICROPIPETA DE VOLUME FIXO 15UI</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Botão de ajuste; Ejetor automático de ponteiras</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3</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120,15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360,45 </w:t>
            </w:r>
          </w:p>
        </w:tc>
      </w:tr>
      <w:tr w:rsidR="00046A1D" w:rsidRPr="00814024" w:rsidTr="00F37FFB">
        <w:trPr>
          <w:trHeight w:val="81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4</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MICROPIPETA DE VOLUME FIXO 40UI</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Botão de ajuste; Ejetor automático de ponteiras</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3</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112,20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336,60 </w:t>
            </w:r>
          </w:p>
        </w:tc>
      </w:tr>
      <w:tr w:rsidR="00046A1D" w:rsidRPr="00814024" w:rsidTr="00F37FFB">
        <w:trPr>
          <w:trHeight w:val="81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5</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MICROPIPETA DE VOLUME FIXO 25UI</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Botão de ajuste; Ejetor automático de ponteiras</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3</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84,07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252,21 </w:t>
            </w:r>
          </w:p>
        </w:tc>
      </w:tr>
      <w:tr w:rsidR="00046A1D" w:rsidRPr="00814024" w:rsidTr="00F37FFB">
        <w:trPr>
          <w:trHeight w:val="81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6</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MICROPIPETA DE VOLUME FIXO 200UI</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Botão de ajuste; Ejetor automático de ponteiras</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3</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112,53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337,59 </w:t>
            </w:r>
          </w:p>
        </w:tc>
      </w:tr>
      <w:tr w:rsidR="00046A1D" w:rsidRPr="00814024" w:rsidTr="00F37FFB">
        <w:trPr>
          <w:trHeight w:val="81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7</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MICROPIPETA DE VOLUME FIXO 75UI</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Botão de ajuste; Ejetor automático de ponteiras</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3</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141,07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423,21 </w:t>
            </w:r>
          </w:p>
        </w:tc>
      </w:tr>
      <w:tr w:rsidR="00046A1D" w:rsidRPr="00814024" w:rsidTr="00F37FFB">
        <w:trPr>
          <w:trHeight w:val="135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8</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MICROPIPETA DE VOLUME VARIÁVEL (0,5-10ul)</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 xml:space="preserve">Ejetor automático; Mecânica </w:t>
            </w:r>
            <w:proofErr w:type="spellStart"/>
            <w:r w:rsidRPr="00814024">
              <w:rPr>
                <w:rFonts w:ascii="Times New Roman" w:hAnsi="Times New Roman" w:cs="Times New Roman"/>
              </w:rPr>
              <w:t>monocanal</w:t>
            </w:r>
            <w:proofErr w:type="spellEnd"/>
            <w:r w:rsidRPr="00814024">
              <w:rPr>
                <w:rFonts w:ascii="Times New Roman" w:hAnsi="Times New Roman" w:cs="Times New Roman"/>
              </w:rPr>
              <w:t>; Volume variável 0,5 a 10ul; Plástico ABS resistente</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2</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198,09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396,18 </w:t>
            </w:r>
          </w:p>
        </w:tc>
      </w:tr>
      <w:tr w:rsidR="00046A1D" w:rsidRPr="00814024" w:rsidTr="00F37FFB">
        <w:trPr>
          <w:trHeight w:val="135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9</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MICROPIPETA DE VOLUME VARIÁVEL (10-100ul)</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 xml:space="preserve">Ejetor automático; Mecânica </w:t>
            </w:r>
            <w:proofErr w:type="spellStart"/>
            <w:r w:rsidRPr="00814024">
              <w:rPr>
                <w:rFonts w:ascii="Times New Roman" w:hAnsi="Times New Roman" w:cs="Times New Roman"/>
              </w:rPr>
              <w:t>monocanal</w:t>
            </w:r>
            <w:proofErr w:type="spellEnd"/>
            <w:r w:rsidRPr="00814024">
              <w:rPr>
                <w:rFonts w:ascii="Times New Roman" w:hAnsi="Times New Roman" w:cs="Times New Roman"/>
              </w:rPr>
              <w:t>; Volume variável 10 a 100ul; Plástico ABS resistente</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2</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160,86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321,72 </w:t>
            </w:r>
          </w:p>
        </w:tc>
      </w:tr>
      <w:tr w:rsidR="00046A1D" w:rsidRPr="00814024" w:rsidTr="00F37FFB">
        <w:trPr>
          <w:trHeight w:val="135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10</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MICROPIPETA DE VOLUME VARIÁVEL (100-1000ul)</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 xml:space="preserve">Ejetor automático; Mecânica </w:t>
            </w:r>
            <w:proofErr w:type="spellStart"/>
            <w:r w:rsidRPr="00814024">
              <w:rPr>
                <w:rFonts w:ascii="Times New Roman" w:hAnsi="Times New Roman" w:cs="Times New Roman"/>
              </w:rPr>
              <w:t>monocanal</w:t>
            </w:r>
            <w:proofErr w:type="spellEnd"/>
            <w:r w:rsidRPr="00814024">
              <w:rPr>
                <w:rFonts w:ascii="Times New Roman" w:hAnsi="Times New Roman" w:cs="Times New Roman"/>
              </w:rPr>
              <w:t>; Volume variável 100 a 1000ul; Plástico ABS resistente</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2</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203,12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406,24 </w:t>
            </w:r>
          </w:p>
        </w:tc>
      </w:tr>
      <w:tr w:rsidR="00046A1D" w:rsidRPr="00814024" w:rsidTr="00F37FFB">
        <w:trPr>
          <w:trHeight w:val="135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11</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MICROPIPETA DE VOLUME VARIÁVEL (2-20ul)</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 xml:space="preserve">Ejetor automático; Mecânica </w:t>
            </w:r>
            <w:proofErr w:type="spellStart"/>
            <w:r w:rsidRPr="00814024">
              <w:rPr>
                <w:rFonts w:ascii="Times New Roman" w:hAnsi="Times New Roman" w:cs="Times New Roman"/>
              </w:rPr>
              <w:t>monocanal</w:t>
            </w:r>
            <w:proofErr w:type="spellEnd"/>
            <w:r w:rsidRPr="00814024">
              <w:rPr>
                <w:rFonts w:ascii="Times New Roman" w:hAnsi="Times New Roman" w:cs="Times New Roman"/>
              </w:rPr>
              <w:t>; Volume variável 2 a 20ul; Plástico ABS resistente</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2</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157,70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315,40 </w:t>
            </w:r>
          </w:p>
        </w:tc>
      </w:tr>
      <w:tr w:rsidR="00046A1D" w:rsidRPr="00814024" w:rsidTr="00F37FFB">
        <w:trPr>
          <w:trHeight w:val="135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12</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MICROPIPETA DE VOLUME VARIÁVEL (20-200ul)</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 xml:space="preserve">Ejetor automático; Mecânica </w:t>
            </w:r>
            <w:proofErr w:type="spellStart"/>
            <w:r w:rsidRPr="00814024">
              <w:rPr>
                <w:rFonts w:ascii="Times New Roman" w:hAnsi="Times New Roman" w:cs="Times New Roman"/>
              </w:rPr>
              <w:t>monocanal</w:t>
            </w:r>
            <w:proofErr w:type="spellEnd"/>
            <w:r w:rsidRPr="00814024">
              <w:rPr>
                <w:rFonts w:ascii="Times New Roman" w:hAnsi="Times New Roman" w:cs="Times New Roman"/>
              </w:rPr>
              <w:t>; Volume variável 20 a 200ul; Plástico ABS resistente</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2</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178,63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357,26 </w:t>
            </w:r>
          </w:p>
        </w:tc>
      </w:tr>
      <w:tr w:rsidR="00046A1D" w:rsidRPr="00814024" w:rsidTr="00F37FFB">
        <w:trPr>
          <w:trHeight w:val="81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13</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PONTEIRAS PARA MICROPIPETAS (5 UI)</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Para micropipetas de 5 UI</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5000</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0,30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1.500,00 </w:t>
            </w:r>
          </w:p>
        </w:tc>
      </w:tr>
      <w:tr w:rsidR="00046A1D" w:rsidRPr="00814024" w:rsidTr="00F37FFB">
        <w:trPr>
          <w:trHeight w:val="81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lastRenderedPageBreak/>
              <w:t>14</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PONTEIRAS PARA MICROPIPETAS (500-1000 UI)</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Para micropipetas de 500 a 1000 UI</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7000</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0,48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3.360,00 </w:t>
            </w:r>
          </w:p>
        </w:tc>
      </w:tr>
      <w:tr w:rsidR="00046A1D" w:rsidRPr="00814024" w:rsidTr="00F37FFB">
        <w:trPr>
          <w:trHeight w:val="81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15</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PONTEIRAS PARA MICROPIPETAS (10-200 UI)</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Para micropipetas de 10 a 200 UI</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8000</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0,06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480,00 </w:t>
            </w:r>
          </w:p>
        </w:tc>
      </w:tr>
      <w:tr w:rsidR="00046A1D" w:rsidRPr="00814024" w:rsidTr="00F37FFB">
        <w:trPr>
          <w:trHeight w:val="108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16</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TERMO HIGRÔMETRO DIGITAL COM SONDA</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 xml:space="preserve">Temperatura em °C e </w:t>
            </w:r>
            <w:proofErr w:type="spellStart"/>
            <w:r w:rsidRPr="00814024">
              <w:rPr>
                <w:rFonts w:ascii="Times New Roman" w:hAnsi="Times New Roman" w:cs="Times New Roman"/>
              </w:rPr>
              <w:t>°F</w:t>
            </w:r>
            <w:proofErr w:type="spellEnd"/>
            <w:r w:rsidRPr="00814024">
              <w:rPr>
                <w:rFonts w:ascii="Times New Roman" w:hAnsi="Times New Roman" w:cs="Times New Roman"/>
              </w:rPr>
              <w:t>; Umidade</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5</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157,94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789,70 </w:t>
            </w:r>
          </w:p>
        </w:tc>
      </w:tr>
      <w:tr w:rsidR="00046A1D" w:rsidRPr="00814024" w:rsidTr="00F37FFB">
        <w:trPr>
          <w:trHeight w:val="54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17</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TIMER DIGITAL</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3 Canais de tempo; Contagem regressiva</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5</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128,30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641,50 </w:t>
            </w:r>
          </w:p>
        </w:tc>
      </w:tr>
      <w:tr w:rsidR="00046A1D" w:rsidRPr="00814024" w:rsidTr="00F37FFB">
        <w:trPr>
          <w:trHeight w:val="108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18</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TUBO DE ENSAIO PLÁSTICO PARA SEDIMENTAÇÃO DE URINA</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Transparente; Poliestireno; Fundo cônico</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200</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1,76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352,00 </w:t>
            </w:r>
          </w:p>
        </w:tc>
      </w:tr>
      <w:tr w:rsidR="00046A1D" w:rsidRPr="00814024" w:rsidTr="00F37FFB">
        <w:trPr>
          <w:trHeight w:val="108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19</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TUBO DE PLÁSTICO</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Transparente; Poliestireno; Com tampa; Capacidade 4 a 5 ml</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3000</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0,14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420,00 </w:t>
            </w:r>
          </w:p>
        </w:tc>
      </w:tr>
      <w:tr w:rsidR="00046A1D" w:rsidRPr="00814024" w:rsidTr="00F37FFB">
        <w:trPr>
          <w:trHeight w:val="54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20</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COLETOR DE FEZES E URINA</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Estéril; Tampa e pá; 50 ml</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15000</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0,45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6.750,00 </w:t>
            </w:r>
          </w:p>
        </w:tc>
      </w:tr>
      <w:tr w:rsidR="00046A1D" w:rsidRPr="00814024" w:rsidTr="00F37FFB">
        <w:trPr>
          <w:trHeight w:val="81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21</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COLETOR DE URINA INFANTIL UNISEX</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Abertura no formato elíptico; Fita adesiva antialérgica</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1000</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0,57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570,00 </w:t>
            </w:r>
          </w:p>
        </w:tc>
      </w:tr>
      <w:tr w:rsidR="00046A1D" w:rsidRPr="00814024" w:rsidTr="00F37FFB">
        <w:trPr>
          <w:trHeight w:val="81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22</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COPO DE SEDIMENTAÇÃO DE FEZES COM BASE</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Plástico; 200ml; Copo + base</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250</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5,82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1.455,00 </w:t>
            </w:r>
          </w:p>
        </w:tc>
      </w:tr>
      <w:tr w:rsidR="00046A1D" w:rsidRPr="00814024" w:rsidTr="00F37FFB">
        <w:trPr>
          <w:trHeight w:val="108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23</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PARASITOFILTRO PARA SEDIMENTAÇÃO DE FEZES</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Plástica; Alça de segurança; Encaixe em taças de 125 a 250 ml</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1500</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1,21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1.815,00 </w:t>
            </w:r>
          </w:p>
        </w:tc>
      </w:tr>
      <w:tr w:rsidR="00046A1D" w:rsidRPr="00814024" w:rsidTr="00F37FFB">
        <w:trPr>
          <w:trHeight w:val="54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24</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TUBO DE ENSAIO DE VIDRO 12X75 mm</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proofErr w:type="spellStart"/>
            <w:r w:rsidRPr="00814024">
              <w:rPr>
                <w:rFonts w:ascii="Times New Roman" w:hAnsi="Times New Roman" w:cs="Times New Roman"/>
              </w:rPr>
              <w:t>Autoclavável</w:t>
            </w:r>
            <w:proofErr w:type="spellEnd"/>
            <w:r w:rsidRPr="00814024">
              <w:rPr>
                <w:rFonts w:ascii="Times New Roman" w:hAnsi="Times New Roman" w:cs="Times New Roman"/>
              </w:rPr>
              <w:t xml:space="preserve"> 121°C</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500</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0,22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110,00 </w:t>
            </w:r>
          </w:p>
        </w:tc>
      </w:tr>
      <w:tr w:rsidR="00046A1D" w:rsidRPr="00814024" w:rsidTr="00F37FFB">
        <w:trPr>
          <w:trHeight w:val="81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25</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TUBOS PARA COLETA A VACUO EDTA</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Pulverizado internamente com EDTA</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10000</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0,91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9.100,00 </w:t>
            </w:r>
          </w:p>
        </w:tc>
      </w:tr>
      <w:tr w:rsidR="00046A1D" w:rsidRPr="00814024" w:rsidTr="00F37FFB">
        <w:trPr>
          <w:trHeight w:val="81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26</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TUBOS PARA COLETA A VACUO FLUORETO</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Pulverizado internamente com fluoreto</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4000</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1,70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6.800,00 </w:t>
            </w:r>
          </w:p>
        </w:tc>
      </w:tr>
      <w:tr w:rsidR="00046A1D" w:rsidRPr="00814024" w:rsidTr="00F37FFB">
        <w:trPr>
          <w:trHeight w:val="81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27</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TUBOS PARA COLETA A VACUO EM CITRATO</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 xml:space="preserve">Pulverizado internamente com </w:t>
            </w:r>
            <w:proofErr w:type="spellStart"/>
            <w:r w:rsidRPr="00814024">
              <w:rPr>
                <w:rFonts w:ascii="Times New Roman" w:hAnsi="Times New Roman" w:cs="Times New Roman"/>
              </w:rPr>
              <w:t>citrato</w:t>
            </w:r>
            <w:proofErr w:type="spellEnd"/>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10000</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1,52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w:t>
            </w:r>
            <w:proofErr w:type="gramStart"/>
            <w:r w:rsidRPr="00814024">
              <w:rPr>
                <w:rFonts w:ascii="Times New Roman" w:hAnsi="Times New Roman" w:cs="Times New Roman"/>
                <w:color w:val="000000"/>
              </w:rPr>
              <w:t>$  15.200</w:t>
            </w:r>
            <w:proofErr w:type="gramEnd"/>
            <w:r w:rsidRPr="00814024">
              <w:rPr>
                <w:rFonts w:ascii="Times New Roman" w:hAnsi="Times New Roman" w:cs="Times New Roman"/>
                <w:color w:val="000000"/>
              </w:rPr>
              <w:t xml:space="preserve">,00 </w:t>
            </w:r>
          </w:p>
        </w:tc>
      </w:tr>
      <w:tr w:rsidR="00046A1D" w:rsidRPr="00814024" w:rsidTr="00F37FFB">
        <w:trPr>
          <w:trHeight w:val="108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lastRenderedPageBreak/>
              <w:t>28</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TUBOS PARA COLETA A VACUO COM GEL SEPARADOR</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Gel separador; Capacidade 5 ml</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20000</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1,26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w:t>
            </w:r>
            <w:proofErr w:type="gramStart"/>
            <w:r w:rsidRPr="00814024">
              <w:rPr>
                <w:rFonts w:ascii="Times New Roman" w:hAnsi="Times New Roman" w:cs="Times New Roman"/>
                <w:color w:val="000000"/>
              </w:rPr>
              <w:t>$  25.200</w:t>
            </w:r>
            <w:proofErr w:type="gramEnd"/>
            <w:r w:rsidRPr="00814024">
              <w:rPr>
                <w:rFonts w:ascii="Times New Roman" w:hAnsi="Times New Roman" w:cs="Times New Roman"/>
                <w:color w:val="000000"/>
              </w:rPr>
              <w:t xml:space="preserve">,00 </w:t>
            </w:r>
          </w:p>
        </w:tc>
      </w:tr>
      <w:tr w:rsidR="00046A1D" w:rsidRPr="00814024" w:rsidTr="00F37FFB">
        <w:trPr>
          <w:trHeight w:val="81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29</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TUBOS PARA COLETA A VACUO SEM ADITIVO (vidro)</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 xml:space="preserve">Sem aditivos; Capacidade 5 ml; Vidro </w:t>
            </w:r>
            <w:proofErr w:type="spellStart"/>
            <w:r w:rsidRPr="00814024">
              <w:rPr>
                <w:rFonts w:ascii="Times New Roman" w:hAnsi="Times New Roman" w:cs="Times New Roman"/>
              </w:rPr>
              <w:t>autoclavável</w:t>
            </w:r>
            <w:proofErr w:type="spellEnd"/>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1500</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1,16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1.740,00 </w:t>
            </w:r>
          </w:p>
        </w:tc>
      </w:tr>
      <w:tr w:rsidR="00046A1D" w:rsidRPr="00814024" w:rsidTr="00F37FFB">
        <w:trPr>
          <w:trHeight w:val="108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30</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TUBOS PARA COLETA A VACUO SEM ADITIVO (plástico)</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Sem aditivos; Capacidade 5 ml; Plástico</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6000</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0,41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2.460,00 </w:t>
            </w:r>
          </w:p>
        </w:tc>
      </w:tr>
      <w:tr w:rsidR="00046A1D" w:rsidRPr="00814024" w:rsidTr="00F37FFB">
        <w:trPr>
          <w:trHeight w:val="54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31</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CANUDO PLÁSTICO BIODEGRADÁVEL</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Sem curvatura</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5000</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0,05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250,00 </w:t>
            </w:r>
          </w:p>
        </w:tc>
      </w:tr>
      <w:tr w:rsidR="00046A1D" w:rsidRPr="00814024" w:rsidTr="00F37FFB">
        <w:trPr>
          <w:trHeight w:val="54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32</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SCALP 21 Gramas</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21 Gramas</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2500</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0,64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1.600,00 </w:t>
            </w:r>
          </w:p>
        </w:tc>
      </w:tr>
      <w:tr w:rsidR="00046A1D" w:rsidRPr="00814024" w:rsidTr="00F37FFB">
        <w:trPr>
          <w:trHeight w:val="54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33</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SCALP 23 Gramas</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23 Gramas</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1500</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0,43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645,00 </w:t>
            </w:r>
          </w:p>
        </w:tc>
      </w:tr>
      <w:tr w:rsidR="00046A1D" w:rsidRPr="00814024" w:rsidTr="00F37FFB">
        <w:trPr>
          <w:trHeight w:val="54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34</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LUVA DESCARTÁVEL TAMANHO PP</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Látex; Com pó</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5000</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0,35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1.750,00 </w:t>
            </w:r>
          </w:p>
        </w:tc>
      </w:tr>
      <w:tr w:rsidR="00046A1D" w:rsidRPr="00814024" w:rsidTr="00F37FFB">
        <w:trPr>
          <w:trHeight w:val="54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35</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LUVA DESCARTÁVEL TAMANHO P</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Látex; Com pó</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5000</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0,60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3.000,00 </w:t>
            </w:r>
          </w:p>
        </w:tc>
      </w:tr>
      <w:tr w:rsidR="00046A1D" w:rsidRPr="00814024" w:rsidTr="00F37FFB">
        <w:trPr>
          <w:trHeight w:val="54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36</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LUVA DESCARTÁVEL TAMANHO M</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Látex; Com pó</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5000</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0,48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2.400,00 </w:t>
            </w:r>
          </w:p>
        </w:tc>
      </w:tr>
      <w:tr w:rsidR="00046A1D" w:rsidRPr="00814024" w:rsidTr="00F37FFB">
        <w:trPr>
          <w:trHeight w:val="81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37</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ESTANTE PARA TUBOS DE ENSAIO EM ARAME</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Capacidade para 24 tubos medindo 18mm</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15</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44,20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663,00 </w:t>
            </w:r>
          </w:p>
        </w:tc>
      </w:tr>
      <w:tr w:rsidR="00046A1D" w:rsidRPr="00814024" w:rsidTr="00F37FFB">
        <w:trPr>
          <w:trHeight w:val="54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38</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BASTÃO DE VIDRO 8x300mm</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Esterilizável</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10</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7,91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79,10 </w:t>
            </w:r>
          </w:p>
        </w:tc>
      </w:tr>
      <w:tr w:rsidR="00046A1D" w:rsidRPr="00814024" w:rsidTr="00F37FFB">
        <w:trPr>
          <w:trHeight w:val="54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39</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BASTÃO DE VIDRO 10x300mm</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Esterilizável</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10</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11,09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110,90 </w:t>
            </w:r>
          </w:p>
        </w:tc>
      </w:tr>
      <w:tr w:rsidR="00046A1D" w:rsidRPr="00814024" w:rsidTr="00F37FFB">
        <w:trPr>
          <w:trHeight w:val="108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40</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SUPORTE ESCORREDOR PARA SECAGEM DE VIDRARIAS</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proofErr w:type="spellStart"/>
            <w:r w:rsidRPr="00814024">
              <w:rPr>
                <w:rFonts w:ascii="Times New Roman" w:hAnsi="Times New Roman" w:cs="Times New Roman"/>
              </w:rPr>
              <w:t>Propileno</w:t>
            </w:r>
            <w:proofErr w:type="spellEnd"/>
            <w:r w:rsidRPr="00814024">
              <w:rPr>
                <w:rFonts w:ascii="Times New Roman" w:hAnsi="Times New Roman" w:cs="Times New Roman"/>
              </w:rPr>
              <w:t>; 35 peças</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2</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414,13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828,26 </w:t>
            </w:r>
          </w:p>
        </w:tc>
      </w:tr>
      <w:tr w:rsidR="00046A1D" w:rsidRPr="00814024" w:rsidTr="00F37FFB">
        <w:trPr>
          <w:trHeight w:val="81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41</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ESCOVA ARAMADA PARA LAVAGEM DE VIDRARIAS 0,8mm</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Ponta leque</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30</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5,91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177,30 </w:t>
            </w:r>
          </w:p>
        </w:tc>
      </w:tr>
      <w:tr w:rsidR="00046A1D" w:rsidRPr="00814024" w:rsidTr="00F37FFB">
        <w:trPr>
          <w:trHeight w:val="81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42</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ESCOVA ARAMADA PARA LAVAGEM DE VIDRARIAS 10mm</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Ponta leque</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20</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6,51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130,20 </w:t>
            </w:r>
          </w:p>
        </w:tc>
      </w:tr>
      <w:tr w:rsidR="00046A1D" w:rsidRPr="00814024" w:rsidTr="00F37FFB">
        <w:trPr>
          <w:trHeight w:val="81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lastRenderedPageBreak/>
              <w:t>43</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ESCOVA ARAMADA PARA LAVAGEM DE VIDRARIAS 20mm</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Ponta leque</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20</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7,31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146,20 </w:t>
            </w:r>
          </w:p>
        </w:tc>
      </w:tr>
      <w:tr w:rsidR="00046A1D" w:rsidRPr="00814024" w:rsidTr="00F37FFB">
        <w:trPr>
          <w:trHeight w:val="81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44</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PLACA PARA AGLUTINAÇÃO VDRL (vidro)</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Vidro; Escavada</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10</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39,53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395,30 </w:t>
            </w:r>
          </w:p>
        </w:tc>
      </w:tr>
      <w:tr w:rsidR="00046A1D" w:rsidRPr="00814024" w:rsidTr="00F37FFB">
        <w:trPr>
          <w:trHeight w:val="135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45</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PLACA PARA AGLUTINAÇÃO VDRL (poliestireno)</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Poliestireno; Transparente; 96 poços; Identificação alfanumérica; Fundo cônico (V ou U)</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5</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38,05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190,25 </w:t>
            </w:r>
          </w:p>
        </w:tc>
      </w:tr>
      <w:tr w:rsidR="00046A1D" w:rsidRPr="00814024" w:rsidTr="00F37FFB">
        <w:trPr>
          <w:trHeight w:val="81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46</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PLACA PARA AGLUTINAÇÃO LÁTEX</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Plástico resistente; Mínimo 6 poços de reação preto</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30</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23,24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697,20 </w:t>
            </w:r>
          </w:p>
        </w:tc>
      </w:tr>
      <w:tr w:rsidR="00046A1D" w:rsidRPr="00814024" w:rsidTr="00F37FFB">
        <w:trPr>
          <w:trHeight w:val="81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47</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CORANTE PARA LÂMINAS 500 ML CADA</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Metanol, eosina e azul de metileno</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KIT</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6</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43,46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260,76 </w:t>
            </w:r>
          </w:p>
        </w:tc>
      </w:tr>
      <w:tr w:rsidR="00046A1D" w:rsidRPr="00814024" w:rsidTr="00F37FFB">
        <w:trPr>
          <w:trHeight w:val="54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48</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GAZE TIPO QUEIJO</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Algodão; 13 fios</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20</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149,49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2.989,80 </w:t>
            </w:r>
          </w:p>
        </w:tc>
      </w:tr>
      <w:tr w:rsidR="00046A1D" w:rsidRPr="00814024" w:rsidTr="00F37FFB">
        <w:trPr>
          <w:trHeight w:val="54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49</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LÂMINAS DE VIDRO PARA MICROSCÓPIO</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Vidro lapidado</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2000</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0,28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560,00 </w:t>
            </w:r>
          </w:p>
        </w:tc>
      </w:tr>
      <w:tr w:rsidR="00046A1D" w:rsidRPr="00814024" w:rsidTr="00F37FFB">
        <w:trPr>
          <w:trHeight w:val="54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50</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LÂMINAS DE VIDRO PARA ESFREGAÇO</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Vidro lapidado; Cantos chanfrados</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100</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0,55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55,00 </w:t>
            </w:r>
          </w:p>
        </w:tc>
      </w:tr>
      <w:tr w:rsidR="00046A1D" w:rsidRPr="00814024" w:rsidTr="00F37FFB">
        <w:trPr>
          <w:trHeight w:val="54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51</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DEXTROSOL 75 GRAMAS</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proofErr w:type="spellStart"/>
            <w:r w:rsidRPr="00814024">
              <w:rPr>
                <w:rFonts w:ascii="Times New Roman" w:hAnsi="Times New Roman" w:cs="Times New Roman"/>
              </w:rPr>
              <w:t>Saborisada</w:t>
            </w:r>
            <w:proofErr w:type="spellEnd"/>
            <w:r w:rsidRPr="00814024">
              <w:rPr>
                <w:rFonts w:ascii="Times New Roman" w:hAnsi="Times New Roman" w:cs="Times New Roman"/>
              </w:rPr>
              <w:t>, em garrafas de 300ml</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450</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5,34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2.403,00 </w:t>
            </w:r>
          </w:p>
        </w:tc>
      </w:tr>
      <w:tr w:rsidR="00046A1D" w:rsidRPr="00814024" w:rsidTr="00F37FFB">
        <w:trPr>
          <w:trHeight w:val="81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52</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BANDAGEM BLOOD STOP (rolo fita contínua)</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Curativo; Rolo de fita contínua, caixa com 500 unidades</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CAIXA</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15</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31,65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474,75 </w:t>
            </w:r>
          </w:p>
        </w:tc>
      </w:tr>
      <w:tr w:rsidR="00046A1D" w:rsidRPr="00814024" w:rsidTr="00F37FFB">
        <w:trPr>
          <w:trHeight w:val="108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53</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BANDAGEM BLOOD STOP (rolo fita contínua, infantil)</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Curativo; Rolo de fita contínua; Estampa infantil unissex, caixa com 500 unidades</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CAIXA</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8</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31,65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253,20 </w:t>
            </w:r>
          </w:p>
        </w:tc>
      </w:tr>
      <w:tr w:rsidR="00046A1D" w:rsidRPr="00814024" w:rsidTr="00F37FFB">
        <w:trPr>
          <w:trHeight w:val="54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54</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MICROTUBO TIPO EPPENDORF 500UI</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500UI</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6000</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0,28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1.680,00 </w:t>
            </w:r>
          </w:p>
        </w:tc>
      </w:tr>
      <w:tr w:rsidR="00046A1D" w:rsidRPr="00814024" w:rsidTr="00F37FFB">
        <w:trPr>
          <w:trHeight w:val="54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55</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MICROTUBO TIPO EPPENDORF 1,5 ML</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1,5 ML</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6000</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0,09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540,00 </w:t>
            </w:r>
          </w:p>
        </w:tc>
      </w:tr>
      <w:tr w:rsidR="00046A1D" w:rsidRPr="00814024" w:rsidTr="00F37FFB">
        <w:trPr>
          <w:trHeight w:val="81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56</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PINÇA DE DOSSEÇÃO ANATÔMICA</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 xml:space="preserve">Ponta fina, </w:t>
            </w:r>
            <w:proofErr w:type="spellStart"/>
            <w:r w:rsidRPr="00814024">
              <w:rPr>
                <w:rFonts w:ascii="Times New Roman" w:hAnsi="Times New Roman" w:cs="Times New Roman"/>
              </w:rPr>
              <w:t>cerrilhada</w:t>
            </w:r>
            <w:proofErr w:type="spellEnd"/>
            <w:r w:rsidRPr="00814024">
              <w:rPr>
                <w:rFonts w:ascii="Times New Roman" w:hAnsi="Times New Roman" w:cs="Times New Roman"/>
              </w:rPr>
              <w:t>; Aço inox; 12 a 14 cm</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10</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25,90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259,00 </w:t>
            </w:r>
          </w:p>
        </w:tc>
      </w:tr>
      <w:tr w:rsidR="00046A1D" w:rsidRPr="00814024" w:rsidTr="00F37FFB">
        <w:trPr>
          <w:trHeight w:val="54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57</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TUBO LÁTEX (GARROTE)</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Látex; Nº 201</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METRO</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10</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8,44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84,40 </w:t>
            </w:r>
          </w:p>
        </w:tc>
      </w:tr>
      <w:tr w:rsidR="00046A1D" w:rsidRPr="00814024" w:rsidTr="00F37FFB">
        <w:trPr>
          <w:trHeight w:val="54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58</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BANDEJA PARA ESTUFA</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Inox; 30 x 30 cm</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3</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84,82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254,46 </w:t>
            </w:r>
          </w:p>
        </w:tc>
      </w:tr>
      <w:tr w:rsidR="00046A1D" w:rsidRPr="00814024" w:rsidTr="00F37FFB">
        <w:trPr>
          <w:trHeight w:val="81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lastRenderedPageBreak/>
              <w:t>59</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MIF</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Solução conservante; Frasco com no mínimo 1000 ml</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20</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45,07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901,40 </w:t>
            </w:r>
          </w:p>
        </w:tc>
      </w:tr>
      <w:tr w:rsidR="00046A1D" w:rsidRPr="00814024" w:rsidTr="00F37FFB">
        <w:trPr>
          <w:trHeight w:val="108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60</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CONDUTIVÍMETRO DE BOLSO</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proofErr w:type="spellStart"/>
            <w:r w:rsidRPr="00814024">
              <w:rPr>
                <w:rFonts w:ascii="Times New Roman" w:hAnsi="Times New Roman" w:cs="Times New Roman"/>
              </w:rPr>
              <w:t>Multiparâmetros</w:t>
            </w:r>
            <w:proofErr w:type="spellEnd"/>
            <w:r w:rsidRPr="00814024">
              <w:rPr>
                <w:rFonts w:ascii="Times New Roman" w:hAnsi="Times New Roman" w:cs="Times New Roman"/>
              </w:rPr>
              <w:t xml:space="preserve">; Função </w:t>
            </w:r>
            <w:proofErr w:type="spellStart"/>
            <w:r w:rsidRPr="00814024">
              <w:rPr>
                <w:rFonts w:ascii="Times New Roman" w:hAnsi="Times New Roman" w:cs="Times New Roman"/>
              </w:rPr>
              <w:t>Hold</w:t>
            </w:r>
            <w:proofErr w:type="spellEnd"/>
            <w:r w:rsidRPr="00814024">
              <w:rPr>
                <w:rFonts w:ascii="Times New Roman" w:hAnsi="Times New Roman" w:cs="Times New Roman"/>
              </w:rPr>
              <w:t>; Desligamento automático</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1</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1.226,30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1.226,30 </w:t>
            </w:r>
          </w:p>
        </w:tc>
      </w:tr>
      <w:tr w:rsidR="00046A1D" w:rsidRPr="00814024" w:rsidTr="00F37FFB">
        <w:trPr>
          <w:trHeight w:val="1080"/>
        </w:trPr>
        <w:tc>
          <w:tcPr>
            <w:tcW w:w="70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61</w:t>
            </w:r>
          </w:p>
        </w:tc>
        <w:tc>
          <w:tcPr>
            <w:tcW w:w="2095"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INFRA VERMELHO PARA LOCALIZAÇÃO DE VEIA</w:t>
            </w:r>
          </w:p>
        </w:tc>
        <w:tc>
          <w:tcPr>
            <w:tcW w:w="19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rPr>
                <w:rFonts w:ascii="Times New Roman" w:hAnsi="Times New Roman" w:cs="Times New Roman"/>
              </w:rPr>
            </w:pPr>
            <w:r w:rsidRPr="00814024">
              <w:rPr>
                <w:rFonts w:ascii="Times New Roman" w:hAnsi="Times New Roman" w:cs="Times New Roman"/>
              </w:rPr>
              <w:t>Portátil; Brilho ajustável; Modos de imagem vermelho e verde</w:t>
            </w:r>
          </w:p>
        </w:tc>
        <w:tc>
          <w:tcPr>
            <w:tcW w:w="1097"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UNIDADE</w:t>
            </w:r>
          </w:p>
        </w:tc>
        <w:tc>
          <w:tcPr>
            <w:tcW w:w="899" w:type="dxa"/>
            <w:tcBorders>
              <w:top w:val="nil"/>
              <w:left w:val="nil"/>
              <w:bottom w:val="single" w:sz="4" w:space="0" w:color="auto"/>
              <w:right w:val="single" w:sz="4" w:space="0" w:color="auto"/>
            </w:tcBorders>
            <w:shd w:val="clear" w:color="auto" w:fill="FFFFFF" w:themeFill="background1"/>
            <w:vAlign w:val="center"/>
            <w:hideMark/>
          </w:tcPr>
          <w:p w:rsidR="00046A1D" w:rsidRPr="00814024" w:rsidRDefault="00046A1D" w:rsidP="00814024">
            <w:pPr>
              <w:spacing w:after="0"/>
              <w:jc w:val="center"/>
              <w:rPr>
                <w:rFonts w:ascii="Times New Roman" w:hAnsi="Times New Roman" w:cs="Times New Roman"/>
              </w:rPr>
            </w:pPr>
            <w:r w:rsidRPr="00814024">
              <w:rPr>
                <w:rFonts w:ascii="Times New Roman" w:hAnsi="Times New Roman" w:cs="Times New Roman"/>
              </w:rPr>
              <w:t>1</w:t>
            </w:r>
          </w:p>
        </w:tc>
        <w:tc>
          <w:tcPr>
            <w:tcW w:w="1284"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333333"/>
              </w:rPr>
            </w:pPr>
            <w:r w:rsidRPr="00814024">
              <w:rPr>
                <w:rFonts w:ascii="Times New Roman" w:hAnsi="Times New Roman" w:cs="Times New Roman"/>
                <w:color w:val="333333"/>
              </w:rPr>
              <w:t xml:space="preserve"> R$    1.013,10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046A1D" w:rsidRPr="00814024" w:rsidRDefault="00046A1D" w:rsidP="00814024">
            <w:pPr>
              <w:spacing w:after="0"/>
              <w:jc w:val="center"/>
              <w:rPr>
                <w:rFonts w:ascii="Times New Roman" w:hAnsi="Times New Roman" w:cs="Times New Roman"/>
                <w:color w:val="000000"/>
              </w:rPr>
            </w:pPr>
            <w:r w:rsidRPr="00814024">
              <w:rPr>
                <w:rFonts w:ascii="Times New Roman" w:hAnsi="Times New Roman" w:cs="Times New Roman"/>
                <w:color w:val="000000"/>
              </w:rPr>
              <w:t xml:space="preserve"> R$    1.013,10 </w:t>
            </w:r>
          </w:p>
        </w:tc>
      </w:tr>
      <w:tr w:rsidR="00046A1D" w:rsidRPr="00814024" w:rsidTr="00F37FFB">
        <w:trPr>
          <w:trHeight w:val="680"/>
        </w:trPr>
        <w:tc>
          <w:tcPr>
            <w:tcW w:w="6791" w:type="dxa"/>
            <w:gridSpan w:val="5"/>
            <w:tcBorders>
              <w:top w:val="single" w:sz="4" w:space="0" w:color="auto"/>
              <w:left w:val="single" w:sz="4" w:space="0" w:color="auto"/>
              <w:bottom w:val="single" w:sz="4" w:space="0" w:color="auto"/>
              <w:right w:val="single" w:sz="4" w:space="0" w:color="auto"/>
            </w:tcBorders>
            <w:shd w:val="clear" w:color="auto" w:fill="B7CFED" w:themeFill="text2" w:themeFillTint="40"/>
            <w:noWrap/>
            <w:vAlign w:val="center"/>
          </w:tcPr>
          <w:p w:rsidR="00046A1D" w:rsidRPr="00814024" w:rsidRDefault="00046A1D" w:rsidP="00814024">
            <w:pPr>
              <w:spacing w:after="0"/>
              <w:jc w:val="center"/>
              <w:rPr>
                <w:rFonts w:ascii="Times New Roman" w:hAnsi="Times New Roman" w:cs="Times New Roman"/>
                <w:b/>
                <w:bCs/>
              </w:rPr>
            </w:pPr>
            <w:r w:rsidRPr="00814024">
              <w:rPr>
                <w:rFonts w:ascii="Times New Roman" w:hAnsi="Times New Roman" w:cs="Times New Roman"/>
                <w:b/>
                <w:bCs/>
              </w:rPr>
              <w:t>TOTAL GLOBAL ESTIMADO</w:t>
            </w:r>
          </w:p>
        </w:tc>
        <w:tc>
          <w:tcPr>
            <w:tcW w:w="2843" w:type="dxa"/>
            <w:gridSpan w:val="2"/>
            <w:tcBorders>
              <w:top w:val="single" w:sz="4" w:space="0" w:color="auto"/>
              <w:left w:val="nil"/>
              <w:bottom w:val="single" w:sz="4" w:space="0" w:color="auto"/>
              <w:right w:val="single" w:sz="4" w:space="0" w:color="auto"/>
            </w:tcBorders>
            <w:shd w:val="clear" w:color="auto" w:fill="B7CFED" w:themeFill="text2" w:themeFillTint="40"/>
            <w:noWrap/>
            <w:vAlign w:val="center"/>
          </w:tcPr>
          <w:p w:rsidR="00046A1D" w:rsidRPr="00814024" w:rsidRDefault="00046A1D" w:rsidP="00814024">
            <w:pPr>
              <w:spacing w:after="0"/>
              <w:jc w:val="center"/>
              <w:rPr>
                <w:rFonts w:ascii="Times New Roman" w:hAnsi="Times New Roman" w:cs="Times New Roman"/>
                <w:b/>
                <w:bCs/>
                <w:color w:val="000000"/>
              </w:rPr>
            </w:pPr>
            <w:r w:rsidRPr="00814024">
              <w:rPr>
                <w:rFonts w:ascii="Times New Roman" w:hAnsi="Times New Roman" w:cs="Times New Roman"/>
                <w:b/>
                <w:bCs/>
                <w:color w:val="000000"/>
              </w:rPr>
              <w:t>R$ 114.268,16</w:t>
            </w:r>
          </w:p>
        </w:tc>
      </w:tr>
    </w:tbl>
    <w:p w:rsidR="00352299" w:rsidRPr="00814024" w:rsidRDefault="00352299" w:rsidP="00814024">
      <w:pPr>
        <w:spacing w:after="0"/>
        <w:jc w:val="both"/>
        <w:rPr>
          <w:rFonts w:ascii="Times New Roman" w:hAnsi="Times New Roman" w:cs="Times New Roman"/>
          <w:bCs/>
          <w:color w:val="FF0000"/>
        </w:rPr>
      </w:pPr>
    </w:p>
    <w:p w:rsidR="002F7213" w:rsidRPr="00814024" w:rsidRDefault="00105DA9" w:rsidP="00814024">
      <w:pPr>
        <w:tabs>
          <w:tab w:val="left" w:pos="0"/>
          <w:tab w:val="left" w:pos="792"/>
        </w:tabs>
        <w:jc w:val="both"/>
        <w:rPr>
          <w:rFonts w:ascii="Times New Roman" w:hAnsi="Times New Roman" w:cs="Times New Roman"/>
          <w:bCs/>
          <w:color w:val="000000" w:themeColor="text1"/>
        </w:rPr>
      </w:pPr>
      <w:r w:rsidRPr="00814024">
        <w:rPr>
          <w:rFonts w:ascii="Times New Roman" w:hAnsi="Times New Roman" w:cs="Times New Roman"/>
          <w:bCs/>
          <w:color w:val="000000" w:themeColor="text1"/>
        </w:rPr>
        <w:t>8.</w:t>
      </w:r>
      <w:r w:rsidR="00497705" w:rsidRPr="00814024">
        <w:rPr>
          <w:rFonts w:ascii="Times New Roman" w:hAnsi="Times New Roman" w:cs="Times New Roman"/>
          <w:bCs/>
          <w:color w:val="000000" w:themeColor="text1"/>
        </w:rPr>
        <w:t>2</w:t>
      </w:r>
      <w:r w:rsidRPr="00814024">
        <w:rPr>
          <w:rFonts w:ascii="Times New Roman" w:hAnsi="Times New Roman" w:cs="Times New Roman"/>
          <w:bCs/>
          <w:color w:val="000000" w:themeColor="text1"/>
        </w:rPr>
        <w:t xml:space="preserve"> - </w:t>
      </w:r>
      <w:r w:rsidR="001F4632" w:rsidRPr="00814024">
        <w:rPr>
          <w:rFonts w:ascii="Times New Roman" w:hAnsi="Times New Roman" w:cs="Times New Roman"/>
          <w:bCs/>
          <w:color w:val="000000" w:themeColor="text1"/>
        </w:rPr>
        <w:t xml:space="preserve">Convém ressaltar que a instauração de procedimento licitatório considerando os valores acima como estimados proporcionará grande economia ao Município, haja vista sua </w:t>
      </w:r>
      <w:r w:rsidR="00B53166" w:rsidRPr="00814024">
        <w:rPr>
          <w:rFonts w:ascii="Times New Roman" w:hAnsi="Times New Roman" w:cs="Times New Roman"/>
          <w:bCs/>
          <w:color w:val="000000" w:themeColor="text1"/>
        </w:rPr>
        <w:t>apuração através de</w:t>
      </w:r>
      <w:r w:rsidR="00352299" w:rsidRPr="00814024">
        <w:rPr>
          <w:rFonts w:ascii="Times New Roman" w:hAnsi="Times New Roman" w:cs="Times New Roman"/>
          <w:bCs/>
          <w:color w:val="000000" w:themeColor="text1"/>
        </w:rPr>
        <w:t xml:space="preserve"> </w:t>
      </w:r>
      <w:r w:rsidR="00046A1D" w:rsidRPr="00814024">
        <w:rPr>
          <w:rFonts w:ascii="Times New Roman" w:hAnsi="Times New Roman" w:cs="Times New Roman"/>
          <w:bCs/>
          <w:color w:val="000000" w:themeColor="text1"/>
        </w:rPr>
        <w:t xml:space="preserve">consulta na Plataforma “Banco de Preços”, que considera preços homologados em processos licitatórios de todo o país. </w:t>
      </w:r>
    </w:p>
    <w:p w:rsidR="00E4131C" w:rsidRPr="00814024" w:rsidRDefault="00E4131C" w:rsidP="00814024">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814024">
        <w:rPr>
          <w:rFonts w:ascii="Times New Roman" w:hAnsi="Times New Roman" w:cs="Times New Roman"/>
          <w:b/>
          <w:bCs/>
          <w:color w:val="000000" w:themeColor="text1"/>
        </w:rPr>
        <w:t>9 – DESCRIÇÃO DA SOLUÇÃO COMO UM TODO</w:t>
      </w:r>
    </w:p>
    <w:p w:rsidR="00497705" w:rsidRPr="00814024" w:rsidRDefault="00497705" w:rsidP="00814024">
      <w:pPr>
        <w:tabs>
          <w:tab w:val="left" w:pos="0"/>
          <w:tab w:val="left" w:pos="792"/>
        </w:tabs>
        <w:spacing w:after="0"/>
        <w:jc w:val="both"/>
        <w:rPr>
          <w:rFonts w:ascii="Times New Roman" w:hAnsi="Times New Roman" w:cs="Times New Roman"/>
          <w:bCs/>
          <w:color w:val="FF0000"/>
        </w:rPr>
      </w:pPr>
    </w:p>
    <w:p w:rsidR="00E4131C" w:rsidRPr="00814024" w:rsidRDefault="00E4131C" w:rsidP="00814024">
      <w:pPr>
        <w:tabs>
          <w:tab w:val="left" w:pos="0"/>
          <w:tab w:val="left" w:pos="792"/>
        </w:tabs>
        <w:spacing w:after="0"/>
        <w:jc w:val="both"/>
        <w:rPr>
          <w:rFonts w:ascii="Times New Roman" w:hAnsi="Times New Roman" w:cs="Times New Roman"/>
          <w:bCs/>
          <w:color w:val="000000" w:themeColor="text1"/>
        </w:rPr>
      </w:pPr>
      <w:r w:rsidRPr="00814024">
        <w:rPr>
          <w:rFonts w:ascii="Times New Roman" w:hAnsi="Times New Roman" w:cs="Times New Roman"/>
          <w:bCs/>
          <w:color w:val="000000" w:themeColor="text1"/>
        </w:rPr>
        <w:t xml:space="preserve">9.1 – A solução para que o objeto pretendido seja executado é a abertura de procedimento licitatório, na modalidade Pregão, tendo como critério de julgamento o de menor preço </w:t>
      </w:r>
      <w:r w:rsidR="00B80762" w:rsidRPr="00814024">
        <w:rPr>
          <w:rFonts w:ascii="Times New Roman" w:hAnsi="Times New Roman" w:cs="Times New Roman"/>
          <w:bCs/>
          <w:color w:val="000000" w:themeColor="text1"/>
        </w:rPr>
        <w:t xml:space="preserve">por </w:t>
      </w:r>
      <w:r w:rsidR="0072057C" w:rsidRPr="00814024">
        <w:rPr>
          <w:rFonts w:ascii="Times New Roman" w:hAnsi="Times New Roman" w:cs="Times New Roman"/>
          <w:bCs/>
          <w:color w:val="000000" w:themeColor="text1"/>
        </w:rPr>
        <w:t>item</w:t>
      </w:r>
      <w:r w:rsidRPr="00814024">
        <w:rPr>
          <w:rFonts w:ascii="Times New Roman" w:hAnsi="Times New Roman" w:cs="Times New Roman"/>
          <w:bCs/>
          <w:color w:val="000000" w:themeColor="text1"/>
        </w:rPr>
        <w:t>, pois assim será possível alcançar a</w:t>
      </w:r>
      <w:r w:rsidR="00B80762" w:rsidRPr="00814024">
        <w:rPr>
          <w:rFonts w:ascii="Times New Roman" w:hAnsi="Times New Roman" w:cs="Times New Roman"/>
          <w:bCs/>
          <w:color w:val="000000" w:themeColor="text1"/>
        </w:rPr>
        <w:t xml:space="preserve"> (s)</w:t>
      </w:r>
      <w:r w:rsidR="00810B1A" w:rsidRPr="00814024">
        <w:rPr>
          <w:rFonts w:ascii="Times New Roman" w:hAnsi="Times New Roman" w:cs="Times New Roman"/>
          <w:bCs/>
          <w:color w:val="000000" w:themeColor="text1"/>
        </w:rPr>
        <w:t xml:space="preserve"> </w:t>
      </w:r>
      <w:r w:rsidRPr="00814024">
        <w:rPr>
          <w:rFonts w:ascii="Times New Roman" w:hAnsi="Times New Roman" w:cs="Times New Roman"/>
          <w:bCs/>
          <w:color w:val="000000" w:themeColor="text1"/>
        </w:rPr>
        <w:t>proposta</w:t>
      </w:r>
      <w:r w:rsidR="00B80762" w:rsidRPr="00814024">
        <w:rPr>
          <w:rFonts w:ascii="Times New Roman" w:hAnsi="Times New Roman" w:cs="Times New Roman"/>
          <w:bCs/>
          <w:color w:val="000000" w:themeColor="text1"/>
        </w:rPr>
        <w:t xml:space="preserve"> (s)</w:t>
      </w:r>
      <w:r w:rsidR="00352299" w:rsidRPr="00814024">
        <w:rPr>
          <w:rFonts w:ascii="Times New Roman" w:hAnsi="Times New Roman" w:cs="Times New Roman"/>
          <w:bCs/>
          <w:color w:val="000000" w:themeColor="text1"/>
        </w:rPr>
        <w:t xml:space="preserve"> </w:t>
      </w:r>
      <w:r w:rsidRPr="00814024">
        <w:rPr>
          <w:rFonts w:ascii="Times New Roman" w:hAnsi="Times New Roman" w:cs="Times New Roman"/>
          <w:bCs/>
          <w:color w:val="000000" w:themeColor="text1"/>
        </w:rPr>
        <w:t xml:space="preserve">mais vantajosa </w:t>
      </w:r>
      <w:r w:rsidR="00B80762" w:rsidRPr="00814024">
        <w:rPr>
          <w:rFonts w:ascii="Times New Roman" w:hAnsi="Times New Roman" w:cs="Times New Roman"/>
          <w:bCs/>
          <w:color w:val="000000" w:themeColor="text1"/>
        </w:rPr>
        <w:t xml:space="preserve">(s) </w:t>
      </w:r>
      <w:r w:rsidRPr="00814024">
        <w:rPr>
          <w:rFonts w:ascii="Times New Roman" w:hAnsi="Times New Roman" w:cs="Times New Roman"/>
          <w:bCs/>
          <w:color w:val="000000" w:themeColor="text1"/>
        </w:rPr>
        <w:t xml:space="preserve">para </w:t>
      </w:r>
      <w:r w:rsidR="00352299" w:rsidRPr="00814024">
        <w:rPr>
          <w:rFonts w:ascii="Times New Roman" w:hAnsi="Times New Roman" w:cs="Times New Roman"/>
          <w:bCs/>
          <w:color w:val="000000" w:themeColor="text1"/>
        </w:rPr>
        <w:t>a execução</w:t>
      </w:r>
      <w:r w:rsidR="00B80762" w:rsidRPr="00814024">
        <w:rPr>
          <w:rFonts w:ascii="Times New Roman" w:hAnsi="Times New Roman" w:cs="Times New Roman"/>
          <w:bCs/>
          <w:color w:val="000000" w:themeColor="text1"/>
        </w:rPr>
        <w:t>, sem prejuízo à ampla competitividade das empresas interessadas</w:t>
      </w:r>
      <w:r w:rsidR="00352299" w:rsidRPr="00814024">
        <w:rPr>
          <w:rFonts w:ascii="Times New Roman" w:hAnsi="Times New Roman" w:cs="Times New Roman"/>
          <w:bCs/>
          <w:color w:val="000000" w:themeColor="text1"/>
        </w:rPr>
        <w:t>.</w:t>
      </w:r>
    </w:p>
    <w:p w:rsidR="005C6BB8" w:rsidRPr="00814024" w:rsidRDefault="005C6BB8" w:rsidP="00814024">
      <w:pPr>
        <w:tabs>
          <w:tab w:val="left" w:pos="0"/>
          <w:tab w:val="left" w:pos="792"/>
        </w:tabs>
        <w:spacing w:after="0"/>
        <w:jc w:val="both"/>
        <w:rPr>
          <w:rFonts w:ascii="Times New Roman" w:hAnsi="Times New Roman" w:cs="Times New Roman"/>
          <w:bCs/>
          <w:color w:val="FF0000"/>
        </w:rPr>
      </w:pPr>
    </w:p>
    <w:p w:rsidR="00E4131C" w:rsidRPr="00814024" w:rsidRDefault="00E4131C" w:rsidP="00814024">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814024">
        <w:rPr>
          <w:rFonts w:ascii="Times New Roman" w:hAnsi="Times New Roman" w:cs="Times New Roman"/>
          <w:b/>
          <w:bCs/>
          <w:color w:val="000000" w:themeColor="text1"/>
        </w:rPr>
        <w:t>10 – DO NÃO PARCELAMENTO DA SOLUÇÃO</w:t>
      </w:r>
    </w:p>
    <w:p w:rsidR="00497705" w:rsidRPr="00814024" w:rsidRDefault="00497705" w:rsidP="00814024">
      <w:pPr>
        <w:tabs>
          <w:tab w:val="left" w:pos="0"/>
          <w:tab w:val="left" w:pos="792"/>
        </w:tabs>
        <w:spacing w:after="0"/>
        <w:jc w:val="both"/>
        <w:rPr>
          <w:rFonts w:ascii="Times New Roman" w:hAnsi="Times New Roman" w:cs="Times New Roman"/>
          <w:bCs/>
          <w:color w:val="000000" w:themeColor="text1"/>
        </w:rPr>
      </w:pPr>
    </w:p>
    <w:p w:rsidR="00980C62" w:rsidRPr="00814024" w:rsidRDefault="00A81E0D" w:rsidP="00814024">
      <w:pPr>
        <w:tabs>
          <w:tab w:val="left" w:pos="0"/>
          <w:tab w:val="left" w:pos="792"/>
        </w:tabs>
        <w:spacing w:after="0"/>
        <w:jc w:val="both"/>
        <w:rPr>
          <w:rFonts w:ascii="Times New Roman" w:hAnsi="Times New Roman" w:cs="Times New Roman"/>
          <w:bCs/>
          <w:color w:val="000000" w:themeColor="text1"/>
        </w:rPr>
      </w:pPr>
      <w:r w:rsidRPr="00814024">
        <w:rPr>
          <w:rFonts w:ascii="Times New Roman" w:hAnsi="Times New Roman" w:cs="Times New Roman"/>
          <w:bCs/>
          <w:color w:val="000000" w:themeColor="text1"/>
        </w:rPr>
        <w:t>10.1 – A pretensão da Unidade demandante</w:t>
      </w:r>
      <w:r w:rsidR="00B87726" w:rsidRPr="00814024">
        <w:rPr>
          <w:rFonts w:ascii="Times New Roman" w:hAnsi="Times New Roman" w:cs="Times New Roman"/>
          <w:bCs/>
          <w:color w:val="000000" w:themeColor="text1"/>
        </w:rPr>
        <w:t xml:space="preserve"> não necessita de parcelamento, uma vez que a contratação objetivada poderá ser alcançada a</w:t>
      </w:r>
      <w:r w:rsidR="008E7AFE" w:rsidRPr="00814024">
        <w:rPr>
          <w:rFonts w:ascii="Times New Roman" w:hAnsi="Times New Roman" w:cs="Times New Roman"/>
          <w:bCs/>
          <w:color w:val="000000" w:themeColor="text1"/>
        </w:rPr>
        <w:t>tr</w:t>
      </w:r>
      <w:r w:rsidR="0072057C" w:rsidRPr="00814024">
        <w:rPr>
          <w:rFonts w:ascii="Times New Roman" w:hAnsi="Times New Roman" w:cs="Times New Roman"/>
          <w:bCs/>
          <w:color w:val="000000" w:themeColor="text1"/>
        </w:rPr>
        <w:t>avés de um único procedimento, haja vista a mesma natureza e mesmo destino.</w:t>
      </w:r>
    </w:p>
    <w:p w:rsidR="008E7AFE" w:rsidRPr="00814024" w:rsidRDefault="008E7AFE" w:rsidP="00814024">
      <w:pPr>
        <w:tabs>
          <w:tab w:val="left" w:pos="0"/>
          <w:tab w:val="left" w:pos="792"/>
        </w:tabs>
        <w:spacing w:after="0"/>
        <w:jc w:val="both"/>
        <w:rPr>
          <w:rFonts w:ascii="Times New Roman" w:hAnsi="Times New Roman" w:cs="Times New Roman"/>
          <w:bCs/>
          <w:color w:val="FF0000"/>
        </w:rPr>
      </w:pPr>
    </w:p>
    <w:p w:rsidR="00E4131C" w:rsidRPr="00814024" w:rsidRDefault="00E4131C" w:rsidP="00814024">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814024">
        <w:rPr>
          <w:rFonts w:ascii="Times New Roman" w:hAnsi="Times New Roman" w:cs="Times New Roman"/>
          <w:b/>
          <w:bCs/>
          <w:color w:val="000000" w:themeColor="text1"/>
        </w:rPr>
        <w:t>11 – DOS RESULTADOS PRETENDIDOS</w:t>
      </w:r>
    </w:p>
    <w:p w:rsidR="002C4DC8" w:rsidRPr="00814024" w:rsidRDefault="002C4DC8" w:rsidP="00814024">
      <w:pPr>
        <w:spacing w:before="100" w:beforeAutospacing="1" w:after="100" w:afterAutospacing="1"/>
        <w:ind w:firstLine="851"/>
        <w:jc w:val="both"/>
        <w:rPr>
          <w:rFonts w:ascii="Times New Roman" w:eastAsia="Times New Roman" w:hAnsi="Times New Roman" w:cs="Times New Roman"/>
          <w:lang w:eastAsia="pt-BR"/>
        </w:rPr>
      </w:pPr>
      <w:r w:rsidRPr="00814024">
        <w:rPr>
          <w:rFonts w:ascii="Times New Roman" w:eastAsia="Times New Roman" w:hAnsi="Times New Roman" w:cs="Times New Roman"/>
          <w:lang w:eastAsia="pt-BR"/>
        </w:rPr>
        <w:t>Assegurar o abastecimento contínuo de vidrarias, equipamentos de pequeno porte, materiais de consumo, insumos e acessórios laboratoriais, garantindo a manutenção regular e eficiente das atividades do Laboratório Municipal Dr. Ilberlon Santana Otoni.</w:t>
      </w:r>
    </w:p>
    <w:p w:rsidR="002C4DC8" w:rsidRPr="00814024" w:rsidRDefault="002C4DC8" w:rsidP="00814024">
      <w:pPr>
        <w:spacing w:before="100" w:beforeAutospacing="1" w:after="100" w:afterAutospacing="1"/>
        <w:ind w:firstLine="851"/>
        <w:jc w:val="both"/>
        <w:rPr>
          <w:rFonts w:ascii="Times New Roman" w:eastAsia="Times New Roman" w:hAnsi="Times New Roman" w:cs="Times New Roman"/>
          <w:lang w:eastAsia="pt-BR"/>
        </w:rPr>
      </w:pPr>
      <w:r w:rsidRPr="00814024">
        <w:rPr>
          <w:rFonts w:ascii="Times New Roman" w:eastAsia="Times New Roman" w:hAnsi="Times New Roman" w:cs="Times New Roman"/>
          <w:lang w:eastAsia="pt-BR"/>
        </w:rPr>
        <w:t>Pretende-se, com a contratação, evitar desabastecimentos, assegurar a continuidade dos serviços laboratoriais, proporcionar maior celeridade na realização e liberação de exames e manter a qualidade dos procedimentos, em conformidade com as normas técnicas e sanitárias vigentes, contribuindo para a eficiência da assistência à saúde no âmbito municipal.</w:t>
      </w:r>
    </w:p>
    <w:p w:rsidR="00E4131C" w:rsidRPr="00814024" w:rsidRDefault="00E4131C" w:rsidP="00814024">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814024">
        <w:rPr>
          <w:rFonts w:ascii="Times New Roman" w:hAnsi="Times New Roman" w:cs="Times New Roman"/>
          <w:b/>
          <w:bCs/>
          <w:color w:val="000000" w:themeColor="text1"/>
        </w:rPr>
        <w:t xml:space="preserve">12 – CONSIDERAÇÕES SOBRE CONTRATAÇÕES CORRELATAS OU INTERDEPENDENTES </w:t>
      </w:r>
    </w:p>
    <w:p w:rsidR="00497705" w:rsidRPr="00814024" w:rsidRDefault="00497705" w:rsidP="00814024">
      <w:pPr>
        <w:tabs>
          <w:tab w:val="left" w:pos="0"/>
          <w:tab w:val="left" w:pos="792"/>
        </w:tabs>
        <w:spacing w:after="0"/>
        <w:jc w:val="both"/>
        <w:rPr>
          <w:rFonts w:ascii="Times New Roman" w:hAnsi="Times New Roman" w:cs="Times New Roman"/>
          <w:bCs/>
          <w:color w:val="000000" w:themeColor="text1"/>
        </w:rPr>
      </w:pPr>
    </w:p>
    <w:p w:rsidR="00E4131C" w:rsidRPr="00814024" w:rsidRDefault="00E4131C" w:rsidP="00814024">
      <w:pPr>
        <w:tabs>
          <w:tab w:val="left" w:pos="0"/>
          <w:tab w:val="left" w:pos="792"/>
        </w:tabs>
        <w:spacing w:after="0"/>
        <w:jc w:val="both"/>
        <w:rPr>
          <w:rFonts w:ascii="Times New Roman" w:hAnsi="Times New Roman" w:cs="Times New Roman"/>
          <w:bCs/>
          <w:color w:val="000000" w:themeColor="text1"/>
        </w:rPr>
      </w:pPr>
      <w:r w:rsidRPr="00814024">
        <w:rPr>
          <w:rFonts w:ascii="Times New Roman" w:hAnsi="Times New Roman" w:cs="Times New Roman"/>
          <w:bCs/>
          <w:color w:val="000000" w:themeColor="text1"/>
        </w:rPr>
        <w:t>12.1 – Não aplicável.</w:t>
      </w:r>
    </w:p>
    <w:p w:rsidR="00E4131C" w:rsidRPr="00814024" w:rsidRDefault="00E4131C" w:rsidP="00814024">
      <w:pPr>
        <w:tabs>
          <w:tab w:val="left" w:pos="0"/>
          <w:tab w:val="left" w:pos="792"/>
        </w:tabs>
        <w:spacing w:after="0"/>
        <w:jc w:val="both"/>
        <w:rPr>
          <w:rFonts w:ascii="Times New Roman" w:hAnsi="Times New Roman" w:cs="Times New Roman"/>
          <w:bCs/>
          <w:color w:val="FF0000"/>
        </w:rPr>
      </w:pPr>
    </w:p>
    <w:p w:rsidR="00E4131C" w:rsidRPr="00814024" w:rsidRDefault="00E4131C" w:rsidP="00814024">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814024">
        <w:rPr>
          <w:rFonts w:ascii="Times New Roman" w:hAnsi="Times New Roman" w:cs="Times New Roman"/>
          <w:b/>
          <w:bCs/>
          <w:color w:val="000000" w:themeColor="text1"/>
        </w:rPr>
        <w:t>13 – DESCRIÇÃO DE POSSÍVEIS IMPACTOS AMBIENTAIS E RESPECTIVAS MEDIDAS MITIGADORAS</w:t>
      </w:r>
    </w:p>
    <w:p w:rsidR="00497705" w:rsidRPr="00814024" w:rsidRDefault="00497705" w:rsidP="00814024">
      <w:pPr>
        <w:tabs>
          <w:tab w:val="left" w:pos="0"/>
          <w:tab w:val="left" w:pos="792"/>
        </w:tabs>
        <w:spacing w:after="0"/>
        <w:jc w:val="both"/>
        <w:rPr>
          <w:rFonts w:ascii="Times New Roman" w:hAnsi="Times New Roman" w:cs="Times New Roman"/>
          <w:bCs/>
          <w:color w:val="FF0000"/>
        </w:rPr>
      </w:pPr>
    </w:p>
    <w:p w:rsidR="002C4DC8" w:rsidRPr="00814024" w:rsidRDefault="002C4DC8" w:rsidP="00814024">
      <w:pPr>
        <w:tabs>
          <w:tab w:val="left" w:pos="0"/>
          <w:tab w:val="left" w:pos="792"/>
        </w:tabs>
        <w:spacing w:after="0"/>
        <w:jc w:val="both"/>
        <w:rPr>
          <w:rFonts w:ascii="Times New Roman" w:hAnsi="Times New Roman" w:cs="Times New Roman"/>
          <w:bCs/>
          <w:color w:val="FF0000"/>
        </w:rPr>
      </w:pPr>
    </w:p>
    <w:p w:rsidR="00CB3E1A" w:rsidRPr="00814024" w:rsidRDefault="00E4131C" w:rsidP="00814024">
      <w:pPr>
        <w:tabs>
          <w:tab w:val="left" w:pos="0"/>
          <w:tab w:val="left" w:pos="792"/>
        </w:tabs>
        <w:spacing w:after="0"/>
        <w:jc w:val="both"/>
        <w:rPr>
          <w:rFonts w:ascii="Times New Roman" w:hAnsi="Times New Roman" w:cs="Times New Roman"/>
          <w:bCs/>
          <w:color w:val="000000" w:themeColor="text1"/>
        </w:rPr>
      </w:pPr>
      <w:r w:rsidRPr="00814024">
        <w:rPr>
          <w:rFonts w:ascii="Times New Roman" w:hAnsi="Times New Roman" w:cs="Times New Roman"/>
          <w:bCs/>
          <w:color w:val="000000" w:themeColor="text1"/>
        </w:rPr>
        <w:t xml:space="preserve">13.1 – </w:t>
      </w:r>
      <w:r w:rsidR="00B87726" w:rsidRPr="00814024">
        <w:rPr>
          <w:rFonts w:ascii="Times New Roman" w:hAnsi="Times New Roman" w:cs="Times New Roman"/>
          <w:bCs/>
          <w:color w:val="000000" w:themeColor="text1"/>
        </w:rPr>
        <w:t xml:space="preserve">Não </w:t>
      </w:r>
      <w:r w:rsidR="002C4DC8" w:rsidRPr="00814024">
        <w:rPr>
          <w:rFonts w:ascii="Times New Roman" w:hAnsi="Times New Roman" w:cs="Times New Roman"/>
          <w:bCs/>
          <w:color w:val="000000" w:themeColor="text1"/>
        </w:rPr>
        <w:t>haverá</w:t>
      </w:r>
      <w:r w:rsidR="00B87726" w:rsidRPr="00814024">
        <w:rPr>
          <w:rFonts w:ascii="Times New Roman" w:hAnsi="Times New Roman" w:cs="Times New Roman"/>
          <w:bCs/>
          <w:color w:val="000000" w:themeColor="text1"/>
        </w:rPr>
        <w:t xml:space="preserve"> impactos ambientais por parte do Município contratante</w:t>
      </w:r>
      <w:r w:rsidR="00CB3E1A" w:rsidRPr="00814024">
        <w:rPr>
          <w:rFonts w:ascii="Times New Roman" w:hAnsi="Times New Roman" w:cs="Times New Roman"/>
          <w:bCs/>
          <w:color w:val="000000" w:themeColor="text1"/>
        </w:rPr>
        <w:t xml:space="preserve"> com relação à aquisição dos materiais</w:t>
      </w:r>
      <w:r w:rsidR="00B87726" w:rsidRPr="00814024">
        <w:rPr>
          <w:rFonts w:ascii="Times New Roman" w:hAnsi="Times New Roman" w:cs="Times New Roman"/>
          <w:bCs/>
          <w:color w:val="000000" w:themeColor="text1"/>
        </w:rPr>
        <w:t>,</w:t>
      </w:r>
      <w:r w:rsidR="00CB3E1A" w:rsidRPr="00814024">
        <w:rPr>
          <w:rFonts w:ascii="Times New Roman" w:hAnsi="Times New Roman" w:cs="Times New Roman"/>
          <w:bCs/>
          <w:color w:val="000000" w:themeColor="text1"/>
        </w:rPr>
        <w:t xml:space="preserve"> tendo em vista que o Laboratório Municipal atenderá a todas as normas e condutas de segurança biológica, química, física, ocupacional e ambiental, nos termos da Resolução nº 302, de 13 de outubro de 2005, da Agência Nacional de Vigilância Sanitária, que dispõe sobre Regulamento Técnico para funcionamento de Laboratórios Clínicos, e demais normas correlatas. </w:t>
      </w:r>
    </w:p>
    <w:p w:rsidR="00CB3E1A" w:rsidRPr="00814024" w:rsidRDefault="00CB3E1A" w:rsidP="00814024">
      <w:pPr>
        <w:tabs>
          <w:tab w:val="left" w:pos="0"/>
          <w:tab w:val="left" w:pos="792"/>
        </w:tabs>
        <w:spacing w:after="0"/>
        <w:jc w:val="both"/>
        <w:rPr>
          <w:rFonts w:ascii="Times New Roman" w:hAnsi="Times New Roman" w:cs="Times New Roman"/>
          <w:bCs/>
          <w:color w:val="FF0000"/>
        </w:rPr>
      </w:pPr>
    </w:p>
    <w:p w:rsidR="00E4131C" w:rsidRPr="00814024" w:rsidRDefault="00E4131C" w:rsidP="00814024">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814024">
        <w:rPr>
          <w:rFonts w:ascii="Times New Roman" w:hAnsi="Times New Roman" w:cs="Times New Roman"/>
          <w:b/>
          <w:bCs/>
          <w:color w:val="000000" w:themeColor="text1"/>
        </w:rPr>
        <w:t>14 – CONCLUSÃO</w:t>
      </w:r>
    </w:p>
    <w:p w:rsidR="00497705" w:rsidRPr="00814024" w:rsidRDefault="00497705" w:rsidP="00814024">
      <w:pPr>
        <w:spacing w:after="0"/>
        <w:jc w:val="both"/>
        <w:rPr>
          <w:rFonts w:ascii="Times New Roman" w:hAnsi="Times New Roman" w:cs="Times New Roman"/>
          <w:bCs/>
          <w:color w:val="FF0000"/>
        </w:rPr>
      </w:pPr>
    </w:p>
    <w:p w:rsidR="002C4DC8" w:rsidRPr="00814024" w:rsidRDefault="002C4DC8" w:rsidP="00814024">
      <w:pPr>
        <w:spacing w:before="100" w:beforeAutospacing="1" w:after="100" w:afterAutospacing="1"/>
        <w:ind w:firstLine="851"/>
        <w:jc w:val="both"/>
        <w:rPr>
          <w:rFonts w:ascii="Times New Roman" w:eastAsia="Times New Roman" w:hAnsi="Times New Roman" w:cs="Times New Roman"/>
          <w:lang w:eastAsia="pt-BR"/>
        </w:rPr>
      </w:pPr>
      <w:r w:rsidRPr="00814024">
        <w:rPr>
          <w:rFonts w:ascii="Times New Roman" w:eastAsia="Times New Roman" w:hAnsi="Times New Roman" w:cs="Times New Roman"/>
          <w:lang w:eastAsia="pt-BR"/>
        </w:rPr>
        <w:t>Diante do exposto, verifica-se a viabilidade e a necessidade da contratação, a qual se mostra adequada para assegurar a continuidade e a eficiência das atividades do Laboratório Municipal Dr. Ilberlon Santana Otoni, em consonância com o interesse público e as diretrizes da Secretaria Municipal de Saúde de Santa Margarida/MG.</w:t>
      </w:r>
    </w:p>
    <w:p w:rsidR="002C4DC8" w:rsidRPr="00814024" w:rsidRDefault="002C4DC8" w:rsidP="00814024">
      <w:pPr>
        <w:spacing w:before="100" w:beforeAutospacing="1" w:after="100" w:afterAutospacing="1"/>
        <w:ind w:firstLine="851"/>
        <w:jc w:val="both"/>
        <w:rPr>
          <w:rFonts w:ascii="Times New Roman" w:eastAsia="Times New Roman" w:hAnsi="Times New Roman" w:cs="Times New Roman"/>
          <w:lang w:eastAsia="pt-BR"/>
        </w:rPr>
      </w:pPr>
      <w:r w:rsidRPr="00814024">
        <w:rPr>
          <w:rFonts w:ascii="Times New Roman" w:eastAsia="Times New Roman" w:hAnsi="Times New Roman" w:cs="Times New Roman"/>
          <w:lang w:eastAsia="pt-BR"/>
        </w:rPr>
        <w:t>A solução proposta revela-se suficiente para atender à demanda existente, observando os princípios da economicidade, eficiência e legalidade, razão pela qual se recomenda o prosseguimento do feito com a adoção do procedimento licitatório cabível, nos termos da Lei Federal nº 14.133/2021.</w:t>
      </w:r>
    </w:p>
    <w:p w:rsidR="00E4131C" w:rsidRPr="00814024" w:rsidRDefault="005C6BB8" w:rsidP="00814024">
      <w:pPr>
        <w:spacing w:after="0"/>
        <w:jc w:val="center"/>
        <w:rPr>
          <w:rFonts w:ascii="Times New Roman" w:hAnsi="Times New Roman" w:cs="Times New Roman"/>
          <w:bCs/>
          <w:color w:val="000000" w:themeColor="text1"/>
        </w:rPr>
      </w:pPr>
      <w:r w:rsidRPr="00814024">
        <w:rPr>
          <w:rFonts w:ascii="Times New Roman" w:hAnsi="Times New Roman" w:cs="Times New Roman"/>
          <w:bCs/>
          <w:color w:val="000000" w:themeColor="text1"/>
        </w:rPr>
        <w:t xml:space="preserve">Santa Margarida/MG, </w:t>
      </w:r>
      <w:r w:rsidR="002C4DC8" w:rsidRPr="00814024">
        <w:rPr>
          <w:rFonts w:ascii="Times New Roman" w:hAnsi="Times New Roman" w:cs="Times New Roman"/>
          <w:bCs/>
          <w:color w:val="000000" w:themeColor="text1"/>
        </w:rPr>
        <w:t>16 de abril de 2026.</w:t>
      </w:r>
    </w:p>
    <w:p w:rsidR="005C6BB8" w:rsidRPr="00814024" w:rsidRDefault="005C6BB8" w:rsidP="00814024">
      <w:pPr>
        <w:spacing w:after="0"/>
        <w:jc w:val="center"/>
        <w:rPr>
          <w:rFonts w:ascii="Times New Roman" w:hAnsi="Times New Roman" w:cs="Times New Roman"/>
          <w:bCs/>
          <w:color w:val="000000" w:themeColor="text1"/>
        </w:rPr>
      </w:pPr>
    </w:p>
    <w:p w:rsidR="00A81E0D" w:rsidRPr="00814024" w:rsidRDefault="00A81E0D" w:rsidP="00814024">
      <w:pPr>
        <w:spacing w:after="0"/>
        <w:jc w:val="center"/>
        <w:rPr>
          <w:rFonts w:ascii="Times New Roman" w:hAnsi="Times New Roman" w:cs="Times New Roman"/>
          <w:b/>
          <w:color w:val="000000" w:themeColor="text1"/>
        </w:rPr>
      </w:pPr>
    </w:p>
    <w:p w:rsidR="002C4DC8" w:rsidRPr="00814024" w:rsidRDefault="002C4DC8" w:rsidP="00814024">
      <w:pPr>
        <w:spacing w:after="0"/>
        <w:jc w:val="center"/>
        <w:rPr>
          <w:rFonts w:ascii="Times New Roman" w:hAnsi="Times New Roman" w:cs="Times New Roman"/>
          <w:b/>
          <w:color w:val="000000" w:themeColor="text1"/>
        </w:rPr>
      </w:pPr>
    </w:p>
    <w:p w:rsidR="0084177B" w:rsidRPr="00814024" w:rsidRDefault="009D0973" w:rsidP="00814024">
      <w:pPr>
        <w:spacing w:after="0"/>
        <w:jc w:val="center"/>
        <w:rPr>
          <w:rFonts w:ascii="Times New Roman" w:hAnsi="Times New Roman" w:cs="Times New Roman"/>
          <w:b/>
          <w:color w:val="000000" w:themeColor="text1"/>
        </w:rPr>
      </w:pPr>
      <w:proofErr w:type="spellStart"/>
      <w:r w:rsidRPr="00814024">
        <w:rPr>
          <w:rFonts w:ascii="Times New Roman" w:hAnsi="Times New Roman" w:cs="Times New Roman"/>
          <w:b/>
          <w:color w:val="000000" w:themeColor="text1"/>
        </w:rPr>
        <w:t>Téria</w:t>
      </w:r>
      <w:proofErr w:type="spellEnd"/>
      <w:r w:rsidRPr="00814024">
        <w:rPr>
          <w:rFonts w:ascii="Times New Roman" w:hAnsi="Times New Roman" w:cs="Times New Roman"/>
          <w:b/>
          <w:color w:val="000000" w:themeColor="text1"/>
        </w:rPr>
        <w:t xml:space="preserve"> Costa </w:t>
      </w:r>
      <w:proofErr w:type="spellStart"/>
      <w:r w:rsidRPr="00814024">
        <w:rPr>
          <w:rFonts w:ascii="Times New Roman" w:hAnsi="Times New Roman" w:cs="Times New Roman"/>
          <w:b/>
          <w:color w:val="000000" w:themeColor="text1"/>
        </w:rPr>
        <w:t>Matiles</w:t>
      </w:r>
      <w:proofErr w:type="spellEnd"/>
    </w:p>
    <w:p w:rsidR="00D13BA8" w:rsidRPr="00814024" w:rsidRDefault="0084177B" w:rsidP="00814024">
      <w:pPr>
        <w:spacing w:after="0"/>
        <w:jc w:val="center"/>
        <w:rPr>
          <w:rFonts w:ascii="Times New Roman" w:hAnsi="Times New Roman" w:cs="Times New Roman"/>
          <w:color w:val="000000" w:themeColor="text1"/>
        </w:rPr>
      </w:pPr>
      <w:r w:rsidRPr="00814024">
        <w:rPr>
          <w:rFonts w:ascii="Times New Roman" w:hAnsi="Times New Roman" w:cs="Times New Roman"/>
          <w:color w:val="000000" w:themeColor="text1"/>
        </w:rPr>
        <w:t>Secretár</w:t>
      </w:r>
      <w:r w:rsidR="009D0973" w:rsidRPr="00814024">
        <w:rPr>
          <w:rFonts w:ascii="Times New Roman" w:hAnsi="Times New Roman" w:cs="Times New Roman"/>
          <w:color w:val="000000" w:themeColor="text1"/>
        </w:rPr>
        <w:t>ia</w:t>
      </w:r>
      <w:r w:rsidRPr="00814024">
        <w:rPr>
          <w:rFonts w:ascii="Times New Roman" w:hAnsi="Times New Roman" w:cs="Times New Roman"/>
          <w:color w:val="000000" w:themeColor="text1"/>
        </w:rPr>
        <w:t xml:space="preserve"> Municipal de </w:t>
      </w:r>
      <w:r w:rsidR="009D0973" w:rsidRPr="00814024">
        <w:rPr>
          <w:rFonts w:ascii="Times New Roman" w:hAnsi="Times New Roman" w:cs="Times New Roman"/>
          <w:color w:val="000000" w:themeColor="text1"/>
        </w:rPr>
        <w:t>Saúde</w:t>
      </w:r>
      <w:bookmarkStart w:id="0" w:name="_GoBack"/>
      <w:bookmarkEnd w:id="0"/>
    </w:p>
    <w:sectPr w:rsidR="00D13BA8" w:rsidRPr="00814024" w:rsidSect="0082605A">
      <w:headerReference w:type="even" r:id="rId8"/>
      <w:headerReference w:type="default" r:id="rId9"/>
      <w:footerReference w:type="even" r:id="rId10"/>
      <w:footerReference w:type="default" r:id="rId11"/>
      <w:headerReference w:type="first" r:id="rId12"/>
      <w:footerReference w:type="first" r:id="rId13"/>
      <w:pgSz w:w="11906" w:h="16838"/>
      <w:pgMar w:top="1417" w:right="849" w:bottom="1417"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5988" w:rsidRDefault="003D5988" w:rsidP="00E4131C">
      <w:pPr>
        <w:spacing w:after="0" w:line="240" w:lineRule="auto"/>
      </w:pPr>
      <w:r>
        <w:separator/>
      </w:r>
    </w:p>
  </w:endnote>
  <w:endnote w:type="continuationSeparator" w:id="0">
    <w:p w:rsidR="003D5988" w:rsidRDefault="003D5988" w:rsidP="00E413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Casual">
    <w:altName w:val="Lucida Console"/>
    <w:charset w:val="00"/>
    <w:family w:val="script"/>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FFB" w:rsidRDefault="00F37FFB">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FFB" w:rsidRDefault="00F37FFB">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FFB" w:rsidRDefault="00F37FF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5988" w:rsidRDefault="003D5988" w:rsidP="00E4131C">
      <w:pPr>
        <w:spacing w:after="0" w:line="240" w:lineRule="auto"/>
      </w:pPr>
      <w:r>
        <w:separator/>
      </w:r>
    </w:p>
  </w:footnote>
  <w:footnote w:type="continuationSeparator" w:id="0">
    <w:p w:rsidR="003D5988" w:rsidRDefault="003D5988" w:rsidP="00E413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FFB" w:rsidRDefault="00F37FFB">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FFB" w:rsidRDefault="00F37FFB">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2049" type="#_x0000_t75" style="position:absolute;margin-left:-51.55pt;margin-top:-68.3pt;width:599.1pt;height:838.95pt;z-index:-251658752;mso-position-horizontal-relative:margin;mso-position-vertical-relative:margin" o:allowincell="f">
          <v:imagedata r:id="rId1" o:title="JURIDICO"/>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FFB" w:rsidRDefault="00F37FF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66A4C58"/>
    <w:multiLevelType w:val="hybridMultilevel"/>
    <w:tmpl w:val="03EE2744"/>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
    <w:nsid w:val="07F274A9"/>
    <w:multiLevelType w:val="hybridMultilevel"/>
    <w:tmpl w:val="1CE25AFC"/>
    <w:lvl w:ilvl="0" w:tplc="75CC6DAE">
      <w:start w:val="8"/>
      <w:numFmt w:val="bullet"/>
      <w:lvlText w:val=""/>
      <w:lvlJc w:val="left"/>
      <w:pPr>
        <w:ind w:left="720" w:hanging="360"/>
      </w:pPr>
      <w:rPr>
        <w:rFonts w:ascii="Wingdings" w:eastAsia="Times New Roman" w:hAnsi="Wingdings" w:cs="Times New Roman" w:hint="default"/>
        <w:b w:val="0"/>
        <w:sz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AD71EAE"/>
    <w:multiLevelType w:val="hybridMultilevel"/>
    <w:tmpl w:val="579C694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nsid w:val="10343D1E"/>
    <w:multiLevelType w:val="hybridMultilevel"/>
    <w:tmpl w:val="E2849E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244001C"/>
    <w:multiLevelType w:val="hybridMultilevel"/>
    <w:tmpl w:val="DA209A6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nsid w:val="1A0E4DA1"/>
    <w:multiLevelType w:val="hybridMultilevel"/>
    <w:tmpl w:val="D5DAB3B2"/>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7">
    <w:nsid w:val="1C1746E3"/>
    <w:multiLevelType w:val="hybridMultilevel"/>
    <w:tmpl w:val="464C3FB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nsid w:val="22BB2B8C"/>
    <w:multiLevelType w:val="hybridMultilevel"/>
    <w:tmpl w:val="9D228826"/>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nsid w:val="2A7876E5"/>
    <w:multiLevelType w:val="hybridMultilevel"/>
    <w:tmpl w:val="8028EA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32720260"/>
    <w:multiLevelType w:val="hybridMultilevel"/>
    <w:tmpl w:val="E76CC606"/>
    <w:lvl w:ilvl="0" w:tplc="04160001">
      <w:start w:val="1"/>
      <w:numFmt w:val="bullet"/>
      <w:lvlText w:val=""/>
      <w:lvlJc w:val="left"/>
      <w:pPr>
        <w:ind w:left="390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37E21EC8"/>
    <w:multiLevelType w:val="hybridMultilevel"/>
    <w:tmpl w:val="F16A2512"/>
    <w:lvl w:ilvl="0" w:tplc="4036DB76">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nsid w:val="3D3F5C4A"/>
    <w:multiLevelType w:val="hybridMultilevel"/>
    <w:tmpl w:val="B410719E"/>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nsid w:val="423C2E84"/>
    <w:multiLevelType w:val="hybridMultilevel"/>
    <w:tmpl w:val="547C748A"/>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4CB8720F"/>
    <w:multiLevelType w:val="hybridMultilevel"/>
    <w:tmpl w:val="14C40256"/>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52C52728"/>
    <w:multiLevelType w:val="multilevel"/>
    <w:tmpl w:val="D21AEB88"/>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6">
    <w:nsid w:val="5E8722A6"/>
    <w:multiLevelType w:val="multilevel"/>
    <w:tmpl w:val="EE8061EE"/>
    <w:lvl w:ilvl="0">
      <w:start w:val="1"/>
      <w:numFmt w:val="decimal"/>
      <w:lvlText w:val="%1"/>
      <w:lvlJc w:val="left"/>
      <w:pPr>
        <w:ind w:left="405" w:hanging="405"/>
      </w:pPr>
      <w:rPr>
        <w:rFonts w:hint="default"/>
      </w:rPr>
    </w:lvl>
    <w:lvl w:ilvl="1">
      <w:start w:val="2"/>
      <w:numFmt w:val="decimal"/>
      <w:lvlText w:val="%1.%2"/>
      <w:lvlJc w:val="left"/>
      <w:pPr>
        <w:ind w:left="414" w:hanging="405"/>
      </w:pPr>
      <w:rPr>
        <w:rFonts w:hint="default"/>
      </w:rPr>
    </w:lvl>
    <w:lvl w:ilvl="2">
      <w:start w:val="1"/>
      <w:numFmt w:val="decimal"/>
      <w:lvlText w:val="%1.%2.%3"/>
      <w:lvlJc w:val="left"/>
      <w:pPr>
        <w:ind w:left="738" w:hanging="720"/>
      </w:pPr>
      <w:rPr>
        <w:rFonts w:hint="default"/>
      </w:rPr>
    </w:lvl>
    <w:lvl w:ilvl="3">
      <w:start w:val="1"/>
      <w:numFmt w:val="decimal"/>
      <w:lvlText w:val="%1.%2.%3.%4"/>
      <w:lvlJc w:val="left"/>
      <w:pPr>
        <w:ind w:left="747" w:hanging="720"/>
      </w:pPr>
      <w:rPr>
        <w:rFonts w:hint="default"/>
      </w:rPr>
    </w:lvl>
    <w:lvl w:ilvl="4">
      <w:start w:val="1"/>
      <w:numFmt w:val="decimal"/>
      <w:lvlText w:val="%1.%2.%3.%4.%5"/>
      <w:lvlJc w:val="left"/>
      <w:pPr>
        <w:ind w:left="756" w:hanging="720"/>
      </w:pPr>
      <w:rPr>
        <w:rFonts w:hint="default"/>
      </w:rPr>
    </w:lvl>
    <w:lvl w:ilvl="5">
      <w:start w:val="1"/>
      <w:numFmt w:val="decimal"/>
      <w:lvlText w:val="%1.%2.%3.%4.%5.%6"/>
      <w:lvlJc w:val="left"/>
      <w:pPr>
        <w:ind w:left="1125" w:hanging="1080"/>
      </w:pPr>
      <w:rPr>
        <w:rFonts w:hint="default"/>
      </w:rPr>
    </w:lvl>
    <w:lvl w:ilvl="6">
      <w:start w:val="1"/>
      <w:numFmt w:val="decimal"/>
      <w:lvlText w:val="%1.%2.%3.%4.%5.%6.%7"/>
      <w:lvlJc w:val="left"/>
      <w:pPr>
        <w:ind w:left="1134" w:hanging="1080"/>
      </w:pPr>
      <w:rPr>
        <w:rFonts w:hint="default"/>
      </w:rPr>
    </w:lvl>
    <w:lvl w:ilvl="7">
      <w:start w:val="1"/>
      <w:numFmt w:val="decimal"/>
      <w:lvlText w:val="%1.%2.%3.%4.%5.%6.%7.%8"/>
      <w:lvlJc w:val="left"/>
      <w:pPr>
        <w:ind w:left="1503" w:hanging="1440"/>
      </w:pPr>
      <w:rPr>
        <w:rFonts w:hint="default"/>
      </w:rPr>
    </w:lvl>
    <w:lvl w:ilvl="8">
      <w:start w:val="1"/>
      <w:numFmt w:val="decimal"/>
      <w:lvlText w:val="%1.%2.%3.%4.%5.%6.%7.%8.%9"/>
      <w:lvlJc w:val="left"/>
      <w:pPr>
        <w:ind w:left="1512" w:hanging="1440"/>
      </w:pPr>
      <w:rPr>
        <w:rFonts w:hint="default"/>
      </w:rPr>
    </w:lvl>
  </w:abstractNum>
  <w:abstractNum w:abstractNumId="17">
    <w:nsid w:val="67F03B03"/>
    <w:multiLevelType w:val="multilevel"/>
    <w:tmpl w:val="8E5289EC"/>
    <w:lvl w:ilvl="0">
      <w:start w:val="1"/>
      <w:numFmt w:val="decimal"/>
      <w:lvlText w:val="%1."/>
      <w:lvlJc w:val="left"/>
      <w:pPr>
        <w:ind w:left="360" w:hanging="360"/>
      </w:pPr>
      <w:rPr>
        <w:rFonts w:hint="default"/>
        <w:color w:val="000000"/>
        <w:sz w:val="24"/>
      </w:rPr>
    </w:lvl>
    <w:lvl w:ilvl="1">
      <w:start w:val="1"/>
      <w:numFmt w:val="decimal"/>
      <w:lvlText w:val="%1.%2"/>
      <w:lvlJc w:val="left"/>
      <w:pPr>
        <w:ind w:left="786" w:hanging="360"/>
      </w:pPr>
      <w:rPr>
        <w:rFonts w:ascii="Times New Roman" w:hAnsi="Times New Roman" w:cs="Times New Roman" w:hint="default"/>
        <w:color w:val="000000"/>
        <w:sz w:val="24"/>
      </w:rPr>
    </w:lvl>
    <w:lvl w:ilvl="2">
      <w:start w:val="1"/>
      <w:numFmt w:val="decimal"/>
      <w:lvlText w:val="%1.%2.%3"/>
      <w:lvlJc w:val="left"/>
      <w:pPr>
        <w:ind w:left="720" w:hanging="720"/>
      </w:pPr>
      <w:rPr>
        <w:rFonts w:ascii="Times New Roman" w:hAnsi="Times New Roman" w:cs="Times New Roman" w:hint="default"/>
        <w:color w:val="000000"/>
        <w:sz w:val="22"/>
        <w:szCs w:val="22"/>
      </w:rPr>
    </w:lvl>
    <w:lvl w:ilvl="3">
      <w:start w:val="1"/>
      <w:numFmt w:val="decimal"/>
      <w:lvlText w:val="%1.%2.%3.%4"/>
      <w:lvlJc w:val="left"/>
      <w:pPr>
        <w:ind w:left="720" w:hanging="720"/>
      </w:pPr>
      <w:rPr>
        <w:rFonts w:ascii="Times New Roman" w:hAnsi="Times New Roman" w:cs="Times New Roman" w:hint="default"/>
        <w:color w:val="000000"/>
        <w:sz w:val="24"/>
      </w:rPr>
    </w:lvl>
    <w:lvl w:ilvl="4">
      <w:start w:val="1"/>
      <w:numFmt w:val="decimal"/>
      <w:lvlText w:val="%1.%2.%3.%4.%5"/>
      <w:lvlJc w:val="left"/>
      <w:pPr>
        <w:ind w:left="1080" w:hanging="1080"/>
      </w:pPr>
      <w:rPr>
        <w:rFonts w:ascii="Times New Roman" w:hAnsi="Times New Roman" w:cs="Times New Roman" w:hint="default"/>
        <w:color w:val="000000"/>
        <w:sz w:val="24"/>
      </w:rPr>
    </w:lvl>
    <w:lvl w:ilvl="5">
      <w:start w:val="1"/>
      <w:numFmt w:val="decimal"/>
      <w:lvlText w:val="%1.%2.%3.%4.%5.%6"/>
      <w:lvlJc w:val="left"/>
      <w:pPr>
        <w:ind w:left="1080" w:hanging="1080"/>
      </w:pPr>
      <w:rPr>
        <w:rFonts w:ascii="Times New Roman" w:hAnsi="Times New Roman" w:cs="Times New Roman" w:hint="default"/>
        <w:color w:val="000000"/>
        <w:sz w:val="24"/>
      </w:rPr>
    </w:lvl>
    <w:lvl w:ilvl="6">
      <w:start w:val="1"/>
      <w:numFmt w:val="decimal"/>
      <w:lvlText w:val="%1.%2.%3.%4.%5.%6.%7"/>
      <w:lvlJc w:val="left"/>
      <w:pPr>
        <w:ind w:left="1440" w:hanging="1440"/>
      </w:pPr>
      <w:rPr>
        <w:rFonts w:ascii="Times New Roman" w:hAnsi="Times New Roman" w:cs="Times New Roman" w:hint="default"/>
        <w:color w:val="000000"/>
        <w:sz w:val="24"/>
      </w:rPr>
    </w:lvl>
    <w:lvl w:ilvl="7">
      <w:start w:val="1"/>
      <w:numFmt w:val="decimal"/>
      <w:lvlText w:val="%1.%2.%3.%4.%5.%6.%7.%8"/>
      <w:lvlJc w:val="left"/>
      <w:pPr>
        <w:ind w:left="1440" w:hanging="1440"/>
      </w:pPr>
      <w:rPr>
        <w:rFonts w:ascii="Times New Roman" w:hAnsi="Times New Roman" w:cs="Times New Roman" w:hint="default"/>
        <w:color w:val="000000"/>
        <w:sz w:val="24"/>
      </w:rPr>
    </w:lvl>
    <w:lvl w:ilvl="8">
      <w:start w:val="1"/>
      <w:numFmt w:val="decimal"/>
      <w:lvlText w:val="%1.%2.%3.%4.%5.%6.%7.%8.%9"/>
      <w:lvlJc w:val="left"/>
      <w:pPr>
        <w:ind w:left="1800" w:hanging="1800"/>
      </w:pPr>
      <w:rPr>
        <w:rFonts w:ascii="Times New Roman" w:hAnsi="Times New Roman" w:cs="Times New Roman" w:hint="default"/>
        <w:color w:val="000000"/>
        <w:sz w:val="24"/>
      </w:rPr>
    </w:lvl>
  </w:abstractNum>
  <w:abstractNum w:abstractNumId="18">
    <w:nsid w:val="6A894C20"/>
    <w:multiLevelType w:val="hybridMultilevel"/>
    <w:tmpl w:val="78CC941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nsid w:val="6E5E63E7"/>
    <w:multiLevelType w:val="hybridMultilevel"/>
    <w:tmpl w:val="79E48E5C"/>
    <w:lvl w:ilvl="0" w:tplc="A84CDF7A">
      <w:start w:val="1"/>
      <w:numFmt w:val="lowerLetter"/>
      <w:lvlText w:val="%1)"/>
      <w:lvlJc w:val="left"/>
      <w:pPr>
        <w:tabs>
          <w:tab w:val="num" w:pos="720"/>
        </w:tabs>
        <w:ind w:left="720" w:hanging="360"/>
      </w:pPr>
    </w:lvl>
    <w:lvl w:ilvl="1" w:tplc="0220EB90">
      <w:start w:val="1"/>
      <w:numFmt w:val="decimal"/>
      <w:lvlText w:val="%2."/>
      <w:lvlJc w:val="left"/>
      <w:pPr>
        <w:tabs>
          <w:tab w:val="num" w:pos="1440"/>
        </w:tabs>
        <w:ind w:left="1440" w:hanging="360"/>
      </w:pPr>
    </w:lvl>
    <w:lvl w:ilvl="2" w:tplc="888C0876">
      <w:start w:val="1"/>
      <w:numFmt w:val="decimal"/>
      <w:lvlText w:val="%3."/>
      <w:lvlJc w:val="left"/>
      <w:pPr>
        <w:tabs>
          <w:tab w:val="num" w:pos="2160"/>
        </w:tabs>
        <w:ind w:left="2160" w:hanging="360"/>
      </w:pPr>
    </w:lvl>
    <w:lvl w:ilvl="3" w:tplc="F96EBD3A">
      <w:start w:val="1"/>
      <w:numFmt w:val="decimal"/>
      <w:lvlText w:val="%4."/>
      <w:lvlJc w:val="left"/>
      <w:pPr>
        <w:tabs>
          <w:tab w:val="num" w:pos="2880"/>
        </w:tabs>
        <w:ind w:left="2880" w:hanging="360"/>
      </w:pPr>
    </w:lvl>
    <w:lvl w:ilvl="4" w:tplc="DA9E688A">
      <w:start w:val="1"/>
      <w:numFmt w:val="decimal"/>
      <w:lvlText w:val="%5."/>
      <w:lvlJc w:val="left"/>
      <w:pPr>
        <w:tabs>
          <w:tab w:val="num" w:pos="3600"/>
        </w:tabs>
        <w:ind w:left="3600" w:hanging="360"/>
      </w:pPr>
    </w:lvl>
    <w:lvl w:ilvl="5" w:tplc="E4A65322">
      <w:start w:val="1"/>
      <w:numFmt w:val="decimal"/>
      <w:lvlText w:val="%6."/>
      <w:lvlJc w:val="left"/>
      <w:pPr>
        <w:tabs>
          <w:tab w:val="num" w:pos="4320"/>
        </w:tabs>
        <w:ind w:left="4320" w:hanging="360"/>
      </w:pPr>
    </w:lvl>
    <w:lvl w:ilvl="6" w:tplc="8FE6FAE4">
      <w:start w:val="1"/>
      <w:numFmt w:val="decimal"/>
      <w:lvlText w:val="%7."/>
      <w:lvlJc w:val="left"/>
      <w:pPr>
        <w:tabs>
          <w:tab w:val="num" w:pos="5040"/>
        </w:tabs>
        <w:ind w:left="5040" w:hanging="360"/>
      </w:pPr>
    </w:lvl>
    <w:lvl w:ilvl="7" w:tplc="86749BA0">
      <w:start w:val="1"/>
      <w:numFmt w:val="decimal"/>
      <w:lvlText w:val="%8."/>
      <w:lvlJc w:val="left"/>
      <w:pPr>
        <w:tabs>
          <w:tab w:val="num" w:pos="5760"/>
        </w:tabs>
        <w:ind w:left="5760" w:hanging="360"/>
      </w:pPr>
    </w:lvl>
    <w:lvl w:ilvl="8" w:tplc="BEA08588">
      <w:start w:val="1"/>
      <w:numFmt w:val="decimal"/>
      <w:lvlText w:val="%9."/>
      <w:lvlJc w:val="left"/>
      <w:pPr>
        <w:tabs>
          <w:tab w:val="num" w:pos="6480"/>
        </w:tabs>
        <w:ind w:left="6480" w:hanging="360"/>
      </w:pPr>
    </w:lvl>
  </w:abstractNum>
  <w:abstractNum w:abstractNumId="20">
    <w:nsid w:val="727A70D3"/>
    <w:multiLevelType w:val="hybridMultilevel"/>
    <w:tmpl w:val="3258E3FC"/>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nsid w:val="78C61A56"/>
    <w:multiLevelType w:val="hybridMultilevel"/>
    <w:tmpl w:val="368E4FE2"/>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2">
    <w:nsid w:val="7E86393D"/>
    <w:multiLevelType w:val="hybridMultilevel"/>
    <w:tmpl w:val="277C3C96"/>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7F9A7C11"/>
    <w:multiLevelType w:val="multilevel"/>
    <w:tmpl w:val="BC28043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6"/>
  </w:num>
  <w:num w:numId="3">
    <w:abstractNumId w:val="14"/>
  </w:num>
  <w:num w:numId="4">
    <w:abstractNumId w:val="22"/>
  </w:num>
  <w:num w:numId="5">
    <w:abstractNumId w:val="1"/>
  </w:num>
  <w:num w:numId="6">
    <w:abstractNumId w:val="17"/>
  </w:num>
  <w:num w:numId="7">
    <w:abstractNumId w:val="16"/>
  </w:num>
  <w:num w:numId="8">
    <w:abstractNumId w:val="8"/>
  </w:num>
  <w:num w:numId="9">
    <w:abstractNumId w:val="12"/>
  </w:num>
  <w:num w:numId="10">
    <w:abstractNumId w:val="7"/>
  </w:num>
  <w:num w:numId="11">
    <w:abstractNumId w:val="3"/>
  </w:num>
  <w:num w:numId="12">
    <w:abstractNumId w:val="20"/>
  </w:num>
  <w:num w:numId="13">
    <w:abstractNumId w:val="21"/>
  </w:num>
  <w:num w:numId="14">
    <w:abstractNumId w:val="5"/>
  </w:num>
  <w:num w:numId="15">
    <w:abstractNumId w:val="18"/>
  </w:num>
  <w:num w:numId="16">
    <w:abstractNumId w:val="13"/>
  </w:num>
  <w:num w:numId="17">
    <w:abstractNumId w:val="11"/>
  </w:num>
  <w:num w:numId="18">
    <w:abstractNumId w:val="0"/>
  </w:num>
  <w:num w:numId="19">
    <w:abstractNumId w:val="15"/>
  </w:num>
  <w:num w:numId="20">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9"/>
  </w:num>
  <w:num w:numId="25">
    <w:abstractNumId w:val="23"/>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305"/>
    <w:rsid w:val="00032AF5"/>
    <w:rsid w:val="00046A1D"/>
    <w:rsid w:val="0006184E"/>
    <w:rsid w:val="00070E65"/>
    <w:rsid w:val="000772B7"/>
    <w:rsid w:val="0008698F"/>
    <w:rsid w:val="000C1A0A"/>
    <w:rsid w:val="000C6581"/>
    <w:rsid w:val="000D5787"/>
    <w:rsid w:val="000E0786"/>
    <w:rsid w:val="00103574"/>
    <w:rsid w:val="00105DA9"/>
    <w:rsid w:val="001307AC"/>
    <w:rsid w:val="001514FB"/>
    <w:rsid w:val="00192BAE"/>
    <w:rsid w:val="00196B83"/>
    <w:rsid w:val="001A48DE"/>
    <w:rsid w:val="001B01F9"/>
    <w:rsid w:val="001C0574"/>
    <w:rsid w:val="001F1987"/>
    <w:rsid w:val="001F4632"/>
    <w:rsid w:val="002349E5"/>
    <w:rsid w:val="00270DB4"/>
    <w:rsid w:val="00276520"/>
    <w:rsid w:val="002B04EA"/>
    <w:rsid w:val="002C4DC8"/>
    <w:rsid w:val="002E1A65"/>
    <w:rsid w:val="002F7213"/>
    <w:rsid w:val="003168C5"/>
    <w:rsid w:val="0031754C"/>
    <w:rsid w:val="0033110C"/>
    <w:rsid w:val="00352299"/>
    <w:rsid w:val="00397F51"/>
    <w:rsid w:val="003A008A"/>
    <w:rsid w:val="003D5988"/>
    <w:rsid w:val="00401ED9"/>
    <w:rsid w:val="00405305"/>
    <w:rsid w:val="0045598E"/>
    <w:rsid w:val="00497705"/>
    <w:rsid w:val="004A491D"/>
    <w:rsid w:val="004B3F42"/>
    <w:rsid w:val="004E7E12"/>
    <w:rsid w:val="00503056"/>
    <w:rsid w:val="00511D78"/>
    <w:rsid w:val="0051315D"/>
    <w:rsid w:val="005247BE"/>
    <w:rsid w:val="005B32E7"/>
    <w:rsid w:val="005B6132"/>
    <w:rsid w:val="005C6BB8"/>
    <w:rsid w:val="005C6FA3"/>
    <w:rsid w:val="005F0B15"/>
    <w:rsid w:val="00613C34"/>
    <w:rsid w:val="006631B7"/>
    <w:rsid w:val="00666609"/>
    <w:rsid w:val="00684CE9"/>
    <w:rsid w:val="006969B4"/>
    <w:rsid w:val="006B09D3"/>
    <w:rsid w:val="006B31CA"/>
    <w:rsid w:val="0072057C"/>
    <w:rsid w:val="00737653"/>
    <w:rsid w:val="00774384"/>
    <w:rsid w:val="007A65EB"/>
    <w:rsid w:val="007D47C4"/>
    <w:rsid w:val="00810B1A"/>
    <w:rsid w:val="00814024"/>
    <w:rsid w:val="0082605A"/>
    <w:rsid w:val="0084177B"/>
    <w:rsid w:val="0084392C"/>
    <w:rsid w:val="00857604"/>
    <w:rsid w:val="00893E42"/>
    <w:rsid w:val="008B0C22"/>
    <w:rsid w:val="008C59C6"/>
    <w:rsid w:val="008E79F4"/>
    <w:rsid w:val="008E7AFE"/>
    <w:rsid w:val="00931E60"/>
    <w:rsid w:val="00980C62"/>
    <w:rsid w:val="00986CF8"/>
    <w:rsid w:val="0099798D"/>
    <w:rsid w:val="009A240E"/>
    <w:rsid w:val="009D0973"/>
    <w:rsid w:val="009D4E72"/>
    <w:rsid w:val="009D584B"/>
    <w:rsid w:val="009D7DFD"/>
    <w:rsid w:val="009E062A"/>
    <w:rsid w:val="00A246AE"/>
    <w:rsid w:val="00A31BF3"/>
    <w:rsid w:val="00A32D24"/>
    <w:rsid w:val="00A33FA5"/>
    <w:rsid w:val="00A34A4D"/>
    <w:rsid w:val="00A4332B"/>
    <w:rsid w:val="00A81E0D"/>
    <w:rsid w:val="00AA5DD3"/>
    <w:rsid w:val="00AE66C1"/>
    <w:rsid w:val="00AF7115"/>
    <w:rsid w:val="00B53166"/>
    <w:rsid w:val="00B54551"/>
    <w:rsid w:val="00B80762"/>
    <w:rsid w:val="00B8663E"/>
    <w:rsid w:val="00B87726"/>
    <w:rsid w:val="00BA1D2B"/>
    <w:rsid w:val="00BD03DC"/>
    <w:rsid w:val="00BD4FF0"/>
    <w:rsid w:val="00C417CF"/>
    <w:rsid w:val="00C5595A"/>
    <w:rsid w:val="00C8683B"/>
    <w:rsid w:val="00CA5593"/>
    <w:rsid w:val="00CB3E1A"/>
    <w:rsid w:val="00CE049D"/>
    <w:rsid w:val="00CE1F75"/>
    <w:rsid w:val="00CE2AEA"/>
    <w:rsid w:val="00D04AC9"/>
    <w:rsid w:val="00D13BA8"/>
    <w:rsid w:val="00D20A54"/>
    <w:rsid w:val="00D2568C"/>
    <w:rsid w:val="00D31B72"/>
    <w:rsid w:val="00D907C9"/>
    <w:rsid w:val="00DF1153"/>
    <w:rsid w:val="00E13A8D"/>
    <w:rsid w:val="00E4131C"/>
    <w:rsid w:val="00E41F1A"/>
    <w:rsid w:val="00E5205A"/>
    <w:rsid w:val="00E973C0"/>
    <w:rsid w:val="00EB2E61"/>
    <w:rsid w:val="00EC291C"/>
    <w:rsid w:val="00ED1305"/>
    <w:rsid w:val="00EF3ACF"/>
    <w:rsid w:val="00F03D48"/>
    <w:rsid w:val="00F03E09"/>
    <w:rsid w:val="00F37200"/>
    <w:rsid w:val="00F37FFB"/>
    <w:rsid w:val="00F55CB8"/>
    <w:rsid w:val="00F72C6F"/>
    <w:rsid w:val="00F81C86"/>
    <w:rsid w:val="00FD565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D3E00724-3DF3-44CB-97C8-6B4B52953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131C"/>
  </w:style>
  <w:style w:type="paragraph" w:styleId="Ttulo1">
    <w:name w:val="heading 1"/>
    <w:basedOn w:val="Normal"/>
    <w:next w:val="Normal"/>
    <w:link w:val="Ttulo1Char"/>
    <w:qFormat/>
    <w:rsid w:val="00352299"/>
    <w:pPr>
      <w:keepNext/>
      <w:keepLines/>
      <w:spacing w:before="480" w:after="120" w:line="259" w:lineRule="auto"/>
      <w:outlineLvl w:val="0"/>
    </w:pPr>
    <w:rPr>
      <w:rFonts w:ascii="Calibri" w:eastAsia="Calibri" w:hAnsi="Calibri" w:cs="Calibri"/>
      <w:b/>
      <w:sz w:val="48"/>
      <w:szCs w:val="48"/>
      <w:lang w:eastAsia="pt-BR"/>
    </w:rPr>
  </w:style>
  <w:style w:type="paragraph" w:styleId="Ttulo2">
    <w:name w:val="heading 2"/>
    <w:basedOn w:val="Normal"/>
    <w:next w:val="Normal"/>
    <w:link w:val="Ttulo2Char"/>
    <w:qFormat/>
    <w:rsid w:val="005F0B15"/>
    <w:pPr>
      <w:keepNext/>
      <w:spacing w:after="0" w:line="240" w:lineRule="auto"/>
      <w:jc w:val="both"/>
      <w:outlineLvl w:val="1"/>
    </w:pPr>
    <w:rPr>
      <w:rFonts w:ascii="Lucida Casual" w:eastAsia="Times New Roman" w:hAnsi="Lucida Casual" w:cs="Times New Roman"/>
      <w:sz w:val="28"/>
      <w:szCs w:val="20"/>
      <w:lang w:eastAsia="pt-BR"/>
    </w:rPr>
  </w:style>
  <w:style w:type="paragraph" w:styleId="Ttulo3">
    <w:name w:val="heading 3"/>
    <w:basedOn w:val="Normal"/>
    <w:next w:val="Normal"/>
    <w:link w:val="Ttulo3Char"/>
    <w:qFormat/>
    <w:rsid w:val="005F0B15"/>
    <w:pPr>
      <w:keepNext/>
      <w:spacing w:before="240" w:after="60" w:line="240" w:lineRule="auto"/>
      <w:outlineLvl w:val="2"/>
    </w:pPr>
    <w:rPr>
      <w:rFonts w:ascii="Arial" w:eastAsia="Times New Roman" w:hAnsi="Arial" w:cs="Times New Roman"/>
      <w:b/>
      <w:bCs/>
      <w:sz w:val="26"/>
      <w:szCs w:val="26"/>
      <w:lang w:eastAsia="pt-BR"/>
    </w:rPr>
  </w:style>
  <w:style w:type="paragraph" w:styleId="Ttulo4">
    <w:name w:val="heading 4"/>
    <w:basedOn w:val="Normal"/>
    <w:next w:val="Normal"/>
    <w:link w:val="Ttulo4Char"/>
    <w:qFormat/>
    <w:rsid w:val="005F0B15"/>
    <w:pPr>
      <w:keepNext/>
      <w:spacing w:after="0" w:line="240" w:lineRule="auto"/>
      <w:jc w:val="center"/>
      <w:outlineLvl w:val="3"/>
    </w:pPr>
    <w:rPr>
      <w:rFonts w:ascii="Arial" w:eastAsia="Times New Roman" w:hAnsi="Arial" w:cs="Times New Roman"/>
      <w:sz w:val="28"/>
      <w:szCs w:val="20"/>
      <w:lang w:eastAsia="pt-BR"/>
    </w:rPr>
  </w:style>
  <w:style w:type="paragraph" w:styleId="Ttulo5">
    <w:name w:val="heading 5"/>
    <w:basedOn w:val="Normal"/>
    <w:next w:val="Normal"/>
    <w:link w:val="Ttulo5Char"/>
    <w:semiHidden/>
    <w:unhideWhenUsed/>
    <w:qFormat/>
    <w:rsid w:val="005F0B15"/>
    <w:pPr>
      <w:keepNext/>
      <w:suppressAutoHyphens/>
      <w:spacing w:after="0" w:line="240" w:lineRule="auto"/>
      <w:jc w:val="center"/>
      <w:outlineLvl w:val="4"/>
    </w:pPr>
    <w:rPr>
      <w:rFonts w:ascii="Arial" w:eastAsia="Times New Roman" w:hAnsi="Arial" w:cs="Times New Roman"/>
      <w:b/>
      <w:bCs/>
      <w:sz w:val="24"/>
      <w:szCs w:val="20"/>
      <w:lang w:eastAsia="pt-BR"/>
    </w:rPr>
  </w:style>
  <w:style w:type="paragraph" w:styleId="Ttulo6">
    <w:name w:val="heading 6"/>
    <w:basedOn w:val="Normal"/>
    <w:next w:val="Normal"/>
    <w:link w:val="Ttulo6Char"/>
    <w:semiHidden/>
    <w:unhideWhenUsed/>
    <w:qFormat/>
    <w:rsid w:val="005F0B15"/>
    <w:pPr>
      <w:spacing w:before="240" w:after="60" w:line="240" w:lineRule="auto"/>
      <w:outlineLvl w:val="5"/>
    </w:pPr>
    <w:rPr>
      <w:rFonts w:ascii="Times New Roman" w:eastAsia="Times New Roman" w:hAnsi="Times New Roman" w:cs="Times New Roman"/>
      <w:b/>
      <w:bCs/>
      <w:lang w:eastAsia="pt-BR"/>
    </w:rPr>
  </w:style>
  <w:style w:type="paragraph" w:styleId="Ttulo7">
    <w:name w:val="heading 7"/>
    <w:basedOn w:val="Normal"/>
    <w:next w:val="Normal"/>
    <w:link w:val="Ttulo7Char"/>
    <w:semiHidden/>
    <w:unhideWhenUsed/>
    <w:qFormat/>
    <w:rsid w:val="005F0B15"/>
    <w:pPr>
      <w:suppressAutoHyphens/>
      <w:spacing w:before="240" w:after="60" w:line="240" w:lineRule="auto"/>
      <w:jc w:val="both"/>
      <w:outlineLvl w:val="6"/>
    </w:pPr>
    <w:rPr>
      <w:rFonts w:ascii="Calibri" w:eastAsia="Times New Roman" w:hAnsi="Calibri" w:cs="Times New Roman"/>
      <w:sz w:val="24"/>
      <w:szCs w:val="24"/>
      <w:lang w:eastAsia="pt-BR"/>
    </w:rPr>
  </w:style>
  <w:style w:type="paragraph" w:styleId="Ttulo8">
    <w:name w:val="heading 8"/>
    <w:basedOn w:val="Normal"/>
    <w:next w:val="Normal"/>
    <w:link w:val="Ttulo8Char"/>
    <w:uiPriority w:val="9"/>
    <w:semiHidden/>
    <w:unhideWhenUsed/>
    <w:qFormat/>
    <w:rsid w:val="005F0B15"/>
    <w:pPr>
      <w:suppressAutoHyphens/>
      <w:spacing w:before="240" w:after="60" w:line="240" w:lineRule="auto"/>
      <w:jc w:val="both"/>
      <w:outlineLvl w:val="7"/>
    </w:pPr>
    <w:rPr>
      <w:rFonts w:ascii="Calibri" w:eastAsia="Times New Roman" w:hAnsi="Calibri" w:cs="Times New Roman"/>
      <w:i/>
      <w:iCs/>
      <w:sz w:val="24"/>
      <w:szCs w:val="24"/>
      <w:lang w:eastAsia="pt-BR"/>
    </w:rPr>
  </w:style>
  <w:style w:type="paragraph" w:styleId="Ttulo9">
    <w:name w:val="heading 9"/>
    <w:basedOn w:val="Normal"/>
    <w:next w:val="Normal"/>
    <w:link w:val="Ttulo9Char"/>
    <w:semiHidden/>
    <w:unhideWhenUsed/>
    <w:qFormat/>
    <w:rsid w:val="005F0B15"/>
    <w:pPr>
      <w:spacing w:before="240" w:after="60" w:line="240" w:lineRule="auto"/>
      <w:outlineLvl w:val="8"/>
    </w:pPr>
    <w:rPr>
      <w:rFonts w:ascii="Arial" w:eastAsia="Times New Roman" w:hAnsi="Arial"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E4131C"/>
    <w:pPr>
      <w:spacing w:after="0" w:line="240" w:lineRule="auto"/>
      <w:ind w:left="720"/>
      <w:contextualSpacing/>
    </w:pPr>
    <w:rPr>
      <w:rFonts w:ascii="Times New Roman" w:eastAsia="Times New Roman" w:hAnsi="Times New Roman" w:cs="Times New Roman"/>
      <w:sz w:val="24"/>
      <w:szCs w:val="20"/>
      <w:lang w:eastAsia="pt-BR"/>
    </w:rPr>
  </w:style>
  <w:style w:type="paragraph" w:styleId="SemEspaamento">
    <w:name w:val="No Spacing"/>
    <w:qFormat/>
    <w:rsid w:val="00E4131C"/>
    <w:pPr>
      <w:widowControl w:val="0"/>
      <w:suppressAutoHyphens/>
      <w:spacing w:after="0" w:line="240" w:lineRule="auto"/>
    </w:pPr>
    <w:rPr>
      <w:rFonts w:ascii="Times New Roman" w:eastAsia="Times New Roman" w:hAnsi="Times New Roman" w:cs="Mangal"/>
      <w:kern w:val="1"/>
      <w:sz w:val="24"/>
      <w:szCs w:val="20"/>
      <w:lang w:eastAsia="hi-IN" w:bidi="hi-IN"/>
    </w:rPr>
  </w:style>
  <w:style w:type="paragraph" w:styleId="Cabealho">
    <w:name w:val="header"/>
    <w:aliases w:val="Cabeçalho superior,Char Char Char Char Char Char,Char Char Char Char,Char"/>
    <w:basedOn w:val="Normal"/>
    <w:link w:val="CabealhoChar"/>
    <w:uiPriority w:val="99"/>
    <w:unhideWhenUsed/>
    <w:rsid w:val="00E4131C"/>
    <w:pPr>
      <w:tabs>
        <w:tab w:val="center" w:pos="4252"/>
        <w:tab w:val="right" w:pos="8504"/>
      </w:tabs>
      <w:spacing w:after="0" w:line="240" w:lineRule="auto"/>
    </w:pPr>
  </w:style>
  <w:style w:type="character" w:customStyle="1" w:styleId="CabealhoChar">
    <w:name w:val="Cabeçalho Char"/>
    <w:aliases w:val="Cabeçalho superior Char,Char Char Char Char Char Char Char,Char Char Char Char Char,Char Char"/>
    <w:basedOn w:val="Fontepargpadro"/>
    <w:link w:val="Cabealho"/>
    <w:uiPriority w:val="99"/>
    <w:rsid w:val="00E4131C"/>
  </w:style>
  <w:style w:type="paragraph" w:styleId="Rodap">
    <w:name w:val="footer"/>
    <w:basedOn w:val="Normal"/>
    <w:link w:val="RodapChar"/>
    <w:uiPriority w:val="99"/>
    <w:unhideWhenUsed/>
    <w:rsid w:val="00E4131C"/>
    <w:pPr>
      <w:tabs>
        <w:tab w:val="center" w:pos="4252"/>
        <w:tab w:val="right" w:pos="8504"/>
      </w:tabs>
      <w:spacing w:after="0" w:line="240" w:lineRule="auto"/>
    </w:pPr>
  </w:style>
  <w:style w:type="character" w:customStyle="1" w:styleId="RodapChar">
    <w:name w:val="Rodapé Char"/>
    <w:basedOn w:val="Fontepargpadro"/>
    <w:link w:val="Rodap"/>
    <w:uiPriority w:val="99"/>
    <w:rsid w:val="00E4131C"/>
  </w:style>
  <w:style w:type="paragraph" w:styleId="Ttulo">
    <w:name w:val="Title"/>
    <w:basedOn w:val="Normal"/>
    <w:link w:val="TtuloChar"/>
    <w:qFormat/>
    <w:rsid w:val="00503056"/>
    <w:pPr>
      <w:spacing w:after="0" w:line="240" w:lineRule="auto"/>
      <w:jc w:val="center"/>
    </w:pPr>
    <w:rPr>
      <w:rFonts w:ascii="Times New Roman" w:eastAsia="Times New Roman" w:hAnsi="Times New Roman" w:cs="Times New Roman"/>
      <w:b/>
      <w:sz w:val="32"/>
      <w:szCs w:val="20"/>
      <w:lang w:eastAsia="pt-BR"/>
    </w:rPr>
  </w:style>
  <w:style w:type="character" w:customStyle="1" w:styleId="TtuloChar">
    <w:name w:val="Título Char"/>
    <w:basedOn w:val="Fontepargpadro"/>
    <w:link w:val="Ttulo"/>
    <w:rsid w:val="00503056"/>
    <w:rPr>
      <w:rFonts w:ascii="Times New Roman" w:eastAsia="Times New Roman" w:hAnsi="Times New Roman" w:cs="Times New Roman"/>
      <w:b/>
      <w:sz w:val="32"/>
      <w:szCs w:val="20"/>
      <w:lang w:eastAsia="pt-BR"/>
    </w:rPr>
  </w:style>
  <w:style w:type="paragraph" w:styleId="Corpodetexto">
    <w:name w:val="Body Text"/>
    <w:basedOn w:val="Normal"/>
    <w:link w:val="CorpodetextoChar"/>
    <w:qFormat/>
    <w:rsid w:val="00503056"/>
    <w:pPr>
      <w:spacing w:after="0" w:line="240" w:lineRule="auto"/>
      <w:jc w:val="both"/>
    </w:pPr>
    <w:rPr>
      <w:rFonts w:ascii="Arial" w:eastAsia="Times New Roman" w:hAnsi="Arial" w:cs="Times New Roman"/>
      <w:sz w:val="24"/>
      <w:szCs w:val="20"/>
      <w:lang w:eastAsia="pt-BR"/>
    </w:rPr>
  </w:style>
  <w:style w:type="character" w:customStyle="1" w:styleId="CorpodetextoChar">
    <w:name w:val="Corpo de texto Char"/>
    <w:basedOn w:val="Fontepargpadro"/>
    <w:link w:val="Corpodetexto"/>
    <w:rsid w:val="00503056"/>
    <w:rPr>
      <w:rFonts w:ascii="Arial" w:eastAsia="Times New Roman" w:hAnsi="Arial" w:cs="Times New Roman"/>
      <w:sz w:val="24"/>
      <w:szCs w:val="20"/>
      <w:lang w:eastAsia="pt-BR"/>
    </w:rPr>
  </w:style>
  <w:style w:type="table" w:styleId="Tabelacomgrade">
    <w:name w:val="Table Grid"/>
    <w:basedOn w:val="Tabelanormal"/>
    <w:uiPriority w:val="39"/>
    <w:rsid w:val="005030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uiPriority w:val="22"/>
    <w:qFormat/>
    <w:rsid w:val="00503056"/>
    <w:rPr>
      <w:b/>
      <w:bCs/>
    </w:rPr>
  </w:style>
  <w:style w:type="paragraph" w:styleId="Textodebalo">
    <w:name w:val="Balloon Text"/>
    <w:basedOn w:val="Normal"/>
    <w:link w:val="TextodebaloChar"/>
    <w:uiPriority w:val="99"/>
    <w:semiHidden/>
    <w:unhideWhenUsed/>
    <w:rsid w:val="001307A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307AC"/>
    <w:rPr>
      <w:rFonts w:ascii="Tahoma" w:hAnsi="Tahoma" w:cs="Tahoma"/>
      <w:sz w:val="16"/>
      <w:szCs w:val="16"/>
    </w:rPr>
  </w:style>
  <w:style w:type="paragraph" w:customStyle="1" w:styleId="xelementtoproof">
    <w:name w:val="x_elementtoproof"/>
    <w:basedOn w:val="Normal"/>
    <w:rsid w:val="00F72C6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F72C6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uiPriority w:val="99"/>
    <w:unhideWhenUsed/>
    <w:rsid w:val="00105DA9"/>
    <w:rPr>
      <w:color w:val="0000FF"/>
      <w:u w:val="single"/>
    </w:rPr>
  </w:style>
  <w:style w:type="paragraph" w:customStyle="1" w:styleId="TableParagraph">
    <w:name w:val="Table Paragraph"/>
    <w:basedOn w:val="Normal"/>
    <w:uiPriority w:val="1"/>
    <w:qFormat/>
    <w:rsid w:val="004E7E12"/>
    <w:pPr>
      <w:widowControl w:val="0"/>
      <w:autoSpaceDE w:val="0"/>
      <w:autoSpaceDN w:val="0"/>
      <w:spacing w:after="0" w:line="240" w:lineRule="auto"/>
    </w:pPr>
    <w:rPr>
      <w:rFonts w:ascii="Arial" w:eastAsia="Arial" w:hAnsi="Arial" w:cs="Arial"/>
      <w:lang w:eastAsia="pt-BR" w:bidi="pt-BR"/>
    </w:rPr>
  </w:style>
  <w:style w:type="paragraph" w:customStyle="1" w:styleId="Default">
    <w:name w:val="Default"/>
    <w:rsid w:val="004E7E12"/>
    <w:pPr>
      <w:suppressAutoHyphens/>
      <w:autoSpaceDE w:val="0"/>
      <w:spacing w:after="0" w:line="240" w:lineRule="auto"/>
    </w:pPr>
    <w:rPr>
      <w:rFonts w:ascii="Courier New" w:eastAsia="Times New Roman" w:hAnsi="Courier New" w:cs="Courier New"/>
      <w:color w:val="000000"/>
      <w:sz w:val="24"/>
      <w:szCs w:val="24"/>
      <w:lang w:eastAsia="zh-CN"/>
    </w:rPr>
  </w:style>
  <w:style w:type="character" w:customStyle="1" w:styleId="Ttulo1Char">
    <w:name w:val="Título 1 Char"/>
    <w:basedOn w:val="Fontepargpadro"/>
    <w:link w:val="Ttulo1"/>
    <w:rsid w:val="00352299"/>
    <w:rPr>
      <w:rFonts w:ascii="Calibri" w:eastAsia="Calibri" w:hAnsi="Calibri" w:cs="Calibri"/>
      <w:b/>
      <w:sz w:val="48"/>
      <w:szCs w:val="48"/>
      <w:lang w:eastAsia="pt-BR"/>
    </w:rPr>
  </w:style>
  <w:style w:type="paragraph" w:customStyle="1" w:styleId="Ttulo11">
    <w:name w:val="Título 11"/>
    <w:basedOn w:val="Normal"/>
    <w:uiPriority w:val="1"/>
    <w:qFormat/>
    <w:rsid w:val="00B80762"/>
    <w:pPr>
      <w:widowControl w:val="0"/>
      <w:autoSpaceDE w:val="0"/>
      <w:autoSpaceDN w:val="0"/>
      <w:spacing w:after="0" w:line="240" w:lineRule="auto"/>
      <w:ind w:left="2368"/>
      <w:outlineLvl w:val="1"/>
    </w:pPr>
    <w:rPr>
      <w:rFonts w:ascii="Times New Roman" w:eastAsia="Times New Roman" w:hAnsi="Times New Roman" w:cs="Times New Roman"/>
      <w:b/>
      <w:bCs/>
      <w:lang w:eastAsia="pt-BR" w:bidi="pt-BR"/>
    </w:rPr>
  </w:style>
  <w:style w:type="character" w:customStyle="1" w:styleId="Ttulo2Char">
    <w:name w:val="Título 2 Char"/>
    <w:basedOn w:val="Fontepargpadro"/>
    <w:link w:val="Ttulo2"/>
    <w:rsid w:val="005F0B15"/>
    <w:rPr>
      <w:rFonts w:ascii="Lucida Casual" w:eastAsia="Times New Roman" w:hAnsi="Lucida Casual" w:cs="Times New Roman"/>
      <w:sz w:val="28"/>
      <w:szCs w:val="20"/>
      <w:lang w:eastAsia="pt-BR"/>
    </w:rPr>
  </w:style>
  <w:style w:type="character" w:customStyle="1" w:styleId="Ttulo3Char">
    <w:name w:val="Título 3 Char"/>
    <w:basedOn w:val="Fontepargpadro"/>
    <w:link w:val="Ttulo3"/>
    <w:rsid w:val="005F0B15"/>
    <w:rPr>
      <w:rFonts w:ascii="Arial" w:eastAsia="Times New Roman" w:hAnsi="Arial" w:cs="Times New Roman"/>
      <w:b/>
      <w:bCs/>
      <w:sz w:val="26"/>
      <w:szCs w:val="26"/>
      <w:lang w:eastAsia="pt-BR"/>
    </w:rPr>
  </w:style>
  <w:style w:type="character" w:customStyle="1" w:styleId="Ttulo4Char">
    <w:name w:val="Título 4 Char"/>
    <w:basedOn w:val="Fontepargpadro"/>
    <w:link w:val="Ttulo4"/>
    <w:rsid w:val="005F0B15"/>
    <w:rPr>
      <w:rFonts w:ascii="Arial" w:eastAsia="Times New Roman" w:hAnsi="Arial" w:cs="Times New Roman"/>
      <w:sz w:val="28"/>
      <w:szCs w:val="20"/>
      <w:lang w:eastAsia="pt-BR"/>
    </w:rPr>
  </w:style>
  <w:style w:type="character" w:customStyle="1" w:styleId="Ttulo5Char">
    <w:name w:val="Título 5 Char"/>
    <w:basedOn w:val="Fontepargpadro"/>
    <w:link w:val="Ttulo5"/>
    <w:semiHidden/>
    <w:rsid w:val="005F0B15"/>
    <w:rPr>
      <w:rFonts w:ascii="Arial" w:eastAsia="Times New Roman" w:hAnsi="Arial" w:cs="Times New Roman"/>
      <w:b/>
      <w:bCs/>
      <w:sz w:val="24"/>
      <w:szCs w:val="20"/>
      <w:lang w:eastAsia="pt-BR"/>
    </w:rPr>
  </w:style>
  <w:style w:type="character" w:customStyle="1" w:styleId="Ttulo6Char">
    <w:name w:val="Título 6 Char"/>
    <w:basedOn w:val="Fontepargpadro"/>
    <w:link w:val="Ttulo6"/>
    <w:semiHidden/>
    <w:rsid w:val="005F0B15"/>
    <w:rPr>
      <w:rFonts w:ascii="Times New Roman" w:eastAsia="Times New Roman" w:hAnsi="Times New Roman" w:cs="Times New Roman"/>
      <w:b/>
      <w:bCs/>
      <w:lang w:eastAsia="pt-BR"/>
    </w:rPr>
  </w:style>
  <w:style w:type="character" w:customStyle="1" w:styleId="Ttulo7Char">
    <w:name w:val="Título 7 Char"/>
    <w:basedOn w:val="Fontepargpadro"/>
    <w:link w:val="Ttulo7"/>
    <w:semiHidden/>
    <w:rsid w:val="005F0B15"/>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
    <w:semiHidden/>
    <w:rsid w:val="005F0B15"/>
    <w:rPr>
      <w:rFonts w:ascii="Calibri" w:eastAsia="Times New Roman" w:hAnsi="Calibri" w:cs="Times New Roman"/>
      <w:i/>
      <w:iCs/>
      <w:sz w:val="24"/>
      <w:szCs w:val="24"/>
      <w:lang w:eastAsia="pt-BR"/>
    </w:rPr>
  </w:style>
  <w:style w:type="character" w:customStyle="1" w:styleId="Ttulo9Char">
    <w:name w:val="Título 9 Char"/>
    <w:basedOn w:val="Fontepargpadro"/>
    <w:link w:val="Ttulo9"/>
    <w:semiHidden/>
    <w:rsid w:val="005F0B15"/>
    <w:rPr>
      <w:rFonts w:ascii="Arial" w:eastAsia="Times New Roman" w:hAnsi="Arial" w:cs="Times New Roman"/>
      <w:lang w:eastAsia="pt-BR"/>
    </w:rPr>
  </w:style>
  <w:style w:type="paragraph" w:styleId="Recuodecorpodetexto">
    <w:name w:val="Body Text Indent"/>
    <w:basedOn w:val="Normal"/>
    <w:link w:val="RecuodecorpodetextoChar"/>
    <w:rsid w:val="005F0B15"/>
    <w:pPr>
      <w:spacing w:after="0" w:line="240" w:lineRule="auto"/>
      <w:ind w:firstLine="2124"/>
      <w:jc w:val="both"/>
    </w:pPr>
    <w:rPr>
      <w:rFonts w:ascii="Arial" w:eastAsia="Times New Roman" w:hAnsi="Arial" w:cs="Times New Roman"/>
      <w:sz w:val="28"/>
      <w:szCs w:val="20"/>
      <w:lang w:eastAsia="pt-BR"/>
    </w:rPr>
  </w:style>
  <w:style w:type="character" w:customStyle="1" w:styleId="RecuodecorpodetextoChar">
    <w:name w:val="Recuo de corpo de texto Char"/>
    <w:basedOn w:val="Fontepargpadro"/>
    <w:link w:val="Recuodecorpodetexto"/>
    <w:rsid w:val="005F0B15"/>
    <w:rPr>
      <w:rFonts w:ascii="Arial" w:eastAsia="Times New Roman" w:hAnsi="Arial" w:cs="Times New Roman"/>
      <w:sz w:val="28"/>
      <w:szCs w:val="20"/>
      <w:lang w:eastAsia="pt-BR"/>
    </w:rPr>
  </w:style>
  <w:style w:type="character" w:styleId="Nmerodepgina">
    <w:name w:val="page number"/>
    <w:rsid w:val="005F0B15"/>
  </w:style>
  <w:style w:type="paragraph" w:styleId="Corpodetexto2">
    <w:name w:val="Body Text 2"/>
    <w:basedOn w:val="Normal"/>
    <w:link w:val="Corpodetexto2Char"/>
    <w:uiPriority w:val="99"/>
    <w:rsid w:val="005F0B15"/>
    <w:pPr>
      <w:spacing w:after="120" w:line="480" w:lineRule="auto"/>
    </w:pPr>
    <w:rPr>
      <w:rFonts w:ascii="Times New Roman" w:eastAsia="Times New Roman" w:hAnsi="Times New Roman" w:cs="Times New Roman"/>
      <w:sz w:val="24"/>
      <w:szCs w:val="20"/>
      <w:lang w:eastAsia="pt-BR"/>
    </w:rPr>
  </w:style>
  <w:style w:type="character" w:customStyle="1" w:styleId="Corpodetexto2Char">
    <w:name w:val="Corpo de texto 2 Char"/>
    <w:basedOn w:val="Fontepargpadro"/>
    <w:link w:val="Corpodetexto2"/>
    <w:uiPriority w:val="99"/>
    <w:rsid w:val="005F0B15"/>
    <w:rPr>
      <w:rFonts w:ascii="Times New Roman" w:eastAsia="Times New Roman" w:hAnsi="Times New Roman" w:cs="Times New Roman"/>
      <w:sz w:val="24"/>
      <w:szCs w:val="20"/>
      <w:lang w:eastAsia="pt-BR"/>
    </w:rPr>
  </w:style>
  <w:style w:type="paragraph" w:styleId="Subttulo">
    <w:name w:val="Subtitle"/>
    <w:basedOn w:val="Normal"/>
    <w:link w:val="SubttuloChar"/>
    <w:qFormat/>
    <w:rsid w:val="005F0B15"/>
    <w:pPr>
      <w:spacing w:after="0" w:line="240" w:lineRule="auto"/>
      <w:jc w:val="center"/>
    </w:pPr>
    <w:rPr>
      <w:rFonts w:ascii="Arial" w:eastAsia="Times New Roman" w:hAnsi="Arial" w:cs="Times New Roman"/>
      <w:bCs/>
      <w:color w:val="000000"/>
      <w:sz w:val="28"/>
      <w:szCs w:val="20"/>
      <w:u w:val="single"/>
      <w:lang w:eastAsia="pt-BR"/>
    </w:rPr>
  </w:style>
  <w:style w:type="character" w:customStyle="1" w:styleId="SubttuloChar">
    <w:name w:val="Subtítulo Char"/>
    <w:basedOn w:val="Fontepargpadro"/>
    <w:link w:val="Subttulo"/>
    <w:rsid w:val="005F0B15"/>
    <w:rPr>
      <w:rFonts w:ascii="Arial" w:eastAsia="Times New Roman" w:hAnsi="Arial" w:cs="Times New Roman"/>
      <w:bCs/>
      <w:color w:val="000000"/>
      <w:sz w:val="28"/>
      <w:szCs w:val="20"/>
      <w:u w:val="single"/>
      <w:lang w:eastAsia="pt-BR"/>
    </w:rPr>
  </w:style>
  <w:style w:type="paragraph" w:styleId="Saudao">
    <w:name w:val="Salutation"/>
    <w:basedOn w:val="Normal"/>
    <w:link w:val="SaudaoChar1"/>
    <w:uiPriority w:val="99"/>
    <w:unhideWhenUsed/>
    <w:rsid w:val="005F0B15"/>
    <w:pPr>
      <w:overflowPunct w:val="0"/>
      <w:autoSpaceDE w:val="0"/>
      <w:autoSpaceDN w:val="0"/>
      <w:adjustRightInd w:val="0"/>
      <w:spacing w:after="0" w:line="240" w:lineRule="auto"/>
      <w:jc w:val="both"/>
    </w:pPr>
    <w:rPr>
      <w:rFonts w:ascii="Arial" w:eastAsia="Times New Roman" w:hAnsi="Arial" w:cs="Times New Roman"/>
      <w:sz w:val="24"/>
      <w:szCs w:val="24"/>
      <w:lang w:eastAsia="pt-BR"/>
    </w:rPr>
  </w:style>
  <w:style w:type="character" w:customStyle="1" w:styleId="SaudaoChar">
    <w:name w:val="Saudação Char"/>
    <w:basedOn w:val="Fontepargpadro"/>
    <w:uiPriority w:val="99"/>
    <w:rsid w:val="005F0B15"/>
  </w:style>
  <w:style w:type="character" w:customStyle="1" w:styleId="SaudaoChar1">
    <w:name w:val="Saudação Char1"/>
    <w:link w:val="Saudao"/>
    <w:uiPriority w:val="99"/>
    <w:locked/>
    <w:rsid w:val="005F0B15"/>
    <w:rPr>
      <w:rFonts w:ascii="Arial" w:eastAsia="Times New Roman" w:hAnsi="Arial" w:cs="Times New Roman"/>
      <w:sz w:val="24"/>
      <w:szCs w:val="24"/>
      <w:lang w:eastAsia="pt-BR"/>
    </w:rPr>
  </w:style>
  <w:style w:type="paragraph" w:styleId="Corpodetexto3">
    <w:name w:val="Body Text 3"/>
    <w:basedOn w:val="Normal"/>
    <w:link w:val="Corpodetexto3Char"/>
    <w:unhideWhenUsed/>
    <w:rsid w:val="005F0B15"/>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rsid w:val="005F0B15"/>
    <w:rPr>
      <w:rFonts w:ascii="Times New Roman" w:eastAsia="Times New Roman" w:hAnsi="Times New Roman" w:cs="Times New Roman"/>
      <w:sz w:val="16"/>
      <w:szCs w:val="16"/>
      <w:lang w:eastAsia="pt-BR"/>
    </w:rPr>
  </w:style>
  <w:style w:type="paragraph" w:styleId="Recuodecorpodetexto2">
    <w:name w:val="Body Text Indent 2"/>
    <w:basedOn w:val="Normal"/>
    <w:link w:val="Recuodecorpodetexto2Char"/>
    <w:unhideWhenUsed/>
    <w:rsid w:val="005F0B15"/>
    <w:pPr>
      <w:spacing w:after="120" w:line="480" w:lineRule="auto"/>
      <w:ind w:left="283"/>
    </w:pPr>
    <w:rPr>
      <w:rFonts w:ascii="Times New Roman" w:eastAsia="Times New Roman" w:hAnsi="Times New Roman" w:cs="Times New Roman"/>
      <w:sz w:val="24"/>
      <w:szCs w:val="20"/>
      <w:lang w:eastAsia="pt-BR"/>
    </w:rPr>
  </w:style>
  <w:style w:type="character" w:customStyle="1" w:styleId="Recuodecorpodetexto2Char">
    <w:name w:val="Recuo de corpo de texto 2 Char"/>
    <w:basedOn w:val="Fontepargpadro"/>
    <w:link w:val="Recuodecorpodetexto2"/>
    <w:rsid w:val="005F0B15"/>
    <w:rPr>
      <w:rFonts w:ascii="Times New Roman" w:eastAsia="Times New Roman" w:hAnsi="Times New Roman" w:cs="Times New Roman"/>
      <w:sz w:val="24"/>
      <w:szCs w:val="20"/>
      <w:lang w:eastAsia="pt-BR"/>
    </w:rPr>
  </w:style>
  <w:style w:type="character" w:customStyle="1" w:styleId="Recuodecorpodetexto3Char">
    <w:name w:val="Recuo de corpo de texto 3 Char"/>
    <w:aliases w:val="Char1 Char"/>
    <w:link w:val="Recuodecorpodetexto3"/>
    <w:locked/>
    <w:rsid w:val="005F0B15"/>
    <w:rPr>
      <w:sz w:val="16"/>
      <w:szCs w:val="16"/>
    </w:rPr>
  </w:style>
  <w:style w:type="paragraph" w:styleId="Recuodecorpodetexto3">
    <w:name w:val="Body Text Indent 3"/>
    <w:aliases w:val="Char1"/>
    <w:basedOn w:val="Normal"/>
    <w:link w:val="Recuodecorpodetexto3Char"/>
    <w:unhideWhenUsed/>
    <w:rsid w:val="005F0B15"/>
    <w:pPr>
      <w:spacing w:after="120" w:line="240" w:lineRule="auto"/>
      <w:ind w:left="283"/>
    </w:pPr>
    <w:rPr>
      <w:sz w:val="16"/>
      <w:szCs w:val="16"/>
    </w:rPr>
  </w:style>
  <w:style w:type="character" w:customStyle="1" w:styleId="Recuodecorpodetexto3Char1">
    <w:name w:val="Recuo de corpo de texto 3 Char1"/>
    <w:aliases w:val="Char1 Char1"/>
    <w:basedOn w:val="Fontepargpadro"/>
    <w:rsid w:val="005F0B15"/>
    <w:rPr>
      <w:sz w:val="16"/>
      <w:szCs w:val="16"/>
    </w:rPr>
  </w:style>
  <w:style w:type="paragraph" w:styleId="Textoembloco">
    <w:name w:val="Block Text"/>
    <w:basedOn w:val="Normal"/>
    <w:unhideWhenUsed/>
    <w:rsid w:val="005F0B15"/>
    <w:pPr>
      <w:tabs>
        <w:tab w:val="left" w:pos="4751"/>
      </w:tabs>
      <w:spacing w:before="120" w:after="0" w:line="240" w:lineRule="auto"/>
      <w:ind w:left="708" w:right="-143"/>
      <w:jc w:val="center"/>
    </w:pPr>
    <w:rPr>
      <w:rFonts w:ascii="Courier New" w:eastAsia="Times New Roman" w:hAnsi="Courier New" w:cs="Times New Roman"/>
      <w:lang w:eastAsia="pt-BR"/>
    </w:rPr>
  </w:style>
  <w:style w:type="paragraph" w:styleId="TextosemFormatao">
    <w:name w:val="Plain Text"/>
    <w:basedOn w:val="Normal"/>
    <w:link w:val="TextosemFormataoChar1"/>
    <w:unhideWhenUsed/>
    <w:rsid w:val="005F0B15"/>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rsid w:val="005F0B15"/>
    <w:rPr>
      <w:rFonts w:ascii="Consolas" w:hAnsi="Consolas"/>
      <w:sz w:val="21"/>
      <w:szCs w:val="21"/>
    </w:rPr>
  </w:style>
  <w:style w:type="character" w:customStyle="1" w:styleId="TextosemFormataoChar1">
    <w:name w:val="Texto sem Formatação Char1"/>
    <w:link w:val="TextosemFormatao"/>
    <w:locked/>
    <w:rsid w:val="005F0B15"/>
    <w:rPr>
      <w:rFonts w:ascii="Courier New" w:eastAsia="Times New Roman" w:hAnsi="Courier New" w:cs="Times New Roman"/>
      <w:sz w:val="20"/>
      <w:szCs w:val="20"/>
      <w:lang w:eastAsia="pt-BR"/>
    </w:rPr>
  </w:style>
  <w:style w:type="paragraph" w:customStyle="1" w:styleId="p10">
    <w:name w:val="p10"/>
    <w:basedOn w:val="Normal"/>
    <w:rsid w:val="005F0B15"/>
    <w:pPr>
      <w:widowControl w:val="0"/>
      <w:tabs>
        <w:tab w:val="left" w:pos="360"/>
      </w:tabs>
      <w:overflowPunct w:val="0"/>
      <w:autoSpaceDE w:val="0"/>
      <w:autoSpaceDN w:val="0"/>
      <w:adjustRightInd w:val="0"/>
      <w:spacing w:after="0" w:line="280" w:lineRule="atLeast"/>
    </w:pPr>
    <w:rPr>
      <w:rFonts w:ascii="Arial" w:eastAsia="Times New Roman" w:hAnsi="Arial" w:cs="Arial"/>
      <w:sz w:val="24"/>
      <w:szCs w:val="24"/>
      <w:lang w:eastAsia="pt-BR"/>
    </w:rPr>
  </w:style>
  <w:style w:type="paragraph" w:customStyle="1" w:styleId="Recuodecorpodetexto21">
    <w:name w:val="Recuo de corpo de texto 21"/>
    <w:basedOn w:val="Normal"/>
    <w:rsid w:val="005F0B15"/>
    <w:pPr>
      <w:suppressAutoHyphens/>
      <w:spacing w:after="0" w:line="240" w:lineRule="auto"/>
      <w:ind w:left="2977"/>
      <w:jc w:val="both"/>
    </w:pPr>
    <w:rPr>
      <w:rFonts w:ascii="Arial Narrow" w:eastAsia="Times New Roman" w:hAnsi="Arial Narrow" w:cs="Times New Roman"/>
      <w:sz w:val="24"/>
      <w:szCs w:val="20"/>
      <w:lang w:eastAsia="ar-SA"/>
    </w:rPr>
  </w:style>
  <w:style w:type="paragraph" w:customStyle="1" w:styleId="Corpodetexto21">
    <w:name w:val="Corpo de texto 21"/>
    <w:basedOn w:val="Normal"/>
    <w:rsid w:val="005F0B15"/>
    <w:pPr>
      <w:widowControl w:val="0"/>
      <w:spacing w:after="0" w:line="240" w:lineRule="auto"/>
      <w:jc w:val="both"/>
    </w:pPr>
    <w:rPr>
      <w:rFonts w:ascii="Arial" w:eastAsia="Times New Roman" w:hAnsi="Arial" w:cs="Times New Roman"/>
      <w:sz w:val="24"/>
      <w:szCs w:val="20"/>
      <w:lang w:eastAsia="pt-BR"/>
    </w:rPr>
  </w:style>
  <w:style w:type="paragraph" w:customStyle="1" w:styleId="Padro">
    <w:name w:val="Padrão"/>
    <w:rsid w:val="005F0B15"/>
    <w:pPr>
      <w:autoSpaceDE w:val="0"/>
      <w:autoSpaceDN w:val="0"/>
      <w:adjustRightInd w:val="0"/>
      <w:spacing w:after="0" w:line="240" w:lineRule="auto"/>
    </w:pPr>
    <w:rPr>
      <w:rFonts w:ascii="Times New Roman" w:eastAsia="Times New Roman" w:hAnsi="Times New Roman" w:cs="Times New Roman"/>
      <w:sz w:val="20"/>
      <w:szCs w:val="24"/>
      <w:lang w:eastAsia="pt-BR"/>
    </w:rPr>
  </w:style>
  <w:style w:type="paragraph" w:customStyle="1" w:styleId="Corpodotexto">
    <w:name w:val="Corpo do texto"/>
    <w:basedOn w:val="Padro"/>
    <w:rsid w:val="005F0B15"/>
    <w:pPr>
      <w:spacing w:after="283"/>
    </w:pPr>
    <w:rPr>
      <w:rFonts w:ascii="Arial" w:hAnsi="Arial"/>
      <w:szCs w:val="20"/>
    </w:rPr>
  </w:style>
  <w:style w:type="paragraph" w:customStyle="1" w:styleId="tiltoanexo">
    <w:name w:val="tilto anexo"/>
    <w:basedOn w:val="Padro"/>
    <w:rsid w:val="005F0B15"/>
    <w:pPr>
      <w:spacing w:after="120"/>
      <w:jc w:val="both"/>
    </w:pPr>
    <w:rPr>
      <w:rFonts w:ascii="Arial" w:hAnsi="Arial"/>
      <w:b/>
      <w:bCs/>
      <w:sz w:val="24"/>
    </w:rPr>
  </w:style>
  <w:style w:type="paragraph" w:customStyle="1" w:styleId="Saudao1">
    <w:name w:val="Saudação1"/>
    <w:basedOn w:val="Normal"/>
    <w:rsid w:val="005F0B15"/>
    <w:pPr>
      <w:overflowPunct w:val="0"/>
      <w:autoSpaceDE w:val="0"/>
      <w:autoSpaceDN w:val="0"/>
      <w:adjustRightInd w:val="0"/>
      <w:spacing w:after="0" w:line="240" w:lineRule="auto"/>
      <w:jc w:val="both"/>
    </w:pPr>
    <w:rPr>
      <w:rFonts w:ascii="Arial" w:eastAsia="Times New Roman" w:hAnsi="Arial" w:cs="Times New Roman"/>
      <w:sz w:val="24"/>
      <w:szCs w:val="20"/>
      <w:lang w:eastAsia="pt-BR"/>
    </w:rPr>
  </w:style>
  <w:style w:type="paragraph" w:customStyle="1" w:styleId="Standard">
    <w:name w:val="Standard"/>
    <w:rsid w:val="005F0B15"/>
    <w:pPr>
      <w:suppressAutoHyphens/>
      <w:spacing w:after="0" w:line="240" w:lineRule="auto"/>
      <w:textAlignment w:val="baseline"/>
    </w:pPr>
    <w:rPr>
      <w:rFonts w:ascii="Times New Roman" w:eastAsia="Times New Roman" w:hAnsi="Times New Roman" w:cs="Times New Roman"/>
      <w:kern w:val="1"/>
      <w:sz w:val="24"/>
      <w:szCs w:val="24"/>
      <w:lang w:eastAsia="zh-CN"/>
    </w:rPr>
  </w:style>
  <w:style w:type="character" w:styleId="HiperlinkVisitado">
    <w:name w:val="FollowedHyperlink"/>
    <w:uiPriority w:val="99"/>
    <w:rsid w:val="005F0B15"/>
    <w:rPr>
      <w:color w:val="954F72"/>
      <w:u w:val="single"/>
    </w:rPr>
  </w:style>
  <w:style w:type="character" w:styleId="Refdecomentrio">
    <w:name w:val="annotation reference"/>
    <w:rsid w:val="005F0B15"/>
    <w:rPr>
      <w:sz w:val="16"/>
      <w:szCs w:val="16"/>
    </w:rPr>
  </w:style>
  <w:style w:type="paragraph" w:styleId="Textodecomentrio">
    <w:name w:val="annotation text"/>
    <w:basedOn w:val="Normal"/>
    <w:link w:val="TextodecomentrioChar"/>
    <w:rsid w:val="005F0B15"/>
    <w:pPr>
      <w:spacing w:after="0" w:line="240" w:lineRule="auto"/>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rsid w:val="005F0B15"/>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rsid w:val="005F0B15"/>
    <w:rPr>
      <w:b/>
      <w:bCs/>
    </w:rPr>
  </w:style>
  <w:style w:type="character" w:customStyle="1" w:styleId="AssuntodocomentrioChar">
    <w:name w:val="Assunto do comentário Char"/>
    <w:basedOn w:val="TextodecomentrioChar"/>
    <w:link w:val="Assuntodocomentrio"/>
    <w:rsid w:val="005F0B15"/>
    <w:rPr>
      <w:rFonts w:ascii="Times New Roman" w:eastAsia="Times New Roman" w:hAnsi="Times New Roman" w:cs="Times New Roman"/>
      <w:b/>
      <w:bCs/>
      <w:sz w:val="20"/>
      <w:szCs w:val="20"/>
      <w:lang w:eastAsia="pt-BR"/>
    </w:rPr>
  </w:style>
  <w:style w:type="character" w:customStyle="1" w:styleId="Fontepargpadro12">
    <w:name w:val="Fonte parág. padrão12"/>
    <w:rsid w:val="005F0B15"/>
  </w:style>
  <w:style w:type="character" w:customStyle="1" w:styleId="minifp-introtitle">
    <w:name w:val="minifp-introtitle"/>
    <w:rsid w:val="005F0B15"/>
  </w:style>
  <w:style w:type="paragraph" w:customStyle="1" w:styleId="paragraph">
    <w:name w:val="paragraph"/>
    <w:basedOn w:val="Normal"/>
    <w:rsid w:val="005F0B1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rsid w:val="005F0B15"/>
  </w:style>
  <w:style w:type="character" w:customStyle="1" w:styleId="eop">
    <w:name w:val="eop"/>
    <w:rsid w:val="005F0B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5914">
      <w:bodyDiv w:val="1"/>
      <w:marLeft w:val="0"/>
      <w:marRight w:val="0"/>
      <w:marTop w:val="0"/>
      <w:marBottom w:val="0"/>
      <w:divBdr>
        <w:top w:val="none" w:sz="0" w:space="0" w:color="auto"/>
        <w:left w:val="none" w:sz="0" w:space="0" w:color="auto"/>
        <w:bottom w:val="none" w:sz="0" w:space="0" w:color="auto"/>
        <w:right w:val="none" w:sz="0" w:space="0" w:color="auto"/>
      </w:divBdr>
    </w:div>
    <w:div w:id="820540784">
      <w:bodyDiv w:val="1"/>
      <w:marLeft w:val="0"/>
      <w:marRight w:val="0"/>
      <w:marTop w:val="0"/>
      <w:marBottom w:val="0"/>
      <w:divBdr>
        <w:top w:val="none" w:sz="0" w:space="0" w:color="auto"/>
        <w:left w:val="none" w:sz="0" w:space="0" w:color="auto"/>
        <w:bottom w:val="none" w:sz="0" w:space="0" w:color="auto"/>
        <w:right w:val="none" w:sz="0" w:space="0" w:color="auto"/>
      </w:divBdr>
    </w:div>
    <w:div w:id="1164123504">
      <w:bodyDiv w:val="1"/>
      <w:marLeft w:val="0"/>
      <w:marRight w:val="0"/>
      <w:marTop w:val="0"/>
      <w:marBottom w:val="0"/>
      <w:divBdr>
        <w:top w:val="none" w:sz="0" w:space="0" w:color="auto"/>
        <w:left w:val="none" w:sz="0" w:space="0" w:color="auto"/>
        <w:bottom w:val="none" w:sz="0" w:space="0" w:color="auto"/>
        <w:right w:val="none" w:sz="0" w:space="0" w:color="auto"/>
      </w:divBdr>
    </w:div>
    <w:div w:id="1987470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BF8528-8395-4933-ADE9-388AD8D8FD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1715</TotalTime>
  <Pages>9</Pages>
  <Words>3110</Words>
  <Characters>16794</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Micro</cp:lastModifiedBy>
  <cp:revision>64</cp:revision>
  <cp:lastPrinted>2026-04-27T17:40:00Z</cp:lastPrinted>
  <dcterms:created xsi:type="dcterms:W3CDTF">2024-01-18T14:04:00Z</dcterms:created>
  <dcterms:modified xsi:type="dcterms:W3CDTF">2026-04-27T17:48:00Z</dcterms:modified>
</cp:coreProperties>
</file>