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B2FA2A" w14:textId="77777777" w:rsidR="00E4131C" w:rsidRPr="00804A34" w:rsidRDefault="00E4131C" w:rsidP="00804A34">
      <w:pPr>
        <w:shd w:val="clear" w:color="auto" w:fill="D9D9D9" w:themeFill="background1" w:themeFillShade="D9"/>
        <w:spacing w:after="0"/>
        <w:ind w:firstLine="708"/>
        <w:jc w:val="center"/>
        <w:rPr>
          <w:rFonts w:ascii="Times New Roman" w:hAnsi="Times New Roman" w:cs="Times New Roman"/>
          <w:b/>
          <w:color w:val="000000" w:themeColor="text1"/>
        </w:rPr>
      </w:pPr>
      <w:r w:rsidRPr="00804A34">
        <w:rPr>
          <w:rFonts w:ascii="Times New Roman" w:hAnsi="Times New Roman" w:cs="Times New Roman"/>
          <w:b/>
          <w:color w:val="000000" w:themeColor="text1"/>
        </w:rPr>
        <w:t>ESTUDO TÉCNICO PRELIMINAR</w:t>
      </w:r>
    </w:p>
    <w:p w14:paraId="2433F5E6" w14:textId="77777777" w:rsidR="005C6BB8" w:rsidRPr="00804A34" w:rsidRDefault="005C6BB8" w:rsidP="00804A34">
      <w:pPr>
        <w:spacing w:after="0"/>
        <w:jc w:val="center"/>
        <w:rPr>
          <w:rFonts w:ascii="Times New Roman" w:hAnsi="Times New Roman" w:cs="Times New Roman"/>
          <w:b/>
          <w:i/>
          <w:color w:val="000000" w:themeColor="text1"/>
        </w:rPr>
      </w:pPr>
    </w:p>
    <w:p w14:paraId="786D4DD2" w14:textId="77777777" w:rsidR="00E4131C" w:rsidRPr="00804A34" w:rsidRDefault="00E4131C" w:rsidP="00804A34">
      <w:pPr>
        <w:spacing w:after="0"/>
        <w:jc w:val="center"/>
        <w:rPr>
          <w:rFonts w:ascii="Times New Roman" w:hAnsi="Times New Roman" w:cs="Times New Roman"/>
          <w:b/>
          <w:i/>
          <w:color w:val="000000" w:themeColor="text1"/>
        </w:rPr>
      </w:pPr>
      <w:r w:rsidRPr="00804A34">
        <w:rPr>
          <w:rFonts w:ascii="Times New Roman" w:hAnsi="Times New Roman" w:cs="Times New Roman"/>
          <w:b/>
          <w:i/>
          <w:color w:val="000000" w:themeColor="text1"/>
        </w:rPr>
        <w:t>(Elaborado com fundamento no art. 18, §1º da Lei Federal nº 14.133/2021 e no Decreto Municipal nº 1.09</w:t>
      </w:r>
      <w:r w:rsidR="008B0C22" w:rsidRPr="00804A34">
        <w:rPr>
          <w:rFonts w:ascii="Times New Roman" w:hAnsi="Times New Roman" w:cs="Times New Roman"/>
          <w:b/>
          <w:i/>
          <w:color w:val="000000" w:themeColor="text1"/>
        </w:rPr>
        <w:t>4</w:t>
      </w:r>
      <w:r w:rsidRPr="00804A34">
        <w:rPr>
          <w:rFonts w:ascii="Times New Roman" w:hAnsi="Times New Roman" w:cs="Times New Roman"/>
          <w:b/>
          <w:i/>
          <w:color w:val="000000" w:themeColor="text1"/>
        </w:rPr>
        <w:t>, de 29 de dezembro de 2023.).</w:t>
      </w:r>
    </w:p>
    <w:p w14:paraId="144F6641" w14:textId="77777777" w:rsidR="00E4131C" w:rsidRPr="00804A34" w:rsidRDefault="00E4131C" w:rsidP="00804A34">
      <w:pPr>
        <w:shd w:val="clear" w:color="auto" w:fill="D9D9D9" w:themeFill="background1" w:themeFillShade="D9"/>
        <w:spacing w:after="0"/>
        <w:jc w:val="both"/>
        <w:rPr>
          <w:rFonts w:ascii="Times New Roman" w:hAnsi="Times New Roman" w:cs="Times New Roman"/>
          <w:b/>
          <w:color w:val="000000" w:themeColor="text1"/>
        </w:rPr>
      </w:pPr>
      <w:r w:rsidRPr="00804A34">
        <w:rPr>
          <w:rFonts w:ascii="Times New Roman" w:hAnsi="Times New Roman" w:cs="Times New Roman"/>
          <w:b/>
          <w:color w:val="000000" w:themeColor="text1"/>
        </w:rPr>
        <w:t>1 – INTRODUÇÃO</w:t>
      </w:r>
    </w:p>
    <w:p w14:paraId="451293EB" w14:textId="77777777" w:rsidR="00E4131C" w:rsidRPr="00804A34" w:rsidRDefault="00E4131C" w:rsidP="00804A34">
      <w:pPr>
        <w:spacing w:after="0"/>
        <w:jc w:val="both"/>
        <w:rPr>
          <w:rFonts w:ascii="Times New Roman" w:hAnsi="Times New Roman" w:cs="Times New Roman"/>
          <w:color w:val="000000" w:themeColor="text1"/>
        </w:rPr>
      </w:pPr>
      <w:r w:rsidRPr="00804A34">
        <w:rPr>
          <w:rFonts w:ascii="Times New Roman" w:hAnsi="Times New Roman" w:cs="Times New Roman"/>
          <w:color w:val="000000" w:themeColor="text1"/>
        </w:rPr>
        <w:t xml:space="preserve">1.1 – O presente Estudo Técnico Preliminar (ETP) constituirá a primeira etapa do planejamento para a deflagração de procedimento licitatório para a contratação de pessoa jurídica especializada para a execução do objeto pretendido, que será descrito adiante. </w:t>
      </w:r>
    </w:p>
    <w:p w14:paraId="74C18312" w14:textId="54568EDA" w:rsidR="00E4131C" w:rsidRPr="00804A34" w:rsidRDefault="00E4131C" w:rsidP="00804A34">
      <w:pPr>
        <w:spacing w:after="0"/>
        <w:jc w:val="both"/>
        <w:rPr>
          <w:rFonts w:ascii="Times New Roman" w:hAnsi="Times New Roman" w:cs="Times New Roman"/>
          <w:color w:val="000000" w:themeColor="text1"/>
        </w:rPr>
      </w:pPr>
      <w:r w:rsidRPr="00804A34">
        <w:rPr>
          <w:rFonts w:ascii="Times New Roman" w:hAnsi="Times New Roman" w:cs="Times New Roman"/>
          <w:color w:val="000000" w:themeColor="text1"/>
        </w:rPr>
        <w:t>1.2 – Este documento foi elaborado com fulcro no art. 18, §1º da Lei Federal nº 14.133/2021 e no Decreto Municipal nº 1.09</w:t>
      </w:r>
      <w:r w:rsidR="004A6126" w:rsidRPr="00804A34">
        <w:rPr>
          <w:rFonts w:ascii="Times New Roman" w:hAnsi="Times New Roman" w:cs="Times New Roman"/>
          <w:color w:val="000000" w:themeColor="text1"/>
        </w:rPr>
        <w:t>4</w:t>
      </w:r>
      <w:r w:rsidRPr="00804A34">
        <w:rPr>
          <w:rFonts w:ascii="Times New Roman" w:hAnsi="Times New Roman" w:cs="Times New Roman"/>
          <w:color w:val="000000" w:themeColor="text1"/>
        </w:rPr>
        <w:t xml:space="preserve">, de 29 de dezembro de 2023, e tem como objetivo principal fundamentar o </w:t>
      </w:r>
      <w:r w:rsidR="00A35FB1" w:rsidRPr="00804A34">
        <w:rPr>
          <w:rFonts w:ascii="Times New Roman" w:hAnsi="Times New Roman" w:cs="Times New Roman"/>
          <w:color w:val="000000" w:themeColor="text1"/>
        </w:rPr>
        <w:t xml:space="preserve">Projeto Básico </w:t>
      </w:r>
      <w:r w:rsidRPr="00804A34">
        <w:rPr>
          <w:rFonts w:ascii="Times New Roman" w:hAnsi="Times New Roman" w:cs="Times New Roman"/>
          <w:color w:val="000000" w:themeColor="text1"/>
        </w:rPr>
        <w:t xml:space="preserve">que será elaborado em momento oportuno, caso se conclua pela viabilidade da contratação. </w:t>
      </w:r>
    </w:p>
    <w:p w14:paraId="3ECE4E8A" w14:textId="77777777" w:rsidR="007A65EB" w:rsidRPr="00804A34" w:rsidRDefault="007A65EB" w:rsidP="00804A34">
      <w:pPr>
        <w:spacing w:after="0"/>
        <w:jc w:val="both"/>
        <w:rPr>
          <w:rFonts w:ascii="Times New Roman" w:hAnsi="Times New Roman" w:cs="Times New Roman"/>
          <w:b/>
          <w:color w:val="000000" w:themeColor="text1"/>
        </w:rPr>
      </w:pPr>
    </w:p>
    <w:p w14:paraId="0BA7C77F" w14:textId="77777777" w:rsidR="00E4131C" w:rsidRPr="00804A34" w:rsidRDefault="00E4131C" w:rsidP="00804A34">
      <w:pPr>
        <w:shd w:val="clear" w:color="auto" w:fill="D9D9D9" w:themeFill="background1" w:themeFillShade="D9"/>
        <w:spacing w:after="0"/>
        <w:jc w:val="both"/>
        <w:rPr>
          <w:rFonts w:ascii="Times New Roman" w:hAnsi="Times New Roman" w:cs="Times New Roman"/>
          <w:b/>
          <w:color w:val="000000" w:themeColor="text1"/>
        </w:rPr>
      </w:pPr>
      <w:r w:rsidRPr="00804A34">
        <w:rPr>
          <w:rFonts w:ascii="Times New Roman" w:hAnsi="Times New Roman" w:cs="Times New Roman"/>
          <w:b/>
          <w:color w:val="000000" w:themeColor="text1"/>
        </w:rPr>
        <w:t>2 – UNIDADE DEMANDANTE DA CONTRATAÇÃO</w:t>
      </w:r>
    </w:p>
    <w:p w14:paraId="3E9D11ED" w14:textId="77777777" w:rsidR="00F72C6F" w:rsidRPr="00804A34" w:rsidRDefault="00F72C6F" w:rsidP="00804A34">
      <w:pPr>
        <w:pStyle w:val="xelementtoproof"/>
        <w:shd w:val="clear" w:color="auto" w:fill="FFFFFF"/>
        <w:spacing w:before="0" w:beforeAutospacing="0" w:after="0" w:afterAutospacing="0" w:line="276" w:lineRule="auto"/>
        <w:jc w:val="both"/>
        <w:rPr>
          <w:color w:val="000000" w:themeColor="text1"/>
          <w:sz w:val="22"/>
          <w:szCs w:val="22"/>
        </w:rPr>
      </w:pPr>
      <w:r w:rsidRPr="00804A34">
        <w:rPr>
          <w:color w:val="000000" w:themeColor="text1"/>
          <w:sz w:val="22"/>
          <w:szCs w:val="22"/>
          <w:bdr w:val="none" w:sz="0" w:space="0" w:color="auto" w:frame="1"/>
        </w:rPr>
        <w:t>2.</w:t>
      </w:r>
      <w:r w:rsidR="004E7E12" w:rsidRPr="00804A34">
        <w:rPr>
          <w:color w:val="000000" w:themeColor="text1"/>
          <w:sz w:val="22"/>
          <w:szCs w:val="22"/>
          <w:bdr w:val="none" w:sz="0" w:space="0" w:color="auto" w:frame="1"/>
        </w:rPr>
        <w:t>1</w:t>
      </w:r>
      <w:r w:rsidRPr="00804A34">
        <w:rPr>
          <w:color w:val="000000" w:themeColor="text1"/>
          <w:sz w:val="22"/>
          <w:szCs w:val="22"/>
          <w:bdr w:val="none" w:sz="0" w:space="0" w:color="auto" w:frame="1"/>
        </w:rPr>
        <w:t xml:space="preserve"> - Secretaria Municipal de Obras</w:t>
      </w:r>
      <w:r w:rsidR="004E7E12" w:rsidRPr="00804A34">
        <w:rPr>
          <w:color w:val="000000" w:themeColor="text1"/>
          <w:sz w:val="22"/>
          <w:szCs w:val="22"/>
          <w:bdr w:val="none" w:sz="0" w:space="0" w:color="auto" w:frame="1"/>
        </w:rPr>
        <w:t>, Serviços Urbanos e Habitação.</w:t>
      </w:r>
    </w:p>
    <w:p w14:paraId="2AC5932E" w14:textId="77777777" w:rsidR="00E4131C" w:rsidRPr="00804A34" w:rsidRDefault="00E4131C" w:rsidP="00804A34">
      <w:pPr>
        <w:spacing w:after="0"/>
        <w:jc w:val="both"/>
        <w:rPr>
          <w:rFonts w:ascii="Times New Roman" w:hAnsi="Times New Roman" w:cs="Times New Roman"/>
          <w:color w:val="FF0000"/>
        </w:rPr>
      </w:pPr>
    </w:p>
    <w:p w14:paraId="78AC1CA1" w14:textId="77777777" w:rsidR="00E4131C" w:rsidRPr="00804A34" w:rsidRDefault="00E4131C" w:rsidP="00804A34">
      <w:pPr>
        <w:shd w:val="clear" w:color="auto" w:fill="D9D9D9" w:themeFill="background1" w:themeFillShade="D9"/>
        <w:spacing w:after="0"/>
        <w:jc w:val="both"/>
        <w:rPr>
          <w:rFonts w:ascii="Times New Roman" w:hAnsi="Times New Roman" w:cs="Times New Roman"/>
          <w:b/>
          <w:color w:val="000000" w:themeColor="text1"/>
        </w:rPr>
      </w:pPr>
      <w:r w:rsidRPr="00804A34">
        <w:rPr>
          <w:rFonts w:ascii="Times New Roman" w:hAnsi="Times New Roman" w:cs="Times New Roman"/>
          <w:b/>
          <w:color w:val="000000" w:themeColor="text1"/>
        </w:rPr>
        <w:t>3 – DO OBJETO</w:t>
      </w:r>
    </w:p>
    <w:p w14:paraId="468FF79C" w14:textId="77777777" w:rsidR="004A6126" w:rsidRPr="00804A34" w:rsidRDefault="004A6126" w:rsidP="00804A34">
      <w:pPr>
        <w:jc w:val="both"/>
        <w:rPr>
          <w:rFonts w:ascii="Times New Roman" w:hAnsi="Times New Roman" w:cs="Times New Roman"/>
          <w:color w:val="000000" w:themeColor="text1"/>
          <w:shd w:val="clear" w:color="auto" w:fill="C6D9F1" w:themeFill="text2" w:themeFillTint="33"/>
        </w:rPr>
      </w:pPr>
      <w:r w:rsidRPr="00804A34">
        <w:rPr>
          <w:rFonts w:ascii="Times New Roman" w:hAnsi="Times New Roman" w:cs="Times New Roman"/>
          <w:color w:val="000000" w:themeColor="text1"/>
          <w:shd w:val="clear" w:color="auto" w:fill="FFFFFF" w:themeFill="background1"/>
        </w:rPr>
        <w:t>Contratação de pessoa jurídica especializada para a execução de obra de pavimentação asfáltica em</w:t>
      </w:r>
      <w:r w:rsidRPr="00804A34">
        <w:rPr>
          <w:rFonts w:ascii="Times New Roman" w:hAnsi="Times New Roman" w:cs="Times New Roman"/>
          <w:color w:val="000000" w:themeColor="text1"/>
          <w:shd w:val="clear" w:color="auto" w:fill="C6D9F1" w:themeFill="text2" w:themeFillTint="33"/>
        </w:rPr>
        <w:t xml:space="preserve"> </w:t>
      </w:r>
      <w:r w:rsidRPr="00804A34">
        <w:rPr>
          <w:rFonts w:ascii="Times New Roman" w:hAnsi="Times New Roman" w:cs="Times New Roman"/>
          <w:color w:val="000000" w:themeColor="text1"/>
          <w:shd w:val="clear" w:color="auto" w:fill="FFFFFF" w:themeFill="background1"/>
        </w:rPr>
        <w:t>Concreto Betuminoso Usinado a Quente (CBUQ), na estrada vicinal que interliga a sede do município de Santa Margarida/MG ao distrito de Ribeirão de São Domingos, em regime de empreitada por preço global, incluindo serviços de execução de reforço de subleito, sub-base e base, fornecimento e aplicação de imprimação, pintura de ligação, drenagem pluvial, além de mão de obra, ferramentas, equipamentos e materiais necessários para a satisfatória prestação dos serviços, que serão custeados com recursos provenientes do Convênio nº 1231000433/2026, firmado com a SEAPA, com contrapartida do Município, para o fim de atender às necessidades da Secretaria Municipal Obras, Serviços Urbanos e Habitação de Santa Margarida/MG.</w:t>
      </w:r>
    </w:p>
    <w:p w14:paraId="35A0B72C" w14:textId="77777777" w:rsidR="00E4131C" w:rsidRPr="00804A34" w:rsidRDefault="00E4131C" w:rsidP="00804A34">
      <w:pPr>
        <w:shd w:val="clear" w:color="auto" w:fill="D9D9D9" w:themeFill="background1" w:themeFillShade="D9"/>
        <w:spacing w:after="0"/>
        <w:jc w:val="both"/>
        <w:rPr>
          <w:rFonts w:ascii="Times New Roman" w:hAnsi="Times New Roman" w:cs="Times New Roman"/>
          <w:b/>
          <w:color w:val="000000" w:themeColor="text1"/>
        </w:rPr>
      </w:pPr>
      <w:r w:rsidRPr="00804A34">
        <w:rPr>
          <w:rFonts w:ascii="Times New Roman" w:hAnsi="Times New Roman" w:cs="Times New Roman"/>
          <w:b/>
          <w:color w:val="000000" w:themeColor="text1"/>
        </w:rPr>
        <w:t>4 – DA NECESSIDADE E JUSTIFICATIVAS DA CONTRATAÇÃO</w:t>
      </w:r>
    </w:p>
    <w:p w14:paraId="0589262D" w14:textId="77777777" w:rsidR="004A6126" w:rsidRPr="00804A34" w:rsidRDefault="004A6126" w:rsidP="00804A34">
      <w:pPr>
        <w:pStyle w:val="isselectedend"/>
        <w:spacing w:line="276" w:lineRule="auto"/>
        <w:ind w:firstLine="851"/>
        <w:jc w:val="both"/>
        <w:rPr>
          <w:sz w:val="22"/>
          <w:szCs w:val="22"/>
        </w:rPr>
      </w:pPr>
      <w:r w:rsidRPr="00804A34">
        <w:rPr>
          <w:sz w:val="22"/>
          <w:szCs w:val="22"/>
        </w:rPr>
        <w:t>A presente contratação tem por finalidade viabilizar a execução de obra de pavimentação asfáltica em Concreto Betuminoso Usinado a Quente (CBUQ) na estrada vicinal que interliga a sede do Município de Santa Margarida/MG ao Distrito de Ribeirão de São Domingos, abrangendo um trecho de aproximadamente 3,78 km atualmente constituído por leito natural (chão batido). A intervenção contempla a execução de reforço de subleito, sub-base e base, fornecimento e aplicação de imprimação e pintura de ligação, implantação de sistema de drenagem pluvial, bem como o fornecimento de toda mão de obra, materiais, equipamentos, ferramentas e demais insumos necessários à perfeita execução dos serviços.</w:t>
      </w:r>
    </w:p>
    <w:p w14:paraId="798A2F30" w14:textId="77777777" w:rsidR="004A6126" w:rsidRPr="00804A34" w:rsidRDefault="004A6126" w:rsidP="00804A34">
      <w:pPr>
        <w:pStyle w:val="isselectedend"/>
        <w:spacing w:line="276" w:lineRule="auto"/>
        <w:ind w:firstLine="851"/>
        <w:jc w:val="both"/>
        <w:rPr>
          <w:sz w:val="22"/>
          <w:szCs w:val="22"/>
        </w:rPr>
      </w:pPr>
      <w:r w:rsidRPr="00804A34">
        <w:rPr>
          <w:sz w:val="22"/>
          <w:szCs w:val="22"/>
        </w:rPr>
        <w:t>A instauração do competente procedimento licitatório objetiva selecionar a proposta mais vantajosa para a Administração Pública Municipal, observando os princípios da legalidade, impessoalidade, eficiência, economicidade e interesse público. Para tanto, será adotada a modalidade Concorrência, com critério de julgamento pelo menor preço, em conformidade com os artigos 28, inciso II, e 6º, inciso XXXVIII, alínea "a", da Lei Federal nº 14.133/2021, uma vez que o objeto se enquadra como obra de engenharia de natureza comum, cujos padrões de desempenho e qualidade podem ser objetivamente definidos por meio de especificações usuais de mercado.</w:t>
      </w:r>
    </w:p>
    <w:p w14:paraId="45413009" w14:textId="77777777" w:rsidR="004A6126" w:rsidRPr="00804A34" w:rsidRDefault="004A6126" w:rsidP="00804A34">
      <w:pPr>
        <w:pStyle w:val="isselectedend"/>
        <w:spacing w:line="276" w:lineRule="auto"/>
        <w:ind w:firstLine="851"/>
        <w:jc w:val="both"/>
        <w:rPr>
          <w:sz w:val="22"/>
          <w:szCs w:val="22"/>
        </w:rPr>
      </w:pPr>
      <w:r w:rsidRPr="00804A34">
        <w:rPr>
          <w:sz w:val="22"/>
          <w:szCs w:val="22"/>
        </w:rPr>
        <w:lastRenderedPageBreak/>
        <w:t>A execução da obra mostra-se necessária e de relevante interesse público, considerando que o trecho objeto da intervenção constitui importante via de ligação entre a sede municipal e o Distrito de Ribeirão de São Domingos, sendo amplamente utilizado pela população local para deslocamentos diários, transporte escolar, acesso aos serviços públicos essenciais, escoamento da produção agropecuária e desenvolvimento das atividades econômicas da região.</w:t>
      </w:r>
    </w:p>
    <w:p w14:paraId="70DC9CD0" w14:textId="77777777" w:rsidR="004A6126" w:rsidRPr="00804A34" w:rsidRDefault="004A6126" w:rsidP="00804A34">
      <w:pPr>
        <w:pStyle w:val="isselectedend"/>
        <w:spacing w:line="276" w:lineRule="auto"/>
        <w:ind w:firstLine="851"/>
        <w:jc w:val="both"/>
        <w:rPr>
          <w:sz w:val="22"/>
          <w:szCs w:val="22"/>
        </w:rPr>
      </w:pPr>
      <w:r w:rsidRPr="00804A34">
        <w:rPr>
          <w:sz w:val="22"/>
          <w:szCs w:val="22"/>
        </w:rPr>
        <w:t>Atualmente, embora existam trechos já pavimentados ao longo do percurso, o segmento contemplado pelo projeto permanece sem revestimento asfáltico, condição que provoca dificuldades de trafegabilidade, especialmente em períodos chuvosos, quando a formação de lama, erosões e irregularidades compromete a segurança dos usuários, aumenta os custos de manutenção viária e dificulta o acesso de moradores, produtores rurais, estudantes e prestadores de serviços.</w:t>
      </w:r>
    </w:p>
    <w:p w14:paraId="5A78C5B5" w14:textId="77777777" w:rsidR="004A6126" w:rsidRPr="00804A34" w:rsidRDefault="004A6126" w:rsidP="00804A34">
      <w:pPr>
        <w:pStyle w:val="isselectedend"/>
        <w:spacing w:line="276" w:lineRule="auto"/>
        <w:ind w:firstLine="851"/>
        <w:jc w:val="both"/>
        <w:rPr>
          <w:sz w:val="22"/>
          <w:szCs w:val="22"/>
        </w:rPr>
      </w:pPr>
      <w:r w:rsidRPr="00804A34">
        <w:rPr>
          <w:sz w:val="22"/>
          <w:szCs w:val="22"/>
        </w:rPr>
        <w:t>A pavimentação asfáltica do referido trecho proporcionará melhorias significativas na mobilidade urbana e rural, garantindo maior conforto, segurança e eficiência no deslocamento de veículos e pedestres, além de reduzir os custos operacionais de transporte, minimizar a emissão de poeira, diminuir a incidência de processos erosivos e contribuir para a conservação da infraestrutura viária municipal.</w:t>
      </w:r>
    </w:p>
    <w:p w14:paraId="66458B31" w14:textId="77777777" w:rsidR="004A6126" w:rsidRPr="00804A34" w:rsidRDefault="004A6126" w:rsidP="00804A34">
      <w:pPr>
        <w:pStyle w:val="isselectedend"/>
        <w:spacing w:line="276" w:lineRule="auto"/>
        <w:ind w:firstLine="851"/>
        <w:jc w:val="both"/>
        <w:rPr>
          <w:sz w:val="22"/>
          <w:szCs w:val="22"/>
        </w:rPr>
      </w:pPr>
      <w:r w:rsidRPr="00804A34">
        <w:rPr>
          <w:sz w:val="22"/>
          <w:szCs w:val="22"/>
        </w:rPr>
        <w:t>Adicionalmente, a implantação do sistema de drenagem pluvial previsto no projeto é fundamental para assegurar a durabilidade da pavimentação, promover o adequado escoamento das águas superficiais e preservar as condições estruturais da via ao longo do tempo, evitando danos decorrentes da ação das águas pluviais.</w:t>
      </w:r>
    </w:p>
    <w:p w14:paraId="14F9B9DC" w14:textId="77777777" w:rsidR="004A6126" w:rsidRPr="00804A34" w:rsidRDefault="004A6126" w:rsidP="00804A34">
      <w:pPr>
        <w:pStyle w:val="isselectedend"/>
        <w:spacing w:line="276" w:lineRule="auto"/>
        <w:ind w:firstLine="851"/>
        <w:jc w:val="both"/>
        <w:rPr>
          <w:sz w:val="22"/>
          <w:szCs w:val="22"/>
        </w:rPr>
      </w:pPr>
      <w:r w:rsidRPr="00804A34">
        <w:rPr>
          <w:sz w:val="22"/>
          <w:szCs w:val="22"/>
        </w:rPr>
        <w:t>A contratação será custeada com recursos provenientes do Convênio nº 1231000433/2026, celebrado com a Secretaria de Estado de Agricultura, Pecuária e Abastecimento – SEAPA, com a respectiva contrapartida financeira do Município de Santa Margarida/MG, representando importante investimento em infraestrutura viária e desenvolvimento regional.</w:t>
      </w:r>
    </w:p>
    <w:p w14:paraId="4B5BE558" w14:textId="77777777" w:rsidR="004A6126" w:rsidRPr="00804A34" w:rsidRDefault="004A6126" w:rsidP="00804A34">
      <w:pPr>
        <w:pStyle w:val="NormalWeb"/>
        <w:spacing w:line="276" w:lineRule="auto"/>
        <w:ind w:firstLine="851"/>
        <w:jc w:val="both"/>
        <w:rPr>
          <w:sz w:val="22"/>
          <w:szCs w:val="22"/>
        </w:rPr>
      </w:pPr>
      <w:r w:rsidRPr="00804A34">
        <w:rPr>
          <w:sz w:val="22"/>
          <w:szCs w:val="22"/>
        </w:rPr>
        <w:t>Dessa forma, a contratação pretendida justifica-se pela necessidade de promover melhorias permanentes na infraestrutura de transporte do Município, ampliar a segurança e a qualidade de vida da população, fortalecer as atividades econômicas locais e assegurar a adequada aplicação dos recursos públicos disponibilizados por meio do convênio firmado, atendendo às demandas da Secretaria Municipal de Obras, Serviços Urbanos e Habitação de Santa Margarida/MG.</w:t>
      </w:r>
    </w:p>
    <w:p w14:paraId="35ECF6C6" w14:textId="77777777" w:rsidR="00E4131C" w:rsidRPr="00804A34" w:rsidRDefault="00E4131C" w:rsidP="00804A34">
      <w:pPr>
        <w:shd w:val="clear" w:color="auto" w:fill="D9D9D9" w:themeFill="background1" w:themeFillShade="D9"/>
        <w:spacing w:after="0"/>
        <w:jc w:val="both"/>
        <w:rPr>
          <w:rFonts w:ascii="Times New Roman" w:hAnsi="Times New Roman" w:cs="Times New Roman"/>
          <w:b/>
          <w:color w:val="000000" w:themeColor="text1"/>
        </w:rPr>
      </w:pPr>
      <w:r w:rsidRPr="00804A34">
        <w:rPr>
          <w:rFonts w:ascii="Times New Roman" w:hAnsi="Times New Roman" w:cs="Times New Roman"/>
          <w:b/>
          <w:color w:val="000000" w:themeColor="text1"/>
        </w:rPr>
        <w:t>5 – DA PREVISÃO DA POSSÍVEL CONTRATAÇÃO NO PLANO DE CONTRATAÇÕES ANUAL</w:t>
      </w:r>
    </w:p>
    <w:p w14:paraId="5EC3E604" w14:textId="77777777" w:rsidR="00E4131C" w:rsidRPr="00804A34" w:rsidRDefault="00E4131C" w:rsidP="00804A34">
      <w:pPr>
        <w:spacing w:after="0"/>
        <w:jc w:val="both"/>
        <w:rPr>
          <w:rFonts w:ascii="Times New Roman" w:hAnsi="Times New Roman" w:cs="Times New Roman"/>
          <w:color w:val="000000" w:themeColor="text1"/>
        </w:rPr>
      </w:pPr>
      <w:r w:rsidRPr="00804A34">
        <w:rPr>
          <w:rFonts w:ascii="Times New Roman" w:hAnsi="Times New Roman" w:cs="Times New Roman"/>
          <w:color w:val="000000" w:themeColor="text1"/>
        </w:rPr>
        <w:t>5.1 – Prejudicado, tendo em vista a ausência de Plano de Contratações Anual aprovado pelo Município de Santa Margarida/MG.</w:t>
      </w:r>
    </w:p>
    <w:p w14:paraId="1C5C0A5C" w14:textId="77777777" w:rsidR="00B54551" w:rsidRPr="00804A34" w:rsidRDefault="00B54551" w:rsidP="00804A34">
      <w:pPr>
        <w:spacing w:after="0"/>
        <w:jc w:val="both"/>
        <w:rPr>
          <w:rFonts w:ascii="Times New Roman" w:hAnsi="Times New Roman" w:cs="Times New Roman"/>
          <w:color w:val="FF0000"/>
        </w:rPr>
      </w:pPr>
    </w:p>
    <w:p w14:paraId="12063C46" w14:textId="77777777" w:rsidR="00E4131C" w:rsidRPr="00804A34" w:rsidRDefault="00E4131C" w:rsidP="00804A34">
      <w:pPr>
        <w:shd w:val="clear" w:color="auto" w:fill="D9D9D9" w:themeFill="background1" w:themeFillShade="D9"/>
        <w:spacing w:after="0"/>
        <w:jc w:val="both"/>
        <w:rPr>
          <w:rFonts w:ascii="Times New Roman" w:hAnsi="Times New Roman" w:cs="Times New Roman"/>
          <w:b/>
          <w:color w:val="000000" w:themeColor="text1"/>
        </w:rPr>
      </w:pPr>
      <w:r w:rsidRPr="00804A34">
        <w:rPr>
          <w:rFonts w:ascii="Times New Roman" w:hAnsi="Times New Roman" w:cs="Times New Roman"/>
          <w:b/>
          <w:color w:val="000000" w:themeColor="text1"/>
        </w:rPr>
        <w:t>6 – DOS REQUISITOS DA POSSÍVEL CONTRATAÇÃO, NECESSÁRIOS E SUFICIENTES À ESCOLHA DA SOLUÇÃO</w:t>
      </w:r>
    </w:p>
    <w:p w14:paraId="68088533" w14:textId="441866FC" w:rsidR="009D4897" w:rsidRPr="00804A34" w:rsidRDefault="009D4897" w:rsidP="00804A34">
      <w:pPr>
        <w:pStyle w:val="TableParagraph"/>
        <w:tabs>
          <w:tab w:val="left" w:pos="5619"/>
        </w:tabs>
        <w:spacing w:line="276" w:lineRule="auto"/>
        <w:ind w:right="-31"/>
        <w:jc w:val="both"/>
        <w:rPr>
          <w:rFonts w:ascii="Times New Roman" w:hAnsi="Times New Roman" w:cs="Times New Roman"/>
          <w:color w:val="000000" w:themeColor="text1"/>
        </w:rPr>
      </w:pPr>
      <w:r w:rsidRPr="00804A34">
        <w:rPr>
          <w:rFonts w:ascii="Times New Roman" w:hAnsi="Times New Roman" w:cs="Times New Roman"/>
          <w:color w:val="000000" w:themeColor="text1"/>
        </w:rPr>
        <w:t xml:space="preserve">6.1 – O objeto desta licitação deverá ser entregue no prazo máximo de </w:t>
      </w:r>
      <w:r w:rsidRPr="00804A34">
        <w:rPr>
          <w:rFonts w:ascii="Times New Roman" w:hAnsi="Times New Roman" w:cs="Times New Roman"/>
          <w:b/>
          <w:color w:val="000000" w:themeColor="text1"/>
        </w:rPr>
        <w:t>04 (quatro) meses</w:t>
      </w:r>
      <w:r w:rsidRPr="00804A34">
        <w:rPr>
          <w:rFonts w:ascii="Times New Roman" w:hAnsi="Times New Roman" w:cs="Times New Roman"/>
          <w:color w:val="000000" w:themeColor="text1"/>
        </w:rPr>
        <w:t xml:space="preserve">, conforme cronograma físico-financeiro elaborado pela engenheira civil responsável, cujo início do prazo será a partir da data da emissão da ordem de serviços pelo setor competente. </w:t>
      </w:r>
    </w:p>
    <w:p w14:paraId="29EAE7CB" w14:textId="12BBD83A" w:rsidR="009D4897" w:rsidRPr="00804A34" w:rsidRDefault="009D4897" w:rsidP="00804A34">
      <w:pPr>
        <w:tabs>
          <w:tab w:val="left" w:pos="1560"/>
          <w:tab w:val="left" w:pos="1843"/>
        </w:tabs>
        <w:spacing w:after="0"/>
        <w:jc w:val="both"/>
        <w:rPr>
          <w:rFonts w:ascii="Times New Roman" w:hAnsi="Times New Roman" w:cs="Times New Roman"/>
          <w:color w:val="000000" w:themeColor="text1"/>
        </w:rPr>
      </w:pPr>
      <w:r w:rsidRPr="00804A34">
        <w:rPr>
          <w:rFonts w:ascii="Times New Roman" w:hAnsi="Times New Roman" w:cs="Times New Roman"/>
          <w:color w:val="000000" w:themeColor="text1"/>
        </w:rPr>
        <w:t xml:space="preserve">6.2 – Será de inteira responsabilidade do contratado, zelar pela qualidade dos serviços prestados, bem como corrigi-los/substituí-los quando forem constatados defeitos ou inadequação aos projetos de </w:t>
      </w:r>
      <w:r w:rsidRPr="00804A34">
        <w:rPr>
          <w:rFonts w:ascii="Times New Roman" w:hAnsi="Times New Roman" w:cs="Times New Roman"/>
          <w:color w:val="000000" w:themeColor="text1"/>
        </w:rPr>
        <w:lastRenderedPageBreak/>
        <w:t>engenharia elaborados, responsabilizando-se por quaisquer danos causados ao contratante, decorrentes de negligência, imperícia ou omissão.</w:t>
      </w:r>
    </w:p>
    <w:p w14:paraId="33CB30A9" w14:textId="2E2910B3" w:rsidR="009D4897" w:rsidRPr="00804A34" w:rsidRDefault="009D4897" w:rsidP="00804A34">
      <w:pPr>
        <w:tabs>
          <w:tab w:val="left" w:pos="1560"/>
          <w:tab w:val="left" w:pos="1843"/>
        </w:tabs>
        <w:spacing w:after="0"/>
        <w:jc w:val="both"/>
        <w:rPr>
          <w:rFonts w:ascii="Times New Roman" w:hAnsi="Times New Roman" w:cs="Times New Roman"/>
          <w:color w:val="000000" w:themeColor="text1"/>
        </w:rPr>
      </w:pPr>
      <w:r w:rsidRPr="00804A34">
        <w:rPr>
          <w:rFonts w:ascii="Times New Roman" w:hAnsi="Times New Roman" w:cs="Times New Roman"/>
          <w:color w:val="000000" w:themeColor="text1"/>
        </w:rPr>
        <w:t>6.3 – A contratada deverá executar os serviços atendendo fielmente as normas da ABNT e as normas regulamentadoras do Ministério do Trabalho e Emprego.</w:t>
      </w:r>
    </w:p>
    <w:p w14:paraId="15169C0A" w14:textId="5A9D68C9" w:rsidR="009D4897" w:rsidRPr="00804A34" w:rsidRDefault="009D4897" w:rsidP="00804A34">
      <w:pPr>
        <w:tabs>
          <w:tab w:val="left" w:pos="3135"/>
        </w:tabs>
        <w:spacing w:after="0"/>
        <w:jc w:val="both"/>
        <w:rPr>
          <w:rFonts w:ascii="Times New Roman" w:hAnsi="Times New Roman" w:cs="Times New Roman"/>
          <w:color w:val="000000" w:themeColor="text1"/>
        </w:rPr>
      </w:pPr>
      <w:r w:rsidRPr="00804A34">
        <w:rPr>
          <w:rFonts w:ascii="Times New Roman" w:hAnsi="Times New Roman" w:cs="Times New Roman"/>
          <w:color w:val="000000" w:themeColor="text1"/>
        </w:rPr>
        <w:t>6.4 – A contratada deverá empregar operários devidamente uniformizados e especializados nos serviços a serem executados, em número compatível com a natureza e cronograma da obra.</w:t>
      </w:r>
    </w:p>
    <w:p w14:paraId="1F6CDA8A" w14:textId="500971CC" w:rsidR="009D4897" w:rsidRPr="00804A34" w:rsidRDefault="009D4897" w:rsidP="00804A34">
      <w:pPr>
        <w:tabs>
          <w:tab w:val="left" w:pos="3135"/>
        </w:tabs>
        <w:spacing w:after="0"/>
        <w:jc w:val="both"/>
        <w:rPr>
          <w:rFonts w:ascii="Times New Roman" w:hAnsi="Times New Roman" w:cs="Times New Roman"/>
          <w:b/>
          <w:color w:val="000000" w:themeColor="text1"/>
        </w:rPr>
      </w:pPr>
      <w:r w:rsidRPr="00804A34">
        <w:rPr>
          <w:rFonts w:ascii="Times New Roman" w:hAnsi="Times New Roman" w:cs="Times New Roman"/>
          <w:b/>
          <w:color w:val="000000" w:themeColor="text1"/>
        </w:rPr>
        <w:t>6.5 – A contratada deverá sinalizar o canteiro de obra, a fim de garantir a segurança dos trabalhadores e visitantes, prevenir acidentes, criar um ambiente de trabalho seguro e organizado.</w:t>
      </w:r>
    </w:p>
    <w:p w14:paraId="2E08AEBC" w14:textId="0BF78536" w:rsidR="009D4897" w:rsidRPr="00804A34" w:rsidRDefault="009D4897" w:rsidP="00804A34">
      <w:pPr>
        <w:tabs>
          <w:tab w:val="left" w:pos="3135"/>
        </w:tabs>
        <w:spacing w:after="0"/>
        <w:jc w:val="both"/>
        <w:rPr>
          <w:rFonts w:ascii="Times New Roman" w:hAnsi="Times New Roman" w:cs="Times New Roman"/>
          <w:b/>
          <w:color w:val="000000" w:themeColor="text1"/>
        </w:rPr>
      </w:pPr>
      <w:r w:rsidRPr="00804A34">
        <w:rPr>
          <w:rFonts w:ascii="Times New Roman" w:hAnsi="Times New Roman" w:cs="Times New Roman"/>
          <w:b/>
          <w:color w:val="000000" w:themeColor="text1"/>
        </w:rPr>
        <w:t>6.6 – A contratada deverá, no canteiro de obras, mostrar os riscos de forma clara e objetiva, através de orientações escritas, de fácil compreensão, com cores e símbolos facilmente interpretáveis, sem duplo sentido, VISÍVEL DURANTE O DIA E A NOITE.</w:t>
      </w:r>
    </w:p>
    <w:p w14:paraId="1E242A88" w14:textId="63CD2776" w:rsidR="009D4897" w:rsidRPr="00804A34" w:rsidRDefault="009D4897" w:rsidP="00804A34">
      <w:pPr>
        <w:tabs>
          <w:tab w:val="left" w:pos="3135"/>
        </w:tabs>
        <w:spacing w:after="0"/>
        <w:jc w:val="both"/>
        <w:rPr>
          <w:rFonts w:ascii="Times New Roman" w:hAnsi="Times New Roman" w:cs="Times New Roman"/>
          <w:b/>
          <w:color w:val="000000" w:themeColor="text1"/>
        </w:rPr>
      </w:pPr>
      <w:r w:rsidRPr="00804A34">
        <w:rPr>
          <w:rFonts w:ascii="Times New Roman" w:hAnsi="Times New Roman" w:cs="Times New Roman"/>
          <w:b/>
          <w:color w:val="000000" w:themeColor="text1"/>
        </w:rPr>
        <w:t xml:space="preserve">6.7 – Deverão ser sinalizadas as áreas de perigo, informações sobre acesso e/ou desvios, seja para pedestres ou veículos, riscos de escorregamento, quedas de objeto, e demais situações com perigo iminente. </w:t>
      </w:r>
    </w:p>
    <w:p w14:paraId="6C805AC7" w14:textId="580DB3DE" w:rsidR="009D4897" w:rsidRPr="00804A34" w:rsidRDefault="009D4897" w:rsidP="00804A34">
      <w:pPr>
        <w:tabs>
          <w:tab w:val="left" w:pos="3135"/>
        </w:tabs>
        <w:spacing w:after="0"/>
        <w:jc w:val="both"/>
        <w:rPr>
          <w:rFonts w:ascii="Times New Roman" w:hAnsi="Times New Roman" w:cs="Times New Roman"/>
          <w:b/>
          <w:color w:val="000000" w:themeColor="text1"/>
        </w:rPr>
      </w:pPr>
      <w:r w:rsidRPr="00804A34">
        <w:rPr>
          <w:rFonts w:ascii="Times New Roman" w:hAnsi="Times New Roman" w:cs="Times New Roman"/>
          <w:b/>
          <w:color w:val="000000" w:themeColor="text1"/>
        </w:rPr>
        <w:t xml:space="preserve">6.8 – A contratada deverá utilizar, para fins de sinalização, placas, painéis, materiais refletivos e dispositivos feitos com materiais transparentes, grades, cercas, organizadores de fila, barras de isolamento, etc., conforme o caso. </w:t>
      </w:r>
    </w:p>
    <w:p w14:paraId="1327670D" w14:textId="2DAAC0FD" w:rsidR="009D4897" w:rsidRPr="00804A34" w:rsidRDefault="009D4897" w:rsidP="00804A34">
      <w:pPr>
        <w:tabs>
          <w:tab w:val="left" w:pos="3135"/>
        </w:tabs>
        <w:spacing w:after="0"/>
        <w:jc w:val="both"/>
        <w:rPr>
          <w:rFonts w:ascii="Times New Roman" w:hAnsi="Times New Roman" w:cs="Times New Roman"/>
          <w:b/>
          <w:color w:val="000000" w:themeColor="text1"/>
        </w:rPr>
      </w:pPr>
      <w:r w:rsidRPr="00804A34">
        <w:rPr>
          <w:rFonts w:ascii="Times New Roman" w:hAnsi="Times New Roman" w:cs="Times New Roman"/>
          <w:b/>
          <w:color w:val="000000" w:themeColor="text1"/>
        </w:rPr>
        <w:t xml:space="preserve">6.9 – Todos os custos com a sinalização a que se referem os </w:t>
      </w:r>
      <w:r w:rsidRPr="00804A34">
        <w:rPr>
          <w:rFonts w:ascii="Times New Roman" w:hAnsi="Times New Roman" w:cs="Times New Roman"/>
          <w:b/>
          <w:color w:val="000000" w:themeColor="text1"/>
          <w:u w:val="single"/>
        </w:rPr>
        <w:t xml:space="preserve">itens </w:t>
      </w:r>
      <w:r w:rsidR="00C21983" w:rsidRPr="00804A34">
        <w:rPr>
          <w:rFonts w:ascii="Times New Roman" w:hAnsi="Times New Roman" w:cs="Times New Roman"/>
          <w:b/>
          <w:color w:val="000000" w:themeColor="text1"/>
          <w:u w:val="single"/>
        </w:rPr>
        <w:t>6</w:t>
      </w:r>
      <w:r w:rsidRPr="00804A34">
        <w:rPr>
          <w:rFonts w:ascii="Times New Roman" w:hAnsi="Times New Roman" w:cs="Times New Roman"/>
          <w:b/>
          <w:color w:val="000000" w:themeColor="text1"/>
          <w:u w:val="single"/>
        </w:rPr>
        <w:t xml:space="preserve">.5 a </w:t>
      </w:r>
      <w:r w:rsidR="00C21983" w:rsidRPr="00804A34">
        <w:rPr>
          <w:rFonts w:ascii="Times New Roman" w:hAnsi="Times New Roman" w:cs="Times New Roman"/>
          <w:b/>
          <w:color w:val="000000" w:themeColor="text1"/>
          <w:u w:val="single"/>
        </w:rPr>
        <w:t>6</w:t>
      </w:r>
      <w:r w:rsidRPr="00804A34">
        <w:rPr>
          <w:rFonts w:ascii="Times New Roman" w:hAnsi="Times New Roman" w:cs="Times New Roman"/>
          <w:b/>
          <w:color w:val="000000" w:themeColor="text1"/>
          <w:u w:val="single"/>
        </w:rPr>
        <w:t>.8</w:t>
      </w:r>
      <w:r w:rsidRPr="00804A34">
        <w:rPr>
          <w:rFonts w:ascii="Times New Roman" w:hAnsi="Times New Roman" w:cs="Times New Roman"/>
          <w:b/>
          <w:color w:val="000000" w:themeColor="text1"/>
        </w:rPr>
        <w:t xml:space="preserve"> correrão por conta da empresa contratada. </w:t>
      </w:r>
    </w:p>
    <w:p w14:paraId="69A920C8" w14:textId="34BAFEB6" w:rsidR="009D4897" w:rsidRPr="00804A34" w:rsidRDefault="009D4897" w:rsidP="00804A34">
      <w:pPr>
        <w:tabs>
          <w:tab w:val="left" w:pos="3135"/>
        </w:tabs>
        <w:spacing w:after="0"/>
        <w:jc w:val="both"/>
        <w:rPr>
          <w:rFonts w:ascii="Times New Roman" w:hAnsi="Times New Roman" w:cs="Times New Roman"/>
          <w:color w:val="000000" w:themeColor="text1"/>
        </w:rPr>
      </w:pPr>
      <w:r w:rsidRPr="00804A34">
        <w:rPr>
          <w:rFonts w:ascii="Times New Roman" w:hAnsi="Times New Roman" w:cs="Times New Roman"/>
          <w:color w:val="000000" w:themeColor="text1"/>
        </w:rPr>
        <w:t xml:space="preserve">6.10 – Caso sejam verificadas divergências e/ou inconsistências nos projetos/planilhas na fase de execução da obra, a contratada deverá comunicar diretamente o (a) engenheiro (a) fiscal responsável para que sejam tomadas as devidas providências. </w:t>
      </w:r>
    </w:p>
    <w:p w14:paraId="185B884D" w14:textId="629C8659" w:rsidR="009D4897" w:rsidRPr="00804A34" w:rsidRDefault="009D4897" w:rsidP="00804A34">
      <w:pPr>
        <w:tabs>
          <w:tab w:val="left" w:pos="3135"/>
        </w:tabs>
        <w:spacing w:after="0"/>
        <w:jc w:val="both"/>
        <w:rPr>
          <w:rFonts w:ascii="Times New Roman" w:hAnsi="Times New Roman" w:cs="Times New Roman"/>
          <w:color w:val="000000" w:themeColor="text1"/>
        </w:rPr>
      </w:pPr>
      <w:r w:rsidRPr="00804A34">
        <w:rPr>
          <w:rFonts w:ascii="Times New Roman" w:hAnsi="Times New Roman" w:cs="Times New Roman"/>
          <w:color w:val="000000" w:themeColor="text1"/>
        </w:rPr>
        <w:t xml:space="preserve">6.11 – A contratada deverá manter atualizados no canteiro de obra o alvará, certidões e licenças, para o fim de evitar eventuais interrupções por embargos. </w:t>
      </w:r>
    </w:p>
    <w:p w14:paraId="0A88BE2E" w14:textId="4F80ED83" w:rsidR="009D4897" w:rsidRPr="00804A34" w:rsidRDefault="009D4897" w:rsidP="00804A34">
      <w:pPr>
        <w:tabs>
          <w:tab w:val="left" w:pos="3135"/>
        </w:tabs>
        <w:spacing w:after="0"/>
        <w:jc w:val="both"/>
        <w:rPr>
          <w:rFonts w:ascii="Times New Roman" w:hAnsi="Times New Roman" w:cs="Times New Roman"/>
          <w:color w:val="000000" w:themeColor="text1"/>
        </w:rPr>
      </w:pPr>
      <w:r w:rsidRPr="00804A34">
        <w:rPr>
          <w:rFonts w:ascii="Times New Roman" w:hAnsi="Times New Roman" w:cs="Times New Roman"/>
          <w:color w:val="000000" w:themeColor="text1"/>
        </w:rPr>
        <w:t xml:space="preserve">6.12 – A contratada deverá cumprir todas as etapas previstas no cronograma físico-financeiro, nos prazos estabelecidos, devendo manter o contratante informado acerca dos dias e horários de efetivo serviço, evitando visitas infrutíferas pelo (a) engenheiro (a) responsável pela fiscalização. </w:t>
      </w:r>
    </w:p>
    <w:p w14:paraId="3AF493C6" w14:textId="39FCA7FE" w:rsidR="009D4897" w:rsidRPr="00804A34" w:rsidRDefault="009D4897" w:rsidP="00804A34">
      <w:pPr>
        <w:tabs>
          <w:tab w:val="left" w:pos="3135"/>
        </w:tabs>
        <w:spacing w:after="0"/>
        <w:jc w:val="both"/>
        <w:rPr>
          <w:rFonts w:ascii="Times New Roman" w:hAnsi="Times New Roman" w:cs="Times New Roman"/>
          <w:color w:val="000000" w:themeColor="text1"/>
        </w:rPr>
      </w:pPr>
      <w:r w:rsidRPr="00804A34">
        <w:rPr>
          <w:rFonts w:ascii="Times New Roman" w:hAnsi="Times New Roman" w:cs="Times New Roman"/>
          <w:color w:val="000000" w:themeColor="text1"/>
        </w:rPr>
        <w:t xml:space="preserve">6.13 – A contratada deverá manter o local da obra sempre limpo e salubre, livre de lixo, entulhos, água parada e demais acúmulos que possam ensejar riscos à saúde dos trabalhadores e demais visitantes. </w:t>
      </w:r>
    </w:p>
    <w:p w14:paraId="53D5DB16" w14:textId="2F80F30A" w:rsidR="009D4897" w:rsidRPr="00804A34" w:rsidRDefault="009D4897" w:rsidP="00804A34">
      <w:pPr>
        <w:tabs>
          <w:tab w:val="left" w:pos="3135"/>
        </w:tabs>
        <w:spacing w:after="0"/>
        <w:jc w:val="both"/>
        <w:rPr>
          <w:rFonts w:ascii="Times New Roman" w:hAnsi="Times New Roman" w:cs="Times New Roman"/>
          <w:color w:val="000000" w:themeColor="text1"/>
        </w:rPr>
      </w:pPr>
      <w:r w:rsidRPr="00804A34">
        <w:rPr>
          <w:rFonts w:ascii="Times New Roman" w:hAnsi="Times New Roman" w:cs="Times New Roman"/>
          <w:color w:val="000000" w:themeColor="text1"/>
        </w:rPr>
        <w:t xml:space="preserve">6.14 – A contratada deverá providenciar a colocação das placas exigidas pela Prefeitura Municipal e CREA local. </w:t>
      </w:r>
    </w:p>
    <w:p w14:paraId="4E42B1C2" w14:textId="5D9E4EB7" w:rsidR="009D4897" w:rsidRPr="00804A34" w:rsidRDefault="009D4897" w:rsidP="00804A34">
      <w:pPr>
        <w:tabs>
          <w:tab w:val="left" w:pos="3135"/>
        </w:tabs>
        <w:spacing w:after="0"/>
        <w:jc w:val="both"/>
        <w:rPr>
          <w:rFonts w:ascii="Times New Roman" w:hAnsi="Times New Roman" w:cs="Times New Roman"/>
          <w:color w:val="000000" w:themeColor="text1"/>
        </w:rPr>
      </w:pPr>
      <w:r w:rsidRPr="00804A34">
        <w:rPr>
          <w:rFonts w:ascii="Times New Roman" w:hAnsi="Times New Roman" w:cs="Times New Roman"/>
          <w:color w:val="000000" w:themeColor="text1"/>
        </w:rPr>
        <w:t xml:space="preserve">6.15 – Para a execução da obra, ficará a cargo da empresa contratada o fornecimento de todos os materiais, mão de obra, equipamentos e o que mais for necessário para o perfeito andamento e execução dos serviços contratados. </w:t>
      </w:r>
    </w:p>
    <w:p w14:paraId="6FAA465A" w14:textId="0575D923" w:rsidR="009D4897" w:rsidRPr="00804A34" w:rsidRDefault="009D4897" w:rsidP="00804A34">
      <w:pPr>
        <w:tabs>
          <w:tab w:val="left" w:pos="3135"/>
        </w:tabs>
        <w:spacing w:after="0"/>
        <w:jc w:val="both"/>
        <w:rPr>
          <w:rFonts w:ascii="Times New Roman" w:hAnsi="Times New Roman" w:cs="Times New Roman"/>
          <w:color w:val="000000" w:themeColor="text1"/>
        </w:rPr>
      </w:pPr>
      <w:r w:rsidRPr="00804A34">
        <w:rPr>
          <w:rFonts w:ascii="Times New Roman" w:hAnsi="Times New Roman" w:cs="Times New Roman"/>
          <w:color w:val="000000" w:themeColor="text1"/>
        </w:rPr>
        <w:t xml:space="preserve">6.16 – Havendo necessidade, poderá o (a) engenheiro (a) responsável pela fiscalização exigir da empresa contratada a apresentação de documentos hábeis a comprovarem a qualidade e procedência dos materiais empregados, inclusive sua originalidade, sob pena de não recebimento do objeto e aplicação das penalidades cabíveis. </w:t>
      </w:r>
    </w:p>
    <w:p w14:paraId="7259D398" w14:textId="4BE298BD" w:rsidR="009D4897" w:rsidRPr="00804A34" w:rsidRDefault="009D4897" w:rsidP="00804A34">
      <w:pPr>
        <w:tabs>
          <w:tab w:val="left" w:pos="3135"/>
        </w:tabs>
        <w:spacing w:after="0"/>
        <w:jc w:val="both"/>
        <w:rPr>
          <w:rFonts w:ascii="Times New Roman" w:hAnsi="Times New Roman" w:cs="Times New Roman"/>
          <w:color w:val="000000" w:themeColor="text1"/>
        </w:rPr>
      </w:pPr>
      <w:r w:rsidRPr="00804A34">
        <w:rPr>
          <w:rFonts w:ascii="Times New Roman" w:hAnsi="Times New Roman" w:cs="Times New Roman"/>
          <w:color w:val="000000" w:themeColor="text1"/>
        </w:rPr>
        <w:t>6.17 – O objeto será recebido conforme as etapas previstas no cronograma físico-financeiro, e se dará da seguinte forma:</w:t>
      </w:r>
    </w:p>
    <w:p w14:paraId="7B175372" w14:textId="5FCF10DD" w:rsidR="009D4897" w:rsidRPr="00804A34" w:rsidRDefault="009D4897" w:rsidP="00804A34">
      <w:pPr>
        <w:tabs>
          <w:tab w:val="left" w:pos="3135"/>
        </w:tabs>
        <w:spacing w:after="0"/>
        <w:ind w:firstLine="567"/>
        <w:jc w:val="both"/>
        <w:rPr>
          <w:rFonts w:ascii="Times New Roman" w:hAnsi="Times New Roman" w:cs="Times New Roman"/>
          <w:color w:val="000000" w:themeColor="text1"/>
        </w:rPr>
      </w:pPr>
      <w:r w:rsidRPr="00804A34">
        <w:rPr>
          <w:rFonts w:ascii="Times New Roman" w:hAnsi="Times New Roman" w:cs="Times New Roman"/>
          <w:color w:val="000000" w:themeColor="text1"/>
        </w:rPr>
        <w:t xml:space="preserve">6.17.1 – Provisoriamente: de forma sumária, imediatamente, pelo responsável por seu acompanhamento e fiscalização, com verificação posterior da conformidade do serviço com as exigências contratuais, nos termos do art. 140, II, </w:t>
      </w:r>
      <w:r w:rsidRPr="00804A34">
        <w:rPr>
          <w:rFonts w:ascii="Times New Roman" w:hAnsi="Times New Roman" w:cs="Times New Roman"/>
          <w:i/>
          <w:color w:val="000000" w:themeColor="text1"/>
        </w:rPr>
        <w:t xml:space="preserve">a, </w:t>
      </w:r>
      <w:r w:rsidRPr="00804A34">
        <w:rPr>
          <w:rFonts w:ascii="Times New Roman" w:hAnsi="Times New Roman" w:cs="Times New Roman"/>
          <w:color w:val="000000" w:themeColor="text1"/>
        </w:rPr>
        <w:t xml:space="preserve">da Lei Federal nº 14.133/2021. </w:t>
      </w:r>
    </w:p>
    <w:p w14:paraId="48E9258A" w14:textId="59C6B974" w:rsidR="009D4897" w:rsidRPr="00804A34" w:rsidRDefault="009D4897" w:rsidP="00804A34">
      <w:pPr>
        <w:spacing w:after="0"/>
        <w:ind w:firstLine="567"/>
        <w:jc w:val="both"/>
        <w:rPr>
          <w:rFonts w:ascii="Times New Roman" w:hAnsi="Times New Roman" w:cs="Times New Roman"/>
          <w:color w:val="000000" w:themeColor="text1"/>
        </w:rPr>
      </w:pPr>
      <w:r w:rsidRPr="00804A34">
        <w:rPr>
          <w:rFonts w:ascii="Times New Roman" w:hAnsi="Times New Roman" w:cs="Times New Roman"/>
          <w:color w:val="000000" w:themeColor="text1"/>
        </w:rPr>
        <w:lastRenderedPageBreak/>
        <w:t xml:space="preserve">6.17.2 – Definitivamente: por servidor ou comissão designada pela autoridade competente, mediante termo detalhado que comprove o atendimento das exigências contratuais, após a conferência dos itens, nos termos do art. 140, II, </w:t>
      </w:r>
      <w:r w:rsidRPr="00804A34">
        <w:rPr>
          <w:rFonts w:ascii="Times New Roman" w:hAnsi="Times New Roman" w:cs="Times New Roman"/>
          <w:i/>
          <w:color w:val="000000" w:themeColor="text1"/>
        </w:rPr>
        <w:t>b</w:t>
      </w:r>
      <w:r w:rsidRPr="00804A34">
        <w:rPr>
          <w:rFonts w:ascii="Times New Roman" w:hAnsi="Times New Roman" w:cs="Times New Roman"/>
          <w:color w:val="000000" w:themeColor="text1"/>
        </w:rPr>
        <w:t>, da Lei Federal nº 14.133/2021.</w:t>
      </w:r>
    </w:p>
    <w:p w14:paraId="3351F2FB" w14:textId="2FD658F7" w:rsidR="009D4897" w:rsidRPr="00804A34" w:rsidRDefault="009D4897" w:rsidP="00804A34">
      <w:pPr>
        <w:spacing w:after="0"/>
        <w:ind w:firstLine="567"/>
        <w:jc w:val="both"/>
        <w:rPr>
          <w:rFonts w:ascii="Times New Roman" w:hAnsi="Times New Roman" w:cs="Times New Roman"/>
          <w:color w:val="000000" w:themeColor="text1"/>
        </w:rPr>
      </w:pPr>
      <w:r w:rsidRPr="00804A34">
        <w:rPr>
          <w:rFonts w:ascii="Times New Roman" w:hAnsi="Times New Roman" w:cs="Times New Roman"/>
          <w:color w:val="000000" w:themeColor="text1"/>
        </w:rPr>
        <w:t>6.17.2.1 – Para fins de recebimento definitivo de cada etapa da execução, a contratada deverá apresentar relatório fotográfico dos serviços executados, bem como o boletim de medição respectivo. Após a apresentação e recebimento, a empresa estará autorizada a emitir a nota fiscal, cujo pagamento será efetuado no prazo máximo de 15 (quinze) dias após sua apresentação.</w:t>
      </w:r>
    </w:p>
    <w:p w14:paraId="69E34479" w14:textId="568553E9" w:rsidR="009D4897" w:rsidRPr="00804A34" w:rsidRDefault="009D4897" w:rsidP="00804A34">
      <w:pPr>
        <w:tabs>
          <w:tab w:val="left" w:pos="1701"/>
        </w:tabs>
        <w:spacing w:after="0"/>
        <w:jc w:val="both"/>
        <w:rPr>
          <w:rFonts w:ascii="Times New Roman" w:hAnsi="Times New Roman" w:cs="Times New Roman"/>
          <w:color w:val="000000" w:themeColor="text1"/>
        </w:rPr>
      </w:pPr>
      <w:r w:rsidRPr="00804A34">
        <w:rPr>
          <w:rFonts w:ascii="Times New Roman" w:hAnsi="Times New Roman" w:cs="Times New Roman"/>
          <w:color w:val="000000" w:themeColor="text1"/>
        </w:rPr>
        <w:t xml:space="preserve">6.18 - </w:t>
      </w:r>
      <w:r w:rsidRPr="00804A34">
        <w:rPr>
          <w:rFonts w:ascii="Times New Roman" w:hAnsi="Times New Roman" w:cs="Times New Roman"/>
          <w:bCs/>
          <w:color w:val="000000" w:themeColor="text1"/>
        </w:rPr>
        <w:t xml:space="preserve">O recebimento provisório ou definitivo do objeto não exclui a responsabilidade do CONTRATADO </w:t>
      </w:r>
      <w:r w:rsidRPr="00804A34">
        <w:rPr>
          <w:rFonts w:ascii="Times New Roman" w:hAnsi="Times New Roman" w:cs="Times New Roman"/>
          <w:color w:val="000000" w:themeColor="text1"/>
        </w:rPr>
        <w:t>quanto aos defeitos ocultos, nos termos do Código de Defesa do Consumidor (Lei nº 8.078/90).</w:t>
      </w:r>
    </w:p>
    <w:p w14:paraId="4EC6C620" w14:textId="60C274F6" w:rsidR="009D4897" w:rsidRPr="00804A34" w:rsidRDefault="009D4897" w:rsidP="00804A34">
      <w:pPr>
        <w:tabs>
          <w:tab w:val="left" w:pos="1701"/>
        </w:tabs>
        <w:spacing w:after="0"/>
        <w:jc w:val="both"/>
        <w:rPr>
          <w:rFonts w:ascii="Times New Roman" w:hAnsi="Times New Roman" w:cs="Times New Roman"/>
          <w:color w:val="000000" w:themeColor="text1"/>
        </w:rPr>
      </w:pPr>
      <w:r w:rsidRPr="00804A34">
        <w:rPr>
          <w:rFonts w:ascii="Times New Roman" w:hAnsi="Times New Roman" w:cs="Times New Roman"/>
          <w:color w:val="000000" w:themeColor="text1"/>
        </w:rPr>
        <w:t>6.19 - No ato da entrega, as notas fiscais deverão conter a quantidade e especificação de todos os serviços prestados.</w:t>
      </w:r>
    </w:p>
    <w:p w14:paraId="3AAB903E" w14:textId="7470D176" w:rsidR="009D4897" w:rsidRPr="00804A34" w:rsidRDefault="009D4897" w:rsidP="00804A34">
      <w:pPr>
        <w:tabs>
          <w:tab w:val="left" w:pos="1701"/>
        </w:tabs>
        <w:spacing w:after="0"/>
        <w:jc w:val="both"/>
        <w:rPr>
          <w:rFonts w:ascii="Times New Roman" w:hAnsi="Times New Roman" w:cs="Times New Roman"/>
          <w:bCs/>
          <w:color w:val="000000" w:themeColor="text1"/>
        </w:rPr>
      </w:pPr>
      <w:r w:rsidRPr="00804A34">
        <w:rPr>
          <w:rFonts w:ascii="Times New Roman" w:hAnsi="Times New Roman" w:cs="Times New Roman"/>
          <w:color w:val="000000" w:themeColor="text1"/>
        </w:rPr>
        <w:t xml:space="preserve">6.20 - Os materiais/serviços que não atenderem às condições exigidas ou que apresentarem quaisquer defeitos ou vícios de qualidade serão imediatamente devolvidos pela Administração, devendo, inexoravelmente, serem substituídos por outros que não apresentem características que os tornem impróprios ou inadequados para utilização a que se destinam ou lhes diminuam o valor, no prazo máximo de 02 (dois) dias úteis, a contar da data de sua notificação formal por parte do órgão ou entidade municipal requisitante, cabendo ao </w:t>
      </w:r>
      <w:r w:rsidRPr="00804A34">
        <w:rPr>
          <w:rFonts w:ascii="Times New Roman" w:hAnsi="Times New Roman" w:cs="Times New Roman"/>
          <w:bCs/>
          <w:color w:val="000000" w:themeColor="text1"/>
        </w:rPr>
        <w:t>contratado a</w:t>
      </w:r>
      <w:r w:rsidRPr="00804A34">
        <w:rPr>
          <w:rFonts w:ascii="Times New Roman" w:hAnsi="Times New Roman" w:cs="Times New Roman"/>
          <w:color w:val="000000" w:themeColor="text1"/>
        </w:rPr>
        <w:t xml:space="preserve">rcar com todos os custos da substituição ou reparo, </w:t>
      </w:r>
      <w:r w:rsidRPr="00804A34">
        <w:rPr>
          <w:rFonts w:ascii="Times New Roman" w:hAnsi="Times New Roman" w:cs="Times New Roman"/>
          <w:bCs/>
          <w:color w:val="000000" w:themeColor="text1"/>
        </w:rPr>
        <w:t>sem prejuízo da aplicação das penalidades.</w:t>
      </w:r>
    </w:p>
    <w:p w14:paraId="62C97376" w14:textId="29358E88" w:rsidR="009D4897" w:rsidRPr="00804A34" w:rsidRDefault="009D4897" w:rsidP="00804A34">
      <w:pPr>
        <w:tabs>
          <w:tab w:val="left" w:pos="1701"/>
        </w:tabs>
        <w:spacing w:after="0"/>
        <w:jc w:val="both"/>
        <w:rPr>
          <w:rFonts w:ascii="Times New Roman" w:hAnsi="Times New Roman" w:cs="Times New Roman"/>
          <w:color w:val="000000" w:themeColor="text1"/>
        </w:rPr>
      </w:pPr>
      <w:r w:rsidRPr="00804A34">
        <w:rPr>
          <w:rFonts w:ascii="Times New Roman" w:hAnsi="Times New Roman" w:cs="Times New Roman"/>
          <w:bCs/>
          <w:color w:val="000000" w:themeColor="text1"/>
        </w:rPr>
        <w:t xml:space="preserve">6.21 - </w:t>
      </w:r>
      <w:r w:rsidRPr="00804A34">
        <w:rPr>
          <w:rFonts w:ascii="Times New Roman" w:hAnsi="Times New Roman" w:cs="Times New Roman"/>
          <w:color w:val="000000" w:themeColor="text1"/>
        </w:rPr>
        <w:t>Caso o contratado verificar a possível ocorrência de atraso no cumprimento da obrigação contratual ocasionado por motivo de força maior ou caso fortuito, e apresentar justificativa até 01 (um) dia útil antes do término da data aprazada para a execução, tal circunstância não será considerada ato de inadimplemento contratual, desde que acolhida pela Administração Pública municipal.</w:t>
      </w:r>
    </w:p>
    <w:p w14:paraId="655F6702" w14:textId="39746A97" w:rsidR="009D4897" w:rsidRPr="00804A34" w:rsidRDefault="009D4897" w:rsidP="00804A34">
      <w:pPr>
        <w:tabs>
          <w:tab w:val="left" w:pos="1701"/>
        </w:tabs>
        <w:spacing w:after="0"/>
        <w:jc w:val="both"/>
        <w:rPr>
          <w:rFonts w:ascii="Times New Roman" w:hAnsi="Times New Roman" w:cs="Times New Roman"/>
          <w:color w:val="000000" w:themeColor="text1"/>
        </w:rPr>
      </w:pPr>
      <w:r w:rsidRPr="00804A34">
        <w:rPr>
          <w:rFonts w:ascii="Times New Roman" w:hAnsi="Times New Roman" w:cs="Times New Roman"/>
          <w:bCs/>
          <w:color w:val="000000" w:themeColor="text1"/>
        </w:rPr>
        <w:t xml:space="preserve">6.22 - </w:t>
      </w:r>
      <w:r w:rsidRPr="00804A34">
        <w:rPr>
          <w:rFonts w:ascii="Times New Roman" w:hAnsi="Times New Roman" w:cs="Times New Roman"/>
          <w:color w:val="000000" w:themeColor="text1"/>
        </w:rPr>
        <w:t>Salvo expressa autorização da Administração Pública, o objeto do presente certame (EXCETO OS SERVIÇOS DE USINAGEM) não poderá ser cedido, transferido ou subcontratado com terceiros estranhos à relação contratual originária.</w:t>
      </w:r>
    </w:p>
    <w:p w14:paraId="550230FD" w14:textId="77777777" w:rsidR="008F4710" w:rsidRPr="00804A34" w:rsidRDefault="008F4710" w:rsidP="00804A34">
      <w:pPr>
        <w:tabs>
          <w:tab w:val="left" w:pos="1701"/>
        </w:tabs>
        <w:spacing w:after="0"/>
        <w:jc w:val="both"/>
        <w:rPr>
          <w:rFonts w:ascii="Times New Roman" w:hAnsi="Times New Roman" w:cs="Times New Roman"/>
          <w:color w:val="000000" w:themeColor="text1"/>
        </w:rPr>
      </w:pPr>
    </w:p>
    <w:p w14:paraId="501E2E5B" w14:textId="77777777" w:rsidR="00E4131C" w:rsidRPr="00804A34" w:rsidRDefault="00E4131C" w:rsidP="00804A34">
      <w:pPr>
        <w:shd w:val="clear" w:color="auto" w:fill="D9D9D9" w:themeFill="background1" w:themeFillShade="D9"/>
        <w:spacing w:after="0"/>
        <w:jc w:val="both"/>
        <w:rPr>
          <w:rFonts w:ascii="Times New Roman" w:hAnsi="Times New Roman" w:cs="Times New Roman"/>
          <w:b/>
          <w:color w:val="000000" w:themeColor="text1"/>
        </w:rPr>
      </w:pPr>
      <w:r w:rsidRPr="00804A34">
        <w:rPr>
          <w:rFonts w:ascii="Times New Roman" w:hAnsi="Times New Roman" w:cs="Times New Roman"/>
          <w:b/>
          <w:color w:val="000000" w:themeColor="text1"/>
        </w:rPr>
        <w:t>7 – DA</w:t>
      </w:r>
      <w:r w:rsidR="008F2A03" w:rsidRPr="00804A34">
        <w:rPr>
          <w:rFonts w:ascii="Times New Roman" w:hAnsi="Times New Roman" w:cs="Times New Roman"/>
          <w:b/>
          <w:color w:val="000000" w:themeColor="text1"/>
        </w:rPr>
        <w:t xml:space="preserve"> ESTIMATIVA E</w:t>
      </w:r>
      <w:r w:rsidRPr="00804A34">
        <w:rPr>
          <w:rFonts w:ascii="Times New Roman" w:hAnsi="Times New Roman" w:cs="Times New Roman"/>
          <w:b/>
          <w:color w:val="000000" w:themeColor="text1"/>
        </w:rPr>
        <w:t xml:space="preserve"> DAS QUANTIDADES A SEREM POTENCIALMENTE CONTRATADAS</w:t>
      </w:r>
    </w:p>
    <w:p w14:paraId="30E527BC" w14:textId="63F2802D" w:rsidR="00C91B1E" w:rsidRPr="00804A34" w:rsidRDefault="00E4131C" w:rsidP="00804A34">
      <w:pPr>
        <w:spacing w:after="0"/>
        <w:jc w:val="both"/>
        <w:rPr>
          <w:rFonts w:ascii="Times New Roman" w:hAnsi="Times New Roman" w:cs="Times New Roman"/>
          <w:color w:val="000000" w:themeColor="text1"/>
        </w:rPr>
      </w:pPr>
      <w:r w:rsidRPr="00804A34">
        <w:rPr>
          <w:rFonts w:ascii="Times New Roman" w:hAnsi="Times New Roman" w:cs="Times New Roman"/>
          <w:color w:val="000000" w:themeColor="text1"/>
        </w:rPr>
        <w:t xml:space="preserve">7.1 – </w:t>
      </w:r>
      <w:r w:rsidR="00C91B1E" w:rsidRPr="00804A34">
        <w:rPr>
          <w:rFonts w:ascii="Times New Roman" w:hAnsi="Times New Roman" w:cs="Times New Roman"/>
          <w:color w:val="000000" w:themeColor="text1"/>
        </w:rPr>
        <w:t>Os materiais que serão utilizados para a execução da obra e dos serviços constantes do objeto, bem como os quantitativos, foram estimados pel</w:t>
      </w:r>
      <w:r w:rsidR="00D654B3" w:rsidRPr="00804A34">
        <w:rPr>
          <w:rFonts w:ascii="Times New Roman" w:hAnsi="Times New Roman" w:cs="Times New Roman"/>
          <w:color w:val="000000" w:themeColor="text1"/>
        </w:rPr>
        <w:t>o</w:t>
      </w:r>
      <w:r w:rsidR="00C91B1E" w:rsidRPr="00804A34">
        <w:rPr>
          <w:rFonts w:ascii="Times New Roman" w:hAnsi="Times New Roman" w:cs="Times New Roman"/>
          <w:color w:val="000000" w:themeColor="text1"/>
        </w:rPr>
        <w:t xml:space="preserve"> engenheir</w:t>
      </w:r>
      <w:r w:rsidR="00D654B3" w:rsidRPr="00804A34">
        <w:rPr>
          <w:rFonts w:ascii="Times New Roman" w:hAnsi="Times New Roman" w:cs="Times New Roman"/>
          <w:color w:val="000000" w:themeColor="text1"/>
        </w:rPr>
        <w:t>o</w:t>
      </w:r>
      <w:r w:rsidR="00C91B1E" w:rsidRPr="00804A34">
        <w:rPr>
          <w:rFonts w:ascii="Times New Roman" w:hAnsi="Times New Roman" w:cs="Times New Roman"/>
          <w:color w:val="000000" w:themeColor="text1"/>
        </w:rPr>
        <w:t xml:space="preserve"> civil </w:t>
      </w:r>
      <w:r w:rsidR="00D654B3" w:rsidRPr="00804A34">
        <w:rPr>
          <w:rFonts w:ascii="Times New Roman" w:hAnsi="Times New Roman" w:cs="Times New Roman"/>
          <w:color w:val="000000" w:themeColor="text1"/>
        </w:rPr>
        <w:t>Petterson Luiz do Nascimento Ribeiro</w:t>
      </w:r>
      <w:r w:rsidR="00C91B1E" w:rsidRPr="00804A34">
        <w:rPr>
          <w:rFonts w:ascii="Times New Roman" w:hAnsi="Times New Roman" w:cs="Times New Roman"/>
          <w:color w:val="000000" w:themeColor="text1"/>
        </w:rPr>
        <w:t>, inscrit</w:t>
      </w:r>
      <w:r w:rsidR="00D654B3" w:rsidRPr="00804A34">
        <w:rPr>
          <w:rFonts w:ascii="Times New Roman" w:hAnsi="Times New Roman" w:cs="Times New Roman"/>
          <w:color w:val="000000" w:themeColor="text1"/>
        </w:rPr>
        <w:t>o</w:t>
      </w:r>
      <w:r w:rsidR="00C91B1E" w:rsidRPr="00804A34">
        <w:rPr>
          <w:rFonts w:ascii="Times New Roman" w:hAnsi="Times New Roman" w:cs="Times New Roman"/>
          <w:color w:val="000000" w:themeColor="text1"/>
        </w:rPr>
        <w:t xml:space="preserve"> no CREA MG nº </w:t>
      </w:r>
      <w:r w:rsidR="00D654B3" w:rsidRPr="00804A34">
        <w:rPr>
          <w:rFonts w:ascii="Times New Roman" w:hAnsi="Times New Roman" w:cs="Times New Roman"/>
          <w:color w:val="000000" w:themeColor="text1"/>
        </w:rPr>
        <w:t>195.688</w:t>
      </w:r>
      <w:r w:rsidR="00C91B1E" w:rsidRPr="00804A34">
        <w:rPr>
          <w:rFonts w:ascii="Times New Roman" w:hAnsi="Times New Roman" w:cs="Times New Roman"/>
          <w:color w:val="000000" w:themeColor="text1"/>
        </w:rPr>
        <w:t xml:space="preserve">/D, que elaborou memória de cálculos, planilha orçamentária, projetos e demais documentos necessários para a execução, após visita ao local determinado para estudos de viabilidade e demais procedimentos de praxe. </w:t>
      </w:r>
    </w:p>
    <w:p w14:paraId="6232267F" w14:textId="77777777" w:rsidR="00C91B1E" w:rsidRPr="00804A34" w:rsidRDefault="00C91B1E" w:rsidP="00804A34">
      <w:pPr>
        <w:spacing w:after="0"/>
        <w:jc w:val="both"/>
        <w:rPr>
          <w:rFonts w:ascii="Times New Roman" w:hAnsi="Times New Roman" w:cs="Times New Roman"/>
          <w:color w:val="000000" w:themeColor="text1"/>
        </w:rPr>
      </w:pPr>
    </w:p>
    <w:p w14:paraId="38FBAFC0" w14:textId="77777777" w:rsidR="00E4131C" w:rsidRPr="00804A34" w:rsidRDefault="00E4131C" w:rsidP="00804A34">
      <w:pPr>
        <w:shd w:val="clear" w:color="auto" w:fill="D9D9D9" w:themeFill="background1" w:themeFillShade="D9"/>
        <w:spacing w:after="0"/>
        <w:jc w:val="both"/>
        <w:rPr>
          <w:rFonts w:ascii="Times New Roman" w:hAnsi="Times New Roman" w:cs="Times New Roman"/>
          <w:b/>
          <w:bCs/>
          <w:color w:val="000000" w:themeColor="text1"/>
        </w:rPr>
      </w:pPr>
      <w:r w:rsidRPr="00804A34">
        <w:rPr>
          <w:rFonts w:ascii="Times New Roman" w:hAnsi="Times New Roman" w:cs="Times New Roman"/>
          <w:b/>
          <w:bCs/>
          <w:color w:val="000000" w:themeColor="text1"/>
        </w:rPr>
        <w:t>8 – DO LEVANTAMENTO DE MERCADO E DA ESTIMATIVA DO VALOR</w:t>
      </w:r>
    </w:p>
    <w:p w14:paraId="2A923BE2" w14:textId="20F81409" w:rsidR="00C91B1E" w:rsidRPr="00804A34" w:rsidRDefault="00105DA9" w:rsidP="00804A34">
      <w:pPr>
        <w:jc w:val="both"/>
        <w:rPr>
          <w:rFonts w:ascii="Times New Roman" w:hAnsi="Times New Roman" w:cs="Times New Roman"/>
          <w:bCs/>
          <w:color w:val="000000" w:themeColor="text1"/>
        </w:rPr>
      </w:pPr>
      <w:r w:rsidRPr="00804A34">
        <w:rPr>
          <w:rFonts w:ascii="Times New Roman" w:hAnsi="Times New Roman" w:cs="Times New Roman"/>
          <w:bCs/>
          <w:color w:val="000000" w:themeColor="text1"/>
        </w:rPr>
        <w:t xml:space="preserve">8.1 </w:t>
      </w:r>
      <w:r w:rsidR="00C91B1E" w:rsidRPr="00804A34">
        <w:rPr>
          <w:rFonts w:ascii="Times New Roman" w:hAnsi="Times New Roman" w:cs="Times New Roman"/>
          <w:bCs/>
          <w:color w:val="000000" w:themeColor="text1"/>
        </w:rPr>
        <w:t>–</w:t>
      </w:r>
      <w:r w:rsidRPr="00804A34">
        <w:rPr>
          <w:rFonts w:ascii="Times New Roman" w:hAnsi="Times New Roman" w:cs="Times New Roman"/>
          <w:b/>
          <w:bCs/>
          <w:color w:val="000000" w:themeColor="text1"/>
        </w:rPr>
        <w:t xml:space="preserve"> </w:t>
      </w:r>
      <w:r w:rsidR="00C91B1E" w:rsidRPr="00804A34">
        <w:rPr>
          <w:rFonts w:ascii="Times New Roman" w:hAnsi="Times New Roman" w:cs="Times New Roman"/>
          <w:bCs/>
          <w:color w:val="000000" w:themeColor="text1"/>
        </w:rPr>
        <w:t xml:space="preserve">Para a definição do valor estimado da contratação, </w:t>
      </w:r>
      <w:r w:rsidR="00F063CE" w:rsidRPr="00804A34">
        <w:rPr>
          <w:rFonts w:ascii="Times New Roman" w:hAnsi="Times New Roman" w:cs="Times New Roman"/>
          <w:bCs/>
          <w:color w:val="000000" w:themeColor="text1"/>
        </w:rPr>
        <w:t xml:space="preserve">foi elaborada </w:t>
      </w:r>
      <w:r w:rsidR="004A6126" w:rsidRPr="00804A34">
        <w:rPr>
          <w:rFonts w:ascii="Times New Roman" w:hAnsi="Times New Roman" w:cs="Times New Roman"/>
          <w:color w:val="000000" w:themeColor="text1"/>
        </w:rPr>
        <w:t>‘</w:t>
      </w:r>
      <w:r w:rsidR="004A6126" w:rsidRPr="00804A34">
        <w:rPr>
          <w:rFonts w:ascii="Times New Roman" w:hAnsi="Times New Roman" w:cs="Times New Roman"/>
          <w:bCs/>
          <w:color w:val="000000" w:themeColor="text1"/>
        </w:rPr>
        <w:t xml:space="preserve">planilha orçamentária de custos com base na TABELA SICOR - REGIÃO LESTE - JANEIRO/2026 - SINAPI - FEVEREIRO/2026 - SICRO - JANEIRO/2026 - COM DESONERAÇÃO, </w:t>
      </w:r>
      <w:r w:rsidR="00F063CE" w:rsidRPr="00804A34">
        <w:rPr>
          <w:rFonts w:ascii="Times New Roman" w:hAnsi="Times New Roman" w:cs="Times New Roman"/>
          <w:bCs/>
          <w:color w:val="000000" w:themeColor="text1"/>
        </w:rPr>
        <w:t>alcançando o valor</w:t>
      </w:r>
      <w:r w:rsidR="004A6126" w:rsidRPr="00804A34">
        <w:rPr>
          <w:rFonts w:ascii="Times New Roman" w:hAnsi="Times New Roman" w:cs="Times New Roman"/>
          <w:bCs/>
          <w:color w:val="000000" w:themeColor="text1"/>
        </w:rPr>
        <w:t xml:space="preserve"> global</w:t>
      </w:r>
      <w:r w:rsidR="00F063CE" w:rsidRPr="00804A34">
        <w:rPr>
          <w:rFonts w:ascii="Times New Roman" w:hAnsi="Times New Roman" w:cs="Times New Roman"/>
          <w:bCs/>
          <w:color w:val="000000" w:themeColor="text1"/>
        </w:rPr>
        <w:t xml:space="preserve"> estimado de </w:t>
      </w:r>
      <w:bookmarkStart w:id="0" w:name="_Hlk165900222"/>
      <w:r w:rsidR="004A6126" w:rsidRPr="00804A34">
        <w:rPr>
          <w:rFonts w:ascii="Times New Roman" w:hAnsi="Times New Roman" w:cs="Times New Roman"/>
          <w:b/>
          <w:bCs/>
          <w:color w:val="000000" w:themeColor="text1"/>
        </w:rPr>
        <w:t>R$5.795.718,24 (Cinco milhões</w:t>
      </w:r>
      <w:r w:rsidR="002A69AA">
        <w:rPr>
          <w:rFonts w:ascii="Times New Roman" w:hAnsi="Times New Roman" w:cs="Times New Roman"/>
          <w:b/>
          <w:bCs/>
          <w:color w:val="000000" w:themeColor="text1"/>
        </w:rPr>
        <w:t>,</w:t>
      </w:r>
      <w:r w:rsidR="004A6126" w:rsidRPr="00804A34">
        <w:rPr>
          <w:rFonts w:ascii="Times New Roman" w:hAnsi="Times New Roman" w:cs="Times New Roman"/>
          <w:b/>
          <w:bCs/>
          <w:color w:val="000000" w:themeColor="text1"/>
        </w:rPr>
        <w:t xml:space="preserve"> s</w:t>
      </w:r>
      <w:bookmarkStart w:id="1" w:name="_GoBack"/>
      <w:bookmarkEnd w:id="1"/>
      <w:r w:rsidR="004A6126" w:rsidRPr="00804A34">
        <w:rPr>
          <w:rFonts w:ascii="Times New Roman" w:hAnsi="Times New Roman" w:cs="Times New Roman"/>
          <w:b/>
          <w:bCs/>
          <w:color w:val="000000" w:themeColor="text1"/>
        </w:rPr>
        <w:t>etecentos e noventa e cinco mil, setecentos e dezoito reais e vinte e quatro centavos)</w:t>
      </w:r>
      <w:r w:rsidR="004A6126" w:rsidRPr="00804A34">
        <w:rPr>
          <w:rFonts w:ascii="Times New Roman" w:hAnsi="Times New Roman" w:cs="Times New Roman"/>
          <w:bCs/>
          <w:color w:val="000000" w:themeColor="text1"/>
        </w:rPr>
        <w:t>,</w:t>
      </w:r>
      <w:r w:rsidR="000E0471" w:rsidRPr="00804A34">
        <w:rPr>
          <w:rFonts w:ascii="Times New Roman" w:hAnsi="Times New Roman" w:cs="Times New Roman"/>
          <w:bCs/>
          <w:color w:val="000000" w:themeColor="text1"/>
        </w:rPr>
        <w:t xml:space="preserve"> </w:t>
      </w:r>
      <w:proofErr w:type="gramStart"/>
      <w:r w:rsidR="000E0471" w:rsidRPr="00804A34">
        <w:rPr>
          <w:rFonts w:ascii="Times New Roman" w:hAnsi="Times New Roman" w:cs="Times New Roman"/>
          <w:bCs/>
          <w:color w:val="000000" w:themeColor="text1"/>
        </w:rPr>
        <w:t>para  pavimentação</w:t>
      </w:r>
      <w:proofErr w:type="gramEnd"/>
      <w:r w:rsidR="000E0471" w:rsidRPr="00804A34">
        <w:rPr>
          <w:rFonts w:ascii="Times New Roman" w:hAnsi="Times New Roman" w:cs="Times New Roman"/>
          <w:bCs/>
          <w:color w:val="000000" w:themeColor="text1"/>
        </w:rPr>
        <w:t xml:space="preserve"> e </w:t>
      </w:r>
      <w:r w:rsidR="0075530F" w:rsidRPr="00804A34">
        <w:rPr>
          <w:rFonts w:ascii="Times New Roman" w:hAnsi="Times New Roman" w:cs="Times New Roman"/>
          <w:bCs/>
          <w:color w:val="000000" w:themeColor="text1"/>
        </w:rPr>
        <w:t>drenagem</w:t>
      </w:r>
      <w:r w:rsidR="00F063CE" w:rsidRPr="00804A34">
        <w:rPr>
          <w:rFonts w:ascii="Times New Roman" w:hAnsi="Times New Roman" w:cs="Times New Roman"/>
          <w:bCs/>
          <w:color w:val="000000" w:themeColor="text1"/>
        </w:rPr>
        <w:t>.</w:t>
      </w:r>
      <w:bookmarkEnd w:id="0"/>
      <w:r w:rsidR="00F063CE" w:rsidRPr="00804A34">
        <w:rPr>
          <w:rFonts w:ascii="Times New Roman" w:hAnsi="Times New Roman" w:cs="Times New Roman"/>
          <w:bCs/>
          <w:color w:val="000000" w:themeColor="text1"/>
        </w:rPr>
        <w:t xml:space="preserve"> </w:t>
      </w:r>
    </w:p>
    <w:p w14:paraId="4DBC0AE0" w14:textId="77777777" w:rsidR="00C91B1E" w:rsidRPr="00804A34" w:rsidRDefault="00C91B1E" w:rsidP="00804A34">
      <w:pPr>
        <w:spacing w:after="0"/>
        <w:jc w:val="both"/>
        <w:rPr>
          <w:rFonts w:ascii="Times New Roman" w:hAnsi="Times New Roman" w:cs="Times New Roman"/>
          <w:b/>
          <w:bCs/>
          <w:color w:val="FF0000"/>
        </w:rPr>
      </w:pPr>
    </w:p>
    <w:p w14:paraId="41FA09B1" w14:textId="77777777" w:rsidR="00E4131C" w:rsidRPr="00804A34" w:rsidRDefault="00E4131C" w:rsidP="00804A34">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804A34">
        <w:rPr>
          <w:rFonts w:ascii="Times New Roman" w:hAnsi="Times New Roman" w:cs="Times New Roman"/>
          <w:b/>
          <w:bCs/>
          <w:color w:val="000000" w:themeColor="text1"/>
        </w:rPr>
        <w:t>9 – DESCRIÇÃO DA SOLUÇÃO COMO UM TODO</w:t>
      </w:r>
    </w:p>
    <w:p w14:paraId="3052AEBB" w14:textId="77777777" w:rsidR="00E4131C" w:rsidRPr="00804A34" w:rsidRDefault="00E4131C" w:rsidP="00804A34">
      <w:pPr>
        <w:tabs>
          <w:tab w:val="left" w:pos="0"/>
          <w:tab w:val="left" w:pos="792"/>
        </w:tabs>
        <w:spacing w:after="0"/>
        <w:jc w:val="both"/>
        <w:rPr>
          <w:rFonts w:ascii="Times New Roman" w:hAnsi="Times New Roman" w:cs="Times New Roman"/>
          <w:bCs/>
          <w:color w:val="000000" w:themeColor="text1"/>
        </w:rPr>
      </w:pPr>
      <w:r w:rsidRPr="00804A34">
        <w:rPr>
          <w:rFonts w:ascii="Times New Roman" w:hAnsi="Times New Roman" w:cs="Times New Roman"/>
          <w:bCs/>
          <w:color w:val="000000" w:themeColor="text1"/>
        </w:rPr>
        <w:t xml:space="preserve">9.1 – A solução para que o objeto pretendido seja executado é a abertura de procedimento licitatório, na modalidade </w:t>
      </w:r>
      <w:r w:rsidR="00A40C34" w:rsidRPr="00804A34">
        <w:rPr>
          <w:rFonts w:ascii="Times New Roman" w:hAnsi="Times New Roman" w:cs="Times New Roman"/>
          <w:bCs/>
          <w:color w:val="000000" w:themeColor="text1"/>
        </w:rPr>
        <w:t>Concorrência</w:t>
      </w:r>
      <w:r w:rsidRPr="00804A34">
        <w:rPr>
          <w:rFonts w:ascii="Times New Roman" w:hAnsi="Times New Roman" w:cs="Times New Roman"/>
          <w:bCs/>
          <w:color w:val="000000" w:themeColor="text1"/>
        </w:rPr>
        <w:t xml:space="preserve">, tendo como critério de julgamento o de menor preço, pois assim será possível </w:t>
      </w:r>
      <w:r w:rsidRPr="00804A34">
        <w:rPr>
          <w:rFonts w:ascii="Times New Roman" w:hAnsi="Times New Roman" w:cs="Times New Roman"/>
          <w:bCs/>
          <w:color w:val="000000" w:themeColor="text1"/>
        </w:rPr>
        <w:lastRenderedPageBreak/>
        <w:t>alcançar a</w:t>
      </w:r>
      <w:r w:rsidR="00810B1A" w:rsidRPr="00804A34">
        <w:rPr>
          <w:rFonts w:ascii="Times New Roman" w:hAnsi="Times New Roman" w:cs="Times New Roman"/>
          <w:bCs/>
          <w:color w:val="000000" w:themeColor="text1"/>
        </w:rPr>
        <w:t xml:space="preserve"> (s)</w:t>
      </w:r>
      <w:r w:rsidRPr="00804A34">
        <w:rPr>
          <w:rFonts w:ascii="Times New Roman" w:hAnsi="Times New Roman" w:cs="Times New Roman"/>
          <w:bCs/>
          <w:color w:val="000000" w:themeColor="text1"/>
        </w:rPr>
        <w:t xml:space="preserve"> proposta</w:t>
      </w:r>
      <w:r w:rsidR="00810B1A" w:rsidRPr="00804A34">
        <w:rPr>
          <w:rFonts w:ascii="Times New Roman" w:hAnsi="Times New Roman" w:cs="Times New Roman"/>
          <w:bCs/>
          <w:color w:val="000000" w:themeColor="text1"/>
        </w:rPr>
        <w:t xml:space="preserve"> (s)</w:t>
      </w:r>
      <w:r w:rsidRPr="00804A34">
        <w:rPr>
          <w:rFonts w:ascii="Times New Roman" w:hAnsi="Times New Roman" w:cs="Times New Roman"/>
          <w:bCs/>
          <w:color w:val="000000" w:themeColor="text1"/>
        </w:rPr>
        <w:t xml:space="preserve"> mais vantajosa</w:t>
      </w:r>
      <w:r w:rsidR="00810B1A" w:rsidRPr="00804A34">
        <w:rPr>
          <w:rFonts w:ascii="Times New Roman" w:hAnsi="Times New Roman" w:cs="Times New Roman"/>
          <w:bCs/>
          <w:color w:val="000000" w:themeColor="text1"/>
        </w:rPr>
        <w:t xml:space="preserve"> (s)</w:t>
      </w:r>
      <w:r w:rsidRPr="00804A34">
        <w:rPr>
          <w:rFonts w:ascii="Times New Roman" w:hAnsi="Times New Roman" w:cs="Times New Roman"/>
          <w:bCs/>
          <w:color w:val="000000" w:themeColor="text1"/>
        </w:rPr>
        <w:t xml:space="preserve"> para </w:t>
      </w:r>
      <w:r w:rsidR="00A40C34" w:rsidRPr="00804A34">
        <w:rPr>
          <w:rFonts w:ascii="Times New Roman" w:hAnsi="Times New Roman" w:cs="Times New Roman"/>
          <w:bCs/>
          <w:color w:val="000000" w:themeColor="text1"/>
        </w:rPr>
        <w:t>a prestação dos</w:t>
      </w:r>
      <w:r w:rsidR="00105DA9" w:rsidRPr="00804A34">
        <w:rPr>
          <w:rFonts w:ascii="Times New Roman" w:hAnsi="Times New Roman" w:cs="Times New Roman"/>
          <w:bCs/>
          <w:color w:val="000000" w:themeColor="text1"/>
        </w:rPr>
        <w:t xml:space="preserve"> serviços</w:t>
      </w:r>
      <w:r w:rsidR="00A40C34" w:rsidRPr="00804A34">
        <w:rPr>
          <w:rFonts w:ascii="Times New Roman" w:hAnsi="Times New Roman" w:cs="Times New Roman"/>
          <w:bCs/>
          <w:color w:val="000000" w:themeColor="text1"/>
        </w:rPr>
        <w:t xml:space="preserve">, </w:t>
      </w:r>
      <w:r w:rsidR="00A81E0D" w:rsidRPr="00804A34">
        <w:rPr>
          <w:rFonts w:ascii="Times New Roman" w:hAnsi="Times New Roman" w:cs="Times New Roman"/>
          <w:bCs/>
          <w:color w:val="000000" w:themeColor="text1"/>
        </w:rPr>
        <w:t>visando o atendimento das necessidades da Secretaria Municipal de Obras, Serviços Urbanos e Habitação.</w:t>
      </w:r>
    </w:p>
    <w:p w14:paraId="6F061732" w14:textId="77777777" w:rsidR="005C6BB8" w:rsidRPr="00804A34" w:rsidRDefault="005C6BB8" w:rsidP="00804A34">
      <w:pPr>
        <w:tabs>
          <w:tab w:val="left" w:pos="0"/>
          <w:tab w:val="left" w:pos="792"/>
        </w:tabs>
        <w:spacing w:after="0"/>
        <w:jc w:val="both"/>
        <w:rPr>
          <w:rFonts w:ascii="Times New Roman" w:hAnsi="Times New Roman" w:cs="Times New Roman"/>
          <w:bCs/>
          <w:color w:val="FF0000"/>
        </w:rPr>
      </w:pPr>
    </w:p>
    <w:p w14:paraId="57B4BC25" w14:textId="77777777" w:rsidR="00E4131C" w:rsidRPr="00804A34" w:rsidRDefault="00E4131C" w:rsidP="00804A34">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804A34">
        <w:rPr>
          <w:rFonts w:ascii="Times New Roman" w:hAnsi="Times New Roman" w:cs="Times New Roman"/>
          <w:b/>
          <w:bCs/>
          <w:color w:val="000000" w:themeColor="text1"/>
        </w:rPr>
        <w:t>10 – DO NÃO PARCELAMENTO DA SOLUÇÃO</w:t>
      </w:r>
    </w:p>
    <w:p w14:paraId="4BA2AF55" w14:textId="5BA1B12C" w:rsidR="00BD0EF5" w:rsidRPr="00804A34" w:rsidRDefault="00A81E0D" w:rsidP="00804A34">
      <w:pPr>
        <w:tabs>
          <w:tab w:val="left" w:pos="0"/>
          <w:tab w:val="left" w:pos="792"/>
        </w:tabs>
        <w:spacing w:after="0"/>
        <w:jc w:val="both"/>
        <w:rPr>
          <w:rFonts w:ascii="Times New Roman" w:hAnsi="Times New Roman" w:cs="Times New Roman"/>
          <w:bCs/>
          <w:color w:val="000000" w:themeColor="text1"/>
        </w:rPr>
      </w:pPr>
      <w:r w:rsidRPr="00804A34">
        <w:rPr>
          <w:rFonts w:ascii="Times New Roman" w:hAnsi="Times New Roman" w:cs="Times New Roman"/>
          <w:bCs/>
          <w:color w:val="000000" w:themeColor="text1"/>
        </w:rPr>
        <w:t>10.1 – A pretensão da Unidade demandante</w:t>
      </w:r>
      <w:r w:rsidR="00B87726" w:rsidRPr="00804A34">
        <w:rPr>
          <w:rFonts w:ascii="Times New Roman" w:hAnsi="Times New Roman" w:cs="Times New Roman"/>
          <w:bCs/>
          <w:color w:val="000000" w:themeColor="text1"/>
        </w:rPr>
        <w:t xml:space="preserve"> não necessita de parcelamento, uma vez que a contratação objetivada poderá ser alcançada a</w:t>
      </w:r>
      <w:r w:rsidR="00BD0EF5" w:rsidRPr="00804A34">
        <w:rPr>
          <w:rFonts w:ascii="Times New Roman" w:hAnsi="Times New Roman" w:cs="Times New Roman"/>
          <w:bCs/>
          <w:color w:val="000000" w:themeColor="text1"/>
        </w:rPr>
        <w:t>través de um único procedimento. Além disso, a previsão é que o objeto seja executado e entregue no prazo máximo de 0</w:t>
      </w:r>
      <w:r w:rsidR="000E0471" w:rsidRPr="00804A34">
        <w:rPr>
          <w:rFonts w:ascii="Times New Roman" w:hAnsi="Times New Roman" w:cs="Times New Roman"/>
          <w:bCs/>
          <w:color w:val="000000" w:themeColor="text1"/>
        </w:rPr>
        <w:t>4</w:t>
      </w:r>
      <w:r w:rsidR="00BD0EF5" w:rsidRPr="00804A34">
        <w:rPr>
          <w:rFonts w:ascii="Times New Roman" w:hAnsi="Times New Roman" w:cs="Times New Roman"/>
          <w:bCs/>
          <w:color w:val="000000" w:themeColor="text1"/>
        </w:rPr>
        <w:t xml:space="preserve"> (</w:t>
      </w:r>
      <w:r w:rsidR="000E0471" w:rsidRPr="00804A34">
        <w:rPr>
          <w:rFonts w:ascii="Times New Roman" w:hAnsi="Times New Roman" w:cs="Times New Roman"/>
          <w:bCs/>
          <w:color w:val="000000" w:themeColor="text1"/>
        </w:rPr>
        <w:t>quatro</w:t>
      </w:r>
      <w:r w:rsidR="00BD0EF5" w:rsidRPr="00804A34">
        <w:rPr>
          <w:rFonts w:ascii="Times New Roman" w:hAnsi="Times New Roman" w:cs="Times New Roman"/>
          <w:bCs/>
          <w:color w:val="000000" w:themeColor="text1"/>
        </w:rPr>
        <w:t xml:space="preserve">) meses, previsto no cronograma físico financeiro elaborado pela engenheira civil responsável, tempo suficiente para a execução da empreitada.  </w:t>
      </w:r>
    </w:p>
    <w:p w14:paraId="3B2D2C31" w14:textId="77777777" w:rsidR="007A65EB" w:rsidRPr="00804A34" w:rsidRDefault="007A65EB" w:rsidP="00804A34">
      <w:pPr>
        <w:tabs>
          <w:tab w:val="left" w:pos="0"/>
          <w:tab w:val="left" w:pos="792"/>
        </w:tabs>
        <w:spacing w:after="0"/>
        <w:jc w:val="both"/>
        <w:rPr>
          <w:rFonts w:ascii="Times New Roman" w:hAnsi="Times New Roman" w:cs="Times New Roman"/>
          <w:bCs/>
          <w:color w:val="FF0000"/>
        </w:rPr>
      </w:pPr>
    </w:p>
    <w:p w14:paraId="4F05253F" w14:textId="77777777" w:rsidR="00E4131C" w:rsidRPr="00804A34" w:rsidRDefault="00E4131C" w:rsidP="00804A34">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804A34">
        <w:rPr>
          <w:rFonts w:ascii="Times New Roman" w:hAnsi="Times New Roman" w:cs="Times New Roman"/>
          <w:b/>
          <w:bCs/>
          <w:color w:val="000000" w:themeColor="text1"/>
        </w:rPr>
        <w:t>11 – DOS RESULTADOS PRETENDIDOS</w:t>
      </w:r>
    </w:p>
    <w:p w14:paraId="6B5EDC6B" w14:textId="77777777" w:rsidR="004A6126" w:rsidRPr="004A6126" w:rsidRDefault="004A6126" w:rsidP="00804A34">
      <w:pPr>
        <w:spacing w:before="100" w:beforeAutospacing="1" w:after="100" w:afterAutospacing="1"/>
        <w:ind w:firstLine="708"/>
        <w:jc w:val="both"/>
        <w:rPr>
          <w:rFonts w:ascii="Times New Roman" w:eastAsia="Times New Roman" w:hAnsi="Times New Roman" w:cs="Times New Roman"/>
          <w:lang w:eastAsia="pt-BR"/>
        </w:rPr>
      </w:pPr>
      <w:r w:rsidRPr="004A6126">
        <w:rPr>
          <w:rFonts w:ascii="Times New Roman" w:eastAsia="Times New Roman" w:hAnsi="Times New Roman" w:cs="Times New Roman"/>
          <w:lang w:eastAsia="pt-BR"/>
        </w:rPr>
        <w:t>Com a execução da obra de pavimentação asfáltica em Concreto Betuminoso Usinado a Quente (CBUQ) na estrada vicinal que interliga a sede do Município de Santa Margarida/MG ao Distrito de Ribeirão de São Domingos, pretende-se alcançar melhorias significativas na infraestrutura viária municipal, proporcionando condições adequadas de trafegabilidade, segurança e conforto aos usuários da via.</w:t>
      </w:r>
    </w:p>
    <w:p w14:paraId="313AF274" w14:textId="77777777" w:rsidR="004A6126" w:rsidRPr="004A6126" w:rsidRDefault="004A6126" w:rsidP="00804A34">
      <w:pPr>
        <w:spacing w:before="100" w:beforeAutospacing="1" w:after="100" w:afterAutospacing="1"/>
        <w:ind w:firstLine="708"/>
        <w:jc w:val="both"/>
        <w:rPr>
          <w:rFonts w:ascii="Times New Roman" w:eastAsia="Times New Roman" w:hAnsi="Times New Roman" w:cs="Times New Roman"/>
          <w:lang w:eastAsia="pt-BR"/>
        </w:rPr>
      </w:pPr>
      <w:r w:rsidRPr="004A6126">
        <w:rPr>
          <w:rFonts w:ascii="Times New Roman" w:eastAsia="Times New Roman" w:hAnsi="Times New Roman" w:cs="Times New Roman"/>
          <w:lang w:eastAsia="pt-BR"/>
        </w:rPr>
        <w:t>Entre os principais resultados esperados destacam-se:</w:t>
      </w:r>
    </w:p>
    <w:p w14:paraId="3D74101A" w14:textId="77777777" w:rsidR="004A6126" w:rsidRPr="004A6126" w:rsidRDefault="004A6126" w:rsidP="00804A34">
      <w:pPr>
        <w:numPr>
          <w:ilvl w:val="0"/>
          <w:numId w:val="1"/>
        </w:numPr>
        <w:spacing w:before="100" w:beforeAutospacing="1" w:after="100" w:afterAutospacing="1"/>
        <w:jc w:val="both"/>
        <w:rPr>
          <w:rFonts w:ascii="Times New Roman" w:eastAsia="Times New Roman" w:hAnsi="Times New Roman" w:cs="Times New Roman"/>
          <w:lang w:eastAsia="pt-BR"/>
        </w:rPr>
      </w:pPr>
      <w:r w:rsidRPr="004A6126">
        <w:rPr>
          <w:rFonts w:ascii="Times New Roman" w:eastAsia="Times New Roman" w:hAnsi="Times New Roman" w:cs="Times New Roman"/>
          <w:lang w:eastAsia="pt-BR"/>
        </w:rPr>
        <w:t>Melhorar a mobilidade da população residente na zona rural e no distrito, garantindo deslocamentos mais rápidos, seguros e eficientes em qualquer período do ano;</w:t>
      </w:r>
    </w:p>
    <w:p w14:paraId="289A859F" w14:textId="77777777" w:rsidR="004A6126" w:rsidRPr="004A6126" w:rsidRDefault="004A6126" w:rsidP="00804A34">
      <w:pPr>
        <w:numPr>
          <w:ilvl w:val="0"/>
          <w:numId w:val="1"/>
        </w:numPr>
        <w:spacing w:before="100" w:beforeAutospacing="1" w:after="100" w:afterAutospacing="1"/>
        <w:jc w:val="both"/>
        <w:rPr>
          <w:rFonts w:ascii="Times New Roman" w:eastAsia="Times New Roman" w:hAnsi="Times New Roman" w:cs="Times New Roman"/>
          <w:lang w:eastAsia="pt-BR"/>
        </w:rPr>
      </w:pPr>
      <w:r w:rsidRPr="004A6126">
        <w:rPr>
          <w:rFonts w:ascii="Times New Roman" w:eastAsia="Times New Roman" w:hAnsi="Times New Roman" w:cs="Times New Roman"/>
          <w:lang w:eastAsia="pt-BR"/>
        </w:rPr>
        <w:t>Reduzir os transtornos causados pelas condições climáticas, especialmente durante os períodos chuvosos, quando a via atualmente apresenta dificuldades de acesso em razão da formação de lama, erosões e outros danos ao leito carroçável;</w:t>
      </w:r>
    </w:p>
    <w:p w14:paraId="4B04E5E0" w14:textId="77777777" w:rsidR="004A6126" w:rsidRPr="004A6126" w:rsidRDefault="004A6126" w:rsidP="00804A34">
      <w:pPr>
        <w:numPr>
          <w:ilvl w:val="0"/>
          <w:numId w:val="1"/>
        </w:numPr>
        <w:spacing w:before="100" w:beforeAutospacing="1" w:after="100" w:afterAutospacing="1"/>
        <w:jc w:val="both"/>
        <w:rPr>
          <w:rFonts w:ascii="Times New Roman" w:eastAsia="Times New Roman" w:hAnsi="Times New Roman" w:cs="Times New Roman"/>
          <w:lang w:eastAsia="pt-BR"/>
        </w:rPr>
      </w:pPr>
      <w:r w:rsidRPr="004A6126">
        <w:rPr>
          <w:rFonts w:ascii="Times New Roman" w:eastAsia="Times New Roman" w:hAnsi="Times New Roman" w:cs="Times New Roman"/>
          <w:lang w:eastAsia="pt-BR"/>
        </w:rPr>
        <w:t>Diminuir os custos de manutenção da estrada vicinal e os gastos operacionais dos usuários com veículos, em razão da melhoria das condições de rolamento;</w:t>
      </w:r>
    </w:p>
    <w:p w14:paraId="15F3964C" w14:textId="77777777" w:rsidR="004A6126" w:rsidRPr="004A6126" w:rsidRDefault="004A6126" w:rsidP="00804A34">
      <w:pPr>
        <w:numPr>
          <w:ilvl w:val="0"/>
          <w:numId w:val="1"/>
        </w:numPr>
        <w:spacing w:before="100" w:beforeAutospacing="1" w:after="100" w:afterAutospacing="1"/>
        <w:jc w:val="both"/>
        <w:rPr>
          <w:rFonts w:ascii="Times New Roman" w:eastAsia="Times New Roman" w:hAnsi="Times New Roman" w:cs="Times New Roman"/>
          <w:lang w:eastAsia="pt-BR"/>
        </w:rPr>
      </w:pPr>
      <w:r w:rsidRPr="004A6126">
        <w:rPr>
          <w:rFonts w:ascii="Times New Roman" w:eastAsia="Times New Roman" w:hAnsi="Times New Roman" w:cs="Times New Roman"/>
          <w:lang w:eastAsia="pt-BR"/>
        </w:rPr>
        <w:t>Promover maior segurança viária, reduzindo riscos de acidentes e proporcionando melhores condições de circulação para veículos leves, pesados, transporte escolar, ambulâncias e demais serviços públicos;</w:t>
      </w:r>
    </w:p>
    <w:p w14:paraId="3CD9A5DF" w14:textId="77777777" w:rsidR="004A6126" w:rsidRPr="004A6126" w:rsidRDefault="004A6126" w:rsidP="00804A34">
      <w:pPr>
        <w:numPr>
          <w:ilvl w:val="0"/>
          <w:numId w:val="1"/>
        </w:numPr>
        <w:spacing w:before="100" w:beforeAutospacing="1" w:after="100" w:afterAutospacing="1"/>
        <w:jc w:val="both"/>
        <w:rPr>
          <w:rFonts w:ascii="Times New Roman" w:eastAsia="Times New Roman" w:hAnsi="Times New Roman" w:cs="Times New Roman"/>
          <w:lang w:eastAsia="pt-BR"/>
        </w:rPr>
      </w:pPr>
      <w:r w:rsidRPr="004A6126">
        <w:rPr>
          <w:rFonts w:ascii="Times New Roman" w:eastAsia="Times New Roman" w:hAnsi="Times New Roman" w:cs="Times New Roman"/>
          <w:lang w:eastAsia="pt-BR"/>
        </w:rPr>
        <w:t>Favorecer o escoamento da produção agropecuária local, fortalecendo as atividades econômicas da região e contribuindo para o desenvolvimento rural do município;</w:t>
      </w:r>
    </w:p>
    <w:p w14:paraId="04BD21B3" w14:textId="77777777" w:rsidR="004A6126" w:rsidRPr="004A6126" w:rsidRDefault="004A6126" w:rsidP="00804A34">
      <w:pPr>
        <w:numPr>
          <w:ilvl w:val="0"/>
          <w:numId w:val="1"/>
        </w:numPr>
        <w:spacing w:before="100" w:beforeAutospacing="1" w:after="100" w:afterAutospacing="1"/>
        <w:jc w:val="both"/>
        <w:rPr>
          <w:rFonts w:ascii="Times New Roman" w:eastAsia="Times New Roman" w:hAnsi="Times New Roman" w:cs="Times New Roman"/>
          <w:lang w:eastAsia="pt-BR"/>
        </w:rPr>
      </w:pPr>
      <w:r w:rsidRPr="004A6126">
        <w:rPr>
          <w:rFonts w:ascii="Times New Roman" w:eastAsia="Times New Roman" w:hAnsi="Times New Roman" w:cs="Times New Roman"/>
          <w:lang w:eastAsia="pt-BR"/>
        </w:rPr>
        <w:t>Garantir maior integração entre a sede municipal e o Distrito de Ribeirão de São Domingos, ampliando o acesso da população aos serviços públicos essenciais, como saúde, educação, assistência social e segurança pública;</w:t>
      </w:r>
    </w:p>
    <w:p w14:paraId="66C280A7" w14:textId="77777777" w:rsidR="004A6126" w:rsidRPr="004A6126" w:rsidRDefault="004A6126" w:rsidP="00804A34">
      <w:pPr>
        <w:numPr>
          <w:ilvl w:val="0"/>
          <w:numId w:val="1"/>
        </w:numPr>
        <w:spacing w:before="100" w:beforeAutospacing="1" w:after="100" w:afterAutospacing="1"/>
        <w:jc w:val="both"/>
        <w:rPr>
          <w:rFonts w:ascii="Times New Roman" w:eastAsia="Times New Roman" w:hAnsi="Times New Roman" w:cs="Times New Roman"/>
          <w:lang w:eastAsia="pt-BR"/>
        </w:rPr>
      </w:pPr>
      <w:r w:rsidRPr="004A6126">
        <w:rPr>
          <w:rFonts w:ascii="Times New Roman" w:eastAsia="Times New Roman" w:hAnsi="Times New Roman" w:cs="Times New Roman"/>
          <w:lang w:eastAsia="pt-BR"/>
        </w:rPr>
        <w:t xml:space="preserve">Reduzir a emissão de poeira e os impactos ambientais decorrentes do tráfego sobre vias não pavimentadas, proporcionando melhores condições de saúde e qualidade de vida aos moradores </w:t>
      </w:r>
      <w:proofErr w:type="spellStart"/>
      <w:r w:rsidRPr="004A6126">
        <w:rPr>
          <w:rFonts w:ascii="Times New Roman" w:eastAsia="Times New Roman" w:hAnsi="Times New Roman" w:cs="Times New Roman"/>
          <w:lang w:eastAsia="pt-BR"/>
        </w:rPr>
        <w:t>lindeiros</w:t>
      </w:r>
      <w:proofErr w:type="spellEnd"/>
      <w:r w:rsidRPr="004A6126">
        <w:rPr>
          <w:rFonts w:ascii="Times New Roman" w:eastAsia="Times New Roman" w:hAnsi="Times New Roman" w:cs="Times New Roman"/>
          <w:lang w:eastAsia="pt-BR"/>
        </w:rPr>
        <w:t>;</w:t>
      </w:r>
    </w:p>
    <w:p w14:paraId="4ECE8273" w14:textId="77777777" w:rsidR="004A6126" w:rsidRPr="004A6126" w:rsidRDefault="004A6126" w:rsidP="00804A34">
      <w:pPr>
        <w:numPr>
          <w:ilvl w:val="0"/>
          <w:numId w:val="1"/>
        </w:numPr>
        <w:spacing w:before="100" w:beforeAutospacing="1" w:after="100" w:afterAutospacing="1"/>
        <w:jc w:val="both"/>
        <w:rPr>
          <w:rFonts w:ascii="Times New Roman" w:eastAsia="Times New Roman" w:hAnsi="Times New Roman" w:cs="Times New Roman"/>
          <w:lang w:eastAsia="pt-BR"/>
        </w:rPr>
      </w:pPr>
      <w:r w:rsidRPr="004A6126">
        <w:rPr>
          <w:rFonts w:ascii="Times New Roman" w:eastAsia="Times New Roman" w:hAnsi="Times New Roman" w:cs="Times New Roman"/>
          <w:lang w:eastAsia="pt-BR"/>
        </w:rPr>
        <w:t>Assegurar maior durabilidade da infraestrutura viária por meio da execução adequada das camadas de reforço de subleito, sub-base, base e sistema de drenagem pluvial, reduzindo a necessidade de intervenções corretivas frequentes;</w:t>
      </w:r>
    </w:p>
    <w:p w14:paraId="636F5250" w14:textId="77777777" w:rsidR="004A6126" w:rsidRPr="004A6126" w:rsidRDefault="004A6126" w:rsidP="00804A34">
      <w:pPr>
        <w:numPr>
          <w:ilvl w:val="0"/>
          <w:numId w:val="1"/>
        </w:numPr>
        <w:spacing w:before="100" w:beforeAutospacing="1" w:after="100" w:afterAutospacing="1"/>
        <w:jc w:val="both"/>
        <w:rPr>
          <w:rFonts w:ascii="Times New Roman" w:eastAsia="Times New Roman" w:hAnsi="Times New Roman" w:cs="Times New Roman"/>
          <w:lang w:eastAsia="pt-BR"/>
        </w:rPr>
      </w:pPr>
      <w:r w:rsidRPr="004A6126">
        <w:rPr>
          <w:rFonts w:ascii="Times New Roman" w:eastAsia="Times New Roman" w:hAnsi="Times New Roman" w:cs="Times New Roman"/>
          <w:lang w:eastAsia="pt-BR"/>
        </w:rPr>
        <w:t>Aplicar de forma eficiente os recursos públicos provenientes do Convênio nº 1231000433/2026, firmado com a SEAPA, em conjunto com a contrapartida municipal, gerando benefícios permanentes para a coletividade.</w:t>
      </w:r>
    </w:p>
    <w:p w14:paraId="40B5AD6A" w14:textId="77777777" w:rsidR="004A6126" w:rsidRPr="004A6126" w:rsidRDefault="004A6126" w:rsidP="00804A34">
      <w:pPr>
        <w:spacing w:before="100" w:beforeAutospacing="1" w:after="100" w:afterAutospacing="1"/>
        <w:ind w:firstLine="708"/>
        <w:jc w:val="both"/>
        <w:rPr>
          <w:rFonts w:ascii="Times New Roman" w:eastAsia="Times New Roman" w:hAnsi="Times New Roman" w:cs="Times New Roman"/>
          <w:color w:val="000000" w:themeColor="text1"/>
          <w:lang w:eastAsia="pt-BR"/>
        </w:rPr>
      </w:pPr>
      <w:r w:rsidRPr="004A6126">
        <w:rPr>
          <w:rFonts w:ascii="Times New Roman" w:eastAsia="Times New Roman" w:hAnsi="Times New Roman" w:cs="Times New Roman"/>
          <w:lang w:eastAsia="pt-BR"/>
        </w:rPr>
        <w:lastRenderedPageBreak/>
        <w:t xml:space="preserve">Dessa forma, a contratação contribuirá diretamente para o fortalecimento da infraestrutura de transporte municipal, para o desenvolvimento socioeconômico da região e para </w:t>
      </w:r>
      <w:r w:rsidRPr="004A6126">
        <w:rPr>
          <w:rFonts w:ascii="Times New Roman" w:eastAsia="Times New Roman" w:hAnsi="Times New Roman" w:cs="Times New Roman"/>
          <w:color w:val="000000" w:themeColor="text1"/>
          <w:lang w:eastAsia="pt-BR"/>
        </w:rPr>
        <w:t>a melhoria da qualidade de vida da população atendida.</w:t>
      </w:r>
    </w:p>
    <w:p w14:paraId="49B82918" w14:textId="77777777" w:rsidR="00E4131C" w:rsidRPr="00804A34" w:rsidRDefault="00E4131C" w:rsidP="00804A34">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804A34">
        <w:rPr>
          <w:rFonts w:ascii="Times New Roman" w:hAnsi="Times New Roman" w:cs="Times New Roman"/>
          <w:b/>
          <w:bCs/>
          <w:color w:val="000000" w:themeColor="text1"/>
        </w:rPr>
        <w:t xml:space="preserve">12 – CONSIDERAÇÕES SOBRE CONTRATAÇÕES CORRELATAS OU INTERDEPENDENTES </w:t>
      </w:r>
    </w:p>
    <w:p w14:paraId="390D5443" w14:textId="77777777" w:rsidR="00E4131C" w:rsidRPr="00804A34" w:rsidRDefault="00E4131C" w:rsidP="00804A34">
      <w:pPr>
        <w:tabs>
          <w:tab w:val="left" w:pos="0"/>
          <w:tab w:val="left" w:pos="792"/>
        </w:tabs>
        <w:spacing w:after="0"/>
        <w:jc w:val="both"/>
        <w:rPr>
          <w:rFonts w:ascii="Times New Roman" w:hAnsi="Times New Roman" w:cs="Times New Roman"/>
          <w:bCs/>
          <w:color w:val="000000" w:themeColor="text1"/>
        </w:rPr>
      </w:pPr>
      <w:r w:rsidRPr="00804A34">
        <w:rPr>
          <w:rFonts w:ascii="Times New Roman" w:hAnsi="Times New Roman" w:cs="Times New Roman"/>
          <w:bCs/>
          <w:color w:val="000000" w:themeColor="text1"/>
        </w:rPr>
        <w:t>12.1 – Não aplicável.</w:t>
      </w:r>
    </w:p>
    <w:p w14:paraId="4F666050" w14:textId="77777777" w:rsidR="00E4131C" w:rsidRPr="00804A34" w:rsidRDefault="00E4131C" w:rsidP="00804A34">
      <w:pPr>
        <w:tabs>
          <w:tab w:val="left" w:pos="0"/>
          <w:tab w:val="left" w:pos="792"/>
        </w:tabs>
        <w:spacing w:after="0"/>
        <w:jc w:val="both"/>
        <w:rPr>
          <w:rFonts w:ascii="Times New Roman" w:hAnsi="Times New Roman" w:cs="Times New Roman"/>
          <w:bCs/>
          <w:color w:val="000000" w:themeColor="text1"/>
        </w:rPr>
      </w:pPr>
    </w:p>
    <w:p w14:paraId="2589ABF7" w14:textId="77777777" w:rsidR="00E4131C" w:rsidRPr="00804A34" w:rsidRDefault="00E4131C" w:rsidP="00804A34">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804A34">
        <w:rPr>
          <w:rFonts w:ascii="Times New Roman" w:hAnsi="Times New Roman" w:cs="Times New Roman"/>
          <w:b/>
          <w:bCs/>
          <w:color w:val="000000" w:themeColor="text1"/>
        </w:rPr>
        <w:t>13 – DESCRIÇÃO DE POSSÍVEIS IMPACTOS AMBIENTAIS E RESPECTIVAS MEDIDAS MITIGADORAS</w:t>
      </w:r>
    </w:p>
    <w:p w14:paraId="2D96E079" w14:textId="77777777" w:rsidR="00E4131C" w:rsidRPr="00804A34" w:rsidRDefault="00E4131C" w:rsidP="00804A34">
      <w:pPr>
        <w:tabs>
          <w:tab w:val="left" w:pos="0"/>
          <w:tab w:val="left" w:pos="792"/>
        </w:tabs>
        <w:spacing w:after="0"/>
        <w:jc w:val="both"/>
        <w:rPr>
          <w:rFonts w:ascii="Times New Roman" w:hAnsi="Times New Roman" w:cs="Times New Roman"/>
          <w:bCs/>
          <w:color w:val="000000" w:themeColor="text1"/>
        </w:rPr>
      </w:pPr>
      <w:r w:rsidRPr="00804A34">
        <w:rPr>
          <w:rFonts w:ascii="Times New Roman" w:hAnsi="Times New Roman" w:cs="Times New Roman"/>
          <w:bCs/>
          <w:color w:val="000000" w:themeColor="text1"/>
        </w:rPr>
        <w:t xml:space="preserve">13.1 – </w:t>
      </w:r>
      <w:r w:rsidR="005D5A44" w:rsidRPr="00804A34">
        <w:rPr>
          <w:rFonts w:ascii="Times New Roman" w:hAnsi="Times New Roman" w:cs="Times New Roman"/>
          <w:bCs/>
          <w:color w:val="000000" w:themeColor="text1"/>
        </w:rPr>
        <w:t xml:space="preserve">Verificadas no estudo ambiental e no projeto básico. </w:t>
      </w:r>
    </w:p>
    <w:p w14:paraId="2973D1EE" w14:textId="77777777" w:rsidR="009D4897" w:rsidRPr="00804A34" w:rsidRDefault="009D4897" w:rsidP="00804A34">
      <w:pPr>
        <w:tabs>
          <w:tab w:val="left" w:pos="0"/>
          <w:tab w:val="left" w:pos="792"/>
        </w:tabs>
        <w:spacing w:after="0"/>
        <w:jc w:val="both"/>
        <w:rPr>
          <w:rFonts w:ascii="Times New Roman" w:hAnsi="Times New Roman" w:cs="Times New Roman"/>
          <w:bCs/>
          <w:color w:val="FF0000"/>
        </w:rPr>
      </w:pPr>
    </w:p>
    <w:p w14:paraId="5BA18882" w14:textId="77777777" w:rsidR="00E4131C" w:rsidRPr="00804A34" w:rsidRDefault="00E4131C" w:rsidP="00804A34">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804A34">
        <w:rPr>
          <w:rFonts w:ascii="Times New Roman" w:hAnsi="Times New Roman" w:cs="Times New Roman"/>
          <w:b/>
          <w:bCs/>
          <w:color w:val="000000" w:themeColor="text1"/>
        </w:rPr>
        <w:t>14 – CONCLUSÃO</w:t>
      </w:r>
    </w:p>
    <w:p w14:paraId="7FACC7CC" w14:textId="77777777" w:rsidR="00804A34" w:rsidRPr="00804A34" w:rsidRDefault="00804A34" w:rsidP="00804A34">
      <w:pPr>
        <w:spacing w:before="100" w:beforeAutospacing="1" w:after="100" w:afterAutospacing="1"/>
        <w:ind w:firstLine="851"/>
        <w:jc w:val="both"/>
        <w:rPr>
          <w:rFonts w:ascii="Times New Roman" w:eastAsia="Times New Roman" w:hAnsi="Times New Roman" w:cs="Times New Roman"/>
          <w:lang w:eastAsia="pt-BR"/>
        </w:rPr>
      </w:pPr>
      <w:r w:rsidRPr="00804A34">
        <w:rPr>
          <w:rFonts w:ascii="Times New Roman" w:eastAsia="Times New Roman" w:hAnsi="Times New Roman" w:cs="Times New Roman"/>
          <w:lang w:eastAsia="pt-BR"/>
        </w:rPr>
        <w:t>Diante das análises realizadas, verifica-se que a contratação de pessoa jurídica especializada para a execução da obra de pavimentação asfáltica em Concreto Betuminoso Usinado a Quente (CBUQ) na estrada vicinal que interliga a sede do Município de Santa Margarida/MG ao Distrito de Ribeirão de São Domingos mostra-se necessária, adequada e plenamente justificada sob os aspectos técnico, operacional e de interesse público.</w:t>
      </w:r>
    </w:p>
    <w:p w14:paraId="2279CFAD" w14:textId="77777777" w:rsidR="00804A34" w:rsidRPr="00804A34" w:rsidRDefault="00804A34" w:rsidP="00804A34">
      <w:pPr>
        <w:spacing w:before="100" w:beforeAutospacing="1" w:after="100" w:afterAutospacing="1"/>
        <w:ind w:firstLine="851"/>
        <w:jc w:val="both"/>
        <w:rPr>
          <w:rFonts w:ascii="Times New Roman" w:eastAsia="Times New Roman" w:hAnsi="Times New Roman" w:cs="Times New Roman"/>
          <w:lang w:eastAsia="pt-BR"/>
        </w:rPr>
      </w:pPr>
      <w:r w:rsidRPr="00804A34">
        <w:rPr>
          <w:rFonts w:ascii="Times New Roman" w:eastAsia="Times New Roman" w:hAnsi="Times New Roman" w:cs="Times New Roman"/>
          <w:lang w:eastAsia="pt-BR"/>
        </w:rPr>
        <w:t>A solução proposta atende às necessidades da Secretaria Municipal de Obras, Serviços Urbanos e Habitação, proporcionando melhorias permanentes na infraestrutura viária municipal, com reflexos positivos na mobilidade, segurança, acessibilidade, desenvolvimento econômico local e qualidade de vida da população beneficiada.</w:t>
      </w:r>
    </w:p>
    <w:p w14:paraId="3620EF59" w14:textId="77777777" w:rsidR="00804A34" w:rsidRPr="00804A34" w:rsidRDefault="00804A34" w:rsidP="00804A34">
      <w:pPr>
        <w:spacing w:before="100" w:beforeAutospacing="1" w:after="100" w:afterAutospacing="1"/>
        <w:ind w:firstLine="851"/>
        <w:jc w:val="both"/>
        <w:rPr>
          <w:rFonts w:ascii="Times New Roman" w:eastAsia="Times New Roman" w:hAnsi="Times New Roman" w:cs="Times New Roman"/>
          <w:lang w:eastAsia="pt-BR"/>
        </w:rPr>
      </w:pPr>
      <w:r w:rsidRPr="00804A34">
        <w:rPr>
          <w:rFonts w:ascii="Times New Roman" w:eastAsia="Times New Roman" w:hAnsi="Times New Roman" w:cs="Times New Roman"/>
          <w:lang w:eastAsia="pt-BR"/>
        </w:rPr>
        <w:t>Além disso, a intervenção permitirá maior eficiência no deslocamento de pessoas, no transporte escolar, no acesso aos serviços públicos e no escoamento da produção agropecuária, contribuindo para a integração entre a sede municipal e o distrito atendido. A execução dos serviços de pavimentação e drenagem também proporcionará maior durabilidade da via, reduzindo a necessidade de manutenções corretivas frequentes e promovendo melhor utilização dos recursos públicos.</w:t>
      </w:r>
    </w:p>
    <w:p w14:paraId="288AF875" w14:textId="77777777" w:rsidR="00804A34" w:rsidRPr="00804A34" w:rsidRDefault="00804A34" w:rsidP="00804A34">
      <w:pPr>
        <w:spacing w:before="100" w:beforeAutospacing="1" w:after="100" w:afterAutospacing="1"/>
        <w:ind w:firstLine="851"/>
        <w:jc w:val="both"/>
        <w:rPr>
          <w:rFonts w:ascii="Times New Roman" w:eastAsia="Times New Roman" w:hAnsi="Times New Roman" w:cs="Times New Roman"/>
          <w:lang w:eastAsia="pt-BR"/>
        </w:rPr>
      </w:pPr>
      <w:r w:rsidRPr="00804A34">
        <w:rPr>
          <w:rFonts w:ascii="Times New Roman" w:eastAsia="Times New Roman" w:hAnsi="Times New Roman" w:cs="Times New Roman"/>
          <w:lang w:eastAsia="pt-BR"/>
        </w:rPr>
        <w:t>Considerando a disponibilidade de recursos oriundos do Convênio nº 1231000433/2026, celebrado com a SEAPA, bem como a previsão de contrapartida municipal, conclui-se pela viabilidade técnica, econômica e administrativa da contratação, recomendando-se o prosseguimento do procedimento licitatório para a seleção da proposta mais vantajosa à Administração, observadas as disposições da Lei Federal nº 14.133/2021 e demais normas aplicáveis.</w:t>
      </w:r>
    </w:p>
    <w:p w14:paraId="6DDBC484" w14:textId="24A339C8" w:rsidR="00E4131C" w:rsidRPr="00804A34" w:rsidRDefault="005C6BB8" w:rsidP="00804A34">
      <w:pPr>
        <w:spacing w:after="0"/>
        <w:jc w:val="center"/>
        <w:rPr>
          <w:rFonts w:ascii="Times New Roman" w:hAnsi="Times New Roman" w:cs="Times New Roman"/>
          <w:bCs/>
          <w:color w:val="000000" w:themeColor="text1"/>
        </w:rPr>
      </w:pPr>
      <w:r w:rsidRPr="00804A34">
        <w:rPr>
          <w:rFonts w:ascii="Times New Roman" w:hAnsi="Times New Roman" w:cs="Times New Roman"/>
          <w:bCs/>
          <w:color w:val="000000" w:themeColor="text1"/>
        </w:rPr>
        <w:t xml:space="preserve">Santa Margarida/MG, </w:t>
      </w:r>
      <w:r w:rsidR="00804A34" w:rsidRPr="00804A34">
        <w:rPr>
          <w:rFonts w:ascii="Times New Roman" w:hAnsi="Times New Roman" w:cs="Times New Roman"/>
          <w:bCs/>
          <w:color w:val="000000" w:themeColor="text1"/>
        </w:rPr>
        <w:t>03 de junho de 2026.</w:t>
      </w:r>
    </w:p>
    <w:p w14:paraId="5E099FE7" w14:textId="77777777" w:rsidR="002B07F5" w:rsidRPr="00804A34" w:rsidRDefault="002B07F5" w:rsidP="00804A34">
      <w:pPr>
        <w:spacing w:after="0"/>
        <w:jc w:val="center"/>
        <w:rPr>
          <w:rFonts w:ascii="Times New Roman" w:hAnsi="Times New Roman" w:cs="Times New Roman"/>
          <w:bCs/>
          <w:color w:val="000000" w:themeColor="text1"/>
        </w:rPr>
      </w:pPr>
    </w:p>
    <w:p w14:paraId="113CD8A9" w14:textId="77777777" w:rsidR="00A81E0D" w:rsidRPr="00804A34" w:rsidRDefault="00A81E0D" w:rsidP="00804A34">
      <w:pPr>
        <w:spacing w:after="0"/>
        <w:jc w:val="center"/>
        <w:rPr>
          <w:rFonts w:ascii="Times New Roman" w:hAnsi="Times New Roman" w:cs="Times New Roman"/>
          <w:b/>
          <w:color w:val="000000" w:themeColor="text1"/>
        </w:rPr>
      </w:pPr>
    </w:p>
    <w:p w14:paraId="66508516" w14:textId="77777777" w:rsidR="007E7042" w:rsidRPr="00804A34" w:rsidRDefault="007E7042" w:rsidP="00804A34">
      <w:pPr>
        <w:spacing w:after="0"/>
        <w:jc w:val="center"/>
        <w:rPr>
          <w:rFonts w:ascii="Times New Roman" w:hAnsi="Times New Roman" w:cs="Times New Roman"/>
          <w:b/>
          <w:color w:val="000000" w:themeColor="text1"/>
        </w:rPr>
        <w:sectPr w:rsidR="007E7042" w:rsidRPr="00804A34" w:rsidSect="00793E4C">
          <w:headerReference w:type="even" r:id="rId8"/>
          <w:headerReference w:type="default" r:id="rId9"/>
          <w:footerReference w:type="even" r:id="rId10"/>
          <w:footerReference w:type="default" r:id="rId11"/>
          <w:headerReference w:type="first" r:id="rId12"/>
          <w:footerReference w:type="first" r:id="rId13"/>
          <w:pgSz w:w="11906" w:h="16838"/>
          <w:pgMar w:top="2127" w:right="849" w:bottom="1417" w:left="1701" w:header="708" w:footer="708" w:gutter="0"/>
          <w:cols w:space="708"/>
          <w:docGrid w:linePitch="360"/>
        </w:sectPr>
      </w:pPr>
    </w:p>
    <w:p w14:paraId="3A0E97F3" w14:textId="6C6C80EB" w:rsidR="00E5205A" w:rsidRPr="00804A34" w:rsidRDefault="00DB2031" w:rsidP="00804A34">
      <w:pPr>
        <w:spacing w:after="0"/>
        <w:jc w:val="center"/>
        <w:rPr>
          <w:rFonts w:ascii="Times New Roman" w:hAnsi="Times New Roman" w:cs="Times New Roman"/>
          <w:b/>
          <w:color w:val="000000" w:themeColor="text1"/>
        </w:rPr>
      </w:pPr>
      <w:r w:rsidRPr="00804A34">
        <w:rPr>
          <w:rFonts w:ascii="Times New Roman" w:hAnsi="Times New Roman" w:cs="Times New Roman"/>
          <w:b/>
          <w:color w:val="000000" w:themeColor="text1"/>
        </w:rPr>
        <w:lastRenderedPageBreak/>
        <w:t>Reginaldo Alves Dutra</w:t>
      </w:r>
    </w:p>
    <w:p w14:paraId="5CE821E3" w14:textId="77777777" w:rsidR="00E5205A" w:rsidRPr="00804A34" w:rsidRDefault="00E5205A" w:rsidP="00804A34">
      <w:pPr>
        <w:spacing w:after="0"/>
        <w:jc w:val="center"/>
        <w:rPr>
          <w:rFonts w:ascii="Times New Roman" w:hAnsi="Times New Roman" w:cs="Times New Roman"/>
          <w:color w:val="000000" w:themeColor="text1"/>
        </w:rPr>
      </w:pPr>
      <w:r w:rsidRPr="00804A34">
        <w:rPr>
          <w:rFonts w:ascii="Times New Roman" w:hAnsi="Times New Roman" w:cs="Times New Roman"/>
          <w:color w:val="000000" w:themeColor="text1"/>
        </w:rPr>
        <w:t>Secretário Municipal de Obras, Serviços Urbanos e Habitação</w:t>
      </w:r>
      <w:r w:rsidR="00A81E0D" w:rsidRPr="00804A34">
        <w:rPr>
          <w:rFonts w:ascii="Times New Roman" w:hAnsi="Times New Roman" w:cs="Times New Roman"/>
          <w:color w:val="000000" w:themeColor="text1"/>
        </w:rPr>
        <w:t>.</w:t>
      </w:r>
    </w:p>
    <w:p w14:paraId="5068EEC9" w14:textId="77777777" w:rsidR="002971DB" w:rsidRDefault="002971DB" w:rsidP="00804A34">
      <w:pPr>
        <w:spacing w:after="0"/>
        <w:jc w:val="center"/>
        <w:rPr>
          <w:rFonts w:ascii="Times New Roman" w:hAnsi="Times New Roman" w:cs="Times New Roman"/>
          <w:color w:val="000000" w:themeColor="text1"/>
        </w:rPr>
      </w:pPr>
    </w:p>
    <w:p w14:paraId="0DFCD512" w14:textId="77777777" w:rsidR="00804A34" w:rsidRPr="00804A34" w:rsidRDefault="00804A34" w:rsidP="00804A34">
      <w:pPr>
        <w:spacing w:after="0"/>
        <w:jc w:val="center"/>
        <w:rPr>
          <w:rFonts w:ascii="Times New Roman" w:hAnsi="Times New Roman" w:cs="Times New Roman"/>
          <w:color w:val="000000" w:themeColor="text1"/>
        </w:rPr>
      </w:pPr>
    </w:p>
    <w:p w14:paraId="649D6F62" w14:textId="4E9157CF" w:rsidR="002971DB" w:rsidRPr="00804A34" w:rsidRDefault="00D654B3" w:rsidP="00804A34">
      <w:pPr>
        <w:spacing w:after="0"/>
        <w:jc w:val="center"/>
        <w:rPr>
          <w:rFonts w:ascii="Times New Roman" w:hAnsi="Times New Roman" w:cs="Times New Roman"/>
          <w:b/>
          <w:color w:val="000000" w:themeColor="text1"/>
        </w:rPr>
      </w:pPr>
      <w:r w:rsidRPr="00804A34">
        <w:rPr>
          <w:rFonts w:ascii="Times New Roman" w:hAnsi="Times New Roman" w:cs="Times New Roman"/>
          <w:b/>
          <w:color w:val="000000" w:themeColor="text1"/>
        </w:rPr>
        <w:t>Petterson Luiz N. Ribeiro</w:t>
      </w:r>
    </w:p>
    <w:p w14:paraId="1659E8D9" w14:textId="4C22ACDF" w:rsidR="002971DB" w:rsidRPr="00804A34" w:rsidRDefault="002971DB" w:rsidP="00804A34">
      <w:pPr>
        <w:spacing w:after="0"/>
        <w:jc w:val="center"/>
        <w:rPr>
          <w:rFonts w:ascii="Times New Roman" w:hAnsi="Times New Roman" w:cs="Times New Roman"/>
          <w:color w:val="000000" w:themeColor="text1"/>
        </w:rPr>
      </w:pPr>
      <w:r w:rsidRPr="00804A34">
        <w:rPr>
          <w:rFonts w:ascii="Times New Roman" w:hAnsi="Times New Roman" w:cs="Times New Roman"/>
          <w:color w:val="000000" w:themeColor="text1"/>
        </w:rPr>
        <w:t>Engenheir</w:t>
      </w:r>
      <w:r w:rsidR="00804A34" w:rsidRPr="00804A34">
        <w:rPr>
          <w:rFonts w:ascii="Times New Roman" w:hAnsi="Times New Roman" w:cs="Times New Roman"/>
          <w:color w:val="000000" w:themeColor="text1"/>
        </w:rPr>
        <w:t>o</w:t>
      </w:r>
      <w:r w:rsidRPr="00804A34">
        <w:rPr>
          <w:rFonts w:ascii="Times New Roman" w:hAnsi="Times New Roman" w:cs="Times New Roman"/>
          <w:color w:val="000000" w:themeColor="text1"/>
        </w:rPr>
        <w:t xml:space="preserve"> Civil</w:t>
      </w:r>
      <w:r w:rsidR="00804A34">
        <w:rPr>
          <w:rFonts w:ascii="Times New Roman" w:hAnsi="Times New Roman" w:cs="Times New Roman"/>
          <w:color w:val="000000" w:themeColor="text1"/>
        </w:rPr>
        <w:t xml:space="preserve"> - </w:t>
      </w:r>
      <w:r w:rsidRPr="00804A34">
        <w:rPr>
          <w:rFonts w:ascii="Times New Roman" w:hAnsi="Times New Roman" w:cs="Times New Roman"/>
          <w:color w:val="000000" w:themeColor="text1"/>
        </w:rPr>
        <w:t xml:space="preserve">CREA/MG nº </w:t>
      </w:r>
      <w:r w:rsidR="00D654B3" w:rsidRPr="00804A34">
        <w:rPr>
          <w:rFonts w:ascii="Times New Roman" w:hAnsi="Times New Roman" w:cs="Times New Roman"/>
          <w:color w:val="000000" w:themeColor="text1"/>
        </w:rPr>
        <w:t>195.688</w:t>
      </w:r>
      <w:r w:rsidRPr="00804A34">
        <w:rPr>
          <w:rFonts w:ascii="Times New Roman" w:hAnsi="Times New Roman" w:cs="Times New Roman"/>
          <w:color w:val="000000" w:themeColor="text1"/>
        </w:rPr>
        <w:t>/D</w:t>
      </w:r>
    </w:p>
    <w:p w14:paraId="2F22DCD0" w14:textId="77777777" w:rsidR="00D13BA8" w:rsidRPr="00804A34" w:rsidRDefault="00D13BA8" w:rsidP="00804A34">
      <w:pPr>
        <w:spacing w:after="0"/>
        <w:jc w:val="center"/>
        <w:rPr>
          <w:rFonts w:ascii="Times New Roman" w:hAnsi="Times New Roman" w:cs="Times New Roman"/>
          <w:color w:val="FF0000"/>
        </w:rPr>
      </w:pPr>
    </w:p>
    <w:sectPr w:rsidR="00D13BA8" w:rsidRPr="00804A34" w:rsidSect="00793E4C">
      <w:type w:val="continuous"/>
      <w:pgSz w:w="11906" w:h="16838"/>
      <w:pgMar w:top="2127" w:right="849"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A99ECC" w14:textId="77777777" w:rsidR="00D8566E" w:rsidRDefault="00D8566E" w:rsidP="00E4131C">
      <w:pPr>
        <w:spacing w:after="0" w:line="240" w:lineRule="auto"/>
      </w:pPr>
      <w:r>
        <w:separator/>
      </w:r>
    </w:p>
  </w:endnote>
  <w:endnote w:type="continuationSeparator" w:id="0">
    <w:p w14:paraId="26E2F201" w14:textId="77777777" w:rsidR="00D8566E" w:rsidRDefault="00D8566E" w:rsidP="00E413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3E09BE" w14:textId="77777777" w:rsidR="00E4131C" w:rsidRDefault="00E4131C">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AF3069" w14:textId="77777777" w:rsidR="00E4131C" w:rsidRDefault="00E4131C">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8A7FD8" w14:textId="77777777" w:rsidR="00E4131C" w:rsidRDefault="00E4131C">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0709ED" w14:textId="77777777" w:rsidR="00D8566E" w:rsidRDefault="00D8566E" w:rsidP="00E4131C">
      <w:pPr>
        <w:spacing w:after="0" w:line="240" w:lineRule="auto"/>
      </w:pPr>
      <w:r>
        <w:separator/>
      </w:r>
    </w:p>
  </w:footnote>
  <w:footnote w:type="continuationSeparator" w:id="0">
    <w:p w14:paraId="1CDD7358" w14:textId="77777777" w:rsidR="00D8566E" w:rsidRDefault="00D8566E" w:rsidP="00E413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5A004A" w14:textId="77777777" w:rsidR="00E4131C" w:rsidRDefault="00E4131C">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F79680" w14:textId="77777777" w:rsidR="00E4131C" w:rsidRDefault="00D8566E">
    <w:pPr>
      <w:pStyle w:val="Cabealho"/>
    </w:pPr>
    <w:r>
      <w:rPr>
        <w:noProof/>
        <w:lang w:eastAsia="pt-BR"/>
      </w:rPr>
      <w:pict w14:anchorId="2C8BB4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1965408" o:spid="_x0000_s2049" type="#_x0000_t75" style="position:absolute;margin-left:-85pt;margin-top:-106.9pt;width:595.3pt;height:865.45pt;z-index:-251658752;mso-position-horizontal-relative:margin;mso-position-vertical-relative:margin" o:allowincell="f">
          <v:imagedata r:id="rId1" o:title="JURIDICO"/>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0F9E08" w14:textId="77777777" w:rsidR="00E4131C" w:rsidRDefault="00E4131C">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3BA6C30"/>
    <w:multiLevelType w:val="multilevel"/>
    <w:tmpl w:val="82FA2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305"/>
    <w:rsid w:val="00056A9C"/>
    <w:rsid w:val="000D5787"/>
    <w:rsid w:val="000E0471"/>
    <w:rsid w:val="00103574"/>
    <w:rsid w:val="00105DA9"/>
    <w:rsid w:val="0010714C"/>
    <w:rsid w:val="001307AC"/>
    <w:rsid w:val="00175CFB"/>
    <w:rsid w:val="00183DD6"/>
    <w:rsid w:val="001C43CD"/>
    <w:rsid w:val="001F4632"/>
    <w:rsid w:val="001F5C6B"/>
    <w:rsid w:val="002349E5"/>
    <w:rsid w:val="00242459"/>
    <w:rsid w:val="00270DB4"/>
    <w:rsid w:val="002971DB"/>
    <w:rsid w:val="002A69AA"/>
    <w:rsid w:val="002B07F5"/>
    <w:rsid w:val="002B2C7C"/>
    <w:rsid w:val="002C58EE"/>
    <w:rsid w:val="002F1D4D"/>
    <w:rsid w:val="003168C5"/>
    <w:rsid w:val="003233BC"/>
    <w:rsid w:val="00323E00"/>
    <w:rsid w:val="0034295E"/>
    <w:rsid w:val="003636EF"/>
    <w:rsid w:val="00387915"/>
    <w:rsid w:val="00397F51"/>
    <w:rsid w:val="003D2D97"/>
    <w:rsid w:val="003E2344"/>
    <w:rsid w:val="00426817"/>
    <w:rsid w:val="0043711E"/>
    <w:rsid w:val="0045598E"/>
    <w:rsid w:val="004A6126"/>
    <w:rsid w:val="004B3F42"/>
    <w:rsid w:val="004E7E12"/>
    <w:rsid w:val="00503056"/>
    <w:rsid w:val="0051315D"/>
    <w:rsid w:val="00525990"/>
    <w:rsid w:val="00595171"/>
    <w:rsid w:val="005C3F98"/>
    <w:rsid w:val="005C6BB8"/>
    <w:rsid w:val="005D5A44"/>
    <w:rsid w:val="00607727"/>
    <w:rsid w:val="006608D2"/>
    <w:rsid w:val="006631B7"/>
    <w:rsid w:val="006C7A8E"/>
    <w:rsid w:val="006F6089"/>
    <w:rsid w:val="0075530F"/>
    <w:rsid w:val="00793E4C"/>
    <w:rsid w:val="007A65EB"/>
    <w:rsid w:val="007B4B66"/>
    <w:rsid w:val="007E7042"/>
    <w:rsid w:val="00804A34"/>
    <w:rsid w:val="00810B1A"/>
    <w:rsid w:val="008B0C22"/>
    <w:rsid w:val="008D0030"/>
    <w:rsid w:val="008E79F4"/>
    <w:rsid w:val="008F2A03"/>
    <w:rsid w:val="008F4710"/>
    <w:rsid w:val="00931E60"/>
    <w:rsid w:val="009A002F"/>
    <w:rsid w:val="009D4897"/>
    <w:rsid w:val="009D584B"/>
    <w:rsid w:val="009D7DFD"/>
    <w:rsid w:val="009E062A"/>
    <w:rsid w:val="009E0BDB"/>
    <w:rsid w:val="009F2DF0"/>
    <w:rsid w:val="00A048D9"/>
    <w:rsid w:val="00A246AE"/>
    <w:rsid w:val="00A31BF3"/>
    <w:rsid w:val="00A35FB1"/>
    <w:rsid w:val="00A40C34"/>
    <w:rsid w:val="00A81E0D"/>
    <w:rsid w:val="00AA5DD3"/>
    <w:rsid w:val="00B015EF"/>
    <w:rsid w:val="00B319B3"/>
    <w:rsid w:val="00B54551"/>
    <w:rsid w:val="00B707E4"/>
    <w:rsid w:val="00B8663E"/>
    <w:rsid w:val="00B87726"/>
    <w:rsid w:val="00BB7C5A"/>
    <w:rsid w:val="00BD0EF5"/>
    <w:rsid w:val="00BD4FF0"/>
    <w:rsid w:val="00C1038F"/>
    <w:rsid w:val="00C21983"/>
    <w:rsid w:val="00C5595A"/>
    <w:rsid w:val="00C6005A"/>
    <w:rsid w:val="00C91B1E"/>
    <w:rsid w:val="00CE2AEA"/>
    <w:rsid w:val="00D049C2"/>
    <w:rsid w:val="00D04AC9"/>
    <w:rsid w:val="00D13BA8"/>
    <w:rsid w:val="00D2568C"/>
    <w:rsid w:val="00D654B3"/>
    <w:rsid w:val="00D8566E"/>
    <w:rsid w:val="00DB2031"/>
    <w:rsid w:val="00DF6915"/>
    <w:rsid w:val="00E13A8D"/>
    <w:rsid w:val="00E3028E"/>
    <w:rsid w:val="00E30F30"/>
    <w:rsid w:val="00E4131C"/>
    <w:rsid w:val="00E5205A"/>
    <w:rsid w:val="00E53F70"/>
    <w:rsid w:val="00E80EE3"/>
    <w:rsid w:val="00E96C71"/>
    <w:rsid w:val="00E973C0"/>
    <w:rsid w:val="00ED1305"/>
    <w:rsid w:val="00ED75F9"/>
    <w:rsid w:val="00F04064"/>
    <w:rsid w:val="00F063CE"/>
    <w:rsid w:val="00F37200"/>
    <w:rsid w:val="00F51F53"/>
    <w:rsid w:val="00F55CB8"/>
    <w:rsid w:val="00F72C6F"/>
    <w:rsid w:val="00F85473"/>
    <w:rsid w:val="00FD5655"/>
    <w:rsid w:val="00FD64A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0D2A72E"/>
  <w15:docId w15:val="{57648B4A-8ECD-44FE-8FF9-B30901EA7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131C"/>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E4131C"/>
    <w:pPr>
      <w:spacing w:after="0" w:line="240" w:lineRule="auto"/>
      <w:ind w:left="720"/>
      <w:contextualSpacing/>
    </w:pPr>
    <w:rPr>
      <w:rFonts w:ascii="Times New Roman" w:eastAsia="Times New Roman" w:hAnsi="Times New Roman" w:cs="Times New Roman"/>
      <w:sz w:val="24"/>
      <w:szCs w:val="20"/>
      <w:lang w:eastAsia="pt-BR"/>
    </w:rPr>
  </w:style>
  <w:style w:type="paragraph" w:styleId="SemEspaamento">
    <w:name w:val="No Spacing"/>
    <w:qFormat/>
    <w:rsid w:val="00E4131C"/>
    <w:pPr>
      <w:widowControl w:val="0"/>
      <w:suppressAutoHyphens/>
      <w:spacing w:after="0" w:line="240" w:lineRule="auto"/>
    </w:pPr>
    <w:rPr>
      <w:rFonts w:ascii="Times New Roman" w:eastAsia="Times New Roman" w:hAnsi="Times New Roman" w:cs="Mangal"/>
      <w:kern w:val="1"/>
      <w:sz w:val="24"/>
      <w:szCs w:val="20"/>
      <w:lang w:eastAsia="hi-IN" w:bidi="hi-IN"/>
    </w:rPr>
  </w:style>
  <w:style w:type="paragraph" w:styleId="Cabealho">
    <w:name w:val="header"/>
    <w:basedOn w:val="Normal"/>
    <w:link w:val="CabealhoChar"/>
    <w:uiPriority w:val="99"/>
    <w:unhideWhenUsed/>
    <w:rsid w:val="00E4131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4131C"/>
  </w:style>
  <w:style w:type="paragraph" w:styleId="Rodap">
    <w:name w:val="footer"/>
    <w:basedOn w:val="Normal"/>
    <w:link w:val="RodapChar"/>
    <w:uiPriority w:val="99"/>
    <w:unhideWhenUsed/>
    <w:rsid w:val="00E4131C"/>
    <w:pPr>
      <w:tabs>
        <w:tab w:val="center" w:pos="4252"/>
        <w:tab w:val="right" w:pos="8504"/>
      </w:tabs>
      <w:spacing w:after="0" w:line="240" w:lineRule="auto"/>
    </w:pPr>
  </w:style>
  <w:style w:type="character" w:customStyle="1" w:styleId="RodapChar">
    <w:name w:val="Rodapé Char"/>
    <w:basedOn w:val="Fontepargpadro"/>
    <w:link w:val="Rodap"/>
    <w:uiPriority w:val="99"/>
    <w:rsid w:val="00E4131C"/>
  </w:style>
  <w:style w:type="paragraph" w:styleId="Ttulo">
    <w:name w:val="Title"/>
    <w:basedOn w:val="Normal"/>
    <w:link w:val="TtuloChar"/>
    <w:qFormat/>
    <w:rsid w:val="00503056"/>
    <w:pPr>
      <w:spacing w:after="0" w:line="240" w:lineRule="auto"/>
      <w:jc w:val="center"/>
    </w:pPr>
    <w:rPr>
      <w:rFonts w:ascii="Times New Roman" w:eastAsia="Times New Roman" w:hAnsi="Times New Roman" w:cs="Times New Roman"/>
      <w:b/>
      <w:sz w:val="32"/>
      <w:szCs w:val="20"/>
      <w:lang w:eastAsia="pt-BR"/>
    </w:rPr>
  </w:style>
  <w:style w:type="character" w:customStyle="1" w:styleId="TtuloChar">
    <w:name w:val="Título Char"/>
    <w:basedOn w:val="Fontepargpadro"/>
    <w:link w:val="Ttulo"/>
    <w:rsid w:val="00503056"/>
    <w:rPr>
      <w:rFonts w:ascii="Times New Roman" w:eastAsia="Times New Roman" w:hAnsi="Times New Roman" w:cs="Times New Roman"/>
      <w:b/>
      <w:sz w:val="32"/>
      <w:szCs w:val="20"/>
      <w:lang w:eastAsia="pt-BR"/>
    </w:rPr>
  </w:style>
  <w:style w:type="paragraph" w:styleId="Corpodetexto">
    <w:name w:val="Body Text"/>
    <w:basedOn w:val="Normal"/>
    <w:link w:val="CorpodetextoChar"/>
    <w:qFormat/>
    <w:rsid w:val="00503056"/>
    <w:pPr>
      <w:spacing w:after="0" w:line="240" w:lineRule="auto"/>
      <w:jc w:val="both"/>
    </w:pPr>
    <w:rPr>
      <w:rFonts w:ascii="Arial" w:eastAsia="Times New Roman" w:hAnsi="Arial" w:cs="Times New Roman"/>
      <w:sz w:val="24"/>
      <w:szCs w:val="20"/>
      <w:lang w:eastAsia="pt-BR"/>
    </w:rPr>
  </w:style>
  <w:style w:type="character" w:customStyle="1" w:styleId="CorpodetextoChar">
    <w:name w:val="Corpo de texto Char"/>
    <w:basedOn w:val="Fontepargpadro"/>
    <w:link w:val="Corpodetexto"/>
    <w:rsid w:val="00503056"/>
    <w:rPr>
      <w:rFonts w:ascii="Arial" w:eastAsia="Times New Roman" w:hAnsi="Arial" w:cs="Times New Roman"/>
      <w:sz w:val="24"/>
      <w:szCs w:val="20"/>
      <w:lang w:eastAsia="pt-BR"/>
    </w:rPr>
  </w:style>
  <w:style w:type="table" w:styleId="Tabelacomgrade">
    <w:name w:val="Table Grid"/>
    <w:basedOn w:val="Tabelanormal"/>
    <w:uiPriority w:val="39"/>
    <w:rsid w:val="005030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qFormat/>
    <w:rsid w:val="00503056"/>
    <w:rPr>
      <w:b/>
      <w:bCs/>
    </w:rPr>
  </w:style>
  <w:style w:type="paragraph" w:styleId="Textodebalo">
    <w:name w:val="Balloon Text"/>
    <w:basedOn w:val="Normal"/>
    <w:link w:val="TextodebaloChar"/>
    <w:uiPriority w:val="99"/>
    <w:semiHidden/>
    <w:unhideWhenUsed/>
    <w:rsid w:val="001307A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307AC"/>
    <w:rPr>
      <w:rFonts w:ascii="Tahoma" w:hAnsi="Tahoma" w:cs="Tahoma"/>
      <w:sz w:val="16"/>
      <w:szCs w:val="16"/>
    </w:rPr>
  </w:style>
  <w:style w:type="paragraph" w:customStyle="1" w:styleId="xelementtoproof">
    <w:name w:val="x_elementtoproof"/>
    <w:basedOn w:val="Normal"/>
    <w:rsid w:val="00F72C6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semiHidden/>
    <w:unhideWhenUsed/>
    <w:rsid w:val="00F72C6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uiPriority w:val="99"/>
    <w:unhideWhenUsed/>
    <w:rsid w:val="00105DA9"/>
    <w:rPr>
      <w:color w:val="0000FF"/>
      <w:u w:val="single"/>
    </w:rPr>
  </w:style>
  <w:style w:type="paragraph" w:customStyle="1" w:styleId="TableParagraph">
    <w:name w:val="Table Paragraph"/>
    <w:basedOn w:val="Normal"/>
    <w:uiPriority w:val="1"/>
    <w:qFormat/>
    <w:rsid w:val="004E7E12"/>
    <w:pPr>
      <w:widowControl w:val="0"/>
      <w:autoSpaceDE w:val="0"/>
      <w:autoSpaceDN w:val="0"/>
      <w:spacing w:after="0" w:line="240" w:lineRule="auto"/>
    </w:pPr>
    <w:rPr>
      <w:rFonts w:ascii="Arial" w:eastAsia="Arial" w:hAnsi="Arial" w:cs="Arial"/>
      <w:lang w:eastAsia="pt-BR" w:bidi="pt-BR"/>
    </w:rPr>
  </w:style>
  <w:style w:type="paragraph" w:customStyle="1" w:styleId="Default">
    <w:name w:val="Default"/>
    <w:rsid w:val="004E7E12"/>
    <w:pPr>
      <w:suppressAutoHyphens/>
      <w:autoSpaceDE w:val="0"/>
      <w:spacing w:after="0" w:line="240" w:lineRule="auto"/>
    </w:pPr>
    <w:rPr>
      <w:rFonts w:ascii="Courier New" w:eastAsia="Times New Roman" w:hAnsi="Courier New" w:cs="Courier New"/>
      <w:color w:val="000000"/>
      <w:sz w:val="24"/>
      <w:szCs w:val="24"/>
      <w:lang w:eastAsia="zh-CN"/>
    </w:rPr>
  </w:style>
  <w:style w:type="paragraph" w:customStyle="1" w:styleId="isselectedend">
    <w:name w:val="isselectedend"/>
    <w:basedOn w:val="Normal"/>
    <w:rsid w:val="004A6126"/>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0540784">
      <w:bodyDiv w:val="1"/>
      <w:marLeft w:val="0"/>
      <w:marRight w:val="0"/>
      <w:marTop w:val="0"/>
      <w:marBottom w:val="0"/>
      <w:divBdr>
        <w:top w:val="none" w:sz="0" w:space="0" w:color="auto"/>
        <w:left w:val="none" w:sz="0" w:space="0" w:color="auto"/>
        <w:bottom w:val="none" w:sz="0" w:space="0" w:color="auto"/>
        <w:right w:val="none" w:sz="0" w:space="0" w:color="auto"/>
      </w:divBdr>
    </w:div>
    <w:div w:id="1747529527">
      <w:bodyDiv w:val="1"/>
      <w:marLeft w:val="0"/>
      <w:marRight w:val="0"/>
      <w:marTop w:val="0"/>
      <w:marBottom w:val="0"/>
      <w:divBdr>
        <w:top w:val="none" w:sz="0" w:space="0" w:color="auto"/>
        <w:left w:val="none" w:sz="0" w:space="0" w:color="auto"/>
        <w:bottom w:val="none" w:sz="0" w:space="0" w:color="auto"/>
        <w:right w:val="none" w:sz="0" w:space="0" w:color="auto"/>
      </w:divBdr>
    </w:div>
    <w:div w:id="2040812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305BA3-7CEA-4E83-9DFF-03F4D7695E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1166</TotalTime>
  <Pages>7</Pages>
  <Words>2855</Words>
  <Characters>15422</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Micro</cp:lastModifiedBy>
  <cp:revision>47</cp:revision>
  <cp:lastPrinted>2025-09-15T11:23:00Z</cp:lastPrinted>
  <dcterms:created xsi:type="dcterms:W3CDTF">2024-01-18T14:04:00Z</dcterms:created>
  <dcterms:modified xsi:type="dcterms:W3CDTF">2026-06-03T19:56:00Z</dcterms:modified>
</cp:coreProperties>
</file>