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B2FA2A" w14:textId="77777777" w:rsidR="00E4131C" w:rsidRPr="00F13545" w:rsidRDefault="00E4131C" w:rsidP="00F13545">
      <w:pPr>
        <w:shd w:val="clear" w:color="auto" w:fill="D9D9D9" w:themeFill="background1" w:themeFillShade="D9"/>
        <w:spacing w:after="0"/>
        <w:ind w:firstLine="708"/>
        <w:jc w:val="center"/>
        <w:rPr>
          <w:rFonts w:ascii="Times New Roman" w:hAnsi="Times New Roman" w:cs="Times New Roman"/>
          <w:b/>
          <w:color w:val="000000" w:themeColor="text1"/>
        </w:rPr>
      </w:pPr>
      <w:r w:rsidRPr="00F13545">
        <w:rPr>
          <w:rFonts w:ascii="Times New Roman" w:hAnsi="Times New Roman" w:cs="Times New Roman"/>
          <w:b/>
          <w:color w:val="000000" w:themeColor="text1"/>
        </w:rPr>
        <w:t>ESTUDO TÉCNICO PRELIMINAR</w:t>
      </w:r>
    </w:p>
    <w:p w14:paraId="2433F5E6" w14:textId="77777777" w:rsidR="005C6BB8" w:rsidRPr="00F13545" w:rsidRDefault="005C6BB8" w:rsidP="00F13545">
      <w:pPr>
        <w:spacing w:after="0"/>
        <w:jc w:val="center"/>
        <w:rPr>
          <w:rFonts w:ascii="Times New Roman" w:hAnsi="Times New Roman" w:cs="Times New Roman"/>
          <w:b/>
          <w:i/>
          <w:color w:val="000000" w:themeColor="text1"/>
        </w:rPr>
      </w:pPr>
    </w:p>
    <w:p w14:paraId="786D4DD2" w14:textId="77777777" w:rsidR="00E4131C" w:rsidRPr="00F13545" w:rsidRDefault="00E4131C" w:rsidP="00F13545">
      <w:pPr>
        <w:spacing w:after="0"/>
        <w:jc w:val="center"/>
        <w:rPr>
          <w:rFonts w:ascii="Times New Roman" w:hAnsi="Times New Roman" w:cs="Times New Roman"/>
          <w:b/>
          <w:i/>
          <w:color w:val="000000" w:themeColor="text1"/>
        </w:rPr>
      </w:pPr>
      <w:r w:rsidRPr="00F13545">
        <w:rPr>
          <w:rFonts w:ascii="Times New Roman" w:hAnsi="Times New Roman" w:cs="Times New Roman"/>
          <w:b/>
          <w:i/>
          <w:color w:val="000000" w:themeColor="text1"/>
        </w:rPr>
        <w:t>(Elaborado com fundamento no art. 18, §1º da Lei Federal nº 14.133/2021 e no Decreto Municipal nº 1.09</w:t>
      </w:r>
      <w:r w:rsidR="008B0C22" w:rsidRPr="00F13545">
        <w:rPr>
          <w:rFonts w:ascii="Times New Roman" w:hAnsi="Times New Roman" w:cs="Times New Roman"/>
          <w:b/>
          <w:i/>
          <w:color w:val="000000" w:themeColor="text1"/>
        </w:rPr>
        <w:t>4</w:t>
      </w:r>
      <w:r w:rsidRPr="00F13545">
        <w:rPr>
          <w:rFonts w:ascii="Times New Roman" w:hAnsi="Times New Roman" w:cs="Times New Roman"/>
          <w:b/>
          <w:i/>
          <w:color w:val="000000" w:themeColor="text1"/>
        </w:rPr>
        <w:t>, de 29 de dezembro de 2023.).</w:t>
      </w:r>
    </w:p>
    <w:p w14:paraId="144F6641" w14:textId="77777777" w:rsidR="00E4131C" w:rsidRPr="00F13545" w:rsidRDefault="00E4131C" w:rsidP="00F13545">
      <w:pPr>
        <w:shd w:val="clear" w:color="auto" w:fill="D9D9D9" w:themeFill="background1" w:themeFillShade="D9"/>
        <w:spacing w:after="0"/>
        <w:jc w:val="both"/>
        <w:rPr>
          <w:rFonts w:ascii="Times New Roman" w:hAnsi="Times New Roman" w:cs="Times New Roman"/>
          <w:b/>
          <w:color w:val="000000" w:themeColor="text1"/>
        </w:rPr>
      </w:pPr>
      <w:r w:rsidRPr="00F13545">
        <w:rPr>
          <w:rFonts w:ascii="Times New Roman" w:hAnsi="Times New Roman" w:cs="Times New Roman"/>
          <w:b/>
          <w:color w:val="000000" w:themeColor="text1"/>
        </w:rPr>
        <w:t>1 – INTRODUÇÃO</w:t>
      </w:r>
    </w:p>
    <w:p w14:paraId="451293EB" w14:textId="77777777" w:rsidR="00E4131C" w:rsidRPr="00F13545" w:rsidRDefault="00E4131C" w:rsidP="00F13545">
      <w:pPr>
        <w:spacing w:after="0"/>
        <w:jc w:val="both"/>
        <w:rPr>
          <w:rFonts w:ascii="Times New Roman" w:hAnsi="Times New Roman" w:cs="Times New Roman"/>
          <w:color w:val="000000" w:themeColor="text1"/>
        </w:rPr>
      </w:pPr>
      <w:r w:rsidRPr="00F13545">
        <w:rPr>
          <w:rFonts w:ascii="Times New Roman" w:hAnsi="Times New Roman" w:cs="Times New Roman"/>
          <w:color w:val="000000" w:themeColor="text1"/>
        </w:rPr>
        <w:t xml:space="preserve">1.1 – O presente Estudo Técnico Preliminar (ETP) constituirá a primeira etapa do planejamento para a deflagração de procedimento licitatório para a contratação de pessoa jurídica especializada para a execução do objeto pretendido, que será descrito adiante. </w:t>
      </w:r>
    </w:p>
    <w:p w14:paraId="74C18312" w14:textId="173E0314" w:rsidR="00E4131C" w:rsidRPr="00F13545" w:rsidRDefault="00E4131C" w:rsidP="00F13545">
      <w:pPr>
        <w:spacing w:after="0"/>
        <w:jc w:val="both"/>
        <w:rPr>
          <w:rFonts w:ascii="Times New Roman" w:hAnsi="Times New Roman" w:cs="Times New Roman"/>
          <w:color w:val="000000" w:themeColor="text1"/>
        </w:rPr>
      </w:pPr>
      <w:r w:rsidRPr="00F13545">
        <w:rPr>
          <w:rFonts w:ascii="Times New Roman" w:hAnsi="Times New Roman" w:cs="Times New Roman"/>
          <w:color w:val="000000" w:themeColor="text1"/>
        </w:rPr>
        <w:t>1.2 – Este documento foi elaborado com fulcro no art. 18, §1º da Lei Federal nº 14.133/2021 e no Decreto Municipal nº 1.09</w:t>
      </w:r>
      <w:r w:rsidR="00AC7469" w:rsidRPr="00F13545">
        <w:rPr>
          <w:rFonts w:ascii="Times New Roman" w:hAnsi="Times New Roman" w:cs="Times New Roman"/>
          <w:color w:val="000000" w:themeColor="text1"/>
        </w:rPr>
        <w:t>4</w:t>
      </w:r>
      <w:r w:rsidRPr="00F13545">
        <w:rPr>
          <w:rFonts w:ascii="Times New Roman" w:hAnsi="Times New Roman" w:cs="Times New Roman"/>
          <w:color w:val="000000" w:themeColor="text1"/>
        </w:rPr>
        <w:t xml:space="preserve">, de 29 de dezembro de 2023, e tem como objetivo principal fundamentar o </w:t>
      </w:r>
      <w:r w:rsidR="00A35FB1" w:rsidRPr="00F13545">
        <w:rPr>
          <w:rFonts w:ascii="Times New Roman" w:hAnsi="Times New Roman" w:cs="Times New Roman"/>
          <w:color w:val="000000" w:themeColor="text1"/>
        </w:rPr>
        <w:t xml:space="preserve">Projeto Básico </w:t>
      </w:r>
      <w:r w:rsidRPr="00F13545">
        <w:rPr>
          <w:rFonts w:ascii="Times New Roman" w:hAnsi="Times New Roman" w:cs="Times New Roman"/>
          <w:color w:val="000000" w:themeColor="text1"/>
        </w:rPr>
        <w:t xml:space="preserve">que será elaborado em momento oportuno, caso se conclua pela viabilidade da contratação. </w:t>
      </w:r>
    </w:p>
    <w:p w14:paraId="3ECE4E8A" w14:textId="77777777" w:rsidR="007A65EB" w:rsidRPr="00F13545" w:rsidRDefault="007A65EB" w:rsidP="00F13545">
      <w:pPr>
        <w:spacing w:after="0"/>
        <w:jc w:val="both"/>
        <w:rPr>
          <w:rFonts w:ascii="Times New Roman" w:hAnsi="Times New Roman" w:cs="Times New Roman"/>
          <w:b/>
          <w:color w:val="000000" w:themeColor="text1"/>
        </w:rPr>
      </w:pPr>
    </w:p>
    <w:p w14:paraId="0BA7C77F" w14:textId="77777777" w:rsidR="00E4131C" w:rsidRPr="00F13545" w:rsidRDefault="00E4131C" w:rsidP="00F13545">
      <w:pPr>
        <w:shd w:val="clear" w:color="auto" w:fill="D9D9D9" w:themeFill="background1" w:themeFillShade="D9"/>
        <w:spacing w:after="0"/>
        <w:jc w:val="both"/>
        <w:rPr>
          <w:rFonts w:ascii="Times New Roman" w:hAnsi="Times New Roman" w:cs="Times New Roman"/>
          <w:b/>
          <w:color w:val="000000" w:themeColor="text1"/>
        </w:rPr>
      </w:pPr>
      <w:r w:rsidRPr="00F13545">
        <w:rPr>
          <w:rFonts w:ascii="Times New Roman" w:hAnsi="Times New Roman" w:cs="Times New Roman"/>
          <w:b/>
          <w:color w:val="000000" w:themeColor="text1"/>
        </w:rPr>
        <w:t>2 – UNIDADE DEMANDANTE DA CONTRATAÇÃO</w:t>
      </w:r>
    </w:p>
    <w:p w14:paraId="3E9D11ED" w14:textId="6F5BBADD" w:rsidR="00F72C6F" w:rsidRPr="00F13545" w:rsidRDefault="00F72C6F" w:rsidP="00F13545">
      <w:pPr>
        <w:pStyle w:val="xelementtoproof"/>
        <w:shd w:val="clear" w:color="auto" w:fill="FFFFFF"/>
        <w:spacing w:before="0" w:beforeAutospacing="0" w:after="0" w:afterAutospacing="0" w:line="276" w:lineRule="auto"/>
        <w:jc w:val="both"/>
        <w:rPr>
          <w:color w:val="000000" w:themeColor="text1"/>
          <w:sz w:val="22"/>
          <w:szCs w:val="22"/>
          <w:bdr w:val="none" w:sz="0" w:space="0" w:color="auto" w:frame="1"/>
        </w:rPr>
      </w:pPr>
      <w:r w:rsidRPr="00F13545">
        <w:rPr>
          <w:color w:val="000000" w:themeColor="text1"/>
          <w:sz w:val="22"/>
          <w:szCs w:val="22"/>
          <w:bdr w:val="none" w:sz="0" w:space="0" w:color="auto" w:frame="1"/>
        </w:rPr>
        <w:t>2.</w:t>
      </w:r>
      <w:r w:rsidR="004E7E12" w:rsidRPr="00F13545">
        <w:rPr>
          <w:color w:val="000000" w:themeColor="text1"/>
          <w:sz w:val="22"/>
          <w:szCs w:val="22"/>
          <w:bdr w:val="none" w:sz="0" w:space="0" w:color="auto" w:frame="1"/>
        </w:rPr>
        <w:t>1</w:t>
      </w:r>
      <w:r w:rsidRPr="00F13545">
        <w:rPr>
          <w:color w:val="000000" w:themeColor="text1"/>
          <w:sz w:val="22"/>
          <w:szCs w:val="22"/>
          <w:bdr w:val="none" w:sz="0" w:space="0" w:color="auto" w:frame="1"/>
        </w:rPr>
        <w:t xml:space="preserve"> - Secretaria Municipal de Obras</w:t>
      </w:r>
      <w:r w:rsidR="00AC7469" w:rsidRPr="00F13545">
        <w:rPr>
          <w:color w:val="000000" w:themeColor="text1"/>
          <w:sz w:val="22"/>
          <w:szCs w:val="22"/>
          <w:bdr w:val="none" w:sz="0" w:space="0" w:color="auto" w:frame="1"/>
        </w:rPr>
        <w:t>, Serviços Urbanos e Habitação;</w:t>
      </w:r>
    </w:p>
    <w:p w14:paraId="574323CC" w14:textId="45893812" w:rsidR="00AC7469" w:rsidRPr="00F13545" w:rsidRDefault="00AC7469" w:rsidP="00F13545">
      <w:pPr>
        <w:pStyle w:val="xelementtoproof"/>
        <w:shd w:val="clear" w:color="auto" w:fill="FFFFFF"/>
        <w:spacing w:before="0" w:beforeAutospacing="0" w:after="0" w:afterAutospacing="0" w:line="276" w:lineRule="auto"/>
        <w:jc w:val="both"/>
        <w:rPr>
          <w:color w:val="000000" w:themeColor="text1"/>
          <w:sz w:val="22"/>
          <w:szCs w:val="22"/>
        </w:rPr>
      </w:pPr>
      <w:r w:rsidRPr="00F13545">
        <w:rPr>
          <w:color w:val="000000" w:themeColor="text1"/>
          <w:sz w:val="22"/>
          <w:szCs w:val="22"/>
          <w:bdr w:val="none" w:sz="0" w:space="0" w:color="auto" w:frame="1"/>
        </w:rPr>
        <w:t>2.2 – Secretaria Municipal de Educação.</w:t>
      </w:r>
    </w:p>
    <w:p w14:paraId="2AC5932E" w14:textId="77777777" w:rsidR="00E4131C" w:rsidRPr="00F13545" w:rsidRDefault="00E4131C" w:rsidP="00F13545">
      <w:pPr>
        <w:spacing w:after="0"/>
        <w:jc w:val="both"/>
        <w:rPr>
          <w:rFonts w:ascii="Times New Roman" w:hAnsi="Times New Roman" w:cs="Times New Roman"/>
          <w:color w:val="FF0000"/>
        </w:rPr>
      </w:pPr>
    </w:p>
    <w:p w14:paraId="78AC1CA1" w14:textId="77777777" w:rsidR="00E4131C" w:rsidRPr="00F13545" w:rsidRDefault="00E4131C" w:rsidP="00F13545">
      <w:pPr>
        <w:shd w:val="clear" w:color="auto" w:fill="D9D9D9" w:themeFill="background1" w:themeFillShade="D9"/>
        <w:spacing w:after="0"/>
        <w:jc w:val="both"/>
        <w:rPr>
          <w:rFonts w:ascii="Times New Roman" w:hAnsi="Times New Roman" w:cs="Times New Roman"/>
          <w:b/>
          <w:color w:val="000000" w:themeColor="text1"/>
        </w:rPr>
      </w:pPr>
      <w:r w:rsidRPr="00F13545">
        <w:rPr>
          <w:rFonts w:ascii="Times New Roman" w:hAnsi="Times New Roman" w:cs="Times New Roman"/>
          <w:b/>
          <w:color w:val="000000" w:themeColor="text1"/>
        </w:rPr>
        <w:t>3 – DO OBJETO</w:t>
      </w:r>
    </w:p>
    <w:p w14:paraId="66C7D692" w14:textId="28027F35" w:rsidR="00AC7469" w:rsidRPr="00F13545" w:rsidRDefault="00AC7469" w:rsidP="00F13545">
      <w:pPr>
        <w:jc w:val="both"/>
        <w:rPr>
          <w:rFonts w:ascii="Times New Roman" w:hAnsi="Times New Roman" w:cs="Times New Roman"/>
          <w:color w:val="000000" w:themeColor="text1"/>
        </w:rPr>
      </w:pPr>
      <w:r w:rsidRPr="00F13545">
        <w:rPr>
          <w:rFonts w:ascii="Times New Roman" w:hAnsi="Times New Roman" w:cs="Times New Roman"/>
          <w:color w:val="000000" w:themeColor="text1"/>
        </w:rPr>
        <w:t xml:space="preserve">Contratação de pessoa jurídica especializada para a construção de uma unidade escolar na Comunidade São Félix, na zona rural do município de Santa Margarida/MG, em regime de empreitada por preço global, incluindo o fornecimento dos materiais, equipamentos e mão de obra necessária para a satisfatória prestação dos serviços, visando o atendimento das necessidades da Secretaria Municipal de Educação e da Secretaria Municipal de Obras, Serviços Urbanos e Habitação. </w:t>
      </w:r>
      <w:r w:rsidRPr="00F13545">
        <w:rPr>
          <w:rFonts w:ascii="Times New Roman" w:hAnsi="Times New Roman" w:cs="Times New Roman"/>
          <w:color w:val="FF0000"/>
        </w:rPr>
        <w:t xml:space="preserve">  </w:t>
      </w:r>
    </w:p>
    <w:p w14:paraId="35A0B72C" w14:textId="77777777" w:rsidR="00E4131C" w:rsidRPr="00F13545" w:rsidRDefault="00E4131C" w:rsidP="00F13545">
      <w:pPr>
        <w:shd w:val="clear" w:color="auto" w:fill="D9D9D9" w:themeFill="background1" w:themeFillShade="D9"/>
        <w:spacing w:after="0"/>
        <w:jc w:val="both"/>
        <w:rPr>
          <w:rFonts w:ascii="Times New Roman" w:hAnsi="Times New Roman" w:cs="Times New Roman"/>
          <w:b/>
          <w:color w:val="000000" w:themeColor="text1"/>
        </w:rPr>
      </w:pPr>
      <w:r w:rsidRPr="00F13545">
        <w:rPr>
          <w:rFonts w:ascii="Times New Roman" w:hAnsi="Times New Roman" w:cs="Times New Roman"/>
          <w:b/>
          <w:color w:val="000000" w:themeColor="text1"/>
        </w:rPr>
        <w:t>4 – DA NECESSIDADE E JUSTIFICATIVAS DA CONTRATAÇÃO</w:t>
      </w:r>
    </w:p>
    <w:p w14:paraId="5F7C695E" w14:textId="77777777" w:rsidR="00CB6A8B" w:rsidRPr="00F13545" w:rsidRDefault="00CB6A8B" w:rsidP="00F13545">
      <w:pPr>
        <w:tabs>
          <w:tab w:val="left" w:pos="1701"/>
        </w:tabs>
        <w:spacing w:after="240"/>
        <w:ind w:firstLine="709"/>
        <w:jc w:val="both"/>
        <w:rPr>
          <w:rFonts w:ascii="Times New Roman" w:hAnsi="Times New Roman" w:cs="Times New Roman"/>
          <w:bCs/>
          <w:color w:val="000000" w:themeColor="text1"/>
        </w:rPr>
      </w:pPr>
      <w:bookmarkStart w:id="0" w:name="_Hlk212533010"/>
    </w:p>
    <w:p w14:paraId="4D14B604" w14:textId="77777777" w:rsidR="00AC7469" w:rsidRPr="00F13545" w:rsidRDefault="00AC7469" w:rsidP="00F13545">
      <w:pPr>
        <w:tabs>
          <w:tab w:val="left" w:pos="1701"/>
        </w:tabs>
        <w:spacing w:after="240"/>
        <w:ind w:firstLine="709"/>
        <w:jc w:val="both"/>
        <w:rPr>
          <w:rFonts w:ascii="Times New Roman" w:hAnsi="Times New Roman" w:cs="Times New Roman"/>
          <w:bCs/>
          <w:color w:val="000000" w:themeColor="text1"/>
        </w:rPr>
      </w:pPr>
      <w:r w:rsidRPr="00F13545">
        <w:rPr>
          <w:rFonts w:ascii="Times New Roman" w:hAnsi="Times New Roman" w:cs="Times New Roman"/>
          <w:bCs/>
          <w:color w:val="000000" w:themeColor="text1"/>
        </w:rPr>
        <w:t xml:space="preserve">A instauração de procedimento administrativo tem como objetivo viabilizar a escolha da proposta mais vantajosa em favor da Administração Pública municipal, para tanto, utilizando-se o critério de “menor preço”, bem como selecionar prestador de serviços que apresente oportunamente as melhores condições para contratar com a municipalidade, reduzindo, assim, o risco de contratação com particular que possa acarretar substancial dano ao interesse público, seja com a execução tardia ou até mesmo o atendimento incompleto da demanda. </w:t>
      </w:r>
    </w:p>
    <w:p w14:paraId="2E9790FE" w14:textId="77777777" w:rsidR="00AC7469" w:rsidRPr="00F13545" w:rsidRDefault="00AC7469" w:rsidP="00F13545">
      <w:pPr>
        <w:tabs>
          <w:tab w:val="left" w:pos="709"/>
          <w:tab w:val="left" w:pos="1701"/>
        </w:tabs>
        <w:spacing w:after="240"/>
        <w:ind w:firstLine="709"/>
        <w:jc w:val="both"/>
        <w:rPr>
          <w:rFonts w:ascii="Times New Roman" w:hAnsi="Times New Roman" w:cs="Times New Roman"/>
          <w:bCs/>
          <w:color w:val="000000" w:themeColor="text1"/>
        </w:rPr>
      </w:pPr>
      <w:r w:rsidRPr="00F13545">
        <w:rPr>
          <w:rFonts w:ascii="Times New Roman" w:hAnsi="Times New Roman" w:cs="Times New Roman"/>
          <w:bCs/>
          <w:color w:val="000000" w:themeColor="text1"/>
        </w:rPr>
        <w:t xml:space="preserve">O objeto enquadra-se na definição de “obras e serviços comuns”, justificando-se a escolha da modalidade Concorrência e o critério de julgamento “menor preço”, com fundamento no art. 28, II e art. 6º, XXXVIII, </w:t>
      </w:r>
      <w:r w:rsidRPr="00F13545">
        <w:rPr>
          <w:rFonts w:ascii="Times New Roman" w:hAnsi="Times New Roman" w:cs="Times New Roman"/>
          <w:bCs/>
          <w:i/>
          <w:color w:val="000000" w:themeColor="text1"/>
        </w:rPr>
        <w:t>a</w:t>
      </w:r>
      <w:r w:rsidRPr="00F13545">
        <w:rPr>
          <w:rFonts w:ascii="Times New Roman" w:hAnsi="Times New Roman" w:cs="Times New Roman"/>
          <w:bCs/>
          <w:color w:val="000000" w:themeColor="text1"/>
        </w:rPr>
        <w:t>, da Lei Federal nº 14.133/2021.</w:t>
      </w:r>
    </w:p>
    <w:p w14:paraId="07A23C70" w14:textId="1BD89943" w:rsidR="00AC7469" w:rsidRPr="00F13545" w:rsidRDefault="00AC7469" w:rsidP="00F13545">
      <w:pPr>
        <w:pStyle w:val="NormalWeb"/>
        <w:spacing w:line="276" w:lineRule="auto"/>
        <w:ind w:firstLine="708"/>
        <w:jc w:val="both"/>
        <w:rPr>
          <w:sz w:val="22"/>
          <w:szCs w:val="22"/>
        </w:rPr>
      </w:pPr>
      <w:r w:rsidRPr="00F13545">
        <w:rPr>
          <w:sz w:val="22"/>
          <w:szCs w:val="22"/>
        </w:rPr>
        <w:t xml:space="preserve">A presente contratação justifica-se pela necessidade de </w:t>
      </w:r>
      <w:r w:rsidRPr="00F13545">
        <w:rPr>
          <w:rStyle w:val="Forte"/>
          <w:b w:val="0"/>
          <w:sz w:val="22"/>
          <w:szCs w:val="22"/>
        </w:rPr>
        <w:t xml:space="preserve">demolição da atual unidade escolar existente no </w:t>
      </w:r>
      <w:r w:rsidRPr="00F13545">
        <w:rPr>
          <w:rStyle w:val="Forte"/>
          <w:sz w:val="22"/>
          <w:szCs w:val="22"/>
        </w:rPr>
        <w:t>Córrego São</w:t>
      </w:r>
      <w:r w:rsidR="00CB6A8B" w:rsidRPr="00F13545">
        <w:rPr>
          <w:rStyle w:val="Forte"/>
          <w:sz w:val="22"/>
          <w:szCs w:val="22"/>
        </w:rPr>
        <w:t xml:space="preserve"> Félix</w:t>
      </w:r>
      <w:r w:rsidRPr="00F13545">
        <w:rPr>
          <w:rStyle w:val="Forte"/>
          <w:b w:val="0"/>
          <w:sz w:val="22"/>
          <w:szCs w:val="22"/>
        </w:rPr>
        <w:t>, zona rural do Município de Santa Margarida, e construção de uma nova escola</w:t>
      </w:r>
      <w:r w:rsidRPr="00F13545">
        <w:rPr>
          <w:b/>
          <w:sz w:val="22"/>
          <w:szCs w:val="22"/>
        </w:rPr>
        <w:t xml:space="preserve">, </w:t>
      </w:r>
      <w:r w:rsidRPr="00F13545">
        <w:rPr>
          <w:sz w:val="22"/>
          <w:szCs w:val="22"/>
        </w:rPr>
        <w:t xml:space="preserve">tendo em vista que a edificação atual apresenta </w:t>
      </w:r>
      <w:r w:rsidRPr="00F13545">
        <w:rPr>
          <w:rStyle w:val="Forte"/>
          <w:b w:val="0"/>
          <w:sz w:val="22"/>
          <w:szCs w:val="22"/>
        </w:rPr>
        <w:t>condições estruturais, funcionais e de segurança inadequadas</w:t>
      </w:r>
      <w:r w:rsidRPr="00F13545">
        <w:rPr>
          <w:sz w:val="22"/>
          <w:szCs w:val="22"/>
        </w:rPr>
        <w:t>, não atendendo plenamente às normas técnicas vigentes, aos requisitos de acessibilidade, conforto e às demandas pedagógicas atuais.</w:t>
      </w:r>
    </w:p>
    <w:p w14:paraId="75F55832" w14:textId="77777777" w:rsidR="00AC7469" w:rsidRPr="00F13545" w:rsidRDefault="00AC7469" w:rsidP="00F13545">
      <w:pPr>
        <w:pStyle w:val="NormalWeb"/>
        <w:spacing w:line="276" w:lineRule="auto"/>
        <w:ind w:firstLine="708"/>
        <w:jc w:val="both"/>
        <w:rPr>
          <w:sz w:val="22"/>
          <w:szCs w:val="22"/>
        </w:rPr>
      </w:pPr>
      <w:r w:rsidRPr="00F13545">
        <w:rPr>
          <w:sz w:val="22"/>
          <w:szCs w:val="22"/>
        </w:rPr>
        <w:t xml:space="preserve">Ressalte-se que a demolição da escola existente será realizada pelo Município, com mão de obra e materiais próprios, cabendo à empresa contratada a construção da nova unidade, em atendimento aos projetos elaborados. </w:t>
      </w:r>
    </w:p>
    <w:p w14:paraId="60456941" w14:textId="77777777" w:rsidR="00AC7469" w:rsidRPr="00F13545" w:rsidRDefault="00AC7469" w:rsidP="00F13545">
      <w:pPr>
        <w:pStyle w:val="NormalWeb"/>
        <w:spacing w:line="276" w:lineRule="auto"/>
        <w:ind w:firstLine="708"/>
        <w:jc w:val="both"/>
        <w:rPr>
          <w:sz w:val="22"/>
          <w:szCs w:val="22"/>
        </w:rPr>
      </w:pPr>
      <w:r w:rsidRPr="00F13545">
        <w:rPr>
          <w:sz w:val="22"/>
          <w:szCs w:val="22"/>
        </w:rPr>
        <w:lastRenderedPageBreak/>
        <w:t xml:space="preserve">A construção de uma nova unidade escolar no mesmo local visa garantir </w:t>
      </w:r>
      <w:r w:rsidRPr="00F13545">
        <w:rPr>
          <w:rStyle w:val="Forte"/>
          <w:b w:val="0"/>
          <w:sz w:val="22"/>
          <w:szCs w:val="22"/>
        </w:rPr>
        <w:t>melhoria da qualidade do ensino</w:t>
      </w:r>
      <w:r w:rsidRPr="00F13545">
        <w:rPr>
          <w:sz w:val="22"/>
          <w:szCs w:val="22"/>
        </w:rPr>
        <w:t>, segurança da comunidade escolar e adequação às necessidades da Secretaria Municipal de Educação, proporcionando ambiente adequado ao desenvolvimento das atividades educacionais.</w:t>
      </w:r>
    </w:p>
    <w:p w14:paraId="61E3BC73" w14:textId="77777777" w:rsidR="00AC7469" w:rsidRPr="00F13545" w:rsidRDefault="00AC7469" w:rsidP="00F13545">
      <w:pPr>
        <w:pStyle w:val="NormalWeb"/>
        <w:spacing w:line="276" w:lineRule="auto"/>
        <w:ind w:firstLine="708"/>
        <w:jc w:val="both"/>
        <w:rPr>
          <w:sz w:val="22"/>
          <w:szCs w:val="22"/>
        </w:rPr>
      </w:pPr>
      <w:r w:rsidRPr="00F13545">
        <w:rPr>
          <w:sz w:val="22"/>
          <w:szCs w:val="22"/>
        </w:rPr>
        <w:t xml:space="preserve">Ressalta-se que </w:t>
      </w:r>
      <w:r w:rsidRPr="00F13545">
        <w:rPr>
          <w:rStyle w:val="Forte"/>
          <w:b w:val="0"/>
          <w:sz w:val="22"/>
          <w:szCs w:val="22"/>
        </w:rPr>
        <w:t>não haverá prejuízo ao calendário letivo</w:t>
      </w:r>
      <w:r w:rsidRPr="00F13545">
        <w:rPr>
          <w:sz w:val="22"/>
          <w:szCs w:val="22"/>
        </w:rPr>
        <w:t xml:space="preserve">, uma vez que o Município </w:t>
      </w:r>
      <w:r w:rsidRPr="00F13545">
        <w:rPr>
          <w:rStyle w:val="Forte"/>
          <w:b w:val="0"/>
          <w:sz w:val="22"/>
          <w:szCs w:val="22"/>
        </w:rPr>
        <w:t>providenciará local provisório</w:t>
      </w:r>
      <w:r w:rsidRPr="00F13545">
        <w:rPr>
          <w:sz w:val="22"/>
          <w:szCs w:val="22"/>
        </w:rPr>
        <w:t xml:space="preserve"> para a continuidade das aulas durante o período de execução das obras, assegurando o atendimento regular aos alunos.</w:t>
      </w:r>
    </w:p>
    <w:p w14:paraId="78C17FCF" w14:textId="77777777" w:rsidR="00AC7469" w:rsidRPr="00F13545" w:rsidRDefault="00AC7469" w:rsidP="00F13545">
      <w:pPr>
        <w:pStyle w:val="NormalWeb"/>
        <w:spacing w:line="276" w:lineRule="auto"/>
        <w:ind w:firstLine="708"/>
        <w:jc w:val="both"/>
        <w:rPr>
          <w:sz w:val="22"/>
          <w:szCs w:val="22"/>
        </w:rPr>
      </w:pPr>
      <w:r w:rsidRPr="00F13545">
        <w:rPr>
          <w:sz w:val="22"/>
          <w:szCs w:val="22"/>
        </w:rPr>
        <w:t xml:space="preserve">A intervenção proposta atende ao </w:t>
      </w:r>
      <w:r w:rsidRPr="00F13545">
        <w:rPr>
          <w:rStyle w:val="Forte"/>
          <w:b w:val="0"/>
          <w:sz w:val="22"/>
          <w:szCs w:val="22"/>
        </w:rPr>
        <w:t>interesse público</w:t>
      </w:r>
      <w:r w:rsidRPr="00F13545">
        <w:rPr>
          <w:sz w:val="22"/>
          <w:szCs w:val="22"/>
        </w:rPr>
        <w:t>, contribuindo para a valorização da educação na zona rural e para a melhoria da infraestrutura escolar do Município.</w:t>
      </w:r>
    </w:p>
    <w:bookmarkEnd w:id="0"/>
    <w:p w14:paraId="35ECF6C6" w14:textId="77777777" w:rsidR="00E4131C" w:rsidRPr="00F13545" w:rsidRDefault="00E4131C" w:rsidP="00F13545">
      <w:pPr>
        <w:shd w:val="clear" w:color="auto" w:fill="D9D9D9" w:themeFill="background1" w:themeFillShade="D9"/>
        <w:spacing w:after="0"/>
        <w:jc w:val="both"/>
        <w:rPr>
          <w:rFonts w:ascii="Times New Roman" w:hAnsi="Times New Roman" w:cs="Times New Roman"/>
          <w:b/>
          <w:color w:val="000000" w:themeColor="text1"/>
        </w:rPr>
      </w:pPr>
      <w:r w:rsidRPr="00F13545">
        <w:rPr>
          <w:rFonts w:ascii="Times New Roman" w:hAnsi="Times New Roman" w:cs="Times New Roman"/>
          <w:b/>
          <w:color w:val="000000" w:themeColor="text1"/>
        </w:rPr>
        <w:t>5 – DA PREVISÃO DA POSSÍVEL CONTRATAÇÃO NO PLANO DE CONTRATAÇÕES ANUAL</w:t>
      </w:r>
    </w:p>
    <w:p w14:paraId="5EC3E604" w14:textId="77777777" w:rsidR="00E4131C" w:rsidRPr="00F13545" w:rsidRDefault="00E4131C" w:rsidP="00F13545">
      <w:pPr>
        <w:spacing w:after="0"/>
        <w:jc w:val="both"/>
        <w:rPr>
          <w:rFonts w:ascii="Times New Roman" w:hAnsi="Times New Roman" w:cs="Times New Roman"/>
          <w:color w:val="FF0000"/>
        </w:rPr>
      </w:pPr>
      <w:r w:rsidRPr="00F13545">
        <w:rPr>
          <w:rFonts w:ascii="Times New Roman" w:hAnsi="Times New Roman" w:cs="Times New Roman"/>
          <w:color w:val="000000" w:themeColor="text1"/>
        </w:rPr>
        <w:t>5.1 – Prejudicado, tendo em vista a ausência de Plano de Contratações Anual aprovado pelo Município de Santa Margarida/MG.</w:t>
      </w:r>
    </w:p>
    <w:p w14:paraId="1C5C0A5C" w14:textId="77777777" w:rsidR="00B54551" w:rsidRPr="00F13545" w:rsidRDefault="00B54551" w:rsidP="00F13545">
      <w:pPr>
        <w:spacing w:after="0"/>
        <w:jc w:val="both"/>
        <w:rPr>
          <w:rFonts w:ascii="Times New Roman" w:hAnsi="Times New Roman" w:cs="Times New Roman"/>
          <w:color w:val="FF0000"/>
        </w:rPr>
      </w:pPr>
    </w:p>
    <w:p w14:paraId="12063C46" w14:textId="77777777" w:rsidR="00E4131C" w:rsidRPr="00F13545" w:rsidRDefault="00E4131C" w:rsidP="00F13545">
      <w:pPr>
        <w:shd w:val="clear" w:color="auto" w:fill="D9D9D9" w:themeFill="background1" w:themeFillShade="D9"/>
        <w:spacing w:after="0"/>
        <w:jc w:val="both"/>
        <w:rPr>
          <w:rFonts w:ascii="Times New Roman" w:hAnsi="Times New Roman" w:cs="Times New Roman"/>
          <w:b/>
          <w:color w:val="000000" w:themeColor="text1"/>
        </w:rPr>
      </w:pPr>
      <w:r w:rsidRPr="00F13545">
        <w:rPr>
          <w:rFonts w:ascii="Times New Roman" w:hAnsi="Times New Roman" w:cs="Times New Roman"/>
          <w:b/>
          <w:color w:val="000000" w:themeColor="text1"/>
        </w:rPr>
        <w:t>6 – DOS REQUISITOS DA POSSÍVEL CONTRATAÇÃO, NECESSÁRIOS E SUFICIENTES À ESCOLHA DA SOLUÇÃO</w:t>
      </w:r>
    </w:p>
    <w:p w14:paraId="1442FC89" w14:textId="125088B9" w:rsidR="004E7E12" w:rsidRPr="00F13545" w:rsidRDefault="00387915" w:rsidP="00F13545">
      <w:pPr>
        <w:pStyle w:val="TableParagraph"/>
        <w:tabs>
          <w:tab w:val="left" w:pos="5619"/>
        </w:tabs>
        <w:spacing w:line="276" w:lineRule="auto"/>
        <w:ind w:right="-31"/>
        <w:jc w:val="both"/>
        <w:rPr>
          <w:rFonts w:ascii="Times New Roman" w:hAnsi="Times New Roman" w:cs="Times New Roman"/>
          <w:color w:val="000000" w:themeColor="text1"/>
        </w:rPr>
      </w:pPr>
      <w:r w:rsidRPr="00F13545">
        <w:rPr>
          <w:rFonts w:ascii="Times New Roman" w:hAnsi="Times New Roman" w:cs="Times New Roman"/>
          <w:color w:val="000000" w:themeColor="text1"/>
        </w:rPr>
        <w:t>6.1 –</w:t>
      </w:r>
      <w:r w:rsidR="004E7E12" w:rsidRPr="00F13545">
        <w:rPr>
          <w:rFonts w:ascii="Times New Roman" w:hAnsi="Times New Roman" w:cs="Times New Roman"/>
          <w:color w:val="000000" w:themeColor="text1"/>
        </w:rPr>
        <w:t xml:space="preserve"> O objeto desta licitação deverá ser entregue no prazo máximo </w:t>
      </w:r>
      <w:r w:rsidR="007B4B66" w:rsidRPr="00F13545">
        <w:rPr>
          <w:rFonts w:ascii="Times New Roman" w:hAnsi="Times New Roman" w:cs="Times New Roman"/>
          <w:color w:val="000000" w:themeColor="text1"/>
        </w:rPr>
        <w:t xml:space="preserve">de </w:t>
      </w:r>
      <w:r w:rsidR="00547C4F" w:rsidRPr="00F13545">
        <w:rPr>
          <w:rFonts w:ascii="Times New Roman" w:hAnsi="Times New Roman" w:cs="Times New Roman"/>
          <w:b/>
          <w:color w:val="000000" w:themeColor="text1"/>
        </w:rPr>
        <w:t>12</w:t>
      </w:r>
      <w:r w:rsidR="007B4B66" w:rsidRPr="00F13545">
        <w:rPr>
          <w:rFonts w:ascii="Times New Roman" w:hAnsi="Times New Roman" w:cs="Times New Roman"/>
          <w:b/>
          <w:color w:val="000000" w:themeColor="text1"/>
        </w:rPr>
        <w:t xml:space="preserve"> (</w:t>
      </w:r>
      <w:r w:rsidR="00547C4F" w:rsidRPr="00F13545">
        <w:rPr>
          <w:rFonts w:ascii="Times New Roman" w:hAnsi="Times New Roman" w:cs="Times New Roman"/>
          <w:b/>
          <w:color w:val="000000" w:themeColor="text1"/>
        </w:rPr>
        <w:t>doze</w:t>
      </w:r>
      <w:r w:rsidR="007B4B66" w:rsidRPr="00F13545">
        <w:rPr>
          <w:rFonts w:ascii="Times New Roman" w:hAnsi="Times New Roman" w:cs="Times New Roman"/>
          <w:b/>
          <w:color w:val="000000" w:themeColor="text1"/>
        </w:rPr>
        <w:t>) meses</w:t>
      </w:r>
      <w:r w:rsidR="007B4B66" w:rsidRPr="00F13545">
        <w:rPr>
          <w:rFonts w:ascii="Times New Roman" w:hAnsi="Times New Roman" w:cs="Times New Roman"/>
          <w:color w:val="000000" w:themeColor="text1"/>
        </w:rPr>
        <w:t>, conforme cronograma físico-financeiro elaborado pela engenheira civil responsável</w:t>
      </w:r>
      <w:r w:rsidR="004E7E12" w:rsidRPr="00F13545">
        <w:rPr>
          <w:rFonts w:ascii="Times New Roman" w:hAnsi="Times New Roman" w:cs="Times New Roman"/>
          <w:color w:val="000000" w:themeColor="text1"/>
        </w:rPr>
        <w:t>,</w:t>
      </w:r>
      <w:r w:rsidR="007B4B66" w:rsidRPr="00F13545">
        <w:rPr>
          <w:rFonts w:ascii="Times New Roman" w:hAnsi="Times New Roman" w:cs="Times New Roman"/>
          <w:color w:val="000000" w:themeColor="text1"/>
        </w:rPr>
        <w:t xml:space="preserve"> cujo início do prazo será a partir da data da emissão da ordem de serviços pelo setor competente. </w:t>
      </w:r>
    </w:p>
    <w:p w14:paraId="7F2BC541" w14:textId="77777777" w:rsidR="00CB6A8B" w:rsidRPr="00F13545" w:rsidRDefault="00CB6A8B" w:rsidP="00F13545">
      <w:pPr>
        <w:tabs>
          <w:tab w:val="left" w:pos="1560"/>
          <w:tab w:val="left" w:pos="1843"/>
        </w:tabs>
        <w:spacing w:after="0"/>
        <w:jc w:val="both"/>
        <w:rPr>
          <w:rFonts w:ascii="Times New Roman" w:hAnsi="Times New Roman" w:cs="Times New Roman"/>
          <w:color w:val="000000" w:themeColor="text1"/>
        </w:rPr>
      </w:pPr>
      <w:r w:rsidRPr="00F13545">
        <w:rPr>
          <w:rFonts w:ascii="Times New Roman" w:hAnsi="Times New Roman" w:cs="Times New Roman"/>
          <w:color w:val="000000" w:themeColor="text1"/>
        </w:rPr>
        <w:t>6.2 – Será de inteira responsabilidade do contratado, zelar pela qualidade dos serviços prestados, bem como corrigi-los/substituí-los quando forem constatados defeitos ou inadequação aos projetos de engenharia elaborados, responsabilizando-se por quaisquer danos causados ao contratante, decorrentes de negligência, imperícia ou omissão.</w:t>
      </w:r>
    </w:p>
    <w:p w14:paraId="4D3B52B6" w14:textId="77777777" w:rsidR="00CB6A8B" w:rsidRPr="00F13545" w:rsidRDefault="00CB6A8B" w:rsidP="00F13545">
      <w:pPr>
        <w:tabs>
          <w:tab w:val="left" w:pos="1560"/>
          <w:tab w:val="left" w:pos="1843"/>
        </w:tabs>
        <w:spacing w:after="0"/>
        <w:jc w:val="both"/>
        <w:rPr>
          <w:rFonts w:ascii="Times New Roman" w:hAnsi="Times New Roman" w:cs="Times New Roman"/>
          <w:color w:val="000000" w:themeColor="text1"/>
        </w:rPr>
      </w:pPr>
      <w:r w:rsidRPr="00F13545">
        <w:rPr>
          <w:rFonts w:ascii="Times New Roman" w:hAnsi="Times New Roman" w:cs="Times New Roman"/>
          <w:color w:val="000000" w:themeColor="text1"/>
        </w:rPr>
        <w:t>6.3 – A contratada deverá executar os serviços atendendo fielmente as normas da ABNT e as normas regulamentadoras do Ministério do Trabalho e Emprego.</w:t>
      </w:r>
    </w:p>
    <w:p w14:paraId="77E0F2F2" w14:textId="77777777" w:rsidR="00CB6A8B" w:rsidRPr="00F13545" w:rsidRDefault="00CB6A8B" w:rsidP="00F13545">
      <w:pPr>
        <w:tabs>
          <w:tab w:val="left" w:pos="3135"/>
        </w:tabs>
        <w:spacing w:after="0"/>
        <w:jc w:val="both"/>
        <w:rPr>
          <w:rFonts w:ascii="Times New Roman" w:hAnsi="Times New Roman" w:cs="Times New Roman"/>
          <w:color w:val="000000" w:themeColor="text1"/>
        </w:rPr>
      </w:pPr>
      <w:r w:rsidRPr="00F13545">
        <w:rPr>
          <w:rFonts w:ascii="Times New Roman" w:hAnsi="Times New Roman" w:cs="Times New Roman"/>
          <w:color w:val="000000" w:themeColor="text1"/>
        </w:rPr>
        <w:t>6.4 – A contratada deverá empregar operários devidamente uniformizados e especializados nos serviços a serem executados, em número compatível com a natureza e cronograma da obra.</w:t>
      </w:r>
    </w:p>
    <w:p w14:paraId="0BD51E29" w14:textId="77777777" w:rsidR="00CB6A8B" w:rsidRPr="00F13545" w:rsidRDefault="00CB6A8B" w:rsidP="00F13545">
      <w:pPr>
        <w:tabs>
          <w:tab w:val="left" w:pos="3135"/>
        </w:tabs>
        <w:spacing w:after="0"/>
        <w:jc w:val="both"/>
        <w:rPr>
          <w:rFonts w:ascii="Times New Roman" w:hAnsi="Times New Roman" w:cs="Times New Roman"/>
          <w:b/>
          <w:color w:val="000000" w:themeColor="text1"/>
        </w:rPr>
      </w:pPr>
      <w:r w:rsidRPr="00F13545">
        <w:rPr>
          <w:rFonts w:ascii="Times New Roman" w:hAnsi="Times New Roman" w:cs="Times New Roman"/>
          <w:b/>
          <w:color w:val="000000" w:themeColor="text1"/>
        </w:rPr>
        <w:t>6.5 – A contratada deverá sinalizar o canteiro de obra, a fim de garantir a segurança dos trabalhadores e visitantes, prevenir acidentes, criar um ambiente de trabalho seguro e organizado.</w:t>
      </w:r>
    </w:p>
    <w:p w14:paraId="09F2C245" w14:textId="77777777" w:rsidR="00CB6A8B" w:rsidRPr="00F13545" w:rsidRDefault="00CB6A8B" w:rsidP="00F13545">
      <w:pPr>
        <w:tabs>
          <w:tab w:val="left" w:pos="3135"/>
        </w:tabs>
        <w:spacing w:after="0"/>
        <w:jc w:val="both"/>
        <w:rPr>
          <w:rFonts w:ascii="Times New Roman" w:hAnsi="Times New Roman" w:cs="Times New Roman"/>
          <w:b/>
          <w:color w:val="000000" w:themeColor="text1"/>
        </w:rPr>
      </w:pPr>
      <w:r w:rsidRPr="00F13545">
        <w:rPr>
          <w:rFonts w:ascii="Times New Roman" w:hAnsi="Times New Roman" w:cs="Times New Roman"/>
          <w:b/>
          <w:color w:val="000000" w:themeColor="text1"/>
        </w:rPr>
        <w:t>6.6 – A contratada deverá, no canteiro de obras, mostrar os riscos de forma clara e objetiva, através de orientações escritas, de fácil compreensão, com cores e símbolos facilmente interpretáveis, sem duplo sentido, VISÍVEL DURANTE O DIA E A NOITE.</w:t>
      </w:r>
    </w:p>
    <w:p w14:paraId="41138D75" w14:textId="77777777" w:rsidR="00CB6A8B" w:rsidRPr="00F13545" w:rsidRDefault="00CB6A8B" w:rsidP="00F13545">
      <w:pPr>
        <w:tabs>
          <w:tab w:val="left" w:pos="3135"/>
        </w:tabs>
        <w:spacing w:after="0"/>
        <w:jc w:val="both"/>
        <w:rPr>
          <w:rFonts w:ascii="Times New Roman" w:hAnsi="Times New Roman" w:cs="Times New Roman"/>
          <w:b/>
          <w:color w:val="000000" w:themeColor="text1"/>
        </w:rPr>
      </w:pPr>
      <w:r w:rsidRPr="00F13545">
        <w:rPr>
          <w:rFonts w:ascii="Times New Roman" w:hAnsi="Times New Roman" w:cs="Times New Roman"/>
          <w:b/>
          <w:color w:val="000000" w:themeColor="text1"/>
        </w:rPr>
        <w:t xml:space="preserve">6.7 – Deverão ser sinalizadas as áreas de perigo, informações sobre acesso e/ou desvios, seja para pedestres ou veículos, riscos de escorregamento, quedas de objeto, e demais situações com perigo iminente. </w:t>
      </w:r>
    </w:p>
    <w:p w14:paraId="2626AAC8" w14:textId="77777777" w:rsidR="00CB6A8B" w:rsidRPr="00F13545" w:rsidRDefault="00CB6A8B" w:rsidP="00F13545">
      <w:pPr>
        <w:tabs>
          <w:tab w:val="left" w:pos="3135"/>
        </w:tabs>
        <w:spacing w:after="0"/>
        <w:jc w:val="both"/>
        <w:rPr>
          <w:rFonts w:ascii="Times New Roman" w:hAnsi="Times New Roman" w:cs="Times New Roman"/>
          <w:b/>
          <w:color w:val="000000" w:themeColor="text1"/>
        </w:rPr>
      </w:pPr>
      <w:r w:rsidRPr="00F13545">
        <w:rPr>
          <w:rFonts w:ascii="Times New Roman" w:hAnsi="Times New Roman" w:cs="Times New Roman"/>
          <w:b/>
          <w:color w:val="000000" w:themeColor="text1"/>
        </w:rPr>
        <w:t xml:space="preserve">6.8 – A contratada deverá utilizar, para fins de sinalização, placas, painéis, materiais refletivos e dispositivos feitos com materiais transparentes, grades, cercas, organizadores de fila, barras de isolamento, etc., conforme o caso. </w:t>
      </w:r>
    </w:p>
    <w:p w14:paraId="34727600" w14:textId="77777777" w:rsidR="00CB6A8B" w:rsidRPr="00F13545" w:rsidRDefault="00CB6A8B" w:rsidP="00F13545">
      <w:pPr>
        <w:tabs>
          <w:tab w:val="left" w:pos="3135"/>
        </w:tabs>
        <w:spacing w:after="0"/>
        <w:jc w:val="both"/>
        <w:rPr>
          <w:rFonts w:ascii="Times New Roman" w:hAnsi="Times New Roman" w:cs="Times New Roman"/>
          <w:b/>
          <w:color w:val="000000" w:themeColor="text1"/>
        </w:rPr>
      </w:pPr>
      <w:r w:rsidRPr="00F13545">
        <w:rPr>
          <w:rFonts w:ascii="Times New Roman" w:hAnsi="Times New Roman" w:cs="Times New Roman"/>
          <w:b/>
          <w:color w:val="000000" w:themeColor="text1"/>
        </w:rPr>
        <w:t xml:space="preserve">6.9 – Todos os custos com a sinalização a que se referem os </w:t>
      </w:r>
      <w:r w:rsidRPr="00F13545">
        <w:rPr>
          <w:rFonts w:ascii="Times New Roman" w:hAnsi="Times New Roman" w:cs="Times New Roman"/>
          <w:b/>
          <w:color w:val="000000" w:themeColor="text1"/>
          <w:u w:val="single"/>
        </w:rPr>
        <w:t>itens 6.5 a 6.8</w:t>
      </w:r>
      <w:r w:rsidRPr="00F13545">
        <w:rPr>
          <w:rFonts w:ascii="Times New Roman" w:hAnsi="Times New Roman" w:cs="Times New Roman"/>
          <w:b/>
          <w:color w:val="000000" w:themeColor="text1"/>
        </w:rPr>
        <w:t xml:space="preserve"> correrão por conta da empresa contratada. </w:t>
      </w:r>
    </w:p>
    <w:p w14:paraId="2625B272" w14:textId="77777777" w:rsidR="00CB6A8B" w:rsidRPr="00F13545" w:rsidRDefault="00CB6A8B" w:rsidP="00F13545">
      <w:pPr>
        <w:tabs>
          <w:tab w:val="left" w:pos="3135"/>
        </w:tabs>
        <w:spacing w:after="0"/>
        <w:jc w:val="both"/>
        <w:rPr>
          <w:rFonts w:ascii="Times New Roman" w:hAnsi="Times New Roman" w:cs="Times New Roman"/>
          <w:color w:val="000000" w:themeColor="text1"/>
        </w:rPr>
      </w:pPr>
      <w:r w:rsidRPr="00F13545">
        <w:rPr>
          <w:rFonts w:ascii="Times New Roman" w:hAnsi="Times New Roman" w:cs="Times New Roman"/>
          <w:color w:val="000000" w:themeColor="text1"/>
        </w:rPr>
        <w:t xml:space="preserve">6.10 – Caso sejam verificadas divergências e/ou inconsistências nos projetos/planilhas na fase de execução da obra, a contratada deverá comunicar diretamente o (a) engenheiro (a) fiscal responsável para que sejam tomadas as devidas providências. </w:t>
      </w:r>
    </w:p>
    <w:p w14:paraId="0F3B8E18" w14:textId="77777777" w:rsidR="00CB6A8B" w:rsidRPr="00F13545" w:rsidRDefault="00CB6A8B" w:rsidP="00F13545">
      <w:pPr>
        <w:tabs>
          <w:tab w:val="left" w:pos="3135"/>
        </w:tabs>
        <w:spacing w:after="0"/>
        <w:jc w:val="both"/>
        <w:rPr>
          <w:rFonts w:ascii="Times New Roman" w:hAnsi="Times New Roman" w:cs="Times New Roman"/>
          <w:color w:val="000000" w:themeColor="text1"/>
        </w:rPr>
      </w:pPr>
      <w:r w:rsidRPr="00F13545">
        <w:rPr>
          <w:rFonts w:ascii="Times New Roman" w:hAnsi="Times New Roman" w:cs="Times New Roman"/>
          <w:color w:val="000000" w:themeColor="text1"/>
        </w:rPr>
        <w:lastRenderedPageBreak/>
        <w:t xml:space="preserve">6.11 – A contratada deverá manter atualizados no canteiro de obra o alvará, certidões e licenças, para o fim de evitar eventuais interrupções por embargos. </w:t>
      </w:r>
    </w:p>
    <w:p w14:paraId="7AC6D78D" w14:textId="77777777" w:rsidR="00CB6A8B" w:rsidRPr="00F13545" w:rsidRDefault="00CB6A8B" w:rsidP="00F13545">
      <w:pPr>
        <w:tabs>
          <w:tab w:val="left" w:pos="3135"/>
        </w:tabs>
        <w:spacing w:after="0"/>
        <w:jc w:val="both"/>
        <w:rPr>
          <w:rFonts w:ascii="Times New Roman" w:hAnsi="Times New Roman" w:cs="Times New Roman"/>
          <w:color w:val="000000" w:themeColor="text1"/>
        </w:rPr>
      </w:pPr>
      <w:r w:rsidRPr="00F13545">
        <w:rPr>
          <w:rFonts w:ascii="Times New Roman" w:hAnsi="Times New Roman" w:cs="Times New Roman"/>
          <w:color w:val="000000" w:themeColor="text1"/>
        </w:rPr>
        <w:t xml:space="preserve">6.12 – A contratada deverá cumprir todas as etapas previstas no cronograma físico-financeiro, nos prazos estabelecidos, devendo manter o contratante informado acerca dos dias e horários de efetivo serviço, </w:t>
      </w:r>
    </w:p>
    <w:p w14:paraId="39483C33" w14:textId="77777777" w:rsidR="00CB6A8B" w:rsidRPr="00F13545" w:rsidRDefault="00CB6A8B" w:rsidP="00F13545">
      <w:pPr>
        <w:tabs>
          <w:tab w:val="left" w:pos="3135"/>
        </w:tabs>
        <w:spacing w:after="0"/>
        <w:jc w:val="both"/>
        <w:rPr>
          <w:rFonts w:ascii="Times New Roman" w:hAnsi="Times New Roman" w:cs="Times New Roman"/>
          <w:color w:val="000000" w:themeColor="text1"/>
        </w:rPr>
      </w:pPr>
      <w:proofErr w:type="gramStart"/>
      <w:r w:rsidRPr="00F13545">
        <w:rPr>
          <w:rFonts w:ascii="Times New Roman" w:hAnsi="Times New Roman" w:cs="Times New Roman"/>
          <w:color w:val="000000" w:themeColor="text1"/>
        </w:rPr>
        <w:t>evitando</w:t>
      </w:r>
      <w:proofErr w:type="gramEnd"/>
      <w:r w:rsidRPr="00F13545">
        <w:rPr>
          <w:rFonts w:ascii="Times New Roman" w:hAnsi="Times New Roman" w:cs="Times New Roman"/>
          <w:color w:val="000000" w:themeColor="text1"/>
        </w:rPr>
        <w:t xml:space="preserve"> visitas infrutíferas pelo (a) engenheiro (a) responsável pela fiscalização. </w:t>
      </w:r>
    </w:p>
    <w:p w14:paraId="233A53A9" w14:textId="77777777" w:rsidR="00CB6A8B" w:rsidRPr="00F13545" w:rsidRDefault="00CB6A8B" w:rsidP="00F13545">
      <w:pPr>
        <w:tabs>
          <w:tab w:val="left" w:pos="3135"/>
        </w:tabs>
        <w:spacing w:after="0"/>
        <w:jc w:val="both"/>
        <w:rPr>
          <w:rFonts w:ascii="Times New Roman" w:hAnsi="Times New Roman" w:cs="Times New Roman"/>
          <w:color w:val="000000" w:themeColor="text1"/>
        </w:rPr>
      </w:pPr>
      <w:r w:rsidRPr="00F13545">
        <w:rPr>
          <w:rFonts w:ascii="Times New Roman" w:hAnsi="Times New Roman" w:cs="Times New Roman"/>
          <w:color w:val="000000" w:themeColor="text1"/>
        </w:rPr>
        <w:t xml:space="preserve">6.13 – A contratada deverá manter o local da obra sempre limpo e salubre, livre de lixo, entulhos, água parada e demais acúmulos que possam ensejar riscos à saúde dos trabalhadores e demais visitantes. </w:t>
      </w:r>
    </w:p>
    <w:p w14:paraId="0FA839CA" w14:textId="77777777" w:rsidR="00CB6A8B" w:rsidRPr="00F13545" w:rsidRDefault="00CB6A8B" w:rsidP="00F13545">
      <w:pPr>
        <w:tabs>
          <w:tab w:val="left" w:pos="3135"/>
        </w:tabs>
        <w:spacing w:after="0"/>
        <w:jc w:val="both"/>
        <w:rPr>
          <w:rFonts w:ascii="Times New Roman" w:hAnsi="Times New Roman" w:cs="Times New Roman"/>
          <w:color w:val="000000" w:themeColor="text1"/>
        </w:rPr>
      </w:pPr>
      <w:r w:rsidRPr="00F13545">
        <w:rPr>
          <w:rFonts w:ascii="Times New Roman" w:hAnsi="Times New Roman" w:cs="Times New Roman"/>
          <w:color w:val="000000" w:themeColor="text1"/>
        </w:rPr>
        <w:t xml:space="preserve">6.14 – A contratada deverá providenciar a colocação das placas exigidas pela Prefeitura Municipal e CREA local. </w:t>
      </w:r>
    </w:p>
    <w:p w14:paraId="43BDA11F" w14:textId="77777777" w:rsidR="00CB6A8B" w:rsidRPr="00F13545" w:rsidRDefault="00CB6A8B" w:rsidP="00F13545">
      <w:pPr>
        <w:tabs>
          <w:tab w:val="left" w:pos="3135"/>
        </w:tabs>
        <w:spacing w:after="0"/>
        <w:jc w:val="both"/>
        <w:rPr>
          <w:rFonts w:ascii="Times New Roman" w:hAnsi="Times New Roman" w:cs="Times New Roman"/>
          <w:color w:val="000000" w:themeColor="text1"/>
        </w:rPr>
      </w:pPr>
      <w:r w:rsidRPr="00F13545">
        <w:rPr>
          <w:rFonts w:ascii="Times New Roman" w:hAnsi="Times New Roman" w:cs="Times New Roman"/>
          <w:color w:val="000000" w:themeColor="text1"/>
        </w:rPr>
        <w:t xml:space="preserve">6.15 – Para a execução da obra, ficará a cargo da empresa contratada o fornecimento de todos os materiais, mão de obra, equipamentos e o que mais for necessário para o perfeito andamento e execução dos serviços contratados. </w:t>
      </w:r>
    </w:p>
    <w:p w14:paraId="5CDAF894" w14:textId="77777777" w:rsidR="00CB6A8B" w:rsidRPr="00F13545" w:rsidRDefault="00CB6A8B" w:rsidP="00F13545">
      <w:pPr>
        <w:tabs>
          <w:tab w:val="left" w:pos="3135"/>
        </w:tabs>
        <w:spacing w:after="0"/>
        <w:jc w:val="both"/>
        <w:rPr>
          <w:rFonts w:ascii="Times New Roman" w:hAnsi="Times New Roman" w:cs="Times New Roman"/>
          <w:color w:val="000000" w:themeColor="text1"/>
        </w:rPr>
      </w:pPr>
      <w:r w:rsidRPr="00F13545">
        <w:rPr>
          <w:rFonts w:ascii="Times New Roman" w:hAnsi="Times New Roman" w:cs="Times New Roman"/>
          <w:color w:val="000000" w:themeColor="text1"/>
        </w:rPr>
        <w:t xml:space="preserve">6.16 – Havendo necessidade, poderá o (a) engenheiro (a) responsável pela fiscalização exigir da empresa contratada a apresentação de documentos hábeis a comprovarem a qualidade e procedência dos materiais empregados, inclusive sua originalidade, sob pena de não recebimento do objeto e aplicação das penalidades cabíveis. </w:t>
      </w:r>
    </w:p>
    <w:p w14:paraId="577F2932" w14:textId="77777777" w:rsidR="00CB6A8B" w:rsidRPr="00F13545" w:rsidRDefault="00CB6A8B" w:rsidP="00F13545">
      <w:pPr>
        <w:tabs>
          <w:tab w:val="left" w:pos="3135"/>
        </w:tabs>
        <w:spacing w:after="0"/>
        <w:jc w:val="both"/>
        <w:rPr>
          <w:rFonts w:ascii="Times New Roman" w:hAnsi="Times New Roman" w:cs="Times New Roman"/>
          <w:color w:val="000000" w:themeColor="text1"/>
        </w:rPr>
      </w:pPr>
      <w:r w:rsidRPr="00F13545">
        <w:rPr>
          <w:rFonts w:ascii="Times New Roman" w:hAnsi="Times New Roman" w:cs="Times New Roman"/>
          <w:color w:val="000000" w:themeColor="text1"/>
        </w:rPr>
        <w:t>6.17 – O objeto será recebido conforme as etapas previstas no cronograma físico-financeiro, e se dará da seguinte forma:</w:t>
      </w:r>
    </w:p>
    <w:p w14:paraId="445C3E6D" w14:textId="77777777" w:rsidR="00CB6A8B" w:rsidRPr="00F13545" w:rsidRDefault="00CB6A8B" w:rsidP="00F13545">
      <w:pPr>
        <w:tabs>
          <w:tab w:val="left" w:pos="3135"/>
        </w:tabs>
        <w:spacing w:after="0"/>
        <w:jc w:val="both"/>
        <w:rPr>
          <w:rFonts w:ascii="Times New Roman" w:hAnsi="Times New Roman" w:cs="Times New Roman"/>
          <w:color w:val="000000" w:themeColor="text1"/>
        </w:rPr>
      </w:pPr>
      <w:r w:rsidRPr="00F13545">
        <w:rPr>
          <w:rFonts w:ascii="Times New Roman" w:hAnsi="Times New Roman" w:cs="Times New Roman"/>
          <w:color w:val="000000" w:themeColor="text1"/>
        </w:rPr>
        <w:t xml:space="preserve">6.17.1 – Provisoriamente: de forma sumária, imediatamente, pelo responsável por seu acompanhamento e fiscalização, com verificação posterior da conformidade do serviço com as exigências contratuais, nos termos do art. 140, II, </w:t>
      </w:r>
      <w:r w:rsidRPr="00F13545">
        <w:rPr>
          <w:rFonts w:ascii="Times New Roman" w:hAnsi="Times New Roman" w:cs="Times New Roman"/>
          <w:i/>
          <w:color w:val="000000" w:themeColor="text1"/>
        </w:rPr>
        <w:t xml:space="preserve">a, </w:t>
      </w:r>
      <w:r w:rsidRPr="00F13545">
        <w:rPr>
          <w:rFonts w:ascii="Times New Roman" w:hAnsi="Times New Roman" w:cs="Times New Roman"/>
          <w:color w:val="000000" w:themeColor="text1"/>
        </w:rPr>
        <w:t xml:space="preserve">da Lei Federal nº 14.133/2021. </w:t>
      </w:r>
    </w:p>
    <w:p w14:paraId="21D3BE95" w14:textId="77777777" w:rsidR="00CB6A8B" w:rsidRPr="00F13545" w:rsidRDefault="00CB6A8B" w:rsidP="00F13545">
      <w:pPr>
        <w:spacing w:after="0"/>
        <w:jc w:val="both"/>
        <w:rPr>
          <w:rFonts w:ascii="Times New Roman" w:hAnsi="Times New Roman" w:cs="Times New Roman"/>
          <w:color w:val="000000" w:themeColor="text1"/>
        </w:rPr>
      </w:pPr>
      <w:r w:rsidRPr="00F13545">
        <w:rPr>
          <w:rFonts w:ascii="Times New Roman" w:hAnsi="Times New Roman" w:cs="Times New Roman"/>
          <w:color w:val="000000" w:themeColor="text1"/>
        </w:rPr>
        <w:t xml:space="preserve">6.17.2 – Definitivamente: por servidor ou comissão designada pela autoridade competente, mediante termo detalhado que comprove o atendimento das exigências contratuais, após a conferência dos itens, nos termos do art. 140, II, </w:t>
      </w:r>
      <w:r w:rsidRPr="00F13545">
        <w:rPr>
          <w:rFonts w:ascii="Times New Roman" w:hAnsi="Times New Roman" w:cs="Times New Roman"/>
          <w:i/>
          <w:color w:val="000000" w:themeColor="text1"/>
        </w:rPr>
        <w:t>b</w:t>
      </w:r>
      <w:r w:rsidRPr="00F13545">
        <w:rPr>
          <w:rFonts w:ascii="Times New Roman" w:hAnsi="Times New Roman" w:cs="Times New Roman"/>
          <w:color w:val="000000" w:themeColor="text1"/>
        </w:rPr>
        <w:t>, da Lei Federal nº 14.133/2021.</w:t>
      </w:r>
    </w:p>
    <w:p w14:paraId="53430B95" w14:textId="77777777" w:rsidR="00CB6A8B" w:rsidRPr="00F13545" w:rsidRDefault="00CB6A8B" w:rsidP="00F13545">
      <w:pPr>
        <w:spacing w:after="0"/>
        <w:jc w:val="both"/>
        <w:rPr>
          <w:rFonts w:ascii="Times New Roman" w:hAnsi="Times New Roman" w:cs="Times New Roman"/>
          <w:color w:val="000000" w:themeColor="text1"/>
        </w:rPr>
      </w:pPr>
      <w:r w:rsidRPr="00F13545">
        <w:rPr>
          <w:rFonts w:ascii="Times New Roman" w:hAnsi="Times New Roman" w:cs="Times New Roman"/>
          <w:color w:val="000000" w:themeColor="text1"/>
        </w:rPr>
        <w:t>6.17.2.1 – Para fins de recebimento definitivo de cada etapa da execução, a contratada deverá apresentar relatório fotográfico dos serviços executados, bem como o boletim de medição respectivo. Após a apresentação e recebimento, a empresa estará autorizada a emitir a nota fiscal, cujo pagamento será efetuado no prazo máximo de 15 (quinze) dias após sua apresentação.</w:t>
      </w:r>
    </w:p>
    <w:p w14:paraId="4E202879" w14:textId="77777777" w:rsidR="00CB6A8B" w:rsidRPr="00F13545" w:rsidRDefault="00CB6A8B" w:rsidP="00F13545">
      <w:pPr>
        <w:tabs>
          <w:tab w:val="left" w:pos="1701"/>
        </w:tabs>
        <w:spacing w:after="0"/>
        <w:jc w:val="both"/>
        <w:rPr>
          <w:rFonts w:ascii="Times New Roman" w:hAnsi="Times New Roman" w:cs="Times New Roman"/>
          <w:color w:val="000000" w:themeColor="text1"/>
        </w:rPr>
      </w:pPr>
      <w:r w:rsidRPr="00F13545">
        <w:rPr>
          <w:rFonts w:ascii="Times New Roman" w:hAnsi="Times New Roman" w:cs="Times New Roman"/>
          <w:color w:val="000000" w:themeColor="text1"/>
        </w:rPr>
        <w:t xml:space="preserve">6.18 - </w:t>
      </w:r>
      <w:r w:rsidRPr="00F13545">
        <w:rPr>
          <w:rFonts w:ascii="Times New Roman" w:hAnsi="Times New Roman" w:cs="Times New Roman"/>
          <w:bCs/>
          <w:color w:val="000000" w:themeColor="text1"/>
        </w:rPr>
        <w:t xml:space="preserve">O recebimento provisório ou definitivo do objeto não exclui a responsabilidade do CONTRATADO </w:t>
      </w:r>
      <w:r w:rsidRPr="00F13545">
        <w:rPr>
          <w:rFonts w:ascii="Times New Roman" w:hAnsi="Times New Roman" w:cs="Times New Roman"/>
          <w:color w:val="000000" w:themeColor="text1"/>
        </w:rPr>
        <w:t>quanto aos defeitos ocultos, nos termos do Código de Defesa do Consumidor (Lei nº 8.078/90).</w:t>
      </w:r>
    </w:p>
    <w:p w14:paraId="42BD7F86" w14:textId="77777777" w:rsidR="00CB6A8B" w:rsidRPr="00F13545" w:rsidRDefault="00CB6A8B" w:rsidP="00F13545">
      <w:pPr>
        <w:tabs>
          <w:tab w:val="left" w:pos="1701"/>
        </w:tabs>
        <w:spacing w:after="0"/>
        <w:jc w:val="both"/>
        <w:rPr>
          <w:rFonts w:ascii="Times New Roman" w:hAnsi="Times New Roman" w:cs="Times New Roman"/>
          <w:color w:val="000000" w:themeColor="text1"/>
        </w:rPr>
      </w:pPr>
      <w:r w:rsidRPr="00F13545">
        <w:rPr>
          <w:rFonts w:ascii="Times New Roman" w:hAnsi="Times New Roman" w:cs="Times New Roman"/>
          <w:color w:val="000000" w:themeColor="text1"/>
        </w:rPr>
        <w:t>6.19 - No ato da entrega, as notas fiscais deverão conter a quantidade e especificação de todos os serviços prestados.</w:t>
      </w:r>
    </w:p>
    <w:p w14:paraId="7AD22226" w14:textId="77777777" w:rsidR="00CB6A8B" w:rsidRPr="00F13545" w:rsidRDefault="00CB6A8B" w:rsidP="00F13545">
      <w:pPr>
        <w:tabs>
          <w:tab w:val="left" w:pos="1701"/>
        </w:tabs>
        <w:spacing w:after="0"/>
        <w:jc w:val="both"/>
        <w:rPr>
          <w:rFonts w:ascii="Times New Roman" w:hAnsi="Times New Roman" w:cs="Times New Roman"/>
          <w:bCs/>
          <w:color w:val="000000" w:themeColor="text1"/>
        </w:rPr>
      </w:pPr>
      <w:r w:rsidRPr="00F13545">
        <w:rPr>
          <w:rFonts w:ascii="Times New Roman" w:hAnsi="Times New Roman" w:cs="Times New Roman"/>
          <w:color w:val="000000" w:themeColor="text1"/>
        </w:rPr>
        <w:t xml:space="preserve">6.20 - Os materiais/serviços que não atenderem às condições exigidas ou que apresentarem quaisquer defeitos ou vícios de qualidade serão imediatamente devolvidos pela Administração, devendo, inexoravelmente, serem substituídos por outros que não apresentem características que os tornem impróprios ou inadequados para utilização a que se destinam ou lhes diminuam o valor, no prazo máximo de 02 (dois) dias úteis, a contar da data de sua notificação formal por parte do órgão ou entidade municipal requisitante, cabendo ao </w:t>
      </w:r>
      <w:r w:rsidRPr="00F13545">
        <w:rPr>
          <w:rFonts w:ascii="Times New Roman" w:hAnsi="Times New Roman" w:cs="Times New Roman"/>
          <w:bCs/>
          <w:color w:val="000000" w:themeColor="text1"/>
        </w:rPr>
        <w:t>contratado a</w:t>
      </w:r>
      <w:r w:rsidRPr="00F13545">
        <w:rPr>
          <w:rFonts w:ascii="Times New Roman" w:hAnsi="Times New Roman" w:cs="Times New Roman"/>
          <w:color w:val="000000" w:themeColor="text1"/>
        </w:rPr>
        <w:t xml:space="preserve">rcar com todos os custos da substituição ou reparo, </w:t>
      </w:r>
      <w:r w:rsidRPr="00F13545">
        <w:rPr>
          <w:rFonts w:ascii="Times New Roman" w:hAnsi="Times New Roman" w:cs="Times New Roman"/>
          <w:bCs/>
          <w:color w:val="000000" w:themeColor="text1"/>
        </w:rPr>
        <w:t>sem prejuízo da aplicação das penalidades.</w:t>
      </w:r>
    </w:p>
    <w:p w14:paraId="6A751047" w14:textId="77777777" w:rsidR="00CB6A8B" w:rsidRPr="00F13545" w:rsidRDefault="00CB6A8B" w:rsidP="00F13545">
      <w:pPr>
        <w:tabs>
          <w:tab w:val="left" w:pos="1701"/>
        </w:tabs>
        <w:spacing w:after="0"/>
        <w:jc w:val="both"/>
        <w:rPr>
          <w:rFonts w:ascii="Times New Roman" w:hAnsi="Times New Roman" w:cs="Times New Roman"/>
          <w:color w:val="000000" w:themeColor="text1"/>
        </w:rPr>
      </w:pPr>
      <w:r w:rsidRPr="00F13545">
        <w:rPr>
          <w:rFonts w:ascii="Times New Roman" w:hAnsi="Times New Roman" w:cs="Times New Roman"/>
          <w:bCs/>
          <w:color w:val="000000" w:themeColor="text1"/>
        </w:rPr>
        <w:t xml:space="preserve">6.21 - </w:t>
      </w:r>
      <w:r w:rsidRPr="00F13545">
        <w:rPr>
          <w:rFonts w:ascii="Times New Roman" w:hAnsi="Times New Roman" w:cs="Times New Roman"/>
          <w:color w:val="000000" w:themeColor="text1"/>
        </w:rPr>
        <w:t>Caso o contratado verificar a possível ocorrência de atraso no cumprimento da obrigação contratual ocasionado por motivo de força maior ou caso fortuito, e apresentar justificativa até 01 (um) dia útil antes do término da data aprazada para a execução, tal circunstância não será considerada ato de inadimplemento contratual, desde que acolhida pela Administração Pública municipal.</w:t>
      </w:r>
    </w:p>
    <w:p w14:paraId="27FE5307" w14:textId="77777777" w:rsidR="00CB6A8B" w:rsidRPr="00F13545" w:rsidRDefault="00CB6A8B" w:rsidP="00F13545">
      <w:pPr>
        <w:tabs>
          <w:tab w:val="left" w:pos="1701"/>
        </w:tabs>
        <w:spacing w:after="0"/>
        <w:jc w:val="both"/>
        <w:rPr>
          <w:rFonts w:ascii="Times New Roman" w:hAnsi="Times New Roman" w:cs="Times New Roman"/>
          <w:color w:val="000000" w:themeColor="text1"/>
        </w:rPr>
      </w:pPr>
      <w:r w:rsidRPr="00F13545">
        <w:rPr>
          <w:rFonts w:ascii="Times New Roman" w:hAnsi="Times New Roman" w:cs="Times New Roman"/>
          <w:bCs/>
          <w:color w:val="000000" w:themeColor="text1"/>
        </w:rPr>
        <w:lastRenderedPageBreak/>
        <w:t xml:space="preserve">6.22 - </w:t>
      </w:r>
      <w:r w:rsidRPr="00F13545">
        <w:rPr>
          <w:rFonts w:ascii="Times New Roman" w:hAnsi="Times New Roman" w:cs="Times New Roman"/>
          <w:color w:val="000000" w:themeColor="text1"/>
        </w:rPr>
        <w:t>Salvo expressa autorização da Administração Pública, o objeto do presente certame não poderá ser cedido, transferido ou subcontratado com terceiros estranhos à relação contratual originária.</w:t>
      </w:r>
    </w:p>
    <w:p w14:paraId="550230FD" w14:textId="77777777" w:rsidR="008F4710" w:rsidRPr="00F13545" w:rsidRDefault="008F4710" w:rsidP="00F13545">
      <w:pPr>
        <w:tabs>
          <w:tab w:val="left" w:pos="1701"/>
        </w:tabs>
        <w:spacing w:after="0"/>
        <w:jc w:val="both"/>
        <w:rPr>
          <w:rFonts w:ascii="Times New Roman" w:hAnsi="Times New Roman" w:cs="Times New Roman"/>
          <w:color w:val="FF0000"/>
        </w:rPr>
      </w:pPr>
    </w:p>
    <w:p w14:paraId="501E2E5B" w14:textId="77777777" w:rsidR="00E4131C" w:rsidRPr="00F13545" w:rsidRDefault="00E4131C" w:rsidP="00F13545">
      <w:pPr>
        <w:shd w:val="clear" w:color="auto" w:fill="D9D9D9" w:themeFill="background1" w:themeFillShade="D9"/>
        <w:spacing w:after="0"/>
        <w:jc w:val="both"/>
        <w:rPr>
          <w:rFonts w:ascii="Times New Roman" w:hAnsi="Times New Roman" w:cs="Times New Roman"/>
          <w:b/>
          <w:color w:val="000000" w:themeColor="text1"/>
        </w:rPr>
      </w:pPr>
      <w:r w:rsidRPr="00F13545">
        <w:rPr>
          <w:rFonts w:ascii="Times New Roman" w:hAnsi="Times New Roman" w:cs="Times New Roman"/>
          <w:b/>
          <w:color w:val="000000" w:themeColor="text1"/>
        </w:rPr>
        <w:t>7 – DA</w:t>
      </w:r>
      <w:r w:rsidR="008F2A03" w:rsidRPr="00F13545">
        <w:rPr>
          <w:rFonts w:ascii="Times New Roman" w:hAnsi="Times New Roman" w:cs="Times New Roman"/>
          <w:b/>
          <w:color w:val="000000" w:themeColor="text1"/>
        </w:rPr>
        <w:t xml:space="preserve"> ESTIMATIVA E</w:t>
      </w:r>
      <w:r w:rsidRPr="00F13545">
        <w:rPr>
          <w:rFonts w:ascii="Times New Roman" w:hAnsi="Times New Roman" w:cs="Times New Roman"/>
          <w:b/>
          <w:color w:val="000000" w:themeColor="text1"/>
        </w:rPr>
        <w:t xml:space="preserve"> DAS QUANTIDADES A SEREM POTENCIALMENTE CONTRATADAS</w:t>
      </w:r>
    </w:p>
    <w:p w14:paraId="30E527BC" w14:textId="63F2802D" w:rsidR="00C91B1E" w:rsidRPr="00F13545" w:rsidRDefault="00E4131C" w:rsidP="00F13545">
      <w:pPr>
        <w:spacing w:after="0"/>
        <w:jc w:val="both"/>
        <w:rPr>
          <w:rFonts w:ascii="Times New Roman" w:hAnsi="Times New Roman" w:cs="Times New Roman"/>
          <w:color w:val="000000" w:themeColor="text1"/>
        </w:rPr>
      </w:pPr>
      <w:r w:rsidRPr="00F13545">
        <w:rPr>
          <w:rFonts w:ascii="Times New Roman" w:hAnsi="Times New Roman" w:cs="Times New Roman"/>
          <w:color w:val="000000" w:themeColor="text1"/>
        </w:rPr>
        <w:t xml:space="preserve">7.1 – </w:t>
      </w:r>
      <w:r w:rsidR="00C91B1E" w:rsidRPr="00F13545">
        <w:rPr>
          <w:rFonts w:ascii="Times New Roman" w:hAnsi="Times New Roman" w:cs="Times New Roman"/>
          <w:color w:val="000000" w:themeColor="text1"/>
        </w:rPr>
        <w:t>Os materiais que serão utilizados para a execução da obra e dos serviços constantes do objeto, bem como os quantitativos, foram estimados pel</w:t>
      </w:r>
      <w:r w:rsidR="00D654B3" w:rsidRPr="00F13545">
        <w:rPr>
          <w:rFonts w:ascii="Times New Roman" w:hAnsi="Times New Roman" w:cs="Times New Roman"/>
          <w:color w:val="000000" w:themeColor="text1"/>
        </w:rPr>
        <w:t>o</w:t>
      </w:r>
      <w:r w:rsidR="00C91B1E" w:rsidRPr="00F13545">
        <w:rPr>
          <w:rFonts w:ascii="Times New Roman" w:hAnsi="Times New Roman" w:cs="Times New Roman"/>
          <w:color w:val="000000" w:themeColor="text1"/>
        </w:rPr>
        <w:t xml:space="preserve"> engenheir</w:t>
      </w:r>
      <w:r w:rsidR="00D654B3" w:rsidRPr="00F13545">
        <w:rPr>
          <w:rFonts w:ascii="Times New Roman" w:hAnsi="Times New Roman" w:cs="Times New Roman"/>
          <w:color w:val="000000" w:themeColor="text1"/>
        </w:rPr>
        <w:t>o</w:t>
      </w:r>
      <w:r w:rsidR="00C91B1E" w:rsidRPr="00F13545">
        <w:rPr>
          <w:rFonts w:ascii="Times New Roman" w:hAnsi="Times New Roman" w:cs="Times New Roman"/>
          <w:color w:val="000000" w:themeColor="text1"/>
        </w:rPr>
        <w:t xml:space="preserve"> civil </w:t>
      </w:r>
      <w:r w:rsidR="00D654B3" w:rsidRPr="00F13545">
        <w:rPr>
          <w:rFonts w:ascii="Times New Roman" w:hAnsi="Times New Roman" w:cs="Times New Roman"/>
          <w:color w:val="000000" w:themeColor="text1"/>
        </w:rPr>
        <w:t>Petterson Luiz do Nascimento Ribeiro</w:t>
      </w:r>
      <w:r w:rsidR="00C91B1E" w:rsidRPr="00F13545">
        <w:rPr>
          <w:rFonts w:ascii="Times New Roman" w:hAnsi="Times New Roman" w:cs="Times New Roman"/>
          <w:color w:val="000000" w:themeColor="text1"/>
        </w:rPr>
        <w:t>, inscrit</w:t>
      </w:r>
      <w:r w:rsidR="00D654B3" w:rsidRPr="00F13545">
        <w:rPr>
          <w:rFonts w:ascii="Times New Roman" w:hAnsi="Times New Roman" w:cs="Times New Roman"/>
          <w:color w:val="000000" w:themeColor="text1"/>
        </w:rPr>
        <w:t>o</w:t>
      </w:r>
      <w:r w:rsidR="00C91B1E" w:rsidRPr="00F13545">
        <w:rPr>
          <w:rFonts w:ascii="Times New Roman" w:hAnsi="Times New Roman" w:cs="Times New Roman"/>
          <w:color w:val="000000" w:themeColor="text1"/>
        </w:rPr>
        <w:t xml:space="preserve"> no CREA MG nº </w:t>
      </w:r>
      <w:r w:rsidR="00D654B3" w:rsidRPr="00F13545">
        <w:rPr>
          <w:rFonts w:ascii="Times New Roman" w:hAnsi="Times New Roman" w:cs="Times New Roman"/>
          <w:color w:val="000000" w:themeColor="text1"/>
        </w:rPr>
        <w:t>195.688</w:t>
      </w:r>
      <w:r w:rsidR="00C91B1E" w:rsidRPr="00F13545">
        <w:rPr>
          <w:rFonts w:ascii="Times New Roman" w:hAnsi="Times New Roman" w:cs="Times New Roman"/>
          <w:color w:val="000000" w:themeColor="text1"/>
        </w:rPr>
        <w:t xml:space="preserve">/D, que elaborou memória de cálculos, planilha orçamentária, projetos e demais documentos necessários para a execução, após visita ao local determinado para estudos de viabilidade e demais procedimentos de praxe. </w:t>
      </w:r>
    </w:p>
    <w:p w14:paraId="6232267F" w14:textId="77777777" w:rsidR="00C91B1E" w:rsidRPr="00F13545" w:rsidRDefault="00C91B1E" w:rsidP="00F13545">
      <w:pPr>
        <w:spacing w:after="0"/>
        <w:jc w:val="both"/>
        <w:rPr>
          <w:rFonts w:ascii="Times New Roman" w:hAnsi="Times New Roman" w:cs="Times New Roman"/>
          <w:color w:val="000000" w:themeColor="text1"/>
        </w:rPr>
      </w:pPr>
    </w:p>
    <w:p w14:paraId="38FBAFC0" w14:textId="77777777" w:rsidR="00E4131C" w:rsidRPr="00F13545" w:rsidRDefault="00E4131C" w:rsidP="00F13545">
      <w:pPr>
        <w:shd w:val="clear" w:color="auto" w:fill="D9D9D9" w:themeFill="background1" w:themeFillShade="D9"/>
        <w:spacing w:after="0"/>
        <w:jc w:val="both"/>
        <w:rPr>
          <w:rFonts w:ascii="Times New Roman" w:hAnsi="Times New Roman" w:cs="Times New Roman"/>
          <w:b/>
          <w:bCs/>
          <w:color w:val="000000" w:themeColor="text1"/>
        </w:rPr>
      </w:pPr>
      <w:r w:rsidRPr="00F13545">
        <w:rPr>
          <w:rFonts w:ascii="Times New Roman" w:hAnsi="Times New Roman" w:cs="Times New Roman"/>
          <w:b/>
          <w:bCs/>
          <w:color w:val="000000" w:themeColor="text1"/>
        </w:rPr>
        <w:t>8 – DO LEVANTAMENTO DE MERCADO E DA ESTIMATIVA DO VALOR</w:t>
      </w:r>
    </w:p>
    <w:p w14:paraId="47100C7E" w14:textId="41FC64A1" w:rsidR="00F063CE" w:rsidRPr="00F13545" w:rsidRDefault="00105DA9" w:rsidP="00F13545">
      <w:pPr>
        <w:spacing w:after="0"/>
        <w:jc w:val="both"/>
        <w:rPr>
          <w:rFonts w:ascii="Times New Roman" w:hAnsi="Times New Roman" w:cs="Times New Roman"/>
          <w:bCs/>
          <w:color w:val="000000" w:themeColor="text1"/>
        </w:rPr>
      </w:pPr>
      <w:r w:rsidRPr="00F13545">
        <w:rPr>
          <w:rFonts w:ascii="Times New Roman" w:hAnsi="Times New Roman" w:cs="Times New Roman"/>
          <w:bCs/>
          <w:color w:val="000000" w:themeColor="text1"/>
        </w:rPr>
        <w:t xml:space="preserve">8.1 </w:t>
      </w:r>
      <w:r w:rsidR="00C91B1E" w:rsidRPr="00F13545">
        <w:rPr>
          <w:rFonts w:ascii="Times New Roman" w:hAnsi="Times New Roman" w:cs="Times New Roman"/>
          <w:bCs/>
          <w:color w:val="000000" w:themeColor="text1"/>
        </w:rPr>
        <w:t>–</w:t>
      </w:r>
      <w:r w:rsidRPr="00F13545">
        <w:rPr>
          <w:rFonts w:ascii="Times New Roman" w:hAnsi="Times New Roman" w:cs="Times New Roman"/>
          <w:b/>
          <w:bCs/>
          <w:color w:val="000000" w:themeColor="text1"/>
        </w:rPr>
        <w:t xml:space="preserve"> </w:t>
      </w:r>
      <w:r w:rsidR="00C91B1E" w:rsidRPr="00F13545">
        <w:rPr>
          <w:rFonts w:ascii="Times New Roman" w:hAnsi="Times New Roman" w:cs="Times New Roman"/>
          <w:bCs/>
          <w:color w:val="000000" w:themeColor="text1"/>
        </w:rPr>
        <w:t xml:space="preserve">Para a definição do valor estimado da contratação, </w:t>
      </w:r>
      <w:r w:rsidR="00F063CE" w:rsidRPr="00F13545">
        <w:rPr>
          <w:rFonts w:ascii="Times New Roman" w:hAnsi="Times New Roman" w:cs="Times New Roman"/>
          <w:bCs/>
          <w:color w:val="000000" w:themeColor="text1"/>
        </w:rPr>
        <w:t xml:space="preserve">foi elaborada planilha orçamentária de custos com base na tabela </w:t>
      </w:r>
      <w:bookmarkStart w:id="1" w:name="_Hlk165900267"/>
      <w:r w:rsidR="00AE494F" w:rsidRPr="00F13545">
        <w:rPr>
          <w:rFonts w:ascii="Times New Roman" w:hAnsi="Times New Roman" w:cs="Times New Roman"/>
          <w:bCs/>
          <w:color w:val="000000" w:themeColor="text1"/>
        </w:rPr>
        <w:t>(</w:t>
      </w:r>
      <w:bookmarkEnd w:id="1"/>
      <w:r w:rsidR="00547C4F" w:rsidRPr="00F13545">
        <w:rPr>
          <w:rFonts w:ascii="Times New Roman" w:hAnsi="Times New Roman" w:cs="Times New Roman"/>
          <w:bCs/>
          <w:color w:val="000000" w:themeColor="text1"/>
        </w:rPr>
        <w:t xml:space="preserve">SUDECAP 07/2025) </w:t>
      </w:r>
      <w:r w:rsidR="00F063CE" w:rsidRPr="00F13545">
        <w:rPr>
          <w:rFonts w:ascii="Times New Roman" w:hAnsi="Times New Roman" w:cs="Times New Roman"/>
          <w:bCs/>
          <w:color w:val="000000" w:themeColor="text1"/>
        </w:rPr>
        <w:t xml:space="preserve">alcançando o valor estimado de </w:t>
      </w:r>
      <w:bookmarkStart w:id="2" w:name="_Hlk165900222"/>
      <w:bookmarkStart w:id="3" w:name="_GoBack"/>
      <w:r w:rsidR="00F063CE" w:rsidRPr="007B0941">
        <w:rPr>
          <w:rFonts w:ascii="Times New Roman" w:hAnsi="Times New Roman" w:cs="Times New Roman"/>
          <w:b/>
          <w:bCs/>
          <w:color w:val="000000" w:themeColor="text1"/>
        </w:rPr>
        <w:t xml:space="preserve">R$ </w:t>
      </w:r>
      <w:bookmarkStart w:id="4" w:name="_Hlk212534161"/>
      <w:r w:rsidR="00BB59C4" w:rsidRPr="007B0941">
        <w:rPr>
          <w:rFonts w:ascii="Times New Roman" w:hAnsi="Times New Roman" w:cs="Times New Roman"/>
          <w:b/>
          <w:bCs/>
          <w:color w:val="000000" w:themeColor="text1"/>
        </w:rPr>
        <w:t xml:space="preserve">1.543.028,25 </w:t>
      </w:r>
      <w:r w:rsidR="00F063CE" w:rsidRPr="007B0941">
        <w:rPr>
          <w:rFonts w:ascii="Times New Roman" w:hAnsi="Times New Roman" w:cs="Times New Roman"/>
          <w:b/>
          <w:bCs/>
          <w:color w:val="000000" w:themeColor="text1"/>
        </w:rPr>
        <w:t>(</w:t>
      </w:r>
      <w:r w:rsidR="00BB59C4" w:rsidRPr="007B0941">
        <w:rPr>
          <w:rFonts w:ascii="Times New Roman" w:hAnsi="Times New Roman" w:cs="Times New Roman"/>
          <w:b/>
          <w:bCs/>
          <w:color w:val="000000" w:themeColor="text1"/>
        </w:rPr>
        <w:t>Um milhão</w:t>
      </w:r>
      <w:r w:rsidR="004D5C22" w:rsidRPr="007B0941">
        <w:rPr>
          <w:rFonts w:ascii="Times New Roman" w:hAnsi="Times New Roman" w:cs="Times New Roman"/>
          <w:b/>
          <w:bCs/>
          <w:color w:val="000000" w:themeColor="text1"/>
        </w:rPr>
        <w:t>,</w:t>
      </w:r>
      <w:r w:rsidR="00BB59C4" w:rsidRPr="007B0941">
        <w:rPr>
          <w:rFonts w:ascii="Times New Roman" w:hAnsi="Times New Roman" w:cs="Times New Roman"/>
          <w:b/>
          <w:bCs/>
          <w:color w:val="000000" w:themeColor="text1"/>
        </w:rPr>
        <w:t xml:space="preserve"> quinhentos e quarenta e três mil, vinte e oito reais e vinte e cinco centavos</w:t>
      </w:r>
      <w:r w:rsidR="00F063CE" w:rsidRPr="007B0941">
        <w:rPr>
          <w:rFonts w:ascii="Times New Roman" w:hAnsi="Times New Roman" w:cs="Times New Roman"/>
          <w:b/>
          <w:bCs/>
          <w:color w:val="000000" w:themeColor="text1"/>
        </w:rPr>
        <w:t>)</w:t>
      </w:r>
      <w:bookmarkEnd w:id="2"/>
      <w:bookmarkEnd w:id="4"/>
      <w:bookmarkEnd w:id="3"/>
      <w:r w:rsidR="004D5C22" w:rsidRPr="00F13545">
        <w:rPr>
          <w:rFonts w:ascii="Times New Roman" w:hAnsi="Times New Roman" w:cs="Times New Roman"/>
          <w:bCs/>
          <w:color w:val="000000" w:themeColor="text1"/>
        </w:rPr>
        <w:t xml:space="preserve">, conforme documento anexo ao Projeto Básico. </w:t>
      </w:r>
    </w:p>
    <w:p w14:paraId="4DBC0AE0" w14:textId="77777777" w:rsidR="00C91B1E" w:rsidRPr="00F13545" w:rsidRDefault="00C91B1E" w:rsidP="00F13545">
      <w:pPr>
        <w:spacing w:after="0"/>
        <w:jc w:val="both"/>
        <w:rPr>
          <w:rFonts w:ascii="Times New Roman" w:hAnsi="Times New Roman" w:cs="Times New Roman"/>
          <w:b/>
          <w:bCs/>
          <w:color w:val="FF0000"/>
        </w:rPr>
      </w:pPr>
    </w:p>
    <w:p w14:paraId="41FA09B1" w14:textId="77777777" w:rsidR="00E4131C" w:rsidRPr="00F13545" w:rsidRDefault="00E4131C" w:rsidP="00F13545">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F13545">
        <w:rPr>
          <w:rFonts w:ascii="Times New Roman" w:hAnsi="Times New Roman" w:cs="Times New Roman"/>
          <w:b/>
          <w:bCs/>
          <w:color w:val="000000" w:themeColor="text1"/>
        </w:rPr>
        <w:t>9 – DESCRIÇÃO DA SOLUÇÃO COMO UM TODO</w:t>
      </w:r>
    </w:p>
    <w:p w14:paraId="3052AEBB" w14:textId="143ACF8B" w:rsidR="00E4131C" w:rsidRPr="00F13545" w:rsidRDefault="00E4131C" w:rsidP="00F13545">
      <w:pPr>
        <w:tabs>
          <w:tab w:val="left" w:pos="0"/>
          <w:tab w:val="left" w:pos="792"/>
        </w:tabs>
        <w:spacing w:after="0"/>
        <w:jc w:val="both"/>
        <w:rPr>
          <w:rFonts w:ascii="Times New Roman" w:hAnsi="Times New Roman" w:cs="Times New Roman"/>
          <w:bCs/>
          <w:color w:val="000000" w:themeColor="text1"/>
        </w:rPr>
      </w:pPr>
      <w:r w:rsidRPr="00F13545">
        <w:rPr>
          <w:rFonts w:ascii="Times New Roman" w:hAnsi="Times New Roman" w:cs="Times New Roman"/>
          <w:bCs/>
          <w:color w:val="000000" w:themeColor="text1"/>
        </w:rPr>
        <w:t xml:space="preserve">9.1 – A solução para que o objeto pretendido seja executado é a abertura de procedimento licitatório, na modalidade </w:t>
      </w:r>
      <w:r w:rsidR="00A40C34" w:rsidRPr="00F13545">
        <w:rPr>
          <w:rFonts w:ascii="Times New Roman" w:hAnsi="Times New Roman" w:cs="Times New Roman"/>
          <w:bCs/>
          <w:color w:val="000000" w:themeColor="text1"/>
        </w:rPr>
        <w:t>Concorrência</w:t>
      </w:r>
      <w:r w:rsidRPr="00F13545">
        <w:rPr>
          <w:rFonts w:ascii="Times New Roman" w:hAnsi="Times New Roman" w:cs="Times New Roman"/>
          <w:bCs/>
          <w:color w:val="000000" w:themeColor="text1"/>
        </w:rPr>
        <w:t>, tendo como critério de julgamento o de menor preço, pois assim será possível alcançar a</w:t>
      </w:r>
      <w:r w:rsidR="00810B1A" w:rsidRPr="00F13545">
        <w:rPr>
          <w:rFonts w:ascii="Times New Roman" w:hAnsi="Times New Roman" w:cs="Times New Roman"/>
          <w:bCs/>
          <w:color w:val="000000" w:themeColor="text1"/>
        </w:rPr>
        <w:t xml:space="preserve"> (s)</w:t>
      </w:r>
      <w:r w:rsidRPr="00F13545">
        <w:rPr>
          <w:rFonts w:ascii="Times New Roman" w:hAnsi="Times New Roman" w:cs="Times New Roman"/>
          <w:bCs/>
          <w:color w:val="000000" w:themeColor="text1"/>
        </w:rPr>
        <w:t xml:space="preserve"> proposta</w:t>
      </w:r>
      <w:r w:rsidR="00810B1A" w:rsidRPr="00F13545">
        <w:rPr>
          <w:rFonts w:ascii="Times New Roman" w:hAnsi="Times New Roman" w:cs="Times New Roman"/>
          <w:bCs/>
          <w:color w:val="000000" w:themeColor="text1"/>
        </w:rPr>
        <w:t xml:space="preserve"> (s)</w:t>
      </w:r>
      <w:r w:rsidRPr="00F13545">
        <w:rPr>
          <w:rFonts w:ascii="Times New Roman" w:hAnsi="Times New Roman" w:cs="Times New Roman"/>
          <w:bCs/>
          <w:color w:val="000000" w:themeColor="text1"/>
        </w:rPr>
        <w:t xml:space="preserve"> mais vantajosa</w:t>
      </w:r>
      <w:r w:rsidR="00810B1A" w:rsidRPr="00F13545">
        <w:rPr>
          <w:rFonts w:ascii="Times New Roman" w:hAnsi="Times New Roman" w:cs="Times New Roman"/>
          <w:bCs/>
          <w:color w:val="000000" w:themeColor="text1"/>
        </w:rPr>
        <w:t xml:space="preserve"> (s)</w:t>
      </w:r>
      <w:r w:rsidRPr="00F13545">
        <w:rPr>
          <w:rFonts w:ascii="Times New Roman" w:hAnsi="Times New Roman" w:cs="Times New Roman"/>
          <w:bCs/>
          <w:color w:val="000000" w:themeColor="text1"/>
        </w:rPr>
        <w:t xml:space="preserve"> para </w:t>
      </w:r>
      <w:r w:rsidR="00A40C34" w:rsidRPr="00F13545">
        <w:rPr>
          <w:rFonts w:ascii="Times New Roman" w:hAnsi="Times New Roman" w:cs="Times New Roman"/>
          <w:bCs/>
          <w:color w:val="000000" w:themeColor="text1"/>
        </w:rPr>
        <w:t>a prestação dos</w:t>
      </w:r>
      <w:r w:rsidR="00105DA9" w:rsidRPr="00F13545">
        <w:rPr>
          <w:rFonts w:ascii="Times New Roman" w:hAnsi="Times New Roman" w:cs="Times New Roman"/>
          <w:bCs/>
          <w:color w:val="000000" w:themeColor="text1"/>
        </w:rPr>
        <w:t xml:space="preserve"> serviços</w:t>
      </w:r>
      <w:r w:rsidR="00A40C34" w:rsidRPr="00F13545">
        <w:rPr>
          <w:rFonts w:ascii="Times New Roman" w:hAnsi="Times New Roman" w:cs="Times New Roman"/>
          <w:bCs/>
          <w:color w:val="000000" w:themeColor="text1"/>
        </w:rPr>
        <w:t xml:space="preserve">, </w:t>
      </w:r>
      <w:r w:rsidR="00A81E0D" w:rsidRPr="00F13545">
        <w:rPr>
          <w:rFonts w:ascii="Times New Roman" w:hAnsi="Times New Roman" w:cs="Times New Roman"/>
          <w:bCs/>
          <w:color w:val="000000" w:themeColor="text1"/>
        </w:rPr>
        <w:t>visando o atendimento das necessidades da Secretaria Municipal de Obras, Serviços Urban</w:t>
      </w:r>
      <w:r w:rsidR="004D5C22" w:rsidRPr="00F13545">
        <w:rPr>
          <w:rFonts w:ascii="Times New Roman" w:hAnsi="Times New Roman" w:cs="Times New Roman"/>
          <w:bCs/>
          <w:color w:val="000000" w:themeColor="text1"/>
        </w:rPr>
        <w:t xml:space="preserve">os e Habitação, e da Secretaria Municipal de Educação. </w:t>
      </w:r>
    </w:p>
    <w:p w14:paraId="6F061732" w14:textId="77777777" w:rsidR="005C6BB8" w:rsidRPr="00F13545" w:rsidRDefault="005C6BB8" w:rsidP="00F13545">
      <w:pPr>
        <w:tabs>
          <w:tab w:val="left" w:pos="0"/>
          <w:tab w:val="left" w:pos="792"/>
        </w:tabs>
        <w:spacing w:after="0"/>
        <w:jc w:val="both"/>
        <w:rPr>
          <w:rFonts w:ascii="Times New Roman" w:hAnsi="Times New Roman" w:cs="Times New Roman"/>
          <w:bCs/>
          <w:color w:val="FF0000"/>
        </w:rPr>
      </w:pPr>
    </w:p>
    <w:p w14:paraId="57B4BC25" w14:textId="77777777" w:rsidR="00E4131C" w:rsidRPr="00F13545" w:rsidRDefault="00E4131C" w:rsidP="00F13545">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F13545">
        <w:rPr>
          <w:rFonts w:ascii="Times New Roman" w:hAnsi="Times New Roman" w:cs="Times New Roman"/>
          <w:b/>
          <w:bCs/>
          <w:color w:val="000000" w:themeColor="text1"/>
        </w:rPr>
        <w:t>10 – DO NÃO PARCELAMENTO DA SOLUÇÃO</w:t>
      </w:r>
    </w:p>
    <w:p w14:paraId="4BA2AF55" w14:textId="08C846C7" w:rsidR="00BD0EF5" w:rsidRPr="00F13545" w:rsidRDefault="00A81E0D" w:rsidP="00F13545">
      <w:pPr>
        <w:tabs>
          <w:tab w:val="left" w:pos="0"/>
          <w:tab w:val="left" w:pos="792"/>
        </w:tabs>
        <w:spacing w:after="0"/>
        <w:jc w:val="both"/>
        <w:rPr>
          <w:rFonts w:ascii="Times New Roman" w:hAnsi="Times New Roman" w:cs="Times New Roman"/>
          <w:bCs/>
          <w:color w:val="000000" w:themeColor="text1"/>
        </w:rPr>
      </w:pPr>
      <w:r w:rsidRPr="00F13545">
        <w:rPr>
          <w:rFonts w:ascii="Times New Roman" w:hAnsi="Times New Roman" w:cs="Times New Roman"/>
          <w:bCs/>
          <w:color w:val="000000" w:themeColor="text1"/>
        </w:rPr>
        <w:t>10.1 – A pretensão da Unidade demandante</w:t>
      </w:r>
      <w:r w:rsidR="00B87726" w:rsidRPr="00F13545">
        <w:rPr>
          <w:rFonts w:ascii="Times New Roman" w:hAnsi="Times New Roman" w:cs="Times New Roman"/>
          <w:bCs/>
          <w:color w:val="000000" w:themeColor="text1"/>
        </w:rPr>
        <w:t xml:space="preserve"> não necessita de parcelamento, uma vez que a contratação objetivada poderá ser alcançada a</w:t>
      </w:r>
      <w:r w:rsidR="00BD0EF5" w:rsidRPr="00F13545">
        <w:rPr>
          <w:rFonts w:ascii="Times New Roman" w:hAnsi="Times New Roman" w:cs="Times New Roman"/>
          <w:bCs/>
          <w:color w:val="000000" w:themeColor="text1"/>
        </w:rPr>
        <w:t xml:space="preserve">través de um único procedimento. Além disso, a previsão é que o objeto seja executado e entregue no prazo máximo de </w:t>
      </w:r>
      <w:r w:rsidR="00547C4F" w:rsidRPr="00F13545">
        <w:rPr>
          <w:rFonts w:ascii="Times New Roman" w:hAnsi="Times New Roman" w:cs="Times New Roman"/>
          <w:bCs/>
          <w:color w:val="000000" w:themeColor="text1"/>
        </w:rPr>
        <w:t>12</w:t>
      </w:r>
      <w:r w:rsidR="00BD0EF5" w:rsidRPr="00F13545">
        <w:rPr>
          <w:rFonts w:ascii="Times New Roman" w:hAnsi="Times New Roman" w:cs="Times New Roman"/>
          <w:bCs/>
          <w:color w:val="000000" w:themeColor="text1"/>
        </w:rPr>
        <w:t xml:space="preserve"> (</w:t>
      </w:r>
      <w:r w:rsidR="00547C4F" w:rsidRPr="00F13545">
        <w:rPr>
          <w:rFonts w:ascii="Times New Roman" w:hAnsi="Times New Roman" w:cs="Times New Roman"/>
          <w:bCs/>
          <w:color w:val="000000" w:themeColor="text1"/>
        </w:rPr>
        <w:t>doze</w:t>
      </w:r>
      <w:r w:rsidR="00BD0EF5" w:rsidRPr="00F13545">
        <w:rPr>
          <w:rFonts w:ascii="Times New Roman" w:hAnsi="Times New Roman" w:cs="Times New Roman"/>
          <w:bCs/>
          <w:color w:val="000000" w:themeColor="text1"/>
        </w:rPr>
        <w:t>) meses, previsto no cronograma físico financeiro elaborado pel</w:t>
      </w:r>
      <w:r w:rsidR="00A41653" w:rsidRPr="00F13545">
        <w:rPr>
          <w:rFonts w:ascii="Times New Roman" w:hAnsi="Times New Roman" w:cs="Times New Roman"/>
          <w:bCs/>
          <w:color w:val="000000" w:themeColor="text1"/>
        </w:rPr>
        <w:t>o engenheiro</w:t>
      </w:r>
      <w:r w:rsidR="00BD0EF5" w:rsidRPr="00F13545">
        <w:rPr>
          <w:rFonts w:ascii="Times New Roman" w:hAnsi="Times New Roman" w:cs="Times New Roman"/>
          <w:bCs/>
          <w:color w:val="000000" w:themeColor="text1"/>
        </w:rPr>
        <w:t xml:space="preserve"> civil responsável, tempo suficiente para a execução da empreitada.  </w:t>
      </w:r>
    </w:p>
    <w:p w14:paraId="3B2D2C31" w14:textId="77777777" w:rsidR="007A65EB" w:rsidRPr="00F13545" w:rsidRDefault="007A65EB" w:rsidP="00F13545">
      <w:pPr>
        <w:tabs>
          <w:tab w:val="left" w:pos="0"/>
          <w:tab w:val="left" w:pos="792"/>
        </w:tabs>
        <w:spacing w:after="0"/>
        <w:jc w:val="both"/>
        <w:rPr>
          <w:rFonts w:ascii="Times New Roman" w:hAnsi="Times New Roman" w:cs="Times New Roman"/>
          <w:bCs/>
          <w:color w:val="FF0000"/>
        </w:rPr>
      </w:pPr>
    </w:p>
    <w:p w14:paraId="4F05253F" w14:textId="77777777" w:rsidR="00E4131C" w:rsidRPr="00F13545" w:rsidRDefault="00E4131C" w:rsidP="00F13545">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F13545">
        <w:rPr>
          <w:rFonts w:ascii="Times New Roman" w:hAnsi="Times New Roman" w:cs="Times New Roman"/>
          <w:b/>
          <w:bCs/>
          <w:color w:val="000000" w:themeColor="text1"/>
        </w:rPr>
        <w:t>11 – DOS RESULTADOS PRETENDIDOS</w:t>
      </w:r>
    </w:p>
    <w:p w14:paraId="74FDC32F" w14:textId="77777777" w:rsidR="00A41653" w:rsidRPr="00F13545" w:rsidRDefault="00A41653" w:rsidP="00F13545">
      <w:pPr>
        <w:spacing w:before="100" w:beforeAutospacing="1" w:after="100" w:afterAutospacing="1"/>
        <w:ind w:firstLine="851"/>
        <w:jc w:val="both"/>
        <w:rPr>
          <w:rFonts w:ascii="Times New Roman" w:eastAsia="Times New Roman" w:hAnsi="Times New Roman" w:cs="Times New Roman"/>
          <w:lang w:eastAsia="pt-BR"/>
        </w:rPr>
      </w:pPr>
      <w:r w:rsidRPr="00F13545">
        <w:rPr>
          <w:rFonts w:ascii="Times New Roman" w:eastAsia="Times New Roman" w:hAnsi="Times New Roman" w:cs="Times New Roman"/>
          <w:lang w:eastAsia="pt-BR"/>
        </w:rPr>
        <w:t>Com a contratação, pretende-se viabilizar a construção de uma nova unidade escolar na Comunidade São Félix, zona rural do Município de Santa Margarida/MG, em substituição à edificação escolar existente, cuja demolição será realizada previamente pela Administração Municipal, proporcionando uma infraestrutura moderna, segura e adequada ao desenvolvimento das atividades educacionais.</w:t>
      </w:r>
    </w:p>
    <w:p w14:paraId="4635D683" w14:textId="77777777" w:rsidR="00A41653" w:rsidRPr="00F13545" w:rsidRDefault="00A41653" w:rsidP="00F13545">
      <w:pPr>
        <w:spacing w:before="100" w:beforeAutospacing="1" w:after="100" w:afterAutospacing="1"/>
        <w:ind w:firstLine="851"/>
        <w:jc w:val="both"/>
        <w:rPr>
          <w:rFonts w:ascii="Times New Roman" w:eastAsia="Times New Roman" w:hAnsi="Times New Roman" w:cs="Times New Roman"/>
          <w:lang w:eastAsia="pt-BR"/>
        </w:rPr>
      </w:pPr>
      <w:r w:rsidRPr="00F13545">
        <w:rPr>
          <w:rFonts w:ascii="Times New Roman" w:eastAsia="Times New Roman" w:hAnsi="Times New Roman" w:cs="Times New Roman"/>
          <w:lang w:eastAsia="pt-BR"/>
        </w:rPr>
        <w:t>A contratação tem por finalidade disponibilizar instalações compatíveis com as necessidades da comunidade escolar e em conformidade com as normas técnicas vigentes, os padrões de acessibilidade, segurança, funcionalidade e desempenho, assegurando melhores condições de ensino, aprendizagem, conforto e segurança aos alunos, professores, servidores e demais usuários.</w:t>
      </w:r>
    </w:p>
    <w:p w14:paraId="1A7343EC" w14:textId="77777777" w:rsidR="00A41653" w:rsidRPr="00F13545" w:rsidRDefault="00A41653" w:rsidP="00F13545">
      <w:pPr>
        <w:spacing w:before="100" w:beforeAutospacing="1" w:after="100" w:afterAutospacing="1"/>
        <w:ind w:firstLine="851"/>
        <w:jc w:val="both"/>
        <w:rPr>
          <w:rFonts w:ascii="Times New Roman" w:eastAsia="Times New Roman" w:hAnsi="Times New Roman" w:cs="Times New Roman"/>
          <w:lang w:eastAsia="pt-BR"/>
        </w:rPr>
      </w:pPr>
      <w:r w:rsidRPr="00F13545">
        <w:rPr>
          <w:rFonts w:ascii="Times New Roman" w:eastAsia="Times New Roman" w:hAnsi="Times New Roman" w:cs="Times New Roman"/>
          <w:lang w:eastAsia="pt-BR"/>
        </w:rPr>
        <w:t xml:space="preserve">Busca-se, ainda, fortalecer a oferta da educação pública na zona rural por meio da implantação de uma unidade escolar com estrutura adequada ao atendimento da demanda existente, contribuindo para </w:t>
      </w:r>
      <w:r w:rsidRPr="00F13545">
        <w:rPr>
          <w:rFonts w:ascii="Times New Roman" w:eastAsia="Times New Roman" w:hAnsi="Times New Roman" w:cs="Times New Roman"/>
          <w:lang w:eastAsia="pt-BR"/>
        </w:rPr>
        <w:lastRenderedPageBreak/>
        <w:t>a melhoria da qualidade dos serviços educacionais, das condições de trabalho dos profissionais da educação e do ambiente de aprendizagem.</w:t>
      </w:r>
    </w:p>
    <w:p w14:paraId="53017087" w14:textId="77777777" w:rsidR="00A41653" w:rsidRPr="00F13545" w:rsidRDefault="00A41653" w:rsidP="00F13545">
      <w:pPr>
        <w:spacing w:before="100" w:beforeAutospacing="1" w:after="100" w:afterAutospacing="1"/>
        <w:ind w:firstLine="851"/>
        <w:jc w:val="both"/>
        <w:rPr>
          <w:rFonts w:ascii="Times New Roman" w:eastAsia="Times New Roman" w:hAnsi="Times New Roman" w:cs="Times New Roman"/>
          <w:lang w:eastAsia="pt-BR"/>
        </w:rPr>
      </w:pPr>
      <w:r w:rsidRPr="00F13545">
        <w:rPr>
          <w:rFonts w:ascii="Times New Roman" w:eastAsia="Times New Roman" w:hAnsi="Times New Roman" w:cs="Times New Roman"/>
          <w:lang w:eastAsia="pt-BR"/>
        </w:rPr>
        <w:t>Espera-se, por fim, que a execução da obra resulte na entrega de uma edificação com elevada qualidade construtiva, executada dentro dos prazos estabelecidos e em conformidade com os projetos, especificações técnicas e demais documentos que integram o processo licitatório, garantindo a eficiência na aplicação dos recursos públicos, a durabilidade da infraestrutura e a adequada prestação do serviço público de educação à comunidade de São Félix.</w:t>
      </w:r>
    </w:p>
    <w:p w14:paraId="49B82918" w14:textId="77777777" w:rsidR="00E4131C" w:rsidRPr="00F13545" w:rsidRDefault="00E4131C" w:rsidP="00F13545">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F13545">
        <w:rPr>
          <w:rFonts w:ascii="Times New Roman" w:hAnsi="Times New Roman" w:cs="Times New Roman"/>
          <w:b/>
          <w:bCs/>
          <w:color w:val="000000" w:themeColor="text1"/>
        </w:rPr>
        <w:t xml:space="preserve">12 – CONSIDERAÇÕES SOBRE CONTRATAÇÕES CORRELATAS OU INTERDEPENDENTES </w:t>
      </w:r>
    </w:p>
    <w:p w14:paraId="2DF9647D" w14:textId="43DDEFEB" w:rsidR="00A41653" w:rsidRPr="00F13545" w:rsidRDefault="00A41653" w:rsidP="00F13545">
      <w:pPr>
        <w:pStyle w:val="isselectedend"/>
        <w:spacing w:line="276" w:lineRule="auto"/>
        <w:ind w:firstLine="851"/>
        <w:jc w:val="both"/>
        <w:rPr>
          <w:sz w:val="22"/>
          <w:szCs w:val="22"/>
        </w:rPr>
      </w:pPr>
      <w:r w:rsidRPr="00F13545">
        <w:rPr>
          <w:sz w:val="22"/>
          <w:szCs w:val="22"/>
        </w:rPr>
        <w:t>Para a execução do objeto, não há necessidade de contratação correlata ou interdependente vinculada à presente licitação, uma vez que a obra será executada de forma autônoma, conforme os projetos, especificações técnicas e demais documentos que integram o processo.</w:t>
      </w:r>
    </w:p>
    <w:p w14:paraId="5390C8E1" w14:textId="77777777" w:rsidR="00A41653" w:rsidRPr="00F13545" w:rsidRDefault="00A41653" w:rsidP="00F13545">
      <w:pPr>
        <w:spacing w:before="100" w:beforeAutospacing="1" w:after="100" w:afterAutospacing="1"/>
        <w:ind w:firstLine="851"/>
        <w:jc w:val="both"/>
        <w:rPr>
          <w:rFonts w:ascii="Times New Roman" w:eastAsia="Times New Roman" w:hAnsi="Times New Roman" w:cs="Times New Roman"/>
          <w:lang w:eastAsia="pt-BR"/>
        </w:rPr>
      </w:pPr>
      <w:r w:rsidRPr="00F13545">
        <w:rPr>
          <w:rFonts w:ascii="Times New Roman" w:eastAsia="Times New Roman" w:hAnsi="Times New Roman" w:cs="Times New Roman"/>
          <w:lang w:eastAsia="pt-BR"/>
        </w:rPr>
        <w:t>Registra-se, contudo, que a demolição da edificação escolar atualmente existente no local será realizada previamente pela Administração Municipal, não integrando o escopo da presente contratação. Após a liberação da área, a empresa contratada executará exclusivamente os serviços referentes à construção da nova unidade escolar.</w:t>
      </w:r>
    </w:p>
    <w:p w14:paraId="747745CA" w14:textId="77777777" w:rsidR="00A41653" w:rsidRPr="00F13545" w:rsidRDefault="00A41653" w:rsidP="00F13545">
      <w:pPr>
        <w:spacing w:before="100" w:beforeAutospacing="1" w:after="100" w:afterAutospacing="1"/>
        <w:ind w:firstLine="851"/>
        <w:jc w:val="both"/>
        <w:rPr>
          <w:rFonts w:ascii="Times New Roman" w:eastAsia="Times New Roman" w:hAnsi="Times New Roman" w:cs="Times New Roman"/>
          <w:lang w:eastAsia="pt-BR"/>
        </w:rPr>
      </w:pPr>
      <w:r w:rsidRPr="00F13545">
        <w:rPr>
          <w:rFonts w:ascii="Times New Roman" w:eastAsia="Times New Roman" w:hAnsi="Times New Roman" w:cs="Times New Roman"/>
          <w:lang w:eastAsia="pt-BR"/>
        </w:rPr>
        <w:t>Assim, não se identificam outras contratações cuja realização seja indispensável ou condicionante à execução do objeto, além das providências de responsabilidade do Município para disponibilização da área em condições adequadas ao início da obra.</w:t>
      </w:r>
    </w:p>
    <w:p w14:paraId="2589ABF7" w14:textId="77777777" w:rsidR="00E4131C" w:rsidRPr="00F13545" w:rsidRDefault="00E4131C" w:rsidP="00F13545">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F13545">
        <w:rPr>
          <w:rFonts w:ascii="Times New Roman" w:hAnsi="Times New Roman" w:cs="Times New Roman"/>
          <w:b/>
          <w:bCs/>
          <w:color w:val="000000" w:themeColor="text1"/>
        </w:rPr>
        <w:t>13 – DESCRIÇÃO DE POSSÍVEIS IMPACTOS AMBIENTAIS E RESPECTIVAS MEDIDAS MITIGADORAS</w:t>
      </w:r>
    </w:p>
    <w:p w14:paraId="0D11B39C" w14:textId="77777777" w:rsidR="00A41653" w:rsidRPr="00F13545" w:rsidRDefault="00A41653" w:rsidP="00F13545">
      <w:pPr>
        <w:spacing w:before="100" w:beforeAutospacing="1" w:after="100" w:afterAutospacing="1"/>
        <w:ind w:firstLine="851"/>
        <w:jc w:val="both"/>
        <w:rPr>
          <w:rFonts w:ascii="Times New Roman" w:eastAsia="Times New Roman" w:hAnsi="Times New Roman" w:cs="Times New Roman"/>
          <w:lang w:eastAsia="pt-BR"/>
        </w:rPr>
      </w:pPr>
      <w:r w:rsidRPr="00F13545">
        <w:rPr>
          <w:rFonts w:ascii="Times New Roman" w:eastAsia="Times New Roman" w:hAnsi="Times New Roman" w:cs="Times New Roman"/>
          <w:lang w:eastAsia="pt-BR"/>
        </w:rPr>
        <w:t>A execução da obra poderá ocasionar impactos ambientais temporários e inerentes às atividades da construção civil, tais como geração de resíduos, emissão de poeira e ruídos, movimentação de solo, consumo de recursos naturais e aumento do fluxo de veículos e equipamentos no local da obra.</w:t>
      </w:r>
    </w:p>
    <w:p w14:paraId="7B2417B3" w14:textId="77777777" w:rsidR="00A41653" w:rsidRPr="00F13545" w:rsidRDefault="00A41653" w:rsidP="00F13545">
      <w:pPr>
        <w:spacing w:before="100" w:beforeAutospacing="1" w:after="100" w:afterAutospacing="1"/>
        <w:ind w:firstLine="851"/>
        <w:jc w:val="both"/>
        <w:rPr>
          <w:rFonts w:ascii="Times New Roman" w:eastAsia="Times New Roman" w:hAnsi="Times New Roman" w:cs="Times New Roman"/>
          <w:lang w:eastAsia="pt-BR"/>
        </w:rPr>
      </w:pPr>
      <w:r w:rsidRPr="00F13545">
        <w:rPr>
          <w:rFonts w:ascii="Times New Roman" w:eastAsia="Times New Roman" w:hAnsi="Times New Roman" w:cs="Times New Roman"/>
          <w:lang w:eastAsia="pt-BR"/>
        </w:rPr>
        <w:t xml:space="preserve">As medidas mitigadoras a serem observadas durante a execução dos serviços encontram-se detalhadas no </w:t>
      </w:r>
      <w:r w:rsidRPr="00F13545">
        <w:rPr>
          <w:rFonts w:ascii="Times New Roman" w:eastAsia="Times New Roman" w:hAnsi="Times New Roman" w:cs="Times New Roman"/>
          <w:b/>
          <w:bCs/>
          <w:lang w:eastAsia="pt-BR"/>
        </w:rPr>
        <w:t>Estudo Ambiental</w:t>
      </w:r>
      <w:r w:rsidRPr="00F13545">
        <w:rPr>
          <w:rFonts w:ascii="Times New Roman" w:eastAsia="Times New Roman" w:hAnsi="Times New Roman" w:cs="Times New Roman"/>
          <w:lang w:eastAsia="pt-BR"/>
        </w:rPr>
        <w:t xml:space="preserve"> elaborado para o empreendimento, documento que integra o processo administrativo como anexo, devendo ser integralmente observado pela empresa contratada.</w:t>
      </w:r>
    </w:p>
    <w:p w14:paraId="32AE186D" w14:textId="77777777" w:rsidR="00A41653" w:rsidRPr="00F13545" w:rsidRDefault="00A41653" w:rsidP="00F13545">
      <w:pPr>
        <w:spacing w:before="100" w:beforeAutospacing="1" w:after="100" w:afterAutospacing="1"/>
        <w:ind w:firstLine="851"/>
        <w:jc w:val="both"/>
        <w:rPr>
          <w:rFonts w:ascii="Times New Roman" w:eastAsia="Times New Roman" w:hAnsi="Times New Roman" w:cs="Times New Roman"/>
          <w:lang w:eastAsia="pt-BR"/>
        </w:rPr>
      </w:pPr>
      <w:r w:rsidRPr="00F13545">
        <w:rPr>
          <w:rFonts w:ascii="Times New Roman" w:eastAsia="Times New Roman" w:hAnsi="Times New Roman" w:cs="Times New Roman"/>
          <w:lang w:eastAsia="pt-BR"/>
        </w:rPr>
        <w:t>A contratada deverá cumprir todas as condicionantes, recomendações e medidas de controle ambiental previstas no referido estudo, bem como atender à legislação ambiental vigente, promovendo o gerenciamento adequado dos resíduos da construção civil, a adoção de práticas de controle de poeira e ruídos, a prevenção de processos erosivos, a proteção das áreas adjacentes e a utilização racional dos recursos naturais, de modo a minimizar os impactos decorrentes da execução da obra.</w:t>
      </w:r>
    </w:p>
    <w:p w14:paraId="5BA18882" w14:textId="77777777" w:rsidR="00E4131C" w:rsidRPr="00F13545" w:rsidRDefault="00E4131C" w:rsidP="00F13545">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F13545">
        <w:rPr>
          <w:rFonts w:ascii="Times New Roman" w:hAnsi="Times New Roman" w:cs="Times New Roman"/>
          <w:b/>
          <w:bCs/>
          <w:color w:val="000000" w:themeColor="text1"/>
        </w:rPr>
        <w:t>14 – CONCLUSÃO</w:t>
      </w:r>
    </w:p>
    <w:p w14:paraId="36015F83" w14:textId="77777777" w:rsidR="00F13545" w:rsidRPr="00F13545" w:rsidRDefault="00F13545" w:rsidP="00F13545">
      <w:pPr>
        <w:spacing w:after="0"/>
        <w:jc w:val="center"/>
        <w:rPr>
          <w:rFonts w:ascii="Times New Roman" w:hAnsi="Times New Roman" w:cs="Times New Roman"/>
        </w:rPr>
      </w:pPr>
    </w:p>
    <w:p w14:paraId="7B12657B" w14:textId="7F079393" w:rsidR="002B07F5" w:rsidRPr="00F13545" w:rsidRDefault="00F13545" w:rsidP="00F13545">
      <w:pPr>
        <w:spacing w:after="0"/>
        <w:ind w:firstLine="708"/>
        <w:jc w:val="both"/>
        <w:rPr>
          <w:rFonts w:ascii="Times New Roman" w:hAnsi="Times New Roman" w:cs="Times New Roman"/>
          <w:bCs/>
          <w:color w:val="FF0000"/>
        </w:rPr>
      </w:pPr>
      <w:r w:rsidRPr="00F13545">
        <w:rPr>
          <w:rFonts w:ascii="Times New Roman" w:hAnsi="Times New Roman" w:cs="Times New Roman"/>
        </w:rPr>
        <w:t xml:space="preserve">A </w:t>
      </w:r>
      <w:r w:rsidRPr="00F13545">
        <w:rPr>
          <w:rFonts w:ascii="Times New Roman" w:hAnsi="Times New Roman" w:cs="Times New Roman"/>
        </w:rPr>
        <w:t xml:space="preserve">contratação é necessária, viável e adequada ao atendimento do interesse público, constituindo a solução mais eficiente para viabilizar a construção da nova unidade escolar na Comunidade São Félix, </w:t>
      </w:r>
      <w:r w:rsidRPr="00F13545">
        <w:rPr>
          <w:rFonts w:ascii="Times New Roman" w:hAnsi="Times New Roman" w:cs="Times New Roman"/>
        </w:rPr>
        <w:lastRenderedPageBreak/>
        <w:t>observados os princípios da economicidade, eficiência, planejamento e continuidade da prestação dos serviços públicos de educação.</w:t>
      </w:r>
    </w:p>
    <w:p w14:paraId="2FAB47E7" w14:textId="77777777" w:rsidR="002B07F5" w:rsidRPr="00F13545" w:rsidRDefault="002B07F5" w:rsidP="00F13545">
      <w:pPr>
        <w:spacing w:after="0"/>
        <w:jc w:val="center"/>
        <w:rPr>
          <w:rFonts w:ascii="Times New Roman" w:hAnsi="Times New Roman" w:cs="Times New Roman"/>
          <w:bCs/>
          <w:color w:val="FF0000"/>
        </w:rPr>
      </w:pPr>
    </w:p>
    <w:p w14:paraId="6DDBC484" w14:textId="22E8EB63" w:rsidR="00E4131C" w:rsidRPr="00F13545" w:rsidRDefault="005C6BB8" w:rsidP="00F13545">
      <w:pPr>
        <w:spacing w:after="0"/>
        <w:jc w:val="center"/>
        <w:rPr>
          <w:rFonts w:ascii="Times New Roman" w:hAnsi="Times New Roman" w:cs="Times New Roman"/>
          <w:bCs/>
          <w:color w:val="000000" w:themeColor="text1"/>
        </w:rPr>
      </w:pPr>
      <w:r w:rsidRPr="00F13545">
        <w:rPr>
          <w:rFonts w:ascii="Times New Roman" w:hAnsi="Times New Roman" w:cs="Times New Roman"/>
          <w:bCs/>
          <w:color w:val="000000" w:themeColor="text1"/>
        </w:rPr>
        <w:t xml:space="preserve">Santa Margarida/MG, </w:t>
      </w:r>
      <w:r w:rsidR="00F13545" w:rsidRPr="00F13545">
        <w:rPr>
          <w:rFonts w:ascii="Times New Roman" w:hAnsi="Times New Roman" w:cs="Times New Roman"/>
          <w:bCs/>
          <w:color w:val="000000" w:themeColor="text1"/>
        </w:rPr>
        <w:t>30 de junho de 2026.</w:t>
      </w:r>
    </w:p>
    <w:p w14:paraId="6355E4BC" w14:textId="77777777" w:rsidR="006751BA" w:rsidRPr="00F13545" w:rsidRDefault="006751BA" w:rsidP="00F13545">
      <w:pPr>
        <w:spacing w:after="0"/>
        <w:jc w:val="center"/>
        <w:rPr>
          <w:rFonts w:ascii="Times New Roman" w:hAnsi="Times New Roman" w:cs="Times New Roman"/>
          <w:bCs/>
          <w:color w:val="000000" w:themeColor="text1"/>
        </w:rPr>
      </w:pPr>
    </w:p>
    <w:p w14:paraId="17BD530E" w14:textId="77777777" w:rsidR="006751BA" w:rsidRPr="00F13545" w:rsidRDefault="006751BA" w:rsidP="00F13545">
      <w:pPr>
        <w:spacing w:after="0"/>
        <w:jc w:val="center"/>
        <w:rPr>
          <w:rFonts w:ascii="Times New Roman" w:hAnsi="Times New Roman" w:cs="Times New Roman"/>
          <w:bCs/>
          <w:color w:val="000000" w:themeColor="text1"/>
        </w:rPr>
      </w:pPr>
    </w:p>
    <w:p w14:paraId="5E099FE7" w14:textId="77777777" w:rsidR="002B07F5" w:rsidRPr="00F13545" w:rsidRDefault="002B07F5" w:rsidP="00F13545">
      <w:pPr>
        <w:spacing w:after="0"/>
        <w:jc w:val="center"/>
        <w:rPr>
          <w:rFonts w:ascii="Times New Roman" w:hAnsi="Times New Roman" w:cs="Times New Roman"/>
          <w:bCs/>
          <w:color w:val="000000" w:themeColor="text1"/>
        </w:rPr>
      </w:pPr>
    </w:p>
    <w:p w14:paraId="18285478" w14:textId="77777777" w:rsidR="002B07F5" w:rsidRPr="00F13545" w:rsidRDefault="002B07F5" w:rsidP="00F13545">
      <w:pPr>
        <w:spacing w:after="0"/>
        <w:jc w:val="center"/>
        <w:rPr>
          <w:rFonts w:ascii="Times New Roman" w:hAnsi="Times New Roman" w:cs="Times New Roman"/>
          <w:bCs/>
          <w:color w:val="000000" w:themeColor="text1"/>
        </w:rPr>
      </w:pPr>
    </w:p>
    <w:p w14:paraId="230EFE41" w14:textId="77777777" w:rsidR="005C6BB8" w:rsidRPr="00F13545" w:rsidRDefault="005C6BB8" w:rsidP="00F13545">
      <w:pPr>
        <w:spacing w:after="0"/>
        <w:jc w:val="center"/>
        <w:rPr>
          <w:rFonts w:ascii="Times New Roman" w:hAnsi="Times New Roman" w:cs="Times New Roman"/>
          <w:b/>
          <w:color w:val="000000" w:themeColor="text1"/>
        </w:rPr>
      </w:pPr>
    </w:p>
    <w:p w14:paraId="113CD8A9" w14:textId="77777777" w:rsidR="00A81E0D" w:rsidRPr="00F13545" w:rsidRDefault="00A81E0D" w:rsidP="00F13545">
      <w:pPr>
        <w:spacing w:after="0"/>
        <w:jc w:val="center"/>
        <w:rPr>
          <w:rFonts w:ascii="Times New Roman" w:hAnsi="Times New Roman" w:cs="Times New Roman"/>
          <w:b/>
          <w:color w:val="000000" w:themeColor="text1"/>
        </w:rPr>
      </w:pPr>
    </w:p>
    <w:p w14:paraId="66508516" w14:textId="77777777" w:rsidR="007E7042" w:rsidRPr="00F13545" w:rsidRDefault="007E7042" w:rsidP="00F13545">
      <w:pPr>
        <w:spacing w:after="0"/>
        <w:jc w:val="center"/>
        <w:rPr>
          <w:rFonts w:ascii="Times New Roman" w:hAnsi="Times New Roman" w:cs="Times New Roman"/>
          <w:b/>
          <w:color w:val="000000" w:themeColor="text1"/>
        </w:rPr>
        <w:sectPr w:rsidR="007E7042" w:rsidRPr="00F13545" w:rsidSect="00793E4C">
          <w:headerReference w:type="even" r:id="rId8"/>
          <w:headerReference w:type="default" r:id="rId9"/>
          <w:footerReference w:type="even" r:id="rId10"/>
          <w:footerReference w:type="default" r:id="rId11"/>
          <w:headerReference w:type="first" r:id="rId12"/>
          <w:footerReference w:type="first" r:id="rId13"/>
          <w:pgSz w:w="11906" w:h="16838"/>
          <w:pgMar w:top="2127" w:right="849" w:bottom="1417" w:left="1701" w:header="708" w:footer="708" w:gutter="0"/>
          <w:cols w:space="708"/>
          <w:docGrid w:linePitch="360"/>
        </w:sectPr>
      </w:pPr>
    </w:p>
    <w:p w14:paraId="3A0E97F3" w14:textId="5988042E" w:rsidR="00E5205A" w:rsidRPr="00F13545" w:rsidRDefault="00BC2C66" w:rsidP="00F13545">
      <w:pPr>
        <w:spacing w:after="0"/>
        <w:jc w:val="center"/>
        <w:rPr>
          <w:rFonts w:ascii="Times New Roman" w:hAnsi="Times New Roman" w:cs="Times New Roman"/>
          <w:b/>
          <w:color w:val="000000" w:themeColor="text1"/>
        </w:rPr>
      </w:pPr>
      <w:r w:rsidRPr="00F13545">
        <w:rPr>
          <w:rFonts w:ascii="Times New Roman" w:hAnsi="Times New Roman" w:cs="Times New Roman"/>
          <w:b/>
          <w:color w:val="000000" w:themeColor="text1"/>
        </w:rPr>
        <w:lastRenderedPageBreak/>
        <w:t>Reginaldo Alves Dutra</w:t>
      </w:r>
    </w:p>
    <w:p w14:paraId="5CE821E3" w14:textId="77777777" w:rsidR="00E5205A" w:rsidRPr="00F13545" w:rsidRDefault="00E5205A" w:rsidP="00F13545">
      <w:pPr>
        <w:spacing w:after="0"/>
        <w:jc w:val="center"/>
        <w:rPr>
          <w:rFonts w:ascii="Times New Roman" w:hAnsi="Times New Roman" w:cs="Times New Roman"/>
          <w:color w:val="000000" w:themeColor="text1"/>
        </w:rPr>
      </w:pPr>
      <w:r w:rsidRPr="00F13545">
        <w:rPr>
          <w:rFonts w:ascii="Times New Roman" w:hAnsi="Times New Roman" w:cs="Times New Roman"/>
          <w:color w:val="000000" w:themeColor="text1"/>
        </w:rPr>
        <w:t>Secretário Municipal de Obras, Serviços Urbanos e Habitação</w:t>
      </w:r>
      <w:r w:rsidR="00A81E0D" w:rsidRPr="00F13545">
        <w:rPr>
          <w:rFonts w:ascii="Times New Roman" w:hAnsi="Times New Roman" w:cs="Times New Roman"/>
          <w:color w:val="000000" w:themeColor="text1"/>
        </w:rPr>
        <w:t>.</w:t>
      </w:r>
    </w:p>
    <w:p w14:paraId="5068EEC9" w14:textId="77777777" w:rsidR="002971DB" w:rsidRPr="00F13545" w:rsidRDefault="002971DB" w:rsidP="00F13545">
      <w:pPr>
        <w:spacing w:after="0"/>
        <w:jc w:val="center"/>
        <w:rPr>
          <w:rFonts w:ascii="Times New Roman" w:hAnsi="Times New Roman" w:cs="Times New Roman"/>
          <w:color w:val="000000" w:themeColor="text1"/>
        </w:rPr>
      </w:pPr>
    </w:p>
    <w:p w14:paraId="649D6F62" w14:textId="4E9157CF" w:rsidR="002971DB" w:rsidRPr="00F13545" w:rsidRDefault="00D654B3" w:rsidP="00F13545">
      <w:pPr>
        <w:spacing w:after="0"/>
        <w:jc w:val="center"/>
        <w:rPr>
          <w:rFonts w:ascii="Times New Roman" w:hAnsi="Times New Roman" w:cs="Times New Roman"/>
          <w:b/>
          <w:color w:val="000000" w:themeColor="text1"/>
        </w:rPr>
      </w:pPr>
      <w:r w:rsidRPr="00F13545">
        <w:rPr>
          <w:rFonts w:ascii="Times New Roman" w:hAnsi="Times New Roman" w:cs="Times New Roman"/>
          <w:b/>
          <w:color w:val="000000" w:themeColor="text1"/>
        </w:rPr>
        <w:lastRenderedPageBreak/>
        <w:t>Petterson Luiz N. Ribeiro</w:t>
      </w:r>
    </w:p>
    <w:p w14:paraId="06C6DEB1" w14:textId="77777777" w:rsidR="002971DB" w:rsidRPr="00F13545" w:rsidRDefault="002971DB" w:rsidP="00F13545">
      <w:pPr>
        <w:spacing w:after="0"/>
        <w:jc w:val="center"/>
        <w:rPr>
          <w:rFonts w:ascii="Times New Roman" w:hAnsi="Times New Roman" w:cs="Times New Roman"/>
          <w:color w:val="000000" w:themeColor="text1"/>
        </w:rPr>
      </w:pPr>
      <w:r w:rsidRPr="00F13545">
        <w:rPr>
          <w:rFonts w:ascii="Times New Roman" w:hAnsi="Times New Roman" w:cs="Times New Roman"/>
          <w:color w:val="000000" w:themeColor="text1"/>
        </w:rPr>
        <w:t>Engenheira Civil</w:t>
      </w:r>
    </w:p>
    <w:p w14:paraId="1659E8D9" w14:textId="52A9627A" w:rsidR="002971DB" w:rsidRPr="00F13545" w:rsidRDefault="002971DB" w:rsidP="00F13545">
      <w:pPr>
        <w:spacing w:after="0"/>
        <w:jc w:val="center"/>
        <w:rPr>
          <w:rFonts w:ascii="Times New Roman" w:hAnsi="Times New Roman" w:cs="Times New Roman"/>
          <w:color w:val="000000" w:themeColor="text1"/>
        </w:rPr>
      </w:pPr>
      <w:r w:rsidRPr="00F13545">
        <w:rPr>
          <w:rFonts w:ascii="Times New Roman" w:hAnsi="Times New Roman" w:cs="Times New Roman"/>
          <w:color w:val="000000" w:themeColor="text1"/>
        </w:rPr>
        <w:t xml:space="preserve">CREA/MG nº </w:t>
      </w:r>
      <w:r w:rsidR="00D654B3" w:rsidRPr="00F13545">
        <w:rPr>
          <w:rFonts w:ascii="Times New Roman" w:hAnsi="Times New Roman" w:cs="Times New Roman"/>
          <w:color w:val="000000" w:themeColor="text1"/>
        </w:rPr>
        <w:t>195.688</w:t>
      </w:r>
      <w:r w:rsidRPr="00F13545">
        <w:rPr>
          <w:rFonts w:ascii="Times New Roman" w:hAnsi="Times New Roman" w:cs="Times New Roman"/>
          <w:color w:val="000000" w:themeColor="text1"/>
        </w:rPr>
        <w:t>/D</w:t>
      </w:r>
    </w:p>
    <w:p w14:paraId="12467752" w14:textId="77777777" w:rsidR="007E7042" w:rsidRPr="00F13545" w:rsidRDefault="007E7042" w:rsidP="00F13545">
      <w:pPr>
        <w:spacing w:after="0"/>
        <w:jc w:val="center"/>
        <w:rPr>
          <w:rFonts w:ascii="Times New Roman" w:hAnsi="Times New Roman" w:cs="Times New Roman"/>
          <w:b/>
          <w:color w:val="000000" w:themeColor="text1"/>
        </w:rPr>
        <w:sectPr w:rsidR="007E7042" w:rsidRPr="00F13545" w:rsidSect="00793E4C">
          <w:type w:val="continuous"/>
          <w:pgSz w:w="11906" w:h="16838"/>
          <w:pgMar w:top="2127" w:right="849" w:bottom="1417" w:left="1701" w:header="708" w:footer="708" w:gutter="0"/>
          <w:cols w:num="2" w:space="708"/>
          <w:docGrid w:linePitch="360"/>
        </w:sectPr>
      </w:pPr>
    </w:p>
    <w:p w14:paraId="345C37E4" w14:textId="77777777" w:rsidR="00E5205A" w:rsidRPr="00F13545" w:rsidRDefault="00E5205A" w:rsidP="00F13545">
      <w:pPr>
        <w:spacing w:after="0"/>
        <w:jc w:val="center"/>
        <w:rPr>
          <w:rFonts w:ascii="Times New Roman" w:hAnsi="Times New Roman" w:cs="Times New Roman"/>
          <w:b/>
          <w:color w:val="000000" w:themeColor="text1"/>
        </w:rPr>
      </w:pPr>
    </w:p>
    <w:p w14:paraId="50D8FB05" w14:textId="77777777" w:rsidR="00E5205A" w:rsidRPr="00F13545" w:rsidRDefault="00E5205A" w:rsidP="00F13545">
      <w:pPr>
        <w:spacing w:after="0"/>
        <w:jc w:val="center"/>
        <w:rPr>
          <w:rFonts w:ascii="Times New Roman" w:hAnsi="Times New Roman" w:cs="Times New Roman"/>
          <w:b/>
          <w:color w:val="FF0000"/>
        </w:rPr>
      </w:pPr>
    </w:p>
    <w:p w14:paraId="2F22DCD0" w14:textId="77777777" w:rsidR="00D13BA8" w:rsidRPr="00F13545" w:rsidRDefault="00D13BA8" w:rsidP="00F13545">
      <w:pPr>
        <w:spacing w:after="0"/>
        <w:jc w:val="center"/>
        <w:rPr>
          <w:rFonts w:ascii="Times New Roman" w:hAnsi="Times New Roman" w:cs="Times New Roman"/>
          <w:color w:val="FF0000"/>
        </w:rPr>
      </w:pPr>
    </w:p>
    <w:sectPr w:rsidR="00D13BA8" w:rsidRPr="00F13545" w:rsidSect="00793E4C">
      <w:type w:val="continuous"/>
      <w:pgSz w:w="11906" w:h="16838"/>
      <w:pgMar w:top="2127" w:right="849"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23C3B6" w14:textId="77777777" w:rsidR="004F2D1B" w:rsidRDefault="004F2D1B" w:rsidP="00E4131C">
      <w:pPr>
        <w:spacing w:after="0" w:line="240" w:lineRule="auto"/>
      </w:pPr>
      <w:r>
        <w:separator/>
      </w:r>
    </w:p>
  </w:endnote>
  <w:endnote w:type="continuationSeparator" w:id="0">
    <w:p w14:paraId="4FBF60F0" w14:textId="77777777" w:rsidR="004F2D1B" w:rsidRDefault="004F2D1B" w:rsidP="00E413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3E09BE" w14:textId="77777777" w:rsidR="00E4131C" w:rsidRDefault="00E4131C">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AF3069" w14:textId="77777777" w:rsidR="00E4131C" w:rsidRDefault="00E4131C">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8A7FD8" w14:textId="77777777" w:rsidR="00E4131C" w:rsidRDefault="00E4131C">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4B61D6" w14:textId="77777777" w:rsidR="004F2D1B" w:rsidRDefault="004F2D1B" w:rsidP="00E4131C">
      <w:pPr>
        <w:spacing w:after="0" w:line="240" w:lineRule="auto"/>
      </w:pPr>
      <w:r>
        <w:separator/>
      </w:r>
    </w:p>
  </w:footnote>
  <w:footnote w:type="continuationSeparator" w:id="0">
    <w:p w14:paraId="01579C0C" w14:textId="77777777" w:rsidR="004F2D1B" w:rsidRDefault="004F2D1B" w:rsidP="00E413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5A004A" w14:textId="77777777" w:rsidR="00E4131C" w:rsidRDefault="00E4131C">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F79680" w14:textId="77777777" w:rsidR="00E4131C" w:rsidRDefault="004F2D1B">
    <w:pPr>
      <w:pStyle w:val="Cabealho"/>
    </w:pPr>
    <w:r>
      <w:rPr>
        <w:noProof/>
        <w:lang w:eastAsia="pt-BR"/>
      </w:rPr>
      <w:pict w14:anchorId="2C8BB4F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71965408" o:spid="_x0000_s2049" type="#_x0000_t75" style="position:absolute;margin-left:-85pt;margin-top:-106.9pt;width:595.3pt;height:865.45pt;z-index:-251658752;mso-position-horizontal-relative:margin;mso-position-vertical-relative:margin" o:allowincell="f">
          <v:imagedata r:id="rId1" o:title="JURIDICO"/>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0F9E08" w14:textId="77777777" w:rsidR="00E4131C" w:rsidRDefault="00E4131C">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B09F3E4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B8AEA01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1305"/>
    <w:rsid w:val="00056A9C"/>
    <w:rsid w:val="000D5787"/>
    <w:rsid w:val="00103574"/>
    <w:rsid w:val="00105DA9"/>
    <w:rsid w:val="0010714C"/>
    <w:rsid w:val="001307AC"/>
    <w:rsid w:val="00175CFB"/>
    <w:rsid w:val="00183DD6"/>
    <w:rsid w:val="001B232D"/>
    <w:rsid w:val="001C43CD"/>
    <w:rsid w:val="001F4632"/>
    <w:rsid w:val="001F5C6B"/>
    <w:rsid w:val="002349E5"/>
    <w:rsid w:val="00242459"/>
    <w:rsid w:val="00270DB4"/>
    <w:rsid w:val="002971DB"/>
    <w:rsid w:val="002B07F5"/>
    <w:rsid w:val="002C58EE"/>
    <w:rsid w:val="002F1D4D"/>
    <w:rsid w:val="003168C5"/>
    <w:rsid w:val="003233BC"/>
    <w:rsid w:val="00323E00"/>
    <w:rsid w:val="003636EF"/>
    <w:rsid w:val="00387915"/>
    <w:rsid w:val="00397F51"/>
    <w:rsid w:val="003D2D97"/>
    <w:rsid w:val="003E0239"/>
    <w:rsid w:val="003E2344"/>
    <w:rsid w:val="00426817"/>
    <w:rsid w:val="0043711E"/>
    <w:rsid w:val="0045598E"/>
    <w:rsid w:val="004B3F42"/>
    <w:rsid w:val="004D5C22"/>
    <w:rsid w:val="004E7E12"/>
    <w:rsid w:val="004F2D1B"/>
    <w:rsid w:val="00503056"/>
    <w:rsid w:val="005064DA"/>
    <w:rsid w:val="0051315D"/>
    <w:rsid w:val="00547C4F"/>
    <w:rsid w:val="0056674C"/>
    <w:rsid w:val="00591346"/>
    <w:rsid w:val="00595171"/>
    <w:rsid w:val="00597084"/>
    <w:rsid w:val="005C3F98"/>
    <w:rsid w:val="005C6BB8"/>
    <w:rsid w:val="005D5A44"/>
    <w:rsid w:val="00607727"/>
    <w:rsid w:val="006608D2"/>
    <w:rsid w:val="006631B7"/>
    <w:rsid w:val="006751BA"/>
    <w:rsid w:val="006F6089"/>
    <w:rsid w:val="00773045"/>
    <w:rsid w:val="00793E4C"/>
    <w:rsid w:val="007A4934"/>
    <w:rsid w:val="007A65EB"/>
    <w:rsid w:val="007B0941"/>
    <w:rsid w:val="007B4B66"/>
    <w:rsid w:val="007E7042"/>
    <w:rsid w:val="00810B1A"/>
    <w:rsid w:val="008808DE"/>
    <w:rsid w:val="008B0C22"/>
    <w:rsid w:val="008B6A58"/>
    <w:rsid w:val="008D0030"/>
    <w:rsid w:val="008E79F4"/>
    <w:rsid w:val="008F2A03"/>
    <w:rsid w:val="008F4710"/>
    <w:rsid w:val="00931E60"/>
    <w:rsid w:val="00946F57"/>
    <w:rsid w:val="009A002F"/>
    <w:rsid w:val="009D584B"/>
    <w:rsid w:val="009D7DFD"/>
    <w:rsid w:val="009E062A"/>
    <w:rsid w:val="009E0BDB"/>
    <w:rsid w:val="00A048D9"/>
    <w:rsid w:val="00A246AE"/>
    <w:rsid w:val="00A31BF3"/>
    <w:rsid w:val="00A35FB1"/>
    <w:rsid w:val="00A40C34"/>
    <w:rsid w:val="00A41653"/>
    <w:rsid w:val="00A81340"/>
    <w:rsid w:val="00A81E0D"/>
    <w:rsid w:val="00AA5DD3"/>
    <w:rsid w:val="00AC7469"/>
    <w:rsid w:val="00AE494F"/>
    <w:rsid w:val="00B015EF"/>
    <w:rsid w:val="00B319B3"/>
    <w:rsid w:val="00B54551"/>
    <w:rsid w:val="00B707E4"/>
    <w:rsid w:val="00B8663E"/>
    <w:rsid w:val="00B87726"/>
    <w:rsid w:val="00BB59C4"/>
    <w:rsid w:val="00BB7C5A"/>
    <w:rsid w:val="00BC2C66"/>
    <w:rsid w:val="00BD0EF5"/>
    <w:rsid w:val="00BD4FF0"/>
    <w:rsid w:val="00C1038F"/>
    <w:rsid w:val="00C5595A"/>
    <w:rsid w:val="00C6005A"/>
    <w:rsid w:val="00C91B1E"/>
    <w:rsid w:val="00CB6A8B"/>
    <w:rsid w:val="00CE2AEA"/>
    <w:rsid w:val="00D049C2"/>
    <w:rsid w:val="00D04AC9"/>
    <w:rsid w:val="00D13BA8"/>
    <w:rsid w:val="00D2568C"/>
    <w:rsid w:val="00D654B3"/>
    <w:rsid w:val="00DA5AD3"/>
    <w:rsid w:val="00DF6915"/>
    <w:rsid w:val="00E13A8D"/>
    <w:rsid w:val="00E3028E"/>
    <w:rsid w:val="00E30F30"/>
    <w:rsid w:val="00E4131C"/>
    <w:rsid w:val="00E5205A"/>
    <w:rsid w:val="00E53F70"/>
    <w:rsid w:val="00E80EE3"/>
    <w:rsid w:val="00E96C71"/>
    <w:rsid w:val="00E973C0"/>
    <w:rsid w:val="00ED1305"/>
    <w:rsid w:val="00F04064"/>
    <w:rsid w:val="00F063CE"/>
    <w:rsid w:val="00F13545"/>
    <w:rsid w:val="00F37200"/>
    <w:rsid w:val="00F51F53"/>
    <w:rsid w:val="00F55CB8"/>
    <w:rsid w:val="00F72C6F"/>
    <w:rsid w:val="00F85473"/>
    <w:rsid w:val="00F946DD"/>
    <w:rsid w:val="00FD5655"/>
    <w:rsid w:val="00FD64A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0D2A72E"/>
  <w15:docId w15:val="{57648B4A-8ECD-44FE-8FF9-B30901EA71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131C"/>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E4131C"/>
    <w:pPr>
      <w:spacing w:after="0" w:line="240" w:lineRule="auto"/>
      <w:ind w:left="720"/>
      <w:contextualSpacing/>
    </w:pPr>
    <w:rPr>
      <w:rFonts w:ascii="Times New Roman" w:eastAsia="Times New Roman" w:hAnsi="Times New Roman" w:cs="Times New Roman"/>
      <w:sz w:val="24"/>
      <w:szCs w:val="20"/>
      <w:lang w:eastAsia="pt-BR"/>
    </w:rPr>
  </w:style>
  <w:style w:type="paragraph" w:styleId="SemEspaamento">
    <w:name w:val="No Spacing"/>
    <w:qFormat/>
    <w:rsid w:val="00E4131C"/>
    <w:pPr>
      <w:widowControl w:val="0"/>
      <w:suppressAutoHyphens/>
      <w:spacing w:after="0" w:line="240" w:lineRule="auto"/>
    </w:pPr>
    <w:rPr>
      <w:rFonts w:ascii="Times New Roman" w:eastAsia="Times New Roman" w:hAnsi="Times New Roman" w:cs="Mangal"/>
      <w:kern w:val="1"/>
      <w:sz w:val="24"/>
      <w:szCs w:val="20"/>
      <w:lang w:eastAsia="hi-IN" w:bidi="hi-IN"/>
    </w:rPr>
  </w:style>
  <w:style w:type="paragraph" w:styleId="Cabealho">
    <w:name w:val="header"/>
    <w:basedOn w:val="Normal"/>
    <w:link w:val="CabealhoChar"/>
    <w:uiPriority w:val="99"/>
    <w:unhideWhenUsed/>
    <w:rsid w:val="00E4131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4131C"/>
  </w:style>
  <w:style w:type="paragraph" w:styleId="Rodap">
    <w:name w:val="footer"/>
    <w:basedOn w:val="Normal"/>
    <w:link w:val="RodapChar"/>
    <w:uiPriority w:val="99"/>
    <w:unhideWhenUsed/>
    <w:rsid w:val="00E4131C"/>
    <w:pPr>
      <w:tabs>
        <w:tab w:val="center" w:pos="4252"/>
        <w:tab w:val="right" w:pos="8504"/>
      </w:tabs>
      <w:spacing w:after="0" w:line="240" w:lineRule="auto"/>
    </w:pPr>
  </w:style>
  <w:style w:type="character" w:customStyle="1" w:styleId="RodapChar">
    <w:name w:val="Rodapé Char"/>
    <w:basedOn w:val="Fontepargpadro"/>
    <w:link w:val="Rodap"/>
    <w:uiPriority w:val="99"/>
    <w:rsid w:val="00E4131C"/>
  </w:style>
  <w:style w:type="paragraph" w:styleId="Ttulo">
    <w:name w:val="Title"/>
    <w:basedOn w:val="Normal"/>
    <w:link w:val="TtuloChar"/>
    <w:qFormat/>
    <w:rsid w:val="00503056"/>
    <w:pPr>
      <w:spacing w:after="0" w:line="240" w:lineRule="auto"/>
      <w:jc w:val="center"/>
    </w:pPr>
    <w:rPr>
      <w:rFonts w:ascii="Times New Roman" w:eastAsia="Times New Roman" w:hAnsi="Times New Roman" w:cs="Times New Roman"/>
      <w:b/>
      <w:sz w:val="32"/>
      <w:szCs w:val="20"/>
      <w:lang w:eastAsia="pt-BR"/>
    </w:rPr>
  </w:style>
  <w:style w:type="character" w:customStyle="1" w:styleId="TtuloChar">
    <w:name w:val="Título Char"/>
    <w:basedOn w:val="Fontepargpadro"/>
    <w:link w:val="Ttulo"/>
    <w:rsid w:val="00503056"/>
    <w:rPr>
      <w:rFonts w:ascii="Times New Roman" w:eastAsia="Times New Roman" w:hAnsi="Times New Roman" w:cs="Times New Roman"/>
      <w:b/>
      <w:sz w:val="32"/>
      <w:szCs w:val="20"/>
      <w:lang w:eastAsia="pt-BR"/>
    </w:rPr>
  </w:style>
  <w:style w:type="paragraph" w:styleId="Corpodetexto">
    <w:name w:val="Body Text"/>
    <w:basedOn w:val="Normal"/>
    <w:link w:val="CorpodetextoChar"/>
    <w:qFormat/>
    <w:rsid w:val="00503056"/>
    <w:pPr>
      <w:spacing w:after="0" w:line="240" w:lineRule="auto"/>
      <w:jc w:val="both"/>
    </w:pPr>
    <w:rPr>
      <w:rFonts w:ascii="Arial" w:eastAsia="Times New Roman" w:hAnsi="Arial" w:cs="Times New Roman"/>
      <w:sz w:val="24"/>
      <w:szCs w:val="20"/>
      <w:lang w:eastAsia="pt-BR"/>
    </w:rPr>
  </w:style>
  <w:style w:type="character" w:customStyle="1" w:styleId="CorpodetextoChar">
    <w:name w:val="Corpo de texto Char"/>
    <w:basedOn w:val="Fontepargpadro"/>
    <w:link w:val="Corpodetexto"/>
    <w:rsid w:val="00503056"/>
    <w:rPr>
      <w:rFonts w:ascii="Arial" w:eastAsia="Times New Roman" w:hAnsi="Arial" w:cs="Times New Roman"/>
      <w:sz w:val="24"/>
      <w:szCs w:val="20"/>
      <w:lang w:eastAsia="pt-BR"/>
    </w:rPr>
  </w:style>
  <w:style w:type="table" w:styleId="Tabelacomgrade">
    <w:name w:val="Table Grid"/>
    <w:basedOn w:val="Tabelanormal"/>
    <w:uiPriority w:val="39"/>
    <w:rsid w:val="005030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uiPriority w:val="22"/>
    <w:qFormat/>
    <w:rsid w:val="00503056"/>
    <w:rPr>
      <w:b/>
      <w:bCs/>
    </w:rPr>
  </w:style>
  <w:style w:type="paragraph" w:styleId="Textodebalo">
    <w:name w:val="Balloon Text"/>
    <w:basedOn w:val="Normal"/>
    <w:link w:val="TextodebaloChar"/>
    <w:uiPriority w:val="99"/>
    <w:semiHidden/>
    <w:unhideWhenUsed/>
    <w:rsid w:val="001307A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307AC"/>
    <w:rPr>
      <w:rFonts w:ascii="Tahoma" w:hAnsi="Tahoma" w:cs="Tahoma"/>
      <w:sz w:val="16"/>
      <w:szCs w:val="16"/>
    </w:rPr>
  </w:style>
  <w:style w:type="paragraph" w:customStyle="1" w:styleId="xelementtoproof">
    <w:name w:val="x_elementtoproof"/>
    <w:basedOn w:val="Normal"/>
    <w:rsid w:val="00F72C6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NormalWeb">
    <w:name w:val="Normal (Web)"/>
    <w:basedOn w:val="Normal"/>
    <w:uiPriority w:val="99"/>
    <w:semiHidden/>
    <w:unhideWhenUsed/>
    <w:rsid w:val="00F72C6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uiPriority w:val="99"/>
    <w:unhideWhenUsed/>
    <w:rsid w:val="00105DA9"/>
    <w:rPr>
      <w:color w:val="0000FF"/>
      <w:u w:val="single"/>
    </w:rPr>
  </w:style>
  <w:style w:type="paragraph" w:customStyle="1" w:styleId="TableParagraph">
    <w:name w:val="Table Paragraph"/>
    <w:basedOn w:val="Normal"/>
    <w:uiPriority w:val="1"/>
    <w:qFormat/>
    <w:rsid w:val="004E7E12"/>
    <w:pPr>
      <w:widowControl w:val="0"/>
      <w:autoSpaceDE w:val="0"/>
      <w:autoSpaceDN w:val="0"/>
      <w:spacing w:after="0" w:line="240" w:lineRule="auto"/>
    </w:pPr>
    <w:rPr>
      <w:rFonts w:ascii="Arial" w:eastAsia="Arial" w:hAnsi="Arial" w:cs="Arial"/>
      <w:lang w:eastAsia="pt-BR" w:bidi="pt-BR"/>
    </w:rPr>
  </w:style>
  <w:style w:type="paragraph" w:customStyle="1" w:styleId="Default">
    <w:name w:val="Default"/>
    <w:rsid w:val="004E7E12"/>
    <w:pPr>
      <w:suppressAutoHyphens/>
      <w:autoSpaceDE w:val="0"/>
      <w:spacing w:after="0" w:line="240" w:lineRule="auto"/>
    </w:pPr>
    <w:rPr>
      <w:rFonts w:ascii="Courier New" w:eastAsia="Times New Roman" w:hAnsi="Courier New" w:cs="Courier New"/>
      <w:color w:val="000000"/>
      <w:sz w:val="24"/>
      <w:szCs w:val="24"/>
      <w:lang w:eastAsia="zh-CN"/>
    </w:rPr>
  </w:style>
  <w:style w:type="paragraph" w:customStyle="1" w:styleId="isselectedend">
    <w:name w:val="isselectedend"/>
    <w:basedOn w:val="Normal"/>
    <w:rsid w:val="00A41653"/>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0540784">
      <w:bodyDiv w:val="1"/>
      <w:marLeft w:val="0"/>
      <w:marRight w:val="0"/>
      <w:marTop w:val="0"/>
      <w:marBottom w:val="0"/>
      <w:divBdr>
        <w:top w:val="none" w:sz="0" w:space="0" w:color="auto"/>
        <w:left w:val="none" w:sz="0" w:space="0" w:color="auto"/>
        <w:bottom w:val="none" w:sz="0" w:space="0" w:color="auto"/>
        <w:right w:val="none" w:sz="0" w:space="0" w:color="auto"/>
      </w:divBdr>
    </w:div>
    <w:div w:id="1437484156">
      <w:bodyDiv w:val="1"/>
      <w:marLeft w:val="0"/>
      <w:marRight w:val="0"/>
      <w:marTop w:val="0"/>
      <w:marBottom w:val="0"/>
      <w:divBdr>
        <w:top w:val="none" w:sz="0" w:space="0" w:color="auto"/>
        <w:left w:val="none" w:sz="0" w:space="0" w:color="auto"/>
        <w:bottom w:val="none" w:sz="0" w:space="0" w:color="auto"/>
        <w:right w:val="none" w:sz="0" w:space="0" w:color="auto"/>
      </w:divBdr>
    </w:div>
    <w:div w:id="1810513324">
      <w:bodyDiv w:val="1"/>
      <w:marLeft w:val="0"/>
      <w:marRight w:val="0"/>
      <w:marTop w:val="0"/>
      <w:marBottom w:val="0"/>
      <w:divBdr>
        <w:top w:val="none" w:sz="0" w:space="0" w:color="auto"/>
        <w:left w:val="none" w:sz="0" w:space="0" w:color="auto"/>
        <w:bottom w:val="none" w:sz="0" w:space="0" w:color="auto"/>
        <w:right w:val="none" w:sz="0" w:space="0" w:color="auto"/>
      </w:divBdr>
    </w:div>
    <w:div w:id="2145078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62E0FE-E6C9-4BB7-A844-B057318CFC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1257</TotalTime>
  <Pages>6</Pages>
  <Words>2470</Words>
  <Characters>13340</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Micro</cp:lastModifiedBy>
  <cp:revision>50</cp:revision>
  <cp:lastPrinted>2024-04-03T19:02:00Z</cp:lastPrinted>
  <dcterms:created xsi:type="dcterms:W3CDTF">2024-01-18T14:04:00Z</dcterms:created>
  <dcterms:modified xsi:type="dcterms:W3CDTF">2026-06-30T13:49:00Z</dcterms:modified>
</cp:coreProperties>
</file>