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31C" w:rsidRPr="00DB4E8D" w:rsidRDefault="00E4131C" w:rsidP="00DB4E8D">
      <w:pPr>
        <w:shd w:val="clear" w:color="auto" w:fill="D9D9D9" w:themeFill="background1" w:themeFillShade="D9"/>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ESTUDO TÉCNICO PRELIMINAR</w:t>
      </w:r>
    </w:p>
    <w:p w:rsidR="005C6BB8" w:rsidRPr="00DB4E8D" w:rsidRDefault="005C6BB8" w:rsidP="00DB4E8D">
      <w:pPr>
        <w:spacing w:after="0"/>
        <w:jc w:val="center"/>
        <w:rPr>
          <w:rFonts w:ascii="Times New Roman" w:hAnsi="Times New Roman" w:cs="Times New Roman"/>
          <w:b/>
          <w:i/>
          <w:color w:val="000000" w:themeColor="text1"/>
          <w:sz w:val="21"/>
          <w:szCs w:val="21"/>
        </w:rPr>
      </w:pPr>
    </w:p>
    <w:p w:rsidR="00EC7C45" w:rsidRPr="00DB4E8D" w:rsidRDefault="00EC7C45" w:rsidP="00DB4E8D">
      <w:pPr>
        <w:spacing w:after="0"/>
        <w:jc w:val="center"/>
        <w:rPr>
          <w:rFonts w:ascii="Times New Roman" w:hAnsi="Times New Roman" w:cs="Times New Roman"/>
          <w:b/>
          <w:i/>
          <w:color w:val="000000" w:themeColor="text1"/>
          <w:sz w:val="21"/>
          <w:szCs w:val="21"/>
        </w:rPr>
      </w:pPr>
    </w:p>
    <w:p w:rsidR="00E4131C" w:rsidRPr="00DB4E8D" w:rsidRDefault="00E4131C" w:rsidP="00DB4E8D">
      <w:pPr>
        <w:spacing w:after="0"/>
        <w:jc w:val="center"/>
        <w:rPr>
          <w:rFonts w:ascii="Times New Roman" w:hAnsi="Times New Roman" w:cs="Times New Roman"/>
          <w:b/>
          <w:i/>
          <w:color w:val="000000" w:themeColor="text1"/>
          <w:sz w:val="21"/>
          <w:szCs w:val="21"/>
        </w:rPr>
      </w:pPr>
      <w:r w:rsidRPr="00DB4E8D">
        <w:rPr>
          <w:rFonts w:ascii="Times New Roman" w:hAnsi="Times New Roman" w:cs="Times New Roman"/>
          <w:b/>
          <w:i/>
          <w:color w:val="000000" w:themeColor="text1"/>
          <w:sz w:val="21"/>
          <w:szCs w:val="21"/>
        </w:rPr>
        <w:t>(Elaborado com fundamento no art. 18, §1º da Lei Federal nº 14.133/2021 e no Decreto Municipal nº 1.09</w:t>
      </w:r>
      <w:r w:rsidR="008B0C22" w:rsidRPr="00DB4E8D">
        <w:rPr>
          <w:rFonts w:ascii="Times New Roman" w:hAnsi="Times New Roman" w:cs="Times New Roman"/>
          <w:b/>
          <w:i/>
          <w:color w:val="000000" w:themeColor="text1"/>
          <w:sz w:val="21"/>
          <w:szCs w:val="21"/>
        </w:rPr>
        <w:t>4</w:t>
      </w:r>
      <w:r w:rsidRPr="00DB4E8D">
        <w:rPr>
          <w:rFonts w:ascii="Times New Roman" w:hAnsi="Times New Roman" w:cs="Times New Roman"/>
          <w:b/>
          <w:i/>
          <w:color w:val="000000" w:themeColor="text1"/>
          <w:sz w:val="21"/>
          <w:szCs w:val="21"/>
        </w:rPr>
        <w:t>, de 29 de dezembro de 2023.).</w:t>
      </w:r>
    </w:p>
    <w:p w:rsidR="00EC26D9" w:rsidRPr="00DB4E8D" w:rsidRDefault="00EC26D9" w:rsidP="00DB4E8D">
      <w:pPr>
        <w:spacing w:after="0"/>
        <w:jc w:val="center"/>
        <w:rPr>
          <w:rFonts w:ascii="Times New Roman" w:hAnsi="Times New Roman" w:cs="Times New Roman"/>
          <w:b/>
          <w:i/>
          <w:color w:val="000000" w:themeColor="text1"/>
          <w:sz w:val="21"/>
          <w:szCs w:val="21"/>
        </w:rPr>
      </w:pPr>
    </w:p>
    <w:p w:rsidR="00EC7C45" w:rsidRPr="00DB4E8D" w:rsidRDefault="00EC7C45" w:rsidP="00DB4E8D">
      <w:pPr>
        <w:spacing w:after="0"/>
        <w:jc w:val="center"/>
        <w:rPr>
          <w:rFonts w:ascii="Times New Roman" w:hAnsi="Times New Roman" w:cs="Times New Roman"/>
          <w:b/>
          <w:i/>
          <w:color w:val="000000" w:themeColor="text1"/>
          <w:sz w:val="21"/>
          <w:szCs w:val="21"/>
        </w:rPr>
      </w:pPr>
    </w:p>
    <w:p w:rsidR="00E4131C" w:rsidRPr="00DB4E8D" w:rsidRDefault="00E4131C" w:rsidP="00DB4E8D">
      <w:pPr>
        <w:shd w:val="clear" w:color="auto" w:fill="D9D9D9" w:themeFill="background1" w:themeFillShade="D9"/>
        <w:spacing w:after="0"/>
        <w:jc w:val="both"/>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1 – INTRODUÇÃO</w:t>
      </w:r>
    </w:p>
    <w:p w:rsidR="00E4131C" w:rsidRPr="00DB4E8D" w:rsidRDefault="00E4131C"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DB4E8D" w:rsidRDefault="00E4131C"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1.2 – Este documento foi elaborado com fulcro no art. 18, §1º da Lei Federal nº 14.133/2021 e no Decreto Municipal nº 1.09</w:t>
      </w:r>
      <w:r w:rsidR="005463C1" w:rsidRPr="00DB4E8D">
        <w:rPr>
          <w:rFonts w:ascii="Times New Roman" w:hAnsi="Times New Roman" w:cs="Times New Roman"/>
          <w:color w:val="000000" w:themeColor="text1"/>
          <w:sz w:val="21"/>
          <w:szCs w:val="21"/>
        </w:rPr>
        <w:t>4</w:t>
      </w:r>
      <w:r w:rsidRPr="00DB4E8D">
        <w:rPr>
          <w:rFonts w:ascii="Times New Roman" w:hAnsi="Times New Roman" w:cs="Times New Roman"/>
          <w:color w:val="000000" w:themeColor="text1"/>
          <w:sz w:val="21"/>
          <w:szCs w:val="21"/>
        </w:rPr>
        <w:t xml:space="preserve">, de 29 de dezembro de 2023, e tem como objetivo principal fundamentar o Termo de Referência que será elaborado em momento oportuno, caso se conclua pela viabilidade da contratação. </w:t>
      </w:r>
    </w:p>
    <w:p w:rsidR="007A65EB" w:rsidRPr="00DB4E8D" w:rsidRDefault="007A65EB" w:rsidP="00DB4E8D">
      <w:pPr>
        <w:spacing w:after="0"/>
        <w:jc w:val="both"/>
        <w:rPr>
          <w:rFonts w:ascii="Times New Roman" w:hAnsi="Times New Roman" w:cs="Times New Roman"/>
          <w:b/>
          <w:color w:val="000000" w:themeColor="text1"/>
          <w:sz w:val="21"/>
          <w:szCs w:val="21"/>
        </w:rPr>
      </w:pPr>
    </w:p>
    <w:p w:rsidR="00E4131C" w:rsidRPr="00DB4E8D" w:rsidRDefault="00CE0C4D" w:rsidP="00DB4E8D">
      <w:pPr>
        <w:shd w:val="clear" w:color="auto" w:fill="D9D9D9" w:themeFill="background1" w:themeFillShade="D9"/>
        <w:spacing w:after="0"/>
        <w:jc w:val="both"/>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2 – UNIDADE</w:t>
      </w:r>
      <w:r w:rsidR="0053306F" w:rsidRPr="00DB4E8D">
        <w:rPr>
          <w:rFonts w:ascii="Times New Roman" w:hAnsi="Times New Roman" w:cs="Times New Roman"/>
          <w:b/>
          <w:color w:val="000000" w:themeColor="text1"/>
          <w:sz w:val="21"/>
          <w:szCs w:val="21"/>
        </w:rPr>
        <w:t>S</w:t>
      </w:r>
      <w:r w:rsidR="00E4131C" w:rsidRPr="00DB4E8D">
        <w:rPr>
          <w:rFonts w:ascii="Times New Roman" w:hAnsi="Times New Roman" w:cs="Times New Roman"/>
          <w:b/>
          <w:color w:val="000000" w:themeColor="text1"/>
          <w:sz w:val="21"/>
          <w:szCs w:val="21"/>
        </w:rPr>
        <w:t xml:space="preserve"> DEMANDANTE</w:t>
      </w:r>
      <w:r w:rsidR="0053306F" w:rsidRPr="00DB4E8D">
        <w:rPr>
          <w:rFonts w:ascii="Times New Roman" w:hAnsi="Times New Roman" w:cs="Times New Roman"/>
          <w:b/>
          <w:color w:val="000000" w:themeColor="text1"/>
          <w:sz w:val="21"/>
          <w:szCs w:val="21"/>
        </w:rPr>
        <w:t>S</w:t>
      </w:r>
      <w:r w:rsidR="00E4131C" w:rsidRPr="00DB4E8D">
        <w:rPr>
          <w:rFonts w:ascii="Times New Roman" w:hAnsi="Times New Roman" w:cs="Times New Roman"/>
          <w:b/>
          <w:color w:val="000000" w:themeColor="text1"/>
          <w:sz w:val="21"/>
          <w:szCs w:val="21"/>
        </w:rPr>
        <w:t xml:space="preserve"> DA CONTRATAÇÃO</w:t>
      </w:r>
    </w:p>
    <w:p w:rsidR="00022485" w:rsidRPr="00DB4E8D" w:rsidRDefault="00022485"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 xml:space="preserve">2.1 - Secretaria </w:t>
      </w:r>
      <w:r w:rsidR="00B16DBC" w:rsidRPr="00DB4E8D">
        <w:rPr>
          <w:rFonts w:ascii="Times New Roman" w:eastAsia="Times New Roman" w:hAnsi="Times New Roman" w:cs="Times New Roman"/>
          <w:color w:val="000000" w:themeColor="text1"/>
          <w:sz w:val="21"/>
          <w:szCs w:val="21"/>
          <w:bdr w:val="none" w:sz="0" w:space="0" w:color="auto" w:frame="1"/>
          <w:lang w:eastAsia="pt-BR"/>
        </w:rPr>
        <w:t>M</w:t>
      </w:r>
      <w:r w:rsidRPr="00DB4E8D">
        <w:rPr>
          <w:rFonts w:ascii="Times New Roman" w:eastAsia="Times New Roman" w:hAnsi="Times New Roman" w:cs="Times New Roman"/>
          <w:color w:val="000000" w:themeColor="text1"/>
          <w:sz w:val="21"/>
          <w:szCs w:val="21"/>
          <w:bdr w:val="none" w:sz="0" w:space="0" w:color="auto" w:frame="1"/>
          <w:lang w:eastAsia="pt-BR"/>
        </w:rPr>
        <w:t>unicipal de Administração.</w:t>
      </w:r>
    </w:p>
    <w:p w:rsidR="00022485" w:rsidRPr="00DB4E8D" w:rsidRDefault="00B16DBC"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2.2 - Secretaria M</w:t>
      </w:r>
      <w:r w:rsidR="00022485" w:rsidRPr="00DB4E8D">
        <w:rPr>
          <w:rFonts w:ascii="Times New Roman" w:eastAsia="Times New Roman" w:hAnsi="Times New Roman" w:cs="Times New Roman"/>
          <w:color w:val="000000" w:themeColor="text1"/>
          <w:sz w:val="21"/>
          <w:szCs w:val="21"/>
          <w:bdr w:val="none" w:sz="0" w:space="0" w:color="auto" w:frame="1"/>
          <w:lang w:eastAsia="pt-BR"/>
        </w:rPr>
        <w:t>unicipal de Educação.</w:t>
      </w:r>
    </w:p>
    <w:p w:rsidR="00022485" w:rsidRPr="00DB4E8D" w:rsidRDefault="00B16DBC"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2.3 - Secretaria M</w:t>
      </w:r>
      <w:r w:rsidR="00022485" w:rsidRPr="00DB4E8D">
        <w:rPr>
          <w:rFonts w:ascii="Times New Roman" w:eastAsia="Times New Roman" w:hAnsi="Times New Roman" w:cs="Times New Roman"/>
          <w:color w:val="000000" w:themeColor="text1"/>
          <w:sz w:val="21"/>
          <w:szCs w:val="21"/>
          <w:bdr w:val="none" w:sz="0" w:space="0" w:color="auto" w:frame="1"/>
          <w:lang w:eastAsia="pt-BR"/>
        </w:rPr>
        <w:t>unicipal de Saúde.</w:t>
      </w:r>
    </w:p>
    <w:p w:rsidR="00022485" w:rsidRPr="00DB4E8D" w:rsidRDefault="00022485"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 xml:space="preserve">2.4 - </w:t>
      </w:r>
      <w:r w:rsidR="00B16DBC" w:rsidRPr="00DB4E8D">
        <w:rPr>
          <w:rFonts w:ascii="Times New Roman" w:eastAsia="Times New Roman" w:hAnsi="Times New Roman" w:cs="Times New Roman"/>
          <w:color w:val="000000" w:themeColor="text1"/>
          <w:sz w:val="21"/>
          <w:szCs w:val="21"/>
          <w:bdr w:val="none" w:sz="0" w:space="0" w:color="auto" w:frame="1"/>
          <w:lang w:eastAsia="pt-BR"/>
        </w:rPr>
        <w:t>Secretaria M</w:t>
      </w:r>
      <w:r w:rsidRPr="00DB4E8D">
        <w:rPr>
          <w:rFonts w:ascii="Times New Roman" w:eastAsia="Times New Roman" w:hAnsi="Times New Roman" w:cs="Times New Roman"/>
          <w:color w:val="000000" w:themeColor="text1"/>
          <w:sz w:val="21"/>
          <w:szCs w:val="21"/>
          <w:bdr w:val="none" w:sz="0" w:space="0" w:color="auto" w:frame="1"/>
          <w:lang w:eastAsia="pt-BR"/>
        </w:rPr>
        <w:t>unicipal de Assistência Social.</w:t>
      </w:r>
    </w:p>
    <w:p w:rsidR="00022485" w:rsidRPr="00DB4E8D" w:rsidRDefault="00B16DBC"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2.5 - Secretaria M</w:t>
      </w:r>
      <w:r w:rsidR="00022485" w:rsidRPr="00DB4E8D">
        <w:rPr>
          <w:rFonts w:ascii="Times New Roman" w:eastAsia="Times New Roman" w:hAnsi="Times New Roman" w:cs="Times New Roman"/>
          <w:color w:val="000000" w:themeColor="text1"/>
          <w:sz w:val="21"/>
          <w:szCs w:val="21"/>
          <w:bdr w:val="none" w:sz="0" w:space="0" w:color="auto" w:frame="1"/>
          <w:lang w:eastAsia="pt-BR"/>
        </w:rPr>
        <w:t>unicipal de Obras, Serviços Urbanos e Habitação.</w:t>
      </w:r>
    </w:p>
    <w:p w:rsidR="00E4131C" w:rsidRPr="00DB4E8D" w:rsidRDefault="00022485"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2.6</w:t>
      </w:r>
      <w:r w:rsidR="00B16DBC" w:rsidRPr="00DB4E8D">
        <w:rPr>
          <w:rFonts w:ascii="Times New Roman" w:eastAsia="Times New Roman" w:hAnsi="Times New Roman" w:cs="Times New Roman"/>
          <w:color w:val="000000" w:themeColor="text1"/>
          <w:sz w:val="21"/>
          <w:szCs w:val="21"/>
          <w:bdr w:val="none" w:sz="0" w:space="0" w:color="auto" w:frame="1"/>
          <w:lang w:eastAsia="pt-BR"/>
        </w:rPr>
        <w:t xml:space="preserve"> - Secretaria M</w:t>
      </w:r>
      <w:r w:rsidRPr="00DB4E8D">
        <w:rPr>
          <w:rFonts w:ascii="Times New Roman" w:eastAsia="Times New Roman" w:hAnsi="Times New Roman" w:cs="Times New Roman"/>
          <w:color w:val="000000" w:themeColor="text1"/>
          <w:sz w:val="21"/>
          <w:szCs w:val="21"/>
          <w:bdr w:val="none" w:sz="0" w:space="0" w:color="auto" w:frame="1"/>
          <w:lang w:eastAsia="pt-BR"/>
        </w:rPr>
        <w:t>unicipal de Agricultura e Meio Ambiente.</w:t>
      </w:r>
    </w:p>
    <w:p w:rsidR="00022485" w:rsidRPr="00DB4E8D" w:rsidRDefault="00B16DBC"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2.7 - Secretaria M</w:t>
      </w:r>
      <w:r w:rsidR="00022485" w:rsidRPr="00DB4E8D">
        <w:rPr>
          <w:rFonts w:ascii="Times New Roman" w:eastAsia="Times New Roman" w:hAnsi="Times New Roman" w:cs="Times New Roman"/>
          <w:color w:val="000000" w:themeColor="text1"/>
          <w:sz w:val="21"/>
          <w:szCs w:val="21"/>
          <w:bdr w:val="none" w:sz="0" w:space="0" w:color="auto" w:frame="1"/>
          <w:lang w:eastAsia="pt-BR"/>
        </w:rPr>
        <w:t xml:space="preserve">unicipal de Transporte e Trânsito. </w:t>
      </w:r>
    </w:p>
    <w:p w:rsidR="00B16DBC" w:rsidRPr="00DB4E8D" w:rsidRDefault="00B16DBC"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2.8 - Secretaria Municipal de Cultura.</w:t>
      </w:r>
    </w:p>
    <w:p w:rsidR="00B16DBC" w:rsidRPr="00DB4E8D" w:rsidRDefault="00B16DBC" w:rsidP="00DB4E8D">
      <w:pPr>
        <w:spacing w:after="0"/>
        <w:jc w:val="both"/>
        <w:rPr>
          <w:rFonts w:ascii="Times New Roman" w:eastAsia="Times New Roman" w:hAnsi="Times New Roman" w:cs="Times New Roman"/>
          <w:color w:val="000000" w:themeColor="text1"/>
          <w:sz w:val="21"/>
          <w:szCs w:val="21"/>
          <w:bdr w:val="none" w:sz="0" w:space="0" w:color="auto" w:frame="1"/>
          <w:lang w:eastAsia="pt-BR"/>
        </w:rPr>
      </w:pPr>
      <w:r w:rsidRPr="00DB4E8D">
        <w:rPr>
          <w:rFonts w:ascii="Times New Roman" w:eastAsia="Times New Roman" w:hAnsi="Times New Roman" w:cs="Times New Roman"/>
          <w:color w:val="000000" w:themeColor="text1"/>
          <w:sz w:val="21"/>
          <w:szCs w:val="21"/>
          <w:bdr w:val="none" w:sz="0" w:space="0" w:color="auto" w:frame="1"/>
          <w:lang w:eastAsia="pt-BR"/>
        </w:rPr>
        <w:t>2.9 - Secretaria Municipal de Esportes, Lazer e Turismo.</w:t>
      </w:r>
    </w:p>
    <w:p w:rsidR="00022485" w:rsidRPr="00DB4E8D" w:rsidRDefault="00022485" w:rsidP="00DB4E8D">
      <w:pPr>
        <w:spacing w:after="0"/>
        <w:jc w:val="both"/>
        <w:rPr>
          <w:rFonts w:ascii="Times New Roman" w:hAnsi="Times New Roman" w:cs="Times New Roman"/>
          <w:color w:val="000000" w:themeColor="text1"/>
          <w:sz w:val="21"/>
          <w:szCs w:val="21"/>
        </w:rPr>
      </w:pPr>
    </w:p>
    <w:p w:rsidR="00E4131C" w:rsidRPr="00DB4E8D" w:rsidRDefault="00E4131C" w:rsidP="00DB4E8D">
      <w:pPr>
        <w:shd w:val="clear" w:color="auto" w:fill="D9D9D9" w:themeFill="background1" w:themeFillShade="D9"/>
        <w:spacing w:after="0"/>
        <w:jc w:val="both"/>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3 – DO OBJETO</w:t>
      </w:r>
    </w:p>
    <w:p w:rsidR="006A56EC" w:rsidRPr="00DB4E8D" w:rsidRDefault="00E4131C"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3.1 – </w:t>
      </w:r>
      <w:r w:rsidR="00022485" w:rsidRPr="00DB4E8D">
        <w:rPr>
          <w:rFonts w:ascii="Times New Roman" w:hAnsi="Times New Roman" w:cs="Times New Roman"/>
          <w:color w:val="000000" w:themeColor="text1"/>
          <w:sz w:val="21"/>
          <w:szCs w:val="21"/>
        </w:rPr>
        <w:t>Contratação de pessoa jurídica especializada para o fornecimento parcelado de materiais escolares e de escritório, para atendimento da</w:t>
      </w:r>
      <w:r w:rsidR="0054655E">
        <w:rPr>
          <w:rFonts w:ascii="Times New Roman" w:hAnsi="Times New Roman" w:cs="Times New Roman"/>
          <w:color w:val="000000" w:themeColor="text1"/>
          <w:sz w:val="21"/>
          <w:szCs w:val="21"/>
        </w:rPr>
        <w:t>s</w:t>
      </w:r>
      <w:r w:rsidR="00022485" w:rsidRPr="00DB4E8D">
        <w:rPr>
          <w:rFonts w:ascii="Times New Roman" w:hAnsi="Times New Roman" w:cs="Times New Roman"/>
          <w:color w:val="000000" w:themeColor="text1"/>
          <w:sz w:val="21"/>
          <w:szCs w:val="21"/>
        </w:rPr>
        <w:t xml:space="preserve"> demanda</w:t>
      </w:r>
      <w:r w:rsidR="0054655E">
        <w:rPr>
          <w:rFonts w:ascii="Times New Roman" w:hAnsi="Times New Roman" w:cs="Times New Roman"/>
          <w:color w:val="000000" w:themeColor="text1"/>
          <w:sz w:val="21"/>
          <w:szCs w:val="21"/>
        </w:rPr>
        <w:t>s</w:t>
      </w:r>
      <w:r w:rsidR="00022485" w:rsidRPr="00DB4E8D">
        <w:rPr>
          <w:rFonts w:ascii="Times New Roman" w:hAnsi="Times New Roman" w:cs="Times New Roman"/>
          <w:color w:val="000000" w:themeColor="text1"/>
          <w:sz w:val="21"/>
          <w:szCs w:val="21"/>
        </w:rPr>
        <w:t xml:space="preserve"> das Secretarias Administrativas de Santa Margarida/MG, além de matéria-prima para oficinas de artesanato, visando a utilização nos Centros de Referência de Assistência Social (CRAS) da sede e do distrito de Ribeirão de São Domingos. </w:t>
      </w:r>
      <w:r w:rsidR="006A56EC" w:rsidRPr="00DB4E8D">
        <w:rPr>
          <w:rFonts w:ascii="Times New Roman" w:hAnsi="Times New Roman" w:cs="Times New Roman"/>
          <w:color w:val="000000" w:themeColor="text1"/>
          <w:sz w:val="21"/>
          <w:szCs w:val="21"/>
        </w:rPr>
        <w:t xml:space="preserve"> </w:t>
      </w:r>
    </w:p>
    <w:p w:rsidR="00503056" w:rsidRPr="00DB4E8D" w:rsidRDefault="00503056" w:rsidP="00DB4E8D">
      <w:pPr>
        <w:spacing w:after="0"/>
        <w:jc w:val="both"/>
        <w:rPr>
          <w:rFonts w:ascii="Times New Roman" w:hAnsi="Times New Roman" w:cs="Times New Roman"/>
          <w:color w:val="000000" w:themeColor="text1"/>
          <w:sz w:val="21"/>
          <w:szCs w:val="21"/>
        </w:rPr>
      </w:pPr>
    </w:p>
    <w:p w:rsidR="00E4131C" w:rsidRPr="00DB4E8D" w:rsidRDefault="00E4131C" w:rsidP="00DB4E8D">
      <w:pPr>
        <w:shd w:val="clear" w:color="auto" w:fill="D9D9D9" w:themeFill="background1" w:themeFillShade="D9"/>
        <w:spacing w:after="0"/>
        <w:jc w:val="both"/>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4 – DA NECESSIDADE E JUSTIFICATIVAS DA CONTRATAÇÃO</w:t>
      </w:r>
    </w:p>
    <w:p w:rsidR="00503056" w:rsidRPr="00DB4E8D" w:rsidRDefault="00503056" w:rsidP="00DB4E8D">
      <w:pPr>
        <w:tabs>
          <w:tab w:val="left" w:pos="1701"/>
        </w:tabs>
        <w:spacing w:after="0"/>
        <w:ind w:firstLine="851"/>
        <w:jc w:val="both"/>
        <w:rPr>
          <w:rFonts w:ascii="Times New Roman" w:hAnsi="Times New Roman" w:cs="Times New Roman"/>
          <w:bCs/>
          <w:color w:val="000000" w:themeColor="text1"/>
          <w:sz w:val="21"/>
          <w:szCs w:val="21"/>
        </w:rPr>
      </w:pPr>
      <w:r w:rsidRPr="00DB4E8D">
        <w:rPr>
          <w:rFonts w:ascii="Times New Roman" w:hAnsi="Times New Roman" w:cs="Times New Roman"/>
          <w:bCs/>
          <w:color w:val="000000" w:themeColor="text1"/>
          <w:sz w:val="21"/>
          <w:szCs w:val="21"/>
        </w:rPr>
        <w:t xml:space="preserve">A instauração de procedimento administrativo tem como objetivo viabilizar a escolha da proposta mais vantajosa em favor da Administração Pública municipal, para tanto, utilizando-se o critério de “menor preço” por item, bem como selecionar </w:t>
      </w:r>
      <w:r w:rsidR="00CE0C4D" w:rsidRPr="00DB4E8D">
        <w:rPr>
          <w:rFonts w:ascii="Times New Roman" w:hAnsi="Times New Roman" w:cs="Times New Roman"/>
          <w:bCs/>
          <w:color w:val="000000" w:themeColor="text1"/>
          <w:sz w:val="21"/>
          <w:szCs w:val="21"/>
        </w:rPr>
        <w:t>fornecedor</w:t>
      </w:r>
      <w:r w:rsidR="00F72C6F" w:rsidRPr="00DB4E8D">
        <w:rPr>
          <w:rFonts w:ascii="Times New Roman" w:hAnsi="Times New Roman" w:cs="Times New Roman"/>
          <w:bCs/>
          <w:color w:val="000000" w:themeColor="text1"/>
          <w:sz w:val="21"/>
          <w:szCs w:val="21"/>
        </w:rPr>
        <w:t xml:space="preserve"> (es) </w:t>
      </w:r>
      <w:r w:rsidRPr="00DB4E8D">
        <w:rPr>
          <w:rFonts w:ascii="Times New Roman" w:hAnsi="Times New Roman" w:cs="Times New Roman"/>
          <w:bCs/>
          <w:color w:val="000000" w:themeColor="text1"/>
          <w:sz w:val="21"/>
          <w:szCs w:val="21"/>
        </w:rPr>
        <w:t xml:space="preserve">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503056" w:rsidRPr="00DB4E8D" w:rsidRDefault="00503056" w:rsidP="00DB4E8D">
      <w:pPr>
        <w:tabs>
          <w:tab w:val="left" w:pos="1701"/>
        </w:tabs>
        <w:spacing w:after="0"/>
        <w:ind w:firstLine="851"/>
        <w:jc w:val="both"/>
        <w:rPr>
          <w:rFonts w:ascii="Times New Roman" w:hAnsi="Times New Roman" w:cs="Times New Roman"/>
          <w:bCs/>
          <w:color w:val="000000" w:themeColor="text1"/>
          <w:sz w:val="21"/>
          <w:szCs w:val="21"/>
        </w:rPr>
      </w:pPr>
      <w:r w:rsidRPr="00DB4E8D">
        <w:rPr>
          <w:rFonts w:ascii="Times New Roman" w:hAnsi="Times New Roman" w:cs="Times New Roman"/>
          <w:bCs/>
          <w:color w:val="000000" w:themeColor="text1"/>
          <w:sz w:val="21"/>
          <w:szCs w:val="21"/>
        </w:rPr>
        <w:t>O objeto enquadra-se na definição de “</w:t>
      </w:r>
      <w:r w:rsidR="00CE0C4D" w:rsidRPr="00DB4E8D">
        <w:rPr>
          <w:rFonts w:ascii="Times New Roman" w:hAnsi="Times New Roman" w:cs="Times New Roman"/>
          <w:bCs/>
          <w:color w:val="000000" w:themeColor="text1"/>
          <w:sz w:val="21"/>
          <w:szCs w:val="21"/>
        </w:rPr>
        <w:t>bens comuns</w:t>
      </w:r>
      <w:r w:rsidRPr="00DB4E8D">
        <w:rPr>
          <w:rFonts w:ascii="Times New Roman" w:hAnsi="Times New Roman" w:cs="Times New Roman"/>
          <w:bCs/>
          <w:color w:val="000000" w:themeColor="text1"/>
          <w:sz w:val="21"/>
          <w:szCs w:val="21"/>
        </w:rPr>
        <w:t>”, tendo em vista que os pa</w:t>
      </w:r>
      <w:bookmarkStart w:id="0" w:name="_GoBack"/>
      <w:bookmarkEnd w:id="0"/>
      <w:r w:rsidRPr="00DB4E8D">
        <w:rPr>
          <w:rFonts w:ascii="Times New Roman" w:hAnsi="Times New Roman" w:cs="Times New Roman"/>
          <w:bCs/>
          <w:color w:val="000000" w:themeColor="text1"/>
          <w:sz w:val="21"/>
          <w:szCs w:val="21"/>
        </w:rPr>
        <w:t xml:space="preserve">drões de qualidade podem ser objetivamente definidos pelo edital, por meio de especificações usuais de mercado, nos termos do art. 6º, XIII da Lei Federal nº 14.133/2021, justificando-se a escolha da modalidade pregão, nos termos do art. 6º, XLI da mesma Lei. </w:t>
      </w:r>
    </w:p>
    <w:p w:rsidR="00EC7C45" w:rsidRPr="00DB4E8D" w:rsidRDefault="001435C8" w:rsidP="00DB4E8D">
      <w:pPr>
        <w:spacing w:after="0"/>
        <w:ind w:firstLine="708"/>
        <w:jc w:val="both"/>
        <w:rPr>
          <w:rFonts w:ascii="Times New Roman" w:hAnsi="Times New Roman" w:cs="Times New Roman"/>
          <w:color w:val="000000" w:themeColor="text1"/>
          <w:sz w:val="21"/>
          <w:szCs w:val="21"/>
        </w:rPr>
      </w:pPr>
      <w:r w:rsidRPr="00DB4E8D">
        <w:rPr>
          <w:rFonts w:ascii="Times New Roman" w:hAnsi="Times New Roman" w:cs="Times New Roman"/>
          <w:bCs/>
          <w:color w:val="000000" w:themeColor="text1"/>
          <w:sz w:val="21"/>
          <w:szCs w:val="21"/>
        </w:rPr>
        <w:t xml:space="preserve">Além disso, </w:t>
      </w:r>
      <w:r w:rsidRPr="00DB4E8D">
        <w:rPr>
          <w:rFonts w:ascii="Times New Roman" w:hAnsi="Times New Roman" w:cs="Times New Roman"/>
          <w:color w:val="000000" w:themeColor="text1"/>
          <w:sz w:val="21"/>
          <w:szCs w:val="21"/>
        </w:rPr>
        <w:t xml:space="preserve">justifica-se o registro de preços em razão de tratar-se de objeto de consumo frequente e parcelado, nos termos do art. 2º do Decreto Municipal nº 1.084, de 28 de dezembro de </w:t>
      </w:r>
    </w:p>
    <w:p w:rsidR="00EC7C45" w:rsidRPr="00DB4E8D" w:rsidRDefault="00EC7C45" w:rsidP="00DB4E8D">
      <w:pPr>
        <w:spacing w:after="0"/>
        <w:ind w:firstLine="708"/>
        <w:jc w:val="both"/>
        <w:rPr>
          <w:rFonts w:ascii="Times New Roman" w:hAnsi="Times New Roman" w:cs="Times New Roman"/>
          <w:color w:val="000000" w:themeColor="text1"/>
          <w:sz w:val="21"/>
          <w:szCs w:val="21"/>
        </w:rPr>
      </w:pPr>
    </w:p>
    <w:p w:rsidR="00EC7C45" w:rsidRPr="00DB4E8D" w:rsidRDefault="00EC7C45" w:rsidP="00DB4E8D">
      <w:pPr>
        <w:spacing w:after="0"/>
        <w:ind w:firstLine="708"/>
        <w:jc w:val="both"/>
        <w:rPr>
          <w:rFonts w:ascii="Times New Roman" w:hAnsi="Times New Roman" w:cs="Times New Roman"/>
          <w:color w:val="000000" w:themeColor="text1"/>
          <w:sz w:val="21"/>
          <w:szCs w:val="21"/>
        </w:rPr>
      </w:pPr>
    </w:p>
    <w:p w:rsidR="00EC7C45" w:rsidRPr="00DB4E8D" w:rsidRDefault="001435C8"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lastRenderedPageBreak/>
        <w:t xml:space="preserve">2023 e das disposições contidas na Lei Federal nº 14.133/2021, possibilitando diversas vantagens ao município de Santa Margarida, dentre elas a redução do número de licitações, agilidade nas aquisições </w:t>
      </w:r>
    </w:p>
    <w:p w:rsidR="006A56EC" w:rsidRPr="00DB4E8D" w:rsidRDefault="001435C8" w:rsidP="00DB4E8D">
      <w:pPr>
        <w:spacing w:after="0"/>
        <w:jc w:val="both"/>
        <w:rPr>
          <w:rFonts w:ascii="Times New Roman" w:hAnsi="Times New Roman" w:cs="Times New Roman"/>
          <w:color w:val="000000" w:themeColor="text1"/>
          <w:sz w:val="21"/>
          <w:szCs w:val="21"/>
        </w:rPr>
      </w:pPr>
      <w:proofErr w:type="gramStart"/>
      <w:r w:rsidRPr="00DB4E8D">
        <w:rPr>
          <w:rFonts w:ascii="Times New Roman" w:hAnsi="Times New Roman" w:cs="Times New Roman"/>
          <w:color w:val="000000" w:themeColor="text1"/>
          <w:sz w:val="21"/>
          <w:szCs w:val="21"/>
        </w:rPr>
        <w:t>e</w:t>
      </w:r>
      <w:proofErr w:type="gramEnd"/>
      <w:r w:rsidRPr="00DB4E8D">
        <w:rPr>
          <w:rFonts w:ascii="Times New Roman" w:hAnsi="Times New Roman" w:cs="Times New Roman"/>
          <w:color w:val="000000" w:themeColor="text1"/>
          <w:sz w:val="21"/>
          <w:szCs w:val="21"/>
        </w:rPr>
        <w:t xml:space="preserve"> no fornecimento dos itens, maior economicidade, e, tendo em vista, ainda, a desnecessidade de prévio bloqueio orçamentário para realizar o certame licitatório.</w:t>
      </w:r>
    </w:p>
    <w:p w:rsidR="00022485" w:rsidRPr="00DB4E8D" w:rsidRDefault="00022485" w:rsidP="00DB4E8D">
      <w:pPr>
        <w:spacing w:after="0"/>
        <w:ind w:firstLine="851"/>
        <w:jc w:val="both"/>
        <w:rPr>
          <w:rFonts w:ascii="Times New Roman" w:hAnsi="Times New Roman" w:cs="Times New Roman"/>
          <w:bCs/>
          <w:color w:val="000000" w:themeColor="text1"/>
          <w:sz w:val="21"/>
          <w:szCs w:val="21"/>
        </w:rPr>
      </w:pPr>
      <w:r w:rsidRPr="00DB4E8D">
        <w:rPr>
          <w:rFonts w:ascii="Times New Roman" w:hAnsi="Times New Roman" w:cs="Times New Roman"/>
          <w:bCs/>
          <w:color w:val="000000" w:themeColor="text1"/>
          <w:sz w:val="21"/>
          <w:szCs w:val="21"/>
        </w:rPr>
        <w:t>R</w:t>
      </w:r>
      <w:r w:rsidRPr="00DB4E8D">
        <w:rPr>
          <w:rFonts w:ascii="Times New Roman" w:hAnsi="Times New Roman" w:cs="Times New Roman"/>
          <w:color w:val="000000" w:themeColor="text1"/>
          <w:sz w:val="21"/>
          <w:szCs w:val="21"/>
        </w:rPr>
        <w:t xml:space="preserve">essalte-se que a aquisição objetivada justifica-se face à necessidade de </w:t>
      </w:r>
      <w:r w:rsidRPr="00DB4E8D">
        <w:rPr>
          <w:rFonts w:ascii="Times New Roman" w:eastAsia="Calibri" w:hAnsi="Times New Roman" w:cs="Times New Roman"/>
          <w:color w:val="000000" w:themeColor="text1"/>
          <w:sz w:val="21"/>
          <w:szCs w:val="21"/>
        </w:rPr>
        <w:t xml:space="preserve">prover condições de </w:t>
      </w:r>
      <w:r w:rsidRPr="00DB4E8D">
        <w:rPr>
          <w:rFonts w:ascii="Times New Roman" w:hAnsi="Times New Roman" w:cs="Times New Roman"/>
          <w:color w:val="000000" w:themeColor="text1"/>
          <w:sz w:val="21"/>
          <w:szCs w:val="21"/>
        </w:rPr>
        <w:t>aquisição de materiais pedagógicos, escolares, de escritório e de expediente em geral</w:t>
      </w:r>
      <w:r w:rsidRPr="00DB4E8D">
        <w:rPr>
          <w:rFonts w:ascii="Times New Roman" w:eastAsia="Calibri" w:hAnsi="Times New Roman" w:cs="Times New Roman"/>
          <w:color w:val="000000" w:themeColor="text1"/>
          <w:sz w:val="21"/>
          <w:szCs w:val="21"/>
        </w:rPr>
        <w:t>, sobretudo para atendimento das unidades escolares municipais, visando assegurar condições adequadas para que as escolas desenvolvam com eficácia o processo de ensino e aprendizagem.</w:t>
      </w:r>
    </w:p>
    <w:p w:rsidR="00022485" w:rsidRPr="00DB4E8D" w:rsidRDefault="00022485" w:rsidP="00DB4E8D">
      <w:pPr>
        <w:pStyle w:val="PargrafodaLista"/>
        <w:tabs>
          <w:tab w:val="left" w:pos="0"/>
          <w:tab w:val="left" w:pos="792"/>
        </w:tabs>
        <w:spacing w:line="276" w:lineRule="auto"/>
        <w:ind w:left="0" w:firstLine="851"/>
        <w:jc w:val="both"/>
        <w:rPr>
          <w:rFonts w:eastAsia="Calibri"/>
          <w:color w:val="000000" w:themeColor="text1"/>
          <w:sz w:val="21"/>
          <w:szCs w:val="21"/>
        </w:rPr>
      </w:pPr>
      <w:r w:rsidRPr="00DB4E8D">
        <w:rPr>
          <w:rFonts w:eastAsia="Calibri"/>
          <w:color w:val="000000" w:themeColor="text1"/>
          <w:sz w:val="21"/>
          <w:szCs w:val="21"/>
        </w:rPr>
        <w:t>Além disso, busca-se com a presente aquisição propiciar um suporte à aprendizagem e alcançar uma das metas prioritárias do Governo, qual seja, Educação Pública de qualidade.</w:t>
      </w:r>
    </w:p>
    <w:p w:rsidR="006A56EC" w:rsidRPr="00DB4E8D" w:rsidRDefault="00022485" w:rsidP="00DB4E8D">
      <w:pPr>
        <w:spacing w:after="0"/>
        <w:ind w:firstLine="708"/>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Desta forma, restaram demonstradas as razões que justificam a necessidade de instauração de procedimento licitatório adequado para aquisição do referido objeto.</w:t>
      </w:r>
    </w:p>
    <w:p w:rsidR="0051315D" w:rsidRPr="00DB4E8D" w:rsidRDefault="0051315D" w:rsidP="00DB4E8D">
      <w:pPr>
        <w:shd w:val="clear" w:color="auto" w:fill="FFFFFF" w:themeFill="background1"/>
        <w:spacing w:after="0"/>
        <w:jc w:val="both"/>
        <w:rPr>
          <w:rFonts w:ascii="Times New Roman" w:hAnsi="Times New Roman" w:cs="Times New Roman"/>
          <w:b/>
          <w:color w:val="000000" w:themeColor="text1"/>
          <w:sz w:val="21"/>
          <w:szCs w:val="21"/>
        </w:rPr>
      </w:pPr>
    </w:p>
    <w:p w:rsidR="00E4131C" w:rsidRPr="00DB4E8D" w:rsidRDefault="00E4131C" w:rsidP="00DB4E8D">
      <w:pPr>
        <w:shd w:val="clear" w:color="auto" w:fill="D9D9D9" w:themeFill="background1" w:themeFillShade="D9"/>
        <w:spacing w:after="0"/>
        <w:jc w:val="both"/>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5 – DA PREVISÃO DA POSSÍVEL CONTRATAÇÃO NO PLANO DE CONTRATAÇÕES ANUAL</w:t>
      </w:r>
    </w:p>
    <w:p w:rsidR="00E4131C" w:rsidRPr="00DB4E8D" w:rsidRDefault="00E4131C"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5.1 – Prejudicado, tendo em vista a ausência de Plano de Contratações Anual aprovado pelo Município de Santa Margarida/MG.</w:t>
      </w:r>
    </w:p>
    <w:p w:rsidR="00B54551" w:rsidRPr="00DB4E8D" w:rsidRDefault="00B54551" w:rsidP="00DB4E8D">
      <w:pPr>
        <w:spacing w:after="0"/>
        <w:jc w:val="both"/>
        <w:rPr>
          <w:rFonts w:ascii="Times New Roman" w:hAnsi="Times New Roman" w:cs="Times New Roman"/>
          <w:color w:val="000000" w:themeColor="text1"/>
          <w:sz w:val="21"/>
          <w:szCs w:val="21"/>
        </w:rPr>
      </w:pPr>
    </w:p>
    <w:p w:rsidR="00E4131C" w:rsidRPr="00DB4E8D" w:rsidRDefault="00E4131C" w:rsidP="00DB4E8D">
      <w:pPr>
        <w:shd w:val="clear" w:color="auto" w:fill="D9D9D9" w:themeFill="background1" w:themeFillShade="D9"/>
        <w:spacing w:after="0"/>
        <w:jc w:val="both"/>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6 – DOS REQUISITOS DA POSSÍVEL CONTRATAÇÃO, NECESSÁRIOS E SUFICIENTES À ESCOLHA DA SOLUÇÃO</w:t>
      </w:r>
    </w:p>
    <w:p w:rsidR="00CE0C4D" w:rsidRPr="00DB4E8D" w:rsidRDefault="00CE0C4D" w:rsidP="00DB4E8D">
      <w:pPr>
        <w:pStyle w:val="TableParagraph"/>
        <w:tabs>
          <w:tab w:val="left" w:pos="5619"/>
        </w:tabs>
        <w:spacing w:line="276" w:lineRule="auto"/>
        <w:ind w:right="-31"/>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6.1 - O objeto desta licitação deverá ser entregue no </w:t>
      </w:r>
      <w:r w:rsidRPr="00DB4E8D">
        <w:rPr>
          <w:rFonts w:ascii="Times New Roman" w:hAnsi="Times New Roman" w:cs="Times New Roman"/>
          <w:color w:val="000000" w:themeColor="text1"/>
          <w:sz w:val="21"/>
          <w:szCs w:val="21"/>
          <w:u w:val="single"/>
        </w:rPr>
        <w:t>prazo máximo de 0</w:t>
      </w:r>
      <w:r w:rsidR="00022485" w:rsidRPr="00DB4E8D">
        <w:rPr>
          <w:rFonts w:ascii="Times New Roman" w:hAnsi="Times New Roman" w:cs="Times New Roman"/>
          <w:color w:val="000000" w:themeColor="text1"/>
          <w:sz w:val="21"/>
          <w:szCs w:val="21"/>
          <w:u w:val="single"/>
        </w:rPr>
        <w:t>3</w:t>
      </w:r>
      <w:r w:rsidRPr="00DB4E8D">
        <w:rPr>
          <w:rFonts w:ascii="Times New Roman" w:hAnsi="Times New Roman" w:cs="Times New Roman"/>
          <w:color w:val="000000" w:themeColor="text1"/>
          <w:sz w:val="21"/>
          <w:szCs w:val="21"/>
          <w:u w:val="single"/>
        </w:rPr>
        <w:t xml:space="preserve"> (</w:t>
      </w:r>
      <w:r w:rsidR="00022485" w:rsidRPr="00DB4E8D">
        <w:rPr>
          <w:rFonts w:ascii="Times New Roman" w:hAnsi="Times New Roman" w:cs="Times New Roman"/>
          <w:color w:val="000000" w:themeColor="text1"/>
          <w:sz w:val="21"/>
          <w:szCs w:val="21"/>
          <w:u w:val="single"/>
        </w:rPr>
        <w:t>três</w:t>
      </w:r>
      <w:r w:rsidRPr="00DB4E8D">
        <w:rPr>
          <w:rFonts w:ascii="Times New Roman" w:hAnsi="Times New Roman" w:cs="Times New Roman"/>
          <w:color w:val="000000" w:themeColor="text1"/>
          <w:sz w:val="21"/>
          <w:szCs w:val="21"/>
          <w:u w:val="single"/>
        </w:rPr>
        <w:t>) dias úteis</w:t>
      </w:r>
      <w:r w:rsidRPr="00DB4E8D">
        <w:rPr>
          <w:rFonts w:ascii="Times New Roman" w:hAnsi="Times New Roman" w:cs="Times New Roman"/>
          <w:color w:val="000000" w:themeColor="text1"/>
          <w:sz w:val="21"/>
          <w:szCs w:val="21"/>
        </w:rPr>
        <w:t>, contados a partir da requisição feita pelo setor competente.</w:t>
      </w:r>
    </w:p>
    <w:p w:rsidR="00CE0C4D" w:rsidRPr="00DB4E8D" w:rsidRDefault="00CE0C4D" w:rsidP="00DB4E8D">
      <w:pPr>
        <w:tabs>
          <w:tab w:val="left" w:pos="1560"/>
          <w:tab w:val="left" w:pos="1843"/>
        </w:tabs>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6.2 - Será de inteira responsabilidade do </w:t>
      </w:r>
      <w:r w:rsidR="006A7927" w:rsidRPr="00DB4E8D">
        <w:rPr>
          <w:rFonts w:ascii="Times New Roman" w:hAnsi="Times New Roman" w:cs="Times New Roman"/>
          <w:color w:val="000000" w:themeColor="text1"/>
          <w:sz w:val="21"/>
          <w:szCs w:val="21"/>
        </w:rPr>
        <w:t>contratado, zel</w:t>
      </w:r>
      <w:r w:rsidRPr="00DB4E8D">
        <w:rPr>
          <w:rFonts w:ascii="Times New Roman" w:hAnsi="Times New Roman" w:cs="Times New Roman"/>
          <w:color w:val="000000" w:themeColor="text1"/>
          <w:sz w:val="21"/>
          <w:szCs w:val="21"/>
        </w:rPr>
        <w:t xml:space="preserve">ar pela qualidade do objeto licitado e também da substituição quando </w:t>
      </w:r>
      <w:r w:rsidR="006A7927" w:rsidRPr="00DB4E8D">
        <w:rPr>
          <w:rFonts w:ascii="Times New Roman" w:hAnsi="Times New Roman" w:cs="Times New Roman"/>
          <w:color w:val="000000" w:themeColor="text1"/>
          <w:sz w:val="21"/>
          <w:szCs w:val="21"/>
        </w:rPr>
        <w:t>entregue com</w:t>
      </w:r>
      <w:r w:rsidRPr="00DB4E8D">
        <w:rPr>
          <w:rFonts w:ascii="Times New Roman" w:hAnsi="Times New Roman" w:cs="Times New Roman"/>
          <w:color w:val="000000" w:themeColor="text1"/>
          <w:sz w:val="21"/>
          <w:szCs w:val="21"/>
        </w:rPr>
        <w:t xml:space="preserve"> defeitos.</w:t>
      </w:r>
    </w:p>
    <w:p w:rsidR="00CE0C4D" w:rsidRPr="00DB4E8D" w:rsidRDefault="00CE0C4D" w:rsidP="00DB4E8D">
      <w:pPr>
        <w:tabs>
          <w:tab w:val="left" w:pos="1560"/>
          <w:tab w:val="left" w:pos="1843"/>
        </w:tabs>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6.3 – O envio deverá ser realizado de forma adequada, garantindo a qualidade e integridade do objeto, devendo ser entregue em perfeito estado. </w:t>
      </w:r>
      <w:r w:rsidRPr="00DB4E8D">
        <w:rPr>
          <w:rFonts w:ascii="Times New Roman" w:hAnsi="Times New Roman" w:cs="Times New Roman"/>
          <w:color w:val="000000" w:themeColor="text1"/>
          <w:sz w:val="21"/>
          <w:szCs w:val="21"/>
        </w:rPr>
        <w:tab/>
      </w:r>
    </w:p>
    <w:p w:rsidR="00CE0C4D" w:rsidRPr="00DB4E8D" w:rsidRDefault="00CE0C4D" w:rsidP="00DB4E8D">
      <w:pPr>
        <w:pStyle w:val="Corpodetexto"/>
        <w:spacing w:line="276" w:lineRule="auto"/>
        <w:rPr>
          <w:rFonts w:ascii="Times New Roman" w:hAnsi="Times New Roman"/>
          <w:color w:val="000000" w:themeColor="text1"/>
          <w:sz w:val="21"/>
          <w:szCs w:val="21"/>
        </w:rPr>
      </w:pPr>
      <w:r w:rsidRPr="00DB4E8D">
        <w:rPr>
          <w:rFonts w:ascii="Times New Roman" w:hAnsi="Times New Roman"/>
          <w:color w:val="000000" w:themeColor="text1"/>
          <w:sz w:val="21"/>
          <w:szCs w:val="21"/>
        </w:rPr>
        <w:t>6.4 - Os Entregadores deverão, obrigatoriamente, aguardar a conferência do objeto licitado.</w:t>
      </w:r>
    </w:p>
    <w:p w:rsidR="00CE0C4D" w:rsidRPr="00DB4E8D" w:rsidRDefault="00CE0C4D" w:rsidP="00DB4E8D">
      <w:pPr>
        <w:pStyle w:val="Corpodetexto"/>
        <w:spacing w:line="276" w:lineRule="auto"/>
        <w:rPr>
          <w:rFonts w:ascii="Times New Roman" w:hAnsi="Times New Roman"/>
          <w:color w:val="000000" w:themeColor="text1"/>
          <w:sz w:val="21"/>
          <w:szCs w:val="21"/>
        </w:rPr>
      </w:pPr>
      <w:r w:rsidRPr="00DB4E8D">
        <w:rPr>
          <w:rFonts w:ascii="Times New Roman" w:hAnsi="Times New Roman"/>
          <w:color w:val="000000" w:themeColor="text1"/>
          <w:sz w:val="21"/>
          <w:szCs w:val="21"/>
        </w:rPr>
        <w:t>6.5 – O recebimento do objeto se dará após a verificação da qualidade e quantidade do material, com a consequente aceitação do valor competente.</w:t>
      </w:r>
    </w:p>
    <w:p w:rsidR="00CE0C4D" w:rsidRPr="00DB4E8D" w:rsidRDefault="00CE0C4D" w:rsidP="00DB4E8D">
      <w:pPr>
        <w:pStyle w:val="Corpodetexto"/>
        <w:spacing w:line="276" w:lineRule="auto"/>
        <w:rPr>
          <w:rFonts w:ascii="Times New Roman" w:hAnsi="Times New Roman"/>
          <w:color w:val="000000" w:themeColor="text1"/>
          <w:sz w:val="21"/>
          <w:szCs w:val="21"/>
        </w:rPr>
      </w:pPr>
      <w:r w:rsidRPr="00DB4E8D">
        <w:rPr>
          <w:rFonts w:ascii="Times New Roman" w:hAnsi="Times New Roman"/>
          <w:color w:val="000000" w:themeColor="text1"/>
          <w:sz w:val="21"/>
          <w:szCs w:val="21"/>
        </w:rPr>
        <w:t>6.6 - No ato da entrega, as notas fiscais deverão conter a quantidade e as especificações de todos os materiais fornecidos.</w:t>
      </w:r>
    </w:p>
    <w:p w:rsidR="00CE0C4D" w:rsidRPr="00DB4E8D" w:rsidRDefault="00CE0C4D"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6.7 - Não existe quantidade mínima de pedido, devendo o </w:t>
      </w:r>
      <w:r w:rsidR="006A7927" w:rsidRPr="00DB4E8D">
        <w:rPr>
          <w:rFonts w:ascii="Times New Roman" w:hAnsi="Times New Roman" w:cs="Times New Roman"/>
          <w:color w:val="000000" w:themeColor="text1"/>
          <w:sz w:val="21"/>
          <w:szCs w:val="21"/>
        </w:rPr>
        <w:t xml:space="preserve">contratado realizar </w:t>
      </w:r>
      <w:r w:rsidRPr="00DB4E8D">
        <w:rPr>
          <w:rFonts w:ascii="Times New Roman" w:hAnsi="Times New Roman" w:cs="Times New Roman"/>
          <w:color w:val="000000" w:themeColor="text1"/>
          <w:sz w:val="21"/>
          <w:szCs w:val="21"/>
        </w:rPr>
        <w:t>a entrega conforme solicitação expedida pelo setor responsável.</w:t>
      </w:r>
    </w:p>
    <w:p w:rsidR="00CE0C4D" w:rsidRPr="00DB4E8D" w:rsidRDefault="00CE0C4D" w:rsidP="00DB4E8D">
      <w:pPr>
        <w:tabs>
          <w:tab w:val="left" w:pos="1560"/>
          <w:tab w:val="left" w:pos="1843"/>
        </w:tabs>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6.8 – O objeto deverá ser entregue no local indicado na Ordem/Requisição de Compra, de segunda-feira a sexta-f</w:t>
      </w:r>
      <w:r w:rsidR="006A7927" w:rsidRPr="00DB4E8D">
        <w:rPr>
          <w:rFonts w:ascii="Times New Roman" w:hAnsi="Times New Roman" w:cs="Times New Roman"/>
          <w:color w:val="000000" w:themeColor="text1"/>
          <w:sz w:val="21"/>
          <w:szCs w:val="21"/>
        </w:rPr>
        <w:t>eira, das 07h30min às 11h00min ou</w:t>
      </w:r>
      <w:r w:rsidRPr="00DB4E8D">
        <w:rPr>
          <w:rFonts w:ascii="Times New Roman" w:hAnsi="Times New Roman" w:cs="Times New Roman"/>
          <w:color w:val="000000" w:themeColor="text1"/>
          <w:sz w:val="21"/>
          <w:szCs w:val="21"/>
        </w:rPr>
        <w:t xml:space="preserve"> das 12h30min às 17h00min.</w:t>
      </w:r>
    </w:p>
    <w:p w:rsidR="00CE0C4D" w:rsidRPr="00DB4E8D" w:rsidRDefault="00CE0C4D" w:rsidP="00DB4E8D">
      <w:pPr>
        <w:tabs>
          <w:tab w:val="left" w:pos="1560"/>
          <w:tab w:val="left" w:pos="1843"/>
        </w:tabs>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6.9 – A falta do produto, cujo fornecimento incumbe ao </w:t>
      </w:r>
      <w:r w:rsidR="006A7927" w:rsidRPr="00DB4E8D">
        <w:rPr>
          <w:rFonts w:ascii="Times New Roman" w:hAnsi="Times New Roman" w:cs="Times New Roman"/>
          <w:color w:val="000000" w:themeColor="text1"/>
          <w:sz w:val="21"/>
          <w:szCs w:val="21"/>
        </w:rPr>
        <w:t>contratado,</w:t>
      </w:r>
      <w:r w:rsidRPr="00DB4E8D">
        <w:rPr>
          <w:rFonts w:ascii="Times New Roman" w:hAnsi="Times New Roman" w:cs="Times New Roman"/>
          <w:color w:val="000000" w:themeColor="text1"/>
          <w:sz w:val="21"/>
          <w:szCs w:val="21"/>
        </w:rPr>
        <w:t xml:space="preserve"> não poderá ser alegada como motivo de força maior para o atraso, má execução ou inexecução do fornecimento do objeto desta licitação. </w:t>
      </w:r>
    </w:p>
    <w:p w:rsidR="00CE0C4D" w:rsidRPr="00DB4E8D" w:rsidRDefault="00CE0C4D" w:rsidP="00DB4E8D">
      <w:pPr>
        <w:tabs>
          <w:tab w:val="left" w:pos="1560"/>
          <w:tab w:val="left" w:pos="1843"/>
        </w:tabs>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6.10 – O </w:t>
      </w:r>
      <w:r w:rsidR="006A7927" w:rsidRPr="00DB4E8D">
        <w:rPr>
          <w:rFonts w:ascii="Times New Roman" w:hAnsi="Times New Roman" w:cs="Times New Roman"/>
          <w:color w:val="000000" w:themeColor="text1"/>
          <w:sz w:val="21"/>
          <w:szCs w:val="21"/>
        </w:rPr>
        <w:t xml:space="preserve">contratado </w:t>
      </w:r>
      <w:r w:rsidRPr="00DB4E8D">
        <w:rPr>
          <w:rFonts w:ascii="Times New Roman" w:hAnsi="Times New Roman" w:cs="Times New Roman"/>
          <w:color w:val="000000" w:themeColor="text1"/>
          <w:sz w:val="21"/>
          <w:szCs w:val="21"/>
        </w:rPr>
        <w:t xml:space="preserve">está sujeito à fiscalização do produto no ato da entrega, reservando-se ao </w:t>
      </w:r>
      <w:r w:rsidR="006A7927" w:rsidRPr="00DB4E8D">
        <w:rPr>
          <w:rFonts w:ascii="Times New Roman" w:hAnsi="Times New Roman" w:cs="Times New Roman"/>
          <w:color w:val="000000" w:themeColor="text1"/>
          <w:sz w:val="21"/>
          <w:szCs w:val="21"/>
        </w:rPr>
        <w:t xml:space="preserve">contratante, através </w:t>
      </w:r>
      <w:r w:rsidRPr="00DB4E8D">
        <w:rPr>
          <w:rFonts w:ascii="Times New Roman" w:hAnsi="Times New Roman" w:cs="Times New Roman"/>
          <w:color w:val="000000" w:themeColor="text1"/>
          <w:sz w:val="21"/>
          <w:szCs w:val="21"/>
        </w:rPr>
        <w:t xml:space="preserve">de servidor responsável pela fiscalização, o direito de não recebê-lo, caso não se encontre em condições satisfatórias para utilização e não atenda às condições de qualidade exigidas. </w:t>
      </w:r>
    </w:p>
    <w:p w:rsidR="00CE0C4D" w:rsidRPr="00DB4E8D" w:rsidRDefault="00CE0C4D" w:rsidP="00DB4E8D">
      <w:pPr>
        <w:pStyle w:val="Default"/>
        <w:spacing w:line="276" w:lineRule="auto"/>
        <w:jc w:val="both"/>
        <w:rPr>
          <w:rFonts w:cs="Times New Roman"/>
          <w:color w:val="000000" w:themeColor="text1"/>
          <w:sz w:val="21"/>
          <w:szCs w:val="21"/>
        </w:rPr>
      </w:pPr>
      <w:r w:rsidRPr="00DB4E8D">
        <w:rPr>
          <w:rFonts w:cs="Times New Roman"/>
          <w:color w:val="000000" w:themeColor="text1"/>
          <w:sz w:val="21"/>
          <w:szCs w:val="21"/>
        </w:rPr>
        <w:t>6.11 - O recebimento do objeto se dará após a verificação da qualidade e quantidade dos itens entregues, bem como reconhecimento e aceitação do respectivo valor.</w:t>
      </w:r>
    </w:p>
    <w:p w:rsidR="00CE0C4D" w:rsidRPr="00DB4E8D" w:rsidRDefault="00CE0C4D" w:rsidP="00DB4E8D">
      <w:pPr>
        <w:pStyle w:val="Corpodetexto"/>
        <w:spacing w:line="276" w:lineRule="auto"/>
        <w:rPr>
          <w:rFonts w:ascii="Times New Roman" w:hAnsi="Times New Roman"/>
          <w:color w:val="000000" w:themeColor="text1"/>
          <w:sz w:val="21"/>
          <w:szCs w:val="21"/>
        </w:rPr>
      </w:pPr>
      <w:r w:rsidRPr="00DB4E8D">
        <w:rPr>
          <w:rFonts w:ascii="Times New Roman" w:hAnsi="Times New Roman"/>
          <w:color w:val="000000" w:themeColor="text1"/>
          <w:sz w:val="21"/>
          <w:szCs w:val="21"/>
        </w:rPr>
        <w:t xml:space="preserve">6.12 – O recebimento provisório do objeto se dará de forma sumária, imediatamente, pelo responsável por seu acompanhamento e fiscalização, com verificação posterior da conformidade do </w:t>
      </w:r>
      <w:r w:rsidR="000904AB" w:rsidRPr="00DB4E8D">
        <w:rPr>
          <w:rFonts w:ascii="Times New Roman" w:hAnsi="Times New Roman"/>
          <w:color w:val="000000" w:themeColor="text1"/>
          <w:sz w:val="21"/>
          <w:szCs w:val="21"/>
        </w:rPr>
        <w:t>objeto</w:t>
      </w:r>
      <w:r w:rsidRPr="00DB4E8D">
        <w:rPr>
          <w:rFonts w:ascii="Times New Roman" w:hAnsi="Times New Roman"/>
          <w:color w:val="000000" w:themeColor="text1"/>
          <w:sz w:val="21"/>
          <w:szCs w:val="21"/>
        </w:rPr>
        <w:t xml:space="preserve"> com as exigências contratuais, nos termos do art. 140, II, </w:t>
      </w:r>
      <w:r w:rsidRPr="00DB4E8D">
        <w:rPr>
          <w:rFonts w:ascii="Times New Roman" w:hAnsi="Times New Roman"/>
          <w:i/>
          <w:color w:val="000000" w:themeColor="text1"/>
          <w:sz w:val="21"/>
          <w:szCs w:val="21"/>
        </w:rPr>
        <w:t xml:space="preserve">a, </w:t>
      </w:r>
      <w:r w:rsidRPr="00DB4E8D">
        <w:rPr>
          <w:rFonts w:ascii="Times New Roman" w:hAnsi="Times New Roman"/>
          <w:color w:val="000000" w:themeColor="text1"/>
          <w:sz w:val="21"/>
          <w:szCs w:val="21"/>
        </w:rPr>
        <w:t>da Lei Federal nº 14.133/2021.</w:t>
      </w:r>
    </w:p>
    <w:p w:rsidR="00EC7C45" w:rsidRPr="00DB4E8D" w:rsidRDefault="00CE0C4D"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6.13 – O recebimento definitivo do objeto se</w:t>
      </w:r>
      <w:r w:rsidR="005463C1" w:rsidRPr="00DB4E8D">
        <w:rPr>
          <w:rFonts w:ascii="Times New Roman" w:hAnsi="Times New Roman" w:cs="Times New Roman"/>
          <w:color w:val="000000" w:themeColor="text1"/>
          <w:sz w:val="21"/>
          <w:szCs w:val="21"/>
        </w:rPr>
        <w:t xml:space="preserve">rá realizado </w:t>
      </w:r>
      <w:r w:rsidR="000904AB" w:rsidRPr="00DB4E8D">
        <w:rPr>
          <w:rFonts w:ascii="Times New Roman" w:hAnsi="Times New Roman" w:cs="Times New Roman"/>
          <w:color w:val="000000" w:themeColor="text1"/>
          <w:sz w:val="21"/>
          <w:szCs w:val="21"/>
        </w:rPr>
        <w:t>no prazo máximo de 05 (cinco) dias</w:t>
      </w:r>
      <w:r w:rsidR="005463C1" w:rsidRPr="00DB4E8D">
        <w:rPr>
          <w:rFonts w:ascii="Times New Roman" w:hAnsi="Times New Roman" w:cs="Times New Roman"/>
          <w:color w:val="000000" w:themeColor="text1"/>
          <w:sz w:val="21"/>
          <w:szCs w:val="21"/>
        </w:rPr>
        <w:t xml:space="preserve">, </w:t>
      </w:r>
      <w:r w:rsidR="000904AB" w:rsidRPr="00DB4E8D">
        <w:rPr>
          <w:rFonts w:ascii="Times New Roman" w:hAnsi="Times New Roman" w:cs="Times New Roman"/>
          <w:color w:val="000000" w:themeColor="text1"/>
          <w:sz w:val="21"/>
          <w:szCs w:val="21"/>
        </w:rPr>
        <w:t xml:space="preserve">por servidor ou comissão designada pela autoridade competente, mediante termo detalhado que comprove </w:t>
      </w:r>
    </w:p>
    <w:p w:rsidR="000904AB" w:rsidRPr="00DB4E8D" w:rsidRDefault="000904AB" w:rsidP="00DB4E8D">
      <w:pPr>
        <w:spacing w:after="0"/>
        <w:jc w:val="both"/>
        <w:rPr>
          <w:rFonts w:ascii="Times New Roman" w:hAnsi="Times New Roman" w:cs="Times New Roman"/>
          <w:color w:val="000000" w:themeColor="text1"/>
          <w:sz w:val="21"/>
          <w:szCs w:val="21"/>
        </w:rPr>
      </w:pPr>
      <w:proofErr w:type="gramStart"/>
      <w:r w:rsidRPr="00DB4E8D">
        <w:rPr>
          <w:rFonts w:ascii="Times New Roman" w:hAnsi="Times New Roman" w:cs="Times New Roman"/>
          <w:color w:val="000000" w:themeColor="text1"/>
          <w:sz w:val="21"/>
          <w:szCs w:val="21"/>
        </w:rPr>
        <w:t>o</w:t>
      </w:r>
      <w:proofErr w:type="gramEnd"/>
      <w:r w:rsidRPr="00DB4E8D">
        <w:rPr>
          <w:rFonts w:ascii="Times New Roman" w:hAnsi="Times New Roman" w:cs="Times New Roman"/>
          <w:color w:val="000000" w:themeColor="text1"/>
          <w:sz w:val="21"/>
          <w:szCs w:val="21"/>
        </w:rPr>
        <w:t xml:space="preserve"> atendimento das exigências contratuais, após a conferência dos itens e da nota fiscal entregue, nos termos do art. 140, II, </w:t>
      </w:r>
      <w:r w:rsidRPr="00DB4E8D">
        <w:rPr>
          <w:rFonts w:ascii="Times New Roman" w:hAnsi="Times New Roman" w:cs="Times New Roman"/>
          <w:i/>
          <w:color w:val="000000" w:themeColor="text1"/>
          <w:sz w:val="21"/>
          <w:szCs w:val="21"/>
        </w:rPr>
        <w:t>b</w:t>
      </w:r>
      <w:r w:rsidRPr="00DB4E8D">
        <w:rPr>
          <w:rFonts w:ascii="Times New Roman" w:hAnsi="Times New Roman" w:cs="Times New Roman"/>
          <w:color w:val="000000" w:themeColor="text1"/>
          <w:sz w:val="21"/>
          <w:szCs w:val="21"/>
        </w:rPr>
        <w:t>, da Lei Federal nº 14.133/2021.</w:t>
      </w:r>
    </w:p>
    <w:p w:rsidR="005554A2" w:rsidRPr="00DB4E8D" w:rsidRDefault="00CE0C4D"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lastRenderedPageBreak/>
        <w:t xml:space="preserve">6.14 - </w:t>
      </w:r>
      <w:r w:rsidRPr="00DB4E8D">
        <w:rPr>
          <w:rFonts w:ascii="Times New Roman" w:hAnsi="Times New Roman" w:cs="Times New Roman"/>
          <w:bCs/>
          <w:color w:val="000000" w:themeColor="text1"/>
          <w:sz w:val="21"/>
          <w:szCs w:val="21"/>
        </w:rPr>
        <w:t xml:space="preserve">O recebimento provisório ou definitivo do objeto não exclui a responsabilidade do CONTRATADO </w:t>
      </w:r>
      <w:r w:rsidRPr="00DB4E8D">
        <w:rPr>
          <w:rFonts w:ascii="Times New Roman" w:hAnsi="Times New Roman" w:cs="Times New Roman"/>
          <w:color w:val="000000" w:themeColor="text1"/>
          <w:sz w:val="21"/>
          <w:szCs w:val="21"/>
        </w:rPr>
        <w:t>quanto aos defeitos ocultos, nos termos do Código de Defesa do Consumidor (Lei nº 8.078/90).</w:t>
      </w:r>
    </w:p>
    <w:p w:rsidR="00022485" w:rsidRPr="00DB4E8D" w:rsidRDefault="00CE0C4D" w:rsidP="00DB4E8D">
      <w:pPr>
        <w:tabs>
          <w:tab w:val="left" w:pos="1701"/>
        </w:tabs>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6.15 - No ato da entrega, as notas fiscais deverão conter a quantidade e especificação de todos </w:t>
      </w:r>
      <w:r w:rsidR="006A7927" w:rsidRPr="00DB4E8D">
        <w:rPr>
          <w:rFonts w:ascii="Times New Roman" w:hAnsi="Times New Roman" w:cs="Times New Roman"/>
          <w:color w:val="000000" w:themeColor="text1"/>
          <w:sz w:val="21"/>
          <w:szCs w:val="21"/>
        </w:rPr>
        <w:t>itens entregues</w:t>
      </w:r>
      <w:r w:rsidRPr="00DB4E8D">
        <w:rPr>
          <w:rFonts w:ascii="Times New Roman" w:hAnsi="Times New Roman" w:cs="Times New Roman"/>
          <w:color w:val="000000" w:themeColor="text1"/>
          <w:sz w:val="21"/>
          <w:szCs w:val="21"/>
        </w:rPr>
        <w:t>.</w:t>
      </w:r>
    </w:p>
    <w:p w:rsidR="00CE0C4D" w:rsidRPr="00DB4E8D" w:rsidRDefault="00CE0C4D" w:rsidP="00DB4E8D">
      <w:pPr>
        <w:tabs>
          <w:tab w:val="left" w:pos="1701"/>
        </w:tabs>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6.16 - Os produtos que não atenderem às condições </w:t>
      </w:r>
      <w:r w:rsidR="006A7927" w:rsidRPr="00DB4E8D">
        <w:rPr>
          <w:rFonts w:ascii="Times New Roman" w:hAnsi="Times New Roman" w:cs="Times New Roman"/>
          <w:color w:val="000000" w:themeColor="text1"/>
          <w:sz w:val="21"/>
          <w:szCs w:val="21"/>
        </w:rPr>
        <w:t>exigidas</w:t>
      </w:r>
      <w:r w:rsidRPr="00DB4E8D">
        <w:rPr>
          <w:rFonts w:ascii="Times New Roman" w:hAnsi="Times New Roman" w:cs="Times New Roman"/>
          <w:color w:val="000000" w:themeColor="text1"/>
          <w:sz w:val="21"/>
          <w:szCs w:val="21"/>
        </w:rPr>
        <w:t xml:space="preserve">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006A7927" w:rsidRPr="00DB4E8D">
        <w:rPr>
          <w:rFonts w:ascii="Times New Roman" w:hAnsi="Times New Roman" w:cs="Times New Roman"/>
          <w:bCs/>
          <w:color w:val="000000" w:themeColor="text1"/>
          <w:sz w:val="21"/>
          <w:szCs w:val="21"/>
        </w:rPr>
        <w:t>contratado a</w:t>
      </w:r>
      <w:r w:rsidR="006A7927" w:rsidRPr="00DB4E8D">
        <w:rPr>
          <w:rFonts w:ascii="Times New Roman" w:hAnsi="Times New Roman" w:cs="Times New Roman"/>
          <w:color w:val="000000" w:themeColor="text1"/>
          <w:sz w:val="21"/>
          <w:szCs w:val="21"/>
        </w:rPr>
        <w:t xml:space="preserve">rcar com todos os custos da substituição ou reparo, </w:t>
      </w:r>
      <w:r w:rsidR="006A7927" w:rsidRPr="00DB4E8D">
        <w:rPr>
          <w:rFonts w:ascii="Times New Roman" w:hAnsi="Times New Roman" w:cs="Times New Roman"/>
          <w:bCs/>
          <w:color w:val="000000" w:themeColor="text1"/>
          <w:sz w:val="21"/>
          <w:szCs w:val="21"/>
        </w:rPr>
        <w:t>sem prejuízo da aplicação das penalidades.</w:t>
      </w:r>
    </w:p>
    <w:p w:rsidR="00CE0C4D" w:rsidRPr="00DB4E8D" w:rsidRDefault="00CE0C4D" w:rsidP="00DB4E8D">
      <w:pPr>
        <w:tabs>
          <w:tab w:val="left" w:pos="1701"/>
        </w:tabs>
        <w:spacing w:after="0"/>
        <w:jc w:val="both"/>
        <w:rPr>
          <w:rFonts w:ascii="Times New Roman" w:hAnsi="Times New Roman" w:cs="Times New Roman"/>
          <w:color w:val="000000" w:themeColor="text1"/>
          <w:sz w:val="21"/>
          <w:szCs w:val="21"/>
        </w:rPr>
      </w:pPr>
      <w:r w:rsidRPr="00DB4E8D">
        <w:rPr>
          <w:rFonts w:ascii="Times New Roman" w:hAnsi="Times New Roman" w:cs="Times New Roman"/>
          <w:bCs/>
          <w:color w:val="000000" w:themeColor="text1"/>
          <w:sz w:val="21"/>
          <w:szCs w:val="21"/>
        </w:rPr>
        <w:t xml:space="preserve">6.17 - </w:t>
      </w:r>
      <w:r w:rsidRPr="00DB4E8D">
        <w:rPr>
          <w:rFonts w:ascii="Times New Roman" w:hAnsi="Times New Roman" w:cs="Times New Roman"/>
          <w:color w:val="000000" w:themeColor="text1"/>
          <w:sz w:val="21"/>
          <w:szCs w:val="21"/>
        </w:rPr>
        <w:t xml:space="preserve">Caso o </w:t>
      </w:r>
      <w:r w:rsidR="006A7927" w:rsidRPr="00DB4E8D">
        <w:rPr>
          <w:rFonts w:ascii="Times New Roman" w:hAnsi="Times New Roman" w:cs="Times New Roman"/>
          <w:color w:val="000000" w:themeColor="text1"/>
          <w:sz w:val="21"/>
          <w:szCs w:val="21"/>
        </w:rPr>
        <w:t>contratado</w:t>
      </w:r>
      <w:r w:rsidRPr="00DB4E8D">
        <w:rPr>
          <w:rFonts w:ascii="Times New Roman" w:hAnsi="Times New Roman" w:cs="Times New Roman"/>
          <w:color w:val="000000" w:themeColor="text1"/>
          <w:sz w:val="21"/>
          <w:szCs w:val="21"/>
        </w:rPr>
        <w:t xml:space="preserve">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rsidR="00CE0C4D" w:rsidRPr="00DB4E8D" w:rsidRDefault="00CE0C4D" w:rsidP="00DB4E8D">
      <w:pPr>
        <w:tabs>
          <w:tab w:val="left" w:pos="1560"/>
          <w:tab w:val="left" w:pos="1843"/>
        </w:tabs>
        <w:spacing w:after="0"/>
        <w:jc w:val="both"/>
        <w:rPr>
          <w:rFonts w:ascii="Times New Roman" w:hAnsi="Times New Roman" w:cs="Times New Roman"/>
          <w:color w:val="000000" w:themeColor="text1"/>
          <w:sz w:val="21"/>
          <w:szCs w:val="21"/>
        </w:rPr>
      </w:pPr>
      <w:r w:rsidRPr="00DB4E8D">
        <w:rPr>
          <w:rFonts w:ascii="Times New Roman" w:hAnsi="Times New Roman" w:cs="Times New Roman"/>
          <w:bCs/>
          <w:color w:val="000000" w:themeColor="text1"/>
          <w:sz w:val="21"/>
          <w:szCs w:val="21"/>
        </w:rPr>
        <w:t xml:space="preserve">6.18 - </w:t>
      </w:r>
      <w:r w:rsidRPr="00DB4E8D">
        <w:rPr>
          <w:rFonts w:ascii="Times New Roman" w:hAnsi="Times New Roman" w:cs="Times New Roman"/>
          <w:color w:val="000000" w:themeColor="text1"/>
          <w:sz w:val="21"/>
          <w:szCs w:val="21"/>
        </w:rPr>
        <w:t xml:space="preserve">Todos os custos operacionais e administrativos, inclusive transporte/frete e embalagens, encargos trabalhistas, tributários e comerciais correrão </w:t>
      </w:r>
      <w:r w:rsidR="006A7927" w:rsidRPr="00DB4E8D">
        <w:rPr>
          <w:rFonts w:ascii="Times New Roman" w:hAnsi="Times New Roman" w:cs="Times New Roman"/>
          <w:color w:val="000000" w:themeColor="text1"/>
          <w:sz w:val="21"/>
          <w:szCs w:val="21"/>
        </w:rPr>
        <w:t>a expensas do</w:t>
      </w:r>
      <w:r w:rsidRPr="00DB4E8D">
        <w:rPr>
          <w:rFonts w:ascii="Times New Roman" w:hAnsi="Times New Roman" w:cs="Times New Roman"/>
          <w:color w:val="000000" w:themeColor="text1"/>
          <w:sz w:val="21"/>
          <w:szCs w:val="21"/>
        </w:rPr>
        <w:t xml:space="preserve"> </w:t>
      </w:r>
      <w:r w:rsidR="006A7927" w:rsidRPr="00DB4E8D">
        <w:rPr>
          <w:rFonts w:ascii="Times New Roman" w:hAnsi="Times New Roman" w:cs="Times New Roman"/>
          <w:color w:val="000000" w:themeColor="text1"/>
          <w:sz w:val="21"/>
          <w:szCs w:val="21"/>
        </w:rPr>
        <w:t>contratado</w:t>
      </w:r>
      <w:r w:rsidRPr="00DB4E8D">
        <w:rPr>
          <w:rFonts w:ascii="Times New Roman" w:hAnsi="Times New Roman" w:cs="Times New Roman"/>
          <w:color w:val="000000" w:themeColor="text1"/>
          <w:sz w:val="21"/>
          <w:szCs w:val="21"/>
        </w:rPr>
        <w:t>.</w:t>
      </w:r>
    </w:p>
    <w:p w:rsidR="00CE0C4D" w:rsidRPr="00DB4E8D" w:rsidRDefault="00CE0C4D" w:rsidP="00DB4E8D">
      <w:pPr>
        <w:tabs>
          <w:tab w:val="left" w:pos="1701"/>
        </w:tabs>
        <w:spacing w:after="0"/>
        <w:jc w:val="both"/>
        <w:rPr>
          <w:rFonts w:ascii="Times New Roman" w:hAnsi="Times New Roman" w:cs="Times New Roman"/>
          <w:color w:val="000000" w:themeColor="text1"/>
          <w:sz w:val="21"/>
          <w:szCs w:val="21"/>
        </w:rPr>
      </w:pPr>
      <w:r w:rsidRPr="00DB4E8D">
        <w:rPr>
          <w:rFonts w:ascii="Times New Roman" w:hAnsi="Times New Roman" w:cs="Times New Roman"/>
          <w:bCs/>
          <w:color w:val="000000" w:themeColor="text1"/>
          <w:sz w:val="21"/>
          <w:szCs w:val="21"/>
        </w:rPr>
        <w:t xml:space="preserve">6.19 - </w:t>
      </w:r>
      <w:r w:rsidRPr="00DB4E8D">
        <w:rPr>
          <w:rFonts w:ascii="Times New Roman" w:hAnsi="Times New Roman" w:cs="Times New Roman"/>
          <w:color w:val="000000" w:themeColor="text1"/>
          <w:sz w:val="21"/>
          <w:szCs w:val="21"/>
        </w:rPr>
        <w:t>Salvo expressa autorização da Administração Pública, o objeto não poderá ser cedido, transferido ou subcontratado com terceiros estranhos à relação contratual originária.</w:t>
      </w:r>
    </w:p>
    <w:p w:rsidR="00CE0C4D" w:rsidRPr="00DB4E8D" w:rsidRDefault="00CE0C4D" w:rsidP="00DB4E8D">
      <w:pPr>
        <w:tabs>
          <w:tab w:val="left" w:pos="1560"/>
          <w:tab w:val="left" w:pos="1843"/>
        </w:tabs>
        <w:spacing w:after="0"/>
        <w:jc w:val="both"/>
        <w:rPr>
          <w:rFonts w:ascii="Times New Roman" w:hAnsi="Times New Roman" w:cs="Times New Roman"/>
          <w:color w:val="000000" w:themeColor="text1"/>
          <w:sz w:val="21"/>
          <w:szCs w:val="21"/>
        </w:rPr>
      </w:pPr>
    </w:p>
    <w:p w:rsidR="00E4131C" w:rsidRPr="00DB4E8D" w:rsidRDefault="00E4131C" w:rsidP="00DB4E8D">
      <w:pPr>
        <w:shd w:val="clear" w:color="auto" w:fill="D9D9D9" w:themeFill="background1" w:themeFillShade="D9"/>
        <w:spacing w:after="0"/>
        <w:jc w:val="both"/>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7 – DAS ESTIMATIVAS DAS QUANTIDADES A SEREM POTENCIALMENTE CONTRATADAS</w:t>
      </w:r>
    </w:p>
    <w:p w:rsidR="00810B1A" w:rsidRPr="00DB4E8D" w:rsidRDefault="00E4131C"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7.1 – </w:t>
      </w:r>
      <w:r w:rsidR="00810B1A" w:rsidRPr="00DB4E8D">
        <w:rPr>
          <w:rFonts w:ascii="Times New Roman" w:hAnsi="Times New Roman" w:cs="Times New Roman"/>
          <w:color w:val="000000" w:themeColor="text1"/>
          <w:sz w:val="21"/>
          <w:szCs w:val="21"/>
        </w:rPr>
        <w:t xml:space="preserve">Os quantitativos a serem contratados foram estimados </w:t>
      </w:r>
      <w:r w:rsidR="006A7927" w:rsidRPr="00DB4E8D">
        <w:rPr>
          <w:rFonts w:ascii="Times New Roman" w:hAnsi="Times New Roman" w:cs="Times New Roman"/>
          <w:color w:val="000000" w:themeColor="text1"/>
          <w:sz w:val="21"/>
          <w:szCs w:val="21"/>
        </w:rPr>
        <w:t>pela</w:t>
      </w:r>
      <w:r w:rsidR="00022485" w:rsidRPr="00DB4E8D">
        <w:rPr>
          <w:rFonts w:ascii="Times New Roman" w:hAnsi="Times New Roman" w:cs="Times New Roman"/>
          <w:color w:val="000000" w:themeColor="text1"/>
          <w:sz w:val="21"/>
          <w:szCs w:val="21"/>
        </w:rPr>
        <w:t>s Unidades Demandantes</w:t>
      </w:r>
      <w:r w:rsidR="005463C1" w:rsidRPr="00DB4E8D">
        <w:rPr>
          <w:rFonts w:ascii="Times New Roman" w:hAnsi="Times New Roman" w:cs="Times New Roman"/>
          <w:color w:val="000000" w:themeColor="text1"/>
          <w:sz w:val="21"/>
          <w:szCs w:val="21"/>
        </w:rPr>
        <w:t>,</w:t>
      </w:r>
      <w:r w:rsidR="00810B1A" w:rsidRPr="00DB4E8D">
        <w:rPr>
          <w:rFonts w:ascii="Times New Roman" w:hAnsi="Times New Roman" w:cs="Times New Roman"/>
          <w:color w:val="000000" w:themeColor="text1"/>
          <w:sz w:val="21"/>
          <w:szCs w:val="21"/>
        </w:rPr>
        <w:t xml:space="preserve"> considerando a demanda do Município no </w:t>
      </w:r>
      <w:r w:rsidR="007A65EB" w:rsidRPr="00DB4E8D">
        <w:rPr>
          <w:rFonts w:ascii="Times New Roman" w:hAnsi="Times New Roman" w:cs="Times New Roman"/>
          <w:color w:val="000000" w:themeColor="text1"/>
          <w:sz w:val="21"/>
          <w:szCs w:val="21"/>
        </w:rPr>
        <w:t>exercício</w:t>
      </w:r>
      <w:r w:rsidR="006631B7" w:rsidRPr="00DB4E8D">
        <w:rPr>
          <w:rFonts w:ascii="Times New Roman" w:hAnsi="Times New Roman" w:cs="Times New Roman"/>
          <w:color w:val="000000" w:themeColor="text1"/>
          <w:sz w:val="21"/>
          <w:szCs w:val="21"/>
        </w:rPr>
        <w:t xml:space="preserve"> anterior </w:t>
      </w:r>
      <w:r w:rsidR="00AC39F3" w:rsidRPr="00DB4E8D">
        <w:rPr>
          <w:rFonts w:ascii="Times New Roman" w:hAnsi="Times New Roman" w:cs="Times New Roman"/>
          <w:color w:val="000000" w:themeColor="text1"/>
          <w:sz w:val="21"/>
          <w:szCs w:val="21"/>
        </w:rPr>
        <w:t>e o planejamento para mais 12 (doze) meses.</w:t>
      </w:r>
    </w:p>
    <w:p w:rsidR="00E4131C" w:rsidRPr="00DB4E8D" w:rsidRDefault="00E4131C" w:rsidP="00DB4E8D">
      <w:pPr>
        <w:spacing w:after="0"/>
        <w:jc w:val="both"/>
        <w:rPr>
          <w:rFonts w:ascii="Times New Roman" w:hAnsi="Times New Roman" w:cs="Times New Roman"/>
          <w:bCs/>
          <w:color w:val="000000" w:themeColor="text1"/>
          <w:sz w:val="21"/>
          <w:szCs w:val="21"/>
        </w:rPr>
      </w:pPr>
    </w:p>
    <w:p w:rsidR="00E4131C" w:rsidRPr="00DB4E8D" w:rsidRDefault="00E4131C" w:rsidP="00DB4E8D">
      <w:pPr>
        <w:shd w:val="clear" w:color="auto" w:fill="D9D9D9" w:themeFill="background1" w:themeFillShade="D9"/>
        <w:spacing w:after="0"/>
        <w:jc w:val="both"/>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t>8 – DO LEVANTAMENTO DE MERCADO E DA ESTIMATIVA DO VALOR</w:t>
      </w:r>
    </w:p>
    <w:p w:rsidR="0053306F" w:rsidRPr="00DB4E8D" w:rsidRDefault="00105DA9" w:rsidP="00DB4E8D">
      <w:pPr>
        <w:spacing w:after="0"/>
        <w:jc w:val="both"/>
        <w:rPr>
          <w:rFonts w:ascii="Times New Roman" w:hAnsi="Times New Roman" w:cs="Times New Roman"/>
          <w:b/>
          <w:bCs/>
          <w:color w:val="000000" w:themeColor="text1"/>
          <w:sz w:val="21"/>
          <w:szCs w:val="21"/>
        </w:rPr>
      </w:pPr>
      <w:r w:rsidRPr="00DB4E8D">
        <w:rPr>
          <w:rFonts w:ascii="Times New Roman" w:hAnsi="Times New Roman" w:cs="Times New Roman"/>
          <w:bCs/>
          <w:color w:val="000000" w:themeColor="text1"/>
          <w:sz w:val="21"/>
          <w:szCs w:val="21"/>
        </w:rPr>
        <w:t>8.1 -</w:t>
      </w:r>
      <w:r w:rsidRPr="00DB4E8D">
        <w:rPr>
          <w:rFonts w:ascii="Times New Roman" w:hAnsi="Times New Roman" w:cs="Times New Roman"/>
          <w:b/>
          <w:bCs/>
          <w:color w:val="000000" w:themeColor="text1"/>
          <w:sz w:val="21"/>
          <w:szCs w:val="21"/>
        </w:rPr>
        <w:t xml:space="preserve"> </w:t>
      </w:r>
      <w:r w:rsidR="0053306F" w:rsidRPr="00DB4E8D">
        <w:rPr>
          <w:rFonts w:ascii="Times New Roman" w:hAnsi="Times New Roman" w:cs="Times New Roman"/>
          <w:b/>
          <w:bCs/>
          <w:color w:val="000000" w:themeColor="text1"/>
          <w:sz w:val="21"/>
          <w:szCs w:val="21"/>
        </w:rPr>
        <w:t>Para a definição do valor estimado da contratação, foram utilizados os parâmetros dos incisos IV e VI do art. 5º do Decreto Municipal n.º 1.085/2023, de 28 de dezembro de 2023, que assim dispõe:</w:t>
      </w:r>
    </w:p>
    <w:p w:rsidR="0053306F" w:rsidRPr="00DB4E8D" w:rsidRDefault="0053306F" w:rsidP="00DB4E8D">
      <w:pPr>
        <w:spacing w:after="0"/>
        <w:jc w:val="both"/>
        <w:rPr>
          <w:rFonts w:ascii="Times New Roman" w:hAnsi="Times New Roman" w:cs="Times New Roman"/>
          <w:bCs/>
          <w:i/>
          <w:color w:val="000000" w:themeColor="text1"/>
          <w:sz w:val="21"/>
          <w:szCs w:val="21"/>
        </w:rPr>
      </w:pPr>
      <w:r w:rsidRPr="00DB4E8D">
        <w:rPr>
          <w:rFonts w:ascii="Times New Roman" w:hAnsi="Times New Roman" w:cs="Times New Roman"/>
          <w:b/>
          <w:bCs/>
          <w:color w:val="000000" w:themeColor="text1"/>
          <w:sz w:val="21"/>
          <w:szCs w:val="21"/>
        </w:rPr>
        <w:br/>
      </w:r>
      <w:r w:rsidRPr="00DB4E8D">
        <w:rPr>
          <w:rFonts w:ascii="Times New Roman" w:hAnsi="Times New Roman" w:cs="Times New Roman"/>
          <w:bCs/>
          <w:i/>
          <w:color w:val="000000" w:themeColor="text1"/>
          <w:sz w:val="21"/>
          <w:szCs w:val="21"/>
        </w:rPr>
        <w:t>“</w:t>
      </w:r>
      <w:r w:rsidRPr="00DB4E8D">
        <w:rPr>
          <w:rFonts w:ascii="Times New Roman" w:hAnsi="Times New Roman" w:cs="Times New Roman"/>
          <w:bCs/>
          <w:i/>
          <w:iCs/>
          <w:color w:val="000000" w:themeColor="text1"/>
          <w:sz w:val="21"/>
          <w:szCs w:val="21"/>
        </w:rPr>
        <w:t>IV</w:t>
      </w:r>
      <w:r w:rsidRPr="00DB4E8D">
        <w:rPr>
          <w:rFonts w:ascii="Times New Roman" w:hAnsi="Times New Roman" w:cs="Times New Roman"/>
          <w:b/>
          <w:color w:val="000000" w:themeColor="text1"/>
          <w:sz w:val="21"/>
          <w:szCs w:val="21"/>
        </w:rPr>
        <w:t xml:space="preserve"> -</w:t>
      </w:r>
      <w:r w:rsidRPr="00DB4E8D">
        <w:rPr>
          <w:rFonts w:ascii="Times New Roman" w:hAnsi="Times New Roman" w:cs="Times New Roman"/>
          <w:color w:val="000000" w:themeColor="text1"/>
          <w:sz w:val="21"/>
          <w:szCs w:val="21"/>
        </w:rPr>
        <w:t xml:space="preserve"> </w:t>
      </w:r>
      <w:r w:rsidRPr="00DB4E8D">
        <w:rPr>
          <w:rFonts w:ascii="Times New Roman" w:hAnsi="Times New Roman" w:cs="Times New Roman"/>
          <w:i/>
          <w:color w:val="000000" w:themeColor="text1"/>
          <w:sz w:val="21"/>
          <w:szCs w:val="21"/>
        </w:rPr>
        <w:t>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 deve ter caráter subsidiário e suplementar</w:t>
      </w:r>
      <w:r w:rsidRPr="00DB4E8D">
        <w:rPr>
          <w:rFonts w:ascii="Times New Roman" w:hAnsi="Times New Roman" w:cs="Times New Roman"/>
          <w:bCs/>
          <w:i/>
          <w:color w:val="000000" w:themeColor="text1"/>
          <w:sz w:val="21"/>
          <w:szCs w:val="21"/>
        </w:rPr>
        <w:t>(...);</w:t>
      </w:r>
    </w:p>
    <w:p w:rsidR="0053306F" w:rsidRPr="00DB4E8D" w:rsidRDefault="0053306F" w:rsidP="00DB4E8D">
      <w:pPr>
        <w:spacing w:after="0"/>
        <w:jc w:val="both"/>
        <w:rPr>
          <w:rFonts w:ascii="Times New Roman" w:hAnsi="Times New Roman" w:cs="Times New Roman"/>
          <w:bCs/>
          <w:i/>
          <w:color w:val="000000" w:themeColor="text1"/>
          <w:sz w:val="21"/>
          <w:szCs w:val="21"/>
        </w:rPr>
      </w:pPr>
      <w:r w:rsidRPr="00DB4E8D">
        <w:rPr>
          <w:rFonts w:ascii="Times New Roman" w:hAnsi="Times New Roman" w:cs="Times New Roman"/>
          <w:bCs/>
          <w:i/>
          <w:color w:val="000000" w:themeColor="text1"/>
          <w:sz w:val="21"/>
          <w:szCs w:val="21"/>
        </w:rPr>
        <w:t>VI - Preferencialmente, a utilização de portais de compras governamentais, como o Painel de Preços do Governo Federal, o Banco de Preços em Saúde, o Licitações-e, Atas de Registro de Preço, aplicativo Menor Preço Compras Paraná e demais formas de consulta;”</w:t>
      </w:r>
    </w:p>
    <w:p w:rsidR="00AC39F3" w:rsidRPr="00DB4E8D" w:rsidRDefault="00AC39F3" w:rsidP="00DB4E8D">
      <w:pPr>
        <w:spacing w:after="0"/>
        <w:jc w:val="both"/>
        <w:rPr>
          <w:rFonts w:ascii="Times New Roman" w:hAnsi="Times New Roman" w:cs="Times New Roman"/>
          <w:bCs/>
          <w:color w:val="000000" w:themeColor="text1"/>
          <w:sz w:val="21"/>
          <w:szCs w:val="21"/>
        </w:rPr>
      </w:pPr>
    </w:p>
    <w:p w:rsidR="0053306F" w:rsidRPr="00DB4E8D" w:rsidRDefault="00AC39F3" w:rsidP="00DB4E8D">
      <w:pPr>
        <w:spacing w:after="0"/>
        <w:jc w:val="both"/>
        <w:rPr>
          <w:rFonts w:ascii="Times New Roman" w:hAnsi="Times New Roman" w:cs="Times New Roman"/>
          <w:color w:val="000000" w:themeColor="text1"/>
          <w:sz w:val="21"/>
          <w:szCs w:val="21"/>
        </w:rPr>
      </w:pPr>
      <w:r w:rsidRPr="00DB4E8D">
        <w:rPr>
          <w:rFonts w:ascii="Times New Roman" w:hAnsi="Times New Roman" w:cs="Times New Roman"/>
          <w:bCs/>
          <w:color w:val="000000" w:themeColor="text1"/>
          <w:sz w:val="21"/>
          <w:szCs w:val="21"/>
        </w:rPr>
        <w:t>Obs</w:t>
      </w:r>
      <w:proofErr w:type="gramStart"/>
      <w:r w:rsidR="0053306F" w:rsidRPr="00DB4E8D">
        <w:rPr>
          <w:rFonts w:ascii="Times New Roman" w:hAnsi="Times New Roman" w:cs="Times New Roman"/>
          <w:bCs/>
          <w:color w:val="000000" w:themeColor="text1"/>
          <w:sz w:val="21"/>
          <w:szCs w:val="21"/>
        </w:rPr>
        <w:t>¹</w:t>
      </w:r>
      <w:r w:rsidRPr="00DB4E8D">
        <w:rPr>
          <w:rFonts w:ascii="Times New Roman" w:hAnsi="Times New Roman" w:cs="Times New Roman"/>
          <w:bCs/>
          <w:color w:val="000000" w:themeColor="text1"/>
          <w:sz w:val="21"/>
          <w:szCs w:val="21"/>
        </w:rPr>
        <w:t>.:</w:t>
      </w:r>
      <w:proofErr w:type="gramEnd"/>
      <w:r w:rsidRPr="00DB4E8D">
        <w:rPr>
          <w:rFonts w:ascii="Times New Roman" w:hAnsi="Times New Roman" w:cs="Times New Roman"/>
          <w:bCs/>
          <w:color w:val="000000" w:themeColor="text1"/>
          <w:sz w:val="21"/>
          <w:szCs w:val="21"/>
        </w:rPr>
        <w:t xml:space="preserve"> </w:t>
      </w:r>
      <w:r w:rsidR="0053306F" w:rsidRPr="00DB4E8D">
        <w:rPr>
          <w:rFonts w:ascii="Times New Roman" w:hAnsi="Times New Roman" w:cs="Times New Roman"/>
          <w:color w:val="000000" w:themeColor="text1"/>
          <w:sz w:val="21"/>
          <w:szCs w:val="21"/>
        </w:rPr>
        <w:t xml:space="preserve">Adicionalmente, </w:t>
      </w:r>
      <w:r w:rsidR="0053306F" w:rsidRPr="00DB4E8D">
        <w:rPr>
          <w:rFonts w:ascii="Times New Roman" w:hAnsi="Times New Roman" w:cs="Times New Roman"/>
          <w:b/>
          <w:bCs/>
          <w:color w:val="000000" w:themeColor="text1"/>
          <w:sz w:val="21"/>
          <w:szCs w:val="21"/>
        </w:rPr>
        <w:t>para os itens 110, 111 e 112 (livros de registros escolares)</w:t>
      </w:r>
      <w:r w:rsidR="0053306F" w:rsidRPr="00DB4E8D">
        <w:rPr>
          <w:rFonts w:ascii="Times New Roman" w:hAnsi="Times New Roman" w:cs="Times New Roman"/>
          <w:color w:val="000000" w:themeColor="text1"/>
          <w:sz w:val="21"/>
          <w:szCs w:val="21"/>
        </w:rPr>
        <w:t xml:space="preserve">, foram realizadas </w:t>
      </w:r>
      <w:r w:rsidR="0053306F" w:rsidRPr="00DB4E8D">
        <w:rPr>
          <w:rFonts w:ascii="Times New Roman" w:hAnsi="Times New Roman" w:cs="Times New Roman"/>
          <w:b/>
          <w:bCs/>
          <w:color w:val="000000" w:themeColor="text1"/>
          <w:sz w:val="21"/>
          <w:szCs w:val="21"/>
        </w:rPr>
        <w:t>pesquisas diretas com fornecedores</w:t>
      </w:r>
      <w:r w:rsidR="0053306F" w:rsidRPr="00DB4E8D">
        <w:rPr>
          <w:rFonts w:ascii="Times New Roman" w:hAnsi="Times New Roman" w:cs="Times New Roman"/>
          <w:color w:val="000000" w:themeColor="text1"/>
          <w:sz w:val="21"/>
          <w:szCs w:val="21"/>
        </w:rPr>
        <w:t>, mediante solicitação formal de cotação, em razão da inexistência de registros públicos suficientes ou compatíveis com as especificações técnicas pretendidas pela Administração, observados os requisitos do inciso IV do art. 5º do Decreto Municipal nº 1.085/2023.</w:t>
      </w:r>
    </w:p>
    <w:p w:rsidR="00AC39F3" w:rsidRPr="00DB4E8D" w:rsidRDefault="00AC39F3" w:rsidP="00DB4E8D">
      <w:pPr>
        <w:tabs>
          <w:tab w:val="left" w:pos="0"/>
          <w:tab w:val="left" w:pos="792"/>
        </w:tabs>
        <w:spacing w:after="0"/>
        <w:jc w:val="both"/>
        <w:rPr>
          <w:rFonts w:ascii="Times New Roman" w:hAnsi="Times New Roman" w:cs="Times New Roman"/>
          <w:bCs/>
          <w:color w:val="000000" w:themeColor="text1"/>
          <w:sz w:val="21"/>
          <w:szCs w:val="21"/>
        </w:rPr>
      </w:pPr>
    </w:p>
    <w:p w:rsidR="00E4131C" w:rsidRPr="00DB4E8D" w:rsidRDefault="0053306F" w:rsidP="00DB4E8D">
      <w:pPr>
        <w:shd w:val="clear" w:color="auto" w:fill="C6D9F1" w:themeFill="text2" w:themeFillTint="33"/>
        <w:tabs>
          <w:tab w:val="left" w:pos="0"/>
          <w:tab w:val="left" w:pos="792"/>
        </w:tabs>
        <w:jc w:val="both"/>
        <w:rPr>
          <w:rFonts w:ascii="Times New Roman" w:hAnsi="Times New Roman" w:cs="Times New Roman"/>
          <w:bCs/>
          <w:color w:val="000000" w:themeColor="text1"/>
          <w:sz w:val="21"/>
          <w:szCs w:val="21"/>
        </w:rPr>
      </w:pPr>
      <w:r w:rsidRPr="00DB4E8D">
        <w:rPr>
          <w:rFonts w:ascii="Times New Roman" w:hAnsi="Times New Roman" w:cs="Times New Roman"/>
          <w:bCs/>
          <w:color w:val="000000" w:themeColor="text1"/>
          <w:sz w:val="21"/>
          <w:szCs w:val="21"/>
        </w:rPr>
        <w:t>Obs.²</w:t>
      </w:r>
      <w:r w:rsidR="00105DA9" w:rsidRPr="00DB4E8D">
        <w:rPr>
          <w:rFonts w:ascii="Times New Roman" w:hAnsi="Times New Roman" w:cs="Times New Roman"/>
          <w:bCs/>
          <w:color w:val="000000" w:themeColor="text1"/>
          <w:sz w:val="21"/>
          <w:szCs w:val="21"/>
        </w:rPr>
        <w:t xml:space="preserve"> - </w:t>
      </w:r>
      <w:r w:rsidRPr="00DB4E8D">
        <w:rPr>
          <w:rFonts w:ascii="Times New Roman" w:hAnsi="Times New Roman" w:cs="Times New Roman"/>
          <w:bCs/>
          <w:color w:val="000000" w:themeColor="text1"/>
          <w:sz w:val="21"/>
          <w:szCs w:val="21"/>
        </w:rPr>
        <w:t xml:space="preserve">O valor global estimado foi de </w:t>
      </w:r>
      <w:r w:rsidRPr="00DB4E8D">
        <w:rPr>
          <w:rFonts w:ascii="Times New Roman" w:hAnsi="Times New Roman" w:cs="Times New Roman"/>
          <w:b/>
          <w:bCs/>
          <w:color w:val="000000" w:themeColor="text1"/>
          <w:sz w:val="21"/>
          <w:szCs w:val="21"/>
        </w:rPr>
        <w:t>R$ 1.909.277,36 (um milhão, novecentos e nove mil, duzentos e setenta e sete reais e trinta e seis centavos)</w:t>
      </w:r>
      <w:r w:rsidRPr="00DB4E8D">
        <w:rPr>
          <w:rFonts w:ascii="Times New Roman" w:hAnsi="Times New Roman" w:cs="Times New Roman"/>
          <w:b/>
          <w:bCs/>
          <w:color w:val="000000" w:themeColor="text1"/>
          <w:sz w:val="21"/>
          <w:szCs w:val="21"/>
        </w:rPr>
        <w:t xml:space="preserve">, </w:t>
      </w:r>
      <w:r w:rsidRPr="00DB4E8D">
        <w:rPr>
          <w:rFonts w:ascii="Times New Roman" w:hAnsi="Times New Roman" w:cs="Times New Roman"/>
          <w:bCs/>
          <w:color w:val="000000" w:themeColor="text1"/>
          <w:sz w:val="21"/>
          <w:szCs w:val="21"/>
        </w:rPr>
        <w:t xml:space="preserve">conforme pesquisa de preços anexa, contendo a descrição pormenorizada dos itens. </w:t>
      </w:r>
    </w:p>
    <w:p w:rsidR="006A7927" w:rsidRPr="00DB4E8D" w:rsidRDefault="00105DA9" w:rsidP="00DB4E8D">
      <w:pPr>
        <w:tabs>
          <w:tab w:val="left" w:pos="0"/>
          <w:tab w:val="left" w:pos="792"/>
        </w:tabs>
        <w:spacing w:after="0"/>
        <w:jc w:val="both"/>
        <w:rPr>
          <w:rFonts w:ascii="Times New Roman" w:hAnsi="Times New Roman" w:cs="Times New Roman"/>
          <w:bCs/>
          <w:color w:val="000000" w:themeColor="text1"/>
          <w:sz w:val="21"/>
          <w:szCs w:val="21"/>
        </w:rPr>
      </w:pPr>
      <w:r w:rsidRPr="00DB4E8D">
        <w:rPr>
          <w:rFonts w:ascii="Times New Roman" w:hAnsi="Times New Roman" w:cs="Times New Roman"/>
          <w:bCs/>
          <w:color w:val="000000" w:themeColor="text1"/>
          <w:sz w:val="21"/>
          <w:szCs w:val="21"/>
        </w:rPr>
        <w:t>8.</w:t>
      </w:r>
      <w:r w:rsidR="0053306F" w:rsidRPr="00DB4E8D">
        <w:rPr>
          <w:rFonts w:ascii="Times New Roman" w:hAnsi="Times New Roman" w:cs="Times New Roman"/>
          <w:bCs/>
          <w:color w:val="000000" w:themeColor="text1"/>
          <w:sz w:val="21"/>
          <w:szCs w:val="21"/>
        </w:rPr>
        <w:t>2</w:t>
      </w:r>
      <w:r w:rsidRPr="00DB4E8D">
        <w:rPr>
          <w:rFonts w:ascii="Times New Roman" w:hAnsi="Times New Roman" w:cs="Times New Roman"/>
          <w:bCs/>
          <w:color w:val="000000" w:themeColor="text1"/>
          <w:sz w:val="21"/>
          <w:szCs w:val="21"/>
        </w:rPr>
        <w:t xml:space="preserve"> - </w:t>
      </w:r>
      <w:r w:rsidR="00E4131C" w:rsidRPr="00DB4E8D">
        <w:rPr>
          <w:rFonts w:ascii="Times New Roman" w:hAnsi="Times New Roman" w:cs="Times New Roman"/>
          <w:bCs/>
          <w:color w:val="000000" w:themeColor="text1"/>
          <w:sz w:val="21"/>
          <w:szCs w:val="21"/>
        </w:rPr>
        <w:t>Convém ressaltar que a instauração de procedimento licitatório considerando o</w:t>
      </w:r>
      <w:r w:rsidR="0053306F" w:rsidRPr="00DB4E8D">
        <w:rPr>
          <w:rFonts w:ascii="Times New Roman" w:hAnsi="Times New Roman" w:cs="Times New Roman"/>
          <w:bCs/>
          <w:color w:val="000000" w:themeColor="text1"/>
          <w:sz w:val="21"/>
          <w:szCs w:val="21"/>
        </w:rPr>
        <w:t xml:space="preserve"> valor acima como estimado</w:t>
      </w:r>
      <w:r w:rsidR="00E4131C" w:rsidRPr="00DB4E8D">
        <w:rPr>
          <w:rFonts w:ascii="Times New Roman" w:hAnsi="Times New Roman" w:cs="Times New Roman"/>
          <w:bCs/>
          <w:color w:val="000000" w:themeColor="text1"/>
          <w:sz w:val="21"/>
          <w:szCs w:val="21"/>
        </w:rPr>
        <w:t xml:space="preserve"> proporcionará </w:t>
      </w:r>
      <w:r w:rsidRPr="00DB4E8D">
        <w:rPr>
          <w:rFonts w:ascii="Times New Roman" w:hAnsi="Times New Roman" w:cs="Times New Roman"/>
          <w:bCs/>
          <w:color w:val="000000" w:themeColor="text1"/>
          <w:sz w:val="21"/>
          <w:szCs w:val="21"/>
        </w:rPr>
        <w:t>grande</w:t>
      </w:r>
      <w:r w:rsidR="00E4131C" w:rsidRPr="00DB4E8D">
        <w:rPr>
          <w:rFonts w:ascii="Times New Roman" w:hAnsi="Times New Roman" w:cs="Times New Roman"/>
          <w:bCs/>
          <w:color w:val="000000" w:themeColor="text1"/>
          <w:sz w:val="21"/>
          <w:szCs w:val="21"/>
        </w:rPr>
        <w:t xml:space="preserve"> economia ao Município, </w:t>
      </w:r>
      <w:r w:rsidR="00883319" w:rsidRPr="00DB4E8D">
        <w:rPr>
          <w:rFonts w:ascii="Times New Roman" w:hAnsi="Times New Roman" w:cs="Times New Roman"/>
          <w:bCs/>
          <w:color w:val="000000" w:themeColor="text1"/>
          <w:sz w:val="21"/>
          <w:szCs w:val="21"/>
        </w:rPr>
        <w:t>haja vista sua apuração</w:t>
      </w:r>
      <w:r w:rsidR="006A7927" w:rsidRPr="00DB4E8D">
        <w:rPr>
          <w:rFonts w:ascii="Times New Roman" w:hAnsi="Times New Roman" w:cs="Times New Roman"/>
          <w:bCs/>
          <w:color w:val="000000" w:themeColor="text1"/>
          <w:sz w:val="21"/>
          <w:szCs w:val="21"/>
        </w:rPr>
        <w:t xml:space="preserve"> após ampla divulgação de processo</w:t>
      </w:r>
      <w:r w:rsidR="00AC39F3" w:rsidRPr="00DB4E8D">
        <w:rPr>
          <w:rFonts w:ascii="Times New Roman" w:hAnsi="Times New Roman" w:cs="Times New Roman"/>
          <w:bCs/>
          <w:color w:val="000000" w:themeColor="text1"/>
          <w:sz w:val="21"/>
          <w:szCs w:val="21"/>
        </w:rPr>
        <w:t>s</w:t>
      </w:r>
      <w:r w:rsidR="006A7927" w:rsidRPr="00DB4E8D">
        <w:rPr>
          <w:rFonts w:ascii="Times New Roman" w:hAnsi="Times New Roman" w:cs="Times New Roman"/>
          <w:bCs/>
          <w:color w:val="000000" w:themeColor="text1"/>
          <w:sz w:val="21"/>
          <w:szCs w:val="21"/>
        </w:rPr>
        <w:t xml:space="preserve"> licitatório</w:t>
      </w:r>
      <w:r w:rsidR="00AC39F3" w:rsidRPr="00DB4E8D">
        <w:rPr>
          <w:rFonts w:ascii="Times New Roman" w:hAnsi="Times New Roman" w:cs="Times New Roman"/>
          <w:bCs/>
          <w:color w:val="000000" w:themeColor="text1"/>
          <w:sz w:val="21"/>
          <w:szCs w:val="21"/>
        </w:rPr>
        <w:t>s</w:t>
      </w:r>
      <w:r w:rsidR="006A7927" w:rsidRPr="00DB4E8D">
        <w:rPr>
          <w:rFonts w:ascii="Times New Roman" w:hAnsi="Times New Roman" w:cs="Times New Roman"/>
          <w:bCs/>
          <w:color w:val="000000" w:themeColor="text1"/>
          <w:sz w:val="21"/>
          <w:szCs w:val="21"/>
        </w:rPr>
        <w:t xml:space="preserve"> e garantia de competitividade entre empresas especializadas na área. </w:t>
      </w:r>
    </w:p>
    <w:p w:rsidR="00D71490" w:rsidRPr="00DB4E8D" w:rsidRDefault="00D71490" w:rsidP="00DB4E8D">
      <w:pPr>
        <w:tabs>
          <w:tab w:val="left" w:pos="0"/>
          <w:tab w:val="left" w:pos="792"/>
        </w:tabs>
        <w:spacing w:after="0"/>
        <w:jc w:val="both"/>
        <w:rPr>
          <w:rFonts w:ascii="Times New Roman" w:hAnsi="Times New Roman" w:cs="Times New Roman"/>
          <w:bCs/>
          <w:color w:val="000000" w:themeColor="text1"/>
          <w:sz w:val="21"/>
          <w:szCs w:val="21"/>
        </w:rPr>
      </w:pPr>
    </w:p>
    <w:p w:rsidR="00E4131C" w:rsidRPr="00DB4E8D" w:rsidRDefault="00E4131C" w:rsidP="00DB4E8D">
      <w:pPr>
        <w:shd w:val="clear" w:color="auto" w:fill="D9D9D9" w:themeFill="background1" w:themeFillShade="D9"/>
        <w:tabs>
          <w:tab w:val="left" w:pos="0"/>
          <w:tab w:val="left" w:pos="792"/>
        </w:tabs>
        <w:jc w:val="both"/>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t>9 – DESCRIÇÃO DA SOLUÇÃO COMO UM TODO</w:t>
      </w:r>
    </w:p>
    <w:p w:rsidR="0053306F" w:rsidRPr="0053306F" w:rsidRDefault="0053306F" w:rsidP="00DB4E8D">
      <w:pPr>
        <w:spacing w:before="100" w:beforeAutospacing="1" w:after="100" w:afterAutospacing="1"/>
        <w:ind w:firstLine="851"/>
        <w:jc w:val="both"/>
        <w:rPr>
          <w:rFonts w:ascii="Times New Roman" w:eastAsia="Times New Roman" w:hAnsi="Times New Roman" w:cs="Times New Roman"/>
          <w:color w:val="000000" w:themeColor="text1"/>
          <w:sz w:val="21"/>
          <w:szCs w:val="21"/>
          <w:lang w:eastAsia="pt-BR"/>
        </w:rPr>
      </w:pPr>
      <w:r w:rsidRPr="0053306F">
        <w:rPr>
          <w:rFonts w:ascii="Times New Roman" w:eastAsia="Times New Roman" w:hAnsi="Times New Roman" w:cs="Times New Roman"/>
          <w:color w:val="000000" w:themeColor="text1"/>
          <w:sz w:val="21"/>
          <w:szCs w:val="21"/>
          <w:lang w:eastAsia="pt-BR"/>
        </w:rPr>
        <w:t>A solução consiste na contratação de pessoa jurídica especializada para o fornecimento parcelado de materiais escolares, materiais de escritório e matérias-primas para oficinas de artesanato, de acordo com as necessidades da Administração Municipal, visando atender de forma contínua e eficiente as demandas das Secretarias Administrativas e dos Centros de Referência de Assistência Social (CRAS) da sede e do distrito de Ribeirão de São Domingos.</w:t>
      </w:r>
    </w:p>
    <w:p w:rsidR="0053306F" w:rsidRPr="0053306F" w:rsidRDefault="0053306F" w:rsidP="00DB4E8D">
      <w:pPr>
        <w:spacing w:before="100" w:beforeAutospacing="1" w:after="100" w:afterAutospacing="1"/>
        <w:ind w:firstLine="851"/>
        <w:jc w:val="both"/>
        <w:rPr>
          <w:rFonts w:ascii="Times New Roman" w:eastAsia="Times New Roman" w:hAnsi="Times New Roman" w:cs="Times New Roman"/>
          <w:color w:val="000000" w:themeColor="text1"/>
          <w:sz w:val="21"/>
          <w:szCs w:val="21"/>
          <w:lang w:eastAsia="pt-BR"/>
        </w:rPr>
      </w:pPr>
      <w:r w:rsidRPr="0053306F">
        <w:rPr>
          <w:rFonts w:ascii="Times New Roman" w:eastAsia="Times New Roman" w:hAnsi="Times New Roman" w:cs="Times New Roman"/>
          <w:color w:val="000000" w:themeColor="text1"/>
          <w:sz w:val="21"/>
          <w:szCs w:val="21"/>
          <w:lang w:eastAsia="pt-BR"/>
        </w:rPr>
        <w:t xml:space="preserve">O fornecimento será realizado sob demanda, mediante solicitações da Administração, permitindo maior controle de estoque, racionalização dos recursos públicos e garantia da disponibilidade dos materiais necessários ao desenvolvimento das atividades administrativas, educacionais e </w:t>
      </w:r>
      <w:proofErr w:type="spellStart"/>
      <w:r w:rsidRPr="0053306F">
        <w:rPr>
          <w:rFonts w:ascii="Times New Roman" w:eastAsia="Times New Roman" w:hAnsi="Times New Roman" w:cs="Times New Roman"/>
          <w:color w:val="000000" w:themeColor="text1"/>
          <w:sz w:val="21"/>
          <w:szCs w:val="21"/>
          <w:lang w:eastAsia="pt-BR"/>
        </w:rPr>
        <w:t>socioassistenciais</w:t>
      </w:r>
      <w:proofErr w:type="spellEnd"/>
      <w:r w:rsidRPr="0053306F">
        <w:rPr>
          <w:rFonts w:ascii="Times New Roman" w:eastAsia="Times New Roman" w:hAnsi="Times New Roman" w:cs="Times New Roman"/>
          <w:color w:val="000000" w:themeColor="text1"/>
          <w:sz w:val="21"/>
          <w:szCs w:val="21"/>
          <w:lang w:eastAsia="pt-BR"/>
        </w:rPr>
        <w:t>. Os itens deverão atender aos padrões mínimos de qualidade, segurança e especificações técnicas estabelecidas no processo de contratação, assegurando condições adequadas para a execução dos serviços públicos e das oficinas de artesanato promovidas pelos CRAS.</w:t>
      </w:r>
    </w:p>
    <w:p w:rsidR="0053306F" w:rsidRPr="0053306F" w:rsidRDefault="0053306F" w:rsidP="00DB4E8D">
      <w:pPr>
        <w:spacing w:before="100" w:beforeAutospacing="1" w:after="100" w:afterAutospacing="1"/>
        <w:ind w:firstLine="851"/>
        <w:jc w:val="both"/>
        <w:rPr>
          <w:rFonts w:ascii="Times New Roman" w:eastAsia="Times New Roman" w:hAnsi="Times New Roman" w:cs="Times New Roman"/>
          <w:color w:val="000000" w:themeColor="text1"/>
          <w:sz w:val="21"/>
          <w:szCs w:val="21"/>
          <w:lang w:eastAsia="pt-BR"/>
        </w:rPr>
      </w:pPr>
      <w:r w:rsidRPr="0053306F">
        <w:rPr>
          <w:rFonts w:ascii="Times New Roman" w:eastAsia="Times New Roman" w:hAnsi="Times New Roman" w:cs="Times New Roman"/>
          <w:color w:val="000000" w:themeColor="text1"/>
          <w:sz w:val="21"/>
          <w:szCs w:val="21"/>
          <w:lang w:eastAsia="pt-BR"/>
        </w:rPr>
        <w:t>A solução contempla, ainda, a logística de entrega dos materiais nos locais indicados pelo Município, em prazos compatíveis com as necessidades operacionais, garantindo o atendimento contínuo das atividades desenvolvidas pelos setores beneficiados.</w:t>
      </w:r>
    </w:p>
    <w:p w:rsidR="00E4131C" w:rsidRPr="00DB4E8D" w:rsidRDefault="00E4131C" w:rsidP="00DB4E8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t>10 – DO NÃO PARCELAMENTO DA SOLUÇÃO</w:t>
      </w:r>
    </w:p>
    <w:p w:rsidR="00A27856" w:rsidRPr="00DB4E8D" w:rsidRDefault="0053306F" w:rsidP="00DB4E8D">
      <w:pPr>
        <w:tabs>
          <w:tab w:val="left" w:pos="0"/>
          <w:tab w:val="left" w:pos="792"/>
        </w:tabs>
        <w:spacing w:after="0"/>
        <w:ind w:firstLine="851"/>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Não se mostra tecnicamente vantajoso o parcelamento do objeto, uma vez que os materiais escolares, de escritório e os insumos destinados às oficinas de artesanato constituem itens de natureza semelhante e de fornecimento correlato, cuja contratação conjunta proporciona maior eficiência administrativa, padronização dos materiais, simplificação da gestão contratual e economia de escala. Ademais, o fornecimento parcelado dos quantitativos, conforme a necessidade da Administração, é suficiente para atender às demandas das Secretarias Municipais e dos CRAS, sem que haja necessidade de divisão do objeto em lotes distintos.</w:t>
      </w:r>
    </w:p>
    <w:p w:rsidR="0053306F" w:rsidRPr="00DB4E8D" w:rsidRDefault="0053306F" w:rsidP="00DB4E8D">
      <w:pPr>
        <w:tabs>
          <w:tab w:val="left" w:pos="0"/>
          <w:tab w:val="left" w:pos="792"/>
        </w:tabs>
        <w:spacing w:after="0"/>
        <w:jc w:val="both"/>
        <w:rPr>
          <w:rFonts w:ascii="Times New Roman" w:hAnsi="Times New Roman" w:cs="Times New Roman"/>
          <w:bCs/>
          <w:color w:val="000000" w:themeColor="text1"/>
          <w:sz w:val="21"/>
          <w:szCs w:val="21"/>
        </w:rPr>
      </w:pPr>
    </w:p>
    <w:p w:rsidR="00E4131C" w:rsidRPr="00DB4E8D" w:rsidRDefault="00E4131C" w:rsidP="00DB4E8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t>11 – DOS RESULTADOS PRETENDIDOS</w:t>
      </w:r>
    </w:p>
    <w:p w:rsidR="00883319" w:rsidRPr="00DB4E8D" w:rsidRDefault="0053306F" w:rsidP="00DB4E8D">
      <w:pPr>
        <w:pStyle w:val="SemEspaamento"/>
        <w:spacing w:line="276" w:lineRule="auto"/>
        <w:ind w:right="-144" w:firstLine="851"/>
        <w:jc w:val="both"/>
        <w:rPr>
          <w:rFonts w:cs="Times New Roman"/>
          <w:color w:val="000000" w:themeColor="text1"/>
          <w:sz w:val="21"/>
          <w:szCs w:val="21"/>
        </w:rPr>
      </w:pPr>
      <w:r w:rsidRPr="00DB4E8D">
        <w:rPr>
          <w:rFonts w:cs="Times New Roman"/>
          <w:color w:val="000000" w:themeColor="text1"/>
          <w:sz w:val="21"/>
          <w:szCs w:val="21"/>
        </w:rPr>
        <w:t xml:space="preserve">A presente contratação visa assegurar o fornecimento contínuo e adequado de materiais escolares, de escritório e insumos para artesanato, garantindo o pleno desenvolvimento das atividades administrativas das Secretarias Municipais e das ações </w:t>
      </w:r>
      <w:proofErr w:type="spellStart"/>
      <w:r w:rsidRPr="00DB4E8D">
        <w:rPr>
          <w:rFonts w:cs="Times New Roman"/>
          <w:color w:val="000000" w:themeColor="text1"/>
          <w:sz w:val="21"/>
          <w:szCs w:val="21"/>
        </w:rPr>
        <w:t>socioassistenciais</w:t>
      </w:r>
      <w:proofErr w:type="spellEnd"/>
      <w:r w:rsidRPr="00DB4E8D">
        <w:rPr>
          <w:rFonts w:cs="Times New Roman"/>
          <w:color w:val="000000" w:themeColor="text1"/>
          <w:sz w:val="21"/>
          <w:szCs w:val="21"/>
        </w:rPr>
        <w:t xml:space="preserve"> realizadas nos Centros de Referência de Assistência Social (CRAS) da sede e do distrito de Ribeirão de São Domingos. Pretende-se proporcionar maior eficiência na execução dos serviços públicos, evitar a interrupção das atividades em razão da falta de materiais, promover a participação dos usuários nas oficinas socioeducativas e de geração de renda, bem como assegurar economicidade, padronização e celeridade no atendimento das demandas da Administração Municipal.</w:t>
      </w:r>
    </w:p>
    <w:p w:rsidR="0053306F" w:rsidRPr="00DB4E8D" w:rsidRDefault="0053306F" w:rsidP="00DB4E8D">
      <w:pPr>
        <w:pStyle w:val="SemEspaamento"/>
        <w:spacing w:line="276" w:lineRule="auto"/>
        <w:ind w:right="-144"/>
        <w:jc w:val="both"/>
        <w:rPr>
          <w:rFonts w:cs="Times New Roman"/>
          <w:color w:val="000000" w:themeColor="text1"/>
          <w:sz w:val="21"/>
          <w:szCs w:val="21"/>
        </w:rPr>
      </w:pPr>
    </w:p>
    <w:p w:rsidR="00E4131C" w:rsidRPr="00DB4E8D" w:rsidRDefault="00E4131C" w:rsidP="00DB4E8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t xml:space="preserve">12 – CONSIDERAÇÕES SOBRE CONTRATAÇÕES CORRELATAS OU INTERDEPENDENTES </w:t>
      </w:r>
    </w:p>
    <w:p w:rsidR="00E4131C" w:rsidRPr="00DB4E8D" w:rsidRDefault="0053306F" w:rsidP="00DB4E8D">
      <w:pPr>
        <w:tabs>
          <w:tab w:val="left" w:pos="0"/>
          <w:tab w:val="left" w:pos="792"/>
        </w:tabs>
        <w:spacing w:after="0"/>
        <w:ind w:firstLine="709"/>
        <w:jc w:val="both"/>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Não foram identificadas contratações correlatas ou interdependentes imprescindíveis à execução do objeto desta contratação. O fornecimento de materiais escolares, de escritório e insumos para artesanato possui autonomia operacional, podendo ser executado de forma independente, sem a necessidade de celebração prévia ou concomitante de outros contratos. Eventuais aquisições relacionadas às atividades desenvolvidas pelas Secretarias Municipais e pelos CRAS constituem demandas distintas e não condicionam a efetiva utilização dos materiais objeto da presente contratação.</w:t>
      </w:r>
    </w:p>
    <w:p w:rsidR="0053306F" w:rsidRPr="00DB4E8D" w:rsidRDefault="0053306F" w:rsidP="00DB4E8D">
      <w:pPr>
        <w:tabs>
          <w:tab w:val="left" w:pos="0"/>
          <w:tab w:val="left" w:pos="792"/>
        </w:tabs>
        <w:spacing w:after="0"/>
        <w:ind w:firstLine="709"/>
        <w:jc w:val="both"/>
        <w:rPr>
          <w:rFonts w:ascii="Times New Roman" w:hAnsi="Times New Roman" w:cs="Times New Roman"/>
          <w:bCs/>
          <w:color w:val="000000" w:themeColor="text1"/>
          <w:sz w:val="21"/>
          <w:szCs w:val="21"/>
        </w:rPr>
      </w:pPr>
    </w:p>
    <w:p w:rsidR="00E4131C" w:rsidRPr="00DB4E8D" w:rsidRDefault="00E4131C" w:rsidP="00DB4E8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lastRenderedPageBreak/>
        <w:t>13 – DESCRIÇÃO DE POSSÍVEIS IMPACTOS AMBIENTAIS E RESPECTIVAS MEDIDAS MITIGADORAS</w:t>
      </w:r>
    </w:p>
    <w:p w:rsidR="00DB4E8D" w:rsidRPr="00DB4E8D" w:rsidRDefault="00DB4E8D" w:rsidP="00DB4E8D">
      <w:pPr>
        <w:pStyle w:val="zlae0wtextbase"/>
        <w:spacing w:line="276" w:lineRule="auto"/>
        <w:ind w:firstLine="851"/>
        <w:jc w:val="both"/>
        <w:rPr>
          <w:color w:val="000000" w:themeColor="text1"/>
          <w:sz w:val="21"/>
          <w:szCs w:val="21"/>
        </w:rPr>
      </w:pPr>
      <w:r w:rsidRPr="00DB4E8D">
        <w:rPr>
          <w:color w:val="000000" w:themeColor="text1"/>
          <w:sz w:val="21"/>
          <w:szCs w:val="21"/>
        </w:rPr>
        <w:t>A aquisição de materiais escolares, de escritório e insumos para artesanato pode gerar impactos ambientais relacionados, principalmente, ao consumo de recursos naturais na fabricação dos produtos, à utilização de embalagens e à geração de resíduos sólidos após o uso dos materiais.</w:t>
      </w:r>
    </w:p>
    <w:p w:rsidR="00DB4E8D" w:rsidRPr="00DB4E8D" w:rsidRDefault="00DB4E8D" w:rsidP="00DB4E8D">
      <w:pPr>
        <w:pStyle w:val="zlae0wtextbase"/>
        <w:spacing w:line="276" w:lineRule="auto"/>
        <w:ind w:firstLine="851"/>
        <w:jc w:val="both"/>
        <w:rPr>
          <w:color w:val="000000" w:themeColor="text1"/>
          <w:sz w:val="21"/>
          <w:szCs w:val="21"/>
        </w:rPr>
      </w:pPr>
      <w:r w:rsidRPr="00DB4E8D">
        <w:rPr>
          <w:rStyle w:val="zlae0wtextbase1"/>
          <w:color w:val="000000" w:themeColor="text1"/>
          <w:sz w:val="21"/>
          <w:szCs w:val="21"/>
        </w:rPr>
        <w:t>Como medidas mitigadoras</w:t>
      </w:r>
      <w:r w:rsidRPr="00DB4E8D">
        <w:rPr>
          <w:color w:val="000000" w:themeColor="text1"/>
          <w:sz w:val="21"/>
          <w:szCs w:val="21"/>
        </w:rPr>
        <w:t>, a Administração buscará priorizar, sempre que possível, a aquisição de produtos que atendam a critérios de sustentabilidade, tais como materiais recicláveis, reciclados ou provenientes de fontes legalmente certificadas. Também serão adotadas práticas de uso racional dos materiais, controle de estoque para evitar desperdícios e destinação ambientalmente adequada dos resíduos gerados, observando as normas vigentes de gestão de resíduos sólidos. Essas medidas visam minimizar os impactos ambientais decorrentes da contratação e promover maior responsabilidade socioambiental na execução do objeto.</w:t>
      </w:r>
    </w:p>
    <w:p w:rsidR="00E4131C" w:rsidRPr="00DB4E8D" w:rsidRDefault="00E4131C" w:rsidP="00DB4E8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t>14 – CONCLUSÃO</w:t>
      </w:r>
    </w:p>
    <w:p w:rsidR="00DB4E8D" w:rsidRPr="00DB4E8D" w:rsidRDefault="00DB4E8D" w:rsidP="00DB4E8D">
      <w:pPr>
        <w:spacing w:after="0"/>
        <w:ind w:firstLine="851"/>
        <w:jc w:val="both"/>
        <w:rPr>
          <w:rFonts w:ascii="Times New Roman" w:hAnsi="Times New Roman" w:cs="Times New Roman"/>
          <w:bCs/>
          <w:color w:val="000000" w:themeColor="text1"/>
          <w:sz w:val="21"/>
          <w:szCs w:val="21"/>
        </w:rPr>
      </w:pPr>
      <w:r w:rsidRPr="00DB4E8D">
        <w:rPr>
          <w:rFonts w:ascii="Times New Roman" w:hAnsi="Times New Roman" w:cs="Times New Roman"/>
          <w:color w:val="000000" w:themeColor="text1"/>
          <w:sz w:val="21"/>
          <w:szCs w:val="21"/>
        </w:rPr>
        <w:t xml:space="preserve">Diante das análises realizadas, conclui-se que a contratação é necessária, adequada e viável para atender às demandas das Secretarias Municipais e dos Centros de Referência de Assistência Social (CRAS), garantindo a continuidade das atividades administrativas, educacionais e </w:t>
      </w:r>
      <w:proofErr w:type="spellStart"/>
      <w:r w:rsidRPr="00DB4E8D">
        <w:rPr>
          <w:rFonts w:ascii="Times New Roman" w:hAnsi="Times New Roman" w:cs="Times New Roman"/>
          <w:color w:val="000000" w:themeColor="text1"/>
          <w:sz w:val="21"/>
          <w:szCs w:val="21"/>
        </w:rPr>
        <w:t>socioassistenciais</w:t>
      </w:r>
      <w:proofErr w:type="spellEnd"/>
      <w:r w:rsidRPr="00DB4E8D">
        <w:rPr>
          <w:rFonts w:ascii="Times New Roman" w:hAnsi="Times New Roman" w:cs="Times New Roman"/>
          <w:color w:val="000000" w:themeColor="text1"/>
          <w:sz w:val="21"/>
          <w:szCs w:val="21"/>
        </w:rPr>
        <w:t xml:space="preserve"> desenvolvidas pelo Município. A solução proposta mostra-se compatível com o interesse público, observando os princípios da eficiência, economicidade e planejamento, razão pela qual recomenda-se o prosseguimento da contratação.</w:t>
      </w:r>
      <w:r w:rsidRPr="00DB4E8D">
        <w:rPr>
          <w:rFonts w:ascii="Times New Roman" w:hAnsi="Times New Roman" w:cs="Times New Roman"/>
          <w:bCs/>
          <w:color w:val="000000" w:themeColor="text1"/>
          <w:sz w:val="21"/>
          <w:szCs w:val="21"/>
        </w:rPr>
        <w:t xml:space="preserve"> </w:t>
      </w:r>
    </w:p>
    <w:p w:rsidR="00DB4E8D" w:rsidRPr="00DB4E8D" w:rsidRDefault="00DB4E8D" w:rsidP="00DB4E8D">
      <w:pPr>
        <w:spacing w:after="0"/>
        <w:jc w:val="center"/>
        <w:rPr>
          <w:rFonts w:ascii="Times New Roman" w:hAnsi="Times New Roman" w:cs="Times New Roman"/>
          <w:bCs/>
          <w:color w:val="000000" w:themeColor="text1"/>
          <w:sz w:val="21"/>
          <w:szCs w:val="21"/>
        </w:rPr>
      </w:pPr>
    </w:p>
    <w:p w:rsidR="00E4131C" w:rsidRPr="00DB4E8D" w:rsidRDefault="005C6BB8" w:rsidP="00DB4E8D">
      <w:pPr>
        <w:spacing w:after="0"/>
        <w:jc w:val="center"/>
        <w:rPr>
          <w:rFonts w:ascii="Times New Roman" w:hAnsi="Times New Roman" w:cs="Times New Roman"/>
          <w:bCs/>
          <w:color w:val="000000" w:themeColor="text1"/>
          <w:sz w:val="21"/>
          <w:szCs w:val="21"/>
        </w:rPr>
      </w:pPr>
      <w:r w:rsidRPr="00DB4E8D">
        <w:rPr>
          <w:rFonts w:ascii="Times New Roman" w:hAnsi="Times New Roman" w:cs="Times New Roman"/>
          <w:bCs/>
          <w:color w:val="000000" w:themeColor="text1"/>
          <w:sz w:val="21"/>
          <w:szCs w:val="21"/>
        </w:rPr>
        <w:t xml:space="preserve">Santa Margarida/MG, </w:t>
      </w:r>
      <w:r w:rsidR="00DB4E8D" w:rsidRPr="00DB4E8D">
        <w:rPr>
          <w:rFonts w:ascii="Times New Roman" w:hAnsi="Times New Roman" w:cs="Times New Roman"/>
          <w:bCs/>
          <w:color w:val="000000" w:themeColor="text1"/>
          <w:sz w:val="21"/>
          <w:szCs w:val="21"/>
        </w:rPr>
        <w:t>09 de junho de 2026.</w:t>
      </w:r>
    </w:p>
    <w:p w:rsidR="005C6BB8" w:rsidRPr="00DB4E8D" w:rsidRDefault="005C6BB8" w:rsidP="00DB4E8D">
      <w:pPr>
        <w:spacing w:after="0"/>
        <w:jc w:val="center"/>
        <w:rPr>
          <w:rFonts w:ascii="Times New Roman" w:hAnsi="Times New Roman" w:cs="Times New Roman"/>
          <w:bCs/>
          <w:color w:val="000000" w:themeColor="text1"/>
          <w:sz w:val="21"/>
          <w:szCs w:val="21"/>
        </w:rPr>
      </w:pPr>
    </w:p>
    <w:p w:rsidR="00883319" w:rsidRPr="00DB4E8D" w:rsidRDefault="00883319" w:rsidP="00DB4E8D">
      <w:pPr>
        <w:spacing w:after="0"/>
        <w:jc w:val="center"/>
        <w:rPr>
          <w:rFonts w:ascii="Times New Roman" w:hAnsi="Times New Roman" w:cs="Times New Roman"/>
          <w:bCs/>
          <w:color w:val="000000" w:themeColor="text1"/>
          <w:sz w:val="21"/>
          <w:szCs w:val="21"/>
        </w:rPr>
      </w:pPr>
    </w:p>
    <w:p w:rsidR="00EC7C45" w:rsidRPr="00DB4E8D" w:rsidRDefault="00EC7C45" w:rsidP="00DB4E8D">
      <w:pPr>
        <w:spacing w:after="0"/>
        <w:jc w:val="center"/>
        <w:rPr>
          <w:rFonts w:ascii="Times New Roman" w:hAnsi="Times New Roman" w:cs="Times New Roman"/>
          <w:b/>
          <w:color w:val="000000" w:themeColor="text1"/>
          <w:sz w:val="21"/>
          <w:szCs w:val="21"/>
        </w:rPr>
        <w:sectPr w:rsidR="00EC7C45" w:rsidRPr="00DB4E8D" w:rsidSect="00DB4E8D">
          <w:headerReference w:type="default" r:id="rId8"/>
          <w:pgSz w:w="11906" w:h="16838"/>
          <w:pgMar w:top="1985" w:right="1133" w:bottom="1417" w:left="1701" w:header="708" w:footer="708" w:gutter="0"/>
          <w:cols w:space="708"/>
          <w:docGrid w:linePitch="360"/>
        </w:sectPr>
      </w:pPr>
    </w:p>
    <w:p w:rsidR="00AC39F3" w:rsidRPr="00DB4E8D" w:rsidRDefault="00AC39F3" w:rsidP="00DB4E8D">
      <w:pPr>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lastRenderedPageBreak/>
        <w:t xml:space="preserve">Maria Luíza </w:t>
      </w:r>
      <w:proofErr w:type="spellStart"/>
      <w:r w:rsidRPr="00DB4E8D">
        <w:rPr>
          <w:rFonts w:ascii="Times New Roman" w:hAnsi="Times New Roman" w:cs="Times New Roman"/>
          <w:b/>
          <w:color w:val="000000" w:themeColor="text1"/>
          <w:sz w:val="21"/>
          <w:szCs w:val="21"/>
        </w:rPr>
        <w:t>Stoupa</w:t>
      </w:r>
      <w:proofErr w:type="spellEnd"/>
      <w:r w:rsidRPr="00DB4E8D">
        <w:rPr>
          <w:rFonts w:ascii="Times New Roman" w:hAnsi="Times New Roman" w:cs="Times New Roman"/>
          <w:b/>
          <w:color w:val="000000" w:themeColor="text1"/>
          <w:sz w:val="21"/>
          <w:szCs w:val="21"/>
        </w:rPr>
        <w:t xml:space="preserve"> de Sá Otoni </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w:t>
      </w:r>
      <w:r w:rsidR="00EC7C45" w:rsidRPr="00DB4E8D">
        <w:rPr>
          <w:rFonts w:ascii="Times New Roman" w:hAnsi="Times New Roman" w:cs="Times New Roman"/>
          <w:color w:val="000000" w:themeColor="text1"/>
          <w:sz w:val="21"/>
          <w:szCs w:val="21"/>
        </w:rPr>
        <w:t>a</w:t>
      </w:r>
      <w:r w:rsidRPr="00DB4E8D">
        <w:rPr>
          <w:rFonts w:ascii="Times New Roman" w:hAnsi="Times New Roman" w:cs="Times New Roman"/>
          <w:color w:val="000000" w:themeColor="text1"/>
          <w:sz w:val="21"/>
          <w:szCs w:val="21"/>
        </w:rPr>
        <w:t xml:space="preserve"> Municipal de Administração</w:t>
      </w:r>
    </w:p>
    <w:p w:rsidR="00AC39F3" w:rsidRPr="00DB4E8D" w:rsidRDefault="00AC39F3" w:rsidP="00DB4E8D">
      <w:pPr>
        <w:jc w:val="center"/>
        <w:rPr>
          <w:rFonts w:ascii="Times New Roman" w:hAnsi="Times New Roman" w:cs="Times New Roman"/>
          <w:b/>
          <w:color w:val="000000" w:themeColor="text1"/>
          <w:sz w:val="21"/>
          <w:szCs w:val="21"/>
        </w:rPr>
      </w:pPr>
    </w:p>
    <w:p w:rsidR="00AC39F3" w:rsidRPr="00DB4E8D" w:rsidRDefault="00DB4E8D" w:rsidP="00DB4E8D">
      <w:pPr>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Jéssica de Paula Portes Rodrigues Zanetti</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Secretária Municipal de Educação</w:t>
      </w:r>
    </w:p>
    <w:p w:rsidR="00AC39F3" w:rsidRPr="00DB4E8D" w:rsidRDefault="00AC39F3" w:rsidP="00DB4E8D">
      <w:pPr>
        <w:jc w:val="center"/>
        <w:rPr>
          <w:rFonts w:ascii="Times New Roman" w:hAnsi="Times New Roman" w:cs="Times New Roman"/>
          <w:color w:val="000000" w:themeColor="text1"/>
          <w:sz w:val="21"/>
          <w:szCs w:val="21"/>
        </w:rPr>
      </w:pPr>
    </w:p>
    <w:p w:rsidR="00AC39F3" w:rsidRPr="00DB4E8D" w:rsidRDefault="00AC39F3" w:rsidP="00DB4E8D">
      <w:pPr>
        <w:spacing w:after="0"/>
        <w:jc w:val="center"/>
        <w:rPr>
          <w:rFonts w:ascii="Times New Roman" w:hAnsi="Times New Roman" w:cs="Times New Roman"/>
          <w:b/>
          <w:color w:val="000000" w:themeColor="text1"/>
          <w:sz w:val="21"/>
          <w:szCs w:val="21"/>
        </w:rPr>
      </w:pPr>
      <w:proofErr w:type="spellStart"/>
      <w:r w:rsidRPr="00DB4E8D">
        <w:rPr>
          <w:rFonts w:ascii="Times New Roman" w:hAnsi="Times New Roman" w:cs="Times New Roman"/>
          <w:b/>
          <w:color w:val="000000" w:themeColor="text1"/>
          <w:sz w:val="21"/>
          <w:szCs w:val="21"/>
        </w:rPr>
        <w:t>Téria</w:t>
      </w:r>
      <w:proofErr w:type="spellEnd"/>
      <w:r w:rsidRPr="00DB4E8D">
        <w:rPr>
          <w:rFonts w:ascii="Times New Roman" w:hAnsi="Times New Roman" w:cs="Times New Roman"/>
          <w:b/>
          <w:color w:val="000000" w:themeColor="text1"/>
          <w:sz w:val="21"/>
          <w:szCs w:val="21"/>
        </w:rPr>
        <w:t xml:space="preserve"> Costa </w:t>
      </w:r>
      <w:proofErr w:type="spellStart"/>
      <w:r w:rsidRPr="00DB4E8D">
        <w:rPr>
          <w:rFonts w:ascii="Times New Roman" w:hAnsi="Times New Roman" w:cs="Times New Roman"/>
          <w:b/>
          <w:color w:val="000000" w:themeColor="text1"/>
          <w:sz w:val="21"/>
          <w:szCs w:val="21"/>
        </w:rPr>
        <w:t>Matiles</w:t>
      </w:r>
      <w:proofErr w:type="spellEnd"/>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Secretária Municipal de Saúde</w:t>
      </w:r>
    </w:p>
    <w:p w:rsidR="00AC39F3" w:rsidRPr="00DB4E8D" w:rsidRDefault="00AC39F3" w:rsidP="00DB4E8D">
      <w:pPr>
        <w:jc w:val="center"/>
        <w:rPr>
          <w:rFonts w:ascii="Times New Roman" w:hAnsi="Times New Roman" w:cs="Times New Roman"/>
          <w:b/>
          <w:color w:val="000000" w:themeColor="text1"/>
          <w:sz w:val="21"/>
          <w:szCs w:val="21"/>
        </w:rPr>
      </w:pPr>
    </w:p>
    <w:p w:rsidR="00AC39F3" w:rsidRPr="00DB4E8D" w:rsidRDefault="00AC39F3" w:rsidP="00DB4E8D">
      <w:pPr>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Mara Cristina Sanglard Bifano de Oliveira</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Secretária Municipal de Assistência Social</w:t>
      </w:r>
    </w:p>
    <w:p w:rsidR="00AC39F3" w:rsidRPr="00DB4E8D" w:rsidRDefault="00AC39F3" w:rsidP="00DB4E8D">
      <w:pPr>
        <w:jc w:val="center"/>
        <w:rPr>
          <w:rFonts w:ascii="Times New Roman" w:hAnsi="Times New Roman" w:cs="Times New Roman"/>
          <w:color w:val="000000" w:themeColor="text1"/>
          <w:sz w:val="21"/>
          <w:szCs w:val="21"/>
        </w:rPr>
      </w:pPr>
    </w:p>
    <w:p w:rsidR="00AC39F3" w:rsidRPr="00DB4E8D" w:rsidRDefault="00AC39F3" w:rsidP="00DB4E8D">
      <w:pPr>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Reginaldo Alves Dutra</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Secretário Municipal de Obras, Serviços Urbanos e Habitação</w:t>
      </w:r>
    </w:p>
    <w:p w:rsidR="00AC39F3" w:rsidRPr="00DB4E8D" w:rsidRDefault="00AC39F3" w:rsidP="00DB4E8D">
      <w:pPr>
        <w:spacing w:after="0"/>
        <w:jc w:val="center"/>
        <w:rPr>
          <w:rFonts w:ascii="Times New Roman" w:hAnsi="Times New Roman" w:cs="Times New Roman"/>
          <w:b/>
          <w:color w:val="000000" w:themeColor="text1"/>
          <w:sz w:val="21"/>
          <w:szCs w:val="21"/>
        </w:rPr>
      </w:pPr>
    </w:p>
    <w:p w:rsidR="00AC39F3" w:rsidRPr="00DB4E8D" w:rsidRDefault="00AC39F3" w:rsidP="00DB4E8D">
      <w:pPr>
        <w:spacing w:after="0"/>
        <w:jc w:val="center"/>
        <w:rPr>
          <w:rFonts w:ascii="Times New Roman" w:hAnsi="Times New Roman" w:cs="Times New Roman"/>
          <w:b/>
          <w:color w:val="000000" w:themeColor="text1"/>
          <w:sz w:val="21"/>
          <w:szCs w:val="21"/>
        </w:rPr>
      </w:pPr>
    </w:p>
    <w:p w:rsidR="00AC39F3" w:rsidRPr="00DB4E8D" w:rsidRDefault="00AC39F3" w:rsidP="00DB4E8D">
      <w:pPr>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Eliardo Vieira Lima</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Secretário Municipal de Agricultura e Meio Ambiente</w:t>
      </w:r>
    </w:p>
    <w:p w:rsidR="00AC39F3" w:rsidRPr="00DB4E8D" w:rsidRDefault="00AC39F3" w:rsidP="00DB4E8D">
      <w:pPr>
        <w:jc w:val="center"/>
        <w:rPr>
          <w:rFonts w:ascii="Times New Roman" w:hAnsi="Times New Roman" w:cs="Times New Roman"/>
          <w:b/>
          <w:color w:val="000000" w:themeColor="text1"/>
          <w:sz w:val="21"/>
          <w:szCs w:val="21"/>
        </w:rPr>
      </w:pPr>
    </w:p>
    <w:p w:rsidR="00AC39F3" w:rsidRPr="00DB4E8D" w:rsidRDefault="00AC39F3" w:rsidP="00DB4E8D">
      <w:pPr>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Mara Rúbia Torres Barreto</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Secretária Municipal de Transporte e Trânsito</w:t>
      </w:r>
    </w:p>
    <w:p w:rsidR="00AC39F3" w:rsidRPr="00DB4E8D" w:rsidRDefault="00AC39F3" w:rsidP="00DB4E8D">
      <w:pPr>
        <w:spacing w:after="0"/>
        <w:jc w:val="center"/>
        <w:rPr>
          <w:rFonts w:ascii="Times New Roman" w:hAnsi="Times New Roman" w:cs="Times New Roman"/>
          <w:color w:val="000000" w:themeColor="text1"/>
          <w:sz w:val="21"/>
          <w:szCs w:val="21"/>
        </w:rPr>
      </w:pPr>
    </w:p>
    <w:p w:rsidR="00AC39F3" w:rsidRPr="00DB4E8D" w:rsidRDefault="00AC39F3" w:rsidP="00DB4E8D">
      <w:pPr>
        <w:spacing w:after="0"/>
        <w:jc w:val="center"/>
        <w:rPr>
          <w:rFonts w:ascii="Times New Roman" w:hAnsi="Times New Roman" w:cs="Times New Roman"/>
          <w:color w:val="000000" w:themeColor="text1"/>
          <w:sz w:val="21"/>
          <w:szCs w:val="21"/>
        </w:rPr>
      </w:pPr>
    </w:p>
    <w:p w:rsidR="00AC39F3" w:rsidRPr="00DB4E8D" w:rsidRDefault="00AC39F3" w:rsidP="00DB4E8D">
      <w:pPr>
        <w:spacing w:after="0"/>
        <w:jc w:val="center"/>
        <w:rPr>
          <w:rFonts w:ascii="Times New Roman" w:hAnsi="Times New Roman" w:cs="Times New Roman"/>
          <w:b/>
          <w:color w:val="000000" w:themeColor="text1"/>
          <w:sz w:val="21"/>
          <w:szCs w:val="21"/>
        </w:rPr>
      </w:pPr>
      <w:r w:rsidRPr="00DB4E8D">
        <w:rPr>
          <w:rFonts w:ascii="Times New Roman" w:hAnsi="Times New Roman" w:cs="Times New Roman"/>
          <w:b/>
          <w:color w:val="000000" w:themeColor="text1"/>
          <w:sz w:val="21"/>
          <w:szCs w:val="21"/>
        </w:rPr>
        <w:t xml:space="preserve">Willian José dos Santos Furtado   </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 xml:space="preserve">Secretário Municipal de Esporte, Lazer e Turismo        </w:t>
      </w:r>
    </w:p>
    <w:p w:rsidR="00AC39F3" w:rsidRPr="00DB4E8D" w:rsidRDefault="00AC39F3" w:rsidP="00DB4E8D">
      <w:pPr>
        <w:spacing w:after="0"/>
        <w:jc w:val="center"/>
        <w:rPr>
          <w:rFonts w:ascii="Times New Roman" w:hAnsi="Times New Roman" w:cs="Times New Roman"/>
          <w:color w:val="000000" w:themeColor="text1"/>
          <w:sz w:val="21"/>
          <w:szCs w:val="21"/>
        </w:rPr>
      </w:pPr>
    </w:p>
    <w:p w:rsidR="00AC39F3" w:rsidRPr="00DB4E8D" w:rsidRDefault="00AC39F3" w:rsidP="00DB4E8D">
      <w:pPr>
        <w:spacing w:after="0"/>
        <w:jc w:val="center"/>
        <w:rPr>
          <w:rFonts w:ascii="Times New Roman" w:hAnsi="Times New Roman" w:cs="Times New Roman"/>
          <w:color w:val="000000" w:themeColor="text1"/>
          <w:sz w:val="21"/>
          <w:szCs w:val="21"/>
        </w:rPr>
      </w:pPr>
    </w:p>
    <w:p w:rsidR="00AC39F3" w:rsidRPr="00DB4E8D" w:rsidRDefault="00AC39F3" w:rsidP="00DB4E8D">
      <w:pPr>
        <w:tabs>
          <w:tab w:val="left" w:pos="2408"/>
        </w:tabs>
        <w:spacing w:after="0"/>
        <w:jc w:val="center"/>
        <w:rPr>
          <w:rFonts w:ascii="Times New Roman" w:hAnsi="Times New Roman" w:cs="Times New Roman"/>
          <w:b/>
          <w:bCs/>
          <w:color w:val="000000" w:themeColor="text1"/>
          <w:sz w:val="21"/>
          <w:szCs w:val="21"/>
        </w:rPr>
      </w:pPr>
      <w:r w:rsidRPr="00DB4E8D">
        <w:rPr>
          <w:rFonts w:ascii="Times New Roman" w:hAnsi="Times New Roman" w:cs="Times New Roman"/>
          <w:b/>
          <w:bCs/>
          <w:color w:val="000000" w:themeColor="text1"/>
          <w:sz w:val="21"/>
          <w:szCs w:val="21"/>
        </w:rPr>
        <w:t>Maria José Campos Freitas</w:t>
      </w:r>
    </w:p>
    <w:p w:rsidR="00AC39F3" w:rsidRPr="00DB4E8D" w:rsidRDefault="00AC39F3" w:rsidP="00DB4E8D">
      <w:pPr>
        <w:spacing w:after="0"/>
        <w:jc w:val="center"/>
        <w:rPr>
          <w:rFonts w:ascii="Times New Roman" w:hAnsi="Times New Roman" w:cs="Times New Roman"/>
          <w:color w:val="000000" w:themeColor="text1"/>
          <w:sz w:val="21"/>
          <w:szCs w:val="21"/>
        </w:rPr>
      </w:pPr>
      <w:r w:rsidRPr="00DB4E8D">
        <w:rPr>
          <w:rFonts w:ascii="Times New Roman" w:hAnsi="Times New Roman" w:cs="Times New Roman"/>
          <w:color w:val="000000" w:themeColor="text1"/>
          <w:sz w:val="21"/>
          <w:szCs w:val="21"/>
        </w:rPr>
        <w:t>Secretária Municipal de Cultura</w:t>
      </w:r>
    </w:p>
    <w:p w:rsidR="005C6BB8" w:rsidRPr="00DB4E8D" w:rsidRDefault="005C6BB8" w:rsidP="00DB4E8D">
      <w:pPr>
        <w:spacing w:after="0"/>
        <w:jc w:val="center"/>
        <w:rPr>
          <w:rFonts w:ascii="Times New Roman" w:hAnsi="Times New Roman" w:cs="Times New Roman"/>
          <w:b/>
          <w:color w:val="000000" w:themeColor="text1"/>
          <w:sz w:val="21"/>
          <w:szCs w:val="21"/>
        </w:rPr>
      </w:pPr>
    </w:p>
    <w:p w:rsidR="00EC7C45" w:rsidRPr="00DB4E8D" w:rsidRDefault="00EC7C45" w:rsidP="00DB4E8D">
      <w:pPr>
        <w:spacing w:after="0"/>
        <w:jc w:val="center"/>
        <w:rPr>
          <w:rFonts w:ascii="Times New Roman" w:hAnsi="Times New Roman" w:cs="Times New Roman"/>
          <w:b/>
          <w:color w:val="000000" w:themeColor="text1"/>
          <w:sz w:val="21"/>
          <w:szCs w:val="21"/>
        </w:rPr>
        <w:sectPr w:rsidR="00EC7C45" w:rsidRPr="00DB4E8D" w:rsidSect="00EC7C45">
          <w:type w:val="continuous"/>
          <w:pgSz w:w="11906" w:h="16838"/>
          <w:pgMar w:top="1417" w:right="1133" w:bottom="1417" w:left="1701" w:header="708" w:footer="708" w:gutter="0"/>
          <w:cols w:num="2" w:space="708"/>
          <w:docGrid w:linePitch="360"/>
        </w:sectPr>
      </w:pPr>
    </w:p>
    <w:p w:rsidR="00B16DBC" w:rsidRPr="00DB4E8D" w:rsidRDefault="00B16DBC" w:rsidP="00DB4E8D">
      <w:pPr>
        <w:spacing w:after="0"/>
        <w:jc w:val="center"/>
        <w:rPr>
          <w:rFonts w:ascii="Times New Roman" w:hAnsi="Times New Roman" w:cs="Times New Roman"/>
          <w:b/>
          <w:color w:val="000000" w:themeColor="text1"/>
          <w:sz w:val="21"/>
          <w:szCs w:val="21"/>
        </w:rPr>
      </w:pPr>
    </w:p>
    <w:sectPr w:rsidR="00B16DBC" w:rsidRPr="00DB4E8D" w:rsidSect="00EC7C45">
      <w:type w:val="continuous"/>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01A" w:rsidRDefault="0087201A" w:rsidP="00E4131C">
      <w:pPr>
        <w:spacing w:after="0" w:line="240" w:lineRule="auto"/>
      </w:pPr>
      <w:r>
        <w:separator/>
      </w:r>
    </w:p>
  </w:endnote>
  <w:endnote w:type="continuationSeparator" w:id="0">
    <w:p w:rsidR="0087201A" w:rsidRDefault="0087201A"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01A" w:rsidRDefault="0087201A" w:rsidP="00E4131C">
      <w:pPr>
        <w:spacing w:after="0" w:line="240" w:lineRule="auto"/>
      </w:pPr>
      <w:r>
        <w:separator/>
      </w:r>
    </w:p>
  </w:footnote>
  <w:footnote w:type="continuationSeparator" w:id="0">
    <w:p w:rsidR="0087201A" w:rsidRDefault="0087201A"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64A" w:rsidRDefault="0087201A">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96.7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22485"/>
    <w:rsid w:val="000904AB"/>
    <w:rsid w:val="000909F2"/>
    <w:rsid w:val="000D5787"/>
    <w:rsid w:val="00103574"/>
    <w:rsid w:val="00105DA9"/>
    <w:rsid w:val="001307AC"/>
    <w:rsid w:val="001435C8"/>
    <w:rsid w:val="001C6CB6"/>
    <w:rsid w:val="001C7107"/>
    <w:rsid w:val="001D3302"/>
    <w:rsid w:val="002349E5"/>
    <w:rsid w:val="00234A38"/>
    <w:rsid w:val="00270DB4"/>
    <w:rsid w:val="003168C5"/>
    <w:rsid w:val="00397F51"/>
    <w:rsid w:val="003C0542"/>
    <w:rsid w:val="00424DA4"/>
    <w:rsid w:val="0045598E"/>
    <w:rsid w:val="004A38C5"/>
    <w:rsid w:val="004B21BC"/>
    <w:rsid w:val="004B3F42"/>
    <w:rsid w:val="004C6E33"/>
    <w:rsid w:val="00503056"/>
    <w:rsid w:val="0051315D"/>
    <w:rsid w:val="0053306F"/>
    <w:rsid w:val="005463C1"/>
    <w:rsid w:val="0054655E"/>
    <w:rsid w:val="005554A2"/>
    <w:rsid w:val="005B2738"/>
    <w:rsid w:val="005C6BB8"/>
    <w:rsid w:val="006373C7"/>
    <w:rsid w:val="006631B7"/>
    <w:rsid w:val="0069564A"/>
    <w:rsid w:val="006A56EC"/>
    <w:rsid w:val="006A7927"/>
    <w:rsid w:val="00712E1E"/>
    <w:rsid w:val="00741E1D"/>
    <w:rsid w:val="00787BC4"/>
    <w:rsid w:val="00797AFD"/>
    <w:rsid w:val="007A65EB"/>
    <w:rsid w:val="00810B1A"/>
    <w:rsid w:val="00826935"/>
    <w:rsid w:val="00844EFB"/>
    <w:rsid w:val="0087201A"/>
    <w:rsid w:val="00883319"/>
    <w:rsid w:val="008916B3"/>
    <w:rsid w:val="008B0C22"/>
    <w:rsid w:val="008E79F4"/>
    <w:rsid w:val="00931E60"/>
    <w:rsid w:val="009541DB"/>
    <w:rsid w:val="00996A73"/>
    <w:rsid w:val="009A6309"/>
    <w:rsid w:val="009D584B"/>
    <w:rsid w:val="009D7DFD"/>
    <w:rsid w:val="009E062A"/>
    <w:rsid w:val="00A246AE"/>
    <w:rsid w:val="00A27856"/>
    <w:rsid w:val="00A31BF3"/>
    <w:rsid w:val="00AA5DD3"/>
    <w:rsid w:val="00AC39F3"/>
    <w:rsid w:val="00B03758"/>
    <w:rsid w:val="00B16DBC"/>
    <w:rsid w:val="00B54551"/>
    <w:rsid w:val="00B66556"/>
    <w:rsid w:val="00B84A93"/>
    <w:rsid w:val="00B8663E"/>
    <w:rsid w:val="00B87726"/>
    <w:rsid w:val="00BA2A10"/>
    <w:rsid w:val="00BD4FF0"/>
    <w:rsid w:val="00C34DE5"/>
    <w:rsid w:val="00CB7A23"/>
    <w:rsid w:val="00CE0C4D"/>
    <w:rsid w:val="00CE3397"/>
    <w:rsid w:val="00CF09DD"/>
    <w:rsid w:val="00D03956"/>
    <w:rsid w:val="00D04AC9"/>
    <w:rsid w:val="00D13BA8"/>
    <w:rsid w:val="00D2568C"/>
    <w:rsid w:val="00D343B2"/>
    <w:rsid w:val="00D71490"/>
    <w:rsid w:val="00DB4E8D"/>
    <w:rsid w:val="00DC6988"/>
    <w:rsid w:val="00DE3BC2"/>
    <w:rsid w:val="00E13A8D"/>
    <w:rsid w:val="00E144D9"/>
    <w:rsid w:val="00E4131C"/>
    <w:rsid w:val="00E5205A"/>
    <w:rsid w:val="00E973C0"/>
    <w:rsid w:val="00EC26D9"/>
    <w:rsid w:val="00EC7C45"/>
    <w:rsid w:val="00ED1305"/>
    <w:rsid w:val="00ED651F"/>
    <w:rsid w:val="00F17A62"/>
    <w:rsid w:val="00F37200"/>
    <w:rsid w:val="00F55CB8"/>
    <w:rsid w:val="00F61D05"/>
    <w:rsid w:val="00F72C6F"/>
    <w:rsid w:val="00FC4736"/>
    <w:rsid w:val="00FD5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B02CE7E-D6E4-4784-95CD-F5CE2538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 w:type="paragraph" w:customStyle="1" w:styleId="font5">
    <w:name w:val="font5"/>
    <w:basedOn w:val="Normal"/>
    <w:rsid w:val="0069564A"/>
    <w:pPr>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font6">
    <w:name w:val="font6"/>
    <w:basedOn w:val="Normal"/>
    <w:rsid w:val="0069564A"/>
    <w:pP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65">
    <w:name w:val="xl65"/>
    <w:basedOn w:val="Normal"/>
    <w:rsid w:val="0069564A"/>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66">
    <w:name w:val="xl66"/>
    <w:basedOn w:val="Normal"/>
    <w:rsid w:val="0069564A"/>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67">
    <w:name w:val="xl67"/>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8">
    <w:name w:val="xl68"/>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69">
    <w:name w:val="xl69"/>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0">
    <w:name w:val="xl70"/>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1">
    <w:name w:val="xl71"/>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2">
    <w:name w:val="xl72"/>
    <w:basedOn w:val="Normal"/>
    <w:rsid w:val="006956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3">
    <w:name w:val="xl73"/>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4">
    <w:name w:val="xl74"/>
    <w:basedOn w:val="Normal"/>
    <w:rsid w:val="0069564A"/>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both"/>
      <w:textAlignment w:val="center"/>
    </w:pPr>
    <w:rPr>
      <w:rFonts w:ascii="Times New Roman" w:eastAsia="Times New Roman" w:hAnsi="Times New Roman" w:cs="Times New Roman"/>
      <w:color w:val="006100"/>
      <w:sz w:val="18"/>
      <w:szCs w:val="18"/>
      <w:lang w:eastAsia="pt-BR"/>
    </w:rPr>
  </w:style>
  <w:style w:type="paragraph" w:customStyle="1" w:styleId="xl75">
    <w:name w:val="xl75"/>
    <w:basedOn w:val="Normal"/>
    <w:rsid w:val="0069564A"/>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18"/>
      <w:szCs w:val="18"/>
      <w:lang w:eastAsia="pt-BR"/>
    </w:rPr>
  </w:style>
  <w:style w:type="paragraph" w:customStyle="1" w:styleId="xl76">
    <w:name w:val="xl76"/>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77">
    <w:name w:val="xl77"/>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8">
    <w:name w:val="xl78"/>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9">
    <w:name w:val="xl79"/>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80">
    <w:name w:val="xl80"/>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1">
    <w:name w:val="xl81"/>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2">
    <w:name w:val="xl82"/>
    <w:basedOn w:val="Normal"/>
    <w:rsid w:val="006956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83">
    <w:name w:val="xl83"/>
    <w:basedOn w:val="Normal"/>
    <w:rsid w:val="006956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6100"/>
      <w:sz w:val="18"/>
      <w:szCs w:val="18"/>
      <w:lang w:eastAsia="pt-BR"/>
    </w:rPr>
  </w:style>
  <w:style w:type="paragraph" w:customStyle="1" w:styleId="xl84">
    <w:name w:val="xl84"/>
    <w:basedOn w:val="Normal"/>
    <w:rsid w:val="006956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6100"/>
      <w:sz w:val="18"/>
      <w:szCs w:val="18"/>
      <w:lang w:eastAsia="pt-BR"/>
    </w:rPr>
  </w:style>
  <w:style w:type="paragraph" w:customStyle="1" w:styleId="xl85">
    <w:name w:val="xl85"/>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86">
    <w:name w:val="xl86"/>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87">
    <w:name w:val="xl87"/>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88">
    <w:name w:val="xl88"/>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6100"/>
      <w:sz w:val="18"/>
      <w:szCs w:val="18"/>
      <w:lang w:eastAsia="pt-BR"/>
    </w:rPr>
  </w:style>
  <w:style w:type="paragraph" w:customStyle="1" w:styleId="xl89">
    <w:name w:val="xl89"/>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color w:val="006100"/>
      <w:sz w:val="18"/>
      <w:szCs w:val="18"/>
      <w:lang w:eastAsia="pt-BR"/>
    </w:rPr>
  </w:style>
  <w:style w:type="paragraph" w:customStyle="1" w:styleId="xl90">
    <w:name w:val="xl90"/>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6100"/>
      <w:sz w:val="18"/>
      <w:szCs w:val="18"/>
      <w:lang w:eastAsia="pt-BR"/>
    </w:rPr>
  </w:style>
  <w:style w:type="paragraph" w:customStyle="1" w:styleId="xl91">
    <w:name w:val="xl91"/>
    <w:basedOn w:val="Normal"/>
    <w:rsid w:val="006956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92">
    <w:name w:val="xl92"/>
    <w:basedOn w:val="Normal"/>
    <w:rsid w:val="006956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8"/>
      <w:szCs w:val="18"/>
      <w:lang w:eastAsia="pt-BR"/>
    </w:rPr>
  </w:style>
  <w:style w:type="paragraph" w:customStyle="1" w:styleId="xl93">
    <w:name w:val="xl93"/>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94">
    <w:name w:val="xl94"/>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95">
    <w:name w:val="xl95"/>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pt-BR"/>
    </w:rPr>
  </w:style>
  <w:style w:type="paragraph" w:customStyle="1" w:styleId="xl96">
    <w:name w:val="xl96"/>
    <w:basedOn w:val="Normal"/>
    <w:rsid w:val="006956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msonormal0">
    <w:name w:val="msonormal"/>
    <w:basedOn w:val="Normal"/>
    <w:rsid w:val="006956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6956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4">
    <w:name w:val="xl64"/>
    <w:basedOn w:val="Normal"/>
    <w:rsid w:val="0069564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zlae0wtextbase">
    <w:name w:val="zlae0w_textbase"/>
    <w:basedOn w:val="Normal"/>
    <w:rsid w:val="00DB4E8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zlae0wtextbase1">
    <w:name w:val="zlae0w_textbase1"/>
    <w:basedOn w:val="Fontepargpadro"/>
    <w:rsid w:val="00DB4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19547">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198686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8C4BC-1E20-4FF1-83E3-81B3C820D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5</Pages>
  <Words>2477</Words>
  <Characters>13379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44</cp:revision>
  <cp:lastPrinted>2026-06-15T14:02:00Z</cp:lastPrinted>
  <dcterms:created xsi:type="dcterms:W3CDTF">2024-01-18T14:04:00Z</dcterms:created>
  <dcterms:modified xsi:type="dcterms:W3CDTF">2026-06-15T14:17:00Z</dcterms:modified>
</cp:coreProperties>
</file>