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96B51" w14:textId="77777777" w:rsidR="00AA5DD3" w:rsidRPr="008C1A3C" w:rsidRDefault="00AA5DD3" w:rsidP="008C1A3C">
      <w:pPr>
        <w:spacing w:after="0"/>
        <w:jc w:val="center"/>
        <w:rPr>
          <w:rFonts w:ascii="Times New Roman" w:hAnsi="Times New Roman" w:cs="Times New Roman"/>
          <w:b/>
          <w:color w:val="000000" w:themeColor="text1"/>
        </w:rPr>
      </w:pPr>
    </w:p>
    <w:p w14:paraId="35B6E4A8" w14:textId="77777777" w:rsidR="00E4131C" w:rsidRPr="008C1A3C" w:rsidRDefault="00E4131C" w:rsidP="008C1A3C">
      <w:pPr>
        <w:shd w:val="clear" w:color="auto" w:fill="D9D9D9" w:themeFill="background1" w:themeFillShade="D9"/>
        <w:spacing w:after="0"/>
        <w:jc w:val="center"/>
        <w:rPr>
          <w:rFonts w:ascii="Times New Roman" w:hAnsi="Times New Roman" w:cs="Times New Roman"/>
          <w:b/>
          <w:color w:val="000000" w:themeColor="text1"/>
        </w:rPr>
      </w:pPr>
      <w:r w:rsidRPr="008C1A3C">
        <w:rPr>
          <w:rFonts w:ascii="Times New Roman" w:hAnsi="Times New Roman" w:cs="Times New Roman"/>
          <w:b/>
          <w:color w:val="000000" w:themeColor="text1"/>
        </w:rPr>
        <w:t>ESTUDO TÉCNICO PRELIMINAR</w:t>
      </w:r>
    </w:p>
    <w:p w14:paraId="446EDFE4" w14:textId="77777777" w:rsidR="005C6BB8" w:rsidRPr="008C1A3C" w:rsidRDefault="005C6BB8" w:rsidP="008C1A3C">
      <w:pPr>
        <w:spacing w:after="0"/>
        <w:jc w:val="center"/>
        <w:rPr>
          <w:rFonts w:ascii="Times New Roman" w:hAnsi="Times New Roman" w:cs="Times New Roman"/>
          <w:b/>
          <w:i/>
          <w:color w:val="000000" w:themeColor="text1"/>
        </w:rPr>
      </w:pPr>
    </w:p>
    <w:p w14:paraId="111DBBF7" w14:textId="77777777" w:rsidR="004B1FF9" w:rsidRPr="008C1A3C" w:rsidRDefault="004B1FF9" w:rsidP="008C1A3C">
      <w:pPr>
        <w:spacing w:after="0"/>
        <w:jc w:val="center"/>
        <w:rPr>
          <w:rFonts w:ascii="Times New Roman" w:hAnsi="Times New Roman" w:cs="Times New Roman"/>
          <w:b/>
          <w:i/>
          <w:color w:val="000000" w:themeColor="text1"/>
        </w:rPr>
      </w:pPr>
    </w:p>
    <w:p w14:paraId="6C900604" w14:textId="77777777" w:rsidR="00E4131C" w:rsidRPr="008C1A3C" w:rsidRDefault="00E4131C" w:rsidP="008C1A3C">
      <w:pPr>
        <w:spacing w:after="0"/>
        <w:jc w:val="center"/>
        <w:rPr>
          <w:rFonts w:ascii="Times New Roman" w:hAnsi="Times New Roman" w:cs="Times New Roman"/>
          <w:b/>
          <w:i/>
          <w:color w:val="000000" w:themeColor="text1"/>
        </w:rPr>
      </w:pPr>
      <w:r w:rsidRPr="008C1A3C">
        <w:rPr>
          <w:rFonts w:ascii="Times New Roman" w:hAnsi="Times New Roman" w:cs="Times New Roman"/>
          <w:b/>
          <w:i/>
          <w:color w:val="000000" w:themeColor="text1"/>
        </w:rPr>
        <w:t>(Elaborado com fundamento no art. 18, §1º da Lei Federal nº 14.133/2021 e no Decreto Municipal nº 1.09</w:t>
      </w:r>
      <w:r w:rsidR="008B0C22" w:rsidRPr="008C1A3C">
        <w:rPr>
          <w:rFonts w:ascii="Times New Roman" w:hAnsi="Times New Roman" w:cs="Times New Roman"/>
          <w:b/>
          <w:i/>
          <w:color w:val="000000" w:themeColor="text1"/>
        </w:rPr>
        <w:t>4</w:t>
      </w:r>
      <w:r w:rsidRPr="008C1A3C">
        <w:rPr>
          <w:rFonts w:ascii="Times New Roman" w:hAnsi="Times New Roman" w:cs="Times New Roman"/>
          <w:b/>
          <w:i/>
          <w:color w:val="000000" w:themeColor="text1"/>
        </w:rPr>
        <w:t>, de 29 de dezembro de 2023.).</w:t>
      </w:r>
    </w:p>
    <w:p w14:paraId="3CC0A53C" w14:textId="77777777" w:rsidR="004B1FF9" w:rsidRPr="008C1A3C" w:rsidRDefault="004B1FF9" w:rsidP="008C1A3C">
      <w:pPr>
        <w:spacing w:after="0"/>
        <w:jc w:val="center"/>
        <w:rPr>
          <w:rFonts w:ascii="Times New Roman" w:hAnsi="Times New Roman" w:cs="Times New Roman"/>
          <w:b/>
          <w:i/>
          <w:color w:val="000000" w:themeColor="text1"/>
        </w:rPr>
      </w:pPr>
    </w:p>
    <w:p w14:paraId="0B56844A" w14:textId="77777777" w:rsidR="004B1FF9" w:rsidRPr="008C1A3C" w:rsidRDefault="004B1FF9" w:rsidP="008C1A3C">
      <w:pPr>
        <w:spacing w:after="0"/>
        <w:jc w:val="center"/>
        <w:rPr>
          <w:rFonts w:ascii="Times New Roman" w:hAnsi="Times New Roman" w:cs="Times New Roman"/>
          <w:b/>
          <w:i/>
          <w:color w:val="000000" w:themeColor="text1"/>
        </w:rPr>
      </w:pPr>
    </w:p>
    <w:p w14:paraId="6C43BFA3"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1 – INTRODUÇÃO</w:t>
      </w:r>
    </w:p>
    <w:p w14:paraId="1F8CC4EC" w14:textId="77777777" w:rsidR="004B1FF9" w:rsidRPr="008C1A3C" w:rsidRDefault="004B1FF9" w:rsidP="008C1A3C">
      <w:pPr>
        <w:spacing w:after="0"/>
        <w:jc w:val="both"/>
        <w:rPr>
          <w:rFonts w:ascii="Times New Roman" w:hAnsi="Times New Roman" w:cs="Times New Roman"/>
          <w:color w:val="000000" w:themeColor="text1"/>
        </w:rPr>
      </w:pPr>
    </w:p>
    <w:p w14:paraId="7E1BB78A" w14:textId="77777777" w:rsidR="00E4131C" w:rsidRPr="008C1A3C" w:rsidRDefault="00E4131C"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085D158F" w14:textId="77777777" w:rsidR="00E4131C" w:rsidRPr="008C1A3C" w:rsidRDefault="00E4131C"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1.2 – Este documento foi elaborado com fulcro no art. 18, §1º da Lei Federal nº 14.133/2021 e no Decreto Municipal nº 1.09</w:t>
      </w:r>
      <w:r w:rsidR="00103D42" w:rsidRPr="008C1A3C">
        <w:rPr>
          <w:rFonts w:ascii="Times New Roman" w:hAnsi="Times New Roman" w:cs="Times New Roman"/>
          <w:color w:val="000000" w:themeColor="text1"/>
        </w:rPr>
        <w:t>4</w:t>
      </w:r>
      <w:r w:rsidRPr="008C1A3C">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14:paraId="7610BC21" w14:textId="77777777" w:rsidR="007A65EB" w:rsidRPr="008C1A3C" w:rsidRDefault="007A65EB" w:rsidP="008C1A3C">
      <w:pPr>
        <w:spacing w:after="0"/>
        <w:jc w:val="both"/>
        <w:rPr>
          <w:rFonts w:ascii="Times New Roman" w:hAnsi="Times New Roman" w:cs="Times New Roman"/>
          <w:b/>
          <w:color w:val="000000" w:themeColor="text1"/>
        </w:rPr>
      </w:pPr>
    </w:p>
    <w:p w14:paraId="7B0E2C21"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2 – UNIDADES DEMANDANTES DA CONTRATAÇÃO</w:t>
      </w:r>
    </w:p>
    <w:p w14:paraId="766B52FE" w14:textId="77777777" w:rsidR="004B1FF9" w:rsidRPr="008C1A3C" w:rsidRDefault="004B1FF9" w:rsidP="008C1A3C">
      <w:pPr>
        <w:tabs>
          <w:tab w:val="left" w:pos="-6240"/>
          <w:tab w:val="left" w:pos="720"/>
        </w:tabs>
        <w:spacing w:after="0"/>
        <w:jc w:val="both"/>
        <w:rPr>
          <w:rFonts w:ascii="Times New Roman" w:hAnsi="Times New Roman" w:cs="Times New Roman"/>
          <w:color w:val="000000" w:themeColor="text1"/>
        </w:rPr>
      </w:pPr>
    </w:p>
    <w:p w14:paraId="69BFEECA"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2.1 – Secretaria Municipal de Transporte e Trânsito;</w:t>
      </w:r>
    </w:p>
    <w:p w14:paraId="03389E84"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2.2 – Secretaria Municipal de Administração;</w:t>
      </w:r>
    </w:p>
    <w:p w14:paraId="2E25ED58"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2.3 – Secretaria Municipal de Educação;</w:t>
      </w:r>
    </w:p>
    <w:p w14:paraId="000F1614"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2.4 – Secretaria Municipal de Saúde;</w:t>
      </w:r>
    </w:p>
    <w:p w14:paraId="5DCE9DDC"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2.5 – Secretaria Municipal de Assistência Social;</w:t>
      </w:r>
    </w:p>
    <w:p w14:paraId="5A8ADB49"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2.6 – Secretaria Municipal de Obras, Serviços Urbanos e Habitação;</w:t>
      </w:r>
    </w:p>
    <w:p w14:paraId="1C0B693F" w14:textId="77777777" w:rsidR="00103D42" w:rsidRPr="008C1A3C" w:rsidRDefault="00103D42" w:rsidP="008C1A3C">
      <w:pPr>
        <w:tabs>
          <w:tab w:val="left" w:pos="-6240"/>
          <w:tab w:val="left" w:pos="720"/>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2.7 – Secretaria Municipal</w:t>
      </w:r>
      <w:r w:rsidR="00095974" w:rsidRPr="008C1A3C">
        <w:rPr>
          <w:rFonts w:ascii="Times New Roman" w:hAnsi="Times New Roman" w:cs="Times New Roman"/>
          <w:color w:val="000000" w:themeColor="text1"/>
        </w:rPr>
        <w:t xml:space="preserve"> de Agricultura e Meio Ambiente.</w:t>
      </w:r>
    </w:p>
    <w:p w14:paraId="7CD154AC" w14:textId="77777777" w:rsidR="00095974" w:rsidRPr="008C1A3C" w:rsidRDefault="00095974" w:rsidP="008C1A3C">
      <w:pPr>
        <w:tabs>
          <w:tab w:val="left" w:pos="-6240"/>
          <w:tab w:val="left" w:pos="720"/>
        </w:tabs>
        <w:spacing w:after="0"/>
        <w:jc w:val="both"/>
        <w:rPr>
          <w:rFonts w:ascii="Times New Roman" w:hAnsi="Times New Roman" w:cs="Times New Roman"/>
          <w:color w:val="000000" w:themeColor="text1"/>
        </w:rPr>
      </w:pPr>
    </w:p>
    <w:p w14:paraId="05AA52EF"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3 – DO OBJETO</w:t>
      </w:r>
    </w:p>
    <w:p w14:paraId="0E5BE27F" w14:textId="77777777" w:rsidR="004B1FF9" w:rsidRPr="008C1A3C" w:rsidRDefault="004B1FF9" w:rsidP="008C1A3C">
      <w:pPr>
        <w:spacing w:after="0"/>
        <w:jc w:val="both"/>
        <w:rPr>
          <w:rFonts w:ascii="Times New Roman" w:hAnsi="Times New Roman" w:cs="Times New Roman"/>
          <w:color w:val="000000" w:themeColor="text1"/>
        </w:rPr>
      </w:pPr>
    </w:p>
    <w:p w14:paraId="73146ED0" w14:textId="77777777" w:rsidR="0090503A" w:rsidRPr="008C1A3C" w:rsidRDefault="00E4131C"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3.1 – </w:t>
      </w:r>
      <w:r w:rsidR="0090503A" w:rsidRPr="008C1A3C">
        <w:rPr>
          <w:rFonts w:ascii="Times New Roman" w:hAnsi="Times New Roman" w:cs="Times New Roman"/>
          <w:color w:val="000000" w:themeColor="text1"/>
        </w:rPr>
        <w:t xml:space="preserve">Contratação de pessoa jurídica especializada para a prestação de serviços gerais de elétrica automotiva, em veículos leves e pesados pertencentes à frota municipal, sem fornecimento de peças, visando o atendimento das necessidades das Secretarias Municipais de Santa Margarida/MG. </w:t>
      </w:r>
    </w:p>
    <w:p w14:paraId="0D4180E9" w14:textId="72E5C070" w:rsidR="00503056" w:rsidRPr="008C1A3C" w:rsidRDefault="00503056" w:rsidP="008C1A3C">
      <w:pPr>
        <w:spacing w:after="0"/>
        <w:jc w:val="both"/>
        <w:rPr>
          <w:rFonts w:ascii="Times New Roman" w:hAnsi="Times New Roman" w:cs="Times New Roman"/>
          <w:color w:val="000000" w:themeColor="text1"/>
        </w:rPr>
      </w:pPr>
    </w:p>
    <w:p w14:paraId="24FB113C"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4 – DA NECESSIDADE E JUSTIFICATIVAS DA CONTRATAÇÃO</w:t>
      </w:r>
    </w:p>
    <w:p w14:paraId="00418051" w14:textId="77777777" w:rsidR="009577BB" w:rsidRPr="008C1A3C" w:rsidRDefault="009577BB" w:rsidP="008C1A3C">
      <w:pPr>
        <w:tabs>
          <w:tab w:val="left" w:pos="1701"/>
        </w:tabs>
        <w:spacing w:after="0"/>
        <w:ind w:firstLine="851"/>
        <w:jc w:val="both"/>
        <w:rPr>
          <w:rFonts w:ascii="Times New Roman" w:hAnsi="Times New Roman" w:cs="Times New Roman"/>
          <w:bCs/>
          <w:color w:val="000000" w:themeColor="text1"/>
        </w:rPr>
      </w:pPr>
    </w:p>
    <w:p w14:paraId="26D34B99" w14:textId="77777777" w:rsidR="00FF7992" w:rsidRPr="008C1A3C" w:rsidRDefault="00FF7992" w:rsidP="008C1A3C">
      <w:pPr>
        <w:tabs>
          <w:tab w:val="left" w:pos="1701"/>
        </w:tabs>
        <w:ind w:firstLine="851"/>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por item, bem como selecionar prestador (es) de serviços que apresentem,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410DF105" w14:textId="77777777" w:rsidR="00503056" w:rsidRPr="008C1A3C" w:rsidRDefault="00503056" w:rsidP="008C1A3C">
      <w:pPr>
        <w:tabs>
          <w:tab w:val="left" w:pos="1701"/>
        </w:tabs>
        <w:ind w:firstLine="851"/>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O objeto enquadra-se na definição de “</w:t>
      </w:r>
      <w:r w:rsidR="00103D42" w:rsidRPr="008C1A3C">
        <w:rPr>
          <w:rFonts w:ascii="Times New Roman" w:hAnsi="Times New Roman" w:cs="Times New Roman"/>
          <w:bCs/>
          <w:color w:val="000000" w:themeColor="text1"/>
        </w:rPr>
        <w:t>serviços</w:t>
      </w:r>
      <w:r w:rsidRPr="008C1A3C">
        <w:rPr>
          <w:rFonts w:ascii="Times New Roman" w:hAnsi="Times New Roman" w:cs="Times New Roman"/>
          <w:bCs/>
          <w:color w:val="000000" w:themeColor="text1"/>
        </w:rPr>
        <w:t xml:space="preserve">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760CDE4D" w14:textId="77777777" w:rsidR="004B1FF9" w:rsidRPr="008C1A3C" w:rsidRDefault="004B1FF9" w:rsidP="008C1A3C">
      <w:pPr>
        <w:pStyle w:val="NormalWeb"/>
        <w:spacing w:line="276" w:lineRule="auto"/>
        <w:ind w:firstLine="851"/>
        <w:jc w:val="both"/>
        <w:rPr>
          <w:color w:val="000000" w:themeColor="text1"/>
          <w:sz w:val="22"/>
          <w:szCs w:val="22"/>
        </w:rPr>
      </w:pPr>
    </w:p>
    <w:p w14:paraId="66B92AB4" w14:textId="77777777" w:rsidR="004B1FF9" w:rsidRPr="008C1A3C" w:rsidRDefault="004B1FF9" w:rsidP="008C1A3C">
      <w:pPr>
        <w:pStyle w:val="NormalWeb"/>
        <w:spacing w:line="276" w:lineRule="auto"/>
        <w:ind w:firstLine="851"/>
        <w:jc w:val="both"/>
        <w:rPr>
          <w:color w:val="000000" w:themeColor="text1"/>
          <w:sz w:val="22"/>
          <w:szCs w:val="22"/>
        </w:rPr>
      </w:pPr>
    </w:p>
    <w:p w14:paraId="5BB39A45" w14:textId="68A8299C" w:rsidR="00D307C2" w:rsidRPr="008C1A3C" w:rsidRDefault="00D307C2" w:rsidP="008C1A3C">
      <w:pPr>
        <w:pStyle w:val="NormalWeb"/>
        <w:spacing w:line="276" w:lineRule="auto"/>
        <w:ind w:firstLine="851"/>
        <w:jc w:val="both"/>
        <w:rPr>
          <w:color w:val="000000" w:themeColor="text1"/>
          <w:sz w:val="22"/>
          <w:szCs w:val="22"/>
        </w:rPr>
      </w:pPr>
      <w:r w:rsidRPr="008C1A3C">
        <w:rPr>
          <w:color w:val="000000" w:themeColor="text1"/>
          <w:sz w:val="22"/>
          <w:szCs w:val="22"/>
        </w:rPr>
        <w:t>A contratação de pessoa jurídica especializada para a prestação de serviços de elétrica automotiva em veículos leves e pesados da frota municipal de Santa Margarida/MG justifica-se pela necessidade de assegurar a manutenção preventiva e corretiva dos sistemas elétricos dos veículos, garantindo seu adequado funcionamento, a segurança dos usuários e a continuidade dos serviços públicos prestados pelas Secretarias Municipais. Considerando a complexidade técnica desses serviços e a inexistência de estrutura própria suficiente para sua execução, torna-se imprescindível a contratação de empresa especializada, sem fornecimento de peças, visando maior eficiência, economicidade e a preservação do patrimônio público.</w:t>
      </w:r>
    </w:p>
    <w:p w14:paraId="3683F9EC" w14:textId="77777777" w:rsidR="0090503A" w:rsidRPr="008C1A3C" w:rsidRDefault="0090503A" w:rsidP="008C1A3C">
      <w:pPr>
        <w:spacing w:after="0"/>
        <w:ind w:firstLine="851"/>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Desta forma, restaram demonstradas as razões que justificam a necessidade de instauração de procedimento licitatório adequado para aquisição do referido objeto.  </w:t>
      </w:r>
    </w:p>
    <w:p w14:paraId="6CBF78B1" w14:textId="77777777" w:rsidR="005C6BB8" w:rsidRPr="008C1A3C" w:rsidRDefault="005C6BB8" w:rsidP="008C1A3C">
      <w:pPr>
        <w:shd w:val="clear" w:color="auto" w:fill="FFFFFF" w:themeFill="background1"/>
        <w:spacing w:after="0"/>
        <w:jc w:val="both"/>
        <w:rPr>
          <w:rFonts w:ascii="Times New Roman" w:hAnsi="Times New Roman" w:cs="Times New Roman"/>
          <w:b/>
          <w:color w:val="000000" w:themeColor="text1"/>
        </w:rPr>
      </w:pPr>
    </w:p>
    <w:p w14:paraId="0886101F"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5 – DA PREVISÃO DA POSSÍVEL CONTRATAÇÃO NO PLANO DE CONTRATAÇÕES ANUAL</w:t>
      </w:r>
    </w:p>
    <w:p w14:paraId="24CBF187" w14:textId="77777777" w:rsidR="0090503A" w:rsidRPr="008C1A3C" w:rsidRDefault="0090503A" w:rsidP="008C1A3C">
      <w:pPr>
        <w:spacing w:after="0"/>
        <w:jc w:val="both"/>
        <w:rPr>
          <w:rFonts w:ascii="Times New Roman" w:hAnsi="Times New Roman" w:cs="Times New Roman"/>
          <w:color w:val="000000" w:themeColor="text1"/>
        </w:rPr>
      </w:pPr>
    </w:p>
    <w:p w14:paraId="1A252571" w14:textId="77777777" w:rsidR="00E4131C" w:rsidRPr="008C1A3C" w:rsidRDefault="00E4131C"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5.1 – Prejudicado, tendo em vista a ausência de Plano de Contratações Anual aprovado pelo Município de Santa Margarida/MG.</w:t>
      </w:r>
    </w:p>
    <w:p w14:paraId="1E1A3206" w14:textId="77777777" w:rsidR="00E4131C" w:rsidRPr="008C1A3C" w:rsidRDefault="00E4131C" w:rsidP="008C1A3C">
      <w:pPr>
        <w:spacing w:after="0"/>
        <w:jc w:val="both"/>
        <w:rPr>
          <w:rFonts w:ascii="Times New Roman" w:hAnsi="Times New Roman" w:cs="Times New Roman"/>
          <w:color w:val="000000" w:themeColor="text1"/>
        </w:rPr>
      </w:pPr>
    </w:p>
    <w:p w14:paraId="6DFDDF14"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6 – DOS REQUISITOS DA POSSÍVEL CONTRATAÇÃO, NECESSÁRIOS E SUFICIENTES À ESCOLHA DA SOLUÇÃO</w:t>
      </w:r>
    </w:p>
    <w:p w14:paraId="165126EF" w14:textId="77777777" w:rsidR="004B1FF9" w:rsidRPr="008C1A3C" w:rsidRDefault="004B1FF9" w:rsidP="008C1A3C">
      <w:pPr>
        <w:spacing w:after="0"/>
        <w:jc w:val="both"/>
        <w:rPr>
          <w:rFonts w:ascii="Times New Roman" w:hAnsi="Times New Roman" w:cs="Times New Roman"/>
          <w:color w:val="000000" w:themeColor="text1"/>
        </w:rPr>
      </w:pPr>
    </w:p>
    <w:p w14:paraId="3F63E65F" w14:textId="77777777" w:rsidR="00095974" w:rsidRPr="008C1A3C" w:rsidRDefault="00095974"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6.1 - O início das atividades se dará imediatamente após a assinatura do contrato e estará vinculado às solicitações feitas pelo Setor competente. </w:t>
      </w:r>
    </w:p>
    <w:p w14:paraId="768997C3" w14:textId="77777777" w:rsidR="00095974" w:rsidRPr="008C1A3C" w:rsidRDefault="00095974" w:rsidP="008C1A3C">
      <w:pPr>
        <w:pStyle w:val="TableParagraph"/>
        <w:tabs>
          <w:tab w:val="left" w:pos="5619"/>
        </w:tabs>
        <w:spacing w:line="276" w:lineRule="auto"/>
        <w:ind w:right="-1"/>
        <w:jc w:val="both"/>
        <w:rPr>
          <w:rFonts w:ascii="Times New Roman" w:hAnsi="Times New Roman" w:cs="Times New Roman"/>
          <w:color w:val="000000" w:themeColor="text1"/>
        </w:rPr>
      </w:pPr>
      <w:r w:rsidRPr="008C1A3C">
        <w:rPr>
          <w:rFonts w:ascii="Times New Roman" w:hAnsi="Times New Roman" w:cs="Times New Roman"/>
          <w:color w:val="000000" w:themeColor="text1"/>
        </w:rPr>
        <w:t>6.2 –</w:t>
      </w:r>
      <w:r w:rsidRPr="008C1A3C">
        <w:rPr>
          <w:rFonts w:ascii="Times New Roman" w:hAnsi="Times New Roman" w:cs="Times New Roman"/>
          <w:b/>
          <w:color w:val="000000" w:themeColor="text1"/>
        </w:rPr>
        <w:t xml:space="preserve"> </w:t>
      </w:r>
      <w:r w:rsidRPr="008C1A3C">
        <w:rPr>
          <w:rFonts w:ascii="Times New Roman" w:hAnsi="Times New Roman" w:cs="Times New Roman"/>
          <w:color w:val="000000" w:themeColor="text1"/>
        </w:rPr>
        <w:t>A execução dos serviços deverá ser realizada de forma imediata, conforme a necessidade das Secretarias solicitantes, que procederão à solicitação dos serviços nas quantidades que lhes convierem.</w:t>
      </w:r>
    </w:p>
    <w:p w14:paraId="178FF819" w14:textId="67CC0277" w:rsidR="00095974" w:rsidRPr="008C1A3C" w:rsidRDefault="00095974" w:rsidP="008C1A3C">
      <w:pPr>
        <w:tabs>
          <w:tab w:val="left" w:pos="1560"/>
          <w:tab w:val="left" w:pos="1843"/>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6.3 - Será de inteira responsabilidade do </w:t>
      </w:r>
      <w:r w:rsidR="00F83B99" w:rsidRPr="008C1A3C">
        <w:rPr>
          <w:rFonts w:ascii="Times New Roman" w:hAnsi="Times New Roman" w:cs="Times New Roman"/>
          <w:color w:val="000000" w:themeColor="text1"/>
        </w:rPr>
        <w:t>contratado z</w:t>
      </w:r>
      <w:r w:rsidRPr="008C1A3C">
        <w:rPr>
          <w:rFonts w:ascii="Times New Roman" w:hAnsi="Times New Roman" w:cs="Times New Roman"/>
          <w:color w:val="000000" w:themeColor="text1"/>
        </w:rPr>
        <w:t>elar pela qualidade dos serviços prestados e também da correção/reparo/substituição quando vierem defeituosos.</w:t>
      </w:r>
    </w:p>
    <w:p w14:paraId="092D8C0F" w14:textId="77777777" w:rsidR="00095974" w:rsidRPr="008C1A3C" w:rsidRDefault="00095974" w:rsidP="008C1A3C">
      <w:pPr>
        <w:tabs>
          <w:tab w:val="left" w:pos="1560"/>
          <w:tab w:val="left" w:pos="1843"/>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6.4 - A entrega deverá ser realizada de forma adequada que garanta a qualidade dos serviços, sendo todos entregues em perfeito estado.</w:t>
      </w:r>
    </w:p>
    <w:p w14:paraId="3362DF09" w14:textId="77777777" w:rsidR="00095974" w:rsidRPr="008C1A3C" w:rsidRDefault="00095974" w:rsidP="008C1A3C">
      <w:pPr>
        <w:pStyle w:val="Corpodetexto"/>
        <w:spacing w:line="276" w:lineRule="auto"/>
        <w:rPr>
          <w:rFonts w:ascii="Times New Roman" w:hAnsi="Times New Roman"/>
          <w:color w:val="000000" w:themeColor="text1"/>
          <w:sz w:val="22"/>
          <w:szCs w:val="22"/>
        </w:rPr>
      </w:pPr>
      <w:r w:rsidRPr="008C1A3C">
        <w:rPr>
          <w:rFonts w:ascii="Times New Roman" w:hAnsi="Times New Roman"/>
          <w:color w:val="000000" w:themeColor="text1"/>
          <w:sz w:val="22"/>
          <w:szCs w:val="22"/>
        </w:rPr>
        <w:t>6.5 - No ato da entrega, as notas fiscais deverão conter as quantidades e especificações de todos os serviços prestados.</w:t>
      </w:r>
    </w:p>
    <w:p w14:paraId="73132FF6" w14:textId="77777777" w:rsidR="00095974" w:rsidRPr="008C1A3C" w:rsidRDefault="00095974" w:rsidP="008C1A3C">
      <w:pPr>
        <w:tabs>
          <w:tab w:val="left" w:pos="1560"/>
          <w:tab w:val="left" w:pos="1843"/>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6.6 – A execução deverá ser realizada de forma adequada, respeitando as técnicas atinentes à natureza do objeto, garantindo sua qualidade e integridade.</w:t>
      </w:r>
    </w:p>
    <w:p w14:paraId="4223EC73" w14:textId="77777777" w:rsidR="00095974" w:rsidRPr="008C1A3C" w:rsidRDefault="00095974"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6.7 - Não existe quantidade mínima de pedido, devendo o contratado realizar os serviços independentemente da quantidade solicitada pelo setor responsável.</w:t>
      </w:r>
    </w:p>
    <w:p w14:paraId="7732C9D2" w14:textId="77777777" w:rsidR="00095974" w:rsidRPr="008C1A3C" w:rsidRDefault="00095974" w:rsidP="008C1A3C">
      <w:pPr>
        <w:tabs>
          <w:tab w:val="left" w:pos="284"/>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6.8 – Subsistirá na forma da lei, mesmo após a entrega, responsabilidade do Contratado pela qualidade e correção do serviço licitado.</w:t>
      </w:r>
    </w:p>
    <w:p w14:paraId="72757984" w14:textId="77777777" w:rsidR="00095974" w:rsidRPr="008C1A3C" w:rsidRDefault="00095974" w:rsidP="008C1A3C">
      <w:pPr>
        <w:autoSpaceDE w:val="0"/>
        <w:autoSpaceDN w:val="0"/>
        <w:adjustRightInd w:val="0"/>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6.9 - A empresa vencedora deverá responsabilizar-se por todos os custos inerentes à execução do objeto tais como: locomoção, fretes, encargos sociais, tributos incidentes, etc.</w:t>
      </w:r>
    </w:p>
    <w:p w14:paraId="1FC3C374" w14:textId="18750EC9" w:rsidR="00095974" w:rsidRPr="008C1A3C" w:rsidRDefault="00095974" w:rsidP="008C1A3C">
      <w:pPr>
        <w:tabs>
          <w:tab w:val="left" w:pos="284"/>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6.10 - A empresa vencedora, de acordo com as necessidades da </w:t>
      </w:r>
      <w:r w:rsidR="00F83B99" w:rsidRPr="008C1A3C">
        <w:rPr>
          <w:rFonts w:ascii="Times New Roman" w:hAnsi="Times New Roman" w:cs="Times New Roman"/>
          <w:color w:val="000000" w:themeColor="text1"/>
        </w:rPr>
        <w:t xml:space="preserve">contratante, deverá </w:t>
      </w:r>
      <w:r w:rsidRPr="008C1A3C">
        <w:rPr>
          <w:rFonts w:ascii="Times New Roman" w:hAnsi="Times New Roman" w:cs="Times New Roman"/>
          <w:color w:val="000000" w:themeColor="text1"/>
        </w:rPr>
        <w:t xml:space="preserve">ter um galpão e </w:t>
      </w:r>
      <w:r w:rsidR="0090503A" w:rsidRPr="008C1A3C">
        <w:rPr>
          <w:rFonts w:ascii="Times New Roman" w:hAnsi="Times New Roman" w:cs="Times New Roman"/>
          <w:color w:val="000000" w:themeColor="text1"/>
        </w:rPr>
        <w:t>um profissional em parte elétrica automotiva</w:t>
      </w:r>
      <w:r w:rsidRPr="008C1A3C">
        <w:rPr>
          <w:rFonts w:ascii="Times New Roman" w:hAnsi="Times New Roman" w:cs="Times New Roman"/>
          <w:color w:val="000000" w:themeColor="text1"/>
        </w:rPr>
        <w:t xml:space="preserve"> à disposição da frota de veículos, lembrando que os serviços de remoção dos veículos correrão por conta </w:t>
      </w:r>
      <w:r w:rsidR="00F83B99" w:rsidRPr="008C1A3C">
        <w:rPr>
          <w:rFonts w:ascii="Times New Roman" w:hAnsi="Times New Roman" w:cs="Times New Roman"/>
          <w:color w:val="000000" w:themeColor="text1"/>
        </w:rPr>
        <w:t>do contratado.</w:t>
      </w:r>
    </w:p>
    <w:p w14:paraId="342DEE6A" w14:textId="210A9380" w:rsidR="00095974" w:rsidRPr="008C1A3C" w:rsidRDefault="00095974" w:rsidP="008C1A3C">
      <w:pPr>
        <w:pStyle w:val="Corpodetexto"/>
        <w:spacing w:line="276" w:lineRule="auto"/>
        <w:rPr>
          <w:rFonts w:ascii="Times New Roman" w:hAnsi="Times New Roman"/>
          <w:color w:val="000000" w:themeColor="text1"/>
          <w:sz w:val="22"/>
          <w:szCs w:val="22"/>
        </w:rPr>
      </w:pPr>
      <w:r w:rsidRPr="008C1A3C">
        <w:rPr>
          <w:rFonts w:ascii="Times New Roman" w:hAnsi="Times New Roman"/>
          <w:color w:val="000000" w:themeColor="text1"/>
          <w:sz w:val="22"/>
          <w:szCs w:val="22"/>
        </w:rPr>
        <w:t xml:space="preserve">6.11 - </w:t>
      </w:r>
      <w:r w:rsidR="0090503A" w:rsidRPr="008C1A3C">
        <w:rPr>
          <w:rFonts w:ascii="Times New Roman" w:hAnsi="Times New Roman"/>
          <w:color w:val="000000" w:themeColor="text1"/>
          <w:sz w:val="22"/>
          <w:szCs w:val="22"/>
        </w:rPr>
        <w:t>O</w:t>
      </w:r>
      <w:r w:rsidR="00F83B99" w:rsidRPr="008C1A3C">
        <w:rPr>
          <w:rFonts w:ascii="Times New Roman" w:hAnsi="Times New Roman"/>
          <w:color w:val="000000" w:themeColor="text1"/>
          <w:sz w:val="22"/>
          <w:szCs w:val="22"/>
        </w:rPr>
        <w:t xml:space="preserve"> contratado está sujeito à fiscalização do serviço no ato da entrega, reservando-se ao contratante, através </w:t>
      </w:r>
      <w:r w:rsidRPr="008C1A3C">
        <w:rPr>
          <w:rFonts w:ascii="Times New Roman" w:hAnsi="Times New Roman"/>
          <w:color w:val="000000" w:themeColor="text1"/>
          <w:sz w:val="22"/>
          <w:szCs w:val="22"/>
        </w:rPr>
        <w:t xml:space="preserve">de servidor responsável pela fiscalização da entrega, o direito de não recebê-lo, caso não se encontre em condições satisfatórias para utilização e não atenda às condições de qualidade exigidas. </w:t>
      </w:r>
    </w:p>
    <w:p w14:paraId="424F4975" w14:textId="77777777" w:rsidR="004B1FF9" w:rsidRPr="008C1A3C" w:rsidRDefault="004B1FF9" w:rsidP="008C1A3C">
      <w:pPr>
        <w:pStyle w:val="Corpodetexto"/>
        <w:spacing w:line="276" w:lineRule="auto"/>
        <w:rPr>
          <w:rFonts w:ascii="Times New Roman" w:hAnsi="Times New Roman"/>
          <w:color w:val="000000" w:themeColor="text1"/>
          <w:sz w:val="22"/>
          <w:szCs w:val="22"/>
        </w:rPr>
      </w:pPr>
    </w:p>
    <w:p w14:paraId="76C1F4E7" w14:textId="77777777" w:rsidR="004B1FF9" w:rsidRPr="008C1A3C" w:rsidRDefault="004B1FF9" w:rsidP="008C1A3C">
      <w:pPr>
        <w:pStyle w:val="Corpodetexto"/>
        <w:spacing w:line="276" w:lineRule="auto"/>
        <w:rPr>
          <w:rFonts w:ascii="Times New Roman" w:hAnsi="Times New Roman"/>
          <w:color w:val="000000" w:themeColor="text1"/>
          <w:sz w:val="22"/>
          <w:szCs w:val="22"/>
        </w:rPr>
      </w:pPr>
    </w:p>
    <w:p w14:paraId="612037F7" w14:textId="77777777" w:rsidR="00B445AF" w:rsidRPr="008C1A3C" w:rsidRDefault="00B445AF" w:rsidP="008C1A3C">
      <w:pPr>
        <w:pStyle w:val="Corpodetexto"/>
        <w:spacing w:line="276" w:lineRule="auto"/>
        <w:rPr>
          <w:rFonts w:ascii="Times New Roman" w:hAnsi="Times New Roman"/>
          <w:color w:val="000000" w:themeColor="text1"/>
          <w:sz w:val="22"/>
          <w:szCs w:val="22"/>
        </w:rPr>
      </w:pPr>
      <w:r w:rsidRPr="008C1A3C">
        <w:rPr>
          <w:rFonts w:ascii="Times New Roman" w:hAnsi="Times New Roman"/>
          <w:color w:val="000000" w:themeColor="text1"/>
          <w:sz w:val="22"/>
          <w:szCs w:val="22"/>
        </w:rPr>
        <w:t xml:space="preserve">6.12 – O recebimento provisório do objeto se dará de forma sumária, </w:t>
      </w:r>
      <w:r w:rsidR="00F521BE" w:rsidRPr="008C1A3C">
        <w:rPr>
          <w:rFonts w:ascii="Times New Roman" w:hAnsi="Times New Roman"/>
          <w:color w:val="000000" w:themeColor="text1"/>
          <w:sz w:val="22"/>
          <w:szCs w:val="22"/>
        </w:rPr>
        <w:t>imediatamente</w:t>
      </w:r>
      <w:r w:rsidRPr="008C1A3C">
        <w:rPr>
          <w:rFonts w:ascii="Times New Roman" w:hAnsi="Times New Roman"/>
          <w:color w:val="000000" w:themeColor="text1"/>
          <w:sz w:val="22"/>
          <w:szCs w:val="22"/>
        </w:rPr>
        <w:t>, pelo responsável por seu acompanhamento e fiscalização, com verificação posterior da conformidade do produto</w:t>
      </w:r>
      <w:r w:rsidR="00F521BE" w:rsidRPr="008C1A3C">
        <w:rPr>
          <w:rFonts w:ascii="Times New Roman" w:hAnsi="Times New Roman"/>
          <w:color w:val="000000" w:themeColor="text1"/>
          <w:sz w:val="22"/>
          <w:szCs w:val="22"/>
        </w:rPr>
        <w:t>/serviço</w:t>
      </w:r>
      <w:r w:rsidRPr="008C1A3C">
        <w:rPr>
          <w:rFonts w:ascii="Times New Roman" w:hAnsi="Times New Roman"/>
          <w:color w:val="000000" w:themeColor="text1"/>
          <w:sz w:val="22"/>
          <w:szCs w:val="22"/>
        </w:rPr>
        <w:t xml:space="preserve"> com as exigências contratuais, nos termos do art. 140, II, </w:t>
      </w:r>
      <w:r w:rsidRPr="008C1A3C">
        <w:rPr>
          <w:rFonts w:ascii="Times New Roman" w:hAnsi="Times New Roman"/>
          <w:i/>
          <w:color w:val="000000" w:themeColor="text1"/>
          <w:sz w:val="22"/>
          <w:szCs w:val="22"/>
        </w:rPr>
        <w:t xml:space="preserve">a, </w:t>
      </w:r>
      <w:r w:rsidRPr="008C1A3C">
        <w:rPr>
          <w:rFonts w:ascii="Times New Roman" w:hAnsi="Times New Roman"/>
          <w:color w:val="000000" w:themeColor="text1"/>
          <w:sz w:val="22"/>
          <w:szCs w:val="22"/>
        </w:rPr>
        <w:t>da Lei Federal nº 14.133/2021.</w:t>
      </w:r>
    </w:p>
    <w:p w14:paraId="2C0FE84E" w14:textId="09DD353C" w:rsidR="00B445AF" w:rsidRPr="008C1A3C" w:rsidRDefault="00B445AF"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6.13 – O recebimento definitivo do objeto será realizado no prazo máximo de </w:t>
      </w:r>
      <w:r w:rsidR="00F83B99" w:rsidRPr="008C1A3C">
        <w:rPr>
          <w:rFonts w:ascii="Times New Roman" w:hAnsi="Times New Roman" w:cs="Times New Roman"/>
          <w:color w:val="000000" w:themeColor="text1"/>
        </w:rPr>
        <w:t>05 (cinco) dias</w:t>
      </w:r>
      <w:r w:rsidRPr="008C1A3C">
        <w:rPr>
          <w:rFonts w:ascii="Times New Roman" w:hAnsi="Times New Roman" w:cs="Times New Roman"/>
          <w:color w:val="000000" w:themeColor="text1"/>
        </w:rPr>
        <w:t xml:space="preserve">, por servidor ou comissão designada pela autoridade competente, mediante termo detalhado que comprove o atendimento das exigências contratuais, após a conferência dos itens e da nota fiscal entregue, nos termos do art. 140, II, </w:t>
      </w:r>
      <w:r w:rsidRPr="008C1A3C">
        <w:rPr>
          <w:rFonts w:ascii="Times New Roman" w:hAnsi="Times New Roman" w:cs="Times New Roman"/>
          <w:i/>
          <w:color w:val="000000" w:themeColor="text1"/>
        </w:rPr>
        <w:t>b</w:t>
      </w:r>
      <w:r w:rsidRPr="008C1A3C">
        <w:rPr>
          <w:rFonts w:ascii="Times New Roman" w:hAnsi="Times New Roman" w:cs="Times New Roman"/>
          <w:color w:val="000000" w:themeColor="text1"/>
        </w:rPr>
        <w:t>, da Lei Federal nº 14.133/2021.</w:t>
      </w:r>
    </w:p>
    <w:p w14:paraId="794FCF8D" w14:textId="77777777" w:rsidR="00B445AF" w:rsidRPr="008C1A3C" w:rsidRDefault="00B445AF"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6.14 – O objeto poderá ser rejeitado, no todo ou em parte, quando estiver em desacordo com o contrato.</w:t>
      </w:r>
      <w:bookmarkStart w:id="0" w:name="art140§3"/>
      <w:bookmarkEnd w:id="0"/>
    </w:p>
    <w:p w14:paraId="05DA3E8D" w14:textId="03071241" w:rsidR="00B445AF" w:rsidRPr="008C1A3C" w:rsidRDefault="00B445AF" w:rsidP="008C1A3C">
      <w:pPr>
        <w:spacing w:after="0"/>
        <w:jc w:val="both"/>
        <w:rPr>
          <w:rFonts w:ascii="Times New Roman" w:hAnsi="Times New Roman" w:cs="Times New Roman"/>
          <w:b/>
          <w:color w:val="000000" w:themeColor="text1"/>
        </w:rPr>
      </w:pPr>
      <w:r w:rsidRPr="008C1A3C">
        <w:rPr>
          <w:rFonts w:ascii="Times New Roman" w:hAnsi="Times New Roman" w:cs="Times New Roman"/>
          <w:bCs/>
          <w:color w:val="000000" w:themeColor="text1"/>
        </w:rPr>
        <w:t xml:space="preserve">6.15 – O recebimento provisório ou definitivo do objeto não exclui a responsabilidade do </w:t>
      </w:r>
      <w:r w:rsidR="00F83B99" w:rsidRPr="008C1A3C">
        <w:rPr>
          <w:rFonts w:ascii="Times New Roman" w:hAnsi="Times New Roman" w:cs="Times New Roman"/>
          <w:bCs/>
          <w:color w:val="000000" w:themeColor="text1"/>
        </w:rPr>
        <w:t xml:space="preserve">contratado </w:t>
      </w:r>
      <w:r w:rsidR="00F83B99" w:rsidRPr="008C1A3C">
        <w:rPr>
          <w:rFonts w:ascii="Times New Roman" w:hAnsi="Times New Roman" w:cs="Times New Roman"/>
          <w:color w:val="000000" w:themeColor="text1"/>
        </w:rPr>
        <w:t xml:space="preserve">quanto aos </w:t>
      </w:r>
      <w:r w:rsidRPr="008C1A3C">
        <w:rPr>
          <w:rFonts w:ascii="Times New Roman" w:hAnsi="Times New Roman" w:cs="Times New Roman"/>
          <w:color w:val="000000" w:themeColor="text1"/>
        </w:rPr>
        <w:t>defeitos ocultos, nos termos do Código de Defesa do Consumidor (Lei nº 8.078/90).</w:t>
      </w:r>
    </w:p>
    <w:p w14:paraId="209E511C" w14:textId="0670702A" w:rsidR="00095974" w:rsidRPr="008C1A3C" w:rsidRDefault="00095974" w:rsidP="008C1A3C">
      <w:pPr>
        <w:tabs>
          <w:tab w:val="left" w:pos="1701"/>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w:t>
      </w:r>
      <w:r w:rsidR="00B445AF" w:rsidRPr="008C1A3C">
        <w:rPr>
          <w:rFonts w:ascii="Times New Roman" w:hAnsi="Times New Roman" w:cs="Times New Roman"/>
          <w:color w:val="000000" w:themeColor="text1"/>
        </w:rPr>
        <w:t>.16</w:t>
      </w:r>
      <w:r w:rsidRPr="008C1A3C">
        <w:rPr>
          <w:rFonts w:ascii="Times New Roman" w:hAnsi="Times New Roman" w:cs="Times New Roman"/>
          <w:color w:val="000000" w:themeColor="text1"/>
        </w:rPr>
        <w:t xml:space="preserve"> - Os serviços que não atenderem às condições </w:t>
      </w:r>
      <w:r w:rsidR="00F83B99" w:rsidRPr="008C1A3C">
        <w:rPr>
          <w:rFonts w:ascii="Times New Roman" w:hAnsi="Times New Roman" w:cs="Times New Roman"/>
          <w:color w:val="000000" w:themeColor="text1"/>
        </w:rPr>
        <w:t>exigidas</w:t>
      </w:r>
      <w:r w:rsidRPr="008C1A3C">
        <w:rPr>
          <w:rFonts w:ascii="Times New Roman" w:hAnsi="Times New Roman" w:cs="Times New Roman"/>
          <w:color w:val="000000" w:themeColor="text1"/>
        </w:rPr>
        <w:t xml:space="preserve">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w:t>
      </w:r>
      <w:r w:rsidR="00400837" w:rsidRPr="008C1A3C">
        <w:rPr>
          <w:rFonts w:ascii="Times New Roman" w:hAnsi="Times New Roman" w:cs="Times New Roman"/>
          <w:color w:val="000000" w:themeColor="text1"/>
        </w:rPr>
        <w:t>0</w:t>
      </w:r>
      <w:r w:rsidRPr="008C1A3C">
        <w:rPr>
          <w:rFonts w:ascii="Times New Roman" w:hAnsi="Times New Roman" w:cs="Times New Roman"/>
          <w:color w:val="000000" w:themeColor="text1"/>
        </w:rPr>
        <w:t xml:space="preserve">2 (dois) dias úteis, a contar da data de sua notificação formal por parte do órgão ou entidade municipal requisitante, cabendo ao </w:t>
      </w:r>
      <w:r w:rsidR="00400837" w:rsidRPr="008C1A3C">
        <w:rPr>
          <w:rFonts w:ascii="Times New Roman" w:hAnsi="Times New Roman" w:cs="Times New Roman"/>
          <w:bCs/>
          <w:color w:val="000000" w:themeColor="text1"/>
        </w:rPr>
        <w:t>contratado a</w:t>
      </w:r>
      <w:r w:rsidR="00400837" w:rsidRPr="008C1A3C">
        <w:rPr>
          <w:rFonts w:ascii="Times New Roman" w:hAnsi="Times New Roman" w:cs="Times New Roman"/>
          <w:color w:val="000000" w:themeColor="text1"/>
        </w:rPr>
        <w:t xml:space="preserve">rcar com </w:t>
      </w:r>
      <w:r w:rsidRPr="008C1A3C">
        <w:rPr>
          <w:rFonts w:ascii="Times New Roman" w:hAnsi="Times New Roman" w:cs="Times New Roman"/>
          <w:color w:val="000000" w:themeColor="text1"/>
        </w:rPr>
        <w:t xml:space="preserve">todos os custos da substituição ou reparo, </w:t>
      </w:r>
      <w:r w:rsidRPr="008C1A3C">
        <w:rPr>
          <w:rFonts w:ascii="Times New Roman" w:hAnsi="Times New Roman" w:cs="Times New Roman"/>
          <w:bCs/>
          <w:color w:val="000000" w:themeColor="text1"/>
        </w:rPr>
        <w:t>sem prejuízo da aplicação das penalidades.</w:t>
      </w:r>
    </w:p>
    <w:p w14:paraId="749A6740" w14:textId="15A8C278" w:rsidR="00095974" w:rsidRPr="008C1A3C" w:rsidRDefault="00095974" w:rsidP="008C1A3C">
      <w:pPr>
        <w:tabs>
          <w:tab w:val="left" w:pos="1701"/>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w:t>
      </w:r>
      <w:r w:rsidR="00B445AF" w:rsidRPr="008C1A3C">
        <w:rPr>
          <w:rFonts w:ascii="Times New Roman" w:hAnsi="Times New Roman" w:cs="Times New Roman"/>
          <w:color w:val="000000" w:themeColor="text1"/>
        </w:rPr>
        <w:t>.17</w:t>
      </w:r>
      <w:r w:rsidRPr="008C1A3C">
        <w:rPr>
          <w:rFonts w:ascii="Times New Roman" w:hAnsi="Times New Roman" w:cs="Times New Roman"/>
          <w:color w:val="000000" w:themeColor="text1"/>
        </w:rPr>
        <w:t xml:space="preserve"> – Caso o </w:t>
      </w:r>
      <w:r w:rsidR="00400837" w:rsidRPr="008C1A3C">
        <w:rPr>
          <w:rFonts w:ascii="Times New Roman" w:hAnsi="Times New Roman" w:cs="Times New Roman"/>
          <w:color w:val="000000" w:themeColor="text1"/>
        </w:rPr>
        <w:t xml:space="preserve">contratado verificar a possível ocorrência de atraso no cumprimento da obrigação contratual ocasionado por motivo de força maior </w:t>
      </w:r>
      <w:r w:rsidRPr="008C1A3C">
        <w:rPr>
          <w:rFonts w:ascii="Times New Roman" w:hAnsi="Times New Roman" w:cs="Times New Roman"/>
          <w:color w:val="000000" w:themeColor="text1"/>
        </w:rPr>
        <w:t>ou caso fortuito, e apresentar justificativa até 1 (um) dia útil antes do término da data aprazada para a execução, tal circunstância não será considerada ato de inadimplemento contratual, desde que acolhida pela Administração Pública municipal.</w:t>
      </w:r>
    </w:p>
    <w:p w14:paraId="6277F869" w14:textId="77777777" w:rsidR="00095974" w:rsidRPr="008C1A3C" w:rsidRDefault="00095974" w:rsidP="008C1A3C">
      <w:pPr>
        <w:tabs>
          <w:tab w:val="left" w:pos="1701"/>
        </w:tabs>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6</w:t>
      </w:r>
      <w:r w:rsidR="00B445AF" w:rsidRPr="008C1A3C">
        <w:rPr>
          <w:rFonts w:ascii="Times New Roman" w:hAnsi="Times New Roman" w:cs="Times New Roman"/>
          <w:color w:val="000000" w:themeColor="text1"/>
        </w:rPr>
        <w:t>.18</w:t>
      </w:r>
      <w:r w:rsidRPr="008C1A3C">
        <w:rPr>
          <w:rFonts w:ascii="Times New Roman" w:hAnsi="Times New Roman" w:cs="Times New Roman"/>
          <w:color w:val="000000" w:themeColor="text1"/>
        </w:rPr>
        <w:t xml:space="preserve"> - Salvo expressa autorização da Administração Pública, o objeto do presente certame não poderá ser cedido, transferido ou subcontratado com terceiros estranhos à relação contratual originária.</w:t>
      </w:r>
    </w:p>
    <w:p w14:paraId="2F81BF38" w14:textId="77777777" w:rsidR="00095974" w:rsidRPr="008C1A3C" w:rsidRDefault="00095974" w:rsidP="008C1A3C">
      <w:pPr>
        <w:tabs>
          <w:tab w:val="left" w:pos="1701"/>
        </w:tabs>
        <w:spacing w:after="0"/>
        <w:jc w:val="both"/>
        <w:rPr>
          <w:rFonts w:ascii="Times New Roman" w:hAnsi="Times New Roman" w:cs="Times New Roman"/>
          <w:color w:val="000000" w:themeColor="text1"/>
        </w:rPr>
      </w:pPr>
    </w:p>
    <w:p w14:paraId="1F91907A"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color w:val="000000" w:themeColor="text1"/>
        </w:rPr>
      </w:pPr>
      <w:r w:rsidRPr="008C1A3C">
        <w:rPr>
          <w:rFonts w:ascii="Times New Roman" w:hAnsi="Times New Roman" w:cs="Times New Roman"/>
          <w:b/>
          <w:color w:val="000000" w:themeColor="text1"/>
        </w:rPr>
        <w:t>7 – DAS ESTIMATIVAS DAS QUANTIDADES A SEREM POTENCIALMENTE CONTRATADAS</w:t>
      </w:r>
    </w:p>
    <w:p w14:paraId="06500742" w14:textId="77777777" w:rsidR="004B1FF9" w:rsidRPr="008C1A3C" w:rsidRDefault="004B1FF9" w:rsidP="008C1A3C">
      <w:pPr>
        <w:spacing w:after="0"/>
        <w:jc w:val="both"/>
        <w:rPr>
          <w:rFonts w:ascii="Times New Roman" w:hAnsi="Times New Roman" w:cs="Times New Roman"/>
          <w:color w:val="000000" w:themeColor="text1"/>
        </w:rPr>
      </w:pPr>
    </w:p>
    <w:p w14:paraId="2E605696" w14:textId="33580766" w:rsidR="00810B1A" w:rsidRPr="008C1A3C" w:rsidRDefault="00E4131C" w:rsidP="008C1A3C">
      <w:pPr>
        <w:spacing w:after="0"/>
        <w:jc w:val="both"/>
        <w:rPr>
          <w:rFonts w:ascii="Times New Roman" w:hAnsi="Times New Roman" w:cs="Times New Roman"/>
          <w:color w:val="000000" w:themeColor="text1"/>
        </w:rPr>
      </w:pPr>
      <w:r w:rsidRPr="008C1A3C">
        <w:rPr>
          <w:rFonts w:ascii="Times New Roman" w:hAnsi="Times New Roman" w:cs="Times New Roman"/>
          <w:color w:val="000000" w:themeColor="text1"/>
        </w:rPr>
        <w:t xml:space="preserve">7.1 – </w:t>
      </w:r>
      <w:r w:rsidR="00810B1A" w:rsidRPr="008C1A3C">
        <w:rPr>
          <w:rFonts w:ascii="Times New Roman" w:hAnsi="Times New Roman" w:cs="Times New Roman"/>
          <w:color w:val="000000" w:themeColor="text1"/>
        </w:rPr>
        <w:t xml:space="preserve">Os quantitativos a serem contratados foram estimados pelas unidades demandantes considerando a demanda do Município no </w:t>
      </w:r>
      <w:r w:rsidR="007A65EB" w:rsidRPr="008C1A3C">
        <w:rPr>
          <w:rFonts w:ascii="Times New Roman" w:hAnsi="Times New Roman" w:cs="Times New Roman"/>
          <w:color w:val="000000" w:themeColor="text1"/>
        </w:rPr>
        <w:t>exercício</w:t>
      </w:r>
      <w:r w:rsidR="00400837" w:rsidRPr="008C1A3C">
        <w:rPr>
          <w:rFonts w:ascii="Times New Roman" w:hAnsi="Times New Roman" w:cs="Times New Roman"/>
          <w:color w:val="000000" w:themeColor="text1"/>
        </w:rPr>
        <w:t xml:space="preserve"> anterior e ajustados para o atual exercício. Alguns veículos foram retirados da lista descritiva, tendo em vista que serão leiloados para a aquisição de novos. Outros veículos foram incluídos, os quais foram adquiridos após a assinatura dos contratos que embasaram a pesquisa de preços e estão </w:t>
      </w:r>
      <w:r w:rsidR="009C2B91" w:rsidRPr="008C1A3C">
        <w:rPr>
          <w:rFonts w:ascii="Times New Roman" w:hAnsi="Times New Roman" w:cs="Times New Roman"/>
          <w:color w:val="000000" w:themeColor="text1"/>
        </w:rPr>
        <w:t>pendentes de entrega.</w:t>
      </w:r>
      <w:r w:rsidR="00400837" w:rsidRPr="008C1A3C">
        <w:rPr>
          <w:rFonts w:ascii="Times New Roman" w:hAnsi="Times New Roman" w:cs="Times New Roman"/>
          <w:color w:val="000000" w:themeColor="text1"/>
        </w:rPr>
        <w:t xml:space="preserve"> </w:t>
      </w:r>
    </w:p>
    <w:p w14:paraId="40E69029" w14:textId="77777777" w:rsidR="00E4131C" w:rsidRPr="008C1A3C" w:rsidRDefault="00E4131C" w:rsidP="008C1A3C">
      <w:pPr>
        <w:spacing w:after="0"/>
        <w:jc w:val="both"/>
        <w:rPr>
          <w:rFonts w:ascii="Times New Roman" w:hAnsi="Times New Roman" w:cs="Times New Roman"/>
          <w:bCs/>
          <w:color w:val="000000" w:themeColor="text1"/>
        </w:rPr>
      </w:pPr>
    </w:p>
    <w:p w14:paraId="68353C4D" w14:textId="77777777" w:rsidR="00E4131C" w:rsidRPr="008C1A3C" w:rsidRDefault="00E4131C" w:rsidP="008C1A3C">
      <w:pPr>
        <w:shd w:val="clear" w:color="auto" w:fill="D9D9D9" w:themeFill="background1" w:themeFillShade="D9"/>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8 – DO LEVANTAMENTO DE MERCADO E DA ESTIMATIVA DO VALOR</w:t>
      </w:r>
    </w:p>
    <w:p w14:paraId="473314E4" w14:textId="77777777" w:rsidR="004B1FF9" w:rsidRPr="008C1A3C" w:rsidRDefault="004B1FF9" w:rsidP="008C1A3C">
      <w:pPr>
        <w:spacing w:after="0"/>
        <w:jc w:val="both"/>
        <w:rPr>
          <w:rFonts w:ascii="Times New Roman" w:hAnsi="Times New Roman" w:cs="Times New Roman"/>
          <w:bCs/>
          <w:color w:val="000000" w:themeColor="text1"/>
        </w:rPr>
      </w:pPr>
    </w:p>
    <w:p w14:paraId="1FE8BD62" w14:textId="3782B99D" w:rsidR="0090503A" w:rsidRPr="008C1A3C" w:rsidRDefault="00E4131C" w:rsidP="008C1A3C">
      <w:pPr>
        <w:spacing w:after="0"/>
        <w:jc w:val="both"/>
        <w:rPr>
          <w:rFonts w:ascii="Times New Roman" w:hAnsi="Times New Roman" w:cs="Times New Roman"/>
          <w:b/>
          <w:bCs/>
          <w:color w:val="000000" w:themeColor="text1"/>
        </w:rPr>
      </w:pPr>
      <w:r w:rsidRPr="008C1A3C">
        <w:rPr>
          <w:rFonts w:ascii="Times New Roman" w:hAnsi="Times New Roman" w:cs="Times New Roman"/>
          <w:bCs/>
          <w:color w:val="000000" w:themeColor="text1"/>
        </w:rPr>
        <w:t>8.1 –</w:t>
      </w:r>
      <w:r w:rsidR="0090503A" w:rsidRPr="008C1A3C">
        <w:rPr>
          <w:rFonts w:ascii="Times New Roman" w:hAnsi="Times New Roman" w:cs="Times New Roman"/>
          <w:b/>
          <w:bCs/>
          <w:color w:val="000000" w:themeColor="text1"/>
        </w:rPr>
        <w:t xml:space="preserve"> Para a definição do valor estimado da contratação, foi utilizado o parâmetro do inciso II do Artigo 5º do DECRETO MUNICIPAL 1.085/2023, de 28 de dezembro de 2023, que assim dispõe:</w:t>
      </w:r>
    </w:p>
    <w:p w14:paraId="3EB61871" w14:textId="77777777" w:rsidR="0090503A" w:rsidRPr="008C1A3C" w:rsidRDefault="0090503A" w:rsidP="008C1A3C">
      <w:pPr>
        <w:spacing w:after="0"/>
        <w:jc w:val="both"/>
        <w:rPr>
          <w:rFonts w:ascii="Times New Roman" w:hAnsi="Times New Roman" w:cs="Times New Roman"/>
          <w:b/>
          <w:bCs/>
          <w:color w:val="000000" w:themeColor="text1"/>
        </w:rPr>
      </w:pPr>
    </w:p>
    <w:p w14:paraId="6AD47799" w14:textId="77777777" w:rsidR="0090503A" w:rsidRPr="008C1A3C" w:rsidRDefault="0090503A" w:rsidP="008C1A3C">
      <w:pPr>
        <w:tabs>
          <w:tab w:val="left" w:pos="0"/>
          <w:tab w:val="left" w:pos="792"/>
        </w:tabs>
        <w:spacing w:after="0"/>
        <w:jc w:val="both"/>
        <w:rPr>
          <w:rFonts w:ascii="Times New Roman" w:hAnsi="Times New Roman" w:cs="Times New Roman"/>
          <w:bCs/>
          <w:i/>
          <w:color w:val="000000" w:themeColor="text1"/>
        </w:rPr>
      </w:pPr>
      <w:r w:rsidRPr="008C1A3C">
        <w:rPr>
          <w:rFonts w:ascii="Times New Roman" w:hAnsi="Times New Roman" w:cs="Times New Roman"/>
          <w:bCs/>
          <w:i/>
          <w:color w:val="000000" w:themeColor="text1"/>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73FD0C89" w14:textId="77777777" w:rsidR="0090503A" w:rsidRPr="008C1A3C" w:rsidRDefault="0090503A" w:rsidP="008C1A3C">
      <w:pPr>
        <w:tabs>
          <w:tab w:val="left" w:pos="0"/>
          <w:tab w:val="left" w:pos="792"/>
        </w:tabs>
        <w:spacing w:after="0"/>
        <w:jc w:val="both"/>
        <w:rPr>
          <w:rFonts w:ascii="Times New Roman" w:hAnsi="Times New Roman" w:cs="Times New Roman"/>
          <w:bCs/>
          <w:color w:val="000000" w:themeColor="text1"/>
        </w:rPr>
      </w:pPr>
    </w:p>
    <w:p w14:paraId="4DD6C999" w14:textId="3BC9F429" w:rsidR="0090503A" w:rsidRPr="008C1A3C" w:rsidRDefault="0090503A" w:rsidP="008C1A3C">
      <w:pPr>
        <w:tabs>
          <w:tab w:val="left" w:pos="0"/>
          <w:tab w:val="left" w:pos="792"/>
        </w:tabs>
        <w:spacing w:after="0"/>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 xml:space="preserve">Obs.: na pesquisa em apreço, foram considerados os valores constantes </w:t>
      </w:r>
      <w:r w:rsidR="00D307C2" w:rsidRPr="008C1A3C">
        <w:rPr>
          <w:rFonts w:ascii="Times New Roman" w:hAnsi="Times New Roman" w:cs="Times New Roman"/>
          <w:bCs/>
          <w:color w:val="000000" w:themeColor="text1"/>
        </w:rPr>
        <w:t xml:space="preserve">dos contratos administrativos nºs 129 e 130/2025, conforme especificações contidas na pesquisa de preços anexa. </w:t>
      </w:r>
    </w:p>
    <w:p w14:paraId="4400C6BA" w14:textId="77777777" w:rsidR="0090503A" w:rsidRPr="008C1A3C" w:rsidRDefault="0090503A" w:rsidP="008C1A3C">
      <w:pPr>
        <w:tabs>
          <w:tab w:val="left" w:pos="0"/>
          <w:tab w:val="left" w:pos="792"/>
        </w:tabs>
        <w:spacing w:after="0"/>
        <w:jc w:val="both"/>
        <w:rPr>
          <w:rFonts w:ascii="Times New Roman" w:hAnsi="Times New Roman" w:cs="Times New Roman"/>
          <w:bCs/>
          <w:color w:val="000000" w:themeColor="text1"/>
        </w:rPr>
      </w:pPr>
    </w:p>
    <w:p w14:paraId="0DB54539" w14:textId="77777777" w:rsidR="004B1FF9" w:rsidRPr="008C1A3C" w:rsidRDefault="004B1FF9" w:rsidP="008C1A3C">
      <w:pPr>
        <w:tabs>
          <w:tab w:val="left" w:pos="0"/>
          <w:tab w:val="left" w:pos="792"/>
        </w:tabs>
        <w:spacing w:after="0"/>
        <w:jc w:val="both"/>
        <w:rPr>
          <w:rFonts w:ascii="Times New Roman" w:hAnsi="Times New Roman" w:cs="Times New Roman"/>
          <w:bCs/>
          <w:color w:val="000000" w:themeColor="text1"/>
        </w:rPr>
      </w:pPr>
    </w:p>
    <w:p w14:paraId="7E2D5FBD" w14:textId="77777777" w:rsidR="004B1FF9" w:rsidRPr="008C1A3C" w:rsidRDefault="004B1FF9" w:rsidP="008C1A3C">
      <w:pPr>
        <w:tabs>
          <w:tab w:val="left" w:pos="0"/>
          <w:tab w:val="left" w:pos="792"/>
        </w:tabs>
        <w:spacing w:after="0"/>
        <w:jc w:val="both"/>
        <w:rPr>
          <w:rFonts w:ascii="Times New Roman" w:hAnsi="Times New Roman" w:cs="Times New Roman"/>
          <w:bCs/>
          <w:color w:val="000000" w:themeColor="text1"/>
        </w:rPr>
      </w:pPr>
    </w:p>
    <w:p w14:paraId="2DBED32B" w14:textId="77777777" w:rsidR="004B1FF9" w:rsidRPr="008C1A3C" w:rsidRDefault="004B1FF9" w:rsidP="008C1A3C">
      <w:pPr>
        <w:tabs>
          <w:tab w:val="left" w:pos="0"/>
          <w:tab w:val="left" w:pos="792"/>
        </w:tabs>
        <w:spacing w:after="0"/>
        <w:jc w:val="both"/>
        <w:rPr>
          <w:rFonts w:ascii="Times New Roman" w:hAnsi="Times New Roman" w:cs="Times New Roman"/>
          <w:bCs/>
          <w:color w:val="000000" w:themeColor="text1"/>
        </w:rPr>
      </w:pPr>
    </w:p>
    <w:p w14:paraId="341B6BEF" w14:textId="6C0DDFEA" w:rsidR="00300EB6" w:rsidRPr="008C1A3C" w:rsidRDefault="00D307C2" w:rsidP="008C1A3C">
      <w:pPr>
        <w:tabs>
          <w:tab w:val="left" w:pos="0"/>
          <w:tab w:val="left" w:pos="792"/>
        </w:tabs>
        <w:spacing w:after="0"/>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 xml:space="preserve">Para a execução dos serviços foi apurado o valor global estimado de </w:t>
      </w:r>
      <w:r w:rsidRPr="008C1A3C">
        <w:rPr>
          <w:rFonts w:ascii="Times New Roman" w:hAnsi="Times New Roman" w:cs="Times New Roman"/>
          <w:b/>
          <w:color w:val="000000" w:themeColor="text1"/>
        </w:rPr>
        <w:t xml:space="preserve">R$ </w:t>
      </w:r>
      <w:r w:rsidRPr="008C1A3C">
        <w:rPr>
          <w:rFonts w:ascii="Times New Roman" w:hAnsi="Times New Roman" w:cs="Times New Roman"/>
          <w:b/>
          <w:bCs/>
          <w:color w:val="000000" w:themeColor="text1"/>
        </w:rPr>
        <w:t>184.464,00</w:t>
      </w:r>
      <w:r w:rsidRPr="008C1A3C">
        <w:rPr>
          <w:rFonts w:ascii="Times New Roman" w:hAnsi="Times New Roman" w:cs="Times New Roman"/>
          <w:b/>
          <w:color w:val="000000" w:themeColor="text1"/>
        </w:rPr>
        <w:t xml:space="preserve"> (cento e oitenta e quatro mil quatrocentos e sessenta e quatro reais), </w:t>
      </w:r>
      <w:r w:rsidRPr="008C1A3C">
        <w:rPr>
          <w:rFonts w:ascii="Times New Roman" w:hAnsi="Times New Roman" w:cs="Times New Roman"/>
          <w:color w:val="000000" w:themeColor="text1"/>
        </w:rPr>
        <w:t>conforme pesquisa de preços anexa, que contém a relação atualizada dos veículos municipais.</w:t>
      </w:r>
      <w:r w:rsidRPr="008C1A3C">
        <w:rPr>
          <w:rFonts w:ascii="Times New Roman" w:hAnsi="Times New Roman" w:cs="Times New Roman"/>
          <w:b/>
          <w:color w:val="000000" w:themeColor="text1"/>
        </w:rPr>
        <w:t xml:space="preserve"> </w:t>
      </w:r>
    </w:p>
    <w:p w14:paraId="1B087331" w14:textId="77777777" w:rsidR="00300EB6" w:rsidRPr="008C1A3C" w:rsidRDefault="00300EB6" w:rsidP="008C1A3C">
      <w:pPr>
        <w:tabs>
          <w:tab w:val="left" w:pos="0"/>
          <w:tab w:val="left" w:pos="792"/>
        </w:tabs>
        <w:spacing w:after="0"/>
        <w:jc w:val="both"/>
        <w:rPr>
          <w:rFonts w:ascii="Times New Roman" w:hAnsi="Times New Roman" w:cs="Times New Roman"/>
          <w:bCs/>
          <w:color w:val="000000" w:themeColor="text1"/>
        </w:rPr>
      </w:pPr>
    </w:p>
    <w:p w14:paraId="5C04C32E" w14:textId="77777777" w:rsidR="00E4131C" w:rsidRPr="008C1A3C" w:rsidRDefault="00E4131C" w:rsidP="008C1A3C">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9 – DESCRIÇÃO DA SOLUÇÃO COMO UM TODO</w:t>
      </w:r>
    </w:p>
    <w:p w14:paraId="0CB7D5B1" w14:textId="77777777" w:rsidR="004B1FF9" w:rsidRPr="008C1A3C" w:rsidRDefault="004B1FF9" w:rsidP="008C1A3C">
      <w:pPr>
        <w:tabs>
          <w:tab w:val="left" w:pos="0"/>
          <w:tab w:val="left" w:pos="792"/>
        </w:tabs>
        <w:spacing w:after="0"/>
        <w:jc w:val="both"/>
        <w:rPr>
          <w:rFonts w:ascii="Times New Roman" w:hAnsi="Times New Roman" w:cs="Times New Roman"/>
          <w:bCs/>
          <w:color w:val="000000" w:themeColor="text1"/>
        </w:rPr>
      </w:pPr>
    </w:p>
    <w:p w14:paraId="3DC0B518" w14:textId="038D9C34" w:rsidR="005C6BB8" w:rsidRPr="008C1A3C" w:rsidRDefault="00E4131C" w:rsidP="008C1A3C">
      <w:pPr>
        <w:tabs>
          <w:tab w:val="left" w:pos="0"/>
          <w:tab w:val="left" w:pos="792"/>
        </w:tabs>
        <w:spacing w:after="0"/>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por </w:t>
      </w:r>
      <w:r w:rsidR="00810B1A" w:rsidRPr="008C1A3C">
        <w:rPr>
          <w:rFonts w:ascii="Times New Roman" w:hAnsi="Times New Roman" w:cs="Times New Roman"/>
          <w:bCs/>
          <w:color w:val="000000" w:themeColor="text1"/>
        </w:rPr>
        <w:t>item</w:t>
      </w:r>
      <w:r w:rsidRPr="008C1A3C">
        <w:rPr>
          <w:rFonts w:ascii="Times New Roman" w:hAnsi="Times New Roman" w:cs="Times New Roman"/>
          <w:bCs/>
          <w:color w:val="000000" w:themeColor="text1"/>
        </w:rPr>
        <w:t>, pois assim será possível alcançar a</w:t>
      </w:r>
      <w:r w:rsidR="00810B1A" w:rsidRPr="008C1A3C">
        <w:rPr>
          <w:rFonts w:ascii="Times New Roman" w:hAnsi="Times New Roman" w:cs="Times New Roman"/>
          <w:bCs/>
          <w:color w:val="000000" w:themeColor="text1"/>
        </w:rPr>
        <w:t xml:space="preserve"> (s)</w:t>
      </w:r>
      <w:r w:rsidRPr="008C1A3C">
        <w:rPr>
          <w:rFonts w:ascii="Times New Roman" w:hAnsi="Times New Roman" w:cs="Times New Roman"/>
          <w:bCs/>
          <w:color w:val="000000" w:themeColor="text1"/>
        </w:rPr>
        <w:t xml:space="preserve"> proposta</w:t>
      </w:r>
      <w:r w:rsidR="00810B1A" w:rsidRPr="008C1A3C">
        <w:rPr>
          <w:rFonts w:ascii="Times New Roman" w:hAnsi="Times New Roman" w:cs="Times New Roman"/>
          <w:bCs/>
          <w:color w:val="000000" w:themeColor="text1"/>
        </w:rPr>
        <w:t xml:space="preserve"> (s)</w:t>
      </w:r>
      <w:r w:rsidRPr="008C1A3C">
        <w:rPr>
          <w:rFonts w:ascii="Times New Roman" w:hAnsi="Times New Roman" w:cs="Times New Roman"/>
          <w:bCs/>
          <w:color w:val="000000" w:themeColor="text1"/>
        </w:rPr>
        <w:t xml:space="preserve"> mais vantajosa</w:t>
      </w:r>
      <w:r w:rsidR="00810B1A" w:rsidRPr="008C1A3C">
        <w:rPr>
          <w:rFonts w:ascii="Times New Roman" w:hAnsi="Times New Roman" w:cs="Times New Roman"/>
          <w:bCs/>
          <w:color w:val="000000" w:themeColor="text1"/>
        </w:rPr>
        <w:t xml:space="preserve"> (s)</w:t>
      </w:r>
      <w:r w:rsidRPr="008C1A3C">
        <w:rPr>
          <w:rFonts w:ascii="Times New Roman" w:hAnsi="Times New Roman" w:cs="Times New Roman"/>
          <w:bCs/>
          <w:color w:val="000000" w:themeColor="text1"/>
        </w:rPr>
        <w:t xml:space="preserve"> para </w:t>
      </w:r>
      <w:r w:rsidR="0015286B" w:rsidRPr="008C1A3C">
        <w:rPr>
          <w:rFonts w:ascii="Times New Roman" w:hAnsi="Times New Roman" w:cs="Times New Roman"/>
          <w:bCs/>
          <w:color w:val="000000" w:themeColor="text1"/>
        </w:rPr>
        <w:t xml:space="preserve">a prestação de serviços </w:t>
      </w:r>
      <w:r w:rsidR="0090503A" w:rsidRPr="008C1A3C">
        <w:rPr>
          <w:rFonts w:ascii="Times New Roman" w:hAnsi="Times New Roman" w:cs="Times New Roman"/>
          <w:bCs/>
          <w:color w:val="000000" w:themeColor="text1"/>
        </w:rPr>
        <w:t>gerais de elétrica automotiva</w:t>
      </w:r>
      <w:r w:rsidR="0015286B" w:rsidRPr="008C1A3C">
        <w:rPr>
          <w:rFonts w:ascii="Times New Roman" w:hAnsi="Times New Roman" w:cs="Times New Roman"/>
          <w:bCs/>
          <w:color w:val="000000" w:themeColor="text1"/>
        </w:rPr>
        <w:t>, sem fornecimento de peças, para manutenção preventiva e corretiva da frota de veículos pertencente ao município de Santa Margarida.</w:t>
      </w:r>
    </w:p>
    <w:p w14:paraId="0CDEB60D" w14:textId="77777777" w:rsidR="008C1A3C" w:rsidRPr="008C1A3C" w:rsidRDefault="008C1A3C" w:rsidP="008C1A3C">
      <w:pPr>
        <w:tabs>
          <w:tab w:val="left" w:pos="0"/>
          <w:tab w:val="left" w:pos="792"/>
        </w:tabs>
        <w:spacing w:after="0"/>
        <w:jc w:val="both"/>
        <w:rPr>
          <w:rFonts w:ascii="Times New Roman" w:hAnsi="Times New Roman" w:cs="Times New Roman"/>
          <w:bCs/>
          <w:color w:val="000000" w:themeColor="text1"/>
        </w:rPr>
      </w:pPr>
    </w:p>
    <w:p w14:paraId="6C965216" w14:textId="33583905" w:rsidR="008C1A3C" w:rsidRPr="008C1A3C" w:rsidRDefault="008C1A3C" w:rsidP="008C1A3C">
      <w:pPr>
        <w:shd w:val="clear" w:color="auto" w:fill="D9D9D9" w:themeFill="background1" w:themeFillShade="D9"/>
        <w:tabs>
          <w:tab w:val="left" w:pos="2408"/>
        </w:tabs>
        <w:jc w:val="both"/>
        <w:rPr>
          <w:rFonts w:ascii="Times New Roman" w:hAnsi="Times New Roman" w:cs="Times New Roman"/>
          <w:b/>
          <w:color w:val="000000" w:themeColor="text1"/>
        </w:rPr>
      </w:pPr>
      <w:r w:rsidRPr="008C1A3C">
        <w:rPr>
          <w:rFonts w:ascii="Times New Roman" w:hAnsi="Times New Roman" w:cs="Times New Roman"/>
          <w:b/>
          <w:bCs/>
          <w:color w:val="000000" w:themeColor="text1"/>
        </w:rPr>
        <w:t xml:space="preserve">10 – DA </w:t>
      </w:r>
      <w:r w:rsidRPr="008C1A3C">
        <w:rPr>
          <w:rFonts w:ascii="Times New Roman" w:hAnsi="Times New Roman" w:cs="Times New Roman"/>
          <w:b/>
          <w:color w:val="000000" w:themeColor="text1"/>
        </w:rPr>
        <w:t>PARTICIPAÇÃO EXCLUSIVA DE MICROEMPRESAS (</w:t>
      </w:r>
      <w:proofErr w:type="spellStart"/>
      <w:r w:rsidRPr="008C1A3C">
        <w:rPr>
          <w:rFonts w:ascii="Times New Roman" w:hAnsi="Times New Roman" w:cs="Times New Roman"/>
          <w:b/>
          <w:color w:val="000000" w:themeColor="text1"/>
        </w:rPr>
        <w:t>ME’s</w:t>
      </w:r>
      <w:proofErr w:type="spellEnd"/>
      <w:r w:rsidRPr="008C1A3C">
        <w:rPr>
          <w:rFonts w:ascii="Times New Roman" w:hAnsi="Times New Roman" w:cs="Times New Roman"/>
          <w:b/>
          <w:color w:val="000000" w:themeColor="text1"/>
        </w:rPr>
        <w:t>) E EMPRESAS DE PEQUENO PORTE (</w:t>
      </w:r>
      <w:proofErr w:type="spellStart"/>
      <w:r w:rsidRPr="008C1A3C">
        <w:rPr>
          <w:rFonts w:ascii="Times New Roman" w:hAnsi="Times New Roman" w:cs="Times New Roman"/>
          <w:b/>
          <w:color w:val="000000" w:themeColor="text1"/>
        </w:rPr>
        <w:t>EPP’s</w:t>
      </w:r>
      <w:proofErr w:type="spellEnd"/>
      <w:r w:rsidRPr="008C1A3C">
        <w:rPr>
          <w:rFonts w:ascii="Times New Roman" w:hAnsi="Times New Roman" w:cs="Times New Roman"/>
          <w:b/>
          <w:color w:val="000000" w:themeColor="text1"/>
        </w:rPr>
        <w:t>), COM SEDE LOCAL OU REGIONAL NA MICRORREGIÃO GEOGRÁFICA DE MANHUAÇU/MG, CONFORME PERMITIDO PELO ARTIGO 48, I, DA LC Nº 123/2006 E ART. 6º DO DECRETO MUNICIPAL Nº 1.495/2025, DE 17 DE OUTUBRO DE 2025.</w:t>
      </w:r>
    </w:p>
    <w:p w14:paraId="5DD80496" w14:textId="77777777" w:rsidR="008C1A3C" w:rsidRPr="008C1A3C" w:rsidRDefault="008C1A3C" w:rsidP="008C1A3C">
      <w:pPr>
        <w:shd w:val="clear" w:color="auto" w:fill="FFFFFF" w:themeFill="background1"/>
        <w:tabs>
          <w:tab w:val="left" w:pos="0"/>
          <w:tab w:val="left" w:pos="792"/>
        </w:tabs>
        <w:jc w:val="both"/>
        <w:rPr>
          <w:rFonts w:ascii="Times New Roman" w:hAnsi="Times New Roman" w:cs="Times New Roman"/>
          <w:bCs/>
          <w:color w:val="000000" w:themeColor="text1"/>
        </w:rPr>
      </w:pPr>
      <w:r w:rsidRPr="008C1A3C">
        <w:rPr>
          <w:rFonts w:ascii="Times New Roman" w:hAnsi="Times New Roman" w:cs="Times New Roman"/>
          <w:b/>
          <w:bCs/>
          <w:color w:val="FF0000"/>
        </w:rPr>
        <w:tab/>
      </w:r>
      <w:r w:rsidRPr="008C1A3C">
        <w:rPr>
          <w:rFonts w:ascii="Times New Roman" w:hAnsi="Times New Roman" w:cs="Times New Roman"/>
          <w:bCs/>
          <w:color w:val="000000" w:themeColor="text1"/>
        </w:rPr>
        <w:t xml:space="preserve">O artigo 47 da Lei Complementar nº 123/2006 determina o tratamento diferenciado e simplificado para as </w:t>
      </w:r>
      <w:proofErr w:type="spellStart"/>
      <w:r w:rsidRPr="008C1A3C">
        <w:rPr>
          <w:rFonts w:ascii="Times New Roman" w:hAnsi="Times New Roman" w:cs="Times New Roman"/>
          <w:bCs/>
          <w:color w:val="000000" w:themeColor="text1"/>
        </w:rPr>
        <w:t>ME’s</w:t>
      </w:r>
      <w:proofErr w:type="spellEnd"/>
      <w:r w:rsidRPr="008C1A3C">
        <w:rPr>
          <w:rFonts w:ascii="Times New Roman" w:hAnsi="Times New Roman" w:cs="Times New Roman"/>
          <w:bCs/>
          <w:color w:val="000000" w:themeColor="text1"/>
        </w:rPr>
        <w:t xml:space="preserve"> e </w:t>
      </w:r>
      <w:proofErr w:type="spellStart"/>
      <w:r w:rsidRPr="008C1A3C">
        <w:rPr>
          <w:rFonts w:ascii="Times New Roman" w:hAnsi="Times New Roman" w:cs="Times New Roman"/>
          <w:bCs/>
          <w:color w:val="000000" w:themeColor="text1"/>
        </w:rPr>
        <w:t>EPP’s</w:t>
      </w:r>
      <w:proofErr w:type="spellEnd"/>
      <w:r w:rsidRPr="008C1A3C">
        <w:rPr>
          <w:rFonts w:ascii="Times New Roman" w:hAnsi="Times New Roman" w:cs="Times New Roman"/>
          <w:bCs/>
          <w:color w:val="000000" w:themeColor="text1"/>
        </w:rPr>
        <w:t xml:space="preserve">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14:paraId="4334CC3A" w14:textId="77777777" w:rsidR="008C1A3C" w:rsidRPr="008C1A3C" w:rsidRDefault="008C1A3C" w:rsidP="008C1A3C">
      <w:pPr>
        <w:shd w:val="clear" w:color="auto" w:fill="FFFFFF" w:themeFill="background1"/>
        <w:tabs>
          <w:tab w:val="left" w:pos="0"/>
          <w:tab w:val="left" w:pos="792"/>
        </w:tabs>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ab/>
        <w:t xml:space="preserve">Para o cumprimento da determinação supra, o inciso I do art. 48 da LC 123/2006 dispõe que a Administração Pública deverá realizar processo licitatório destinado exclusivamente à participação de </w:t>
      </w:r>
      <w:proofErr w:type="spellStart"/>
      <w:r w:rsidRPr="008C1A3C">
        <w:rPr>
          <w:rFonts w:ascii="Times New Roman" w:hAnsi="Times New Roman" w:cs="Times New Roman"/>
          <w:bCs/>
          <w:color w:val="000000" w:themeColor="text1"/>
        </w:rPr>
        <w:t>ME’s</w:t>
      </w:r>
      <w:proofErr w:type="spellEnd"/>
      <w:r w:rsidRPr="008C1A3C">
        <w:rPr>
          <w:rFonts w:ascii="Times New Roman" w:hAnsi="Times New Roman" w:cs="Times New Roman"/>
          <w:bCs/>
          <w:color w:val="000000" w:themeColor="text1"/>
        </w:rPr>
        <w:t xml:space="preserve"> e </w:t>
      </w:r>
      <w:proofErr w:type="spellStart"/>
      <w:r w:rsidRPr="008C1A3C">
        <w:rPr>
          <w:rFonts w:ascii="Times New Roman" w:hAnsi="Times New Roman" w:cs="Times New Roman"/>
          <w:bCs/>
          <w:color w:val="000000" w:themeColor="text1"/>
        </w:rPr>
        <w:t>EPP’s</w:t>
      </w:r>
      <w:proofErr w:type="spellEnd"/>
      <w:r w:rsidRPr="008C1A3C">
        <w:rPr>
          <w:rFonts w:ascii="Times New Roman" w:hAnsi="Times New Roman" w:cs="Times New Roman"/>
          <w:bCs/>
          <w:color w:val="000000" w:themeColor="text1"/>
        </w:rPr>
        <w:t xml:space="preserve"> nos itens de contratação com valor de até R$ 80.000,00 (oitenta mil reais). </w:t>
      </w:r>
    </w:p>
    <w:p w14:paraId="5B8BAFD3" w14:textId="77777777" w:rsidR="008C1A3C" w:rsidRPr="008C1A3C" w:rsidRDefault="008C1A3C" w:rsidP="008C1A3C">
      <w:pPr>
        <w:shd w:val="clear" w:color="auto" w:fill="FFFFFF" w:themeFill="background1"/>
        <w:tabs>
          <w:tab w:val="left" w:pos="0"/>
          <w:tab w:val="left" w:pos="792"/>
        </w:tabs>
        <w:jc w:val="both"/>
        <w:rPr>
          <w:rFonts w:ascii="Times New Roman" w:hAnsi="Times New Roman" w:cs="Times New Roman"/>
          <w:color w:val="000000" w:themeColor="text1"/>
        </w:rPr>
      </w:pPr>
      <w:r w:rsidRPr="008C1A3C">
        <w:rPr>
          <w:rFonts w:ascii="Times New Roman" w:hAnsi="Times New Roman" w:cs="Times New Roman"/>
          <w:bCs/>
          <w:color w:val="000000" w:themeColor="text1"/>
        </w:rPr>
        <w:tab/>
        <w:t xml:space="preserve">Em conformidade com a LC 123/2006, o Município de Santa Margarida editou o Decreto Executivo nº 1.495/2025, de 17 de outubro de 2025, para dispor sobre o incentivo às compras locais e o tratamento diferenciado simplificado para </w:t>
      </w:r>
      <w:proofErr w:type="spellStart"/>
      <w:r w:rsidRPr="008C1A3C">
        <w:rPr>
          <w:rFonts w:ascii="Times New Roman" w:hAnsi="Times New Roman" w:cs="Times New Roman"/>
          <w:bCs/>
          <w:color w:val="000000" w:themeColor="text1"/>
        </w:rPr>
        <w:t>ME’s</w:t>
      </w:r>
      <w:proofErr w:type="spellEnd"/>
      <w:r w:rsidRPr="008C1A3C">
        <w:rPr>
          <w:rFonts w:ascii="Times New Roman" w:hAnsi="Times New Roman" w:cs="Times New Roman"/>
          <w:bCs/>
          <w:color w:val="000000" w:themeColor="text1"/>
        </w:rPr>
        <w:t xml:space="preserve"> e </w:t>
      </w:r>
      <w:proofErr w:type="spellStart"/>
      <w:r w:rsidRPr="008C1A3C">
        <w:rPr>
          <w:rFonts w:ascii="Times New Roman" w:hAnsi="Times New Roman" w:cs="Times New Roman"/>
          <w:bCs/>
          <w:color w:val="000000" w:themeColor="text1"/>
        </w:rPr>
        <w:t>EPP’s</w:t>
      </w:r>
      <w:proofErr w:type="spellEnd"/>
      <w:r w:rsidRPr="008C1A3C">
        <w:rPr>
          <w:rFonts w:ascii="Times New Roman" w:hAnsi="Times New Roman" w:cs="Times New Roman"/>
          <w:bCs/>
          <w:color w:val="000000" w:themeColor="text1"/>
        </w:rPr>
        <w:t xml:space="preserve">, conforme anexo. Referido Decreto confirma os permissivos e determinações contidas no </w:t>
      </w:r>
      <w:r w:rsidRPr="008C1A3C">
        <w:rPr>
          <w:rFonts w:ascii="Times New Roman" w:hAnsi="Times New Roman" w:cs="Times New Roman"/>
          <w:color w:val="000000" w:themeColor="text1"/>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18E51AEE" w14:textId="77777777" w:rsidR="008C1A3C" w:rsidRPr="008C1A3C" w:rsidRDefault="008C1A3C" w:rsidP="008C1A3C">
      <w:pPr>
        <w:shd w:val="clear" w:color="auto" w:fill="FFFFFF" w:themeFill="background1"/>
        <w:tabs>
          <w:tab w:val="left" w:pos="0"/>
          <w:tab w:val="left" w:pos="792"/>
        </w:tabs>
        <w:jc w:val="both"/>
        <w:rPr>
          <w:rFonts w:ascii="Times New Roman" w:hAnsi="Times New Roman" w:cs="Times New Roman"/>
          <w:color w:val="000000" w:themeColor="text1"/>
          <w:shd w:val="clear" w:color="auto" w:fill="FFFFFF"/>
        </w:rPr>
      </w:pPr>
      <w:r w:rsidRPr="008C1A3C">
        <w:rPr>
          <w:rFonts w:ascii="Times New Roman" w:hAnsi="Times New Roman" w:cs="Times New Roman"/>
          <w:color w:val="000000" w:themeColor="text1"/>
        </w:rPr>
        <w:tab/>
        <w:t xml:space="preserve">Para demonstrar a compatibilidade dos valores estimados com os preços praticados no mercado regional, procedeu-se ao levantamento e análise de orçamentos obtidos com prestadores de serviços locais, </w:t>
      </w:r>
      <w:r w:rsidRPr="008C1A3C">
        <w:rPr>
          <w:rFonts w:ascii="Times New Roman" w:hAnsi="Times New Roman" w:cs="Times New Roman"/>
          <w:color w:val="000000" w:themeColor="text1"/>
          <w:shd w:val="clear" w:color="auto" w:fill="FFFFFF"/>
        </w:rPr>
        <w:t xml:space="preserve">com perfeitas condições de executar o objeto, uma vez que apresentam: </w:t>
      </w:r>
    </w:p>
    <w:p w14:paraId="2846D7CE" w14:textId="77777777" w:rsidR="008C1A3C" w:rsidRPr="008C1A3C" w:rsidRDefault="008C1A3C" w:rsidP="008C1A3C">
      <w:pPr>
        <w:pStyle w:val="PargrafodaLista"/>
        <w:widowControl w:val="0"/>
        <w:numPr>
          <w:ilvl w:val="0"/>
          <w:numId w:val="1"/>
        </w:numPr>
        <w:autoSpaceDE w:val="0"/>
        <w:autoSpaceDN w:val="0"/>
        <w:spacing w:line="276" w:lineRule="auto"/>
        <w:contextualSpacing w:val="0"/>
        <w:jc w:val="both"/>
        <w:rPr>
          <w:color w:val="000000" w:themeColor="text1"/>
          <w:sz w:val="22"/>
          <w:szCs w:val="22"/>
        </w:rPr>
      </w:pPr>
      <w:r w:rsidRPr="008C1A3C">
        <w:rPr>
          <w:color w:val="000000" w:themeColor="text1"/>
          <w:sz w:val="22"/>
          <w:szCs w:val="22"/>
        </w:rPr>
        <w:t>Número suficiente de prestadores de serviços ativos e com registro em CNAE compatível com o objeto, o que assegura concorrência mínima e diversidade de oferta;</w:t>
      </w:r>
    </w:p>
    <w:p w14:paraId="40D1CE48" w14:textId="77777777" w:rsidR="008C1A3C" w:rsidRPr="008C1A3C" w:rsidRDefault="008C1A3C" w:rsidP="008C1A3C">
      <w:pPr>
        <w:pStyle w:val="PargrafodaLista"/>
        <w:widowControl w:val="0"/>
        <w:numPr>
          <w:ilvl w:val="0"/>
          <w:numId w:val="1"/>
        </w:numPr>
        <w:autoSpaceDE w:val="0"/>
        <w:autoSpaceDN w:val="0"/>
        <w:spacing w:line="276" w:lineRule="auto"/>
        <w:contextualSpacing w:val="0"/>
        <w:jc w:val="both"/>
        <w:rPr>
          <w:color w:val="000000" w:themeColor="text1"/>
          <w:sz w:val="22"/>
          <w:szCs w:val="22"/>
        </w:rPr>
      </w:pPr>
      <w:r w:rsidRPr="008C1A3C">
        <w:rPr>
          <w:color w:val="000000" w:themeColor="text1"/>
          <w:sz w:val="22"/>
          <w:szCs w:val="22"/>
        </w:rPr>
        <w:t>Proximidade geográfica que permite execuções rápidas e fracionadas, reduzindo custos logísticos para a Administração;</w:t>
      </w:r>
    </w:p>
    <w:p w14:paraId="4BE36ED5" w14:textId="77777777" w:rsidR="008C1A3C" w:rsidRPr="008C1A3C" w:rsidRDefault="008C1A3C" w:rsidP="008C1A3C">
      <w:pPr>
        <w:pStyle w:val="PargrafodaLista"/>
        <w:widowControl w:val="0"/>
        <w:numPr>
          <w:ilvl w:val="0"/>
          <w:numId w:val="1"/>
        </w:numPr>
        <w:autoSpaceDE w:val="0"/>
        <w:autoSpaceDN w:val="0"/>
        <w:spacing w:line="276" w:lineRule="auto"/>
        <w:contextualSpacing w:val="0"/>
        <w:jc w:val="both"/>
        <w:rPr>
          <w:color w:val="000000" w:themeColor="text1"/>
          <w:sz w:val="22"/>
          <w:szCs w:val="22"/>
        </w:rPr>
      </w:pPr>
      <w:r w:rsidRPr="008C1A3C">
        <w:rPr>
          <w:color w:val="000000" w:themeColor="text1"/>
          <w:sz w:val="22"/>
          <w:szCs w:val="22"/>
        </w:rPr>
        <w:t>Capacidade técnica e operacional local, comprovada pela existência de empresas com estrutura física na região, aptas a atender às demandas de serviços contínuos;</w:t>
      </w:r>
    </w:p>
    <w:p w14:paraId="6F1FB093" w14:textId="77777777" w:rsidR="008C1A3C" w:rsidRPr="008C1A3C" w:rsidRDefault="008C1A3C" w:rsidP="008C1A3C">
      <w:pPr>
        <w:pStyle w:val="PargrafodaLista"/>
        <w:widowControl w:val="0"/>
        <w:numPr>
          <w:ilvl w:val="0"/>
          <w:numId w:val="1"/>
        </w:numPr>
        <w:autoSpaceDE w:val="0"/>
        <w:autoSpaceDN w:val="0"/>
        <w:spacing w:line="276" w:lineRule="auto"/>
        <w:contextualSpacing w:val="0"/>
        <w:jc w:val="both"/>
        <w:rPr>
          <w:color w:val="000000" w:themeColor="text1"/>
          <w:sz w:val="22"/>
          <w:szCs w:val="22"/>
        </w:rPr>
      </w:pPr>
      <w:r w:rsidRPr="008C1A3C">
        <w:rPr>
          <w:color w:val="000000" w:themeColor="text1"/>
          <w:sz w:val="22"/>
          <w:szCs w:val="22"/>
        </w:rPr>
        <w:t>Menor risco de desabastecimento e atrasos, tendo em vista o fácil acesso e a disponibilidade imediata dos serviços.</w:t>
      </w:r>
    </w:p>
    <w:p w14:paraId="5A904B22" w14:textId="77777777" w:rsidR="008C1A3C" w:rsidRPr="008C1A3C" w:rsidRDefault="008C1A3C" w:rsidP="008C1A3C">
      <w:pPr>
        <w:ind w:firstLine="709"/>
        <w:jc w:val="both"/>
        <w:rPr>
          <w:rFonts w:ascii="Times New Roman" w:hAnsi="Times New Roman" w:cs="Times New Roman"/>
          <w:color w:val="000000" w:themeColor="text1"/>
          <w:shd w:val="clear" w:color="auto" w:fill="FFFFFF"/>
        </w:rPr>
      </w:pPr>
    </w:p>
    <w:p w14:paraId="2DC5F762" w14:textId="77777777" w:rsidR="008C1A3C" w:rsidRPr="008C1A3C" w:rsidRDefault="008C1A3C" w:rsidP="008C1A3C">
      <w:pPr>
        <w:ind w:firstLine="709"/>
        <w:jc w:val="both"/>
        <w:rPr>
          <w:rFonts w:ascii="Times New Roman" w:hAnsi="Times New Roman" w:cs="Times New Roman"/>
          <w:color w:val="000000" w:themeColor="text1"/>
          <w:shd w:val="clear" w:color="auto" w:fill="FFFFFF"/>
        </w:rPr>
      </w:pPr>
      <w:r w:rsidRPr="008C1A3C">
        <w:rPr>
          <w:rFonts w:ascii="Times New Roman" w:hAnsi="Times New Roman" w:cs="Times New Roman"/>
          <w:color w:val="000000" w:themeColor="text1"/>
          <w:shd w:val="clear" w:color="auto" w:fill="FFFFFF"/>
        </w:rPr>
        <w:t>As informações detalhadas das empresas apuradas, com sede local e regional, na microrregião geográfica de Manhuaçu/MG foram registradas pelo responsável Alex Raposo dos Santos, Diretor de Contratações Públicas, conforme Relatório Simplificado de Capacidade Regional anexo.</w:t>
      </w:r>
    </w:p>
    <w:p w14:paraId="1EB0275F" w14:textId="77777777" w:rsidR="008C1A3C" w:rsidRPr="008C1A3C" w:rsidRDefault="008C1A3C" w:rsidP="008C1A3C">
      <w:pPr>
        <w:jc w:val="both"/>
        <w:rPr>
          <w:rFonts w:ascii="Times New Roman" w:hAnsi="Times New Roman" w:cs="Times New Roman"/>
          <w:bCs/>
          <w:color w:val="000000" w:themeColor="text1"/>
        </w:rPr>
      </w:pPr>
      <w:r w:rsidRPr="008C1A3C">
        <w:rPr>
          <w:rFonts w:ascii="Times New Roman" w:hAnsi="Times New Roman" w:cs="Times New Roman"/>
          <w:color w:val="FF0000"/>
          <w:shd w:val="clear" w:color="auto" w:fill="FFFFFF"/>
        </w:rPr>
        <w:tab/>
      </w:r>
      <w:r w:rsidRPr="008C1A3C">
        <w:rPr>
          <w:rFonts w:ascii="Times New Roman" w:hAnsi="Times New Roman" w:cs="Times New Roman"/>
          <w:bCs/>
          <w:color w:val="000000" w:themeColor="text1"/>
        </w:rPr>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prestação dos serviços.</w:t>
      </w:r>
    </w:p>
    <w:p w14:paraId="2F72358D" w14:textId="339EE5EC" w:rsidR="00E4131C" w:rsidRPr="008C1A3C" w:rsidRDefault="00E4131C" w:rsidP="008C1A3C">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1</w:t>
      </w:r>
      <w:r w:rsidR="008C1A3C" w:rsidRPr="008C1A3C">
        <w:rPr>
          <w:rFonts w:ascii="Times New Roman" w:hAnsi="Times New Roman" w:cs="Times New Roman"/>
          <w:b/>
          <w:bCs/>
          <w:color w:val="000000" w:themeColor="text1"/>
        </w:rPr>
        <w:t>1</w:t>
      </w:r>
      <w:r w:rsidRPr="008C1A3C">
        <w:rPr>
          <w:rFonts w:ascii="Times New Roman" w:hAnsi="Times New Roman" w:cs="Times New Roman"/>
          <w:b/>
          <w:bCs/>
          <w:color w:val="000000" w:themeColor="text1"/>
        </w:rPr>
        <w:t xml:space="preserve"> – DO NÃO PARCELAMENTO DA SOLUÇÃO</w:t>
      </w:r>
    </w:p>
    <w:p w14:paraId="6AAE3381" w14:textId="77777777" w:rsidR="004B1FF9" w:rsidRPr="008C1A3C" w:rsidRDefault="004B1FF9" w:rsidP="008C1A3C">
      <w:pPr>
        <w:tabs>
          <w:tab w:val="left" w:pos="0"/>
          <w:tab w:val="left" w:pos="792"/>
        </w:tabs>
        <w:spacing w:after="0"/>
        <w:jc w:val="both"/>
        <w:rPr>
          <w:rFonts w:ascii="Times New Roman" w:hAnsi="Times New Roman" w:cs="Times New Roman"/>
          <w:bCs/>
          <w:color w:val="000000" w:themeColor="text1"/>
        </w:rPr>
      </w:pPr>
    </w:p>
    <w:p w14:paraId="0BCC637D" w14:textId="51485340" w:rsidR="00D307C2" w:rsidRPr="008C1A3C" w:rsidRDefault="008C1A3C" w:rsidP="008C1A3C">
      <w:pPr>
        <w:tabs>
          <w:tab w:val="left" w:pos="0"/>
          <w:tab w:val="left" w:pos="792"/>
        </w:tabs>
        <w:spacing w:after="0"/>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11</w:t>
      </w:r>
      <w:r w:rsidR="00B87726" w:rsidRPr="008C1A3C">
        <w:rPr>
          <w:rFonts w:ascii="Times New Roman" w:hAnsi="Times New Roman" w:cs="Times New Roman"/>
          <w:bCs/>
          <w:color w:val="000000" w:themeColor="text1"/>
        </w:rPr>
        <w:t>.1 – A pretensão das Unidades demandantes não necessita de parcelamento, uma vez que a contratação objetivada poderá ser alcançada através de um único procedimento.</w:t>
      </w:r>
    </w:p>
    <w:p w14:paraId="1D5C5029" w14:textId="6EEA4F89" w:rsidR="00B87726" w:rsidRPr="008C1A3C" w:rsidRDefault="008C1A3C" w:rsidP="008C1A3C">
      <w:pPr>
        <w:tabs>
          <w:tab w:val="left" w:pos="0"/>
          <w:tab w:val="left" w:pos="792"/>
        </w:tabs>
        <w:spacing w:after="0"/>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11</w:t>
      </w:r>
      <w:r w:rsidR="00B87726" w:rsidRPr="008C1A3C">
        <w:rPr>
          <w:rFonts w:ascii="Times New Roman" w:hAnsi="Times New Roman" w:cs="Times New Roman"/>
          <w:bCs/>
          <w:color w:val="000000" w:themeColor="text1"/>
        </w:rPr>
        <w:t xml:space="preserve">.2 – Destaque-se que o parcelamento da solução não seria vantajoso para o Município, já que demandaria maior mão de obra humana na elaboração dos procedimentos, além de publicações, tempo disponível, </w:t>
      </w:r>
      <w:proofErr w:type="gramStart"/>
      <w:r w:rsidR="00B87726" w:rsidRPr="008C1A3C">
        <w:rPr>
          <w:rFonts w:ascii="Times New Roman" w:hAnsi="Times New Roman" w:cs="Times New Roman"/>
          <w:bCs/>
          <w:color w:val="000000" w:themeColor="text1"/>
        </w:rPr>
        <w:t>etc..</w:t>
      </w:r>
      <w:proofErr w:type="gramEnd"/>
    </w:p>
    <w:p w14:paraId="797BFC26" w14:textId="77777777" w:rsidR="007A65EB" w:rsidRPr="008C1A3C" w:rsidRDefault="007A65EB" w:rsidP="008C1A3C">
      <w:pPr>
        <w:tabs>
          <w:tab w:val="left" w:pos="0"/>
          <w:tab w:val="left" w:pos="792"/>
        </w:tabs>
        <w:spacing w:after="0"/>
        <w:jc w:val="both"/>
        <w:rPr>
          <w:rFonts w:ascii="Times New Roman" w:hAnsi="Times New Roman" w:cs="Times New Roman"/>
          <w:bCs/>
          <w:color w:val="000000" w:themeColor="text1"/>
        </w:rPr>
      </w:pPr>
    </w:p>
    <w:p w14:paraId="2485340B" w14:textId="73E8F1E0" w:rsidR="00E4131C" w:rsidRPr="008C1A3C" w:rsidRDefault="008C1A3C" w:rsidP="008C1A3C">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12</w:t>
      </w:r>
      <w:r w:rsidR="00E4131C" w:rsidRPr="008C1A3C">
        <w:rPr>
          <w:rFonts w:ascii="Times New Roman" w:hAnsi="Times New Roman" w:cs="Times New Roman"/>
          <w:b/>
          <w:bCs/>
          <w:color w:val="000000" w:themeColor="text1"/>
        </w:rPr>
        <w:t xml:space="preserve"> – DOS RESULTADOS PRETENDIDOS</w:t>
      </w:r>
    </w:p>
    <w:p w14:paraId="37FADA0B" w14:textId="77777777" w:rsidR="004B1FF9" w:rsidRPr="008C1A3C" w:rsidRDefault="004B1FF9" w:rsidP="008C1A3C">
      <w:pPr>
        <w:spacing w:after="0"/>
        <w:jc w:val="both"/>
        <w:rPr>
          <w:rFonts w:ascii="Times New Roman" w:hAnsi="Times New Roman" w:cs="Times New Roman"/>
          <w:bCs/>
          <w:color w:val="000000" w:themeColor="text1"/>
        </w:rPr>
      </w:pPr>
    </w:p>
    <w:p w14:paraId="086B49E3" w14:textId="2B01F801" w:rsidR="0090503A" w:rsidRPr="008C1A3C" w:rsidRDefault="008C1A3C" w:rsidP="008C1A3C">
      <w:pPr>
        <w:spacing w:after="0"/>
        <w:jc w:val="both"/>
        <w:rPr>
          <w:rFonts w:ascii="Times New Roman" w:hAnsi="Times New Roman" w:cs="Times New Roman"/>
          <w:color w:val="000000" w:themeColor="text1"/>
        </w:rPr>
      </w:pPr>
      <w:r w:rsidRPr="008C1A3C">
        <w:rPr>
          <w:rFonts w:ascii="Times New Roman" w:hAnsi="Times New Roman" w:cs="Times New Roman"/>
          <w:bCs/>
          <w:color w:val="000000" w:themeColor="text1"/>
        </w:rPr>
        <w:t>12</w:t>
      </w:r>
      <w:r w:rsidR="0090503A" w:rsidRPr="008C1A3C">
        <w:rPr>
          <w:rFonts w:ascii="Times New Roman" w:hAnsi="Times New Roman" w:cs="Times New Roman"/>
          <w:bCs/>
          <w:color w:val="000000" w:themeColor="text1"/>
        </w:rPr>
        <w:t xml:space="preserve">.1 – </w:t>
      </w:r>
      <w:r w:rsidR="004C1C2A" w:rsidRPr="008C1A3C">
        <w:rPr>
          <w:rFonts w:ascii="Times New Roman" w:hAnsi="Times New Roman" w:cs="Times New Roman"/>
          <w:color w:val="000000" w:themeColor="text1"/>
        </w:rPr>
        <w:t>Com a contratação de pessoa jurídica especializada para a prestação de serviços de elétrica automotiva, pretende-se garantir o pleno funcionamento dos sistemas elétricos dos veículos leves e pesados da frota municipal, assegurando maior segurança, confiabilidade e disponibilidade dos veículos utilizados pelas Secretarias Municipais de Santa Margarida/MG. Busca-se, ainda, a redução de falhas e paralisações, o aumento da vida útil da frota, a melhoria da eficiência na execução dos serviços públicos, bem como a economicidade na manutenção do patrimônio público, por meio de serviços técnicos adequados e realizados de forma contínua e especializada.</w:t>
      </w:r>
      <w:r w:rsidR="0090503A" w:rsidRPr="008C1A3C">
        <w:rPr>
          <w:rFonts w:ascii="Times New Roman" w:hAnsi="Times New Roman" w:cs="Times New Roman"/>
          <w:color w:val="000000" w:themeColor="text1"/>
        </w:rPr>
        <w:t xml:space="preserve"> </w:t>
      </w:r>
    </w:p>
    <w:p w14:paraId="642872BA" w14:textId="71EC1194" w:rsidR="00B87726" w:rsidRPr="008C1A3C" w:rsidRDefault="00B87726" w:rsidP="008C1A3C">
      <w:pPr>
        <w:tabs>
          <w:tab w:val="left" w:pos="0"/>
          <w:tab w:val="left" w:pos="792"/>
        </w:tabs>
        <w:spacing w:after="0"/>
        <w:jc w:val="both"/>
        <w:rPr>
          <w:rFonts w:ascii="Times New Roman" w:hAnsi="Times New Roman" w:cs="Times New Roman"/>
          <w:bCs/>
          <w:color w:val="000000" w:themeColor="text1"/>
        </w:rPr>
      </w:pPr>
    </w:p>
    <w:p w14:paraId="7EC62A73" w14:textId="1D62F536" w:rsidR="00E4131C" w:rsidRPr="008C1A3C" w:rsidRDefault="008C1A3C" w:rsidP="008C1A3C">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13</w:t>
      </w:r>
      <w:r w:rsidR="00E4131C" w:rsidRPr="008C1A3C">
        <w:rPr>
          <w:rFonts w:ascii="Times New Roman" w:hAnsi="Times New Roman" w:cs="Times New Roman"/>
          <w:b/>
          <w:bCs/>
          <w:color w:val="000000" w:themeColor="text1"/>
        </w:rPr>
        <w:t xml:space="preserve"> – CONSIDERAÇÕES SOBRE CONTRATAÇÕES CORRELATAS OU INTERDEPENDENTES </w:t>
      </w:r>
    </w:p>
    <w:p w14:paraId="2D8BAD57" w14:textId="77777777" w:rsidR="004B1FF9" w:rsidRPr="008C1A3C" w:rsidRDefault="004B1FF9" w:rsidP="008C1A3C">
      <w:pPr>
        <w:tabs>
          <w:tab w:val="left" w:pos="0"/>
          <w:tab w:val="left" w:pos="792"/>
        </w:tabs>
        <w:spacing w:after="0"/>
        <w:jc w:val="both"/>
        <w:rPr>
          <w:rFonts w:ascii="Times New Roman" w:hAnsi="Times New Roman" w:cs="Times New Roman"/>
          <w:bCs/>
          <w:color w:val="000000" w:themeColor="text1"/>
        </w:rPr>
      </w:pPr>
    </w:p>
    <w:p w14:paraId="135778AA" w14:textId="7758C399" w:rsidR="00E4131C" w:rsidRPr="008C1A3C" w:rsidRDefault="008C1A3C" w:rsidP="008C1A3C">
      <w:pPr>
        <w:tabs>
          <w:tab w:val="left" w:pos="0"/>
          <w:tab w:val="left" w:pos="792"/>
        </w:tabs>
        <w:spacing w:after="0"/>
        <w:jc w:val="both"/>
        <w:rPr>
          <w:rFonts w:ascii="Times New Roman" w:hAnsi="Times New Roman" w:cs="Times New Roman"/>
          <w:bCs/>
          <w:color w:val="000000" w:themeColor="text1"/>
        </w:rPr>
      </w:pPr>
      <w:r w:rsidRPr="008C1A3C">
        <w:rPr>
          <w:rFonts w:ascii="Times New Roman" w:hAnsi="Times New Roman" w:cs="Times New Roman"/>
          <w:bCs/>
          <w:color w:val="000000" w:themeColor="text1"/>
        </w:rPr>
        <w:t>13</w:t>
      </w:r>
      <w:r w:rsidR="00E4131C" w:rsidRPr="008C1A3C">
        <w:rPr>
          <w:rFonts w:ascii="Times New Roman" w:hAnsi="Times New Roman" w:cs="Times New Roman"/>
          <w:bCs/>
          <w:color w:val="000000" w:themeColor="text1"/>
        </w:rPr>
        <w:t xml:space="preserve">.1 – </w:t>
      </w:r>
      <w:r w:rsidR="001B0CF4" w:rsidRPr="008C1A3C">
        <w:rPr>
          <w:rFonts w:ascii="Times New Roman" w:hAnsi="Times New Roman" w:cs="Times New Roman"/>
          <w:color w:val="000000" w:themeColor="text1"/>
        </w:rPr>
        <w:t>Não há contratações correlatas ou interdependentes vinculadas ao objeto desta contratação, sendo os serviços de elétrica automotiva independentes e suficientes para atender às necessidades da frota municipal, não demandando a celebração de outros contratos para sua execução.</w:t>
      </w:r>
    </w:p>
    <w:p w14:paraId="1DBCC10A" w14:textId="77777777" w:rsidR="00E4131C" w:rsidRPr="008C1A3C" w:rsidRDefault="00E4131C" w:rsidP="008C1A3C">
      <w:pPr>
        <w:tabs>
          <w:tab w:val="left" w:pos="0"/>
          <w:tab w:val="left" w:pos="792"/>
        </w:tabs>
        <w:spacing w:after="0"/>
        <w:jc w:val="both"/>
        <w:rPr>
          <w:rFonts w:ascii="Times New Roman" w:hAnsi="Times New Roman" w:cs="Times New Roman"/>
          <w:bCs/>
          <w:color w:val="000000" w:themeColor="text1"/>
        </w:rPr>
      </w:pPr>
    </w:p>
    <w:p w14:paraId="6D4667B5" w14:textId="6AD28F26" w:rsidR="00E4131C" w:rsidRPr="008C1A3C" w:rsidRDefault="008C1A3C" w:rsidP="008C1A3C">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14</w:t>
      </w:r>
      <w:r w:rsidR="00E4131C" w:rsidRPr="008C1A3C">
        <w:rPr>
          <w:rFonts w:ascii="Times New Roman" w:hAnsi="Times New Roman" w:cs="Times New Roman"/>
          <w:b/>
          <w:bCs/>
          <w:color w:val="000000" w:themeColor="text1"/>
        </w:rPr>
        <w:t xml:space="preserve"> – DESCRIÇÃO DE POSSÍVEIS IMPACTOS AMBIENTAIS E RESPECTIVAS MEDIDAS MITIGADORAS</w:t>
      </w:r>
    </w:p>
    <w:p w14:paraId="6285B82C" w14:textId="77777777" w:rsidR="004B1FF9" w:rsidRPr="008C1A3C" w:rsidRDefault="004B1FF9" w:rsidP="008C1A3C">
      <w:pPr>
        <w:pStyle w:val="NormalWeb"/>
        <w:spacing w:before="0" w:beforeAutospacing="0" w:after="0" w:afterAutospacing="0" w:line="276" w:lineRule="auto"/>
        <w:jc w:val="both"/>
        <w:rPr>
          <w:bCs/>
          <w:color w:val="000000" w:themeColor="text1"/>
          <w:sz w:val="22"/>
          <w:szCs w:val="22"/>
        </w:rPr>
      </w:pPr>
    </w:p>
    <w:p w14:paraId="0854450D" w14:textId="06981E90" w:rsidR="001B0CF4" w:rsidRPr="008C1A3C" w:rsidRDefault="008C1A3C" w:rsidP="008C1A3C">
      <w:pPr>
        <w:pStyle w:val="NormalWeb"/>
        <w:spacing w:before="0" w:beforeAutospacing="0" w:after="0" w:afterAutospacing="0" w:line="276" w:lineRule="auto"/>
        <w:jc w:val="both"/>
        <w:rPr>
          <w:color w:val="000000" w:themeColor="text1"/>
          <w:sz w:val="22"/>
          <w:szCs w:val="22"/>
        </w:rPr>
      </w:pPr>
      <w:r w:rsidRPr="008C1A3C">
        <w:rPr>
          <w:bCs/>
          <w:color w:val="000000" w:themeColor="text1"/>
          <w:sz w:val="22"/>
          <w:szCs w:val="22"/>
        </w:rPr>
        <w:t>14</w:t>
      </w:r>
      <w:r w:rsidR="00E4131C" w:rsidRPr="008C1A3C">
        <w:rPr>
          <w:bCs/>
          <w:color w:val="000000" w:themeColor="text1"/>
          <w:sz w:val="22"/>
          <w:szCs w:val="22"/>
        </w:rPr>
        <w:t xml:space="preserve">.1 – </w:t>
      </w:r>
      <w:r w:rsidR="001B0CF4" w:rsidRPr="008C1A3C">
        <w:rPr>
          <w:color w:val="000000" w:themeColor="text1"/>
          <w:sz w:val="22"/>
          <w:szCs w:val="22"/>
        </w:rPr>
        <w:t>A execução dos serviços de elétrica automotiva poderá gerar impactos ambientais de baixa magnitude, principalmente relacionados ao descarte inadequado de resíduos, como fios, cabos, componentes elétricos danificados e materiais contaminados, bem como ao uso de produtos que possam oferecer riscos ao meio ambiente. Também podem ocorrer impactos indiretos, como consumo de energia elétrica e eventual geração de ruídos durante a execução dos serviços.</w:t>
      </w:r>
    </w:p>
    <w:p w14:paraId="1F1A8E5D" w14:textId="36C521F7" w:rsidR="00655C8B" w:rsidRPr="008C1A3C" w:rsidRDefault="008C1A3C" w:rsidP="008C1A3C">
      <w:pPr>
        <w:pStyle w:val="NormalWeb"/>
        <w:spacing w:before="0" w:beforeAutospacing="0" w:after="0" w:afterAutospacing="0" w:line="276" w:lineRule="auto"/>
        <w:jc w:val="both"/>
        <w:rPr>
          <w:color w:val="000000" w:themeColor="text1"/>
          <w:sz w:val="22"/>
          <w:szCs w:val="22"/>
        </w:rPr>
      </w:pPr>
      <w:r w:rsidRPr="008C1A3C">
        <w:rPr>
          <w:color w:val="000000" w:themeColor="text1"/>
          <w:sz w:val="22"/>
          <w:szCs w:val="22"/>
        </w:rPr>
        <w:t>14</w:t>
      </w:r>
      <w:r w:rsidR="001B0CF4" w:rsidRPr="008C1A3C">
        <w:rPr>
          <w:color w:val="000000" w:themeColor="text1"/>
          <w:sz w:val="22"/>
          <w:szCs w:val="22"/>
        </w:rPr>
        <w:t xml:space="preserve">.2 – Como medidas mitigadoras, a empresa contratada deverá realizar o correto acondicionamento, segregação e destinação ambientalmente adequada dos resíduos gerados, em conformidade com a </w:t>
      </w:r>
    </w:p>
    <w:p w14:paraId="61A285A1" w14:textId="77777777" w:rsidR="00655C8B" w:rsidRPr="008C1A3C" w:rsidRDefault="00655C8B" w:rsidP="008C1A3C">
      <w:pPr>
        <w:pStyle w:val="NormalWeb"/>
        <w:spacing w:before="0" w:beforeAutospacing="0" w:after="0" w:afterAutospacing="0" w:line="276" w:lineRule="auto"/>
        <w:jc w:val="both"/>
        <w:rPr>
          <w:color w:val="000000" w:themeColor="text1"/>
          <w:sz w:val="22"/>
          <w:szCs w:val="22"/>
        </w:rPr>
      </w:pPr>
    </w:p>
    <w:p w14:paraId="43B4DA32" w14:textId="77777777" w:rsidR="008C1A3C" w:rsidRPr="008C1A3C" w:rsidRDefault="008C1A3C" w:rsidP="008C1A3C">
      <w:pPr>
        <w:pStyle w:val="NormalWeb"/>
        <w:spacing w:before="0" w:beforeAutospacing="0" w:after="0" w:afterAutospacing="0" w:line="276" w:lineRule="auto"/>
        <w:jc w:val="both"/>
        <w:rPr>
          <w:color w:val="000000" w:themeColor="text1"/>
          <w:sz w:val="22"/>
          <w:szCs w:val="22"/>
        </w:rPr>
      </w:pPr>
    </w:p>
    <w:p w14:paraId="195DF732" w14:textId="77777777" w:rsidR="008C1A3C" w:rsidRDefault="008C1A3C" w:rsidP="008C1A3C">
      <w:pPr>
        <w:pStyle w:val="NormalWeb"/>
        <w:spacing w:before="0" w:beforeAutospacing="0" w:after="0" w:afterAutospacing="0" w:line="276" w:lineRule="auto"/>
        <w:jc w:val="both"/>
        <w:rPr>
          <w:color w:val="000000" w:themeColor="text1"/>
          <w:sz w:val="22"/>
          <w:szCs w:val="22"/>
        </w:rPr>
      </w:pPr>
    </w:p>
    <w:p w14:paraId="3152C5F8" w14:textId="58D43FDA" w:rsidR="001B0CF4" w:rsidRPr="008C1A3C" w:rsidRDefault="001B0CF4" w:rsidP="008C1A3C">
      <w:pPr>
        <w:pStyle w:val="NormalWeb"/>
        <w:spacing w:before="0" w:beforeAutospacing="0" w:after="0" w:afterAutospacing="0" w:line="276" w:lineRule="auto"/>
        <w:jc w:val="both"/>
        <w:rPr>
          <w:color w:val="000000" w:themeColor="text1"/>
          <w:sz w:val="22"/>
          <w:szCs w:val="22"/>
        </w:rPr>
      </w:pPr>
      <w:proofErr w:type="gramStart"/>
      <w:r w:rsidRPr="008C1A3C">
        <w:rPr>
          <w:color w:val="000000" w:themeColor="text1"/>
          <w:sz w:val="22"/>
          <w:szCs w:val="22"/>
        </w:rPr>
        <w:t>legislação</w:t>
      </w:r>
      <w:proofErr w:type="gramEnd"/>
      <w:r w:rsidRPr="008C1A3C">
        <w:rPr>
          <w:color w:val="000000" w:themeColor="text1"/>
          <w:sz w:val="22"/>
          <w:szCs w:val="22"/>
        </w:rPr>
        <w:t xml:space="preserve"> ambiental vigente. Deverá, ainda, adotar boas práticas operacionais, evitando desperdícios, prevenindo vazamentos e minimizando a geração de resíduos. Recomenda-se o uso racional de energia elétrica, a manutenção adequada de equipamentos e o controle de ruídos, de forma a reduzir eventuais incômodos e impactos ambientais, contribuindo para a preservação do meio ambiente e o atendimento aos princípios da sustentabilidade.</w:t>
      </w:r>
    </w:p>
    <w:p w14:paraId="667400FB" w14:textId="77777777" w:rsidR="004B1FF9" w:rsidRPr="008C1A3C" w:rsidRDefault="004B1FF9" w:rsidP="008C1A3C">
      <w:pPr>
        <w:pStyle w:val="NormalWeb"/>
        <w:spacing w:before="0" w:beforeAutospacing="0" w:after="0" w:afterAutospacing="0" w:line="276" w:lineRule="auto"/>
        <w:jc w:val="both"/>
        <w:rPr>
          <w:color w:val="000000" w:themeColor="text1"/>
          <w:sz w:val="22"/>
          <w:szCs w:val="22"/>
        </w:rPr>
      </w:pPr>
    </w:p>
    <w:p w14:paraId="4D203BE3" w14:textId="49BFE20E" w:rsidR="00E4131C" w:rsidRPr="008C1A3C" w:rsidRDefault="008C1A3C" w:rsidP="008C1A3C">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C1A3C">
        <w:rPr>
          <w:rFonts w:ascii="Times New Roman" w:hAnsi="Times New Roman" w:cs="Times New Roman"/>
          <w:b/>
          <w:bCs/>
          <w:color w:val="000000" w:themeColor="text1"/>
        </w:rPr>
        <w:t>15</w:t>
      </w:r>
      <w:r w:rsidR="00E4131C" w:rsidRPr="008C1A3C">
        <w:rPr>
          <w:rFonts w:ascii="Times New Roman" w:hAnsi="Times New Roman" w:cs="Times New Roman"/>
          <w:b/>
          <w:bCs/>
          <w:color w:val="000000" w:themeColor="text1"/>
        </w:rPr>
        <w:t xml:space="preserve"> – CONCLUSÃO</w:t>
      </w:r>
    </w:p>
    <w:p w14:paraId="5BC511BC" w14:textId="77777777" w:rsidR="004B1FF9" w:rsidRPr="008C1A3C" w:rsidRDefault="004B1FF9" w:rsidP="008C1A3C">
      <w:pPr>
        <w:spacing w:after="240"/>
        <w:jc w:val="both"/>
        <w:rPr>
          <w:rFonts w:ascii="Times New Roman" w:hAnsi="Times New Roman" w:cs="Times New Roman"/>
          <w:bCs/>
          <w:color w:val="000000" w:themeColor="text1"/>
        </w:rPr>
      </w:pPr>
    </w:p>
    <w:p w14:paraId="58F82434" w14:textId="5507490C" w:rsidR="001B0CF4" w:rsidRPr="008C1A3C" w:rsidRDefault="008C1A3C" w:rsidP="008C1A3C">
      <w:pPr>
        <w:spacing w:after="240"/>
        <w:jc w:val="both"/>
        <w:rPr>
          <w:rFonts w:ascii="Times New Roman" w:hAnsi="Times New Roman" w:cs="Times New Roman"/>
          <w:color w:val="000000" w:themeColor="text1"/>
        </w:rPr>
      </w:pPr>
      <w:r w:rsidRPr="008C1A3C">
        <w:rPr>
          <w:rFonts w:ascii="Times New Roman" w:hAnsi="Times New Roman" w:cs="Times New Roman"/>
          <w:bCs/>
          <w:color w:val="000000" w:themeColor="text1"/>
        </w:rPr>
        <w:t>15</w:t>
      </w:r>
      <w:r w:rsidR="00E4131C" w:rsidRPr="008C1A3C">
        <w:rPr>
          <w:rFonts w:ascii="Times New Roman" w:hAnsi="Times New Roman" w:cs="Times New Roman"/>
          <w:bCs/>
          <w:color w:val="000000" w:themeColor="text1"/>
        </w:rPr>
        <w:t xml:space="preserve">.1 – </w:t>
      </w:r>
      <w:r w:rsidR="001B0CF4" w:rsidRPr="008C1A3C">
        <w:rPr>
          <w:rFonts w:ascii="Times New Roman" w:hAnsi="Times New Roman" w:cs="Times New Roman"/>
          <w:color w:val="000000" w:themeColor="text1"/>
        </w:rPr>
        <w:t>Diante do exposto, conclui-se que a contratação objetivada é necessária e adequada para garantir a manutenção, a segurança e a contin</w:t>
      </w:r>
      <w:bookmarkStart w:id="1" w:name="_GoBack"/>
      <w:bookmarkEnd w:id="1"/>
      <w:r w:rsidR="001B0CF4" w:rsidRPr="008C1A3C">
        <w:rPr>
          <w:rFonts w:ascii="Times New Roman" w:hAnsi="Times New Roman" w:cs="Times New Roman"/>
          <w:color w:val="000000" w:themeColor="text1"/>
        </w:rPr>
        <w:t>uidade dos serviços públicos prestados pelas Secretarias Municipais. A contratação apresenta resultados positivos esperados, possui impactos ambientais de baixa relevância, passíveis de mitigação por meio de boas práticas, e não depende de contratações correlatas ou interdependentes. Assim, a medida mostra-se técnica, administrativa e economicamente viável, atendendo ao interesse público e à preservação do patrimônio municipal.</w:t>
      </w:r>
    </w:p>
    <w:p w14:paraId="527152A8" w14:textId="5BC5D4B1" w:rsidR="00E4131C" w:rsidRPr="008C1A3C" w:rsidRDefault="005C6BB8" w:rsidP="008C1A3C">
      <w:pPr>
        <w:spacing w:after="240"/>
        <w:jc w:val="center"/>
        <w:rPr>
          <w:rFonts w:ascii="Times New Roman" w:hAnsi="Times New Roman" w:cs="Times New Roman"/>
          <w:bCs/>
          <w:color w:val="000000" w:themeColor="text1"/>
        </w:rPr>
      </w:pPr>
      <w:r w:rsidRPr="008C1A3C">
        <w:rPr>
          <w:rFonts w:ascii="Times New Roman" w:hAnsi="Times New Roman" w:cs="Times New Roman"/>
          <w:bCs/>
          <w:color w:val="000000" w:themeColor="text1"/>
        </w:rPr>
        <w:t xml:space="preserve">Santa Margarida/MG, </w:t>
      </w:r>
      <w:r w:rsidR="001B0CF4" w:rsidRPr="008C1A3C">
        <w:rPr>
          <w:rFonts w:ascii="Times New Roman" w:hAnsi="Times New Roman" w:cs="Times New Roman"/>
          <w:bCs/>
          <w:color w:val="000000" w:themeColor="text1"/>
        </w:rPr>
        <w:t>21 de janeiro de 2026.</w:t>
      </w:r>
    </w:p>
    <w:p w14:paraId="607CE300" w14:textId="77777777" w:rsidR="005C6BB8" w:rsidRPr="008C1A3C" w:rsidRDefault="005C6BB8" w:rsidP="008C1A3C">
      <w:pPr>
        <w:spacing w:after="0"/>
        <w:jc w:val="center"/>
        <w:rPr>
          <w:rFonts w:ascii="Times New Roman" w:hAnsi="Times New Roman" w:cs="Times New Roman"/>
          <w:bCs/>
          <w:color w:val="000000" w:themeColor="text1"/>
        </w:rPr>
      </w:pPr>
    </w:p>
    <w:p w14:paraId="3DA4657B" w14:textId="77777777" w:rsidR="00300EB6" w:rsidRPr="008C1A3C" w:rsidRDefault="00300EB6" w:rsidP="008C1A3C">
      <w:pPr>
        <w:spacing w:after="0"/>
        <w:jc w:val="center"/>
        <w:rPr>
          <w:rFonts w:ascii="Times New Roman" w:hAnsi="Times New Roman" w:cs="Times New Roman"/>
          <w:bCs/>
          <w:color w:val="000000" w:themeColor="text1"/>
        </w:rPr>
      </w:pPr>
    </w:p>
    <w:p w14:paraId="22EA5935" w14:textId="77777777" w:rsidR="00EA16F4" w:rsidRPr="008C1A3C" w:rsidRDefault="00EA16F4" w:rsidP="008C1A3C">
      <w:pPr>
        <w:spacing w:after="0"/>
        <w:jc w:val="center"/>
        <w:rPr>
          <w:rFonts w:ascii="Times New Roman" w:hAnsi="Times New Roman" w:cs="Times New Roman"/>
          <w:b/>
          <w:color w:val="000000" w:themeColor="text1"/>
        </w:rPr>
        <w:sectPr w:rsidR="00EA16F4" w:rsidRPr="008C1A3C" w:rsidSect="007A65EB">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1701" w:header="708" w:footer="708" w:gutter="0"/>
          <w:cols w:space="708"/>
          <w:docGrid w:linePitch="360"/>
        </w:sectPr>
      </w:pPr>
    </w:p>
    <w:p w14:paraId="057F2A48" w14:textId="33C4E0A1" w:rsidR="008179D9" w:rsidRPr="008C1A3C" w:rsidRDefault="008179D9" w:rsidP="008C1A3C">
      <w:pPr>
        <w:spacing w:after="0"/>
        <w:jc w:val="center"/>
        <w:rPr>
          <w:rFonts w:ascii="Times New Roman" w:hAnsi="Times New Roman" w:cs="Times New Roman"/>
          <w:b/>
          <w:color w:val="000000" w:themeColor="text1"/>
        </w:rPr>
      </w:pPr>
      <w:r w:rsidRPr="008C1A3C">
        <w:rPr>
          <w:rFonts w:ascii="Times New Roman" w:hAnsi="Times New Roman" w:cs="Times New Roman"/>
          <w:b/>
          <w:color w:val="000000" w:themeColor="text1"/>
        </w:rPr>
        <w:t xml:space="preserve">Maria Luíza </w:t>
      </w:r>
      <w:proofErr w:type="spellStart"/>
      <w:r w:rsidRPr="008C1A3C">
        <w:rPr>
          <w:rFonts w:ascii="Times New Roman" w:hAnsi="Times New Roman" w:cs="Times New Roman"/>
          <w:b/>
          <w:color w:val="000000" w:themeColor="text1"/>
        </w:rPr>
        <w:t>Stoupa</w:t>
      </w:r>
      <w:proofErr w:type="spellEnd"/>
      <w:r w:rsidRPr="008C1A3C">
        <w:rPr>
          <w:rFonts w:ascii="Times New Roman" w:hAnsi="Times New Roman" w:cs="Times New Roman"/>
          <w:b/>
          <w:color w:val="000000" w:themeColor="text1"/>
        </w:rPr>
        <w:t xml:space="preserve"> de Sá Otoni </w:t>
      </w:r>
    </w:p>
    <w:p w14:paraId="75BC5906" w14:textId="77777777" w:rsidR="0015286B" w:rsidRPr="008C1A3C" w:rsidRDefault="0015286B" w:rsidP="008C1A3C">
      <w:pPr>
        <w:spacing w:after="0"/>
        <w:jc w:val="center"/>
        <w:rPr>
          <w:rFonts w:ascii="Times New Roman" w:hAnsi="Times New Roman" w:cs="Times New Roman"/>
          <w:color w:val="000000" w:themeColor="text1"/>
        </w:rPr>
      </w:pPr>
      <w:r w:rsidRPr="008C1A3C">
        <w:rPr>
          <w:rFonts w:ascii="Times New Roman" w:hAnsi="Times New Roman" w:cs="Times New Roman"/>
          <w:color w:val="000000" w:themeColor="text1"/>
        </w:rPr>
        <w:t>Secretário Municipal de Administração</w:t>
      </w:r>
    </w:p>
    <w:p w14:paraId="55B0250D" w14:textId="77777777" w:rsidR="0015286B" w:rsidRPr="008C1A3C" w:rsidRDefault="0015286B" w:rsidP="008C1A3C">
      <w:pPr>
        <w:jc w:val="center"/>
        <w:rPr>
          <w:rFonts w:ascii="Times New Roman" w:hAnsi="Times New Roman" w:cs="Times New Roman"/>
          <w:b/>
          <w:color w:val="000000" w:themeColor="text1"/>
        </w:rPr>
      </w:pPr>
    </w:p>
    <w:p w14:paraId="3EB9BD5D" w14:textId="77777777" w:rsidR="00C55BBC" w:rsidRPr="00C55BBC" w:rsidRDefault="00C55BBC" w:rsidP="00C55BBC">
      <w:pPr>
        <w:spacing w:after="0"/>
        <w:jc w:val="center"/>
        <w:rPr>
          <w:rFonts w:ascii="Times New Roman" w:hAnsi="Times New Roman" w:cs="Times New Roman"/>
          <w:b/>
          <w:bCs/>
          <w:color w:val="000000" w:themeColor="text1"/>
        </w:rPr>
      </w:pPr>
      <w:r w:rsidRPr="00C55BBC">
        <w:rPr>
          <w:rFonts w:ascii="Times New Roman" w:hAnsi="Times New Roman" w:cs="Times New Roman"/>
          <w:b/>
          <w:bCs/>
          <w:color w:val="000000" w:themeColor="text1"/>
        </w:rPr>
        <w:t>Jéssica de Paula Portes Rodrigues Zanetti</w:t>
      </w:r>
    </w:p>
    <w:p w14:paraId="76A27219" w14:textId="77777777" w:rsidR="00C55BBC" w:rsidRPr="00C55BBC" w:rsidRDefault="00C55BBC" w:rsidP="00C55BBC">
      <w:pPr>
        <w:spacing w:after="0"/>
        <w:jc w:val="center"/>
        <w:rPr>
          <w:rFonts w:ascii="Times New Roman" w:hAnsi="Times New Roman" w:cs="Times New Roman"/>
          <w:bCs/>
          <w:color w:val="000000" w:themeColor="text1"/>
        </w:rPr>
      </w:pPr>
      <w:r w:rsidRPr="00C55BBC">
        <w:rPr>
          <w:rFonts w:ascii="Times New Roman" w:hAnsi="Times New Roman" w:cs="Times New Roman"/>
          <w:bCs/>
          <w:color w:val="000000" w:themeColor="text1"/>
        </w:rPr>
        <w:t>Secretária Municipal de Educação.</w:t>
      </w:r>
    </w:p>
    <w:p w14:paraId="510016B4" w14:textId="77777777" w:rsidR="00C55BBC" w:rsidRPr="00C55BBC" w:rsidRDefault="00C55BBC" w:rsidP="00C55BBC">
      <w:pPr>
        <w:spacing w:after="0"/>
        <w:jc w:val="center"/>
        <w:rPr>
          <w:rFonts w:ascii="Times New Roman" w:hAnsi="Times New Roman" w:cs="Times New Roman"/>
          <w:b/>
          <w:color w:val="000000" w:themeColor="text1"/>
        </w:rPr>
        <w:sectPr w:rsidR="00C55BBC" w:rsidRPr="00C55BBC" w:rsidSect="0001061E">
          <w:type w:val="continuous"/>
          <w:pgSz w:w="11906" w:h="16838"/>
          <w:pgMar w:top="1951" w:right="1133" w:bottom="1417" w:left="1701" w:header="708" w:footer="708" w:gutter="0"/>
          <w:cols w:space="708"/>
          <w:docGrid w:linePitch="360"/>
        </w:sectPr>
      </w:pPr>
    </w:p>
    <w:p w14:paraId="523A01FB" w14:textId="77777777" w:rsidR="0015286B" w:rsidRPr="008C1A3C" w:rsidRDefault="0015286B" w:rsidP="008C1A3C">
      <w:pPr>
        <w:jc w:val="center"/>
        <w:rPr>
          <w:rFonts w:ascii="Times New Roman" w:hAnsi="Times New Roman" w:cs="Times New Roman"/>
          <w:color w:val="000000" w:themeColor="text1"/>
        </w:rPr>
      </w:pPr>
    </w:p>
    <w:p w14:paraId="166AD3F3" w14:textId="77777777" w:rsidR="0015286B" w:rsidRPr="008C1A3C" w:rsidRDefault="0015286B" w:rsidP="008C1A3C">
      <w:pPr>
        <w:spacing w:after="0"/>
        <w:jc w:val="center"/>
        <w:rPr>
          <w:rFonts w:ascii="Times New Roman" w:hAnsi="Times New Roman" w:cs="Times New Roman"/>
          <w:b/>
          <w:color w:val="000000" w:themeColor="text1"/>
        </w:rPr>
      </w:pPr>
      <w:proofErr w:type="spellStart"/>
      <w:r w:rsidRPr="008C1A3C">
        <w:rPr>
          <w:rFonts w:ascii="Times New Roman" w:hAnsi="Times New Roman" w:cs="Times New Roman"/>
          <w:b/>
          <w:color w:val="000000" w:themeColor="text1"/>
        </w:rPr>
        <w:t>Téria</w:t>
      </w:r>
      <w:proofErr w:type="spellEnd"/>
      <w:r w:rsidRPr="008C1A3C">
        <w:rPr>
          <w:rFonts w:ascii="Times New Roman" w:hAnsi="Times New Roman" w:cs="Times New Roman"/>
          <w:b/>
          <w:color w:val="000000" w:themeColor="text1"/>
        </w:rPr>
        <w:t xml:space="preserve"> Costa </w:t>
      </w:r>
      <w:proofErr w:type="spellStart"/>
      <w:r w:rsidRPr="008C1A3C">
        <w:rPr>
          <w:rFonts w:ascii="Times New Roman" w:hAnsi="Times New Roman" w:cs="Times New Roman"/>
          <w:b/>
          <w:color w:val="000000" w:themeColor="text1"/>
        </w:rPr>
        <w:t>Matiles</w:t>
      </w:r>
      <w:proofErr w:type="spellEnd"/>
    </w:p>
    <w:p w14:paraId="1B51DBFC" w14:textId="77777777" w:rsidR="0015286B" w:rsidRPr="008C1A3C" w:rsidRDefault="0015286B" w:rsidP="008C1A3C">
      <w:pPr>
        <w:spacing w:after="0"/>
        <w:jc w:val="center"/>
        <w:rPr>
          <w:rFonts w:ascii="Times New Roman" w:hAnsi="Times New Roman" w:cs="Times New Roman"/>
          <w:color w:val="000000" w:themeColor="text1"/>
        </w:rPr>
      </w:pPr>
      <w:r w:rsidRPr="008C1A3C">
        <w:rPr>
          <w:rFonts w:ascii="Times New Roman" w:hAnsi="Times New Roman" w:cs="Times New Roman"/>
          <w:color w:val="000000" w:themeColor="text1"/>
        </w:rPr>
        <w:t>Secretária Municipal de Saúde</w:t>
      </w:r>
    </w:p>
    <w:p w14:paraId="2E7109B2" w14:textId="77777777" w:rsidR="0015286B" w:rsidRPr="008C1A3C" w:rsidRDefault="0015286B" w:rsidP="008C1A3C">
      <w:pPr>
        <w:jc w:val="center"/>
        <w:rPr>
          <w:rFonts w:ascii="Times New Roman" w:hAnsi="Times New Roman" w:cs="Times New Roman"/>
          <w:b/>
          <w:color w:val="000000" w:themeColor="text1"/>
        </w:rPr>
      </w:pPr>
    </w:p>
    <w:p w14:paraId="418DBF84" w14:textId="77777777" w:rsidR="0015286B" w:rsidRPr="008C1A3C" w:rsidRDefault="0015286B" w:rsidP="008C1A3C">
      <w:pPr>
        <w:spacing w:after="0"/>
        <w:jc w:val="center"/>
        <w:rPr>
          <w:rFonts w:ascii="Times New Roman" w:hAnsi="Times New Roman" w:cs="Times New Roman"/>
          <w:b/>
          <w:color w:val="000000" w:themeColor="text1"/>
        </w:rPr>
      </w:pPr>
      <w:r w:rsidRPr="008C1A3C">
        <w:rPr>
          <w:rFonts w:ascii="Times New Roman" w:hAnsi="Times New Roman" w:cs="Times New Roman"/>
          <w:b/>
          <w:color w:val="000000" w:themeColor="text1"/>
        </w:rPr>
        <w:t xml:space="preserve">Mara Cristina </w:t>
      </w:r>
      <w:proofErr w:type="spellStart"/>
      <w:r w:rsidRPr="008C1A3C">
        <w:rPr>
          <w:rFonts w:ascii="Times New Roman" w:hAnsi="Times New Roman" w:cs="Times New Roman"/>
          <w:b/>
          <w:color w:val="000000" w:themeColor="text1"/>
        </w:rPr>
        <w:t>Sanglard</w:t>
      </w:r>
      <w:proofErr w:type="spellEnd"/>
      <w:r w:rsidRPr="008C1A3C">
        <w:rPr>
          <w:rFonts w:ascii="Times New Roman" w:hAnsi="Times New Roman" w:cs="Times New Roman"/>
          <w:b/>
          <w:color w:val="000000" w:themeColor="text1"/>
        </w:rPr>
        <w:t xml:space="preserve"> </w:t>
      </w:r>
      <w:proofErr w:type="spellStart"/>
      <w:r w:rsidRPr="008C1A3C">
        <w:rPr>
          <w:rFonts w:ascii="Times New Roman" w:hAnsi="Times New Roman" w:cs="Times New Roman"/>
          <w:b/>
          <w:color w:val="000000" w:themeColor="text1"/>
        </w:rPr>
        <w:t>Bifano</w:t>
      </w:r>
      <w:proofErr w:type="spellEnd"/>
      <w:r w:rsidRPr="008C1A3C">
        <w:rPr>
          <w:rFonts w:ascii="Times New Roman" w:hAnsi="Times New Roman" w:cs="Times New Roman"/>
          <w:b/>
          <w:color w:val="000000" w:themeColor="text1"/>
        </w:rPr>
        <w:t xml:space="preserve"> de Oliveira</w:t>
      </w:r>
    </w:p>
    <w:p w14:paraId="75F8FA39" w14:textId="77777777" w:rsidR="0015286B" w:rsidRPr="008C1A3C" w:rsidRDefault="0015286B" w:rsidP="008C1A3C">
      <w:pPr>
        <w:spacing w:after="0"/>
        <w:jc w:val="center"/>
        <w:rPr>
          <w:rFonts w:ascii="Times New Roman" w:hAnsi="Times New Roman" w:cs="Times New Roman"/>
          <w:color w:val="000000" w:themeColor="text1"/>
        </w:rPr>
      </w:pPr>
      <w:r w:rsidRPr="008C1A3C">
        <w:rPr>
          <w:rFonts w:ascii="Times New Roman" w:hAnsi="Times New Roman" w:cs="Times New Roman"/>
          <w:color w:val="000000" w:themeColor="text1"/>
        </w:rPr>
        <w:t>Secretária Municipal de Assistência Social</w:t>
      </w:r>
    </w:p>
    <w:p w14:paraId="4D15EC33" w14:textId="77777777" w:rsidR="00EA16F4" w:rsidRPr="008C1A3C" w:rsidRDefault="00EA16F4" w:rsidP="008C1A3C">
      <w:pPr>
        <w:jc w:val="center"/>
        <w:rPr>
          <w:rFonts w:ascii="Times New Roman" w:hAnsi="Times New Roman" w:cs="Times New Roman"/>
          <w:color w:val="000000" w:themeColor="text1"/>
        </w:rPr>
      </w:pPr>
    </w:p>
    <w:p w14:paraId="78CD733E" w14:textId="77777777" w:rsidR="008179D9" w:rsidRPr="008C1A3C" w:rsidRDefault="008179D9" w:rsidP="008C1A3C">
      <w:pPr>
        <w:spacing w:after="0"/>
        <w:jc w:val="center"/>
        <w:rPr>
          <w:rFonts w:ascii="Times New Roman" w:hAnsi="Times New Roman" w:cs="Times New Roman"/>
          <w:b/>
          <w:color w:val="000000" w:themeColor="text1"/>
        </w:rPr>
      </w:pPr>
      <w:r w:rsidRPr="008C1A3C">
        <w:rPr>
          <w:rFonts w:ascii="Times New Roman" w:hAnsi="Times New Roman" w:cs="Times New Roman"/>
          <w:b/>
          <w:color w:val="000000" w:themeColor="text1"/>
        </w:rPr>
        <w:t>Reginaldo Alves Dutra</w:t>
      </w:r>
    </w:p>
    <w:p w14:paraId="56149EEB" w14:textId="77777777" w:rsidR="0015286B" w:rsidRPr="008C1A3C" w:rsidRDefault="0015286B" w:rsidP="008C1A3C">
      <w:pPr>
        <w:spacing w:after="0"/>
        <w:jc w:val="center"/>
        <w:rPr>
          <w:rFonts w:ascii="Times New Roman" w:hAnsi="Times New Roman" w:cs="Times New Roman"/>
          <w:color w:val="000000" w:themeColor="text1"/>
        </w:rPr>
      </w:pPr>
      <w:r w:rsidRPr="008C1A3C">
        <w:rPr>
          <w:rFonts w:ascii="Times New Roman" w:hAnsi="Times New Roman" w:cs="Times New Roman"/>
          <w:color w:val="000000" w:themeColor="text1"/>
        </w:rPr>
        <w:t>Secretário Municipal de Obras, Serviços Urbanos e Habitação</w:t>
      </w:r>
    </w:p>
    <w:p w14:paraId="70219029" w14:textId="77777777" w:rsidR="0015286B" w:rsidRPr="008C1A3C" w:rsidRDefault="0015286B" w:rsidP="008C1A3C">
      <w:pPr>
        <w:spacing w:after="0"/>
        <w:jc w:val="center"/>
        <w:rPr>
          <w:rFonts w:ascii="Times New Roman" w:hAnsi="Times New Roman" w:cs="Times New Roman"/>
          <w:b/>
          <w:color w:val="000000" w:themeColor="text1"/>
        </w:rPr>
      </w:pPr>
    </w:p>
    <w:p w14:paraId="5F9BFE5E" w14:textId="77777777" w:rsidR="008179D9" w:rsidRPr="008C1A3C" w:rsidRDefault="008179D9" w:rsidP="008C1A3C">
      <w:pPr>
        <w:spacing w:after="0"/>
        <w:jc w:val="center"/>
        <w:rPr>
          <w:rFonts w:ascii="Times New Roman" w:hAnsi="Times New Roman" w:cs="Times New Roman"/>
          <w:b/>
          <w:color w:val="000000" w:themeColor="text1"/>
        </w:rPr>
      </w:pPr>
    </w:p>
    <w:p w14:paraId="52A45939" w14:textId="07DA5FDB" w:rsidR="0015286B" w:rsidRPr="008C1A3C" w:rsidRDefault="008179D9" w:rsidP="008C1A3C">
      <w:pPr>
        <w:spacing w:after="0"/>
        <w:jc w:val="center"/>
        <w:rPr>
          <w:rFonts w:ascii="Times New Roman" w:hAnsi="Times New Roman" w:cs="Times New Roman"/>
          <w:b/>
          <w:color w:val="000000" w:themeColor="text1"/>
        </w:rPr>
      </w:pPr>
      <w:r w:rsidRPr="008C1A3C">
        <w:rPr>
          <w:rFonts w:ascii="Times New Roman" w:hAnsi="Times New Roman" w:cs="Times New Roman"/>
          <w:b/>
          <w:color w:val="000000" w:themeColor="text1"/>
        </w:rPr>
        <w:t>Eliardo Vieira Lima</w:t>
      </w:r>
    </w:p>
    <w:p w14:paraId="05FFC1F1" w14:textId="77777777" w:rsidR="0015286B" w:rsidRPr="008C1A3C" w:rsidRDefault="0015286B" w:rsidP="008C1A3C">
      <w:pPr>
        <w:spacing w:after="0"/>
        <w:jc w:val="center"/>
        <w:rPr>
          <w:rFonts w:ascii="Times New Roman" w:hAnsi="Times New Roman" w:cs="Times New Roman"/>
          <w:color w:val="000000" w:themeColor="text1"/>
        </w:rPr>
      </w:pPr>
      <w:r w:rsidRPr="008C1A3C">
        <w:rPr>
          <w:rFonts w:ascii="Times New Roman" w:hAnsi="Times New Roman" w:cs="Times New Roman"/>
          <w:color w:val="000000" w:themeColor="text1"/>
        </w:rPr>
        <w:t>Secretário Municipal de Agricultura e Meio Ambiente</w:t>
      </w:r>
    </w:p>
    <w:p w14:paraId="5325A7C9" w14:textId="77777777" w:rsidR="00300EB6" w:rsidRPr="008C1A3C" w:rsidRDefault="00300EB6" w:rsidP="008C1A3C">
      <w:pPr>
        <w:jc w:val="center"/>
        <w:rPr>
          <w:rFonts w:ascii="Times New Roman" w:hAnsi="Times New Roman" w:cs="Times New Roman"/>
          <w:b/>
          <w:color w:val="000000" w:themeColor="text1"/>
        </w:rPr>
      </w:pPr>
    </w:p>
    <w:p w14:paraId="41DBEB8D" w14:textId="77777777" w:rsidR="0015286B" w:rsidRPr="008C1A3C" w:rsidRDefault="0015286B" w:rsidP="008C1A3C">
      <w:pPr>
        <w:spacing w:after="0"/>
        <w:jc w:val="center"/>
        <w:rPr>
          <w:rFonts w:ascii="Times New Roman" w:hAnsi="Times New Roman" w:cs="Times New Roman"/>
          <w:b/>
          <w:color w:val="000000" w:themeColor="text1"/>
        </w:rPr>
      </w:pPr>
      <w:r w:rsidRPr="008C1A3C">
        <w:rPr>
          <w:rFonts w:ascii="Times New Roman" w:hAnsi="Times New Roman" w:cs="Times New Roman"/>
          <w:b/>
          <w:color w:val="000000" w:themeColor="text1"/>
        </w:rPr>
        <w:t>Mara Rúbia Torres Barreto</w:t>
      </w:r>
    </w:p>
    <w:p w14:paraId="2CE8520C" w14:textId="77777777" w:rsidR="0015286B" w:rsidRPr="008C1A3C" w:rsidRDefault="0015286B" w:rsidP="008C1A3C">
      <w:pPr>
        <w:spacing w:after="0"/>
        <w:jc w:val="center"/>
        <w:rPr>
          <w:rFonts w:ascii="Times New Roman" w:hAnsi="Times New Roman" w:cs="Times New Roman"/>
          <w:color w:val="000000" w:themeColor="text1"/>
        </w:rPr>
      </w:pPr>
      <w:r w:rsidRPr="008C1A3C">
        <w:rPr>
          <w:rFonts w:ascii="Times New Roman" w:hAnsi="Times New Roman" w:cs="Times New Roman"/>
          <w:color w:val="000000" w:themeColor="text1"/>
        </w:rPr>
        <w:t>Secretária Municipal de Transporte e Trânsito</w:t>
      </w:r>
    </w:p>
    <w:p w14:paraId="537DA010" w14:textId="77777777" w:rsidR="00A46D05" w:rsidRPr="008C1A3C" w:rsidRDefault="00A46D05" w:rsidP="008C1A3C">
      <w:pPr>
        <w:jc w:val="center"/>
        <w:rPr>
          <w:rFonts w:ascii="Times New Roman" w:hAnsi="Times New Roman" w:cs="Times New Roman"/>
          <w:bCs/>
          <w:color w:val="000000" w:themeColor="text1"/>
        </w:rPr>
        <w:sectPr w:rsidR="00A46D05" w:rsidRPr="008C1A3C" w:rsidSect="00A46D05">
          <w:type w:val="continuous"/>
          <w:pgSz w:w="11906" w:h="16838"/>
          <w:pgMar w:top="1417" w:right="849" w:bottom="1417" w:left="1701" w:header="708" w:footer="708" w:gutter="0"/>
          <w:cols w:space="708"/>
          <w:docGrid w:linePitch="360"/>
        </w:sectPr>
      </w:pPr>
    </w:p>
    <w:p w14:paraId="67A05752" w14:textId="7010E712" w:rsidR="0015286B" w:rsidRPr="008C1A3C" w:rsidRDefault="0015286B" w:rsidP="008C1A3C">
      <w:pPr>
        <w:jc w:val="center"/>
        <w:rPr>
          <w:rFonts w:ascii="Times New Roman" w:hAnsi="Times New Roman" w:cs="Times New Roman"/>
          <w:bCs/>
          <w:color w:val="000000" w:themeColor="text1"/>
        </w:rPr>
      </w:pPr>
    </w:p>
    <w:p w14:paraId="0D42D124" w14:textId="77777777" w:rsidR="00D2568C" w:rsidRPr="008C1A3C" w:rsidRDefault="00D2568C" w:rsidP="008C1A3C">
      <w:pPr>
        <w:spacing w:after="0"/>
        <w:jc w:val="center"/>
        <w:rPr>
          <w:rFonts w:ascii="Times New Roman" w:hAnsi="Times New Roman" w:cs="Times New Roman"/>
          <w:color w:val="000000" w:themeColor="text1"/>
        </w:rPr>
      </w:pPr>
    </w:p>
    <w:sectPr w:rsidR="00D2568C" w:rsidRPr="008C1A3C" w:rsidSect="00EA16F4">
      <w:type w:val="continuous"/>
      <w:pgSz w:w="11906" w:h="16838"/>
      <w:pgMar w:top="1417" w:right="849" w:bottom="1417"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C99AB" w14:textId="77777777" w:rsidR="008657BB" w:rsidRDefault="008657BB" w:rsidP="00E4131C">
      <w:pPr>
        <w:spacing w:after="0" w:line="240" w:lineRule="auto"/>
      </w:pPr>
      <w:r>
        <w:separator/>
      </w:r>
    </w:p>
  </w:endnote>
  <w:endnote w:type="continuationSeparator" w:id="0">
    <w:p w14:paraId="3A8048DE" w14:textId="77777777" w:rsidR="008657BB" w:rsidRDefault="008657BB"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AE2B5" w14:textId="77777777" w:rsidR="00F83B99" w:rsidRDefault="00F83B9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25E9C" w14:textId="77777777" w:rsidR="00F83B99" w:rsidRDefault="00F83B99">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FD6F9" w14:textId="77777777" w:rsidR="00F83B99" w:rsidRDefault="00F83B9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36F88" w14:textId="77777777" w:rsidR="008657BB" w:rsidRDefault="008657BB" w:rsidP="00E4131C">
      <w:pPr>
        <w:spacing w:after="0" w:line="240" w:lineRule="auto"/>
      </w:pPr>
      <w:r>
        <w:separator/>
      </w:r>
    </w:p>
  </w:footnote>
  <w:footnote w:type="continuationSeparator" w:id="0">
    <w:p w14:paraId="3A67DAAF" w14:textId="77777777" w:rsidR="008657BB" w:rsidRDefault="008657BB"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504CF" w14:textId="77777777" w:rsidR="00F83B99" w:rsidRDefault="00F83B9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C9343" w14:textId="77777777" w:rsidR="00F83B99" w:rsidRDefault="00C55BBC">
    <w:pPr>
      <w:pStyle w:val="Cabealho"/>
    </w:pPr>
    <w:r>
      <w:rPr>
        <w:noProof/>
        <w:lang w:eastAsia="pt-BR"/>
      </w:rPr>
      <w:pict w14:anchorId="02C0D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86B3B" w14:textId="77777777" w:rsidR="00F83B99" w:rsidRDefault="00F83B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64D0B"/>
    <w:rsid w:val="00095974"/>
    <w:rsid w:val="00103D42"/>
    <w:rsid w:val="001307AC"/>
    <w:rsid w:val="0015286B"/>
    <w:rsid w:val="001B0CF4"/>
    <w:rsid w:val="001E3843"/>
    <w:rsid w:val="00235A2C"/>
    <w:rsid w:val="002A091D"/>
    <w:rsid w:val="00300EB6"/>
    <w:rsid w:val="003168C5"/>
    <w:rsid w:val="00386DDD"/>
    <w:rsid w:val="003D297E"/>
    <w:rsid w:val="00400837"/>
    <w:rsid w:val="00434A8D"/>
    <w:rsid w:val="004B1FF9"/>
    <w:rsid w:val="004C1C2A"/>
    <w:rsid w:val="00503056"/>
    <w:rsid w:val="0051006F"/>
    <w:rsid w:val="0051580D"/>
    <w:rsid w:val="005C6BB8"/>
    <w:rsid w:val="00641D7F"/>
    <w:rsid w:val="00655C8B"/>
    <w:rsid w:val="00793153"/>
    <w:rsid w:val="007A65EB"/>
    <w:rsid w:val="007D2818"/>
    <w:rsid w:val="007F5F4F"/>
    <w:rsid w:val="00801373"/>
    <w:rsid w:val="00810B1A"/>
    <w:rsid w:val="0081369A"/>
    <w:rsid w:val="008179D9"/>
    <w:rsid w:val="008657BB"/>
    <w:rsid w:val="0087682C"/>
    <w:rsid w:val="008B0C22"/>
    <w:rsid w:val="008C1A3C"/>
    <w:rsid w:val="0090503A"/>
    <w:rsid w:val="009577BB"/>
    <w:rsid w:val="009C2B91"/>
    <w:rsid w:val="009E062A"/>
    <w:rsid w:val="00A246AE"/>
    <w:rsid w:val="00A46D05"/>
    <w:rsid w:val="00AA5DD3"/>
    <w:rsid w:val="00AA6CD3"/>
    <w:rsid w:val="00B445AF"/>
    <w:rsid w:val="00B87726"/>
    <w:rsid w:val="00BD4FF0"/>
    <w:rsid w:val="00C55BBC"/>
    <w:rsid w:val="00D2568C"/>
    <w:rsid w:val="00D307C2"/>
    <w:rsid w:val="00DB7318"/>
    <w:rsid w:val="00DC3362"/>
    <w:rsid w:val="00E13A8D"/>
    <w:rsid w:val="00E4131C"/>
    <w:rsid w:val="00E91D32"/>
    <w:rsid w:val="00EA16F4"/>
    <w:rsid w:val="00ED0E15"/>
    <w:rsid w:val="00ED1305"/>
    <w:rsid w:val="00F521BE"/>
    <w:rsid w:val="00F55CB8"/>
    <w:rsid w:val="00F83B99"/>
    <w:rsid w:val="00FF35B6"/>
    <w:rsid w:val="00FF79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39BC5D"/>
  <w15:docId w15:val="{6B337EF1-045A-4DCB-94C6-F887807C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TableParagraph">
    <w:name w:val="Table Paragraph"/>
    <w:basedOn w:val="Normal"/>
    <w:uiPriority w:val="1"/>
    <w:qFormat/>
    <w:rsid w:val="00095974"/>
    <w:pPr>
      <w:widowControl w:val="0"/>
      <w:autoSpaceDE w:val="0"/>
      <w:autoSpaceDN w:val="0"/>
      <w:spacing w:after="0" w:line="240" w:lineRule="auto"/>
    </w:pPr>
    <w:rPr>
      <w:rFonts w:ascii="Arial" w:eastAsia="Arial" w:hAnsi="Arial" w:cs="Arial"/>
      <w:lang w:eastAsia="pt-BR" w:bidi="pt-BR"/>
    </w:rPr>
  </w:style>
  <w:style w:type="paragraph" w:styleId="NormalWeb">
    <w:name w:val="Normal (Web)"/>
    <w:basedOn w:val="Normal"/>
    <w:uiPriority w:val="99"/>
    <w:semiHidden/>
    <w:unhideWhenUsed/>
    <w:rsid w:val="00D307C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361402">
      <w:bodyDiv w:val="1"/>
      <w:marLeft w:val="0"/>
      <w:marRight w:val="0"/>
      <w:marTop w:val="0"/>
      <w:marBottom w:val="0"/>
      <w:divBdr>
        <w:top w:val="none" w:sz="0" w:space="0" w:color="auto"/>
        <w:left w:val="none" w:sz="0" w:space="0" w:color="auto"/>
        <w:bottom w:val="none" w:sz="0" w:space="0" w:color="auto"/>
        <w:right w:val="none" w:sz="0" w:space="0" w:color="auto"/>
      </w:divBdr>
    </w:div>
    <w:div w:id="175597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1F6A4-A9BF-4274-8202-1A298E5B8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2586</Words>
  <Characters>13970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20</cp:revision>
  <cp:lastPrinted>2026-01-26T13:16:00Z</cp:lastPrinted>
  <dcterms:created xsi:type="dcterms:W3CDTF">2024-02-16T19:38:00Z</dcterms:created>
  <dcterms:modified xsi:type="dcterms:W3CDTF">2026-01-26T13:16:00Z</dcterms:modified>
</cp:coreProperties>
</file>