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DD3" w:rsidRPr="00F81F49" w:rsidRDefault="00AA5DD3" w:rsidP="00F81F49">
      <w:pPr>
        <w:spacing w:after="0"/>
        <w:jc w:val="center"/>
        <w:rPr>
          <w:rFonts w:ascii="Times New Roman" w:hAnsi="Times New Roman" w:cs="Times New Roman"/>
          <w:b/>
          <w:color w:val="FF0000"/>
        </w:rPr>
      </w:pPr>
    </w:p>
    <w:p w:rsidR="00E4131C" w:rsidRPr="00F81F49" w:rsidRDefault="00E4131C" w:rsidP="00F81F49">
      <w:pPr>
        <w:shd w:val="clear" w:color="auto" w:fill="D9D9D9" w:themeFill="background1" w:themeFillShade="D9"/>
        <w:spacing w:after="0"/>
        <w:jc w:val="center"/>
        <w:rPr>
          <w:rFonts w:ascii="Times New Roman" w:hAnsi="Times New Roman" w:cs="Times New Roman"/>
          <w:b/>
          <w:color w:val="000000" w:themeColor="text1"/>
        </w:rPr>
      </w:pPr>
      <w:r w:rsidRPr="00F81F49">
        <w:rPr>
          <w:rFonts w:ascii="Times New Roman" w:hAnsi="Times New Roman" w:cs="Times New Roman"/>
          <w:b/>
          <w:color w:val="000000" w:themeColor="text1"/>
        </w:rPr>
        <w:t>ESTUDO TÉCNICO PRELIMINAR</w:t>
      </w:r>
    </w:p>
    <w:p w:rsidR="005C6BB8" w:rsidRPr="00F81F49" w:rsidRDefault="005C6BB8" w:rsidP="00F81F49">
      <w:pPr>
        <w:spacing w:after="0"/>
        <w:jc w:val="center"/>
        <w:rPr>
          <w:rFonts w:ascii="Times New Roman" w:hAnsi="Times New Roman" w:cs="Times New Roman"/>
          <w:b/>
          <w:i/>
          <w:color w:val="000000" w:themeColor="text1"/>
        </w:rPr>
      </w:pPr>
    </w:p>
    <w:p w:rsidR="00E4131C" w:rsidRPr="00F81F49" w:rsidRDefault="00E4131C" w:rsidP="00F81F49">
      <w:pPr>
        <w:spacing w:after="0"/>
        <w:jc w:val="center"/>
        <w:rPr>
          <w:rFonts w:ascii="Times New Roman" w:hAnsi="Times New Roman" w:cs="Times New Roman"/>
          <w:b/>
          <w:i/>
          <w:color w:val="000000" w:themeColor="text1"/>
        </w:rPr>
      </w:pPr>
      <w:r w:rsidRPr="00F81F49">
        <w:rPr>
          <w:rFonts w:ascii="Times New Roman" w:hAnsi="Times New Roman" w:cs="Times New Roman"/>
          <w:b/>
          <w:i/>
          <w:color w:val="000000" w:themeColor="text1"/>
        </w:rPr>
        <w:t>(Elaborado com fundamento no art. 18, §1º da Lei Federal nº 14.133/2021 e no Decreto Municipal nº 1.09</w:t>
      </w:r>
      <w:r w:rsidR="008B0C22" w:rsidRPr="00F81F49">
        <w:rPr>
          <w:rFonts w:ascii="Times New Roman" w:hAnsi="Times New Roman" w:cs="Times New Roman"/>
          <w:b/>
          <w:i/>
          <w:color w:val="000000" w:themeColor="text1"/>
        </w:rPr>
        <w:t>4</w:t>
      </w:r>
      <w:r w:rsidRPr="00F81F49">
        <w:rPr>
          <w:rFonts w:ascii="Times New Roman" w:hAnsi="Times New Roman" w:cs="Times New Roman"/>
          <w:b/>
          <w:i/>
          <w:color w:val="000000" w:themeColor="text1"/>
        </w:rPr>
        <w:t>, de 29 de dezembro de 2023.).</w:t>
      </w:r>
    </w:p>
    <w:p w:rsidR="0051315D" w:rsidRPr="00F81F49" w:rsidRDefault="0051315D" w:rsidP="00F81F49">
      <w:pPr>
        <w:spacing w:after="0"/>
        <w:jc w:val="center"/>
        <w:rPr>
          <w:rFonts w:ascii="Times New Roman" w:hAnsi="Times New Roman" w:cs="Times New Roman"/>
          <w:b/>
          <w:i/>
          <w:color w:val="FF0000"/>
        </w:rPr>
      </w:pPr>
    </w:p>
    <w:p w:rsidR="00E4131C" w:rsidRPr="00F81F49" w:rsidRDefault="00E4131C" w:rsidP="00F81F49">
      <w:pPr>
        <w:shd w:val="clear" w:color="auto" w:fill="D9D9D9" w:themeFill="background1" w:themeFillShade="D9"/>
        <w:spacing w:after="0"/>
        <w:jc w:val="both"/>
        <w:rPr>
          <w:rFonts w:ascii="Times New Roman" w:hAnsi="Times New Roman" w:cs="Times New Roman"/>
          <w:b/>
          <w:color w:val="000000" w:themeColor="text1"/>
        </w:rPr>
      </w:pPr>
      <w:r w:rsidRPr="00F81F49">
        <w:rPr>
          <w:rFonts w:ascii="Times New Roman" w:hAnsi="Times New Roman" w:cs="Times New Roman"/>
          <w:b/>
          <w:color w:val="000000" w:themeColor="text1"/>
        </w:rPr>
        <w:t>1 – INTRODUÇÃO</w:t>
      </w:r>
    </w:p>
    <w:p w:rsidR="00E4131C" w:rsidRPr="00F81F49" w:rsidRDefault="00E4131C" w:rsidP="00F81F49">
      <w:pPr>
        <w:spacing w:after="0"/>
        <w:jc w:val="both"/>
        <w:rPr>
          <w:rFonts w:ascii="Times New Roman" w:hAnsi="Times New Roman" w:cs="Times New Roman"/>
          <w:color w:val="000000" w:themeColor="text1"/>
        </w:rPr>
      </w:pPr>
      <w:r w:rsidRPr="00F81F49">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F81F49" w:rsidRDefault="00E4131C" w:rsidP="00F81F49">
      <w:pPr>
        <w:spacing w:after="0"/>
        <w:jc w:val="both"/>
        <w:rPr>
          <w:rFonts w:ascii="Times New Roman" w:hAnsi="Times New Roman" w:cs="Times New Roman"/>
          <w:color w:val="000000" w:themeColor="text1"/>
        </w:rPr>
      </w:pPr>
      <w:r w:rsidRPr="00F81F49">
        <w:rPr>
          <w:rFonts w:ascii="Times New Roman" w:hAnsi="Times New Roman" w:cs="Times New Roman"/>
          <w:color w:val="000000" w:themeColor="text1"/>
        </w:rPr>
        <w:t>1.2 – Este documento foi elaborado com fulcro no art. 18, §1º da Lei Federal nº 14.133/2021</w:t>
      </w:r>
      <w:r w:rsidR="00C96EEE" w:rsidRPr="00F81F49">
        <w:rPr>
          <w:rFonts w:ascii="Times New Roman" w:hAnsi="Times New Roman" w:cs="Times New Roman"/>
          <w:color w:val="000000" w:themeColor="text1"/>
        </w:rPr>
        <w:t xml:space="preserve"> e no Decreto Municipal nº 1.094</w:t>
      </w:r>
      <w:r w:rsidRPr="00F81F49">
        <w:rPr>
          <w:rFonts w:ascii="Times New Roman" w:hAnsi="Times New Roman" w:cs="Times New Roman"/>
          <w:color w:val="000000" w:themeColor="text1"/>
        </w:rPr>
        <w:t xml:space="preserve">, de 29 de dezembro de 2023, e tem como objetivo principal fundamentar o Termo de Referência que será elaborado em momento oportuno, caso se conclua pela viabilidade da contratação. </w:t>
      </w:r>
    </w:p>
    <w:p w:rsidR="007A65EB" w:rsidRPr="00F81F49" w:rsidRDefault="007A65EB" w:rsidP="00F81F49">
      <w:pPr>
        <w:spacing w:after="0"/>
        <w:jc w:val="both"/>
        <w:rPr>
          <w:rFonts w:ascii="Times New Roman" w:hAnsi="Times New Roman" w:cs="Times New Roman"/>
          <w:b/>
          <w:color w:val="FF0000"/>
        </w:rPr>
      </w:pPr>
    </w:p>
    <w:p w:rsidR="00E4131C" w:rsidRPr="00F81F49" w:rsidRDefault="00CE0C4D" w:rsidP="00F81F49">
      <w:pPr>
        <w:shd w:val="clear" w:color="auto" w:fill="D9D9D9" w:themeFill="background1" w:themeFillShade="D9"/>
        <w:spacing w:after="0"/>
        <w:jc w:val="both"/>
        <w:rPr>
          <w:rFonts w:ascii="Times New Roman" w:hAnsi="Times New Roman" w:cs="Times New Roman"/>
          <w:b/>
          <w:color w:val="000000" w:themeColor="text1"/>
        </w:rPr>
      </w:pPr>
      <w:r w:rsidRPr="00F81F49">
        <w:rPr>
          <w:rFonts w:ascii="Times New Roman" w:hAnsi="Times New Roman" w:cs="Times New Roman"/>
          <w:b/>
          <w:color w:val="000000" w:themeColor="text1"/>
        </w:rPr>
        <w:t>2 – UNIDADE</w:t>
      </w:r>
      <w:r w:rsidR="00FC6D1E" w:rsidRPr="00F81F49">
        <w:rPr>
          <w:rFonts w:ascii="Times New Roman" w:hAnsi="Times New Roman" w:cs="Times New Roman"/>
          <w:b/>
          <w:color w:val="000000" w:themeColor="text1"/>
        </w:rPr>
        <w:t>S</w:t>
      </w:r>
      <w:r w:rsidR="00E4131C" w:rsidRPr="00F81F49">
        <w:rPr>
          <w:rFonts w:ascii="Times New Roman" w:hAnsi="Times New Roman" w:cs="Times New Roman"/>
          <w:b/>
          <w:color w:val="000000" w:themeColor="text1"/>
        </w:rPr>
        <w:t xml:space="preserve"> DEMANDANTE</w:t>
      </w:r>
      <w:r w:rsidR="00FC6D1E" w:rsidRPr="00F81F49">
        <w:rPr>
          <w:rFonts w:ascii="Times New Roman" w:hAnsi="Times New Roman" w:cs="Times New Roman"/>
          <w:b/>
          <w:color w:val="000000" w:themeColor="text1"/>
        </w:rPr>
        <w:t>S</w:t>
      </w:r>
      <w:r w:rsidR="00E4131C" w:rsidRPr="00F81F49">
        <w:rPr>
          <w:rFonts w:ascii="Times New Roman" w:hAnsi="Times New Roman" w:cs="Times New Roman"/>
          <w:b/>
          <w:color w:val="000000" w:themeColor="text1"/>
        </w:rPr>
        <w:t xml:space="preserve"> DA CONTRATAÇÃO</w:t>
      </w:r>
    </w:p>
    <w:p w:rsidR="00FC6D1E" w:rsidRPr="00F81F49" w:rsidRDefault="00FC6D1E" w:rsidP="00F81F49">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F81F49">
        <w:rPr>
          <w:color w:val="000000" w:themeColor="text1"/>
          <w:sz w:val="22"/>
          <w:szCs w:val="22"/>
          <w:bdr w:val="none" w:sz="0" w:space="0" w:color="auto" w:frame="1"/>
        </w:rPr>
        <w:t>2.1 – Secretaria Municipal de Educação</w:t>
      </w:r>
      <w:r w:rsidR="009F7865" w:rsidRPr="00F81F49">
        <w:rPr>
          <w:color w:val="000000" w:themeColor="text1"/>
          <w:sz w:val="22"/>
          <w:szCs w:val="22"/>
          <w:bdr w:val="none" w:sz="0" w:space="0" w:color="auto" w:frame="1"/>
        </w:rPr>
        <w:t>.</w:t>
      </w:r>
    </w:p>
    <w:p w:rsidR="00FC6D1E" w:rsidRPr="00F81F49" w:rsidRDefault="00FC6D1E" w:rsidP="00F81F49">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F81F49">
        <w:rPr>
          <w:color w:val="000000" w:themeColor="text1"/>
          <w:sz w:val="22"/>
          <w:szCs w:val="22"/>
          <w:bdr w:val="none" w:sz="0" w:space="0" w:color="auto" w:frame="1"/>
        </w:rPr>
        <w:t xml:space="preserve">2.2 </w:t>
      </w:r>
      <w:r w:rsidR="009F7865" w:rsidRPr="00F81F49">
        <w:rPr>
          <w:color w:val="000000" w:themeColor="text1"/>
          <w:sz w:val="22"/>
          <w:szCs w:val="22"/>
          <w:bdr w:val="none" w:sz="0" w:space="0" w:color="auto" w:frame="1"/>
        </w:rPr>
        <w:t>– Secretaria Municipal de Saúde.</w:t>
      </w:r>
    </w:p>
    <w:p w:rsidR="00FC6D1E" w:rsidRPr="00F81F49" w:rsidRDefault="00FC6D1E" w:rsidP="00F81F49">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F81F49">
        <w:rPr>
          <w:color w:val="000000" w:themeColor="text1"/>
          <w:sz w:val="22"/>
          <w:szCs w:val="22"/>
          <w:bdr w:val="none" w:sz="0" w:space="0" w:color="auto" w:frame="1"/>
        </w:rPr>
        <w:t>2.3 – Secret</w:t>
      </w:r>
      <w:r w:rsidR="009F7865" w:rsidRPr="00F81F49">
        <w:rPr>
          <w:color w:val="000000" w:themeColor="text1"/>
          <w:sz w:val="22"/>
          <w:szCs w:val="22"/>
          <w:bdr w:val="none" w:sz="0" w:space="0" w:color="auto" w:frame="1"/>
        </w:rPr>
        <w:t>aria Municipal de Administração.</w:t>
      </w:r>
    </w:p>
    <w:p w:rsidR="00FC6D1E" w:rsidRPr="00F81F49" w:rsidRDefault="00FC6D1E" w:rsidP="00F81F49">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F81F49">
        <w:rPr>
          <w:color w:val="000000" w:themeColor="text1"/>
          <w:sz w:val="22"/>
          <w:szCs w:val="22"/>
          <w:bdr w:val="none" w:sz="0" w:space="0" w:color="auto" w:frame="1"/>
        </w:rPr>
        <w:t xml:space="preserve">2.4 – Secretaria </w:t>
      </w:r>
      <w:r w:rsidR="009F7865" w:rsidRPr="00F81F49">
        <w:rPr>
          <w:color w:val="000000" w:themeColor="text1"/>
          <w:sz w:val="22"/>
          <w:szCs w:val="22"/>
          <w:bdr w:val="none" w:sz="0" w:space="0" w:color="auto" w:frame="1"/>
        </w:rPr>
        <w:t>Municipal de Assistência Social.</w:t>
      </w:r>
    </w:p>
    <w:p w:rsidR="00FC6D1E" w:rsidRPr="00F81F49" w:rsidRDefault="00FC6D1E" w:rsidP="00F81F49">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F81F49">
        <w:rPr>
          <w:color w:val="000000" w:themeColor="text1"/>
          <w:sz w:val="22"/>
          <w:szCs w:val="22"/>
          <w:bdr w:val="none" w:sz="0" w:space="0" w:color="auto" w:frame="1"/>
        </w:rPr>
        <w:t>2.5 – Secretaria Municip</w:t>
      </w:r>
      <w:r w:rsidR="009F7865" w:rsidRPr="00F81F49">
        <w:rPr>
          <w:color w:val="000000" w:themeColor="text1"/>
          <w:sz w:val="22"/>
          <w:szCs w:val="22"/>
          <w:bdr w:val="none" w:sz="0" w:space="0" w:color="auto" w:frame="1"/>
        </w:rPr>
        <w:t>al de Esportes, Lazer e Turismo.</w:t>
      </w:r>
    </w:p>
    <w:p w:rsidR="00FC6D1E" w:rsidRPr="00F81F49" w:rsidRDefault="00FC6D1E" w:rsidP="00F81F49">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F81F49">
        <w:rPr>
          <w:color w:val="000000" w:themeColor="text1"/>
          <w:sz w:val="22"/>
          <w:szCs w:val="22"/>
          <w:bdr w:val="none" w:sz="0" w:space="0" w:color="auto" w:frame="1"/>
        </w:rPr>
        <w:t>2.6 – Secre</w:t>
      </w:r>
      <w:r w:rsidR="009F7865" w:rsidRPr="00F81F49">
        <w:rPr>
          <w:color w:val="000000" w:themeColor="text1"/>
          <w:sz w:val="22"/>
          <w:szCs w:val="22"/>
          <w:bdr w:val="none" w:sz="0" w:space="0" w:color="auto" w:frame="1"/>
        </w:rPr>
        <w:t>taria Municipal de Cultura.</w:t>
      </w:r>
    </w:p>
    <w:p w:rsidR="00E4131C" w:rsidRPr="00F81F49" w:rsidRDefault="00E4131C" w:rsidP="00F81F49">
      <w:pPr>
        <w:spacing w:after="0"/>
        <w:jc w:val="both"/>
        <w:rPr>
          <w:rFonts w:ascii="Times New Roman" w:hAnsi="Times New Roman" w:cs="Times New Roman"/>
          <w:color w:val="000000" w:themeColor="text1"/>
        </w:rPr>
      </w:pPr>
    </w:p>
    <w:p w:rsidR="00E4131C" w:rsidRPr="00F81F49" w:rsidRDefault="00E4131C" w:rsidP="00F81F49">
      <w:pPr>
        <w:shd w:val="clear" w:color="auto" w:fill="D9D9D9" w:themeFill="background1" w:themeFillShade="D9"/>
        <w:spacing w:after="0"/>
        <w:jc w:val="both"/>
        <w:rPr>
          <w:rFonts w:ascii="Times New Roman" w:hAnsi="Times New Roman" w:cs="Times New Roman"/>
          <w:b/>
          <w:color w:val="000000" w:themeColor="text1"/>
        </w:rPr>
      </w:pPr>
      <w:r w:rsidRPr="00F81F49">
        <w:rPr>
          <w:rFonts w:ascii="Times New Roman" w:hAnsi="Times New Roman" w:cs="Times New Roman"/>
          <w:b/>
          <w:color w:val="000000" w:themeColor="text1"/>
        </w:rPr>
        <w:t>3 – DO OBJETO</w:t>
      </w:r>
    </w:p>
    <w:p w:rsidR="00FC6D1E" w:rsidRPr="00F81F49" w:rsidRDefault="00E4131C" w:rsidP="00F81F49">
      <w:pPr>
        <w:pStyle w:val="SemEspaamento"/>
        <w:spacing w:line="276" w:lineRule="auto"/>
        <w:jc w:val="both"/>
        <w:rPr>
          <w:rFonts w:cs="Times New Roman"/>
          <w:color w:val="000000" w:themeColor="text1"/>
          <w:sz w:val="22"/>
          <w:szCs w:val="22"/>
        </w:rPr>
      </w:pPr>
      <w:r w:rsidRPr="00F81F49">
        <w:rPr>
          <w:rFonts w:cs="Times New Roman"/>
          <w:color w:val="000000" w:themeColor="text1"/>
          <w:sz w:val="22"/>
          <w:szCs w:val="22"/>
        </w:rPr>
        <w:t xml:space="preserve">3.1 – </w:t>
      </w:r>
      <w:r w:rsidR="00AA7131" w:rsidRPr="00F81F49">
        <w:rPr>
          <w:rFonts w:cs="Times New Roman"/>
          <w:color w:val="000000" w:themeColor="text1"/>
          <w:sz w:val="22"/>
          <w:szCs w:val="22"/>
        </w:rPr>
        <w:t>Contratação de pessoa jurídica especializada para o fornecimento de produtos hortifrutigranjeiros, destinados ao suprimento das necessidades das Secretarias Municipais de Educação, Saúde, Administração, Assistência Social, Cultura e Esportes, Lazer e Turismo</w:t>
      </w:r>
      <w:r w:rsidR="0079019B" w:rsidRPr="00F81F49">
        <w:rPr>
          <w:rFonts w:cs="Times New Roman"/>
          <w:color w:val="000000" w:themeColor="text1"/>
          <w:sz w:val="22"/>
          <w:szCs w:val="22"/>
        </w:rPr>
        <w:t>.</w:t>
      </w:r>
    </w:p>
    <w:p w:rsidR="00503056" w:rsidRPr="00F81F49" w:rsidRDefault="00503056" w:rsidP="00F81F49">
      <w:pPr>
        <w:spacing w:after="0"/>
        <w:ind w:firstLine="284"/>
        <w:jc w:val="both"/>
        <w:rPr>
          <w:rFonts w:ascii="Times New Roman" w:hAnsi="Times New Roman" w:cs="Times New Roman"/>
          <w:color w:val="FF0000"/>
        </w:rPr>
      </w:pPr>
    </w:p>
    <w:p w:rsidR="00E4131C" w:rsidRPr="00F81F49" w:rsidRDefault="00E4131C" w:rsidP="00F81F49">
      <w:pPr>
        <w:shd w:val="clear" w:color="auto" w:fill="D9D9D9" w:themeFill="background1" w:themeFillShade="D9"/>
        <w:spacing w:after="0"/>
        <w:jc w:val="both"/>
        <w:rPr>
          <w:rFonts w:ascii="Times New Roman" w:hAnsi="Times New Roman" w:cs="Times New Roman"/>
          <w:b/>
          <w:color w:val="000000" w:themeColor="text1"/>
        </w:rPr>
      </w:pPr>
      <w:r w:rsidRPr="00F81F49">
        <w:rPr>
          <w:rFonts w:ascii="Times New Roman" w:hAnsi="Times New Roman" w:cs="Times New Roman"/>
          <w:b/>
          <w:color w:val="000000" w:themeColor="text1"/>
        </w:rPr>
        <w:t>4 – DA NECESSIDADE E JUSTIFICATIVAS DA CONTRATAÇÃO</w:t>
      </w:r>
    </w:p>
    <w:p w:rsidR="00AA7131" w:rsidRPr="00F81F49" w:rsidRDefault="00AA7131" w:rsidP="00F81F49">
      <w:pPr>
        <w:tabs>
          <w:tab w:val="left" w:pos="1701"/>
        </w:tabs>
        <w:spacing w:after="0"/>
        <w:ind w:firstLine="851"/>
        <w:jc w:val="both"/>
        <w:rPr>
          <w:rFonts w:ascii="Times New Roman" w:hAnsi="Times New Roman" w:cs="Times New Roman"/>
          <w:bCs/>
          <w:color w:val="000000" w:themeColor="text1"/>
        </w:rPr>
      </w:pPr>
      <w:r w:rsidRPr="00F81F49">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por item,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rsidR="00AA7131" w:rsidRPr="00F81F49" w:rsidRDefault="00AA7131" w:rsidP="00F81F49">
      <w:pPr>
        <w:tabs>
          <w:tab w:val="left" w:pos="1701"/>
        </w:tabs>
        <w:spacing w:after="0"/>
        <w:ind w:firstLine="851"/>
        <w:jc w:val="both"/>
        <w:rPr>
          <w:rFonts w:ascii="Times New Roman" w:hAnsi="Times New Roman" w:cs="Times New Roman"/>
          <w:bCs/>
          <w:color w:val="000000" w:themeColor="text1"/>
        </w:rPr>
      </w:pPr>
      <w:r w:rsidRPr="00F81F49">
        <w:rPr>
          <w:rFonts w:ascii="Times New Roman" w:hAnsi="Times New Roman" w:cs="Times New Roman"/>
          <w:bCs/>
          <w:color w:val="000000" w:themeColor="text1"/>
        </w:rPr>
        <w:t xml:space="preserve">O objeto enquadra-se na definição de “bens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rsidR="00AA7131" w:rsidRPr="00F81F49" w:rsidRDefault="00AA7131" w:rsidP="00F81F49">
      <w:pPr>
        <w:spacing w:after="0"/>
        <w:ind w:firstLine="851"/>
        <w:jc w:val="both"/>
        <w:rPr>
          <w:rFonts w:ascii="Times New Roman" w:hAnsi="Times New Roman" w:cs="Times New Roman"/>
          <w:color w:val="000000" w:themeColor="text1"/>
        </w:rPr>
      </w:pPr>
      <w:r w:rsidRPr="00F81F49">
        <w:rPr>
          <w:rFonts w:ascii="Times New Roman" w:hAnsi="Times New Roman" w:cs="Times New Roman"/>
          <w:color w:val="000000" w:themeColor="text1"/>
        </w:rPr>
        <w:t>A presente aquisição justifica-se face à necessidade do Município em dar continuidade à prestação de serviços essenciais, atendendo às necessidades alimentícias das unidades demandantes, sobretudo da Secretaria Municipal de Educação, garantindo a merenda escolar dos discentes, em cumprimento ao Programa Nacional de Alimentação Escolar (PNAE).</w:t>
      </w:r>
    </w:p>
    <w:p w:rsidR="00AA7131" w:rsidRPr="00F81F49" w:rsidRDefault="00AA7131" w:rsidP="00F81F49">
      <w:pPr>
        <w:pStyle w:val="Ttulo"/>
        <w:spacing w:line="276" w:lineRule="auto"/>
        <w:ind w:firstLine="708"/>
        <w:jc w:val="both"/>
        <w:rPr>
          <w:b w:val="0"/>
          <w:color w:val="000000" w:themeColor="text1"/>
          <w:sz w:val="22"/>
          <w:szCs w:val="22"/>
        </w:rPr>
      </w:pPr>
      <w:r w:rsidRPr="00F81F49">
        <w:rPr>
          <w:b w:val="0"/>
          <w:color w:val="000000" w:themeColor="text1"/>
          <w:sz w:val="22"/>
          <w:szCs w:val="22"/>
        </w:rPr>
        <w:t xml:space="preserve">Desta forma, restaram demonstradas as razões que justificam a necessidade de instauração de procedimento licitatório adequado para aquisição do referido objeto.  </w:t>
      </w:r>
    </w:p>
    <w:p w:rsidR="005761B8" w:rsidRPr="00F81F49" w:rsidRDefault="005761B8" w:rsidP="00F81F49">
      <w:pPr>
        <w:pStyle w:val="Ttulo"/>
        <w:spacing w:line="276" w:lineRule="auto"/>
        <w:ind w:firstLine="708"/>
        <w:jc w:val="both"/>
        <w:rPr>
          <w:b w:val="0"/>
          <w:color w:val="000000" w:themeColor="text1"/>
          <w:sz w:val="22"/>
          <w:szCs w:val="22"/>
        </w:rPr>
      </w:pPr>
    </w:p>
    <w:p w:rsidR="00E4131C" w:rsidRPr="00F81F49" w:rsidRDefault="00E4131C" w:rsidP="00F81F49">
      <w:pPr>
        <w:shd w:val="clear" w:color="auto" w:fill="D9D9D9" w:themeFill="background1" w:themeFillShade="D9"/>
        <w:spacing w:after="0"/>
        <w:jc w:val="both"/>
        <w:rPr>
          <w:rFonts w:ascii="Times New Roman" w:hAnsi="Times New Roman" w:cs="Times New Roman"/>
          <w:b/>
          <w:color w:val="000000" w:themeColor="text1"/>
        </w:rPr>
      </w:pPr>
      <w:r w:rsidRPr="00F81F49">
        <w:rPr>
          <w:rFonts w:ascii="Times New Roman" w:hAnsi="Times New Roman" w:cs="Times New Roman"/>
          <w:b/>
          <w:color w:val="000000" w:themeColor="text1"/>
        </w:rPr>
        <w:t>5 – DA PREVISÃO DA POSSÍVEL CONTRATAÇÃO NO PLANO DE CONTRATAÇÕES ANUAL</w:t>
      </w:r>
    </w:p>
    <w:p w:rsidR="00F81F49" w:rsidRDefault="00F81F49" w:rsidP="00F81F49">
      <w:pPr>
        <w:spacing w:after="0"/>
        <w:jc w:val="both"/>
        <w:rPr>
          <w:rFonts w:ascii="Times New Roman" w:hAnsi="Times New Roman" w:cs="Times New Roman"/>
          <w:color w:val="000000" w:themeColor="text1"/>
        </w:rPr>
      </w:pPr>
    </w:p>
    <w:p w:rsidR="00E4131C" w:rsidRPr="00F81F49" w:rsidRDefault="00E4131C" w:rsidP="00F81F49">
      <w:pPr>
        <w:spacing w:after="0"/>
        <w:jc w:val="both"/>
        <w:rPr>
          <w:rFonts w:ascii="Times New Roman" w:hAnsi="Times New Roman" w:cs="Times New Roman"/>
          <w:color w:val="000000" w:themeColor="text1"/>
        </w:rPr>
      </w:pPr>
      <w:r w:rsidRPr="00F81F49">
        <w:rPr>
          <w:rFonts w:ascii="Times New Roman" w:hAnsi="Times New Roman" w:cs="Times New Roman"/>
          <w:color w:val="000000" w:themeColor="text1"/>
        </w:rPr>
        <w:t>5.1 – Prejudicado, tendo em vista a ausência de Plano de Contratações Anual aprovado pelo Município de Santa Margarida/MG.</w:t>
      </w:r>
    </w:p>
    <w:p w:rsidR="00AA7131" w:rsidRPr="00F81F49" w:rsidRDefault="00AA7131" w:rsidP="00F81F49">
      <w:pPr>
        <w:spacing w:after="0"/>
        <w:jc w:val="both"/>
        <w:rPr>
          <w:rFonts w:ascii="Times New Roman" w:hAnsi="Times New Roman" w:cs="Times New Roman"/>
          <w:color w:val="000000" w:themeColor="text1"/>
        </w:rPr>
      </w:pPr>
    </w:p>
    <w:p w:rsidR="00E4131C" w:rsidRPr="00F81F49" w:rsidRDefault="00E4131C" w:rsidP="00F81F49">
      <w:pPr>
        <w:shd w:val="clear" w:color="auto" w:fill="D9D9D9" w:themeFill="background1" w:themeFillShade="D9"/>
        <w:spacing w:after="0"/>
        <w:jc w:val="both"/>
        <w:rPr>
          <w:rFonts w:ascii="Times New Roman" w:hAnsi="Times New Roman" w:cs="Times New Roman"/>
          <w:b/>
          <w:color w:val="000000" w:themeColor="text1"/>
        </w:rPr>
      </w:pPr>
      <w:r w:rsidRPr="00F81F49">
        <w:rPr>
          <w:rFonts w:ascii="Times New Roman" w:hAnsi="Times New Roman" w:cs="Times New Roman"/>
          <w:b/>
          <w:color w:val="000000" w:themeColor="text1"/>
        </w:rPr>
        <w:t>6 – DOS REQUISITOS DA POSSÍVEL CONTRATAÇÃO, NECESSÁRIOS E SUFICIENTES À ESCOLHA DA SOLUÇÃO</w:t>
      </w:r>
    </w:p>
    <w:p w:rsidR="00AA7131" w:rsidRPr="00F81F49" w:rsidRDefault="00AA7131" w:rsidP="00F81F49">
      <w:pPr>
        <w:pStyle w:val="TableParagraph"/>
        <w:tabs>
          <w:tab w:val="left" w:pos="5619"/>
        </w:tabs>
        <w:spacing w:line="276" w:lineRule="auto"/>
        <w:ind w:right="-1"/>
        <w:jc w:val="both"/>
        <w:rPr>
          <w:rFonts w:ascii="Times New Roman" w:hAnsi="Times New Roman" w:cs="Times New Roman"/>
          <w:b/>
          <w:color w:val="000000" w:themeColor="text1"/>
        </w:rPr>
      </w:pPr>
      <w:r w:rsidRPr="00F81F49">
        <w:rPr>
          <w:rFonts w:ascii="Times New Roman" w:hAnsi="Times New Roman" w:cs="Times New Roman"/>
          <w:color w:val="000000" w:themeColor="text1"/>
        </w:rPr>
        <w:t xml:space="preserve">6.1 - O objeto deverá ser entregue no prazo máximo de 03 (três) dias úteis, contados a partir da emissão da ordem de fornecimento, das 07h:30min às 11h:00min ou das 12h:30min às 17h:00min, nos locais indicados, de segunda a sexta-feira. </w:t>
      </w:r>
    </w:p>
    <w:p w:rsidR="00AA7131" w:rsidRPr="00F81F49" w:rsidRDefault="00AA7131" w:rsidP="00F81F49">
      <w:pPr>
        <w:spacing w:after="0"/>
        <w:jc w:val="both"/>
        <w:rPr>
          <w:rFonts w:ascii="Times New Roman" w:hAnsi="Times New Roman" w:cs="Times New Roman"/>
          <w:b/>
          <w:color w:val="000000" w:themeColor="text1"/>
        </w:rPr>
      </w:pPr>
      <w:r w:rsidRPr="00F81F49">
        <w:rPr>
          <w:rFonts w:ascii="Times New Roman" w:hAnsi="Times New Roman" w:cs="Times New Roman"/>
          <w:color w:val="000000" w:themeColor="text1"/>
        </w:rPr>
        <w:t>6.2 - O início das atividades se dará imediatamente após a assinatura do contrato e estará vinculado às solicitações do setor competente.</w:t>
      </w:r>
    </w:p>
    <w:p w:rsidR="00AA7131" w:rsidRPr="00F81F49" w:rsidRDefault="00AA7131" w:rsidP="00F81F49">
      <w:pPr>
        <w:tabs>
          <w:tab w:val="left" w:pos="1560"/>
          <w:tab w:val="left" w:pos="1843"/>
        </w:tabs>
        <w:spacing w:after="0"/>
        <w:jc w:val="both"/>
        <w:rPr>
          <w:rFonts w:ascii="Times New Roman" w:hAnsi="Times New Roman" w:cs="Times New Roman"/>
          <w:b/>
          <w:color w:val="000000" w:themeColor="text1"/>
        </w:rPr>
      </w:pPr>
      <w:r w:rsidRPr="00F81F49">
        <w:rPr>
          <w:rFonts w:ascii="Times New Roman" w:hAnsi="Times New Roman" w:cs="Times New Roman"/>
          <w:color w:val="000000" w:themeColor="text1"/>
        </w:rPr>
        <w:t>6.3 - Será de inteira responsabilidade do contratado zelar pela qualidade do objeto licitado, bem como da sua substituição quando apresentar defeitos.</w:t>
      </w:r>
    </w:p>
    <w:p w:rsidR="00AA7131" w:rsidRPr="00F81F49" w:rsidRDefault="00AA7131" w:rsidP="00F81F49">
      <w:pPr>
        <w:tabs>
          <w:tab w:val="left" w:pos="1560"/>
          <w:tab w:val="left" w:pos="1843"/>
        </w:tabs>
        <w:spacing w:after="0"/>
        <w:jc w:val="both"/>
        <w:rPr>
          <w:rFonts w:ascii="Times New Roman" w:hAnsi="Times New Roman" w:cs="Times New Roman"/>
          <w:b/>
          <w:color w:val="000000" w:themeColor="text1"/>
        </w:rPr>
      </w:pPr>
      <w:r w:rsidRPr="00F81F49">
        <w:rPr>
          <w:rFonts w:ascii="Times New Roman" w:hAnsi="Times New Roman" w:cs="Times New Roman"/>
          <w:color w:val="000000" w:themeColor="text1"/>
        </w:rPr>
        <w:t xml:space="preserve">6.4 – A entrega do objeto deverá ser realizada de forma adequada, em veículo apropriado, garantindo sua qualidade e integridade, devendo estar em perfeito estado.  </w:t>
      </w:r>
    </w:p>
    <w:p w:rsidR="00AA7131" w:rsidRPr="00F81F49" w:rsidRDefault="00AA7131" w:rsidP="00F81F49">
      <w:pPr>
        <w:pStyle w:val="Corpodetexto"/>
        <w:spacing w:line="276" w:lineRule="auto"/>
        <w:rPr>
          <w:rFonts w:ascii="Times New Roman" w:hAnsi="Times New Roman"/>
          <w:b/>
          <w:color w:val="000000" w:themeColor="text1"/>
          <w:sz w:val="22"/>
          <w:szCs w:val="22"/>
        </w:rPr>
      </w:pPr>
      <w:r w:rsidRPr="00F81F49">
        <w:rPr>
          <w:rFonts w:ascii="Times New Roman" w:hAnsi="Times New Roman"/>
          <w:color w:val="000000" w:themeColor="text1"/>
          <w:sz w:val="22"/>
          <w:szCs w:val="22"/>
        </w:rPr>
        <w:t xml:space="preserve">6.5 - Os Entregadores deverão, obrigatoriamente, aguardar a conferência do objeto entregue, além de se apresentarem limpos e asseados, utilizando bonés ou toucas para a entrega dos produtos, de modo a atender às condições de boas práticas da entrega, especialmente a higiene. </w:t>
      </w:r>
    </w:p>
    <w:p w:rsidR="00AA7131" w:rsidRPr="00F81F49" w:rsidRDefault="00AA7131" w:rsidP="00F81F49">
      <w:pPr>
        <w:pStyle w:val="Default"/>
        <w:spacing w:line="276" w:lineRule="auto"/>
        <w:jc w:val="both"/>
        <w:rPr>
          <w:rFonts w:cs="Times New Roman"/>
          <w:color w:val="000000" w:themeColor="text1"/>
          <w:sz w:val="22"/>
          <w:szCs w:val="22"/>
        </w:rPr>
      </w:pPr>
      <w:r w:rsidRPr="00F81F49">
        <w:rPr>
          <w:rFonts w:cs="Times New Roman"/>
          <w:color w:val="000000" w:themeColor="text1"/>
          <w:sz w:val="22"/>
          <w:szCs w:val="22"/>
        </w:rPr>
        <w:t>6.6 - O recebimento do objeto se dará após a verificação da qualidade e quantidade dos itens entregues, bem como reconhecimento e aceitação do respectivo valor.</w:t>
      </w:r>
    </w:p>
    <w:p w:rsidR="00AA7131" w:rsidRPr="00F81F49" w:rsidRDefault="00AA7131" w:rsidP="00F81F49">
      <w:pPr>
        <w:pStyle w:val="Corpodetexto"/>
        <w:spacing w:line="276" w:lineRule="auto"/>
        <w:rPr>
          <w:rFonts w:ascii="Times New Roman" w:hAnsi="Times New Roman"/>
          <w:color w:val="000000" w:themeColor="text1"/>
          <w:sz w:val="22"/>
          <w:szCs w:val="22"/>
        </w:rPr>
      </w:pPr>
      <w:r w:rsidRPr="00F81F49">
        <w:rPr>
          <w:rFonts w:ascii="Times New Roman" w:hAnsi="Times New Roman"/>
          <w:color w:val="000000" w:themeColor="text1"/>
          <w:sz w:val="22"/>
          <w:szCs w:val="22"/>
        </w:rPr>
        <w:t xml:space="preserve">6.7 – O recebimento provisório do objeto se dará de forma sumária, imediatamente, pelo responsável por seu acompanhamento e fiscalização, com verificação posterior da conformidade do item com as exigências contratuais, nos termos do art. 140, II, </w:t>
      </w:r>
      <w:r w:rsidRPr="00F81F49">
        <w:rPr>
          <w:rFonts w:ascii="Times New Roman" w:hAnsi="Times New Roman"/>
          <w:i/>
          <w:color w:val="000000" w:themeColor="text1"/>
          <w:sz w:val="22"/>
          <w:szCs w:val="22"/>
        </w:rPr>
        <w:t xml:space="preserve">a, </w:t>
      </w:r>
      <w:r w:rsidRPr="00F81F49">
        <w:rPr>
          <w:rFonts w:ascii="Times New Roman" w:hAnsi="Times New Roman"/>
          <w:color w:val="000000" w:themeColor="text1"/>
          <w:sz w:val="22"/>
          <w:szCs w:val="22"/>
        </w:rPr>
        <w:t>da Lei Federal nº 14.133/2021.</w:t>
      </w:r>
    </w:p>
    <w:p w:rsidR="00AA7131" w:rsidRPr="00F81F49" w:rsidRDefault="00AA7131" w:rsidP="00F81F49">
      <w:pPr>
        <w:spacing w:after="0"/>
        <w:jc w:val="both"/>
        <w:rPr>
          <w:rFonts w:ascii="Times New Roman" w:hAnsi="Times New Roman" w:cs="Times New Roman"/>
          <w:color w:val="000000" w:themeColor="text1"/>
        </w:rPr>
      </w:pPr>
      <w:r w:rsidRPr="00F81F49">
        <w:rPr>
          <w:rFonts w:ascii="Times New Roman" w:hAnsi="Times New Roman" w:cs="Times New Roman"/>
          <w:color w:val="000000" w:themeColor="text1"/>
        </w:rPr>
        <w:t xml:space="preserve">6.8 – O recebimento definitivo do objeto será realizado no prazo máximo de uma hora, por servidor ou comissão designada pela autoridade competente, mediante termo detalhado que comprove o atendimento das exigências contratuais, após a conferência dos itens e da nota fiscal entregue, nos termos do art. 140, II, </w:t>
      </w:r>
      <w:r w:rsidRPr="00F81F49">
        <w:rPr>
          <w:rFonts w:ascii="Times New Roman" w:hAnsi="Times New Roman" w:cs="Times New Roman"/>
          <w:i/>
          <w:color w:val="000000" w:themeColor="text1"/>
        </w:rPr>
        <w:t>b</w:t>
      </w:r>
      <w:r w:rsidRPr="00F81F49">
        <w:rPr>
          <w:rFonts w:ascii="Times New Roman" w:hAnsi="Times New Roman" w:cs="Times New Roman"/>
          <w:color w:val="000000" w:themeColor="text1"/>
        </w:rPr>
        <w:t>, da Lei Federal nº 14.133/2021.</w:t>
      </w:r>
    </w:p>
    <w:p w:rsidR="00AA7131" w:rsidRPr="00F81F49" w:rsidRDefault="00AA7131" w:rsidP="00F81F49">
      <w:pPr>
        <w:tabs>
          <w:tab w:val="left" w:pos="1701"/>
        </w:tabs>
        <w:spacing w:after="0"/>
        <w:jc w:val="both"/>
        <w:rPr>
          <w:rFonts w:ascii="Times New Roman" w:hAnsi="Times New Roman" w:cs="Times New Roman"/>
          <w:color w:val="000000" w:themeColor="text1"/>
        </w:rPr>
      </w:pPr>
      <w:r w:rsidRPr="00F81F49">
        <w:rPr>
          <w:rFonts w:ascii="Times New Roman" w:hAnsi="Times New Roman" w:cs="Times New Roman"/>
          <w:color w:val="000000" w:themeColor="text1"/>
        </w:rPr>
        <w:t xml:space="preserve">6.9 - </w:t>
      </w:r>
      <w:r w:rsidRPr="00F81F49">
        <w:rPr>
          <w:rFonts w:ascii="Times New Roman" w:hAnsi="Times New Roman" w:cs="Times New Roman"/>
          <w:bCs/>
          <w:color w:val="000000" w:themeColor="text1"/>
        </w:rPr>
        <w:t xml:space="preserve">O recebimento provisório ou definitivo do objeto não exclui a responsabilidade do contratado </w:t>
      </w:r>
      <w:r w:rsidRPr="00F81F49">
        <w:rPr>
          <w:rFonts w:ascii="Times New Roman" w:hAnsi="Times New Roman" w:cs="Times New Roman"/>
          <w:color w:val="000000" w:themeColor="text1"/>
        </w:rPr>
        <w:t>quanto aos defeitos ocultos, nos termos do Código de Defesa do Consumidor (Lei nº 8.078/90).</w:t>
      </w:r>
    </w:p>
    <w:p w:rsidR="00AA7131" w:rsidRPr="00F81F49" w:rsidRDefault="00AA7131" w:rsidP="00F81F49">
      <w:pPr>
        <w:pStyle w:val="Corpodetexto"/>
        <w:spacing w:line="276" w:lineRule="auto"/>
        <w:rPr>
          <w:rFonts w:ascii="Times New Roman" w:hAnsi="Times New Roman"/>
          <w:b/>
          <w:color w:val="000000" w:themeColor="text1"/>
          <w:sz w:val="22"/>
          <w:szCs w:val="22"/>
        </w:rPr>
      </w:pPr>
      <w:r w:rsidRPr="00F81F49">
        <w:rPr>
          <w:rFonts w:ascii="Times New Roman" w:hAnsi="Times New Roman"/>
          <w:color w:val="000000" w:themeColor="text1"/>
          <w:sz w:val="22"/>
          <w:szCs w:val="22"/>
        </w:rPr>
        <w:t>6.10 - No ato da entrega, as notas fiscais deverão conter a quantidade e especificação de todos os objetos fornecidos.</w:t>
      </w:r>
    </w:p>
    <w:p w:rsidR="00AA7131" w:rsidRPr="00F81F49" w:rsidRDefault="00AA7131" w:rsidP="00F81F49">
      <w:pPr>
        <w:tabs>
          <w:tab w:val="left" w:pos="1701"/>
        </w:tabs>
        <w:spacing w:after="0"/>
        <w:jc w:val="both"/>
        <w:rPr>
          <w:rFonts w:ascii="Times New Roman" w:hAnsi="Times New Roman" w:cs="Times New Roman"/>
          <w:b/>
          <w:bCs/>
          <w:color w:val="000000" w:themeColor="text1"/>
        </w:rPr>
      </w:pPr>
      <w:r w:rsidRPr="00F81F49">
        <w:rPr>
          <w:rFonts w:ascii="Times New Roman" w:hAnsi="Times New Roman" w:cs="Times New Roman"/>
          <w:color w:val="000000" w:themeColor="text1"/>
        </w:rPr>
        <w:t xml:space="preserve">6.11 - Os produtos que não atenderem às condições descritas neste Termo de Referência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01 (um) dia útil, a contar da data de sua notificação formal por parte do órgão ou entidade municipal requisitante, cabendo ao </w:t>
      </w:r>
      <w:r w:rsidRPr="00F81F49">
        <w:rPr>
          <w:rFonts w:ascii="Times New Roman" w:hAnsi="Times New Roman" w:cs="Times New Roman"/>
          <w:bCs/>
          <w:color w:val="000000" w:themeColor="text1"/>
        </w:rPr>
        <w:t>contratado a</w:t>
      </w:r>
      <w:r w:rsidRPr="00F81F49">
        <w:rPr>
          <w:rFonts w:ascii="Times New Roman" w:hAnsi="Times New Roman" w:cs="Times New Roman"/>
          <w:color w:val="000000" w:themeColor="text1"/>
        </w:rPr>
        <w:t xml:space="preserve">rcar com todos os custos da substituição ou reparo, </w:t>
      </w:r>
      <w:r w:rsidRPr="00F81F49">
        <w:rPr>
          <w:rFonts w:ascii="Times New Roman" w:hAnsi="Times New Roman" w:cs="Times New Roman"/>
          <w:bCs/>
          <w:color w:val="000000" w:themeColor="text1"/>
        </w:rPr>
        <w:t>sem prejuízo da aplicação das penalidades.</w:t>
      </w:r>
    </w:p>
    <w:p w:rsidR="00AA7131" w:rsidRPr="00F81F49" w:rsidRDefault="00AA7131" w:rsidP="00F81F49">
      <w:pPr>
        <w:tabs>
          <w:tab w:val="left" w:pos="1701"/>
        </w:tabs>
        <w:spacing w:after="0"/>
        <w:jc w:val="both"/>
        <w:rPr>
          <w:rFonts w:ascii="Times New Roman" w:hAnsi="Times New Roman" w:cs="Times New Roman"/>
          <w:b/>
          <w:color w:val="000000" w:themeColor="text1"/>
        </w:rPr>
      </w:pPr>
      <w:r w:rsidRPr="00F81F49">
        <w:rPr>
          <w:rFonts w:ascii="Times New Roman" w:hAnsi="Times New Roman" w:cs="Times New Roman"/>
          <w:bCs/>
          <w:color w:val="000000" w:themeColor="text1"/>
        </w:rPr>
        <w:t xml:space="preserve">6.12 - </w:t>
      </w:r>
      <w:r w:rsidRPr="00F81F49">
        <w:rPr>
          <w:rFonts w:ascii="Times New Roman" w:hAnsi="Times New Roman" w:cs="Times New Roman"/>
          <w:color w:val="000000" w:themeColor="text1"/>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rsidR="00AA7131" w:rsidRPr="00F81F49" w:rsidRDefault="00AA7131" w:rsidP="00F81F49">
      <w:pPr>
        <w:tabs>
          <w:tab w:val="left" w:pos="1560"/>
          <w:tab w:val="left" w:pos="1843"/>
        </w:tabs>
        <w:spacing w:after="0"/>
        <w:jc w:val="both"/>
        <w:rPr>
          <w:rFonts w:ascii="Times New Roman" w:hAnsi="Times New Roman" w:cs="Times New Roman"/>
          <w:b/>
          <w:color w:val="000000" w:themeColor="text1"/>
        </w:rPr>
      </w:pPr>
      <w:r w:rsidRPr="00F81F49">
        <w:rPr>
          <w:rFonts w:ascii="Times New Roman" w:hAnsi="Times New Roman" w:cs="Times New Roman"/>
          <w:bCs/>
          <w:color w:val="000000" w:themeColor="text1"/>
        </w:rPr>
        <w:t xml:space="preserve">6.13 - </w:t>
      </w:r>
      <w:r w:rsidRPr="00F81F49">
        <w:rPr>
          <w:rFonts w:ascii="Times New Roman" w:hAnsi="Times New Roman" w:cs="Times New Roman"/>
          <w:color w:val="000000" w:themeColor="text1"/>
        </w:rPr>
        <w:t>Todos os custos operacionais e administrativos, inclusive transporte/frete e embalagens, encargos trabalhistas, tributários e comerciais correrão à expensas do contratado.</w:t>
      </w:r>
    </w:p>
    <w:p w:rsidR="00AA7131" w:rsidRPr="00F81F49" w:rsidRDefault="00AA7131" w:rsidP="00F81F49">
      <w:pPr>
        <w:tabs>
          <w:tab w:val="left" w:pos="1701"/>
        </w:tabs>
        <w:spacing w:after="0"/>
        <w:jc w:val="both"/>
        <w:rPr>
          <w:rFonts w:ascii="Times New Roman" w:hAnsi="Times New Roman" w:cs="Times New Roman"/>
          <w:b/>
          <w:color w:val="000000" w:themeColor="text1"/>
        </w:rPr>
      </w:pPr>
      <w:r w:rsidRPr="00F81F49">
        <w:rPr>
          <w:rFonts w:ascii="Times New Roman" w:hAnsi="Times New Roman" w:cs="Times New Roman"/>
          <w:bCs/>
          <w:color w:val="000000" w:themeColor="text1"/>
        </w:rPr>
        <w:t xml:space="preserve">6.14 - </w:t>
      </w:r>
      <w:r w:rsidRPr="00F81F49">
        <w:rPr>
          <w:rFonts w:ascii="Times New Roman" w:hAnsi="Times New Roman" w:cs="Times New Roman"/>
          <w:color w:val="000000" w:themeColor="text1"/>
        </w:rPr>
        <w:t>Salvo expressa autorização da Administração Pública, o objeto do presente certame não poderá ser cedido, transferido ou subcontratado com terceiros estranhos à relação contratual originária.</w:t>
      </w:r>
    </w:p>
    <w:p w:rsidR="00F81F49" w:rsidRDefault="00AA7131" w:rsidP="00F81F49">
      <w:pPr>
        <w:pStyle w:val="Corpodetexto"/>
        <w:spacing w:line="276" w:lineRule="auto"/>
        <w:rPr>
          <w:rFonts w:ascii="Times New Roman" w:hAnsi="Times New Roman"/>
          <w:color w:val="000000" w:themeColor="text1"/>
          <w:sz w:val="22"/>
          <w:szCs w:val="22"/>
        </w:rPr>
      </w:pPr>
      <w:r w:rsidRPr="00F81F49">
        <w:rPr>
          <w:rFonts w:ascii="Times New Roman" w:hAnsi="Times New Roman"/>
          <w:color w:val="000000" w:themeColor="text1"/>
          <w:sz w:val="22"/>
          <w:szCs w:val="22"/>
        </w:rPr>
        <w:t xml:space="preserve">6.15 - O fornecedor está sujeito à fiscalização dos produtos no ato da entrega, reservando-se ao contratante, através de servidor responsável pela fiscalização da entrega, o direito de não recebê-los, </w:t>
      </w:r>
    </w:p>
    <w:p w:rsidR="00F81F49" w:rsidRDefault="00F81F49" w:rsidP="00F81F49">
      <w:pPr>
        <w:pStyle w:val="Corpodetexto"/>
        <w:spacing w:line="276" w:lineRule="auto"/>
        <w:rPr>
          <w:rFonts w:ascii="Times New Roman" w:hAnsi="Times New Roman"/>
          <w:color w:val="000000" w:themeColor="text1"/>
          <w:sz w:val="22"/>
          <w:szCs w:val="22"/>
        </w:rPr>
      </w:pPr>
    </w:p>
    <w:p w:rsidR="00AA7131" w:rsidRPr="00F81F49" w:rsidRDefault="00AA7131" w:rsidP="00F81F49">
      <w:pPr>
        <w:pStyle w:val="Corpodetexto"/>
        <w:spacing w:line="276" w:lineRule="auto"/>
        <w:rPr>
          <w:rFonts w:ascii="Times New Roman" w:hAnsi="Times New Roman"/>
          <w:b/>
          <w:color w:val="000000" w:themeColor="text1"/>
          <w:sz w:val="22"/>
          <w:szCs w:val="22"/>
        </w:rPr>
      </w:pPr>
      <w:proofErr w:type="gramStart"/>
      <w:r w:rsidRPr="00F81F49">
        <w:rPr>
          <w:rFonts w:ascii="Times New Roman" w:hAnsi="Times New Roman"/>
          <w:color w:val="000000" w:themeColor="text1"/>
          <w:sz w:val="22"/>
          <w:szCs w:val="22"/>
        </w:rPr>
        <w:t>caso</w:t>
      </w:r>
      <w:proofErr w:type="gramEnd"/>
      <w:r w:rsidRPr="00F81F49">
        <w:rPr>
          <w:rFonts w:ascii="Times New Roman" w:hAnsi="Times New Roman"/>
          <w:color w:val="000000" w:themeColor="text1"/>
          <w:sz w:val="22"/>
          <w:szCs w:val="22"/>
        </w:rPr>
        <w:t xml:space="preserve"> não se encontrem em condições satisfatórias para utilização e não atendam às condições de qualidade exigidas. </w:t>
      </w:r>
    </w:p>
    <w:p w:rsidR="00AA7131" w:rsidRPr="00F81F49" w:rsidRDefault="00AA7131" w:rsidP="00F81F49">
      <w:pPr>
        <w:spacing w:after="0"/>
        <w:jc w:val="both"/>
        <w:rPr>
          <w:rFonts w:ascii="Times New Roman" w:hAnsi="Times New Roman" w:cs="Times New Roman"/>
          <w:b/>
          <w:color w:val="000000" w:themeColor="text1"/>
        </w:rPr>
      </w:pPr>
      <w:r w:rsidRPr="00F81F49">
        <w:rPr>
          <w:rFonts w:ascii="Times New Roman" w:hAnsi="Times New Roman" w:cs="Times New Roman"/>
          <w:color w:val="000000" w:themeColor="text1"/>
        </w:rPr>
        <w:t>6.16 - Não existe quantidade mínima de pedido, devendo o contratado realizar a entrega conforme solicitação expedida pelo setor responsável.</w:t>
      </w:r>
    </w:p>
    <w:p w:rsidR="00AA7131" w:rsidRPr="00F81F49" w:rsidRDefault="00AA7131" w:rsidP="00F81F49">
      <w:pPr>
        <w:spacing w:after="0"/>
        <w:jc w:val="both"/>
        <w:rPr>
          <w:rFonts w:ascii="Times New Roman" w:hAnsi="Times New Roman" w:cs="Times New Roman"/>
          <w:color w:val="000000" w:themeColor="text1"/>
        </w:rPr>
      </w:pPr>
      <w:r w:rsidRPr="00F81F49">
        <w:rPr>
          <w:rFonts w:ascii="Times New Roman" w:hAnsi="Times New Roman" w:cs="Times New Roman"/>
          <w:color w:val="000000" w:themeColor="text1"/>
        </w:rPr>
        <w:t>6.17- Os alimentos deverão ter boa qualidade, ser frescos, sem amassos ou machucados, sem resíduo de material terroso e pragas.</w:t>
      </w:r>
    </w:p>
    <w:p w:rsidR="00463EE5" w:rsidRPr="00F81F49" w:rsidRDefault="00463EE5" w:rsidP="00F81F49">
      <w:pPr>
        <w:pStyle w:val="TableParagraph"/>
        <w:tabs>
          <w:tab w:val="left" w:pos="5619"/>
        </w:tabs>
        <w:spacing w:line="276" w:lineRule="auto"/>
        <w:ind w:right="-31"/>
        <w:jc w:val="both"/>
        <w:rPr>
          <w:rFonts w:ascii="Times New Roman" w:hAnsi="Times New Roman" w:cs="Times New Roman"/>
          <w:color w:val="FF0000"/>
        </w:rPr>
      </w:pPr>
    </w:p>
    <w:p w:rsidR="00E4131C" w:rsidRPr="00F81F49" w:rsidRDefault="00E4131C" w:rsidP="00F81F49">
      <w:pPr>
        <w:shd w:val="clear" w:color="auto" w:fill="D9D9D9" w:themeFill="background1" w:themeFillShade="D9"/>
        <w:spacing w:after="0"/>
        <w:jc w:val="both"/>
        <w:rPr>
          <w:rFonts w:ascii="Times New Roman" w:hAnsi="Times New Roman" w:cs="Times New Roman"/>
          <w:b/>
          <w:color w:val="000000" w:themeColor="text1"/>
        </w:rPr>
      </w:pPr>
      <w:r w:rsidRPr="00F81F49">
        <w:rPr>
          <w:rFonts w:ascii="Times New Roman" w:hAnsi="Times New Roman" w:cs="Times New Roman"/>
          <w:b/>
          <w:color w:val="000000" w:themeColor="text1"/>
        </w:rPr>
        <w:t>7 – DAS ESTIMATIVAS DAS QUANTIDADES A SEREM POTENCIALMENTE CONTRATADAS</w:t>
      </w:r>
    </w:p>
    <w:p w:rsidR="00E4131C" w:rsidRPr="00F81F49" w:rsidRDefault="00E4131C" w:rsidP="00F81F49">
      <w:pPr>
        <w:spacing w:after="0"/>
        <w:jc w:val="both"/>
        <w:rPr>
          <w:rFonts w:ascii="Times New Roman" w:hAnsi="Times New Roman" w:cs="Times New Roman"/>
          <w:color w:val="000000" w:themeColor="text1"/>
        </w:rPr>
      </w:pPr>
      <w:r w:rsidRPr="00F81F49">
        <w:rPr>
          <w:rFonts w:ascii="Times New Roman" w:hAnsi="Times New Roman" w:cs="Times New Roman"/>
          <w:color w:val="000000" w:themeColor="text1"/>
        </w:rPr>
        <w:t xml:space="preserve">7.1 – </w:t>
      </w:r>
      <w:r w:rsidR="00810B1A" w:rsidRPr="00F81F49">
        <w:rPr>
          <w:rFonts w:ascii="Times New Roman" w:hAnsi="Times New Roman" w:cs="Times New Roman"/>
          <w:color w:val="000000" w:themeColor="text1"/>
        </w:rPr>
        <w:t xml:space="preserve">Os quantitativos a serem contratados foram estimados </w:t>
      </w:r>
      <w:r w:rsidR="006A7927" w:rsidRPr="00F81F49">
        <w:rPr>
          <w:rFonts w:ascii="Times New Roman" w:hAnsi="Times New Roman" w:cs="Times New Roman"/>
          <w:color w:val="000000" w:themeColor="text1"/>
        </w:rPr>
        <w:t>pela</w:t>
      </w:r>
      <w:r w:rsidR="00777A3B" w:rsidRPr="00F81F49">
        <w:rPr>
          <w:rFonts w:ascii="Times New Roman" w:hAnsi="Times New Roman" w:cs="Times New Roman"/>
          <w:color w:val="000000" w:themeColor="text1"/>
        </w:rPr>
        <w:t xml:space="preserve">s Unidades demandantes </w:t>
      </w:r>
      <w:r w:rsidR="00810B1A" w:rsidRPr="00F81F49">
        <w:rPr>
          <w:rFonts w:ascii="Times New Roman" w:hAnsi="Times New Roman" w:cs="Times New Roman"/>
          <w:color w:val="000000" w:themeColor="text1"/>
        </w:rPr>
        <w:t xml:space="preserve">considerando a demanda do Município no </w:t>
      </w:r>
      <w:r w:rsidR="007A65EB" w:rsidRPr="00F81F49">
        <w:rPr>
          <w:rFonts w:ascii="Times New Roman" w:hAnsi="Times New Roman" w:cs="Times New Roman"/>
          <w:color w:val="000000" w:themeColor="text1"/>
        </w:rPr>
        <w:t>exercício</w:t>
      </w:r>
      <w:r w:rsidR="0048675C" w:rsidRPr="00F81F49">
        <w:rPr>
          <w:rFonts w:ascii="Times New Roman" w:hAnsi="Times New Roman" w:cs="Times New Roman"/>
          <w:color w:val="000000" w:themeColor="text1"/>
        </w:rPr>
        <w:t xml:space="preserve"> anterior </w:t>
      </w:r>
      <w:r w:rsidR="00777A3B" w:rsidRPr="00F81F49">
        <w:rPr>
          <w:rFonts w:ascii="Times New Roman" w:hAnsi="Times New Roman" w:cs="Times New Roman"/>
          <w:color w:val="000000" w:themeColor="text1"/>
        </w:rPr>
        <w:t>e a prevista para o atual exercício.</w:t>
      </w:r>
    </w:p>
    <w:p w:rsidR="00777A3B" w:rsidRPr="00F81F49" w:rsidRDefault="00777A3B" w:rsidP="00F81F49">
      <w:pPr>
        <w:spacing w:after="0"/>
        <w:jc w:val="both"/>
        <w:rPr>
          <w:rFonts w:ascii="Times New Roman" w:hAnsi="Times New Roman" w:cs="Times New Roman"/>
          <w:bCs/>
          <w:color w:val="000000" w:themeColor="text1"/>
        </w:rPr>
      </w:pPr>
    </w:p>
    <w:p w:rsidR="00E4131C" w:rsidRPr="00F81F49" w:rsidRDefault="00E4131C" w:rsidP="00F81F49">
      <w:pPr>
        <w:shd w:val="clear" w:color="auto" w:fill="D9D9D9" w:themeFill="background1" w:themeFillShade="D9"/>
        <w:spacing w:after="0"/>
        <w:jc w:val="both"/>
        <w:rPr>
          <w:rFonts w:ascii="Times New Roman" w:hAnsi="Times New Roman" w:cs="Times New Roman"/>
          <w:b/>
          <w:bCs/>
          <w:color w:val="000000" w:themeColor="text1"/>
        </w:rPr>
      </w:pPr>
      <w:r w:rsidRPr="00F81F49">
        <w:rPr>
          <w:rFonts w:ascii="Times New Roman" w:hAnsi="Times New Roman" w:cs="Times New Roman"/>
          <w:b/>
          <w:bCs/>
          <w:color w:val="000000" w:themeColor="text1"/>
        </w:rPr>
        <w:t>8 – DO LEVANTAMENTO DE MERCADO E DA ESTIMATIVA DO VALOR</w:t>
      </w:r>
    </w:p>
    <w:p w:rsidR="00AA7131" w:rsidRPr="00F81F49" w:rsidRDefault="00105DA9" w:rsidP="00F81F49">
      <w:pPr>
        <w:spacing w:after="0"/>
        <w:jc w:val="both"/>
        <w:rPr>
          <w:rFonts w:ascii="Times New Roman" w:hAnsi="Times New Roman" w:cs="Times New Roman"/>
          <w:b/>
          <w:bCs/>
          <w:color w:val="000000" w:themeColor="text1"/>
        </w:rPr>
      </w:pPr>
      <w:r w:rsidRPr="00F81F49">
        <w:rPr>
          <w:rFonts w:ascii="Times New Roman" w:hAnsi="Times New Roman" w:cs="Times New Roman"/>
          <w:bCs/>
          <w:color w:val="000000" w:themeColor="text1"/>
        </w:rPr>
        <w:t>8.1 -</w:t>
      </w:r>
      <w:r w:rsidR="002661CF" w:rsidRPr="00F81F49">
        <w:rPr>
          <w:rFonts w:ascii="Times New Roman" w:hAnsi="Times New Roman" w:cs="Times New Roman"/>
          <w:b/>
          <w:bCs/>
          <w:color w:val="000000" w:themeColor="text1"/>
        </w:rPr>
        <w:t xml:space="preserve"> </w:t>
      </w:r>
      <w:r w:rsidR="00AA7131" w:rsidRPr="00F81F49">
        <w:rPr>
          <w:rFonts w:ascii="Times New Roman" w:hAnsi="Times New Roman" w:cs="Times New Roman"/>
          <w:color w:val="000000" w:themeColor="text1"/>
        </w:rPr>
        <w:t>*</w:t>
      </w:r>
      <w:r w:rsidR="00AA7131" w:rsidRPr="00F81F49">
        <w:rPr>
          <w:rFonts w:ascii="Times New Roman" w:hAnsi="Times New Roman" w:cs="Times New Roman"/>
          <w:b/>
          <w:bCs/>
          <w:color w:val="000000" w:themeColor="text1"/>
        </w:rPr>
        <w:t xml:space="preserve"> Para a definição do valor estimado da contratação, foi utilizado o parâmetro do inciso VI do Artigo 5º do DECRETO MUNICIPAL 1.085/2023, de 28 de dezembro de 2023, que assim dispõem:</w:t>
      </w:r>
    </w:p>
    <w:p w:rsidR="00AA7131" w:rsidRPr="00F81F49" w:rsidRDefault="00AA7131" w:rsidP="00F81F49">
      <w:pPr>
        <w:spacing w:after="0"/>
        <w:jc w:val="both"/>
        <w:rPr>
          <w:rFonts w:ascii="Times New Roman" w:hAnsi="Times New Roman" w:cs="Times New Roman"/>
          <w:bCs/>
          <w:i/>
          <w:color w:val="000000" w:themeColor="text1"/>
        </w:rPr>
      </w:pPr>
      <w:r w:rsidRPr="00F81F49">
        <w:rPr>
          <w:rFonts w:ascii="Times New Roman" w:hAnsi="Times New Roman" w:cs="Times New Roman"/>
          <w:bCs/>
          <w:i/>
          <w:color w:val="000000" w:themeColor="text1"/>
        </w:rPr>
        <w:br/>
        <w:t xml:space="preserve">“VI - preferencialmente, a utilização de portais de compras governamentais, como o Painel de Preços do Governo Federal, o Banco de Preços em Saúde, o Licitações-e, Atas de Registro de Preço, aplicativo Menor Preço Compras Paraná e demais formas de </w:t>
      </w:r>
      <w:proofErr w:type="gramStart"/>
      <w:r w:rsidRPr="00F81F49">
        <w:rPr>
          <w:rFonts w:ascii="Times New Roman" w:hAnsi="Times New Roman" w:cs="Times New Roman"/>
          <w:bCs/>
          <w:i/>
          <w:color w:val="000000" w:themeColor="text1"/>
        </w:rPr>
        <w:t>consulta;.</w:t>
      </w:r>
      <w:proofErr w:type="gramEnd"/>
      <w:r w:rsidRPr="00F81F49">
        <w:rPr>
          <w:rFonts w:ascii="Times New Roman" w:hAnsi="Times New Roman" w:cs="Times New Roman"/>
          <w:bCs/>
          <w:i/>
          <w:color w:val="000000" w:themeColor="text1"/>
        </w:rPr>
        <w:t>”</w:t>
      </w:r>
    </w:p>
    <w:p w:rsidR="00190B80" w:rsidRPr="00F81F49" w:rsidRDefault="00190B80" w:rsidP="00F81F49">
      <w:pPr>
        <w:spacing w:after="0"/>
        <w:jc w:val="both"/>
        <w:rPr>
          <w:rFonts w:ascii="Times New Roman" w:hAnsi="Times New Roman" w:cs="Times New Roman"/>
          <w:bCs/>
          <w:i/>
          <w:color w:val="000000" w:themeColor="text1"/>
        </w:rPr>
      </w:pPr>
    </w:p>
    <w:p w:rsidR="00190B80" w:rsidRPr="00F81F49" w:rsidRDefault="00020CFA" w:rsidP="00F81F49">
      <w:pPr>
        <w:spacing w:after="0"/>
        <w:jc w:val="both"/>
        <w:rPr>
          <w:rFonts w:ascii="Times New Roman" w:hAnsi="Times New Roman" w:cs="Times New Roman"/>
          <w:bCs/>
          <w:color w:val="000000" w:themeColor="text1"/>
        </w:rPr>
      </w:pPr>
      <w:r w:rsidRPr="00F81F49">
        <w:rPr>
          <w:rFonts w:ascii="Times New Roman" w:hAnsi="Times New Roman" w:cs="Times New Roman"/>
          <w:bCs/>
          <w:color w:val="000000" w:themeColor="text1"/>
        </w:rPr>
        <w:t xml:space="preserve">8.2 – O valor global foi estimado em </w:t>
      </w:r>
      <w:r w:rsidRPr="00F81F49">
        <w:rPr>
          <w:rFonts w:ascii="Times New Roman" w:hAnsi="Times New Roman" w:cs="Times New Roman"/>
          <w:b/>
          <w:bCs/>
          <w:color w:val="000000"/>
        </w:rPr>
        <w:t>R$   275.397,80 (duzentos e setenta e cinco mil, trezentos e noventa e sete reais e oitenta centavos)</w:t>
      </w:r>
      <w:r w:rsidRPr="00F81F49">
        <w:rPr>
          <w:rFonts w:ascii="Times New Roman" w:hAnsi="Times New Roman" w:cs="Times New Roman"/>
          <w:bCs/>
          <w:color w:val="000000"/>
        </w:rPr>
        <w:t xml:space="preserve">, conforme Relatório de Pesquisa no Banco de Preços e Pesquisa anexa, que contém a descrição pormenorizada dos itens que se pretende licitar. </w:t>
      </w:r>
    </w:p>
    <w:p w:rsidR="002661CF" w:rsidRPr="00F81F49" w:rsidRDefault="002661CF" w:rsidP="00F81F49">
      <w:pPr>
        <w:spacing w:after="0"/>
        <w:jc w:val="both"/>
        <w:rPr>
          <w:rFonts w:ascii="Times New Roman" w:hAnsi="Times New Roman" w:cs="Times New Roman"/>
          <w:bCs/>
          <w:color w:val="FF0000"/>
        </w:rPr>
      </w:pPr>
    </w:p>
    <w:p w:rsidR="008444ED" w:rsidRPr="00F81F49" w:rsidRDefault="00020CFA" w:rsidP="00F81F49">
      <w:pPr>
        <w:tabs>
          <w:tab w:val="left" w:pos="0"/>
          <w:tab w:val="left" w:pos="792"/>
        </w:tabs>
        <w:jc w:val="both"/>
        <w:rPr>
          <w:rFonts w:ascii="Times New Roman" w:hAnsi="Times New Roman" w:cs="Times New Roman"/>
          <w:bCs/>
          <w:color w:val="000000" w:themeColor="text1"/>
        </w:rPr>
      </w:pPr>
      <w:r w:rsidRPr="00F81F49">
        <w:rPr>
          <w:rFonts w:ascii="Times New Roman" w:hAnsi="Times New Roman" w:cs="Times New Roman"/>
          <w:bCs/>
          <w:color w:val="000000" w:themeColor="text1"/>
        </w:rPr>
        <w:t>83</w:t>
      </w:r>
      <w:r w:rsidR="002661CF" w:rsidRPr="00F81F49">
        <w:rPr>
          <w:rFonts w:ascii="Times New Roman" w:hAnsi="Times New Roman" w:cs="Times New Roman"/>
          <w:bCs/>
          <w:color w:val="000000" w:themeColor="text1"/>
        </w:rPr>
        <w:t>2</w:t>
      </w:r>
      <w:r w:rsidR="00105DA9" w:rsidRPr="00F81F49">
        <w:rPr>
          <w:rFonts w:ascii="Times New Roman" w:hAnsi="Times New Roman" w:cs="Times New Roman"/>
          <w:bCs/>
          <w:color w:val="000000" w:themeColor="text1"/>
        </w:rPr>
        <w:t xml:space="preserve"> - </w:t>
      </w:r>
      <w:r w:rsidR="00E4131C" w:rsidRPr="00F81F49">
        <w:rPr>
          <w:rFonts w:ascii="Times New Roman" w:hAnsi="Times New Roman" w:cs="Times New Roman"/>
          <w:bCs/>
          <w:color w:val="000000" w:themeColor="text1"/>
        </w:rPr>
        <w:t xml:space="preserve">Convém ressaltar que a instauração de procedimento licitatório considerando os valores acima como estimados proporcionará </w:t>
      </w:r>
      <w:r w:rsidR="00105DA9" w:rsidRPr="00F81F49">
        <w:rPr>
          <w:rFonts w:ascii="Times New Roman" w:hAnsi="Times New Roman" w:cs="Times New Roman"/>
          <w:bCs/>
          <w:color w:val="000000" w:themeColor="text1"/>
        </w:rPr>
        <w:t>grande</w:t>
      </w:r>
      <w:r w:rsidR="00E4131C" w:rsidRPr="00F81F49">
        <w:rPr>
          <w:rFonts w:ascii="Times New Roman" w:hAnsi="Times New Roman" w:cs="Times New Roman"/>
          <w:bCs/>
          <w:color w:val="000000" w:themeColor="text1"/>
        </w:rPr>
        <w:t xml:space="preserve"> economia ao Município, </w:t>
      </w:r>
      <w:r w:rsidR="008444ED" w:rsidRPr="00F81F49">
        <w:rPr>
          <w:rFonts w:ascii="Times New Roman" w:hAnsi="Times New Roman" w:cs="Times New Roman"/>
          <w:bCs/>
          <w:color w:val="000000" w:themeColor="text1"/>
        </w:rPr>
        <w:t xml:space="preserve">uma vez que foram obtidos </w:t>
      </w:r>
      <w:r w:rsidR="002661CF" w:rsidRPr="00F81F49">
        <w:rPr>
          <w:rFonts w:ascii="Times New Roman" w:hAnsi="Times New Roman" w:cs="Times New Roman"/>
          <w:bCs/>
          <w:color w:val="000000" w:themeColor="text1"/>
        </w:rPr>
        <w:t>através de consulta na plataforma “Banco de Preços”, e considerados preços de diversos sites governamentais e de domínio amplo.</w:t>
      </w:r>
    </w:p>
    <w:p w:rsidR="00B231ED" w:rsidRPr="00F81F49" w:rsidRDefault="00B231ED" w:rsidP="00F81F49">
      <w:pPr>
        <w:shd w:val="clear" w:color="auto" w:fill="D9D9D9" w:themeFill="background1" w:themeFillShade="D9"/>
        <w:tabs>
          <w:tab w:val="left" w:pos="2408"/>
        </w:tabs>
        <w:jc w:val="both"/>
        <w:rPr>
          <w:rFonts w:ascii="Times New Roman" w:hAnsi="Times New Roman" w:cs="Times New Roman"/>
          <w:b/>
          <w:color w:val="000000" w:themeColor="text1"/>
        </w:rPr>
      </w:pPr>
      <w:r w:rsidRPr="00F81F49">
        <w:rPr>
          <w:rFonts w:ascii="Times New Roman" w:hAnsi="Times New Roman" w:cs="Times New Roman"/>
          <w:b/>
          <w:bCs/>
          <w:color w:val="000000" w:themeColor="text1"/>
        </w:rPr>
        <w:t>9</w:t>
      </w:r>
      <w:r w:rsidRPr="00F81F49">
        <w:rPr>
          <w:rFonts w:ascii="Times New Roman" w:hAnsi="Times New Roman" w:cs="Times New Roman"/>
          <w:b/>
          <w:bCs/>
          <w:color w:val="000000" w:themeColor="text1"/>
        </w:rPr>
        <w:t xml:space="preserve"> – DA </w:t>
      </w:r>
      <w:r w:rsidRPr="00F81F49">
        <w:rPr>
          <w:rFonts w:ascii="Times New Roman" w:hAnsi="Times New Roman" w:cs="Times New Roman"/>
          <w:b/>
          <w:color w:val="000000" w:themeColor="text1"/>
        </w:rPr>
        <w:t>PARTICIPAÇÃO EXCLUSIVA DE MICROEMPRESAS (</w:t>
      </w:r>
      <w:proofErr w:type="spellStart"/>
      <w:r w:rsidRPr="00F81F49">
        <w:rPr>
          <w:rFonts w:ascii="Times New Roman" w:hAnsi="Times New Roman" w:cs="Times New Roman"/>
          <w:b/>
          <w:color w:val="000000" w:themeColor="text1"/>
        </w:rPr>
        <w:t>ME’s</w:t>
      </w:r>
      <w:proofErr w:type="spellEnd"/>
      <w:r w:rsidRPr="00F81F49">
        <w:rPr>
          <w:rFonts w:ascii="Times New Roman" w:hAnsi="Times New Roman" w:cs="Times New Roman"/>
          <w:b/>
          <w:color w:val="000000" w:themeColor="text1"/>
        </w:rPr>
        <w:t>) E EMPRESAS DE PEQUENO PORTE (</w:t>
      </w:r>
      <w:proofErr w:type="spellStart"/>
      <w:r w:rsidRPr="00F81F49">
        <w:rPr>
          <w:rFonts w:ascii="Times New Roman" w:hAnsi="Times New Roman" w:cs="Times New Roman"/>
          <w:b/>
          <w:color w:val="000000" w:themeColor="text1"/>
        </w:rPr>
        <w:t>EPP’s</w:t>
      </w:r>
      <w:proofErr w:type="spellEnd"/>
      <w:r w:rsidRPr="00F81F49">
        <w:rPr>
          <w:rFonts w:ascii="Times New Roman" w:hAnsi="Times New Roman" w:cs="Times New Roman"/>
          <w:b/>
          <w:color w:val="000000" w:themeColor="text1"/>
        </w:rPr>
        <w:t>), COM SEDE LOCAL OU REGIONAL NA MICRORREGIÃO GEOGRÁFICA DE MANHUAÇU/MG, CONFORME PERMITIDO PELO ARTIGO 48, I, DA LC Nº 123/2006 E ART. 6º DO DECRETO MUNICIPAL Nº 1.495/2025, DE 17 DE OUTUBRO DE 2025.</w:t>
      </w:r>
    </w:p>
    <w:p w:rsidR="00B231ED" w:rsidRPr="00F81F49" w:rsidRDefault="00B231ED" w:rsidP="00F81F49">
      <w:pPr>
        <w:shd w:val="clear" w:color="auto" w:fill="FFFFFF" w:themeFill="background1"/>
        <w:tabs>
          <w:tab w:val="left" w:pos="0"/>
          <w:tab w:val="left" w:pos="792"/>
        </w:tabs>
        <w:jc w:val="both"/>
        <w:rPr>
          <w:rFonts w:ascii="Times New Roman" w:hAnsi="Times New Roman" w:cs="Times New Roman"/>
          <w:bCs/>
          <w:color w:val="000000" w:themeColor="text1"/>
        </w:rPr>
      </w:pPr>
      <w:r w:rsidRPr="00F81F49">
        <w:rPr>
          <w:rFonts w:ascii="Times New Roman" w:hAnsi="Times New Roman" w:cs="Times New Roman"/>
          <w:b/>
          <w:bCs/>
          <w:color w:val="000000" w:themeColor="text1"/>
        </w:rPr>
        <w:tab/>
      </w:r>
      <w:r w:rsidRPr="00F81F49">
        <w:rPr>
          <w:rFonts w:ascii="Times New Roman" w:hAnsi="Times New Roman" w:cs="Times New Roman"/>
          <w:bCs/>
          <w:color w:val="000000" w:themeColor="text1"/>
        </w:rPr>
        <w:t xml:space="preserve">O artigo 47 da Lei Complementar nº 123/2006 determina o tratamento diferenciado e simplificado para as </w:t>
      </w:r>
      <w:proofErr w:type="spellStart"/>
      <w:r w:rsidRPr="00F81F49">
        <w:rPr>
          <w:rFonts w:ascii="Times New Roman" w:hAnsi="Times New Roman" w:cs="Times New Roman"/>
          <w:bCs/>
          <w:color w:val="000000" w:themeColor="text1"/>
        </w:rPr>
        <w:t>ME’s</w:t>
      </w:r>
      <w:proofErr w:type="spellEnd"/>
      <w:r w:rsidRPr="00F81F49">
        <w:rPr>
          <w:rFonts w:ascii="Times New Roman" w:hAnsi="Times New Roman" w:cs="Times New Roman"/>
          <w:bCs/>
          <w:color w:val="000000" w:themeColor="text1"/>
        </w:rPr>
        <w:t xml:space="preserve"> e </w:t>
      </w:r>
      <w:proofErr w:type="spellStart"/>
      <w:r w:rsidRPr="00F81F49">
        <w:rPr>
          <w:rFonts w:ascii="Times New Roman" w:hAnsi="Times New Roman" w:cs="Times New Roman"/>
          <w:bCs/>
          <w:color w:val="000000" w:themeColor="text1"/>
        </w:rPr>
        <w:t>EPP’s</w:t>
      </w:r>
      <w:proofErr w:type="spellEnd"/>
      <w:r w:rsidRPr="00F81F49">
        <w:rPr>
          <w:rFonts w:ascii="Times New Roman" w:hAnsi="Times New Roman" w:cs="Times New Roman"/>
          <w:bCs/>
          <w:color w:val="000000" w:themeColor="text1"/>
        </w:rPr>
        <w:t xml:space="preserve"> nas contratações públicas da Administração Direta, Indireta, Autárquica e Fundacional, federal, estadual e municipal, para o fim de promover o desenvolvimento econômico e social no âmbito municipal e regional, e visando a ampliação da eficiência das políticas públicas e o incentivo à inovação tecnológica. </w:t>
      </w:r>
    </w:p>
    <w:p w:rsidR="00B231ED" w:rsidRPr="00F81F49" w:rsidRDefault="00B231ED" w:rsidP="00F81F49">
      <w:pPr>
        <w:shd w:val="clear" w:color="auto" w:fill="FFFFFF" w:themeFill="background1"/>
        <w:tabs>
          <w:tab w:val="left" w:pos="0"/>
          <w:tab w:val="left" w:pos="792"/>
        </w:tabs>
        <w:jc w:val="both"/>
        <w:rPr>
          <w:rFonts w:ascii="Times New Roman" w:hAnsi="Times New Roman" w:cs="Times New Roman"/>
          <w:bCs/>
          <w:color w:val="000000" w:themeColor="text1"/>
        </w:rPr>
      </w:pPr>
      <w:r w:rsidRPr="00F81F49">
        <w:rPr>
          <w:rFonts w:ascii="Times New Roman" w:hAnsi="Times New Roman" w:cs="Times New Roman"/>
          <w:bCs/>
          <w:color w:val="000000" w:themeColor="text1"/>
        </w:rPr>
        <w:tab/>
        <w:t xml:space="preserve">Para o cumprimento da determinação supra, o inciso I do art. 48 da LC 123/2006 dispõe que a Administração Pública deverá realizar processo licitatório destinado exclusivamente à participação de </w:t>
      </w:r>
      <w:proofErr w:type="spellStart"/>
      <w:r w:rsidRPr="00F81F49">
        <w:rPr>
          <w:rFonts w:ascii="Times New Roman" w:hAnsi="Times New Roman" w:cs="Times New Roman"/>
          <w:bCs/>
          <w:color w:val="000000" w:themeColor="text1"/>
        </w:rPr>
        <w:t>ME’s</w:t>
      </w:r>
      <w:proofErr w:type="spellEnd"/>
      <w:r w:rsidRPr="00F81F49">
        <w:rPr>
          <w:rFonts w:ascii="Times New Roman" w:hAnsi="Times New Roman" w:cs="Times New Roman"/>
          <w:bCs/>
          <w:color w:val="000000" w:themeColor="text1"/>
        </w:rPr>
        <w:t xml:space="preserve"> e </w:t>
      </w:r>
      <w:proofErr w:type="spellStart"/>
      <w:r w:rsidRPr="00F81F49">
        <w:rPr>
          <w:rFonts w:ascii="Times New Roman" w:hAnsi="Times New Roman" w:cs="Times New Roman"/>
          <w:bCs/>
          <w:color w:val="000000" w:themeColor="text1"/>
        </w:rPr>
        <w:t>EPP’s</w:t>
      </w:r>
      <w:proofErr w:type="spellEnd"/>
      <w:r w:rsidRPr="00F81F49">
        <w:rPr>
          <w:rFonts w:ascii="Times New Roman" w:hAnsi="Times New Roman" w:cs="Times New Roman"/>
          <w:bCs/>
          <w:color w:val="000000" w:themeColor="text1"/>
        </w:rPr>
        <w:t xml:space="preserve"> nos itens de contratação com valor de até R$ 80.000,00 (oitenta mil reais). </w:t>
      </w:r>
    </w:p>
    <w:p w:rsidR="00F81F49" w:rsidRDefault="00B231ED" w:rsidP="00F81F49">
      <w:pPr>
        <w:shd w:val="clear" w:color="auto" w:fill="FFFFFF" w:themeFill="background1"/>
        <w:tabs>
          <w:tab w:val="left" w:pos="0"/>
          <w:tab w:val="left" w:pos="792"/>
        </w:tabs>
        <w:jc w:val="both"/>
        <w:rPr>
          <w:rFonts w:ascii="Times New Roman" w:hAnsi="Times New Roman" w:cs="Times New Roman"/>
          <w:bCs/>
          <w:color w:val="000000" w:themeColor="text1"/>
        </w:rPr>
      </w:pPr>
      <w:r w:rsidRPr="00F81F49">
        <w:rPr>
          <w:rFonts w:ascii="Times New Roman" w:hAnsi="Times New Roman" w:cs="Times New Roman"/>
          <w:bCs/>
          <w:color w:val="000000" w:themeColor="text1"/>
        </w:rPr>
        <w:tab/>
        <w:t xml:space="preserve">Em conformidade com a LC 123/2006, o Município de Santa Margarida editou o Decreto Executivo nº 1.495/2025, de 17 de outubro de 2025, para dispor sobre o incentivo às compras locais e o </w:t>
      </w:r>
    </w:p>
    <w:p w:rsidR="00F81F49" w:rsidRDefault="00F81F49" w:rsidP="00F81F49">
      <w:pPr>
        <w:shd w:val="clear" w:color="auto" w:fill="FFFFFF" w:themeFill="background1"/>
        <w:tabs>
          <w:tab w:val="left" w:pos="0"/>
          <w:tab w:val="left" w:pos="792"/>
        </w:tabs>
        <w:jc w:val="both"/>
        <w:rPr>
          <w:rFonts w:ascii="Times New Roman" w:hAnsi="Times New Roman" w:cs="Times New Roman"/>
          <w:bCs/>
          <w:color w:val="000000" w:themeColor="text1"/>
        </w:rPr>
      </w:pPr>
    </w:p>
    <w:p w:rsidR="00B231ED" w:rsidRPr="00F81F49" w:rsidRDefault="00B231ED" w:rsidP="00F81F49">
      <w:pPr>
        <w:shd w:val="clear" w:color="auto" w:fill="FFFFFF" w:themeFill="background1"/>
        <w:tabs>
          <w:tab w:val="left" w:pos="0"/>
          <w:tab w:val="left" w:pos="792"/>
        </w:tabs>
        <w:jc w:val="both"/>
        <w:rPr>
          <w:rFonts w:ascii="Times New Roman" w:hAnsi="Times New Roman" w:cs="Times New Roman"/>
          <w:color w:val="000000" w:themeColor="text1"/>
        </w:rPr>
      </w:pPr>
      <w:proofErr w:type="gramStart"/>
      <w:r w:rsidRPr="00F81F49">
        <w:rPr>
          <w:rFonts w:ascii="Times New Roman" w:hAnsi="Times New Roman" w:cs="Times New Roman"/>
          <w:bCs/>
          <w:color w:val="000000" w:themeColor="text1"/>
        </w:rPr>
        <w:t>tratamento</w:t>
      </w:r>
      <w:proofErr w:type="gramEnd"/>
      <w:r w:rsidRPr="00F81F49">
        <w:rPr>
          <w:rFonts w:ascii="Times New Roman" w:hAnsi="Times New Roman" w:cs="Times New Roman"/>
          <w:bCs/>
          <w:color w:val="000000" w:themeColor="text1"/>
        </w:rPr>
        <w:t xml:space="preserve"> diferenciado simplificado para </w:t>
      </w:r>
      <w:proofErr w:type="spellStart"/>
      <w:r w:rsidRPr="00F81F49">
        <w:rPr>
          <w:rFonts w:ascii="Times New Roman" w:hAnsi="Times New Roman" w:cs="Times New Roman"/>
          <w:bCs/>
          <w:color w:val="000000" w:themeColor="text1"/>
        </w:rPr>
        <w:t>ME’s</w:t>
      </w:r>
      <w:proofErr w:type="spellEnd"/>
      <w:r w:rsidRPr="00F81F49">
        <w:rPr>
          <w:rFonts w:ascii="Times New Roman" w:hAnsi="Times New Roman" w:cs="Times New Roman"/>
          <w:bCs/>
          <w:color w:val="000000" w:themeColor="text1"/>
        </w:rPr>
        <w:t xml:space="preserve"> e </w:t>
      </w:r>
      <w:proofErr w:type="spellStart"/>
      <w:r w:rsidRPr="00F81F49">
        <w:rPr>
          <w:rFonts w:ascii="Times New Roman" w:hAnsi="Times New Roman" w:cs="Times New Roman"/>
          <w:bCs/>
          <w:color w:val="000000" w:themeColor="text1"/>
        </w:rPr>
        <w:t>EPP’s</w:t>
      </w:r>
      <w:proofErr w:type="spellEnd"/>
      <w:r w:rsidRPr="00F81F49">
        <w:rPr>
          <w:rFonts w:ascii="Times New Roman" w:hAnsi="Times New Roman" w:cs="Times New Roman"/>
          <w:bCs/>
          <w:color w:val="000000" w:themeColor="text1"/>
        </w:rPr>
        <w:t xml:space="preserve">, conforme anexo. Referido Decreto confirma os permissivos e determinações contidas no </w:t>
      </w:r>
      <w:r w:rsidRPr="00F81F49">
        <w:rPr>
          <w:rFonts w:ascii="Times New Roman" w:hAnsi="Times New Roman" w:cs="Times New Roman"/>
          <w:color w:val="000000" w:themeColor="text1"/>
        </w:rPr>
        <w:t xml:space="preserve">Estatuto Nacional da Microempresa e da Empresa de Pequeno Porte, e condiciona a participação exclusiva destas empresas nas licitações realizadas no âmbito da Administração Pública Municipal à comprovação da viabilidade técnica e econômica da medida, conforme previsão constante do art. 6º. </w:t>
      </w:r>
    </w:p>
    <w:p w:rsidR="00B231ED" w:rsidRPr="00F81F49" w:rsidRDefault="00B231ED" w:rsidP="00F81F49">
      <w:pPr>
        <w:shd w:val="clear" w:color="auto" w:fill="FFFFFF" w:themeFill="background1"/>
        <w:tabs>
          <w:tab w:val="left" w:pos="0"/>
          <w:tab w:val="left" w:pos="792"/>
        </w:tabs>
        <w:jc w:val="both"/>
        <w:rPr>
          <w:rFonts w:ascii="Times New Roman" w:hAnsi="Times New Roman" w:cs="Times New Roman"/>
          <w:color w:val="000000" w:themeColor="text1"/>
        </w:rPr>
      </w:pPr>
      <w:r w:rsidRPr="00F81F49">
        <w:rPr>
          <w:rFonts w:ascii="Times New Roman" w:hAnsi="Times New Roman" w:cs="Times New Roman"/>
          <w:color w:val="000000" w:themeColor="text1"/>
        </w:rPr>
        <w:tab/>
        <w:t xml:space="preserve">Para demonstrar a compatibilidade dos valores estimados com os preços praticados no mercado regional, procedeu-se ao levantamento e análise de processos licitatórios e dispensas deflagrados por entes públicos da microrregião de Manhuaçu/MG, com objetos equivalentes, conforme Relatório Simplificado de Capacidade Regional e Pesquisa no Banco de Preços anexa. </w:t>
      </w:r>
    </w:p>
    <w:p w:rsidR="00B231ED" w:rsidRPr="00F81F49" w:rsidRDefault="00B231ED" w:rsidP="00F81F49">
      <w:pPr>
        <w:shd w:val="clear" w:color="auto" w:fill="FFFFFF" w:themeFill="background1"/>
        <w:tabs>
          <w:tab w:val="left" w:pos="0"/>
          <w:tab w:val="left" w:pos="792"/>
        </w:tabs>
        <w:jc w:val="both"/>
        <w:rPr>
          <w:rFonts w:ascii="Times New Roman" w:hAnsi="Times New Roman" w:cs="Times New Roman"/>
          <w:bCs/>
          <w:color w:val="000000" w:themeColor="text1"/>
        </w:rPr>
      </w:pPr>
      <w:r w:rsidRPr="00F81F49">
        <w:rPr>
          <w:rFonts w:ascii="Times New Roman" w:hAnsi="Times New Roman" w:cs="Times New Roman"/>
          <w:bCs/>
          <w:color w:val="000000" w:themeColor="text1"/>
        </w:rPr>
        <w:tab/>
        <w:t>Dito isso, a deflagração de processo licitatório na modalidade Pregão, na forma eletrônica, para a contratação do objeto pretendido, com participação exclusiva para Microempresas e Empresas de Pequeno Porte com sede local ou regional na microrregião geográfica de Manhuaçu/MG é medida legal, viável técnica e economicamente, já que fortalecerá a economia local e regional, e facilitará a entrega.</w:t>
      </w:r>
    </w:p>
    <w:p w:rsidR="00E4131C" w:rsidRPr="00F81F49" w:rsidRDefault="00B231ED" w:rsidP="00F81F49">
      <w:pPr>
        <w:shd w:val="clear" w:color="auto" w:fill="D9D9D9" w:themeFill="background1" w:themeFillShade="D9"/>
        <w:tabs>
          <w:tab w:val="left" w:pos="0"/>
          <w:tab w:val="left" w:pos="792"/>
        </w:tabs>
        <w:jc w:val="both"/>
        <w:rPr>
          <w:rFonts w:ascii="Times New Roman" w:hAnsi="Times New Roman" w:cs="Times New Roman"/>
          <w:b/>
          <w:bCs/>
          <w:color w:val="000000" w:themeColor="text1"/>
        </w:rPr>
      </w:pPr>
      <w:r w:rsidRPr="00F81F49">
        <w:rPr>
          <w:rFonts w:ascii="Times New Roman" w:hAnsi="Times New Roman" w:cs="Times New Roman"/>
          <w:b/>
          <w:bCs/>
          <w:color w:val="000000" w:themeColor="text1"/>
        </w:rPr>
        <w:t>10</w:t>
      </w:r>
      <w:r w:rsidR="00E4131C" w:rsidRPr="00F81F49">
        <w:rPr>
          <w:rFonts w:ascii="Times New Roman" w:hAnsi="Times New Roman" w:cs="Times New Roman"/>
          <w:b/>
          <w:bCs/>
          <w:color w:val="000000" w:themeColor="text1"/>
        </w:rPr>
        <w:t xml:space="preserve"> – DESCRIÇÃO DA SOLUÇÃO COMO UM TODO</w:t>
      </w:r>
    </w:p>
    <w:p w:rsidR="00E4131C" w:rsidRPr="00F81F49" w:rsidRDefault="00B231ED" w:rsidP="00F81F49">
      <w:pPr>
        <w:tabs>
          <w:tab w:val="left" w:pos="0"/>
          <w:tab w:val="left" w:pos="792"/>
        </w:tabs>
        <w:spacing w:after="0"/>
        <w:jc w:val="both"/>
        <w:rPr>
          <w:rFonts w:ascii="Times New Roman" w:hAnsi="Times New Roman" w:cs="Times New Roman"/>
          <w:bCs/>
          <w:color w:val="000000" w:themeColor="text1"/>
        </w:rPr>
      </w:pPr>
      <w:r w:rsidRPr="00F81F49">
        <w:rPr>
          <w:rFonts w:ascii="Times New Roman" w:hAnsi="Times New Roman" w:cs="Times New Roman"/>
          <w:bCs/>
          <w:color w:val="000000" w:themeColor="text1"/>
        </w:rPr>
        <w:t>10</w:t>
      </w:r>
      <w:r w:rsidR="00E4131C" w:rsidRPr="00F81F49">
        <w:rPr>
          <w:rFonts w:ascii="Times New Roman" w:hAnsi="Times New Roman" w:cs="Times New Roman"/>
          <w:bCs/>
          <w:color w:val="000000" w:themeColor="text1"/>
        </w:rPr>
        <w:t xml:space="preserve">.1 – A solução para que o objeto pretendido seja executado é a abertura de procedimento licitatório, na modalidade Pregão, tendo como critério de julgamento o de menor preço por </w:t>
      </w:r>
      <w:r w:rsidR="00810B1A" w:rsidRPr="00F81F49">
        <w:rPr>
          <w:rFonts w:ascii="Times New Roman" w:hAnsi="Times New Roman" w:cs="Times New Roman"/>
          <w:bCs/>
          <w:color w:val="000000" w:themeColor="text1"/>
        </w:rPr>
        <w:t>item</w:t>
      </w:r>
      <w:r w:rsidR="00E4131C" w:rsidRPr="00F81F49">
        <w:rPr>
          <w:rFonts w:ascii="Times New Roman" w:hAnsi="Times New Roman" w:cs="Times New Roman"/>
          <w:bCs/>
          <w:color w:val="000000" w:themeColor="text1"/>
        </w:rPr>
        <w:t>, pois assim será possível alcançar a</w:t>
      </w:r>
      <w:r w:rsidR="00810B1A" w:rsidRPr="00F81F49">
        <w:rPr>
          <w:rFonts w:ascii="Times New Roman" w:hAnsi="Times New Roman" w:cs="Times New Roman"/>
          <w:bCs/>
          <w:color w:val="000000" w:themeColor="text1"/>
        </w:rPr>
        <w:t xml:space="preserve"> (s)</w:t>
      </w:r>
      <w:r w:rsidR="00E4131C" w:rsidRPr="00F81F49">
        <w:rPr>
          <w:rFonts w:ascii="Times New Roman" w:hAnsi="Times New Roman" w:cs="Times New Roman"/>
          <w:bCs/>
          <w:color w:val="000000" w:themeColor="text1"/>
        </w:rPr>
        <w:t xml:space="preserve"> proposta</w:t>
      </w:r>
      <w:r w:rsidR="00810B1A" w:rsidRPr="00F81F49">
        <w:rPr>
          <w:rFonts w:ascii="Times New Roman" w:hAnsi="Times New Roman" w:cs="Times New Roman"/>
          <w:bCs/>
          <w:color w:val="000000" w:themeColor="text1"/>
        </w:rPr>
        <w:t xml:space="preserve"> (s)</w:t>
      </w:r>
      <w:r w:rsidR="00E4131C" w:rsidRPr="00F81F49">
        <w:rPr>
          <w:rFonts w:ascii="Times New Roman" w:hAnsi="Times New Roman" w:cs="Times New Roman"/>
          <w:bCs/>
          <w:color w:val="000000" w:themeColor="text1"/>
        </w:rPr>
        <w:t xml:space="preserve"> mais vantajosa</w:t>
      </w:r>
      <w:r w:rsidR="00810B1A" w:rsidRPr="00F81F49">
        <w:rPr>
          <w:rFonts w:ascii="Times New Roman" w:hAnsi="Times New Roman" w:cs="Times New Roman"/>
          <w:bCs/>
          <w:color w:val="000000" w:themeColor="text1"/>
        </w:rPr>
        <w:t xml:space="preserve"> (s)</w:t>
      </w:r>
      <w:r w:rsidR="00E4131C" w:rsidRPr="00F81F49">
        <w:rPr>
          <w:rFonts w:ascii="Times New Roman" w:hAnsi="Times New Roman" w:cs="Times New Roman"/>
          <w:bCs/>
          <w:color w:val="000000" w:themeColor="text1"/>
        </w:rPr>
        <w:t xml:space="preserve"> para </w:t>
      </w:r>
      <w:r w:rsidR="001D3302" w:rsidRPr="00F81F49">
        <w:rPr>
          <w:rFonts w:ascii="Times New Roman" w:hAnsi="Times New Roman" w:cs="Times New Roman"/>
          <w:bCs/>
          <w:color w:val="000000" w:themeColor="text1"/>
        </w:rPr>
        <w:t>o fornecimento dos itens descritos.</w:t>
      </w:r>
    </w:p>
    <w:p w:rsidR="005C6BB8" w:rsidRPr="00F81F49" w:rsidRDefault="005C6BB8" w:rsidP="00F81F49">
      <w:pPr>
        <w:tabs>
          <w:tab w:val="left" w:pos="0"/>
          <w:tab w:val="left" w:pos="792"/>
        </w:tabs>
        <w:spacing w:after="0"/>
        <w:jc w:val="both"/>
        <w:rPr>
          <w:rFonts w:ascii="Times New Roman" w:hAnsi="Times New Roman" w:cs="Times New Roman"/>
          <w:bCs/>
          <w:color w:val="FF0000"/>
        </w:rPr>
      </w:pPr>
    </w:p>
    <w:p w:rsidR="00E4131C" w:rsidRPr="00F81F49" w:rsidRDefault="00E4131C" w:rsidP="00F81F49">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81F49">
        <w:rPr>
          <w:rFonts w:ascii="Times New Roman" w:hAnsi="Times New Roman" w:cs="Times New Roman"/>
          <w:b/>
          <w:bCs/>
          <w:color w:val="000000" w:themeColor="text1"/>
        </w:rPr>
        <w:t>1</w:t>
      </w:r>
      <w:r w:rsidR="00B231ED" w:rsidRPr="00F81F49">
        <w:rPr>
          <w:rFonts w:ascii="Times New Roman" w:hAnsi="Times New Roman" w:cs="Times New Roman"/>
          <w:b/>
          <w:bCs/>
          <w:color w:val="000000" w:themeColor="text1"/>
        </w:rPr>
        <w:t>1</w:t>
      </w:r>
      <w:r w:rsidRPr="00F81F49">
        <w:rPr>
          <w:rFonts w:ascii="Times New Roman" w:hAnsi="Times New Roman" w:cs="Times New Roman"/>
          <w:b/>
          <w:bCs/>
          <w:color w:val="000000" w:themeColor="text1"/>
        </w:rPr>
        <w:t xml:space="preserve"> – DO NÃO PARCELAMENTO DA SOLUÇÃO</w:t>
      </w:r>
    </w:p>
    <w:p w:rsidR="00B87726" w:rsidRPr="00F81F49" w:rsidRDefault="00B231ED" w:rsidP="00F81F49">
      <w:pPr>
        <w:tabs>
          <w:tab w:val="left" w:pos="0"/>
          <w:tab w:val="left" w:pos="792"/>
        </w:tabs>
        <w:spacing w:after="0"/>
        <w:jc w:val="both"/>
        <w:rPr>
          <w:rFonts w:ascii="Times New Roman" w:hAnsi="Times New Roman" w:cs="Times New Roman"/>
          <w:bCs/>
          <w:color w:val="000000" w:themeColor="text1"/>
        </w:rPr>
      </w:pPr>
      <w:r w:rsidRPr="00F81F49">
        <w:rPr>
          <w:rFonts w:ascii="Times New Roman" w:hAnsi="Times New Roman" w:cs="Times New Roman"/>
          <w:bCs/>
          <w:color w:val="000000" w:themeColor="text1"/>
        </w:rPr>
        <w:t>11</w:t>
      </w:r>
      <w:r w:rsidR="00B87726" w:rsidRPr="00F81F49">
        <w:rPr>
          <w:rFonts w:ascii="Times New Roman" w:hAnsi="Times New Roman" w:cs="Times New Roman"/>
          <w:bCs/>
          <w:color w:val="000000" w:themeColor="text1"/>
        </w:rPr>
        <w:t>.1 – A pretensão da Unidade demandante não necessita de parcelamento, uma vez que a contratação objetivada poderá ser alcançada através de um único procedimento.</w:t>
      </w:r>
    </w:p>
    <w:p w:rsidR="00B87726" w:rsidRPr="00F81F49" w:rsidRDefault="00B231ED" w:rsidP="00F81F49">
      <w:pPr>
        <w:tabs>
          <w:tab w:val="left" w:pos="0"/>
          <w:tab w:val="left" w:pos="792"/>
        </w:tabs>
        <w:spacing w:after="0"/>
        <w:jc w:val="both"/>
        <w:rPr>
          <w:rFonts w:ascii="Times New Roman" w:hAnsi="Times New Roman" w:cs="Times New Roman"/>
          <w:bCs/>
          <w:color w:val="000000" w:themeColor="text1"/>
        </w:rPr>
      </w:pPr>
      <w:r w:rsidRPr="00F81F49">
        <w:rPr>
          <w:rFonts w:ascii="Times New Roman" w:hAnsi="Times New Roman" w:cs="Times New Roman"/>
          <w:bCs/>
          <w:color w:val="000000" w:themeColor="text1"/>
        </w:rPr>
        <w:t>11</w:t>
      </w:r>
      <w:r w:rsidR="00B87726" w:rsidRPr="00F81F49">
        <w:rPr>
          <w:rFonts w:ascii="Times New Roman" w:hAnsi="Times New Roman" w:cs="Times New Roman"/>
          <w:bCs/>
          <w:color w:val="000000" w:themeColor="text1"/>
        </w:rPr>
        <w:t xml:space="preserve">.2 – Destaque-se que o parcelamento da solução não seria vantajoso para o Município, já que demandaria maior mão de obra humana na elaboração dos procedimentos, além de publicações, tempo disponível, </w:t>
      </w:r>
      <w:proofErr w:type="gramStart"/>
      <w:r w:rsidR="00B87726" w:rsidRPr="00F81F49">
        <w:rPr>
          <w:rFonts w:ascii="Times New Roman" w:hAnsi="Times New Roman" w:cs="Times New Roman"/>
          <w:bCs/>
          <w:color w:val="000000" w:themeColor="text1"/>
        </w:rPr>
        <w:t>etc..</w:t>
      </w:r>
      <w:proofErr w:type="gramEnd"/>
    </w:p>
    <w:p w:rsidR="007A65EB" w:rsidRPr="00F81F49" w:rsidRDefault="007A65EB" w:rsidP="00F81F49">
      <w:pPr>
        <w:tabs>
          <w:tab w:val="left" w:pos="0"/>
          <w:tab w:val="left" w:pos="792"/>
        </w:tabs>
        <w:spacing w:after="0"/>
        <w:jc w:val="both"/>
        <w:rPr>
          <w:rFonts w:ascii="Times New Roman" w:hAnsi="Times New Roman" w:cs="Times New Roman"/>
          <w:bCs/>
          <w:color w:val="FF0000"/>
        </w:rPr>
      </w:pPr>
    </w:p>
    <w:p w:rsidR="00E4131C" w:rsidRPr="00F81F49" w:rsidRDefault="00B231ED" w:rsidP="00F81F49">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81F49">
        <w:rPr>
          <w:rFonts w:ascii="Times New Roman" w:hAnsi="Times New Roman" w:cs="Times New Roman"/>
          <w:b/>
          <w:bCs/>
          <w:color w:val="000000" w:themeColor="text1"/>
        </w:rPr>
        <w:t xml:space="preserve">12 </w:t>
      </w:r>
      <w:r w:rsidR="00E4131C" w:rsidRPr="00F81F49">
        <w:rPr>
          <w:rFonts w:ascii="Times New Roman" w:hAnsi="Times New Roman" w:cs="Times New Roman"/>
          <w:b/>
          <w:bCs/>
          <w:color w:val="000000" w:themeColor="text1"/>
        </w:rPr>
        <w:t>– DOS RESULTADOS PRETENDIDOS</w:t>
      </w:r>
    </w:p>
    <w:p w:rsidR="009F7865" w:rsidRPr="00F81F49" w:rsidRDefault="009D7DFD" w:rsidP="00F81F49">
      <w:pPr>
        <w:pStyle w:val="SemEspaamento"/>
        <w:spacing w:line="276" w:lineRule="auto"/>
        <w:jc w:val="both"/>
        <w:rPr>
          <w:rFonts w:cs="Times New Roman"/>
          <w:color w:val="000000" w:themeColor="text1"/>
          <w:sz w:val="22"/>
          <w:szCs w:val="22"/>
        </w:rPr>
      </w:pPr>
      <w:r w:rsidRPr="00F81F49">
        <w:rPr>
          <w:rFonts w:cs="Times New Roman"/>
          <w:bCs/>
          <w:color w:val="000000" w:themeColor="text1"/>
          <w:sz w:val="22"/>
          <w:szCs w:val="22"/>
        </w:rPr>
        <w:t>1</w:t>
      </w:r>
      <w:r w:rsidR="00B231ED" w:rsidRPr="00F81F49">
        <w:rPr>
          <w:rFonts w:cs="Times New Roman"/>
          <w:bCs/>
          <w:color w:val="000000" w:themeColor="text1"/>
          <w:sz w:val="22"/>
          <w:szCs w:val="22"/>
        </w:rPr>
        <w:t>2</w:t>
      </w:r>
      <w:r w:rsidRPr="00F81F49">
        <w:rPr>
          <w:rFonts w:cs="Times New Roman"/>
          <w:bCs/>
          <w:color w:val="000000" w:themeColor="text1"/>
          <w:sz w:val="22"/>
          <w:szCs w:val="22"/>
        </w:rPr>
        <w:t xml:space="preserve">.1 – Busca-se </w:t>
      </w:r>
      <w:r w:rsidR="00B87726" w:rsidRPr="00F81F49">
        <w:rPr>
          <w:rFonts w:cs="Times New Roman"/>
          <w:bCs/>
          <w:color w:val="000000" w:themeColor="text1"/>
          <w:sz w:val="22"/>
          <w:szCs w:val="22"/>
        </w:rPr>
        <w:t xml:space="preserve">a </w:t>
      </w:r>
      <w:r w:rsidR="0079019B" w:rsidRPr="00F81F49">
        <w:rPr>
          <w:rFonts w:cs="Times New Roman"/>
          <w:color w:val="000000" w:themeColor="text1"/>
          <w:sz w:val="22"/>
          <w:szCs w:val="22"/>
        </w:rPr>
        <w:t>Contratação de pessoa jurídica especializada para o fornecimento de produtos hortifrutigranjeiros, destinados ao suprimento das necessidades das Secretarias Municipais de Educação, Saúde, Administração, Assistência Social, Cultura e Esportes, Lazer e Turismo</w:t>
      </w:r>
      <w:r w:rsidR="009F7865" w:rsidRPr="00F81F49">
        <w:rPr>
          <w:rFonts w:cs="Times New Roman"/>
          <w:color w:val="000000" w:themeColor="text1"/>
          <w:sz w:val="22"/>
          <w:szCs w:val="22"/>
        </w:rPr>
        <w:t>.</w:t>
      </w:r>
    </w:p>
    <w:p w:rsidR="008444ED" w:rsidRPr="00F81F49" w:rsidRDefault="008444ED" w:rsidP="00F81F49">
      <w:pPr>
        <w:tabs>
          <w:tab w:val="left" w:pos="0"/>
          <w:tab w:val="left" w:pos="792"/>
        </w:tabs>
        <w:spacing w:after="0"/>
        <w:jc w:val="both"/>
        <w:rPr>
          <w:rFonts w:ascii="Times New Roman" w:hAnsi="Times New Roman" w:cs="Times New Roman"/>
          <w:bCs/>
          <w:color w:val="000000" w:themeColor="text1"/>
        </w:rPr>
      </w:pPr>
    </w:p>
    <w:p w:rsidR="00E4131C" w:rsidRPr="00F81F49" w:rsidRDefault="00E4131C" w:rsidP="00F81F49">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81F49">
        <w:rPr>
          <w:rFonts w:ascii="Times New Roman" w:hAnsi="Times New Roman" w:cs="Times New Roman"/>
          <w:b/>
          <w:bCs/>
          <w:color w:val="000000" w:themeColor="text1"/>
        </w:rPr>
        <w:t>1</w:t>
      </w:r>
      <w:r w:rsidR="00B231ED" w:rsidRPr="00F81F49">
        <w:rPr>
          <w:rFonts w:ascii="Times New Roman" w:hAnsi="Times New Roman" w:cs="Times New Roman"/>
          <w:b/>
          <w:bCs/>
          <w:color w:val="000000" w:themeColor="text1"/>
        </w:rPr>
        <w:t>3</w:t>
      </w:r>
      <w:r w:rsidRPr="00F81F49">
        <w:rPr>
          <w:rFonts w:ascii="Times New Roman" w:hAnsi="Times New Roman" w:cs="Times New Roman"/>
          <w:b/>
          <w:bCs/>
          <w:color w:val="000000" w:themeColor="text1"/>
        </w:rPr>
        <w:t xml:space="preserve"> – CONSIDERAÇÕES SOBRE CONTRATAÇÕES CORRELATAS OU INTERDEPENDENTES </w:t>
      </w:r>
    </w:p>
    <w:p w:rsidR="00E4131C" w:rsidRPr="00F81F49" w:rsidRDefault="00B231ED" w:rsidP="00F81F49">
      <w:pPr>
        <w:tabs>
          <w:tab w:val="left" w:pos="0"/>
          <w:tab w:val="left" w:pos="792"/>
        </w:tabs>
        <w:spacing w:after="0"/>
        <w:jc w:val="both"/>
        <w:rPr>
          <w:rFonts w:ascii="Times New Roman" w:hAnsi="Times New Roman" w:cs="Times New Roman"/>
          <w:bCs/>
          <w:color w:val="000000" w:themeColor="text1"/>
        </w:rPr>
      </w:pPr>
      <w:r w:rsidRPr="00F81F49">
        <w:rPr>
          <w:rFonts w:ascii="Times New Roman" w:hAnsi="Times New Roman" w:cs="Times New Roman"/>
          <w:bCs/>
          <w:color w:val="000000" w:themeColor="text1"/>
        </w:rPr>
        <w:t>13</w:t>
      </w:r>
      <w:r w:rsidR="00E4131C" w:rsidRPr="00F81F49">
        <w:rPr>
          <w:rFonts w:ascii="Times New Roman" w:hAnsi="Times New Roman" w:cs="Times New Roman"/>
          <w:bCs/>
          <w:color w:val="000000" w:themeColor="text1"/>
        </w:rPr>
        <w:t>.1 – Não aplicável.</w:t>
      </w:r>
    </w:p>
    <w:p w:rsidR="00E4131C" w:rsidRPr="00F81F49" w:rsidRDefault="00E4131C" w:rsidP="00F81F49">
      <w:pPr>
        <w:tabs>
          <w:tab w:val="left" w:pos="0"/>
          <w:tab w:val="left" w:pos="792"/>
        </w:tabs>
        <w:spacing w:after="0"/>
        <w:jc w:val="both"/>
        <w:rPr>
          <w:rFonts w:ascii="Times New Roman" w:hAnsi="Times New Roman" w:cs="Times New Roman"/>
          <w:bCs/>
          <w:color w:val="000000" w:themeColor="text1"/>
        </w:rPr>
      </w:pPr>
    </w:p>
    <w:p w:rsidR="00E4131C" w:rsidRPr="00F81F49" w:rsidRDefault="00B231ED" w:rsidP="00F81F49">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81F49">
        <w:rPr>
          <w:rFonts w:ascii="Times New Roman" w:hAnsi="Times New Roman" w:cs="Times New Roman"/>
          <w:b/>
          <w:bCs/>
          <w:color w:val="000000" w:themeColor="text1"/>
        </w:rPr>
        <w:t>14</w:t>
      </w:r>
      <w:r w:rsidR="00E4131C" w:rsidRPr="00F81F49">
        <w:rPr>
          <w:rFonts w:ascii="Times New Roman" w:hAnsi="Times New Roman" w:cs="Times New Roman"/>
          <w:b/>
          <w:bCs/>
          <w:color w:val="000000" w:themeColor="text1"/>
        </w:rPr>
        <w:t xml:space="preserve"> – DESCRIÇÃO DE POSSÍVEIS IMPACTOS AMBIENTAIS E RESPECTIVAS MEDIDAS MITIGADORAS</w:t>
      </w:r>
    </w:p>
    <w:p w:rsidR="001D3302" w:rsidRPr="00F81F49" w:rsidRDefault="00B231ED" w:rsidP="00F81F49">
      <w:pPr>
        <w:tabs>
          <w:tab w:val="left" w:pos="0"/>
          <w:tab w:val="left" w:pos="792"/>
        </w:tabs>
        <w:spacing w:after="0"/>
        <w:jc w:val="both"/>
        <w:rPr>
          <w:rFonts w:ascii="Times New Roman" w:hAnsi="Times New Roman" w:cs="Times New Roman"/>
          <w:bCs/>
          <w:color w:val="000000" w:themeColor="text1"/>
        </w:rPr>
      </w:pPr>
      <w:r w:rsidRPr="00F81F49">
        <w:rPr>
          <w:rFonts w:ascii="Times New Roman" w:hAnsi="Times New Roman" w:cs="Times New Roman"/>
          <w:bCs/>
          <w:color w:val="000000" w:themeColor="text1"/>
        </w:rPr>
        <w:t>14</w:t>
      </w:r>
      <w:r w:rsidR="00E4131C" w:rsidRPr="00F81F49">
        <w:rPr>
          <w:rFonts w:ascii="Times New Roman" w:hAnsi="Times New Roman" w:cs="Times New Roman"/>
          <w:bCs/>
          <w:color w:val="000000" w:themeColor="text1"/>
        </w:rPr>
        <w:t xml:space="preserve">.1 – </w:t>
      </w:r>
      <w:r w:rsidR="00B87726" w:rsidRPr="00F81F49">
        <w:rPr>
          <w:rFonts w:ascii="Times New Roman" w:hAnsi="Times New Roman" w:cs="Times New Roman"/>
          <w:bCs/>
          <w:color w:val="000000" w:themeColor="text1"/>
        </w:rPr>
        <w:t>Não haverão impactos ambientais por parte do Município contratante,</w:t>
      </w:r>
      <w:r w:rsidR="008444ED" w:rsidRPr="00F81F49">
        <w:rPr>
          <w:rFonts w:ascii="Times New Roman" w:hAnsi="Times New Roman" w:cs="Times New Roman"/>
          <w:bCs/>
          <w:color w:val="000000" w:themeColor="text1"/>
        </w:rPr>
        <w:t xml:space="preserve"> cabendo à (s) empresa (s) contratada (s) observar as regras atinentes à preservação do meio ambiente.</w:t>
      </w:r>
    </w:p>
    <w:p w:rsidR="005F6620" w:rsidRPr="00F81F49" w:rsidRDefault="005F6620" w:rsidP="00F81F49">
      <w:pPr>
        <w:tabs>
          <w:tab w:val="left" w:pos="0"/>
          <w:tab w:val="left" w:pos="792"/>
        </w:tabs>
        <w:spacing w:after="0"/>
        <w:jc w:val="both"/>
        <w:rPr>
          <w:rFonts w:ascii="Times New Roman" w:hAnsi="Times New Roman" w:cs="Times New Roman"/>
          <w:bCs/>
          <w:color w:val="000000" w:themeColor="text1"/>
        </w:rPr>
      </w:pPr>
    </w:p>
    <w:p w:rsidR="00E4131C" w:rsidRPr="00F81F49" w:rsidRDefault="00B231ED" w:rsidP="00F81F49">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81F49">
        <w:rPr>
          <w:rFonts w:ascii="Times New Roman" w:hAnsi="Times New Roman" w:cs="Times New Roman"/>
          <w:b/>
          <w:bCs/>
          <w:color w:val="000000" w:themeColor="text1"/>
        </w:rPr>
        <w:t>15</w:t>
      </w:r>
      <w:r w:rsidR="00E4131C" w:rsidRPr="00F81F49">
        <w:rPr>
          <w:rFonts w:ascii="Times New Roman" w:hAnsi="Times New Roman" w:cs="Times New Roman"/>
          <w:b/>
          <w:bCs/>
          <w:color w:val="000000" w:themeColor="text1"/>
        </w:rPr>
        <w:t xml:space="preserve"> – CONCLUSÃO</w:t>
      </w:r>
    </w:p>
    <w:p w:rsidR="005761B8" w:rsidRPr="00F81F49" w:rsidRDefault="005761B8" w:rsidP="00F81F49">
      <w:pPr>
        <w:pStyle w:val="SemEspaamento"/>
        <w:spacing w:line="276" w:lineRule="auto"/>
        <w:jc w:val="both"/>
        <w:rPr>
          <w:rFonts w:cs="Times New Roman"/>
          <w:bCs/>
          <w:color w:val="000000" w:themeColor="text1"/>
          <w:sz w:val="22"/>
          <w:szCs w:val="22"/>
        </w:rPr>
      </w:pPr>
    </w:p>
    <w:p w:rsidR="0027121F" w:rsidRPr="00F81F49" w:rsidRDefault="00B231ED" w:rsidP="00F81F49">
      <w:pPr>
        <w:pStyle w:val="SemEspaamento"/>
        <w:spacing w:line="276" w:lineRule="auto"/>
        <w:jc w:val="both"/>
        <w:rPr>
          <w:rFonts w:cs="Times New Roman"/>
          <w:bCs/>
          <w:color w:val="000000" w:themeColor="text1"/>
          <w:sz w:val="22"/>
          <w:szCs w:val="22"/>
        </w:rPr>
      </w:pPr>
      <w:r w:rsidRPr="00F81F49">
        <w:rPr>
          <w:rFonts w:cs="Times New Roman"/>
          <w:bCs/>
          <w:color w:val="000000" w:themeColor="text1"/>
          <w:sz w:val="22"/>
          <w:szCs w:val="22"/>
        </w:rPr>
        <w:t>15</w:t>
      </w:r>
      <w:r w:rsidR="00E4131C" w:rsidRPr="00F81F49">
        <w:rPr>
          <w:rFonts w:cs="Times New Roman"/>
          <w:bCs/>
          <w:color w:val="000000" w:themeColor="text1"/>
          <w:sz w:val="22"/>
          <w:szCs w:val="22"/>
        </w:rPr>
        <w:t xml:space="preserve">.1 – </w:t>
      </w:r>
      <w:r w:rsidR="00B87726" w:rsidRPr="00F81F49">
        <w:rPr>
          <w:rFonts w:cs="Times New Roman"/>
          <w:bCs/>
          <w:color w:val="000000" w:themeColor="text1"/>
          <w:sz w:val="22"/>
          <w:szCs w:val="22"/>
        </w:rPr>
        <w:t xml:space="preserve">Finalizado o Estudo Técnico Preliminar acerca da </w:t>
      </w:r>
      <w:r w:rsidR="008444ED" w:rsidRPr="00F81F49">
        <w:rPr>
          <w:rFonts w:cs="Times New Roman"/>
          <w:color w:val="000000" w:themeColor="text1"/>
          <w:sz w:val="22"/>
          <w:szCs w:val="22"/>
        </w:rPr>
        <w:t xml:space="preserve">contratação </w:t>
      </w:r>
      <w:r w:rsidR="002661CF" w:rsidRPr="00F81F49">
        <w:rPr>
          <w:rFonts w:cs="Times New Roman"/>
          <w:color w:val="000000" w:themeColor="text1"/>
          <w:sz w:val="22"/>
          <w:szCs w:val="22"/>
        </w:rPr>
        <w:t>pretendida</w:t>
      </w:r>
      <w:r w:rsidR="008444ED" w:rsidRPr="00F81F49">
        <w:rPr>
          <w:rFonts w:cs="Times New Roman"/>
          <w:color w:val="000000" w:themeColor="text1"/>
          <w:sz w:val="22"/>
          <w:szCs w:val="22"/>
        </w:rPr>
        <w:t xml:space="preserve">, </w:t>
      </w:r>
      <w:r w:rsidR="009F7865" w:rsidRPr="00F81F49">
        <w:rPr>
          <w:rFonts w:cs="Times New Roman"/>
          <w:bCs/>
          <w:color w:val="000000" w:themeColor="text1"/>
          <w:sz w:val="22"/>
          <w:szCs w:val="22"/>
        </w:rPr>
        <w:t>as Unidades demandantes reforçam</w:t>
      </w:r>
    </w:p>
    <w:p w:rsidR="00F81F49" w:rsidRDefault="00F81F49" w:rsidP="00F81F49">
      <w:pPr>
        <w:pStyle w:val="SemEspaamento"/>
        <w:spacing w:line="276" w:lineRule="auto"/>
        <w:jc w:val="both"/>
        <w:rPr>
          <w:rFonts w:cs="Times New Roman"/>
          <w:bCs/>
          <w:color w:val="000000" w:themeColor="text1"/>
          <w:sz w:val="22"/>
          <w:szCs w:val="22"/>
        </w:rPr>
      </w:pPr>
    </w:p>
    <w:p w:rsidR="00F81F49" w:rsidRDefault="00F81F49" w:rsidP="00F81F49">
      <w:pPr>
        <w:pStyle w:val="SemEspaamento"/>
        <w:spacing w:line="276" w:lineRule="auto"/>
        <w:jc w:val="both"/>
        <w:rPr>
          <w:rFonts w:cs="Times New Roman"/>
          <w:bCs/>
          <w:color w:val="000000" w:themeColor="text1"/>
          <w:sz w:val="22"/>
          <w:szCs w:val="22"/>
        </w:rPr>
      </w:pPr>
    </w:p>
    <w:p w:rsidR="009F7865" w:rsidRPr="00F81F49" w:rsidRDefault="009F7865" w:rsidP="00F81F49">
      <w:pPr>
        <w:pStyle w:val="SemEspaamento"/>
        <w:spacing w:line="276" w:lineRule="auto"/>
        <w:jc w:val="both"/>
        <w:rPr>
          <w:rFonts w:cs="Times New Roman"/>
          <w:bCs/>
          <w:color w:val="000000" w:themeColor="text1"/>
          <w:sz w:val="22"/>
          <w:szCs w:val="22"/>
        </w:rPr>
      </w:pPr>
      <w:bookmarkStart w:id="0" w:name="_GoBack"/>
      <w:bookmarkEnd w:id="0"/>
      <w:proofErr w:type="gramStart"/>
      <w:r w:rsidRPr="00F81F49">
        <w:rPr>
          <w:rFonts w:cs="Times New Roman"/>
          <w:bCs/>
          <w:color w:val="000000" w:themeColor="text1"/>
          <w:sz w:val="22"/>
          <w:szCs w:val="22"/>
        </w:rPr>
        <w:t>a</w:t>
      </w:r>
      <w:proofErr w:type="gramEnd"/>
      <w:r w:rsidRPr="00F81F49">
        <w:rPr>
          <w:rFonts w:cs="Times New Roman"/>
          <w:bCs/>
          <w:color w:val="000000" w:themeColor="text1"/>
          <w:sz w:val="22"/>
          <w:szCs w:val="22"/>
        </w:rPr>
        <w:t xml:space="preserve"> necessidade da aquisição, para o fim de garantir a continuidade da prestação de serviços públicos de qualidade e alimentação saudável aos setores que dependem do fornecimento de alimentos desta natureza.  </w:t>
      </w:r>
    </w:p>
    <w:p w:rsidR="00F35FBB" w:rsidRPr="00F81F49" w:rsidRDefault="00F35FBB" w:rsidP="00F81F49">
      <w:pPr>
        <w:spacing w:after="0"/>
        <w:jc w:val="both"/>
        <w:rPr>
          <w:rFonts w:ascii="Times New Roman" w:hAnsi="Times New Roman" w:cs="Times New Roman"/>
          <w:bCs/>
          <w:color w:val="FF0000"/>
        </w:rPr>
      </w:pPr>
    </w:p>
    <w:p w:rsidR="00E4131C" w:rsidRPr="00F81F49" w:rsidRDefault="005C6BB8" w:rsidP="00F81F49">
      <w:pPr>
        <w:spacing w:after="0"/>
        <w:jc w:val="center"/>
        <w:rPr>
          <w:rFonts w:ascii="Times New Roman" w:hAnsi="Times New Roman" w:cs="Times New Roman"/>
          <w:bCs/>
          <w:color w:val="000000" w:themeColor="text1"/>
        </w:rPr>
      </w:pPr>
      <w:r w:rsidRPr="00F81F49">
        <w:rPr>
          <w:rFonts w:ascii="Times New Roman" w:hAnsi="Times New Roman" w:cs="Times New Roman"/>
          <w:bCs/>
          <w:color w:val="000000" w:themeColor="text1"/>
        </w:rPr>
        <w:t xml:space="preserve">Santa Margarida/MG, </w:t>
      </w:r>
      <w:r w:rsidR="00020CFA" w:rsidRPr="00F81F49">
        <w:rPr>
          <w:rFonts w:ascii="Times New Roman" w:hAnsi="Times New Roman" w:cs="Times New Roman"/>
          <w:bCs/>
          <w:color w:val="000000" w:themeColor="text1"/>
        </w:rPr>
        <w:t>27 de janeiro de 2026.</w:t>
      </w:r>
    </w:p>
    <w:p w:rsidR="005C6BB8" w:rsidRPr="00F81F49" w:rsidRDefault="005C6BB8" w:rsidP="00F81F49">
      <w:pPr>
        <w:spacing w:after="0"/>
        <w:jc w:val="center"/>
        <w:rPr>
          <w:rFonts w:ascii="Times New Roman" w:hAnsi="Times New Roman" w:cs="Times New Roman"/>
          <w:bCs/>
          <w:color w:val="FF0000"/>
        </w:rPr>
      </w:pPr>
    </w:p>
    <w:p w:rsidR="005C6BB8" w:rsidRPr="00F81F49" w:rsidRDefault="005C6BB8" w:rsidP="00F81F49">
      <w:pPr>
        <w:spacing w:after="0"/>
        <w:jc w:val="center"/>
        <w:rPr>
          <w:rFonts w:ascii="Times New Roman" w:hAnsi="Times New Roman" w:cs="Times New Roman"/>
          <w:b/>
          <w:color w:val="FF0000"/>
        </w:rPr>
      </w:pPr>
    </w:p>
    <w:p w:rsidR="0027121F" w:rsidRPr="00F81F49" w:rsidRDefault="0027121F" w:rsidP="00F81F49">
      <w:pPr>
        <w:spacing w:after="0"/>
        <w:jc w:val="center"/>
        <w:rPr>
          <w:rFonts w:ascii="Times New Roman" w:hAnsi="Times New Roman" w:cs="Times New Roman"/>
          <w:b/>
          <w:color w:val="FF0000"/>
        </w:rPr>
      </w:pPr>
    </w:p>
    <w:p w:rsidR="0027121F" w:rsidRPr="00F81F49" w:rsidRDefault="0027121F" w:rsidP="00F81F49">
      <w:pPr>
        <w:spacing w:after="0"/>
        <w:jc w:val="center"/>
        <w:rPr>
          <w:rFonts w:ascii="Times New Roman" w:hAnsi="Times New Roman" w:cs="Times New Roman"/>
          <w:b/>
          <w:color w:val="FF0000"/>
        </w:rPr>
      </w:pPr>
    </w:p>
    <w:p w:rsidR="009F7865" w:rsidRPr="00F81F49" w:rsidRDefault="009F7865" w:rsidP="00F81F49">
      <w:pPr>
        <w:spacing w:after="0"/>
        <w:jc w:val="center"/>
        <w:rPr>
          <w:rFonts w:ascii="Times New Roman" w:hAnsi="Times New Roman" w:cs="Times New Roman"/>
          <w:b/>
          <w:color w:val="000000" w:themeColor="text1"/>
        </w:rPr>
      </w:pPr>
      <w:r w:rsidRPr="00F81F49">
        <w:rPr>
          <w:rFonts w:ascii="Times New Roman" w:hAnsi="Times New Roman" w:cs="Times New Roman"/>
          <w:b/>
          <w:color w:val="000000" w:themeColor="text1"/>
        </w:rPr>
        <w:t xml:space="preserve">Maria Luíza </w:t>
      </w:r>
      <w:proofErr w:type="spellStart"/>
      <w:r w:rsidRPr="00F81F49">
        <w:rPr>
          <w:rFonts w:ascii="Times New Roman" w:hAnsi="Times New Roman" w:cs="Times New Roman"/>
          <w:b/>
          <w:color w:val="000000" w:themeColor="text1"/>
        </w:rPr>
        <w:t>Stoupa</w:t>
      </w:r>
      <w:proofErr w:type="spellEnd"/>
      <w:r w:rsidRPr="00F81F49">
        <w:rPr>
          <w:rFonts w:ascii="Times New Roman" w:hAnsi="Times New Roman" w:cs="Times New Roman"/>
          <w:b/>
          <w:color w:val="000000" w:themeColor="text1"/>
        </w:rPr>
        <w:t xml:space="preserve"> de Sá Otoni </w:t>
      </w:r>
    </w:p>
    <w:p w:rsidR="009F7865" w:rsidRPr="00F81F49" w:rsidRDefault="009F7865" w:rsidP="00F81F49">
      <w:pPr>
        <w:spacing w:after="0"/>
        <w:jc w:val="center"/>
        <w:rPr>
          <w:rFonts w:ascii="Times New Roman" w:hAnsi="Times New Roman" w:cs="Times New Roman"/>
          <w:color w:val="000000" w:themeColor="text1"/>
        </w:rPr>
      </w:pPr>
      <w:r w:rsidRPr="00F81F49">
        <w:rPr>
          <w:rFonts w:ascii="Times New Roman" w:hAnsi="Times New Roman" w:cs="Times New Roman"/>
          <w:color w:val="000000" w:themeColor="text1"/>
        </w:rPr>
        <w:t>Secretário Municipal de Administração</w:t>
      </w:r>
    </w:p>
    <w:p w:rsidR="009F7865" w:rsidRPr="00F81F49" w:rsidRDefault="009F7865" w:rsidP="00F81F49">
      <w:pPr>
        <w:jc w:val="center"/>
        <w:rPr>
          <w:rFonts w:ascii="Times New Roman" w:hAnsi="Times New Roman" w:cs="Times New Roman"/>
          <w:b/>
          <w:color w:val="000000" w:themeColor="text1"/>
        </w:rPr>
      </w:pPr>
    </w:p>
    <w:p w:rsidR="0027121F" w:rsidRPr="00F81F49" w:rsidRDefault="0027121F" w:rsidP="00F81F49">
      <w:pPr>
        <w:jc w:val="center"/>
        <w:rPr>
          <w:rFonts w:ascii="Times New Roman" w:hAnsi="Times New Roman" w:cs="Times New Roman"/>
          <w:b/>
          <w:color w:val="000000" w:themeColor="text1"/>
        </w:rPr>
      </w:pPr>
    </w:p>
    <w:p w:rsidR="00020CFA" w:rsidRPr="00F81F49" w:rsidRDefault="00020CFA" w:rsidP="00F81F49">
      <w:pPr>
        <w:spacing w:after="0"/>
        <w:jc w:val="center"/>
        <w:rPr>
          <w:rFonts w:ascii="Times New Roman" w:hAnsi="Times New Roman" w:cs="Times New Roman"/>
          <w:b/>
          <w:bCs/>
          <w:color w:val="000000" w:themeColor="text1"/>
        </w:rPr>
      </w:pPr>
      <w:r w:rsidRPr="00F81F49">
        <w:rPr>
          <w:rFonts w:ascii="Times New Roman" w:hAnsi="Times New Roman" w:cs="Times New Roman"/>
          <w:b/>
          <w:bCs/>
          <w:color w:val="000000" w:themeColor="text1"/>
        </w:rPr>
        <w:t>Jéssica de Paula Portes Rodrigues Zanetti</w:t>
      </w:r>
    </w:p>
    <w:p w:rsidR="00020CFA" w:rsidRPr="00F81F49" w:rsidRDefault="00020CFA" w:rsidP="00F81F49">
      <w:pPr>
        <w:spacing w:after="0"/>
        <w:jc w:val="center"/>
        <w:rPr>
          <w:rFonts w:ascii="Times New Roman" w:hAnsi="Times New Roman" w:cs="Times New Roman"/>
          <w:color w:val="000000" w:themeColor="text1"/>
        </w:rPr>
      </w:pPr>
      <w:r w:rsidRPr="00F81F49">
        <w:rPr>
          <w:rFonts w:ascii="Times New Roman" w:hAnsi="Times New Roman" w:cs="Times New Roman"/>
          <w:color w:val="000000" w:themeColor="text1"/>
        </w:rPr>
        <w:t>Secretária Municipal de Educação</w:t>
      </w:r>
    </w:p>
    <w:p w:rsidR="009F7865" w:rsidRPr="00F81F49" w:rsidRDefault="009F7865" w:rsidP="00F81F49">
      <w:pPr>
        <w:jc w:val="center"/>
        <w:rPr>
          <w:rFonts w:ascii="Times New Roman" w:hAnsi="Times New Roman" w:cs="Times New Roman"/>
          <w:color w:val="000000" w:themeColor="text1"/>
        </w:rPr>
      </w:pPr>
    </w:p>
    <w:p w:rsidR="0027121F" w:rsidRPr="00F81F49" w:rsidRDefault="0027121F" w:rsidP="00F81F49">
      <w:pPr>
        <w:jc w:val="center"/>
        <w:rPr>
          <w:rFonts w:ascii="Times New Roman" w:hAnsi="Times New Roman" w:cs="Times New Roman"/>
          <w:color w:val="000000" w:themeColor="text1"/>
        </w:rPr>
      </w:pPr>
    </w:p>
    <w:p w:rsidR="009F7865" w:rsidRPr="00F81F49" w:rsidRDefault="009F7865" w:rsidP="00F81F49">
      <w:pPr>
        <w:spacing w:after="0"/>
        <w:jc w:val="center"/>
        <w:rPr>
          <w:rFonts w:ascii="Times New Roman" w:hAnsi="Times New Roman" w:cs="Times New Roman"/>
          <w:b/>
          <w:color w:val="000000" w:themeColor="text1"/>
        </w:rPr>
      </w:pPr>
      <w:proofErr w:type="spellStart"/>
      <w:r w:rsidRPr="00F81F49">
        <w:rPr>
          <w:rFonts w:ascii="Times New Roman" w:hAnsi="Times New Roman" w:cs="Times New Roman"/>
          <w:b/>
          <w:color w:val="000000" w:themeColor="text1"/>
        </w:rPr>
        <w:t>Téria</w:t>
      </w:r>
      <w:proofErr w:type="spellEnd"/>
      <w:r w:rsidRPr="00F81F49">
        <w:rPr>
          <w:rFonts w:ascii="Times New Roman" w:hAnsi="Times New Roman" w:cs="Times New Roman"/>
          <w:b/>
          <w:color w:val="000000" w:themeColor="text1"/>
        </w:rPr>
        <w:t xml:space="preserve"> Costa </w:t>
      </w:r>
      <w:proofErr w:type="spellStart"/>
      <w:r w:rsidRPr="00F81F49">
        <w:rPr>
          <w:rFonts w:ascii="Times New Roman" w:hAnsi="Times New Roman" w:cs="Times New Roman"/>
          <w:b/>
          <w:color w:val="000000" w:themeColor="text1"/>
        </w:rPr>
        <w:t>Matiles</w:t>
      </w:r>
      <w:proofErr w:type="spellEnd"/>
    </w:p>
    <w:p w:rsidR="009F7865" w:rsidRPr="00F81F49" w:rsidRDefault="009F7865" w:rsidP="00F81F49">
      <w:pPr>
        <w:spacing w:after="0"/>
        <w:jc w:val="center"/>
        <w:rPr>
          <w:rFonts w:ascii="Times New Roman" w:hAnsi="Times New Roman" w:cs="Times New Roman"/>
          <w:color w:val="000000" w:themeColor="text1"/>
        </w:rPr>
      </w:pPr>
      <w:r w:rsidRPr="00F81F49">
        <w:rPr>
          <w:rFonts w:ascii="Times New Roman" w:hAnsi="Times New Roman" w:cs="Times New Roman"/>
          <w:color w:val="000000" w:themeColor="text1"/>
        </w:rPr>
        <w:t>Secretária Municipal de Saúde</w:t>
      </w:r>
    </w:p>
    <w:p w:rsidR="009F7865" w:rsidRPr="00F81F49" w:rsidRDefault="009F7865" w:rsidP="00F81F49">
      <w:pPr>
        <w:jc w:val="center"/>
        <w:rPr>
          <w:rFonts w:ascii="Times New Roman" w:hAnsi="Times New Roman" w:cs="Times New Roman"/>
          <w:b/>
          <w:color w:val="000000" w:themeColor="text1"/>
        </w:rPr>
      </w:pPr>
    </w:p>
    <w:p w:rsidR="0027121F" w:rsidRPr="00F81F49" w:rsidRDefault="0027121F" w:rsidP="00F81F49">
      <w:pPr>
        <w:jc w:val="center"/>
        <w:rPr>
          <w:rFonts w:ascii="Times New Roman" w:hAnsi="Times New Roman" w:cs="Times New Roman"/>
          <w:b/>
          <w:color w:val="000000" w:themeColor="text1"/>
        </w:rPr>
      </w:pPr>
    </w:p>
    <w:p w:rsidR="009F7865" w:rsidRPr="00F81F49" w:rsidRDefault="009F7865" w:rsidP="00F81F49">
      <w:pPr>
        <w:spacing w:after="0"/>
        <w:jc w:val="center"/>
        <w:rPr>
          <w:rFonts w:ascii="Times New Roman" w:hAnsi="Times New Roman" w:cs="Times New Roman"/>
          <w:b/>
          <w:color w:val="000000" w:themeColor="text1"/>
        </w:rPr>
      </w:pPr>
      <w:r w:rsidRPr="00F81F49">
        <w:rPr>
          <w:rFonts w:ascii="Times New Roman" w:hAnsi="Times New Roman" w:cs="Times New Roman"/>
          <w:b/>
          <w:color w:val="000000" w:themeColor="text1"/>
        </w:rPr>
        <w:t>Mara Cristina Sanglard Bifano de Oliveira</w:t>
      </w:r>
    </w:p>
    <w:p w:rsidR="009F7865" w:rsidRPr="00F81F49" w:rsidRDefault="009F7865" w:rsidP="00F81F49">
      <w:pPr>
        <w:spacing w:after="0"/>
        <w:jc w:val="center"/>
        <w:rPr>
          <w:rFonts w:ascii="Times New Roman" w:hAnsi="Times New Roman" w:cs="Times New Roman"/>
          <w:color w:val="000000" w:themeColor="text1"/>
        </w:rPr>
      </w:pPr>
      <w:r w:rsidRPr="00F81F49">
        <w:rPr>
          <w:rFonts w:ascii="Times New Roman" w:hAnsi="Times New Roman" w:cs="Times New Roman"/>
          <w:color w:val="000000" w:themeColor="text1"/>
        </w:rPr>
        <w:t>Secretária Municipal de Assistência Social</w:t>
      </w:r>
    </w:p>
    <w:p w:rsidR="009F7865" w:rsidRPr="00F81F49" w:rsidRDefault="009F7865" w:rsidP="00F81F49">
      <w:pPr>
        <w:jc w:val="center"/>
        <w:rPr>
          <w:rFonts w:ascii="Times New Roman" w:hAnsi="Times New Roman" w:cs="Times New Roman"/>
          <w:color w:val="000000" w:themeColor="text1"/>
        </w:rPr>
      </w:pPr>
    </w:p>
    <w:p w:rsidR="0027121F" w:rsidRPr="00F81F49" w:rsidRDefault="0027121F" w:rsidP="00F81F49">
      <w:pPr>
        <w:jc w:val="center"/>
        <w:rPr>
          <w:rFonts w:ascii="Times New Roman" w:hAnsi="Times New Roman" w:cs="Times New Roman"/>
          <w:color w:val="000000" w:themeColor="text1"/>
        </w:rPr>
      </w:pPr>
    </w:p>
    <w:p w:rsidR="009F7865" w:rsidRPr="00F81F49" w:rsidRDefault="009F7865" w:rsidP="00F81F49">
      <w:pPr>
        <w:spacing w:after="0"/>
        <w:jc w:val="center"/>
        <w:rPr>
          <w:rFonts w:ascii="Times New Roman" w:hAnsi="Times New Roman" w:cs="Times New Roman"/>
          <w:b/>
          <w:color w:val="000000" w:themeColor="text1"/>
        </w:rPr>
      </w:pPr>
      <w:r w:rsidRPr="00F81F49">
        <w:rPr>
          <w:rFonts w:ascii="Times New Roman" w:hAnsi="Times New Roman" w:cs="Times New Roman"/>
          <w:b/>
          <w:color w:val="000000" w:themeColor="text1"/>
        </w:rPr>
        <w:t xml:space="preserve">Willian José dos Santos Furtado   </w:t>
      </w:r>
    </w:p>
    <w:p w:rsidR="009F7865" w:rsidRPr="00F81F49" w:rsidRDefault="009F7865" w:rsidP="00F81F49">
      <w:pPr>
        <w:spacing w:after="0"/>
        <w:jc w:val="center"/>
        <w:rPr>
          <w:rFonts w:ascii="Times New Roman" w:hAnsi="Times New Roman" w:cs="Times New Roman"/>
          <w:color w:val="000000" w:themeColor="text1"/>
        </w:rPr>
      </w:pPr>
      <w:r w:rsidRPr="00F81F49">
        <w:rPr>
          <w:rFonts w:ascii="Times New Roman" w:hAnsi="Times New Roman" w:cs="Times New Roman"/>
          <w:color w:val="000000" w:themeColor="text1"/>
        </w:rPr>
        <w:t xml:space="preserve">Secretário Municipal de Esporte, Lazer e Turismo        </w:t>
      </w:r>
    </w:p>
    <w:p w:rsidR="009F7865" w:rsidRPr="00F81F49" w:rsidRDefault="009F7865" w:rsidP="00F81F49">
      <w:pPr>
        <w:spacing w:after="0"/>
        <w:jc w:val="center"/>
        <w:rPr>
          <w:rFonts w:ascii="Times New Roman" w:hAnsi="Times New Roman" w:cs="Times New Roman"/>
          <w:color w:val="000000" w:themeColor="text1"/>
        </w:rPr>
      </w:pPr>
    </w:p>
    <w:p w:rsidR="009F7865" w:rsidRPr="00F81F49" w:rsidRDefault="009F7865" w:rsidP="00F81F49">
      <w:pPr>
        <w:spacing w:after="0"/>
        <w:jc w:val="center"/>
        <w:rPr>
          <w:rFonts w:ascii="Times New Roman" w:hAnsi="Times New Roman" w:cs="Times New Roman"/>
          <w:color w:val="000000" w:themeColor="text1"/>
        </w:rPr>
      </w:pPr>
    </w:p>
    <w:p w:rsidR="0027121F" w:rsidRPr="00F81F49" w:rsidRDefault="0027121F" w:rsidP="00F81F49">
      <w:pPr>
        <w:spacing w:after="0"/>
        <w:jc w:val="center"/>
        <w:rPr>
          <w:rFonts w:ascii="Times New Roman" w:hAnsi="Times New Roman" w:cs="Times New Roman"/>
          <w:color w:val="000000" w:themeColor="text1"/>
        </w:rPr>
      </w:pPr>
    </w:p>
    <w:p w:rsidR="009F7865" w:rsidRPr="00F81F49" w:rsidRDefault="009F7865" w:rsidP="00F81F49">
      <w:pPr>
        <w:tabs>
          <w:tab w:val="left" w:pos="2408"/>
        </w:tabs>
        <w:spacing w:after="0"/>
        <w:jc w:val="center"/>
        <w:rPr>
          <w:rFonts w:ascii="Times New Roman" w:hAnsi="Times New Roman" w:cs="Times New Roman"/>
          <w:b/>
          <w:bCs/>
          <w:color w:val="000000" w:themeColor="text1"/>
        </w:rPr>
      </w:pPr>
      <w:r w:rsidRPr="00F81F49">
        <w:rPr>
          <w:rFonts w:ascii="Times New Roman" w:hAnsi="Times New Roman" w:cs="Times New Roman"/>
          <w:b/>
          <w:bCs/>
          <w:color w:val="000000" w:themeColor="text1"/>
        </w:rPr>
        <w:t>Maria José Campos Freitas</w:t>
      </w:r>
    </w:p>
    <w:p w:rsidR="009F7865" w:rsidRPr="00F81F49" w:rsidRDefault="009F7865" w:rsidP="00F81F49">
      <w:pPr>
        <w:spacing w:after="0"/>
        <w:jc w:val="center"/>
        <w:rPr>
          <w:rFonts w:ascii="Times New Roman" w:hAnsi="Times New Roman" w:cs="Times New Roman"/>
          <w:color w:val="000000" w:themeColor="text1"/>
        </w:rPr>
      </w:pPr>
      <w:r w:rsidRPr="00F81F49">
        <w:rPr>
          <w:rFonts w:ascii="Times New Roman" w:hAnsi="Times New Roman" w:cs="Times New Roman"/>
          <w:color w:val="000000" w:themeColor="text1"/>
        </w:rPr>
        <w:t>Secretária Municipal de Cultura</w:t>
      </w:r>
    </w:p>
    <w:p w:rsidR="009F7865" w:rsidRPr="00F81F49" w:rsidRDefault="009F7865" w:rsidP="00F81F49">
      <w:pPr>
        <w:spacing w:after="0"/>
        <w:jc w:val="center"/>
        <w:rPr>
          <w:rFonts w:ascii="Times New Roman" w:hAnsi="Times New Roman" w:cs="Times New Roman"/>
          <w:color w:val="000000" w:themeColor="text1"/>
        </w:rPr>
      </w:pPr>
      <w:r w:rsidRPr="00F81F49">
        <w:rPr>
          <w:rFonts w:ascii="Times New Roman" w:hAnsi="Times New Roman" w:cs="Times New Roman"/>
          <w:color w:val="000000" w:themeColor="text1"/>
        </w:rPr>
        <w:t xml:space="preserve">             </w:t>
      </w:r>
      <w:r w:rsidRPr="00F81F49">
        <w:rPr>
          <w:rFonts w:ascii="Times New Roman" w:hAnsi="Times New Roman" w:cs="Times New Roman"/>
          <w:b/>
          <w:color w:val="000000" w:themeColor="text1"/>
        </w:rPr>
        <w:t xml:space="preserve">                                                   </w:t>
      </w:r>
      <w:r w:rsidRPr="00F81F49">
        <w:rPr>
          <w:rFonts w:ascii="Times New Roman" w:hAnsi="Times New Roman" w:cs="Times New Roman"/>
          <w:color w:val="000000" w:themeColor="text1"/>
        </w:rPr>
        <w:t xml:space="preserve">                                                                                  </w:t>
      </w:r>
    </w:p>
    <w:p w:rsidR="009F7865" w:rsidRPr="00F81F49" w:rsidRDefault="009F7865" w:rsidP="00F81F49">
      <w:pPr>
        <w:spacing w:after="0"/>
        <w:jc w:val="center"/>
        <w:rPr>
          <w:rFonts w:ascii="Times New Roman" w:hAnsi="Times New Roman" w:cs="Times New Roman"/>
          <w:color w:val="000000" w:themeColor="text1"/>
        </w:rPr>
      </w:pPr>
    </w:p>
    <w:p w:rsidR="009F7865" w:rsidRPr="00F81F49" w:rsidRDefault="009F7865" w:rsidP="00F81F49">
      <w:pPr>
        <w:pStyle w:val="xelementtoproof"/>
        <w:shd w:val="clear" w:color="auto" w:fill="FFFFFF"/>
        <w:spacing w:before="0" w:beforeAutospacing="0" w:after="0" w:afterAutospacing="0" w:line="276" w:lineRule="auto"/>
        <w:jc w:val="both"/>
        <w:rPr>
          <w:color w:val="000000" w:themeColor="text1"/>
          <w:sz w:val="22"/>
          <w:szCs w:val="22"/>
        </w:rPr>
      </w:pPr>
    </w:p>
    <w:p w:rsidR="00E5205A" w:rsidRPr="00F81F49" w:rsidRDefault="00E5205A" w:rsidP="00F81F49">
      <w:pPr>
        <w:spacing w:after="0"/>
        <w:jc w:val="center"/>
        <w:rPr>
          <w:rFonts w:ascii="Times New Roman" w:hAnsi="Times New Roman" w:cs="Times New Roman"/>
          <w:color w:val="FF0000"/>
        </w:rPr>
      </w:pPr>
    </w:p>
    <w:sectPr w:rsidR="00E5205A" w:rsidRPr="00F81F49" w:rsidSect="00F81F49">
      <w:headerReference w:type="even" r:id="rId7"/>
      <w:headerReference w:type="default" r:id="rId8"/>
      <w:footerReference w:type="even" r:id="rId9"/>
      <w:footerReference w:type="default" r:id="rId10"/>
      <w:headerReference w:type="first" r:id="rId11"/>
      <w:footerReference w:type="first" r:id="rId12"/>
      <w:type w:val="continuous"/>
      <w:pgSz w:w="11906" w:h="16838"/>
      <w:pgMar w:top="1417" w:right="849" w:bottom="1417"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8C5" w:rsidRDefault="00A158C5" w:rsidP="00E4131C">
      <w:pPr>
        <w:spacing w:after="0" w:line="240" w:lineRule="auto"/>
      </w:pPr>
      <w:r>
        <w:separator/>
      </w:r>
    </w:p>
  </w:endnote>
  <w:endnote w:type="continuationSeparator" w:id="0">
    <w:p w:rsidR="00A158C5" w:rsidRDefault="00A158C5"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8DE" w:rsidRDefault="004A28D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8DE" w:rsidRDefault="004A28DE">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8DE" w:rsidRDefault="004A28D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8C5" w:rsidRDefault="00A158C5" w:rsidP="00E4131C">
      <w:pPr>
        <w:spacing w:after="0" w:line="240" w:lineRule="auto"/>
      </w:pPr>
      <w:r>
        <w:separator/>
      </w:r>
    </w:p>
  </w:footnote>
  <w:footnote w:type="continuationSeparator" w:id="0">
    <w:p w:rsidR="00A158C5" w:rsidRDefault="00A158C5"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8DE" w:rsidRDefault="004A28D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8DE" w:rsidRDefault="00A158C5">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82.45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8DE" w:rsidRDefault="004A28D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20CFA"/>
    <w:rsid w:val="00034CB1"/>
    <w:rsid w:val="00057BED"/>
    <w:rsid w:val="000D5787"/>
    <w:rsid w:val="00103574"/>
    <w:rsid w:val="00105DA9"/>
    <w:rsid w:val="001307AC"/>
    <w:rsid w:val="00190B80"/>
    <w:rsid w:val="001D3302"/>
    <w:rsid w:val="001D40B0"/>
    <w:rsid w:val="002349E5"/>
    <w:rsid w:val="0023608E"/>
    <w:rsid w:val="002661CF"/>
    <w:rsid w:val="00270DB4"/>
    <w:rsid w:val="0027121F"/>
    <w:rsid w:val="002B04A5"/>
    <w:rsid w:val="0031234E"/>
    <w:rsid w:val="003168C5"/>
    <w:rsid w:val="00373031"/>
    <w:rsid w:val="00397F51"/>
    <w:rsid w:val="0045598E"/>
    <w:rsid w:val="00455F23"/>
    <w:rsid w:val="00463EE5"/>
    <w:rsid w:val="0048675C"/>
    <w:rsid w:val="004A28DE"/>
    <w:rsid w:val="004B3F42"/>
    <w:rsid w:val="00503056"/>
    <w:rsid w:val="0051315D"/>
    <w:rsid w:val="005761B8"/>
    <w:rsid w:val="00581556"/>
    <w:rsid w:val="005C6BB8"/>
    <w:rsid w:val="005F6620"/>
    <w:rsid w:val="00625093"/>
    <w:rsid w:val="006373C7"/>
    <w:rsid w:val="006631B7"/>
    <w:rsid w:val="006764F0"/>
    <w:rsid w:val="006A7927"/>
    <w:rsid w:val="00712E1E"/>
    <w:rsid w:val="0071704B"/>
    <w:rsid w:val="00746975"/>
    <w:rsid w:val="0075601D"/>
    <w:rsid w:val="00777A3B"/>
    <w:rsid w:val="0079019B"/>
    <w:rsid w:val="007A65EB"/>
    <w:rsid w:val="00810B1A"/>
    <w:rsid w:val="008444ED"/>
    <w:rsid w:val="008B0C22"/>
    <w:rsid w:val="008E79F4"/>
    <w:rsid w:val="00931E60"/>
    <w:rsid w:val="009541DB"/>
    <w:rsid w:val="009D584B"/>
    <w:rsid w:val="009D7DFD"/>
    <w:rsid w:val="009E062A"/>
    <w:rsid w:val="009F7865"/>
    <w:rsid w:val="00A158C5"/>
    <w:rsid w:val="00A246AE"/>
    <w:rsid w:val="00A31BF3"/>
    <w:rsid w:val="00A727E4"/>
    <w:rsid w:val="00AA5DD3"/>
    <w:rsid w:val="00AA7131"/>
    <w:rsid w:val="00AF7CEE"/>
    <w:rsid w:val="00B03758"/>
    <w:rsid w:val="00B231ED"/>
    <w:rsid w:val="00B54551"/>
    <w:rsid w:val="00B80A30"/>
    <w:rsid w:val="00B84A93"/>
    <w:rsid w:val="00B8663E"/>
    <w:rsid w:val="00B87726"/>
    <w:rsid w:val="00BD4FF0"/>
    <w:rsid w:val="00C12BAA"/>
    <w:rsid w:val="00C40EE1"/>
    <w:rsid w:val="00C70E93"/>
    <w:rsid w:val="00C96EEE"/>
    <w:rsid w:val="00CA7528"/>
    <w:rsid w:val="00CE0C4D"/>
    <w:rsid w:val="00D02D69"/>
    <w:rsid w:val="00D04AC9"/>
    <w:rsid w:val="00D13BA8"/>
    <w:rsid w:val="00D2568C"/>
    <w:rsid w:val="00DF23C5"/>
    <w:rsid w:val="00E13A8D"/>
    <w:rsid w:val="00E4131C"/>
    <w:rsid w:val="00E5205A"/>
    <w:rsid w:val="00E973C0"/>
    <w:rsid w:val="00ED1305"/>
    <w:rsid w:val="00F056E1"/>
    <w:rsid w:val="00F35FBB"/>
    <w:rsid w:val="00F37200"/>
    <w:rsid w:val="00F55CB8"/>
    <w:rsid w:val="00F61D05"/>
    <w:rsid w:val="00F72C6F"/>
    <w:rsid w:val="00F81F49"/>
    <w:rsid w:val="00FB3E37"/>
    <w:rsid w:val="00FC6D1E"/>
    <w:rsid w:val="00FD56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DE8E0311-D06C-42C2-AEAF-3F561DA45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Default">
    <w:name w:val="Default"/>
    <w:rsid w:val="00CE0C4D"/>
    <w:pPr>
      <w:suppressAutoHyphens/>
      <w:autoSpaceDE w:val="0"/>
      <w:spacing w:after="0" w:line="240" w:lineRule="auto"/>
    </w:pPr>
    <w:rPr>
      <w:rFonts w:ascii="Times New Roman" w:eastAsia="Times New Roman" w:hAnsi="Times New Roman" w:cs="Calibri"/>
      <w:color w:val="000000"/>
      <w:sz w:val="24"/>
      <w:szCs w:val="24"/>
      <w:lang w:eastAsia="ar-SA"/>
    </w:rPr>
  </w:style>
  <w:style w:type="paragraph" w:customStyle="1" w:styleId="TableParagraph">
    <w:name w:val="Table Paragraph"/>
    <w:basedOn w:val="Normal"/>
    <w:uiPriority w:val="1"/>
    <w:qFormat/>
    <w:rsid w:val="00CE0C4D"/>
    <w:pPr>
      <w:widowControl w:val="0"/>
      <w:autoSpaceDE w:val="0"/>
      <w:autoSpaceDN w:val="0"/>
      <w:spacing w:after="0" w:line="240" w:lineRule="auto"/>
    </w:pPr>
    <w:rPr>
      <w:rFonts w:ascii="Arial" w:eastAsia="Arial" w:hAnsi="Arial" w:cs="Arial"/>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4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D86D6-EEBD-4635-B113-2D4A92646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5</Pages>
  <Words>2071</Words>
  <Characters>11186</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39</cp:revision>
  <cp:lastPrinted>2026-01-27T16:53:00Z</cp:lastPrinted>
  <dcterms:created xsi:type="dcterms:W3CDTF">2024-01-18T14:04:00Z</dcterms:created>
  <dcterms:modified xsi:type="dcterms:W3CDTF">2026-01-27T17:09:00Z</dcterms:modified>
</cp:coreProperties>
</file>