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line="312" w:lineRule="auto"/>
        <w:jc w:val="center"/>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AVISO DE CONTRATAÇÃO DIRETA</w:t>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b w:val="1"/>
          <w:i w:val="1"/>
          <w:sz w:val="20"/>
          <w:szCs w:val="20"/>
          <w:highlight w:val="white"/>
        </w:rPr>
      </w:pPr>
      <w:r w:rsidDel="00000000" w:rsidR="00000000" w:rsidRPr="00000000">
        <w:rPr>
          <w:rtl w:val="0"/>
        </w:rPr>
      </w:r>
    </w:p>
    <w:p w:rsidR="00000000" w:rsidDel="00000000" w:rsidP="00000000" w:rsidRDefault="00000000" w:rsidRPr="00000000" w14:paraId="00000003">
      <w:pPr>
        <w:tabs>
          <w:tab w:val="left" w:leader="none" w:pos="9072"/>
        </w:tabs>
        <w:spacing w:line="312" w:lineRule="auto"/>
        <w:jc w:val="center"/>
        <w:rPr>
          <w:rFonts w:ascii="Times New Roman" w:cs="Times New Roman" w:eastAsia="Times New Roman" w:hAnsi="Times New Roman"/>
          <w:b w:val="1"/>
          <w:i w:val="1"/>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DISPENSA ELETRÔNICA Nº 022/2025.</w:t>
      </w:r>
    </w:p>
    <w:p w:rsidR="00000000" w:rsidDel="00000000" w:rsidP="00000000" w:rsidRDefault="00000000" w:rsidRPr="00000000" w14:paraId="00000004">
      <w:pPr>
        <w:tabs>
          <w:tab w:val="left" w:leader="none" w:pos="9072"/>
        </w:tabs>
        <w:spacing w:line="312" w:lineRule="auto"/>
        <w:jc w:val="center"/>
        <w:rPr>
          <w:rFonts w:ascii="Times New Roman" w:cs="Times New Roman" w:eastAsia="Times New Roman" w:hAnsi="Times New Roman"/>
          <w:b w:val="1"/>
          <w:i w:val="1"/>
          <w:sz w:val="20"/>
          <w:szCs w:val="20"/>
          <w:highlight w:val="white"/>
        </w:rPr>
      </w:pPr>
      <w:r w:rsidDel="00000000" w:rsidR="00000000" w:rsidRPr="00000000">
        <w:rPr>
          <w:rtl w:val="0"/>
        </w:rPr>
      </w:r>
    </w:p>
    <w:p w:rsidR="00000000" w:rsidDel="00000000" w:rsidP="00000000" w:rsidRDefault="00000000" w:rsidRPr="00000000" w14:paraId="00000005">
      <w:pPr>
        <w:tabs>
          <w:tab w:val="left" w:leader="none" w:pos="9072"/>
        </w:tabs>
        <w:spacing w:line="36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PROCESSO ADMINISTRATIVO Nº 069/2025.</w:t>
      </w:r>
      <w:r w:rsidDel="00000000" w:rsidR="00000000" w:rsidRPr="00000000">
        <w:rPr>
          <w:rtl w:val="0"/>
        </w:rPr>
      </w:r>
    </w:p>
    <w:p w:rsidR="00000000" w:rsidDel="00000000" w:rsidP="00000000" w:rsidRDefault="00000000" w:rsidRPr="00000000" w14:paraId="00000006">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DISPENSA ELETRÔNICA Nº 022/2025.</w:t>
      </w:r>
      <w:r w:rsidDel="00000000" w:rsidR="00000000" w:rsidRPr="00000000">
        <w:rPr>
          <w:rtl w:val="0"/>
        </w:rPr>
      </w:r>
    </w:p>
    <w:p w:rsidR="00000000" w:rsidDel="00000000" w:rsidP="00000000" w:rsidRDefault="00000000" w:rsidRPr="00000000" w14:paraId="00000007">
      <w:pPr>
        <w:tabs>
          <w:tab w:val="left" w:leader="none" w:pos="9072"/>
        </w:tabs>
        <w:spacing w:line="312" w:lineRule="auto"/>
        <w:jc w:val="both"/>
        <w:rPr>
          <w:rFonts w:ascii="Times New Roman" w:cs="Times New Roman" w:eastAsia="Times New Roman" w:hAnsi="Times New Roman"/>
          <w:b w:val="1"/>
          <w:sz w:val="20"/>
          <w:szCs w:val="20"/>
          <w:highlight w:val="white"/>
        </w:rPr>
      </w:pPr>
      <w:r w:rsidDel="00000000" w:rsidR="00000000" w:rsidRPr="00000000">
        <w:rPr>
          <w:rtl w:val="0"/>
        </w:rPr>
      </w:r>
    </w:p>
    <w:p w:rsidR="00000000" w:rsidDel="00000000" w:rsidP="00000000" w:rsidRDefault="00000000" w:rsidRPr="00000000" w14:paraId="00000008">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Forma de Execução: </w:t>
      </w:r>
      <w:r w:rsidDel="00000000" w:rsidR="00000000" w:rsidRPr="00000000">
        <w:rPr>
          <w:rFonts w:ascii="Times New Roman" w:cs="Times New Roman" w:eastAsia="Times New Roman" w:hAnsi="Times New Roman"/>
          <w:sz w:val="20"/>
          <w:szCs w:val="20"/>
          <w:highlight w:val="white"/>
          <w:rtl w:val="0"/>
        </w:rPr>
        <w:t xml:space="preserve">Indireta.</w:t>
      </w:r>
    </w:p>
    <w:p w:rsidR="00000000" w:rsidDel="00000000" w:rsidP="00000000" w:rsidRDefault="00000000" w:rsidRPr="00000000" w14:paraId="00000009">
      <w:pPr>
        <w:tabs>
          <w:tab w:val="left" w:leader="none" w:pos="9072"/>
        </w:tabs>
        <w:spacing w:after="200" w:line="36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 Global.</w:t>
      </w:r>
      <w:r w:rsidDel="00000000" w:rsidR="00000000" w:rsidRPr="00000000">
        <w:rPr>
          <w:rtl w:val="0"/>
        </w:rPr>
      </w:r>
    </w:p>
    <w:tbl>
      <w:tblPr>
        <w:tblStyle w:val="Table1"/>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0A">
            <w:pPr>
              <w:shd w:fill="ffff00" w:val="clear"/>
              <w:tabs>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 – PREÂMBULO</w:t>
            </w:r>
            <w:r w:rsidDel="00000000" w:rsidR="00000000" w:rsidRPr="00000000">
              <w:rPr>
                <w:rtl w:val="0"/>
              </w:rPr>
            </w:r>
          </w:p>
        </w:tc>
      </w:tr>
    </w:tbl>
    <w:p w:rsidR="00000000" w:rsidDel="00000000" w:rsidP="00000000" w:rsidRDefault="00000000" w:rsidRPr="00000000" w14:paraId="0000000B">
      <w:pPr>
        <w:widowControl w:val="0"/>
        <w:numPr>
          <w:ilvl w:val="1"/>
          <w:numId w:val="3"/>
        </w:numPr>
        <w:tabs>
          <w:tab w:val="left" w:leader="none" w:pos="426"/>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Praça Marechal Rondon, nº 60, cep: 36.990-000, Centro, São José do Mantimento/MG, torna público para ciência e conhecimento dos interessados que, atendendo às solicitações da Secretaria Municipal de </w:t>
      </w:r>
      <w:r w:rsidDel="00000000" w:rsidR="00000000" w:rsidRPr="00000000">
        <w:rPr>
          <w:rFonts w:ascii="Times New Roman" w:cs="Times New Roman" w:eastAsia="Times New Roman" w:hAnsi="Times New Roman"/>
          <w:sz w:val="20"/>
          <w:szCs w:val="20"/>
          <w:highlight w:val="white"/>
          <w:rtl w:val="0"/>
        </w:rPr>
        <w:t xml:space="preserve">Assistência Social / CRAS e Secretaria Municipal de Educação,</w:t>
      </w:r>
      <w:r w:rsidDel="00000000" w:rsidR="00000000" w:rsidRPr="00000000">
        <w:rPr>
          <w:rFonts w:ascii="Times New Roman" w:cs="Times New Roman" w:eastAsia="Times New Roman" w:hAnsi="Times New Roman"/>
          <w:sz w:val="20"/>
          <w:szCs w:val="20"/>
          <w:rtl w:val="0"/>
        </w:rPr>
        <w:t xml:space="preserve"> realizará </w:t>
      </w:r>
      <w:r w:rsidDel="00000000" w:rsidR="00000000" w:rsidRPr="00000000">
        <w:rPr>
          <w:rFonts w:ascii="Times New Roman" w:cs="Times New Roman" w:eastAsia="Times New Roman" w:hAnsi="Times New Roman"/>
          <w:b w:val="1"/>
          <w:sz w:val="20"/>
          <w:szCs w:val="20"/>
          <w:u w:val="single"/>
          <w:rtl w:val="0"/>
        </w:rPr>
        <w:t xml:space="preserve">Dispensa de Licitação, na forma eletrônica,</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com critério de </w:t>
      </w:r>
      <w:r w:rsidDel="00000000" w:rsidR="00000000" w:rsidRPr="00000000">
        <w:rPr>
          <w:rFonts w:ascii="Times New Roman" w:cs="Times New Roman" w:eastAsia="Times New Roman" w:hAnsi="Times New Roman"/>
          <w:b w:val="1"/>
          <w:sz w:val="20"/>
          <w:szCs w:val="20"/>
          <w:u w:val="single"/>
          <w:rtl w:val="0"/>
        </w:rPr>
        <w:t xml:space="preserve">julgamento de menor preço</w:t>
      </w:r>
      <w:r w:rsidDel="00000000" w:rsidR="00000000" w:rsidRPr="00000000">
        <w:rPr>
          <w:rFonts w:ascii="Times New Roman" w:cs="Times New Roman" w:eastAsia="Times New Roman" w:hAnsi="Times New Roman"/>
          <w:sz w:val="20"/>
          <w:szCs w:val="20"/>
          <w:rtl w:val="0"/>
        </w:rPr>
        <w:t xml:space="preserve">, na hipótese do art. 75, II, nos termos da Lei Federal nº 14.133, de 01 de abril de 2021 e alterações, Lei Complementar nº 123, de 14 de dezembro de 2006 e suas alterações, Decreto nº 013/2025 e demais normas regulamentares vigentes, por meio da Agente de Contratação, nomeado através da decreto  nº 014, de 09 de janeiro de 2025 e demais normas pertinentes em vigor, consoantes às condições estatuídas neste instrumento convocatório e seus anexos.</w:t>
      </w:r>
    </w:p>
    <w:p w:rsidR="00000000" w:rsidDel="00000000" w:rsidP="00000000" w:rsidRDefault="00000000" w:rsidRPr="00000000" w14:paraId="0000000C">
      <w:pPr>
        <w:numPr>
          <w:ilvl w:val="0"/>
          <w:numId w:val="1"/>
        </w:numPr>
        <w:tabs>
          <w:tab w:val="left" w:leader="none" w:pos="284"/>
          <w:tab w:val="left" w:leader="none" w:pos="9072"/>
        </w:tabs>
        <w:spacing w:after="0" w:before="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sz w:val="20"/>
          <w:szCs w:val="20"/>
          <w:highlight w:val="white"/>
          <w:rtl w:val="0"/>
        </w:rPr>
        <w:t xml:space="preserve">A partir das 13h00min do dia 08/07/2025 até às 12h59min do dia 11/07/2025</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D">
      <w:pPr>
        <w:numPr>
          <w:ilvl w:val="0"/>
          <w:numId w:val="1"/>
        </w:numPr>
        <w:tabs>
          <w:tab w:val="left" w:leader="none" w:pos="284"/>
          <w:tab w:val="left" w:leader="none" w:pos="9072"/>
        </w:tabs>
        <w:spacing w:after="0" w:before="0" w:line="360" w:lineRule="auto"/>
        <w:ind w:right="146.6338582677173"/>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Sessão e Oferta de Lances: </w:t>
      </w:r>
      <w:r w:rsidDel="00000000" w:rsidR="00000000" w:rsidRPr="00000000">
        <w:rPr>
          <w:rFonts w:ascii="Times New Roman" w:cs="Times New Roman" w:eastAsia="Times New Roman" w:hAnsi="Times New Roman"/>
          <w:b w:val="1"/>
          <w:sz w:val="20"/>
          <w:szCs w:val="20"/>
          <w:highlight w:val="white"/>
          <w:rtl w:val="0"/>
        </w:rPr>
        <w:t xml:space="preserve">Às 13h00min do dia 11/07/2025 – Com duração de 03 (três) horas.</w:t>
      </w:r>
      <w:r w:rsidDel="00000000" w:rsidR="00000000" w:rsidRPr="00000000">
        <w:rPr>
          <w:rtl w:val="0"/>
        </w:rPr>
      </w:r>
    </w:p>
    <w:p w:rsidR="00000000" w:rsidDel="00000000" w:rsidP="00000000" w:rsidRDefault="00000000" w:rsidRPr="00000000" w14:paraId="0000000E">
      <w:pPr>
        <w:numPr>
          <w:ilvl w:val="0"/>
          <w:numId w:val="1"/>
        </w:numPr>
        <w:tabs>
          <w:tab w:val="left" w:leader="none" w:pos="284"/>
          <w:tab w:val="left" w:leader="none" w:pos="9072"/>
        </w:tabs>
        <w:spacing w:after="0" w:before="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Referência/Hora: </w:t>
      </w:r>
      <w:r w:rsidDel="00000000" w:rsidR="00000000" w:rsidRPr="00000000">
        <w:rPr>
          <w:rFonts w:ascii="Times New Roman" w:cs="Times New Roman" w:eastAsia="Times New Roman" w:hAnsi="Times New Roman"/>
          <w:b w:val="1"/>
          <w:sz w:val="20"/>
          <w:szCs w:val="20"/>
          <w:highlight w:val="white"/>
          <w:rtl w:val="0"/>
        </w:rPr>
        <w:t xml:space="preserve">Horário de Brasília/DF.</w:t>
      </w:r>
      <w:r w:rsidDel="00000000" w:rsidR="00000000" w:rsidRPr="00000000">
        <w:rPr>
          <w:rtl w:val="0"/>
        </w:rPr>
      </w:r>
    </w:p>
    <w:p w:rsidR="00000000" w:rsidDel="00000000" w:rsidP="00000000" w:rsidRDefault="00000000" w:rsidRPr="00000000" w14:paraId="0000000F">
      <w:pPr>
        <w:numPr>
          <w:ilvl w:val="0"/>
          <w:numId w:val="1"/>
        </w:numPr>
        <w:tabs>
          <w:tab w:val="left" w:leader="none" w:pos="284"/>
          <w:tab w:val="left" w:leader="none" w:pos="9072"/>
        </w:tabs>
        <w:spacing w:after="0" w:before="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Local/Plataforma: </w:t>
      </w:r>
      <w:r w:rsidDel="00000000" w:rsidR="00000000" w:rsidRPr="00000000">
        <w:rPr>
          <w:rFonts w:ascii="Times New Roman" w:cs="Times New Roman" w:eastAsia="Times New Roman" w:hAnsi="Times New Roman"/>
          <w:b w:val="1"/>
          <w:sz w:val="20"/>
          <w:szCs w:val="20"/>
          <w:highlight w:val="white"/>
          <w:rtl w:val="0"/>
        </w:rPr>
        <w:t xml:space="preserve">Bolsa Nacional de Compras (</w:t>
      </w:r>
      <w:hyperlink r:id="rId6">
        <w:r w:rsidDel="00000000" w:rsidR="00000000" w:rsidRPr="00000000">
          <w:rPr>
            <w:rFonts w:ascii="Times New Roman" w:cs="Times New Roman" w:eastAsia="Times New Roman" w:hAnsi="Times New Roman"/>
            <w:b w:val="1"/>
            <w:color w:val="0000ff"/>
            <w:sz w:val="20"/>
            <w:szCs w:val="20"/>
            <w:highlight w:val="white"/>
            <w:rtl w:val="0"/>
          </w:rPr>
          <w:t xml:space="preserve">https://bnc.org.br/</w:t>
        </w:r>
      </w:hyperlink>
      <w:r w:rsidDel="00000000" w:rsidR="00000000" w:rsidRPr="00000000">
        <w:rPr>
          <w:rFonts w:ascii="Times New Roman" w:cs="Times New Roman" w:eastAsia="Times New Roman" w:hAnsi="Times New Roman"/>
          <w:b w:val="1"/>
          <w:sz w:val="20"/>
          <w:szCs w:val="20"/>
          <w:highlight w:val="white"/>
          <w:rtl w:val="0"/>
        </w:rPr>
        <w:t xml:space="preserve">).</w:t>
      </w:r>
    </w:p>
    <w:p w:rsidR="00000000" w:rsidDel="00000000" w:rsidP="00000000" w:rsidRDefault="00000000" w:rsidRPr="00000000" w14:paraId="00000010">
      <w:pPr>
        <w:numPr>
          <w:ilvl w:val="0"/>
          <w:numId w:val="1"/>
        </w:numPr>
        <w:tabs>
          <w:tab w:val="left" w:leader="none" w:pos="284"/>
          <w:tab w:val="left" w:leader="none" w:pos="9072"/>
        </w:tabs>
        <w:spacing w:after="0" w:before="0" w:line="360" w:lineRule="auto"/>
        <w:ind w:right="146.6338582677173"/>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 modo de disputa deste certame será o </w:t>
      </w:r>
      <w:r w:rsidDel="00000000" w:rsidR="00000000" w:rsidRPr="00000000">
        <w:rPr>
          <w:rFonts w:ascii="Times New Roman" w:cs="Times New Roman" w:eastAsia="Times New Roman" w:hAnsi="Times New Roman"/>
          <w:b w:val="1"/>
          <w:sz w:val="20"/>
          <w:szCs w:val="20"/>
          <w:highlight w:val="white"/>
          <w:u w:val="single"/>
          <w:rtl w:val="0"/>
        </w:rPr>
        <w:t xml:space="preserve">aberto</w:t>
      </w:r>
      <w:r w:rsidDel="00000000" w:rsidR="00000000" w:rsidRPr="00000000">
        <w:rPr>
          <w:rFonts w:ascii="Times New Roman" w:cs="Times New Roman" w:eastAsia="Times New Roman" w:hAnsi="Times New Roman"/>
          <w:sz w:val="20"/>
          <w:szCs w:val="20"/>
          <w:highlight w:val="white"/>
          <w:rtl w:val="0"/>
        </w:rPr>
        <w:t xml:space="preserve">, conforme disposições contidas no inc. I e II. do artigo 56, da Lei nº 14.133, de 01 de abril de 2021 e alterações.</w:t>
      </w:r>
    </w:p>
    <w:p w:rsidR="00000000" w:rsidDel="00000000" w:rsidP="00000000" w:rsidRDefault="00000000" w:rsidRPr="00000000" w14:paraId="00000011">
      <w:pPr>
        <w:numPr>
          <w:ilvl w:val="0"/>
          <w:numId w:val="1"/>
        </w:numPr>
        <w:tabs>
          <w:tab w:val="left" w:leader="none" w:pos="284"/>
          <w:tab w:val="left" w:leader="none" w:pos="9072"/>
        </w:tabs>
        <w:spacing w:after="0" w:before="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Critério de Julgamento: </w:t>
      </w:r>
      <w:r w:rsidDel="00000000" w:rsidR="00000000" w:rsidRPr="00000000">
        <w:rPr>
          <w:rFonts w:ascii="Times New Roman" w:cs="Times New Roman" w:eastAsia="Times New Roman" w:hAnsi="Times New Roman"/>
          <w:b w:val="1"/>
          <w:sz w:val="20"/>
          <w:szCs w:val="20"/>
          <w:highlight w:val="white"/>
          <w:rtl w:val="0"/>
        </w:rPr>
        <w:t xml:space="preserve">Menor Preço.</w:t>
      </w:r>
      <w:r w:rsidDel="00000000" w:rsidR="00000000" w:rsidRPr="00000000">
        <w:rPr>
          <w:rtl w:val="0"/>
        </w:rPr>
      </w:r>
    </w:p>
    <w:tbl>
      <w:tblPr>
        <w:tblStyle w:val="Table2"/>
        <w:tblW w:w="9172.5" w:type="dxa"/>
        <w:jc w:val="left"/>
        <w:tblInd w:w="25.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72.5"/>
        <w:tblGridChange w:id="0">
          <w:tblGrid>
            <w:gridCol w:w="91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2">
            <w:pPr>
              <w:tabs>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2 – OBJETO</w:t>
            </w:r>
          </w:p>
        </w:tc>
      </w:tr>
    </w:tbl>
    <w:p w:rsidR="00000000" w:rsidDel="00000000" w:rsidP="00000000" w:rsidRDefault="00000000" w:rsidRPr="00000000" w14:paraId="00000013">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 </w:t>
      </w:r>
      <w:r w:rsidDel="00000000" w:rsidR="00000000" w:rsidRPr="00000000">
        <w:rPr>
          <w:rFonts w:ascii="Times New Roman" w:cs="Times New Roman" w:eastAsia="Times New Roman" w:hAnsi="Times New Roman"/>
          <w:sz w:val="20"/>
          <w:szCs w:val="20"/>
          <w:rtl w:val="0"/>
        </w:rPr>
        <w:t xml:space="preserve">Aviso de contratação direta para a locação de brinquedos recreativos infláveis e do tipo </w:t>
      </w:r>
      <w:r w:rsidDel="00000000" w:rsidR="00000000" w:rsidRPr="00000000">
        <w:rPr>
          <w:rFonts w:ascii="Times New Roman" w:cs="Times New Roman" w:eastAsia="Times New Roman" w:hAnsi="Times New Roman"/>
          <w:i w:val="1"/>
          <w:sz w:val="20"/>
          <w:szCs w:val="20"/>
          <w:rtl w:val="0"/>
        </w:rPr>
        <w:t xml:space="preserve">playground</w:t>
      </w:r>
      <w:r w:rsidDel="00000000" w:rsidR="00000000" w:rsidRPr="00000000">
        <w:rPr>
          <w:rFonts w:ascii="Times New Roman" w:cs="Times New Roman" w:eastAsia="Times New Roman" w:hAnsi="Times New Roman"/>
          <w:sz w:val="20"/>
          <w:szCs w:val="20"/>
          <w:rtl w:val="0"/>
        </w:rPr>
        <w:t xml:space="preserve">, serviço de produção de algodão doce, fornecimento de pipoca e demais itens recreativos correlatos, destinados à realização de eventos infantis promovidos pela Secretaria Municipal de Assistência Social / CRAS e pela Secretaria Municipal de Educação, do munícipio de São José do Mantimento/MG, com o objetivo de atender às demandas de recreação e lazer dessas pastas.</w:t>
      </w:r>
    </w:p>
    <w:p w:rsidR="00000000" w:rsidDel="00000000" w:rsidP="00000000" w:rsidRDefault="00000000" w:rsidRPr="00000000" w14:paraId="00000014">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 </w:t>
      </w:r>
      <w:r w:rsidDel="00000000" w:rsidR="00000000" w:rsidRPr="00000000">
        <w:rPr>
          <w:rFonts w:ascii="Times New Roman" w:cs="Times New Roman" w:eastAsia="Times New Roman" w:hAnsi="Times New Roman"/>
          <w:sz w:val="20"/>
          <w:szCs w:val="20"/>
          <w:rtl w:val="0"/>
        </w:rPr>
        <w:t xml:space="preserve">A contratação será realizada por meio de processo de dispensa de licitação, conforme a legislação vigente, em razão de sua natureza técnica, do Município de São José do Mantimento/MG.</w:t>
      </w:r>
    </w:p>
    <w:p w:rsidR="00000000" w:rsidDel="00000000" w:rsidP="00000000" w:rsidRDefault="00000000" w:rsidRPr="00000000" w14:paraId="00000015">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 </w:t>
      </w:r>
      <w:r w:rsidDel="00000000" w:rsidR="00000000" w:rsidRPr="00000000">
        <w:rPr>
          <w:rFonts w:ascii="Times New Roman" w:cs="Times New Roman" w:eastAsia="Times New Roman" w:hAnsi="Times New Roman"/>
          <w:sz w:val="20"/>
          <w:szCs w:val="20"/>
          <w:rtl w:val="0"/>
        </w:rPr>
        <w:t xml:space="preserve">A descrição detalhada, quantidades dos serviços e preços estimados, encontra-se na Planilha constante do Estudo Técnico Preliminar e Termo de Referência e do lote inserto na Plataforma, que faz parte integrante deste Aviso de contratação Direta.</w:t>
      </w:r>
    </w:p>
    <w:p w:rsidR="00000000" w:rsidDel="00000000" w:rsidP="00000000" w:rsidRDefault="00000000" w:rsidRPr="00000000" w14:paraId="00000016">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 </w:t>
      </w:r>
      <w:r w:rsidDel="00000000" w:rsidR="00000000" w:rsidRPr="00000000">
        <w:rPr>
          <w:rFonts w:ascii="Times New Roman" w:cs="Times New Roman" w:eastAsia="Times New Roman" w:hAnsi="Times New Roman"/>
          <w:sz w:val="20"/>
          <w:szCs w:val="20"/>
          <w:rtl w:val="0"/>
        </w:rPr>
        <w:t xml:space="preserve">As condições, locais e forma para fornecimento dos serviços e especificações, estabelecidas neste Aviso de Contratação Direta, encontram-se descritas no item 6 do Estudo Técnico Preliminar e item 9, do Termo de Referência.</w:t>
      </w:r>
    </w:p>
    <w:tbl>
      <w:tblPr>
        <w:tblStyle w:val="Table3"/>
        <w:tblW w:w="9240.0" w:type="dxa"/>
        <w:jc w:val="left"/>
        <w:tblInd w:w="-34.4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40"/>
        <w:tblGridChange w:id="0">
          <w:tblGrid>
            <w:gridCol w:w="924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7">
            <w:pPr>
              <w:tabs>
                <w:tab w:val="left" w:leader="none" w:pos="9072"/>
              </w:tabs>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3 – DISPOSIÇÕES PRELIMINARES</w:t>
            </w:r>
          </w:p>
        </w:tc>
      </w:tr>
    </w:tbl>
    <w:p w:rsidR="00000000" w:rsidDel="00000000" w:rsidP="00000000" w:rsidRDefault="00000000" w:rsidRPr="00000000" w14:paraId="0000001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A participação na Dispensa Eletrônica se dará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1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Por se tratar de </w:t>
      </w:r>
      <w:r w:rsidDel="00000000" w:rsidR="00000000" w:rsidRPr="00000000">
        <w:rPr>
          <w:rFonts w:ascii="Times New Roman" w:cs="Times New Roman" w:eastAsia="Times New Roman" w:hAnsi="Times New Roman"/>
          <w:b w:val="1"/>
          <w:sz w:val="20"/>
          <w:szCs w:val="20"/>
          <w:u w:val="single"/>
          <w:rtl w:val="0"/>
        </w:rPr>
        <w:t xml:space="preserve">item/lote</w:t>
      </w:r>
      <w:r w:rsidDel="00000000" w:rsidR="00000000" w:rsidRPr="00000000">
        <w:rPr>
          <w:rFonts w:ascii="Times New Roman" w:cs="Times New Roman" w:eastAsia="Times New Roman" w:hAnsi="Times New Roman"/>
          <w:sz w:val="20"/>
          <w:szCs w:val="20"/>
          <w:rtl w:val="0"/>
        </w:rPr>
        <w:t xml:space="preserve">, cujo valor referencial são de até R$ 80.000,00 (oitenta mil reais), fica reservado </w:t>
      </w:r>
      <w:r w:rsidDel="00000000" w:rsidR="00000000" w:rsidRPr="00000000">
        <w:rPr>
          <w:rFonts w:ascii="Times New Roman" w:cs="Times New Roman" w:eastAsia="Times New Roman" w:hAnsi="Times New Roman"/>
          <w:b w:val="1"/>
          <w:sz w:val="20"/>
          <w:szCs w:val="20"/>
          <w:u w:val="singl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w:t>
      </w:r>
    </w:p>
    <w:p w:rsidR="00000000" w:rsidDel="00000000" w:rsidP="00000000" w:rsidRDefault="00000000" w:rsidRPr="00000000" w14:paraId="0000001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3.4.</w:t>
      </w:r>
      <w:r w:rsidDel="00000000" w:rsidR="00000000" w:rsidRPr="00000000">
        <w:rPr>
          <w:rFonts w:ascii="Times New Roman" w:cs="Times New Roman" w:eastAsia="Times New Roman" w:hAnsi="Times New Roman"/>
          <w:sz w:val="20"/>
          <w:szCs w:val="20"/>
          <w:rtl w:val="0"/>
        </w:rPr>
        <w:t xml:space="preserve"> As empresas sediadas no </w:t>
      </w:r>
      <w:r w:rsidDel="00000000" w:rsidR="00000000" w:rsidRPr="00000000">
        <w:rPr>
          <w:rFonts w:ascii="Times New Roman" w:cs="Times New Roman" w:eastAsia="Times New Roman" w:hAnsi="Times New Roman"/>
          <w:b w:val="1"/>
          <w:sz w:val="20"/>
          <w:szCs w:val="20"/>
          <w:u w:val="single"/>
          <w:rtl w:val="0"/>
        </w:rPr>
        <w:t xml:space="preserve">Município de São José do Mantimento/MG e na Microrregião de Manhuaçu/MG</w:t>
      </w:r>
      <w:r w:rsidDel="00000000" w:rsidR="00000000" w:rsidRPr="00000000">
        <w:rPr>
          <w:rFonts w:ascii="Times New Roman" w:cs="Times New Roman" w:eastAsia="Times New Roman" w:hAnsi="Times New Roman"/>
          <w:sz w:val="20"/>
          <w:szCs w:val="20"/>
          <w:rtl w:val="0"/>
        </w:rPr>
        <w:t xml:space="preserve">, terão </w:t>
      </w:r>
      <w:r w:rsidDel="00000000" w:rsidR="00000000" w:rsidRPr="00000000">
        <w:rPr>
          <w:rFonts w:ascii="Times New Roman" w:cs="Times New Roman" w:eastAsia="Times New Roman" w:hAnsi="Times New Roman"/>
          <w:b w:val="1"/>
          <w:sz w:val="20"/>
          <w:szCs w:val="20"/>
          <w:u w:val="single"/>
          <w:rtl w:val="0"/>
        </w:rPr>
        <w:t xml:space="preserve">prioridade de contratação</w:t>
      </w:r>
      <w:r w:rsidDel="00000000" w:rsidR="00000000" w:rsidRPr="00000000">
        <w:rPr>
          <w:rFonts w:ascii="Times New Roman" w:cs="Times New Roman" w:eastAsia="Times New Roman" w:hAnsi="Times New Roman"/>
          <w:sz w:val="20"/>
          <w:szCs w:val="20"/>
          <w:rtl w:val="0"/>
        </w:rPr>
        <w:t xml:space="preserve">, ficando limitado no âmbito regional, as empresas que tenha </w:t>
      </w:r>
      <w:r w:rsidDel="00000000" w:rsidR="00000000" w:rsidRPr="00000000">
        <w:rPr>
          <w:rFonts w:ascii="Times New Roman" w:cs="Times New Roman" w:eastAsia="Times New Roman" w:hAnsi="Times New Roman"/>
          <w:b w:val="1"/>
          <w:sz w:val="20"/>
          <w:szCs w:val="20"/>
          <w:u w:val="single"/>
          <w:rtl w:val="0"/>
        </w:rPr>
        <w:t xml:space="preserve">Sede na Microrregião de Manhuaçu/MG, cujos Municípios são: Abre-Campo, Alto Caparaó, Alto Jequitibá, Caparaó, Caputira, Chalé, Durandé, Lajinha, Luisburgo, Manhuaçu, Manhumirim, Martins Soares, Matipó, Pedra Bonita, Reduto, Santa Bárbara do Leste, Santa Margarida, Santana do Manhuaçu, São João do Manhuaçu, São José do Mantimento e Simonésia</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 visando o desenvolvimento econômico regional.</w:t>
      </w:r>
    </w:p>
    <w:p w:rsidR="00000000" w:rsidDel="00000000" w:rsidP="00000000" w:rsidRDefault="00000000" w:rsidRPr="00000000" w14:paraId="0000001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3.5.</w:t>
      </w:r>
      <w:r w:rsidDel="00000000" w:rsidR="00000000" w:rsidRPr="00000000">
        <w:rPr>
          <w:rFonts w:ascii="Times New Roman" w:cs="Times New Roman" w:eastAsia="Times New Roman" w:hAnsi="Times New Roman"/>
          <w:sz w:val="20"/>
          <w:szCs w:val="20"/>
          <w:rtl w:val="0"/>
        </w:rPr>
        <w:t xml:space="preserve"> A justificativa para </w:t>
      </w:r>
      <w:r w:rsidDel="00000000" w:rsidR="00000000" w:rsidRPr="00000000">
        <w:rPr>
          <w:rFonts w:ascii="Times New Roman" w:cs="Times New Roman" w:eastAsia="Times New Roman" w:hAnsi="Times New Roman"/>
          <w:b w:val="1"/>
          <w:sz w:val="20"/>
          <w:szCs w:val="20"/>
          <w:u w:val="singl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bem como a </w:t>
      </w:r>
      <w:r w:rsidDel="00000000" w:rsidR="00000000" w:rsidRPr="00000000">
        <w:rPr>
          <w:rFonts w:ascii="Times New Roman" w:cs="Times New Roman" w:eastAsia="Times New Roman" w:hAnsi="Times New Roman"/>
          <w:b w:val="1"/>
          <w:sz w:val="20"/>
          <w:szCs w:val="20"/>
          <w:u w:val="single"/>
          <w:rtl w:val="0"/>
        </w:rPr>
        <w:t xml:space="preserve">prioridade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de contratação das empresas sediadas no âmbito local e regional</w:t>
      </w:r>
      <w:r w:rsidDel="00000000" w:rsidR="00000000" w:rsidRPr="00000000">
        <w:rPr>
          <w:rFonts w:ascii="Times New Roman" w:cs="Times New Roman" w:eastAsia="Times New Roman" w:hAnsi="Times New Roman"/>
          <w:sz w:val="20"/>
          <w:szCs w:val="20"/>
          <w:rtl w:val="0"/>
        </w:rPr>
        <w:t xml:space="preserve">, encontra-se inserida no Termo de Referência, anexo deste Edital.</w:t>
      </w:r>
    </w:p>
    <w:tbl>
      <w:tblPr>
        <w:tblStyle w:val="Table4"/>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D">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4 - DA FORMA, CONDIÇÕES E LOCAIS PARA A ENTREGA DOS PRODUTOS</w:t>
            </w:r>
          </w:p>
        </w:tc>
      </w:tr>
    </w:tbl>
    <w:p w:rsidR="00000000" w:rsidDel="00000000" w:rsidP="00000000" w:rsidRDefault="00000000" w:rsidRPr="00000000" w14:paraId="0000001E">
      <w:pPr>
        <w:tabs>
          <w:tab w:val="left" w:leader="none" w:pos="9213"/>
        </w:tabs>
        <w:spacing w:after="240" w:before="24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 O objeto do presente Aviso de Contratação Direta será realizado na forma de execução indireta, nos termos consignados na lei nº 14.133, de 01 de abril de 2021 e suas alterações.</w:t>
      </w:r>
    </w:p>
    <w:p w:rsidR="00000000" w:rsidDel="00000000" w:rsidP="00000000" w:rsidRDefault="00000000" w:rsidRPr="00000000" w14:paraId="0000001F">
      <w:pPr>
        <w:tabs>
          <w:tab w:val="left" w:leader="none" w:pos="9213"/>
        </w:tabs>
        <w:spacing w:after="240" w:before="24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4.2. As condições, locais e forma para entrega dos produtos e especificações, estabelecidas neste Aviso de Contratação Direta, encontram-se descritas no item 6 do, Estudo Técnico Preliminar e item 9, do Termo de Referência, que fazem parte integrante deste Aviso de Contratação Direta, independente de transcrição.</w:t>
      </w:r>
    </w:p>
    <w:tbl>
      <w:tblPr>
        <w:tblStyle w:val="Table5"/>
        <w:tblW w:w="9225.0" w:type="dxa"/>
        <w:jc w:val="left"/>
        <w:tblInd w:w="-26.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25"/>
        <w:tblGridChange w:id="0">
          <w:tblGrid>
            <w:gridCol w:w="92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0">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 </w:t>
            </w:r>
            <w:r w:rsidDel="00000000" w:rsidR="00000000" w:rsidRPr="00000000">
              <w:rPr>
                <w:rFonts w:ascii="Times New Roman" w:cs="Times New Roman" w:eastAsia="Times New Roman" w:hAnsi="Times New Roman"/>
                <w:b w:val="1"/>
                <w:sz w:val="20"/>
                <w:szCs w:val="20"/>
                <w:rtl w:val="0"/>
              </w:rPr>
              <w:t xml:space="preserve">DA ADEQUAÇÃO ORÇAMENTÁRIA</w:t>
            </w:r>
          </w:p>
        </w:tc>
      </w:tr>
    </w:tbl>
    <w:p w:rsidR="00000000" w:rsidDel="00000000" w:rsidP="00000000" w:rsidRDefault="00000000" w:rsidRPr="00000000" w14:paraId="00000021">
      <w:pPr>
        <w:tabs>
          <w:tab w:val="left" w:leader="none" w:pos="599"/>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estão consignadas na LOA - Lei Orçamentária Anual do Município de São José do Mantimento/MG – Exercício de 2025, asseguradas na seguinte dotação orçamentária:</w:t>
      </w:r>
    </w:p>
    <w:p w:rsidR="00000000" w:rsidDel="00000000" w:rsidP="00000000" w:rsidRDefault="00000000" w:rsidRPr="00000000" w14:paraId="00000022">
      <w:pPr>
        <w:spacing w:after="180" w:before="180" w:line="360"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DOTAÇÃO:</w:t>
      </w:r>
      <w:r w:rsidDel="00000000" w:rsidR="00000000" w:rsidRPr="00000000">
        <w:rPr>
          <w:rFonts w:ascii="Times New Roman" w:cs="Times New Roman" w:eastAsia="Times New Roman" w:hAnsi="Times New Roman"/>
          <w:i w:val="1"/>
          <w:sz w:val="20"/>
          <w:szCs w:val="20"/>
          <w:highlight w:val="white"/>
          <w:rtl w:val="0"/>
        </w:rPr>
        <w:t xml:space="preserve"> 02 05 02 12 122 0029 22 12 33 90 30; </w:t>
      </w:r>
      <w:r w:rsidDel="00000000" w:rsidR="00000000" w:rsidRPr="00000000">
        <w:rPr>
          <w:rFonts w:ascii="Times New Roman" w:cs="Times New Roman" w:eastAsia="Times New Roman" w:hAnsi="Times New Roman"/>
          <w:b w:val="1"/>
          <w:i w:val="1"/>
          <w:sz w:val="20"/>
          <w:szCs w:val="20"/>
          <w:highlight w:val="white"/>
          <w:rtl w:val="0"/>
        </w:rPr>
        <w:t xml:space="preserve">FICHA:</w:t>
      </w:r>
      <w:r w:rsidDel="00000000" w:rsidR="00000000" w:rsidRPr="00000000">
        <w:rPr>
          <w:rFonts w:ascii="Times New Roman" w:cs="Times New Roman" w:eastAsia="Times New Roman" w:hAnsi="Times New Roman"/>
          <w:i w:val="1"/>
          <w:sz w:val="20"/>
          <w:szCs w:val="20"/>
          <w:highlight w:val="white"/>
          <w:rtl w:val="0"/>
        </w:rPr>
        <w:t xml:space="preserve"> 202; </w:t>
      </w:r>
      <w:r w:rsidDel="00000000" w:rsidR="00000000" w:rsidRPr="00000000">
        <w:rPr>
          <w:rFonts w:ascii="Times New Roman" w:cs="Times New Roman" w:eastAsia="Times New Roman" w:hAnsi="Times New Roman"/>
          <w:b w:val="1"/>
          <w:i w:val="1"/>
          <w:sz w:val="20"/>
          <w:szCs w:val="20"/>
          <w:highlight w:val="white"/>
          <w:rtl w:val="0"/>
        </w:rPr>
        <w:t xml:space="preserve">DR:</w:t>
      </w:r>
      <w:r w:rsidDel="00000000" w:rsidR="00000000" w:rsidRPr="00000000">
        <w:rPr>
          <w:rFonts w:ascii="Times New Roman" w:cs="Times New Roman" w:eastAsia="Times New Roman" w:hAnsi="Times New Roman"/>
          <w:i w:val="1"/>
          <w:sz w:val="20"/>
          <w:szCs w:val="20"/>
          <w:highlight w:val="white"/>
          <w:rtl w:val="0"/>
        </w:rPr>
        <w:t xml:space="preserve"> 1.500.001.001; SEC. MUN. EDUCAÇÃO;</w:t>
      </w:r>
    </w:p>
    <w:p w:rsidR="00000000" w:rsidDel="00000000" w:rsidP="00000000" w:rsidRDefault="00000000" w:rsidRPr="00000000" w14:paraId="00000023">
      <w:pPr>
        <w:spacing w:after="180" w:before="180" w:line="360"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DOTAÇÃO:</w:t>
      </w:r>
      <w:r w:rsidDel="00000000" w:rsidR="00000000" w:rsidRPr="00000000">
        <w:rPr>
          <w:rFonts w:ascii="Times New Roman" w:cs="Times New Roman" w:eastAsia="Times New Roman" w:hAnsi="Times New Roman"/>
          <w:i w:val="1"/>
          <w:sz w:val="20"/>
          <w:szCs w:val="20"/>
          <w:highlight w:val="white"/>
          <w:rtl w:val="0"/>
        </w:rPr>
        <w:t xml:space="preserve"> 02 05 02 12 122 0029 22 12 33 90 39; </w:t>
      </w:r>
      <w:r w:rsidDel="00000000" w:rsidR="00000000" w:rsidRPr="00000000">
        <w:rPr>
          <w:rFonts w:ascii="Times New Roman" w:cs="Times New Roman" w:eastAsia="Times New Roman" w:hAnsi="Times New Roman"/>
          <w:b w:val="1"/>
          <w:i w:val="1"/>
          <w:sz w:val="20"/>
          <w:szCs w:val="20"/>
          <w:highlight w:val="white"/>
          <w:rtl w:val="0"/>
        </w:rPr>
        <w:t xml:space="preserve">FICHA:</w:t>
      </w:r>
      <w:r w:rsidDel="00000000" w:rsidR="00000000" w:rsidRPr="00000000">
        <w:rPr>
          <w:rFonts w:ascii="Times New Roman" w:cs="Times New Roman" w:eastAsia="Times New Roman" w:hAnsi="Times New Roman"/>
          <w:i w:val="1"/>
          <w:sz w:val="20"/>
          <w:szCs w:val="20"/>
          <w:highlight w:val="white"/>
          <w:rtl w:val="0"/>
        </w:rPr>
        <w:t xml:space="preserve"> 203; </w:t>
      </w:r>
      <w:r w:rsidDel="00000000" w:rsidR="00000000" w:rsidRPr="00000000">
        <w:rPr>
          <w:rFonts w:ascii="Times New Roman" w:cs="Times New Roman" w:eastAsia="Times New Roman" w:hAnsi="Times New Roman"/>
          <w:b w:val="1"/>
          <w:i w:val="1"/>
          <w:sz w:val="20"/>
          <w:szCs w:val="20"/>
          <w:highlight w:val="white"/>
          <w:rtl w:val="0"/>
        </w:rPr>
        <w:t xml:space="preserve">DR:</w:t>
      </w:r>
      <w:r w:rsidDel="00000000" w:rsidR="00000000" w:rsidRPr="00000000">
        <w:rPr>
          <w:rFonts w:ascii="Times New Roman" w:cs="Times New Roman" w:eastAsia="Times New Roman" w:hAnsi="Times New Roman"/>
          <w:i w:val="1"/>
          <w:sz w:val="20"/>
          <w:szCs w:val="20"/>
          <w:highlight w:val="white"/>
          <w:rtl w:val="0"/>
        </w:rPr>
        <w:t xml:space="preserve"> 1.500.001.001; SEC. MUN. EDUCAÇÃO;</w:t>
      </w:r>
    </w:p>
    <w:p w:rsidR="00000000" w:rsidDel="00000000" w:rsidP="00000000" w:rsidRDefault="00000000" w:rsidRPr="00000000" w14:paraId="00000024">
      <w:pPr>
        <w:spacing w:after="180" w:before="180" w:line="360"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DOTAÇÃO:</w:t>
      </w:r>
      <w:r w:rsidDel="00000000" w:rsidR="00000000" w:rsidRPr="00000000">
        <w:rPr>
          <w:rFonts w:ascii="Times New Roman" w:cs="Times New Roman" w:eastAsia="Times New Roman" w:hAnsi="Times New Roman"/>
          <w:i w:val="1"/>
          <w:sz w:val="20"/>
          <w:szCs w:val="20"/>
          <w:highlight w:val="white"/>
          <w:rtl w:val="0"/>
        </w:rPr>
        <w:t xml:space="preserve"> 02 09 01 08 244 0006 21 10 33 90 30; </w:t>
      </w:r>
      <w:r w:rsidDel="00000000" w:rsidR="00000000" w:rsidRPr="00000000">
        <w:rPr>
          <w:rFonts w:ascii="Times New Roman" w:cs="Times New Roman" w:eastAsia="Times New Roman" w:hAnsi="Times New Roman"/>
          <w:b w:val="1"/>
          <w:i w:val="1"/>
          <w:sz w:val="20"/>
          <w:szCs w:val="20"/>
          <w:highlight w:val="white"/>
          <w:rtl w:val="0"/>
        </w:rPr>
        <w:t xml:space="preserve">FICHA:</w:t>
      </w:r>
      <w:r w:rsidDel="00000000" w:rsidR="00000000" w:rsidRPr="00000000">
        <w:rPr>
          <w:rFonts w:ascii="Times New Roman" w:cs="Times New Roman" w:eastAsia="Times New Roman" w:hAnsi="Times New Roman"/>
          <w:i w:val="1"/>
          <w:sz w:val="20"/>
          <w:szCs w:val="20"/>
          <w:highlight w:val="white"/>
          <w:rtl w:val="0"/>
        </w:rPr>
        <w:t xml:space="preserve"> 682; </w:t>
      </w:r>
      <w:r w:rsidDel="00000000" w:rsidR="00000000" w:rsidRPr="00000000">
        <w:rPr>
          <w:rFonts w:ascii="Times New Roman" w:cs="Times New Roman" w:eastAsia="Times New Roman" w:hAnsi="Times New Roman"/>
          <w:b w:val="1"/>
          <w:i w:val="1"/>
          <w:sz w:val="20"/>
          <w:szCs w:val="20"/>
          <w:highlight w:val="white"/>
          <w:rtl w:val="0"/>
        </w:rPr>
        <w:t xml:space="preserve">DR:</w:t>
      </w:r>
      <w:r w:rsidDel="00000000" w:rsidR="00000000" w:rsidRPr="00000000">
        <w:rPr>
          <w:rFonts w:ascii="Times New Roman" w:cs="Times New Roman" w:eastAsia="Times New Roman" w:hAnsi="Times New Roman"/>
          <w:i w:val="1"/>
          <w:sz w:val="20"/>
          <w:szCs w:val="20"/>
          <w:highlight w:val="white"/>
          <w:rtl w:val="0"/>
        </w:rPr>
        <w:t xml:space="preserve"> 2661.000.000; SEC. MUN. ASSISTÊNCIA SOCIAL / CRAS;</w:t>
      </w:r>
    </w:p>
    <w:p w:rsidR="00000000" w:rsidDel="00000000" w:rsidP="00000000" w:rsidRDefault="00000000" w:rsidRPr="00000000" w14:paraId="00000025">
      <w:pPr>
        <w:spacing w:after="180" w:before="180" w:line="360" w:lineRule="auto"/>
        <w:jc w:val="both"/>
        <w:rPr>
          <w:rFonts w:ascii="Times New Roman" w:cs="Times New Roman" w:eastAsia="Times New Roman" w:hAnsi="Times New Roman"/>
          <w:b w:val="1"/>
          <w:i w:val="1"/>
          <w:sz w:val="20"/>
          <w:szCs w:val="20"/>
          <w:highlight w:val="red"/>
        </w:rPr>
      </w:pPr>
      <w:r w:rsidDel="00000000" w:rsidR="00000000" w:rsidRPr="00000000">
        <w:rPr>
          <w:rFonts w:ascii="Times New Roman" w:cs="Times New Roman" w:eastAsia="Times New Roman" w:hAnsi="Times New Roman"/>
          <w:b w:val="1"/>
          <w:i w:val="1"/>
          <w:sz w:val="20"/>
          <w:szCs w:val="20"/>
          <w:highlight w:val="white"/>
          <w:rtl w:val="0"/>
        </w:rPr>
        <w:t xml:space="preserve">DOTAÇÃO:</w:t>
      </w:r>
      <w:r w:rsidDel="00000000" w:rsidR="00000000" w:rsidRPr="00000000">
        <w:rPr>
          <w:rFonts w:ascii="Times New Roman" w:cs="Times New Roman" w:eastAsia="Times New Roman" w:hAnsi="Times New Roman"/>
          <w:i w:val="1"/>
          <w:sz w:val="20"/>
          <w:szCs w:val="20"/>
          <w:highlight w:val="white"/>
          <w:rtl w:val="0"/>
        </w:rPr>
        <w:t xml:space="preserve"> 02 09 01 08 244 0006 21 10 33 90 39; </w:t>
      </w:r>
      <w:r w:rsidDel="00000000" w:rsidR="00000000" w:rsidRPr="00000000">
        <w:rPr>
          <w:rFonts w:ascii="Times New Roman" w:cs="Times New Roman" w:eastAsia="Times New Roman" w:hAnsi="Times New Roman"/>
          <w:b w:val="1"/>
          <w:i w:val="1"/>
          <w:sz w:val="20"/>
          <w:szCs w:val="20"/>
          <w:highlight w:val="white"/>
          <w:rtl w:val="0"/>
        </w:rPr>
        <w:t xml:space="preserve">FICHA:</w:t>
      </w:r>
      <w:r w:rsidDel="00000000" w:rsidR="00000000" w:rsidRPr="00000000">
        <w:rPr>
          <w:rFonts w:ascii="Times New Roman" w:cs="Times New Roman" w:eastAsia="Times New Roman" w:hAnsi="Times New Roman"/>
          <w:i w:val="1"/>
          <w:sz w:val="20"/>
          <w:szCs w:val="20"/>
          <w:highlight w:val="white"/>
          <w:rtl w:val="0"/>
        </w:rPr>
        <w:t xml:space="preserve"> 686; </w:t>
      </w:r>
      <w:r w:rsidDel="00000000" w:rsidR="00000000" w:rsidRPr="00000000">
        <w:rPr>
          <w:rFonts w:ascii="Times New Roman" w:cs="Times New Roman" w:eastAsia="Times New Roman" w:hAnsi="Times New Roman"/>
          <w:b w:val="1"/>
          <w:i w:val="1"/>
          <w:sz w:val="20"/>
          <w:szCs w:val="20"/>
          <w:highlight w:val="white"/>
          <w:rtl w:val="0"/>
        </w:rPr>
        <w:t xml:space="preserve">DR:</w:t>
      </w:r>
      <w:r w:rsidDel="00000000" w:rsidR="00000000" w:rsidRPr="00000000">
        <w:rPr>
          <w:rFonts w:ascii="Times New Roman" w:cs="Times New Roman" w:eastAsia="Times New Roman" w:hAnsi="Times New Roman"/>
          <w:i w:val="1"/>
          <w:sz w:val="20"/>
          <w:szCs w:val="20"/>
          <w:highlight w:val="white"/>
          <w:rtl w:val="0"/>
        </w:rPr>
        <w:t xml:space="preserve"> 2661.000.000; SEC. MUN. ASSISTÊNCIA SOCIAL / CRAS.</w:t>
      </w:r>
      <w:r w:rsidDel="00000000" w:rsidR="00000000" w:rsidRPr="00000000">
        <w:rPr>
          <w:rtl w:val="0"/>
        </w:rPr>
      </w:r>
    </w:p>
    <w:p w:rsidR="00000000" w:rsidDel="00000000" w:rsidP="00000000" w:rsidRDefault="00000000" w:rsidRPr="00000000" w14:paraId="00000026">
      <w:pPr>
        <w:tabs>
          <w:tab w:val="left" w:leader="none" w:pos="599"/>
        </w:tabs>
        <w:spacing w:after="180" w:before="18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Os recursos financeiros para cobertura das despesas correrão à conta de recursos próprios e do Município de São José do Mantimento/MG e outros consignados na lei orçamentária anual, por intermédio da</w:t>
      </w:r>
      <w:r w:rsidDel="00000000" w:rsidR="00000000" w:rsidRPr="00000000">
        <w:rPr>
          <w:rFonts w:ascii="Times New Roman" w:cs="Times New Roman" w:eastAsia="Times New Roman" w:hAnsi="Times New Roman"/>
          <w:sz w:val="20"/>
          <w:szCs w:val="20"/>
          <w:highlight w:val="white"/>
          <w:rtl w:val="0"/>
        </w:rPr>
        <w:t xml:space="preserve"> Secretaria Municipal acima mencionada.</w:t>
      </w:r>
    </w:p>
    <w:tbl>
      <w:tblPr>
        <w:tblStyle w:val="Table6"/>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7">
            <w:pPr>
              <w:shd w:fill="ffff00" w:val="clear"/>
              <w:tabs>
                <w:tab w:val="left" w:leader="none" w:pos="142"/>
                <w:tab w:val="left" w:leader="none" w:pos="9072"/>
              </w:tabs>
              <w:ind w:left="0"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6 - DA PARTICIPAÇÃO NA DISPENSA ELETRÔNICA</w:t>
            </w:r>
          </w:p>
        </w:tc>
      </w:tr>
    </w:tbl>
    <w:p w:rsidR="00000000" w:rsidDel="00000000" w:rsidP="00000000" w:rsidRDefault="00000000" w:rsidRPr="00000000" w14:paraId="00000028">
      <w:pPr>
        <w:tabs>
          <w:tab w:val="left" w:leader="none" w:pos="284"/>
          <w:tab w:val="left" w:leader="none" w:pos="9072"/>
        </w:tabs>
        <w:spacing w:after="180" w:before="18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6.1. </w:t>
      </w:r>
      <w:r w:rsidDel="00000000" w:rsidR="00000000" w:rsidRPr="00000000">
        <w:rPr>
          <w:rFonts w:ascii="Times New Roman" w:cs="Times New Roman" w:eastAsia="Times New Roman" w:hAnsi="Times New Roman"/>
          <w:sz w:val="20"/>
          <w:szCs w:val="20"/>
          <w:rtl w:val="0"/>
        </w:rPr>
        <w:t xml:space="preserve">A participação se dará mediante Sistema de Dispensa Eletrônica integrante do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disponível no endereço eletrônico </w:t>
      </w:r>
      <w:r w:rsidDel="00000000" w:rsidR="00000000" w:rsidRPr="00000000">
        <w:rPr>
          <w:rFonts w:ascii="Times New Roman" w:cs="Times New Roman" w:eastAsia="Times New Roman" w:hAnsi="Times New Roman"/>
          <w:b w:val="1"/>
          <w:sz w:val="20"/>
          <w:szCs w:val="20"/>
          <w:rtl w:val="0"/>
        </w:rPr>
        <w:t xml:space="preserve">(</w:t>
      </w:r>
      <w:hyperlink r:id="rId7">
        <w:r w:rsidDel="00000000" w:rsidR="00000000" w:rsidRPr="00000000">
          <w:rPr>
            <w:rFonts w:ascii="Times New Roman" w:cs="Times New Roman" w:eastAsia="Times New Roman" w:hAnsi="Times New Roman"/>
            <w:b w:val="1"/>
            <w:color w:val="0000ff"/>
            <w:sz w:val="20"/>
            <w:szCs w:val="20"/>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w:t>
      </w:r>
    </w:p>
    <w:p w:rsidR="00000000" w:rsidDel="00000000" w:rsidP="00000000" w:rsidRDefault="00000000" w:rsidRPr="00000000" w14:paraId="00000029">
      <w:pPr>
        <w:tabs>
          <w:tab w:val="left" w:leader="none" w:pos="284"/>
          <w:tab w:val="left" w:leader="none" w:pos="9072"/>
        </w:tabs>
        <w:spacing w:after="180" w:before="18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Os fornecedores deverão atender aos procedimentos previstos para cadastramento junto a Bolsa Nacional de Compras, de forma direta ou através de empresas associadas, para acesso ao sistema e operacionalização.</w:t>
      </w:r>
      <w:r w:rsidDel="00000000" w:rsidR="00000000" w:rsidRPr="00000000">
        <w:rPr>
          <w:rtl w:val="0"/>
        </w:rPr>
      </w:r>
    </w:p>
    <w:p w:rsidR="00000000" w:rsidDel="00000000" w:rsidP="00000000" w:rsidRDefault="00000000" w:rsidRPr="00000000" w14:paraId="0000002A">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6.2.1.</w:t>
      </w:r>
      <w:r w:rsidDel="00000000" w:rsidR="00000000" w:rsidRPr="00000000">
        <w:rPr>
          <w:rFonts w:ascii="Times New Roman" w:cs="Times New Roman" w:eastAsia="Times New Roman" w:hAnsi="Times New Roman"/>
          <w:sz w:val="20"/>
          <w:szCs w:val="20"/>
          <w:rtl w:val="0"/>
        </w:rPr>
        <w:t xml:space="preserve"> 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rsidR="00000000" w:rsidDel="00000000" w:rsidP="00000000" w:rsidRDefault="00000000" w:rsidRPr="00000000" w14:paraId="0000002B">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w:t>
      </w:r>
      <w:r w:rsidDel="00000000" w:rsidR="00000000" w:rsidRPr="00000000">
        <w:rPr>
          <w:rFonts w:ascii="Times New Roman" w:cs="Times New Roman" w:eastAsia="Times New Roman" w:hAnsi="Times New Roman"/>
          <w:sz w:val="20"/>
          <w:szCs w:val="20"/>
          <w:rtl w:val="0"/>
        </w:rPr>
        <w:t xml:space="preserve"> Não poderão participar desta dispensa os fornecedores:</w:t>
      </w:r>
    </w:p>
    <w:p w:rsidR="00000000" w:rsidDel="00000000" w:rsidP="00000000" w:rsidRDefault="00000000" w:rsidRPr="00000000" w14:paraId="0000002C">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6.3.1.</w:t>
      </w:r>
      <w:r w:rsidDel="00000000" w:rsidR="00000000" w:rsidRPr="00000000">
        <w:rPr>
          <w:rFonts w:ascii="Times New Roman" w:cs="Times New Roman" w:eastAsia="Times New Roman" w:hAnsi="Times New Roman"/>
          <w:sz w:val="20"/>
          <w:szCs w:val="20"/>
          <w:rtl w:val="0"/>
        </w:rPr>
        <w:t xml:space="preserve"> que não atendam às condições deste Aviso de Contratação Direta e seu(s) anexo(s);</w:t>
      </w:r>
    </w:p>
    <w:p w:rsidR="00000000" w:rsidDel="00000000" w:rsidP="00000000" w:rsidRDefault="00000000" w:rsidRPr="00000000" w14:paraId="0000002D">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6.3.2.</w:t>
      </w:r>
      <w:r w:rsidDel="00000000" w:rsidR="00000000" w:rsidRPr="00000000">
        <w:rPr>
          <w:rFonts w:ascii="Times New Roman" w:cs="Times New Roman" w:eastAsia="Times New Roman" w:hAnsi="Times New Roman"/>
          <w:sz w:val="20"/>
          <w:szCs w:val="20"/>
          <w:rtl w:val="0"/>
        </w:rPr>
        <w:t xml:space="preserve"> Estrangeiros que não tenham representação legal no Brasil com poderes expressos para receber citação e responder administrativa ou judicialmente;</w:t>
      </w:r>
    </w:p>
    <w:p w:rsidR="00000000" w:rsidDel="00000000" w:rsidP="00000000" w:rsidRDefault="00000000" w:rsidRPr="00000000" w14:paraId="0000002E">
      <w:pPr>
        <w:tabs>
          <w:tab w:val="left" w:leader="none" w:pos="284"/>
          <w:tab w:val="left" w:leader="none" w:pos="9072"/>
        </w:tabs>
        <w:spacing w:after="180" w:before="18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6.4.</w:t>
      </w:r>
      <w:r w:rsidDel="00000000" w:rsidR="00000000" w:rsidRPr="00000000">
        <w:rPr>
          <w:rFonts w:ascii="Times New Roman" w:cs="Times New Roman" w:eastAsia="Times New Roman" w:hAnsi="Times New Roman"/>
          <w:sz w:val="20"/>
          <w:szCs w:val="20"/>
          <w:rtl w:val="0"/>
        </w:rPr>
        <w:t xml:space="preserve"> Que se enquadrem nas seguintes vedações:</w:t>
      </w:r>
      <w:r w:rsidDel="00000000" w:rsidR="00000000" w:rsidRPr="00000000">
        <w:rPr>
          <w:rtl w:val="0"/>
        </w:rPr>
      </w:r>
    </w:p>
    <w:p w:rsidR="00000000" w:rsidDel="00000000" w:rsidP="00000000" w:rsidRDefault="00000000" w:rsidRPr="00000000" w14:paraId="0000002F">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30">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Empresa, isoladamente ou em consórcio, responsável pela elaboração do projeto básico ou do projeto executivo, ou empresa da qual o autor do projeto seja dirigente, gerente, controlador, acionista ou detentor de mais de 05%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31">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32">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33">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Empresas controladoras, controladas ou coligadas, nos termos da </w:t>
      </w:r>
      <w:hyperlink r:id="rId8">
        <w:r w:rsidDel="00000000" w:rsidR="00000000" w:rsidRPr="00000000">
          <w:rPr>
            <w:rFonts w:ascii="Times New Roman" w:cs="Times New Roman" w:eastAsia="Times New Roman" w:hAnsi="Times New Roman"/>
            <w:color w:val="0000ff"/>
            <w:sz w:val="20"/>
            <w:szCs w:val="20"/>
            <w:u w:val="single"/>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34">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000000" w:rsidDel="00000000" w:rsidP="00000000" w:rsidRDefault="00000000" w:rsidRPr="00000000" w14:paraId="00000035">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f.1.</w:t>
      </w:r>
      <w:r w:rsidDel="00000000" w:rsidR="00000000" w:rsidRPr="00000000">
        <w:rPr>
          <w:rFonts w:ascii="Times New Roman" w:cs="Times New Roman" w:eastAsia="Times New Roman" w:hAnsi="Times New Roman"/>
          <w:sz w:val="20"/>
          <w:szCs w:val="20"/>
          <w:rtl w:val="0"/>
        </w:rPr>
        <w:t xml:space="preserve"> Equiparam-se aos autores do projeto as empresas integrantes do mesmo grupo econômico;</w:t>
      </w:r>
    </w:p>
    <w:p w:rsidR="00000000" w:rsidDel="00000000" w:rsidP="00000000" w:rsidRDefault="00000000" w:rsidRPr="00000000" w14:paraId="00000036">
      <w:pPr>
        <w:numPr>
          <w:ilvl w:val="0"/>
          <w:numId w:val="2"/>
        </w:numPr>
        <w:tabs>
          <w:tab w:val="left" w:leader="none" w:pos="284"/>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37">
      <w:pPr>
        <w:numPr>
          <w:ilvl w:val="0"/>
          <w:numId w:val="2"/>
        </w:numPr>
        <w:tabs>
          <w:tab w:val="left" w:leader="none" w:pos="284"/>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Organizações da Sociedade Civil de Interesse Público - OSCIP, atuando nessa condição (Acórdão nº 746/2014-TCU-Plenário); e,</w:t>
      </w:r>
    </w:p>
    <w:p w:rsidR="00000000" w:rsidDel="00000000" w:rsidP="00000000" w:rsidRDefault="00000000" w:rsidRPr="00000000" w14:paraId="00000038">
      <w:pPr>
        <w:numPr>
          <w:ilvl w:val="0"/>
          <w:numId w:val="2"/>
        </w:numPr>
        <w:tabs>
          <w:tab w:val="left" w:leader="none" w:pos="284"/>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Sociedades cooperativas.</w:t>
      </w:r>
      <w:r w:rsidDel="00000000" w:rsidR="00000000" w:rsidRPr="00000000">
        <w:rPr>
          <w:rtl w:val="0"/>
        </w:rPr>
      </w:r>
    </w:p>
    <w:tbl>
      <w:tblPr>
        <w:tblStyle w:val="Table7"/>
        <w:tblW w:w="9217.5" w:type="dxa"/>
        <w:jc w:val="left"/>
        <w:tblInd w:w="-19.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5"/>
        <w:tblGridChange w:id="0">
          <w:tblGrid>
            <w:gridCol w:w="921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9">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 – DO INGRESSO NA DISPENSA ELETRÔNICA E CADASTRAMENTO DA PROPOSTA INICIAL</w:t>
            </w:r>
          </w:p>
        </w:tc>
      </w:tr>
    </w:tbl>
    <w:p w:rsidR="00000000" w:rsidDel="00000000" w:rsidP="00000000" w:rsidRDefault="00000000" w:rsidRPr="00000000" w14:paraId="0000003A">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 ingresso do fornecedor na disputa da dispensa eletrônica se dará com o cadastramento de sua proposta inicial, na forma deste item.</w:t>
      </w:r>
    </w:p>
    <w:p w:rsidR="00000000" w:rsidDel="00000000" w:rsidP="00000000" w:rsidRDefault="00000000" w:rsidRPr="00000000" w14:paraId="0000003B">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7.2.</w:t>
      </w:r>
      <w:r w:rsidDel="00000000" w:rsidR="00000000" w:rsidRPr="00000000">
        <w:rPr>
          <w:rFonts w:ascii="Times New Roman" w:cs="Times New Roman" w:eastAsia="Times New Roman" w:hAnsi="Times New Roman"/>
          <w:sz w:val="20"/>
          <w:szCs w:val="20"/>
          <w:rtl w:val="0"/>
        </w:rPr>
        <w:t xml:space="preserve"> O fornecedor interessado, após a divulgação do aviso de contratação direta, encaminhará, exclusivamente por meio do Sistema de Dispensa Eletrônica, a proposta com a descrição do objeto ofertado e o preço, até a data e o horário estabelecidos para abertura do procedimento.</w:t>
      </w:r>
    </w:p>
    <w:p w:rsidR="00000000" w:rsidDel="00000000" w:rsidP="00000000" w:rsidRDefault="00000000" w:rsidRPr="00000000" w14:paraId="0000003C">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A contratação será em um item/lote, conforme descrição dos serviços constantes do ETP e Termo de Referência e deste Aviso de Contratação Direta.</w:t>
      </w:r>
    </w:p>
    <w:p w:rsidR="00000000" w:rsidDel="00000000" w:rsidP="00000000" w:rsidRDefault="00000000" w:rsidRPr="00000000" w14:paraId="0000003D">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Todas as especificações do objeto contidas na proposta, em especial o preço, vinculam a Contratada.</w:t>
      </w:r>
    </w:p>
    <w:p w:rsidR="00000000" w:rsidDel="00000000" w:rsidP="00000000" w:rsidRDefault="00000000" w:rsidRPr="00000000" w14:paraId="0000003E">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Nos valores propostos estarão inclusos todos os custos operacionais, encargos previdenciários, trabalhistas, tributários, comerciais e quaisquer outros que incidam direta ou indiretamente na prestação dos serviços.</w:t>
      </w:r>
    </w:p>
    <w:p w:rsidR="00000000" w:rsidDel="00000000" w:rsidP="00000000" w:rsidRDefault="00000000" w:rsidRPr="00000000" w14:paraId="0000003F">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7.5.1.</w:t>
      </w:r>
      <w:r w:rsidDel="00000000" w:rsidR="00000000" w:rsidRPr="00000000">
        <w:rPr>
          <w:rFonts w:ascii="Times New Roman" w:cs="Times New Roman" w:eastAsia="Times New Roman" w:hAnsi="Times New Roman"/>
          <w:sz w:val="20"/>
          <w:szCs w:val="20"/>
          <w:rtl w:val="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40">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A apresentação das propostas implica obrigatoriedade do cumprimento das disposições nelas contidas, em conformidade com o que dispõe o Termo de Referência</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neste Aviso de Contratação Direta, assumindo o proponente o compromisso de executar os serviços/fornecer os produtos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41">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Uma vez enviada a proposta no sistema, os fornecedores </w:t>
      </w:r>
      <w:r w:rsidDel="00000000" w:rsidR="00000000" w:rsidRPr="00000000">
        <w:rPr>
          <w:rFonts w:ascii="Times New Roman" w:cs="Times New Roman" w:eastAsia="Times New Roman" w:hAnsi="Times New Roman"/>
          <w:b w:val="1"/>
          <w:sz w:val="20"/>
          <w:szCs w:val="20"/>
          <w:u w:val="single"/>
          <w:rtl w:val="0"/>
        </w:rPr>
        <w:t xml:space="preserve">NÃO</w:t>
      </w:r>
      <w:r w:rsidDel="00000000" w:rsidR="00000000" w:rsidRPr="00000000">
        <w:rPr>
          <w:rFonts w:ascii="Times New Roman" w:cs="Times New Roman" w:eastAsia="Times New Roman" w:hAnsi="Times New Roman"/>
          <w:sz w:val="20"/>
          <w:szCs w:val="20"/>
          <w:rtl w:val="0"/>
        </w:rPr>
        <w:t xml:space="preserve"> poderão retirá-la, substituí-la ou modificá-la.</w:t>
      </w:r>
    </w:p>
    <w:p w:rsidR="00000000" w:rsidDel="00000000" w:rsidP="00000000" w:rsidRDefault="00000000" w:rsidRPr="00000000" w14:paraId="00000042">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w:t>
      </w:r>
      <w:r w:rsidDel="00000000" w:rsidR="00000000" w:rsidRPr="00000000">
        <w:rPr>
          <w:rFonts w:ascii="Times New Roman" w:cs="Times New Roman" w:eastAsia="Times New Roman" w:hAnsi="Times New Roman"/>
          <w:sz w:val="20"/>
          <w:szCs w:val="20"/>
          <w:rtl w:val="0"/>
        </w:rPr>
        <w:t xml:space="preserve"> No cadastramento da proposta inicial, o fornecedor deverá, também, assinalar “sim” ou “não” em campo próprio do sistema eletrônico ou inseri-las no próprio sistema (conforme o caso), às seguintes declarações:</w:t>
      </w:r>
    </w:p>
    <w:p w:rsidR="00000000" w:rsidDel="00000000" w:rsidP="00000000" w:rsidRDefault="00000000" w:rsidRPr="00000000" w14:paraId="00000043">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7.8.1.</w:t>
      </w:r>
      <w:r w:rsidDel="00000000" w:rsidR="00000000" w:rsidRPr="00000000">
        <w:rPr>
          <w:rFonts w:ascii="Times New Roman" w:cs="Times New Roman" w:eastAsia="Times New Roman" w:hAnsi="Times New Roman"/>
          <w:sz w:val="20"/>
          <w:szCs w:val="20"/>
          <w:rtl w:val="0"/>
        </w:rPr>
        <w:t xml:space="preserve"> que inexistem fatos impeditivos para sua habilitação no certame, ciente da obrigatoriedade de declarar ocorrências posteriores;</w:t>
      </w:r>
    </w:p>
    <w:p w:rsidR="00000000" w:rsidDel="00000000" w:rsidP="00000000" w:rsidRDefault="00000000" w:rsidRPr="00000000" w14:paraId="00000044">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7.8.2.</w:t>
      </w:r>
      <w:r w:rsidDel="00000000" w:rsidR="00000000" w:rsidRPr="00000000">
        <w:rPr>
          <w:rFonts w:ascii="Times New Roman" w:cs="Times New Roman" w:eastAsia="Times New Roman" w:hAnsi="Times New Roman"/>
          <w:sz w:val="20"/>
          <w:szCs w:val="20"/>
          <w:rtl w:val="0"/>
        </w:rPr>
        <w:t xml:space="preserve"> que cumpre os requisitos estabelecidos no artigo 3° da Lei Complementar nº 123, de 2006, estando apto a usufruir do tratamento favorecido estabelecido em seus arts. 42 a 49;</w:t>
      </w:r>
    </w:p>
    <w:p w:rsidR="00000000" w:rsidDel="00000000" w:rsidP="00000000" w:rsidRDefault="00000000" w:rsidRPr="00000000" w14:paraId="00000045">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7.8.3.</w:t>
      </w:r>
      <w:r w:rsidDel="00000000" w:rsidR="00000000" w:rsidRPr="00000000">
        <w:rPr>
          <w:rFonts w:ascii="Times New Roman" w:cs="Times New Roman" w:eastAsia="Times New Roman" w:hAnsi="Times New Roman"/>
          <w:sz w:val="20"/>
          <w:szCs w:val="20"/>
          <w:rtl w:val="0"/>
        </w:rPr>
        <w:t xml:space="preserve"> que está ciente e concorda com as condições contidas no Aviso de Contratação Direta e seus anexos;</w:t>
      </w:r>
    </w:p>
    <w:p w:rsidR="00000000" w:rsidDel="00000000" w:rsidP="00000000" w:rsidRDefault="00000000" w:rsidRPr="00000000" w14:paraId="00000046">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7.8.4.</w:t>
      </w:r>
      <w:r w:rsidDel="00000000" w:rsidR="00000000" w:rsidRPr="00000000">
        <w:rPr>
          <w:rFonts w:ascii="Times New Roman" w:cs="Times New Roman" w:eastAsia="Times New Roman" w:hAnsi="Times New Roman"/>
          <w:sz w:val="20"/>
          <w:szCs w:val="20"/>
          <w:rtl w:val="0"/>
        </w:rPr>
        <w:t xml:space="preserve"> que assume a responsabilidade pelas transações que forem efetuadas no sistema, assumindo como firmes e verdadeiras;</w:t>
      </w:r>
    </w:p>
    <w:p w:rsidR="00000000" w:rsidDel="00000000" w:rsidP="00000000" w:rsidRDefault="00000000" w:rsidRPr="00000000" w14:paraId="00000047">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7.8.5.</w:t>
      </w:r>
      <w:r w:rsidDel="00000000" w:rsidR="00000000" w:rsidRPr="00000000">
        <w:rPr>
          <w:rFonts w:ascii="Times New Roman" w:cs="Times New Roman" w:eastAsia="Times New Roman" w:hAnsi="Times New Roman"/>
          <w:sz w:val="20"/>
          <w:szCs w:val="20"/>
          <w:rtl w:val="0"/>
        </w:rPr>
        <w:t xml:space="preserve"> que cumpre as exigências de reserva de cargos para pessoa com deficiência e para reabilitado da Previdência Social, de que trata o art. 93 da Lei nº 8.213/1991;</w:t>
      </w:r>
    </w:p>
    <w:p w:rsidR="00000000" w:rsidDel="00000000" w:rsidP="00000000" w:rsidRDefault="00000000" w:rsidRPr="00000000" w14:paraId="0000004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7.8.6.</w:t>
      </w:r>
      <w:r w:rsidDel="00000000" w:rsidR="00000000" w:rsidRPr="00000000">
        <w:rPr>
          <w:rFonts w:ascii="Times New Roman" w:cs="Times New Roman" w:eastAsia="Times New Roman" w:hAnsi="Times New Roman"/>
          <w:sz w:val="20"/>
          <w:szCs w:val="20"/>
          <w:rtl w:val="0"/>
        </w:rPr>
        <w:t xml:space="preserve"> que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4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 </w:t>
      </w:r>
      <w:r w:rsidDel="00000000" w:rsidR="00000000" w:rsidRPr="00000000">
        <w:rPr>
          <w:rFonts w:ascii="Times New Roman" w:cs="Times New Roman" w:eastAsia="Times New Roman" w:hAnsi="Times New Roman"/>
          <w:sz w:val="20"/>
          <w:szCs w:val="20"/>
          <w:rtl w:val="0"/>
        </w:rPr>
        <w:t xml:space="preserve">Fica facultado ao fornecedor, ao cadastrar sua proposta inicial, a parametrização de valor final mínimo, com o registro do seu lance final aceitável de menor preço.</w:t>
      </w:r>
    </w:p>
    <w:p w:rsidR="00000000" w:rsidDel="00000000" w:rsidP="00000000" w:rsidRDefault="00000000" w:rsidRPr="00000000" w14:paraId="000000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7.9.1.</w:t>
      </w:r>
      <w:r w:rsidDel="00000000" w:rsidR="00000000" w:rsidRPr="00000000">
        <w:rPr>
          <w:rFonts w:ascii="Times New Roman" w:cs="Times New Roman" w:eastAsia="Times New Roman" w:hAnsi="Times New Roman"/>
          <w:sz w:val="20"/>
          <w:szCs w:val="20"/>
          <w:rtl w:val="0"/>
        </w:rPr>
        <w:t xml:space="preserve"> Feita essa opção os lances serão enviados automaticamente pelo sistema, respeitados os limites cadastrados pelo fornecedor e o intervalo mínimo entre lances previsto neste aviso;</w:t>
      </w:r>
    </w:p>
    <w:p w:rsidR="00000000" w:rsidDel="00000000" w:rsidP="00000000" w:rsidRDefault="00000000" w:rsidRPr="00000000" w14:paraId="000000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7.9.1.1.</w:t>
      </w:r>
      <w:r w:rsidDel="00000000" w:rsidR="00000000" w:rsidRPr="00000000">
        <w:rPr>
          <w:rFonts w:ascii="Times New Roman" w:cs="Times New Roman" w:eastAsia="Times New Roman" w:hAnsi="Times New Roman"/>
          <w:sz w:val="20"/>
          <w:szCs w:val="20"/>
          <w:rtl w:val="0"/>
        </w:rPr>
        <w:t xml:space="preserve"> Sem prejuízo do disposto acima, os lances poderão ser enviados manualmente, na forma da seção respectiva deste Aviso de Contratação Direta;</w:t>
      </w:r>
    </w:p>
    <w:p w:rsidR="00000000" w:rsidDel="00000000" w:rsidP="00000000" w:rsidRDefault="00000000" w:rsidRPr="00000000" w14:paraId="000000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7.9.2.</w:t>
      </w:r>
      <w:r w:rsidDel="00000000" w:rsidR="00000000" w:rsidRPr="00000000">
        <w:rPr>
          <w:rFonts w:ascii="Times New Roman" w:cs="Times New Roman" w:eastAsia="Times New Roman" w:hAnsi="Times New Roman"/>
          <w:sz w:val="20"/>
          <w:szCs w:val="20"/>
          <w:rtl w:val="0"/>
        </w:rPr>
        <w:t xml:space="preserve"> O valor final mínimo poderá ser alterado pelo fornecedor durante a fase de disputa, desde que não assuma valor superior ao lance já registrado por ele no sistema.</w:t>
      </w:r>
    </w:p>
    <w:p w:rsidR="00000000" w:rsidDel="00000000" w:rsidP="00000000" w:rsidRDefault="00000000" w:rsidRPr="00000000" w14:paraId="0000004D">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7.10.</w:t>
      </w:r>
      <w:r w:rsidDel="00000000" w:rsidR="00000000" w:rsidRPr="00000000">
        <w:rPr>
          <w:rFonts w:ascii="Times New Roman" w:cs="Times New Roman" w:eastAsia="Times New Roman" w:hAnsi="Times New Roman"/>
          <w:sz w:val="20"/>
          <w:szCs w:val="20"/>
          <w:rtl w:val="0"/>
        </w:rPr>
        <w:t xml:space="preserve"> O valor mínimo parametrizado possui caráter sigiloso aos demais participantes do certame e para o órgão contratante. Apenas os lances efetivamente enviados poderão ser conhecidos dos fornecedores na forma da seção seguinte deste Aviso.</w:t>
      </w:r>
      <w:r w:rsidDel="00000000" w:rsidR="00000000" w:rsidRPr="00000000">
        <w:rPr>
          <w:rtl w:val="0"/>
        </w:rPr>
      </w:r>
    </w:p>
    <w:tbl>
      <w:tblPr>
        <w:tblStyle w:val="Table8"/>
        <w:tblW w:w="9217.5" w:type="dxa"/>
        <w:jc w:val="left"/>
        <w:tblInd w:w="-19.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5"/>
        <w:tblGridChange w:id="0">
          <w:tblGrid>
            <w:gridCol w:w="9217.5"/>
          </w:tblGrid>
        </w:tblGridChange>
      </w:tblGrid>
      <w:tr>
        <w:trPr>
          <w:cantSplit w:val="0"/>
          <w:trHeight w:val="502.470703125" w:hRule="atLeast"/>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4E">
            <w:pPr>
              <w:shd w:fill="ffff00" w:val="clear"/>
              <w:tabs>
                <w:tab w:val="left" w:leader="none" w:pos="142"/>
                <w:tab w:val="left" w:leader="none" w:pos="9072"/>
              </w:tabs>
              <w:spacing w:after="0" w:before="180" w:line="276"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 </w:t>
            </w:r>
            <w:r w:rsidDel="00000000" w:rsidR="00000000" w:rsidRPr="00000000">
              <w:rPr>
                <w:rFonts w:ascii="Times New Roman" w:cs="Times New Roman" w:eastAsia="Times New Roman" w:hAnsi="Times New Roman"/>
                <w:b w:val="1"/>
                <w:sz w:val="20"/>
                <w:szCs w:val="20"/>
                <w:rtl w:val="0"/>
              </w:rPr>
              <w:t xml:space="preserve">FASE DE LANCES</w:t>
            </w:r>
          </w:p>
        </w:tc>
      </w:tr>
    </w:tbl>
    <w:p w:rsidR="00000000" w:rsidDel="00000000" w:rsidP="00000000" w:rsidRDefault="00000000" w:rsidRPr="00000000" w14:paraId="000000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A partir do horário e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previstos neste aviso.</w:t>
      </w:r>
    </w:p>
    <w:p w:rsidR="00000000" w:rsidDel="00000000" w:rsidP="00000000" w:rsidRDefault="00000000" w:rsidRPr="00000000" w14:paraId="000000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w:t>
      </w:r>
      <w:r w:rsidDel="00000000" w:rsidR="00000000" w:rsidRPr="00000000">
        <w:rPr>
          <w:rFonts w:ascii="Times New Roman" w:cs="Times New Roman" w:eastAsia="Times New Roman" w:hAnsi="Times New Roman"/>
          <w:sz w:val="20"/>
          <w:szCs w:val="20"/>
          <w:rtl w:val="0"/>
        </w:rPr>
        <w:t xml:space="preserve"> Iniciada a etapa competitiva, os fornecedores deverão encaminhar lances exclusivamente por meio de sistema eletrônico, sendo imediatamente informados do seu recebimento e do valor consignado no registro.</w:t>
      </w:r>
    </w:p>
    <w:p w:rsidR="00000000" w:rsidDel="00000000" w:rsidP="00000000" w:rsidRDefault="00000000" w:rsidRPr="00000000" w14:paraId="0000005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O lance deverá ser ofertado pelo valor unitário do item/lote.</w:t>
      </w:r>
    </w:p>
    <w:p w:rsidR="00000000" w:rsidDel="00000000" w:rsidP="00000000" w:rsidRDefault="00000000" w:rsidRPr="00000000" w14:paraId="0000005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8.3.</w:t>
      </w:r>
      <w:r w:rsidDel="00000000" w:rsidR="00000000" w:rsidRPr="00000000">
        <w:rPr>
          <w:rFonts w:ascii="Times New Roman" w:cs="Times New Roman" w:eastAsia="Times New Roman" w:hAnsi="Times New Roman"/>
          <w:sz w:val="20"/>
          <w:szCs w:val="20"/>
          <w:rtl w:val="0"/>
        </w:rPr>
        <w:t xml:space="preserve"> O fornecedor somente poderá oferecer valor inferior ou maior percentual de desconto em relação ao último lance por ele ofertado e registrado pelo sistema.</w:t>
      </w:r>
    </w:p>
    <w:p w:rsidR="00000000" w:rsidDel="00000000" w:rsidP="00000000" w:rsidRDefault="00000000" w:rsidRPr="00000000" w14:paraId="0000005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8.3.1.</w:t>
      </w:r>
      <w:r w:rsidDel="00000000" w:rsidR="00000000" w:rsidRPr="00000000">
        <w:rPr>
          <w:rFonts w:ascii="Times New Roman" w:cs="Times New Roman" w:eastAsia="Times New Roman" w:hAnsi="Times New Roman"/>
          <w:sz w:val="20"/>
          <w:szCs w:val="20"/>
          <w:rtl w:val="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05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8.4.</w:t>
      </w:r>
      <w:r w:rsidDel="00000000" w:rsidR="00000000" w:rsidRPr="00000000">
        <w:rPr>
          <w:rFonts w:ascii="Times New Roman" w:cs="Times New Roman" w:eastAsia="Times New Roman" w:hAnsi="Times New Roman"/>
          <w:sz w:val="20"/>
          <w:szCs w:val="20"/>
          <w:rtl w:val="0"/>
        </w:rPr>
        <w:t xml:space="preserve"> Havendo lances iguais ao menor já ofertado, prevalecerá aquele que for recebido e registrado primeiro no sistema.</w:t>
      </w:r>
    </w:p>
    <w:p w:rsidR="00000000" w:rsidDel="00000000" w:rsidP="00000000" w:rsidRDefault="00000000" w:rsidRPr="00000000" w14:paraId="0000005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8.5.</w:t>
      </w:r>
      <w:r w:rsidDel="00000000" w:rsidR="00000000" w:rsidRPr="00000000">
        <w:rPr>
          <w:rFonts w:ascii="Times New Roman" w:cs="Times New Roman" w:eastAsia="Times New Roman" w:hAnsi="Times New Roman"/>
          <w:sz w:val="20"/>
          <w:szCs w:val="20"/>
          <w:rtl w:val="0"/>
        </w:rPr>
        <w:t xml:space="preserve"> Caso o fornecedor não apresente lances, concorrerá com o valor de sua proposta.</w:t>
      </w:r>
    </w:p>
    <w:p w:rsidR="00000000" w:rsidDel="00000000" w:rsidP="00000000" w:rsidRDefault="00000000" w:rsidRPr="00000000" w14:paraId="0000005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8.6.</w:t>
      </w:r>
      <w:r w:rsidDel="00000000" w:rsidR="00000000" w:rsidRPr="00000000">
        <w:rPr>
          <w:rFonts w:ascii="Times New Roman" w:cs="Times New Roman" w:eastAsia="Times New Roman" w:hAnsi="Times New Roman"/>
          <w:sz w:val="20"/>
          <w:szCs w:val="20"/>
          <w:rtl w:val="0"/>
        </w:rPr>
        <w:t xml:space="preserve"> Durante o procedimento, os fornecedores serão informados, em tempo real, do valor do menor lance registrado, vedada a identificação do fornecedor.</w:t>
      </w:r>
    </w:p>
    <w:p w:rsidR="00000000" w:rsidDel="00000000" w:rsidP="00000000" w:rsidRDefault="00000000" w:rsidRPr="00000000" w14:paraId="0000005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8.7.</w:t>
      </w:r>
      <w:r w:rsidDel="00000000" w:rsidR="00000000" w:rsidRPr="00000000">
        <w:rPr>
          <w:rFonts w:ascii="Times New Roman" w:cs="Times New Roman" w:eastAsia="Times New Roman" w:hAnsi="Times New Roman"/>
          <w:sz w:val="20"/>
          <w:szCs w:val="20"/>
          <w:rtl w:val="0"/>
        </w:rPr>
        <w:t xml:space="preserve"> 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05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8.7.1.</w:t>
      </w:r>
      <w:r w:rsidDel="00000000" w:rsidR="00000000" w:rsidRPr="00000000">
        <w:rPr>
          <w:rFonts w:ascii="Times New Roman" w:cs="Times New Roman" w:eastAsia="Times New Roman" w:hAnsi="Times New Roman"/>
          <w:sz w:val="20"/>
          <w:szCs w:val="20"/>
          <w:rtl w:val="0"/>
        </w:rPr>
        <w:t xml:space="preserve"> O encerramento da fase de lances ocorrerá de forma automática pontualmente no horário indicado, sem qualquer possibilidade de prorrogação e não havendo tempo aleatório ou mecanismo similar.</w:t>
      </w:r>
    </w:p>
    <w:tbl>
      <w:tblPr>
        <w:tblStyle w:val="Table9"/>
        <w:tblW w:w="9180.0" w:type="dxa"/>
        <w:jc w:val="left"/>
        <w:tblInd w:w="18.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0"/>
        <w:tblGridChange w:id="0">
          <w:tblGrid>
            <w:gridCol w:w="91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9">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9</w:t>
            </w:r>
            <w:r w:rsidDel="00000000" w:rsidR="00000000" w:rsidRPr="00000000">
              <w:rPr>
                <w:rFonts w:ascii="Times New Roman" w:cs="Times New Roman" w:eastAsia="Times New Roman" w:hAnsi="Times New Roman"/>
                <w:b w:val="1"/>
                <w:sz w:val="20"/>
                <w:szCs w:val="20"/>
                <w:rtl w:val="0"/>
              </w:rPr>
              <w:t xml:space="preserve"> – DO JULGAMENTO DAS PROPOSTAS DE PREÇOS</w:t>
            </w:r>
          </w:p>
        </w:tc>
      </w:tr>
    </w:tbl>
    <w:p w:rsidR="00000000" w:rsidDel="00000000" w:rsidP="00000000" w:rsidRDefault="00000000" w:rsidRPr="00000000" w14:paraId="0000005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 critério de julgamento adotado será o </w:t>
      </w:r>
      <w:r w:rsidDel="00000000" w:rsidR="00000000" w:rsidRPr="00000000">
        <w:rPr>
          <w:rFonts w:ascii="Times New Roman" w:cs="Times New Roman" w:eastAsia="Times New Roman" w:hAnsi="Times New Roman"/>
          <w:b w:val="1"/>
          <w:sz w:val="20"/>
          <w:szCs w:val="20"/>
          <w:u w:val="single"/>
          <w:rtl w:val="0"/>
        </w:rPr>
        <w:t xml:space="preserve">menor preço,</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observadas as exigências contidas neste Aviso de Contratação Direta e seus Anexos quanto às especificações do objeto.</w:t>
      </w:r>
    </w:p>
    <w:p w:rsidR="00000000" w:rsidDel="00000000" w:rsidP="00000000" w:rsidRDefault="00000000" w:rsidRPr="00000000" w14:paraId="0000005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Encerrada a fase de lances, será verificada a conformidade da proposta classificada em primeiro lugar quanto à adequação do objeto e à compatibilidade do preço em relação ao estipulado para a contratação.</w:t>
      </w:r>
    </w:p>
    <w:p w:rsidR="00000000" w:rsidDel="00000000" w:rsidP="00000000" w:rsidRDefault="00000000" w:rsidRPr="00000000" w14:paraId="0000005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No caso de o preço da proposta vencedora estar acima do estimado pela Administração, poderá haver a negociação de condições mais vantajosas.</w:t>
      </w:r>
    </w:p>
    <w:p w:rsidR="00000000" w:rsidDel="00000000" w:rsidP="00000000" w:rsidRDefault="00000000" w:rsidRPr="00000000" w14:paraId="0000005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9.3.1.</w:t>
      </w:r>
      <w:r w:rsidDel="00000000" w:rsidR="00000000" w:rsidRPr="00000000">
        <w:rPr>
          <w:rFonts w:ascii="Times New Roman" w:cs="Times New Roman" w:eastAsia="Times New Roman" w:hAnsi="Times New Roman"/>
          <w:sz w:val="20"/>
          <w:szCs w:val="20"/>
          <w:rtl w:val="0"/>
        </w:rPr>
        <w:t xml:space="preserve"> Neste caso, será encaminhada contraproposta ao fornecedor que tenha apresentado o melhor preço, para que seja obtida a melhor proposta com preço compatível ao estimado pela Administração.</w:t>
      </w:r>
    </w:p>
    <w:p w:rsidR="00000000" w:rsidDel="00000000" w:rsidP="00000000" w:rsidRDefault="00000000" w:rsidRPr="00000000" w14:paraId="0000005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9.3.2.</w:t>
      </w:r>
      <w:r w:rsidDel="00000000" w:rsidR="00000000" w:rsidRPr="00000000">
        <w:rPr>
          <w:rFonts w:ascii="Times New Roman" w:cs="Times New Roman" w:eastAsia="Times New Roman" w:hAnsi="Times New Roman"/>
          <w:sz w:val="20"/>
          <w:szCs w:val="20"/>
          <w:rtl w:val="0"/>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00000" w:rsidDel="00000000" w:rsidP="00000000" w:rsidRDefault="00000000" w:rsidRPr="00000000" w14:paraId="0000005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9.3.3. </w:t>
      </w:r>
      <w:r w:rsidDel="00000000" w:rsidR="00000000" w:rsidRPr="00000000">
        <w:rPr>
          <w:rFonts w:ascii="Times New Roman" w:cs="Times New Roman" w:eastAsia="Times New Roman" w:hAnsi="Times New Roman"/>
          <w:sz w:val="20"/>
          <w:szCs w:val="20"/>
          <w:rtl w:val="0"/>
        </w:rPr>
        <w:t xml:space="preserve">Sempre que convocado, o licitante/interessado detentor da proposta vencedora terá o </w:t>
      </w:r>
      <w:r w:rsidDel="00000000" w:rsidR="00000000" w:rsidRPr="00000000">
        <w:rPr>
          <w:rFonts w:ascii="Times New Roman" w:cs="Times New Roman" w:eastAsia="Times New Roman" w:hAnsi="Times New Roman"/>
          <w:b w:val="1"/>
          <w:sz w:val="20"/>
          <w:szCs w:val="20"/>
          <w:u w:val="single"/>
          <w:rtl w:val="0"/>
        </w:rPr>
        <w:t xml:space="preserve">prazo de máximo de 30 (trinta) minutos</w:t>
      </w:r>
      <w:r w:rsidDel="00000000" w:rsidR="00000000" w:rsidRPr="00000000">
        <w:rPr>
          <w:rFonts w:ascii="Times New Roman" w:cs="Times New Roman" w:eastAsia="Times New Roman" w:hAnsi="Times New Roman"/>
          <w:sz w:val="20"/>
          <w:szCs w:val="20"/>
          <w:rtl w:val="0"/>
        </w:rPr>
        <w:t xml:space="preserve">, contado da solicitação no sistema, para responder à convocação de negociação, se for o caso, observados os itens 9.3.1 e 9.3.2.</w:t>
      </w:r>
    </w:p>
    <w:p w:rsidR="00000000" w:rsidDel="00000000" w:rsidP="00000000" w:rsidRDefault="00000000" w:rsidRPr="00000000" w14:paraId="0000006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9.3.4.</w:t>
      </w:r>
      <w:r w:rsidDel="00000000" w:rsidR="00000000" w:rsidRPr="00000000">
        <w:rPr>
          <w:rFonts w:ascii="Times New Roman" w:cs="Times New Roman" w:eastAsia="Times New Roman" w:hAnsi="Times New Roman"/>
          <w:sz w:val="20"/>
          <w:szCs w:val="20"/>
          <w:rtl w:val="0"/>
        </w:rPr>
        <w:t xml:space="preserve"> Em qualquer caso, concluída a negociação, o resultado será registrado na ata do procedimento da dispensa eletrônica.</w:t>
      </w:r>
    </w:p>
    <w:p w:rsidR="00000000" w:rsidDel="00000000" w:rsidP="00000000" w:rsidRDefault="00000000" w:rsidRPr="00000000" w14:paraId="0000006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Estando o preço compatível, será solicitado o envio da proposta readequada ao último lance e, se necessário, de documentos complementares.</w:t>
      </w:r>
      <w:r w:rsidDel="00000000" w:rsidR="00000000" w:rsidRPr="00000000">
        <w:rPr>
          <w:rtl w:val="0"/>
        </w:rPr>
      </w:r>
    </w:p>
    <w:p w:rsidR="00000000" w:rsidDel="00000000" w:rsidP="00000000" w:rsidRDefault="00000000" w:rsidRPr="00000000" w14:paraId="0000006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9.4.1. </w:t>
      </w:r>
      <w:r w:rsidDel="00000000" w:rsidR="00000000" w:rsidRPr="00000000">
        <w:rPr>
          <w:rFonts w:ascii="Times New Roman" w:cs="Times New Roman" w:eastAsia="Times New Roman" w:hAnsi="Times New Roman"/>
          <w:sz w:val="20"/>
          <w:szCs w:val="20"/>
          <w:rtl w:val="0"/>
        </w:rPr>
        <w:t xml:space="preserve">Além da documentação supracitada, o fornecedor com a melhor proposta deverá encaminhar a </w:t>
      </w:r>
      <w:r w:rsidDel="00000000" w:rsidR="00000000" w:rsidRPr="00000000">
        <w:rPr>
          <w:rFonts w:ascii="Times New Roman" w:cs="Times New Roman" w:eastAsia="Times New Roman" w:hAnsi="Times New Roman"/>
          <w:b w:val="1"/>
          <w:sz w:val="20"/>
          <w:szCs w:val="20"/>
          <w:u w:val="single"/>
          <w:rtl w:val="0"/>
        </w:rPr>
        <w:t xml:space="preserve">Proposta de Preços Readequada ao Último Lance Ofertado (Anexo III)</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conforme modelo anexo, com os valores adequados à proposta vencedora.</w:t>
      </w:r>
    </w:p>
    <w:p w:rsidR="00000000" w:rsidDel="00000000" w:rsidP="00000000" w:rsidRDefault="00000000" w:rsidRPr="00000000" w14:paraId="0000006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9.4.2. </w:t>
      </w:r>
      <w:r w:rsidDel="00000000" w:rsidR="00000000" w:rsidRPr="00000000">
        <w:rPr>
          <w:rFonts w:ascii="Times New Roman" w:cs="Times New Roman" w:eastAsia="Times New Roman" w:hAnsi="Times New Roman"/>
          <w:sz w:val="20"/>
          <w:szCs w:val="20"/>
          <w:rtl w:val="0"/>
        </w:rPr>
        <w:t xml:space="preserve">Fica estabelecido </w:t>
      </w:r>
      <w:r w:rsidDel="00000000" w:rsidR="00000000" w:rsidRPr="00000000">
        <w:rPr>
          <w:rFonts w:ascii="Times New Roman" w:cs="Times New Roman" w:eastAsia="Times New Roman" w:hAnsi="Times New Roman"/>
          <w:b w:val="1"/>
          <w:sz w:val="20"/>
          <w:szCs w:val="20"/>
          <w:u w:val="single"/>
          <w:rtl w:val="0"/>
        </w:rPr>
        <w:t xml:space="preserve">prazo máximo de 30 (trinta) minutos</w:t>
      </w:r>
      <w:r w:rsidDel="00000000" w:rsidR="00000000" w:rsidRPr="00000000">
        <w:rPr>
          <w:rFonts w:ascii="Times New Roman" w:cs="Times New Roman" w:eastAsia="Times New Roman" w:hAnsi="Times New Roman"/>
          <w:sz w:val="20"/>
          <w:szCs w:val="20"/>
          <w:rtl w:val="0"/>
        </w:rPr>
        <w:t xml:space="preserve">, contado da solicitação no sistema, para envio da proposta readequada e, se necessário, dos documentos complementares, adequada ao último lance ofertado.</w:t>
      </w:r>
    </w:p>
    <w:p w:rsidR="00000000" w:rsidDel="00000000" w:rsidP="00000000" w:rsidRDefault="00000000" w:rsidRPr="00000000" w14:paraId="0000006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 prazo de validade da proposta não será inferior a </w:t>
      </w:r>
      <w:r w:rsidDel="00000000" w:rsidR="00000000" w:rsidRPr="00000000">
        <w:rPr>
          <w:rFonts w:ascii="Times New Roman" w:cs="Times New Roman" w:eastAsia="Times New Roman" w:hAnsi="Times New Roman"/>
          <w:b w:val="1"/>
          <w:sz w:val="20"/>
          <w:szCs w:val="20"/>
          <w:u w:val="single"/>
          <w:rtl w:val="0"/>
        </w:rPr>
        <w:t xml:space="preserve">60 (sessenta) dias</w:t>
      </w: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 a contar da data de sua apresentação.</w:t>
      </w:r>
    </w:p>
    <w:p w:rsidR="00000000" w:rsidDel="00000000" w:rsidP="00000000" w:rsidRDefault="00000000" w:rsidRPr="00000000" w14:paraId="0000006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Será desclassificada a proposta que:</w:t>
      </w:r>
    </w:p>
    <w:p w:rsidR="00000000" w:rsidDel="00000000" w:rsidP="00000000" w:rsidRDefault="00000000" w:rsidRPr="00000000" w14:paraId="0000006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Contiver vícios insanáveis;</w:t>
      </w:r>
    </w:p>
    <w:p w:rsidR="00000000" w:rsidDel="00000000" w:rsidP="00000000" w:rsidRDefault="00000000" w:rsidRPr="00000000" w14:paraId="0000006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9.6.2.</w:t>
      </w:r>
      <w:r w:rsidDel="00000000" w:rsidR="00000000" w:rsidRPr="00000000">
        <w:rPr>
          <w:rFonts w:ascii="Times New Roman" w:cs="Times New Roman" w:eastAsia="Times New Roman" w:hAnsi="Times New Roman"/>
          <w:sz w:val="20"/>
          <w:szCs w:val="20"/>
          <w:rtl w:val="0"/>
        </w:rPr>
        <w:t xml:space="preserve"> Não obedecer às especificações técnicas pormenorizadas neste aviso ou em seus anexos;</w:t>
      </w:r>
    </w:p>
    <w:p w:rsidR="00000000" w:rsidDel="00000000" w:rsidP="00000000" w:rsidRDefault="00000000" w:rsidRPr="00000000" w14:paraId="0000006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9.6.3. </w:t>
      </w:r>
      <w:r w:rsidDel="00000000" w:rsidR="00000000" w:rsidRPr="00000000">
        <w:rPr>
          <w:rFonts w:ascii="Times New Roman" w:cs="Times New Roman" w:eastAsia="Times New Roman" w:hAnsi="Times New Roman"/>
          <w:sz w:val="20"/>
          <w:szCs w:val="20"/>
          <w:rtl w:val="0"/>
        </w:rPr>
        <w:t xml:space="preserve">Apresentar preços inexequíveis ou permanecerem acima do preço máximo definido para a contratação;</w:t>
      </w:r>
    </w:p>
    <w:p w:rsidR="00000000" w:rsidDel="00000000" w:rsidP="00000000" w:rsidRDefault="00000000" w:rsidRPr="00000000" w14:paraId="0000006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9.6.4. </w:t>
      </w: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6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9.6.5. </w:t>
      </w:r>
      <w:r w:rsidDel="00000000" w:rsidR="00000000" w:rsidRPr="00000000">
        <w:rPr>
          <w:rFonts w:ascii="Times New Roman" w:cs="Times New Roman" w:eastAsia="Times New Roman" w:hAnsi="Times New Roman"/>
          <w:sz w:val="20"/>
          <w:szCs w:val="20"/>
          <w:rtl w:val="0"/>
        </w:rPr>
        <w:t xml:space="preserve">Apresentar desconformidade com quaisquer outras exigências deste aviso ou seus anexos, desde que insanável.</w:t>
      </w:r>
    </w:p>
    <w:p w:rsidR="00000000" w:rsidDel="00000000" w:rsidP="00000000" w:rsidRDefault="00000000" w:rsidRPr="00000000" w14:paraId="0000006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9.7.</w:t>
      </w:r>
      <w:r w:rsidDel="00000000" w:rsidR="00000000" w:rsidRPr="00000000">
        <w:rPr>
          <w:rFonts w:ascii="Times New Roman" w:cs="Times New Roman" w:eastAsia="Times New Roman" w:hAnsi="Times New Roman"/>
          <w:sz w:val="20"/>
          <w:szCs w:val="20"/>
          <w:rtl w:val="0"/>
        </w:rPr>
        <w:t xml:space="preserve"> Quando o fornecedor não conseguir comprovar que possui ou possuirá recursos suficientes para executar a contento o objeto, será considerada inexequível a proposta de preços ou menor lance que:</w:t>
      </w:r>
    </w:p>
    <w:p w:rsidR="00000000" w:rsidDel="00000000" w:rsidP="00000000" w:rsidRDefault="00000000" w:rsidRPr="00000000" w14:paraId="0000006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a"/>
          <w:sz w:val="20"/>
          <w:szCs w:val="20"/>
          <w:rtl w:val="0"/>
        </w:rPr>
        <w:t xml:space="preserve">9.7.1.</w:t>
      </w:r>
      <w:r w:rsidDel="00000000" w:rsidR="00000000" w:rsidRPr="00000000">
        <w:rPr>
          <w:rFonts w:ascii="Times New Roman" w:cs="Times New Roman" w:eastAsia="Times New Roman" w:hAnsi="Times New Roman"/>
          <w:color w:val="00000a"/>
          <w:sz w:val="20"/>
          <w:szCs w:val="20"/>
          <w:rtl w:val="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Del="00000000" w:rsidR="00000000" w:rsidRPr="00000000">
        <w:rPr>
          <w:rtl w:val="0"/>
        </w:rPr>
      </w:r>
    </w:p>
    <w:p w:rsidR="00000000" w:rsidDel="00000000" w:rsidP="00000000" w:rsidRDefault="00000000" w:rsidRPr="00000000" w14:paraId="0000006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Se houver indícios de inexequibilidade da proposta de preço, ou em caso da necessidade de esclarecimentos complementares, poderão ser efetuadas diligências, para que a empresa comprove a exequibilidade da proposta.  </w:t>
      </w:r>
    </w:p>
    <w:p w:rsidR="00000000" w:rsidDel="00000000" w:rsidP="00000000" w:rsidRDefault="00000000" w:rsidRPr="00000000" w14:paraId="0000006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w:t>
      </w:r>
      <w:r w:rsidDel="00000000" w:rsidR="00000000" w:rsidRPr="00000000">
        <w:rPr>
          <w:rFonts w:ascii="Times New Roman" w:cs="Times New Roman" w:eastAsia="Times New Roman" w:hAnsi="Times New Roman"/>
          <w:sz w:val="20"/>
          <w:szCs w:val="20"/>
          <w:rtl w:val="0"/>
        </w:rPr>
        <w:t xml:space="preserve"> Erros no preenchimento da planilha não constituem motivo para a desclassificação da proposta. A planilha poderá ser ajustada pelo fornecedor, no prazo indicado pelo sistema, desde que não haja majoração do preço.</w:t>
      </w:r>
    </w:p>
    <w:p w:rsidR="00000000" w:rsidDel="00000000" w:rsidP="00000000" w:rsidRDefault="00000000" w:rsidRPr="00000000" w14:paraId="0000006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a"/>
          <w:sz w:val="20"/>
          <w:szCs w:val="20"/>
          <w:rtl w:val="0"/>
        </w:rPr>
        <w:t xml:space="preserve">O ajuste de que trata este dispositivo se limita a sanar erros ou falhas que não alterem a substância das propostas;</w:t>
      </w:r>
      <w:r w:rsidDel="00000000" w:rsidR="00000000" w:rsidRPr="00000000">
        <w:rPr>
          <w:rtl w:val="0"/>
        </w:rPr>
      </w:r>
    </w:p>
    <w:p w:rsidR="00000000" w:rsidDel="00000000" w:rsidP="00000000" w:rsidRDefault="00000000" w:rsidRPr="00000000" w14:paraId="0000007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a"/>
          <w:sz w:val="20"/>
          <w:szCs w:val="20"/>
          <w:rtl w:val="0"/>
        </w:rPr>
        <w:t xml:space="preserve">9.9.2.</w:t>
      </w:r>
      <w:r w:rsidDel="00000000" w:rsidR="00000000" w:rsidRPr="00000000">
        <w:rPr>
          <w:rFonts w:ascii="Times New Roman" w:cs="Times New Roman" w:eastAsia="Times New Roman" w:hAnsi="Times New Roman"/>
          <w:color w:val="00000a"/>
          <w:sz w:val="20"/>
          <w:szCs w:val="20"/>
          <w:rtl w:val="0"/>
        </w:rPr>
        <w:t xml:space="preserve"> Considera-se erro no preenchimento da planilha passível de correção a indicação de recolhimento de impostos e contribuições na forma do Simples Nacional, quando não cabível esse regime.</w:t>
      </w:r>
      <w:r w:rsidDel="00000000" w:rsidR="00000000" w:rsidRPr="00000000">
        <w:rPr>
          <w:rtl w:val="0"/>
        </w:rPr>
      </w:r>
    </w:p>
    <w:p w:rsidR="00000000" w:rsidDel="00000000" w:rsidP="00000000" w:rsidRDefault="00000000" w:rsidRPr="00000000" w14:paraId="0000007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9.10.</w:t>
      </w:r>
      <w:r w:rsidDel="00000000" w:rsidR="00000000" w:rsidRPr="00000000">
        <w:rPr>
          <w:rFonts w:ascii="Times New Roman" w:cs="Times New Roman" w:eastAsia="Times New Roman" w:hAnsi="Times New Roman"/>
          <w:sz w:val="20"/>
          <w:szCs w:val="20"/>
          <w:rtl w:val="0"/>
        </w:rPr>
        <w:t xml:space="preserve"> Para fins de análise da proposta quanto ao cumprimento das especificações do objeto, poderá ser colhida a manifestação escrita do setor requisitante do serviço ou da área especializada no objeto.</w:t>
      </w:r>
    </w:p>
    <w:p w:rsidR="00000000" w:rsidDel="00000000" w:rsidP="00000000" w:rsidRDefault="00000000" w:rsidRPr="00000000" w14:paraId="0000007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9.11.</w:t>
      </w:r>
      <w:r w:rsidDel="00000000" w:rsidR="00000000" w:rsidRPr="00000000">
        <w:rPr>
          <w:rFonts w:ascii="Times New Roman" w:cs="Times New Roman" w:eastAsia="Times New Roman" w:hAnsi="Times New Roman"/>
          <w:sz w:val="20"/>
          <w:szCs w:val="20"/>
          <w:rtl w:val="0"/>
        </w:rPr>
        <w:t xml:space="preserve"> Se a proposta ou lance vencedor for desclassificado, será examinada a proposta ou lance subsequente, e, assim sucessivamente, na ordem de classificação.</w:t>
      </w:r>
    </w:p>
    <w:p w:rsidR="00000000" w:rsidDel="00000000" w:rsidP="00000000" w:rsidRDefault="00000000" w:rsidRPr="00000000" w14:paraId="0000007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9.12.</w:t>
      </w:r>
      <w:r w:rsidDel="00000000" w:rsidR="00000000" w:rsidRPr="00000000">
        <w:rPr>
          <w:rFonts w:ascii="Times New Roman" w:cs="Times New Roman" w:eastAsia="Times New Roman" w:hAnsi="Times New Roman"/>
          <w:sz w:val="20"/>
          <w:szCs w:val="20"/>
          <w:rtl w:val="0"/>
        </w:rPr>
        <w:t xml:space="preserve"> Havendo necessidade, a sessão será suspensa, informando-se no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7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9.13.</w:t>
      </w:r>
      <w:r w:rsidDel="00000000" w:rsidR="00000000" w:rsidRPr="00000000">
        <w:rPr>
          <w:rFonts w:ascii="Times New Roman" w:cs="Times New Roman" w:eastAsia="Times New Roman" w:hAnsi="Times New Roman"/>
          <w:sz w:val="20"/>
          <w:szCs w:val="20"/>
          <w:rtl w:val="0"/>
        </w:rPr>
        <w:t xml:space="preserve"> Encerrada a análise quanto à aceitação da proposta, se iniciará a fase de habilitação, observado o disposto neste Aviso de Contratação Direta. </w:t>
      </w:r>
    </w:p>
    <w:tbl>
      <w:tblPr>
        <w:tblStyle w:val="Table10"/>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5">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w:t>
            </w:r>
            <w:r w:rsidDel="00000000" w:rsidR="00000000" w:rsidRPr="00000000">
              <w:rPr>
                <w:rFonts w:ascii="Times New Roman" w:cs="Times New Roman" w:eastAsia="Times New Roman" w:hAnsi="Times New Roman"/>
                <w:b w:val="1"/>
                <w:sz w:val="20"/>
                <w:szCs w:val="20"/>
                <w:rtl w:val="0"/>
              </w:rPr>
              <w:t xml:space="preserve">– DA HABILITAÇÃO</w:t>
            </w:r>
          </w:p>
        </w:tc>
      </w:tr>
    </w:tbl>
    <w:p w:rsidR="00000000" w:rsidDel="00000000" w:rsidP="00000000" w:rsidRDefault="00000000" w:rsidRPr="00000000" w14:paraId="00000076">
      <w:pPr>
        <w:widowControl w:val="0"/>
        <w:tabs>
          <w:tab w:val="left" w:leader="none" w:pos="9072"/>
        </w:tabs>
        <w:spacing w:after="180" w:before="180" w:line="360" w:lineRule="auto"/>
        <w:ind w:right="68"/>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10.1. Para fins de habilitação no certame, encerrada a fase de negociação, a licitante que tiver sua proposta classificada em 1º (primeiro) lugar, será(ão) convocado(s)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p>
    <w:tbl>
      <w:tblPr>
        <w:tblStyle w:val="Table11"/>
        <w:tblW w:w="9187.5" w:type="dxa"/>
        <w:jc w:val="left"/>
        <w:tblInd w:w="10.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5"/>
        <w:tblGridChange w:id="0">
          <w:tblGrid>
            <w:gridCol w:w="918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7">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 DOCUMENTOS RELATIVO À HABILITAÇÃO JURÍDICA</w:t>
            </w:r>
          </w:p>
        </w:tc>
      </w:tr>
    </w:tbl>
    <w:p w:rsidR="00000000" w:rsidDel="00000000" w:rsidP="00000000" w:rsidRDefault="00000000" w:rsidRPr="00000000" w14:paraId="00000078">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10.2.1. Cópia da cédula de identidade e CPF do(s) sócio(s) ou de seus administradores, conforme o caso;</w:t>
      </w:r>
    </w:p>
    <w:p w:rsidR="00000000" w:rsidDel="00000000" w:rsidP="00000000" w:rsidRDefault="00000000" w:rsidRPr="00000000" w14:paraId="00000079">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10.2.2. Registro comercial, no caso de empresa individual ou Inscrição de Microempreendedor Individual, conforme o caso;</w:t>
      </w:r>
    </w:p>
    <w:p w:rsidR="00000000" w:rsidDel="00000000" w:rsidP="00000000" w:rsidRDefault="00000000" w:rsidRPr="00000000" w14:paraId="0000007A">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7B">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10.2.4. Inscrição do ato constitutivo no caso de sociedades civis, acompanhada de documentação que identifique a Diretoria em exercício;</w:t>
      </w:r>
    </w:p>
    <w:p w:rsidR="00000000" w:rsidDel="00000000" w:rsidP="00000000" w:rsidRDefault="00000000" w:rsidRPr="00000000" w14:paraId="0000007C">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10.2.5. Decreto de autorização, em se tratando de empresa ou sociedade estrangeira em funcionamento no país, e ato de registro ou autorização para funcionamento expedido pelo órgão competente, quando a atividade assim exigir.</w:t>
      </w:r>
    </w:p>
    <w:p w:rsidR="00000000" w:rsidDel="00000000" w:rsidP="00000000" w:rsidRDefault="00000000" w:rsidRPr="00000000" w14:paraId="0000007D">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10.2.6. Cópia da Cédula de identidade (RG) ou documento equivalente que, por força de lei, tenha validade para fins de identificação em todo o território nacional, em caso de licitante pessoa física;</w:t>
      </w:r>
    </w:p>
    <w:p w:rsidR="00000000" w:rsidDel="00000000" w:rsidP="00000000" w:rsidRDefault="00000000" w:rsidRPr="00000000" w14:paraId="0000007E">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10.2.7. Cópia do CPF – Cadastro de Pessoas Físicas, em caso de pessoa física.</w:t>
      </w:r>
    </w:p>
    <w:tbl>
      <w:tblPr>
        <w:tblStyle w:val="Table12"/>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F">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10.3. </w:t>
            </w:r>
            <w:r w:rsidDel="00000000" w:rsidR="00000000" w:rsidRPr="00000000">
              <w:rPr>
                <w:rFonts w:ascii="Times New Roman" w:cs="Times New Roman" w:eastAsia="Times New Roman" w:hAnsi="Times New Roman"/>
                <w:b w:val="1"/>
                <w:sz w:val="20"/>
                <w:szCs w:val="20"/>
                <w:rtl w:val="0"/>
              </w:rPr>
              <w:t xml:space="preserve">DOCUMENTOS RELATIVOS À HABILITAÇÃO FISCAL, SOCIAL E TRABALHISTA</w:t>
            </w:r>
          </w:p>
        </w:tc>
      </w:tr>
    </w:tbl>
    <w:p w:rsidR="00000000" w:rsidDel="00000000" w:rsidP="00000000" w:rsidRDefault="00000000" w:rsidRPr="00000000" w14:paraId="00000080">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10.3.1. Prova de inscrição do Cadastro Nacional de Pessoa Jurídica (CNPJ);</w:t>
      </w:r>
    </w:p>
    <w:p w:rsidR="00000000" w:rsidDel="00000000" w:rsidP="00000000" w:rsidRDefault="00000000" w:rsidRPr="00000000" w14:paraId="00000081">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10.3.2. P</w:t>
      </w:r>
      <w:r w:rsidDel="00000000" w:rsidR="00000000" w:rsidRPr="00000000">
        <w:rPr>
          <w:rFonts w:ascii="Times New Roman" w:cs="Times New Roman" w:eastAsia="Times New Roman" w:hAnsi="Times New Roman"/>
          <w:b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82">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10.3.3. </w:t>
      </w:r>
      <w:r w:rsidDel="00000000" w:rsidR="00000000" w:rsidRPr="00000000">
        <w:rPr>
          <w:rFonts w:ascii="Times New Roman" w:cs="Times New Roman" w:eastAsia="Times New Roman" w:hAnsi="Times New Roman"/>
          <w:b w:val="1"/>
          <w:sz w:val="20"/>
          <w:szCs w:val="20"/>
          <w:highlight w:val="white"/>
          <w:rtl w:val="0"/>
        </w:rPr>
        <w:t xml:space="preserve">Prova de Regularidade para com a Administração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b w:val="1"/>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b w:val="1"/>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b w:val="1"/>
          <w:sz w:val="20"/>
          <w:szCs w:val="20"/>
          <w:rtl w:val="0"/>
        </w:rPr>
        <w:t xml:space="preserve">;</w:t>
      </w:r>
    </w:p>
    <w:p w:rsidR="00000000" w:rsidDel="00000000" w:rsidP="00000000" w:rsidRDefault="00000000" w:rsidRPr="00000000" w14:paraId="00000083">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10.3.4. Prova de regularidade para com a Administração Pública Estadual, </w:t>
      </w:r>
      <w:r w:rsidDel="00000000" w:rsidR="00000000" w:rsidRPr="00000000">
        <w:rPr>
          <w:rFonts w:ascii="Times New Roman" w:cs="Times New Roman" w:eastAsia="Times New Roman" w:hAnsi="Times New Roman"/>
          <w:b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84">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10.3.5. Prova de regularidade com a Administração Pública Municipal do domicílio ou sede da licitante, dentro do prazo de validade;</w:t>
      </w:r>
    </w:p>
    <w:p w:rsidR="00000000" w:rsidDel="00000000" w:rsidP="00000000" w:rsidRDefault="00000000" w:rsidRPr="00000000" w14:paraId="00000085">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10.3.6. Prova de regularidade relativo ao FGTS (Fundo de Garantia por tempo de Serviço), dentro do prazo de validade;</w:t>
      </w:r>
    </w:p>
    <w:p w:rsidR="00000000" w:rsidDel="00000000" w:rsidP="00000000" w:rsidRDefault="00000000" w:rsidRPr="00000000" w14:paraId="00000086">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p>
    <w:tbl>
      <w:tblPr>
        <w:tblStyle w:val="Table13"/>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7">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10.4. DA QUALIFICAÇÃO ECONÔMICO-FINANCEIRA</w:t>
            </w:r>
          </w:p>
        </w:tc>
      </w:tr>
    </w:tbl>
    <w:p w:rsidR="00000000" w:rsidDel="00000000" w:rsidP="00000000" w:rsidRDefault="00000000" w:rsidRPr="00000000" w14:paraId="00000088">
      <w:pPr>
        <w:tabs>
          <w:tab w:val="left" w:leader="none" w:pos="443"/>
        </w:tabs>
        <w:spacing w:after="20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10.4.1. Certidão Negativa de feitos sobre falência expedida pelo distribuidor da sede do licitante.</w:t>
      </w:r>
      <w:r w:rsidDel="00000000" w:rsidR="00000000" w:rsidRPr="00000000">
        <w:rPr>
          <w:rtl w:val="0"/>
        </w:rPr>
      </w:r>
    </w:p>
    <w:tbl>
      <w:tblPr>
        <w:tblStyle w:val="Table14"/>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9">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 DECLARAÇÃO UNIFICADA</w:t>
            </w:r>
          </w:p>
        </w:tc>
      </w:tr>
    </w:tbl>
    <w:p w:rsidR="00000000" w:rsidDel="00000000" w:rsidP="00000000" w:rsidRDefault="00000000" w:rsidRPr="00000000" w14:paraId="0000008A">
      <w:pPr>
        <w:widowControl w:val="0"/>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10.5.1. Declaração Unificada, conforme modelo Anexo IV.</w:t>
      </w:r>
      <w:r w:rsidDel="00000000" w:rsidR="00000000" w:rsidRPr="00000000">
        <w:rPr>
          <w:rtl w:val="0"/>
        </w:rPr>
      </w:r>
    </w:p>
    <w:tbl>
      <w:tblPr>
        <w:tblStyle w:val="Table15"/>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B">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 QUALIFICAÇÃO TÉCNICA OPERACIONAL E PROFISSIONAL</w:t>
            </w:r>
          </w:p>
        </w:tc>
      </w:tr>
    </w:tbl>
    <w:p w:rsidR="00000000" w:rsidDel="00000000" w:rsidP="00000000" w:rsidRDefault="00000000" w:rsidRPr="00000000" w14:paraId="0000008C">
      <w:pPr>
        <w:widowControl w:val="0"/>
        <w:spacing w:after="180" w:before="180" w:line="360" w:lineRule="auto"/>
        <w:ind w:right="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10.6.1. Comprovação de aptidão em nome da(s) empresa(s) licitante(s), mediante apresentação de Atestado(s) de Capacidade Técnica, fornecido(s) por pessoa(s) jurídica(s) de direito público ou privado, que comprovem que a licitante já tenha fornecido produtos com características semelhantes ao objeto licitado.</w:t>
      </w:r>
    </w:p>
    <w:p w:rsidR="00000000" w:rsidDel="00000000" w:rsidP="00000000" w:rsidRDefault="00000000" w:rsidRPr="00000000" w14:paraId="0000008D">
      <w:pPr>
        <w:widowControl w:val="0"/>
        <w:spacing w:after="180" w:before="180" w:line="360" w:lineRule="auto"/>
        <w:ind w:right="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10.6.2. Declaração unificada, conforme anexo IV.</w:t>
      </w:r>
      <w:r w:rsidDel="00000000" w:rsidR="00000000" w:rsidRPr="00000000">
        <w:rPr>
          <w:rtl w:val="0"/>
        </w:rPr>
      </w:r>
    </w:p>
    <w:tbl>
      <w:tblPr>
        <w:tblStyle w:val="Table16"/>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E">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11 – DA ANÁLISE E JULGAMENTO DOS DOCUMENTOS DE HABILITAÇÃO</w:t>
            </w:r>
          </w:p>
        </w:tc>
      </w:tr>
    </w:tbl>
    <w:p w:rsidR="00000000" w:rsidDel="00000000" w:rsidP="00000000" w:rsidRDefault="00000000" w:rsidRPr="00000000" w14:paraId="0000008F">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w:t>
      </w:r>
      <w:r w:rsidDel="00000000" w:rsidR="00000000" w:rsidRPr="00000000">
        <w:rPr>
          <w:rFonts w:ascii="Times New Roman" w:cs="Times New Roman" w:eastAsia="Times New Roman" w:hAnsi="Times New Roman"/>
          <w:sz w:val="20"/>
          <w:szCs w:val="20"/>
          <w:rtl w:val="0"/>
        </w:rPr>
        <w:t xml:space="preserve"> Após a inserção dos documentos de habilitação, a Agente de Contratação, efetuará a análise dos documentos apresentados, para fins de verificar a habilitação e/ou inabilitação da licitante.</w:t>
      </w:r>
    </w:p>
    <w:p w:rsidR="00000000" w:rsidDel="00000000" w:rsidP="00000000" w:rsidRDefault="00000000" w:rsidRPr="00000000" w14:paraId="00000090">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11.2.</w:t>
      </w:r>
      <w:r w:rsidDel="00000000" w:rsidR="00000000" w:rsidRPr="00000000">
        <w:rPr>
          <w:rFonts w:ascii="Times New Roman" w:cs="Times New Roman" w:eastAsia="Times New Roman" w:hAnsi="Times New Roman"/>
          <w:sz w:val="20"/>
          <w:szCs w:val="20"/>
          <w:highlight w:val="white"/>
          <w:rtl w:val="0"/>
        </w:rPr>
        <w:t xml:space="preserve"> A </w:t>
      </w:r>
      <w:r w:rsidDel="00000000" w:rsidR="00000000" w:rsidRPr="00000000">
        <w:rPr>
          <w:rFonts w:ascii="Times New Roman" w:cs="Times New Roman" w:eastAsia="Times New Roman" w:hAnsi="Times New Roman"/>
          <w:sz w:val="20"/>
          <w:szCs w:val="20"/>
          <w:rtl w:val="0"/>
        </w:rPr>
        <w:t xml:space="preserve">Agente de Contratação, </w:t>
      </w:r>
      <w:r w:rsidDel="00000000" w:rsidR="00000000" w:rsidRPr="00000000">
        <w:rPr>
          <w:rFonts w:ascii="Times New Roman" w:cs="Times New Roman" w:eastAsia="Times New Roman" w:hAnsi="Times New Roman"/>
          <w:sz w:val="20"/>
          <w:szCs w:val="20"/>
          <w:highlight w:val="white"/>
          <w:rtl w:val="0"/>
        </w:rPr>
        <w:t xml:space="preserve">proceder-se-á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9">
        <w:r w:rsidDel="00000000" w:rsidR="00000000" w:rsidRPr="00000000">
          <w:rPr>
            <w:rFonts w:ascii="Times New Roman" w:cs="Times New Roman" w:eastAsia="Times New Roman" w:hAnsi="Times New Roman"/>
            <w:b w:val="1"/>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10">
        <w:r w:rsidDel="00000000" w:rsidR="00000000" w:rsidRPr="00000000">
          <w:rPr>
            <w:rFonts w:ascii="Times New Roman" w:cs="Times New Roman" w:eastAsia="Times New Roman" w:hAnsi="Times New Roman"/>
            <w:b w:val="1"/>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1">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00000" w:rsidDel="00000000" w:rsidP="00000000" w:rsidRDefault="00000000" w:rsidRPr="00000000" w14:paraId="00000092">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000000" w:rsidDel="00000000" w:rsidP="00000000" w:rsidRDefault="00000000" w:rsidRPr="00000000" w14:paraId="00000093">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Constatada a existência de sanção, o fornecedor será reputado inabilitado, por falta de condição de participação.</w:t>
      </w:r>
    </w:p>
    <w:p w:rsidR="00000000" w:rsidDel="00000000" w:rsidP="00000000" w:rsidRDefault="00000000" w:rsidRPr="00000000" w14:paraId="00000094">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A tentativa de burla será verificada por meio dos vínculos societários, linhas de fornecimento similares, dentre outros.</w:t>
      </w:r>
    </w:p>
    <w:p w:rsidR="00000000" w:rsidDel="00000000" w:rsidP="00000000" w:rsidRDefault="00000000" w:rsidRPr="00000000" w14:paraId="00000095">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11.7.</w:t>
      </w:r>
      <w:r w:rsidDel="00000000" w:rsidR="00000000" w:rsidRPr="00000000">
        <w:rPr>
          <w:rFonts w:ascii="Times New Roman" w:cs="Times New Roman" w:eastAsia="Times New Roman" w:hAnsi="Times New Roman"/>
          <w:sz w:val="20"/>
          <w:szCs w:val="20"/>
          <w:rtl w:val="0"/>
        </w:rPr>
        <w:t xml:space="preserve"> O fornecedor será convocado para manifestação previamente à sua desclassificação</w:t>
      </w:r>
    </w:p>
    <w:p w:rsidR="00000000" w:rsidDel="00000000" w:rsidP="00000000" w:rsidRDefault="00000000" w:rsidRPr="00000000" w14:paraId="00000096">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Constatada a existência de sanção, o fornecedor será reputado inabilitado, por falta de condição de participação.</w:t>
      </w:r>
    </w:p>
    <w:p w:rsidR="00000000" w:rsidDel="00000000" w:rsidP="00000000" w:rsidRDefault="00000000" w:rsidRPr="00000000" w14:paraId="00000097">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Caso atendidas as condições de participação, a habilitação dos fornecedores será verificada por meio dos documentos exigidos neste Aviso de Contratação Direta.</w:t>
      </w:r>
    </w:p>
    <w:p w:rsidR="00000000" w:rsidDel="00000000" w:rsidP="00000000" w:rsidRDefault="00000000" w:rsidRPr="00000000" w14:paraId="00000098">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11.10.</w:t>
      </w:r>
      <w:r w:rsidDel="00000000" w:rsidR="00000000" w:rsidRPr="00000000">
        <w:rPr>
          <w:rFonts w:ascii="Times New Roman" w:cs="Times New Roman" w:eastAsia="Times New Roman" w:hAnsi="Times New Roman"/>
          <w:sz w:val="20"/>
          <w:szCs w:val="20"/>
          <w:rtl w:val="0"/>
        </w:rPr>
        <w:t xml:space="preserve"> É dever do fornecedor atualizar previamente os documentos de habilitação, para que estejam vigentes na data da abertura da sessão pública, ou encaminhar, quando solicitado, a respectiva documentação atualizada.</w:t>
      </w:r>
    </w:p>
    <w:p w:rsidR="00000000" w:rsidDel="00000000" w:rsidP="00000000" w:rsidRDefault="00000000" w:rsidRPr="00000000" w14:paraId="00000099">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O descumprimento do subitem acima implicará a inabilitação do fornecedor, exceto se a consulta aos sítios eletrônicos oficiais emissores de certidões lograr êxito em encontrar a(s) certidão (ões) válida(s).</w:t>
      </w:r>
    </w:p>
    <w:p w:rsidR="00000000" w:rsidDel="00000000" w:rsidP="00000000" w:rsidRDefault="00000000" w:rsidRPr="00000000" w14:paraId="0000009A">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000000" w:rsidDel="00000000" w:rsidP="00000000" w:rsidRDefault="00000000" w:rsidRPr="00000000" w14:paraId="0000009B">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Somente haverá a necessidade de comprovação do preenchimento de requisitos mediante apresentação dos documentos originais não-digitais quando houver dúvida em relação à integridade do documento digital.</w:t>
      </w:r>
    </w:p>
    <w:p w:rsidR="00000000" w:rsidDel="00000000" w:rsidP="00000000" w:rsidRDefault="00000000" w:rsidRPr="00000000" w14:paraId="0000009C">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 fornecedor enquadrado como microempreendedor individual que 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dos últimos exercícios.</w:t>
      </w:r>
    </w:p>
    <w:p w:rsidR="00000000" w:rsidDel="00000000" w:rsidP="00000000" w:rsidRDefault="00000000" w:rsidRPr="00000000" w14:paraId="0000009D">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Havendo necessidade de analisar minuciosamente os documentos exigidos neste Aviso de Contratação Direta, a sessão será suspensa, sendo informada a nova data e horário para a sua continuidade.</w:t>
      </w:r>
    </w:p>
    <w:p w:rsidR="00000000" w:rsidDel="00000000" w:rsidP="00000000" w:rsidRDefault="00000000" w:rsidRPr="00000000" w14:paraId="0000009E">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Será inabilitado o fornecedor que não comprovar sua habilitação, seja por não apresentar quaisquer dos documentos exigidos, ou apresentá-los em desacordo com o estabelecido neste Aviso de Contratação Direta.</w:t>
      </w:r>
    </w:p>
    <w:p w:rsidR="00000000" w:rsidDel="00000000" w:rsidP="00000000" w:rsidRDefault="00000000" w:rsidRPr="00000000" w14:paraId="0000009F">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rsidR="00000000" w:rsidDel="00000000" w:rsidP="00000000" w:rsidRDefault="00000000" w:rsidRPr="00000000" w14:paraId="000000A0">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11.18.</w:t>
      </w:r>
      <w:r w:rsidDel="00000000" w:rsidR="00000000" w:rsidRPr="00000000">
        <w:rPr>
          <w:rFonts w:ascii="Times New Roman" w:cs="Times New Roman" w:eastAsia="Times New Roman" w:hAnsi="Times New Roman"/>
          <w:sz w:val="20"/>
          <w:szCs w:val="20"/>
          <w:rtl w:val="0"/>
        </w:rPr>
        <w:t xml:space="preserve"> Constatado o atendimento às exigências de habilitação, o fornecedor será habilitado.</w:t>
      </w:r>
    </w:p>
    <w:tbl>
      <w:tblPr>
        <w:tblStyle w:val="Table17"/>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1">
            <w:pPr>
              <w:tabs>
                <w:tab w:val="left" w:leader="none" w:pos="316"/>
              </w:tabs>
              <w:ind w:left="0" w:right="68"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12. DA CONTRATAÇÃO</w:t>
            </w:r>
          </w:p>
        </w:tc>
      </w:tr>
    </w:tbl>
    <w:p w:rsidR="00000000" w:rsidDel="00000000" w:rsidP="00000000" w:rsidRDefault="00000000" w:rsidRPr="00000000" w14:paraId="000000A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Após a homologação e adjudicação, caso se conclua pela contratação, será firmado Termo de Contrato ou emitido instrumento equivalente.</w:t>
      </w:r>
    </w:p>
    <w:p w:rsidR="00000000" w:rsidDel="00000000" w:rsidP="00000000" w:rsidRDefault="00000000" w:rsidRPr="00000000" w14:paraId="000000A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w:t>
      </w:r>
      <w:r w:rsidDel="00000000" w:rsidR="00000000" w:rsidRPr="00000000">
        <w:rPr>
          <w:rFonts w:ascii="Times New Roman" w:cs="Times New Roman" w:eastAsia="Times New Roman" w:hAnsi="Times New Roman"/>
          <w:sz w:val="20"/>
          <w:szCs w:val="20"/>
          <w:rtl w:val="0"/>
        </w:rPr>
        <w:t xml:space="preserve"> O adjudicatário terá o </w:t>
      </w:r>
      <w:r w:rsidDel="00000000" w:rsidR="00000000" w:rsidRPr="00000000">
        <w:rPr>
          <w:rFonts w:ascii="Times New Roman" w:cs="Times New Roman" w:eastAsia="Times New Roman" w:hAnsi="Times New Roman"/>
          <w:b w:val="1"/>
          <w:sz w:val="20"/>
          <w:szCs w:val="20"/>
          <w:u w:val="single"/>
          <w:rtl w:val="0"/>
        </w:rPr>
        <w:t xml:space="preserve">prazo de 05 (cinco) dias úteis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Contrato ou aceitar instrumento equivalente, sob pena de decair do direito à contratação, sem prejuízo das sanções previstas neste Aviso de Contratação Direta.</w:t>
      </w:r>
    </w:p>
    <w:p w:rsidR="00000000" w:rsidDel="00000000" w:rsidP="00000000" w:rsidRDefault="00000000" w:rsidRPr="00000000" w14:paraId="000000A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02 (dois)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0A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previsto para assinatura do contrato ou aceitação do instrumento equivalente poderá ser prorrogado 01 (uma) vez, por igual período, por solicitação justificada do adjudicatário e aceita pela Administração.</w:t>
      </w:r>
    </w:p>
    <w:p w:rsidR="00000000" w:rsidDel="00000000" w:rsidP="00000000" w:rsidRDefault="00000000" w:rsidRPr="00000000" w14:paraId="000000A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12.5.</w:t>
      </w:r>
      <w:r w:rsidDel="00000000" w:rsidR="00000000" w:rsidRPr="00000000">
        <w:rPr>
          <w:rFonts w:ascii="Times New Roman" w:cs="Times New Roman" w:eastAsia="Times New Roman" w:hAnsi="Times New Roman"/>
          <w:sz w:val="20"/>
          <w:szCs w:val="20"/>
          <w:rtl w:val="0"/>
        </w:rPr>
        <w:t xml:space="preserve"> A contratada se vincula à sua proposta e às previsões contidas no Aviso de Contratação Direta e seus anexos;</w:t>
      </w:r>
    </w:p>
    <w:p w:rsidR="00000000" w:rsidDel="00000000" w:rsidP="00000000" w:rsidRDefault="00000000" w:rsidRPr="00000000" w14:paraId="000000A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12.6.</w:t>
      </w:r>
      <w:r w:rsidDel="00000000" w:rsidR="00000000" w:rsidRPr="00000000">
        <w:rPr>
          <w:rFonts w:ascii="Times New Roman" w:cs="Times New Roman" w:eastAsia="Times New Roman" w:hAnsi="Times New Roman"/>
          <w:sz w:val="20"/>
          <w:szCs w:val="20"/>
          <w:rtl w:val="0"/>
        </w:rPr>
        <w:t xml:space="preserve"> A contratada reconhece que as hipóteses de rescisão são aquelas previstas nos artigos 137 e 138 da Lei nº 14.133/21 e reconhece os direitos da Administração previstos nos artigos 137 a 139 da mesma Lei.</w:t>
      </w:r>
    </w:p>
    <w:p w:rsidR="00000000" w:rsidDel="00000000" w:rsidP="00000000" w:rsidRDefault="00000000" w:rsidRPr="00000000" w14:paraId="000000A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12.7.</w:t>
      </w:r>
      <w:r w:rsidDel="00000000" w:rsidR="00000000" w:rsidRPr="00000000">
        <w:rPr>
          <w:rFonts w:ascii="Times New Roman" w:cs="Times New Roman" w:eastAsia="Times New Roman" w:hAnsi="Times New Roman"/>
          <w:sz w:val="20"/>
          <w:szCs w:val="20"/>
          <w:rtl w:val="0"/>
        </w:rPr>
        <w:t xml:space="preserve"> O prazo de vigência do instrumento contratual será de </w:t>
      </w:r>
      <w:r w:rsidDel="00000000" w:rsidR="00000000" w:rsidRPr="00000000">
        <w:rPr>
          <w:rFonts w:ascii="Times New Roman" w:cs="Times New Roman" w:eastAsia="Times New Roman" w:hAnsi="Times New Roman"/>
          <w:b w:val="1"/>
          <w:sz w:val="20"/>
          <w:szCs w:val="20"/>
          <w:u w:val="single"/>
          <w:rtl w:val="0"/>
        </w:rPr>
        <w:t xml:space="preserve">01 (um) ano</w:t>
      </w:r>
      <w:r w:rsidDel="00000000" w:rsidR="00000000" w:rsidRPr="00000000">
        <w:rPr>
          <w:rFonts w:ascii="Times New Roman" w:cs="Times New Roman" w:eastAsia="Times New Roman" w:hAnsi="Times New Roman"/>
          <w:sz w:val="20"/>
          <w:szCs w:val="20"/>
          <w:rtl w:val="0"/>
        </w:rPr>
        <w:t xml:space="preserve">,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 devendo a autoridade competente atestar que as condições e os preços permanecem vantajosos para a Administração, permitida a negociação com o contratado ou a extinção contratual sem ônus para qualquer das partes.</w:t>
      </w:r>
    </w:p>
    <w:p w:rsidR="00000000" w:rsidDel="00000000" w:rsidP="00000000" w:rsidRDefault="00000000" w:rsidRPr="00000000" w14:paraId="000000A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12.8.</w:t>
      </w:r>
      <w:r w:rsidDel="00000000" w:rsidR="00000000" w:rsidRPr="00000000">
        <w:rPr>
          <w:rFonts w:ascii="Times New Roman" w:cs="Times New Roman" w:eastAsia="Times New Roman" w:hAnsi="Times New Roman"/>
          <w:sz w:val="20"/>
          <w:szCs w:val="20"/>
          <w:rtl w:val="0"/>
        </w:rPr>
        <w:t xml:space="preserve"> Na assinatura do contrato ou do instrumento equivalente será exigida a comprovação das condições de habilitação e contratação consignadas neste aviso, que deverão ser mantidas pelo fornecedor durante a vigência do contrato.</w:t>
      </w:r>
    </w:p>
    <w:tbl>
      <w:tblPr>
        <w:tblStyle w:val="Table18"/>
        <w:tblW w:w="9187.5" w:type="dxa"/>
        <w:jc w:val="left"/>
        <w:tblInd w:w="10.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5"/>
        <w:tblGridChange w:id="0">
          <w:tblGrid>
            <w:gridCol w:w="918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A">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w:t>
            </w:r>
            <w:r w:rsidDel="00000000" w:rsidR="00000000" w:rsidRPr="00000000">
              <w:rPr>
                <w:rFonts w:ascii="Times New Roman" w:cs="Times New Roman" w:eastAsia="Times New Roman" w:hAnsi="Times New Roman"/>
                <w:b w:val="1"/>
                <w:sz w:val="20"/>
                <w:szCs w:val="20"/>
                <w:rtl w:val="0"/>
              </w:rPr>
              <w:t xml:space="preserve"> - DAS SANÇÕES</w:t>
            </w:r>
          </w:p>
        </w:tc>
      </w:tr>
    </w:tbl>
    <w:p w:rsidR="00000000" w:rsidDel="00000000" w:rsidP="00000000" w:rsidRDefault="00000000" w:rsidRPr="00000000" w14:paraId="000000AB">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O licitante ou o contratado será responsabilizado administrativamente pelas seguintes infrações</w:t>
      </w:r>
      <w:bookmarkStart w:colFirst="0" w:colLast="0" w:name="kix.yh1mpvetqt62" w:id="0"/>
      <w:bookmarkEnd w:id="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C">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dar causa à inexecução parcial da ata de registro de preços e/ou do contrato;</w:t>
      </w:r>
    </w:p>
    <w:bookmarkStart w:colFirst="0" w:colLast="0" w:name="kix.p4uknfelzxou" w:id="1"/>
    <w:bookmarkEnd w:id="1"/>
    <w:p w:rsidR="00000000" w:rsidDel="00000000" w:rsidP="00000000" w:rsidRDefault="00000000" w:rsidRPr="00000000" w14:paraId="000000A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dar causa à inexecução parcial do contrato que cause grave dano à Administração, ao funcionamento dos serviços públicos ou ao interesse coletivo;</w:t>
      </w:r>
      <w:bookmarkStart w:colFirst="0" w:colLast="0" w:name="kix.rhu5h21z634r" w:id="2"/>
      <w:bookmarkEnd w:id="2"/>
      <w:r w:rsidDel="00000000" w:rsidR="00000000" w:rsidRPr="00000000">
        <w:rPr>
          <w:rtl w:val="0"/>
        </w:rPr>
      </w:r>
    </w:p>
    <w:p w:rsidR="00000000" w:rsidDel="00000000" w:rsidP="00000000" w:rsidRDefault="00000000" w:rsidRPr="00000000" w14:paraId="000000AE">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dar causa à inexecução total da ata de registro de preços e/ou do contrato;</w:t>
      </w:r>
      <w:bookmarkStart w:colFirst="0" w:colLast="0" w:name="kix.hbuniwno10ys" w:id="3"/>
      <w:bookmarkEnd w:id="3"/>
      <w:r w:rsidDel="00000000" w:rsidR="00000000" w:rsidRPr="00000000">
        <w:rPr>
          <w:rtl w:val="0"/>
        </w:rPr>
      </w:r>
    </w:p>
    <w:p w:rsidR="00000000" w:rsidDel="00000000" w:rsidP="00000000" w:rsidRDefault="00000000" w:rsidRPr="00000000" w14:paraId="000000A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deixar de entregar a documentação exigida para o certame;</w:t>
        <w:tab/>
      </w:r>
      <w:bookmarkStart w:colFirst="0" w:colLast="0" w:name="kix.900ibee5pyt4" w:id="4"/>
      <w:bookmarkEnd w:id="4"/>
      <w:r w:rsidDel="00000000" w:rsidR="00000000" w:rsidRPr="00000000">
        <w:rPr>
          <w:rtl w:val="0"/>
        </w:rPr>
      </w:r>
    </w:p>
    <w:p w:rsidR="00000000" w:rsidDel="00000000" w:rsidP="00000000" w:rsidRDefault="00000000" w:rsidRPr="00000000" w14:paraId="000000B0">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não manter a proposta, salvo em decorrência de fato superveniente devidamente justificado;</w:t>
      </w:r>
      <w:bookmarkStart w:colFirst="0" w:colLast="0" w:name="kix.f6clevokg5ne" w:id="5"/>
      <w:bookmarkEnd w:id="5"/>
      <w:r w:rsidDel="00000000" w:rsidR="00000000" w:rsidRPr="00000000">
        <w:rPr>
          <w:rtl w:val="0"/>
        </w:rPr>
      </w:r>
    </w:p>
    <w:p w:rsidR="00000000" w:rsidDel="00000000" w:rsidP="00000000" w:rsidRDefault="00000000" w:rsidRPr="00000000" w14:paraId="000000B1">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 - não celebrar a ata de registro de preços e/ou contrato ou não entregar a documentação exigida para a contratação, quando convocado dentro do prazo de validade de sua proposta;</w:t>
      </w:r>
      <w:bookmarkStart w:colFirst="0" w:colLast="0" w:name="kix.89n4p9rcd1v9" w:id="6"/>
      <w:bookmarkEnd w:id="6"/>
      <w:r w:rsidDel="00000000" w:rsidR="00000000" w:rsidRPr="00000000">
        <w:rPr>
          <w:rtl w:val="0"/>
        </w:rPr>
      </w:r>
    </w:p>
    <w:p w:rsidR="00000000" w:rsidDel="00000000" w:rsidP="00000000" w:rsidRDefault="00000000" w:rsidRPr="00000000" w14:paraId="000000B2">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 - ensejar o retardamento da execução ou da entrega do objeto da licitação sem motivo justificado;</w:t>
      </w:r>
      <w:bookmarkStart w:colFirst="0" w:colLast="0" w:name="kix.peic11cqauoj" w:id="7"/>
      <w:bookmarkEnd w:id="7"/>
      <w:r w:rsidDel="00000000" w:rsidR="00000000" w:rsidRPr="00000000">
        <w:rPr>
          <w:rtl w:val="0"/>
        </w:rPr>
      </w:r>
    </w:p>
    <w:p w:rsidR="00000000" w:rsidDel="00000000" w:rsidP="00000000" w:rsidRDefault="00000000" w:rsidRPr="00000000" w14:paraId="000000B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VIII - apresentar declaração ou documentação falsa exigida para o certame ou prestar declaração falsa durante a licitação ou a execução da ata de registro de preços e/ou do contrato;</w:t>
      </w:r>
      <w:bookmarkStart w:colFirst="0" w:colLast="0" w:name="kix.ondapdc4xydj" w:id="8"/>
      <w:bookmarkEnd w:id="8"/>
      <w:r w:rsidDel="00000000" w:rsidR="00000000" w:rsidRPr="00000000">
        <w:rPr>
          <w:rtl w:val="0"/>
        </w:rPr>
      </w:r>
    </w:p>
    <w:p w:rsidR="00000000" w:rsidDel="00000000" w:rsidP="00000000" w:rsidRDefault="00000000" w:rsidRPr="00000000" w14:paraId="000000B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IX - fraudar a licitação ou praticar ato fraudulento na execução da ata de registro de preços e/ou do contrato;</w:t>
      </w:r>
      <w:bookmarkStart w:colFirst="0" w:colLast="0" w:name="kix.rak07ioffro9" w:id="9"/>
      <w:bookmarkEnd w:id="9"/>
      <w:r w:rsidDel="00000000" w:rsidR="00000000" w:rsidRPr="00000000">
        <w:rPr>
          <w:rtl w:val="0"/>
        </w:rPr>
      </w:r>
    </w:p>
    <w:p w:rsidR="00000000" w:rsidDel="00000000" w:rsidP="00000000" w:rsidRDefault="00000000" w:rsidRPr="00000000" w14:paraId="000000B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 comportar-se de modo inidôneo ou cometer fraude de qualquer natureza;</w:t>
      </w:r>
      <w:bookmarkStart w:colFirst="0" w:colLast="0" w:name="kix.umgvpgpfvx9d" w:id="10"/>
      <w:bookmarkEnd w:id="10"/>
      <w:r w:rsidDel="00000000" w:rsidR="00000000" w:rsidRPr="00000000">
        <w:rPr>
          <w:rtl w:val="0"/>
        </w:rPr>
      </w:r>
    </w:p>
    <w:p w:rsidR="00000000" w:rsidDel="00000000" w:rsidP="00000000" w:rsidRDefault="00000000" w:rsidRPr="00000000" w14:paraId="000000B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 - praticar atos ilícitos com vistas a frustrar os objetivos da licitação/contratação direta;</w:t>
      </w:r>
      <w:bookmarkStart w:colFirst="0" w:colLast="0" w:name="kix.on2bjqcca3dy" w:id="11"/>
      <w:bookmarkEnd w:id="11"/>
      <w:r w:rsidDel="00000000" w:rsidR="00000000" w:rsidRPr="00000000">
        <w:rPr>
          <w:rtl w:val="0"/>
        </w:rPr>
      </w:r>
    </w:p>
    <w:p w:rsidR="00000000" w:rsidDel="00000000" w:rsidP="00000000" w:rsidRDefault="00000000" w:rsidRPr="00000000" w14:paraId="000000B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XII - praticar ato lesivo previsto no art. 5º, da Lei nº 12.846, de 1º de agosto de 2013.</w:t>
      </w:r>
    </w:p>
    <w:p w:rsidR="00000000" w:rsidDel="00000000" w:rsidP="00000000" w:rsidRDefault="00000000" w:rsidRPr="00000000" w14:paraId="000000B8">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Serão aplicadas ao licitante ou contratadas que incorrer nas infrações acima descritas as seguintes sanções:</w:t>
      </w:r>
    </w:p>
    <w:p w:rsidR="00000000" w:rsidDel="00000000" w:rsidP="00000000" w:rsidRDefault="00000000" w:rsidRPr="00000000" w14:paraId="000000B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advertência;</w:t>
      </w:r>
      <w:bookmarkStart w:colFirst="0" w:colLast="0" w:name="kix.7khkabi6k2s7" w:id="12"/>
      <w:bookmarkEnd w:id="12"/>
      <w:r w:rsidDel="00000000" w:rsidR="00000000" w:rsidRPr="00000000">
        <w:rPr>
          <w:rtl w:val="0"/>
        </w:rPr>
      </w:r>
    </w:p>
    <w:p w:rsidR="00000000" w:rsidDel="00000000" w:rsidP="00000000" w:rsidRDefault="00000000" w:rsidRPr="00000000" w14:paraId="000000B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multa;</w:t>
      </w:r>
      <w:bookmarkStart w:colFirst="0" w:colLast="0" w:name="kix.gngreea5mou" w:id="13"/>
      <w:bookmarkEnd w:id="13"/>
      <w:r w:rsidDel="00000000" w:rsidR="00000000" w:rsidRPr="00000000">
        <w:rPr>
          <w:rtl w:val="0"/>
        </w:rPr>
      </w:r>
    </w:p>
    <w:p w:rsidR="00000000" w:rsidDel="00000000" w:rsidP="00000000" w:rsidRDefault="00000000" w:rsidRPr="00000000" w14:paraId="000000BB">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impedimento de licitar e contratar;</w:t>
      </w:r>
      <w:bookmarkStart w:colFirst="0" w:colLast="0" w:name="kix.9ybea6tqcykt" w:id="14"/>
      <w:bookmarkEnd w:id="14"/>
      <w:r w:rsidDel="00000000" w:rsidR="00000000" w:rsidRPr="00000000">
        <w:rPr>
          <w:rtl w:val="0"/>
        </w:rPr>
      </w:r>
    </w:p>
    <w:p w:rsidR="00000000" w:rsidDel="00000000" w:rsidP="00000000" w:rsidRDefault="00000000" w:rsidRPr="00000000" w14:paraId="000000BC">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declaração de inidoneidade para licitar ou contratar.</w:t>
      </w:r>
      <w:bookmarkStart w:colFirst="0" w:colLast="0" w:name="kix.t3wv3ge9iyzf" w:id="15"/>
      <w:bookmarkEnd w:id="15"/>
      <w:r w:rsidDel="00000000" w:rsidR="00000000" w:rsidRPr="00000000">
        <w:rPr>
          <w:rtl w:val="0"/>
        </w:rPr>
      </w:r>
    </w:p>
    <w:p w:rsidR="00000000" w:rsidDel="00000000" w:rsidP="00000000" w:rsidRDefault="00000000" w:rsidRPr="00000000" w14:paraId="000000B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13.3.</w:t>
      </w:r>
      <w:r w:rsidDel="00000000" w:rsidR="00000000" w:rsidRPr="00000000">
        <w:rPr>
          <w:rFonts w:ascii="Times New Roman" w:cs="Times New Roman" w:eastAsia="Times New Roman" w:hAnsi="Times New Roman"/>
          <w:sz w:val="20"/>
          <w:szCs w:val="20"/>
          <w:rtl w:val="0"/>
        </w:rPr>
        <w:t xml:space="preserve"> Na aplicação das sanções serão considerados:</w:t>
      </w:r>
    </w:p>
    <w:bookmarkStart w:colFirst="0" w:colLast="0" w:name="kix.33avt9975cju" w:id="16"/>
    <w:bookmarkEnd w:id="16"/>
    <w:p w:rsidR="00000000" w:rsidDel="00000000" w:rsidP="00000000" w:rsidRDefault="00000000" w:rsidRPr="00000000" w14:paraId="000000BE">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 natureza e a gravidade da infração cometida;</w:t>
      </w:r>
      <w:bookmarkStart w:colFirst="0" w:colLast="0" w:name="kix.9jpwscry97w5" w:id="17"/>
      <w:bookmarkEnd w:id="17"/>
      <w:r w:rsidDel="00000000" w:rsidR="00000000" w:rsidRPr="00000000">
        <w:rPr>
          <w:rtl w:val="0"/>
        </w:rPr>
      </w:r>
    </w:p>
    <w:p w:rsidR="00000000" w:rsidDel="00000000" w:rsidP="00000000" w:rsidRDefault="00000000" w:rsidRPr="00000000" w14:paraId="000000B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as peculiaridades do caso concreto;</w:t>
      </w:r>
      <w:bookmarkStart w:colFirst="0" w:colLast="0" w:name="kix.qhqvbzkxm717" w:id="18"/>
      <w:bookmarkEnd w:id="18"/>
      <w:r w:rsidDel="00000000" w:rsidR="00000000" w:rsidRPr="00000000">
        <w:rPr>
          <w:rtl w:val="0"/>
        </w:rPr>
      </w:r>
    </w:p>
    <w:p w:rsidR="00000000" w:rsidDel="00000000" w:rsidP="00000000" w:rsidRDefault="00000000" w:rsidRPr="00000000" w14:paraId="000000C0">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as circunstâncias agravantes ou atenuantes;</w:t>
      </w:r>
      <w:bookmarkStart w:colFirst="0" w:colLast="0" w:name="kix.ttmcwiw38dwd" w:id="19"/>
      <w:bookmarkEnd w:id="19"/>
      <w:r w:rsidDel="00000000" w:rsidR="00000000" w:rsidRPr="00000000">
        <w:rPr>
          <w:rtl w:val="0"/>
        </w:rPr>
      </w:r>
    </w:p>
    <w:p w:rsidR="00000000" w:rsidDel="00000000" w:rsidP="00000000" w:rsidRDefault="00000000" w:rsidRPr="00000000" w14:paraId="000000C1">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os danos que dela provierem para a Administração Pública;</w:t>
      </w:r>
      <w:bookmarkStart w:colFirst="0" w:colLast="0" w:name="kix.p0w78p4li9vu" w:id="20"/>
      <w:bookmarkEnd w:id="20"/>
      <w:r w:rsidDel="00000000" w:rsidR="00000000" w:rsidRPr="00000000">
        <w:rPr>
          <w:rtl w:val="0"/>
        </w:rPr>
      </w:r>
    </w:p>
    <w:p w:rsidR="00000000" w:rsidDel="00000000" w:rsidP="00000000" w:rsidRDefault="00000000" w:rsidRPr="00000000" w14:paraId="000000C2">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a implantação ou o aperfeiçoamento de programa de integridade, conforme normas e orientações dos órgãos de controle.</w:t>
      </w:r>
    </w:p>
    <w:p w:rsidR="00000000" w:rsidDel="00000000" w:rsidP="00000000" w:rsidRDefault="00000000" w:rsidRPr="00000000" w14:paraId="000000C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A sanção prevista no inciso I do item 13.2 deste instrumento contratual será aplicada exclusivamente pela infração administrativa prevista no inciso I do item 13.1, quando não se justificar a imposição de penalidade mais grave.</w:t>
      </w:r>
      <w:bookmarkStart w:colFirst="0" w:colLast="0" w:name="kix.nohmhfcn4x0s" w:id="21"/>
      <w:bookmarkEnd w:id="21"/>
      <w:r w:rsidDel="00000000" w:rsidR="00000000" w:rsidRPr="00000000">
        <w:rPr>
          <w:rtl w:val="0"/>
        </w:rPr>
      </w:r>
    </w:p>
    <w:p w:rsidR="00000000" w:rsidDel="00000000" w:rsidP="00000000" w:rsidRDefault="00000000" w:rsidRPr="00000000" w14:paraId="000000C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13.5.</w:t>
      </w:r>
      <w:r w:rsidDel="00000000" w:rsidR="00000000" w:rsidRPr="00000000">
        <w:rPr>
          <w:rFonts w:ascii="Times New Roman" w:cs="Times New Roman" w:eastAsia="Times New Roman" w:hAnsi="Times New Roman"/>
          <w:sz w:val="20"/>
          <w:szCs w:val="20"/>
          <w:rtl w:val="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11">
        <w:r w:rsidDel="00000000" w:rsidR="00000000" w:rsidRPr="00000000">
          <w:rPr>
            <w:rFonts w:ascii="Times New Roman" w:cs="Times New Roman" w:eastAsia="Times New Roman" w:hAnsi="Times New Roman"/>
            <w:sz w:val="20"/>
            <w:szCs w:val="20"/>
            <w:u w:val="single"/>
            <w:rtl w:val="0"/>
          </w:rPr>
          <w:t xml:space="preserve">art. 155, da Lei nº 14.133/2021</w:t>
        </w:r>
      </w:hyperlink>
      <w:r w:rsidDel="00000000" w:rsidR="00000000" w:rsidRPr="00000000">
        <w:rPr>
          <w:rFonts w:ascii="Times New Roman" w:cs="Times New Roman" w:eastAsia="Times New Roman" w:hAnsi="Times New Roman"/>
          <w:sz w:val="20"/>
          <w:szCs w:val="20"/>
          <w:rtl w:val="0"/>
        </w:rPr>
        <w:t xml:space="preserve">.</w:t>
      </w:r>
      <w:bookmarkStart w:colFirst="0" w:colLast="0" w:name="kix.ve688vyuuhfe" w:id="22"/>
      <w:bookmarkEnd w:id="22"/>
      <w:r w:rsidDel="00000000" w:rsidR="00000000" w:rsidRPr="00000000">
        <w:rPr>
          <w:rtl w:val="0"/>
        </w:rPr>
      </w:r>
    </w:p>
    <w:p w:rsidR="00000000" w:rsidDel="00000000" w:rsidP="00000000" w:rsidRDefault="00000000" w:rsidRPr="00000000" w14:paraId="000000C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13.6.</w:t>
      </w:r>
      <w:r w:rsidDel="00000000" w:rsidR="00000000" w:rsidRPr="00000000">
        <w:rPr>
          <w:rFonts w:ascii="Times New Roman" w:cs="Times New Roman" w:eastAsia="Times New Roman" w:hAnsi="Times New Roman"/>
          <w:sz w:val="20"/>
          <w:szCs w:val="20"/>
          <w:rtl w:val="0"/>
        </w:rPr>
        <w:t xml:space="preserve"> A sanção prevista no inciso III do item 13.2 deste instrumento contratual será aplicada ao responsável pelas infrações administrativas previstas nos </w:t>
      </w:r>
      <w:hyperlink r:id="rId12">
        <w:r w:rsidDel="00000000" w:rsidR="00000000" w:rsidRPr="00000000">
          <w:rPr>
            <w:rFonts w:ascii="Times New Roman" w:cs="Times New Roman" w:eastAsia="Times New Roman" w:hAnsi="Times New Roman"/>
            <w:sz w:val="20"/>
            <w:szCs w:val="20"/>
            <w:u w:val="single"/>
            <w:rtl w:val="0"/>
          </w:rPr>
          <w:t xml:space="preserve">incisos II, III, IV, V, VI e VII do item 13.1 e art.  do art. 155 da Lei nº 14.133/2021,</w:t>
        </w:r>
      </w:hyperlink>
      <w:r w:rsidDel="00000000" w:rsidR="00000000" w:rsidRPr="00000000">
        <w:rPr>
          <w:rFonts w:ascii="Times New Roman" w:cs="Times New Roman" w:eastAsia="Times New Roman" w:hAnsi="Times New Roman"/>
          <w:sz w:val="20"/>
          <w:szCs w:val="20"/>
          <w:rtl w:val="0"/>
        </w:rPr>
        <w:t xml:space="preserve"> quando não se justificar a imposição de penalidade mais grave, e impedirá o responsável de licitar ou contratar no âmbito da Administração Pública direta e indireta do Município de São José do Mantimento/MG, pelo prazo máximo de 03 (três) anos.</w:t>
      </w:r>
      <w:bookmarkStart w:colFirst="0" w:colLast="0" w:name="kix.w8wt7htkngvy" w:id="23"/>
      <w:bookmarkEnd w:id="23"/>
      <w:r w:rsidDel="00000000" w:rsidR="00000000" w:rsidRPr="00000000">
        <w:rPr>
          <w:rtl w:val="0"/>
        </w:rPr>
      </w:r>
    </w:p>
    <w:p w:rsidR="00000000" w:rsidDel="00000000" w:rsidP="00000000" w:rsidRDefault="00000000" w:rsidRPr="00000000" w14:paraId="000000C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13.7.</w:t>
      </w:r>
      <w:r w:rsidDel="00000000" w:rsidR="00000000" w:rsidRPr="00000000">
        <w:rPr>
          <w:rFonts w:ascii="Times New Roman" w:cs="Times New Roman" w:eastAsia="Times New Roman" w:hAnsi="Times New Roman"/>
          <w:sz w:val="20"/>
          <w:szCs w:val="20"/>
          <w:rtl w:val="0"/>
        </w:rPr>
        <w:t xml:space="preserve"> A sanção prevista no inciso IV, do item 13.2, deste instrumento contratual, será aplicada ao responsável pelas infrações administrativas previstas nos </w:t>
      </w:r>
      <w:hyperlink r:id="rId13">
        <w:r w:rsidDel="00000000" w:rsidR="00000000" w:rsidRPr="00000000">
          <w:rPr>
            <w:rFonts w:ascii="Times New Roman" w:cs="Times New Roman" w:eastAsia="Times New Roman" w:hAnsi="Times New Roman"/>
            <w:sz w:val="20"/>
            <w:szCs w:val="20"/>
            <w:u w:val="single"/>
            <w:rtl w:val="0"/>
          </w:rPr>
          <w:t xml:space="preserve">incisos VIII, IX, X, XI e XII do item 13.1 e do art. 155 da Lei</w:t>
        </w:r>
      </w:hyperlink>
      <w:r w:rsidDel="00000000" w:rsidR="00000000" w:rsidRPr="00000000">
        <w:rPr>
          <w:rFonts w:ascii="Times New Roman" w:cs="Times New Roman" w:eastAsia="Times New Roman" w:hAnsi="Times New Roman"/>
          <w:sz w:val="20"/>
          <w:szCs w:val="20"/>
          <w:rtl w:val="0"/>
        </w:rPr>
        <w:t xml:space="preserve"> nº 14.133/2021, bem como pelas infrações administrativas previstas nos incisos II, III, IV, V, VI e VII do item 14.1, que justifiquem a imposição de penalidade mais grave que a sanção referida no item 13.6 e § 4º do art. 155, e impedirá o responsável de licitar ou contratar no âmbito da Administração Pública direta e indireta de todos os entes federativos, pelo prazo mínimo de 03 (três) anos e máximo de 06 (seis) anos.</w:t>
      </w:r>
    </w:p>
    <w:p w:rsidR="00000000" w:rsidDel="00000000" w:rsidP="00000000" w:rsidRDefault="00000000" w:rsidRPr="00000000" w14:paraId="000000C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13.8.</w:t>
      </w:r>
      <w:r w:rsidDel="00000000" w:rsidR="00000000" w:rsidRPr="00000000">
        <w:rPr>
          <w:rFonts w:ascii="Times New Roman" w:cs="Times New Roman" w:eastAsia="Times New Roman" w:hAnsi="Times New Roman"/>
          <w:sz w:val="20"/>
          <w:szCs w:val="20"/>
          <w:rtl w:val="0"/>
        </w:rPr>
        <w:t xml:space="preserve"> Além das sanções acima descritas, a Administração poderá aplicar multa moratória de 01% (um por cento) por dia de atraso injustificado sobre o valor da parcela inadimplida, até o limite de 30 (trinta) dias; </w:t>
      </w:r>
    </w:p>
    <w:p w:rsidR="00000000" w:rsidDel="00000000" w:rsidP="00000000" w:rsidRDefault="00000000" w:rsidRPr="00000000" w14:paraId="000000C8">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13.9.</w:t>
      </w:r>
      <w:r w:rsidDel="00000000" w:rsidR="00000000" w:rsidRPr="00000000">
        <w:rPr>
          <w:rFonts w:ascii="Times New Roman" w:cs="Times New Roman" w:eastAsia="Times New Roman" w:hAnsi="Times New Roman"/>
          <w:sz w:val="20"/>
          <w:szCs w:val="20"/>
          <w:rtl w:val="0"/>
        </w:rPr>
        <w:t xml:space="preserve"> Ultrapassado o prazo de 30 (trinta) dias de atraso, fica autorizado à contratante a rescisão contratual por culpa da contratada, convertendo-se a multa em compensatória de 30% (trinta por cento) sobre o valor total do contrato.</w:t>
      </w:r>
    </w:p>
    <w:p w:rsidR="00000000" w:rsidDel="00000000" w:rsidP="00000000" w:rsidRDefault="00000000" w:rsidRPr="00000000" w14:paraId="000000C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13.10.</w:t>
      </w:r>
      <w:r w:rsidDel="00000000" w:rsidR="00000000" w:rsidRPr="00000000">
        <w:rPr>
          <w:rFonts w:ascii="Times New Roman" w:cs="Times New Roman" w:eastAsia="Times New Roman" w:hAnsi="Times New Roman"/>
          <w:sz w:val="20"/>
          <w:szCs w:val="20"/>
          <w:rtl w:val="0"/>
        </w:rPr>
        <w:t xml:space="preserve"> A sanção estabelecida no inciso IV do item 13.2 deste Termo de Referência será precedida de análise jurídica e observará as seguintes regras:</w:t>
      </w:r>
    </w:p>
    <w:p w:rsidR="00000000" w:rsidDel="00000000" w:rsidP="00000000" w:rsidRDefault="00000000" w:rsidRPr="00000000" w14:paraId="000000CA">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quando aplicada por órgão do Poder Executivo, será de competência exclusiva de secretário municipal responsável pela gestão do contrato;</w:t>
      </w:r>
    </w:p>
    <w:p w:rsidR="00000000" w:rsidDel="00000000" w:rsidP="00000000" w:rsidRDefault="00000000" w:rsidRPr="00000000" w14:paraId="000000CB">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13.11.</w:t>
      </w:r>
      <w:r w:rsidDel="00000000" w:rsidR="00000000" w:rsidRPr="00000000">
        <w:rPr>
          <w:rFonts w:ascii="Times New Roman" w:cs="Times New Roman" w:eastAsia="Times New Roman" w:hAnsi="Times New Roman"/>
          <w:sz w:val="20"/>
          <w:szCs w:val="20"/>
          <w:rtl w:val="0"/>
        </w:rPr>
        <w:t xml:space="preserve"> As sanções previstas nos incisos I, III e IV do item 13.2. Deste contrato, poderão ser aplicadas cumulativamente com a prevista no inciso II do mesmo item.</w:t>
      </w:r>
    </w:p>
    <w:p w:rsidR="00000000" w:rsidDel="00000000" w:rsidP="00000000" w:rsidRDefault="00000000" w:rsidRPr="00000000" w14:paraId="000000CC">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13.12.</w:t>
      </w:r>
      <w:r w:rsidDel="00000000" w:rsidR="00000000" w:rsidRPr="00000000">
        <w:rPr>
          <w:rFonts w:ascii="Times New Roman" w:cs="Times New Roman" w:eastAsia="Times New Roman" w:hAnsi="Times New Roman"/>
          <w:sz w:val="20"/>
          <w:szCs w:val="20"/>
          <w:rtl w:val="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0CD">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A aplicação das sanções previstas no item 13.2 deste contrato, não exclui, em hipótese alguma, a obrigação de reparação integral do dano causado à Administração Pública.</w:t>
      </w:r>
    </w:p>
    <w:p w:rsidR="00000000" w:rsidDel="00000000" w:rsidP="00000000" w:rsidRDefault="00000000" w:rsidRPr="00000000" w14:paraId="000000CE">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Na aplicação da sanção prevista no inciso II do item 13.2 deste Termo de Referência, será facultada a defesa do interessado no prazo de 15 (quinze) dias úteis, contado da data de sua intimação.</w:t>
      </w:r>
    </w:p>
    <w:p w:rsidR="00000000" w:rsidDel="00000000" w:rsidP="00000000" w:rsidRDefault="00000000" w:rsidRPr="00000000" w14:paraId="000000C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A aplicação das sanções previstas nos incisos III e IV do item 13.2 deste Termo de Referência, será precedida de instauração de processo de responsabilização, a ser conduzido por comissão composta de 02 (dois) ou mais servidores, que avaliará fatos e circunstâncias conhecidos e intimará o contratado para, no prazo de 15 (quinze) dias úteis, contado da data de intimação, apresentar defesa escrita e especificar as provas que pretenda produzir.</w:t>
      </w:r>
    </w:p>
    <w:p w:rsidR="00000000" w:rsidDel="00000000" w:rsidP="00000000" w:rsidRDefault="00000000" w:rsidRPr="00000000" w14:paraId="000000D0">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competentes definidos art. 159, da referida lei.</w:t>
      </w:r>
    </w:p>
    <w:p w:rsidR="00000000" w:rsidDel="00000000" w:rsidP="00000000" w:rsidRDefault="00000000" w:rsidRPr="00000000" w14:paraId="000000D1">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nos termos do art. 161, da Lei nº 14.133, de 2021.</w:t>
      </w:r>
    </w:p>
    <w:tbl>
      <w:tblPr>
        <w:tblStyle w:val="Table19"/>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2">
            <w:pPr>
              <w:shd w:fill="ffff00" w:val="clear"/>
              <w:tabs>
                <w:tab w:val="left" w:leader="none" w:pos="142"/>
                <w:tab w:val="left" w:leader="none" w:pos="9072"/>
              </w:tabs>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 DISPOSIÇÕES GERAIS</w:t>
            </w:r>
          </w:p>
        </w:tc>
      </w:tr>
    </w:tbl>
    <w:p w:rsidR="00000000" w:rsidDel="00000000" w:rsidP="00000000" w:rsidRDefault="00000000" w:rsidRPr="00000000" w14:paraId="000000D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w:t>
      </w:r>
      <w:r w:rsidDel="00000000" w:rsidR="00000000" w:rsidRPr="00000000">
        <w:rPr>
          <w:rFonts w:ascii="Times New Roman" w:cs="Times New Roman" w:eastAsia="Times New Roman" w:hAnsi="Times New Roman"/>
          <w:sz w:val="20"/>
          <w:szCs w:val="20"/>
          <w:rtl w:val="0"/>
        </w:rPr>
        <w:t xml:space="preserve"> O procedimento será divulgado na Plataforma Bolsa Nacional de Compras e no Portal Nacional de Contratações Públicas - PNCP, e encaminhado automaticamente aos fornecedores registrados no Sistema, por mensagem eletrônica, na correspondente linha de fornecimento que pretende atender.</w:t>
      </w:r>
    </w:p>
    <w:p w:rsidR="00000000" w:rsidDel="00000000" w:rsidP="00000000" w:rsidRDefault="00000000" w:rsidRPr="00000000" w14:paraId="000000D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w:t>
      </w:r>
      <w:r w:rsidDel="00000000" w:rsidR="00000000" w:rsidRPr="00000000">
        <w:rPr>
          <w:rFonts w:ascii="Times New Roman" w:cs="Times New Roman" w:eastAsia="Times New Roman" w:hAnsi="Times New Roman"/>
          <w:sz w:val="20"/>
          <w:szCs w:val="20"/>
          <w:rtl w:val="0"/>
        </w:rPr>
        <w:t xml:space="preserve"> No caso de todos os fornecedores restarem desclassificados ou inabilitados (procedimento fracassado), a Administração poderá:</w:t>
      </w:r>
    </w:p>
    <w:p w:rsidR="00000000" w:rsidDel="00000000" w:rsidP="00000000" w:rsidRDefault="00000000" w:rsidRPr="00000000" w14:paraId="000000D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14.2.1.</w:t>
      </w:r>
      <w:r w:rsidDel="00000000" w:rsidR="00000000" w:rsidRPr="00000000">
        <w:rPr>
          <w:rFonts w:ascii="Times New Roman" w:cs="Times New Roman" w:eastAsia="Times New Roman" w:hAnsi="Times New Roman"/>
          <w:sz w:val="20"/>
          <w:szCs w:val="20"/>
          <w:rtl w:val="0"/>
        </w:rPr>
        <w:t xml:space="preserve"> Republicar o presente aviso com uma nova data;</w:t>
      </w:r>
    </w:p>
    <w:p w:rsidR="00000000" w:rsidDel="00000000" w:rsidP="00000000" w:rsidRDefault="00000000" w:rsidRPr="00000000" w14:paraId="000000D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14.2.2. </w:t>
      </w:r>
      <w:r w:rsidDel="00000000" w:rsidR="00000000" w:rsidRPr="00000000">
        <w:rPr>
          <w:rFonts w:ascii="Times New Roman" w:cs="Times New Roman" w:eastAsia="Times New Roman" w:hAnsi="Times New Roman"/>
          <w:sz w:val="20"/>
          <w:szCs w:val="20"/>
          <w:rtl w:val="0"/>
        </w:rPr>
        <w:t xml:space="preserve">Valer-se, para a contratação, de proposta obtida na pesquisa de preços que serviu de base ao procedimento, se houver, privilegiando-se os menores preços, sempre que possível, e desde que atendidas às condições de habilitação exigidas;</w:t>
      </w:r>
    </w:p>
    <w:p w:rsidR="00000000" w:rsidDel="00000000" w:rsidP="00000000" w:rsidRDefault="00000000" w:rsidRPr="00000000" w14:paraId="000000D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14.2.3. </w:t>
      </w:r>
      <w:r w:rsidDel="00000000" w:rsidR="00000000" w:rsidRPr="00000000">
        <w:rPr>
          <w:rFonts w:ascii="Times New Roman" w:cs="Times New Roman" w:eastAsia="Times New Roman" w:hAnsi="Times New Roman"/>
          <w:sz w:val="20"/>
          <w:szCs w:val="20"/>
          <w:rtl w:val="0"/>
        </w:rPr>
        <w:t xml:space="preserve">No caso do subitem anterior, a contratação será operacionalizada fora deste procedimento;</w:t>
      </w:r>
    </w:p>
    <w:p w:rsidR="00000000" w:rsidDel="00000000" w:rsidP="00000000" w:rsidRDefault="00000000" w:rsidRPr="00000000" w14:paraId="000000D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14.2.4. </w:t>
      </w:r>
      <w:r w:rsidDel="00000000" w:rsidR="00000000" w:rsidRPr="00000000">
        <w:rPr>
          <w:rFonts w:ascii="Times New Roman" w:cs="Times New Roman" w:eastAsia="Times New Roman" w:hAnsi="Times New Roman"/>
          <w:sz w:val="20"/>
          <w:szCs w:val="20"/>
          <w:rtl w:val="0"/>
        </w:rPr>
        <w:t xml:space="preserve">Fixar prazo para que possa haver adequação das propostas ou da documentação de habilitação, conforme o caso.</w:t>
      </w:r>
    </w:p>
    <w:p w:rsidR="00000000" w:rsidDel="00000000" w:rsidP="00000000" w:rsidRDefault="00000000" w:rsidRPr="00000000" w14:paraId="000000D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w:t>
      </w:r>
      <w:r w:rsidDel="00000000" w:rsidR="00000000" w:rsidRPr="00000000">
        <w:rPr>
          <w:rFonts w:ascii="Times New Roman" w:cs="Times New Roman" w:eastAsia="Times New Roman" w:hAnsi="Times New Roman"/>
          <w:sz w:val="20"/>
          <w:szCs w:val="20"/>
          <w:rtl w:val="0"/>
        </w:rPr>
        <w:t xml:space="preserve"> As providências dos subitens 14.2.1 e 14.2.2 acima poderão ser utilizadas se não houver o comparecimento de quaisquer fornecedores interessados (procedimento deserto).</w:t>
      </w:r>
    </w:p>
    <w:p w:rsidR="00000000" w:rsidDel="00000000" w:rsidP="00000000" w:rsidRDefault="00000000" w:rsidRPr="00000000" w14:paraId="000000D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w:t>
      </w:r>
      <w:r w:rsidDel="00000000" w:rsidR="00000000" w:rsidRPr="00000000">
        <w:rPr>
          <w:rFonts w:ascii="Times New Roman" w:cs="Times New Roman" w:eastAsia="Times New Roman" w:hAnsi="Times New Roman"/>
          <w:sz w:val="20"/>
          <w:szCs w:val="20"/>
          <w:rtl w:val="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0D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w:t>
      </w:r>
      <w:r w:rsidDel="00000000" w:rsidR="00000000" w:rsidRPr="00000000">
        <w:rPr>
          <w:rFonts w:ascii="Times New Roman" w:cs="Times New Roman" w:eastAsia="Times New Roman" w:hAnsi="Times New Roman"/>
          <w:sz w:val="20"/>
          <w:szCs w:val="20"/>
          <w:rtl w:val="0"/>
        </w:rPr>
        <w:t xml:space="preserve"> 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0D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w:t>
      </w:r>
      <w:r w:rsidDel="00000000" w:rsidR="00000000" w:rsidRPr="00000000">
        <w:rPr>
          <w:rFonts w:ascii="Times New Roman" w:cs="Times New Roman" w:eastAsia="Times New Roman" w:hAnsi="Times New Roman"/>
          <w:sz w:val="20"/>
          <w:szCs w:val="20"/>
          <w:rtl w:val="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000000" w:rsidDel="00000000" w:rsidP="00000000" w:rsidRDefault="00000000" w:rsidRPr="00000000" w14:paraId="000000D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14.7.</w:t>
      </w:r>
      <w:r w:rsidDel="00000000" w:rsidR="00000000" w:rsidRPr="00000000">
        <w:rPr>
          <w:rFonts w:ascii="Times New Roman" w:cs="Times New Roman" w:eastAsia="Times New Roman" w:hAnsi="Times New Roman"/>
          <w:sz w:val="20"/>
          <w:szCs w:val="20"/>
          <w:rtl w:val="0"/>
        </w:rPr>
        <w:t xml:space="preserve"> 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0D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14.8.</w:t>
      </w:r>
      <w:r w:rsidDel="00000000" w:rsidR="00000000" w:rsidRPr="00000000">
        <w:rPr>
          <w:rFonts w:ascii="Times New Roman" w:cs="Times New Roman" w:eastAsia="Times New Roman" w:hAnsi="Times New Roman"/>
          <w:sz w:val="20"/>
          <w:szCs w:val="20"/>
          <w:rtl w:val="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0D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14.9.</w:t>
      </w:r>
      <w:r w:rsidDel="00000000" w:rsidR="00000000" w:rsidRPr="00000000">
        <w:rPr>
          <w:rFonts w:ascii="Times New Roman" w:cs="Times New Roman" w:eastAsia="Times New Roman" w:hAnsi="Times New Roman"/>
          <w:sz w:val="20"/>
          <w:szCs w:val="20"/>
          <w:rtl w:val="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000000" w:rsidDel="00000000" w:rsidP="00000000" w:rsidRDefault="00000000" w:rsidRPr="00000000" w14:paraId="000000E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14.10.</w:t>
      </w:r>
      <w:r w:rsidDel="00000000" w:rsidR="00000000" w:rsidRPr="00000000">
        <w:rPr>
          <w:rFonts w:ascii="Times New Roman" w:cs="Times New Roman" w:eastAsia="Times New Roman" w:hAnsi="Times New Roman"/>
          <w:sz w:val="20"/>
          <w:szCs w:val="20"/>
          <w:rtl w:val="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0E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14.11.</w:t>
      </w:r>
      <w:r w:rsidDel="00000000" w:rsidR="00000000" w:rsidRPr="00000000">
        <w:rPr>
          <w:rFonts w:ascii="Times New Roman" w:cs="Times New Roman" w:eastAsia="Times New Roman" w:hAnsi="Times New Roman"/>
          <w:sz w:val="20"/>
          <w:szCs w:val="20"/>
          <w:rtl w:val="0"/>
        </w:rPr>
        <w:t xml:space="preserve"> Da sessão pública será divulgada Ata no sistema eletrônico.</w:t>
      </w:r>
    </w:p>
    <w:p w:rsidR="00000000" w:rsidDel="00000000" w:rsidP="00000000" w:rsidRDefault="00000000" w:rsidRPr="00000000" w14:paraId="000000E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14.12.</w:t>
      </w:r>
      <w:r w:rsidDel="00000000" w:rsidR="00000000" w:rsidRPr="00000000">
        <w:rPr>
          <w:rFonts w:ascii="Times New Roman" w:cs="Times New Roman" w:eastAsia="Times New Roman" w:hAnsi="Times New Roman"/>
          <w:sz w:val="20"/>
          <w:szCs w:val="20"/>
          <w:rtl w:val="0"/>
        </w:rPr>
        <w:t xml:space="preserve"> Integram este Aviso de Contratação Direta, para todos os fins e efeitos, os seguintes anexos:</w:t>
      </w:r>
    </w:p>
    <w:p w:rsidR="00000000" w:rsidDel="00000000" w:rsidP="00000000" w:rsidRDefault="00000000" w:rsidRPr="00000000" w14:paraId="000000E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 - Estudo Técnico Preliminar;</w:t>
      </w:r>
    </w:p>
    <w:p w:rsidR="00000000" w:rsidDel="00000000" w:rsidP="00000000" w:rsidRDefault="00000000" w:rsidRPr="00000000" w14:paraId="000000E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 - Termo de Referência;</w:t>
      </w:r>
    </w:p>
    <w:p w:rsidR="00000000" w:rsidDel="00000000" w:rsidP="00000000" w:rsidRDefault="00000000" w:rsidRPr="00000000" w14:paraId="000000E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III - Proposta de Preços Readequada ao Último Lance;</w:t>
      </w:r>
    </w:p>
    <w:p w:rsidR="00000000" w:rsidDel="00000000" w:rsidP="00000000" w:rsidRDefault="00000000" w:rsidRPr="00000000" w14:paraId="000000E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IV - Declaração Unificada;</w:t>
      </w:r>
    </w:p>
    <w:p w:rsidR="00000000" w:rsidDel="00000000" w:rsidP="00000000" w:rsidRDefault="00000000" w:rsidRPr="00000000" w14:paraId="000000E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V - Minuta da Ata de Registro de Preços;</w:t>
      </w:r>
    </w:p>
    <w:p w:rsidR="00000000" w:rsidDel="00000000" w:rsidP="00000000" w:rsidRDefault="00000000" w:rsidRPr="00000000" w14:paraId="000000E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VI - Minuta do Contrato.</w:t>
      </w:r>
    </w:p>
    <w:p w:rsidR="00000000" w:rsidDel="00000000" w:rsidP="00000000" w:rsidRDefault="00000000" w:rsidRPr="00000000" w14:paraId="000000E9">
      <w:pPr>
        <w:spacing w:after="180" w:before="18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A">
      <w:pPr>
        <w:widowControl w:val="0"/>
        <w:tabs>
          <w:tab w:val="left" w:leader="none" w:pos="9072"/>
        </w:tabs>
        <w:spacing w:after="160" w:line="312"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B">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23 de junho de 2025.</w:t>
      </w:r>
    </w:p>
    <w:p w:rsidR="00000000" w:rsidDel="00000000" w:rsidP="00000000" w:rsidRDefault="00000000" w:rsidRPr="00000000" w14:paraId="000000EC">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D">
      <w:pPr>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E">
      <w:pPr>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F">
      <w:pPr>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0F0">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NOÊMIA PATRÍCIO DA SILVA RODRIGUES</w:t>
      </w:r>
    </w:p>
    <w:p w:rsidR="00000000" w:rsidDel="00000000" w:rsidP="00000000" w:rsidRDefault="00000000" w:rsidRPr="00000000" w14:paraId="000000F1">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Agente de Apoio Administrativo</w:t>
      </w:r>
    </w:p>
    <w:p w:rsidR="00000000" w:rsidDel="00000000" w:rsidP="00000000" w:rsidRDefault="00000000" w:rsidRPr="00000000" w14:paraId="000000F2">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Responsável pela Elaboração do Aviso de Contratação Direta</w:t>
      </w:r>
      <w:r w:rsidDel="00000000" w:rsidR="00000000" w:rsidRPr="00000000">
        <w:rPr>
          <w:rtl w:val="0"/>
        </w:rPr>
      </w:r>
    </w:p>
    <w:sectPr>
      <w:headerReference r:id="rId14" w:type="default"/>
      <w:footerReference r:id="rId15" w:type="default"/>
      <w:pgSz w:h="16838" w:w="11906" w:orient="portrait"/>
      <w:pgMar w:bottom="1135" w:top="1815" w:left="1701" w:right="99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-2266949</wp:posOffset>
          </wp:positionH>
          <wp:positionV relativeFrom="paragraph">
            <wp:posOffset>60807</wp:posOffset>
          </wp:positionV>
          <wp:extent cx="9596120" cy="765810"/>
          <wp:effectExtent b="0" l="0" r="0" t="0"/>
          <wp:wrapNone/>
          <wp:docPr descr="2" id="2" name="image1.png"/>
          <a:graphic>
            <a:graphicData uri="http://schemas.openxmlformats.org/drawingml/2006/picture">
              <pic:pic>
                <pic:nvPicPr>
                  <pic:cNvPr descr="2" id="0" name="image1.png"/>
                  <pic:cNvPicPr preferRelativeResize="0"/>
                </pic:nvPicPr>
                <pic:blipFill>
                  <a:blip r:embed="rId1"/>
                  <a:srcRect b="-18750" l="0" r="0" t="1875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-3606799</wp:posOffset>
          </wp:positionH>
          <wp:positionV relativeFrom="paragraph">
            <wp:posOffset>-255269</wp:posOffset>
          </wp:positionV>
          <wp:extent cx="13499465" cy="1076960"/>
          <wp:effectExtent b="0" l="0" r="0" t="0"/>
          <wp:wrapNone/>
          <wp:docPr descr="1" id="1" name="image2.png"/>
          <a:graphic>
            <a:graphicData uri="http://schemas.openxmlformats.org/drawingml/2006/picture">
              <pic:pic>
                <pic:nvPicPr>
                  <pic:cNvPr descr="1" id="0" name="image2.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planalto.gov.br/ccivil_03/_ato2019-2022/2021/lei/l14133.htm#art155" TargetMode="External"/><Relationship Id="rId10" Type="http://schemas.openxmlformats.org/officeDocument/2006/relationships/hyperlink" Target="https://contas.tcu.gov.br/ords/f?p=1660:3:0" TargetMode="External"/><Relationship Id="rId13" Type="http://schemas.openxmlformats.org/officeDocument/2006/relationships/hyperlink" Target="https://www.planalto.gov.br/ccivil_03/_ato2019-2022/2021/lei/l14133.htm#art155viii" TargetMode="External"/><Relationship Id="rId12" Type="http://schemas.openxmlformats.org/officeDocument/2006/relationships/hyperlink" Target="https://www.planalto.gov.br/ccivil_03/_ato2019-2022/2021/lei/l14133.htm#art155ii"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nj.jus.br/improbidade_adm/consultar_requerido.php"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bnc.org.br/" TargetMode="External"/><Relationship Id="rId7" Type="http://schemas.openxmlformats.org/officeDocument/2006/relationships/hyperlink" Target="https://bnc.org.br/" TargetMode="External"/><Relationship Id="rId8" Type="http://schemas.openxmlformats.org/officeDocument/2006/relationships/hyperlink" Target="http://www.planalto.gov.br/ccivil_03/LEIS/L6404consol.ht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