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after="180" w:before="180" w:line="48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i w:val="1"/>
          <w:sz w:val="20"/>
          <w:szCs w:val="20"/>
          <w:u w:val="single"/>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after="180" w:before="180" w:line="48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CREDENCIAMENTO Nº 004/2025.</w:t>
      </w:r>
      <w:r w:rsidDel="00000000" w:rsidR="00000000" w:rsidRPr="00000000">
        <w:rPr>
          <w:rtl w:val="0"/>
        </w:rPr>
      </w:r>
    </w:p>
    <w:p w:rsidR="00000000" w:rsidDel="00000000" w:rsidP="00000000" w:rsidRDefault="00000000" w:rsidRPr="00000000" w14:paraId="00000003">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i w:val="1"/>
          <w:sz w:val="20"/>
          <w:szCs w:val="20"/>
          <w:highlight w:val="white"/>
          <w:rtl w:val="0"/>
        </w:rPr>
        <w:t xml:space="preserve">PROCESSO ADMINISTRATIVO Nº 077/2025.</w:t>
      </w:r>
      <w:r w:rsidDel="00000000" w:rsidR="00000000" w:rsidRPr="00000000">
        <w:rPr>
          <w:rtl w:val="0"/>
        </w:rPr>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4">
            <w:pPr>
              <w:shd w:fill="ffff00" w:val="clear"/>
              <w:tabs>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 PREÂMBULO</w:t>
            </w:r>
            <w:r w:rsidDel="00000000" w:rsidR="00000000" w:rsidRPr="00000000">
              <w:rPr>
                <w:rtl w:val="0"/>
              </w:rPr>
            </w:r>
          </w:p>
        </w:tc>
      </w:tr>
    </w:tbl>
    <w:p w:rsidR="00000000" w:rsidDel="00000000" w:rsidP="00000000" w:rsidRDefault="00000000" w:rsidRPr="00000000" w14:paraId="00000005">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O</w:t>
      </w:r>
      <w:r w:rsidDel="00000000" w:rsidR="00000000" w:rsidRPr="00000000">
        <w:rPr>
          <w:rFonts w:ascii="Times New Roman" w:cs="Times New Roman" w:eastAsia="Times New Roman" w:hAnsi="Times New Roman"/>
          <w:b w:val="1"/>
          <w:sz w:val="20"/>
          <w:szCs w:val="20"/>
          <w:rtl w:val="0"/>
        </w:rPr>
        <w:t xml:space="preserve">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na Rua Marechal Rondon, nº 60, Centro, CEP: 36.990-000, São José do Mantimento/MG, torna público para ciência e conhecimento dos interessados que, atendendo à solicitação da Secretaria Municipal de Saúde, realizará </w:t>
      </w:r>
      <w:r w:rsidDel="00000000" w:rsidR="00000000" w:rsidRPr="00000000">
        <w:rPr>
          <w:rFonts w:ascii="Times New Roman" w:cs="Times New Roman" w:eastAsia="Times New Roman" w:hAnsi="Times New Roman"/>
          <w:b w:val="1"/>
          <w:sz w:val="20"/>
          <w:szCs w:val="20"/>
          <w:u w:val="single"/>
          <w:rtl w:val="0"/>
        </w:rPr>
        <w:t xml:space="preserve">credenciamento na forma eletrônica</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Decreto nº 013/2025 e demais normas regulamentares vigentes, por meio do Agente de Contratação/Comissão de Contratação, designados pelo decreto nº 014, de 09 de janeiro de 2025 e demais normas pertinentes em vigor, consoantes às condições estatuídas neste instrumento convocatório e seus anexos.</w:t>
      </w:r>
    </w:p>
    <w:p w:rsidR="00000000" w:rsidDel="00000000" w:rsidP="00000000" w:rsidRDefault="00000000" w:rsidRPr="00000000" w14:paraId="00000006">
      <w:pPr>
        <w:tabs>
          <w:tab w:val="left" w:leader="none" w:pos="270"/>
        </w:tabs>
        <w:spacing w:after="200" w:before="200" w:line="360"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RECEBIMENTO DOS DOCUMENTOS DE CREDENCIAMENTO:</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i w:val="1"/>
          <w:sz w:val="20"/>
          <w:szCs w:val="20"/>
          <w:highlight w:val="white"/>
          <w:rtl w:val="0"/>
        </w:rPr>
        <w:t xml:space="preserve">A partir das 09h00min do dia 12/08/2025 até às 08h59min do dia 12/08/2026.</w:t>
      </w:r>
    </w:p>
    <w:p w:rsidR="00000000" w:rsidDel="00000000" w:rsidP="00000000" w:rsidRDefault="00000000" w:rsidRPr="00000000" w14:paraId="00000007">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ANÁLISE DOS DOCUMENTOS DE HABILITAÇÃO:</w:t>
      </w:r>
      <w:r w:rsidDel="00000000" w:rsidR="00000000" w:rsidRPr="00000000">
        <w:rPr>
          <w:rFonts w:ascii="Times New Roman" w:cs="Times New Roman" w:eastAsia="Times New Roman" w:hAnsi="Times New Roman"/>
          <w:sz w:val="20"/>
          <w:szCs w:val="20"/>
          <w:rtl w:val="0"/>
        </w:rPr>
        <w:t xml:space="preserve"> A análise dos documentos de habilitação será realizada pela Comissão de Contratação em prazo não superior a 05 (cinco) dias úteis, contados a partir da inserção dos documentos na plataforma.</w:t>
      </w:r>
    </w:p>
    <w:p w:rsidR="00000000" w:rsidDel="00000000" w:rsidP="00000000" w:rsidRDefault="00000000" w:rsidRPr="00000000" w14:paraId="00000008">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REFERÊNCIA/HORA: </w:t>
      </w:r>
      <w:r w:rsidDel="00000000" w:rsidR="00000000" w:rsidRPr="00000000">
        <w:rPr>
          <w:rFonts w:ascii="Times New Roman" w:cs="Times New Roman" w:eastAsia="Times New Roman" w:hAnsi="Times New Roman"/>
          <w:sz w:val="20"/>
          <w:szCs w:val="20"/>
          <w:rtl w:val="0"/>
        </w:rPr>
        <w:t xml:space="preserve">Horário de Brasília/DF.</w:t>
      </w:r>
    </w:p>
    <w:p w:rsidR="00000000" w:rsidDel="00000000" w:rsidP="00000000" w:rsidRDefault="00000000" w:rsidRPr="00000000" w14:paraId="00000009">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CRITÉRIO DO CREDENCIAMENTO: </w:t>
      </w:r>
      <w:r w:rsidDel="00000000" w:rsidR="00000000" w:rsidRPr="00000000">
        <w:rPr>
          <w:rFonts w:ascii="Times New Roman" w:cs="Times New Roman" w:eastAsia="Times New Roman" w:hAnsi="Times New Roman"/>
          <w:sz w:val="20"/>
          <w:szCs w:val="20"/>
          <w:rtl w:val="0"/>
        </w:rPr>
        <w:t xml:space="preserve">Paralelo e Não Excludente.</w:t>
      </w:r>
    </w:p>
    <w:p w:rsidR="00000000" w:rsidDel="00000000" w:rsidP="00000000" w:rsidRDefault="00000000" w:rsidRPr="00000000" w14:paraId="0000000A">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LOCAL/PLATAFORMA: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tl w:val="0"/>
        </w:rPr>
      </w:r>
    </w:p>
    <w:p w:rsidR="00000000" w:rsidDel="00000000" w:rsidP="00000000" w:rsidRDefault="00000000" w:rsidRPr="00000000" w14:paraId="0000000B">
      <w:pPr>
        <w:tabs>
          <w:tab w:val="left" w:leader="none" w:pos="284"/>
          <w:tab w:val="left" w:leader="none" w:pos="9072"/>
        </w:tabs>
        <w:spacing w:after="200" w:line="360" w:lineRule="auto"/>
        <w:ind w:right="-14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MODO DA DISPUTA:</w:t>
      </w:r>
      <w:r w:rsidDel="00000000" w:rsidR="00000000" w:rsidRPr="00000000">
        <w:rPr>
          <w:rFonts w:ascii="Times New Roman" w:cs="Times New Roman" w:eastAsia="Times New Roman" w:hAnsi="Times New Roman"/>
          <w:sz w:val="20"/>
          <w:szCs w:val="20"/>
          <w:rtl w:val="0"/>
        </w:rPr>
        <w:t xml:space="preserve"> Não haverá modo de disputa utilizado para a contratação, haja vista se tratar de procedimento auxiliar de credenciamento paralelo e não excludente, uma vez que a Administração contratará simultaneamente todos os interessados.</w:t>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C">
            <w:pPr>
              <w:tabs>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 OBJETO</w:t>
            </w:r>
            <w:r w:rsidDel="00000000" w:rsidR="00000000" w:rsidRPr="00000000">
              <w:rPr>
                <w:rtl w:val="0"/>
              </w:rPr>
            </w:r>
          </w:p>
        </w:tc>
      </w:tr>
    </w:tbl>
    <w:p w:rsidR="00000000" w:rsidDel="00000000" w:rsidP="00000000" w:rsidRDefault="00000000" w:rsidRPr="00000000" w14:paraId="0000000D">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 </w:t>
      </w:r>
      <w:r w:rsidDel="00000000" w:rsidR="00000000" w:rsidRPr="00000000">
        <w:rPr>
          <w:rFonts w:ascii="Times New Roman" w:cs="Times New Roman" w:eastAsia="Times New Roman" w:hAnsi="Times New Roman"/>
          <w:sz w:val="20"/>
          <w:szCs w:val="20"/>
          <w:rtl w:val="0"/>
        </w:rPr>
        <w:t xml:space="preserve">O presente Edital tem por objeto o credenciamento de pessoas jurídicas regularmente constituídas, para a prestação de serviços médicos especializados na área de Cardiologia, visando ao atendimento da demanda assistencial dos munícipes e ao suporte das demais necessidades da Secretaria Municipal de Saúde do Município de São José do Mantimento/MG, conforme as condições, especificações e exigências estabelecidas neste instrumento convocatório e em seus anexos.</w:t>
      </w:r>
    </w:p>
    <w:p w:rsidR="00000000" w:rsidDel="00000000" w:rsidP="00000000" w:rsidRDefault="00000000" w:rsidRPr="00000000" w14:paraId="0000000E">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w:t>
      </w:r>
      <w:r w:rsidDel="00000000" w:rsidR="00000000" w:rsidRPr="00000000">
        <w:rPr>
          <w:rFonts w:ascii="Times New Roman" w:cs="Times New Roman" w:eastAsia="Times New Roman" w:hAnsi="Times New Roman"/>
          <w:sz w:val="20"/>
          <w:szCs w:val="20"/>
          <w:rtl w:val="0"/>
        </w:rPr>
        <w:t xml:space="preserve"> As descrições detalhadas dos serviços a serem prestados, quantidades e valores que o Município propõe a pagar são os constantes no Apêndice I, do Estudo Técnico Preliminar e do item 2.2, do Termo de Referência.</w:t>
      </w:r>
    </w:p>
    <w:p w:rsidR="00000000" w:rsidDel="00000000" w:rsidP="00000000" w:rsidRDefault="00000000" w:rsidRPr="00000000" w14:paraId="0000000F">
      <w:pPr>
        <w:tabs>
          <w:tab w:val="left" w:leader="none" w:pos="270"/>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w:t>
      </w:r>
      <w:r w:rsidDel="00000000" w:rsidR="00000000" w:rsidRPr="00000000">
        <w:rPr>
          <w:rFonts w:ascii="Times New Roman" w:cs="Times New Roman" w:eastAsia="Times New Roman" w:hAnsi="Times New Roman"/>
          <w:sz w:val="20"/>
          <w:szCs w:val="20"/>
          <w:rtl w:val="0"/>
        </w:rPr>
        <w:t xml:space="preserve"> Os serviços objeto deste Edital de Credenciamento deverão ser prestados </w:t>
      </w:r>
      <w:r w:rsidDel="00000000" w:rsidR="00000000" w:rsidRPr="00000000">
        <w:rPr>
          <w:rFonts w:ascii="Times New Roman" w:cs="Times New Roman" w:eastAsia="Times New Roman" w:hAnsi="Times New Roman"/>
          <w:b w:val="1"/>
          <w:sz w:val="20"/>
          <w:szCs w:val="20"/>
          <w:u w:val="single"/>
          <w:rtl w:val="0"/>
        </w:rPr>
        <w:t xml:space="preserve">impreterivelmente, na sede do Município de São José do Mantimento/MG</w:t>
      </w:r>
      <w:r w:rsidDel="00000000" w:rsidR="00000000" w:rsidRPr="00000000">
        <w:rPr>
          <w:rFonts w:ascii="Times New Roman" w:cs="Times New Roman" w:eastAsia="Times New Roman" w:hAnsi="Times New Roman"/>
          <w:sz w:val="20"/>
          <w:szCs w:val="20"/>
          <w:rtl w:val="0"/>
        </w:rPr>
        <w:t xml:space="preserve">, em local a ser designado pela Secretaria Municipal de Saúde.</w:t>
      </w:r>
    </w:p>
    <w:tbl>
      <w:tblPr>
        <w:tblStyle w:val="Table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0">
            <w:pPr>
              <w:tabs>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11">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credenciamento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12">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3">
            <w:pPr>
              <w:shd w:fill="ffff00" w:val="clear"/>
              <w:tabs>
                <w:tab w:val="left" w:leader="none" w:pos="142"/>
                <w:tab w:val="left" w:leader="none" w:pos="9072"/>
              </w:tabs>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4. </w:t>
            </w:r>
            <w:r w:rsidDel="00000000" w:rsidR="00000000" w:rsidRPr="00000000">
              <w:rPr>
                <w:rFonts w:ascii="Times New Roman" w:cs="Times New Roman" w:eastAsia="Times New Roman" w:hAnsi="Times New Roman"/>
                <w:b w:val="1"/>
                <w:sz w:val="20"/>
                <w:szCs w:val="20"/>
                <w:rtl w:val="0"/>
              </w:rPr>
              <w:t xml:space="preserve">DOS RECURSOS FINANCEIROS PARA COBERTURA DAS DESPESAS E DOTAÇÃO ORÇAMENTÁRIA E VALOR ESTIMADO DA CONTRATAÇÃO</w:t>
            </w:r>
            <w:r w:rsidDel="00000000" w:rsidR="00000000" w:rsidRPr="00000000">
              <w:rPr>
                <w:rtl w:val="0"/>
              </w:rPr>
            </w:r>
          </w:p>
        </w:tc>
      </w:tr>
    </w:tbl>
    <w:p w:rsidR="00000000" w:rsidDel="00000000" w:rsidP="00000000" w:rsidRDefault="00000000" w:rsidRPr="00000000" w14:paraId="00000014">
      <w:pPr>
        <w:widowControl w:val="0"/>
        <w:tabs>
          <w:tab w:val="left" w:leader="none" w:pos="599"/>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2025, asseguradas na seguinte dotação orçamentária:</w:t>
      </w:r>
    </w:p>
    <w:p w:rsidR="00000000" w:rsidDel="00000000" w:rsidP="00000000" w:rsidRDefault="00000000" w:rsidRPr="00000000" w14:paraId="00000015">
      <w:pPr>
        <w:widowControl w:val="0"/>
        <w:tabs>
          <w:tab w:val="left" w:leader="none" w:pos="426"/>
        </w:tabs>
        <w:spacing w:after="200" w:line="360" w:lineRule="auto"/>
        <w:jc w:val="both"/>
        <w:rPr>
          <w:rFonts w:ascii="Times New Roman" w:cs="Times New Roman" w:eastAsia="Times New Roman" w:hAnsi="Times New Roman"/>
          <w:sz w:val="20"/>
          <w:szCs w:val="20"/>
          <w:shd w:fill="ff9900" w:val="clear"/>
        </w:rPr>
      </w:pPr>
      <w:r w:rsidDel="00000000" w:rsidR="00000000" w:rsidRPr="00000000">
        <w:rPr>
          <w:rFonts w:ascii="Times New Roman" w:cs="Times New Roman" w:eastAsia="Times New Roman" w:hAnsi="Times New Roman"/>
          <w:b w:val="1"/>
          <w:i w:val="1"/>
          <w:sz w:val="18"/>
          <w:szCs w:val="18"/>
          <w:highlight w:val="white"/>
          <w:rtl w:val="0"/>
        </w:rPr>
        <w:t xml:space="preserve">DOTAÇÃO:</w:t>
      </w:r>
      <w:r w:rsidDel="00000000" w:rsidR="00000000" w:rsidRPr="00000000">
        <w:rPr>
          <w:rFonts w:ascii="Times New Roman" w:cs="Times New Roman" w:eastAsia="Times New Roman" w:hAnsi="Times New Roman"/>
          <w:i w:val="1"/>
          <w:sz w:val="18"/>
          <w:szCs w:val="18"/>
          <w:highlight w:val="white"/>
          <w:rtl w:val="0"/>
        </w:rPr>
        <w:t xml:space="preserve"> 02 06 01 10 3602 0008 2051 33 90 39 00 - </w:t>
      </w:r>
      <w:r w:rsidDel="00000000" w:rsidR="00000000" w:rsidRPr="00000000">
        <w:rPr>
          <w:rFonts w:ascii="Times New Roman" w:cs="Times New Roman" w:eastAsia="Times New Roman" w:hAnsi="Times New Roman"/>
          <w:b w:val="1"/>
          <w:i w:val="1"/>
          <w:sz w:val="18"/>
          <w:szCs w:val="18"/>
          <w:highlight w:val="white"/>
          <w:rtl w:val="0"/>
        </w:rPr>
        <w:t xml:space="preserve">FICHA:</w:t>
      </w:r>
      <w:r w:rsidDel="00000000" w:rsidR="00000000" w:rsidRPr="00000000">
        <w:rPr>
          <w:rFonts w:ascii="Times New Roman" w:cs="Times New Roman" w:eastAsia="Times New Roman" w:hAnsi="Times New Roman"/>
          <w:i w:val="1"/>
          <w:sz w:val="18"/>
          <w:szCs w:val="18"/>
          <w:highlight w:val="white"/>
          <w:rtl w:val="0"/>
        </w:rPr>
        <w:t xml:space="preserve"> 291 -</w:t>
      </w:r>
      <w:r w:rsidDel="00000000" w:rsidR="00000000" w:rsidRPr="00000000">
        <w:rPr>
          <w:rFonts w:ascii="Times New Roman" w:cs="Times New Roman" w:eastAsia="Times New Roman" w:hAnsi="Times New Roman"/>
          <w:b w:val="1"/>
          <w:i w:val="1"/>
          <w:sz w:val="18"/>
          <w:szCs w:val="18"/>
          <w:highlight w:val="white"/>
          <w:rtl w:val="0"/>
        </w:rPr>
        <w:t xml:space="preserve"> DR: </w:t>
      </w:r>
      <w:r w:rsidDel="00000000" w:rsidR="00000000" w:rsidRPr="00000000">
        <w:rPr>
          <w:rFonts w:ascii="Times New Roman" w:cs="Times New Roman" w:eastAsia="Times New Roman" w:hAnsi="Times New Roman"/>
          <w:i w:val="1"/>
          <w:sz w:val="18"/>
          <w:szCs w:val="18"/>
          <w:highlight w:val="white"/>
          <w:rtl w:val="0"/>
        </w:rPr>
        <w:t xml:space="preserve">1500.001.002 - Secretaria Municipal de Saúde.</w:t>
      </w:r>
      <w:r w:rsidDel="00000000" w:rsidR="00000000" w:rsidRPr="00000000">
        <w:rPr>
          <w:rtl w:val="0"/>
        </w:rPr>
      </w:r>
    </w:p>
    <w:p w:rsidR="00000000" w:rsidDel="00000000" w:rsidP="00000000" w:rsidRDefault="00000000" w:rsidRPr="00000000" w14:paraId="00000016">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estes que correrão a conta de recursos próprios do Município de São José do Mantimento/MG, e outros consignados na Lei Orçamentária, conforme informações prestadas pelo Setor Contábil Municipal.</w:t>
      </w:r>
    </w:p>
    <w:p w:rsidR="00000000" w:rsidDel="00000000" w:rsidP="00000000" w:rsidRDefault="00000000" w:rsidRPr="00000000" w14:paraId="00000017">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O valor global estimado das despesas do presente credenciamento para 12 (doze) meses é de </w:t>
      </w:r>
      <w:r w:rsidDel="00000000" w:rsidR="00000000" w:rsidRPr="00000000">
        <w:rPr>
          <w:rFonts w:ascii="Times New Roman" w:cs="Times New Roman" w:eastAsia="Times New Roman" w:hAnsi="Times New Roman"/>
          <w:b w:val="1"/>
          <w:sz w:val="20"/>
          <w:szCs w:val="20"/>
          <w:u w:val="single"/>
          <w:rtl w:val="0"/>
        </w:rPr>
        <w:t xml:space="preserve">R$ 416.000,00 (quatrocentos e dezesseis mil reais)</w:t>
      </w:r>
      <w:r w:rsidDel="00000000" w:rsidR="00000000" w:rsidRPr="00000000">
        <w:rPr>
          <w:rFonts w:ascii="Times New Roman" w:cs="Times New Roman" w:eastAsia="Times New Roman" w:hAnsi="Times New Roman"/>
          <w:sz w:val="20"/>
          <w:szCs w:val="20"/>
          <w:rtl w:val="0"/>
        </w:rPr>
        <w:t xml:space="preserve">, conforme os serviços especificados no Apêndice I do Estudo Técnico Preliminar e do item 2.2, do Termo de Referência, valor que se refere ao equivalente a todos os serviços a serem prestados.</w:t>
      </w:r>
    </w:p>
    <w:p w:rsidR="00000000" w:rsidDel="00000000" w:rsidP="00000000" w:rsidRDefault="00000000" w:rsidRPr="00000000" w14:paraId="00000018">
      <w:pPr>
        <w:tabs>
          <w:tab w:val="left" w:leader="none" w:pos="921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4.4. </w:t>
      </w:r>
      <w:r w:rsidDel="00000000" w:rsidR="00000000" w:rsidRPr="00000000">
        <w:rPr>
          <w:rFonts w:ascii="Times New Roman" w:cs="Times New Roman" w:eastAsia="Times New Roman" w:hAnsi="Times New Roman"/>
          <w:sz w:val="20"/>
          <w:szCs w:val="20"/>
          <w:rtl w:val="0"/>
        </w:rPr>
        <w:t xml:space="preserve">A Secretaria Municipal de Saúde fará a gestão, controle e fiscalização dos serviços objeto deste credenciamento, conforme demanda e as empresas credenciadas e, não haverá garantia mínima individual de execuções dos serviços.</w:t>
      </w:r>
    </w:p>
    <w:p w:rsidR="00000000" w:rsidDel="00000000" w:rsidP="00000000" w:rsidRDefault="00000000" w:rsidRPr="00000000" w14:paraId="00000019">
      <w:pPr>
        <w:tabs>
          <w:tab w:val="left" w:leader="none" w:pos="9213"/>
        </w:tabs>
        <w:spacing w:after="180" w:before="180" w:line="360" w:lineRule="auto"/>
        <w:ind w:right="68"/>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rtl w:val="0"/>
        </w:rPr>
        <w:t xml:space="preserve">4.5. </w:t>
      </w:r>
      <w:r w:rsidDel="00000000" w:rsidR="00000000" w:rsidRPr="00000000">
        <w:rPr>
          <w:rFonts w:ascii="Times New Roman" w:cs="Times New Roman" w:eastAsia="Times New Roman" w:hAnsi="Times New Roman"/>
          <w:b w:val="1"/>
          <w:sz w:val="20"/>
          <w:szCs w:val="20"/>
          <w:u w:val="single"/>
          <w:rtl w:val="0"/>
        </w:rPr>
        <w:t xml:space="preserve">Caso ocorra mais de uma empresa interessada e devidamente credenciada, os serviços serão prestados em regime de revezamento, ficando a cargo da Secretaria Municipal de Saúde as regulamentações para distribuição dos serviços.</w:t>
      </w:r>
    </w:p>
    <w:tbl>
      <w:tblPr>
        <w:tblStyle w:val="Table5"/>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1A">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D</w:t>
            </w:r>
            <w:r w:rsidDel="00000000" w:rsidR="00000000" w:rsidRPr="00000000">
              <w:rPr>
                <w:rFonts w:ascii="Times New Roman" w:cs="Times New Roman" w:eastAsia="Times New Roman" w:hAnsi="Times New Roman"/>
                <w:b w:val="1"/>
                <w:sz w:val="20"/>
                <w:szCs w:val="20"/>
                <w:rtl w:val="0"/>
              </w:rPr>
              <w:t xml:space="preserve">AS CONDIÇÕES DE PARTICIPAÇÃO</w:t>
            </w:r>
            <w:r w:rsidDel="00000000" w:rsidR="00000000" w:rsidRPr="00000000">
              <w:rPr>
                <w:rtl w:val="0"/>
              </w:rPr>
            </w:r>
          </w:p>
        </w:tc>
      </w:tr>
    </w:tbl>
    <w:p w:rsidR="00000000" w:rsidDel="00000000" w:rsidP="00000000" w:rsidRDefault="00000000" w:rsidRPr="00000000" w14:paraId="0000001B">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Poderão participar deste credenciamento empresas regularmente estabelecidas no País, que seus objetos sociais sejam condizentes com o objeto deste edital, estejam credenciadas para o objeto deste credenciamento e que satisfaçam todas as exigências, especificações e normas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neste Edital e seus Anexos.</w:t>
      </w:r>
    </w:p>
    <w:p w:rsidR="00000000" w:rsidDel="00000000" w:rsidP="00000000" w:rsidRDefault="00000000" w:rsidRPr="00000000" w14:paraId="0000001C">
      <w:pPr>
        <w:tabs>
          <w:tab w:val="left" w:leader="none" w:pos="9072"/>
        </w:tabs>
        <w:spacing w:after="200" w:before="20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Poderão participar deste Credenciamento as empresas que preencham os pré-requisitos acima, e que, apresentarem toda a documentação exigida para respectivo cadastramento junto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tl w:val="0"/>
        </w:rPr>
      </w:r>
    </w:p>
    <w:p w:rsidR="00000000" w:rsidDel="00000000" w:rsidP="00000000" w:rsidRDefault="00000000" w:rsidRPr="00000000" w14:paraId="0000001D">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5.3. </w:t>
      </w:r>
      <w:r w:rsidDel="00000000" w:rsidR="00000000" w:rsidRPr="00000000">
        <w:rPr>
          <w:rFonts w:ascii="Times New Roman" w:cs="Times New Roman" w:eastAsia="Times New Roman" w:hAnsi="Times New Roman"/>
          <w:sz w:val="20"/>
          <w:szCs w:val="20"/>
          <w:rtl w:val="0"/>
        </w:rPr>
        <w:t xml:space="preserve">Não será permitida neste credenciamento a participação de pessoas jurídicas em consórcio;</w:t>
      </w:r>
    </w:p>
    <w:p w:rsidR="00000000" w:rsidDel="00000000" w:rsidP="00000000" w:rsidRDefault="00000000" w:rsidRPr="00000000" w14:paraId="0000001E">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5.4 -</w:t>
      </w:r>
      <w:r w:rsidDel="00000000" w:rsidR="00000000" w:rsidRPr="00000000">
        <w:rPr>
          <w:rFonts w:ascii="Times New Roman" w:cs="Times New Roman" w:eastAsia="Times New Roman" w:hAnsi="Times New Roman"/>
          <w:sz w:val="20"/>
          <w:szCs w:val="20"/>
          <w:rtl w:val="0"/>
        </w:rPr>
        <w:t xml:space="preserve"> Não poderão participar deste credenciamento</w:t>
      </w:r>
      <w:bookmarkStart w:colFirst="0" w:colLast="0" w:name="kix.chb7oejce9sj" w:id="0"/>
      <w:bookmarkEnd w:id="0"/>
      <w:r w:rsidDel="00000000" w:rsidR="00000000" w:rsidRPr="00000000">
        <w:rPr>
          <w:rFonts w:ascii="Times New Roman" w:cs="Times New Roman" w:eastAsia="Times New Roman" w:hAnsi="Times New Roman"/>
          <w:sz w:val="20"/>
          <w:szCs w:val="20"/>
          <w:rtl w:val="0"/>
        </w:rPr>
        <w:t xml:space="preserve"> ou participar da execução de contrato, direta ou indiretamente:</w:t>
      </w:r>
    </w:p>
    <w:p w:rsidR="00000000" w:rsidDel="00000000" w:rsidP="00000000" w:rsidRDefault="00000000" w:rsidRPr="00000000" w14:paraId="0000001F">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 -</w:t>
      </w:r>
      <w:bookmarkStart w:colFirst="0" w:colLast="0" w:name="kix.j9i13mr0xvwy" w:id="1"/>
      <w:bookmarkEnd w:id="1"/>
      <w:r w:rsidDel="00000000" w:rsidR="00000000" w:rsidRPr="00000000">
        <w:rPr>
          <w:rFonts w:ascii="Times New Roman" w:cs="Times New Roman" w:eastAsia="Times New Roman" w:hAnsi="Times New Roman"/>
          <w:sz w:val="20"/>
          <w:szCs w:val="20"/>
          <w:rtl w:val="0"/>
        </w:rPr>
        <w:t xml:space="preserve"> Autor do anteprojeto, do projeto básico ou do projeto executivo, pessoa física ou jurídica, quando a licitação versar sobre obra, serviços ou fornecimento de bens a ele relacionados;</w:t>
      </w:r>
    </w:p>
    <w:p w:rsidR="00000000" w:rsidDel="00000000" w:rsidP="00000000" w:rsidRDefault="00000000" w:rsidRPr="00000000" w14:paraId="00000020">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 -</w:t>
      </w:r>
      <w:bookmarkStart w:colFirst="0" w:colLast="0" w:name="kix.3yiom6wi34th" w:id="2"/>
      <w:bookmarkEnd w:id="2"/>
      <w:r w:rsidDel="00000000" w:rsidR="00000000" w:rsidRPr="00000000">
        <w:rPr>
          <w:rFonts w:ascii="Times New Roman" w:cs="Times New Roman" w:eastAsia="Times New Roman" w:hAnsi="Times New Roman"/>
          <w:sz w:val="20"/>
          <w:szCs w:val="20"/>
          <w:rtl w:val="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00000" w:rsidDel="00000000" w:rsidP="00000000" w:rsidRDefault="00000000" w:rsidRPr="00000000" w14:paraId="00000021">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Pessoa física ou jurídica que se encontre, ao tempo do credenciamento</w:t>
      </w:r>
      <w:bookmarkStart w:colFirst="0" w:colLast="0" w:name="kix.wglnx11qui3i" w:id="3"/>
      <w:bookmarkEnd w:id="3"/>
      <w:r w:rsidDel="00000000" w:rsidR="00000000" w:rsidRPr="00000000">
        <w:rPr>
          <w:rFonts w:ascii="Times New Roman" w:cs="Times New Roman" w:eastAsia="Times New Roman" w:hAnsi="Times New Roman"/>
          <w:sz w:val="20"/>
          <w:szCs w:val="20"/>
          <w:rtl w:val="0"/>
        </w:rPr>
        <w:t xml:space="preserve">, impossibilitada de participar da licitação em decorrência de sanção que lhe foi imposta;</w:t>
      </w:r>
    </w:p>
    <w:p w:rsidR="00000000" w:rsidDel="00000000" w:rsidP="00000000" w:rsidRDefault="00000000" w:rsidRPr="00000000" w14:paraId="00000022">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licitação/credenciamento</w:t>
      </w:r>
      <w:bookmarkStart w:colFirst="0" w:colLast="0" w:name="kix.fmwqu7vyuu17" w:id="4"/>
      <w:bookmarkEnd w:id="4"/>
      <w:r w:rsidDel="00000000" w:rsidR="00000000" w:rsidRPr="00000000">
        <w:rPr>
          <w:rFonts w:ascii="Times New Roman" w:cs="Times New Roman" w:eastAsia="Times New Roman" w:hAnsi="Times New Roman"/>
          <w:sz w:val="20"/>
          <w:szCs w:val="20"/>
          <w:rtl w:val="0"/>
        </w:rPr>
        <w:t xml:space="preserve"> ou atue na fiscalização ou na gestão do contrato, ou que deles seja cônjuge, companheiro ou parente em linha reta, colateral ou por afinidade, até o terceiro grau;</w:t>
      </w:r>
    </w:p>
    <w:p w:rsidR="00000000" w:rsidDel="00000000" w:rsidP="00000000" w:rsidRDefault="00000000" w:rsidRPr="00000000" w14:paraId="00000023">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V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7">
        <w:r w:rsidDel="00000000" w:rsidR="00000000" w:rsidRPr="00000000">
          <w:rPr>
            <w:rFonts w:ascii="Times New Roman" w:cs="Times New Roman" w:eastAsia="Times New Roman" w:hAnsi="Times New Roman"/>
            <w:sz w:val="20"/>
            <w:szCs w:val="20"/>
            <w:rtl w:val="0"/>
          </w:rPr>
          <w:t xml:space="preserve">Lei nº 6.404, de 15 de dezembro de 1976</w:t>
        </w:r>
      </w:hyperlink>
      <w:bookmarkStart w:colFirst="0" w:colLast="0" w:name="kix.91id25ze44zt" w:id="5"/>
      <w:bookmarkEnd w:id="5"/>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24">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VI -</w:t>
      </w:r>
      <w:r w:rsidDel="00000000" w:rsidR="00000000" w:rsidRPr="00000000">
        <w:rPr>
          <w:rFonts w:ascii="Times New Roman" w:cs="Times New Roman" w:eastAsia="Times New Roman" w:hAnsi="Times New Roman"/>
          <w:sz w:val="20"/>
          <w:szCs w:val="20"/>
          <w:rtl w:val="0"/>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25">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5.5.</w:t>
      </w:r>
      <w:r w:rsidDel="00000000" w:rsidR="00000000" w:rsidRPr="00000000">
        <w:rPr>
          <w:rFonts w:ascii="Times New Roman" w:cs="Times New Roman" w:eastAsia="Times New Roman" w:hAnsi="Times New Roman"/>
          <w:sz w:val="20"/>
          <w:szCs w:val="20"/>
          <w:rtl w:val="0"/>
        </w:rPr>
        <w:t xml:space="preserve"> Não será admitida neste credenciamento, a participação de representantes de empresas ou instituições distintas, que credenciarem um único e o mesmo representante.</w:t>
      </w:r>
    </w:p>
    <w:p w:rsidR="00000000" w:rsidDel="00000000" w:rsidP="00000000" w:rsidRDefault="00000000" w:rsidRPr="00000000" w14:paraId="00000026">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5.6.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sz w:val="20"/>
          <w:szCs w:val="20"/>
          <w:u w:val="single"/>
          <w:rtl w:val="0"/>
        </w:rPr>
        <w:t xml:space="preserve">Credenciamento,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dos documentos de habilitação, exclusivamente por meio do sistema eletrônico, observados data e horário limite estabelecido neste Edital.</w:t>
      </w:r>
    </w:p>
    <w:p w:rsidR="00000000" w:rsidDel="00000000" w:rsidP="00000000" w:rsidRDefault="00000000" w:rsidRPr="00000000" w14:paraId="00000027">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5.7.</w:t>
      </w:r>
      <w:r w:rsidDel="00000000" w:rsidR="00000000" w:rsidRPr="00000000">
        <w:rPr>
          <w:rFonts w:ascii="Times New Roman" w:cs="Times New Roman" w:eastAsia="Times New Roman" w:hAnsi="Times New Roman"/>
          <w:sz w:val="20"/>
          <w:szCs w:val="20"/>
          <w:rtl w:val="0"/>
        </w:rPr>
        <w:t xml:space="preserve"> Caberá ao interessado acompanhar as operações no sistema eletrônico durante a sessão pública do credenciamento,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28">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5.8.</w:t>
      </w:r>
      <w:r w:rsidDel="00000000" w:rsidR="00000000" w:rsidRPr="00000000">
        <w:rPr>
          <w:rFonts w:ascii="Times New Roman" w:cs="Times New Roman" w:eastAsia="Times New Roman" w:hAnsi="Times New Roman"/>
          <w:sz w:val="20"/>
          <w:szCs w:val="20"/>
          <w:rtl w:val="0"/>
        </w:rPr>
        <w:t xml:space="preserve"> Depois da efetiva inserção dos documentos de habilitação, em nenhuma hipótese será concedido prazo adicional ou permissão para a inclusão ou apresentação de documentos ou informações que deveriam constar da habilitação, exceto nos casos previstos na Lei Federal das Licitações, a critério da Administração.</w:t>
      </w:r>
    </w:p>
    <w:tbl>
      <w:tblPr>
        <w:tblStyle w:val="Table6"/>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29">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 DO CREDENCIAMENTO JUNTO À PLATAFORMA</w:t>
            </w:r>
            <w:r w:rsidDel="00000000" w:rsidR="00000000" w:rsidRPr="00000000">
              <w:rPr>
                <w:rtl w:val="0"/>
              </w:rPr>
            </w:r>
          </w:p>
        </w:tc>
      </w:tr>
    </w:tbl>
    <w:p w:rsidR="00000000" w:rsidDel="00000000" w:rsidP="00000000" w:rsidRDefault="00000000" w:rsidRPr="00000000" w14:paraId="0000002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até ao horário fixado no edital para o recebimento dos documentos de habilitação.</w:t>
      </w:r>
      <w:r w:rsidDel="00000000" w:rsidR="00000000" w:rsidRPr="00000000">
        <w:rPr>
          <w:rtl w:val="0"/>
        </w:rPr>
      </w:r>
    </w:p>
    <w:p w:rsidR="00000000" w:rsidDel="00000000" w:rsidP="00000000" w:rsidRDefault="00000000" w:rsidRPr="00000000" w14:paraId="0000002B">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6.2. </w:t>
      </w:r>
      <w:r w:rsidDel="00000000" w:rsidR="00000000" w:rsidRPr="00000000">
        <w:rPr>
          <w:rFonts w:ascii="Times New Roman" w:cs="Times New Roman" w:eastAsia="Times New Roman" w:hAnsi="Times New Roman"/>
          <w:sz w:val="20"/>
          <w:szCs w:val="20"/>
          <w:rtl w:val="0"/>
        </w:rPr>
        <w:t xml:space="preserve">Os interessados deverão ser previamente credenciados perante o provedor do sistema, para obtenção do </w:t>
      </w:r>
      <w:r w:rsidDel="00000000" w:rsidR="00000000" w:rsidRPr="00000000">
        <w:rPr>
          <w:rFonts w:ascii="Times New Roman" w:cs="Times New Roman" w:eastAsia="Times New Roman" w:hAnsi="Times New Roman"/>
          <w:b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8">
        <w:r w:rsidDel="00000000" w:rsidR="00000000" w:rsidRPr="00000000">
          <w:rPr>
            <w:rFonts w:ascii="Times New Roman" w:cs="Times New Roman" w:eastAsia="Times New Roman" w:hAnsi="Times New Roman"/>
            <w:b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u w:val="single"/>
          <w:rtl w:val="0"/>
        </w:rPr>
        <w:t xml:space="preserve"> ou pelos telefones </w:t>
      </w:r>
      <w:r w:rsidDel="00000000" w:rsidR="00000000" w:rsidRPr="00000000">
        <w:rPr>
          <w:rFonts w:ascii="Times New Roman" w:cs="Times New Roman" w:eastAsia="Times New Roman" w:hAnsi="Times New Roman"/>
          <w:b w:val="1"/>
          <w:sz w:val="20"/>
          <w:szCs w:val="20"/>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02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2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6.4.</w:t>
      </w:r>
      <w:r w:rsidDel="00000000" w:rsidR="00000000" w:rsidRPr="00000000">
        <w:rPr>
          <w:rFonts w:ascii="Times New Roman" w:cs="Times New Roman" w:eastAsia="Times New Roman" w:hAnsi="Times New Roman"/>
          <w:sz w:val="20"/>
          <w:szCs w:val="20"/>
          <w:rtl w:val="0"/>
        </w:rPr>
        <w:t xml:space="preserve"> O uso da senha de acesso pelo interessado é de sua exclusiva responsabilidade, incluindo qualquer transação efetuada diretamente ou por seu representante, não cabendo ao provedor do sistema ou ao órgão promotor do credenciamento, responsabilidade por eventuais danos decorrentes de uso indevido da senha, ainda que por terceiros.</w:t>
      </w:r>
    </w:p>
    <w:p w:rsidR="00000000" w:rsidDel="00000000" w:rsidP="00000000" w:rsidRDefault="00000000" w:rsidRPr="00000000" w14:paraId="0000002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interessado ou de seu representante legal e a presunção de sua capacidade técnica para realização das transações inerentes ao credenciamento eletrônico.</w:t>
      </w:r>
    </w:p>
    <w:p w:rsidR="00000000" w:rsidDel="00000000" w:rsidP="00000000" w:rsidRDefault="00000000" w:rsidRPr="00000000" w14:paraId="0000002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interessado, que pagará ao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Banco Nacional de Compras.</w:t>
      </w:r>
    </w:p>
    <w:tbl>
      <w:tblPr>
        <w:tblStyle w:val="Table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30">
            <w:pPr>
              <w:shd w:fill="ffff00" w:val="clear"/>
              <w:tabs>
                <w:tab w:val="left" w:leader="none" w:pos="142"/>
                <w:tab w:val="left" w:leader="none" w:pos="9072"/>
              </w:tabs>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7. D</w:t>
            </w:r>
            <w:r w:rsidDel="00000000" w:rsidR="00000000" w:rsidRPr="00000000">
              <w:rPr>
                <w:rFonts w:ascii="Times New Roman" w:cs="Times New Roman" w:eastAsia="Times New Roman" w:hAnsi="Times New Roman"/>
                <w:b w:val="1"/>
                <w:sz w:val="20"/>
                <w:szCs w:val="20"/>
                <w:rtl w:val="0"/>
              </w:rPr>
              <w:t xml:space="preserve">A CONDUÇÃO E DO REGULAMENTO OPERACIONAL DO CREDENCIAMENTO</w:t>
            </w:r>
            <w:r w:rsidDel="00000000" w:rsidR="00000000" w:rsidRPr="00000000">
              <w:rPr>
                <w:rtl w:val="0"/>
              </w:rPr>
            </w:r>
          </w:p>
        </w:tc>
      </w:tr>
    </w:tbl>
    <w:p w:rsidR="00000000" w:rsidDel="00000000" w:rsidP="00000000" w:rsidRDefault="00000000" w:rsidRPr="00000000" w14:paraId="0000003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w:t>
      </w:r>
      <w:r w:rsidDel="00000000" w:rsidR="00000000" w:rsidRPr="00000000">
        <w:rPr>
          <w:rFonts w:ascii="Times New Roman" w:cs="Times New Roman" w:eastAsia="Times New Roman" w:hAnsi="Times New Roman"/>
          <w:b w:val="1"/>
          <w:sz w:val="20"/>
          <w:szCs w:val="20"/>
          <w:u w:val="single"/>
          <w:rtl w:val="0"/>
        </w:rPr>
        <w:t xml:space="preserve">credenciamento, na forma eletrônica, compreendendo a publicação do Edital, credenciamento dos participantes, recebimento dos documentos de habilitação, abertura e julgamento de habilitação, declaração das empresas aptas a serem credenciadas, recebimento de recursos, dentre outros.</w:t>
      </w:r>
      <w:r w:rsidDel="00000000" w:rsidR="00000000" w:rsidRPr="00000000">
        <w:rPr>
          <w:rtl w:val="0"/>
        </w:rPr>
      </w:r>
    </w:p>
    <w:p w:rsidR="00000000" w:rsidDel="00000000" w:rsidP="00000000" w:rsidRDefault="00000000" w:rsidRPr="00000000" w14:paraId="0000003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 credenciamento será conduzido pela Agente de Contratação/Comissão de Contratação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3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7.2.1</w:t>
      </w:r>
      <w:r w:rsidDel="00000000" w:rsidR="00000000" w:rsidRPr="00000000">
        <w:rPr>
          <w:rFonts w:ascii="Times New Roman" w:cs="Times New Roman" w:eastAsia="Times New Roman" w:hAnsi="Times New Roman"/>
          <w:sz w:val="20"/>
          <w:szCs w:val="20"/>
          <w:rtl w:val="0"/>
        </w:rPr>
        <w:t xml:space="preserve">. Conduzir e coordenar a sessão pública do credenciamento e promover as seguintes ações:</w:t>
      </w:r>
    </w:p>
    <w:p w:rsidR="00000000" w:rsidDel="00000000" w:rsidP="00000000" w:rsidRDefault="00000000" w:rsidRPr="00000000" w14:paraId="00000034">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35">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Verificar e julgar as condições de habilitação;</w:t>
      </w:r>
    </w:p>
    <w:p w:rsidR="00000000" w:rsidDel="00000000" w:rsidP="00000000" w:rsidRDefault="00000000" w:rsidRPr="00000000" w14:paraId="00000036">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Acompanhar os trâmites do credenciamento e promover diligências, se for o caso, verificar a possibilidade de saneamento de erros ou de falhas que não alterem a substância dos documentos e a sua validade jurídica, conforme o disposto no </w:t>
      </w:r>
      <w:hyperlink r:id="rId9">
        <w:r w:rsidDel="00000000" w:rsidR="00000000" w:rsidRPr="00000000">
          <w:rPr>
            <w:rFonts w:ascii="Times New Roman" w:cs="Times New Roman" w:eastAsia="Times New Roman" w:hAnsi="Times New Roman"/>
            <w:sz w:val="20"/>
            <w:szCs w:val="20"/>
            <w:rtl w:val="0"/>
          </w:rPr>
          <w:t xml:space="preserve"> 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7">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Indicar os habilitados do certame;</w:t>
      </w:r>
    </w:p>
    <w:p w:rsidR="00000000" w:rsidDel="00000000" w:rsidP="00000000" w:rsidRDefault="00000000" w:rsidRPr="00000000" w14:paraId="00000038">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Conduzir os trabalhos da equipe de apoio/membros da comissão; e,</w:t>
      </w:r>
    </w:p>
    <w:p w:rsidR="00000000" w:rsidDel="00000000" w:rsidP="00000000" w:rsidRDefault="00000000" w:rsidRPr="00000000" w14:paraId="00000039">
      <w:pPr>
        <w:numPr>
          <w:ilvl w:val="0"/>
          <w:numId w:val="9"/>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Encaminhar o processo instruído, após encerradas as fases de julgamento e exauridos os recursos administrativos, à autoridade superior para adjudicação do objeto e homologação/ratificação do credenciamento.</w:t>
      </w:r>
    </w:p>
    <w:tbl>
      <w:tblPr>
        <w:tblStyle w:val="Table8"/>
        <w:tblW w:w="9480.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80"/>
        <w:tblGridChange w:id="0">
          <w:tblGrid>
            <w:gridCol w:w="9480"/>
          </w:tblGrid>
        </w:tblGridChange>
      </w:tblGrid>
      <w:tr>
        <w:trPr>
          <w:cantSplit w:val="0"/>
          <w:tblHeader w:val="0"/>
        </w:trPr>
        <w:tc>
          <w:tcPr>
            <w:shd w:fill="ffff00" w:val="clear"/>
            <w:vAlign w:val="top"/>
          </w:tcPr>
          <w:p w:rsidR="00000000" w:rsidDel="00000000" w:rsidP="00000000" w:rsidRDefault="00000000" w:rsidRPr="00000000" w14:paraId="0000003A">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w:t>
            </w:r>
            <w:r w:rsidDel="00000000" w:rsidR="00000000" w:rsidRPr="00000000">
              <w:rPr>
                <w:rFonts w:ascii="Times New Roman" w:cs="Times New Roman" w:eastAsia="Times New Roman" w:hAnsi="Times New Roman"/>
                <w:b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3B">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Para fins de habilitação no credenciamento, as interessadas deverão enviar os documentos de habilitação, exclusivamente, por meio do sistema eletrônico, conforme relação abaixo, sob pena de inabilitação no credenciamento.</w:t>
      </w:r>
      <w:r w:rsidDel="00000000" w:rsidR="00000000" w:rsidRPr="00000000">
        <w:rPr>
          <w:rtl w:val="0"/>
        </w:rPr>
      </w:r>
    </w:p>
    <w:tbl>
      <w:tblPr>
        <w:tblStyle w:val="Table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3C">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 DOCUMENTOS RELATIVO À HABILITAÇÃO JURÍDICA</w:t>
            </w:r>
            <w:r w:rsidDel="00000000" w:rsidR="00000000" w:rsidRPr="00000000">
              <w:rPr>
                <w:rtl w:val="0"/>
              </w:rPr>
            </w:r>
          </w:p>
        </w:tc>
      </w:tr>
    </w:tbl>
    <w:p w:rsidR="00000000" w:rsidDel="00000000" w:rsidP="00000000" w:rsidRDefault="00000000" w:rsidRPr="00000000" w14:paraId="0000003D">
      <w:pPr>
        <w:numPr>
          <w:ilvl w:val="0"/>
          <w:numId w:val="8"/>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da cédula de identidade e CPF do(s) sócio(s) ou de seus administradores, conforme o caso;</w:t>
      </w:r>
    </w:p>
    <w:p w:rsidR="00000000" w:rsidDel="00000000" w:rsidP="00000000" w:rsidRDefault="00000000" w:rsidRPr="00000000" w14:paraId="0000003E">
      <w:pPr>
        <w:numPr>
          <w:ilvl w:val="0"/>
          <w:numId w:val="8"/>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comercial, no caso de empresa individual ou Inscrição de Microempreendedor Individual, conforme o caso;</w:t>
      </w:r>
    </w:p>
    <w:p w:rsidR="00000000" w:rsidDel="00000000" w:rsidP="00000000" w:rsidRDefault="00000000" w:rsidRPr="00000000" w14:paraId="0000003F">
      <w:pPr>
        <w:numPr>
          <w:ilvl w:val="0"/>
          <w:numId w:val="8"/>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40">
      <w:pPr>
        <w:numPr>
          <w:ilvl w:val="0"/>
          <w:numId w:val="8"/>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Inscrição do ato constitutivo no caso de sociedades civis, acompanhada de documentação que identifique a Diretoria em exercício;</w:t>
      </w:r>
    </w:p>
    <w:p w:rsidR="00000000" w:rsidDel="00000000" w:rsidP="00000000" w:rsidRDefault="00000000" w:rsidRPr="00000000" w14:paraId="00000041">
      <w:pPr>
        <w:numPr>
          <w:ilvl w:val="0"/>
          <w:numId w:val="8"/>
        </w:numPr>
        <w:tabs>
          <w:tab w:val="left" w:leader="none" w:pos="9072"/>
          <w:tab w:val="right" w:leader="none" w:pos="9498"/>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42">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8.3. </w:t>
            </w:r>
            <w:r w:rsidDel="00000000" w:rsidR="00000000" w:rsidRPr="00000000">
              <w:rPr>
                <w:rFonts w:ascii="Times New Roman" w:cs="Times New Roman" w:eastAsia="Times New Roman" w:hAnsi="Times New Roman"/>
                <w:b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43">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inscrição do Cadastro Nacional de Pessoa Jurídica (CNPJ);</w:t>
      </w:r>
    </w:p>
    <w:p w:rsidR="00000000" w:rsidDel="00000000" w:rsidP="00000000" w:rsidRDefault="00000000" w:rsidRPr="00000000" w14:paraId="00000044">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w:t>
      </w:r>
      <w:r w:rsidDel="00000000" w:rsidR="00000000" w:rsidRPr="00000000">
        <w:rPr>
          <w:rFonts w:ascii="Times New Roman" w:cs="Times New Roman" w:eastAsia="Times New Roman" w:hAnsi="Times New Roman"/>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45">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6">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para com a Fazenda Pública Estadual, </w:t>
      </w:r>
      <w:r w:rsidDel="00000000" w:rsidR="00000000" w:rsidRPr="00000000">
        <w:rPr>
          <w:rFonts w:ascii="Times New Roman" w:cs="Times New Roman" w:eastAsia="Times New Roman" w:hAnsi="Times New Roman"/>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47">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com a Fazenda Pública Municipal do domicílio ou sede da licitante, dentro do prazo de validade;</w:t>
      </w:r>
    </w:p>
    <w:p w:rsidR="00000000" w:rsidDel="00000000" w:rsidP="00000000" w:rsidRDefault="00000000" w:rsidRPr="00000000" w14:paraId="00000048">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relativo ao FGTS (Fundo de Garantia por tempo de Serviço), dentro do prazo de validade;</w:t>
      </w:r>
    </w:p>
    <w:p w:rsidR="00000000" w:rsidDel="00000000" w:rsidP="00000000" w:rsidRDefault="00000000" w:rsidRPr="00000000" w14:paraId="00000049">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rsidR="00000000" w:rsidDel="00000000" w:rsidP="00000000" w:rsidRDefault="00000000" w:rsidRPr="00000000" w14:paraId="0000004A">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O </w:t>
      </w:r>
      <w:r w:rsidDel="00000000" w:rsidR="00000000" w:rsidRPr="00000000">
        <w:rPr>
          <w:rFonts w:ascii="Times New Roman" w:cs="Times New Roman" w:eastAsia="Times New Roman" w:hAnsi="Times New Roman"/>
          <w:sz w:val="20"/>
          <w:szCs w:val="20"/>
          <w:rtl w:val="0"/>
        </w:rPr>
        <w:t xml:space="preserve">Agente de Contratação/Comissão de Contratação</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0">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w:t>
      </w:r>
      <w:r w:rsidDel="00000000" w:rsidR="00000000" w:rsidRPr="00000000">
        <w:rPr>
          <w:rFonts w:ascii="Times New Roman" w:cs="Times New Roman" w:eastAsia="Times New Roman" w:hAnsi="Times New Roman"/>
          <w:color w:val="0000ff"/>
          <w:sz w:val="20"/>
          <w:szCs w:val="20"/>
          <w:rtl w:val="0"/>
        </w:rPr>
        <w:t xml:space="preserve"> </w:t>
      </w:r>
      <w:hyperlink r:id="rId11">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B">
      <w:pPr>
        <w:numPr>
          <w:ilvl w:val="0"/>
          <w:numId w:val="3"/>
        </w:numPr>
        <w:tabs>
          <w:tab w:val="left" w:leader="none" w:pos="9072"/>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r w:rsidDel="00000000" w:rsidR="00000000" w:rsidRPr="00000000">
        <w:rPr>
          <w:rtl w:val="0"/>
        </w:rPr>
      </w:r>
    </w:p>
    <w:tbl>
      <w:tblPr>
        <w:tblStyle w:val="Table11"/>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4C">
            <w:pPr>
              <w:spacing w:after="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8.4. DOCUMENTOS RELATIVOS À QUALIFICAÇÃO TÉCNICA</w:t>
            </w:r>
            <w:r w:rsidDel="00000000" w:rsidR="00000000" w:rsidRPr="00000000">
              <w:rPr>
                <w:rtl w:val="0"/>
              </w:rPr>
            </w:r>
          </w:p>
        </w:tc>
      </w:tr>
    </w:tbl>
    <w:p w:rsidR="00000000" w:rsidDel="00000000" w:rsidP="00000000" w:rsidRDefault="00000000" w:rsidRPr="00000000" w14:paraId="0000004D">
      <w:pPr>
        <w:widowControl w:val="0"/>
        <w:tabs>
          <w:tab w:val="left" w:leader="none" w:pos="284"/>
          <w:tab w:val="left" w:leader="none" w:pos="446"/>
        </w:tabs>
        <w:spacing w:after="180" w:before="180" w:line="360" w:lineRule="auto"/>
        <w:ind w:left="0" w:right="60" w:firstLine="0"/>
        <w:jc w:val="both"/>
        <w:rPr>
          <w:rFonts w:ascii="Times New Roman" w:cs="Times New Roman" w:eastAsia="Times New Roman" w:hAnsi="Times New Roman"/>
          <w:b w:val="1"/>
          <w:sz w:val="20"/>
          <w:szCs w:val="20"/>
          <w:highlight w:val="white"/>
          <w:u w:val="single"/>
        </w:rPr>
      </w:pPr>
      <w:r w:rsidDel="00000000" w:rsidR="00000000" w:rsidRPr="00000000">
        <w:rPr>
          <w:rFonts w:ascii="Times New Roman" w:cs="Times New Roman" w:eastAsia="Times New Roman" w:hAnsi="Times New Roman"/>
          <w:b w:val="1"/>
          <w:sz w:val="20"/>
          <w:szCs w:val="20"/>
          <w:highlight w:val="white"/>
          <w:u w:val="single"/>
          <w:rtl w:val="0"/>
        </w:rPr>
        <w:t xml:space="preserve">8.4.1. DA CAPACIDADE TÉCNICA </w:t>
      </w:r>
    </w:p>
    <w:p w:rsidR="00000000" w:rsidDel="00000000" w:rsidP="00000000" w:rsidRDefault="00000000" w:rsidRPr="00000000" w14:paraId="0000004E">
      <w:pPr>
        <w:widowControl w:val="0"/>
        <w:numPr>
          <w:ilvl w:val="0"/>
          <w:numId w:val="7"/>
        </w:numPr>
        <w:tabs>
          <w:tab w:val="left" w:leader="none" w:pos="284"/>
          <w:tab w:val="left" w:leader="none" w:pos="446"/>
        </w:tabs>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Comprovação de Registro ou Inscrição do Profissional (médico) responsável pela prestação dos serviços, junto ao CRM - Conselho Regional de Medicina, da respectiva categoria profissional.</w:t>
      </w:r>
      <w:r w:rsidDel="00000000" w:rsidR="00000000" w:rsidRPr="00000000">
        <w:rPr>
          <w:rtl w:val="0"/>
        </w:rPr>
      </w:r>
    </w:p>
    <w:tbl>
      <w:tblPr>
        <w:tblStyle w:val="Table12"/>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4F">
            <w:pPr>
              <w:spacing w:after="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8.5. DA QUALIFICAÇÃO ECONÔMICO-FINANCEIRA</w:t>
            </w:r>
            <w:r w:rsidDel="00000000" w:rsidR="00000000" w:rsidRPr="00000000">
              <w:rPr>
                <w:rtl w:val="0"/>
              </w:rPr>
            </w:r>
          </w:p>
        </w:tc>
      </w:tr>
    </w:tbl>
    <w:p w:rsidR="00000000" w:rsidDel="00000000" w:rsidP="00000000" w:rsidRDefault="00000000" w:rsidRPr="00000000" w14:paraId="00000050">
      <w:pPr>
        <w:numPr>
          <w:ilvl w:val="0"/>
          <w:numId w:val="6"/>
        </w:numPr>
        <w:tabs>
          <w:tab w:val="left" w:leader="none" w:pos="657"/>
        </w:tabs>
        <w:spacing w:after="180" w:before="180" w:line="360" w:lineRule="auto"/>
        <w:ind w:left="720" w:right="68"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Certidão negativa de feitos sobre falência expedida pelo distribuidor da sede do licitante.</w:t>
      </w:r>
      <w:r w:rsidDel="00000000" w:rsidR="00000000" w:rsidRPr="00000000">
        <w:rPr>
          <w:rtl w:val="0"/>
        </w:rPr>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1">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8.6. </w:t>
            </w:r>
            <w:r w:rsidDel="00000000" w:rsidR="00000000" w:rsidRPr="00000000">
              <w:rPr>
                <w:rFonts w:ascii="Times New Roman" w:cs="Times New Roman" w:eastAsia="Times New Roman" w:hAnsi="Times New Roman"/>
                <w:b w:val="1"/>
                <w:sz w:val="20"/>
                <w:szCs w:val="20"/>
                <w:rtl w:val="0"/>
              </w:rPr>
              <w:t xml:space="preserve">OUTROS DOCUMENTOS – DECLARAÇÃO E REQUERIMENTO </w:t>
            </w:r>
            <w:r w:rsidDel="00000000" w:rsidR="00000000" w:rsidRPr="00000000">
              <w:rPr>
                <w:rtl w:val="0"/>
              </w:rPr>
            </w:r>
          </w:p>
        </w:tc>
      </w:tr>
    </w:tbl>
    <w:p w:rsidR="00000000" w:rsidDel="00000000" w:rsidP="00000000" w:rsidRDefault="00000000" w:rsidRPr="00000000" w14:paraId="00000052">
      <w:pPr>
        <w:numPr>
          <w:ilvl w:val="0"/>
          <w:numId w:val="5"/>
        </w:numPr>
        <w:tabs>
          <w:tab w:val="left" w:leader="none" w:pos="9072"/>
        </w:tabs>
        <w:spacing w:after="180" w:before="180" w:line="360" w:lineRule="auto"/>
        <w:ind w:left="720" w:right="68"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b w:val="1"/>
          <w:sz w:val="20"/>
          <w:szCs w:val="20"/>
          <w:rtl w:val="0"/>
        </w:rPr>
        <w:t xml:space="preserve">Requerimento de Credenciamento, </w:t>
      </w:r>
      <w:r w:rsidDel="00000000" w:rsidR="00000000" w:rsidRPr="00000000">
        <w:rPr>
          <w:rFonts w:ascii="Times New Roman" w:cs="Times New Roman" w:eastAsia="Times New Roman" w:hAnsi="Times New Roman"/>
          <w:sz w:val="20"/>
          <w:szCs w:val="20"/>
          <w:rtl w:val="0"/>
        </w:rPr>
        <w:t xml:space="preserve">firmado pelo representante legal da empresa, </w:t>
      </w:r>
      <w:r w:rsidDel="00000000" w:rsidR="00000000" w:rsidRPr="00000000">
        <w:rPr>
          <w:rFonts w:ascii="Times New Roman" w:cs="Times New Roman" w:eastAsia="Times New Roman" w:hAnsi="Times New Roman"/>
          <w:b w:val="1"/>
          <w:sz w:val="20"/>
          <w:szCs w:val="20"/>
          <w:rtl w:val="0"/>
        </w:rPr>
        <w:t xml:space="preserve">conforme modelo Anexo III;</w:t>
      </w:r>
      <w:r w:rsidDel="00000000" w:rsidR="00000000" w:rsidRPr="00000000">
        <w:rPr>
          <w:rtl w:val="0"/>
        </w:rPr>
      </w:r>
    </w:p>
    <w:p w:rsidR="00000000" w:rsidDel="00000000" w:rsidP="00000000" w:rsidRDefault="00000000" w:rsidRPr="00000000" w14:paraId="00000053">
      <w:pPr>
        <w:numPr>
          <w:ilvl w:val="0"/>
          <w:numId w:val="5"/>
        </w:numPr>
        <w:tabs>
          <w:tab w:val="left" w:leader="none" w:pos="9072"/>
        </w:tabs>
        <w:spacing w:after="180" w:before="180" w:line="360" w:lineRule="auto"/>
        <w:ind w:left="720" w:right="68"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b w:val="1"/>
          <w:sz w:val="20"/>
          <w:szCs w:val="20"/>
          <w:rtl w:val="0"/>
        </w:rPr>
        <w:t xml:space="preserve">Declaração Unificada</w:t>
      </w:r>
      <w:r w:rsidDel="00000000" w:rsidR="00000000" w:rsidRPr="00000000">
        <w:rPr>
          <w:rFonts w:ascii="Times New Roman" w:cs="Times New Roman" w:eastAsia="Times New Roman" w:hAnsi="Times New Roman"/>
          <w:sz w:val="20"/>
          <w:szCs w:val="20"/>
          <w:rtl w:val="0"/>
        </w:rPr>
        <w:t xml:space="preserve">, firmada pelo representante legal da empresa, </w:t>
      </w:r>
      <w:r w:rsidDel="00000000" w:rsidR="00000000" w:rsidRPr="00000000">
        <w:rPr>
          <w:rFonts w:ascii="Times New Roman" w:cs="Times New Roman" w:eastAsia="Times New Roman" w:hAnsi="Times New Roman"/>
          <w:b w:val="1"/>
          <w:sz w:val="20"/>
          <w:szCs w:val="20"/>
          <w:rtl w:val="0"/>
        </w:rPr>
        <w:t xml:space="preserve">conforme modelo Anexo IV.</w:t>
      </w:r>
      <w:r w:rsidDel="00000000" w:rsidR="00000000" w:rsidRPr="00000000">
        <w:rPr>
          <w:rtl w:val="0"/>
        </w:rPr>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4">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9. </w:t>
            </w:r>
            <w:r w:rsidDel="00000000" w:rsidR="00000000" w:rsidRPr="00000000">
              <w:rPr>
                <w:rFonts w:ascii="Times New Roman" w:cs="Times New Roman" w:eastAsia="Times New Roman" w:hAnsi="Times New Roman"/>
                <w:b w:val="1"/>
                <w:sz w:val="20"/>
                <w:szCs w:val="20"/>
                <w:rtl w:val="0"/>
              </w:rPr>
              <w:t xml:space="preserve">DA ANÁLISE DOS DOCUMENTOS DE HABILITAÇÃO</w:t>
            </w:r>
            <w:r w:rsidDel="00000000" w:rsidR="00000000" w:rsidRPr="00000000">
              <w:rPr>
                <w:rtl w:val="0"/>
              </w:rPr>
            </w:r>
          </w:p>
        </w:tc>
      </w:tr>
    </w:tbl>
    <w:p w:rsidR="00000000" w:rsidDel="00000000" w:rsidP="00000000" w:rsidRDefault="00000000" w:rsidRPr="00000000" w14:paraId="0000005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 </w:t>
      </w:r>
      <w:r w:rsidDel="00000000" w:rsidR="00000000" w:rsidRPr="00000000">
        <w:rPr>
          <w:rFonts w:ascii="Times New Roman" w:cs="Times New Roman" w:eastAsia="Times New Roman" w:hAnsi="Times New Roman"/>
          <w:sz w:val="20"/>
          <w:szCs w:val="20"/>
          <w:rtl w:val="0"/>
        </w:rPr>
        <w:t xml:space="preserve">Conforme disposto no preâmbulo deste Edital, a análise dos documentos de habilitação para o credenciamento, será realizada pela Comissão de Contratação em prazo não superior a 05 (cinco) dias úteis, contados a partir da inserção dos documentos na plataforma.</w:t>
      </w:r>
    </w:p>
    <w:p w:rsidR="00000000" w:rsidDel="00000000" w:rsidP="00000000" w:rsidRDefault="00000000" w:rsidRPr="00000000" w14:paraId="00000056">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A falta de apresentação e comprovação pelas empresas interessadas de quaisquer dos documentos de habilitação, acima relacionados, ou sua apresentação em desconformidade com o exigido neste edital, </w:t>
      </w:r>
      <w:r w:rsidDel="00000000" w:rsidR="00000000" w:rsidRPr="00000000">
        <w:rPr>
          <w:rFonts w:ascii="Times New Roman" w:cs="Times New Roman" w:eastAsia="Times New Roman" w:hAnsi="Times New Roman"/>
          <w:b w:val="1"/>
          <w:sz w:val="20"/>
          <w:szCs w:val="20"/>
          <w:u w:val="single"/>
          <w:rtl w:val="0"/>
        </w:rPr>
        <w:t xml:space="preserve">ensejará na inabilitação ou não credenciamento. </w:t>
      </w:r>
      <w:r w:rsidDel="00000000" w:rsidR="00000000" w:rsidRPr="00000000">
        <w:rPr>
          <w:rtl w:val="0"/>
        </w:rPr>
      </w:r>
    </w:p>
    <w:p w:rsidR="00000000" w:rsidDel="00000000" w:rsidP="00000000" w:rsidRDefault="00000000" w:rsidRPr="00000000" w14:paraId="0000005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05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deste Edital, ainda que haja alguma restrição de regularidade fiscal ou trabalhista, nos termos do art. 43, § 1º da LC nº 123, de 2006, sob pena de inabilitação.</w:t>
      </w:r>
    </w:p>
    <w:p w:rsidR="00000000" w:rsidDel="00000000" w:rsidP="00000000" w:rsidRDefault="00000000" w:rsidRPr="00000000" w14:paraId="00000059">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9.5. Os documentos exigidos para fins de habilitação relacionados nos subitens acima, deverão ser apresentados pelos interessados na Plataforma </w:t>
      </w:r>
      <w:r w:rsidDel="00000000" w:rsidR="00000000" w:rsidRPr="00000000">
        <w:rPr>
          <w:rFonts w:ascii="Times New Roman" w:cs="Times New Roman" w:eastAsia="Times New Roman" w:hAnsi="Times New Roman"/>
          <w:b w:val="1"/>
          <w:i w:val="1"/>
          <w:sz w:val="20"/>
          <w:szCs w:val="20"/>
          <w:u w:val="single"/>
          <w:rtl w:val="0"/>
        </w:rPr>
        <w:t xml:space="preserve">BOLSA NACIONAL DE COMPRAS - BNC</w:t>
      </w:r>
      <w:r w:rsidDel="00000000" w:rsidR="00000000" w:rsidRPr="00000000">
        <w:rPr>
          <w:rFonts w:ascii="Times New Roman" w:cs="Times New Roman" w:eastAsia="Times New Roman" w:hAnsi="Times New Roman"/>
          <w:b w:val="1"/>
          <w:sz w:val="20"/>
          <w:szCs w:val="20"/>
          <w:u w:val="single"/>
          <w:rtl w:val="0"/>
        </w:rPr>
        <w:t xml:space="preserve">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seja o interessado declarado apto no credenciamento.</w:t>
      </w:r>
      <w:r w:rsidDel="00000000" w:rsidR="00000000" w:rsidRPr="00000000">
        <w:rPr>
          <w:rtl w:val="0"/>
        </w:rPr>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A">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w:t>
            </w:r>
            <w:r w:rsidDel="00000000" w:rsidR="00000000" w:rsidRPr="00000000">
              <w:rPr>
                <w:rFonts w:ascii="Times New Roman" w:cs="Times New Roman" w:eastAsia="Times New Roman" w:hAnsi="Times New Roman"/>
                <w:b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05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05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negativas.</w:t>
      </w:r>
    </w:p>
    <w:p w:rsidR="00000000" w:rsidDel="00000000" w:rsidP="00000000" w:rsidRDefault="00000000" w:rsidRPr="00000000" w14:paraId="0000005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nº 14.133/2021 e demais normas regulamentares vigentes, sendo facultado à Administração convocar os licitantes remanescentes, na ordem de classificação, para a assinatura do contrato, ou revogar a licitação.</w:t>
      </w:r>
    </w:p>
    <w:p w:rsidR="00000000" w:rsidDel="00000000" w:rsidP="00000000" w:rsidRDefault="00000000" w:rsidRPr="00000000" w14:paraId="0000005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10.4. </w:t>
      </w:r>
      <w:r w:rsidDel="00000000" w:rsidR="00000000" w:rsidRPr="00000000">
        <w:rPr>
          <w:rFonts w:ascii="Times New Roman" w:cs="Times New Roman" w:eastAsia="Times New Roman" w:hAnsi="Times New Roman"/>
          <w:sz w:val="20"/>
          <w:szCs w:val="20"/>
          <w:rtl w:val="0"/>
        </w:rPr>
        <w:t xml:space="preserve">Constatado o atendimento das exigências previstas neste Edital, a licitante será declarada vencedora, sendo-lhe adjudicado o objeto da licitação, pelo próprio Agente de Contratação/Comissão de Contratação, na hipótese da inexistência de recursos, ou desistência de sua interposição, e pela autoridade titular do órgão promotor do certame, na hipótese de existência de recursos e desde que improvisos, face ao reconhecimento da regularidade dos atos procedimentais.</w:t>
      </w:r>
    </w:p>
    <w:p w:rsidR="00000000" w:rsidDel="00000000" w:rsidP="00000000" w:rsidRDefault="00000000" w:rsidRPr="00000000" w14:paraId="0000005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10.5. </w:t>
      </w:r>
      <w:r w:rsidDel="00000000" w:rsidR="00000000" w:rsidRPr="00000000">
        <w:rPr>
          <w:rFonts w:ascii="Times New Roman" w:cs="Times New Roman" w:eastAsia="Times New Roman" w:hAnsi="Times New Roman"/>
          <w:sz w:val="20"/>
          <w:szCs w:val="20"/>
          <w:rtl w:val="0"/>
        </w:rPr>
        <w:t xml:space="preserve">Se a licitante desatender as exigências licitatórias, o Agente de Contratação/Comissão de Contratação examinará a oferta subsequente, verificando a sua aceitabilidade e procedendo à habilitação da licitante, na ordem de classificação, e assim sucessivamente, até a apuração de uma proposta que atenda ao edital, sendo a respectiva licitante declarada vencedora e a ela adjudicada o objeto do certame, pelo Agente de Contratação/Comissão de Contratação. </w:t>
      </w:r>
    </w:p>
    <w:tbl>
      <w:tblPr>
        <w:tblStyle w:val="Table16"/>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060">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11. </w:t>
            </w:r>
            <w:r w:rsidDel="00000000" w:rsidR="00000000" w:rsidRPr="00000000">
              <w:rPr>
                <w:rFonts w:ascii="Times New Roman" w:cs="Times New Roman" w:eastAsia="Times New Roman" w:hAnsi="Times New Roman"/>
                <w:b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0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w:t>
      </w:r>
      <w:r w:rsidDel="00000000" w:rsidR="00000000" w:rsidRPr="00000000">
        <w:rPr>
          <w:rFonts w:ascii="Times New Roman" w:cs="Times New Roman" w:eastAsia="Times New Roman" w:hAnsi="Times New Roman"/>
          <w:sz w:val="20"/>
          <w:szCs w:val="20"/>
          <w:rtl w:val="0"/>
        </w:rPr>
        <w:t xml:space="preserve"> Ao final da sessão, depois de declarada o(s) interessado(s) aptos ao credenciamento, qualquer interessado poderá manifestar imediata e motivadamente a intenção de recorrer nos casos de:</w:t>
      </w:r>
    </w:p>
    <w:p w:rsidR="00000000" w:rsidDel="00000000" w:rsidP="00000000" w:rsidRDefault="00000000" w:rsidRPr="00000000" w14:paraId="00000062">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Ato de habilitação ou inabilitação; e,</w:t>
      </w:r>
    </w:p>
    <w:p w:rsidR="00000000" w:rsidDel="00000000" w:rsidP="00000000" w:rsidRDefault="00000000" w:rsidRPr="00000000" w14:paraId="00000063">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Anulação ou revogação da licitação.</w:t>
      </w:r>
    </w:p>
    <w:p w:rsidR="00000000" w:rsidDel="00000000" w:rsidP="00000000" w:rsidRDefault="00000000" w:rsidRPr="00000000" w14:paraId="0000006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fase recursal deverá ser formalmente anunciada pelo Agente de Contratação/Comissão de Contratação, que consultará aos interessados sobre sua intenção de recorrer ou não, e declarará, expressamente, que só serão conhecidos os recursos interpostos nos prazos fixados neste Edital.</w:t>
      </w:r>
    </w:p>
    <w:p w:rsidR="00000000" w:rsidDel="00000000" w:rsidP="00000000" w:rsidRDefault="00000000" w:rsidRPr="00000000" w14:paraId="0000006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sz w:val="20"/>
          <w:szCs w:val="20"/>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Bolsa Nacional de Compras - BNC a síntese das suas razões, e, caso não o faça, importará na preclusão do direito de recurso.</w:t>
      </w:r>
    </w:p>
    <w:p w:rsidR="00000000" w:rsidDel="00000000" w:rsidP="00000000" w:rsidRDefault="00000000" w:rsidRPr="00000000" w14:paraId="0000006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 </w:t>
      </w:r>
      <w:r w:rsidDel="00000000" w:rsidR="00000000" w:rsidRPr="00000000">
        <w:rPr>
          <w:rFonts w:ascii="Times New Roman" w:cs="Times New Roman" w:eastAsia="Times New Roman" w:hAnsi="Times New Roman"/>
          <w:sz w:val="20"/>
          <w:szCs w:val="20"/>
          <w:rtl w:val="0"/>
        </w:rPr>
        <w:t xml:space="preserve">Havendo manifestação, caberá ao Agente de Contratação/Comissão de Contratação verificar a tempestividade e a existência de motivação da intenção de recorrer, para decidir se admite ou não o recurso, por meio de decisão fundamentada.</w:t>
      </w:r>
    </w:p>
    <w:p w:rsidR="00000000" w:rsidDel="00000000" w:rsidP="00000000" w:rsidRDefault="00000000" w:rsidRPr="00000000" w14:paraId="0000006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Nesse momento, o Agente de Contratação/Comissão de Contratação não adentrará ao mérito recursal, mas apenas verificará as condições de admissibilidade do recurso.</w:t>
      </w:r>
    </w:p>
    <w:p w:rsidR="00000000" w:rsidDel="00000000" w:rsidP="00000000" w:rsidRDefault="00000000" w:rsidRPr="00000000" w14:paraId="0000006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sz w:val="20"/>
          <w:szCs w:val="20"/>
          <w:u w:val="single"/>
          <w:rtl w:val="0"/>
        </w:rPr>
        <w:t xml:space="preserve">em local próprio na Plataforma Bolsa Nacional de Compras - BNC ou envio via e-mail: </w:t>
      </w:r>
      <w:hyperlink r:id="rId12">
        <w:r w:rsidDel="00000000" w:rsidR="00000000" w:rsidRPr="00000000">
          <w:rPr>
            <w:rFonts w:ascii="Times New Roman" w:cs="Times New Roman" w:eastAsia="Times New Roman" w:hAnsi="Times New Roman"/>
            <w:b w:val="1"/>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color w:val="0000ff"/>
          <w:sz w:val="20"/>
          <w:szCs w:val="20"/>
          <w:u w:val="single"/>
          <w:rtl w:val="0"/>
        </w:rPr>
        <w:t xml:space="preserve">licitacaomantimento@gmail.com</w:t>
      </w:r>
      <w:r w:rsidDel="00000000" w:rsidR="00000000" w:rsidRPr="00000000">
        <w:rPr>
          <w:rFonts w:ascii="Times New Roman" w:cs="Times New Roman" w:eastAsia="Times New Roman" w:hAnsi="Times New Roman"/>
          <w:sz w:val="20"/>
          <w:szCs w:val="20"/>
          <w:rtl w:val="0"/>
        </w:rPr>
        <w:t xml:space="preserve">,  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06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sz w:val="20"/>
          <w:szCs w:val="20"/>
          <w:rtl w:val="0"/>
        </w:rPr>
        <w:t xml:space="preserve">o recurso ser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03 (três) dias úteis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06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O(s) recurso(s) previstos neste Edital terá</w:t>
      </w:r>
      <w:bookmarkStart w:colFirst="0" w:colLast="0" w:name="kix.hklk7erbl104" w:id="6"/>
      <w:bookmarkEnd w:id="6"/>
      <w:r w:rsidDel="00000000" w:rsidR="00000000" w:rsidRPr="00000000">
        <w:rPr>
          <w:rFonts w:ascii="Times New Roman" w:cs="Times New Roman" w:eastAsia="Times New Roman" w:hAnsi="Times New Roman"/>
          <w:sz w:val="20"/>
          <w:szCs w:val="20"/>
          <w:rtl w:val="0"/>
        </w:rPr>
        <w:t xml:space="preserve"> efeito suspensivo do ato ou da decisão recorrida até que sobrevenha decisão final da autoridade competente.</w:t>
      </w:r>
    </w:p>
    <w:p w:rsidR="00000000" w:rsidDel="00000000" w:rsidP="00000000" w:rsidRDefault="00000000" w:rsidRPr="00000000" w14:paraId="0000006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quaisquer dúvidas e subsidiá-la com as informações necessárias.</w:t>
      </w:r>
    </w:p>
    <w:p w:rsidR="00000000" w:rsidDel="00000000" w:rsidP="00000000" w:rsidRDefault="00000000" w:rsidRPr="00000000" w14:paraId="0000006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6D">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12. </w:t>
            </w:r>
            <w:r w:rsidDel="00000000" w:rsidR="00000000" w:rsidRPr="00000000">
              <w:rPr>
                <w:rFonts w:ascii="Times New Roman" w:cs="Times New Roman" w:eastAsia="Times New Roman" w:hAnsi="Times New Roman"/>
                <w:b w:val="1"/>
                <w:sz w:val="20"/>
                <w:szCs w:val="20"/>
                <w:rtl w:val="0"/>
              </w:rPr>
              <w:t xml:space="preserve">DO ENCERRAMENTO DO CREDENCIAMENTO</w:t>
            </w:r>
            <w:r w:rsidDel="00000000" w:rsidR="00000000" w:rsidRPr="00000000">
              <w:rPr>
                <w:rtl w:val="0"/>
              </w:rPr>
            </w:r>
          </w:p>
        </w:tc>
      </w:tr>
    </w:tbl>
    <w:p w:rsidR="00000000" w:rsidDel="00000000" w:rsidP="00000000" w:rsidRDefault="00000000" w:rsidRPr="00000000" w14:paraId="0000006E">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procedimento auxiliar </w:t>
      </w:r>
      <w:bookmarkStart w:colFirst="0" w:colLast="0" w:name="kix.lv01g8c7eul" w:id="7"/>
      <w:bookmarkEnd w:id="7"/>
      <w:r w:rsidDel="00000000" w:rsidR="00000000" w:rsidRPr="00000000">
        <w:rPr>
          <w:rFonts w:ascii="Times New Roman" w:cs="Times New Roman" w:eastAsia="Times New Roman" w:hAnsi="Times New Roman"/>
          <w:sz w:val="20"/>
          <w:szCs w:val="20"/>
          <w:rtl w:val="0"/>
        </w:rPr>
        <w:t xml:space="preserve">será encaminhado à autoridade superior, que poderá:</w:t>
      </w:r>
    </w:p>
    <w:bookmarkStart w:colFirst="0" w:colLast="0" w:name="kix.mysj4n59vhri" w:id="8"/>
    <w:bookmarkEnd w:id="8"/>
    <w:p w:rsidR="00000000" w:rsidDel="00000000" w:rsidP="00000000" w:rsidRDefault="00000000" w:rsidRPr="00000000" w14:paraId="0000006F">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p>
    <w:p w:rsidR="00000000" w:rsidDel="00000000" w:rsidP="00000000" w:rsidRDefault="00000000" w:rsidRPr="00000000" w14:paraId="00000070">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inexigibilidade de licitação</w:t>
      </w:r>
      <w:bookmarkStart w:colFirst="0" w:colLast="0" w:name="kix.k1v4gpiv3rj4" w:id="9"/>
      <w:bookmarkEnd w:id="9"/>
      <w:r w:rsidDel="00000000" w:rsidR="00000000" w:rsidRPr="00000000">
        <w:rPr>
          <w:rFonts w:ascii="Times New Roman" w:cs="Times New Roman" w:eastAsia="Times New Roman" w:hAnsi="Times New Roman"/>
          <w:sz w:val="20"/>
          <w:szCs w:val="20"/>
          <w:rtl w:val="0"/>
        </w:rPr>
        <w:t xml:space="preserve"> por motivo de conveniência e oportunidade;</w:t>
      </w:r>
    </w:p>
    <w:p w:rsidR="00000000" w:rsidDel="00000000" w:rsidP="00000000" w:rsidRDefault="00000000" w:rsidRPr="00000000" w14:paraId="00000071">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inexigibilidade</w:t>
      </w:r>
      <w:bookmarkStart w:colFirst="0" w:colLast="0" w:name="kix.yd2g8anjtdjc" w:id="10"/>
      <w:bookmarkEnd w:id="10"/>
      <w:r w:rsidDel="00000000" w:rsidR="00000000" w:rsidRPr="00000000">
        <w:rPr>
          <w:rFonts w:ascii="Times New Roman" w:cs="Times New Roman" w:eastAsia="Times New Roman" w:hAnsi="Times New Roman"/>
          <w:sz w:val="20"/>
          <w:szCs w:val="20"/>
          <w:rtl w:val="0"/>
        </w:rPr>
        <w:t xml:space="preserve">, de ofício ou mediante provocação de terceiros, sempre que presente ilegalidade insanável;</w:t>
      </w:r>
    </w:p>
    <w:p w:rsidR="00000000" w:rsidDel="00000000" w:rsidP="00000000" w:rsidRDefault="00000000" w:rsidRPr="00000000" w14:paraId="00000072">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homologar/ratificar a inexigibilidade</w:t>
      </w:r>
      <w:bookmarkStart w:colFirst="0" w:colLast="0" w:name="kix.2cal1gdlhvwq" w:id="11"/>
      <w:bookmarkEnd w:id="11"/>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3">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w:t>
      </w:r>
      <w:bookmarkStart w:colFirst="0" w:colLast="0" w:name="kix.l75w9scdzovm" w:id="12"/>
      <w:bookmarkEnd w:id="12"/>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p>
    <w:p w:rsidR="00000000" w:rsidDel="00000000" w:rsidP="00000000" w:rsidRDefault="00000000" w:rsidRPr="00000000" w14:paraId="00000074">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Em caso de revogação do procedimento auxiliar</w:t>
      </w:r>
      <w:bookmarkStart w:colFirst="0" w:colLast="0" w:name="kix.thex5ra37sno" w:id="13"/>
      <w:bookmarkEnd w:id="13"/>
      <w:r w:rsidDel="00000000" w:rsidR="00000000" w:rsidRPr="00000000">
        <w:rPr>
          <w:rFonts w:ascii="Times New Roman" w:cs="Times New Roman" w:eastAsia="Times New Roman" w:hAnsi="Times New Roman"/>
          <w:sz w:val="20"/>
          <w:szCs w:val="20"/>
          <w:rtl w:val="0"/>
        </w:rPr>
        <w:t xml:space="preserve">, o motivo determinante deverá ser resultante de fato superveniente devidamente comprovado.</w:t>
      </w:r>
    </w:p>
    <w:p w:rsidR="00000000" w:rsidDel="00000000" w:rsidP="00000000" w:rsidRDefault="00000000" w:rsidRPr="00000000" w14:paraId="00000075">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 </w:t>
      </w:r>
      <w:bookmarkStart w:colFirst="0" w:colLast="0" w:name="kix.xdh1ra9729yj" w:id="14"/>
      <w:bookmarkEnd w:id="14"/>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p>
    <w:tbl>
      <w:tblPr>
        <w:tblStyle w:val="Table1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6">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 DO SANEAMENTO DOS DOCUMENTOS DE HABILITAÇÃO</w:t>
            </w:r>
            <w:r w:rsidDel="00000000" w:rsidR="00000000" w:rsidRPr="00000000">
              <w:rPr>
                <w:rtl w:val="0"/>
              </w:rPr>
            </w:r>
          </w:p>
        </w:tc>
      </w:tr>
    </w:tbl>
    <w:p w:rsidR="00000000" w:rsidDel="00000000" w:rsidP="00000000" w:rsidRDefault="00000000" w:rsidRPr="00000000" w14:paraId="00000077">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O Agente de Contratação/Comissão de Contratação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observadas o disposto no art. 64, da Lei nº 14.133/2021.</w:t>
      </w:r>
    </w:p>
    <w:tbl>
      <w:tblPr>
        <w:tblStyle w:val="Table1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8">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DO TERMO DE CONTRATO E/OU INSTRUMENTO EQUIVALENTE</w:t>
            </w:r>
            <w:r w:rsidDel="00000000" w:rsidR="00000000" w:rsidRPr="00000000">
              <w:rPr>
                <w:rtl w:val="0"/>
              </w:rPr>
            </w:r>
          </w:p>
        </w:tc>
      </w:tr>
    </w:tbl>
    <w:p w:rsidR="00000000" w:rsidDel="00000000" w:rsidP="00000000" w:rsidRDefault="00000000" w:rsidRPr="00000000" w14:paraId="00000079">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14.1.</w:t>
      </w:r>
      <w:r w:rsidDel="00000000" w:rsidR="00000000" w:rsidRPr="00000000">
        <w:rPr>
          <w:rFonts w:ascii="Times New Roman" w:cs="Times New Roman" w:eastAsia="Times New Roman" w:hAnsi="Times New Roman"/>
          <w:sz w:val="20"/>
          <w:szCs w:val="20"/>
          <w:rtl w:val="0"/>
        </w:rPr>
        <w:tab/>
        <w:t xml:space="preserve">Após a homologação/ratificação da inexigibilidade, em sendo realizada a contratação, será firmado Termo de Contrato ou emitido instrumento equivalente, conforme minuta que faz parte integrante deste Edital.</w:t>
      </w:r>
    </w:p>
    <w:p w:rsidR="00000000" w:rsidDel="00000000" w:rsidP="00000000" w:rsidRDefault="00000000" w:rsidRPr="00000000" w14:paraId="0000007A">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w:t>
      </w:r>
      <w:r w:rsidDel="00000000" w:rsidR="00000000" w:rsidRPr="00000000">
        <w:rPr>
          <w:rFonts w:ascii="Times New Roman" w:cs="Times New Roman" w:eastAsia="Times New Roman" w:hAnsi="Times New Roman"/>
          <w:sz w:val="20"/>
          <w:szCs w:val="20"/>
          <w:rtl w:val="0"/>
        </w:rPr>
        <w:t xml:space="preserve"> O credenciado será convocado, para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07B">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07C">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credenciado e aceito pela Administração.</w:t>
      </w:r>
    </w:p>
    <w:p w:rsidR="00000000" w:rsidDel="00000000" w:rsidP="00000000" w:rsidRDefault="00000000" w:rsidRPr="00000000" w14:paraId="0000007D">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credenciada, implica no reconhecimento de que:</w:t>
      </w:r>
    </w:p>
    <w:p w:rsidR="00000000" w:rsidDel="00000000" w:rsidP="00000000" w:rsidRDefault="00000000" w:rsidRPr="00000000" w14:paraId="0000007E">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07F">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14.3.2. </w:t>
      </w:r>
      <w:r w:rsidDel="00000000" w:rsidR="00000000" w:rsidRPr="00000000">
        <w:rPr>
          <w:rFonts w:ascii="Times New Roman" w:cs="Times New Roman" w:eastAsia="Times New Roman" w:hAnsi="Times New Roman"/>
          <w:sz w:val="20"/>
          <w:szCs w:val="20"/>
          <w:rtl w:val="0"/>
        </w:rPr>
        <w:t xml:space="preserve">A contratada se vincula à todas às disposições contidas no Edital e seus anexos.</w:t>
      </w:r>
    </w:p>
    <w:p w:rsidR="00000000" w:rsidDel="00000000" w:rsidP="00000000" w:rsidRDefault="00000000" w:rsidRPr="00000000" w14:paraId="00000080">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081">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credenciado durante a vigência do contrato.</w:t>
      </w:r>
    </w:p>
    <w:p w:rsidR="00000000" w:rsidDel="00000000" w:rsidP="00000000" w:rsidRDefault="00000000" w:rsidRPr="00000000" w14:paraId="00000082">
      <w:pPr>
        <w:tabs>
          <w:tab w:val="left" w:leader="none" w:pos="567"/>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w:t>
      </w:r>
      <w:r w:rsidDel="00000000" w:rsidR="00000000" w:rsidRPr="00000000">
        <w:rPr>
          <w:rFonts w:ascii="Times New Roman" w:cs="Times New Roman" w:eastAsia="Times New Roman" w:hAnsi="Times New Roman"/>
          <w:sz w:val="20"/>
          <w:szCs w:val="20"/>
          <w:rtl w:val="0"/>
        </w:rPr>
        <w:t xml:space="preserve"> Na hipótese de o vencedor da credenciada não comprovar as condições de habilitação consignadas no edital ou se recusar a assinar o contrato, a Administração, sem prejuízo da aplicação das sanções das demais cominações legais cabíveis a esse credenciado.</w:t>
      </w:r>
    </w:p>
    <w:tbl>
      <w:tblPr>
        <w:tblStyle w:val="Table2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3">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15.</w:t>
            </w:r>
            <w:r w:rsidDel="00000000" w:rsidR="00000000" w:rsidRPr="00000000">
              <w:rPr>
                <w:rFonts w:ascii="Times New Roman" w:cs="Times New Roman" w:eastAsia="Times New Roman" w:hAnsi="Times New Roman"/>
                <w:b w:val="1"/>
                <w:sz w:val="20"/>
                <w:szCs w:val="20"/>
                <w:rtl w:val="0"/>
              </w:rPr>
              <w:t xml:space="preserve"> DA VIGÊNCIA DO CONTRATO E EXECUÇÃO DOS SERVIÇOS</w:t>
            </w:r>
            <w:r w:rsidDel="00000000" w:rsidR="00000000" w:rsidRPr="00000000">
              <w:rPr>
                <w:rtl w:val="0"/>
              </w:rPr>
            </w:r>
          </w:p>
        </w:tc>
      </w:tr>
    </w:tbl>
    <w:p w:rsidR="00000000" w:rsidDel="00000000" w:rsidP="00000000" w:rsidRDefault="00000000" w:rsidRPr="00000000" w14:paraId="0000008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15.1.</w:t>
      </w:r>
      <w:r w:rsidDel="00000000" w:rsidR="00000000" w:rsidRPr="00000000">
        <w:rPr>
          <w:rFonts w:ascii="Times New Roman" w:cs="Times New Roman" w:eastAsia="Times New Roman" w:hAnsi="Times New Roman"/>
          <w:sz w:val="20"/>
          <w:szCs w:val="20"/>
          <w:rtl w:val="0"/>
        </w:rPr>
        <w:t xml:space="preserve"> O prazo de vigência do instrumento contratual é de </w:t>
      </w:r>
      <w:r w:rsidDel="00000000" w:rsidR="00000000" w:rsidRPr="00000000">
        <w:rPr>
          <w:rFonts w:ascii="Times New Roman" w:cs="Times New Roman" w:eastAsia="Times New Roman" w:hAnsi="Times New Roman"/>
          <w:b w:val="1"/>
          <w:sz w:val="20"/>
          <w:szCs w:val="20"/>
          <w:rtl w:val="0"/>
        </w:rPr>
        <w:t xml:space="preserve">12 (doze) meses</w:t>
      </w:r>
      <w:r w:rsidDel="00000000" w:rsidR="00000000" w:rsidRPr="00000000">
        <w:rPr>
          <w:rFonts w:ascii="Times New Roman" w:cs="Times New Roman" w:eastAsia="Times New Roman" w:hAnsi="Times New Roman"/>
          <w:sz w:val="20"/>
          <w:szCs w:val="20"/>
          <w:rtl w:val="0"/>
        </w:rPr>
        <w:t xml:space="preserve">, contados a partir da data de sua assinatura podendo, ser prorrogado quando verificada a necessidade, de ofício pela Administração ou por solicitação da credenciada, durante o seu transcurso, e desde que ocorra motivo justificado, devidamente comprovado e aceito pelo Município, observado os dispositivos legais do art. 107, da Lei n.º 14.133/2021.</w:t>
      </w:r>
    </w:p>
    <w:p w:rsidR="00000000" w:rsidDel="00000000" w:rsidP="00000000" w:rsidRDefault="00000000" w:rsidRPr="00000000" w14:paraId="0000008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01 (um) mês.</w:t>
      </w:r>
    </w:p>
    <w:p w:rsidR="00000000" w:rsidDel="00000000" w:rsidP="00000000" w:rsidRDefault="00000000" w:rsidRPr="00000000" w14:paraId="0000008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15.3.</w:t>
      </w:r>
      <w:r w:rsidDel="00000000" w:rsidR="00000000" w:rsidRPr="00000000">
        <w:rPr>
          <w:rFonts w:ascii="Times New Roman" w:cs="Times New Roman" w:eastAsia="Times New Roman" w:hAnsi="Times New Roman"/>
          <w:sz w:val="20"/>
          <w:szCs w:val="20"/>
          <w:rtl w:val="0"/>
        </w:rPr>
        <w:t xml:space="preserve"> A Contratada deverá obrigatoriamente e sob pena da aplicação de multa de mora, conforme dispõe o art. 162 da Lei nº 14.133/2021, dar início prestação dos serviços, no prazo máximo de </w:t>
      </w:r>
      <w:r w:rsidDel="00000000" w:rsidR="00000000" w:rsidRPr="00000000">
        <w:rPr>
          <w:rFonts w:ascii="Times New Roman" w:cs="Times New Roman" w:eastAsia="Times New Roman" w:hAnsi="Times New Roman"/>
          <w:b w:val="1"/>
          <w:sz w:val="20"/>
          <w:szCs w:val="20"/>
          <w:rtl w:val="0"/>
        </w:rPr>
        <w:t xml:space="preserve">05 (cinco) </w:t>
      </w:r>
      <w:r w:rsidDel="00000000" w:rsidR="00000000" w:rsidRPr="00000000">
        <w:rPr>
          <w:rFonts w:ascii="Times New Roman" w:cs="Times New Roman" w:eastAsia="Times New Roman" w:hAnsi="Times New Roman"/>
          <w:sz w:val="20"/>
          <w:szCs w:val="20"/>
          <w:rtl w:val="0"/>
        </w:rPr>
        <w:t xml:space="preserve">dias após a assinatura do contrato e/ou recebimento da Nota de Autorização de Fornecimento.</w:t>
      </w:r>
    </w:p>
    <w:p w:rsidR="00000000" w:rsidDel="00000000" w:rsidP="00000000" w:rsidRDefault="00000000" w:rsidRPr="00000000" w14:paraId="0000008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15.4. </w:t>
      </w:r>
      <w:r w:rsidDel="00000000" w:rsidR="00000000" w:rsidRPr="00000000">
        <w:rPr>
          <w:rFonts w:ascii="Times New Roman" w:cs="Times New Roman" w:eastAsia="Times New Roman" w:hAnsi="Times New Roman"/>
          <w:sz w:val="20"/>
          <w:szCs w:val="20"/>
          <w:rtl w:val="0"/>
        </w:rPr>
        <w:t xml:space="preserve">Tendo em vista</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que a contratação é </w:t>
      </w:r>
      <w:r w:rsidDel="00000000" w:rsidR="00000000" w:rsidRPr="00000000">
        <w:rPr>
          <w:rFonts w:ascii="Times New Roman" w:cs="Times New Roman" w:eastAsia="Times New Roman" w:hAnsi="Times New Roman"/>
          <w:b w:val="1"/>
          <w:sz w:val="20"/>
          <w:szCs w:val="20"/>
          <w:rtl w:val="0"/>
        </w:rPr>
        <w:t xml:space="preserve">paralela e não excludente</w:t>
      </w:r>
      <w:r w:rsidDel="00000000" w:rsidR="00000000" w:rsidRPr="00000000">
        <w:rPr>
          <w:rFonts w:ascii="Times New Roman" w:cs="Times New Roman" w:eastAsia="Times New Roman" w:hAnsi="Times New Roman"/>
          <w:sz w:val="20"/>
          <w:szCs w:val="20"/>
          <w:rtl w:val="0"/>
        </w:rPr>
        <w:t xml:space="preserve">, acaso haja mais de uma empresa interessada e credenciada, os serviços serão prestados em </w:t>
      </w:r>
      <w:r w:rsidDel="00000000" w:rsidR="00000000" w:rsidRPr="00000000">
        <w:rPr>
          <w:rFonts w:ascii="Times New Roman" w:cs="Times New Roman" w:eastAsia="Times New Roman" w:hAnsi="Times New Roman"/>
          <w:b w:val="1"/>
          <w:sz w:val="20"/>
          <w:szCs w:val="20"/>
          <w:rtl w:val="0"/>
        </w:rPr>
        <w:t xml:space="preserve">regime de revezamento, por demanda</w:t>
      </w:r>
      <w:r w:rsidDel="00000000" w:rsidR="00000000" w:rsidRPr="00000000">
        <w:rPr>
          <w:rFonts w:ascii="Times New Roman" w:cs="Times New Roman" w:eastAsia="Times New Roman" w:hAnsi="Times New Roman"/>
          <w:sz w:val="20"/>
          <w:szCs w:val="20"/>
          <w:rtl w:val="0"/>
        </w:rPr>
        <w:t xml:space="preserve">, conforme descrição detalhada no apêndice I, deste Estudo Técnico Preliminar.</w:t>
      </w:r>
    </w:p>
    <w:p w:rsidR="00000000" w:rsidDel="00000000" w:rsidP="00000000" w:rsidRDefault="00000000" w:rsidRPr="00000000" w14:paraId="00000088">
      <w:pPr>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15.5. </w:t>
      </w:r>
      <w:r w:rsidDel="00000000" w:rsidR="00000000" w:rsidRPr="00000000">
        <w:rPr>
          <w:rFonts w:ascii="Times New Roman" w:cs="Times New Roman" w:eastAsia="Times New Roman" w:hAnsi="Times New Roman"/>
          <w:sz w:val="20"/>
          <w:szCs w:val="20"/>
          <w:rtl w:val="0"/>
        </w:rPr>
        <w:t xml:space="preserve">Acaso haja mais de uma empresa credenciada, a Secretaria Municipal de Saúde, elaborará </w:t>
      </w:r>
      <w:r w:rsidDel="00000000" w:rsidR="00000000" w:rsidRPr="00000000">
        <w:rPr>
          <w:rFonts w:ascii="Times New Roman" w:cs="Times New Roman" w:eastAsia="Times New Roman" w:hAnsi="Times New Roman"/>
          <w:b w:val="1"/>
          <w:sz w:val="20"/>
          <w:szCs w:val="20"/>
          <w:rtl w:val="0"/>
        </w:rPr>
        <w:t xml:space="preserve">cronograma de prestação dos serviços, de modo a atender todos os credenciados, de acordo com o surgimento da demanda.</w:t>
      </w:r>
    </w:p>
    <w:p w:rsidR="00000000" w:rsidDel="00000000" w:rsidP="00000000" w:rsidRDefault="00000000" w:rsidRPr="00000000" w14:paraId="0000008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15.6.</w:t>
      </w:r>
      <w:r w:rsidDel="00000000" w:rsidR="00000000" w:rsidRPr="00000000">
        <w:rPr>
          <w:rFonts w:ascii="Times New Roman" w:cs="Times New Roman" w:eastAsia="Times New Roman" w:hAnsi="Times New Roman"/>
          <w:sz w:val="20"/>
          <w:szCs w:val="20"/>
          <w:rtl w:val="0"/>
        </w:rPr>
        <w:t xml:space="preserve"> Compete à empresa credenciada além de outras atribuições constantes do item 6 e seguintes do Estudo Técnico Preliminar e do item 9 e seguintes do Termo de Referência, parte integrante deste Edital de Credenciamento.</w:t>
      </w:r>
    </w:p>
    <w:p w:rsidR="00000000" w:rsidDel="00000000" w:rsidP="00000000" w:rsidRDefault="00000000" w:rsidRPr="00000000" w14:paraId="0000008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15.7.</w:t>
      </w:r>
      <w:r w:rsidDel="00000000" w:rsidR="00000000" w:rsidRPr="00000000">
        <w:rPr>
          <w:rFonts w:ascii="Times New Roman" w:cs="Times New Roman" w:eastAsia="Times New Roman" w:hAnsi="Times New Roman"/>
          <w:sz w:val="20"/>
          <w:szCs w:val="20"/>
          <w:rtl w:val="0"/>
        </w:rPr>
        <w:t xml:space="preserve"> As notas fiscais relativas aos serviços prestados no âmbito do Município de São José do Mantimento/MG deverão, obrigatoriamente, ser emitidas com a devida indicação da alíquota do ISSQN (Imposto Sobre Serviços de Qualquer Natureza), conforme a legislação tributária vigente, especialmente o disposto na:</w:t>
      </w:r>
    </w:p>
    <w:p w:rsidR="00000000" w:rsidDel="00000000" w:rsidP="00000000" w:rsidRDefault="00000000" w:rsidRPr="00000000" w14:paraId="0000008B">
      <w:pPr>
        <w:numPr>
          <w:ilvl w:val="0"/>
          <w:numId w:val="1"/>
        </w:numPr>
        <w:spacing w:after="0" w:afterAutospacing="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b w:val="1"/>
          <w:sz w:val="20"/>
          <w:szCs w:val="20"/>
          <w:rtl w:val="0"/>
        </w:rPr>
        <w:t xml:space="preserve">Lei Complementar Federal nº 116, de 31 de julho de 2003</w:t>
      </w:r>
      <w:r w:rsidDel="00000000" w:rsidR="00000000" w:rsidRPr="00000000">
        <w:rPr>
          <w:rFonts w:ascii="Times New Roman" w:cs="Times New Roman" w:eastAsia="Times New Roman" w:hAnsi="Times New Roman"/>
          <w:sz w:val="20"/>
          <w:szCs w:val="20"/>
          <w:rtl w:val="0"/>
        </w:rPr>
        <w:t xml:space="preserve">, que dispõe sobre o ISSQN e define os serviços tributáveis;</w:t>
      </w:r>
    </w:p>
    <w:p w:rsidR="00000000" w:rsidDel="00000000" w:rsidP="00000000" w:rsidRDefault="00000000" w:rsidRPr="00000000" w14:paraId="0000008C">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b w:val="1"/>
          <w:sz w:val="20"/>
          <w:szCs w:val="20"/>
          <w:rtl w:val="0"/>
        </w:rPr>
        <w:t xml:space="preserve">Artigo 156, inciso III, da Constituição Federal</w:t>
      </w:r>
      <w:r w:rsidDel="00000000" w:rsidR="00000000" w:rsidRPr="00000000">
        <w:rPr>
          <w:rFonts w:ascii="Times New Roman" w:cs="Times New Roman" w:eastAsia="Times New Roman" w:hAnsi="Times New Roman"/>
          <w:sz w:val="20"/>
          <w:szCs w:val="20"/>
          <w:rtl w:val="0"/>
        </w:rPr>
        <w:t xml:space="preserve">, que atribui aos municípios a competência para instituir o ISS;</w:t>
      </w:r>
    </w:p>
    <w:p w:rsidR="00000000" w:rsidDel="00000000" w:rsidP="00000000" w:rsidRDefault="00000000" w:rsidRPr="00000000" w14:paraId="0000008D">
      <w:pPr>
        <w:numPr>
          <w:ilvl w:val="0"/>
          <w:numId w:val="1"/>
        </w:numPr>
        <w:spacing w:after="180" w:before="0" w:beforeAutospacing="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b w:val="1"/>
          <w:sz w:val="20"/>
          <w:szCs w:val="20"/>
          <w:rtl w:val="0"/>
        </w:rPr>
        <w:t xml:space="preserve">Lei Orgânica do Município de São José do Mantimento/MG</w:t>
      </w:r>
      <w:r w:rsidDel="00000000" w:rsidR="00000000" w:rsidRPr="00000000">
        <w:rPr>
          <w:rFonts w:ascii="Times New Roman" w:cs="Times New Roman" w:eastAsia="Times New Roman" w:hAnsi="Times New Roman"/>
          <w:sz w:val="20"/>
          <w:szCs w:val="20"/>
          <w:rtl w:val="0"/>
        </w:rPr>
        <w:t xml:space="preserve">, bem como demais normas e leis municipais que regem a arrecadação do tributo no âmbito local.</w:t>
      </w:r>
    </w:p>
    <w:p w:rsidR="00000000" w:rsidDel="00000000" w:rsidP="00000000" w:rsidRDefault="00000000" w:rsidRPr="00000000" w14:paraId="0000008E">
      <w:pPr>
        <w:spacing w:after="180" w:before="180" w:line="36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15.8. </w:t>
      </w:r>
      <w:r w:rsidDel="00000000" w:rsidR="00000000" w:rsidRPr="00000000">
        <w:rPr>
          <w:rFonts w:ascii="Times New Roman" w:cs="Times New Roman" w:eastAsia="Times New Roman" w:hAnsi="Times New Roman"/>
          <w:sz w:val="20"/>
          <w:szCs w:val="20"/>
          <w:rtl w:val="0"/>
        </w:rPr>
        <w:t xml:space="preserve">O prestador de serviços deverá assegurar que a arrecadação do imposto seja corretamente destinada ao Município de São José do Mantimento/MG, observando as alíquotas, obrigações acessórias e demais exigências estabelecidas na legislação municipal específica.</w:t>
      </w:r>
    </w:p>
    <w:tbl>
      <w:tblPr>
        <w:tblStyle w:val="Table2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F">
            <w:pPr>
              <w:shd w:fill="ffff00" w:val="clear"/>
              <w:tabs>
                <w:tab w:val="left" w:leader="none" w:pos="142"/>
                <w:tab w:val="left" w:leader="none" w:pos="9072"/>
              </w:tabs>
              <w:spacing w:after="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16.</w:t>
            </w:r>
            <w:r w:rsidDel="00000000" w:rsidR="00000000" w:rsidRPr="00000000">
              <w:rPr>
                <w:rFonts w:ascii="Times New Roman" w:cs="Times New Roman" w:eastAsia="Times New Roman" w:hAnsi="Times New Roman"/>
                <w:b w:val="1"/>
                <w:sz w:val="20"/>
                <w:szCs w:val="20"/>
                <w:rtl w:val="0"/>
              </w:rPr>
              <w:t xml:space="preserve"> DA ALTERAÇÃO DOS CONTRATOS E DOS PREÇOS</w:t>
            </w:r>
            <w:r w:rsidDel="00000000" w:rsidR="00000000" w:rsidRPr="00000000">
              <w:rPr>
                <w:rtl w:val="0"/>
              </w:rPr>
            </w:r>
          </w:p>
        </w:tc>
      </w:tr>
    </w:tbl>
    <w:p w:rsidR="00000000" w:rsidDel="00000000" w:rsidP="00000000" w:rsidRDefault="00000000" w:rsidRPr="00000000" w14:paraId="00000090">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16.1.</w:t>
      </w:r>
      <w:r w:rsidDel="00000000" w:rsidR="00000000" w:rsidRPr="00000000">
        <w:rPr>
          <w:rFonts w:ascii="Times New Roman" w:cs="Times New Roman" w:eastAsia="Times New Roman" w:hAnsi="Times New Roman"/>
          <w:sz w:val="20"/>
          <w:szCs w:val="20"/>
          <w:rtl w:val="0"/>
        </w:rPr>
        <w:t xml:space="preserve"> O(s) contrato(s) oriundos de este procedimento auxiliar de contratação poderão ser alterados, com as devidas justificativas, conforme disposições contidas no item 15 e seguintes do Termo de Referência, que faz parte integrante deste Edital de Credenciamento. </w:t>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1">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17.</w:t>
            </w:r>
            <w:r w:rsidDel="00000000" w:rsidR="00000000" w:rsidRPr="00000000">
              <w:rPr>
                <w:rFonts w:ascii="Times New Roman" w:cs="Times New Roman" w:eastAsia="Times New Roman" w:hAnsi="Times New Roman"/>
                <w:b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092">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As obrigações das partes contratante e da contratada, são as estabelecidas no Termo de Referência e na Minuta do Instrumento Contratual, que fazem parte integrante deste Edital, independente de transcrição.</w:t>
      </w:r>
    </w:p>
    <w:tbl>
      <w:tblPr>
        <w:tblStyle w:val="Table2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3">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18.</w:t>
            </w:r>
            <w:r w:rsidDel="00000000" w:rsidR="00000000" w:rsidRPr="00000000">
              <w:rPr>
                <w:rFonts w:ascii="Times New Roman" w:cs="Times New Roman" w:eastAsia="Times New Roman" w:hAnsi="Times New Roman"/>
                <w:b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094">
      <w:pPr>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O(s) pagamento(s) devidos referente a contratação objeto deste Edital de Credenciamento, são os estabelecidas no Termo de Referência e na Minuta do Instrumento Contratual, que fazem parte integrante deste Edital, independente de transcrição.</w:t>
      </w:r>
    </w:p>
    <w:tbl>
      <w:tblPr>
        <w:tblStyle w:val="Table2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5">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19.</w:t>
            </w:r>
            <w:r w:rsidDel="00000000" w:rsidR="00000000" w:rsidRPr="00000000">
              <w:rPr>
                <w:rFonts w:ascii="Times New Roman" w:cs="Times New Roman" w:eastAsia="Times New Roman" w:hAnsi="Times New Roman"/>
                <w:b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096">
      <w:pPr>
        <w:spacing w:after="180" w:before="180" w:line="360" w:lineRule="auto"/>
        <w:jc w:val="both"/>
        <w:rPr>
          <w:rFonts w:ascii="Times New Roman" w:cs="Times New Roman" w:eastAsia="Times New Roman" w:hAnsi="Times New Roman"/>
          <w:sz w:val="20"/>
          <w:szCs w:val="20"/>
        </w:rPr>
      </w:pPr>
      <w:bookmarkStart w:colFirst="0" w:colLast="0" w:name="_bkdzx24rzyjb" w:id="15"/>
      <w:bookmarkEnd w:id="15"/>
      <w:r w:rsidDel="00000000" w:rsidR="00000000" w:rsidRPr="00000000">
        <w:rPr>
          <w:rFonts w:ascii="Times New Roman" w:cs="Times New Roman" w:eastAsia="Times New Roman" w:hAnsi="Times New Roman"/>
          <w:b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097">
      <w:pPr>
        <w:spacing w:after="180" w:before="180" w:line="360" w:lineRule="auto"/>
        <w:jc w:val="both"/>
        <w:rPr>
          <w:rFonts w:ascii="Times New Roman" w:cs="Times New Roman" w:eastAsia="Times New Roman" w:hAnsi="Times New Roman"/>
          <w:sz w:val="20"/>
          <w:szCs w:val="20"/>
        </w:rPr>
      </w:pPr>
      <w:bookmarkStart w:colFirst="0" w:colLast="0" w:name="_19yt7xss3f6v" w:id="16"/>
      <w:bookmarkEnd w:id="16"/>
      <w:r w:rsidDel="00000000" w:rsidR="00000000" w:rsidRPr="00000000">
        <w:rPr>
          <w:rFonts w:ascii="Times New Roman" w:cs="Times New Roman" w:eastAsia="Times New Roman" w:hAnsi="Times New Roman"/>
          <w:b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no Termo de Referência e Instrumento Contratual.</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8">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20.</w:t>
            </w:r>
            <w:r w:rsidDel="00000000" w:rsidR="00000000" w:rsidRPr="00000000">
              <w:rPr>
                <w:rFonts w:ascii="Times New Roman" w:cs="Times New Roman" w:eastAsia="Times New Roman" w:hAnsi="Times New Roman"/>
                <w:b w:val="1"/>
                <w:sz w:val="20"/>
                <w:szCs w:val="20"/>
                <w:rtl w:val="0"/>
              </w:rPr>
              <w:t xml:space="preserve"> DA FISCALIZAÇÃO DO CONTRATO</w:t>
            </w:r>
            <w:r w:rsidDel="00000000" w:rsidR="00000000" w:rsidRPr="00000000">
              <w:rPr>
                <w:rtl w:val="0"/>
              </w:rPr>
            </w:r>
          </w:p>
        </w:tc>
      </w:tr>
    </w:tbl>
    <w:p w:rsidR="00000000" w:rsidDel="00000000" w:rsidP="00000000" w:rsidRDefault="00000000" w:rsidRPr="00000000" w14:paraId="00000099">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execução das obrigações integrantes do contrato será gerenciado e fiscalizado por servidores da Secretaria Municipal de Saúde, que dispõem de autoridade para exercer toda e qualquer ação de orientação geral, acompanhamento e fiscalização da execução contratual, objetivando garantir sua qualidade e conformidade com o objeto deste edital, nos termos da lei nº 14.133/2021.</w:t>
      </w:r>
    </w:p>
    <w:p w:rsidR="00000000" w:rsidDel="00000000" w:rsidP="00000000" w:rsidRDefault="00000000" w:rsidRPr="00000000" w14:paraId="0000009A">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O acompanhamento e a fiscalização do instrumento contratual firmado com o credenciado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09B">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20.3. </w:t>
      </w:r>
      <w:r w:rsidDel="00000000" w:rsidR="00000000" w:rsidRPr="00000000">
        <w:rPr>
          <w:rFonts w:ascii="Times New Roman" w:cs="Times New Roman" w:eastAsia="Times New Roman" w:hAnsi="Times New Roman"/>
          <w:sz w:val="20"/>
          <w:szCs w:val="20"/>
          <w:rtl w:val="0"/>
        </w:rPr>
        <w:t xml:space="preserve">Outras deliberações sobre a fiscalização e gestão do contrato estão consignadas no Termo de Referência e no Instrumento Contratual, que fazem parte integrante deste Edital, independente de transcrição e, observarão ainda os dispositivos legais previstos no Decreto nº 013/2025.</w:t>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C">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21.</w:t>
            </w:r>
            <w:r w:rsidDel="00000000" w:rsidR="00000000" w:rsidRPr="00000000">
              <w:rPr>
                <w:rFonts w:ascii="Times New Roman" w:cs="Times New Roman" w:eastAsia="Times New Roman" w:hAnsi="Times New Roman"/>
                <w:b w:val="1"/>
                <w:sz w:val="20"/>
                <w:szCs w:val="20"/>
                <w:rtl w:val="0"/>
              </w:rPr>
              <w:t xml:space="preserve"> DA EXTINÇÃO DO(S) CONTRATO(S) E/OU DESCREDENCIAMENTO</w:t>
            </w:r>
            <w:r w:rsidDel="00000000" w:rsidR="00000000" w:rsidRPr="00000000">
              <w:rPr>
                <w:rtl w:val="0"/>
              </w:rPr>
            </w:r>
          </w:p>
        </w:tc>
      </w:tr>
    </w:tbl>
    <w:p w:rsidR="00000000" w:rsidDel="00000000" w:rsidP="00000000" w:rsidRDefault="00000000" w:rsidRPr="00000000" w14:paraId="0000009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21.1.</w:t>
      </w:r>
      <w:r w:rsidDel="00000000" w:rsidR="00000000" w:rsidRPr="00000000">
        <w:rPr>
          <w:rFonts w:ascii="Times New Roman" w:cs="Times New Roman" w:eastAsia="Times New Roman" w:hAnsi="Times New Roman"/>
          <w:sz w:val="20"/>
          <w:szCs w:val="20"/>
          <w:rtl w:val="0"/>
        </w:rPr>
        <w:t xml:space="preserve"> O(s) contrato(s) se extingue(m) quando cumpridas as obrigações de ambas as partes, ainda que isso ocorra antes do prazo estipulado para tanto e independente de termo de rescisão.</w:t>
      </w:r>
    </w:p>
    <w:p w:rsidR="00000000" w:rsidDel="00000000" w:rsidP="00000000" w:rsidRDefault="00000000" w:rsidRPr="00000000" w14:paraId="0000009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Constituirão ainda motivos para extinção do(s) contrato(s), a qual deverá ser formalmente motivada nos autos do processo, assegurados o contraditório e a ampla defesa, acaso ocorra as situações previstas nos dispositivos legais do art. 137, da Lei nº 14.133, de 2021, de 01 de abril de 2021.</w:t>
      </w:r>
    </w:p>
    <w:p w:rsidR="00000000" w:rsidDel="00000000" w:rsidP="00000000" w:rsidRDefault="00000000" w:rsidRPr="00000000" w14:paraId="0000009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w:t>
      </w:r>
      <w:r w:rsidDel="00000000" w:rsidR="00000000" w:rsidRPr="00000000">
        <w:rPr>
          <w:rFonts w:ascii="Times New Roman" w:cs="Times New Roman" w:eastAsia="Times New Roman" w:hAnsi="Times New Roman"/>
          <w:sz w:val="20"/>
          <w:szCs w:val="20"/>
          <w:rtl w:val="0"/>
        </w:rPr>
        <w:t xml:space="preserve"> Nas situações de extinção contratual, aplicar-se-ão os dispositivos legais previstos nos arts. 138 e 139 da Lei nº 14.133, de 01 de abril de 2021, bem como as demais normas e regulamentações vigentes.</w:t>
      </w:r>
    </w:p>
    <w:p w:rsidR="00000000" w:rsidDel="00000000" w:rsidP="00000000" w:rsidRDefault="00000000" w:rsidRPr="00000000" w14:paraId="000000A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credenciado poderá solicitar o descredenciamento, quando não possuir mais interesse na prestação dos serviços, devendo, para tanto, comunicar a Secretaria Municipal de Saúde para anuência e conhecimento, por escrito, com prazo mínimo de 30 (trinta) dias de antecedência e com a conclusão total de todos os trabalhos iniciados.</w:t>
      </w:r>
    </w:p>
    <w:p w:rsidR="00000000" w:rsidDel="00000000" w:rsidP="00000000" w:rsidRDefault="00000000" w:rsidRPr="00000000" w14:paraId="000000A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21.5</w:t>
      </w:r>
      <w:r w:rsidDel="00000000" w:rsidR="00000000" w:rsidRPr="00000000">
        <w:rPr>
          <w:rFonts w:ascii="Times New Roman" w:cs="Times New Roman" w:eastAsia="Times New Roman" w:hAnsi="Times New Roman"/>
          <w:sz w:val="20"/>
          <w:szCs w:val="20"/>
          <w:rtl w:val="0"/>
        </w:rPr>
        <w:t xml:space="preserve"> Recebido a comunicação, a Secretária Municipal de Saúde encaminhará a solicitação juntamente com o ofício autorizando o descredenciamento ao Setor de Contratos da Prefeitura Municipal de São José do Mantimento/MG, para que proceda a extinção do contrato nos termos da lei.</w:t>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A2">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22.</w:t>
            </w:r>
            <w:r w:rsidDel="00000000" w:rsidR="00000000" w:rsidRPr="00000000">
              <w:rPr>
                <w:rFonts w:ascii="Times New Roman" w:cs="Times New Roman" w:eastAsia="Times New Roman" w:hAnsi="Times New Roman"/>
                <w:b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0A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Qualquer pessoa é parte legítima para impugnar edital de credenciamento ou para solicitar esclarecimento sobre os seus termos, devendo protocolar o pedido em </w:t>
      </w:r>
      <w:r w:rsidDel="00000000" w:rsidR="00000000" w:rsidRPr="00000000">
        <w:rPr>
          <w:rFonts w:ascii="Times New Roman" w:cs="Times New Roman" w:eastAsia="Times New Roman" w:hAnsi="Times New Roman"/>
          <w:b w:val="1"/>
          <w:sz w:val="20"/>
          <w:szCs w:val="20"/>
          <w:u w:val="single"/>
          <w:rtl w:val="0"/>
        </w:rPr>
        <w:t xml:space="preserve">até 3 (três) dias úteis</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13">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sz w:val="20"/>
          <w:szCs w:val="20"/>
          <w:u w:val="single"/>
          <w:rtl w:val="0"/>
        </w:rPr>
        <w:t xml:space="preserve">Bolsa Nacional de Compras - BNC ou via e-mail: </w:t>
      </w:r>
      <w:hyperlink r:id="rId14">
        <w:r w:rsidDel="00000000" w:rsidR="00000000" w:rsidRPr="00000000">
          <w:rPr>
            <w:rFonts w:ascii="Times New Roman" w:cs="Times New Roman" w:eastAsia="Times New Roman" w:hAnsi="Times New Roman"/>
            <w:color w:val="0000ff"/>
            <w:sz w:val="20"/>
            <w:szCs w:val="20"/>
            <w:u w:val="single"/>
            <w:rtl w:val="0"/>
          </w:rPr>
          <w:t xml:space="preserve">licitacao@pmsjmantimento.mg.gov.br; </w:t>
        </w:r>
      </w:hyperlink>
      <w:r w:rsidDel="00000000" w:rsidR="00000000" w:rsidRPr="00000000">
        <w:rPr>
          <w:rFonts w:ascii="Times New Roman" w:cs="Times New Roman" w:eastAsia="Times New Roman" w:hAnsi="Times New Roman"/>
          <w:color w:val="0000ff"/>
          <w:sz w:val="20"/>
          <w:szCs w:val="20"/>
          <w:u w:val="single"/>
          <w:rtl w:val="0"/>
        </w:rPr>
        <w:t xml:space="preserve">licitacaomantimento@gmail.com</w:t>
      </w:r>
      <w:hyperlink r:id="rId15">
        <w:r w:rsidDel="00000000" w:rsidR="00000000" w:rsidRPr="00000000">
          <w:rPr>
            <w:rFonts w:ascii="Times New Roman" w:cs="Times New Roman" w:eastAsia="Times New Roman" w:hAnsi="Times New Roman"/>
            <w:color w:val="0000ff"/>
            <w:sz w:val="20"/>
            <w:szCs w:val="20"/>
            <w:u w:val="single"/>
            <w:rtl w:val="0"/>
          </w:rPr>
          <w:t xml:space="preserve">.</w:t>
        </w:r>
      </w:hyperlink>
      <w:r w:rsidDel="00000000" w:rsidR="00000000" w:rsidRPr="00000000">
        <w:rPr>
          <w:rtl w:val="0"/>
        </w:rPr>
      </w:r>
    </w:p>
    <w:p w:rsidR="00000000" w:rsidDel="00000000" w:rsidP="00000000" w:rsidRDefault="00000000" w:rsidRPr="00000000" w14:paraId="000000A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w:t>
      </w:r>
      <w:r w:rsidDel="00000000" w:rsidR="00000000" w:rsidRPr="00000000">
        <w:rPr>
          <w:rFonts w:ascii="Times New Roman" w:cs="Times New Roman" w:eastAsia="Times New Roman" w:hAnsi="Times New Roman"/>
          <w:sz w:val="20"/>
          <w:szCs w:val="20"/>
          <w:rtl w:val="0"/>
        </w:rPr>
        <w:t xml:space="preserve"> O Agente de Contratação ou a Comissão de Contratação, quando o substituir, responderá aos pedidos de esclarecimentos e/ou impugnação no </w:t>
      </w:r>
      <w:r w:rsidDel="00000000" w:rsidR="00000000" w:rsidRPr="00000000">
        <w:rPr>
          <w:rFonts w:ascii="Times New Roman" w:cs="Times New Roman" w:eastAsia="Times New Roman" w:hAnsi="Times New Roman"/>
          <w:b w:val="1"/>
          <w:sz w:val="20"/>
          <w:szCs w:val="20"/>
          <w:u w:val="single"/>
          <w:rtl w:val="0"/>
        </w:rPr>
        <w:t xml:space="preserve">prazo de até 3 (três) dias úteis contado da data de recebimento do pedido</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Termo de Referência e seus anexos. </w:t>
      </w:r>
    </w:p>
    <w:p w:rsidR="00000000" w:rsidDel="00000000" w:rsidP="00000000" w:rsidRDefault="00000000" w:rsidRPr="00000000" w14:paraId="000000A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pelo Agente de Contratação/Comissão de Contratação, quando o substituir, ou ainda pelos responsáveis pela elaboração do Termo de Referência e seus anexos, nos autos do procedimento auxiliar.</w:t>
      </w:r>
    </w:p>
    <w:p w:rsidR="00000000" w:rsidDel="00000000" w:rsidP="00000000" w:rsidRDefault="00000000" w:rsidRPr="00000000" w14:paraId="000000A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w:t>
      </w:r>
      <w:r w:rsidDel="00000000" w:rsidR="00000000" w:rsidRPr="00000000">
        <w:rPr>
          <w:rFonts w:ascii="Times New Roman" w:cs="Times New Roman" w:eastAsia="Times New Roman" w:hAnsi="Times New Roman"/>
          <w:sz w:val="20"/>
          <w:szCs w:val="20"/>
          <w:rtl w:val="0"/>
        </w:rPr>
        <w:t xml:space="preserve">. Acolhida a impugnação contra o instrumento convocatório, será definida e publicada nova data para a realização do credenciamento.</w:t>
      </w:r>
    </w:p>
    <w:p w:rsidR="00000000" w:rsidDel="00000000" w:rsidP="00000000" w:rsidRDefault="00000000" w:rsidRPr="00000000" w14:paraId="000000A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22.5</w:t>
      </w:r>
      <w:r w:rsidDel="00000000" w:rsidR="00000000" w:rsidRPr="00000000">
        <w:rPr>
          <w:rFonts w:ascii="Times New Roman" w:cs="Times New Roman" w:eastAsia="Times New Roman" w:hAnsi="Times New Roman"/>
          <w:sz w:val="20"/>
          <w:szCs w:val="20"/>
          <w:rtl w:val="0"/>
        </w:rPr>
        <w:t xml:space="preserve">. As respostas aos pedidos de esclarecimentos e impugnações serão divulgadas no site: </w:t>
      </w:r>
      <w:hyperlink r:id="rId16">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Bolsa Nacional de Compras (</w:t>
      </w:r>
      <w:hyperlink r:id="rId17">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28"/>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0A8">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23.</w:t>
            </w:r>
            <w:r w:rsidDel="00000000" w:rsidR="00000000" w:rsidRPr="00000000">
              <w:rPr>
                <w:rFonts w:ascii="Times New Roman" w:cs="Times New Roman" w:eastAsia="Times New Roman" w:hAnsi="Times New Roman"/>
                <w:b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0A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29"/>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0AA">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24.</w:t>
            </w:r>
            <w:r w:rsidDel="00000000" w:rsidR="00000000" w:rsidRPr="00000000">
              <w:rPr>
                <w:rFonts w:ascii="Times New Roman" w:cs="Times New Roman" w:eastAsia="Times New Roman" w:hAnsi="Times New Roman"/>
                <w:b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0AB">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24.1. </w:t>
      </w:r>
      <w:r w:rsidDel="00000000" w:rsidR="00000000" w:rsidRPr="00000000">
        <w:rPr>
          <w:rFonts w:ascii="Times New Roman" w:cs="Times New Roman" w:eastAsia="Times New Roman" w:hAnsi="Times New Roman"/>
          <w:sz w:val="20"/>
          <w:szCs w:val="20"/>
          <w:rtl w:val="0"/>
        </w:rPr>
        <w:t xml:space="preserve">A empresa Credenciada/Contratada para prestar os serviços objeto deste credenciamento, compromete-se integralmente pela qualidade dos serviços a serem executados, observado as normas legais e técnicas pertinentes, aplicando-se, no que couber, o Código de Defesa do Consumidor e outras normas.</w:t>
      </w:r>
    </w:p>
    <w:p w:rsidR="00000000" w:rsidDel="00000000" w:rsidP="00000000" w:rsidRDefault="00000000" w:rsidRPr="00000000" w14:paraId="000000AC">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do interessado, desde que sejam possíveis as aferições das suas qualidades e as exatas compreensões de seus documentos, durante a análise e desde que não fique comprometido o interesse do órgão promotor, bem como, a finalidade e a segurança da futura contratação.</w:t>
      </w:r>
    </w:p>
    <w:p w:rsidR="00000000" w:rsidDel="00000000" w:rsidP="00000000" w:rsidRDefault="00000000" w:rsidRPr="00000000" w14:paraId="000000AD">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24.3. </w:t>
      </w:r>
      <w:r w:rsidDel="00000000" w:rsidR="00000000" w:rsidRPr="00000000">
        <w:rPr>
          <w:rFonts w:ascii="Times New Roman" w:cs="Times New Roman" w:eastAsia="Times New Roman" w:hAnsi="Times New Roman"/>
          <w:sz w:val="20"/>
          <w:szCs w:val="20"/>
          <w:rtl w:val="0"/>
        </w:rPr>
        <w:t xml:space="preserve">É facultado ao Agente de Contratação/Comissão de Contratação ou à Autoridade Superior, em qualquer fase da licitação, a promoção de diligência destinada a esclarecer ou complementar a instrução do procedimento, vedada a inclusão de documentos que deveriam constar originalmente no ato da inserção.</w:t>
      </w:r>
    </w:p>
    <w:p w:rsidR="00000000" w:rsidDel="00000000" w:rsidP="00000000" w:rsidRDefault="00000000" w:rsidRPr="00000000" w14:paraId="000000AE">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24.4.  </w:t>
      </w:r>
      <w:r w:rsidDel="00000000" w:rsidR="00000000" w:rsidRPr="00000000">
        <w:rPr>
          <w:rFonts w:ascii="Times New Roman" w:cs="Times New Roman" w:eastAsia="Times New Roman" w:hAnsi="Times New Roman"/>
          <w:sz w:val="20"/>
          <w:szCs w:val="20"/>
          <w:rtl w:val="0"/>
        </w:rPr>
        <w:t xml:space="preserve">Nenhuma indenização será devida aos interessados, em caso de revogação ou anulação deste Edital, e a homologação/ratificação do resultado deste procedimento auxiliar não implicará em direito à contratação.</w:t>
      </w:r>
    </w:p>
    <w:p w:rsidR="00000000" w:rsidDel="00000000" w:rsidP="00000000" w:rsidRDefault="00000000" w:rsidRPr="00000000" w14:paraId="000000AF">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0B0">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0B1">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0B2">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24.8.</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18">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Portal Nacional de Contratações Públicas ou no Diário Oficial dos Municípios Mineiros ou no Diário Oficial da União, ou em jornal de circulação regional conforme o caso e no site (</w:t>
      </w:r>
      <w:hyperlink r:id="rId19">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3">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24.9.</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pela Agente de Contratação/Comissão de Contratação, à luz da legislação de regência.</w:t>
      </w:r>
    </w:p>
    <w:p w:rsidR="00000000" w:rsidDel="00000000" w:rsidP="00000000" w:rsidRDefault="00000000" w:rsidRPr="00000000" w14:paraId="000000B4">
      <w:pPr>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24.10.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5">
            <w:pPr>
              <w:shd w:fill="ffff00" w:val="clear"/>
              <w:tabs>
                <w:tab w:val="left" w:leader="none" w:pos="142"/>
                <w:tab w:val="left" w:leader="none" w:pos="9072"/>
              </w:tabs>
              <w:spacing w:after="0"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 DOS ANEXOS VINCULADOS AO EDITAL</w:t>
            </w:r>
            <w:r w:rsidDel="00000000" w:rsidR="00000000" w:rsidRPr="00000000">
              <w:rPr>
                <w:rtl w:val="0"/>
              </w:rPr>
            </w:r>
          </w:p>
        </w:tc>
      </w:tr>
    </w:tbl>
    <w:p w:rsidR="00000000" w:rsidDel="00000000" w:rsidP="00000000" w:rsidRDefault="00000000" w:rsidRPr="00000000" w14:paraId="000000B6">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Independentemente de sua transcrição, para todos os efeitos legais, fazem parte integrante do Procedimento Auxiliar, o Estudo Técnico Preliminar, o Termo de Referência, a Minuta do Contrato, todas as condições estabelecidas no presente Edital e seus Anexos.</w:t>
      </w:r>
    </w:p>
    <w:p w:rsidR="00000000" w:rsidDel="00000000" w:rsidP="00000000" w:rsidRDefault="00000000" w:rsidRPr="00000000" w14:paraId="000000B7">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0B8">
      <w:pPr>
        <w:numPr>
          <w:ilvl w:val="0"/>
          <w:numId w:val="4"/>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 – Estudo Técnico Preliminar;</w:t>
      </w:r>
    </w:p>
    <w:p w:rsidR="00000000" w:rsidDel="00000000" w:rsidP="00000000" w:rsidRDefault="00000000" w:rsidRPr="00000000" w14:paraId="000000B9">
      <w:pPr>
        <w:numPr>
          <w:ilvl w:val="0"/>
          <w:numId w:val="4"/>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II – Termo de Referência;</w:t>
      </w:r>
    </w:p>
    <w:p w:rsidR="00000000" w:rsidDel="00000000" w:rsidP="00000000" w:rsidRDefault="00000000" w:rsidRPr="00000000" w14:paraId="000000BA">
      <w:pPr>
        <w:numPr>
          <w:ilvl w:val="0"/>
          <w:numId w:val="4"/>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III - Requerimento de Credenciamento;</w:t>
      </w:r>
    </w:p>
    <w:p w:rsidR="00000000" w:rsidDel="00000000" w:rsidP="00000000" w:rsidRDefault="00000000" w:rsidRPr="00000000" w14:paraId="000000BB">
      <w:pPr>
        <w:numPr>
          <w:ilvl w:val="0"/>
          <w:numId w:val="4"/>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IV – Declaração Unificada;</w:t>
      </w:r>
    </w:p>
    <w:p w:rsidR="00000000" w:rsidDel="00000000" w:rsidP="00000000" w:rsidRDefault="00000000" w:rsidRPr="00000000" w14:paraId="000000BC">
      <w:pPr>
        <w:numPr>
          <w:ilvl w:val="0"/>
          <w:numId w:val="4"/>
        </w:numPr>
        <w:tabs>
          <w:tab w:val="left" w:leader="none" w:pos="0"/>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Anexo V – Minuta do Contrato.</w:t>
      </w:r>
    </w:p>
    <w:p w:rsidR="00000000" w:rsidDel="00000000" w:rsidP="00000000" w:rsidRDefault="00000000" w:rsidRPr="00000000" w14:paraId="000000BD">
      <w:pPr>
        <w:tabs>
          <w:tab w:val="left" w:leader="none" w:pos="-1800"/>
          <w:tab w:val="left" w:leader="none" w:pos="6710"/>
        </w:tabs>
        <w:spacing w:after="20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E">
      <w:pPr>
        <w:widowControl w:val="0"/>
        <w:tabs>
          <w:tab w:val="left" w:leader="none" w:pos="9072"/>
        </w:tabs>
        <w:spacing w:after="200" w:line="36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São José do Mantimento/MG, </w:t>
      </w:r>
      <w:r w:rsidDel="00000000" w:rsidR="00000000" w:rsidRPr="00000000">
        <w:rPr>
          <w:rFonts w:ascii="Times New Roman" w:cs="Times New Roman" w:eastAsia="Times New Roman" w:hAnsi="Times New Roman"/>
          <w:sz w:val="20"/>
          <w:szCs w:val="20"/>
          <w:highlight w:val="white"/>
          <w:rtl w:val="0"/>
        </w:rPr>
        <w:t xml:space="preserve">06</w:t>
      </w:r>
      <w:r w:rsidDel="00000000" w:rsidR="00000000" w:rsidRPr="00000000">
        <w:rPr>
          <w:rFonts w:ascii="Times New Roman" w:cs="Times New Roman" w:eastAsia="Times New Roman" w:hAnsi="Times New Roman"/>
          <w:sz w:val="20"/>
          <w:szCs w:val="20"/>
          <w:rtl w:val="0"/>
        </w:rPr>
        <w:t xml:space="preserve"> de Agosto de 2025.</w:t>
      </w:r>
    </w:p>
    <w:p w:rsidR="00000000" w:rsidDel="00000000" w:rsidP="00000000" w:rsidRDefault="00000000" w:rsidRPr="00000000" w14:paraId="000000BF">
      <w:pPr>
        <w:widowControl w:val="0"/>
        <w:tabs>
          <w:tab w:val="left" w:leader="none" w:pos="9072"/>
        </w:tabs>
        <w:spacing w:after="200" w:line="36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0">
      <w:pPr>
        <w:widowControl w:val="0"/>
        <w:tabs>
          <w:tab w:val="left" w:leader="none" w:pos="9072"/>
        </w:tabs>
        <w:spacing w:after="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0C1">
      <w:pPr>
        <w:widowControl w:val="0"/>
        <w:tabs>
          <w:tab w:val="left" w:leader="none" w:pos="9072"/>
        </w:tabs>
        <w:spacing w:after="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NOÊMIA PATRÍCIO DA SILVA RODRIGUES</w:t>
      </w:r>
    </w:p>
    <w:p w:rsidR="00000000" w:rsidDel="00000000" w:rsidP="00000000" w:rsidRDefault="00000000" w:rsidRPr="00000000" w14:paraId="000000C2">
      <w:pPr>
        <w:widowControl w:val="0"/>
        <w:tabs>
          <w:tab w:val="left" w:leader="none" w:pos="9072"/>
        </w:tabs>
        <w:spacing w:after="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Diretora do Setor de Licitações</w:t>
      </w:r>
    </w:p>
    <w:p w:rsidR="00000000" w:rsidDel="00000000" w:rsidP="00000000" w:rsidRDefault="00000000" w:rsidRPr="00000000" w14:paraId="000000C3">
      <w:pPr>
        <w:widowControl w:val="0"/>
        <w:tabs>
          <w:tab w:val="left" w:leader="none" w:pos="9072"/>
        </w:tabs>
        <w:spacing w:after="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Responsável pela Elaboração do Edital de Credenciamento</w:t>
      </w:r>
    </w:p>
    <w:p w:rsidR="00000000" w:rsidDel="00000000" w:rsidP="00000000" w:rsidRDefault="00000000" w:rsidRPr="00000000" w14:paraId="000000C4">
      <w:pPr>
        <w:spacing w:after="200" w:line="360" w:lineRule="auto"/>
        <w:rPr>
          <w:rFonts w:ascii="Times New Roman" w:cs="Times New Roman" w:eastAsia="Times New Roman" w:hAnsi="Times New Roman"/>
          <w:b w:val="1"/>
          <w:sz w:val="20"/>
          <w:szCs w:val="20"/>
        </w:rPr>
      </w:pPr>
      <w:bookmarkStart w:colFirst="0" w:colLast="0" w:name="_gjdgxs" w:id="17"/>
      <w:bookmarkEnd w:id="17"/>
      <w:r w:rsidDel="00000000" w:rsidR="00000000" w:rsidRPr="00000000">
        <w:rPr>
          <w:rtl w:val="0"/>
        </w:rPr>
      </w:r>
    </w:p>
    <w:p w:rsidR="00000000" w:rsidDel="00000000" w:rsidP="00000000" w:rsidRDefault="00000000" w:rsidRPr="00000000" w14:paraId="000000C5">
      <w:pPr>
        <w:spacing w:after="200" w:line="360" w:lineRule="auto"/>
        <w:jc w:val="both"/>
        <w:rPr>
          <w:rFonts w:ascii="Times New Roman" w:cs="Times New Roman" w:eastAsia="Times New Roman" w:hAnsi="Times New Roman"/>
          <w:sz w:val="20"/>
          <w:szCs w:val="20"/>
        </w:rPr>
      </w:pPr>
      <w:r w:rsidDel="00000000" w:rsidR="00000000" w:rsidRPr="00000000">
        <w:rPr>
          <w:rtl w:val="0"/>
        </w:rPr>
      </w:r>
    </w:p>
    <w:sectPr>
      <w:headerReference r:id="rId20" w:type="default"/>
      <w:footerReference r:id="rId21" w:type="default"/>
      <w:pgSz w:h="16838" w:w="11906" w:orient="portrait"/>
      <w:pgMar w:bottom="1135" w:top="1815" w:left="1701" w:right="99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-2466974</wp:posOffset>
          </wp:positionH>
          <wp:positionV relativeFrom="paragraph">
            <wp:posOffset>-100612</wp:posOffset>
          </wp:positionV>
          <wp:extent cx="9596120" cy="765810"/>
          <wp:effectExtent b="0" l="0" r="0" t="0"/>
          <wp:wrapNone/>
          <wp:docPr descr="2" id="1" name="image2.png"/>
          <a:graphic>
            <a:graphicData uri="http://schemas.openxmlformats.org/drawingml/2006/picture">
              <pic:pic>
                <pic:nvPicPr>
                  <pic:cNvPr descr="2" id="0" name="image2.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-3606799</wp:posOffset>
          </wp:positionH>
          <wp:positionV relativeFrom="paragraph">
            <wp:posOffset>-255269</wp:posOffset>
          </wp:positionV>
          <wp:extent cx="13499465" cy="1076960"/>
          <wp:effectExtent b="0" l="0" r="0" t="0"/>
          <wp:wrapNone/>
          <wp:docPr descr="1" id="2" name="image1.png"/>
          <a:graphic>
            <a:graphicData uri="http://schemas.openxmlformats.org/drawingml/2006/picture">
              <pic:pic>
                <pic:nvPicPr>
                  <pic:cNvPr descr="1" id="0" name="image1.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contas.tcu.gov.br/ords/f?p=1660:3:0" TargetMode="External"/><Relationship Id="rId10" Type="http://schemas.openxmlformats.org/officeDocument/2006/relationships/hyperlink" Target="http://www.cnj.jus.br/improbidade_adm/consultar_requerido.php" TargetMode="External"/><Relationship Id="rId21" Type="http://schemas.openxmlformats.org/officeDocument/2006/relationships/footer" Target="footer1.xml"/><Relationship Id="rId13" Type="http://schemas.openxmlformats.org/officeDocument/2006/relationships/hyperlink" Target="https://bnc.org.br/" TargetMode="External"/><Relationship Id="rId12" Type="http://schemas.openxmlformats.org/officeDocument/2006/relationships/hyperlink" Target="http://licitacao@pmsjmantimento.mg.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64%C2%A71" TargetMode="External"/><Relationship Id="rId15" Type="http://schemas.openxmlformats.org/officeDocument/2006/relationships/hyperlink" Target="about:blank" TargetMode="External"/><Relationship Id="rId14" Type="http://schemas.openxmlformats.org/officeDocument/2006/relationships/hyperlink" Target="about:blank" TargetMode="External"/><Relationship Id="rId17" Type="http://schemas.openxmlformats.org/officeDocument/2006/relationships/hyperlink" Target="https://bnc.org.br/" TargetMode="External"/><Relationship Id="rId16" Type="http://schemas.openxmlformats.org/officeDocument/2006/relationships/hyperlink" Target="http://www.pmsjmantimento.mg.gov.br" TargetMode="External"/><Relationship Id="rId5" Type="http://schemas.openxmlformats.org/officeDocument/2006/relationships/styles" Target="styles.xml"/><Relationship Id="rId19" Type="http://schemas.openxmlformats.org/officeDocument/2006/relationships/hyperlink" Target="https://bnc.org.br/" TargetMode="External"/><Relationship Id="rId6" Type="http://schemas.openxmlformats.org/officeDocument/2006/relationships/hyperlink" Target="https://bnc.org.br/" TargetMode="External"/><Relationship Id="rId18" Type="http://schemas.openxmlformats.org/officeDocument/2006/relationships/hyperlink" Target="http://www.pmsjmantimento.mg.gov.br" TargetMode="External"/><Relationship Id="rId7" Type="http://schemas.openxmlformats.org/officeDocument/2006/relationships/hyperlink" Target="https://www.planalto.gov.br/ccivil_03/LEIS/L6404consol.htm" TargetMode="External"/><Relationship Id="rId8" Type="http://schemas.openxmlformats.org/officeDocument/2006/relationships/hyperlink" Target="https://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