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after="180" w:before="180"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EDITAL DE CREDENCIAMENTO</w:t>
      </w:r>
      <w:r w:rsidDel="00000000" w:rsidR="00000000" w:rsidRPr="00000000">
        <w:rPr>
          <w:rtl w:val="0"/>
        </w:rPr>
      </w:r>
    </w:p>
    <w:p w:rsidR="00000000" w:rsidDel="00000000" w:rsidP="00000000" w:rsidRDefault="00000000" w:rsidRPr="00000000" w14:paraId="00000002">
      <w:pPr>
        <w:keepNext w:val="1"/>
        <w:spacing w:after="180" w:before="180" w:line="360" w:lineRule="auto"/>
        <w:ind w:right="-1"/>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PROCESSO ADMINISTRATIVO Nº. 005/2026. </w:t>
      </w:r>
      <w:r w:rsidDel="00000000" w:rsidR="00000000" w:rsidRPr="00000000">
        <w:rPr>
          <w:rtl w:val="0"/>
        </w:rPr>
      </w:r>
    </w:p>
    <w:p w:rsidR="00000000" w:rsidDel="00000000" w:rsidP="00000000" w:rsidRDefault="00000000" w:rsidRPr="00000000" w14:paraId="00000003">
      <w:pPr>
        <w:spacing w:after="180" w:before="180" w:line="360" w:lineRule="auto"/>
        <w:rPr>
          <w:rFonts w:ascii="Times New Roman" w:cs="Times New Roman" w:eastAsia="Times New Roman" w:hAnsi="Times New Roman"/>
          <w:b w:val="1"/>
          <w:bCs w:val="1"/>
          <w:i w:val="1"/>
          <w:iCs w:val="1"/>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CREDENCIAMENTO Nº 002/2026.</w:t>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4">
            <w:pPr>
              <w:shd w:fill="ffff00" w:val="clear"/>
              <w:tabs>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 PREÂMBULO</w:t>
            </w:r>
            <w:r w:rsidDel="00000000" w:rsidR="00000000" w:rsidRPr="00000000">
              <w:rPr>
                <w:rtl w:val="0"/>
              </w:rPr>
            </w:r>
          </w:p>
        </w:tc>
      </w:tr>
    </w:tbl>
    <w:p w:rsidR="00000000" w:rsidDel="00000000" w:rsidP="00000000" w:rsidRDefault="00000000" w:rsidRPr="00000000" w14:paraId="00000005">
      <w:pPr>
        <w:tabs>
          <w:tab w:val="left" w:leader="none" w:pos="27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O</w:t>
      </w:r>
      <w:r w:rsidDel="00000000" w:rsidR="00000000" w:rsidRPr="00000000">
        <w:rPr>
          <w:rFonts w:ascii="Times New Roman" w:cs="Times New Roman" w:eastAsia="Times New Roman" w:hAnsi="Times New Roman"/>
          <w:b w:val="1"/>
          <w:bCs w:val="1"/>
          <w:sz w:val="20"/>
          <w:szCs w:val="20"/>
          <w:rtl w:val="0"/>
        </w:rPr>
        <w:t xml:space="preserve">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Rua Marechal Rondon, nº 60, Centro, CEP: 36.990-000, São José do Mantimento/MG, torna público para ciência e conhecimento dos interessados que, atendendo à solicitação da Secretaria Municipal de Saúde, realizará </w:t>
      </w:r>
      <w:r w:rsidDel="00000000" w:rsidR="00000000" w:rsidRPr="00000000">
        <w:rPr>
          <w:rFonts w:ascii="Times New Roman" w:cs="Times New Roman" w:eastAsia="Times New Roman" w:hAnsi="Times New Roman"/>
          <w:b w:val="1"/>
          <w:bCs w:val="1"/>
          <w:sz w:val="20"/>
          <w:szCs w:val="20"/>
          <w:u w:val="single"/>
          <w:rtl w:val="0"/>
        </w:rPr>
        <w:t xml:space="preserve">CREDENCIAMENTO NA FORMA ELETRÔNICA</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Decreto nº 013/2025 e demais normas regulamentares vigentes, por meio do Agente de Contratação/Comissão de Contratação, designados pelo decreto nº 014, de 09 de janeiro de 2025 e demais normas pertinentes em vigor, consoantes às condições estatuídas neste instrumento convocatório e seus anexos.</w:t>
      </w:r>
    </w:p>
    <w:p w:rsidR="00000000" w:rsidDel="00000000" w:rsidP="00000000" w:rsidRDefault="00000000" w:rsidRPr="00000000" w14:paraId="00000006">
      <w:pPr>
        <w:tabs>
          <w:tab w:val="left" w:leader="none" w:pos="270"/>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RECEBIMENTO DOS DOCUMENTOS DE CREDENCIAMENTO:</w:t>
      </w:r>
      <w:r w:rsidDel="00000000" w:rsidR="00000000" w:rsidRPr="00000000">
        <w:rPr>
          <w:rFonts w:ascii="Times New Roman" w:cs="Times New Roman" w:eastAsia="Times New Roman" w:hAnsi="Times New Roman"/>
          <w:sz w:val="20"/>
          <w:szCs w:val="20"/>
          <w:highlight w:val="white"/>
          <w:rtl w:val="0"/>
        </w:rPr>
        <w:t xml:space="preserve"> A partir das 09h00min do dia 30/01/2026 até às 09h00min do dia 20/02/2026.</w:t>
      </w:r>
    </w:p>
    <w:p w:rsidR="00000000" w:rsidDel="00000000" w:rsidP="00000000" w:rsidRDefault="00000000" w:rsidRPr="00000000" w14:paraId="00000007">
      <w:pPr>
        <w:tabs>
          <w:tab w:val="left" w:leader="none" w:pos="27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ANÁLISE DOS DOCUMENTOS DE HABILITAÇÃO:</w:t>
      </w:r>
      <w:r w:rsidDel="00000000" w:rsidR="00000000" w:rsidRPr="00000000">
        <w:rPr>
          <w:rFonts w:ascii="Times New Roman" w:cs="Times New Roman" w:eastAsia="Times New Roman" w:hAnsi="Times New Roman"/>
          <w:sz w:val="20"/>
          <w:szCs w:val="20"/>
          <w:rtl w:val="0"/>
        </w:rPr>
        <w:t xml:space="preserve"> A análise dos documentos de habilitação será realizada pela Comissão de Contratação em prazo não superior a 05 (cinco) dias úteis, contados a partir da inserção dos documentos na plataforma.</w:t>
      </w:r>
    </w:p>
    <w:p w:rsidR="00000000" w:rsidDel="00000000" w:rsidP="00000000" w:rsidRDefault="00000000" w:rsidRPr="00000000" w14:paraId="00000008">
      <w:pPr>
        <w:tabs>
          <w:tab w:val="left" w:leader="none" w:pos="27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REFERÊNCIA/HORA: </w:t>
      </w:r>
      <w:r w:rsidDel="00000000" w:rsidR="00000000" w:rsidRPr="00000000">
        <w:rPr>
          <w:rFonts w:ascii="Times New Roman" w:cs="Times New Roman" w:eastAsia="Times New Roman" w:hAnsi="Times New Roman"/>
          <w:sz w:val="20"/>
          <w:szCs w:val="20"/>
          <w:rtl w:val="0"/>
        </w:rPr>
        <w:t xml:space="preserve">Horário de Brasília/DF.</w:t>
      </w:r>
    </w:p>
    <w:p w:rsidR="00000000" w:rsidDel="00000000" w:rsidP="00000000" w:rsidRDefault="00000000" w:rsidRPr="00000000" w14:paraId="00000009">
      <w:pPr>
        <w:tabs>
          <w:tab w:val="left" w:leader="none" w:pos="27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CRITÉRIO DO CREDENCIAMENTO: </w:t>
      </w:r>
      <w:r w:rsidDel="00000000" w:rsidR="00000000" w:rsidRPr="00000000">
        <w:rPr>
          <w:rFonts w:ascii="Times New Roman" w:cs="Times New Roman" w:eastAsia="Times New Roman" w:hAnsi="Times New Roman"/>
          <w:sz w:val="20"/>
          <w:szCs w:val="20"/>
          <w:rtl w:val="0"/>
        </w:rPr>
        <w:t xml:space="preserve">Paralelo e Não Excludente.</w:t>
      </w:r>
    </w:p>
    <w:p w:rsidR="00000000" w:rsidDel="00000000" w:rsidP="00000000" w:rsidRDefault="00000000" w:rsidRPr="00000000" w14:paraId="0000000A">
      <w:pPr>
        <w:tabs>
          <w:tab w:val="left" w:leader="none" w:pos="27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LOCAL/PLATAFORMA: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bCs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tl w:val="0"/>
        </w:rPr>
      </w:r>
    </w:p>
    <w:p w:rsidR="00000000" w:rsidDel="00000000" w:rsidP="00000000" w:rsidRDefault="00000000" w:rsidRPr="00000000" w14:paraId="0000000B">
      <w:pPr>
        <w:tabs>
          <w:tab w:val="left" w:leader="none" w:pos="284"/>
          <w:tab w:val="left" w:leader="none" w:pos="9072"/>
        </w:tabs>
        <w:spacing w:after="180" w:before="18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MODO DA DISPUTA:</w:t>
      </w:r>
      <w:r w:rsidDel="00000000" w:rsidR="00000000" w:rsidRPr="00000000">
        <w:rPr>
          <w:rFonts w:ascii="Times New Roman" w:cs="Times New Roman" w:eastAsia="Times New Roman" w:hAnsi="Times New Roman"/>
          <w:sz w:val="20"/>
          <w:szCs w:val="20"/>
          <w:rtl w:val="0"/>
        </w:rPr>
        <w:t xml:space="preserve"> Não haverá modo de disputa utilizado para a contratação, haja vista se tratar de procedimento auxiliar de credenciamento paralelo e não excludente, uma vez que a Administração contratará simultaneamente todos os interessados.</w:t>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C">
            <w:pPr>
              <w:tabs>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 OBJETO</w:t>
            </w:r>
            <w:r w:rsidDel="00000000" w:rsidR="00000000" w:rsidRPr="00000000">
              <w:rPr>
                <w:rtl w:val="0"/>
              </w:rPr>
            </w:r>
          </w:p>
        </w:tc>
      </w:tr>
    </w:tbl>
    <w:p w:rsidR="00000000" w:rsidDel="00000000" w:rsidP="00000000" w:rsidRDefault="00000000" w:rsidRPr="00000000" w14:paraId="0000000D">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 </w:t>
      </w:r>
      <w:r w:rsidDel="00000000" w:rsidR="00000000" w:rsidRPr="00000000">
        <w:rPr>
          <w:rFonts w:ascii="Times New Roman" w:cs="Times New Roman" w:eastAsia="Times New Roman" w:hAnsi="Times New Roman"/>
          <w:sz w:val="20"/>
          <w:szCs w:val="20"/>
          <w:rtl w:val="0"/>
        </w:rPr>
        <w:t xml:space="preserve">O presente Edital tem por objeto o Credenciamento eletrônico de empresas especializadas para a prestação contínua de serviços de manutenção preventiva e corretiva de equipamentos odontológicos e hospitalares pertencentes à Secretaria Municipal de Saúde de São José do Mantimento/MG, incluindo o fornecimento, a substituição e a instalação de peças e componentes, quando necessários, de forma a garantir a segurança, durabilidade, pleno funcionamento e adequada utilização dos equipamentos, empregados nos atendimentos odontológicos e hospitalares da rede pública municipal de saúde. Todos os serviços deverão ser prestados nos locais de instalação dos equipamentos, observando rigorosamente as normas técnicas, legais e regulamentares aplicáveis.</w:t>
      </w:r>
    </w:p>
    <w:p w:rsidR="00000000" w:rsidDel="00000000" w:rsidP="00000000" w:rsidRDefault="00000000" w:rsidRPr="00000000" w14:paraId="0000000E">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w:t>
      </w:r>
      <w:r w:rsidDel="00000000" w:rsidR="00000000" w:rsidRPr="00000000">
        <w:rPr>
          <w:rFonts w:ascii="Times New Roman" w:cs="Times New Roman" w:eastAsia="Times New Roman" w:hAnsi="Times New Roman"/>
          <w:sz w:val="20"/>
          <w:szCs w:val="20"/>
          <w:rtl w:val="0"/>
        </w:rPr>
        <w:t xml:space="preserve"> As descrições detalhadas dos serviços a serem prestados, quantidades e valores que o Município propõe a pagar são os constantes no Apêndice I, do Estudo Técnico Preliminar e do item 2.2, do Termo de Referência.</w:t>
      </w:r>
    </w:p>
    <w:p w:rsidR="00000000" w:rsidDel="00000000" w:rsidP="00000000" w:rsidRDefault="00000000" w:rsidRPr="00000000" w14:paraId="0000000F">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w:t>
      </w:r>
      <w:r w:rsidDel="00000000" w:rsidR="00000000" w:rsidRPr="00000000">
        <w:rPr>
          <w:rFonts w:ascii="Times New Roman" w:cs="Times New Roman" w:eastAsia="Times New Roman" w:hAnsi="Times New Roman"/>
          <w:sz w:val="20"/>
          <w:szCs w:val="20"/>
          <w:rtl w:val="0"/>
        </w:rPr>
        <w:t xml:space="preserve"> Os serviços objeto deste Edital de Credenciamento deverão ser prestados </w:t>
      </w:r>
      <w:r w:rsidDel="00000000" w:rsidR="00000000" w:rsidRPr="00000000">
        <w:rPr>
          <w:rFonts w:ascii="Times New Roman" w:cs="Times New Roman" w:eastAsia="Times New Roman" w:hAnsi="Times New Roman"/>
          <w:b w:val="1"/>
          <w:bCs w:val="1"/>
          <w:sz w:val="20"/>
          <w:szCs w:val="20"/>
          <w:u w:val="single"/>
          <w:rtl w:val="0"/>
        </w:rPr>
        <w:t xml:space="preserve">impreterivelmente, ao Município de São José do Mantimento/MG</w:t>
      </w:r>
      <w:r w:rsidDel="00000000" w:rsidR="00000000" w:rsidRPr="00000000">
        <w:rPr>
          <w:rFonts w:ascii="Times New Roman" w:cs="Times New Roman" w:eastAsia="Times New Roman" w:hAnsi="Times New Roman"/>
          <w:sz w:val="20"/>
          <w:szCs w:val="20"/>
          <w:rtl w:val="0"/>
        </w:rPr>
        <w:t xml:space="preserve">, em local a ser designado pela Secretaria Municipal de Saúde.</w:t>
      </w:r>
    </w:p>
    <w:tbl>
      <w:tblPr>
        <w:tblStyle w:val="Table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0">
            <w:pPr>
              <w:tabs>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credenciamento será realizado em sessão pública virtual, por meio da internet, utilizando condições de segurança, incluindo criptografia e autenticação de acesso, em todas as suas fases, garantindo a integridade, autenticidade e confiabilidade das informações e documentos transmitidos. A operação do credenciamento ocorrerá exclusivamente através da </w:t>
      </w:r>
      <w:r w:rsidDel="00000000" w:rsidR="00000000" w:rsidRPr="00000000">
        <w:rPr>
          <w:rFonts w:ascii="Times New Roman" w:cs="Times New Roman" w:eastAsia="Times New Roman" w:hAnsi="Times New Roman"/>
          <w:b w:val="1"/>
          <w:bCs w:val="1"/>
          <w:sz w:val="20"/>
          <w:szCs w:val="20"/>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 respeitando integralmente as normas previstas no edital, no Termo de Referência e em seus anexos.</w:t>
      </w:r>
    </w:p>
    <w:p w:rsidR="00000000" w:rsidDel="00000000" w:rsidP="00000000" w:rsidRDefault="00000000" w:rsidRPr="00000000" w14:paraId="0000001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 </w:t>
      </w:r>
      <w:r w:rsidDel="00000000" w:rsidR="00000000" w:rsidRPr="00000000">
        <w:rPr>
          <w:rFonts w:ascii="Times New Roman" w:cs="Times New Roman" w:eastAsia="Times New Roman" w:hAnsi="Times New Roman"/>
          <w:sz w:val="20"/>
          <w:szCs w:val="20"/>
          <w:rtl w:val="0"/>
        </w:rPr>
        <w:t xml:space="preserve">A utilização do sistema eletrônico da </w:t>
      </w:r>
      <w:r w:rsidDel="00000000" w:rsidR="00000000" w:rsidRPr="00000000">
        <w:rPr>
          <w:rFonts w:ascii="Times New Roman" w:cs="Times New Roman" w:eastAsia="Times New Roman" w:hAnsi="Times New Roman"/>
          <w:b w:val="1"/>
          <w:bCs w:val="1"/>
          <w:sz w:val="20"/>
          <w:szCs w:val="20"/>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fundamentada nos §§ 2º e 4º do artigo 17 da Lei Federal nº 14.133, de 01 de abril de 2021, bem como em eventuais alterações posteriores, regulamentações complementares e normativos municipais aplicáveis, assegurando validade jurídica, segurança, transparência e rastreabilidade de todos os atos praticados.</w:t>
      </w:r>
    </w:p>
    <w:p w:rsidR="00000000" w:rsidDel="00000000" w:rsidP="00000000" w:rsidRDefault="00000000" w:rsidRPr="00000000" w14:paraId="0000001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3.3. </w:t>
      </w:r>
      <w:r w:rsidDel="00000000" w:rsidR="00000000" w:rsidRPr="00000000">
        <w:rPr>
          <w:rFonts w:ascii="Times New Roman" w:cs="Times New Roman" w:eastAsia="Times New Roman" w:hAnsi="Times New Roman"/>
          <w:sz w:val="20"/>
          <w:szCs w:val="20"/>
          <w:rtl w:val="0"/>
        </w:rPr>
        <w:t xml:space="preserve">Fica estabelecido que eventuais falhas de conexão, instabilidade de sinal ou </w:t>
      </w:r>
      <w:r w:rsidDel="00000000" w:rsidR="00000000" w:rsidRPr="00000000">
        <w:rPr>
          <w:rFonts w:ascii="Times New Roman" w:cs="Times New Roman" w:eastAsia="Times New Roman" w:hAnsi="Times New Roman"/>
          <w:b w:val="1"/>
          <w:bCs w:val="1"/>
          <w:sz w:val="20"/>
          <w:szCs w:val="20"/>
          <w:rtl w:val="0"/>
        </w:rPr>
        <w:t xml:space="preserve">problemas técnicos na transmissão de documentos serão de responsabilidade exclusiva do interessado</w:t>
      </w:r>
      <w:r w:rsidDel="00000000" w:rsidR="00000000" w:rsidRPr="00000000">
        <w:rPr>
          <w:rFonts w:ascii="Times New Roman" w:cs="Times New Roman" w:eastAsia="Times New Roman" w:hAnsi="Times New Roman"/>
          <w:sz w:val="20"/>
          <w:szCs w:val="20"/>
          <w:rtl w:val="0"/>
        </w:rPr>
        <w:t xml:space="preserve">, não implicando qualquer atraso, suspensão ou alteração nos prazos estabelecidos pelo edital, sendo de inteira responsabilidade do credenciado acompanhar o sistema e garantir o envio correto de toda a documentação dentro do prazo limite fixado, sob pena de descredenciamento ou inabilitação, em conformidade com os princípios da legalidade, impessoalidade, eficiência, publicidade e vinculação ao instrumento convocatório.</w:t>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4">
            <w:pPr>
              <w:shd w:fill="ffff00" w:val="clear"/>
              <w:tabs>
                <w:tab w:val="left" w:leader="none" w:pos="142"/>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4. </w:t>
            </w:r>
            <w:r w:rsidDel="00000000" w:rsidR="00000000" w:rsidRPr="00000000">
              <w:rPr>
                <w:rFonts w:ascii="Times New Roman" w:cs="Times New Roman" w:eastAsia="Times New Roman" w:hAnsi="Times New Roman"/>
                <w:b w:val="1"/>
                <w:bCs w:val="1"/>
                <w:sz w:val="20"/>
                <w:szCs w:val="20"/>
                <w:rtl w:val="0"/>
              </w:rPr>
              <w:t xml:space="preserve">DOS RECURSOS FINANCEIROS PARA COBERTURA DAS DESPESAS E DOTAÇÃO ORÇAMENTÁRIA E VALOR ESTIMADO DA CONTRATAÇÃO</w:t>
            </w:r>
            <w:r w:rsidDel="00000000" w:rsidR="00000000" w:rsidRPr="00000000">
              <w:rPr>
                <w:rtl w:val="0"/>
              </w:rPr>
            </w:r>
          </w:p>
        </w:tc>
      </w:tr>
    </w:tbl>
    <w:p w:rsidR="00000000" w:rsidDel="00000000" w:rsidP="00000000" w:rsidRDefault="00000000" w:rsidRPr="00000000" w14:paraId="00000015">
      <w:pPr>
        <w:widowControl w:val="0"/>
        <w:tabs>
          <w:tab w:val="left" w:leader="none" w:pos="599"/>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2026, asseguradas na seguinte dotação orçamentária:</w:t>
      </w:r>
    </w:p>
    <w:p w:rsidR="00000000" w:rsidDel="00000000" w:rsidP="00000000" w:rsidRDefault="00000000" w:rsidRPr="00000000" w14:paraId="00000016">
      <w:pPr>
        <w:widowControl w:val="0"/>
        <w:tabs>
          <w:tab w:val="left" w:leader="none" w:pos="426"/>
        </w:tabs>
        <w:spacing w:after="180" w:before="180" w:line="360" w:lineRule="auto"/>
        <w:jc w:val="both"/>
        <w:rPr>
          <w:rFonts w:ascii="Times New Roman" w:cs="Times New Roman" w:eastAsia="Times New Roman" w:hAnsi="Times New Roman"/>
          <w:i w:val="1"/>
          <w:iCs w:val="1"/>
          <w:sz w:val="20"/>
          <w:szCs w:val="20"/>
          <w:highlight w:val="white"/>
        </w:rPr>
      </w:pPr>
      <w:r w:rsidDel="00000000" w:rsidR="00000000" w:rsidRPr="00000000">
        <w:rPr>
          <w:rFonts w:ascii="Times New Roman" w:cs="Times New Roman" w:eastAsia="Times New Roman" w:hAnsi="Times New Roman"/>
          <w:i w:val="1"/>
          <w:iCs w:val="1"/>
          <w:sz w:val="20"/>
          <w:szCs w:val="20"/>
          <w:highlight w:val="white"/>
          <w:rtl w:val="0"/>
        </w:rPr>
        <w:t xml:space="preserve">DOTAÇÃO: 02 06 01 10 301 0008 2047 33 90 30 00 - FICHA: 385 - DR.: 1.500.001.002 - Manutenção das Atividades Atenção Básica / Material de Consumo - Secretaria Municipal de Saúde;</w:t>
      </w:r>
    </w:p>
    <w:p w:rsidR="00000000" w:rsidDel="00000000" w:rsidP="00000000" w:rsidRDefault="00000000" w:rsidRPr="00000000" w14:paraId="00000017">
      <w:pPr>
        <w:widowControl w:val="0"/>
        <w:tabs>
          <w:tab w:val="left" w:leader="none" w:pos="426"/>
        </w:tabs>
        <w:spacing w:after="180" w:before="180" w:line="360" w:lineRule="auto"/>
        <w:jc w:val="both"/>
        <w:rPr>
          <w:rFonts w:ascii="Times New Roman" w:cs="Times New Roman" w:eastAsia="Times New Roman" w:hAnsi="Times New Roman"/>
          <w:b w:val="1"/>
          <w:bCs w:val="1"/>
          <w:i w:val="1"/>
          <w:iCs w:val="1"/>
          <w:sz w:val="20"/>
          <w:szCs w:val="20"/>
          <w:highlight w:val="white"/>
        </w:rPr>
      </w:pPr>
      <w:r w:rsidDel="00000000" w:rsidR="00000000" w:rsidRPr="00000000">
        <w:rPr>
          <w:rFonts w:ascii="Times New Roman" w:cs="Times New Roman" w:eastAsia="Times New Roman" w:hAnsi="Times New Roman"/>
          <w:i w:val="1"/>
          <w:iCs w:val="1"/>
          <w:sz w:val="20"/>
          <w:szCs w:val="20"/>
          <w:highlight w:val="white"/>
          <w:rtl w:val="0"/>
        </w:rPr>
        <w:t xml:space="preserve">DOTAÇÃO: 02 06 01 10 301 0008 2047 33 90 39 00 - FICHA: 395 - DR.: 1.500.001.002 - Manutenção das Atividades Atenção Básica / Outros Serv. Terc. - P. Jurídica - Secretaria Municipal de Saúde.</w:t>
      </w:r>
      <w:r w:rsidDel="00000000" w:rsidR="00000000" w:rsidRPr="00000000">
        <w:rPr>
          <w:rtl w:val="0"/>
        </w:rPr>
      </w:r>
    </w:p>
    <w:p w:rsidR="00000000" w:rsidDel="00000000" w:rsidP="00000000" w:rsidRDefault="00000000" w:rsidRPr="00000000" w14:paraId="00000018">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estes que correrão a conta de recursos próprios do Município de São José do Mantimento/MG, e outros consignados na Lei Orçamentária, conforme informações prestadas pelo Setor Contábil Municipal.</w:t>
      </w:r>
    </w:p>
    <w:p w:rsidR="00000000" w:rsidDel="00000000" w:rsidP="00000000" w:rsidRDefault="00000000" w:rsidRPr="00000000" w14:paraId="00000019">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O valor global estimado das despesas do presente credenciamento para </w:t>
      </w:r>
      <w:r w:rsidDel="00000000" w:rsidR="00000000" w:rsidRPr="00000000">
        <w:rPr>
          <w:rFonts w:ascii="Times New Roman" w:cs="Times New Roman" w:eastAsia="Times New Roman" w:hAnsi="Times New Roman"/>
          <w:b w:val="1"/>
          <w:bCs w:val="1"/>
          <w:sz w:val="20"/>
          <w:szCs w:val="20"/>
          <w:highlight w:val="whit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é de </w:t>
      </w:r>
      <w:r w:rsidDel="00000000" w:rsidR="00000000" w:rsidRPr="00000000">
        <w:rPr>
          <w:rFonts w:ascii="Times New Roman" w:cs="Times New Roman" w:eastAsia="Times New Roman" w:hAnsi="Times New Roman"/>
          <w:b w:val="1"/>
          <w:bCs w:val="1"/>
          <w:sz w:val="20"/>
          <w:szCs w:val="20"/>
          <w:highlight w:val="white"/>
          <w:u w:val="single"/>
          <w:rtl w:val="0"/>
        </w:rPr>
        <w:t xml:space="preserve">R$ 60.000,00 (sessenta mil reais)</w:t>
      </w:r>
      <w:r w:rsidDel="00000000" w:rsidR="00000000" w:rsidRPr="00000000">
        <w:rPr>
          <w:rFonts w:ascii="Times New Roman" w:cs="Times New Roman" w:eastAsia="Times New Roman" w:hAnsi="Times New Roman"/>
          <w:sz w:val="20"/>
          <w:szCs w:val="20"/>
          <w:rtl w:val="0"/>
        </w:rPr>
        <w:t xml:space="preserve">, conforme os serviços especificados no Apêndice I do Estudo Técnico Preliminar e do item 2.2, do Termo de Referência, valor que se refere ao equivalente a todos os serviços a serem prestados.</w:t>
      </w:r>
    </w:p>
    <w:p w:rsidR="00000000" w:rsidDel="00000000" w:rsidP="00000000" w:rsidRDefault="00000000" w:rsidRPr="00000000" w14:paraId="0000001A">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4.4. </w:t>
      </w:r>
      <w:r w:rsidDel="00000000" w:rsidR="00000000" w:rsidRPr="00000000">
        <w:rPr>
          <w:rFonts w:ascii="Times New Roman" w:cs="Times New Roman" w:eastAsia="Times New Roman" w:hAnsi="Times New Roman"/>
          <w:sz w:val="20"/>
          <w:szCs w:val="20"/>
          <w:rtl w:val="0"/>
        </w:rPr>
        <w:t xml:space="preserve">A Secretaria Municipal de Saúde fará a gestão, controle e fiscalização dos serviços objeto deste credenciamento, conforme demanda e as empresas credenciadas e, não haverá garantia mínima individual de execuções dos serviços.</w:t>
      </w:r>
    </w:p>
    <w:p w:rsidR="00000000" w:rsidDel="00000000" w:rsidP="00000000" w:rsidRDefault="00000000" w:rsidRPr="00000000" w14:paraId="0000001B">
      <w:pPr>
        <w:tabs>
          <w:tab w:val="left" w:leader="none" w:pos="9213"/>
        </w:tabs>
        <w:spacing w:after="180" w:before="180" w:line="360" w:lineRule="auto"/>
        <w:ind w:right="68"/>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4.5. </w:t>
      </w:r>
      <w:r w:rsidDel="00000000" w:rsidR="00000000" w:rsidRPr="00000000">
        <w:rPr>
          <w:rFonts w:ascii="Times New Roman" w:cs="Times New Roman" w:eastAsia="Times New Roman" w:hAnsi="Times New Roman"/>
          <w:b w:val="1"/>
          <w:bCs w:val="1"/>
          <w:sz w:val="20"/>
          <w:szCs w:val="20"/>
          <w:u w:val="single"/>
          <w:rtl w:val="0"/>
        </w:rPr>
        <w:t xml:space="preserve">Caso ocorra mais de uma empresa interessada e devidamente credenciada, os serviços serão prestados em regime de revezamento, ficando a cargo da Secretaria Municipal de Saúde as regulamentações para distribuição dos serviços.</w:t>
      </w:r>
    </w:p>
    <w:tbl>
      <w:tblPr>
        <w:tblStyle w:val="Table5"/>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1C">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5. D</w:t>
            </w:r>
            <w:r w:rsidDel="00000000" w:rsidR="00000000" w:rsidRPr="00000000">
              <w:rPr>
                <w:rFonts w:ascii="Times New Roman" w:cs="Times New Roman" w:eastAsia="Times New Roman" w:hAnsi="Times New Roman"/>
                <w:b w:val="1"/>
                <w:bCs w:val="1"/>
                <w:sz w:val="20"/>
                <w:szCs w:val="20"/>
                <w:rtl w:val="0"/>
              </w:rPr>
              <w:t xml:space="preserve">AS CONDIÇÕES DE PARTICIPAÇÃO</w:t>
            </w:r>
            <w:r w:rsidDel="00000000" w:rsidR="00000000" w:rsidRPr="00000000">
              <w:rPr>
                <w:rtl w:val="0"/>
              </w:rPr>
            </w:r>
          </w:p>
        </w:tc>
      </w:tr>
    </w:tbl>
    <w:p w:rsidR="00000000" w:rsidDel="00000000" w:rsidP="00000000" w:rsidRDefault="00000000" w:rsidRPr="00000000" w14:paraId="0000001D">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Poderão participar deste credenciamento empresas regularmente estabelecidas no País, que seus objetos sociais sejam condizentes com o objeto deste edital, estejam credenciadas para o objeto deste credenciamento e que satisfaçam todas as exigências, especificações e normas</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neste Edital e seus Anexos.</w:t>
      </w:r>
    </w:p>
    <w:p w:rsidR="00000000" w:rsidDel="00000000" w:rsidP="00000000" w:rsidRDefault="00000000" w:rsidRPr="00000000" w14:paraId="0000001E">
      <w:pPr>
        <w:tabs>
          <w:tab w:val="left" w:leader="none" w:pos="9072"/>
        </w:tabs>
        <w:spacing w:after="200"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Poderão participar deste Credenciamento as empresas que preencham os pré-requisitos acima, e que, apresentarem toda a documentação exigida para respectivo cadastramento junto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tl w:val="0"/>
        </w:rPr>
      </w:r>
    </w:p>
    <w:p w:rsidR="00000000" w:rsidDel="00000000" w:rsidP="00000000" w:rsidRDefault="00000000" w:rsidRPr="00000000" w14:paraId="0000001F">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 </w:t>
      </w:r>
      <w:r w:rsidDel="00000000" w:rsidR="00000000" w:rsidRPr="00000000">
        <w:rPr>
          <w:rFonts w:ascii="Times New Roman" w:cs="Times New Roman" w:eastAsia="Times New Roman" w:hAnsi="Times New Roman"/>
          <w:sz w:val="20"/>
          <w:szCs w:val="20"/>
          <w:rtl w:val="0"/>
        </w:rPr>
        <w:t xml:space="preserve">Não será permitida neste credenciamento a participação de pessoas jurídicas em consórcio;</w:t>
      </w:r>
    </w:p>
    <w:p w:rsidR="00000000" w:rsidDel="00000000" w:rsidP="00000000" w:rsidRDefault="00000000" w:rsidRPr="00000000" w14:paraId="00000020">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5.4 -</w:t>
      </w:r>
      <w:r w:rsidDel="00000000" w:rsidR="00000000" w:rsidRPr="00000000">
        <w:rPr>
          <w:rFonts w:ascii="Times New Roman" w:cs="Times New Roman" w:eastAsia="Times New Roman" w:hAnsi="Times New Roman"/>
          <w:sz w:val="20"/>
          <w:szCs w:val="20"/>
          <w:rtl w:val="0"/>
        </w:rPr>
        <w:t xml:space="preserve"> Não poderão participar deste credenciamento</w:t>
      </w:r>
      <w:bookmarkStart w:colFirst="0" w:colLast="0" w:name="kix.gf06a7i0nfrx" w:id="0"/>
      <w:bookmarkEnd w:id="0"/>
      <w:r w:rsidDel="00000000" w:rsidR="00000000" w:rsidRPr="00000000">
        <w:rPr>
          <w:rFonts w:ascii="Times New Roman" w:cs="Times New Roman" w:eastAsia="Times New Roman" w:hAnsi="Times New Roman"/>
          <w:sz w:val="20"/>
          <w:szCs w:val="20"/>
          <w:rtl w:val="0"/>
        </w:rPr>
        <w:t xml:space="preserve"> ou participar da execução de contrato, direta ou indiretamente:</w:t>
      </w:r>
    </w:p>
    <w:p w:rsidR="00000000" w:rsidDel="00000000" w:rsidP="00000000" w:rsidRDefault="00000000" w:rsidRPr="00000000" w14:paraId="00000021">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 -</w:t>
      </w:r>
      <w:bookmarkStart w:colFirst="0" w:colLast="0" w:name="kix.xddejl38mis4" w:id="1"/>
      <w:bookmarkEnd w:id="1"/>
      <w:r w:rsidDel="00000000" w:rsidR="00000000" w:rsidRPr="00000000">
        <w:rPr>
          <w:rFonts w:ascii="Times New Roman" w:cs="Times New Roman" w:eastAsia="Times New Roman" w:hAnsi="Times New Roman"/>
          <w:sz w:val="20"/>
          <w:szCs w:val="20"/>
          <w:rtl w:val="0"/>
        </w:rPr>
        <w:t xml:space="preserve"> Autor do anteprojeto, do projeto básico ou do projeto executivo, pessoa física ou jurídica, quando a licitação versar sobre obra, serviços ou fornecimento de bens a ele relacionados;</w:t>
      </w:r>
    </w:p>
    <w:p w:rsidR="00000000" w:rsidDel="00000000" w:rsidP="00000000" w:rsidRDefault="00000000" w:rsidRPr="00000000" w14:paraId="00000022">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 -</w:t>
      </w:r>
      <w:bookmarkStart w:colFirst="0" w:colLast="0" w:name="kix.k6ppp7lcsavb" w:id="2"/>
      <w:bookmarkEnd w:id="2"/>
      <w:r w:rsidDel="00000000" w:rsidR="00000000" w:rsidRPr="00000000">
        <w:rPr>
          <w:rFonts w:ascii="Times New Roman" w:cs="Times New Roman" w:eastAsia="Times New Roman" w:hAnsi="Times New Roman"/>
          <w:sz w:val="20"/>
          <w:szCs w:val="20"/>
          <w:rtl w:val="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00000" w:rsidDel="00000000" w:rsidP="00000000" w:rsidRDefault="00000000" w:rsidRPr="00000000" w14:paraId="00000023">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Pessoa física ou jurídica que se encontre, ao tempo do credenciamento</w:t>
      </w:r>
      <w:bookmarkStart w:colFirst="0" w:colLast="0" w:name="kix.6dofe6mjql00" w:id="3"/>
      <w:bookmarkEnd w:id="3"/>
      <w:r w:rsidDel="00000000" w:rsidR="00000000" w:rsidRPr="00000000">
        <w:rPr>
          <w:rFonts w:ascii="Times New Roman" w:cs="Times New Roman" w:eastAsia="Times New Roman" w:hAnsi="Times New Roman"/>
          <w:sz w:val="20"/>
          <w:szCs w:val="20"/>
          <w:rtl w:val="0"/>
        </w:rPr>
        <w:t xml:space="preserve">, impossibilitada de participar da licitação em decorrência de sanção que lhe foi imposta;</w:t>
      </w:r>
    </w:p>
    <w:p w:rsidR="00000000" w:rsidDel="00000000" w:rsidP="00000000" w:rsidRDefault="00000000" w:rsidRPr="00000000" w14:paraId="00000024">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licitação/credenciamento</w:t>
      </w:r>
      <w:bookmarkStart w:colFirst="0" w:colLast="0" w:name="kix.99u637fvk77i" w:id="4"/>
      <w:bookmarkEnd w:id="4"/>
      <w:r w:rsidDel="00000000" w:rsidR="00000000" w:rsidRPr="00000000">
        <w:rPr>
          <w:rFonts w:ascii="Times New Roman" w:cs="Times New Roman" w:eastAsia="Times New Roman" w:hAnsi="Times New Roman"/>
          <w:sz w:val="20"/>
          <w:szCs w:val="20"/>
          <w:rtl w:val="0"/>
        </w:rPr>
        <w:t xml:space="preserve"> ou atue na fiscalização ou na gestão do contrato, ou que deles seja cônjuge, companheiro ou parente em linha reta, colateral ou por afinidade, até o terceiro grau;</w:t>
      </w:r>
    </w:p>
    <w:p w:rsidR="00000000" w:rsidDel="00000000" w:rsidP="00000000" w:rsidRDefault="00000000" w:rsidRPr="00000000" w14:paraId="00000025">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V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7">
        <w:r w:rsidDel="00000000" w:rsidR="00000000" w:rsidRPr="00000000">
          <w:rPr>
            <w:rFonts w:ascii="Times New Roman" w:cs="Times New Roman" w:eastAsia="Times New Roman" w:hAnsi="Times New Roman"/>
            <w:sz w:val="20"/>
            <w:szCs w:val="20"/>
            <w:rtl w:val="0"/>
          </w:rPr>
          <w:t xml:space="preserve">Lei nº 6.404, de 15 de dezembro de 1976</w:t>
        </w:r>
      </w:hyperlink>
      <w:bookmarkStart w:colFirst="0" w:colLast="0" w:name="kix.gmcpfjs6lorb" w:id="5"/>
      <w:bookmarkEnd w:id="5"/>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26">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VI -</w:t>
      </w:r>
      <w:r w:rsidDel="00000000" w:rsidR="00000000" w:rsidRPr="00000000">
        <w:rPr>
          <w:rFonts w:ascii="Times New Roman" w:cs="Times New Roman" w:eastAsia="Times New Roman" w:hAnsi="Times New Roman"/>
          <w:sz w:val="20"/>
          <w:szCs w:val="20"/>
          <w:rtl w:val="0"/>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27">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5.5.</w:t>
      </w:r>
      <w:r w:rsidDel="00000000" w:rsidR="00000000" w:rsidRPr="00000000">
        <w:rPr>
          <w:rFonts w:ascii="Times New Roman" w:cs="Times New Roman" w:eastAsia="Times New Roman" w:hAnsi="Times New Roman"/>
          <w:sz w:val="20"/>
          <w:szCs w:val="20"/>
          <w:rtl w:val="0"/>
        </w:rPr>
        <w:t xml:space="preserve"> Não será admitida neste credenciamento, a participação de representantes de empresas ou instituições distintas, que credenciarem um único e o mesmo representante.</w:t>
      </w:r>
    </w:p>
    <w:p w:rsidR="00000000" w:rsidDel="00000000" w:rsidP="00000000" w:rsidRDefault="00000000" w:rsidRPr="00000000" w14:paraId="00000028">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5.6.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bCs w:val="1"/>
          <w:sz w:val="20"/>
          <w:szCs w:val="20"/>
          <w:u w:val="single"/>
          <w:rtl w:val="0"/>
        </w:rPr>
        <w:t xml:space="preserve">Credenciamento,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bCs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dos documentos de habilitação, exclusivamente por meio do sistema eletrônico, observados data e horário limite estabelecido neste Edital.</w:t>
      </w:r>
    </w:p>
    <w:p w:rsidR="00000000" w:rsidDel="00000000" w:rsidP="00000000" w:rsidRDefault="00000000" w:rsidRPr="00000000" w14:paraId="00000029">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5.7.</w:t>
      </w:r>
      <w:r w:rsidDel="00000000" w:rsidR="00000000" w:rsidRPr="00000000">
        <w:rPr>
          <w:rFonts w:ascii="Times New Roman" w:cs="Times New Roman" w:eastAsia="Times New Roman" w:hAnsi="Times New Roman"/>
          <w:sz w:val="20"/>
          <w:szCs w:val="20"/>
          <w:rtl w:val="0"/>
        </w:rPr>
        <w:t xml:space="preserve"> Caberá ao interessado acompanhar as operações no sistema eletrônico durante a sessão pública do credenciamento,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2A">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5.8.</w:t>
      </w:r>
      <w:r w:rsidDel="00000000" w:rsidR="00000000" w:rsidRPr="00000000">
        <w:rPr>
          <w:rFonts w:ascii="Times New Roman" w:cs="Times New Roman" w:eastAsia="Times New Roman" w:hAnsi="Times New Roman"/>
          <w:sz w:val="20"/>
          <w:szCs w:val="20"/>
          <w:rtl w:val="0"/>
        </w:rPr>
        <w:t xml:space="preserve"> Depois da efetiva inserção dos documentos de habilitação, em nenhuma hipótese será concedido prazo adicional ou permissão para a inclusão ou apresentação de documentos ou informações que deveriam constar da habilitação, exceto nos casos previstos na Lei Federal das Licitações, a critério da Administração.</w:t>
      </w:r>
    </w:p>
    <w:tbl>
      <w:tblPr>
        <w:tblStyle w:val="Table6"/>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2B">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 DO CREDENCIAMENTO JUNTO À PLATAFORMA </w:t>
            </w:r>
            <w:r w:rsidDel="00000000" w:rsidR="00000000" w:rsidRPr="00000000">
              <w:rPr>
                <w:rtl w:val="0"/>
              </w:rPr>
            </w:r>
          </w:p>
        </w:tc>
      </w:tr>
    </w:tbl>
    <w:p w:rsidR="00000000" w:rsidDel="00000000" w:rsidP="00000000" w:rsidRDefault="00000000" w:rsidRPr="00000000" w14:paraId="0000002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Os interessados em participar do credenciamento deverão estar previamente credenciados, de forma direta ou por meio de empresas associadas, junto à </w:t>
      </w:r>
      <w:r w:rsidDel="00000000" w:rsidR="00000000" w:rsidRPr="00000000">
        <w:rPr>
          <w:rFonts w:ascii="Times New Roman" w:cs="Times New Roman" w:eastAsia="Times New Roman" w:hAnsi="Times New Roman"/>
          <w:b w:val="1"/>
          <w:bCs w:val="1"/>
          <w:sz w:val="20"/>
          <w:szCs w:val="20"/>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até a data e horário fixados no edital para o envio dos documentos de habilitação, garantindo, assim, a participação válida no procedimento. O credenciamento junto ao provedor do sistema implica a presunção legal da capacidade técnica do interessado ou de seu representante legal para realizar todas as transações inerentes à participação eletrônica, sendo de sua exclusiva responsabilidade a obtenção e o correto uso do login e senha fornecidos pelo sistema.</w:t>
      </w:r>
    </w:p>
    <w:p w:rsidR="00000000" w:rsidDel="00000000" w:rsidP="00000000" w:rsidRDefault="00000000" w:rsidRPr="00000000" w14:paraId="0000002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Para a obtenção do acesso, os interessados deverão efetuar o cadastro diretamente junto à </w:t>
      </w:r>
      <w:r w:rsidDel="00000000" w:rsidR="00000000" w:rsidRPr="00000000">
        <w:rPr>
          <w:rFonts w:ascii="Times New Roman" w:cs="Times New Roman" w:eastAsia="Times New Roman" w:hAnsi="Times New Roman"/>
          <w:b w:val="1"/>
          <w:bCs w:val="1"/>
          <w:sz w:val="20"/>
          <w:szCs w:val="20"/>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mediante acesso ao site oficial</w:t>
      </w:r>
      <w:hyperlink r:id="rId8">
        <w:r w:rsidDel="00000000" w:rsidR="00000000" w:rsidRPr="00000000">
          <w:rPr>
            <w:rFonts w:ascii="Times New Roman" w:cs="Times New Roman" w:eastAsia="Times New Roman" w:hAnsi="Times New Roman"/>
            <w:sz w:val="20"/>
            <w:szCs w:val="20"/>
            <w:rtl w:val="0"/>
          </w:rPr>
          <w:t xml:space="preserve"> </w:t>
        </w:r>
      </w:hyperlink>
      <w:hyperlink r:id="rId9">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ou pelos telefones de atendimento (42) 3026-4555 e (42) 3026-4550, observando integralmente as instruções, requisitos e regulamentos técnicos disponibilizados pela plataforma. Qualquer dúvida ou necessidade de esclarecimento referente ao credenciamento, login, senha ou operação do sistema deverá ser dirimida exclusivamente junto à </w:t>
      </w:r>
      <w:r w:rsidDel="00000000" w:rsidR="00000000" w:rsidRPr="00000000">
        <w:rPr>
          <w:rFonts w:ascii="Times New Roman" w:cs="Times New Roman" w:eastAsia="Times New Roman" w:hAnsi="Times New Roman"/>
          <w:b w:val="1"/>
          <w:bCs w:val="1"/>
          <w:sz w:val="20"/>
          <w:szCs w:val="20"/>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não cabendo à Administração ou ao órgão responsável pelo credenciamento qualquer responsabilidade por falhas decorrentes do desconhecimento ou uso inadequado do sistema.</w:t>
      </w:r>
    </w:p>
    <w:p w:rsidR="00000000" w:rsidDel="00000000" w:rsidP="00000000" w:rsidRDefault="00000000" w:rsidRPr="00000000" w14:paraId="0000002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w:t>
      </w:r>
      <w:r w:rsidDel="00000000" w:rsidR="00000000" w:rsidRPr="00000000">
        <w:rPr>
          <w:rFonts w:ascii="Times New Roman" w:cs="Times New Roman" w:eastAsia="Times New Roman" w:hAnsi="Times New Roman"/>
          <w:sz w:val="20"/>
          <w:szCs w:val="20"/>
          <w:rtl w:val="0"/>
        </w:rPr>
        <w:t xml:space="preserve"> O interessado é integralmente responsável pelo uso da senha e pelo controle de acesso à plataforma, respondendo por quaisquer transações realizadas direta ou indiretamente por seu representante ou por terceiros, não cabendo ao provedor do sistema nem à Administração Municipal responsabilidade por danos, prejuízos ou consequências decorrentes do uso indevido da senha ou de falhas operacionais atribuíveis ao próprio credenciado.</w:t>
      </w:r>
    </w:p>
    <w:p w:rsidR="00000000" w:rsidDel="00000000" w:rsidP="00000000" w:rsidRDefault="00000000" w:rsidRPr="00000000" w14:paraId="0000002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w:t>
      </w:r>
      <w:r w:rsidDel="00000000" w:rsidR="00000000" w:rsidRPr="00000000">
        <w:rPr>
          <w:rFonts w:ascii="Times New Roman" w:cs="Times New Roman" w:eastAsia="Times New Roman" w:hAnsi="Times New Roman"/>
          <w:sz w:val="20"/>
          <w:szCs w:val="20"/>
          <w:rtl w:val="0"/>
        </w:rPr>
        <w:t xml:space="preserve"> Os custos decorrentes da utilização do sistema eletrônico, incluindo taxas de operacionalização e quaisquer outros encargos previstos pelo regulamento do provedor, serão integralmente de responsabilidade do interessado, que deverá efetuar os pagamentos diretamente à </w:t>
      </w:r>
      <w:r w:rsidDel="00000000" w:rsidR="00000000" w:rsidRPr="00000000">
        <w:rPr>
          <w:rFonts w:ascii="Times New Roman" w:cs="Times New Roman" w:eastAsia="Times New Roman" w:hAnsi="Times New Roman"/>
          <w:b w:val="1"/>
          <w:bCs w:val="1"/>
          <w:sz w:val="20"/>
          <w:szCs w:val="20"/>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nos valores e condições por ela estabelecidos, sem que isso implique qualquer ônus adicional para a Administração Municipal.</w:t>
      </w:r>
    </w:p>
    <w:tbl>
      <w:tblPr>
        <w:tblStyle w:val="Table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30">
            <w:pPr>
              <w:shd w:fill="ffff00" w:val="clear"/>
              <w:tabs>
                <w:tab w:val="left" w:leader="none" w:pos="142"/>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7. D</w:t>
            </w:r>
            <w:r w:rsidDel="00000000" w:rsidR="00000000" w:rsidRPr="00000000">
              <w:rPr>
                <w:rFonts w:ascii="Times New Roman" w:cs="Times New Roman" w:eastAsia="Times New Roman" w:hAnsi="Times New Roman"/>
                <w:b w:val="1"/>
                <w:bCs w:val="1"/>
                <w:sz w:val="20"/>
                <w:szCs w:val="20"/>
                <w:rtl w:val="0"/>
              </w:rPr>
              <w:t xml:space="preserve">A CONDUÇÃO E DO REGULAMENTO OPERACIONAL DO CREDENCIAMENTO</w:t>
            </w:r>
            <w:r w:rsidDel="00000000" w:rsidR="00000000" w:rsidRPr="00000000">
              <w:rPr>
                <w:rtl w:val="0"/>
              </w:rPr>
            </w:r>
          </w:p>
        </w:tc>
      </w:tr>
    </w:tbl>
    <w:p w:rsidR="00000000" w:rsidDel="00000000" w:rsidP="00000000" w:rsidRDefault="00000000" w:rsidRPr="00000000" w14:paraId="0000003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 credenciamento será conduzido integralmente de forma eletrônica, por meio do sistema/plataforma disponibilizado para tal finalidade, compreendendo todas as etapas necessárias à realização do procedimento, incluindo a publicação do edital, o credenciamento dos participantes, o recebimento e análise dos documentos de habilitação, o julgamento da habilitação, a declaração das empresas aptas a serem credenciadas, bem como o recebimento e o julgamento de eventuais recursos, garantindo a transparência, a segurança jurídica e a publicidade do certame.</w:t>
      </w:r>
    </w:p>
    <w:p w:rsidR="00000000" w:rsidDel="00000000" w:rsidP="00000000" w:rsidRDefault="00000000" w:rsidRPr="00000000" w14:paraId="0000003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A condução do credenciamento ficará a cargo da </w:t>
      </w:r>
      <w:r w:rsidDel="00000000" w:rsidR="00000000" w:rsidRPr="00000000">
        <w:rPr>
          <w:rFonts w:ascii="Times New Roman" w:cs="Times New Roman" w:eastAsia="Times New Roman" w:hAnsi="Times New Roman"/>
          <w:b w:val="1"/>
          <w:bCs w:val="1"/>
          <w:sz w:val="20"/>
          <w:szCs w:val="20"/>
          <w:rtl w:val="0"/>
        </w:rPr>
        <w:t xml:space="preserve">Agente de Contratação/Comissão de Contratação</w:t>
      </w:r>
      <w:r w:rsidDel="00000000" w:rsidR="00000000" w:rsidRPr="00000000">
        <w:rPr>
          <w:rFonts w:ascii="Times New Roman" w:cs="Times New Roman" w:eastAsia="Times New Roman" w:hAnsi="Times New Roman"/>
          <w:sz w:val="20"/>
          <w:szCs w:val="20"/>
          <w:rtl w:val="0"/>
        </w:rPr>
        <w:t xml:space="preserve">, doravante denominada Pregoeira, do Município de São José do Mantimento/MG, que poderá contar com o assessoramento técnico, jurídico e de controle interno, assegurando a observância plena das disposições legais, regulamentares e normativas aplicáveis, notadamente a Lei Federal nº 14.133/2021. Caberá à Pregoeira, no exercício de suas atribuições, coordenar e supervisionar todas as fases do credenciamento, garantindo que sejam cumpridos os princípios da legalidade, impessoalidade, publicidade, eficiência, economicidade, moralidade e probidade administrativa.</w:t>
      </w:r>
    </w:p>
    <w:p w:rsidR="00000000" w:rsidDel="00000000" w:rsidP="00000000" w:rsidRDefault="00000000" w:rsidRPr="00000000" w14:paraId="0000003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7.3. </w:t>
      </w:r>
      <w:r w:rsidDel="00000000" w:rsidR="00000000" w:rsidRPr="00000000">
        <w:rPr>
          <w:rFonts w:ascii="Times New Roman" w:cs="Times New Roman" w:eastAsia="Times New Roman" w:hAnsi="Times New Roman"/>
          <w:sz w:val="20"/>
          <w:szCs w:val="20"/>
          <w:rtl w:val="0"/>
        </w:rPr>
        <w:t xml:space="preserve">Dentre suas responsabilidades, a Pregoeira deverá receber, examinar e decidir sobre impugnações ao edital e aos seus anexos, bem como esclarecer dúvidas suscitadas pelas empresas interessadas, podendo requisitar subsídios formais aos responsáveis pela elaboração do Termo de Referência ou de outros documentos que compõem o edital, sempre que necessário. A Pregoeira será responsável por verificar e julgar as condições de habilitação, acompanhar os trâmites do credenciamento, promover diligências e adotar medidas para o saneamento de erros ou falhas formais que não comprometam a substância dos documentos ou a validade jurídica do procedimento, em estrita observância ao art. 64 da Lei nº 14.133/2021.</w:t>
      </w:r>
    </w:p>
    <w:p w:rsidR="00000000" w:rsidDel="00000000" w:rsidP="00000000" w:rsidRDefault="00000000" w:rsidRPr="00000000" w14:paraId="0000003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 </w:t>
      </w:r>
      <w:r w:rsidDel="00000000" w:rsidR="00000000" w:rsidRPr="00000000">
        <w:rPr>
          <w:rFonts w:ascii="Times New Roman" w:cs="Times New Roman" w:eastAsia="Times New Roman" w:hAnsi="Times New Roman"/>
          <w:sz w:val="20"/>
          <w:szCs w:val="20"/>
          <w:rtl w:val="0"/>
        </w:rPr>
        <w:t xml:space="preserve">Compete ainda à Pregoeira indicar as empresas habilitadas, conduzir os trabalhos da equipe de apoio e dos demais membros da comissão, e, após a conclusão das fases de julgamento e a exaustão dos recursos administrativos cabíveis, encaminhar o processo instruído à autoridade superior para adjudicação do objeto e homologação ou ratificação do credenciamento, garantindo que todas as decisões estejam devidamente fundamentadas, documentadas e disponíveis para eventual fiscalização por órgãos de controle interno e externo.</w:t>
      </w:r>
    </w:p>
    <w:tbl>
      <w:tblPr>
        <w:tblStyle w:val="Table8"/>
        <w:tblW w:w="9480.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80"/>
        <w:tblGridChange w:id="0">
          <w:tblGrid>
            <w:gridCol w:w="9480"/>
          </w:tblGrid>
        </w:tblGridChange>
      </w:tblGrid>
      <w:tr>
        <w:trPr>
          <w:cantSplit w:val="0"/>
          <w:tblHeader w:val="0"/>
        </w:trPr>
        <w:tc>
          <w:tcPr>
            <w:shd w:fill="ffff00" w:val="clear"/>
            <w:vAlign w:val="top"/>
          </w:tcPr>
          <w:p w:rsidR="00000000" w:rsidDel="00000000" w:rsidP="00000000" w:rsidRDefault="00000000" w:rsidRPr="00000000" w14:paraId="00000035">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 </w:t>
            </w:r>
            <w:r w:rsidDel="00000000" w:rsidR="00000000" w:rsidRPr="00000000">
              <w:rPr>
                <w:rFonts w:ascii="Times New Roman" w:cs="Times New Roman" w:eastAsia="Times New Roman" w:hAnsi="Times New Roman"/>
                <w:b w:val="1"/>
                <w:bCs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36">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Para fins de habilitação no credenciamento, as interessadas deverão enviar os documentos de habilitação, exclusivamente, por meio do sistema eletrônico, conforme relação abaixo, sob pena de inabilitação no credenciamento.</w:t>
      </w:r>
      <w:r w:rsidDel="00000000" w:rsidR="00000000" w:rsidRPr="00000000">
        <w:rPr>
          <w:rtl w:val="0"/>
        </w:rPr>
      </w:r>
    </w:p>
    <w:tbl>
      <w:tblPr>
        <w:tblStyle w:val="Table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37">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 DOCUMENTOS RELATIVO À HABILITAÇÃO JURÍDICA</w:t>
            </w:r>
            <w:r w:rsidDel="00000000" w:rsidR="00000000" w:rsidRPr="00000000">
              <w:rPr>
                <w:rtl w:val="0"/>
              </w:rPr>
            </w:r>
          </w:p>
        </w:tc>
      </w:tr>
    </w:tbl>
    <w:p w:rsidR="00000000" w:rsidDel="00000000" w:rsidP="00000000" w:rsidRDefault="00000000" w:rsidRPr="00000000" w14:paraId="00000038">
      <w:pPr>
        <w:numPr>
          <w:ilvl w:val="0"/>
          <w:numId w:val="7"/>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da cédula de identidade e CPF do(s) sócio(s) ou de seus administradores, conforme o caso;</w:t>
      </w:r>
    </w:p>
    <w:p w:rsidR="00000000" w:rsidDel="00000000" w:rsidP="00000000" w:rsidRDefault="00000000" w:rsidRPr="00000000" w14:paraId="00000039">
      <w:pPr>
        <w:numPr>
          <w:ilvl w:val="0"/>
          <w:numId w:val="7"/>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comercial, no caso de empresa individual ou Inscrição de Microempreendedor Individual, conforme o caso;</w:t>
      </w:r>
    </w:p>
    <w:p w:rsidR="00000000" w:rsidDel="00000000" w:rsidP="00000000" w:rsidRDefault="00000000" w:rsidRPr="00000000" w14:paraId="0000003A">
      <w:pPr>
        <w:numPr>
          <w:ilvl w:val="0"/>
          <w:numId w:val="7"/>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3B">
      <w:pPr>
        <w:numPr>
          <w:ilvl w:val="0"/>
          <w:numId w:val="7"/>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Inscrição do ato constitutivo no caso de sociedades civis, acompanhada de documentação que identifique a Diretoria em exercício;</w:t>
      </w:r>
    </w:p>
    <w:p w:rsidR="00000000" w:rsidDel="00000000" w:rsidP="00000000" w:rsidRDefault="00000000" w:rsidRPr="00000000" w14:paraId="0000003C">
      <w:pPr>
        <w:numPr>
          <w:ilvl w:val="0"/>
          <w:numId w:val="7"/>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3D">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8.3. </w:t>
            </w:r>
            <w:r w:rsidDel="00000000" w:rsidR="00000000" w:rsidRPr="00000000">
              <w:rPr>
                <w:rFonts w:ascii="Times New Roman" w:cs="Times New Roman" w:eastAsia="Times New Roman" w:hAnsi="Times New Roman"/>
                <w:b w:val="1"/>
                <w:bCs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3E">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inscrição do Cadastro Nacional de Pessoa Jurídica (CNPJ);</w:t>
      </w:r>
    </w:p>
    <w:p w:rsidR="00000000" w:rsidDel="00000000" w:rsidP="00000000" w:rsidRDefault="00000000" w:rsidRPr="00000000" w14:paraId="0000003F">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w:t>
      </w:r>
      <w:r w:rsidDel="00000000" w:rsidR="00000000" w:rsidRPr="00000000">
        <w:rPr>
          <w:rFonts w:ascii="Times New Roman" w:cs="Times New Roman" w:eastAsia="Times New Roman" w:hAnsi="Times New Roman"/>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40">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1">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para com a Fazenda Pública Estadual, </w:t>
      </w:r>
      <w:r w:rsidDel="00000000" w:rsidR="00000000" w:rsidRPr="00000000">
        <w:rPr>
          <w:rFonts w:ascii="Times New Roman" w:cs="Times New Roman" w:eastAsia="Times New Roman" w:hAnsi="Times New Roman"/>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42">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com a Fazenda Pública Municipal do domicílio ou sede da licitante, dentro do prazo de validade;</w:t>
      </w:r>
    </w:p>
    <w:p w:rsidR="00000000" w:rsidDel="00000000" w:rsidP="00000000" w:rsidRDefault="00000000" w:rsidRPr="00000000" w14:paraId="00000043">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relativo ao FGTS (Fundo de Garantia por tempo de Serviço), dentro do prazo de validade;</w:t>
      </w:r>
    </w:p>
    <w:p w:rsidR="00000000" w:rsidDel="00000000" w:rsidP="00000000" w:rsidRDefault="00000000" w:rsidRPr="00000000" w14:paraId="00000044">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rsidR="00000000" w:rsidDel="00000000" w:rsidP="00000000" w:rsidRDefault="00000000" w:rsidRPr="00000000" w14:paraId="00000045">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O </w:t>
      </w:r>
      <w:r w:rsidDel="00000000" w:rsidR="00000000" w:rsidRPr="00000000">
        <w:rPr>
          <w:rFonts w:ascii="Times New Roman" w:cs="Times New Roman" w:eastAsia="Times New Roman" w:hAnsi="Times New Roman"/>
          <w:sz w:val="20"/>
          <w:szCs w:val="20"/>
          <w:rtl w:val="0"/>
        </w:rPr>
        <w:t xml:space="preserve">Agente de Contratação/Comissão de Contratação</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0">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w:t>
      </w:r>
      <w:r w:rsidDel="00000000" w:rsidR="00000000" w:rsidRPr="00000000">
        <w:rPr>
          <w:rFonts w:ascii="Times New Roman" w:cs="Times New Roman" w:eastAsia="Times New Roman" w:hAnsi="Times New Roman"/>
          <w:color w:val="0000ff"/>
          <w:sz w:val="20"/>
          <w:szCs w:val="20"/>
          <w:rtl w:val="0"/>
        </w:rPr>
        <w:t xml:space="preserve"> </w:t>
      </w:r>
      <w:hyperlink r:id="rId11">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6">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r w:rsidDel="00000000" w:rsidR="00000000" w:rsidRPr="00000000">
        <w:rPr>
          <w:rtl w:val="0"/>
        </w:rPr>
      </w:r>
    </w:p>
    <w:tbl>
      <w:tblPr>
        <w:tblStyle w:val="Table11"/>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47">
            <w:pPr>
              <w:spacing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8.4. DOCUMENTOS RELATIVOS À QUALIFICAÇÃO TÉCNICA</w:t>
            </w:r>
            <w:r w:rsidDel="00000000" w:rsidR="00000000" w:rsidRPr="00000000">
              <w:rPr>
                <w:rtl w:val="0"/>
              </w:rPr>
            </w:r>
          </w:p>
        </w:tc>
      </w:tr>
    </w:tbl>
    <w:p w:rsidR="00000000" w:rsidDel="00000000" w:rsidP="00000000" w:rsidRDefault="00000000" w:rsidRPr="00000000" w14:paraId="00000048">
      <w:pPr>
        <w:widowControl w:val="0"/>
        <w:tabs>
          <w:tab w:val="left" w:leader="none" w:pos="284"/>
          <w:tab w:val="left" w:leader="none" w:pos="446"/>
        </w:tabs>
        <w:spacing w:after="180" w:before="180" w:line="360" w:lineRule="auto"/>
        <w:ind w:right="60"/>
        <w:jc w:val="both"/>
        <w:rPr>
          <w:rFonts w:ascii="Times New Roman" w:cs="Times New Roman" w:eastAsia="Times New Roman" w:hAnsi="Times New Roman"/>
          <w:b w:val="1"/>
          <w:bCs w:val="1"/>
          <w:sz w:val="20"/>
          <w:szCs w:val="20"/>
          <w:highlight w:val="white"/>
          <w:u w:val="single"/>
        </w:rPr>
      </w:pPr>
      <w:r w:rsidDel="00000000" w:rsidR="00000000" w:rsidRPr="00000000">
        <w:rPr>
          <w:rFonts w:ascii="Times New Roman" w:cs="Times New Roman" w:eastAsia="Times New Roman" w:hAnsi="Times New Roman"/>
          <w:b w:val="1"/>
          <w:bCs w:val="1"/>
          <w:sz w:val="20"/>
          <w:szCs w:val="20"/>
          <w:highlight w:val="white"/>
          <w:u w:val="single"/>
          <w:rtl w:val="0"/>
        </w:rPr>
        <w:t xml:space="preserve">8.4.1. DA CAPACIDADE TÉCNICA</w:t>
      </w:r>
    </w:p>
    <w:p w:rsidR="00000000" w:rsidDel="00000000" w:rsidP="00000000" w:rsidRDefault="00000000" w:rsidRPr="00000000" w14:paraId="00000049">
      <w:pPr>
        <w:widowControl w:val="0"/>
        <w:numPr>
          <w:ilvl w:val="0"/>
          <w:numId w:val="8"/>
        </w:numPr>
        <w:tabs>
          <w:tab w:val="left" w:leader="none" w:pos="284"/>
          <w:tab w:val="left" w:leader="none" w:pos="446"/>
        </w:tabs>
        <w:spacing w:after="180" w:before="180" w:line="360" w:lineRule="auto"/>
        <w:ind w:left="720" w:right="60" w:hanging="360"/>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Atestado(s) de capacidade técnica, emitido(s) por pessoa jurídica de direito público ou privado, comprovando a execução anterior de serviços compatíveis com o objeto do credenciamento, inferior(es) a doze meses, a partir da data de emissão;</w:t>
      </w:r>
    </w:p>
    <w:p w:rsidR="00000000" w:rsidDel="00000000" w:rsidP="00000000" w:rsidRDefault="00000000" w:rsidRPr="00000000" w14:paraId="0000004A">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8.4</w:t>
      </w:r>
      <w:r w:rsidDel="00000000" w:rsidR="00000000" w:rsidRPr="00000000">
        <w:rPr>
          <w:rFonts w:ascii="Times New Roman" w:cs="Times New Roman" w:eastAsia="Times New Roman" w:hAnsi="Times New Roman"/>
          <w:b w:val="1"/>
          <w:bCs w:val="1"/>
          <w:sz w:val="20"/>
          <w:szCs w:val="20"/>
          <w:rtl w:val="0"/>
        </w:rPr>
        <w:t xml:space="preserve">.2.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04B">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4C">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4D">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4E">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4F">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50">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8.4</w:t>
      </w:r>
      <w:r w:rsidDel="00000000" w:rsidR="00000000" w:rsidRPr="00000000">
        <w:rPr>
          <w:rFonts w:ascii="Times New Roman" w:cs="Times New Roman" w:eastAsia="Times New Roman" w:hAnsi="Times New Roman"/>
          <w:b w:val="1"/>
          <w:bCs w:val="1"/>
          <w:sz w:val="20"/>
          <w:szCs w:val="20"/>
          <w:rtl w:val="0"/>
        </w:rPr>
        <w:t xml:space="preserve">.3.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51">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8.4</w:t>
      </w:r>
      <w:r w:rsidDel="00000000" w:rsidR="00000000" w:rsidRPr="00000000">
        <w:rPr>
          <w:rFonts w:ascii="Times New Roman" w:cs="Times New Roman" w:eastAsia="Times New Roman" w:hAnsi="Times New Roman"/>
          <w:b w:val="1"/>
          <w:bCs w:val="1"/>
          <w:sz w:val="20"/>
          <w:szCs w:val="20"/>
          <w:rtl w:val="0"/>
        </w:rPr>
        <w:t xml:space="preserve">.4.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052">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8.4</w:t>
      </w:r>
      <w:r w:rsidDel="00000000" w:rsidR="00000000" w:rsidRPr="00000000">
        <w:rPr>
          <w:rFonts w:ascii="Times New Roman" w:cs="Times New Roman" w:eastAsia="Times New Roman" w:hAnsi="Times New Roman"/>
          <w:b w:val="1"/>
          <w:bCs w:val="1"/>
          <w:sz w:val="20"/>
          <w:szCs w:val="20"/>
          <w:rtl w:val="0"/>
        </w:rPr>
        <w:t xml:space="preserve">.5. </w:t>
      </w:r>
      <w:r w:rsidDel="00000000" w:rsidR="00000000" w:rsidRPr="00000000">
        <w:rPr>
          <w:rFonts w:ascii="Times New Roman" w:cs="Times New Roman" w:eastAsia="Times New Roman" w:hAnsi="Times New Roman"/>
          <w:sz w:val="20"/>
          <w:szCs w:val="20"/>
          <w:rtl w:val="0"/>
        </w:rPr>
        <w:t xml:space="preserve">O objeto social descrito no ato constitutivo referente à habilitação deverá possuir ramo de atividade compatível ao objeto licitado. 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r w:rsidDel="00000000" w:rsidR="00000000" w:rsidRPr="00000000">
        <w:rPr>
          <w:rtl w:val="0"/>
        </w:rPr>
      </w:r>
    </w:p>
    <w:tbl>
      <w:tblPr>
        <w:tblStyle w:val="Table12"/>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53">
            <w:pPr>
              <w:spacing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8.5. DA QUALIFICAÇÃO ECONÔMICO-FINANCEIRA</w:t>
            </w:r>
            <w:r w:rsidDel="00000000" w:rsidR="00000000" w:rsidRPr="00000000">
              <w:rPr>
                <w:rtl w:val="0"/>
              </w:rPr>
            </w:r>
          </w:p>
        </w:tc>
      </w:tr>
    </w:tbl>
    <w:p w:rsidR="00000000" w:rsidDel="00000000" w:rsidP="00000000" w:rsidRDefault="00000000" w:rsidRPr="00000000" w14:paraId="00000054">
      <w:pPr>
        <w:widowControl w:val="0"/>
        <w:numPr>
          <w:ilvl w:val="0"/>
          <w:numId w:val="5"/>
        </w:numPr>
        <w:tabs>
          <w:tab w:val="left" w:leader="none" w:pos="443"/>
        </w:tabs>
        <w:spacing w:after="180" w:before="180" w:line="360" w:lineRule="auto"/>
        <w:ind w:left="720" w:right="6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Certidão negativa de falência, não superior a 90 (noventa) dias a partir da data de emissão,</w:t>
      </w:r>
      <w:r w:rsidDel="00000000" w:rsidR="00000000" w:rsidRPr="00000000">
        <w:rPr>
          <w:rFonts w:ascii="Times New Roman" w:cs="Times New Roman" w:eastAsia="Times New Roman" w:hAnsi="Times New Roman"/>
          <w:sz w:val="20"/>
          <w:szCs w:val="20"/>
          <w:rtl w:val="0"/>
        </w:rPr>
        <w:t xml:space="preserve"> expedida pelo distribuidor da sede do fornecedor – (Lei n.º 14.133, de 2021, art. 69, caput, inciso II).14.5.1. 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art. 67 da Lei n.º 14.133/2021.</w:t>
      </w:r>
    </w:p>
    <w:p w:rsidR="00000000" w:rsidDel="00000000" w:rsidP="00000000" w:rsidRDefault="00000000" w:rsidRPr="00000000" w14:paraId="00000055">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comprovação de aptidão técnica poderá ser exigida exclusivamente para fornecimentos já realizados, vedada a exigência de atestados que comprovem experiências com quantidades superiores às do objeto licitado, exceto quando tecnicamente justificado nos autos, nos termos do §2º do art. 67 da Lei n.º 14.133/2021.</w:t>
      </w:r>
    </w:p>
    <w:p w:rsidR="00000000" w:rsidDel="00000000" w:rsidP="00000000" w:rsidRDefault="00000000" w:rsidRPr="00000000" w14:paraId="00000056">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r w:rsidDel="00000000" w:rsidR="00000000" w:rsidRPr="00000000">
        <w:rPr>
          <w:rtl w:val="0"/>
        </w:rPr>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7">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8.6. </w:t>
            </w:r>
            <w:r w:rsidDel="00000000" w:rsidR="00000000" w:rsidRPr="00000000">
              <w:rPr>
                <w:rFonts w:ascii="Times New Roman" w:cs="Times New Roman" w:eastAsia="Times New Roman" w:hAnsi="Times New Roman"/>
                <w:b w:val="1"/>
                <w:bCs w:val="1"/>
                <w:sz w:val="20"/>
                <w:szCs w:val="20"/>
                <w:rtl w:val="0"/>
              </w:rPr>
              <w:t xml:space="preserve">OUTROS DOCUMENTOS – DECLARAÇÃO E REQUERIMENTO </w:t>
            </w:r>
            <w:r w:rsidDel="00000000" w:rsidR="00000000" w:rsidRPr="00000000">
              <w:rPr>
                <w:rtl w:val="0"/>
              </w:rPr>
            </w:r>
          </w:p>
        </w:tc>
      </w:tr>
    </w:tbl>
    <w:p w:rsidR="00000000" w:rsidDel="00000000" w:rsidP="00000000" w:rsidRDefault="00000000" w:rsidRPr="00000000" w14:paraId="00000058">
      <w:pPr>
        <w:numPr>
          <w:ilvl w:val="0"/>
          <w:numId w:val="4"/>
        </w:numPr>
        <w:tabs>
          <w:tab w:val="left" w:leader="none" w:pos="9072"/>
        </w:tabs>
        <w:spacing w:after="180" w:before="180" w:line="360" w:lineRule="auto"/>
        <w:ind w:left="720" w:right="68"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Requerimento de Credenciamento, </w:t>
      </w:r>
      <w:r w:rsidDel="00000000" w:rsidR="00000000" w:rsidRPr="00000000">
        <w:rPr>
          <w:rFonts w:ascii="Times New Roman" w:cs="Times New Roman" w:eastAsia="Times New Roman" w:hAnsi="Times New Roman"/>
          <w:sz w:val="20"/>
          <w:szCs w:val="20"/>
          <w:highlight w:val="white"/>
          <w:rtl w:val="0"/>
        </w:rPr>
        <w:t xml:space="preserve">firmado pelo representante legal da empresa, </w:t>
      </w:r>
      <w:r w:rsidDel="00000000" w:rsidR="00000000" w:rsidRPr="00000000">
        <w:rPr>
          <w:rFonts w:ascii="Times New Roman" w:cs="Times New Roman" w:eastAsia="Times New Roman" w:hAnsi="Times New Roman"/>
          <w:b w:val="1"/>
          <w:bCs w:val="1"/>
          <w:sz w:val="20"/>
          <w:szCs w:val="20"/>
          <w:highlight w:val="white"/>
          <w:rtl w:val="0"/>
        </w:rPr>
        <w:t xml:space="preserve">conforme modelo Anexo III;</w:t>
      </w:r>
      <w:r w:rsidDel="00000000" w:rsidR="00000000" w:rsidRPr="00000000">
        <w:rPr>
          <w:rtl w:val="0"/>
        </w:rPr>
      </w:r>
    </w:p>
    <w:p w:rsidR="00000000" w:rsidDel="00000000" w:rsidP="00000000" w:rsidRDefault="00000000" w:rsidRPr="00000000" w14:paraId="00000059">
      <w:pPr>
        <w:numPr>
          <w:ilvl w:val="0"/>
          <w:numId w:val="4"/>
        </w:numPr>
        <w:tabs>
          <w:tab w:val="left" w:leader="none" w:pos="9072"/>
        </w:tabs>
        <w:spacing w:after="180" w:before="180" w:line="360" w:lineRule="auto"/>
        <w:ind w:left="720" w:right="6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Unificada</w:t>
      </w:r>
      <w:r w:rsidDel="00000000" w:rsidR="00000000" w:rsidRPr="00000000">
        <w:rPr>
          <w:rFonts w:ascii="Times New Roman" w:cs="Times New Roman" w:eastAsia="Times New Roman" w:hAnsi="Times New Roman"/>
          <w:sz w:val="20"/>
          <w:szCs w:val="20"/>
          <w:rtl w:val="0"/>
        </w:rPr>
        <w:t xml:space="preserve">, firmada pelo representante legal da empresa, </w:t>
      </w:r>
      <w:r w:rsidDel="00000000" w:rsidR="00000000" w:rsidRPr="00000000">
        <w:rPr>
          <w:rFonts w:ascii="Times New Roman" w:cs="Times New Roman" w:eastAsia="Times New Roman" w:hAnsi="Times New Roman"/>
          <w:b w:val="1"/>
          <w:bCs w:val="1"/>
          <w:sz w:val="20"/>
          <w:szCs w:val="20"/>
          <w:rtl w:val="0"/>
        </w:rPr>
        <w:t xml:space="preserve">conforme modelo Anexo IV.</w:t>
      </w:r>
      <w:r w:rsidDel="00000000" w:rsidR="00000000" w:rsidRPr="00000000">
        <w:rPr>
          <w:rtl w:val="0"/>
        </w:rPr>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A">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9. </w:t>
            </w:r>
            <w:r w:rsidDel="00000000" w:rsidR="00000000" w:rsidRPr="00000000">
              <w:rPr>
                <w:rFonts w:ascii="Times New Roman" w:cs="Times New Roman" w:eastAsia="Times New Roman" w:hAnsi="Times New Roman"/>
                <w:b w:val="1"/>
                <w:bCs w:val="1"/>
                <w:sz w:val="20"/>
                <w:szCs w:val="20"/>
                <w:rtl w:val="0"/>
              </w:rPr>
              <w:t xml:space="preserve">DA ANÁLISE DOS DOCUMENTOS DE HABILITAÇÃO</w:t>
            </w:r>
            <w:r w:rsidDel="00000000" w:rsidR="00000000" w:rsidRPr="00000000">
              <w:rPr>
                <w:rtl w:val="0"/>
              </w:rPr>
            </w:r>
          </w:p>
        </w:tc>
      </w:tr>
    </w:tbl>
    <w:p w:rsidR="00000000" w:rsidDel="00000000" w:rsidP="00000000" w:rsidRDefault="00000000" w:rsidRPr="00000000" w14:paraId="0000005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 </w:t>
      </w:r>
      <w:r w:rsidDel="00000000" w:rsidR="00000000" w:rsidRPr="00000000">
        <w:rPr>
          <w:rFonts w:ascii="Times New Roman" w:cs="Times New Roman" w:eastAsia="Times New Roman" w:hAnsi="Times New Roman"/>
          <w:sz w:val="20"/>
          <w:szCs w:val="20"/>
          <w:rtl w:val="0"/>
        </w:rPr>
        <w:t xml:space="preserve">Conforme disposto no preâmbulo deste Edital, a análise dos documentos de habilitação para o credenciamento, será realizada pela Comissão de Contratação em prazo não superior a 05 (cinco) dias úteis, contados a partir da inserção dos documentos na plataforma.</w:t>
      </w:r>
    </w:p>
    <w:p w:rsidR="00000000" w:rsidDel="00000000" w:rsidP="00000000" w:rsidRDefault="00000000" w:rsidRPr="00000000" w14:paraId="0000005C">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A falta de apresentação e comprovação pelas empresas interessadas de quaisquer dos documentos de habilitação, acima relacionados, ou sua apresentação em desconformidade com o exigido neste edital, </w:t>
      </w:r>
      <w:r w:rsidDel="00000000" w:rsidR="00000000" w:rsidRPr="00000000">
        <w:rPr>
          <w:rFonts w:ascii="Times New Roman" w:cs="Times New Roman" w:eastAsia="Times New Roman" w:hAnsi="Times New Roman"/>
          <w:b w:val="1"/>
          <w:bCs w:val="1"/>
          <w:sz w:val="20"/>
          <w:szCs w:val="20"/>
          <w:u w:val="single"/>
          <w:rtl w:val="0"/>
        </w:rPr>
        <w:t xml:space="preserve">ensejará na inabilitação ou não credenciamento. </w:t>
      </w:r>
      <w:r w:rsidDel="00000000" w:rsidR="00000000" w:rsidRPr="00000000">
        <w:rPr>
          <w:rtl w:val="0"/>
        </w:rPr>
      </w:r>
    </w:p>
    <w:p w:rsidR="00000000" w:rsidDel="00000000" w:rsidP="00000000" w:rsidRDefault="00000000" w:rsidRPr="00000000" w14:paraId="000000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deste Edital, ainda que haja alguma restrição de regularidade fiscal ou trabalhista, nos termos do art. 43, § 1º da LC nº 123, de 2006, sob pena de inabilitação.</w:t>
      </w:r>
    </w:p>
    <w:p w:rsidR="00000000" w:rsidDel="00000000" w:rsidP="00000000" w:rsidRDefault="00000000" w:rsidRPr="00000000" w14:paraId="0000005F">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9.5. Os documentos exigidos para fins de habilitação relacionados nos subitens acima, deverão ser apresentados pelos interessados na Plataforma </w:t>
      </w:r>
      <w:r w:rsidDel="00000000" w:rsidR="00000000" w:rsidRPr="00000000">
        <w:rPr>
          <w:rFonts w:ascii="Times New Roman" w:cs="Times New Roman" w:eastAsia="Times New Roman" w:hAnsi="Times New Roman"/>
          <w:b w:val="1"/>
          <w:bCs w:val="1"/>
          <w:i w:val="1"/>
          <w:iCs w:val="1"/>
          <w:sz w:val="20"/>
          <w:szCs w:val="20"/>
          <w:u w:val="single"/>
          <w:rtl w:val="0"/>
        </w:rPr>
        <w:t xml:space="preserve">BOLSA NACIONAL DE COMPRAS - BNC</w:t>
      </w:r>
      <w:r w:rsidDel="00000000" w:rsidR="00000000" w:rsidRPr="00000000">
        <w:rPr>
          <w:rFonts w:ascii="Times New Roman" w:cs="Times New Roman" w:eastAsia="Times New Roman" w:hAnsi="Times New Roman"/>
          <w:b w:val="1"/>
          <w:bCs w:val="1"/>
          <w:sz w:val="20"/>
          <w:szCs w:val="20"/>
          <w:u w:val="single"/>
          <w:rtl w:val="0"/>
        </w:rPr>
        <w:t xml:space="preserve">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seja o interessado declarado apto no credenciamento.</w:t>
      </w:r>
      <w:r w:rsidDel="00000000" w:rsidR="00000000" w:rsidRPr="00000000">
        <w:rPr>
          <w:rtl w:val="0"/>
        </w:rPr>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60">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10. </w:t>
            </w:r>
            <w:r w:rsidDel="00000000" w:rsidR="00000000" w:rsidRPr="00000000">
              <w:rPr>
                <w:rFonts w:ascii="Times New Roman" w:cs="Times New Roman" w:eastAsia="Times New Roman" w:hAnsi="Times New Roman"/>
                <w:b w:val="1"/>
                <w:bCs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06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negativas.</w:t>
      </w:r>
    </w:p>
    <w:p w:rsidR="00000000" w:rsidDel="00000000" w:rsidP="00000000" w:rsidRDefault="00000000" w:rsidRPr="00000000" w14:paraId="0000006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nº 14.133/2021 e demais normas regulamentares vigentes, sendo facultado à Administração convocar os licitantes remanescentes, na ordem de classificação, para a assinatura do contrato, ou revogar a licitação.</w:t>
      </w:r>
    </w:p>
    <w:p w:rsidR="00000000" w:rsidDel="00000000" w:rsidP="00000000" w:rsidRDefault="00000000" w:rsidRPr="00000000" w14:paraId="0000006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10.4. </w:t>
      </w:r>
      <w:r w:rsidDel="00000000" w:rsidR="00000000" w:rsidRPr="00000000">
        <w:rPr>
          <w:rFonts w:ascii="Times New Roman" w:cs="Times New Roman" w:eastAsia="Times New Roman" w:hAnsi="Times New Roman"/>
          <w:sz w:val="20"/>
          <w:szCs w:val="20"/>
          <w:rtl w:val="0"/>
        </w:rPr>
        <w:t xml:space="preserve">Constatado o atendimento das exigências previstas neste Edital, a licitante será declarada vencedora, sendo-lhe adjudicado o objeto da licitação, pelo próprio Agente de Contratação/Comissão de Contratação, na hipótese da inexistência de recursos, ou desistência de sua interposição, e pela autoridade titular do órgão promotor do certame, na hipótese de existência de recursos e desde que improvisos, face ao reconhecimento da regularidade dos atos procedimentais.</w:t>
      </w:r>
    </w:p>
    <w:p w:rsidR="00000000" w:rsidDel="00000000" w:rsidP="00000000" w:rsidRDefault="00000000" w:rsidRPr="00000000" w14:paraId="0000006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10.5. </w:t>
      </w:r>
      <w:r w:rsidDel="00000000" w:rsidR="00000000" w:rsidRPr="00000000">
        <w:rPr>
          <w:rFonts w:ascii="Times New Roman" w:cs="Times New Roman" w:eastAsia="Times New Roman" w:hAnsi="Times New Roman"/>
          <w:sz w:val="20"/>
          <w:szCs w:val="20"/>
          <w:rtl w:val="0"/>
        </w:rPr>
        <w:t xml:space="preserve">Se a licitante desatender as exigências licitatórias, o Agente de Contratação/Comissão de Contratação examinará a oferta subsequente, verificando a sua aceitabilidade e procedendo à habilitação da licitante, na ordem de classificação, e assim sucessivamente, até a apuração de uma proposta que atenda ao edital, sendo a respectiva licitante declarada vencedora e a ela adjudicada o objeto do certame, pelo Agente de Contratação/Comissão de Contratação. </w:t>
      </w:r>
    </w:p>
    <w:tbl>
      <w:tblPr>
        <w:tblStyle w:val="Table16"/>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66">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11. </w:t>
            </w:r>
            <w:r w:rsidDel="00000000" w:rsidR="00000000" w:rsidRPr="00000000">
              <w:rPr>
                <w:rFonts w:ascii="Times New Roman" w:cs="Times New Roman" w:eastAsia="Times New Roman" w:hAnsi="Times New Roman"/>
                <w:b w:val="1"/>
                <w:bCs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06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w:t>
      </w:r>
      <w:r w:rsidDel="00000000" w:rsidR="00000000" w:rsidRPr="00000000">
        <w:rPr>
          <w:rFonts w:ascii="Times New Roman" w:cs="Times New Roman" w:eastAsia="Times New Roman" w:hAnsi="Times New Roman"/>
          <w:sz w:val="20"/>
          <w:szCs w:val="20"/>
          <w:rtl w:val="0"/>
        </w:rPr>
        <w:t xml:space="preserve"> Ao final da sessão, depois de declarada o(s) interessado(s) aptos ao credenciamento, qualquer interessado poderá manifestar imediata e motivadamente a intenção de recorrer nos casos de:</w:t>
      </w:r>
    </w:p>
    <w:p w:rsidR="00000000" w:rsidDel="00000000" w:rsidP="00000000" w:rsidRDefault="00000000" w:rsidRPr="00000000" w14:paraId="00000068">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de habilitação ou inabilitação; e,</w:t>
      </w:r>
    </w:p>
    <w:p w:rsidR="00000000" w:rsidDel="00000000" w:rsidP="00000000" w:rsidRDefault="00000000" w:rsidRPr="00000000" w14:paraId="00000069">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Anulação ou revogação da licitação.</w:t>
      </w:r>
    </w:p>
    <w:p w:rsidR="00000000" w:rsidDel="00000000" w:rsidP="00000000" w:rsidRDefault="00000000" w:rsidRPr="00000000" w14:paraId="0000006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fase recursal deverá ser formalmente anunciada pelo Agente de Contratação/Comissão de Contratação, que consultará aos interessados sobre sua intenção de recorrer ou não, e declarará, expressamente, que só serão conhecidos os recursos interpostos nos prazos fixados neste Edital.</w:t>
      </w:r>
    </w:p>
    <w:p w:rsidR="00000000" w:rsidDel="00000000" w:rsidP="00000000" w:rsidRDefault="00000000" w:rsidRPr="00000000" w14:paraId="0000006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bCs w:val="1"/>
          <w:sz w:val="20"/>
          <w:szCs w:val="20"/>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Bolsa Nacional de Compras - BNC a síntese das suas razões, e, caso não o faça, importará na preclusão do direito de recurso.</w:t>
      </w:r>
    </w:p>
    <w:p w:rsidR="00000000" w:rsidDel="00000000" w:rsidP="00000000" w:rsidRDefault="00000000" w:rsidRPr="00000000" w14:paraId="0000006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11.4. </w:t>
      </w:r>
      <w:r w:rsidDel="00000000" w:rsidR="00000000" w:rsidRPr="00000000">
        <w:rPr>
          <w:rFonts w:ascii="Times New Roman" w:cs="Times New Roman" w:eastAsia="Times New Roman" w:hAnsi="Times New Roman"/>
          <w:sz w:val="20"/>
          <w:szCs w:val="20"/>
          <w:rtl w:val="0"/>
        </w:rPr>
        <w:t xml:space="preserve">Havendo manifestação, caberá ao Agente de Contratação/Comissão de Contratação verificar a tempestividade e a existência de motivação da intenção de recorrer, para decidir se admite ou não o recurso, por meio de decisão fundamentada.</w:t>
      </w:r>
    </w:p>
    <w:p w:rsidR="00000000" w:rsidDel="00000000" w:rsidP="00000000" w:rsidRDefault="00000000" w:rsidRPr="00000000" w14:paraId="0000006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Nesse momento, o Agente de Contratação/Comissão de Contratação não adentrará ao mérito recursal, mas apenas verificará as condições de admissibilidade do recurso.</w:t>
      </w:r>
    </w:p>
    <w:p w:rsidR="00000000" w:rsidDel="00000000" w:rsidP="00000000" w:rsidRDefault="00000000" w:rsidRPr="00000000" w14:paraId="0000006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bCs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bCs w:val="1"/>
          <w:sz w:val="20"/>
          <w:szCs w:val="20"/>
          <w:u w:val="single"/>
          <w:rtl w:val="0"/>
        </w:rPr>
        <w:t xml:space="preserve">em local próprio na Plataforma Bolsa Nacional de Compras - BNC ou envio via e-mail: </w:t>
      </w:r>
      <w:hyperlink r:id="rId12">
        <w:r w:rsidDel="00000000" w:rsidR="00000000" w:rsidRPr="00000000">
          <w:rPr>
            <w:rFonts w:ascii="Times New Roman" w:cs="Times New Roman" w:eastAsia="Times New Roman" w:hAnsi="Times New Roman"/>
            <w:b w:val="1"/>
            <w:bCs w:val="1"/>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e/ou </w:t>
      </w:r>
      <w:r w:rsidDel="00000000" w:rsidR="00000000" w:rsidRPr="00000000">
        <w:rPr>
          <w:rFonts w:ascii="Times New Roman" w:cs="Times New Roman" w:eastAsia="Times New Roman" w:hAnsi="Times New Roman"/>
          <w:b w:val="1"/>
          <w:bCs w:val="1"/>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  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06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bCs w:val="1"/>
          <w:sz w:val="20"/>
          <w:szCs w:val="20"/>
          <w:rtl w:val="0"/>
        </w:rPr>
        <w:t xml:space="preserve">o recurso ser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03 (três) dias úteis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07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O(s) recurso(s) previstos neste Edital terá</w:t>
      </w:r>
      <w:bookmarkStart w:colFirst="0" w:colLast="0" w:name="kix.ze6abptuy2dc" w:id="6"/>
      <w:bookmarkEnd w:id="6"/>
      <w:r w:rsidDel="00000000" w:rsidR="00000000" w:rsidRPr="00000000">
        <w:rPr>
          <w:rFonts w:ascii="Times New Roman" w:cs="Times New Roman" w:eastAsia="Times New Roman" w:hAnsi="Times New Roman"/>
          <w:sz w:val="20"/>
          <w:szCs w:val="20"/>
          <w:rtl w:val="0"/>
        </w:rPr>
        <w:t xml:space="preserve"> efeito suspensivo do ato ou da decisão recorrida até que sobrevenha decisão final da autoridade competente.</w:t>
      </w:r>
    </w:p>
    <w:p w:rsidR="00000000" w:rsidDel="00000000" w:rsidP="00000000" w:rsidRDefault="00000000" w:rsidRPr="00000000" w14:paraId="0000007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quaisquer dúvidas e subsidiá-la com as informações necessárias.</w:t>
      </w:r>
    </w:p>
    <w:p w:rsidR="00000000" w:rsidDel="00000000" w:rsidP="00000000" w:rsidRDefault="00000000" w:rsidRPr="00000000" w14:paraId="0000007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3">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12. </w:t>
            </w:r>
            <w:r w:rsidDel="00000000" w:rsidR="00000000" w:rsidRPr="00000000">
              <w:rPr>
                <w:rFonts w:ascii="Times New Roman" w:cs="Times New Roman" w:eastAsia="Times New Roman" w:hAnsi="Times New Roman"/>
                <w:b w:val="1"/>
                <w:bCs w:val="1"/>
                <w:sz w:val="20"/>
                <w:szCs w:val="20"/>
                <w:rtl w:val="0"/>
              </w:rPr>
              <w:t xml:space="preserve">DO ENCERRAMENTO DO CREDENCIAMENTO</w:t>
            </w:r>
            <w:r w:rsidDel="00000000" w:rsidR="00000000" w:rsidRPr="00000000">
              <w:rPr>
                <w:rtl w:val="0"/>
              </w:rPr>
            </w:r>
          </w:p>
        </w:tc>
      </w:tr>
    </w:tbl>
    <w:p w:rsidR="00000000" w:rsidDel="00000000" w:rsidP="00000000" w:rsidRDefault="00000000" w:rsidRPr="00000000" w14:paraId="00000074">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procedimento auxiliar </w:t>
      </w:r>
      <w:bookmarkStart w:colFirst="0" w:colLast="0" w:name="kix.qjfkv4krl82h" w:id="7"/>
      <w:bookmarkEnd w:id="7"/>
      <w:r w:rsidDel="00000000" w:rsidR="00000000" w:rsidRPr="00000000">
        <w:rPr>
          <w:rFonts w:ascii="Times New Roman" w:cs="Times New Roman" w:eastAsia="Times New Roman" w:hAnsi="Times New Roman"/>
          <w:sz w:val="20"/>
          <w:szCs w:val="20"/>
          <w:rtl w:val="0"/>
        </w:rPr>
        <w:t xml:space="preserve">será encaminhado à autoridade superior, que poderá:</w:t>
      </w:r>
    </w:p>
    <w:bookmarkStart w:colFirst="0" w:colLast="0" w:name="kix.d0d61g1rmkas" w:id="8"/>
    <w:bookmarkEnd w:id="8"/>
    <w:p w:rsidR="00000000" w:rsidDel="00000000" w:rsidP="00000000" w:rsidRDefault="00000000" w:rsidRPr="00000000" w14:paraId="00000075">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p>
    <w:p w:rsidR="00000000" w:rsidDel="00000000" w:rsidP="00000000" w:rsidRDefault="00000000" w:rsidRPr="00000000" w14:paraId="00000076">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inexigibilidade de licitação</w:t>
      </w:r>
      <w:bookmarkStart w:colFirst="0" w:colLast="0" w:name="kix.nq3w1xmwp8m7" w:id="9"/>
      <w:bookmarkEnd w:id="9"/>
      <w:r w:rsidDel="00000000" w:rsidR="00000000" w:rsidRPr="00000000">
        <w:rPr>
          <w:rFonts w:ascii="Times New Roman" w:cs="Times New Roman" w:eastAsia="Times New Roman" w:hAnsi="Times New Roman"/>
          <w:sz w:val="20"/>
          <w:szCs w:val="20"/>
          <w:rtl w:val="0"/>
        </w:rPr>
        <w:t xml:space="preserve"> por motivo de conveniência e oportunidade;</w:t>
      </w:r>
    </w:p>
    <w:p w:rsidR="00000000" w:rsidDel="00000000" w:rsidP="00000000" w:rsidRDefault="00000000" w:rsidRPr="00000000" w14:paraId="00000077">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inexigibilidade</w:t>
      </w:r>
      <w:bookmarkStart w:colFirst="0" w:colLast="0" w:name="kix.954h8ekr53c5" w:id="10"/>
      <w:bookmarkEnd w:id="10"/>
      <w:r w:rsidDel="00000000" w:rsidR="00000000" w:rsidRPr="00000000">
        <w:rPr>
          <w:rFonts w:ascii="Times New Roman" w:cs="Times New Roman" w:eastAsia="Times New Roman" w:hAnsi="Times New Roman"/>
          <w:sz w:val="20"/>
          <w:szCs w:val="20"/>
          <w:rtl w:val="0"/>
        </w:rPr>
        <w:t xml:space="preserve">, de ofício ou mediante provocação de terceiros, sempre que presente ilegalidade insanável;</w:t>
      </w:r>
    </w:p>
    <w:p w:rsidR="00000000" w:rsidDel="00000000" w:rsidP="00000000" w:rsidRDefault="00000000" w:rsidRPr="00000000" w14:paraId="00000078">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homologar/ratificar a inexigibilidade</w:t>
      </w:r>
      <w:bookmarkStart w:colFirst="0" w:colLast="0" w:name="kix.ezyr3klboqg3" w:id="11"/>
      <w:bookmarkEnd w:id="1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9">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12.2.</w:t>
      </w:r>
      <w:bookmarkStart w:colFirst="0" w:colLast="0" w:name="kix.haksp47s7dcn" w:id="12"/>
      <w:bookmarkEnd w:id="12"/>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p>
    <w:p w:rsidR="00000000" w:rsidDel="00000000" w:rsidP="00000000" w:rsidRDefault="00000000" w:rsidRPr="00000000" w14:paraId="0000007A">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Em caso de revogação do procedimento auxiliar</w:t>
      </w:r>
      <w:bookmarkStart w:colFirst="0" w:colLast="0" w:name="kix.mbfndoai99y" w:id="13"/>
      <w:bookmarkEnd w:id="13"/>
      <w:r w:rsidDel="00000000" w:rsidR="00000000" w:rsidRPr="00000000">
        <w:rPr>
          <w:rFonts w:ascii="Times New Roman" w:cs="Times New Roman" w:eastAsia="Times New Roman" w:hAnsi="Times New Roman"/>
          <w:sz w:val="20"/>
          <w:szCs w:val="20"/>
          <w:rtl w:val="0"/>
        </w:rPr>
        <w:t xml:space="preserve">, o motivo determinante deverá ser resultante de fato superveniente devidamente comprovado.</w:t>
      </w:r>
    </w:p>
    <w:p w:rsidR="00000000" w:rsidDel="00000000" w:rsidP="00000000" w:rsidRDefault="00000000" w:rsidRPr="00000000" w14:paraId="0000007B">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12.4. </w:t>
      </w:r>
      <w:bookmarkStart w:colFirst="0" w:colLast="0" w:name="kix.nn1yv3sil8qg" w:id="14"/>
      <w:bookmarkEnd w:id="14"/>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p>
    <w:tbl>
      <w:tblPr>
        <w:tblStyle w:val="Table1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C">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 DO SANEAMENTO DOS DOCUMENTOS DE HABILITAÇÃO</w:t>
            </w:r>
            <w:r w:rsidDel="00000000" w:rsidR="00000000" w:rsidRPr="00000000">
              <w:rPr>
                <w:rtl w:val="0"/>
              </w:rPr>
            </w:r>
          </w:p>
        </w:tc>
      </w:tr>
    </w:tbl>
    <w:p w:rsidR="00000000" w:rsidDel="00000000" w:rsidP="00000000" w:rsidRDefault="00000000" w:rsidRPr="00000000" w14:paraId="0000007D">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O Agente de Contratação/Comissão de Contratação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observadas o disposto no art. 64, da Lei nº 14.133/2021.</w:t>
      </w:r>
    </w:p>
    <w:tbl>
      <w:tblPr>
        <w:tblStyle w:val="Table1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E">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 </w:t>
            </w:r>
            <w:r w:rsidDel="00000000" w:rsidR="00000000" w:rsidRPr="00000000">
              <w:rPr>
                <w:rFonts w:ascii="Times New Roman" w:cs="Times New Roman" w:eastAsia="Times New Roman" w:hAnsi="Times New Roman"/>
                <w:b w:val="1"/>
                <w:bCs w:val="1"/>
                <w:sz w:val="20"/>
                <w:szCs w:val="20"/>
                <w:rtl w:val="0"/>
              </w:rPr>
              <w:t xml:space="preserve">DO TERMO DE CONTRATO E/OU INSTRUMENTO EQUIVALENTE</w:t>
            </w:r>
            <w:r w:rsidDel="00000000" w:rsidR="00000000" w:rsidRPr="00000000">
              <w:rPr>
                <w:rtl w:val="0"/>
              </w:rPr>
            </w:r>
          </w:p>
        </w:tc>
      </w:tr>
    </w:tbl>
    <w:p w:rsidR="00000000" w:rsidDel="00000000" w:rsidP="00000000" w:rsidRDefault="00000000" w:rsidRPr="00000000" w14:paraId="0000007F">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w:t>
      </w:r>
      <w:r w:rsidDel="00000000" w:rsidR="00000000" w:rsidRPr="00000000">
        <w:rPr>
          <w:rFonts w:ascii="Times New Roman" w:cs="Times New Roman" w:eastAsia="Times New Roman" w:hAnsi="Times New Roman"/>
          <w:sz w:val="20"/>
          <w:szCs w:val="20"/>
          <w:rtl w:val="0"/>
        </w:rPr>
        <w:tab/>
        <w:t xml:space="preserve">Após a homologação/ratificação da inexigibilidade, em sendo realizada a contratação, será firmado Termo de Contrato ou emitido instrumento equivalente, conforme minuta que faz parte integrante deste Edital.</w:t>
      </w:r>
    </w:p>
    <w:p w:rsidR="00000000" w:rsidDel="00000000" w:rsidP="00000000" w:rsidRDefault="00000000" w:rsidRPr="00000000" w14:paraId="00000080">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O credenciado será convocado, para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081">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082">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credenciado e aceito pela Administração.</w:t>
      </w:r>
    </w:p>
    <w:p w:rsidR="00000000" w:rsidDel="00000000" w:rsidP="00000000" w:rsidRDefault="00000000" w:rsidRPr="00000000" w14:paraId="00000083">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credenciada, implica no reconhecimento de que:</w:t>
      </w:r>
    </w:p>
    <w:p w:rsidR="00000000" w:rsidDel="00000000" w:rsidP="00000000" w:rsidRDefault="00000000" w:rsidRPr="00000000" w14:paraId="00000084">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085">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14.3.2. </w:t>
      </w:r>
      <w:r w:rsidDel="00000000" w:rsidR="00000000" w:rsidRPr="00000000">
        <w:rPr>
          <w:rFonts w:ascii="Times New Roman" w:cs="Times New Roman" w:eastAsia="Times New Roman" w:hAnsi="Times New Roman"/>
          <w:sz w:val="20"/>
          <w:szCs w:val="20"/>
          <w:rtl w:val="0"/>
        </w:rPr>
        <w:t xml:space="preserve">A contratada se vincula à todas às disposições contidas no Edital e seus anexos.</w:t>
      </w:r>
    </w:p>
    <w:p w:rsidR="00000000" w:rsidDel="00000000" w:rsidP="00000000" w:rsidRDefault="00000000" w:rsidRPr="00000000" w14:paraId="00000086">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087">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credenciado durante a vigência do contrato.</w:t>
      </w:r>
    </w:p>
    <w:p w:rsidR="00000000" w:rsidDel="00000000" w:rsidP="00000000" w:rsidRDefault="00000000" w:rsidRPr="00000000" w14:paraId="00000088">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Na hipótese de o vencedor da credenciada não comprovar as condições de habilitação consignadas no edital ou se recusar a assinar o contrato, a Administração, sem prejuízo da aplicação das sanções das demais cominações legais cabíveis a esse credenciado.</w:t>
      </w:r>
    </w:p>
    <w:tbl>
      <w:tblPr>
        <w:tblStyle w:val="Table2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9">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15.</w:t>
            </w:r>
            <w:r w:rsidDel="00000000" w:rsidR="00000000" w:rsidRPr="00000000">
              <w:rPr>
                <w:rFonts w:ascii="Times New Roman" w:cs="Times New Roman" w:eastAsia="Times New Roman" w:hAnsi="Times New Roman"/>
                <w:b w:val="1"/>
                <w:bCs w:val="1"/>
                <w:sz w:val="20"/>
                <w:szCs w:val="20"/>
                <w:rtl w:val="0"/>
              </w:rPr>
              <w:t xml:space="preserve"> DA VIGÊNCIA DO CONTRATO E EXECUÇÃO DOS SERVIÇOS</w:t>
            </w:r>
            <w:r w:rsidDel="00000000" w:rsidR="00000000" w:rsidRPr="00000000">
              <w:rPr>
                <w:rtl w:val="0"/>
              </w:rPr>
            </w:r>
          </w:p>
        </w:tc>
      </w:tr>
    </w:tbl>
    <w:p w:rsidR="00000000" w:rsidDel="00000000" w:rsidP="00000000" w:rsidRDefault="00000000" w:rsidRPr="00000000" w14:paraId="0000008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15.1.</w:t>
      </w:r>
      <w:r w:rsidDel="00000000" w:rsidR="00000000" w:rsidRPr="00000000">
        <w:rPr>
          <w:rFonts w:ascii="Times New Roman" w:cs="Times New Roman" w:eastAsia="Times New Roman" w:hAnsi="Times New Roman"/>
          <w:sz w:val="20"/>
          <w:szCs w:val="20"/>
          <w:rtl w:val="0"/>
        </w:rPr>
        <w:t xml:space="preserve"> O prazo de vigência do instrumento contratual é de </w:t>
      </w:r>
      <w:r w:rsidDel="00000000" w:rsidR="00000000" w:rsidRPr="00000000">
        <w:rPr>
          <w:rFonts w:ascii="Times New Roman" w:cs="Times New Roman" w:eastAsia="Times New Roman" w:hAnsi="Times New Roman"/>
          <w:b w:val="1"/>
          <w:bCs w:val="1"/>
          <w:sz w:val="20"/>
          <w:szCs w:val="20"/>
          <w:rtl w:val="0"/>
        </w:rPr>
        <w:t xml:space="preserve">12 (doze) meses</w:t>
      </w:r>
      <w:r w:rsidDel="00000000" w:rsidR="00000000" w:rsidRPr="00000000">
        <w:rPr>
          <w:rFonts w:ascii="Times New Roman" w:cs="Times New Roman" w:eastAsia="Times New Roman" w:hAnsi="Times New Roman"/>
          <w:sz w:val="20"/>
          <w:szCs w:val="20"/>
          <w:rtl w:val="0"/>
        </w:rPr>
        <w:t xml:space="preserve">, contados a partir da data de sua assinatura podendo, ser prorrogado quando verificada a necessidade, de ofício pela Administração ou por solicitação da credenciada, durante o seu transcurso, e desde que ocorra motivo justificado, devidamente comprovado e aceito pelo Município, observado os dispositivos legais do art. 107, da Lei n.º 14.133/2021.</w:t>
      </w:r>
    </w:p>
    <w:p w:rsidR="00000000" w:rsidDel="00000000" w:rsidP="00000000" w:rsidRDefault="00000000" w:rsidRPr="00000000" w14:paraId="0000008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01 (um) mês.</w:t>
      </w:r>
    </w:p>
    <w:p w:rsidR="00000000" w:rsidDel="00000000" w:rsidP="00000000" w:rsidRDefault="00000000" w:rsidRPr="00000000" w14:paraId="0000008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15.3.</w:t>
      </w:r>
      <w:r w:rsidDel="00000000" w:rsidR="00000000" w:rsidRPr="00000000">
        <w:rPr>
          <w:rFonts w:ascii="Times New Roman" w:cs="Times New Roman" w:eastAsia="Times New Roman" w:hAnsi="Times New Roman"/>
          <w:sz w:val="20"/>
          <w:szCs w:val="20"/>
          <w:rtl w:val="0"/>
        </w:rPr>
        <w:t xml:space="preserve"> A Contratada deverá obrigatoriamente e sob pena da aplicação de multa de mora, conforme dispõe o art. 162 da Lei nº 14.133/2021, dar início prestação dos serviços, no prazo máximo de </w:t>
      </w:r>
      <w:r w:rsidDel="00000000" w:rsidR="00000000" w:rsidRPr="00000000">
        <w:rPr>
          <w:rFonts w:ascii="Times New Roman" w:cs="Times New Roman" w:eastAsia="Times New Roman" w:hAnsi="Times New Roman"/>
          <w:b w:val="1"/>
          <w:bCs w:val="1"/>
          <w:sz w:val="20"/>
          <w:szCs w:val="20"/>
          <w:rtl w:val="0"/>
        </w:rPr>
        <w:t xml:space="preserve">05 (cinco) </w:t>
      </w:r>
      <w:r w:rsidDel="00000000" w:rsidR="00000000" w:rsidRPr="00000000">
        <w:rPr>
          <w:rFonts w:ascii="Times New Roman" w:cs="Times New Roman" w:eastAsia="Times New Roman" w:hAnsi="Times New Roman"/>
          <w:sz w:val="20"/>
          <w:szCs w:val="20"/>
          <w:rtl w:val="0"/>
        </w:rPr>
        <w:t xml:space="preserve">dias após a assinatura do contrato e/ou recebimento da Nota de Autorização de Fornecimento.</w:t>
      </w:r>
    </w:p>
    <w:p w:rsidR="00000000" w:rsidDel="00000000" w:rsidP="00000000" w:rsidRDefault="00000000" w:rsidRPr="00000000" w14:paraId="0000008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15.4. </w:t>
      </w:r>
      <w:r w:rsidDel="00000000" w:rsidR="00000000" w:rsidRPr="00000000">
        <w:rPr>
          <w:rFonts w:ascii="Times New Roman" w:cs="Times New Roman" w:eastAsia="Times New Roman" w:hAnsi="Times New Roman"/>
          <w:sz w:val="20"/>
          <w:szCs w:val="20"/>
          <w:rtl w:val="0"/>
        </w:rPr>
        <w:t xml:space="preserve">Tendo em vista</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que a contratação é </w:t>
      </w:r>
      <w:r w:rsidDel="00000000" w:rsidR="00000000" w:rsidRPr="00000000">
        <w:rPr>
          <w:rFonts w:ascii="Times New Roman" w:cs="Times New Roman" w:eastAsia="Times New Roman" w:hAnsi="Times New Roman"/>
          <w:b w:val="1"/>
          <w:bCs w:val="1"/>
          <w:sz w:val="20"/>
          <w:szCs w:val="20"/>
          <w:rtl w:val="0"/>
        </w:rPr>
        <w:t xml:space="preserve">paralela e não excludente</w:t>
      </w:r>
      <w:r w:rsidDel="00000000" w:rsidR="00000000" w:rsidRPr="00000000">
        <w:rPr>
          <w:rFonts w:ascii="Times New Roman" w:cs="Times New Roman" w:eastAsia="Times New Roman" w:hAnsi="Times New Roman"/>
          <w:sz w:val="20"/>
          <w:szCs w:val="20"/>
          <w:rtl w:val="0"/>
        </w:rPr>
        <w:t xml:space="preserve">, acaso haja mais de uma empresa interessada e credenciada, os serviços serão prestados em </w:t>
      </w:r>
      <w:r w:rsidDel="00000000" w:rsidR="00000000" w:rsidRPr="00000000">
        <w:rPr>
          <w:rFonts w:ascii="Times New Roman" w:cs="Times New Roman" w:eastAsia="Times New Roman" w:hAnsi="Times New Roman"/>
          <w:b w:val="1"/>
          <w:bCs w:val="1"/>
          <w:sz w:val="20"/>
          <w:szCs w:val="20"/>
          <w:rtl w:val="0"/>
        </w:rPr>
        <w:t xml:space="preserve">regime de revezamento, por demanda</w:t>
      </w:r>
      <w:r w:rsidDel="00000000" w:rsidR="00000000" w:rsidRPr="00000000">
        <w:rPr>
          <w:rFonts w:ascii="Times New Roman" w:cs="Times New Roman" w:eastAsia="Times New Roman" w:hAnsi="Times New Roman"/>
          <w:sz w:val="20"/>
          <w:szCs w:val="20"/>
          <w:rtl w:val="0"/>
        </w:rPr>
        <w:t xml:space="preserve">, conforme descrição detalhada no apêndice I, deste Estudo Técnico Preliminar.</w:t>
      </w:r>
    </w:p>
    <w:p w:rsidR="00000000" w:rsidDel="00000000" w:rsidP="00000000" w:rsidRDefault="00000000" w:rsidRPr="00000000" w14:paraId="0000008E">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15.5. </w:t>
      </w:r>
      <w:r w:rsidDel="00000000" w:rsidR="00000000" w:rsidRPr="00000000">
        <w:rPr>
          <w:rFonts w:ascii="Times New Roman" w:cs="Times New Roman" w:eastAsia="Times New Roman" w:hAnsi="Times New Roman"/>
          <w:sz w:val="20"/>
          <w:szCs w:val="20"/>
          <w:rtl w:val="0"/>
        </w:rPr>
        <w:t xml:space="preserve">Acaso haja mais de uma empresa credenciada, a Secretaria Municipal de Saúde, elaborará </w:t>
      </w:r>
      <w:r w:rsidDel="00000000" w:rsidR="00000000" w:rsidRPr="00000000">
        <w:rPr>
          <w:rFonts w:ascii="Times New Roman" w:cs="Times New Roman" w:eastAsia="Times New Roman" w:hAnsi="Times New Roman"/>
          <w:b w:val="1"/>
          <w:bCs w:val="1"/>
          <w:sz w:val="20"/>
          <w:szCs w:val="20"/>
          <w:rtl w:val="0"/>
        </w:rPr>
        <w:t xml:space="preserve">cronograma de prestação dos serviços, de modo a atender todos os credenciados, de acordo com o surgimento da demanda.</w:t>
      </w:r>
    </w:p>
    <w:p w:rsidR="00000000" w:rsidDel="00000000" w:rsidP="00000000" w:rsidRDefault="00000000" w:rsidRPr="00000000" w14:paraId="0000008F">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15.6.</w:t>
      </w:r>
      <w:r w:rsidDel="00000000" w:rsidR="00000000" w:rsidRPr="00000000">
        <w:rPr>
          <w:rFonts w:ascii="Times New Roman" w:cs="Times New Roman" w:eastAsia="Times New Roman" w:hAnsi="Times New Roman"/>
          <w:sz w:val="20"/>
          <w:szCs w:val="20"/>
          <w:rtl w:val="0"/>
        </w:rPr>
        <w:t xml:space="preserve"> Compete à empresa credenciada além de outras atribuições constantes do item 6 e seguintes do Estudo Técnico Preliminar e do item 9 e seguintes do Termo de Referência, parte integrante deste Edital de Credenciamento.</w:t>
      </w: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0">
            <w:pPr>
              <w:shd w:fill="ffff00" w:val="clear"/>
              <w:tabs>
                <w:tab w:val="left" w:leader="none" w:pos="142"/>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16.</w:t>
            </w:r>
            <w:r w:rsidDel="00000000" w:rsidR="00000000" w:rsidRPr="00000000">
              <w:rPr>
                <w:rFonts w:ascii="Times New Roman" w:cs="Times New Roman" w:eastAsia="Times New Roman" w:hAnsi="Times New Roman"/>
                <w:b w:val="1"/>
                <w:bCs w:val="1"/>
                <w:sz w:val="20"/>
                <w:szCs w:val="20"/>
                <w:rtl w:val="0"/>
              </w:rPr>
              <w:t xml:space="preserve"> DA ALTERAÇÃO DOS CONTRATOS E DOS PREÇOS</w:t>
            </w:r>
            <w:r w:rsidDel="00000000" w:rsidR="00000000" w:rsidRPr="00000000">
              <w:rPr>
                <w:rtl w:val="0"/>
              </w:rPr>
            </w:r>
          </w:p>
        </w:tc>
      </w:tr>
    </w:tbl>
    <w:p w:rsidR="00000000" w:rsidDel="00000000" w:rsidP="00000000" w:rsidRDefault="00000000" w:rsidRPr="00000000" w14:paraId="00000091">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16.1.</w:t>
      </w:r>
      <w:r w:rsidDel="00000000" w:rsidR="00000000" w:rsidRPr="00000000">
        <w:rPr>
          <w:rFonts w:ascii="Times New Roman" w:cs="Times New Roman" w:eastAsia="Times New Roman" w:hAnsi="Times New Roman"/>
          <w:sz w:val="20"/>
          <w:szCs w:val="20"/>
          <w:rtl w:val="0"/>
        </w:rPr>
        <w:t xml:space="preserve"> O(s) contrato(s) oriundos de este procedimento auxiliar de contratação poderão ser alterados, com as devidas justificativas, conforme disposições contidas no item 15 e seguintes do Termo de Referência, que faz parte integrante deste Edital de Credenciamento. </w:t>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2">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17.</w:t>
            </w:r>
            <w:r w:rsidDel="00000000" w:rsidR="00000000" w:rsidRPr="00000000">
              <w:rPr>
                <w:rFonts w:ascii="Times New Roman" w:cs="Times New Roman" w:eastAsia="Times New Roman" w:hAnsi="Times New Roman"/>
                <w:b w:val="1"/>
                <w:bCs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093">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As obrigações das partes contratante e da contratada, são as estabelecidas no Termo de Referência e na Minuta do Instrumento Contratual, que fazem parte integrante deste Edital, independente de transcrição.</w:t>
      </w:r>
    </w:p>
    <w:tbl>
      <w:tblPr>
        <w:tblStyle w:val="Table2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4">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18.</w:t>
            </w:r>
            <w:r w:rsidDel="00000000" w:rsidR="00000000" w:rsidRPr="00000000">
              <w:rPr>
                <w:rFonts w:ascii="Times New Roman" w:cs="Times New Roman" w:eastAsia="Times New Roman" w:hAnsi="Times New Roman"/>
                <w:b w:val="1"/>
                <w:bCs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095">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O(s) pagamento(s) devidos referente a contratação objeto deste Edital de Credenciamento, são os estabelecidas no Termo de Referência e na Minuta do Instrumento Contratual, que fazem parte integrante deste Edital, independente de transcrição.</w:t>
      </w:r>
    </w:p>
    <w:tbl>
      <w:tblPr>
        <w:tblStyle w:val="Table2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6">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19.</w:t>
            </w:r>
            <w:r w:rsidDel="00000000" w:rsidR="00000000" w:rsidRPr="00000000">
              <w:rPr>
                <w:rFonts w:ascii="Times New Roman" w:cs="Times New Roman" w:eastAsia="Times New Roman" w:hAnsi="Times New Roman"/>
                <w:b w:val="1"/>
                <w:bCs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097">
      <w:pPr>
        <w:spacing w:after="180" w:before="180" w:line="360" w:lineRule="auto"/>
        <w:jc w:val="both"/>
        <w:rPr>
          <w:rFonts w:ascii="Times New Roman" w:cs="Times New Roman" w:eastAsia="Times New Roman" w:hAnsi="Times New Roman"/>
          <w:sz w:val="20"/>
          <w:szCs w:val="20"/>
        </w:rPr>
      </w:pPr>
      <w:bookmarkStart w:colFirst="0" w:colLast="0" w:name="_bkdzx24rzyjb" w:id="15"/>
      <w:bookmarkEnd w:id="15"/>
      <w:r w:rsidDel="00000000" w:rsidR="00000000" w:rsidRPr="00000000">
        <w:rPr>
          <w:rFonts w:ascii="Times New Roman" w:cs="Times New Roman" w:eastAsia="Times New Roman" w:hAnsi="Times New Roman"/>
          <w:b w:val="1"/>
          <w:bCs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098">
      <w:pPr>
        <w:spacing w:after="180" w:before="180" w:line="360" w:lineRule="auto"/>
        <w:jc w:val="both"/>
        <w:rPr>
          <w:rFonts w:ascii="Times New Roman" w:cs="Times New Roman" w:eastAsia="Times New Roman" w:hAnsi="Times New Roman"/>
          <w:sz w:val="20"/>
          <w:szCs w:val="20"/>
        </w:rPr>
      </w:pPr>
      <w:bookmarkStart w:colFirst="0" w:colLast="0" w:name="_19yt7xss3f6v" w:id="16"/>
      <w:bookmarkEnd w:id="16"/>
      <w:r w:rsidDel="00000000" w:rsidR="00000000" w:rsidRPr="00000000">
        <w:rPr>
          <w:rFonts w:ascii="Times New Roman" w:cs="Times New Roman" w:eastAsia="Times New Roman" w:hAnsi="Times New Roman"/>
          <w:b w:val="1"/>
          <w:bCs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no Termo de Referência e Instrumento Contratual.</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9">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20.</w:t>
            </w:r>
            <w:r w:rsidDel="00000000" w:rsidR="00000000" w:rsidRPr="00000000">
              <w:rPr>
                <w:rFonts w:ascii="Times New Roman" w:cs="Times New Roman" w:eastAsia="Times New Roman" w:hAnsi="Times New Roman"/>
                <w:b w:val="1"/>
                <w:bCs w:val="1"/>
                <w:sz w:val="20"/>
                <w:szCs w:val="20"/>
                <w:rtl w:val="0"/>
              </w:rPr>
              <w:t xml:space="preserve"> DA FISCALIZAÇÃO DO CONTRATO</w:t>
            </w:r>
            <w:r w:rsidDel="00000000" w:rsidR="00000000" w:rsidRPr="00000000">
              <w:rPr>
                <w:rtl w:val="0"/>
              </w:rPr>
            </w:r>
          </w:p>
        </w:tc>
      </w:tr>
    </w:tbl>
    <w:p w:rsidR="00000000" w:rsidDel="00000000" w:rsidP="00000000" w:rsidRDefault="00000000" w:rsidRPr="00000000" w14:paraId="0000009A">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execução das obrigações integrantes do contrato será gerenciado e fiscalizado por servidores da Secretaria Municipal de Saúde, que dispõem de autoridade para exercer toda e qualquer ação de orientação geral, acompanhamento e fiscalização da execução contratual, objetivando garantir sua qualidade e conformidade com o objeto deste edital, nos termos da lei nº 14.133/2021.</w:t>
      </w:r>
    </w:p>
    <w:p w:rsidR="00000000" w:rsidDel="00000000" w:rsidP="00000000" w:rsidRDefault="00000000" w:rsidRPr="00000000" w14:paraId="0000009B">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O acompanhamento e a fiscalização do instrumento contratual firmado com o credenciado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09C">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20.3. </w:t>
      </w:r>
      <w:r w:rsidDel="00000000" w:rsidR="00000000" w:rsidRPr="00000000">
        <w:rPr>
          <w:rFonts w:ascii="Times New Roman" w:cs="Times New Roman" w:eastAsia="Times New Roman" w:hAnsi="Times New Roman"/>
          <w:sz w:val="20"/>
          <w:szCs w:val="20"/>
          <w:rtl w:val="0"/>
        </w:rPr>
        <w:t xml:space="preserve">Outras deliberações sobre a fiscalização e gestão do contrato estão consignadas no Termo de Referência e no Instrumento Contratual, que fazem parte integrante deste Edital, independente de transcrição e, observarão ainda os dispositivos legais previstos no Decreto nº 013/2025.</w:t>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D">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21.</w:t>
            </w:r>
            <w:r w:rsidDel="00000000" w:rsidR="00000000" w:rsidRPr="00000000">
              <w:rPr>
                <w:rFonts w:ascii="Times New Roman" w:cs="Times New Roman" w:eastAsia="Times New Roman" w:hAnsi="Times New Roman"/>
                <w:b w:val="1"/>
                <w:bCs w:val="1"/>
                <w:sz w:val="20"/>
                <w:szCs w:val="20"/>
                <w:rtl w:val="0"/>
              </w:rPr>
              <w:t xml:space="preserve"> DA EXTINÇÃO DO(S) CONTRATO(S) E/OU DESCREDENCIAMENTO</w:t>
            </w:r>
            <w:r w:rsidDel="00000000" w:rsidR="00000000" w:rsidRPr="00000000">
              <w:rPr>
                <w:rtl w:val="0"/>
              </w:rPr>
            </w:r>
          </w:p>
        </w:tc>
      </w:tr>
    </w:tbl>
    <w:p w:rsidR="00000000" w:rsidDel="00000000" w:rsidP="00000000" w:rsidRDefault="00000000" w:rsidRPr="00000000" w14:paraId="0000009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21.1.</w:t>
      </w:r>
      <w:r w:rsidDel="00000000" w:rsidR="00000000" w:rsidRPr="00000000">
        <w:rPr>
          <w:rFonts w:ascii="Times New Roman" w:cs="Times New Roman" w:eastAsia="Times New Roman" w:hAnsi="Times New Roman"/>
          <w:sz w:val="20"/>
          <w:szCs w:val="20"/>
          <w:rtl w:val="0"/>
        </w:rPr>
        <w:t xml:space="preserve"> O(s) contrato(s) se extingue(m) quando cumpridas as obrigações de ambas as partes, ainda que isso ocorra antes do prazo estipulado para tanto e independente de termo de rescisão.</w:t>
      </w:r>
    </w:p>
    <w:p w:rsidR="00000000" w:rsidDel="00000000" w:rsidP="00000000" w:rsidRDefault="00000000" w:rsidRPr="00000000" w14:paraId="0000009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Constituirão ainda motivos para extinção do(s) contrato(s), a qual deverá ser formalmente motivada nos autos do processo, assegurados o contraditório e a ampla defesa, acaso ocorra as situações previstas nos dispositivos legais do art. 137, da Lei nº 14.133, de 2021, de 01 de abril de 2021.</w:t>
      </w:r>
    </w:p>
    <w:p w:rsidR="00000000" w:rsidDel="00000000" w:rsidP="00000000" w:rsidRDefault="00000000" w:rsidRPr="00000000" w14:paraId="000000A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w:t>
      </w:r>
      <w:r w:rsidDel="00000000" w:rsidR="00000000" w:rsidRPr="00000000">
        <w:rPr>
          <w:rFonts w:ascii="Times New Roman" w:cs="Times New Roman" w:eastAsia="Times New Roman" w:hAnsi="Times New Roman"/>
          <w:sz w:val="20"/>
          <w:szCs w:val="20"/>
          <w:rtl w:val="0"/>
        </w:rPr>
        <w:t xml:space="preserve"> Nas situações de extinção contratual, aplicar-se-ão os dispositivos legais previstos nos arts. 138 e 139 da Lei nº 14.133, de 01 de abril de 2021, bem como as demais normas e regulamentações vigentes.</w:t>
      </w:r>
    </w:p>
    <w:p w:rsidR="00000000" w:rsidDel="00000000" w:rsidP="00000000" w:rsidRDefault="00000000" w:rsidRPr="00000000" w14:paraId="000000A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credenciado poderá solicitar o descredenciamento, quando não possuir mais interesse na prestação dos serviços, devendo, para tanto, comunicar a Secretaria Municipal de Saúde para anuência e conhecimento, por escrito, com prazo mínimo de 30 (trinta) dias de antecedência e com a conclusão total de todos os trabalhos iniciados.</w:t>
      </w:r>
    </w:p>
    <w:p w:rsidR="00000000" w:rsidDel="00000000" w:rsidP="00000000" w:rsidRDefault="00000000" w:rsidRPr="00000000" w14:paraId="000000A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21.5</w:t>
      </w:r>
      <w:r w:rsidDel="00000000" w:rsidR="00000000" w:rsidRPr="00000000">
        <w:rPr>
          <w:rFonts w:ascii="Times New Roman" w:cs="Times New Roman" w:eastAsia="Times New Roman" w:hAnsi="Times New Roman"/>
          <w:sz w:val="20"/>
          <w:szCs w:val="20"/>
          <w:rtl w:val="0"/>
        </w:rPr>
        <w:t xml:space="preserve"> Recebido a comunicação, a Secretária Municipal de Saúde encaminhará a solicitação juntamente com o ofício autorizando o descredenciamento ao Setor de Contratos da Prefeitura Municipal de São José do Mantimento/MG, para que proceda a extinção do contrato nos termos da lei.</w:t>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A3">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22.</w:t>
            </w:r>
            <w:r w:rsidDel="00000000" w:rsidR="00000000" w:rsidRPr="00000000">
              <w:rPr>
                <w:rFonts w:ascii="Times New Roman" w:cs="Times New Roman" w:eastAsia="Times New Roman" w:hAnsi="Times New Roman"/>
                <w:b w:val="1"/>
                <w:bCs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0A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Qualquer pessoa é parte legítima para impugnar edital de credenciamento ou para solicitar esclarecimento sobre os seus termos, devendo protocolar o pedido em </w:t>
      </w:r>
      <w:r w:rsidDel="00000000" w:rsidR="00000000" w:rsidRPr="00000000">
        <w:rPr>
          <w:rFonts w:ascii="Times New Roman" w:cs="Times New Roman" w:eastAsia="Times New Roman" w:hAnsi="Times New Roman"/>
          <w:b w:val="1"/>
          <w:bCs w:val="1"/>
          <w:sz w:val="20"/>
          <w:szCs w:val="20"/>
          <w:u w:val="single"/>
          <w:rtl w:val="0"/>
        </w:rPr>
        <w:t xml:space="preserve">até 03 (três) dias úteis</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13">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 ou via e-mail: </w:t>
      </w:r>
      <w:hyperlink r:id="rId14">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hyperlink r:id="rId15">
        <w:r w:rsidDel="00000000" w:rsidR="00000000" w:rsidRPr="00000000">
          <w:rPr>
            <w:rFonts w:ascii="Times New Roman" w:cs="Times New Roman" w:eastAsia="Times New Roman" w:hAnsi="Times New Roman"/>
            <w:sz w:val="20"/>
            <w:szCs w:val="20"/>
            <w:rtl w:val="0"/>
          </w:rPr>
          <w:t xml:space="preserve"> e/ou </w:t>
        </w:r>
      </w:hyperlink>
      <w:r w:rsidDel="00000000" w:rsidR="00000000" w:rsidRPr="00000000">
        <w:rPr>
          <w:rFonts w:ascii="Times New Roman" w:cs="Times New Roman" w:eastAsia="Times New Roman" w:hAnsi="Times New Roman"/>
          <w:color w:val="0000ff"/>
          <w:sz w:val="20"/>
          <w:szCs w:val="20"/>
          <w:u w:val="single"/>
          <w:rtl w:val="0"/>
        </w:rPr>
        <w:t xml:space="preserve">licitacaomantimento@gmail.com</w:t>
      </w:r>
      <w:hyperlink r:id="rId16">
        <w:r w:rsidDel="00000000" w:rsidR="00000000" w:rsidRPr="00000000">
          <w:rPr>
            <w:rFonts w:ascii="Times New Roman" w:cs="Times New Roman" w:eastAsia="Times New Roman" w:hAnsi="Times New Roman"/>
            <w:color w:val="0000ff"/>
            <w:sz w:val="20"/>
            <w:szCs w:val="20"/>
            <w:u w:val="single"/>
            <w:rtl w:val="0"/>
          </w:rPr>
          <w:t xml:space="preserve">.</w:t>
        </w:r>
      </w:hyperlink>
      <w:r w:rsidDel="00000000" w:rsidR="00000000" w:rsidRPr="00000000">
        <w:rPr>
          <w:rtl w:val="0"/>
        </w:rPr>
      </w:r>
    </w:p>
    <w:p w:rsidR="00000000" w:rsidDel="00000000" w:rsidP="00000000" w:rsidRDefault="00000000" w:rsidRPr="00000000" w14:paraId="000000A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w:t>
      </w:r>
      <w:r w:rsidDel="00000000" w:rsidR="00000000" w:rsidRPr="00000000">
        <w:rPr>
          <w:rFonts w:ascii="Times New Roman" w:cs="Times New Roman" w:eastAsia="Times New Roman" w:hAnsi="Times New Roman"/>
          <w:sz w:val="20"/>
          <w:szCs w:val="20"/>
          <w:rtl w:val="0"/>
        </w:rPr>
        <w:t xml:space="preserve"> O Agente de Contratação ou a Comissão de Contratação, quando o substituir, responderá aos pedidos de esclarecimentos e/ou impugnação no </w:t>
      </w:r>
      <w:r w:rsidDel="00000000" w:rsidR="00000000" w:rsidRPr="00000000">
        <w:rPr>
          <w:rFonts w:ascii="Times New Roman" w:cs="Times New Roman" w:eastAsia="Times New Roman" w:hAnsi="Times New Roman"/>
          <w:b w:val="1"/>
          <w:bCs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Termo de Referência e seus anexos. </w:t>
      </w:r>
    </w:p>
    <w:p w:rsidR="00000000" w:rsidDel="00000000" w:rsidP="00000000" w:rsidRDefault="00000000" w:rsidRPr="00000000" w14:paraId="000000A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pelo Agente de Contratação/Comissão de Contratação, quando o substituir, ou ainda pelos responsáveis pela elaboração do Termo de Referência e seus anexos, nos autos do procedimento auxiliar.</w:t>
      </w:r>
    </w:p>
    <w:p w:rsidR="00000000" w:rsidDel="00000000" w:rsidP="00000000" w:rsidRDefault="00000000" w:rsidRPr="00000000" w14:paraId="000000A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w:t>
      </w:r>
      <w:r w:rsidDel="00000000" w:rsidR="00000000" w:rsidRPr="00000000">
        <w:rPr>
          <w:rFonts w:ascii="Times New Roman" w:cs="Times New Roman" w:eastAsia="Times New Roman" w:hAnsi="Times New Roman"/>
          <w:sz w:val="20"/>
          <w:szCs w:val="20"/>
          <w:rtl w:val="0"/>
        </w:rPr>
        <w:t xml:space="preserve">. Acolhida a impugnação contra o instrumento convocatório, será definida e publicada nova data para a realização do credenciamento.</w:t>
      </w:r>
    </w:p>
    <w:p w:rsidR="00000000" w:rsidDel="00000000" w:rsidP="00000000" w:rsidRDefault="00000000" w:rsidRPr="00000000" w14:paraId="000000A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22.5</w:t>
      </w:r>
      <w:r w:rsidDel="00000000" w:rsidR="00000000" w:rsidRPr="00000000">
        <w:rPr>
          <w:rFonts w:ascii="Times New Roman" w:cs="Times New Roman" w:eastAsia="Times New Roman" w:hAnsi="Times New Roman"/>
          <w:sz w:val="20"/>
          <w:szCs w:val="20"/>
          <w:rtl w:val="0"/>
        </w:rPr>
        <w:t xml:space="preserve">. As respostas aos pedidos de esclarecimentos e impugnações serão divulgadas no site: </w:t>
      </w:r>
      <w:hyperlink r:id="rId17">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Bolsa Nacional de Compras (</w:t>
      </w:r>
      <w:hyperlink r:id="rId18">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28"/>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0A9">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23.</w:t>
            </w:r>
            <w:r w:rsidDel="00000000" w:rsidR="00000000" w:rsidRPr="00000000">
              <w:rPr>
                <w:rFonts w:ascii="Times New Roman" w:cs="Times New Roman" w:eastAsia="Times New Roman" w:hAnsi="Times New Roman"/>
                <w:b w:val="1"/>
                <w:bCs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0A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29"/>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0AB">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24.</w:t>
            </w:r>
            <w:r w:rsidDel="00000000" w:rsidR="00000000" w:rsidRPr="00000000">
              <w:rPr>
                <w:rFonts w:ascii="Times New Roman" w:cs="Times New Roman" w:eastAsia="Times New Roman" w:hAnsi="Times New Roman"/>
                <w:b w:val="1"/>
                <w:bCs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0AC">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24.1. </w:t>
      </w:r>
      <w:r w:rsidDel="00000000" w:rsidR="00000000" w:rsidRPr="00000000">
        <w:rPr>
          <w:rFonts w:ascii="Times New Roman" w:cs="Times New Roman" w:eastAsia="Times New Roman" w:hAnsi="Times New Roman"/>
          <w:sz w:val="20"/>
          <w:szCs w:val="20"/>
          <w:rtl w:val="0"/>
        </w:rPr>
        <w:t xml:space="preserve">A empresa Credenciada/Contratada para prestar os serviços objeto deste credenciamento, compromete-se integralmente pela qualidade dos serviços a serem executados, observado as normas legais e técnicas pertinentes, aplicando-se, no que couber, o Código de Defesa do Consumidor e outras normas.</w:t>
      </w:r>
    </w:p>
    <w:p w:rsidR="00000000" w:rsidDel="00000000" w:rsidP="00000000" w:rsidRDefault="00000000" w:rsidRPr="00000000" w14:paraId="000000AD">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do interessado, desde que sejam possíveis as aferições das suas qualidades e as exatas compreensões de seus documentos, durante a análise e desde que não fique comprometido o interesse do órgão promotor, bem como, a finalidade e a segurança da futura contratação.</w:t>
      </w:r>
    </w:p>
    <w:p w:rsidR="00000000" w:rsidDel="00000000" w:rsidP="00000000" w:rsidRDefault="00000000" w:rsidRPr="00000000" w14:paraId="000000AE">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24.3. </w:t>
      </w:r>
      <w:r w:rsidDel="00000000" w:rsidR="00000000" w:rsidRPr="00000000">
        <w:rPr>
          <w:rFonts w:ascii="Times New Roman" w:cs="Times New Roman" w:eastAsia="Times New Roman" w:hAnsi="Times New Roman"/>
          <w:sz w:val="20"/>
          <w:szCs w:val="20"/>
          <w:rtl w:val="0"/>
        </w:rPr>
        <w:t xml:space="preserve">É facultado ao Agente de Contratação/Comissão de Contratação ou à Autoridade Superior, em qualquer fase da licitação, a promoção de diligência destinada a esclarecer ou complementar a instrução do procedimento, vedada a inclusão de documentos que deveriam constar originalmente no ato da inserção.</w:t>
      </w:r>
    </w:p>
    <w:p w:rsidR="00000000" w:rsidDel="00000000" w:rsidP="00000000" w:rsidRDefault="00000000" w:rsidRPr="00000000" w14:paraId="000000AF">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24.4.  </w:t>
      </w:r>
      <w:r w:rsidDel="00000000" w:rsidR="00000000" w:rsidRPr="00000000">
        <w:rPr>
          <w:rFonts w:ascii="Times New Roman" w:cs="Times New Roman" w:eastAsia="Times New Roman" w:hAnsi="Times New Roman"/>
          <w:sz w:val="20"/>
          <w:szCs w:val="20"/>
          <w:rtl w:val="0"/>
        </w:rPr>
        <w:t xml:space="preserve">Nenhuma indenização será devida aos interessados, em caso de revogação ou anulação deste Edital, e a homologação/ratificação do resultado deste procedimento auxiliar não implicará em direito à contratação.</w:t>
      </w:r>
    </w:p>
    <w:p w:rsidR="00000000" w:rsidDel="00000000" w:rsidP="00000000" w:rsidRDefault="00000000" w:rsidRPr="00000000" w14:paraId="000000B0">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0B1">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0B2">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0B3">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24.8.</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19">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Portal Nacional de Contratações Públicas ou no Diário Oficial dos Municípios Mineiros ou no Diário Oficial da União, ou em jornal de circulação regional conforme o caso e no site (</w:t>
      </w:r>
      <w:hyperlink r:id="rId20">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4">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24.9.</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pela Agente de Contratação/Comissão de Contratação, à luz da legislação de regência.</w:t>
      </w:r>
    </w:p>
    <w:p w:rsidR="00000000" w:rsidDel="00000000" w:rsidP="00000000" w:rsidRDefault="00000000" w:rsidRPr="00000000" w14:paraId="000000B5">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24.10.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6">
            <w:pPr>
              <w:shd w:fill="ffff00" w:val="clear"/>
              <w:tabs>
                <w:tab w:val="left" w:leader="none" w:pos="142"/>
                <w:tab w:val="left" w:leader="none" w:pos="9072"/>
              </w:tabs>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 DOS ANEXOS VINCULADOS AO EDITAL</w:t>
            </w:r>
            <w:r w:rsidDel="00000000" w:rsidR="00000000" w:rsidRPr="00000000">
              <w:rPr>
                <w:rtl w:val="0"/>
              </w:rPr>
            </w:r>
          </w:p>
        </w:tc>
      </w:tr>
    </w:tbl>
    <w:p w:rsidR="00000000" w:rsidDel="00000000" w:rsidP="00000000" w:rsidRDefault="00000000" w:rsidRPr="00000000" w14:paraId="000000B7">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Independentemente de sua transcrição, para todos os efeitos legais, fazem parte integrante do Procedimento Auxiliar, o Estudo Técnico Preliminar, o Termo de Referência, a Minuta do Contrato, todas as condições estabelecidas no presente Edital e seus Anexos.</w:t>
      </w:r>
    </w:p>
    <w:p w:rsidR="00000000" w:rsidDel="00000000" w:rsidP="00000000" w:rsidRDefault="00000000" w:rsidRPr="00000000" w14:paraId="000000B8">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0B9">
      <w:pPr>
        <w:numPr>
          <w:ilvl w:val="0"/>
          <w:numId w:val="3"/>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 – Estudo Técnico Preliminar;</w:t>
      </w:r>
    </w:p>
    <w:p w:rsidR="00000000" w:rsidDel="00000000" w:rsidP="00000000" w:rsidRDefault="00000000" w:rsidRPr="00000000" w14:paraId="000000BA">
      <w:pPr>
        <w:numPr>
          <w:ilvl w:val="0"/>
          <w:numId w:val="3"/>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 – Termo de Referência;</w:t>
      </w:r>
    </w:p>
    <w:p w:rsidR="00000000" w:rsidDel="00000000" w:rsidP="00000000" w:rsidRDefault="00000000" w:rsidRPr="00000000" w14:paraId="000000BB">
      <w:pPr>
        <w:numPr>
          <w:ilvl w:val="0"/>
          <w:numId w:val="3"/>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III - Requerimento de Credenciamento;</w:t>
      </w:r>
    </w:p>
    <w:p w:rsidR="00000000" w:rsidDel="00000000" w:rsidP="00000000" w:rsidRDefault="00000000" w:rsidRPr="00000000" w14:paraId="000000BC">
      <w:pPr>
        <w:numPr>
          <w:ilvl w:val="0"/>
          <w:numId w:val="3"/>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IV – Declaração Unificada;</w:t>
      </w:r>
    </w:p>
    <w:p w:rsidR="00000000" w:rsidDel="00000000" w:rsidP="00000000" w:rsidRDefault="00000000" w:rsidRPr="00000000" w14:paraId="000000BD">
      <w:pPr>
        <w:numPr>
          <w:ilvl w:val="0"/>
          <w:numId w:val="3"/>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V – Minuta do Contrato.</w:t>
      </w:r>
    </w:p>
    <w:p w:rsidR="00000000" w:rsidDel="00000000" w:rsidP="00000000" w:rsidRDefault="00000000" w:rsidRPr="00000000" w14:paraId="000000BE">
      <w:pPr>
        <w:tabs>
          <w:tab w:val="left" w:leader="none" w:pos="-1800"/>
          <w:tab w:val="left" w:leader="none" w:pos="6710"/>
        </w:tabs>
        <w:spacing w:after="20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F">
      <w:pPr>
        <w:widowControl w:val="0"/>
        <w:tabs>
          <w:tab w:val="left" w:leader="none" w:pos="9072"/>
        </w:tabs>
        <w:spacing w:after="200" w:line="36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São José do Mantimento/MG, </w:t>
      </w:r>
      <w:r w:rsidDel="00000000" w:rsidR="00000000" w:rsidRPr="00000000">
        <w:rPr>
          <w:rFonts w:ascii="Times New Roman" w:cs="Times New Roman" w:eastAsia="Times New Roman" w:hAnsi="Times New Roman"/>
          <w:sz w:val="20"/>
          <w:szCs w:val="20"/>
          <w:highlight w:val="white"/>
          <w:rtl w:val="0"/>
        </w:rPr>
        <w:t xml:space="preserve">23</w:t>
      </w:r>
      <w:r w:rsidDel="00000000" w:rsidR="00000000" w:rsidRPr="00000000">
        <w:rPr>
          <w:rFonts w:ascii="Times New Roman" w:cs="Times New Roman" w:eastAsia="Times New Roman" w:hAnsi="Times New Roman"/>
          <w:sz w:val="20"/>
          <w:szCs w:val="20"/>
          <w:rtl w:val="0"/>
        </w:rPr>
        <w:t xml:space="preserve"> de janeiro de 2026.</w:t>
      </w:r>
    </w:p>
    <w:p w:rsidR="00000000" w:rsidDel="00000000" w:rsidP="00000000" w:rsidRDefault="00000000" w:rsidRPr="00000000" w14:paraId="000000C0">
      <w:pPr>
        <w:widowControl w:val="0"/>
        <w:tabs>
          <w:tab w:val="left" w:leader="none" w:pos="9072"/>
        </w:tabs>
        <w:spacing w:after="200" w:line="36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1">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_________________________________________</w:t>
      </w:r>
    </w:p>
    <w:p w:rsidR="00000000" w:rsidDel="00000000" w:rsidP="00000000" w:rsidRDefault="00000000" w:rsidRPr="00000000" w14:paraId="000000C2">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NOÊMIA PATRÍCIO DA SILVA RODRIGUES</w:t>
      </w:r>
    </w:p>
    <w:p w:rsidR="00000000" w:rsidDel="00000000" w:rsidP="00000000" w:rsidRDefault="00000000" w:rsidRPr="00000000" w14:paraId="000000C3">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Diretor do Setor de Licitações</w:t>
      </w:r>
    </w:p>
    <w:p w:rsidR="00000000" w:rsidDel="00000000" w:rsidP="00000000" w:rsidRDefault="00000000" w:rsidRPr="00000000" w14:paraId="000000C4">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Responsável pela Elaboração do Edital</w:t>
      </w:r>
    </w:p>
    <w:p w:rsidR="00000000" w:rsidDel="00000000" w:rsidP="00000000" w:rsidRDefault="00000000" w:rsidRPr="00000000" w14:paraId="000000C5">
      <w:pPr>
        <w:widowControl w:val="0"/>
        <w:tabs>
          <w:tab w:val="left" w:leader="none" w:pos="9072"/>
        </w:tabs>
        <w:spacing w:after="0" w:line="276" w:lineRule="auto"/>
        <w:jc w:val="center"/>
        <w:rPr>
          <w:rFonts w:ascii="Times New Roman" w:cs="Times New Roman" w:eastAsia="Times New Roman" w:hAnsi="Times New Roman"/>
          <w:b w:val="1"/>
          <w:bCs w:val="1"/>
          <w:i w:val="1"/>
          <w:iCs w:val="1"/>
          <w:sz w:val="20"/>
          <w:szCs w:val="20"/>
          <w:u w:val="single"/>
        </w:rPr>
      </w:pPr>
      <w:r w:rsidDel="00000000" w:rsidR="00000000" w:rsidRPr="00000000">
        <w:rPr>
          <w:rtl w:val="0"/>
        </w:rPr>
      </w:r>
    </w:p>
    <w:sectPr>
      <w:headerReference r:id="rId21" w:type="default"/>
      <w:footerReference r:id="rId22" w:type="default"/>
      <w:pgSz w:h="16838" w:w="11906" w:orient="portrait"/>
      <w:pgMar w:bottom="1135" w:top="1815" w:left="1701" w:right="99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-1196974</wp:posOffset>
          </wp:positionH>
          <wp:positionV relativeFrom="paragraph">
            <wp:posOffset>-82549</wp:posOffset>
          </wp:positionV>
          <wp:extent cx="9286875" cy="733425"/>
          <wp:effectExtent b="0" l="0" r="0" t="0"/>
          <wp:wrapNone/>
          <wp:docPr descr="Prefeitura Municipal de São josé do Mantimento (19 × 3 cm) (1).png" id="1" name="image1.png"/>
          <a:graphic>
            <a:graphicData uri="http://schemas.openxmlformats.org/drawingml/2006/picture">
              <pic:pic>
                <pic:nvPicPr>
                  <pic:cNvPr descr="Prefeitura Municipal de São josé do Mantimento (19 × 3 cm) (1).png" id="0" name="image1.png"/>
                  <pic:cNvPicPr preferRelativeResize="0"/>
                </pic:nvPicPr>
                <pic:blipFill>
                  <a:blip r:embed="rId1"/>
                  <a:srcRect b="0" l="0" r="0" t="0"/>
                  <a:stretch>
                    <a:fillRect/>
                  </a:stretch>
                </pic:blipFill>
                <pic:spPr>
                  <a:xfrm>
                    <a:off x="0" y="0"/>
                    <a:ext cx="9286875" cy="733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-3606799</wp:posOffset>
          </wp:positionH>
          <wp:positionV relativeFrom="paragraph">
            <wp:posOffset>-255269</wp:posOffset>
          </wp:positionV>
          <wp:extent cx="13499465" cy="1076960"/>
          <wp:effectExtent b="0" l="0" r="0" t="0"/>
          <wp:wrapNone/>
          <wp:docPr descr="1" id="2"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bnc.org.br/" TargetMode="External"/><Relationship Id="rId11" Type="http://schemas.openxmlformats.org/officeDocument/2006/relationships/hyperlink" Target="https://contas.tcu.gov.br/ords/f?p=1660:3:0" TargetMode="External"/><Relationship Id="rId22" Type="http://schemas.openxmlformats.org/officeDocument/2006/relationships/footer" Target="footer1.xml"/><Relationship Id="rId10" Type="http://schemas.openxmlformats.org/officeDocument/2006/relationships/hyperlink" Target="http://www.cnj.jus.br/improbidade_adm/consultar_requerido.php" TargetMode="External"/><Relationship Id="rId21" Type="http://schemas.openxmlformats.org/officeDocument/2006/relationships/header" Target="header1.xml"/><Relationship Id="rId13" Type="http://schemas.openxmlformats.org/officeDocument/2006/relationships/hyperlink" Target="https://bnc.org.br/" TargetMode="External"/><Relationship Id="rId12" Type="http://schemas.openxmlformats.org/officeDocument/2006/relationships/hyperlink" Target="http://licitacao@pmsjmantimento.mg.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nc.org.br" TargetMode="External"/><Relationship Id="rId15" Type="http://schemas.openxmlformats.org/officeDocument/2006/relationships/hyperlink" Target="about:blank" TargetMode="External"/><Relationship Id="rId14" Type="http://schemas.openxmlformats.org/officeDocument/2006/relationships/hyperlink" Target="about:blank" TargetMode="External"/><Relationship Id="rId17" Type="http://schemas.openxmlformats.org/officeDocument/2006/relationships/hyperlink" Target="http://www.pmsjmantimento.mg.gov.br" TargetMode="External"/><Relationship Id="rId16" Type="http://schemas.openxmlformats.org/officeDocument/2006/relationships/hyperlink" Target="about:blank" TargetMode="External"/><Relationship Id="rId5" Type="http://schemas.openxmlformats.org/officeDocument/2006/relationships/styles" Target="styles.xml"/><Relationship Id="rId19" Type="http://schemas.openxmlformats.org/officeDocument/2006/relationships/hyperlink" Target="http://www.pmsjmantimento.mg.gov.br" TargetMode="External"/><Relationship Id="rId6" Type="http://schemas.openxmlformats.org/officeDocument/2006/relationships/hyperlink" Target="https://bnc.org.br/" TargetMode="External"/><Relationship Id="rId18" Type="http://schemas.openxmlformats.org/officeDocument/2006/relationships/hyperlink" Target="https://bnc.org.br/" TargetMode="External"/><Relationship Id="rId7" Type="http://schemas.openxmlformats.org/officeDocument/2006/relationships/hyperlink" Target="https://www.planalto.gov.br/ccivil_03/LEIS/L6404consol.htm" TargetMode="External"/><Relationship Id="rId8" Type="http://schemas.openxmlformats.org/officeDocument/2006/relationships/hyperlink" Target="https://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