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EBFCD" w14:textId="77777777" w:rsidR="00B84560" w:rsidRPr="002B19B1" w:rsidRDefault="00B84560" w:rsidP="00344631">
      <w:pPr>
        <w:tabs>
          <w:tab w:val="left" w:pos="284"/>
        </w:tabs>
        <w:spacing w:after="0" w:line="240" w:lineRule="auto"/>
        <w:rPr>
          <w:rFonts w:ascii="Garamond" w:hAnsi="Garamond" w:cs="Arial"/>
          <w:sz w:val="24"/>
          <w:szCs w:val="24"/>
        </w:rPr>
      </w:pPr>
    </w:p>
    <w:p w14:paraId="1940EFB2" w14:textId="77777777" w:rsidR="00B84560" w:rsidRPr="002B19B1" w:rsidRDefault="00B84560" w:rsidP="00344631">
      <w:pPr>
        <w:tabs>
          <w:tab w:val="left" w:pos="284"/>
        </w:tabs>
        <w:spacing w:after="0" w:line="240" w:lineRule="auto"/>
        <w:rPr>
          <w:rFonts w:ascii="Garamond" w:hAnsi="Garamond" w:cs="Arial"/>
          <w:sz w:val="24"/>
          <w:szCs w:val="24"/>
        </w:rPr>
      </w:pPr>
    </w:p>
    <w:p w14:paraId="670032E2" w14:textId="175465B3"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00870A6B" w:rsidRPr="002B19B1">
        <w:rPr>
          <w:rFonts w:ascii="Garamond" w:hAnsi="Garamond" w:cs="Arial"/>
          <w:b/>
          <w:bCs/>
          <w:sz w:val="24"/>
          <w:szCs w:val="24"/>
        </w:rPr>
        <w:t xml:space="preserve"> </w:t>
      </w:r>
      <w:r w:rsidRPr="002B19B1">
        <w:rPr>
          <w:rFonts w:ascii="Garamond" w:hAnsi="Garamond" w:cs="Arial"/>
          <w:b/>
          <w:sz w:val="24"/>
          <w:szCs w:val="24"/>
        </w:rPr>
        <w:t>ELETRÔNICO</w:t>
      </w:r>
    </w:p>
    <w:p w14:paraId="0DAD071C" w14:textId="79A83273" w:rsidR="00B84560" w:rsidRPr="002B19B1" w:rsidRDefault="008A71AA" w:rsidP="00344631">
      <w:pPr>
        <w:tabs>
          <w:tab w:val="left" w:pos="284"/>
        </w:tabs>
        <w:spacing w:after="0" w:line="240" w:lineRule="auto"/>
        <w:rPr>
          <w:rFonts w:ascii="Garamond" w:hAnsi="Garamond" w:cs="Arial"/>
          <w:iCs/>
          <w:sz w:val="24"/>
          <w:szCs w:val="24"/>
        </w:rPr>
      </w:pPr>
      <w:r>
        <w:rPr>
          <w:rFonts w:ascii="Garamond" w:hAnsi="Garamond" w:cs="Arial"/>
          <w:iCs/>
          <w:sz w:val="24"/>
          <w:szCs w:val="24"/>
        </w:rPr>
        <w:t>114</w:t>
      </w:r>
      <w:r w:rsidR="008D587D">
        <w:rPr>
          <w:rFonts w:ascii="Garamond" w:hAnsi="Garamond" w:cs="Arial"/>
          <w:iCs/>
          <w:sz w:val="24"/>
          <w:szCs w:val="24"/>
        </w:rPr>
        <w:t>/2023</w:t>
      </w:r>
    </w:p>
    <w:p w14:paraId="41F66C14" w14:textId="77777777" w:rsidR="00B84560" w:rsidRPr="002B19B1" w:rsidRDefault="00B84560" w:rsidP="00344631">
      <w:pPr>
        <w:tabs>
          <w:tab w:val="left" w:pos="284"/>
        </w:tabs>
        <w:spacing w:after="0" w:line="240" w:lineRule="auto"/>
        <w:rPr>
          <w:rFonts w:ascii="Garamond" w:hAnsi="Garamond" w:cs="Arial"/>
          <w:b/>
          <w:bCs/>
          <w:sz w:val="24"/>
          <w:szCs w:val="24"/>
        </w:rPr>
      </w:pPr>
    </w:p>
    <w:p w14:paraId="4BF06F81" w14:textId="77777777" w:rsidR="00B84560" w:rsidRPr="002B19B1" w:rsidRDefault="00B84560" w:rsidP="00344631">
      <w:pPr>
        <w:tabs>
          <w:tab w:val="left" w:pos="284"/>
        </w:tabs>
        <w:spacing w:after="0" w:line="240" w:lineRule="auto"/>
        <w:rPr>
          <w:rFonts w:ascii="Garamond" w:hAnsi="Garamond" w:cs="Arial"/>
          <w:b/>
          <w:bCs/>
          <w:sz w:val="24"/>
          <w:szCs w:val="24"/>
        </w:rPr>
      </w:pPr>
    </w:p>
    <w:p w14:paraId="259D09DE"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149051E2" w14:textId="77777777" w:rsidR="00B84560" w:rsidRPr="002B19B1" w:rsidRDefault="00B84560" w:rsidP="00344631">
      <w:pPr>
        <w:tabs>
          <w:tab w:val="left" w:pos="284"/>
        </w:tabs>
        <w:spacing w:after="0" w:line="240" w:lineRule="auto"/>
        <w:rPr>
          <w:rFonts w:ascii="Garamond" w:hAnsi="Garamond" w:cs="Arial"/>
          <w:bCs/>
          <w:sz w:val="24"/>
          <w:szCs w:val="24"/>
        </w:rPr>
      </w:pPr>
      <w:r w:rsidRPr="002B19B1">
        <w:rPr>
          <w:rFonts w:ascii="Garamond" w:hAnsi="Garamond" w:cs="Arial"/>
          <w:bCs/>
          <w:sz w:val="24"/>
          <w:szCs w:val="24"/>
        </w:rPr>
        <w:t>MUNICIPIO DE CONCEIÇÃO DAS ALAGOAS</w:t>
      </w:r>
    </w:p>
    <w:p w14:paraId="7FA20278" w14:textId="77777777" w:rsidR="00B84560" w:rsidRPr="002B19B1" w:rsidRDefault="00B84560" w:rsidP="00344631">
      <w:pPr>
        <w:tabs>
          <w:tab w:val="left" w:pos="284"/>
        </w:tabs>
        <w:spacing w:after="0" w:line="240" w:lineRule="auto"/>
        <w:rPr>
          <w:rFonts w:ascii="Garamond" w:hAnsi="Garamond" w:cs="Arial"/>
          <w:sz w:val="24"/>
          <w:szCs w:val="24"/>
        </w:rPr>
      </w:pPr>
    </w:p>
    <w:p w14:paraId="0545BEB7" w14:textId="77777777" w:rsidR="00B84560" w:rsidRPr="002B19B1" w:rsidRDefault="00B84560" w:rsidP="00344631">
      <w:pPr>
        <w:tabs>
          <w:tab w:val="left" w:pos="284"/>
        </w:tabs>
        <w:spacing w:after="0" w:line="240" w:lineRule="auto"/>
        <w:rPr>
          <w:rFonts w:ascii="Garamond" w:hAnsi="Garamond" w:cs="Arial"/>
          <w:b/>
          <w:bCs/>
          <w:sz w:val="24"/>
          <w:szCs w:val="24"/>
        </w:rPr>
      </w:pPr>
    </w:p>
    <w:p w14:paraId="5FB2358A"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32BB447F" w14:textId="10EC8F3D" w:rsidR="00B84560" w:rsidRPr="008D587D" w:rsidRDefault="005E6900" w:rsidP="008D587D">
      <w:pPr>
        <w:tabs>
          <w:tab w:val="left" w:pos="284"/>
        </w:tabs>
        <w:spacing w:after="0" w:line="240" w:lineRule="auto"/>
        <w:jc w:val="both"/>
        <w:rPr>
          <w:rFonts w:ascii="Garamond" w:hAnsi="Garamond" w:cs="Arial"/>
          <w:sz w:val="24"/>
          <w:szCs w:val="24"/>
        </w:rPr>
      </w:pPr>
      <w:r w:rsidRPr="00857A4C">
        <w:rPr>
          <w:rFonts w:ascii="Garamond" w:eastAsia="Times New Roman" w:hAnsi="Garamond"/>
          <w:sz w:val="24"/>
          <w:szCs w:val="24"/>
          <w:lang w:eastAsia="pt-BR"/>
        </w:rPr>
        <w:t xml:space="preserve">AQUISIÇÃO DE GRAXAS, ÓLEOS EM GERAL E LÍQUIDOS PARA SISTEMAS DIVERSOS, PARA ATENDER AS NECESSIDADES DOS VEÍCULOS QUE COMPÕEM A FROTA MUNICIPAL, ATÉ 31 DE DEZEMBRO DE 2024, CONFORME ENTREGA DE </w:t>
      </w:r>
      <w:proofErr w:type="gramStart"/>
      <w:r w:rsidRPr="00857A4C">
        <w:rPr>
          <w:rFonts w:ascii="Garamond" w:eastAsia="Times New Roman" w:hAnsi="Garamond"/>
          <w:sz w:val="24"/>
          <w:szCs w:val="24"/>
          <w:lang w:eastAsia="pt-BR"/>
        </w:rPr>
        <w:t>REQUISIÇÃO</w:t>
      </w:r>
      <w:proofErr w:type="gramEnd"/>
    </w:p>
    <w:p w14:paraId="553F8B8F" w14:textId="77777777" w:rsidR="00B84560" w:rsidRPr="002B19B1" w:rsidRDefault="00B84560" w:rsidP="00344631">
      <w:pPr>
        <w:tabs>
          <w:tab w:val="left" w:pos="284"/>
        </w:tabs>
        <w:spacing w:after="0" w:line="240" w:lineRule="auto"/>
        <w:rPr>
          <w:rFonts w:ascii="Garamond" w:hAnsi="Garamond" w:cs="Arial"/>
          <w:sz w:val="24"/>
          <w:szCs w:val="24"/>
        </w:rPr>
      </w:pPr>
    </w:p>
    <w:p w14:paraId="01D9DB79" w14:textId="77777777" w:rsidR="00B84560" w:rsidRPr="002B19B1" w:rsidRDefault="00B84560" w:rsidP="00344631">
      <w:pPr>
        <w:tabs>
          <w:tab w:val="left" w:pos="284"/>
        </w:tabs>
        <w:spacing w:after="0" w:line="240" w:lineRule="auto"/>
        <w:rPr>
          <w:rFonts w:ascii="Garamond" w:hAnsi="Garamond" w:cs="Arial"/>
          <w:sz w:val="24"/>
          <w:szCs w:val="24"/>
        </w:rPr>
      </w:pPr>
    </w:p>
    <w:p w14:paraId="1DC5615D" w14:textId="77777777" w:rsidR="00B84560" w:rsidRPr="002B19B1" w:rsidRDefault="00B84560" w:rsidP="00344631">
      <w:pPr>
        <w:tabs>
          <w:tab w:val="left" w:pos="284"/>
        </w:tabs>
        <w:spacing w:after="0" w:line="240" w:lineRule="auto"/>
        <w:rPr>
          <w:rFonts w:ascii="Garamond" w:hAnsi="Garamond" w:cs="Arial"/>
          <w:sz w:val="24"/>
          <w:szCs w:val="24"/>
        </w:rPr>
      </w:pPr>
    </w:p>
    <w:p w14:paraId="3834ED4D" w14:textId="77777777" w:rsidR="00B84560" w:rsidRPr="002B19B1" w:rsidRDefault="00B84560" w:rsidP="00344631">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1807C83" w14:textId="77777777" w:rsidR="00B84560" w:rsidRPr="002B19B1" w:rsidRDefault="00B84560" w:rsidP="00344631">
      <w:pPr>
        <w:tabs>
          <w:tab w:val="left" w:pos="284"/>
        </w:tabs>
        <w:spacing w:after="0" w:line="240" w:lineRule="auto"/>
        <w:rPr>
          <w:rFonts w:ascii="Garamond" w:hAnsi="Garamond" w:cs="Arial"/>
          <w:sz w:val="24"/>
          <w:szCs w:val="24"/>
        </w:rPr>
      </w:pPr>
    </w:p>
    <w:p w14:paraId="193589C1" w14:textId="77777777" w:rsidR="00B84560" w:rsidRPr="002B19B1" w:rsidRDefault="00B84560" w:rsidP="00344631">
      <w:pPr>
        <w:tabs>
          <w:tab w:val="left" w:pos="284"/>
        </w:tabs>
        <w:spacing w:after="0" w:line="240" w:lineRule="auto"/>
        <w:rPr>
          <w:rFonts w:ascii="Garamond" w:hAnsi="Garamond" w:cs="Arial"/>
          <w:b/>
          <w:bCs/>
          <w:sz w:val="24"/>
          <w:szCs w:val="24"/>
        </w:rPr>
      </w:pPr>
    </w:p>
    <w:p w14:paraId="35F274A0" w14:textId="77777777" w:rsidR="00B84560" w:rsidRPr="003F78B0" w:rsidRDefault="00B84560" w:rsidP="00344631">
      <w:pPr>
        <w:tabs>
          <w:tab w:val="left" w:pos="284"/>
        </w:tabs>
        <w:spacing w:after="0" w:line="240" w:lineRule="auto"/>
        <w:rPr>
          <w:rFonts w:ascii="Garamond" w:hAnsi="Garamond" w:cs="Arial"/>
          <w:b/>
          <w:bCs/>
          <w:sz w:val="24"/>
          <w:szCs w:val="24"/>
        </w:rPr>
      </w:pPr>
      <w:r w:rsidRPr="003F78B0">
        <w:rPr>
          <w:rFonts w:ascii="Garamond" w:hAnsi="Garamond" w:cs="Arial"/>
          <w:b/>
          <w:bCs/>
          <w:sz w:val="24"/>
          <w:szCs w:val="24"/>
        </w:rPr>
        <w:t>VALOR TOTAL DA CONTRATAÇÃO</w:t>
      </w:r>
    </w:p>
    <w:p w14:paraId="3170EADA" w14:textId="2D044BC8" w:rsidR="00B84560" w:rsidRPr="00AF702F" w:rsidRDefault="00B84560" w:rsidP="00344631">
      <w:pPr>
        <w:tabs>
          <w:tab w:val="left" w:pos="284"/>
        </w:tabs>
        <w:spacing w:after="0" w:line="240" w:lineRule="auto"/>
        <w:rPr>
          <w:rFonts w:ascii="Garamond" w:hAnsi="Garamond" w:cs="Arial"/>
          <w:bCs/>
          <w:sz w:val="24"/>
          <w:szCs w:val="24"/>
        </w:rPr>
      </w:pPr>
      <w:r w:rsidRPr="00AF702F">
        <w:rPr>
          <w:rFonts w:ascii="Garamond" w:hAnsi="Garamond" w:cs="Arial"/>
          <w:bCs/>
          <w:sz w:val="24"/>
          <w:szCs w:val="24"/>
        </w:rPr>
        <w:t xml:space="preserve">R$ </w:t>
      </w:r>
      <w:r w:rsidR="005E6900">
        <w:rPr>
          <w:rFonts w:ascii="Garamond" w:hAnsi="Garamond"/>
          <w:sz w:val="24"/>
          <w:szCs w:val="24"/>
        </w:rPr>
        <w:t xml:space="preserve">246.838,74 (duzentos e quarenta e seis mil, oitocentos e </w:t>
      </w:r>
      <w:proofErr w:type="spellStart"/>
      <w:r w:rsidR="005E6900">
        <w:rPr>
          <w:rFonts w:ascii="Garamond" w:hAnsi="Garamond"/>
          <w:sz w:val="24"/>
          <w:szCs w:val="24"/>
        </w:rPr>
        <w:t>itrnta</w:t>
      </w:r>
      <w:proofErr w:type="spellEnd"/>
      <w:r w:rsidR="005E6900">
        <w:rPr>
          <w:rFonts w:ascii="Garamond" w:hAnsi="Garamond"/>
          <w:sz w:val="24"/>
          <w:szCs w:val="24"/>
        </w:rPr>
        <w:t xml:space="preserve"> e oito reais e setenta e quatro centavos</w:t>
      </w:r>
      <w:proofErr w:type="gramStart"/>
      <w:r w:rsidR="00AF702F" w:rsidRPr="00AF702F">
        <w:rPr>
          <w:rFonts w:ascii="Garamond" w:hAnsi="Garamond"/>
          <w:sz w:val="24"/>
          <w:szCs w:val="24"/>
        </w:rPr>
        <w:t>)</w:t>
      </w:r>
      <w:proofErr w:type="gramEnd"/>
    </w:p>
    <w:p w14:paraId="53EE8709" w14:textId="77777777" w:rsidR="00B84560" w:rsidRPr="003F78B0" w:rsidRDefault="00B84560" w:rsidP="00344631">
      <w:pPr>
        <w:tabs>
          <w:tab w:val="left" w:pos="284"/>
        </w:tabs>
        <w:spacing w:after="0" w:line="240" w:lineRule="auto"/>
        <w:rPr>
          <w:rFonts w:ascii="Garamond" w:hAnsi="Garamond" w:cs="Arial"/>
          <w:b/>
          <w:bCs/>
          <w:sz w:val="24"/>
          <w:szCs w:val="24"/>
        </w:rPr>
      </w:pPr>
    </w:p>
    <w:p w14:paraId="00BF35F2" w14:textId="77777777" w:rsidR="00B84560" w:rsidRPr="003F78B0" w:rsidRDefault="00B84560" w:rsidP="00344631">
      <w:pPr>
        <w:tabs>
          <w:tab w:val="left" w:pos="284"/>
        </w:tabs>
        <w:spacing w:after="0" w:line="240" w:lineRule="auto"/>
        <w:rPr>
          <w:rFonts w:ascii="Garamond" w:hAnsi="Garamond" w:cs="Arial"/>
          <w:sz w:val="24"/>
          <w:szCs w:val="24"/>
        </w:rPr>
      </w:pPr>
    </w:p>
    <w:p w14:paraId="428537F1"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DATA DA SESSÃO PÚBLICA</w:t>
      </w:r>
    </w:p>
    <w:p w14:paraId="0BBFE6C8" w14:textId="4FA709BF"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sz w:val="24"/>
          <w:szCs w:val="24"/>
        </w:rPr>
        <w:t xml:space="preserve">Dia </w:t>
      </w:r>
      <w:r w:rsidR="00C00C33">
        <w:rPr>
          <w:rFonts w:ascii="Garamond" w:hAnsi="Garamond" w:cs="Arial"/>
          <w:b/>
          <w:bCs/>
          <w:sz w:val="24"/>
          <w:szCs w:val="24"/>
        </w:rPr>
        <w:t>09/02/2024</w:t>
      </w:r>
      <w:proofErr w:type="gramStart"/>
      <w:r w:rsidR="002B19B1">
        <w:rPr>
          <w:rFonts w:ascii="Garamond" w:hAnsi="Garamond" w:cs="Arial"/>
          <w:b/>
          <w:bCs/>
          <w:sz w:val="24"/>
          <w:szCs w:val="24"/>
        </w:rPr>
        <w:t xml:space="preserve"> </w:t>
      </w:r>
      <w:r w:rsidRPr="002B19B1">
        <w:rPr>
          <w:rFonts w:ascii="Garamond" w:hAnsi="Garamond" w:cs="Arial"/>
          <w:b/>
          <w:bCs/>
          <w:sz w:val="24"/>
          <w:szCs w:val="24"/>
        </w:rPr>
        <w:t xml:space="preserve"> </w:t>
      </w:r>
      <w:proofErr w:type="gramEnd"/>
      <w:r w:rsidRPr="002B19B1">
        <w:rPr>
          <w:rFonts w:ascii="Garamond" w:hAnsi="Garamond" w:cs="Arial"/>
          <w:sz w:val="24"/>
          <w:szCs w:val="24"/>
        </w:rPr>
        <w:t xml:space="preserve">às </w:t>
      </w:r>
      <w:r w:rsidR="00C00C33">
        <w:rPr>
          <w:rFonts w:ascii="Garamond" w:hAnsi="Garamond" w:cs="Arial"/>
          <w:sz w:val="24"/>
          <w:szCs w:val="24"/>
        </w:rPr>
        <w:t>09</w:t>
      </w:r>
      <w:r w:rsidR="008D587D">
        <w:rPr>
          <w:rFonts w:ascii="Garamond" w:hAnsi="Garamond" w:cs="Arial"/>
          <w:b/>
          <w:sz w:val="24"/>
          <w:szCs w:val="24"/>
        </w:rPr>
        <w:t>:</w:t>
      </w:r>
      <w:r w:rsidR="00C00C33">
        <w:rPr>
          <w:rFonts w:ascii="Garamond" w:hAnsi="Garamond" w:cs="Arial"/>
          <w:b/>
          <w:sz w:val="24"/>
          <w:szCs w:val="24"/>
        </w:rPr>
        <w:t>00</w:t>
      </w:r>
      <w:r w:rsidRPr="002B19B1">
        <w:rPr>
          <w:rFonts w:ascii="Garamond" w:hAnsi="Garamond" w:cs="Arial"/>
          <w:b/>
          <w:bCs/>
          <w:sz w:val="24"/>
          <w:szCs w:val="24"/>
        </w:rPr>
        <w:t xml:space="preserve">h </w:t>
      </w:r>
    </w:p>
    <w:p w14:paraId="5C053782" w14:textId="77777777" w:rsidR="00B84560" w:rsidRPr="002B19B1" w:rsidRDefault="00B84560" w:rsidP="00344631">
      <w:pPr>
        <w:tabs>
          <w:tab w:val="left" w:pos="284"/>
        </w:tabs>
        <w:spacing w:after="0" w:line="240" w:lineRule="auto"/>
        <w:rPr>
          <w:rFonts w:ascii="Garamond" w:hAnsi="Garamond" w:cs="Arial"/>
          <w:b/>
          <w:bCs/>
          <w:sz w:val="24"/>
          <w:szCs w:val="24"/>
        </w:rPr>
      </w:pPr>
    </w:p>
    <w:p w14:paraId="4F2F608D" w14:textId="77777777" w:rsidR="00B84560" w:rsidRPr="002B19B1" w:rsidRDefault="00B84560" w:rsidP="00344631">
      <w:pPr>
        <w:tabs>
          <w:tab w:val="left" w:pos="284"/>
        </w:tabs>
        <w:spacing w:after="0" w:line="240" w:lineRule="auto"/>
        <w:jc w:val="both"/>
        <w:rPr>
          <w:rFonts w:ascii="Garamond" w:hAnsi="Garamond" w:cs="Arial"/>
          <w:b/>
          <w:bCs/>
          <w:caps/>
          <w:sz w:val="24"/>
          <w:szCs w:val="24"/>
        </w:rPr>
      </w:pPr>
    </w:p>
    <w:p w14:paraId="6797D165"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4648F72B" w14:textId="6ADD983E" w:rsidR="00B84560" w:rsidRPr="002B19B1" w:rsidRDefault="008D587D" w:rsidP="00344631">
      <w:pPr>
        <w:tabs>
          <w:tab w:val="left" w:pos="284"/>
        </w:tabs>
        <w:spacing w:after="0" w:line="240" w:lineRule="auto"/>
        <w:jc w:val="both"/>
        <w:rPr>
          <w:rFonts w:ascii="Garamond" w:hAnsi="Garamond" w:cs="Arial"/>
          <w:sz w:val="24"/>
          <w:szCs w:val="24"/>
        </w:rPr>
      </w:pPr>
      <w:r>
        <w:rPr>
          <w:rFonts w:ascii="Garamond" w:hAnsi="Garamond" w:cs="Arial"/>
          <w:sz w:val="24"/>
          <w:szCs w:val="24"/>
        </w:rPr>
        <w:t>Menor preço por item</w:t>
      </w:r>
    </w:p>
    <w:p w14:paraId="783F008A" w14:textId="77777777" w:rsidR="00B84560" w:rsidRPr="002B19B1" w:rsidRDefault="00B84560" w:rsidP="00344631">
      <w:pPr>
        <w:tabs>
          <w:tab w:val="left" w:pos="284"/>
        </w:tabs>
        <w:spacing w:after="0" w:line="240" w:lineRule="auto"/>
        <w:jc w:val="both"/>
        <w:rPr>
          <w:rFonts w:ascii="Garamond" w:hAnsi="Garamond" w:cs="Arial"/>
          <w:sz w:val="24"/>
          <w:szCs w:val="24"/>
        </w:rPr>
      </w:pPr>
    </w:p>
    <w:p w14:paraId="240498C2"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5F65103C" w14:textId="77777777" w:rsidR="00B84560" w:rsidRPr="002B19B1" w:rsidRDefault="00B84560" w:rsidP="00344631">
      <w:pPr>
        <w:tabs>
          <w:tab w:val="left" w:pos="284"/>
        </w:tabs>
        <w:spacing w:after="0" w:line="240" w:lineRule="auto"/>
        <w:jc w:val="both"/>
        <w:rPr>
          <w:rFonts w:ascii="Garamond" w:hAnsi="Garamond" w:cs="Arial"/>
          <w:sz w:val="24"/>
          <w:szCs w:val="24"/>
        </w:rPr>
      </w:pPr>
      <w:proofErr w:type="gramStart"/>
      <w:r w:rsidRPr="002B19B1">
        <w:rPr>
          <w:rFonts w:ascii="Garamond" w:hAnsi="Garamond" w:cs="Arial"/>
          <w:sz w:val="24"/>
          <w:szCs w:val="24"/>
        </w:rPr>
        <w:t>aberto</w:t>
      </w:r>
      <w:proofErr w:type="gramEnd"/>
    </w:p>
    <w:p w14:paraId="432CABC2" w14:textId="77777777" w:rsidR="00B84560" w:rsidRPr="002B19B1" w:rsidRDefault="00B84560" w:rsidP="00344631">
      <w:pPr>
        <w:tabs>
          <w:tab w:val="left" w:pos="284"/>
        </w:tabs>
        <w:spacing w:after="0" w:line="240" w:lineRule="auto"/>
        <w:rPr>
          <w:rFonts w:ascii="Garamond" w:hAnsi="Garamond" w:cs="Arial"/>
          <w:sz w:val="24"/>
          <w:szCs w:val="24"/>
        </w:rPr>
      </w:pPr>
    </w:p>
    <w:p w14:paraId="23C602C7" w14:textId="77777777" w:rsidR="00B84560" w:rsidRPr="002B19B1" w:rsidRDefault="00B84560" w:rsidP="00344631">
      <w:pPr>
        <w:tabs>
          <w:tab w:val="left" w:pos="284"/>
        </w:tabs>
        <w:spacing w:after="0" w:line="240" w:lineRule="auto"/>
        <w:rPr>
          <w:rFonts w:ascii="Garamond" w:hAnsi="Garamond" w:cs="Arial"/>
          <w:b/>
          <w:bCs/>
          <w:sz w:val="24"/>
          <w:szCs w:val="24"/>
        </w:rPr>
      </w:pPr>
    </w:p>
    <w:p w14:paraId="7E6542D6"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DC214F0" w14:textId="36294EC0" w:rsidR="00B84560" w:rsidRPr="002B19B1" w:rsidRDefault="00C00C33" w:rsidP="00344631">
      <w:pPr>
        <w:tabs>
          <w:tab w:val="left" w:pos="284"/>
        </w:tabs>
        <w:spacing w:after="0" w:line="240" w:lineRule="auto"/>
        <w:rPr>
          <w:rFonts w:ascii="Garamond" w:hAnsi="Garamond" w:cs="Arial"/>
          <w:bCs/>
          <w:sz w:val="24"/>
          <w:szCs w:val="24"/>
        </w:rPr>
      </w:pPr>
      <w:r>
        <w:rPr>
          <w:rFonts w:ascii="Garamond" w:hAnsi="Garamond" w:cs="Arial"/>
          <w:bCs/>
          <w:sz w:val="24"/>
          <w:szCs w:val="24"/>
        </w:rPr>
        <w:t>SIM</w:t>
      </w:r>
    </w:p>
    <w:p w14:paraId="69AA0524" w14:textId="77777777" w:rsidR="00B84560" w:rsidRDefault="00B84560" w:rsidP="00344631">
      <w:pPr>
        <w:tabs>
          <w:tab w:val="left" w:pos="284"/>
        </w:tabs>
        <w:spacing w:after="0" w:line="240" w:lineRule="auto"/>
        <w:rPr>
          <w:rFonts w:ascii="Garamond" w:hAnsi="Garamond" w:cs="Arial"/>
          <w:b/>
          <w:bCs/>
          <w:sz w:val="24"/>
          <w:szCs w:val="24"/>
        </w:rPr>
      </w:pPr>
    </w:p>
    <w:p w14:paraId="0B64A6EE" w14:textId="77777777" w:rsidR="008D587D" w:rsidRDefault="008D587D" w:rsidP="00344631">
      <w:pPr>
        <w:tabs>
          <w:tab w:val="left" w:pos="284"/>
        </w:tabs>
        <w:spacing w:after="0" w:line="240" w:lineRule="auto"/>
        <w:rPr>
          <w:rFonts w:ascii="Garamond" w:hAnsi="Garamond" w:cs="Arial"/>
          <w:b/>
          <w:bCs/>
          <w:sz w:val="24"/>
          <w:szCs w:val="24"/>
        </w:rPr>
      </w:pPr>
    </w:p>
    <w:p w14:paraId="2F64ABA3" w14:textId="77777777" w:rsidR="008D587D" w:rsidRPr="002B19B1" w:rsidRDefault="008D587D" w:rsidP="00344631">
      <w:pPr>
        <w:tabs>
          <w:tab w:val="left" w:pos="284"/>
        </w:tabs>
        <w:spacing w:after="0" w:line="240" w:lineRule="auto"/>
        <w:rPr>
          <w:rFonts w:ascii="Garamond" w:hAnsi="Garamond" w:cs="Arial"/>
          <w:b/>
          <w:bCs/>
          <w:sz w:val="24"/>
          <w:szCs w:val="24"/>
        </w:rPr>
      </w:pPr>
    </w:p>
    <w:p w14:paraId="3A941AA2" w14:textId="77777777" w:rsidR="00B84560" w:rsidRPr="002B19B1" w:rsidRDefault="00B84560" w:rsidP="00344631">
      <w:pPr>
        <w:tabs>
          <w:tab w:val="left" w:pos="284"/>
        </w:tabs>
        <w:spacing w:after="0" w:line="240" w:lineRule="auto"/>
        <w:rPr>
          <w:rFonts w:ascii="Garamond" w:hAnsi="Garamond" w:cs="Arial"/>
          <w:b/>
          <w:bCs/>
          <w:sz w:val="24"/>
          <w:szCs w:val="24"/>
        </w:rPr>
      </w:pPr>
    </w:p>
    <w:p w14:paraId="61F296D5" w14:textId="77777777" w:rsidR="00B84560" w:rsidRPr="002B19B1" w:rsidRDefault="00B84560" w:rsidP="00344631">
      <w:pPr>
        <w:tabs>
          <w:tab w:val="left" w:pos="284"/>
        </w:tabs>
        <w:spacing w:after="0" w:line="240" w:lineRule="auto"/>
        <w:rPr>
          <w:rFonts w:ascii="Garamond" w:hAnsi="Garamond" w:cs="Arial"/>
          <w:b/>
          <w:bCs/>
          <w:sz w:val="24"/>
          <w:szCs w:val="24"/>
        </w:rPr>
      </w:pPr>
    </w:p>
    <w:p w14:paraId="0D8FCFFE" w14:textId="77777777" w:rsidR="009D7E54" w:rsidRPr="002B19B1" w:rsidRDefault="009D7E54" w:rsidP="00344631">
      <w:pPr>
        <w:tabs>
          <w:tab w:val="left" w:pos="284"/>
        </w:tabs>
        <w:spacing w:after="0" w:line="240" w:lineRule="auto"/>
        <w:rPr>
          <w:rFonts w:ascii="Garamond" w:hAnsi="Garamond" w:cs="Arial"/>
          <w:b/>
          <w:bCs/>
          <w:sz w:val="24"/>
          <w:szCs w:val="24"/>
        </w:rPr>
      </w:pPr>
    </w:p>
    <w:p w14:paraId="612B068F" w14:textId="77777777" w:rsidR="009D7E54" w:rsidRPr="002B19B1" w:rsidRDefault="009D7E54" w:rsidP="00344631">
      <w:pPr>
        <w:tabs>
          <w:tab w:val="left" w:pos="284"/>
        </w:tabs>
        <w:spacing w:after="0" w:line="240" w:lineRule="auto"/>
        <w:rPr>
          <w:rFonts w:ascii="Garamond" w:hAnsi="Garamond" w:cs="Arial"/>
          <w:b/>
          <w:bCs/>
          <w:sz w:val="24"/>
          <w:szCs w:val="24"/>
        </w:rPr>
      </w:pPr>
    </w:p>
    <w:p w14:paraId="4AA77A22" w14:textId="77777777" w:rsidR="009D7E54" w:rsidRPr="002B19B1" w:rsidRDefault="009D7E54" w:rsidP="00344631">
      <w:pPr>
        <w:tabs>
          <w:tab w:val="left" w:pos="284"/>
        </w:tabs>
        <w:spacing w:after="0" w:line="240" w:lineRule="auto"/>
        <w:rPr>
          <w:rFonts w:ascii="Garamond" w:hAnsi="Garamond" w:cs="Arial"/>
          <w:b/>
          <w:bCs/>
          <w:sz w:val="24"/>
          <w:szCs w:val="24"/>
        </w:rPr>
      </w:pPr>
    </w:p>
    <w:p w14:paraId="32914398" w14:textId="77777777" w:rsidR="00B84560" w:rsidRPr="002B19B1" w:rsidRDefault="00B84560" w:rsidP="00344631">
      <w:pPr>
        <w:tabs>
          <w:tab w:val="left" w:pos="284"/>
        </w:tabs>
        <w:spacing w:after="0" w:line="240" w:lineRule="auto"/>
        <w:rPr>
          <w:rFonts w:ascii="Garamond" w:hAnsi="Garamond" w:cs="Arial"/>
          <w:b/>
          <w:bCs/>
          <w:sz w:val="24"/>
          <w:szCs w:val="24"/>
        </w:rPr>
      </w:pPr>
    </w:p>
    <w:p w14:paraId="09DAEC5F" w14:textId="77777777" w:rsidR="00B84560" w:rsidRPr="002B19B1" w:rsidRDefault="00B84560" w:rsidP="00344631">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2B19B1" w:rsidRDefault="00B84560" w:rsidP="00344631">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347FB1C0" w14:textId="77777777" w:rsidR="00B84560" w:rsidRPr="002B19B1" w:rsidRDefault="00B84560" w:rsidP="00344631">
          <w:pPr>
            <w:tabs>
              <w:tab w:val="left" w:pos="284"/>
            </w:tabs>
            <w:spacing w:after="0" w:line="240" w:lineRule="auto"/>
            <w:rPr>
              <w:rFonts w:ascii="Garamond" w:hAnsi="Garamond" w:cs="Arial"/>
              <w:sz w:val="24"/>
              <w:szCs w:val="24"/>
            </w:rPr>
          </w:pPr>
        </w:p>
        <w:p w14:paraId="55CB18EA" w14:textId="77777777" w:rsidR="00B84560" w:rsidRPr="002B19B1" w:rsidRDefault="00B84560" w:rsidP="00344631">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sidR="0008312E">
              <w:rPr>
                <w:rFonts w:ascii="Garamond" w:hAnsi="Garamond"/>
                <w:noProof/>
                <w:webHidden/>
                <w:sz w:val="24"/>
              </w:rPr>
              <w:t>3</w:t>
            </w:r>
            <w:r w:rsidRPr="002B19B1">
              <w:rPr>
                <w:rFonts w:ascii="Garamond" w:hAnsi="Garamond"/>
                <w:noProof/>
                <w:webHidden/>
                <w:sz w:val="24"/>
              </w:rPr>
              <w:fldChar w:fldCharType="end"/>
            </w:r>
          </w:hyperlink>
        </w:p>
        <w:p w14:paraId="6B879C2D" w14:textId="77777777" w:rsidR="00B84560" w:rsidRPr="002B19B1" w:rsidRDefault="008A71AA" w:rsidP="00344631">
          <w:pPr>
            <w:pStyle w:val="Sumrio1"/>
            <w:tabs>
              <w:tab w:val="clear" w:pos="426"/>
              <w:tab w:val="left" w:pos="284"/>
            </w:tabs>
            <w:rPr>
              <w:rFonts w:ascii="Garamond" w:eastAsiaTheme="minorEastAsia" w:hAnsi="Garamond" w:cstheme="minorBidi"/>
              <w:noProof/>
              <w:sz w:val="24"/>
            </w:rPr>
          </w:pPr>
          <w:hyperlink w:anchor="_Toc155095216" w:history="1">
            <w:r w:rsidR="00B84560" w:rsidRPr="002B19B1">
              <w:rPr>
                <w:rStyle w:val="Hyperlink"/>
                <w:rFonts w:ascii="Garamond" w:hAnsi="Garamond"/>
                <w:noProof/>
                <w:color w:val="auto"/>
                <w:sz w:val="24"/>
              </w:rPr>
              <w:t>2.</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PARTICIPAÇÃO NA LICITAÇÃO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_Toc155095216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08312E">
              <w:rPr>
                <w:rFonts w:ascii="Garamond" w:hAnsi="Garamond"/>
                <w:noProof/>
                <w:webHidden/>
                <w:sz w:val="24"/>
              </w:rPr>
              <w:t>3</w:t>
            </w:r>
            <w:r w:rsidR="00B84560" w:rsidRPr="002B19B1">
              <w:rPr>
                <w:rFonts w:ascii="Garamond" w:hAnsi="Garamond"/>
                <w:noProof/>
                <w:webHidden/>
                <w:sz w:val="24"/>
              </w:rPr>
              <w:fldChar w:fldCharType="end"/>
            </w:r>
          </w:hyperlink>
        </w:p>
        <w:p w14:paraId="4C7F5C03" w14:textId="77777777" w:rsidR="00B84560" w:rsidRPr="002B19B1" w:rsidRDefault="008A71AA" w:rsidP="00344631">
          <w:pPr>
            <w:pStyle w:val="Sumrio1"/>
            <w:tabs>
              <w:tab w:val="clear" w:pos="426"/>
              <w:tab w:val="left" w:pos="284"/>
            </w:tabs>
            <w:rPr>
              <w:rFonts w:ascii="Garamond" w:eastAsiaTheme="minorEastAsia" w:hAnsi="Garamond" w:cstheme="minorBidi"/>
              <w:noProof/>
              <w:sz w:val="24"/>
            </w:rPr>
          </w:pPr>
          <w:hyperlink w:anchor="_Toc155095217" w:history="1">
            <w:r w:rsidR="00B84560" w:rsidRPr="002B19B1">
              <w:rPr>
                <w:rStyle w:val="Hyperlink"/>
                <w:rFonts w:ascii="Garamond" w:hAnsi="Garamond"/>
                <w:noProof/>
                <w:color w:val="auto"/>
                <w:sz w:val="24"/>
              </w:rPr>
              <w:t>3.</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APRESENTAÇÃO DA PROPOSTA E DOS DOCUMENTOS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_Toc155095217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08312E">
              <w:rPr>
                <w:rFonts w:ascii="Garamond" w:hAnsi="Garamond"/>
                <w:noProof/>
                <w:webHidden/>
                <w:sz w:val="24"/>
              </w:rPr>
              <w:t>5</w:t>
            </w:r>
            <w:r w:rsidR="00B84560" w:rsidRPr="002B19B1">
              <w:rPr>
                <w:rFonts w:ascii="Garamond" w:hAnsi="Garamond"/>
                <w:noProof/>
                <w:webHidden/>
                <w:sz w:val="24"/>
              </w:rPr>
              <w:fldChar w:fldCharType="end"/>
            </w:r>
          </w:hyperlink>
        </w:p>
        <w:p w14:paraId="4CF9CE0F" w14:textId="77777777" w:rsidR="00B84560" w:rsidRPr="002B19B1" w:rsidRDefault="008A71AA" w:rsidP="00344631">
          <w:pPr>
            <w:pStyle w:val="Sumrio1"/>
            <w:tabs>
              <w:tab w:val="clear" w:pos="426"/>
              <w:tab w:val="left" w:pos="284"/>
            </w:tabs>
            <w:rPr>
              <w:rFonts w:ascii="Garamond" w:eastAsiaTheme="minorEastAsia" w:hAnsi="Garamond" w:cstheme="minorBidi"/>
              <w:noProof/>
              <w:sz w:val="24"/>
            </w:rPr>
          </w:pPr>
          <w:hyperlink w:anchor="_Toc155095218" w:history="1">
            <w:r w:rsidR="00B84560" w:rsidRPr="002B19B1">
              <w:rPr>
                <w:rStyle w:val="Hyperlink"/>
                <w:rFonts w:ascii="Garamond" w:hAnsi="Garamond"/>
                <w:noProof/>
                <w:color w:val="auto"/>
                <w:sz w:val="24"/>
              </w:rPr>
              <w:t>4.</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 PREENCHIMENTO DA PROPOSTA</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_Toc155095218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08312E">
              <w:rPr>
                <w:rFonts w:ascii="Garamond" w:hAnsi="Garamond"/>
                <w:noProof/>
                <w:webHidden/>
                <w:sz w:val="24"/>
              </w:rPr>
              <w:t>6</w:t>
            </w:r>
            <w:r w:rsidR="00B84560" w:rsidRPr="002B19B1">
              <w:rPr>
                <w:rFonts w:ascii="Garamond" w:hAnsi="Garamond"/>
                <w:noProof/>
                <w:webHidden/>
                <w:sz w:val="24"/>
              </w:rPr>
              <w:fldChar w:fldCharType="end"/>
            </w:r>
          </w:hyperlink>
        </w:p>
        <w:p w14:paraId="2662EFAA" w14:textId="77777777" w:rsidR="00B84560" w:rsidRPr="002B19B1" w:rsidRDefault="008A71AA" w:rsidP="00344631">
          <w:pPr>
            <w:pStyle w:val="Sumrio1"/>
            <w:tabs>
              <w:tab w:val="clear" w:pos="426"/>
              <w:tab w:val="left" w:pos="284"/>
            </w:tabs>
            <w:rPr>
              <w:rFonts w:ascii="Garamond" w:eastAsiaTheme="minorEastAsia" w:hAnsi="Garamond" w:cstheme="minorBidi"/>
              <w:noProof/>
              <w:sz w:val="24"/>
            </w:rPr>
          </w:pPr>
          <w:hyperlink w:anchor="_Toc155095219" w:history="1">
            <w:r w:rsidR="00B84560" w:rsidRPr="002B19B1">
              <w:rPr>
                <w:rStyle w:val="Hyperlink"/>
                <w:rFonts w:ascii="Garamond" w:hAnsi="Garamond"/>
                <w:noProof/>
                <w:color w:val="auto"/>
                <w:sz w:val="24"/>
              </w:rPr>
              <w:t>5.</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ABERTURA DA SESSÃO, CLASSIFICAÇÃO DAS PROPOSTAS E FORMULAÇÃO DE LANCES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_Toc155095219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08312E">
              <w:rPr>
                <w:rFonts w:ascii="Garamond" w:hAnsi="Garamond"/>
                <w:noProof/>
                <w:webHidden/>
                <w:sz w:val="24"/>
              </w:rPr>
              <w:t>7</w:t>
            </w:r>
            <w:r w:rsidR="00B84560" w:rsidRPr="002B19B1">
              <w:rPr>
                <w:rFonts w:ascii="Garamond" w:hAnsi="Garamond"/>
                <w:noProof/>
                <w:webHidden/>
                <w:sz w:val="24"/>
              </w:rPr>
              <w:fldChar w:fldCharType="end"/>
            </w:r>
          </w:hyperlink>
        </w:p>
        <w:p w14:paraId="3C911AE9" w14:textId="77777777" w:rsidR="00B84560" w:rsidRPr="002B19B1" w:rsidRDefault="008A71AA" w:rsidP="00344631">
          <w:pPr>
            <w:pStyle w:val="Sumrio1"/>
            <w:tabs>
              <w:tab w:val="clear" w:pos="426"/>
              <w:tab w:val="left" w:pos="284"/>
            </w:tabs>
            <w:rPr>
              <w:rFonts w:ascii="Garamond" w:eastAsiaTheme="minorEastAsia" w:hAnsi="Garamond" w:cstheme="minorBidi"/>
              <w:noProof/>
              <w:sz w:val="24"/>
            </w:rPr>
          </w:pPr>
          <w:hyperlink w:anchor="_Toc155095220" w:history="1">
            <w:r w:rsidR="00B84560" w:rsidRPr="002B19B1">
              <w:rPr>
                <w:rStyle w:val="Hyperlink"/>
                <w:rFonts w:ascii="Garamond" w:hAnsi="Garamond"/>
                <w:noProof/>
                <w:color w:val="auto"/>
                <w:sz w:val="24"/>
              </w:rPr>
              <w:t>6.</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JULGAMENTO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_Toc155095220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08312E">
              <w:rPr>
                <w:rFonts w:ascii="Garamond" w:hAnsi="Garamond"/>
                <w:noProof/>
                <w:webHidden/>
                <w:sz w:val="24"/>
              </w:rPr>
              <w:t>9</w:t>
            </w:r>
            <w:r w:rsidR="00B84560" w:rsidRPr="002B19B1">
              <w:rPr>
                <w:rFonts w:ascii="Garamond" w:hAnsi="Garamond"/>
                <w:noProof/>
                <w:webHidden/>
                <w:sz w:val="24"/>
              </w:rPr>
              <w:fldChar w:fldCharType="end"/>
            </w:r>
          </w:hyperlink>
        </w:p>
        <w:p w14:paraId="25C2216E" w14:textId="77777777" w:rsidR="00B84560" w:rsidRPr="002B19B1" w:rsidRDefault="008A71AA" w:rsidP="00344631">
          <w:pPr>
            <w:pStyle w:val="Sumrio1"/>
            <w:tabs>
              <w:tab w:val="clear" w:pos="426"/>
              <w:tab w:val="left" w:pos="284"/>
            </w:tabs>
            <w:rPr>
              <w:rFonts w:ascii="Garamond" w:eastAsiaTheme="minorEastAsia" w:hAnsi="Garamond" w:cstheme="minorBidi"/>
              <w:noProof/>
              <w:sz w:val="24"/>
            </w:rPr>
          </w:pPr>
          <w:hyperlink w:anchor="_Toc155095221" w:history="1">
            <w:r w:rsidR="00B84560" w:rsidRPr="002B19B1">
              <w:rPr>
                <w:rStyle w:val="Hyperlink"/>
                <w:rFonts w:ascii="Garamond" w:hAnsi="Garamond"/>
                <w:noProof/>
                <w:color w:val="auto"/>
                <w:sz w:val="24"/>
              </w:rPr>
              <w:t>7.</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_Toc155095221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08312E">
              <w:rPr>
                <w:rFonts w:ascii="Garamond" w:hAnsi="Garamond"/>
                <w:noProof/>
                <w:webHidden/>
                <w:sz w:val="24"/>
              </w:rPr>
              <w:t>11</w:t>
            </w:r>
            <w:r w:rsidR="00B84560" w:rsidRPr="002B19B1">
              <w:rPr>
                <w:rFonts w:ascii="Garamond" w:hAnsi="Garamond"/>
                <w:noProof/>
                <w:webHidden/>
                <w:sz w:val="24"/>
              </w:rPr>
              <w:fldChar w:fldCharType="end"/>
            </w:r>
          </w:hyperlink>
        </w:p>
        <w:p w14:paraId="23894910" w14:textId="77777777" w:rsidR="00B84560" w:rsidRPr="002B19B1" w:rsidRDefault="008A71AA" w:rsidP="00344631">
          <w:pPr>
            <w:pStyle w:val="Sumrio1"/>
            <w:tabs>
              <w:tab w:val="clear" w:pos="426"/>
              <w:tab w:val="left" w:pos="284"/>
            </w:tabs>
            <w:rPr>
              <w:rFonts w:ascii="Garamond" w:eastAsiaTheme="minorEastAsia" w:hAnsi="Garamond" w:cstheme="minorBidi"/>
              <w:noProof/>
              <w:sz w:val="24"/>
            </w:rPr>
          </w:pPr>
          <w:hyperlink w:anchor="_Toc155095222" w:history="1">
            <w:r w:rsidR="00B84560" w:rsidRPr="002B19B1">
              <w:rPr>
                <w:rStyle w:val="Hyperlink"/>
                <w:rFonts w:ascii="Garamond" w:hAnsi="Garamond"/>
                <w:noProof/>
                <w:color w:val="auto"/>
                <w:sz w:val="24"/>
              </w:rPr>
              <w:t>8.</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DOS RECURSOS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_Toc155095222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08312E">
              <w:rPr>
                <w:rFonts w:ascii="Garamond" w:hAnsi="Garamond"/>
                <w:noProof/>
                <w:webHidden/>
                <w:sz w:val="24"/>
              </w:rPr>
              <w:t>12</w:t>
            </w:r>
            <w:r w:rsidR="00B84560" w:rsidRPr="002B19B1">
              <w:rPr>
                <w:rFonts w:ascii="Garamond" w:hAnsi="Garamond"/>
                <w:noProof/>
                <w:webHidden/>
                <w:sz w:val="24"/>
              </w:rPr>
              <w:fldChar w:fldCharType="end"/>
            </w:r>
          </w:hyperlink>
        </w:p>
        <w:p w14:paraId="64C4A4F4" w14:textId="77777777" w:rsidR="00B84560" w:rsidRPr="002B19B1" w:rsidRDefault="008A71AA" w:rsidP="00344631">
          <w:pPr>
            <w:pStyle w:val="Sumrio1"/>
            <w:tabs>
              <w:tab w:val="clear" w:pos="426"/>
              <w:tab w:val="left" w:pos="284"/>
            </w:tabs>
            <w:rPr>
              <w:rFonts w:ascii="Garamond" w:eastAsiaTheme="minorEastAsia" w:hAnsi="Garamond" w:cstheme="minorBidi"/>
              <w:noProof/>
              <w:sz w:val="24"/>
            </w:rPr>
          </w:pPr>
          <w:hyperlink w:anchor="_Toc155095223" w:history="1">
            <w:r w:rsidR="00B84560" w:rsidRPr="002B19B1">
              <w:rPr>
                <w:rStyle w:val="Hyperlink"/>
                <w:rFonts w:ascii="Garamond" w:hAnsi="Garamond"/>
                <w:noProof/>
                <w:color w:val="auto"/>
                <w:sz w:val="24"/>
              </w:rPr>
              <w:t>9.</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INFRAÇÕES ADMINISTRATIVAS E SANÇÕES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_Toc155095223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08312E">
              <w:rPr>
                <w:rFonts w:ascii="Garamond" w:hAnsi="Garamond"/>
                <w:noProof/>
                <w:webHidden/>
                <w:sz w:val="24"/>
              </w:rPr>
              <w:t>13</w:t>
            </w:r>
            <w:r w:rsidR="00B84560" w:rsidRPr="002B19B1">
              <w:rPr>
                <w:rFonts w:ascii="Garamond" w:hAnsi="Garamond"/>
                <w:noProof/>
                <w:webHidden/>
                <w:sz w:val="24"/>
              </w:rPr>
              <w:fldChar w:fldCharType="end"/>
            </w:r>
          </w:hyperlink>
        </w:p>
        <w:p w14:paraId="66F9230B" w14:textId="77777777" w:rsidR="00B84560" w:rsidRPr="002B19B1" w:rsidRDefault="008A71AA" w:rsidP="00344631">
          <w:pPr>
            <w:pStyle w:val="Sumrio1"/>
            <w:tabs>
              <w:tab w:val="clear" w:pos="426"/>
              <w:tab w:val="left" w:pos="284"/>
            </w:tabs>
            <w:rPr>
              <w:rFonts w:ascii="Garamond" w:eastAsiaTheme="minorEastAsia" w:hAnsi="Garamond" w:cstheme="minorBidi"/>
              <w:noProof/>
              <w:sz w:val="24"/>
            </w:rPr>
          </w:pPr>
          <w:hyperlink w:anchor="_Toc155095224" w:history="1">
            <w:r w:rsidR="00B84560" w:rsidRPr="002B19B1">
              <w:rPr>
                <w:rStyle w:val="Hyperlink"/>
                <w:rFonts w:ascii="Garamond" w:hAnsi="Garamond"/>
                <w:noProof/>
                <w:color w:val="auto"/>
                <w:sz w:val="24"/>
              </w:rPr>
              <w:t>10.</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IMPUGNAÇÃO AO EDITAL E DO PEDIDO DE ESCLARECIMENTO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_Toc155095224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08312E">
              <w:rPr>
                <w:rFonts w:ascii="Garamond" w:hAnsi="Garamond"/>
                <w:noProof/>
                <w:webHidden/>
                <w:sz w:val="24"/>
              </w:rPr>
              <w:t>15</w:t>
            </w:r>
            <w:r w:rsidR="00B84560" w:rsidRPr="002B19B1">
              <w:rPr>
                <w:rFonts w:ascii="Garamond" w:hAnsi="Garamond"/>
                <w:noProof/>
                <w:webHidden/>
                <w:sz w:val="24"/>
              </w:rPr>
              <w:fldChar w:fldCharType="end"/>
            </w:r>
          </w:hyperlink>
        </w:p>
        <w:p w14:paraId="7EC2473E" w14:textId="77777777" w:rsidR="00B84560" w:rsidRPr="002B19B1" w:rsidRDefault="008A71AA" w:rsidP="00344631">
          <w:pPr>
            <w:pStyle w:val="Sumrio1"/>
            <w:tabs>
              <w:tab w:val="clear" w:pos="426"/>
              <w:tab w:val="left" w:pos="284"/>
            </w:tabs>
            <w:rPr>
              <w:rFonts w:ascii="Garamond" w:eastAsiaTheme="minorEastAsia" w:hAnsi="Garamond" w:cstheme="minorBidi"/>
              <w:noProof/>
              <w:sz w:val="24"/>
            </w:rPr>
          </w:pPr>
          <w:hyperlink w:anchor="_Toc155095225" w:history="1">
            <w:r w:rsidR="00B84560" w:rsidRPr="002B19B1">
              <w:rPr>
                <w:rStyle w:val="Hyperlink"/>
                <w:rFonts w:ascii="Garamond" w:hAnsi="Garamond"/>
                <w:noProof/>
                <w:color w:val="auto"/>
                <w:sz w:val="24"/>
              </w:rPr>
              <w:t>11.</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DISPOSIÇÕES GERAIS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_Toc155095225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08312E">
              <w:rPr>
                <w:rFonts w:ascii="Garamond" w:hAnsi="Garamond"/>
                <w:noProof/>
                <w:webHidden/>
                <w:sz w:val="24"/>
              </w:rPr>
              <w:t>15</w:t>
            </w:r>
            <w:r w:rsidR="00B84560" w:rsidRPr="002B19B1">
              <w:rPr>
                <w:rFonts w:ascii="Garamond" w:hAnsi="Garamond"/>
                <w:noProof/>
                <w:webHidden/>
                <w:sz w:val="24"/>
              </w:rPr>
              <w:fldChar w:fldCharType="end"/>
            </w:r>
          </w:hyperlink>
        </w:p>
        <w:p w14:paraId="549ED260"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6BF98C1B"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5F80E2D7" w14:textId="70B12E4D" w:rsidR="00B84560" w:rsidRPr="002B19B1" w:rsidRDefault="00B84560" w:rsidP="00344631">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E34051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2CB42F0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6E8B35D5" w14:textId="77777777" w:rsidR="00B84560" w:rsidRPr="002B19B1" w:rsidRDefault="00B84560" w:rsidP="00344631">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PREFEITURA MUNICIPAL DE CONCEIÇÃO DAS ALAGOAS</w:t>
      </w:r>
    </w:p>
    <w:p w14:paraId="6D9D2383" w14:textId="77777777" w:rsidR="00B84560" w:rsidRPr="002B19B1" w:rsidRDefault="00B84560" w:rsidP="00344631">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77CFA22"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56A44605" w14:textId="584A427F" w:rsidR="008D587D" w:rsidRPr="002B19B1" w:rsidRDefault="008D587D" w:rsidP="008D587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PREGÃO ELETRÔNICO Nº</w:t>
      </w:r>
      <w:proofErr w:type="gramStart"/>
      <w:r w:rsidRPr="002B19B1">
        <w:rPr>
          <w:rFonts w:ascii="Garamond" w:hAnsi="Garamond" w:cs="Times New Roman"/>
          <w:sz w:val="24"/>
        </w:rPr>
        <w:t xml:space="preserve"> </w:t>
      </w:r>
      <w:r>
        <w:rPr>
          <w:rFonts w:ascii="Garamond" w:hAnsi="Garamond" w:cs="Times New Roman"/>
          <w:sz w:val="24"/>
        </w:rPr>
        <w:t xml:space="preserve">   </w:t>
      </w:r>
      <w:proofErr w:type="gramEnd"/>
      <w:r w:rsidR="00C00C33">
        <w:rPr>
          <w:rFonts w:ascii="Garamond" w:hAnsi="Garamond" w:cs="Times New Roman"/>
          <w:sz w:val="24"/>
        </w:rPr>
        <w:t>114</w:t>
      </w:r>
      <w:r w:rsidRPr="002B19B1">
        <w:rPr>
          <w:rFonts w:ascii="Garamond" w:hAnsi="Garamond" w:cs="Times New Roman"/>
          <w:sz w:val="24"/>
        </w:rPr>
        <w:t>/2023</w:t>
      </w:r>
    </w:p>
    <w:p w14:paraId="771F15BD" w14:textId="5C72780D" w:rsidR="008D587D" w:rsidRPr="002B19B1" w:rsidRDefault="008D587D" w:rsidP="008D587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(Processo Administrativo n°</w:t>
      </w:r>
      <w:proofErr w:type="gramStart"/>
      <w:r w:rsidRPr="002B19B1">
        <w:rPr>
          <w:rFonts w:ascii="Garamond" w:hAnsi="Garamond" w:cs="Times New Roman"/>
          <w:sz w:val="24"/>
        </w:rPr>
        <w:t xml:space="preserve"> </w:t>
      </w:r>
      <w:r>
        <w:rPr>
          <w:rFonts w:ascii="Garamond" w:hAnsi="Garamond" w:cs="Times New Roman"/>
          <w:sz w:val="24"/>
        </w:rPr>
        <w:t xml:space="preserve">   </w:t>
      </w:r>
      <w:proofErr w:type="gramEnd"/>
      <w:r w:rsidR="00DD579E">
        <w:rPr>
          <w:rFonts w:ascii="Garamond" w:hAnsi="Garamond" w:cs="Times New Roman"/>
          <w:sz w:val="24"/>
        </w:rPr>
        <w:t>159</w:t>
      </w:r>
      <w:r w:rsidRPr="002B19B1">
        <w:rPr>
          <w:rFonts w:ascii="Garamond" w:hAnsi="Garamond" w:cs="Times New Roman"/>
          <w:sz w:val="24"/>
        </w:rPr>
        <w:t>/2023)</w:t>
      </w:r>
    </w:p>
    <w:p w14:paraId="4D604DA1"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19CD69CC"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028EE625" w14:textId="439D1654" w:rsidR="00B84560" w:rsidRPr="002B19B1" w:rsidRDefault="00B8456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r w:rsidRPr="002B19B1">
        <w:rPr>
          <w:rFonts w:ascii="Garamond" w:hAnsi="Garamond"/>
          <w:color w:val="auto"/>
          <w:sz w:val="24"/>
          <w:szCs w:val="24"/>
        </w:rPr>
        <w:t>Torna-se público que a Prefeitura Municipal de Conceição das Alagoas/MG, por meio da Supervisão de Aquisições e Contratações de Serviços, sediada na Rua Floriano Peixoto, nº 395 - Centro</w:t>
      </w:r>
      <w:proofErr w:type="gramStart"/>
      <w:r w:rsidRPr="002B19B1">
        <w:rPr>
          <w:rFonts w:ascii="Garamond" w:hAnsi="Garamond"/>
          <w:color w:val="auto"/>
          <w:sz w:val="24"/>
          <w:szCs w:val="24"/>
        </w:rPr>
        <w:t>, realizará</w:t>
      </w:r>
      <w:proofErr w:type="gramEnd"/>
      <w:r w:rsidRPr="002B19B1">
        <w:rPr>
          <w:rFonts w:ascii="Garamond" w:hAnsi="Garamond"/>
          <w:color w:val="auto"/>
          <w:sz w:val="24"/>
          <w:szCs w:val="24"/>
        </w:rPr>
        <w:t xml:space="preserve"> licitação, na modalidade PREGÃO, na forma ELETRÔNICA,</w:t>
      </w:r>
      <w:r w:rsidRPr="002B19B1">
        <w:rPr>
          <w:rFonts w:ascii="Garamond" w:eastAsia="Times New Roman" w:hAnsi="Garamond"/>
          <w:color w:val="auto"/>
          <w:sz w:val="24"/>
          <w:szCs w:val="24"/>
        </w:rPr>
        <w:t xml:space="preserve"> </w:t>
      </w:r>
      <w:r w:rsidRPr="002B19B1">
        <w:rPr>
          <w:rFonts w:ascii="Garamond" w:hAnsi="Garamond"/>
          <w:color w:val="auto"/>
          <w:sz w:val="24"/>
          <w:szCs w:val="24"/>
        </w:rPr>
        <w:t xml:space="preserve">nos termos da </w:t>
      </w:r>
      <w:hyperlink r:id="rId9" w:history="1">
        <w:r w:rsidRPr="002B19B1">
          <w:rPr>
            <w:rStyle w:val="Hyperlink"/>
            <w:rFonts w:ascii="Garamond" w:hAnsi="Garamond"/>
            <w:color w:val="auto"/>
            <w:sz w:val="24"/>
            <w:szCs w:val="24"/>
          </w:rPr>
          <w:t>Lei nº 14.133, de 1º de abril de 2021</w:t>
        </w:r>
      </w:hyperlink>
      <w:r w:rsidRPr="002B19B1">
        <w:rPr>
          <w:rFonts w:ascii="Garamond" w:hAnsi="Garamond"/>
          <w:color w:val="auto"/>
          <w:sz w:val="24"/>
          <w:szCs w:val="24"/>
        </w:rPr>
        <w:t xml:space="preserve">, do Decreto nº </w:t>
      </w:r>
      <w:r w:rsidR="005B74DA" w:rsidRPr="002B19B1">
        <w:rPr>
          <w:rFonts w:ascii="Garamond" w:hAnsi="Garamond"/>
          <w:color w:val="auto"/>
          <w:sz w:val="24"/>
          <w:szCs w:val="24"/>
        </w:rPr>
        <w:t>295</w:t>
      </w:r>
      <w:r w:rsidRPr="002B19B1">
        <w:rPr>
          <w:rFonts w:ascii="Garamond" w:hAnsi="Garamond"/>
          <w:color w:val="auto"/>
          <w:sz w:val="24"/>
          <w:szCs w:val="24"/>
        </w:rPr>
        <w:t xml:space="preserve"> de </w:t>
      </w:r>
      <w:r w:rsidR="005B74DA" w:rsidRPr="002B19B1">
        <w:rPr>
          <w:rFonts w:ascii="Garamond" w:hAnsi="Garamond"/>
          <w:color w:val="auto"/>
          <w:sz w:val="24"/>
          <w:szCs w:val="24"/>
        </w:rPr>
        <w:t>29 de dezembro de 202</w:t>
      </w:r>
      <w:r w:rsidR="000E7E00" w:rsidRPr="002B19B1">
        <w:rPr>
          <w:rFonts w:ascii="Garamond" w:hAnsi="Garamond"/>
          <w:color w:val="auto"/>
          <w:sz w:val="24"/>
          <w:szCs w:val="24"/>
        </w:rPr>
        <w:t>2</w:t>
      </w:r>
      <w:r w:rsidRPr="002B19B1">
        <w:rPr>
          <w:rFonts w:ascii="Garamond" w:hAnsi="Garamond"/>
          <w:color w:val="auto"/>
          <w:sz w:val="24"/>
          <w:szCs w:val="24"/>
        </w:rPr>
        <w:t>, e demais legislação aplicável e, ainda, de acordo com as condições estabelecidas neste Edital</w:t>
      </w:r>
      <w:r w:rsidRPr="002B19B1">
        <w:rPr>
          <w:rFonts w:ascii="Garamond" w:eastAsia="Times New Roman" w:hAnsi="Garamond"/>
          <w:color w:val="auto"/>
          <w:sz w:val="24"/>
          <w:szCs w:val="24"/>
        </w:rPr>
        <w:t>.</w:t>
      </w:r>
    </w:p>
    <w:p w14:paraId="7C6E6223" w14:textId="77777777" w:rsidR="000E7E00" w:rsidRPr="002B19B1" w:rsidRDefault="000E7E0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F1FC5F3" w14:textId="77777777" w:rsidR="00B84560" w:rsidRPr="002B19B1" w:rsidRDefault="00B84560" w:rsidP="00344631">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40F9D113" w14:textId="172143C9" w:rsidR="00B84560" w:rsidRPr="008D587D" w:rsidRDefault="00B84560" w:rsidP="008D587D">
      <w:pPr>
        <w:tabs>
          <w:tab w:val="left" w:pos="284"/>
        </w:tabs>
        <w:spacing w:after="0" w:line="240" w:lineRule="auto"/>
        <w:jc w:val="both"/>
        <w:rPr>
          <w:rFonts w:ascii="Garamond" w:hAnsi="Garamond" w:cs="Arial"/>
          <w:sz w:val="24"/>
          <w:szCs w:val="24"/>
        </w:rPr>
      </w:pPr>
      <w:r w:rsidRPr="002B19B1">
        <w:rPr>
          <w:rFonts w:ascii="Garamond" w:hAnsi="Garamond"/>
          <w:sz w:val="24"/>
          <w:szCs w:val="24"/>
        </w:rPr>
        <w:t xml:space="preserve">O objeto da presente licitação é </w:t>
      </w:r>
      <w:r w:rsidR="005E6900" w:rsidRPr="005E6900">
        <w:rPr>
          <w:rFonts w:ascii="Garamond" w:eastAsia="Times New Roman" w:hAnsi="Garamond"/>
          <w:b/>
          <w:sz w:val="24"/>
          <w:szCs w:val="24"/>
          <w:lang w:eastAsia="pt-BR"/>
        </w:rPr>
        <w:t>AQUISIÇÃO DE GRAXAS, ÓLEOS EM GERAL E LÍQUIDOS PARA SISTEMAS DIVERSOS, PARA ATENDER AS NECESSIDADES DOS VEÍCULOS QUE COMPÕEM A FROTA MUNICIPAL, ATÉ 31 DE DEZEMBRO DE 2024, CONFORME ENTREGA DE REQUISIÇÃO</w:t>
      </w:r>
      <w:r w:rsidRPr="002B19B1">
        <w:rPr>
          <w:rFonts w:ascii="Garamond" w:hAnsi="Garamond"/>
          <w:sz w:val="24"/>
          <w:szCs w:val="24"/>
        </w:rPr>
        <w:t>, conforme condições, quantidades e exigências estabelecidas neste Edital e seus anexos.</w:t>
      </w:r>
    </w:p>
    <w:p w14:paraId="4AD68F8E"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A licitação será dividida em itens, conforme tabela constante do Termo de Referência, facultando-se ao licitante a participação em quantos itens </w:t>
      </w:r>
      <w:proofErr w:type="gramStart"/>
      <w:r w:rsidRPr="002B19B1">
        <w:rPr>
          <w:rFonts w:ascii="Garamond" w:hAnsi="Garamond"/>
          <w:i w:val="0"/>
          <w:color w:val="auto"/>
          <w:sz w:val="24"/>
          <w:szCs w:val="24"/>
        </w:rPr>
        <w:t>forem</w:t>
      </w:r>
      <w:proofErr w:type="gramEnd"/>
      <w:r w:rsidRPr="002B19B1">
        <w:rPr>
          <w:rFonts w:ascii="Garamond" w:hAnsi="Garamond"/>
          <w:i w:val="0"/>
          <w:color w:val="auto"/>
          <w:sz w:val="24"/>
          <w:szCs w:val="24"/>
        </w:rPr>
        <w:t xml:space="preserve"> de seu interesse.</w:t>
      </w:r>
    </w:p>
    <w:p w14:paraId="2FB26972" w14:textId="77777777" w:rsidR="000E7E00" w:rsidRPr="002B19B1" w:rsidRDefault="000E7E00" w:rsidP="00344631">
      <w:pPr>
        <w:pStyle w:val="Nvel2-Red"/>
        <w:numPr>
          <w:ilvl w:val="0"/>
          <w:numId w:val="0"/>
        </w:numPr>
        <w:tabs>
          <w:tab w:val="left" w:pos="284"/>
        </w:tabs>
        <w:spacing w:before="0" w:after="0" w:line="240" w:lineRule="auto"/>
        <w:rPr>
          <w:rFonts w:ascii="Garamond" w:hAnsi="Garamond"/>
          <w:i w:val="0"/>
          <w:color w:val="auto"/>
          <w:sz w:val="24"/>
          <w:szCs w:val="24"/>
        </w:rPr>
      </w:pPr>
    </w:p>
    <w:p w14:paraId="244E29A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659FE6A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42611E84"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2B19B1">
        <w:rPr>
          <w:rFonts w:ascii="Garamond" w:hAnsi="Garamond"/>
          <w:color w:val="auto"/>
          <w:sz w:val="24"/>
          <w:szCs w:val="24"/>
        </w:rPr>
        <w:t>praticados diretamente ou por seu representante, excluída</w:t>
      </w:r>
      <w:proofErr w:type="gramEnd"/>
      <w:r w:rsidRPr="002B19B1">
        <w:rPr>
          <w:rFonts w:ascii="Garamond" w:hAnsi="Garamond"/>
          <w:color w:val="auto"/>
          <w:sz w:val="24"/>
          <w:szCs w:val="24"/>
        </w:rPr>
        <w:t xml:space="preserve"> a responsabilidade do provedor do sistema ou do órgão ou entidade promotora da licitação por eventuais danos decorrentes de uso indevido das credenciais de acesso, ainda que por terceiros.</w:t>
      </w:r>
    </w:p>
    <w:p w14:paraId="22DC731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w:t>
      </w:r>
      <w:proofErr w:type="gramStart"/>
      <w:r w:rsidRPr="002B19B1">
        <w:rPr>
          <w:rFonts w:ascii="Garamond" w:hAnsi="Garamond"/>
          <w:color w:val="auto"/>
          <w:sz w:val="24"/>
          <w:szCs w:val="24"/>
        </w:rPr>
        <w:t>do cadastrado conferir</w:t>
      </w:r>
      <w:proofErr w:type="gramEnd"/>
      <w:r w:rsidRPr="002B19B1">
        <w:rPr>
          <w:rFonts w:ascii="Garamond" w:hAnsi="Garamond"/>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38EC1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não observância do disposto no item anterior poderá ensejar desclassificação no momento da habilitação.</w:t>
      </w:r>
    </w:p>
    <w:p w14:paraId="68C6E06F" w14:textId="37AADE20" w:rsidR="00B84560" w:rsidRPr="00527E55" w:rsidRDefault="00527E55" w:rsidP="004221A0">
      <w:pPr>
        <w:pStyle w:val="Nvel2-Red"/>
        <w:tabs>
          <w:tab w:val="left" w:pos="426"/>
        </w:tabs>
        <w:spacing w:before="0" w:after="0" w:line="240" w:lineRule="auto"/>
        <w:ind w:left="0" w:firstLine="0"/>
        <w:rPr>
          <w:rFonts w:ascii="Garamond" w:eastAsia="Times New Roman" w:hAnsi="Garamond"/>
          <w:i w:val="0"/>
          <w:color w:val="auto"/>
          <w:sz w:val="24"/>
          <w:szCs w:val="24"/>
          <w:u w:val="single"/>
        </w:rPr>
      </w:pPr>
      <w:r w:rsidRPr="00527E55">
        <w:rPr>
          <w:rFonts w:ascii="Garamond" w:hAnsi="Garamond"/>
          <w:b/>
          <w:i w:val="0"/>
          <w:color w:val="auto"/>
          <w:sz w:val="24"/>
          <w:szCs w:val="24"/>
          <w:u w:val="single"/>
        </w:rPr>
        <w:t xml:space="preserve">A </w:t>
      </w:r>
      <w:r w:rsidR="00B84560" w:rsidRPr="00527E55">
        <w:rPr>
          <w:rFonts w:ascii="Garamond" w:hAnsi="Garamond"/>
          <w:b/>
          <w:i w:val="0"/>
          <w:color w:val="auto"/>
          <w:sz w:val="24"/>
          <w:szCs w:val="24"/>
          <w:u w:val="single"/>
        </w:rPr>
        <w:t xml:space="preserve">participação é </w:t>
      </w:r>
      <w:proofErr w:type="gramStart"/>
      <w:r w:rsidR="00B84560" w:rsidRPr="00527E55">
        <w:rPr>
          <w:rFonts w:ascii="Garamond" w:hAnsi="Garamond"/>
          <w:b/>
          <w:i w:val="0"/>
          <w:color w:val="auto"/>
          <w:sz w:val="24"/>
          <w:szCs w:val="24"/>
          <w:u w:val="single"/>
        </w:rPr>
        <w:t xml:space="preserve">exclusiva </w:t>
      </w:r>
      <w:r w:rsidRPr="00527E55">
        <w:rPr>
          <w:rFonts w:ascii="Garamond" w:hAnsi="Garamond"/>
          <w:b/>
          <w:i w:val="0"/>
          <w:color w:val="auto"/>
          <w:sz w:val="24"/>
          <w:szCs w:val="24"/>
          <w:u w:val="single"/>
        </w:rPr>
        <w:t>par</w:t>
      </w:r>
      <w:r w:rsidR="00B84560" w:rsidRPr="00527E55">
        <w:rPr>
          <w:rFonts w:ascii="Garamond" w:hAnsi="Garamond"/>
          <w:b/>
          <w:i w:val="0"/>
          <w:color w:val="auto"/>
          <w:sz w:val="24"/>
          <w:szCs w:val="24"/>
          <w:u w:val="single"/>
        </w:rPr>
        <w:t xml:space="preserve">a microempresas e empresas de pequeno porte, nos termos do </w:t>
      </w:r>
      <w:hyperlink r:id="rId10">
        <w:r w:rsidR="00B84560" w:rsidRPr="00527E55">
          <w:rPr>
            <w:rStyle w:val="Hyperlink"/>
            <w:rFonts w:ascii="Garamond" w:hAnsi="Garamond"/>
            <w:b/>
            <w:i w:val="0"/>
            <w:color w:val="auto"/>
            <w:sz w:val="24"/>
            <w:szCs w:val="24"/>
          </w:rPr>
          <w:t>art. 48 da Lei Complementar nº</w:t>
        </w:r>
        <w:proofErr w:type="gramEnd"/>
        <w:r w:rsidR="00B84560" w:rsidRPr="00527E55">
          <w:rPr>
            <w:rStyle w:val="Hyperlink"/>
            <w:rFonts w:ascii="Garamond" w:hAnsi="Garamond"/>
            <w:b/>
            <w:i w:val="0"/>
            <w:color w:val="auto"/>
            <w:sz w:val="24"/>
            <w:szCs w:val="24"/>
          </w:rPr>
          <w:t xml:space="preserve"> 123, de 14 de dezembro de 2006</w:t>
        </w:r>
      </w:hyperlink>
      <w:r w:rsidR="00B84560" w:rsidRPr="00527E55">
        <w:rPr>
          <w:rFonts w:ascii="Garamond" w:hAnsi="Garamond"/>
          <w:b/>
          <w:i w:val="0"/>
          <w:color w:val="auto"/>
          <w:sz w:val="24"/>
          <w:szCs w:val="24"/>
          <w:u w:val="single"/>
        </w:rPr>
        <w:t>.</w:t>
      </w:r>
      <w:r w:rsidR="00A307B5" w:rsidRPr="00527E55">
        <w:rPr>
          <w:rFonts w:ascii="Garamond" w:hAnsi="Garamond"/>
          <w:b/>
          <w:i w:val="0"/>
          <w:color w:val="auto"/>
          <w:sz w:val="24"/>
          <w:szCs w:val="24"/>
          <w:u w:val="single"/>
        </w:rPr>
        <w:t xml:space="preserve"> </w:t>
      </w:r>
    </w:p>
    <w:p w14:paraId="309D02AD"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bookmarkStart w:id="2" w:name="_Ref117015508"/>
      <w:r w:rsidRPr="002B19B1">
        <w:rPr>
          <w:rFonts w:ascii="Garamond" w:hAnsi="Garamond"/>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127C8676"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lastRenderedPageBreak/>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11"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agricultor familiar, o produtor rural pessoa física e para o microempreendedor individual - MEI, nos limites previstos da </w:t>
      </w:r>
      <w:hyperlink r:id="rId12">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4E3F07A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631560A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 w:name="_Ref113883338"/>
      <w:proofErr w:type="gramStart"/>
      <w:r w:rsidRPr="002B19B1">
        <w:rPr>
          <w:rFonts w:ascii="Garamond" w:hAnsi="Garamond"/>
          <w:color w:val="auto"/>
          <w:sz w:val="24"/>
          <w:szCs w:val="24"/>
        </w:rPr>
        <w:t>aquele</w:t>
      </w:r>
      <w:proofErr w:type="gramEnd"/>
      <w:r w:rsidRPr="002B19B1">
        <w:rPr>
          <w:rFonts w:ascii="Garamond" w:hAnsi="Garamond"/>
          <w:color w:val="auto"/>
          <w:sz w:val="24"/>
          <w:szCs w:val="24"/>
        </w:rPr>
        <w:t xml:space="preserve"> que não atenda às condições deste Edital e seu(s) anexo(s);</w:t>
      </w:r>
    </w:p>
    <w:p w14:paraId="46295EA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 w:name="_Ref114659912"/>
      <w:proofErr w:type="gramStart"/>
      <w:r w:rsidRPr="002B19B1">
        <w:rPr>
          <w:rFonts w:ascii="Garamond" w:hAnsi="Garamond"/>
          <w:color w:val="auto"/>
          <w:sz w:val="24"/>
          <w:szCs w:val="24"/>
        </w:rPr>
        <w:t>autor</w:t>
      </w:r>
      <w:proofErr w:type="gramEnd"/>
      <w:r w:rsidRPr="002B19B1">
        <w:rPr>
          <w:rFonts w:ascii="Garamond" w:hAnsi="Garamond"/>
          <w:color w:val="auto"/>
          <w:sz w:val="24"/>
          <w:szCs w:val="24"/>
        </w:rPr>
        <w:t xml:space="preserve"> do anteprojeto, do projeto básico ou do projeto executivo, pessoa física ou jurídica, quando a licitação versar sobre serviços ou fornecimento de bens a ele relacionados;</w:t>
      </w:r>
      <w:bookmarkEnd w:id="4"/>
      <w:bookmarkEnd w:id="5"/>
    </w:p>
    <w:p w14:paraId="3C20F5C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proofErr w:type="gramStart"/>
      <w:r w:rsidRPr="002B19B1">
        <w:rPr>
          <w:rFonts w:ascii="Garamond" w:hAnsi="Garamond"/>
          <w:color w:val="auto"/>
          <w:sz w:val="24"/>
          <w:szCs w:val="24"/>
        </w:rPr>
        <w:t>empresa</w:t>
      </w:r>
      <w:proofErr w:type="gramEnd"/>
      <w:r w:rsidRPr="002B19B1">
        <w:rPr>
          <w:rFonts w:ascii="Garamond" w:hAnsi="Garamond"/>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578277BD"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8" w:name="_Ref113883003"/>
      <w:proofErr w:type="gramStart"/>
      <w:r w:rsidRPr="002B19B1">
        <w:rPr>
          <w:rFonts w:ascii="Garamond" w:hAnsi="Garamond"/>
          <w:color w:val="auto"/>
          <w:sz w:val="24"/>
          <w:szCs w:val="24"/>
        </w:rPr>
        <w:t>pessoa</w:t>
      </w:r>
      <w:proofErr w:type="gramEnd"/>
      <w:r w:rsidRPr="002B19B1">
        <w:rPr>
          <w:rFonts w:ascii="Garamond" w:hAnsi="Garamond"/>
          <w:color w:val="auto"/>
          <w:sz w:val="24"/>
          <w:szCs w:val="24"/>
        </w:rPr>
        <w:t xml:space="preserve"> física ou jurídica que se encontre, ao tempo da licitação, impossibilitada de participar da licitação em decorrência de sanção que lhe foi imposta;</w:t>
      </w:r>
      <w:bookmarkEnd w:id="8"/>
    </w:p>
    <w:p w14:paraId="4338655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aquele</w:t>
      </w:r>
      <w:proofErr w:type="gramEnd"/>
      <w:r w:rsidRPr="002B19B1">
        <w:rPr>
          <w:rFonts w:ascii="Garamond" w:hAnsi="Garamond"/>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9" w:name="_Ref113883579"/>
      <w:proofErr w:type="gramStart"/>
      <w:r w:rsidRPr="002B19B1">
        <w:rPr>
          <w:rFonts w:ascii="Garamond" w:hAnsi="Garamond"/>
          <w:color w:val="auto"/>
          <w:sz w:val="24"/>
          <w:szCs w:val="24"/>
        </w:rPr>
        <w:t>empresas</w:t>
      </w:r>
      <w:proofErr w:type="gramEnd"/>
      <w:r w:rsidRPr="002B19B1">
        <w:rPr>
          <w:rFonts w:ascii="Garamond" w:hAnsi="Garamond"/>
          <w:color w:val="auto"/>
          <w:sz w:val="24"/>
          <w:szCs w:val="24"/>
        </w:rPr>
        <w:t xml:space="preserve"> controladoras, controladas ou coligadas, nos termos da Lei nº 6.404, de 15 de dezembro de 1976, concorrendo entre si;</w:t>
      </w:r>
      <w:bookmarkEnd w:id="9"/>
    </w:p>
    <w:p w14:paraId="7C0D51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pessoa</w:t>
      </w:r>
      <w:proofErr w:type="gramEnd"/>
      <w:r w:rsidRPr="002B19B1">
        <w:rPr>
          <w:rFonts w:ascii="Garamond" w:hAnsi="Garamond"/>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10" w:name="_Ref113962336"/>
      <w:proofErr w:type="gramStart"/>
      <w:r w:rsidRPr="002B19B1">
        <w:rPr>
          <w:rFonts w:ascii="Garamond" w:hAnsi="Garamond"/>
          <w:color w:val="auto"/>
          <w:sz w:val="24"/>
          <w:szCs w:val="24"/>
        </w:rPr>
        <w:t>agente</w:t>
      </w:r>
      <w:proofErr w:type="gramEnd"/>
      <w:r w:rsidRPr="002B19B1">
        <w:rPr>
          <w:rFonts w:ascii="Garamond" w:hAnsi="Garamond"/>
          <w:color w:val="auto"/>
          <w:sz w:val="24"/>
          <w:szCs w:val="24"/>
        </w:rPr>
        <w:t xml:space="preserve"> público do órgão ou entidade licitante;</w:t>
      </w:r>
      <w:bookmarkEnd w:id="10"/>
    </w:p>
    <w:p w14:paraId="22CCE893"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proofErr w:type="gramStart"/>
      <w:r w:rsidRPr="002B19B1">
        <w:rPr>
          <w:rFonts w:ascii="Garamond" w:hAnsi="Garamond"/>
          <w:i w:val="0"/>
          <w:color w:val="auto"/>
          <w:sz w:val="24"/>
          <w:szCs w:val="24"/>
        </w:rPr>
        <w:t>pessoas</w:t>
      </w:r>
      <w:proofErr w:type="gramEnd"/>
      <w:r w:rsidRPr="002B19B1">
        <w:rPr>
          <w:rFonts w:ascii="Garamond" w:hAnsi="Garamond"/>
          <w:i w:val="0"/>
          <w:color w:val="auto"/>
          <w:sz w:val="24"/>
          <w:szCs w:val="24"/>
        </w:rPr>
        <w:t xml:space="preserve"> jurídicas reunidas em consórcio;</w:t>
      </w:r>
    </w:p>
    <w:p w14:paraId="2A03121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52D9C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0806E45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w:t>
      </w:r>
      <w:proofErr w:type="gramStart"/>
      <w:r w:rsidRPr="002B19B1">
        <w:rPr>
          <w:rFonts w:ascii="Garamond" w:hAnsi="Garamond"/>
          <w:color w:val="auto"/>
          <w:sz w:val="24"/>
          <w:szCs w:val="24"/>
        </w:rPr>
        <w:t>aplicado</w:t>
      </w:r>
      <w:proofErr w:type="gramEnd"/>
      <w:r w:rsidRPr="002B19B1">
        <w:rPr>
          <w:rFonts w:ascii="Garamond" w:hAnsi="Garamond"/>
          <w:color w:val="auto"/>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2AB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w:t>
      </w:r>
      <w:proofErr w:type="gramStart"/>
      <w:r w:rsidRPr="002B19B1">
        <w:rPr>
          <w:rFonts w:ascii="Garamond" w:hAnsi="Garamond"/>
          <w:color w:val="auto"/>
          <w:sz w:val="24"/>
          <w:szCs w:val="24"/>
        </w:rPr>
        <w:t>sob supervisão</w:t>
      </w:r>
      <w:proofErr w:type="gramEnd"/>
      <w:r w:rsidRPr="002B19B1">
        <w:rPr>
          <w:rFonts w:ascii="Garamond" w:hAnsi="Garamond"/>
          <w:color w:val="auto"/>
          <w:sz w:val="24"/>
          <w:szCs w:val="24"/>
        </w:rPr>
        <w:t xml:space="preserve"> exclusiva de agentes públicos do órgão ou entidade.</w:t>
      </w:r>
    </w:p>
    <w:p w14:paraId="491CF74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t>Equiparam-se aos autores do projeto as empresas integrantes do mesmo grupo econômico.</w:t>
      </w:r>
    </w:p>
    <w:p w14:paraId="7747E9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3900F84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7540A4E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4C0279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5EAA07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519FC2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está</w:t>
      </w:r>
      <w:proofErr w:type="gramEnd"/>
      <w:r w:rsidRPr="002B19B1">
        <w:rPr>
          <w:rFonts w:ascii="Garamond" w:hAnsi="Garamond"/>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42E909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possui empregados executando trabalho degradante ou forçado, observando o disposto nos </w:t>
      </w:r>
      <w:hyperlink r:id="rId16"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01296C2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cumpre</w:t>
      </w:r>
      <w:proofErr w:type="gramEnd"/>
      <w:r w:rsidRPr="002B19B1">
        <w:rPr>
          <w:rFonts w:ascii="Garamond" w:hAnsi="Garamond"/>
          <w:color w:val="auto"/>
          <w:sz w:val="24"/>
          <w:szCs w:val="24"/>
        </w:rPr>
        <w:t xml:space="preserve"> as exigências de reserva de cargos para pessoa com deficiência e para reabilitado da Previdência Social, previstas em lei e em outras normas específicas.</w:t>
      </w:r>
    </w:p>
    <w:p w14:paraId="5B012B0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7"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56DCF9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9" w:anchor="art4§1">
        <w:r w:rsidRPr="002B19B1">
          <w:rPr>
            <w:rStyle w:val="Hyperlink"/>
            <w:rFonts w:ascii="Garamond" w:hAnsi="Garamond"/>
            <w:color w:val="auto"/>
            <w:sz w:val="24"/>
            <w:szCs w:val="24"/>
          </w:rPr>
          <w:t xml:space="preserve">§§ 1º ao 3º do art. 4º, da Lei n.º 14.133, de </w:t>
        </w:r>
        <w:proofErr w:type="gramStart"/>
        <w:r w:rsidRPr="002B19B1">
          <w:rPr>
            <w:rStyle w:val="Hyperlink"/>
            <w:rFonts w:ascii="Garamond" w:hAnsi="Garamond"/>
            <w:color w:val="auto"/>
            <w:sz w:val="24"/>
            <w:szCs w:val="24"/>
          </w:rPr>
          <w:t>2021.</w:t>
        </w:r>
        <w:proofErr w:type="gramEnd"/>
      </w:hyperlink>
    </w:p>
    <w:p w14:paraId="7664797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no</w:t>
      </w:r>
      <w:proofErr w:type="gramEnd"/>
      <w:r w:rsidRPr="002B19B1">
        <w:rPr>
          <w:rFonts w:ascii="Garamond" w:hAnsi="Garamond"/>
          <w:color w:val="auto"/>
          <w:sz w:val="24"/>
          <w:szCs w:val="24"/>
        </w:rPr>
        <w:t xml:space="preserve"> item exclusivo para participação de microempresas e empresas de pequeno porte, a assinalação do campo “não” impedirá o prosseguimento no certame, para aquele item;</w:t>
      </w:r>
    </w:p>
    <w:p w14:paraId="07945C2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nos</w:t>
      </w:r>
      <w:proofErr w:type="gramEnd"/>
      <w:r w:rsidRPr="002B19B1">
        <w:rPr>
          <w:rFonts w:ascii="Garamond" w:hAnsi="Garamond"/>
          <w:color w:val="auto"/>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619F947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2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420E71D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7E955CA1"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os</w:t>
      </w:r>
      <w:proofErr w:type="gramEnd"/>
      <w:r w:rsidRPr="002B19B1">
        <w:rPr>
          <w:rFonts w:ascii="Garamond" w:hAnsi="Garamond"/>
          <w:color w:val="auto"/>
          <w:sz w:val="24"/>
          <w:szCs w:val="24"/>
        </w:rPr>
        <w:t xml:space="preserve"> lances serão de envio automático pelo sistema, respeitado o valor final mínimo, caso estabelecido, e o intervalo de que trata o subitem acima.</w:t>
      </w:r>
    </w:p>
    <w:p w14:paraId="475B8B0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valor</w:t>
      </w:r>
      <w:proofErr w:type="gramEnd"/>
      <w:r w:rsidRPr="002B19B1">
        <w:rPr>
          <w:rFonts w:ascii="Garamond" w:hAnsi="Garamond"/>
          <w:color w:val="auto"/>
          <w:sz w:val="24"/>
          <w:szCs w:val="24"/>
        </w:rPr>
        <w:t xml:space="preserve"> superior a lance já registrado pelo fornecedor no sistema, quando adotado o critério de julgamento por menor preço; e</w:t>
      </w:r>
    </w:p>
    <w:p w14:paraId="70D9E1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2B346044"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t>DO PREENCHIMENTO DA PROPOSTA</w:t>
      </w:r>
      <w:bookmarkEnd w:id="20"/>
    </w:p>
    <w:p w14:paraId="135DD291" w14:textId="77777777" w:rsidR="00B84560" w:rsidRPr="002B19B1" w:rsidRDefault="00B84560" w:rsidP="004221A0">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1163D18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3D6AF600"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Marca;</w:t>
      </w:r>
    </w:p>
    <w:p w14:paraId="4B6C276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0F31811A"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793289A0" w14:textId="77777777" w:rsidR="00B84560" w:rsidRPr="002B19B1" w:rsidRDefault="00B84560" w:rsidP="004221A0">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2D6AE65"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20ED287E"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2B19B1">
        <w:rPr>
          <w:rFonts w:ascii="Garamond" w:hAnsi="Garamond"/>
          <w:color w:val="auto"/>
          <w:sz w:val="24"/>
          <w:szCs w:val="24"/>
        </w:rPr>
        <w:t>sob alegação</w:t>
      </w:r>
      <w:proofErr w:type="gramEnd"/>
      <w:r w:rsidRPr="002B19B1">
        <w:rPr>
          <w:rFonts w:ascii="Garamond" w:hAnsi="Garamond"/>
          <w:color w:val="auto"/>
          <w:sz w:val="24"/>
          <w:szCs w:val="24"/>
        </w:rPr>
        <w:t xml:space="preserve"> de erro, omissão ou qualquer outro pretexto.</w:t>
      </w:r>
    </w:p>
    <w:p w14:paraId="166F7D1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Independentemente do percentual de tributo inserido na planilha, no pagamento serão retidos na fonte os percentuais estabelecidos na legislação vigente.</w:t>
      </w:r>
    </w:p>
    <w:p w14:paraId="04FE5731"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B19B1">
        <w:rPr>
          <w:rFonts w:ascii="Garamond" w:hAnsi="Garamond"/>
          <w:color w:val="auto"/>
          <w:sz w:val="24"/>
          <w:szCs w:val="24"/>
        </w:rPr>
        <w:t>adequadas à perfeita execução contratual, promovendo, quando requerido, sua substituição</w:t>
      </w:r>
      <w:proofErr w:type="gramEnd"/>
      <w:r w:rsidRPr="002B19B1">
        <w:rPr>
          <w:rFonts w:ascii="Garamond" w:hAnsi="Garamond"/>
          <w:color w:val="auto"/>
          <w:sz w:val="24"/>
          <w:szCs w:val="24"/>
        </w:rPr>
        <w:t>.</w:t>
      </w:r>
    </w:p>
    <w:p w14:paraId="08616747"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6B72A2F2" w14:textId="77777777" w:rsidR="00C81E2B" w:rsidRPr="002B19B1" w:rsidRDefault="00C81E2B" w:rsidP="004221A0">
      <w:pPr>
        <w:pStyle w:val="Nivel3"/>
        <w:numPr>
          <w:ilvl w:val="0"/>
          <w:numId w:val="0"/>
        </w:numPr>
        <w:tabs>
          <w:tab w:val="left" w:pos="426"/>
        </w:tabs>
        <w:spacing w:before="0" w:after="0" w:line="240" w:lineRule="auto"/>
        <w:rPr>
          <w:rFonts w:ascii="Garamond" w:hAnsi="Garamond"/>
          <w:color w:val="auto"/>
          <w:sz w:val="24"/>
          <w:szCs w:val="24"/>
        </w:rPr>
      </w:pPr>
    </w:p>
    <w:p w14:paraId="1BC3B1C9" w14:textId="77777777" w:rsidR="00B84560" w:rsidRPr="002B19B1" w:rsidRDefault="00B84560" w:rsidP="004221A0">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 xml:space="preserve">DA ABERTURA DA SESSÃO, CLASSIFICAÇÃO DAS PROPOSTAS E FORMULAÇÃO DE </w:t>
      </w:r>
      <w:proofErr w:type="gramStart"/>
      <w:r w:rsidRPr="002B19B1">
        <w:rPr>
          <w:rFonts w:ascii="Garamond" w:hAnsi="Garamond"/>
          <w:sz w:val="24"/>
        </w:rPr>
        <w:t>LANCES</w:t>
      </w:r>
      <w:bookmarkEnd w:id="21"/>
      <w:proofErr w:type="gramEnd"/>
    </w:p>
    <w:p w14:paraId="3D883F31"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 xml:space="preserve">A abertura </w:t>
      </w:r>
      <w:proofErr w:type="gramStart"/>
      <w:r w:rsidRPr="002B19B1">
        <w:rPr>
          <w:rFonts w:ascii="Garamond" w:hAnsi="Garamond"/>
          <w:color w:val="auto"/>
          <w:sz w:val="24"/>
          <w:szCs w:val="24"/>
        </w:rPr>
        <w:t>da presente</w:t>
      </w:r>
      <w:proofErr w:type="gramEnd"/>
      <w:r w:rsidRPr="002B19B1">
        <w:rPr>
          <w:rFonts w:ascii="Garamond" w:hAnsi="Garamond"/>
          <w:color w:val="auto"/>
          <w:sz w:val="24"/>
          <w:szCs w:val="24"/>
        </w:rPr>
        <w:t xml:space="preserve"> licitação dar-se-á automaticamente em sessão pública, por meio de sistema eletrônico, na data, horário e local indicados neste Edital.</w:t>
      </w:r>
    </w:p>
    <w:p w14:paraId="2EED061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3F3696DA"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13CCEF02"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0539AE4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roofErr w:type="gramStart"/>
      <w:r w:rsidRPr="002B19B1">
        <w:rPr>
          <w:rFonts w:ascii="Garamond" w:hAnsi="Garamond"/>
          <w:color w:val="auto"/>
          <w:sz w:val="24"/>
          <w:szCs w:val="24"/>
        </w:rPr>
        <w:t>)</w:t>
      </w:r>
      <w:proofErr w:type="gramEnd"/>
    </w:p>
    <w:p w14:paraId="10E06FC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w:t>
      </w:r>
      <w:proofErr w:type="gramStart"/>
      <w:r w:rsidRPr="002B19B1">
        <w:rPr>
          <w:rFonts w:ascii="Garamond" w:hAnsi="Garamond"/>
          <w:color w:val="auto"/>
          <w:sz w:val="24"/>
          <w:szCs w:val="24"/>
        </w:rPr>
        <w:t>poderá,</w:t>
      </w:r>
      <w:proofErr w:type="gramEnd"/>
      <w:r w:rsidRPr="002B19B1">
        <w:rPr>
          <w:rFonts w:ascii="Garamond" w:hAnsi="Garamond"/>
          <w:color w:val="auto"/>
          <w:sz w:val="24"/>
          <w:szCs w:val="24"/>
        </w:rPr>
        <w:t xml:space="preserve"> uma única vez, excluir seu último lance ofertado, no intervalo de quinze segundos após o registro no sistema, na hipótese de lance inconsistente ou inexequível.</w:t>
      </w:r>
    </w:p>
    <w:p w14:paraId="0D2CFAC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119DD4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3F57B6A6"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9680C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serão aceitos dois ou mais lances de mesmo valor, prevalecendo aquele que for recebido e registrado em primeiro lugar. </w:t>
      </w:r>
    </w:p>
    <w:p w14:paraId="27894A8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B8986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a desconexão do sistema eletrônico para o pregoeiro persistir por tempo superior a dez minutos, a sessão pública será suspensa e reiniciada somente </w:t>
      </w:r>
      <w:proofErr w:type="gramStart"/>
      <w:r w:rsidRPr="002B19B1">
        <w:rPr>
          <w:rFonts w:ascii="Garamond" w:hAnsi="Garamond"/>
          <w:color w:val="auto"/>
          <w:sz w:val="24"/>
          <w:szCs w:val="24"/>
        </w:rPr>
        <w:t>após</w:t>
      </w:r>
      <w:proofErr w:type="gramEnd"/>
      <w:r w:rsidRPr="002B19B1">
        <w:rPr>
          <w:rFonts w:ascii="Garamond" w:hAnsi="Garamond"/>
          <w:color w:val="auto"/>
          <w:sz w:val="24"/>
          <w:szCs w:val="24"/>
        </w:rPr>
        <w:t xml:space="preserve"> decorridas vinte e quatro horas da comunicação do fato pelo Pregoeiro aos participantes, no sítio eletrônico utilizado para divulgação.</w:t>
      </w:r>
    </w:p>
    <w:p w14:paraId="1601BEA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5BFC9C2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w:t>
      </w:r>
      <w:proofErr w:type="gramStart"/>
      <w:r w:rsidRPr="002B19B1">
        <w:rPr>
          <w:rFonts w:ascii="Garamond" w:eastAsia="Zurich BT" w:hAnsi="Garamond"/>
          <w:color w:val="auto"/>
          <w:sz w:val="24"/>
          <w:szCs w:val="24"/>
        </w:rPr>
        <w:t>as</w:t>
      </w:r>
      <w:proofErr w:type="gramEnd"/>
      <w:r w:rsidRPr="002B19B1">
        <w:rPr>
          <w:rFonts w:ascii="Garamond" w:eastAsia="Zurich BT" w:hAnsi="Garamond"/>
          <w:color w:val="auto"/>
          <w:sz w:val="24"/>
          <w:szCs w:val="24"/>
        </w:rPr>
        <w:t xml:space="preserve">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2" w:anchor="art44">
        <w:proofErr w:type="spellStart"/>
        <w:r w:rsidRPr="002B19B1">
          <w:rPr>
            <w:rStyle w:val="Hyperlink"/>
            <w:rFonts w:ascii="Garamond" w:eastAsia="Zurich BT" w:hAnsi="Garamond"/>
            <w:color w:val="auto"/>
            <w:sz w:val="24"/>
            <w:szCs w:val="24"/>
          </w:rPr>
          <w:t>arts</w:t>
        </w:r>
        <w:proofErr w:type="spellEnd"/>
        <w:r w:rsidRPr="002B19B1">
          <w:rPr>
            <w:rStyle w:val="Hyperlink"/>
            <w:rFonts w:ascii="Garamond" w:eastAsia="Zurich BT" w:hAnsi="Garamond"/>
            <w:color w:val="auto"/>
            <w:sz w:val="24"/>
            <w:szCs w:val="24"/>
          </w:rPr>
          <w:t>. 44 e 45 da Lei Complementar nº 123, de 2006</w:t>
        </w:r>
      </w:hyperlink>
      <w:r w:rsidRPr="002B19B1">
        <w:rPr>
          <w:rFonts w:ascii="Garamond" w:eastAsia="Zurich BT" w:hAnsi="Garamond"/>
          <w:color w:val="auto"/>
          <w:sz w:val="24"/>
          <w:szCs w:val="24"/>
        </w:rPr>
        <w:t xml:space="preserve">, </w:t>
      </w:r>
      <w:proofErr w:type="gramStart"/>
      <w:r w:rsidRPr="002B19B1">
        <w:rPr>
          <w:rFonts w:ascii="Garamond" w:eastAsia="Zurich BT" w:hAnsi="Garamond"/>
          <w:color w:val="auto"/>
          <w:sz w:val="24"/>
          <w:szCs w:val="24"/>
        </w:rPr>
        <w:t>regulamentada</w:t>
      </w:r>
      <w:proofErr w:type="gramEnd"/>
      <w:r w:rsidRPr="002B19B1">
        <w:rPr>
          <w:rFonts w:ascii="Garamond" w:eastAsia="Zurich BT" w:hAnsi="Garamond"/>
          <w:color w:val="auto"/>
          <w:sz w:val="24"/>
          <w:szCs w:val="24"/>
        </w:rPr>
        <w:t xml:space="preserve"> pelo </w:t>
      </w:r>
      <w:hyperlink r:id="rId23">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04FEA16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w:t>
      </w:r>
      <w:proofErr w:type="gramStart"/>
      <w:r w:rsidRPr="002B19B1">
        <w:rPr>
          <w:rFonts w:ascii="Garamond" w:hAnsi="Garamond"/>
          <w:color w:val="auto"/>
          <w:sz w:val="24"/>
          <w:szCs w:val="24"/>
        </w:rPr>
        <w:t xml:space="preserve"> ou melhor</w:t>
      </w:r>
      <w:proofErr w:type="gramEnd"/>
      <w:r w:rsidRPr="002B19B1">
        <w:rPr>
          <w:rFonts w:ascii="Garamond" w:hAnsi="Garamond"/>
          <w:color w:val="auto"/>
          <w:sz w:val="24"/>
          <w:szCs w:val="24"/>
        </w:rPr>
        <w:t xml:space="preserve"> lance serão consideradas empatadas com a primeira colocada.</w:t>
      </w:r>
    </w:p>
    <w:p w14:paraId="378329EA"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2B19B1">
        <w:rPr>
          <w:rFonts w:ascii="Garamond" w:hAnsi="Garamond"/>
          <w:color w:val="auto"/>
          <w:sz w:val="24"/>
          <w:szCs w:val="24"/>
        </w:rPr>
        <w:t>5</w:t>
      </w:r>
      <w:proofErr w:type="gramEnd"/>
      <w:r w:rsidRPr="002B19B1">
        <w:rPr>
          <w:rFonts w:ascii="Garamond" w:hAnsi="Garamond"/>
          <w:color w:val="auto"/>
          <w:sz w:val="24"/>
          <w:szCs w:val="24"/>
        </w:rPr>
        <w:t xml:space="preserve"> (cinco) minutos controlados pelo sistema, contados após a comunicação automática para tanto.</w:t>
      </w:r>
    </w:p>
    <w:p w14:paraId="3DEBB7A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2B19B1" w:rsidRDefault="00B84560" w:rsidP="00344631">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18BBA159"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4"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712991AB"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t>disputa</w:t>
      </w:r>
      <w:proofErr w:type="gramEnd"/>
      <w:r w:rsidRPr="002B19B1">
        <w:rPr>
          <w:rFonts w:ascii="Garamond" w:hAnsi="Garamond"/>
          <w:sz w:val="24"/>
          <w:szCs w:val="24"/>
        </w:rPr>
        <w:t xml:space="preserve"> final, hipótese em que os licitantes empatados poderão apresentar nova proposta em ato contínuo à classificação;</w:t>
      </w:r>
    </w:p>
    <w:p w14:paraId="62C6521E"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lastRenderedPageBreak/>
        <w:t>avaliação</w:t>
      </w:r>
      <w:proofErr w:type="gramEnd"/>
      <w:r w:rsidRPr="002B19B1">
        <w:rPr>
          <w:rFonts w:ascii="Garamond" w:hAnsi="Garamond"/>
          <w:sz w:val="24"/>
          <w:szCs w:val="24"/>
        </w:rPr>
        <w:t xml:space="preserve"> do desempenho contratual prévio dos licitantes, para a qual deverão preferencialmente ser utilizados registros cadastrais para efeito de atesto de cumprimento de obrigações previstos nesta Lei;</w:t>
      </w:r>
    </w:p>
    <w:p w14:paraId="6D49329F"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t>desenvolvimento</w:t>
      </w:r>
      <w:proofErr w:type="gramEnd"/>
      <w:r w:rsidRPr="002B19B1">
        <w:rPr>
          <w:rFonts w:ascii="Garamond" w:hAnsi="Garamond"/>
          <w:sz w:val="24"/>
          <w:szCs w:val="24"/>
        </w:rPr>
        <w:t xml:space="preserve"> pelo licitante de ações de equidade entre homens e mulheres no ambiente de trabalho, conforme regulamento;</w:t>
      </w:r>
    </w:p>
    <w:p w14:paraId="2C27E2EB"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t>desenvolvimento</w:t>
      </w:r>
      <w:proofErr w:type="gramEnd"/>
      <w:r w:rsidRPr="002B19B1">
        <w:rPr>
          <w:rFonts w:ascii="Garamond" w:hAnsi="Garamond"/>
          <w:sz w:val="24"/>
          <w:szCs w:val="24"/>
        </w:rPr>
        <w:t xml:space="preserve"> pelo licitante de programa de integridade, conforme orientações dos órgãos de controle.</w:t>
      </w:r>
    </w:p>
    <w:p w14:paraId="11390D3E" w14:textId="77777777" w:rsidR="00B84560" w:rsidRPr="002B19B1" w:rsidRDefault="00B84560" w:rsidP="00344631">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54BDBC05"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bookmarkStart w:id="26" w:name="art60§1i"/>
      <w:bookmarkEnd w:id="26"/>
      <w:proofErr w:type="gramStart"/>
      <w:r w:rsidRPr="002B19B1">
        <w:rPr>
          <w:rFonts w:ascii="Garamond" w:hAnsi="Garamond"/>
          <w:sz w:val="24"/>
          <w:szCs w:val="24"/>
        </w:rPr>
        <w:t>empresas</w:t>
      </w:r>
      <w:proofErr w:type="gramEnd"/>
      <w:r w:rsidRPr="002B19B1">
        <w:rPr>
          <w:rFonts w:ascii="Garamond" w:hAnsi="Garamond"/>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bookmarkStart w:id="27" w:name="art60§1ii"/>
      <w:bookmarkEnd w:id="27"/>
      <w:proofErr w:type="gramStart"/>
      <w:r w:rsidRPr="002B19B1">
        <w:rPr>
          <w:rFonts w:ascii="Garamond" w:hAnsi="Garamond"/>
          <w:sz w:val="24"/>
          <w:szCs w:val="24"/>
        </w:rPr>
        <w:t>empresas</w:t>
      </w:r>
      <w:proofErr w:type="gramEnd"/>
      <w:r w:rsidRPr="002B19B1">
        <w:rPr>
          <w:rFonts w:ascii="Garamond" w:hAnsi="Garamond"/>
          <w:sz w:val="24"/>
          <w:szCs w:val="24"/>
        </w:rPr>
        <w:t xml:space="preserve"> brasileiras;</w:t>
      </w:r>
    </w:p>
    <w:p w14:paraId="5451F28C"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bookmarkStart w:id="28" w:name="art60§1iii"/>
      <w:bookmarkEnd w:id="28"/>
      <w:proofErr w:type="gramStart"/>
      <w:r w:rsidRPr="002B19B1">
        <w:rPr>
          <w:rFonts w:ascii="Garamond" w:hAnsi="Garamond"/>
          <w:sz w:val="24"/>
          <w:szCs w:val="24"/>
        </w:rPr>
        <w:t>empresas</w:t>
      </w:r>
      <w:proofErr w:type="gramEnd"/>
      <w:r w:rsidRPr="002B19B1">
        <w:rPr>
          <w:rFonts w:ascii="Garamond" w:hAnsi="Garamond"/>
          <w:sz w:val="24"/>
          <w:szCs w:val="24"/>
        </w:rPr>
        <w:t xml:space="preserve"> que invistam em pesquisa e no desenvolvimento de tecnologia no País;</w:t>
      </w:r>
    </w:p>
    <w:p w14:paraId="66D2CC2F"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bookmarkStart w:id="29" w:name="art60§1iv"/>
      <w:bookmarkEnd w:id="29"/>
      <w:proofErr w:type="gramStart"/>
      <w:r w:rsidRPr="002B19B1">
        <w:rPr>
          <w:rFonts w:ascii="Garamond" w:hAnsi="Garamond"/>
          <w:sz w:val="24"/>
          <w:szCs w:val="24"/>
        </w:rPr>
        <w:t>empresas</w:t>
      </w:r>
      <w:proofErr w:type="gramEnd"/>
      <w:r w:rsidRPr="002B19B1">
        <w:rPr>
          <w:rFonts w:ascii="Garamond" w:hAnsi="Garamond"/>
          <w:sz w:val="24"/>
          <w:szCs w:val="24"/>
        </w:rPr>
        <w:t xml:space="preserve"> que comprovem a prática de mitigação, nos termos da </w:t>
      </w:r>
      <w:hyperlink r:id="rId25"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3FF0136C" w14:textId="77777777" w:rsidR="00B84560" w:rsidRPr="002B19B1" w:rsidRDefault="00B84560" w:rsidP="00344631">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negociação poderá ser feita com os demais licitantes, segundo a ordem de classificação inicialmente estabelecida, quando </w:t>
      </w:r>
      <w:proofErr w:type="gramStart"/>
      <w:r w:rsidRPr="002B19B1">
        <w:rPr>
          <w:rFonts w:ascii="Garamond" w:hAnsi="Garamond"/>
          <w:color w:val="auto"/>
          <w:sz w:val="24"/>
          <w:szCs w:val="24"/>
        </w:rPr>
        <w:t>o primeiro colocado, mesmo</w:t>
      </w:r>
      <w:proofErr w:type="gramEnd"/>
      <w:r w:rsidRPr="002B19B1">
        <w:rPr>
          <w:rFonts w:ascii="Garamond" w:hAnsi="Garamond"/>
          <w:color w:val="auto"/>
          <w:sz w:val="24"/>
          <w:szCs w:val="24"/>
        </w:rPr>
        <w:t xml:space="preserve"> após a negociação, for desclassificado em razão de sua proposta permanecer acima do preço máximo definido pela Administração.</w:t>
      </w:r>
    </w:p>
    <w:p w14:paraId="60783198" w14:textId="77777777" w:rsidR="00B84560" w:rsidRPr="002B19B1" w:rsidRDefault="00B84560" w:rsidP="00344631">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7E137240"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4B12FFE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pregoeiro solicitará ao licitante mais bem classificado que, no prazo de </w:t>
      </w:r>
      <w:proofErr w:type="gramStart"/>
      <w:r w:rsidRPr="002B19B1">
        <w:rPr>
          <w:rFonts w:ascii="Garamond" w:hAnsi="Garamond"/>
          <w:color w:val="auto"/>
          <w:sz w:val="24"/>
          <w:szCs w:val="24"/>
        </w:rPr>
        <w:t>2</w:t>
      </w:r>
      <w:proofErr w:type="gramEnd"/>
      <w:r w:rsidRPr="002B19B1">
        <w:rPr>
          <w:rFonts w:ascii="Garamond" w:hAnsi="Garamond"/>
          <w:color w:val="auto"/>
          <w:sz w:val="24"/>
          <w:szCs w:val="24"/>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32EF33AE" w14:textId="77777777" w:rsidR="00B84560" w:rsidRPr="002B19B1" w:rsidRDefault="00B84560" w:rsidP="00344631">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4E46F923" w14:textId="77777777" w:rsidR="003D23BD" w:rsidRPr="002B19B1" w:rsidRDefault="003D23BD"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60952263"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7948B02B" w14:textId="77777777" w:rsidR="006925E2" w:rsidRPr="005A6E91" w:rsidRDefault="006925E2" w:rsidP="00344631">
      <w:pPr>
        <w:pStyle w:val="Nivel2"/>
        <w:tabs>
          <w:tab w:val="left" w:pos="284"/>
          <w:tab w:val="left" w:pos="426"/>
        </w:tabs>
        <w:spacing w:before="0" w:after="0" w:line="240" w:lineRule="auto"/>
        <w:ind w:left="0" w:firstLine="0"/>
        <w:rPr>
          <w:rFonts w:ascii="Garamond" w:hAnsi="Garamond"/>
          <w:b/>
          <w:bCs/>
          <w:i/>
          <w:color w:val="auto"/>
          <w:sz w:val="24"/>
          <w:szCs w:val="24"/>
          <w:lang w:eastAsia="ar-SA"/>
        </w:rPr>
      </w:pPr>
      <w:bookmarkStart w:id="32" w:name="_Ref117019424"/>
      <w:r w:rsidRPr="005A6E91">
        <w:rPr>
          <w:rFonts w:ascii="Garamond" w:hAnsi="Garamond"/>
          <w:b/>
          <w:i/>
          <w:color w:val="auto"/>
          <w:sz w:val="24"/>
          <w:szCs w:val="24"/>
        </w:rPr>
        <w:t xml:space="preserve">Encerrada a etapa de negociação, o licitante provisoriamente classificado em primeiro lugar deverá comprovar às condições de participação no certame, conforme previsto no </w:t>
      </w:r>
      <w:hyperlink r:id="rId26" w:anchor="art14" w:history="1">
        <w:r w:rsidRPr="005A6E91">
          <w:rPr>
            <w:rStyle w:val="Hyperlink"/>
            <w:rFonts w:ascii="Garamond" w:hAnsi="Garamond"/>
            <w:b/>
            <w:i/>
            <w:color w:val="auto"/>
            <w:sz w:val="24"/>
            <w:szCs w:val="24"/>
          </w:rPr>
          <w:t>art. 14 da Lei nº 14.133/2021</w:t>
        </w:r>
      </w:hyperlink>
      <w:r w:rsidRPr="005A6E91">
        <w:rPr>
          <w:rFonts w:ascii="Garamond" w:hAnsi="Garamond"/>
          <w:b/>
          <w:i/>
          <w:color w:val="auto"/>
          <w:sz w:val="24"/>
          <w:szCs w:val="24"/>
        </w:rPr>
        <w:t xml:space="preserve">, legislação correlata e no item </w:t>
      </w:r>
      <w:r w:rsidRPr="005A6E91">
        <w:rPr>
          <w:rFonts w:ascii="Garamond" w:hAnsi="Garamond"/>
          <w:b/>
          <w:i/>
          <w:color w:val="auto"/>
          <w:sz w:val="24"/>
          <w:szCs w:val="24"/>
        </w:rPr>
        <w:fldChar w:fldCharType="begin"/>
      </w:r>
      <w:r w:rsidRPr="005A6E91">
        <w:rPr>
          <w:rFonts w:ascii="Garamond" w:hAnsi="Garamond"/>
          <w:b/>
          <w:i/>
          <w:color w:val="auto"/>
          <w:sz w:val="24"/>
          <w:szCs w:val="24"/>
        </w:rPr>
        <w:instrText xml:space="preserve"> REF _Ref117000692 \r \h  \* MERGEFORMAT </w:instrText>
      </w:r>
      <w:r w:rsidRPr="005A6E91">
        <w:rPr>
          <w:rFonts w:ascii="Garamond" w:hAnsi="Garamond"/>
          <w:b/>
          <w:i/>
          <w:color w:val="auto"/>
          <w:sz w:val="24"/>
          <w:szCs w:val="24"/>
        </w:rPr>
      </w:r>
      <w:r w:rsidRPr="005A6E91">
        <w:rPr>
          <w:rFonts w:ascii="Garamond" w:hAnsi="Garamond"/>
          <w:b/>
          <w:i/>
          <w:color w:val="auto"/>
          <w:sz w:val="24"/>
          <w:szCs w:val="24"/>
        </w:rPr>
        <w:fldChar w:fldCharType="separate"/>
      </w:r>
      <w:r w:rsidR="0008312E">
        <w:rPr>
          <w:rFonts w:ascii="Garamond" w:hAnsi="Garamond"/>
          <w:b/>
          <w:i/>
          <w:color w:val="auto"/>
          <w:sz w:val="24"/>
          <w:szCs w:val="24"/>
        </w:rPr>
        <w:t>2.7</w:t>
      </w:r>
      <w:r w:rsidRPr="005A6E91">
        <w:rPr>
          <w:rFonts w:ascii="Garamond" w:hAnsi="Garamond"/>
          <w:b/>
          <w:i/>
          <w:color w:val="auto"/>
          <w:sz w:val="24"/>
          <w:szCs w:val="24"/>
        </w:rPr>
        <w:fldChar w:fldCharType="end"/>
      </w:r>
      <w:r w:rsidRPr="005A6E91">
        <w:rPr>
          <w:rFonts w:ascii="Garamond" w:hAnsi="Garamond"/>
          <w:b/>
          <w:i/>
          <w:color w:val="auto"/>
          <w:sz w:val="24"/>
          <w:szCs w:val="24"/>
        </w:rPr>
        <w:t xml:space="preserve"> do edital, </w:t>
      </w:r>
      <w:bookmarkEnd w:id="32"/>
      <w:r w:rsidRPr="005A6E91">
        <w:rPr>
          <w:rFonts w:ascii="Garamond" w:hAnsi="Garamond"/>
          <w:b/>
          <w:i/>
          <w:color w:val="auto"/>
          <w:sz w:val="24"/>
          <w:szCs w:val="24"/>
          <w:lang w:eastAsia="ar-SA"/>
        </w:rPr>
        <w:t>especialmente quanto à existência de sanção que impeça a participação no certame ou a futura contratação, mediante a apresentação de consulta aos seguintes cadastros:</w:t>
      </w:r>
    </w:p>
    <w:p w14:paraId="749B59A7" w14:textId="77777777" w:rsidR="006925E2" w:rsidRPr="005A6E91" w:rsidRDefault="006925E2" w:rsidP="00344631">
      <w:pPr>
        <w:pStyle w:val="Nivel3"/>
        <w:tabs>
          <w:tab w:val="left" w:pos="284"/>
          <w:tab w:val="left" w:pos="426"/>
        </w:tabs>
        <w:spacing w:before="0" w:after="0" w:line="240" w:lineRule="auto"/>
        <w:ind w:left="0" w:firstLine="0"/>
        <w:rPr>
          <w:rFonts w:ascii="Garamond" w:hAnsi="Garamond"/>
          <w:b/>
          <w:i/>
          <w:color w:val="auto"/>
          <w:sz w:val="24"/>
          <w:szCs w:val="24"/>
          <w:lang w:eastAsia="ar-SA"/>
        </w:rPr>
      </w:pPr>
      <w:r w:rsidRPr="005A6E91">
        <w:rPr>
          <w:rFonts w:ascii="Garamond" w:hAnsi="Garamond"/>
          <w:b/>
          <w:i/>
          <w:color w:val="auto"/>
          <w:sz w:val="24"/>
          <w:szCs w:val="24"/>
          <w:lang w:eastAsia="ar-SA"/>
        </w:rPr>
        <w:t>SICAF;</w:t>
      </w:r>
      <w:proofErr w:type="gramStart"/>
      <w:r w:rsidRPr="005A6E91">
        <w:rPr>
          <w:rFonts w:ascii="Garamond" w:hAnsi="Garamond"/>
          <w:b/>
          <w:i/>
          <w:color w:val="auto"/>
          <w:sz w:val="24"/>
          <w:szCs w:val="24"/>
          <w:lang w:eastAsia="ar-SA"/>
        </w:rPr>
        <w:t xml:space="preserve">  </w:t>
      </w:r>
    </w:p>
    <w:p w14:paraId="06CB5B93" w14:textId="77777777" w:rsidR="006925E2" w:rsidRPr="005A6E91" w:rsidRDefault="006925E2" w:rsidP="00344631">
      <w:pPr>
        <w:pStyle w:val="Nivel3"/>
        <w:tabs>
          <w:tab w:val="left" w:pos="284"/>
          <w:tab w:val="left" w:pos="426"/>
        </w:tabs>
        <w:spacing w:before="0" w:after="0" w:line="240" w:lineRule="auto"/>
        <w:ind w:left="0" w:firstLine="0"/>
        <w:rPr>
          <w:rFonts w:ascii="Garamond" w:hAnsi="Garamond"/>
          <w:b/>
          <w:i/>
          <w:color w:val="auto"/>
          <w:sz w:val="24"/>
          <w:szCs w:val="24"/>
          <w:lang w:eastAsia="ar-SA"/>
        </w:rPr>
      </w:pPr>
      <w:proofErr w:type="gramEnd"/>
      <w:r w:rsidRPr="005A6E91">
        <w:rPr>
          <w:rFonts w:ascii="Garamond" w:hAnsi="Garamond"/>
          <w:b/>
          <w:i/>
          <w:color w:val="auto"/>
          <w:sz w:val="24"/>
          <w:szCs w:val="24"/>
          <w:lang w:eastAsia="ar-SA"/>
        </w:rPr>
        <w:t>Cadastro Nacional de Empresas Inidôneas e Suspensas - CEIS, mantido pela Controladoria-Geral da União (</w:t>
      </w:r>
      <w:hyperlink r:id="rId27" w:history="1">
        <w:r w:rsidRPr="005A6E91">
          <w:rPr>
            <w:rStyle w:val="Hyperlink"/>
            <w:rFonts w:ascii="Garamond" w:hAnsi="Garamond"/>
            <w:b/>
            <w:i/>
            <w:color w:val="auto"/>
            <w:sz w:val="24"/>
            <w:szCs w:val="24"/>
            <w:lang w:eastAsia="ar-SA"/>
          </w:rPr>
          <w:t>https://www.portaltransparencia.gov.br/sancoes/ceis</w:t>
        </w:r>
      </w:hyperlink>
      <w:r w:rsidRPr="005A6E91">
        <w:rPr>
          <w:rFonts w:ascii="Garamond" w:hAnsi="Garamond"/>
          <w:b/>
          <w:i/>
          <w:color w:val="auto"/>
          <w:sz w:val="24"/>
          <w:szCs w:val="24"/>
          <w:lang w:eastAsia="ar-SA"/>
        </w:rPr>
        <w:t xml:space="preserve">); </w:t>
      </w:r>
      <w:proofErr w:type="gramStart"/>
      <w:r w:rsidRPr="005A6E91">
        <w:rPr>
          <w:rFonts w:ascii="Garamond" w:hAnsi="Garamond"/>
          <w:b/>
          <w:i/>
          <w:color w:val="auto"/>
          <w:sz w:val="24"/>
          <w:szCs w:val="24"/>
          <w:lang w:eastAsia="ar-SA"/>
        </w:rPr>
        <w:t>e</w:t>
      </w:r>
      <w:proofErr w:type="gramEnd"/>
      <w:r w:rsidRPr="005A6E91">
        <w:rPr>
          <w:rFonts w:ascii="Garamond" w:hAnsi="Garamond"/>
          <w:b/>
          <w:i/>
          <w:color w:val="auto"/>
          <w:sz w:val="24"/>
          <w:szCs w:val="24"/>
          <w:lang w:eastAsia="ar-SA"/>
        </w:rPr>
        <w:t xml:space="preserve"> </w:t>
      </w:r>
    </w:p>
    <w:p w14:paraId="4284CC47" w14:textId="77777777" w:rsidR="006925E2" w:rsidRPr="005A6E91" w:rsidRDefault="006925E2" w:rsidP="00344631">
      <w:pPr>
        <w:pStyle w:val="Nivel3"/>
        <w:tabs>
          <w:tab w:val="left" w:pos="284"/>
          <w:tab w:val="left" w:pos="426"/>
        </w:tabs>
        <w:spacing w:before="0" w:after="0" w:line="240" w:lineRule="auto"/>
        <w:ind w:left="0" w:firstLine="0"/>
        <w:rPr>
          <w:rFonts w:ascii="Garamond" w:hAnsi="Garamond"/>
          <w:b/>
          <w:i/>
          <w:color w:val="auto"/>
          <w:sz w:val="24"/>
          <w:szCs w:val="24"/>
          <w:lang w:eastAsia="ar-SA"/>
        </w:rPr>
      </w:pPr>
      <w:r w:rsidRPr="005A6E91">
        <w:rPr>
          <w:rFonts w:ascii="Garamond" w:hAnsi="Garamond"/>
          <w:b/>
          <w:i/>
          <w:color w:val="auto"/>
          <w:sz w:val="24"/>
          <w:szCs w:val="24"/>
          <w:lang w:eastAsia="ar-SA"/>
        </w:rPr>
        <w:t>Cadastro Nacional de Empresas Punidas – CNEP, mantido pela Controladoria-Geral da União (</w:t>
      </w:r>
      <w:hyperlink r:id="rId28" w:history="1">
        <w:r w:rsidRPr="005A6E91">
          <w:rPr>
            <w:rStyle w:val="Hyperlink"/>
            <w:rFonts w:ascii="Garamond" w:hAnsi="Garamond"/>
            <w:b/>
            <w:i/>
            <w:color w:val="auto"/>
            <w:sz w:val="24"/>
            <w:szCs w:val="24"/>
            <w:lang w:eastAsia="ar-SA"/>
          </w:rPr>
          <w:t>https://www.portaltransparencia.gov.br/sancoes/cnep</w:t>
        </w:r>
      </w:hyperlink>
      <w:r w:rsidRPr="005A6E91">
        <w:rPr>
          <w:rFonts w:ascii="Garamond" w:hAnsi="Garamond"/>
          <w:b/>
          <w:i/>
          <w:color w:val="auto"/>
          <w:sz w:val="24"/>
          <w:szCs w:val="24"/>
          <w:lang w:eastAsia="ar-SA"/>
        </w:rPr>
        <w:t>).</w:t>
      </w:r>
    </w:p>
    <w:p w14:paraId="520D0E7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936248">
        <w:rPr>
          <w:rFonts w:ascii="Garamond" w:hAnsi="Garamond"/>
          <w:color w:val="auto"/>
          <w:sz w:val="24"/>
          <w:szCs w:val="24"/>
        </w:rPr>
        <w:lastRenderedPageBreak/>
        <w:t>A consulta aos cadastros será realizada em nome da empresa</w:t>
      </w:r>
      <w:r w:rsidRPr="002B19B1">
        <w:rPr>
          <w:rFonts w:ascii="Garamond" w:hAnsi="Garamond"/>
          <w:color w:val="auto"/>
          <w:sz w:val="24"/>
          <w:szCs w:val="24"/>
        </w:rPr>
        <w:t xml:space="preserve"> licitante e também de seu sócio majoritário, por força da vedação de que trata o </w:t>
      </w:r>
      <w:hyperlink r:id="rId29" w:anchor=":~:text=%C3%A0s%20seguintes%20comina%C3%A7%C3%B5es%3A-,Art.,n%C2%BA%2012.120%2C%20de%202009)." w:history="1">
        <w:r w:rsidRPr="002B19B1">
          <w:rPr>
            <w:rStyle w:val="Hyperlink"/>
            <w:rFonts w:ascii="Garamond" w:hAnsi="Garamond"/>
            <w:color w:val="auto"/>
            <w:sz w:val="24"/>
            <w:szCs w:val="24"/>
          </w:rPr>
          <w:t>artigo 12 da Lei n° 8.429, de 1992</w:t>
        </w:r>
      </w:hyperlink>
      <w:r w:rsidRPr="002B19B1">
        <w:rPr>
          <w:rFonts w:ascii="Garamond" w:hAnsi="Garamond"/>
          <w:color w:val="auto"/>
          <w:sz w:val="24"/>
          <w:szCs w:val="24"/>
        </w:rPr>
        <w:t>.</w:t>
      </w:r>
    </w:p>
    <w:p w14:paraId="59F0EFED" w14:textId="52D7799D"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563058E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provisoriamente classificado em primeiro lugar tenha se utilizado de algum tratamento favorecido às ME/</w:t>
      </w:r>
      <w:proofErr w:type="spellStart"/>
      <w:r w:rsidRPr="002B19B1">
        <w:rPr>
          <w:rFonts w:ascii="Garamond" w:hAnsi="Garamond"/>
          <w:color w:val="auto"/>
          <w:sz w:val="24"/>
          <w:szCs w:val="24"/>
        </w:rPr>
        <w:t>EPPs</w:t>
      </w:r>
      <w:proofErr w:type="spellEnd"/>
      <w:r w:rsidRPr="002B19B1">
        <w:rPr>
          <w:rFonts w:ascii="Garamond" w:hAnsi="Garamond"/>
          <w:color w:val="auto"/>
          <w:sz w:val="24"/>
          <w:szCs w:val="24"/>
        </w:rPr>
        <w:t>, o pregoeiro verificará se faz jus ao benefício.</w:t>
      </w:r>
    </w:p>
    <w:p w14:paraId="3AB51D27"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2C3F5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298745E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contiver</w:t>
      </w:r>
      <w:proofErr w:type="gramEnd"/>
      <w:r w:rsidRPr="002B19B1">
        <w:rPr>
          <w:rFonts w:ascii="Garamond" w:hAnsi="Garamond"/>
          <w:color w:val="auto"/>
          <w:sz w:val="24"/>
          <w:szCs w:val="24"/>
        </w:rPr>
        <w:t xml:space="preserve"> vícios insanáveis;</w:t>
      </w:r>
    </w:p>
    <w:p w14:paraId="4591591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obedecer às especificações técnicas contidas no Termo de Referência;</w:t>
      </w:r>
    </w:p>
    <w:p w14:paraId="74141E6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apresentar</w:t>
      </w:r>
      <w:proofErr w:type="gramEnd"/>
      <w:r w:rsidRPr="002B19B1">
        <w:rPr>
          <w:rFonts w:ascii="Garamond" w:hAnsi="Garamond"/>
          <w:color w:val="auto"/>
          <w:sz w:val="24"/>
          <w:szCs w:val="24"/>
        </w:rPr>
        <w:t xml:space="preserve"> preços inexequíveis ou permanecerem acima do preço máximo definido para a contratação;</w:t>
      </w:r>
    </w:p>
    <w:p w14:paraId="42DF14B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tiverem sua exequibilidade demonstrada, quando exigido pela Administração;</w:t>
      </w:r>
    </w:p>
    <w:p w14:paraId="032B368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apresentar</w:t>
      </w:r>
      <w:proofErr w:type="gramEnd"/>
      <w:r w:rsidRPr="002B19B1">
        <w:rPr>
          <w:rFonts w:ascii="Garamond" w:hAnsi="Garamond"/>
          <w:color w:val="auto"/>
          <w:sz w:val="24"/>
          <w:szCs w:val="24"/>
        </w:rPr>
        <w:t xml:space="preserve"> desconformidade com quaisquer outras exigências deste Edital ou seus anexos, desde que insanável.</w:t>
      </w:r>
    </w:p>
    <w:p w14:paraId="2BD6D446" w14:textId="77777777" w:rsidR="00B84560" w:rsidRPr="002B19B1" w:rsidRDefault="00B84560" w:rsidP="004221A0">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2B19B1" w:rsidRDefault="00670AD1"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w:t>
      </w:r>
      <w:r w:rsidR="00B84560" w:rsidRPr="002B19B1">
        <w:rPr>
          <w:rFonts w:ascii="Garamond" w:hAnsi="Garamond"/>
          <w:color w:val="auto"/>
          <w:sz w:val="24"/>
          <w:szCs w:val="24"/>
        </w:rPr>
        <w:t xml:space="preserve">A inexequibilidade, na hipótese de que trata o </w:t>
      </w:r>
      <w:r w:rsidR="00B84560" w:rsidRPr="002B19B1">
        <w:rPr>
          <w:rFonts w:ascii="Garamond" w:hAnsi="Garamond"/>
          <w:b/>
          <w:bCs/>
          <w:color w:val="auto"/>
          <w:sz w:val="24"/>
          <w:szCs w:val="24"/>
        </w:rPr>
        <w:t>caput</w:t>
      </w:r>
      <w:r w:rsidR="00B84560" w:rsidRPr="002B19B1">
        <w:rPr>
          <w:rFonts w:ascii="Garamond" w:hAnsi="Garamond"/>
          <w:color w:val="auto"/>
          <w:sz w:val="24"/>
          <w:szCs w:val="24"/>
        </w:rPr>
        <w:t>, só será considerada após diligência do pregoeiro, que comprove:</w:t>
      </w:r>
    </w:p>
    <w:p w14:paraId="16B0082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que</w:t>
      </w:r>
      <w:proofErr w:type="gramEnd"/>
      <w:r w:rsidRPr="002B19B1">
        <w:rPr>
          <w:rFonts w:ascii="Garamond" w:hAnsi="Garamond"/>
          <w:sz w:val="24"/>
          <w:szCs w:val="24"/>
        </w:rPr>
        <w:t xml:space="preserve"> o custo do licitante ultrapassa o valor da proposta; e</w:t>
      </w:r>
    </w:p>
    <w:p w14:paraId="7A35F7F7"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inexistirem</w:t>
      </w:r>
      <w:proofErr w:type="gramEnd"/>
      <w:r w:rsidRPr="002B19B1">
        <w:rPr>
          <w:rFonts w:ascii="Garamond" w:hAnsi="Garamond"/>
          <w:sz w:val="24"/>
          <w:szCs w:val="24"/>
        </w:rPr>
        <w:t xml:space="preserve"> custos de oportunidade capazes de justificar o vulto da oferta.</w:t>
      </w:r>
    </w:p>
    <w:p w14:paraId="0376AE3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classificado em primeiro lugar será convocado para apresentar Planilha por ele elaborada, com os respectivos valores adequados ao valor final da sua proposta,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não aceitação da proposta.</w:t>
      </w:r>
    </w:p>
    <w:p w14:paraId="076CC7E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733E1B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0B3A4E6"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17113C50" w14:textId="77777777" w:rsidR="00F45174" w:rsidRPr="002B19B1" w:rsidRDefault="00F45174" w:rsidP="004221A0">
      <w:pPr>
        <w:pStyle w:val="Nivel2"/>
        <w:numPr>
          <w:ilvl w:val="0"/>
          <w:numId w:val="0"/>
        </w:numPr>
        <w:tabs>
          <w:tab w:val="left" w:pos="567"/>
        </w:tabs>
        <w:spacing w:before="0" w:after="0" w:line="240" w:lineRule="auto"/>
        <w:rPr>
          <w:rFonts w:ascii="Garamond" w:hAnsi="Garamond"/>
          <w:color w:val="auto"/>
          <w:sz w:val="24"/>
          <w:szCs w:val="24"/>
        </w:rPr>
      </w:pPr>
    </w:p>
    <w:p w14:paraId="12A95A83" w14:textId="77777777" w:rsidR="00B84560" w:rsidRPr="002B19B1" w:rsidRDefault="00B84560" w:rsidP="004221A0">
      <w:pPr>
        <w:pStyle w:val="Nivel01"/>
        <w:spacing w:before="0"/>
        <w:ind w:left="0" w:firstLine="0"/>
        <w:rPr>
          <w:rFonts w:ascii="Garamond" w:hAnsi="Garamond"/>
          <w:sz w:val="24"/>
        </w:rPr>
      </w:pPr>
      <w:bookmarkStart w:id="33" w:name="_Toc155095221"/>
      <w:r w:rsidRPr="002B19B1">
        <w:rPr>
          <w:rFonts w:ascii="Garamond" w:hAnsi="Garamond"/>
          <w:sz w:val="24"/>
        </w:rPr>
        <w:lastRenderedPageBreak/>
        <w:t>DA FASE DE HABILITAÇÃO</w:t>
      </w:r>
      <w:bookmarkEnd w:id="33"/>
    </w:p>
    <w:p w14:paraId="060215C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xml:space="preserve">. </w:t>
        </w:r>
        <w:proofErr w:type="gramStart"/>
        <w:r w:rsidRPr="002B19B1">
          <w:rPr>
            <w:rStyle w:val="Hyperlink"/>
            <w:rFonts w:ascii="Garamond" w:hAnsi="Garamond"/>
            <w:color w:val="auto"/>
            <w:sz w:val="24"/>
            <w:szCs w:val="24"/>
          </w:rPr>
          <w:t>62 a 70 da Lei nº</w:t>
        </w:r>
        <w:proofErr w:type="gramEnd"/>
        <w:r w:rsidRPr="002B19B1">
          <w:rPr>
            <w:rStyle w:val="Hyperlink"/>
            <w:rFonts w:ascii="Garamond" w:hAnsi="Garamond"/>
            <w:color w:val="auto"/>
            <w:sz w:val="24"/>
            <w:szCs w:val="24"/>
          </w:rPr>
          <w:t xml:space="preserve"> 14.133, de 2021</w:t>
        </w:r>
      </w:hyperlink>
      <w:r w:rsidRPr="002B19B1">
        <w:rPr>
          <w:rFonts w:ascii="Garamond" w:hAnsi="Garamond"/>
          <w:color w:val="auto"/>
          <w:sz w:val="24"/>
          <w:szCs w:val="24"/>
        </w:rPr>
        <w:t>.</w:t>
      </w:r>
    </w:p>
    <w:p w14:paraId="19095DDF" w14:textId="7C4F4B47" w:rsidR="00B84560" w:rsidRPr="002B19B1" w:rsidRDefault="00B84560" w:rsidP="004221A0">
      <w:pPr>
        <w:pStyle w:val="Nivel3"/>
        <w:tabs>
          <w:tab w:val="left" w:pos="567"/>
        </w:tabs>
        <w:spacing w:before="0" w:after="0" w:line="240" w:lineRule="auto"/>
        <w:ind w:left="0" w:firstLine="0"/>
        <w:rPr>
          <w:rFonts w:ascii="Garamond" w:hAnsi="Garamond"/>
          <w:i/>
          <w:iCs/>
          <w:color w:val="auto"/>
          <w:sz w:val="24"/>
          <w:szCs w:val="24"/>
        </w:rPr>
      </w:pPr>
      <w:bookmarkStart w:id="34" w:name="_Ref114663777"/>
      <w:r w:rsidRPr="002B19B1">
        <w:rPr>
          <w:rFonts w:ascii="Garamond" w:hAnsi="Garamond"/>
          <w:color w:val="auto"/>
          <w:sz w:val="24"/>
          <w:szCs w:val="24"/>
        </w:rPr>
        <w:t>A documentação exigida para fins de habilitação jurídica, fiscal, social e trabalhista e econômico-</w:t>
      </w:r>
      <w:proofErr w:type="spellStart"/>
      <w:r w:rsidRPr="002B19B1">
        <w:rPr>
          <w:rFonts w:ascii="Garamond" w:hAnsi="Garamond"/>
          <w:color w:val="auto"/>
          <w:sz w:val="24"/>
          <w:szCs w:val="24"/>
        </w:rPr>
        <w:t>ﬁnanceira</w:t>
      </w:r>
      <w:bookmarkEnd w:id="34"/>
      <w:proofErr w:type="spellEnd"/>
      <w:r w:rsidR="00F91260" w:rsidRPr="002B19B1">
        <w:rPr>
          <w:rFonts w:ascii="Garamond" w:hAnsi="Garamond"/>
          <w:color w:val="auto"/>
          <w:sz w:val="24"/>
          <w:szCs w:val="24"/>
        </w:rPr>
        <w:t xml:space="preserve"> deverão ser apresentadas na plataforma do pregão eletr</w:t>
      </w:r>
      <w:r w:rsidR="00DC59F5" w:rsidRPr="002B19B1">
        <w:rPr>
          <w:rFonts w:ascii="Garamond" w:hAnsi="Garamond"/>
          <w:color w:val="auto"/>
          <w:sz w:val="24"/>
          <w:szCs w:val="24"/>
        </w:rPr>
        <w:t xml:space="preserve">ônico, nos termos deste instrumento convocatório. </w:t>
      </w:r>
    </w:p>
    <w:p w14:paraId="1762E7FF"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(As) licitantes encaminharão, exclusivamente por meio do Sistema Eletrônico (</w:t>
      </w:r>
      <w:proofErr w:type="gramStart"/>
      <w:r w:rsidRPr="002B19B1">
        <w:rPr>
          <w:rFonts w:ascii="Garamond" w:hAnsi="Garamond"/>
          <w:color w:val="auto"/>
          <w:sz w:val="24"/>
          <w:szCs w:val="24"/>
        </w:rPr>
        <w:t>https</w:t>
      </w:r>
      <w:proofErr w:type="gramEnd"/>
      <w:r w:rsidRPr="002B19B1">
        <w:rPr>
          <w:rFonts w:ascii="Garamond" w:hAnsi="Garamond"/>
          <w:color w:val="auto"/>
          <w:sz w:val="24"/>
          <w:szCs w:val="24"/>
        </w:rPr>
        <w:t>://licitanet.com.br/), os documentos de habilitação exigidos no edital. Os documentos exigidos para fins de habilitação poderão ser apresentados em original ou por cópia.</w:t>
      </w:r>
    </w:p>
    <w:p w14:paraId="2E3F866E"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31"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7E25EDD1"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Será verificado se o licitante apresentou no sistema,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inabilitação, a declaração de que cumpre as exigências de reserva de cargos para pessoa com deficiência e para reabilitado da Previdência Social, previstas em lei e em outras normas específicas.</w:t>
      </w:r>
    </w:p>
    <w:p w14:paraId="1021588D"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O licitante deverá apresentar,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entrega das propostas.</w:t>
      </w:r>
    </w:p>
    <w:p w14:paraId="6A4EC2CE" w14:textId="7A797E36"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w:t>
      </w:r>
      <w:r w:rsidR="009E291D" w:rsidRPr="002B19B1">
        <w:rPr>
          <w:rFonts w:ascii="Garamond" w:hAnsi="Garamond"/>
          <w:color w:val="auto"/>
          <w:sz w:val="24"/>
          <w:szCs w:val="24"/>
        </w:rPr>
        <w:t xml:space="preserve">dos documentos </w:t>
      </w:r>
      <w:r w:rsidR="00DF6138" w:rsidRPr="002B19B1">
        <w:rPr>
          <w:rFonts w:ascii="Garamond" w:hAnsi="Garamond"/>
          <w:color w:val="auto"/>
          <w:sz w:val="24"/>
          <w:szCs w:val="24"/>
        </w:rPr>
        <w:t>inseridos na plataforma</w:t>
      </w:r>
      <w:r w:rsidR="00DD6CB7" w:rsidRPr="002B19B1">
        <w:rPr>
          <w:rFonts w:ascii="Garamond" w:hAnsi="Garamond"/>
          <w:color w:val="auto"/>
          <w:sz w:val="24"/>
          <w:szCs w:val="24"/>
        </w:rPr>
        <w:t xml:space="preserve">, </w:t>
      </w:r>
      <w:r w:rsidR="008543E9" w:rsidRPr="002B19B1">
        <w:rPr>
          <w:rFonts w:ascii="Garamond" w:hAnsi="Garamond"/>
          <w:color w:val="auto"/>
          <w:sz w:val="24"/>
          <w:szCs w:val="24"/>
        </w:rPr>
        <w:t>enviados por meio do sistema, em formato digital, no prazo de no mínimo duas horas, prorrogável por igual período, contado da solicitação do pregoeiro</w:t>
      </w:r>
      <w:r w:rsidR="00DD6CB7" w:rsidRPr="002B19B1">
        <w:rPr>
          <w:rFonts w:ascii="Garamond" w:hAnsi="Garamond"/>
          <w:color w:val="auto"/>
          <w:sz w:val="24"/>
          <w:szCs w:val="24"/>
        </w:rPr>
        <w:t xml:space="preserve">. </w:t>
      </w:r>
      <w:r w:rsidR="00DF6138" w:rsidRPr="002B19B1">
        <w:rPr>
          <w:rFonts w:ascii="Garamond" w:hAnsi="Garamond"/>
          <w:color w:val="auto"/>
          <w:sz w:val="24"/>
          <w:szCs w:val="24"/>
        </w:rPr>
        <w:t xml:space="preserve"> </w:t>
      </w:r>
    </w:p>
    <w:p w14:paraId="6A9451C5" w14:textId="38407720"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Somente haverá a necessidade de comprovação do preenchimento de requisitos mediante apresentação dos documentos originais </w:t>
      </w:r>
      <w:proofErr w:type="gramStart"/>
      <w:r w:rsidRPr="002B19B1">
        <w:rPr>
          <w:rFonts w:ascii="Garamond" w:hAnsi="Garamond"/>
          <w:color w:val="auto"/>
          <w:sz w:val="24"/>
          <w:szCs w:val="24"/>
        </w:rPr>
        <w:t>não-digitais</w:t>
      </w:r>
      <w:proofErr w:type="gramEnd"/>
      <w:r w:rsidRPr="002B19B1">
        <w:rPr>
          <w:rFonts w:ascii="Garamond" w:hAnsi="Garamond"/>
          <w:color w:val="auto"/>
          <w:sz w:val="24"/>
          <w:szCs w:val="24"/>
        </w:rPr>
        <w:t xml:space="preserve"> quando houver dúvida em relação à integridade do documento digital ou quando a lei expressamente o exigir. </w:t>
      </w:r>
    </w:p>
    <w:p w14:paraId="5711D2D9" w14:textId="094A3AC4"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w:t>
      </w:r>
      <w:proofErr w:type="gramStart"/>
      <w:r w:rsidRPr="002B19B1">
        <w:rPr>
          <w:rFonts w:ascii="Garamond" w:hAnsi="Garamond"/>
          <w:color w:val="auto"/>
          <w:sz w:val="24"/>
          <w:szCs w:val="24"/>
        </w:rPr>
        <w:t>do licitante conferir</w:t>
      </w:r>
      <w:proofErr w:type="gramEnd"/>
      <w:r w:rsidRPr="002B19B1">
        <w:rPr>
          <w:rFonts w:ascii="Garamond" w:hAnsi="Garamond"/>
          <w:color w:val="auto"/>
          <w:sz w:val="24"/>
          <w:szCs w:val="24"/>
        </w:rPr>
        <w:t xml:space="preserve"> a exatidão </w:t>
      </w:r>
      <w:r w:rsidR="00387493" w:rsidRPr="002B19B1">
        <w:rPr>
          <w:rFonts w:ascii="Garamond" w:hAnsi="Garamond"/>
          <w:color w:val="auto"/>
          <w:sz w:val="24"/>
          <w:szCs w:val="24"/>
        </w:rPr>
        <w:t xml:space="preserve">seus documentos de habilitação </w:t>
      </w:r>
      <w:r w:rsidRPr="002B19B1">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2B19B1">
        <w:rPr>
          <w:rFonts w:ascii="Garamond" w:hAnsi="Garamond"/>
          <w:color w:val="auto"/>
          <w:sz w:val="24"/>
          <w:szCs w:val="24"/>
        </w:rPr>
        <w:t xml:space="preserve"> </w:t>
      </w:r>
    </w:p>
    <w:p w14:paraId="61D2B854" w14:textId="5F4A7F73"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2B19B1" w:rsidRDefault="00B84560" w:rsidP="004221A0">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2B0537B3" w:rsidR="00B84560" w:rsidRPr="002B19B1" w:rsidRDefault="00B84560" w:rsidP="00344631">
      <w:pPr>
        <w:pStyle w:val="Nivel3"/>
        <w:tabs>
          <w:tab w:val="left" w:pos="284"/>
        </w:tabs>
        <w:spacing w:before="0" w:after="0" w:line="240" w:lineRule="auto"/>
        <w:ind w:left="0" w:firstLine="0"/>
        <w:rPr>
          <w:rFonts w:ascii="Garamond" w:hAnsi="Garamond"/>
          <w:i/>
          <w:iCs/>
          <w:color w:val="auto"/>
          <w:sz w:val="24"/>
          <w:szCs w:val="24"/>
        </w:rPr>
      </w:pPr>
      <w:bookmarkStart w:id="35"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5"/>
      <w:r w:rsidRPr="002B19B1">
        <w:rPr>
          <w:rFonts w:ascii="Garamond" w:hAnsi="Garamond"/>
          <w:i/>
          <w:iCs/>
          <w:color w:val="auto"/>
          <w:sz w:val="24"/>
          <w:szCs w:val="24"/>
        </w:rPr>
        <w:t xml:space="preserve"> </w:t>
      </w:r>
    </w:p>
    <w:p w14:paraId="1A22617D" w14:textId="444CF5A3" w:rsidR="00B84560" w:rsidRPr="002B19B1" w:rsidRDefault="00B84560" w:rsidP="00344631">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proofErr w:type="gramStart"/>
      <w:r w:rsidR="009160C5" w:rsidRPr="002B19B1">
        <w:rPr>
          <w:rFonts w:ascii="Garamond" w:hAnsi="Garamond"/>
          <w:color w:val="auto"/>
          <w:sz w:val="24"/>
          <w:szCs w:val="24"/>
        </w:rPr>
        <w:t>d</w:t>
      </w:r>
      <w:r w:rsidRPr="002B19B1">
        <w:rPr>
          <w:rFonts w:ascii="Garamond" w:hAnsi="Garamond"/>
          <w:color w:val="auto"/>
          <w:sz w:val="24"/>
          <w:szCs w:val="24"/>
        </w:rPr>
        <w:t>a</w:t>
      </w:r>
      <w:r w:rsidR="009160C5" w:rsidRPr="002B19B1">
        <w:rPr>
          <w:rFonts w:ascii="Garamond" w:hAnsi="Garamond"/>
          <w:color w:val="auto"/>
          <w:sz w:val="24"/>
          <w:szCs w:val="24"/>
        </w:rPr>
        <w:t>s</w:t>
      </w:r>
      <w:r w:rsidRPr="002B19B1">
        <w:rPr>
          <w:rFonts w:ascii="Garamond" w:hAnsi="Garamond"/>
          <w:color w:val="auto"/>
          <w:sz w:val="24"/>
          <w:szCs w:val="24"/>
        </w:rPr>
        <w:t xml:space="preserve"> exigência</w:t>
      </w:r>
      <w:proofErr w:type="gramEnd"/>
      <w:r w:rsidRPr="002B19B1">
        <w:rPr>
          <w:rFonts w:ascii="Garamond" w:hAnsi="Garamond"/>
          <w:color w:val="auto"/>
          <w:sz w:val="24"/>
          <w:szCs w:val="24"/>
        </w:rPr>
        <w:t xml:space="preserve"> dos documentos </w:t>
      </w:r>
      <w:r w:rsidR="009160C5" w:rsidRPr="002B19B1">
        <w:rPr>
          <w:rFonts w:ascii="Garamond" w:hAnsi="Garamond"/>
          <w:color w:val="auto"/>
          <w:sz w:val="24"/>
          <w:szCs w:val="24"/>
        </w:rPr>
        <w:t>de habilitação</w:t>
      </w:r>
      <w:r w:rsidRPr="002B19B1">
        <w:rPr>
          <w:rFonts w:ascii="Garamond" w:hAnsi="Garamond"/>
          <w:color w:val="auto"/>
          <w:sz w:val="24"/>
          <w:szCs w:val="24"/>
        </w:rPr>
        <w:t xml:space="preserve"> somente será feita em relação ao licitante vencedor.</w:t>
      </w:r>
    </w:p>
    <w:p w14:paraId="3402CAF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32"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1952F32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complementação</w:t>
      </w:r>
      <w:proofErr w:type="gramEnd"/>
      <w:r w:rsidRPr="002B19B1">
        <w:rPr>
          <w:rFonts w:ascii="Garamond" w:hAnsi="Garamond"/>
          <w:color w:val="auto"/>
          <w:sz w:val="24"/>
          <w:szCs w:val="24"/>
        </w:rPr>
        <w:t xml:space="preserve"> de informações acerca dos documentos já apresentados pelos licitantes e desde que necessária para apurar fatos existentes à época da abertura do certame; e</w:t>
      </w:r>
    </w:p>
    <w:p w14:paraId="1E481A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atualização</w:t>
      </w:r>
      <w:proofErr w:type="gramEnd"/>
      <w:r w:rsidRPr="002B19B1">
        <w:rPr>
          <w:rFonts w:ascii="Garamond" w:hAnsi="Garamond"/>
          <w:color w:val="auto"/>
          <w:sz w:val="24"/>
          <w:szCs w:val="24"/>
        </w:rPr>
        <w:t xml:space="preserve"> de documentos cuja validade tenha expirado após a data de recebimento das propostas;</w:t>
      </w:r>
    </w:p>
    <w:p w14:paraId="4F20405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6" w:name="_Ref114670319"/>
      <w:r w:rsidRPr="002B19B1">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B19B1">
        <w:rPr>
          <w:rFonts w:ascii="Garamond" w:hAnsi="Garamond"/>
          <w:color w:val="auto"/>
          <w:sz w:val="24"/>
          <w:szCs w:val="24"/>
        </w:rPr>
        <w:t>eﬁ</w:t>
      </w:r>
      <w:proofErr w:type="gramStart"/>
      <w:r w:rsidRPr="002B19B1">
        <w:rPr>
          <w:rFonts w:ascii="Garamond" w:hAnsi="Garamond"/>
          <w:color w:val="auto"/>
          <w:sz w:val="24"/>
          <w:szCs w:val="24"/>
        </w:rPr>
        <w:t>cácia</w:t>
      </w:r>
      <w:proofErr w:type="spellEnd"/>
      <w:proofErr w:type="gramEnd"/>
      <w:r w:rsidRPr="002B19B1">
        <w:rPr>
          <w:rFonts w:ascii="Garamond" w:hAnsi="Garamond"/>
          <w:color w:val="auto"/>
          <w:sz w:val="24"/>
          <w:szCs w:val="24"/>
        </w:rPr>
        <w:t xml:space="preserve"> para fins de habilitação e classificação.</w:t>
      </w:r>
      <w:bookmarkEnd w:id="36"/>
    </w:p>
    <w:p w14:paraId="2350C1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7"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7"/>
    </w:p>
    <w:p w14:paraId="6C1CA71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8" w:name="_Ref114665515"/>
      <w:r w:rsidRPr="002B19B1">
        <w:rPr>
          <w:rFonts w:ascii="Garamond" w:hAnsi="Garamond"/>
          <w:color w:val="auto"/>
          <w:sz w:val="24"/>
          <w:szCs w:val="24"/>
        </w:rPr>
        <w:t xml:space="preserve">Somente serão disponibilizados para acesso público os documentos de habilitação do licitante cuja proposta atenda ao edital de licitação, </w:t>
      </w:r>
      <w:proofErr w:type="gramStart"/>
      <w:r w:rsidRPr="002B19B1">
        <w:rPr>
          <w:rFonts w:ascii="Garamond" w:hAnsi="Garamond"/>
          <w:color w:val="auto"/>
          <w:sz w:val="24"/>
          <w:szCs w:val="24"/>
        </w:rPr>
        <w:t>após</w:t>
      </w:r>
      <w:proofErr w:type="gramEnd"/>
      <w:r w:rsidRPr="002B19B1">
        <w:rPr>
          <w:rFonts w:ascii="Garamond" w:hAnsi="Garamond"/>
          <w:color w:val="auto"/>
          <w:sz w:val="24"/>
          <w:szCs w:val="24"/>
        </w:rPr>
        <w:t xml:space="preserve"> concluídos os procedimentos de que trata o subitem anterior</w:t>
      </w:r>
      <w:bookmarkEnd w:id="38"/>
      <w:r w:rsidRPr="002B19B1">
        <w:rPr>
          <w:rFonts w:ascii="Garamond" w:hAnsi="Garamond"/>
          <w:color w:val="auto"/>
          <w:sz w:val="24"/>
          <w:szCs w:val="24"/>
        </w:rPr>
        <w:t>.</w:t>
      </w:r>
    </w:p>
    <w:p w14:paraId="2243EC49" w14:textId="477EFC60"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1AEF4D3C" w14:textId="77777777" w:rsidR="00B84560" w:rsidRPr="002B19B1" w:rsidRDefault="00B84560" w:rsidP="004221A0">
      <w:pPr>
        <w:pStyle w:val="Nivel01"/>
        <w:spacing w:before="0"/>
        <w:ind w:left="0" w:firstLine="0"/>
        <w:rPr>
          <w:rFonts w:ascii="Garamond" w:hAnsi="Garamond"/>
          <w:sz w:val="24"/>
        </w:rPr>
      </w:pPr>
      <w:bookmarkStart w:id="39" w:name="_Toc155095222"/>
      <w:r w:rsidRPr="002B19B1">
        <w:rPr>
          <w:rFonts w:ascii="Garamond" w:hAnsi="Garamond"/>
          <w:sz w:val="24"/>
        </w:rPr>
        <w:t>DOS RECURSOS</w:t>
      </w:r>
      <w:bookmarkEnd w:id="39"/>
    </w:p>
    <w:p w14:paraId="6972BA9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33"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716DB4E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recursal é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contados da data de intimação ou de lavratura da ata.</w:t>
      </w:r>
    </w:p>
    <w:p w14:paraId="18C2180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intenção de recorrer deverá ser manifestada imediatamente, sob pena de preclusão;</w:t>
      </w:r>
    </w:p>
    <w:p w14:paraId="7A2DC2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0" w:name="_Hlk135318381"/>
      <w:bookmarkStart w:id="41" w:name="_Hlk135315794"/>
      <w:proofErr w:type="gramStart"/>
      <w:r w:rsidRPr="002B19B1">
        <w:rPr>
          <w:rFonts w:ascii="Garamond" w:hAnsi="Garamond"/>
          <w:color w:val="auto"/>
          <w:sz w:val="24"/>
          <w:szCs w:val="24"/>
        </w:rPr>
        <w:t>o</w:t>
      </w:r>
      <w:proofErr w:type="gramEnd"/>
      <w:r w:rsidRPr="002B19B1">
        <w:rPr>
          <w:rFonts w:ascii="Garamond" w:hAnsi="Garamond"/>
          <w:color w:val="auto"/>
          <w:sz w:val="24"/>
          <w:szCs w:val="24"/>
        </w:rPr>
        <w:t xml:space="preserve"> prazo para a manifestação da intenção de recorrer não será inferior a 10 (dez) minutos.</w:t>
      </w:r>
      <w:bookmarkEnd w:id="40"/>
    </w:p>
    <w:bookmarkEnd w:id="41"/>
    <w:p w14:paraId="487E63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w:t>
      </w:r>
      <w:proofErr w:type="gramEnd"/>
      <w:r w:rsidRPr="002B19B1">
        <w:rPr>
          <w:rFonts w:ascii="Garamond" w:hAnsi="Garamond"/>
          <w:color w:val="auto"/>
          <w:sz w:val="24"/>
          <w:szCs w:val="24"/>
        </w:rPr>
        <w:t xml:space="preserve"> prazo para apresentação das razões recursais será iniciado na data de intimação ou de lavratura da ata de habilitação ou inabilitação;</w:t>
      </w:r>
    </w:p>
    <w:p w14:paraId="33B47B0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2DE0B7A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será dirigido à autoridade que tiver editado o ato ou proferido a decisão recorrida, a qual poderá reconsiderar sua decisão no prazo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ou, nesse mesmo prazo, encaminhar recurso para a autoridade superior, a qual deverá proferir sua decisão no prazo de 10 (dez) dias úteis, contado do recebimento dos autos.</w:t>
      </w:r>
    </w:p>
    <w:p w14:paraId="20F1472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634438D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O prazo para apresentação de contrarrazões ao recurso pelos demais licitantes será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contados da data da intimação pessoal ou da divulgação da interposição do recurso, assegurada a vista imediata dos elementos indispensáveis à defesa de seus interesses.</w:t>
      </w:r>
    </w:p>
    <w:p w14:paraId="4B45E32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6D23A8F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34"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63538191"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0C164568" w14:textId="77777777" w:rsidR="00B84560" w:rsidRPr="002B19B1" w:rsidRDefault="00B84560" w:rsidP="004221A0">
      <w:pPr>
        <w:pStyle w:val="Nivel01"/>
        <w:spacing w:before="0"/>
        <w:ind w:left="0" w:firstLine="0"/>
        <w:rPr>
          <w:rFonts w:ascii="Garamond" w:hAnsi="Garamond"/>
          <w:sz w:val="24"/>
        </w:rPr>
      </w:pPr>
      <w:bookmarkStart w:id="42" w:name="_Toc155095223"/>
      <w:r w:rsidRPr="002B19B1">
        <w:rPr>
          <w:rFonts w:ascii="Garamond" w:hAnsi="Garamond"/>
          <w:sz w:val="24"/>
        </w:rPr>
        <w:t>DAS INFRAÇÕES ADMINISTRATIVAS E SANÇÕES</w:t>
      </w:r>
      <w:bookmarkEnd w:id="42"/>
    </w:p>
    <w:p w14:paraId="4D715E7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1416069" w14:textId="5CC9C7BE" w:rsidR="00B84560" w:rsidRPr="002B19B1" w:rsidRDefault="002D3094" w:rsidP="004221A0">
      <w:pPr>
        <w:pStyle w:val="Nivel3"/>
        <w:tabs>
          <w:tab w:val="left" w:pos="567"/>
        </w:tabs>
        <w:spacing w:before="0" w:after="0" w:line="240" w:lineRule="auto"/>
        <w:ind w:left="0" w:firstLine="0"/>
        <w:rPr>
          <w:rFonts w:ascii="Garamond" w:hAnsi="Garamond"/>
          <w:color w:val="auto"/>
          <w:sz w:val="24"/>
          <w:szCs w:val="24"/>
        </w:rPr>
      </w:pPr>
      <w:bookmarkStart w:id="43" w:name="_Ref114668085"/>
      <w:bookmarkStart w:id="44" w:name="_Hlk114652595"/>
      <w:r w:rsidRPr="002B19B1">
        <w:rPr>
          <w:rFonts w:ascii="Garamond" w:hAnsi="Garamond"/>
          <w:color w:val="auto"/>
          <w:sz w:val="24"/>
          <w:szCs w:val="24"/>
        </w:rPr>
        <w:t xml:space="preserve"> </w:t>
      </w:r>
      <w:r w:rsidR="0048711C" w:rsidRPr="002B19B1">
        <w:rPr>
          <w:rFonts w:ascii="Garamond" w:hAnsi="Garamond"/>
          <w:color w:val="auto"/>
          <w:sz w:val="24"/>
          <w:szCs w:val="24"/>
        </w:rPr>
        <w:t>D</w:t>
      </w:r>
      <w:r w:rsidR="00B84560" w:rsidRPr="002B19B1">
        <w:rPr>
          <w:rFonts w:ascii="Garamond" w:hAnsi="Garamond"/>
          <w:color w:val="auto"/>
          <w:sz w:val="24"/>
          <w:szCs w:val="24"/>
        </w:rPr>
        <w:t>eixar de entregar a documentação exigida para o certame ou não entregar qualquer documento que tenha sido solicitado pelo/a pregoeiro/a durante o certame;</w:t>
      </w:r>
      <w:bookmarkEnd w:id="43"/>
    </w:p>
    <w:p w14:paraId="141C4E9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5" w:name="_Ref114668108"/>
      <w:r w:rsidRPr="002B19B1">
        <w:rPr>
          <w:rFonts w:ascii="Garamond" w:hAnsi="Garamond"/>
          <w:color w:val="auto"/>
          <w:sz w:val="24"/>
          <w:szCs w:val="24"/>
        </w:rPr>
        <w:t>Salvo em decorrência de fato superveniente devidamente justificado, não mantiver a proposta em especial quando:</w:t>
      </w:r>
      <w:bookmarkEnd w:id="45"/>
    </w:p>
    <w:p w14:paraId="1CFF1A3F"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não</w:t>
      </w:r>
      <w:proofErr w:type="gramEnd"/>
      <w:r w:rsidRPr="002B19B1">
        <w:rPr>
          <w:rFonts w:ascii="Garamond" w:hAnsi="Garamond"/>
          <w:sz w:val="24"/>
          <w:szCs w:val="24"/>
        </w:rPr>
        <w:t xml:space="preserve"> enviar a proposta adequada ao último lance ofertado ou após a negociação; </w:t>
      </w:r>
    </w:p>
    <w:p w14:paraId="019EA940"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recusar</w:t>
      </w:r>
      <w:proofErr w:type="gramEnd"/>
      <w:r w:rsidRPr="002B19B1">
        <w:rPr>
          <w:rFonts w:ascii="Garamond" w:hAnsi="Garamond"/>
          <w:sz w:val="24"/>
          <w:szCs w:val="24"/>
        </w:rPr>
        <w:t xml:space="preserve">-se a enviar o detalhamento da proposta quando exigível; </w:t>
      </w:r>
    </w:p>
    <w:p w14:paraId="3ECF9EDE"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pedir</w:t>
      </w:r>
      <w:proofErr w:type="gramEnd"/>
      <w:r w:rsidRPr="002B19B1">
        <w:rPr>
          <w:rFonts w:ascii="Garamond" w:hAnsi="Garamond"/>
          <w:sz w:val="24"/>
          <w:szCs w:val="24"/>
        </w:rPr>
        <w:t xml:space="preserve"> para ser desclassificado quando encerrada a etapa competitiva; ou </w:t>
      </w:r>
    </w:p>
    <w:p w14:paraId="3E0E8158"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deixar</w:t>
      </w:r>
      <w:proofErr w:type="gramEnd"/>
      <w:r w:rsidRPr="002B19B1">
        <w:rPr>
          <w:rFonts w:ascii="Garamond" w:hAnsi="Garamond"/>
          <w:sz w:val="24"/>
          <w:szCs w:val="24"/>
        </w:rPr>
        <w:t xml:space="preserve"> de apresentar amostra;</w:t>
      </w:r>
    </w:p>
    <w:p w14:paraId="4D84D1F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apresentar</w:t>
      </w:r>
      <w:proofErr w:type="gramEnd"/>
      <w:r w:rsidRPr="002B19B1">
        <w:rPr>
          <w:rFonts w:ascii="Garamond" w:hAnsi="Garamond"/>
          <w:sz w:val="24"/>
          <w:szCs w:val="24"/>
        </w:rPr>
        <w:t xml:space="preserve"> proposta ou amostra em desacordo com as especificações do edital; </w:t>
      </w:r>
    </w:p>
    <w:p w14:paraId="7B7848D2" w14:textId="66395E84"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6" w:name="_Ref114668139"/>
      <w:r w:rsidRPr="002B19B1">
        <w:rPr>
          <w:rFonts w:ascii="Garamond" w:hAnsi="Garamond"/>
          <w:color w:val="auto"/>
          <w:sz w:val="24"/>
          <w:szCs w:val="24"/>
        </w:rPr>
        <w:t>N</w:t>
      </w:r>
      <w:r w:rsidR="00B84560" w:rsidRPr="002B19B1">
        <w:rPr>
          <w:rFonts w:ascii="Garamond" w:hAnsi="Garamond"/>
          <w:color w:val="auto"/>
          <w:sz w:val="24"/>
          <w:szCs w:val="24"/>
        </w:rPr>
        <w:t>ão celebrar o contrato ou não entregar a documentação exigida para a contratação, quando convocado dentro do prazo de validade de sua proposta;</w:t>
      </w:r>
      <w:bookmarkEnd w:id="46"/>
    </w:p>
    <w:p w14:paraId="508E9ACC"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recusar</w:t>
      </w:r>
      <w:proofErr w:type="gramEnd"/>
      <w:r w:rsidRPr="002B19B1">
        <w:rPr>
          <w:rFonts w:ascii="Garamond" w:hAnsi="Garamond"/>
          <w:sz w:val="24"/>
          <w:szCs w:val="24"/>
        </w:rPr>
        <w:t>-se, sem justificativa, a assinar o contrato ou a ata de registro de preço, ou a aceitar ou retirar o instrumento equivalente no prazo estabelecido pela Administração;</w:t>
      </w:r>
    </w:p>
    <w:p w14:paraId="09D55D5A" w14:textId="10DA8033"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7" w:name="_Ref114668249"/>
      <w:r w:rsidRPr="002B19B1">
        <w:rPr>
          <w:rFonts w:ascii="Garamond" w:hAnsi="Garamond"/>
          <w:color w:val="auto"/>
          <w:sz w:val="24"/>
          <w:szCs w:val="24"/>
        </w:rPr>
        <w:t>A</w:t>
      </w:r>
      <w:r w:rsidR="00B84560" w:rsidRPr="002B19B1">
        <w:rPr>
          <w:rFonts w:ascii="Garamond" w:hAnsi="Garamond"/>
          <w:color w:val="auto"/>
          <w:sz w:val="24"/>
          <w:szCs w:val="24"/>
        </w:rPr>
        <w:t>presentar declaração ou documentação falsa exigida para o certame ou prestar declaração falsa durante a licitação</w:t>
      </w:r>
      <w:bookmarkEnd w:id="47"/>
    </w:p>
    <w:p w14:paraId="596B05FC" w14:textId="05E529A1"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8" w:name="_Ref114668245"/>
      <w:r w:rsidRPr="002B19B1">
        <w:rPr>
          <w:rFonts w:ascii="Garamond" w:hAnsi="Garamond"/>
          <w:color w:val="auto"/>
          <w:sz w:val="24"/>
          <w:szCs w:val="24"/>
        </w:rPr>
        <w:t>F</w:t>
      </w:r>
      <w:r w:rsidR="00B84560" w:rsidRPr="002B19B1">
        <w:rPr>
          <w:rFonts w:ascii="Garamond" w:hAnsi="Garamond"/>
          <w:color w:val="auto"/>
          <w:sz w:val="24"/>
          <w:szCs w:val="24"/>
        </w:rPr>
        <w:t>raudar a licitação</w:t>
      </w:r>
      <w:bookmarkEnd w:id="48"/>
    </w:p>
    <w:p w14:paraId="79D1688A" w14:textId="569247D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9" w:name="_Ref114668247"/>
      <w:r w:rsidRPr="002B19B1">
        <w:rPr>
          <w:rFonts w:ascii="Garamond" w:hAnsi="Garamond"/>
          <w:color w:val="auto"/>
          <w:sz w:val="24"/>
          <w:szCs w:val="24"/>
        </w:rPr>
        <w:t>C</w:t>
      </w:r>
      <w:r w:rsidR="00B84560" w:rsidRPr="002B19B1">
        <w:rPr>
          <w:rFonts w:ascii="Garamond" w:hAnsi="Garamond"/>
          <w:color w:val="auto"/>
          <w:sz w:val="24"/>
          <w:szCs w:val="24"/>
        </w:rPr>
        <w:t>omportar-se de modo inidôneo ou cometer fraude de qualquer natureza, em especial quando:</w:t>
      </w:r>
      <w:bookmarkEnd w:id="49"/>
    </w:p>
    <w:p w14:paraId="71A467B9"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agir</w:t>
      </w:r>
      <w:proofErr w:type="gramEnd"/>
      <w:r w:rsidRPr="002B19B1">
        <w:rPr>
          <w:rFonts w:ascii="Garamond" w:hAnsi="Garamond"/>
          <w:sz w:val="24"/>
          <w:szCs w:val="24"/>
        </w:rPr>
        <w:t xml:space="preserve"> em conluio ou em desconformidade com a lei; </w:t>
      </w:r>
    </w:p>
    <w:p w14:paraId="4B2C0C22"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induzir</w:t>
      </w:r>
      <w:proofErr w:type="gramEnd"/>
      <w:r w:rsidRPr="002B19B1">
        <w:rPr>
          <w:rFonts w:ascii="Garamond" w:hAnsi="Garamond"/>
          <w:sz w:val="24"/>
          <w:szCs w:val="24"/>
        </w:rPr>
        <w:t xml:space="preserve"> deliberadamente a erro no julgamento; </w:t>
      </w:r>
    </w:p>
    <w:p w14:paraId="73DA4BC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apresentar</w:t>
      </w:r>
      <w:proofErr w:type="gramEnd"/>
      <w:r w:rsidRPr="002B19B1">
        <w:rPr>
          <w:rFonts w:ascii="Garamond" w:hAnsi="Garamond"/>
          <w:sz w:val="24"/>
          <w:szCs w:val="24"/>
        </w:rPr>
        <w:t xml:space="preserve"> amostra falsificada ou deteriorada; </w:t>
      </w:r>
    </w:p>
    <w:p w14:paraId="189A839D" w14:textId="1D7A4925"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50" w:name="_Ref114668251"/>
      <w:r w:rsidRPr="002B19B1">
        <w:rPr>
          <w:rFonts w:ascii="Garamond" w:hAnsi="Garamond"/>
          <w:color w:val="auto"/>
          <w:sz w:val="24"/>
          <w:szCs w:val="24"/>
        </w:rPr>
        <w:t>P</w:t>
      </w:r>
      <w:r w:rsidR="00B84560" w:rsidRPr="002B19B1">
        <w:rPr>
          <w:rFonts w:ascii="Garamond" w:hAnsi="Garamond"/>
          <w:color w:val="auto"/>
          <w:sz w:val="24"/>
          <w:szCs w:val="24"/>
        </w:rPr>
        <w:t>raticar atos ilícitos com vistas a frustrar os objetivos da licitação</w:t>
      </w:r>
      <w:bookmarkEnd w:id="50"/>
    </w:p>
    <w:p w14:paraId="7AB7E1FE" w14:textId="0DDDD2A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51" w:name="_Ref114668252"/>
      <w:r w:rsidRPr="002B19B1">
        <w:rPr>
          <w:rFonts w:ascii="Garamond" w:hAnsi="Garamond"/>
          <w:color w:val="auto"/>
          <w:sz w:val="24"/>
          <w:szCs w:val="24"/>
        </w:rPr>
        <w:t>P</w:t>
      </w:r>
      <w:r w:rsidR="00B84560" w:rsidRPr="002B19B1">
        <w:rPr>
          <w:rFonts w:ascii="Garamond" w:hAnsi="Garamond"/>
          <w:color w:val="auto"/>
          <w:sz w:val="24"/>
          <w:szCs w:val="24"/>
        </w:rPr>
        <w:t xml:space="preserve">raticar ato lesivo previsto no </w:t>
      </w:r>
      <w:hyperlink r:id="rId35" w:anchor="art5" w:history="1">
        <w:r w:rsidR="00B84560" w:rsidRPr="002B19B1">
          <w:rPr>
            <w:rStyle w:val="Hyperlink"/>
            <w:rFonts w:ascii="Garamond" w:hAnsi="Garamond"/>
            <w:color w:val="auto"/>
            <w:sz w:val="24"/>
            <w:szCs w:val="24"/>
          </w:rPr>
          <w:t>art. 5º da Lei n.º 12.846, de 2013</w:t>
        </w:r>
      </w:hyperlink>
      <w:r w:rsidR="00B84560" w:rsidRPr="002B19B1">
        <w:rPr>
          <w:rFonts w:ascii="Garamond" w:hAnsi="Garamond"/>
          <w:color w:val="auto"/>
          <w:sz w:val="24"/>
          <w:szCs w:val="24"/>
        </w:rPr>
        <w:t>.</w:t>
      </w:r>
      <w:bookmarkEnd w:id="51"/>
    </w:p>
    <w:bookmarkEnd w:id="44"/>
    <w:p w14:paraId="7B65C3C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 fulcro na </w:t>
      </w:r>
      <w:hyperlink r:id="rId36"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advertência</w:t>
      </w:r>
      <w:proofErr w:type="gramEnd"/>
      <w:r w:rsidRPr="002B19B1">
        <w:rPr>
          <w:rFonts w:ascii="Garamond" w:hAnsi="Garamond"/>
          <w:color w:val="auto"/>
          <w:sz w:val="24"/>
          <w:szCs w:val="24"/>
        </w:rPr>
        <w:t xml:space="preserve">; </w:t>
      </w:r>
    </w:p>
    <w:p w14:paraId="0006579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multa</w:t>
      </w:r>
      <w:proofErr w:type="gramEnd"/>
      <w:r w:rsidRPr="002B19B1">
        <w:rPr>
          <w:rFonts w:ascii="Garamond" w:hAnsi="Garamond"/>
          <w:color w:val="auto"/>
          <w:sz w:val="24"/>
          <w:szCs w:val="24"/>
        </w:rPr>
        <w:t>;</w:t>
      </w:r>
    </w:p>
    <w:p w14:paraId="0E5AD87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impedimento</w:t>
      </w:r>
      <w:proofErr w:type="gramEnd"/>
      <w:r w:rsidRPr="002B19B1">
        <w:rPr>
          <w:rFonts w:ascii="Garamond" w:hAnsi="Garamond"/>
          <w:color w:val="auto"/>
          <w:sz w:val="24"/>
          <w:szCs w:val="24"/>
        </w:rPr>
        <w:t xml:space="preserve"> de licitar e contratar e</w:t>
      </w:r>
    </w:p>
    <w:p w14:paraId="4E2FA8F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declaração</w:t>
      </w:r>
      <w:proofErr w:type="gramEnd"/>
      <w:r w:rsidRPr="002B19B1">
        <w:rPr>
          <w:rFonts w:ascii="Garamond" w:hAnsi="Garamond"/>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15731C9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7C1DA2D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natureza e a gravidade da infração cometida.</w:t>
      </w:r>
    </w:p>
    <w:p w14:paraId="17FC7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as</w:t>
      </w:r>
      <w:proofErr w:type="gramEnd"/>
      <w:r w:rsidRPr="002B19B1">
        <w:rPr>
          <w:rFonts w:ascii="Garamond" w:hAnsi="Garamond"/>
          <w:color w:val="auto"/>
          <w:sz w:val="24"/>
          <w:szCs w:val="24"/>
        </w:rPr>
        <w:t xml:space="preserve"> peculiaridades do caso concreto</w:t>
      </w:r>
    </w:p>
    <w:p w14:paraId="4BC0BA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as</w:t>
      </w:r>
      <w:proofErr w:type="gramEnd"/>
      <w:r w:rsidRPr="002B19B1">
        <w:rPr>
          <w:rFonts w:ascii="Garamond" w:hAnsi="Garamond"/>
          <w:color w:val="auto"/>
          <w:sz w:val="24"/>
          <w:szCs w:val="24"/>
        </w:rPr>
        <w:t xml:space="preserve"> circunstâncias agravantes ou atenuantes</w:t>
      </w:r>
    </w:p>
    <w:p w14:paraId="3BCAA74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lastRenderedPageBreak/>
        <w:t>os</w:t>
      </w:r>
      <w:proofErr w:type="gramEnd"/>
      <w:r w:rsidRPr="002B19B1">
        <w:rPr>
          <w:rFonts w:ascii="Garamond" w:hAnsi="Garamond"/>
          <w:color w:val="auto"/>
          <w:sz w:val="24"/>
          <w:szCs w:val="24"/>
        </w:rPr>
        <w:t xml:space="preserve"> danos que dela provierem para a Administração Pública</w:t>
      </w:r>
    </w:p>
    <w:p w14:paraId="687F5A9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implantação ou o aperfeiçoamento de programa de integridade, conforme normas e orientações dos órgãos de controle.</w:t>
      </w:r>
    </w:p>
    <w:p w14:paraId="78C2C42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62EC8EB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2"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2"/>
    <w:p w14:paraId="282D093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62C8001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sanções de advertência, impedimento de licitar e contratar e declaração de inidoneidade para licitar ou contratar poderão ser aplicadas, cumulativamente ou não, à penalidade de multa.</w:t>
      </w:r>
    </w:p>
    <w:p w14:paraId="2DB83C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0FE8C7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 sanção de impedimento de licitar e contratar será</w:t>
      </w:r>
      <w:proofErr w:type="gramEnd"/>
      <w:r w:rsidRPr="002B19B1">
        <w:rPr>
          <w:rFonts w:ascii="Garamond" w:hAnsi="Garamond"/>
          <w:color w:val="auto"/>
          <w:sz w:val="24"/>
          <w:szCs w:val="24"/>
        </w:rPr>
        <w:t xml:space="preserve">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08312E">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7"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19B8BD30" w14:textId="50B6A07A"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 apuração de responsabilidade relacionadas às sanções de impedimento de licitar</w:t>
      </w:r>
      <w:proofErr w:type="gramEnd"/>
      <w:r w:rsidRPr="002B19B1">
        <w:rPr>
          <w:rFonts w:ascii="Garamond" w:hAnsi="Garamond"/>
          <w:color w:val="auto"/>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B19B1">
        <w:rPr>
          <w:rFonts w:ascii="Garamond" w:hAnsi="Garamond"/>
          <w:color w:val="auto"/>
          <w:sz w:val="24"/>
          <w:szCs w:val="24"/>
        </w:rPr>
        <w:t>5</w:t>
      </w:r>
      <w:proofErr w:type="gramEnd"/>
      <w:r w:rsidRPr="002B19B1">
        <w:rPr>
          <w:rFonts w:ascii="Garamond" w:hAnsi="Garamond"/>
          <w:color w:val="auto"/>
          <w:sz w:val="24"/>
          <w:szCs w:val="24"/>
        </w:rPr>
        <w:t xml:space="preserve"> (cinco) dias úteis, encaminhará o recurso com sua motivação à autoridade superior, que deverá proferir sua decisão no prazo máximo de 20 (vinte) dias úteis, contado do recebimento dos autos.</w:t>
      </w:r>
    </w:p>
    <w:p w14:paraId="47E94B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1E70F16" w14:textId="77777777" w:rsidR="0048711C" w:rsidRPr="002B19B1" w:rsidRDefault="0048711C" w:rsidP="00344631">
      <w:pPr>
        <w:pStyle w:val="Nivel2"/>
        <w:numPr>
          <w:ilvl w:val="0"/>
          <w:numId w:val="0"/>
        </w:numPr>
        <w:tabs>
          <w:tab w:val="left" w:pos="284"/>
        </w:tabs>
        <w:spacing w:before="0" w:after="0" w:line="240" w:lineRule="auto"/>
        <w:rPr>
          <w:rFonts w:ascii="Garamond" w:hAnsi="Garamond"/>
          <w:color w:val="auto"/>
          <w:sz w:val="24"/>
          <w:szCs w:val="24"/>
        </w:rPr>
      </w:pPr>
    </w:p>
    <w:p w14:paraId="01553B0F"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53" w:name="_Toc155095224"/>
      <w:r w:rsidRPr="002B19B1">
        <w:rPr>
          <w:rFonts w:ascii="Garamond" w:hAnsi="Garamond"/>
          <w:sz w:val="24"/>
        </w:rPr>
        <w:lastRenderedPageBreak/>
        <w:t>DA IMPUGNAÇÃO AO EDITAL E DO PEDIDO DE ESCLARECIMENTO</w:t>
      </w:r>
      <w:bookmarkEnd w:id="53"/>
    </w:p>
    <w:p w14:paraId="3DC76A8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8"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devendo protocolar o pedido até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antes da data da abertura do certame.</w:t>
      </w:r>
    </w:p>
    <w:p w14:paraId="264F23E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resposta à impugnação ou ao pedido de esclarecimento será divulgado em sítio eletrônico oficial no prazo de até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limitado ao último dia útil anterior à data da abertura do certame.</w:t>
      </w:r>
    </w:p>
    <w:p w14:paraId="452105D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9"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w:t>
      </w:r>
      <w:proofErr w:type="spellStart"/>
      <w:r w:rsidRPr="002B19B1">
        <w:rPr>
          <w:rFonts w:ascii="Garamond" w:hAnsi="Garamond"/>
          <w:color w:val="auto"/>
          <w:sz w:val="24"/>
          <w:szCs w:val="24"/>
        </w:rPr>
        <w:t>email</w:t>
      </w:r>
      <w:proofErr w:type="spellEnd"/>
      <w:r w:rsidRPr="002B19B1">
        <w:rPr>
          <w:rFonts w:ascii="Garamond" w:hAnsi="Garamond"/>
          <w:color w:val="auto"/>
          <w:sz w:val="24"/>
          <w:szCs w:val="24"/>
        </w:rPr>
        <w:t xml:space="preserve">: </w:t>
      </w:r>
      <w:hyperlink r:id="rId40" w:history="1">
        <w:r w:rsidRPr="002B19B1">
          <w:rPr>
            <w:rStyle w:val="Hyperlink"/>
            <w:rFonts w:ascii="Garamond" w:hAnsi="Garamond"/>
            <w:color w:val="auto"/>
            <w:sz w:val="24"/>
            <w:szCs w:val="24"/>
          </w:rPr>
          <w:t>licitacao.pmcamg@gmail.com</w:t>
        </w:r>
      </w:hyperlink>
      <w:r w:rsidRPr="002B19B1">
        <w:rPr>
          <w:rFonts w:ascii="Garamond" w:hAnsi="Garamond"/>
          <w:color w:val="auto"/>
          <w:sz w:val="24"/>
          <w:szCs w:val="24"/>
        </w:rPr>
        <w:t xml:space="preserve">. </w:t>
      </w:r>
    </w:p>
    <w:p w14:paraId="1EEA20C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impugnações e pedidos de esclarecimentos não suspendem os prazos previstos no certame.</w:t>
      </w:r>
    </w:p>
    <w:p w14:paraId="16F7A4E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6E8E0205" w14:textId="77777777" w:rsidR="00110856" w:rsidRPr="002B19B1" w:rsidRDefault="00110856" w:rsidP="004221A0">
      <w:pPr>
        <w:pStyle w:val="Nivel2"/>
        <w:numPr>
          <w:ilvl w:val="0"/>
          <w:numId w:val="0"/>
        </w:numPr>
        <w:tabs>
          <w:tab w:val="left" w:pos="284"/>
        </w:tabs>
        <w:spacing w:before="0" w:after="0" w:line="240" w:lineRule="auto"/>
        <w:rPr>
          <w:rFonts w:ascii="Garamond" w:hAnsi="Garamond"/>
          <w:color w:val="auto"/>
          <w:sz w:val="24"/>
          <w:szCs w:val="24"/>
        </w:rPr>
      </w:pPr>
    </w:p>
    <w:p w14:paraId="3070319C" w14:textId="77777777" w:rsidR="00B84560" w:rsidRPr="002B19B1" w:rsidRDefault="00B84560" w:rsidP="004221A0">
      <w:pPr>
        <w:pStyle w:val="Nivel01"/>
        <w:tabs>
          <w:tab w:val="clear" w:pos="567"/>
          <w:tab w:val="left" w:pos="284"/>
        </w:tabs>
        <w:spacing w:before="0"/>
        <w:ind w:left="0" w:firstLine="0"/>
        <w:rPr>
          <w:rFonts w:ascii="Garamond" w:hAnsi="Garamond"/>
          <w:sz w:val="24"/>
        </w:rPr>
      </w:pPr>
      <w:bookmarkStart w:id="54" w:name="_Toc155095225"/>
      <w:r w:rsidRPr="002B19B1">
        <w:rPr>
          <w:rFonts w:ascii="Garamond" w:hAnsi="Garamond"/>
          <w:sz w:val="24"/>
        </w:rPr>
        <w:t>DAS DISPOSIÇÕES GERAIS</w:t>
      </w:r>
      <w:bookmarkEnd w:id="54"/>
    </w:p>
    <w:p w14:paraId="5B2C03B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55" w:name="_Hlk82473550"/>
      <w:r w:rsidRPr="002B19B1">
        <w:rPr>
          <w:rFonts w:ascii="Garamond" w:hAnsi="Garamond"/>
          <w:color w:val="auto"/>
          <w:sz w:val="24"/>
          <w:szCs w:val="24"/>
        </w:rPr>
        <w:t>Será divulgada ata da sessão pública no sistema eletrônico.</w:t>
      </w:r>
    </w:p>
    <w:p w14:paraId="429664D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30ACBED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6E213DD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desatendimento de exigências formais não essenciais não importará o afastamento do licitante, desde que seja possível o aproveitamento do ato, </w:t>
      </w:r>
      <w:proofErr w:type="gramStart"/>
      <w:r w:rsidRPr="002B19B1">
        <w:rPr>
          <w:rFonts w:ascii="Garamond" w:hAnsi="Garamond"/>
          <w:color w:val="auto"/>
          <w:sz w:val="24"/>
          <w:szCs w:val="24"/>
        </w:rPr>
        <w:t>observados</w:t>
      </w:r>
      <w:proofErr w:type="gramEnd"/>
      <w:r w:rsidRPr="002B19B1">
        <w:rPr>
          <w:rFonts w:ascii="Garamond" w:hAnsi="Garamond"/>
          <w:color w:val="auto"/>
          <w:sz w:val="24"/>
          <w:szCs w:val="24"/>
        </w:rPr>
        <w:t xml:space="preserve"> os princípios da isonomia e do interesse público.</w:t>
      </w:r>
    </w:p>
    <w:p w14:paraId="7861A802"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O Edital e seus anexos estão disponíveis, na íntegra, no Portal Nacional de Contratações Públicas (PNCP) e endereço eletrônico </w:t>
      </w:r>
      <w:hyperlink r:id="rId41"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5F01D49F"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446C202"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098DB64C" w14:textId="77777777" w:rsidR="00B84560" w:rsidRPr="002B19B1" w:rsidRDefault="00B84560" w:rsidP="004221A0">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C9746D8"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7285A003" w14:textId="0AD18096" w:rsidR="00B84560"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III –</w:t>
      </w:r>
      <w:r w:rsidR="009A7756" w:rsidRPr="002B19B1">
        <w:rPr>
          <w:rFonts w:ascii="Garamond" w:hAnsi="Garamond"/>
          <w:color w:val="auto"/>
          <w:sz w:val="24"/>
          <w:szCs w:val="24"/>
        </w:rPr>
        <w:t xml:space="preserve"> Declarações</w:t>
      </w:r>
      <w:r w:rsidRPr="002B19B1">
        <w:rPr>
          <w:rFonts w:ascii="Garamond" w:hAnsi="Garamond"/>
          <w:color w:val="auto"/>
          <w:sz w:val="24"/>
          <w:szCs w:val="24"/>
        </w:rPr>
        <w:t xml:space="preserve"> </w:t>
      </w:r>
    </w:p>
    <w:p w14:paraId="43E1AA6B" w14:textId="18EBC499" w:rsidR="00A958C0" w:rsidRPr="002B19B1" w:rsidRDefault="00A958C0" w:rsidP="004221A0">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w:t>
      </w:r>
      <w:r w:rsidR="008547BE">
        <w:rPr>
          <w:rFonts w:ascii="Garamond" w:hAnsi="Garamond"/>
          <w:color w:val="auto"/>
          <w:sz w:val="24"/>
          <w:szCs w:val="24"/>
        </w:rPr>
        <w:t xml:space="preserve">de </w:t>
      </w:r>
      <w:proofErr w:type="spellStart"/>
      <w:r w:rsidR="008547BE">
        <w:rPr>
          <w:rFonts w:ascii="Garamond" w:hAnsi="Garamond"/>
          <w:color w:val="auto"/>
          <w:sz w:val="24"/>
          <w:szCs w:val="24"/>
        </w:rPr>
        <w:t>Propsota</w:t>
      </w:r>
      <w:proofErr w:type="spellEnd"/>
    </w:p>
    <w:p w14:paraId="5D62B53C" w14:textId="77777777" w:rsidR="00B84560" w:rsidRPr="002B19B1" w:rsidRDefault="00B84560" w:rsidP="004221A0">
      <w:pPr>
        <w:tabs>
          <w:tab w:val="left" w:pos="284"/>
        </w:tabs>
        <w:spacing w:after="0" w:line="240" w:lineRule="auto"/>
        <w:rPr>
          <w:rFonts w:ascii="Garamond" w:hAnsi="Garamond"/>
          <w:sz w:val="24"/>
          <w:szCs w:val="24"/>
          <w:highlight w:val="cyan"/>
        </w:rPr>
      </w:pPr>
    </w:p>
    <w:p w14:paraId="2ECFA1DA" w14:textId="77777777" w:rsidR="00B84560" w:rsidRPr="002B19B1" w:rsidRDefault="00B84560" w:rsidP="00344631">
      <w:pPr>
        <w:pStyle w:val="Nivel2"/>
        <w:numPr>
          <w:ilvl w:val="0"/>
          <w:numId w:val="0"/>
        </w:numPr>
        <w:tabs>
          <w:tab w:val="left" w:pos="284"/>
        </w:tabs>
        <w:spacing w:before="0" w:after="0" w:line="240" w:lineRule="auto"/>
        <w:rPr>
          <w:rFonts w:ascii="Garamond" w:hAnsi="Garamond"/>
          <w:color w:val="auto"/>
          <w:sz w:val="24"/>
          <w:szCs w:val="24"/>
        </w:rPr>
      </w:pPr>
    </w:p>
    <w:bookmarkEnd w:id="55"/>
    <w:p w14:paraId="55F6F85A" w14:textId="42BB748E" w:rsidR="001258BC" w:rsidRPr="007B55E0" w:rsidRDefault="001258BC" w:rsidP="00344631">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 xml:space="preserve">Conceição das Alagoas/MG, </w:t>
      </w:r>
      <w:r w:rsidR="00DD579E">
        <w:rPr>
          <w:rFonts w:ascii="Garamond" w:eastAsia="MS Mincho" w:hAnsi="Garamond" w:cs="Arial"/>
          <w:sz w:val="24"/>
          <w:szCs w:val="24"/>
        </w:rPr>
        <w:t>19 de janeiro</w:t>
      </w:r>
      <w:r w:rsidR="008D587D">
        <w:rPr>
          <w:rFonts w:ascii="Garamond" w:eastAsia="MS Mincho" w:hAnsi="Garamond" w:cs="Arial"/>
          <w:sz w:val="24"/>
          <w:szCs w:val="24"/>
        </w:rPr>
        <w:t xml:space="preserve"> de 2024</w:t>
      </w:r>
      <w:r w:rsidRPr="007B55E0">
        <w:rPr>
          <w:rFonts w:ascii="Garamond" w:eastAsia="MS Mincho" w:hAnsi="Garamond" w:cs="Arial"/>
          <w:sz w:val="24"/>
          <w:szCs w:val="24"/>
        </w:rPr>
        <w:t>.</w:t>
      </w:r>
    </w:p>
    <w:p w14:paraId="7EA28097"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3B2C1046"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24792B2B" w14:textId="77777777" w:rsidR="001258BC" w:rsidRDefault="001258BC" w:rsidP="00344631">
      <w:pPr>
        <w:tabs>
          <w:tab w:val="left" w:pos="284"/>
          <w:tab w:val="left" w:pos="426"/>
        </w:tabs>
        <w:spacing w:after="0" w:line="240" w:lineRule="auto"/>
        <w:rPr>
          <w:rFonts w:ascii="Garamond" w:eastAsia="MS Mincho" w:hAnsi="Garamond" w:cs="Arial"/>
          <w:sz w:val="24"/>
          <w:szCs w:val="24"/>
        </w:rPr>
      </w:pPr>
    </w:p>
    <w:p w14:paraId="5779CD03" w14:textId="77777777" w:rsidR="001258BC" w:rsidRDefault="001258BC" w:rsidP="00344631">
      <w:pPr>
        <w:tabs>
          <w:tab w:val="left" w:pos="284"/>
          <w:tab w:val="left" w:pos="426"/>
        </w:tabs>
        <w:spacing w:after="0" w:line="240" w:lineRule="auto"/>
        <w:rPr>
          <w:rFonts w:ascii="Garamond" w:eastAsia="MS Mincho" w:hAnsi="Garamond" w:cs="Arial"/>
          <w:sz w:val="24"/>
          <w:szCs w:val="24"/>
        </w:rPr>
      </w:pPr>
    </w:p>
    <w:p w14:paraId="76BAD55C"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7898327D"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01D5E03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IVAINA REIS DE OLIVEIRA</w:t>
      </w:r>
    </w:p>
    <w:p w14:paraId="0507931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PREFEITA MUNICIPAL</w:t>
      </w:r>
    </w:p>
    <w:p w14:paraId="5A2E60C1" w14:textId="77777777" w:rsidR="00944E44" w:rsidRPr="002B19B1" w:rsidRDefault="00944E44" w:rsidP="00344631">
      <w:pPr>
        <w:tabs>
          <w:tab w:val="left" w:pos="284"/>
        </w:tabs>
        <w:spacing w:after="0" w:line="240" w:lineRule="auto"/>
        <w:jc w:val="center"/>
        <w:rPr>
          <w:rFonts w:ascii="Garamond" w:eastAsia="MS Mincho" w:hAnsi="Garamond" w:cs="Arial"/>
          <w:b/>
          <w:sz w:val="24"/>
          <w:szCs w:val="24"/>
        </w:rPr>
      </w:pPr>
    </w:p>
    <w:p w14:paraId="05F0C799" w14:textId="77777777" w:rsidR="00944E44" w:rsidRPr="002B19B1" w:rsidRDefault="00944E44" w:rsidP="00344631">
      <w:pPr>
        <w:pStyle w:val="Nivel01"/>
        <w:numPr>
          <w:ilvl w:val="0"/>
          <w:numId w:val="0"/>
        </w:numPr>
        <w:tabs>
          <w:tab w:val="clear" w:pos="567"/>
          <w:tab w:val="left" w:pos="284"/>
        </w:tabs>
        <w:spacing w:before="0"/>
        <w:rPr>
          <w:rFonts w:ascii="Garamond" w:hAnsi="Garamond" w:cs="Times New Roman"/>
          <w:sz w:val="24"/>
        </w:rPr>
      </w:pPr>
      <w:bookmarkStart w:id="56" w:name="_Hlk82471863"/>
    </w:p>
    <w:p w14:paraId="0125EB8A" w14:textId="77777777" w:rsidR="00944E44" w:rsidRPr="002B19B1" w:rsidRDefault="00944E44" w:rsidP="00344631">
      <w:pPr>
        <w:tabs>
          <w:tab w:val="left" w:pos="284"/>
        </w:tabs>
        <w:spacing w:after="0" w:line="240" w:lineRule="auto"/>
        <w:jc w:val="center"/>
        <w:rPr>
          <w:rFonts w:ascii="Garamond" w:hAnsi="Garamond"/>
          <w:sz w:val="24"/>
          <w:szCs w:val="24"/>
        </w:rPr>
      </w:pPr>
    </w:p>
    <w:p w14:paraId="6E70C504" w14:textId="77777777" w:rsidR="00CC084C" w:rsidRPr="002B19B1" w:rsidRDefault="00CC084C" w:rsidP="00344631">
      <w:pPr>
        <w:tabs>
          <w:tab w:val="left" w:pos="284"/>
        </w:tabs>
        <w:spacing w:after="0" w:line="240" w:lineRule="auto"/>
        <w:jc w:val="center"/>
        <w:rPr>
          <w:rFonts w:ascii="Garamond" w:hAnsi="Garamond"/>
          <w:sz w:val="24"/>
          <w:szCs w:val="24"/>
        </w:rPr>
      </w:pPr>
    </w:p>
    <w:p w14:paraId="77432AF1" w14:textId="77777777" w:rsidR="00CC084C" w:rsidRPr="002B19B1" w:rsidRDefault="00CC084C" w:rsidP="00344631">
      <w:pPr>
        <w:tabs>
          <w:tab w:val="left" w:pos="284"/>
        </w:tabs>
        <w:spacing w:after="0" w:line="240" w:lineRule="auto"/>
        <w:jc w:val="center"/>
        <w:rPr>
          <w:rFonts w:ascii="Garamond" w:hAnsi="Garamond"/>
          <w:sz w:val="24"/>
          <w:szCs w:val="24"/>
        </w:rPr>
      </w:pPr>
    </w:p>
    <w:p w14:paraId="66D3643F" w14:textId="77777777" w:rsidR="00CC084C" w:rsidRPr="002B19B1" w:rsidRDefault="00CC084C" w:rsidP="00344631">
      <w:pPr>
        <w:tabs>
          <w:tab w:val="left" w:pos="284"/>
        </w:tabs>
        <w:spacing w:after="0" w:line="240" w:lineRule="auto"/>
        <w:jc w:val="center"/>
        <w:rPr>
          <w:rFonts w:ascii="Garamond" w:hAnsi="Garamond"/>
          <w:sz w:val="24"/>
          <w:szCs w:val="24"/>
        </w:rPr>
      </w:pPr>
    </w:p>
    <w:p w14:paraId="56B9B919" w14:textId="77777777" w:rsidR="00CC084C" w:rsidRPr="002B19B1" w:rsidRDefault="00CC084C" w:rsidP="00344631">
      <w:pPr>
        <w:tabs>
          <w:tab w:val="left" w:pos="284"/>
        </w:tabs>
        <w:spacing w:after="0" w:line="240" w:lineRule="auto"/>
        <w:jc w:val="center"/>
        <w:rPr>
          <w:rFonts w:ascii="Garamond" w:hAnsi="Garamond"/>
          <w:sz w:val="24"/>
          <w:szCs w:val="24"/>
        </w:rPr>
      </w:pPr>
    </w:p>
    <w:p w14:paraId="2DFEE9B9" w14:textId="77777777" w:rsidR="00CC084C" w:rsidRPr="002B19B1" w:rsidRDefault="00CC084C" w:rsidP="00344631">
      <w:pPr>
        <w:tabs>
          <w:tab w:val="left" w:pos="284"/>
        </w:tabs>
        <w:spacing w:after="0" w:line="240" w:lineRule="auto"/>
        <w:jc w:val="center"/>
        <w:rPr>
          <w:rFonts w:ascii="Garamond" w:hAnsi="Garamond"/>
          <w:sz w:val="24"/>
          <w:szCs w:val="24"/>
        </w:rPr>
      </w:pPr>
    </w:p>
    <w:p w14:paraId="2759186E" w14:textId="77777777" w:rsidR="00CC084C" w:rsidRPr="002B19B1" w:rsidRDefault="00CC084C" w:rsidP="00344631">
      <w:pPr>
        <w:tabs>
          <w:tab w:val="left" w:pos="284"/>
        </w:tabs>
        <w:spacing w:after="0" w:line="240" w:lineRule="auto"/>
        <w:jc w:val="center"/>
        <w:rPr>
          <w:rFonts w:ascii="Garamond" w:hAnsi="Garamond"/>
          <w:sz w:val="24"/>
          <w:szCs w:val="24"/>
        </w:rPr>
      </w:pPr>
    </w:p>
    <w:p w14:paraId="200AEC9C" w14:textId="77777777" w:rsidR="00CC084C" w:rsidRPr="002B19B1" w:rsidRDefault="00CC084C" w:rsidP="00344631">
      <w:pPr>
        <w:tabs>
          <w:tab w:val="left" w:pos="284"/>
        </w:tabs>
        <w:spacing w:after="0" w:line="240" w:lineRule="auto"/>
        <w:jc w:val="center"/>
        <w:rPr>
          <w:rFonts w:ascii="Garamond" w:hAnsi="Garamond"/>
          <w:sz w:val="24"/>
          <w:szCs w:val="24"/>
        </w:rPr>
      </w:pPr>
    </w:p>
    <w:p w14:paraId="5E23DC6F" w14:textId="77777777" w:rsidR="00CC084C" w:rsidRPr="002B19B1" w:rsidRDefault="00CC084C" w:rsidP="00344631">
      <w:pPr>
        <w:tabs>
          <w:tab w:val="left" w:pos="284"/>
        </w:tabs>
        <w:spacing w:after="0" w:line="240" w:lineRule="auto"/>
        <w:jc w:val="center"/>
        <w:rPr>
          <w:rFonts w:ascii="Garamond" w:hAnsi="Garamond"/>
          <w:sz w:val="24"/>
          <w:szCs w:val="24"/>
        </w:rPr>
      </w:pPr>
    </w:p>
    <w:p w14:paraId="20CC7E45" w14:textId="77777777" w:rsidR="00CC084C" w:rsidRPr="002B19B1" w:rsidRDefault="00CC084C" w:rsidP="00344631">
      <w:pPr>
        <w:tabs>
          <w:tab w:val="left" w:pos="284"/>
        </w:tabs>
        <w:spacing w:after="0" w:line="240" w:lineRule="auto"/>
        <w:jc w:val="center"/>
        <w:rPr>
          <w:rFonts w:ascii="Garamond" w:hAnsi="Garamond"/>
          <w:sz w:val="24"/>
          <w:szCs w:val="24"/>
        </w:rPr>
      </w:pPr>
    </w:p>
    <w:p w14:paraId="6014DEC7" w14:textId="77777777" w:rsidR="00CC084C" w:rsidRPr="002B19B1" w:rsidRDefault="00CC084C" w:rsidP="00344631">
      <w:pPr>
        <w:tabs>
          <w:tab w:val="left" w:pos="284"/>
        </w:tabs>
        <w:spacing w:after="0" w:line="240" w:lineRule="auto"/>
        <w:jc w:val="center"/>
        <w:rPr>
          <w:rFonts w:ascii="Garamond" w:hAnsi="Garamond"/>
          <w:sz w:val="24"/>
          <w:szCs w:val="24"/>
        </w:rPr>
      </w:pPr>
    </w:p>
    <w:p w14:paraId="1BB35D99" w14:textId="77777777" w:rsidR="00CC084C" w:rsidRPr="002B19B1" w:rsidRDefault="00CC084C" w:rsidP="00344631">
      <w:pPr>
        <w:tabs>
          <w:tab w:val="left" w:pos="284"/>
        </w:tabs>
        <w:spacing w:after="0" w:line="240" w:lineRule="auto"/>
        <w:jc w:val="center"/>
        <w:rPr>
          <w:rFonts w:ascii="Garamond" w:hAnsi="Garamond"/>
          <w:sz w:val="24"/>
          <w:szCs w:val="24"/>
        </w:rPr>
      </w:pPr>
    </w:p>
    <w:p w14:paraId="4B1A803C" w14:textId="77777777" w:rsidR="00CC084C" w:rsidRPr="002B19B1" w:rsidRDefault="00CC084C" w:rsidP="00344631">
      <w:pPr>
        <w:tabs>
          <w:tab w:val="left" w:pos="284"/>
        </w:tabs>
        <w:spacing w:after="0" w:line="240" w:lineRule="auto"/>
        <w:jc w:val="center"/>
        <w:rPr>
          <w:rFonts w:ascii="Garamond" w:hAnsi="Garamond"/>
          <w:sz w:val="24"/>
          <w:szCs w:val="24"/>
        </w:rPr>
      </w:pPr>
    </w:p>
    <w:p w14:paraId="52B66CD7" w14:textId="77777777" w:rsidR="00CC084C" w:rsidRPr="002B19B1" w:rsidRDefault="00CC084C" w:rsidP="00344631">
      <w:pPr>
        <w:tabs>
          <w:tab w:val="left" w:pos="284"/>
        </w:tabs>
        <w:spacing w:after="0" w:line="240" w:lineRule="auto"/>
        <w:jc w:val="center"/>
        <w:rPr>
          <w:rFonts w:ascii="Garamond" w:hAnsi="Garamond"/>
          <w:sz w:val="24"/>
          <w:szCs w:val="24"/>
        </w:rPr>
      </w:pPr>
    </w:p>
    <w:p w14:paraId="3B7A554A" w14:textId="77777777" w:rsidR="00CC084C" w:rsidRPr="002B19B1" w:rsidRDefault="00CC084C" w:rsidP="00344631">
      <w:pPr>
        <w:tabs>
          <w:tab w:val="left" w:pos="284"/>
        </w:tabs>
        <w:spacing w:after="0" w:line="240" w:lineRule="auto"/>
        <w:jc w:val="center"/>
        <w:rPr>
          <w:rFonts w:ascii="Garamond" w:hAnsi="Garamond"/>
          <w:sz w:val="24"/>
          <w:szCs w:val="24"/>
        </w:rPr>
      </w:pPr>
    </w:p>
    <w:p w14:paraId="66228532" w14:textId="77777777" w:rsidR="00CC084C" w:rsidRDefault="00CC084C" w:rsidP="00344631">
      <w:pPr>
        <w:tabs>
          <w:tab w:val="left" w:pos="284"/>
        </w:tabs>
        <w:spacing w:after="0" w:line="240" w:lineRule="auto"/>
        <w:jc w:val="center"/>
        <w:rPr>
          <w:rFonts w:ascii="Garamond" w:hAnsi="Garamond"/>
          <w:sz w:val="24"/>
          <w:szCs w:val="24"/>
        </w:rPr>
      </w:pPr>
    </w:p>
    <w:p w14:paraId="625BE2A0" w14:textId="77777777" w:rsidR="00EA471E" w:rsidRDefault="00EA471E" w:rsidP="00344631">
      <w:pPr>
        <w:tabs>
          <w:tab w:val="left" w:pos="284"/>
        </w:tabs>
        <w:spacing w:after="0" w:line="240" w:lineRule="auto"/>
        <w:jc w:val="center"/>
        <w:rPr>
          <w:rFonts w:ascii="Garamond" w:hAnsi="Garamond"/>
          <w:sz w:val="24"/>
          <w:szCs w:val="24"/>
        </w:rPr>
      </w:pPr>
    </w:p>
    <w:p w14:paraId="7A120962" w14:textId="77777777" w:rsidR="00EA471E" w:rsidRDefault="00EA471E" w:rsidP="00344631">
      <w:pPr>
        <w:tabs>
          <w:tab w:val="left" w:pos="284"/>
        </w:tabs>
        <w:spacing w:after="0" w:line="240" w:lineRule="auto"/>
        <w:jc w:val="center"/>
        <w:rPr>
          <w:rFonts w:ascii="Garamond" w:hAnsi="Garamond"/>
          <w:sz w:val="24"/>
          <w:szCs w:val="24"/>
        </w:rPr>
      </w:pPr>
    </w:p>
    <w:p w14:paraId="20FEFF12" w14:textId="77777777" w:rsidR="00EA471E" w:rsidRDefault="00EA471E" w:rsidP="00344631">
      <w:pPr>
        <w:tabs>
          <w:tab w:val="left" w:pos="284"/>
        </w:tabs>
        <w:spacing w:after="0" w:line="240" w:lineRule="auto"/>
        <w:jc w:val="center"/>
        <w:rPr>
          <w:rFonts w:ascii="Garamond" w:hAnsi="Garamond"/>
          <w:sz w:val="24"/>
          <w:szCs w:val="24"/>
        </w:rPr>
      </w:pPr>
    </w:p>
    <w:p w14:paraId="718C22CA" w14:textId="77777777" w:rsidR="00EA471E" w:rsidRDefault="00EA471E" w:rsidP="00344631">
      <w:pPr>
        <w:tabs>
          <w:tab w:val="left" w:pos="284"/>
        </w:tabs>
        <w:spacing w:after="0" w:line="240" w:lineRule="auto"/>
        <w:jc w:val="center"/>
        <w:rPr>
          <w:rFonts w:ascii="Garamond" w:hAnsi="Garamond"/>
          <w:sz w:val="24"/>
          <w:szCs w:val="24"/>
        </w:rPr>
      </w:pPr>
    </w:p>
    <w:p w14:paraId="281F83A3" w14:textId="77777777" w:rsidR="00EA471E" w:rsidRDefault="00EA471E" w:rsidP="00344631">
      <w:pPr>
        <w:tabs>
          <w:tab w:val="left" w:pos="284"/>
        </w:tabs>
        <w:spacing w:after="0" w:line="240" w:lineRule="auto"/>
        <w:jc w:val="center"/>
        <w:rPr>
          <w:rFonts w:ascii="Garamond" w:hAnsi="Garamond"/>
          <w:sz w:val="24"/>
          <w:szCs w:val="24"/>
        </w:rPr>
      </w:pPr>
    </w:p>
    <w:p w14:paraId="5C09DF8D" w14:textId="77777777" w:rsidR="00EA471E" w:rsidRDefault="00EA471E" w:rsidP="00344631">
      <w:pPr>
        <w:tabs>
          <w:tab w:val="left" w:pos="284"/>
        </w:tabs>
        <w:spacing w:after="0" w:line="240" w:lineRule="auto"/>
        <w:jc w:val="center"/>
        <w:rPr>
          <w:rFonts w:ascii="Garamond" w:hAnsi="Garamond"/>
          <w:sz w:val="24"/>
          <w:szCs w:val="24"/>
        </w:rPr>
      </w:pPr>
    </w:p>
    <w:p w14:paraId="01D20E2D" w14:textId="77777777" w:rsidR="00EA471E" w:rsidRDefault="00EA471E" w:rsidP="00344631">
      <w:pPr>
        <w:tabs>
          <w:tab w:val="left" w:pos="284"/>
        </w:tabs>
        <w:spacing w:after="0" w:line="240" w:lineRule="auto"/>
        <w:jc w:val="center"/>
        <w:rPr>
          <w:rFonts w:ascii="Garamond" w:hAnsi="Garamond"/>
          <w:sz w:val="24"/>
          <w:szCs w:val="24"/>
        </w:rPr>
      </w:pPr>
    </w:p>
    <w:p w14:paraId="727681AD" w14:textId="77777777" w:rsidR="00EA471E" w:rsidRDefault="00EA471E" w:rsidP="00344631">
      <w:pPr>
        <w:tabs>
          <w:tab w:val="left" w:pos="284"/>
        </w:tabs>
        <w:spacing w:after="0" w:line="240" w:lineRule="auto"/>
        <w:jc w:val="center"/>
        <w:rPr>
          <w:rFonts w:ascii="Garamond" w:hAnsi="Garamond"/>
          <w:sz w:val="24"/>
          <w:szCs w:val="24"/>
        </w:rPr>
      </w:pPr>
    </w:p>
    <w:p w14:paraId="4759C5EE" w14:textId="77777777" w:rsidR="00EA471E" w:rsidRPr="002B19B1" w:rsidRDefault="00EA471E" w:rsidP="00344631">
      <w:pPr>
        <w:tabs>
          <w:tab w:val="left" w:pos="284"/>
        </w:tabs>
        <w:spacing w:after="0" w:line="240" w:lineRule="auto"/>
        <w:jc w:val="center"/>
        <w:rPr>
          <w:rFonts w:ascii="Garamond" w:hAnsi="Garamond"/>
          <w:sz w:val="24"/>
          <w:szCs w:val="24"/>
        </w:rPr>
      </w:pPr>
    </w:p>
    <w:p w14:paraId="555CC194" w14:textId="77777777" w:rsidR="00CC084C" w:rsidRDefault="00CC084C" w:rsidP="00344631">
      <w:pPr>
        <w:tabs>
          <w:tab w:val="left" w:pos="284"/>
        </w:tabs>
        <w:spacing w:after="0" w:line="240" w:lineRule="auto"/>
        <w:jc w:val="center"/>
        <w:rPr>
          <w:rFonts w:ascii="Garamond" w:hAnsi="Garamond"/>
          <w:sz w:val="24"/>
          <w:szCs w:val="24"/>
        </w:rPr>
      </w:pPr>
    </w:p>
    <w:p w14:paraId="1D81A458" w14:textId="77777777" w:rsidR="008D587D" w:rsidRDefault="008D587D" w:rsidP="00344631">
      <w:pPr>
        <w:tabs>
          <w:tab w:val="left" w:pos="284"/>
        </w:tabs>
        <w:spacing w:after="0" w:line="240" w:lineRule="auto"/>
        <w:jc w:val="center"/>
        <w:rPr>
          <w:rFonts w:ascii="Garamond" w:hAnsi="Garamond"/>
          <w:sz w:val="24"/>
          <w:szCs w:val="24"/>
        </w:rPr>
      </w:pPr>
    </w:p>
    <w:p w14:paraId="2DF27772" w14:textId="77777777" w:rsidR="008D587D" w:rsidRDefault="008D587D" w:rsidP="00344631">
      <w:pPr>
        <w:tabs>
          <w:tab w:val="left" w:pos="284"/>
        </w:tabs>
        <w:spacing w:after="0" w:line="240" w:lineRule="auto"/>
        <w:jc w:val="center"/>
        <w:rPr>
          <w:rFonts w:ascii="Garamond" w:hAnsi="Garamond"/>
          <w:sz w:val="24"/>
          <w:szCs w:val="24"/>
        </w:rPr>
      </w:pPr>
    </w:p>
    <w:p w14:paraId="49DD2F33" w14:textId="77777777" w:rsidR="008D587D" w:rsidRDefault="008D587D" w:rsidP="00344631">
      <w:pPr>
        <w:tabs>
          <w:tab w:val="left" w:pos="284"/>
        </w:tabs>
        <w:spacing w:after="0" w:line="240" w:lineRule="auto"/>
        <w:jc w:val="center"/>
        <w:rPr>
          <w:rFonts w:ascii="Garamond" w:hAnsi="Garamond"/>
          <w:sz w:val="24"/>
          <w:szCs w:val="24"/>
        </w:rPr>
      </w:pPr>
    </w:p>
    <w:p w14:paraId="456888C0" w14:textId="77777777" w:rsidR="008D587D" w:rsidRDefault="008D587D" w:rsidP="00344631">
      <w:pPr>
        <w:tabs>
          <w:tab w:val="left" w:pos="284"/>
        </w:tabs>
        <w:spacing w:after="0" w:line="240" w:lineRule="auto"/>
        <w:jc w:val="center"/>
        <w:rPr>
          <w:rFonts w:ascii="Garamond" w:hAnsi="Garamond"/>
          <w:sz w:val="24"/>
          <w:szCs w:val="24"/>
        </w:rPr>
      </w:pPr>
    </w:p>
    <w:p w14:paraId="2902CE67" w14:textId="77777777" w:rsidR="008D587D" w:rsidRDefault="008D587D" w:rsidP="00344631">
      <w:pPr>
        <w:tabs>
          <w:tab w:val="left" w:pos="284"/>
        </w:tabs>
        <w:spacing w:after="0" w:line="240" w:lineRule="auto"/>
        <w:jc w:val="center"/>
        <w:rPr>
          <w:rFonts w:ascii="Garamond" w:hAnsi="Garamond"/>
          <w:sz w:val="24"/>
          <w:szCs w:val="24"/>
        </w:rPr>
      </w:pPr>
    </w:p>
    <w:p w14:paraId="6BB4FBAA" w14:textId="77777777" w:rsidR="008D587D" w:rsidRDefault="008D587D" w:rsidP="00344631">
      <w:pPr>
        <w:tabs>
          <w:tab w:val="left" w:pos="284"/>
        </w:tabs>
        <w:spacing w:after="0" w:line="240" w:lineRule="auto"/>
        <w:jc w:val="center"/>
        <w:rPr>
          <w:rFonts w:ascii="Garamond" w:hAnsi="Garamond"/>
          <w:sz w:val="24"/>
          <w:szCs w:val="24"/>
        </w:rPr>
      </w:pPr>
    </w:p>
    <w:p w14:paraId="19279615" w14:textId="77777777" w:rsidR="008D587D" w:rsidRPr="002B19B1" w:rsidRDefault="008D587D" w:rsidP="00344631">
      <w:pPr>
        <w:tabs>
          <w:tab w:val="left" w:pos="284"/>
        </w:tabs>
        <w:spacing w:after="0" w:line="240" w:lineRule="auto"/>
        <w:jc w:val="center"/>
        <w:rPr>
          <w:rFonts w:ascii="Garamond" w:hAnsi="Garamond"/>
          <w:sz w:val="24"/>
          <w:szCs w:val="24"/>
        </w:rPr>
      </w:pPr>
    </w:p>
    <w:bookmarkEnd w:id="56"/>
    <w:p w14:paraId="2E46456A"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lastRenderedPageBreak/>
        <w:t>PREFEITURA MUNICIPAL DE CONCEIÇÃO DAS ALAGOAS</w:t>
      </w:r>
    </w:p>
    <w:p w14:paraId="68A9AB59"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501F6580" w14:textId="77777777" w:rsid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p>
    <w:p w14:paraId="1EB557B5" w14:textId="3139EBE0" w:rsidR="008D587D" w:rsidRPr="008D587D" w:rsidRDefault="008D587D" w:rsidP="008D587D">
      <w:pPr>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5F85B61E" w14:textId="2C733158" w:rsidR="002B19B1" w:rsidRPr="002B19B1" w:rsidRDefault="002B19B1" w:rsidP="00344631">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PREGÃO ELETRÔNICO Nº</w:t>
      </w:r>
      <w:proofErr w:type="gramStart"/>
      <w:r w:rsidRPr="002B19B1">
        <w:rPr>
          <w:rFonts w:ascii="Garamond" w:hAnsi="Garamond" w:cs="Times New Roman"/>
          <w:sz w:val="24"/>
        </w:rPr>
        <w:t xml:space="preserve"> </w:t>
      </w:r>
      <w:r w:rsidR="008D587D">
        <w:rPr>
          <w:rFonts w:ascii="Garamond" w:hAnsi="Garamond" w:cs="Times New Roman"/>
          <w:sz w:val="24"/>
        </w:rPr>
        <w:t xml:space="preserve">   </w:t>
      </w:r>
      <w:proofErr w:type="gramEnd"/>
      <w:r w:rsidR="00DD579E">
        <w:rPr>
          <w:rFonts w:ascii="Garamond" w:hAnsi="Garamond" w:cs="Times New Roman"/>
          <w:sz w:val="24"/>
        </w:rPr>
        <w:t>114</w:t>
      </w:r>
      <w:r w:rsidRPr="002B19B1">
        <w:rPr>
          <w:rFonts w:ascii="Garamond" w:hAnsi="Garamond" w:cs="Times New Roman"/>
          <w:sz w:val="24"/>
        </w:rPr>
        <w:t>/2023</w:t>
      </w:r>
    </w:p>
    <w:p w14:paraId="27A875D7" w14:textId="5A38DAED"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sidR="008D587D">
        <w:rPr>
          <w:rFonts w:ascii="Garamond" w:hAnsi="Garamond" w:cs="Times New Roman"/>
          <w:sz w:val="24"/>
        </w:rPr>
        <w:t xml:space="preserve">    </w:t>
      </w:r>
      <w:r w:rsidR="00DD579E">
        <w:rPr>
          <w:rFonts w:ascii="Garamond" w:hAnsi="Garamond" w:cs="Times New Roman"/>
          <w:sz w:val="24"/>
        </w:rPr>
        <w:t>159</w:t>
      </w:r>
      <w:r w:rsidRPr="002B19B1">
        <w:rPr>
          <w:rFonts w:ascii="Garamond" w:hAnsi="Garamond" w:cs="Times New Roman"/>
          <w:sz w:val="24"/>
        </w:rPr>
        <w:t>/2023)</w:t>
      </w:r>
    </w:p>
    <w:p w14:paraId="04BD83E3"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p>
    <w:p w14:paraId="75795994" w14:textId="77777777" w:rsidR="002B19B1" w:rsidRPr="002B19B1" w:rsidRDefault="002B19B1" w:rsidP="00344631">
      <w:pPr>
        <w:tabs>
          <w:tab w:val="left" w:pos="284"/>
        </w:tabs>
        <w:spacing w:after="0" w:line="240" w:lineRule="auto"/>
        <w:rPr>
          <w:rFonts w:ascii="Garamond" w:hAnsi="Garamond"/>
          <w:sz w:val="24"/>
          <w:szCs w:val="24"/>
        </w:rPr>
      </w:pPr>
    </w:p>
    <w:p w14:paraId="4B6E72DC"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r w:rsidRPr="002B19B1">
        <w:rPr>
          <w:rFonts w:ascii="Garamond" w:hAnsi="Garamond" w:cs="Times New Roman"/>
          <w:sz w:val="24"/>
        </w:rPr>
        <w:t>CONDIÇÕES GERAIS DA CONTRATAÇÃO</w:t>
      </w:r>
    </w:p>
    <w:p w14:paraId="67393192" w14:textId="77777777" w:rsidR="002B19B1" w:rsidRPr="002B19B1" w:rsidRDefault="002B19B1" w:rsidP="00344631">
      <w:pPr>
        <w:tabs>
          <w:tab w:val="left" w:pos="284"/>
        </w:tabs>
        <w:spacing w:after="0" w:line="240" w:lineRule="auto"/>
        <w:rPr>
          <w:rFonts w:ascii="Garamond" w:hAnsi="Garamond"/>
          <w:sz w:val="24"/>
          <w:szCs w:val="24"/>
        </w:rPr>
      </w:pPr>
    </w:p>
    <w:p w14:paraId="182F8B1A" w14:textId="185FF224" w:rsidR="002B19B1" w:rsidRPr="008D587D" w:rsidRDefault="005E6900" w:rsidP="005E6900">
      <w:pPr>
        <w:pStyle w:val="Nivel01"/>
        <w:numPr>
          <w:ilvl w:val="0"/>
          <w:numId w:val="47"/>
        </w:numPr>
        <w:tabs>
          <w:tab w:val="clear" w:pos="567"/>
          <w:tab w:val="left" w:pos="0"/>
          <w:tab w:val="left" w:pos="284"/>
        </w:tabs>
        <w:ind w:left="0" w:firstLine="0"/>
        <w:rPr>
          <w:rFonts w:ascii="Garamond" w:hAnsi="Garamond"/>
          <w:sz w:val="24"/>
        </w:rPr>
      </w:pPr>
      <w:proofErr w:type="gramStart"/>
      <w:r w:rsidRPr="005E6900">
        <w:rPr>
          <w:rFonts w:ascii="Garamond" w:eastAsia="Times New Roman" w:hAnsi="Garamond"/>
          <w:sz w:val="24"/>
          <w:u w:val="none"/>
        </w:rPr>
        <w:t>aquisição</w:t>
      </w:r>
      <w:proofErr w:type="gramEnd"/>
      <w:r w:rsidRPr="005E6900">
        <w:rPr>
          <w:rFonts w:ascii="Garamond" w:eastAsia="Times New Roman" w:hAnsi="Garamond"/>
          <w:sz w:val="24"/>
          <w:u w:val="none"/>
        </w:rPr>
        <w:t xml:space="preserve"> de graxas, óleos em geral e líquidos para sistemas diversos, para atender as necessidades dos veículos que compõem a Frota Municipal, até 31 de dezembro de 2024, conforme entrega de requisição</w:t>
      </w:r>
      <w:r w:rsidR="008D587D">
        <w:rPr>
          <w:rFonts w:ascii="Garamond" w:hAnsi="Garamond"/>
          <w:sz w:val="24"/>
          <w:u w:val="none"/>
        </w:rPr>
        <w:t>,</w:t>
      </w:r>
      <w:r w:rsidR="002B19B1" w:rsidRPr="008D587D">
        <w:rPr>
          <w:rFonts w:ascii="Garamond" w:hAnsi="Garamond" w:cs="Times New Roman"/>
          <w:b w:val="0"/>
          <w:sz w:val="24"/>
          <w:u w:val="none"/>
        </w:rPr>
        <w:t xml:space="preserve"> nos termos da tabela abaixo, conforme condições e exigências estabelecidas neste instrumento.</w:t>
      </w:r>
    </w:p>
    <w:p w14:paraId="72F82ED9" w14:textId="77777777" w:rsidR="002B19B1" w:rsidRPr="00C35207"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tbl>
      <w:tblPr>
        <w:tblW w:w="9262" w:type="dxa"/>
        <w:tblLayout w:type="fixed"/>
        <w:tblCellMar>
          <w:left w:w="70" w:type="dxa"/>
          <w:right w:w="70" w:type="dxa"/>
        </w:tblCellMar>
        <w:tblLook w:val="04A0" w:firstRow="1" w:lastRow="0" w:firstColumn="1" w:lastColumn="0" w:noHBand="0" w:noVBand="1"/>
      </w:tblPr>
      <w:tblGrid>
        <w:gridCol w:w="697"/>
        <w:gridCol w:w="995"/>
        <w:gridCol w:w="4622"/>
        <w:gridCol w:w="956"/>
        <w:gridCol w:w="996"/>
        <w:gridCol w:w="996"/>
      </w:tblGrid>
      <w:tr w:rsidR="00D03C13" w:rsidRPr="00614979" w14:paraId="6D34F223" w14:textId="77777777" w:rsidTr="0023762E">
        <w:trPr>
          <w:trHeight w:val="304"/>
        </w:trPr>
        <w:tc>
          <w:tcPr>
            <w:tcW w:w="697" w:type="dxa"/>
            <w:tcBorders>
              <w:top w:val="single" w:sz="4" w:space="0" w:color="auto"/>
              <w:left w:val="single" w:sz="4" w:space="0" w:color="auto"/>
              <w:bottom w:val="single" w:sz="4" w:space="0" w:color="auto"/>
              <w:right w:val="single" w:sz="4" w:space="0" w:color="auto"/>
            </w:tcBorders>
            <w:shd w:val="clear" w:color="auto" w:fill="auto"/>
            <w:noWrap/>
            <w:hideMark/>
          </w:tcPr>
          <w:p w14:paraId="1C82803B" w14:textId="77777777" w:rsidR="00D03C13" w:rsidRPr="00614979" w:rsidRDefault="00D03C13"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Seq.</w:t>
            </w:r>
          </w:p>
        </w:tc>
        <w:tc>
          <w:tcPr>
            <w:tcW w:w="995" w:type="dxa"/>
            <w:tcBorders>
              <w:top w:val="single" w:sz="4" w:space="0" w:color="auto"/>
              <w:left w:val="nil"/>
              <w:bottom w:val="single" w:sz="4" w:space="0" w:color="auto"/>
              <w:right w:val="single" w:sz="4" w:space="0" w:color="auto"/>
            </w:tcBorders>
            <w:shd w:val="clear" w:color="auto" w:fill="auto"/>
            <w:noWrap/>
            <w:hideMark/>
          </w:tcPr>
          <w:p w14:paraId="557E15FF" w14:textId="77777777" w:rsidR="00D03C13" w:rsidRPr="00614979" w:rsidRDefault="00D03C13"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Código</w:t>
            </w:r>
          </w:p>
        </w:tc>
        <w:tc>
          <w:tcPr>
            <w:tcW w:w="4622" w:type="dxa"/>
            <w:tcBorders>
              <w:top w:val="single" w:sz="4" w:space="0" w:color="auto"/>
              <w:left w:val="nil"/>
              <w:bottom w:val="single" w:sz="4" w:space="0" w:color="auto"/>
              <w:right w:val="single" w:sz="4" w:space="0" w:color="auto"/>
            </w:tcBorders>
            <w:shd w:val="clear" w:color="auto" w:fill="auto"/>
            <w:hideMark/>
          </w:tcPr>
          <w:p w14:paraId="611ECB2D" w14:textId="77777777" w:rsidR="00D03C13" w:rsidRPr="00614979" w:rsidRDefault="00D03C13" w:rsidP="00070132">
            <w:pPr>
              <w:spacing w:after="0" w:line="240" w:lineRule="auto"/>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Descrição</w:t>
            </w:r>
          </w:p>
        </w:tc>
        <w:tc>
          <w:tcPr>
            <w:tcW w:w="956" w:type="dxa"/>
            <w:tcBorders>
              <w:top w:val="single" w:sz="4" w:space="0" w:color="auto"/>
              <w:left w:val="nil"/>
              <w:bottom w:val="single" w:sz="4" w:space="0" w:color="auto"/>
              <w:right w:val="single" w:sz="4" w:space="0" w:color="auto"/>
            </w:tcBorders>
            <w:shd w:val="clear" w:color="auto" w:fill="auto"/>
            <w:noWrap/>
            <w:hideMark/>
          </w:tcPr>
          <w:p w14:paraId="75655AA1" w14:textId="77777777" w:rsidR="00D03C13" w:rsidRPr="00614979" w:rsidRDefault="00D03C13"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Unid.</w:t>
            </w:r>
          </w:p>
        </w:tc>
        <w:tc>
          <w:tcPr>
            <w:tcW w:w="996" w:type="dxa"/>
            <w:tcBorders>
              <w:top w:val="single" w:sz="4" w:space="0" w:color="auto"/>
              <w:left w:val="nil"/>
              <w:bottom w:val="single" w:sz="4" w:space="0" w:color="auto"/>
              <w:right w:val="single" w:sz="4" w:space="0" w:color="auto"/>
            </w:tcBorders>
            <w:shd w:val="clear" w:color="auto" w:fill="auto"/>
            <w:noWrap/>
            <w:hideMark/>
          </w:tcPr>
          <w:p w14:paraId="4C52D829" w14:textId="77777777" w:rsidR="00D03C13" w:rsidRPr="00614979" w:rsidRDefault="00D03C13"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Quant.</w:t>
            </w:r>
          </w:p>
        </w:tc>
        <w:tc>
          <w:tcPr>
            <w:tcW w:w="996" w:type="dxa"/>
            <w:tcBorders>
              <w:top w:val="single" w:sz="4" w:space="0" w:color="auto"/>
              <w:left w:val="single" w:sz="4" w:space="0" w:color="auto"/>
              <w:bottom w:val="single" w:sz="4" w:space="0" w:color="auto"/>
              <w:right w:val="single" w:sz="4" w:space="0" w:color="auto"/>
            </w:tcBorders>
          </w:tcPr>
          <w:p w14:paraId="213B7889" w14:textId="77DDBDE8" w:rsidR="00D03C13" w:rsidRPr="00614979" w:rsidRDefault="00D03C13" w:rsidP="00070132">
            <w:pPr>
              <w:spacing w:after="0" w:line="240" w:lineRule="auto"/>
              <w:jc w:val="center"/>
              <w:rPr>
                <w:rFonts w:ascii="Garamond" w:eastAsia="Times New Roman" w:hAnsi="Garamond"/>
                <w:b/>
                <w:color w:val="000000"/>
                <w:sz w:val="18"/>
                <w:szCs w:val="18"/>
                <w:lang w:eastAsia="pt-BR"/>
              </w:rPr>
            </w:pPr>
            <w:r w:rsidRPr="00614979">
              <w:rPr>
                <w:rFonts w:ascii="Garamond" w:hAnsi="Garamond"/>
                <w:b/>
                <w:sz w:val="18"/>
                <w:szCs w:val="18"/>
              </w:rPr>
              <w:t xml:space="preserve">Valor </w:t>
            </w:r>
            <w:proofErr w:type="spellStart"/>
            <w:r w:rsidRPr="00614979">
              <w:rPr>
                <w:rFonts w:ascii="Garamond" w:hAnsi="Garamond"/>
                <w:b/>
                <w:sz w:val="18"/>
                <w:szCs w:val="18"/>
              </w:rPr>
              <w:t>unit</w:t>
            </w:r>
            <w:proofErr w:type="spellEnd"/>
            <w:r w:rsidRPr="00614979">
              <w:rPr>
                <w:rFonts w:ascii="Garamond" w:hAnsi="Garamond"/>
                <w:b/>
                <w:sz w:val="18"/>
                <w:szCs w:val="18"/>
              </w:rPr>
              <w:t xml:space="preserve"> estimado</w:t>
            </w:r>
          </w:p>
        </w:tc>
      </w:tr>
      <w:tr w:rsidR="00D03C13" w:rsidRPr="00614979" w14:paraId="7FD39509" w14:textId="77777777" w:rsidTr="0023762E">
        <w:trPr>
          <w:trHeight w:val="304"/>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233A1E94"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995" w:type="dxa"/>
            <w:tcBorders>
              <w:top w:val="single" w:sz="4" w:space="0" w:color="auto"/>
              <w:left w:val="nil"/>
              <w:bottom w:val="single" w:sz="4" w:space="0" w:color="auto"/>
              <w:right w:val="single" w:sz="4" w:space="0" w:color="auto"/>
            </w:tcBorders>
            <w:shd w:val="clear" w:color="auto" w:fill="auto"/>
            <w:noWrap/>
          </w:tcPr>
          <w:p w14:paraId="07B3E2F8"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34533</w:t>
            </w:r>
          </w:p>
        </w:tc>
        <w:tc>
          <w:tcPr>
            <w:tcW w:w="4622" w:type="dxa"/>
            <w:tcBorders>
              <w:top w:val="single" w:sz="4" w:space="0" w:color="auto"/>
              <w:left w:val="nil"/>
              <w:bottom w:val="single" w:sz="4" w:space="0" w:color="auto"/>
              <w:right w:val="single" w:sz="4" w:space="0" w:color="auto"/>
            </w:tcBorders>
            <w:shd w:val="clear" w:color="auto" w:fill="auto"/>
          </w:tcPr>
          <w:p w14:paraId="1B16F759" w14:textId="77777777" w:rsidR="00D03C13" w:rsidRPr="00614979" w:rsidRDefault="00D03C13" w:rsidP="00070132">
            <w:pPr>
              <w:spacing w:after="0" w:line="240" w:lineRule="auto"/>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GRAXA PARA USO EM MANCAIS DE ROLAMENTO E PINOS GRAXEIROS.</w:t>
            </w:r>
          </w:p>
        </w:tc>
        <w:tc>
          <w:tcPr>
            <w:tcW w:w="956" w:type="dxa"/>
            <w:tcBorders>
              <w:top w:val="single" w:sz="4" w:space="0" w:color="auto"/>
              <w:left w:val="nil"/>
              <w:bottom w:val="single" w:sz="4" w:space="0" w:color="auto"/>
              <w:right w:val="single" w:sz="4" w:space="0" w:color="auto"/>
            </w:tcBorders>
            <w:shd w:val="clear" w:color="auto" w:fill="auto"/>
            <w:noWrap/>
          </w:tcPr>
          <w:p w14:paraId="5B1BCE19"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Ta</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54BE7AD5"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92</w:t>
            </w:r>
          </w:p>
        </w:tc>
        <w:tc>
          <w:tcPr>
            <w:tcW w:w="996" w:type="dxa"/>
            <w:tcBorders>
              <w:top w:val="single" w:sz="4" w:space="0" w:color="auto"/>
              <w:left w:val="single" w:sz="4" w:space="0" w:color="auto"/>
              <w:bottom w:val="single" w:sz="4" w:space="0" w:color="auto"/>
              <w:right w:val="single" w:sz="4" w:space="0" w:color="auto"/>
            </w:tcBorders>
          </w:tcPr>
          <w:p w14:paraId="2A7B30D8" w14:textId="10CB5489" w:rsidR="00D03C13" w:rsidRPr="00614979" w:rsidRDefault="00D03C13" w:rsidP="00070132">
            <w:pPr>
              <w:spacing w:after="0" w:line="240" w:lineRule="auto"/>
              <w:jc w:val="center"/>
              <w:rPr>
                <w:rFonts w:ascii="Garamond" w:eastAsia="Times New Roman" w:hAnsi="Garamond"/>
                <w:b/>
                <w:color w:val="000000"/>
                <w:sz w:val="18"/>
                <w:szCs w:val="18"/>
                <w:lang w:eastAsia="pt-BR"/>
              </w:rPr>
            </w:pPr>
            <w:r w:rsidRPr="00614979">
              <w:rPr>
                <w:rFonts w:ascii="Garamond" w:hAnsi="Garamond"/>
                <w:sz w:val="18"/>
                <w:szCs w:val="18"/>
              </w:rPr>
              <w:t>590,98</w:t>
            </w:r>
          </w:p>
        </w:tc>
      </w:tr>
      <w:tr w:rsidR="00D03C13" w:rsidRPr="00614979" w14:paraId="63D1D2EF" w14:textId="77777777" w:rsidTr="0023762E">
        <w:trPr>
          <w:trHeight w:val="245"/>
        </w:trPr>
        <w:tc>
          <w:tcPr>
            <w:tcW w:w="697" w:type="dxa"/>
            <w:tcBorders>
              <w:top w:val="nil"/>
              <w:left w:val="single" w:sz="4" w:space="0" w:color="auto"/>
              <w:bottom w:val="single" w:sz="4" w:space="0" w:color="auto"/>
              <w:right w:val="single" w:sz="4" w:space="0" w:color="auto"/>
            </w:tcBorders>
            <w:shd w:val="clear" w:color="auto" w:fill="auto"/>
            <w:noWrap/>
            <w:hideMark/>
          </w:tcPr>
          <w:p w14:paraId="7309839C"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2</w:t>
            </w:r>
            <w:proofErr w:type="gramEnd"/>
          </w:p>
        </w:tc>
        <w:tc>
          <w:tcPr>
            <w:tcW w:w="995" w:type="dxa"/>
            <w:tcBorders>
              <w:top w:val="nil"/>
              <w:left w:val="nil"/>
              <w:bottom w:val="single" w:sz="4" w:space="0" w:color="auto"/>
              <w:right w:val="single" w:sz="4" w:space="0" w:color="auto"/>
            </w:tcBorders>
            <w:shd w:val="clear" w:color="auto" w:fill="auto"/>
            <w:noWrap/>
            <w:hideMark/>
          </w:tcPr>
          <w:p w14:paraId="4F0AF5ED"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24544</w:t>
            </w:r>
          </w:p>
        </w:tc>
        <w:tc>
          <w:tcPr>
            <w:tcW w:w="4622" w:type="dxa"/>
            <w:tcBorders>
              <w:top w:val="nil"/>
              <w:left w:val="nil"/>
              <w:bottom w:val="single" w:sz="4" w:space="0" w:color="auto"/>
              <w:right w:val="single" w:sz="4" w:space="0" w:color="auto"/>
            </w:tcBorders>
            <w:shd w:val="clear" w:color="auto" w:fill="auto"/>
            <w:hideMark/>
          </w:tcPr>
          <w:p w14:paraId="7289617B"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LÍQUIDO PARA SISTEMAS DE ARREFECIMENTO (RADIADOR) (LÍQUIDO SINTÉTICO QUE ATENDAÀS NORMAS SAE J 1034, ASTM D-4985 E D-6210, NBR 13705 TIPO A, MERCEDES BENS </w:t>
            </w:r>
            <w:proofErr w:type="gramStart"/>
            <w:r w:rsidRPr="00614979">
              <w:rPr>
                <w:rFonts w:ascii="Garamond" w:eastAsia="Times New Roman" w:hAnsi="Garamond"/>
                <w:color w:val="000000"/>
                <w:sz w:val="18"/>
                <w:szCs w:val="18"/>
                <w:lang w:eastAsia="pt-BR"/>
              </w:rPr>
              <w:t>DBL7700.</w:t>
            </w:r>
            <w:proofErr w:type="gramEnd"/>
            <w:r w:rsidRPr="00614979">
              <w:rPr>
                <w:rFonts w:ascii="Garamond" w:eastAsia="Times New Roman" w:hAnsi="Garamond"/>
                <w:color w:val="000000"/>
                <w:sz w:val="18"/>
                <w:szCs w:val="18"/>
                <w:lang w:eastAsia="pt-BR"/>
              </w:rPr>
              <w:t>00 (MB 325.0) E DBL 7700.20 (MB 325.2).</w:t>
            </w:r>
          </w:p>
        </w:tc>
        <w:tc>
          <w:tcPr>
            <w:tcW w:w="956" w:type="dxa"/>
            <w:tcBorders>
              <w:top w:val="nil"/>
              <w:left w:val="nil"/>
              <w:bottom w:val="single" w:sz="4" w:space="0" w:color="auto"/>
              <w:right w:val="single" w:sz="4" w:space="0" w:color="auto"/>
            </w:tcBorders>
            <w:shd w:val="clear" w:color="auto" w:fill="auto"/>
            <w:noWrap/>
            <w:hideMark/>
          </w:tcPr>
          <w:p w14:paraId="1B6DAA77"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Lt</w:t>
            </w:r>
          </w:p>
        </w:tc>
        <w:tc>
          <w:tcPr>
            <w:tcW w:w="996" w:type="dxa"/>
            <w:tcBorders>
              <w:top w:val="nil"/>
              <w:left w:val="nil"/>
              <w:bottom w:val="single" w:sz="4" w:space="0" w:color="auto"/>
              <w:right w:val="single" w:sz="4" w:space="0" w:color="auto"/>
            </w:tcBorders>
            <w:shd w:val="clear" w:color="auto" w:fill="auto"/>
            <w:noWrap/>
            <w:hideMark/>
          </w:tcPr>
          <w:p w14:paraId="59315798"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521</w:t>
            </w:r>
          </w:p>
        </w:tc>
        <w:tc>
          <w:tcPr>
            <w:tcW w:w="996" w:type="dxa"/>
            <w:tcBorders>
              <w:top w:val="nil"/>
              <w:left w:val="single" w:sz="4" w:space="0" w:color="auto"/>
              <w:bottom w:val="single" w:sz="4" w:space="0" w:color="auto"/>
              <w:right w:val="single" w:sz="4" w:space="0" w:color="auto"/>
            </w:tcBorders>
          </w:tcPr>
          <w:p w14:paraId="54FA3D2E" w14:textId="6376CAEF"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13,83</w:t>
            </w:r>
          </w:p>
        </w:tc>
      </w:tr>
      <w:tr w:rsidR="00D03C13" w:rsidRPr="00614979" w14:paraId="526CAAEE"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0395FE7C"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3</w:t>
            </w:r>
            <w:proofErr w:type="gramEnd"/>
          </w:p>
        </w:tc>
        <w:tc>
          <w:tcPr>
            <w:tcW w:w="995" w:type="dxa"/>
            <w:tcBorders>
              <w:top w:val="single" w:sz="4" w:space="0" w:color="auto"/>
              <w:left w:val="nil"/>
              <w:bottom w:val="single" w:sz="4" w:space="0" w:color="auto"/>
              <w:right w:val="single" w:sz="4" w:space="0" w:color="auto"/>
            </w:tcBorders>
            <w:shd w:val="clear" w:color="auto" w:fill="auto"/>
            <w:noWrap/>
          </w:tcPr>
          <w:p w14:paraId="2C507E7D"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24541</w:t>
            </w:r>
          </w:p>
        </w:tc>
        <w:tc>
          <w:tcPr>
            <w:tcW w:w="4622" w:type="dxa"/>
            <w:tcBorders>
              <w:top w:val="single" w:sz="4" w:space="0" w:color="auto"/>
              <w:left w:val="nil"/>
              <w:bottom w:val="single" w:sz="4" w:space="0" w:color="auto"/>
              <w:right w:val="single" w:sz="4" w:space="0" w:color="auto"/>
            </w:tcBorders>
            <w:shd w:val="clear" w:color="auto" w:fill="auto"/>
          </w:tcPr>
          <w:p w14:paraId="27115807"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LÍQUIDO PARA SISTEMAS DE FREIO (FLUÍDO SINTÉTICO QUE ATENDA ÀS NORMAS: FMVSS 116DOT </w:t>
            </w:r>
            <w:proofErr w:type="gramStart"/>
            <w:r w:rsidRPr="00614979">
              <w:rPr>
                <w:rFonts w:ascii="Garamond" w:eastAsia="Times New Roman" w:hAnsi="Garamond"/>
                <w:color w:val="000000"/>
                <w:sz w:val="18"/>
                <w:szCs w:val="18"/>
                <w:lang w:eastAsia="pt-BR"/>
              </w:rPr>
              <w:t>4</w:t>
            </w:r>
            <w:proofErr w:type="gramEnd"/>
            <w:r w:rsidRPr="00614979">
              <w:rPr>
                <w:rFonts w:ascii="Garamond" w:eastAsia="Times New Roman" w:hAnsi="Garamond"/>
                <w:color w:val="000000"/>
                <w:sz w:val="18"/>
                <w:szCs w:val="18"/>
                <w:lang w:eastAsia="pt-BR"/>
              </w:rPr>
              <w:t>, SAE J1703, ABNT NBR 9292 EB 155/1991 TIPO A E MERCEDES BENZ DBL 7760.30(DOT 4).</w:t>
            </w:r>
          </w:p>
        </w:tc>
        <w:tc>
          <w:tcPr>
            <w:tcW w:w="956" w:type="dxa"/>
            <w:tcBorders>
              <w:top w:val="single" w:sz="4" w:space="0" w:color="auto"/>
              <w:left w:val="nil"/>
              <w:bottom w:val="single" w:sz="4" w:space="0" w:color="auto"/>
              <w:right w:val="single" w:sz="4" w:space="0" w:color="auto"/>
            </w:tcBorders>
            <w:shd w:val="clear" w:color="auto" w:fill="auto"/>
            <w:noWrap/>
          </w:tcPr>
          <w:p w14:paraId="5F6ADD7B"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Fr</w:t>
            </w:r>
          </w:p>
        </w:tc>
        <w:tc>
          <w:tcPr>
            <w:tcW w:w="996" w:type="dxa"/>
            <w:tcBorders>
              <w:top w:val="single" w:sz="4" w:space="0" w:color="auto"/>
              <w:left w:val="nil"/>
              <w:bottom w:val="single" w:sz="4" w:space="0" w:color="auto"/>
              <w:right w:val="single" w:sz="4" w:space="0" w:color="auto"/>
            </w:tcBorders>
            <w:shd w:val="clear" w:color="auto" w:fill="auto"/>
            <w:noWrap/>
          </w:tcPr>
          <w:p w14:paraId="21BFA8D4"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692</w:t>
            </w:r>
          </w:p>
        </w:tc>
        <w:tc>
          <w:tcPr>
            <w:tcW w:w="996" w:type="dxa"/>
            <w:tcBorders>
              <w:top w:val="single" w:sz="4" w:space="0" w:color="auto"/>
              <w:left w:val="single" w:sz="4" w:space="0" w:color="auto"/>
              <w:bottom w:val="single" w:sz="4" w:space="0" w:color="auto"/>
              <w:right w:val="single" w:sz="4" w:space="0" w:color="auto"/>
            </w:tcBorders>
          </w:tcPr>
          <w:p w14:paraId="50BC8B21" w14:textId="5F541162"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17,87</w:t>
            </w:r>
          </w:p>
        </w:tc>
      </w:tr>
      <w:tr w:rsidR="00D03C13" w:rsidRPr="00614979" w14:paraId="0837ED97"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2DE63DD6"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4</w:t>
            </w:r>
            <w:proofErr w:type="gramEnd"/>
          </w:p>
        </w:tc>
        <w:tc>
          <w:tcPr>
            <w:tcW w:w="995" w:type="dxa"/>
            <w:tcBorders>
              <w:top w:val="single" w:sz="4" w:space="0" w:color="auto"/>
              <w:left w:val="nil"/>
              <w:bottom w:val="single" w:sz="4" w:space="0" w:color="auto"/>
              <w:right w:val="single" w:sz="4" w:space="0" w:color="auto"/>
            </w:tcBorders>
            <w:shd w:val="clear" w:color="auto" w:fill="auto"/>
            <w:noWrap/>
          </w:tcPr>
          <w:p w14:paraId="74DEF841"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34531</w:t>
            </w:r>
          </w:p>
        </w:tc>
        <w:tc>
          <w:tcPr>
            <w:tcW w:w="4622" w:type="dxa"/>
            <w:tcBorders>
              <w:top w:val="single" w:sz="4" w:space="0" w:color="auto"/>
              <w:left w:val="nil"/>
              <w:bottom w:val="single" w:sz="4" w:space="0" w:color="auto"/>
              <w:right w:val="single" w:sz="4" w:space="0" w:color="auto"/>
            </w:tcBorders>
            <w:shd w:val="clear" w:color="auto" w:fill="auto"/>
          </w:tcPr>
          <w:p w14:paraId="28E6DAB0"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LÍQUIDO PARA SISTEMAS DE FREIO</w:t>
            </w:r>
          </w:p>
        </w:tc>
        <w:tc>
          <w:tcPr>
            <w:tcW w:w="956" w:type="dxa"/>
            <w:tcBorders>
              <w:top w:val="single" w:sz="4" w:space="0" w:color="auto"/>
              <w:left w:val="nil"/>
              <w:bottom w:val="single" w:sz="4" w:space="0" w:color="auto"/>
              <w:right w:val="single" w:sz="4" w:space="0" w:color="auto"/>
            </w:tcBorders>
            <w:shd w:val="clear" w:color="auto" w:fill="auto"/>
            <w:noWrap/>
          </w:tcPr>
          <w:p w14:paraId="3B605C31"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Fr</w:t>
            </w:r>
          </w:p>
        </w:tc>
        <w:tc>
          <w:tcPr>
            <w:tcW w:w="996" w:type="dxa"/>
            <w:tcBorders>
              <w:top w:val="single" w:sz="4" w:space="0" w:color="auto"/>
              <w:left w:val="nil"/>
              <w:bottom w:val="single" w:sz="4" w:space="0" w:color="auto"/>
              <w:right w:val="single" w:sz="4" w:space="0" w:color="auto"/>
            </w:tcBorders>
            <w:shd w:val="clear" w:color="auto" w:fill="auto"/>
            <w:noWrap/>
          </w:tcPr>
          <w:p w14:paraId="7ABD9DDD"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25</w:t>
            </w:r>
          </w:p>
        </w:tc>
        <w:tc>
          <w:tcPr>
            <w:tcW w:w="996" w:type="dxa"/>
            <w:tcBorders>
              <w:top w:val="single" w:sz="4" w:space="0" w:color="auto"/>
              <w:left w:val="single" w:sz="4" w:space="0" w:color="auto"/>
              <w:bottom w:val="single" w:sz="4" w:space="0" w:color="auto"/>
              <w:right w:val="single" w:sz="4" w:space="0" w:color="auto"/>
            </w:tcBorders>
          </w:tcPr>
          <w:p w14:paraId="575E0DDC" w14:textId="372BBF48"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67,07</w:t>
            </w:r>
          </w:p>
        </w:tc>
      </w:tr>
      <w:tr w:rsidR="00D03C13" w:rsidRPr="00614979" w14:paraId="4F29B6EE"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64A26EC1"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5</w:t>
            </w:r>
            <w:proofErr w:type="gramEnd"/>
          </w:p>
        </w:tc>
        <w:tc>
          <w:tcPr>
            <w:tcW w:w="995" w:type="dxa"/>
            <w:tcBorders>
              <w:top w:val="single" w:sz="4" w:space="0" w:color="auto"/>
              <w:left w:val="nil"/>
              <w:bottom w:val="single" w:sz="4" w:space="0" w:color="auto"/>
              <w:right w:val="single" w:sz="4" w:space="0" w:color="auto"/>
            </w:tcBorders>
            <w:shd w:val="clear" w:color="auto" w:fill="auto"/>
            <w:noWrap/>
          </w:tcPr>
          <w:p w14:paraId="467FC518"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34538</w:t>
            </w:r>
          </w:p>
        </w:tc>
        <w:tc>
          <w:tcPr>
            <w:tcW w:w="4622" w:type="dxa"/>
            <w:tcBorders>
              <w:top w:val="single" w:sz="4" w:space="0" w:color="auto"/>
              <w:left w:val="nil"/>
              <w:bottom w:val="single" w:sz="4" w:space="0" w:color="auto"/>
              <w:right w:val="single" w:sz="4" w:space="0" w:color="auto"/>
            </w:tcBorders>
            <w:shd w:val="clear" w:color="auto" w:fill="auto"/>
          </w:tcPr>
          <w:p w14:paraId="2EB90189"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433 E OU 499 ÓLEO LUBRIFICANTE DE BASE PARAFINICA PARA USO EM SISTEMAS CONJGADOS DE TRATORES QUE ATENDA ÀS SEGUINTES ESPECIFICAÇÕES: AGCO FLUID 821 XL, ALLISON C-4, API GL-4 CNH MAT 3525 </w:t>
            </w:r>
            <w:proofErr w:type="gramStart"/>
            <w:r w:rsidRPr="00614979">
              <w:rPr>
                <w:rFonts w:ascii="Garamond" w:eastAsia="Times New Roman" w:hAnsi="Garamond"/>
                <w:color w:val="000000"/>
                <w:sz w:val="18"/>
                <w:szCs w:val="18"/>
                <w:lang w:eastAsia="pt-BR"/>
              </w:rPr>
              <w:t xml:space="preserve">( </w:t>
            </w:r>
            <w:proofErr w:type="gramEnd"/>
            <w:r w:rsidRPr="00614979">
              <w:rPr>
                <w:rFonts w:ascii="Garamond" w:eastAsia="Times New Roman" w:hAnsi="Garamond"/>
                <w:color w:val="000000"/>
                <w:sz w:val="18"/>
                <w:szCs w:val="18"/>
                <w:lang w:eastAsia="pt-BR"/>
              </w:rPr>
              <w:t>NEW HOLLAND 134-D), MAT 3505, CASE MS-1207, CASE MS-1209, CATERPILLAR TO-2, JOHN DEERE J 20C, JOHN DEERE JDM 21 A, MASSEY FERGUSON M- 1135/M-1141/M-1143, NEW HOLLAND ESN-M2C-134D, FNHA-2-C-201, ESN-M2C-86B,WHITE FARM Q-1826, WB-101, SAE 10W/30.</w:t>
            </w:r>
          </w:p>
        </w:tc>
        <w:tc>
          <w:tcPr>
            <w:tcW w:w="956" w:type="dxa"/>
            <w:tcBorders>
              <w:top w:val="single" w:sz="4" w:space="0" w:color="auto"/>
              <w:left w:val="nil"/>
              <w:bottom w:val="single" w:sz="4" w:space="0" w:color="auto"/>
              <w:right w:val="single" w:sz="4" w:space="0" w:color="auto"/>
            </w:tcBorders>
            <w:shd w:val="clear" w:color="auto" w:fill="auto"/>
            <w:noWrap/>
          </w:tcPr>
          <w:p w14:paraId="0A7CBA1E"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6DFCC01A"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74</w:t>
            </w:r>
          </w:p>
        </w:tc>
        <w:tc>
          <w:tcPr>
            <w:tcW w:w="996" w:type="dxa"/>
            <w:tcBorders>
              <w:top w:val="single" w:sz="4" w:space="0" w:color="auto"/>
              <w:left w:val="single" w:sz="4" w:space="0" w:color="auto"/>
              <w:bottom w:val="single" w:sz="4" w:space="0" w:color="auto"/>
              <w:right w:val="single" w:sz="4" w:space="0" w:color="auto"/>
            </w:tcBorders>
          </w:tcPr>
          <w:p w14:paraId="14628FEC" w14:textId="24560F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273,99</w:t>
            </w:r>
          </w:p>
        </w:tc>
      </w:tr>
      <w:tr w:rsidR="00D03C13" w:rsidRPr="00614979" w14:paraId="53E60BAD"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0E5BAC6B"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6</w:t>
            </w:r>
            <w:proofErr w:type="gramEnd"/>
          </w:p>
        </w:tc>
        <w:tc>
          <w:tcPr>
            <w:tcW w:w="995" w:type="dxa"/>
            <w:tcBorders>
              <w:top w:val="single" w:sz="4" w:space="0" w:color="auto"/>
              <w:left w:val="nil"/>
              <w:bottom w:val="single" w:sz="4" w:space="0" w:color="auto"/>
              <w:right w:val="single" w:sz="4" w:space="0" w:color="auto"/>
            </w:tcBorders>
            <w:shd w:val="clear" w:color="auto" w:fill="auto"/>
            <w:noWrap/>
          </w:tcPr>
          <w:p w14:paraId="6DF2442F"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24543</w:t>
            </w:r>
          </w:p>
        </w:tc>
        <w:tc>
          <w:tcPr>
            <w:tcW w:w="4622" w:type="dxa"/>
            <w:tcBorders>
              <w:top w:val="single" w:sz="4" w:space="0" w:color="auto"/>
              <w:left w:val="nil"/>
              <w:bottom w:val="single" w:sz="4" w:space="0" w:color="auto"/>
              <w:right w:val="single" w:sz="4" w:space="0" w:color="auto"/>
            </w:tcBorders>
            <w:shd w:val="clear" w:color="auto" w:fill="auto"/>
          </w:tcPr>
          <w:p w14:paraId="022EAB93"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ÓLEO ISO VG 68 PARA UTILIZAÇÃO EM SISTEMAS HIDRÁULICOS (ÓLEO LUBIFICANTE PARA SISTEMAS HIDRÁULICOS QUE ATENDA ÀS NORMAS CINCINNATI MACHINE CATEGORIA P-69, DIN 51524 PARTE 2 CATEGORIA HLP, REQUISITOS DO TESTE DE ESTABILIDADE TÉRMICA CINCINNATI MILACRON, FILTRABILIDADE DINISON, DESGASTE EM BOMBAS DE PALHETAS VICKERS E DENISON E VISCOSIDADE ISO VG 68) BALDE DE 20 LITROS.</w:t>
            </w:r>
          </w:p>
        </w:tc>
        <w:tc>
          <w:tcPr>
            <w:tcW w:w="956" w:type="dxa"/>
            <w:tcBorders>
              <w:top w:val="single" w:sz="4" w:space="0" w:color="auto"/>
              <w:left w:val="nil"/>
              <w:bottom w:val="single" w:sz="4" w:space="0" w:color="auto"/>
              <w:right w:val="single" w:sz="4" w:space="0" w:color="auto"/>
            </w:tcBorders>
            <w:shd w:val="clear" w:color="auto" w:fill="auto"/>
            <w:noWrap/>
          </w:tcPr>
          <w:p w14:paraId="5378DA7A"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5E625D60"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83</w:t>
            </w:r>
          </w:p>
        </w:tc>
        <w:tc>
          <w:tcPr>
            <w:tcW w:w="996" w:type="dxa"/>
            <w:tcBorders>
              <w:top w:val="single" w:sz="4" w:space="0" w:color="auto"/>
              <w:left w:val="single" w:sz="4" w:space="0" w:color="auto"/>
              <w:bottom w:val="single" w:sz="4" w:space="0" w:color="auto"/>
              <w:right w:val="single" w:sz="4" w:space="0" w:color="auto"/>
            </w:tcBorders>
          </w:tcPr>
          <w:p w14:paraId="7EA521A9" w14:textId="149C07B3"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225,12</w:t>
            </w:r>
          </w:p>
        </w:tc>
      </w:tr>
      <w:tr w:rsidR="00D03C13" w:rsidRPr="00614979" w14:paraId="39AB60B0"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3B5AD0A0"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7</w:t>
            </w:r>
            <w:proofErr w:type="gramEnd"/>
          </w:p>
        </w:tc>
        <w:tc>
          <w:tcPr>
            <w:tcW w:w="995" w:type="dxa"/>
            <w:tcBorders>
              <w:top w:val="single" w:sz="4" w:space="0" w:color="auto"/>
              <w:left w:val="nil"/>
              <w:bottom w:val="single" w:sz="4" w:space="0" w:color="auto"/>
              <w:right w:val="single" w:sz="4" w:space="0" w:color="auto"/>
            </w:tcBorders>
            <w:shd w:val="clear" w:color="auto" w:fill="auto"/>
            <w:noWrap/>
          </w:tcPr>
          <w:p w14:paraId="26026FBB"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24545</w:t>
            </w:r>
          </w:p>
        </w:tc>
        <w:tc>
          <w:tcPr>
            <w:tcW w:w="4622" w:type="dxa"/>
            <w:tcBorders>
              <w:top w:val="single" w:sz="4" w:space="0" w:color="auto"/>
              <w:left w:val="nil"/>
              <w:bottom w:val="single" w:sz="4" w:space="0" w:color="auto"/>
              <w:right w:val="single" w:sz="4" w:space="0" w:color="auto"/>
            </w:tcBorders>
            <w:shd w:val="clear" w:color="auto" w:fill="auto"/>
          </w:tcPr>
          <w:p w14:paraId="46851819"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ÓLEO LUBRIFICANTE PARA TRANSMISSÕES AUTOMÁTICAS (ATF) (ÓLEO LUBRIFICANTE PARA TRANSMISSÕES AUTOMÁTICAS E CAIXAS DE DIREÇÃO HIDRÁULICAS QUE ATENDA À ESPECIFICAÇÃO GM TIPO A SUFIXO A). BALDE DE 20 LITROS.</w:t>
            </w:r>
          </w:p>
        </w:tc>
        <w:tc>
          <w:tcPr>
            <w:tcW w:w="956" w:type="dxa"/>
            <w:tcBorders>
              <w:top w:val="single" w:sz="4" w:space="0" w:color="auto"/>
              <w:left w:val="nil"/>
              <w:bottom w:val="single" w:sz="4" w:space="0" w:color="auto"/>
              <w:right w:val="single" w:sz="4" w:space="0" w:color="auto"/>
            </w:tcBorders>
            <w:shd w:val="clear" w:color="auto" w:fill="auto"/>
            <w:noWrap/>
          </w:tcPr>
          <w:p w14:paraId="7AFA55A3"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70B45742"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75</w:t>
            </w:r>
          </w:p>
        </w:tc>
        <w:tc>
          <w:tcPr>
            <w:tcW w:w="996" w:type="dxa"/>
            <w:tcBorders>
              <w:top w:val="single" w:sz="4" w:space="0" w:color="auto"/>
              <w:left w:val="single" w:sz="4" w:space="0" w:color="auto"/>
              <w:bottom w:val="single" w:sz="4" w:space="0" w:color="auto"/>
              <w:right w:val="single" w:sz="4" w:space="0" w:color="auto"/>
            </w:tcBorders>
          </w:tcPr>
          <w:p w14:paraId="5184615B" w14:textId="40E00BBC"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315,66</w:t>
            </w:r>
          </w:p>
        </w:tc>
      </w:tr>
      <w:tr w:rsidR="00D03C13" w:rsidRPr="00614979" w14:paraId="5C221A76"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7EA92098"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lastRenderedPageBreak/>
              <w:t>8</w:t>
            </w:r>
            <w:proofErr w:type="gramEnd"/>
          </w:p>
        </w:tc>
        <w:tc>
          <w:tcPr>
            <w:tcW w:w="995" w:type="dxa"/>
            <w:tcBorders>
              <w:top w:val="single" w:sz="4" w:space="0" w:color="auto"/>
              <w:left w:val="nil"/>
              <w:bottom w:val="single" w:sz="4" w:space="0" w:color="auto"/>
              <w:right w:val="single" w:sz="4" w:space="0" w:color="auto"/>
            </w:tcBorders>
            <w:shd w:val="clear" w:color="auto" w:fill="auto"/>
            <w:noWrap/>
          </w:tcPr>
          <w:p w14:paraId="395458A9"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24551</w:t>
            </w:r>
          </w:p>
        </w:tc>
        <w:tc>
          <w:tcPr>
            <w:tcW w:w="4622" w:type="dxa"/>
            <w:tcBorders>
              <w:top w:val="single" w:sz="4" w:space="0" w:color="auto"/>
              <w:left w:val="nil"/>
              <w:bottom w:val="single" w:sz="4" w:space="0" w:color="auto"/>
              <w:right w:val="single" w:sz="4" w:space="0" w:color="auto"/>
            </w:tcBorders>
            <w:shd w:val="clear" w:color="auto" w:fill="auto"/>
          </w:tcPr>
          <w:p w14:paraId="73DA2588"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LUBRIFICANTE PARA ENGRENAGENS SAE 90 </w:t>
            </w:r>
            <w:proofErr w:type="gramStart"/>
            <w:r w:rsidRPr="00614979">
              <w:rPr>
                <w:rFonts w:ascii="Garamond" w:eastAsia="Times New Roman" w:hAnsi="Garamond"/>
                <w:color w:val="000000"/>
                <w:sz w:val="18"/>
                <w:szCs w:val="18"/>
                <w:lang w:eastAsia="pt-BR"/>
              </w:rPr>
              <w:t>(ÓLEO LUBIFICANTE PARA ENGRENAGENS QUEATENDAM ÀS ESPECIFICAÇÕES API GL-5, VOLVO 688349, MIL-L-2105D, MERCEDES BENZ 235.0, SAE 90.</w:t>
            </w:r>
            <w:proofErr w:type="gramEnd"/>
            <w:r w:rsidRPr="00614979">
              <w:rPr>
                <w:rFonts w:ascii="Garamond" w:eastAsia="Times New Roman" w:hAnsi="Garamond"/>
                <w:color w:val="000000"/>
                <w:sz w:val="18"/>
                <w:szCs w:val="18"/>
                <w:lang w:eastAsia="pt-BR"/>
              </w:rPr>
              <w:t xml:space="preserve"> BALDE DE 20 LITROS</w:t>
            </w:r>
          </w:p>
        </w:tc>
        <w:tc>
          <w:tcPr>
            <w:tcW w:w="956" w:type="dxa"/>
            <w:tcBorders>
              <w:top w:val="single" w:sz="4" w:space="0" w:color="auto"/>
              <w:left w:val="nil"/>
              <w:bottom w:val="single" w:sz="4" w:space="0" w:color="auto"/>
              <w:right w:val="single" w:sz="4" w:space="0" w:color="auto"/>
            </w:tcBorders>
            <w:shd w:val="clear" w:color="auto" w:fill="auto"/>
            <w:noWrap/>
          </w:tcPr>
          <w:p w14:paraId="12DEBFF4"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0676BCB3"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30</w:t>
            </w:r>
          </w:p>
        </w:tc>
        <w:tc>
          <w:tcPr>
            <w:tcW w:w="996" w:type="dxa"/>
            <w:tcBorders>
              <w:top w:val="single" w:sz="4" w:space="0" w:color="auto"/>
              <w:left w:val="single" w:sz="4" w:space="0" w:color="auto"/>
              <w:bottom w:val="single" w:sz="4" w:space="0" w:color="auto"/>
              <w:right w:val="single" w:sz="4" w:space="0" w:color="auto"/>
            </w:tcBorders>
          </w:tcPr>
          <w:p w14:paraId="1431D654" w14:textId="6E2EFD7E"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363,06</w:t>
            </w:r>
          </w:p>
        </w:tc>
      </w:tr>
      <w:tr w:rsidR="00D03C13" w:rsidRPr="00614979" w14:paraId="2A88B763"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235DF8D6"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9</w:t>
            </w:r>
            <w:proofErr w:type="gramEnd"/>
          </w:p>
        </w:tc>
        <w:tc>
          <w:tcPr>
            <w:tcW w:w="995" w:type="dxa"/>
            <w:tcBorders>
              <w:top w:val="single" w:sz="4" w:space="0" w:color="auto"/>
              <w:left w:val="nil"/>
              <w:bottom w:val="single" w:sz="4" w:space="0" w:color="auto"/>
              <w:right w:val="single" w:sz="4" w:space="0" w:color="auto"/>
            </w:tcBorders>
            <w:shd w:val="clear" w:color="auto" w:fill="auto"/>
            <w:noWrap/>
          </w:tcPr>
          <w:p w14:paraId="671FE6A8"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28748</w:t>
            </w:r>
          </w:p>
        </w:tc>
        <w:tc>
          <w:tcPr>
            <w:tcW w:w="4622" w:type="dxa"/>
            <w:tcBorders>
              <w:top w:val="single" w:sz="4" w:space="0" w:color="auto"/>
              <w:left w:val="nil"/>
              <w:bottom w:val="single" w:sz="4" w:space="0" w:color="auto"/>
              <w:right w:val="single" w:sz="4" w:space="0" w:color="auto"/>
            </w:tcBorders>
            <w:shd w:val="clear" w:color="auto" w:fill="auto"/>
          </w:tcPr>
          <w:p w14:paraId="4DE0AEB8"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OLEO LUBRIFICANTES PARA MOTORES CICLO OTTO </w:t>
            </w:r>
            <w:proofErr w:type="gramStart"/>
            <w:r w:rsidRPr="00614979">
              <w:rPr>
                <w:rFonts w:ascii="Garamond" w:eastAsia="Times New Roman" w:hAnsi="Garamond"/>
                <w:color w:val="000000"/>
                <w:sz w:val="18"/>
                <w:szCs w:val="18"/>
                <w:lang w:eastAsia="pt-BR"/>
              </w:rPr>
              <w:t>2T</w:t>
            </w:r>
            <w:proofErr w:type="gramEnd"/>
            <w:r w:rsidRPr="00614979">
              <w:rPr>
                <w:rFonts w:ascii="Garamond" w:eastAsia="Times New Roman" w:hAnsi="Garamond"/>
                <w:color w:val="000000"/>
                <w:sz w:val="18"/>
                <w:szCs w:val="18"/>
                <w:lang w:eastAsia="pt-BR"/>
              </w:rPr>
              <w:t>, SAE 30 QUE ATENDA À ESPECIFICAÇÃOAPI TC. CAIXA 40X500ML</w:t>
            </w:r>
          </w:p>
        </w:tc>
        <w:tc>
          <w:tcPr>
            <w:tcW w:w="956" w:type="dxa"/>
            <w:tcBorders>
              <w:top w:val="single" w:sz="4" w:space="0" w:color="auto"/>
              <w:left w:val="nil"/>
              <w:bottom w:val="single" w:sz="4" w:space="0" w:color="auto"/>
              <w:right w:val="single" w:sz="4" w:space="0" w:color="auto"/>
            </w:tcBorders>
            <w:shd w:val="clear" w:color="auto" w:fill="auto"/>
            <w:noWrap/>
          </w:tcPr>
          <w:p w14:paraId="3F9BB411"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Cx</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5357C73E"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11</w:t>
            </w:r>
          </w:p>
        </w:tc>
        <w:tc>
          <w:tcPr>
            <w:tcW w:w="996" w:type="dxa"/>
            <w:tcBorders>
              <w:top w:val="single" w:sz="4" w:space="0" w:color="auto"/>
              <w:left w:val="single" w:sz="4" w:space="0" w:color="auto"/>
              <w:bottom w:val="single" w:sz="4" w:space="0" w:color="auto"/>
              <w:right w:val="single" w:sz="4" w:space="0" w:color="auto"/>
            </w:tcBorders>
          </w:tcPr>
          <w:p w14:paraId="698371E8" w14:textId="1BBFAE95"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11,62</w:t>
            </w:r>
          </w:p>
        </w:tc>
      </w:tr>
      <w:tr w:rsidR="00D03C13" w:rsidRPr="00614979" w14:paraId="04D891BA"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59F01F0A"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10</w:t>
            </w:r>
          </w:p>
        </w:tc>
        <w:tc>
          <w:tcPr>
            <w:tcW w:w="995" w:type="dxa"/>
            <w:tcBorders>
              <w:top w:val="single" w:sz="4" w:space="0" w:color="auto"/>
              <w:left w:val="nil"/>
              <w:bottom w:val="single" w:sz="4" w:space="0" w:color="auto"/>
              <w:right w:val="single" w:sz="4" w:space="0" w:color="auto"/>
            </w:tcBorders>
            <w:shd w:val="clear" w:color="auto" w:fill="auto"/>
            <w:noWrap/>
          </w:tcPr>
          <w:p w14:paraId="6BE3A6CF"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24550</w:t>
            </w:r>
          </w:p>
        </w:tc>
        <w:tc>
          <w:tcPr>
            <w:tcW w:w="4622" w:type="dxa"/>
            <w:tcBorders>
              <w:top w:val="single" w:sz="4" w:space="0" w:color="auto"/>
              <w:left w:val="nil"/>
              <w:bottom w:val="single" w:sz="4" w:space="0" w:color="auto"/>
              <w:right w:val="single" w:sz="4" w:space="0" w:color="auto"/>
            </w:tcBorders>
            <w:shd w:val="clear" w:color="auto" w:fill="auto"/>
          </w:tcPr>
          <w:p w14:paraId="17834DC9"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ENGRENAGENS SAE 140 </w:t>
            </w:r>
            <w:proofErr w:type="gramStart"/>
            <w:r w:rsidRPr="00614979">
              <w:rPr>
                <w:rFonts w:ascii="Garamond" w:eastAsia="Times New Roman" w:hAnsi="Garamond"/>
                <w:color w:val="000000"/>
                <w:sz w:val="18"/>
                <w:szCs w:val="18"/>
                <w:lang w:eastAsia="pt-BR"/>
              </w:rPr>
              <w:t>(ÓLEO LUBRIFICANTE PARA ENGRENAGENS QUE ATENDAM ÀSESPECIFICAÇÕES API GL-5, VOLVO 6884349, MIL-L-2105D, SAE 140.</w:t>
            </w:r>
            <w:proofErr w:type="gramEnd"/>
            <w:r w:rsidRPr="00614979">
              <w:rPr>
                <w:rFonts w:ascii="Garamond" w:eastAsia="Times New Roman" w:hAnsi="Garamond"/>
                <w:color w:val="000000"/>
                <w:sz w:val="18"/>
                <w:szCs w:val="18"/>
                <w:lang w:eastAsia="pt-BR"/>
              </w:rPr>
              <w:t xml:space="preserve"> BALDE DE 20 LITROS.</w:t>
            </w:r>
          </w:p>
        </w:tc>
        <w:tc>
          <w:tcPr>
            <w:tcW w:w="956" w:type="dxa"/>
            <w:tcBorders>
              <w:top w:val="single" w:sz="4" w:space="0" w:color="auto"/>
              <w:left w:val="nil"/>
              <w:bottom w:val="single" w:sz="4" w:space="0" w:color="auto"/>
              <w:right w:val="single" w:sz="4" w:space="0" w:color="auto"/>
            </w:tcBorders>
            <w:shd w:val="clear" w:color="auto" w:fill="auto"/>
            <w:noWrap/>
          </w:tcPr>
          <w:p w14:paraId="234BD1CB" w14:textId="77777777" w:rsidR="00D03C13" w:rsidRPr="00614979" w:rsidRDefault="00D03C13"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2EBC0DF2"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41</w:t>
            </w:r>
          </w:p>
        </w:tc>
        <w:tc>
          <w:tcPr>
            <w:tcW w:w="996" w:type="dxa"/>
            <w:tcBorders>
              <w:top w:val="single" w:sz="4" w:space="0" w:color="auto"/>
              <w:left w:val="single" w:sz="4" w:space="0" w:color="auto"/>
              <w:bottom w:val="single" w:sz="4" w:space="0" w:color="auto"/>
              <w:right w:val="single" w:sz="4" w:space="0" w:color="auto"/>
            </w:tcBorders>
          </w:tcPr>
          <w:p w14:paraId="7F6FD567" w14:textId="23993B82"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356,37</w:t>
            </w:r>
          </w:p>
        </w:tc>
      </w:tr>
      <w:tr w:rsidR="00D03C13" w:rsidRPr="00614979" w14:paraId="317FFB26"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035B3303"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11</w:t>
            </w:r>
          </w:p>
        </w:tc>
        <w:tc>
          <w:tcPr>
            <w:tcW w:w="995" w:type="dxa"/>
            <w:tcBorders>
              <w:top w:val="single" w:sz="4" w:space="0" w:color="auto"/>
              <w:left w:val="nil"/>
              <w:bottom w:val="single" w:sz="4" w:space="0" w:color="auto"/>
              <w:right w:val="single" w:sz="4" w:space="0" w:color="auto"/>
            </w:tcBorders>
            <w:shd w:val="clear" w:color="auto" w:fill="auto"/>
            <w:noWrap/>
          </w:tcPr>
          <w:p w14:paraId="5CC0B488"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24553</w:t>
            </w:r>
          </w:p>
        </w:tc>
        <w:tc>
          <w:tcPr>
            <w:tcW w:w="4622" w:type="dxa"/>
            <w:tcBorders>
              <w:top w:val="single" w:sz="4" w:space="0" w:color="auto"/>
              <w:left w:val="nil"/>
              <w:bottom w:val="single" w:sz="4" w:space="0" w:color="auto"/>
              <w:right w:val="single" w:sz="4" w:space="0" w:color="auto"/>
            </w:tcBorders>
            <w:shd w:val="clear" w:color="auto" w:fill="auto"/>
          </w:tcPr>
          <w:p w14:paraId="67DAB951"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ENGRENAGENS SAE 90 </w:t>
            </w:r>
            <w:proofErr w:type="gramStart"/>
            <w:r w:rsidRPr="00614979">
              <w:rPr>
                <w:rFonts w:ascii="Garamond" w:eastAsia="Times New Roman" w:hAnsi="Garamond"/>
                <w:color w:val="000000"/>
                <w:sz w:val="18"/>
                <w:szCs w:val="18"/>
                <w:lang w:eastAsia="pt-BR"/>
              </w:rPr>
              <w:t>(ÓLEO LUBRIFICANTE PARA ENGRENAGENS QUE ATENDAM QUEÀS ESPECIFICAÇÕES API GL-5, VOLVO 6884349, MIL-L-2105D, MERCEDES BENZ 235.0, SAE90.</w:t>
            </w:r>
            <w:proofErr w:type="gramEnd"/>
            <w:r w:rsidRPr="00614979">
              <w:rPr>
                <w:rFonts w:ascii="Garamond" w:eastAsia="Times New Roman" w:hAnsi="Garamond"/>
                <w:color w:val="000000"/>
                <w:sz w:val="18"/>
                <w:szCs w:val="18"/>
                <w:lang w:eastAsia="pt-BR"/>
              </w:rPr>
              <w:t xml:space="preserve"> BALDE DE 20 LITROS.</w:t>
            </w:r>
          </w:p>
        </w:tc>
        <w:tc>
          <w:tcPr>
            <w:tcW w:w="956" w:type="dxa"/>
            <w:tcBorders>
              <w:top w:val="single" w:sz="4" w:space="0" w:color="auto"/>
              <w:left w:val="nil"/>
              <w:bottom w:val="single" w:sz="4" w:space="0" w:color="auto"/>
              <w:right w:val="single" w:sz="4" w:space="0" w:color="auto"/>
            </w:tcBorders>
            <w:shd w:val="clear" w:color="auto" w:fill="auto"/>
            <w:noWrap/>
          </w:tcPr>
          <w:p w14:paraId="4D04588D" w14:textId="77777777" w:rsidR="00D03C13" w:rsidRPr="00614979" w:rsidRDefault="00D03C13"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3AC60A4A"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39</w:t>
            </w:r>
          </w:p>
        </w:tc>
        <w:tc>
          <w:tcPr>
            <w:tcW w:w="996" w:type="dxa"/>
            <w:tcBorders>
              <w:top w:val="single" w:sz="4" w:space="0" w:color="auto"/>
              <w:left w:val="single" w:sz="4" w:space="0" w:color="auto"/>
              <w:bottom w:val="single" w:sz="4" w:space="0" w:color="auto"/>
              <w:right w:val="single" w:sz="4" w:space="0" w:color="auto"/>
            </w:tcBorders>
          </w:tcPr>
          <w:p w14:paraId="5A859664" w14:textId="488CB89A"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371,58</w:t>
            </w:r>
          </w:p>
        </w:tc>
      </w:tr>
      <w:tr w:rsidR="00D03C13" w:rsidRPr="00614979" w14:paraId="64744E3E"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15D2BFD1"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12</w:t>
            </w:r>
          </w:p>
        </w:tc>
        <w:tc>
          <w:tcPr>
            <w:tcW w:w="995" w:type="dxa"/>
            <w:tcBorders>
              <w:top w:val="single" w:sz="4" w:space="0" w:color="auto"/>
              <w:left w:val="nil"/>
              <w:bottom w:val="single" w:sz="4" w:space="0" w:color="auto"/>
              <w:right w:val="single" w:sz="4" w:space="0" w:color="auto"/>
            </w:tcBorders>
            <w:shd w:val="clear" w:color="auto" w:fill="auto"/>
            <w:noWrap/>
          </w:tcPr>
          <w:p w14:paraId="511574B0"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24548</w:t>
            </w:r>
          </w:p>
        </w:tc>
        <w:tc>
          <w:tcPr>
            <w:tcW w:w="4622" w:type="dxa"/>
            <w:tcBorders>
              <w:top w:val="single" w:sz="4" w:space="0" w:color="auto"/>
              <w:left w:val="nil"/>
              <w:bottom w:val="single" w:sz="4" w:space="0" w:color="auto"/>
              <w:right w:val="single" w:sz="4" w:space="0" w:color="auto"/>
            </w:tcBorders>
            <w:shd w:val="clear" w:color="auto" w:fill="auto"/>
          </w:tcPr>
          <w:p w14:paraId="3F2A73E1"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MOTORES CICLO DIESEL SAE 40 </w:t>
            </w:r>
            <w:proofErr w:type="gramStart"/>
            <w:r w:rsidRPr="00614979">
              <w:rPr>
                <w:rFonts w:ascii="Garamond" w:eastAsia="Times New Roman" w:hAnsi="Garamond"/>
                <w:color w:val="000000"/>
                <w:sz w:val="18"/>
                <w:szCs w:val="18"/>
                <w:lang w:eastAsia="pt-BR"/>
              </w:rPr>
              <w:t>(ÓLEO LUBRIFICANTE PARAFINICO QUE ATENDA ÀESPECIFICAÇÃO API CF, ALISSON C-4, SAE 40.</w:t>
            </w:r>
            <w:proofErr w:type="gramEnd"/>
            <w:r w:rsidRPr="00614979">
              <w:rPr>
                <w:rFonts w:ascii="Garamond" w:eastAsia="Times New Roman" w:hAnsi="Garamond"/>
                <w:color w:val="000000"/>
                <w:sz w:val="18"/>
                <w:szCs w:val="18"/>
                <w:lang w:eastAsia="pt-BR"/>
              </w:rPr>
              <w:t xml:space="preserve"> BALDE DE 20 LITROS.</w:t>
            </w:r>
          </w:p>
        </w:tc>
        <w:tc>
          <w:tcPr>
            <w:tcW w:w="956" w:type="dxa"/>
            <w:tcBorders>
              <w:top w:val="single" w:sz="4" w:space="0" w:color="auto"/>
              <w:left w:val="nil"/>
              <w:bottom w:val="single" w:sz="4" w:space="0" w:color="auto"/>
              <w:right w:val="single" w:sz="4" w:space="0" w:color="auto"/>
            </w:tcBorders>
            <w:shd w:val="clear" w:color="auto" w:fill="auto"/>
            <w:noWrap/>
          </w:tcPr>
          <w:p w14:paraId="5AAC66D0" w14:textId="77777777" w:rsidR="00D03C13" w:rsidRPr="00614979" w:rsidRDefault="00D03C13"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22F11EDE"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52</w:t>
            </w:r>
          </w:p>
        </w:tc>
        <w:tc>
          <w:tcPr>
            <w:tcW w:w="996" w:type="dxa"/>
            <w:tcBorders>
              <w:top w:val="single" w:sz="4" w:space="0" w:color="auto"/>
              <w:left w:val="single" w:sz="4" w:space="0" w:color="auto"/>
              <w:bottom w:val="single" w:sz="4" w:space="0" w:color="auto"/>
              <w:right w:val="single" w:sz="4" w:space="0" w:color="auto"/>
            </w:tcBorders>
          </w:tcPr>
          <w:p w14:paraId="1739F44E" w14:textId="5992C5A2"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378,32</w:t>
            </w:r>
          </w:p>
        </w:tc>
      </w:tr>
      <w:tr w:rsidR="00D03C13" w:rsidRPr="00614979" w14:paraId="77B90932"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5CEA8C0B"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13</w:t>
            </w:r>
          </w:p>
        </w:tc>
        <w:tc>
          <w:tcPr>
            <w:tcW w:w="995" w:type="dxa"/>
            <w:tcBorders>
              <w:top w:val="single" w:sz="4" w:space="0" w:color="auto"/>
              <w:left w:val="nil"/>
              <w:bottom w:val="single" w:sz="4" w:space="0" w:color="auto"/>
              <w:right w:val="single" w:sz="4" w:space="0" w:color="auto"/>
            </w:tcBorders>
            <w:shd w:val="clear" w:color="auto" w:fill="auto"/>
            <w:noWrap/>
          </w:tcPr>
          <w:p w14:paraId="2D0B74F0"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24540</w:t>
            </w:r>
          </w:p>
        </w:tc>
        <w:tc>
          <w:tcPr>
            <w:tcW w:w="4622" w:type="dxa"/>
            <w:tcBorders>
              <w:top w:val="single" w:sz="4" w:space="0" w:color="auto"/>
              <w:left w:val="nil"/>
              <w:bottom w:val="single" w:sz="4" w:space="0" w:color="auto"/>
              <w:right w:val="single" w:sz="4" w:space="0" w:color="auto"/>
            </w:tcBorders>
            <w:shd w:val="clear" w:color="auto" w:fill="auto"/>
          </w:tcPr>
          <w:p w14:paraId="2B91E717"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MOTORES CICLO DIESEL SAE </w:t>
            </w:r>
            <w:proofErr w:type="gramStart"/>
            <w:r w:rsidRPr="00614979">
              <w:rPr>
                <w:rFonts w:ascii="Garamond" w:eastAsia="Times New Roman" w:hAnsi="Garamond"/>
                <w:color w:val="000000"/>
                <w:sz w:val="18"/>
                <w:szCs w:val="18"/>
                <w:lang w:eastAsia="pt-BR"/>
              </w:rPr>
              <w:t>15W</w:t>
            </w:r>
            <w:proofErr w:type="gramEnd"/>
            <w:r w:rsidRPr="00614979">
              <w:rPr>
                <w:rFonts w:ascii="Garamond" w:eastAsia="Times New Roman" w:hAnsi="Garamond"/>
                <w:color w:val="000000"/>
                <w:sz w:val="18"/>
                <w:szCs w:val="18"/>
                <w:lang w:eastAsia="pt-BR"/>
              </w:rPr>
              <w:t>/40 (OLEO LUBRIFICANTE DE BASE PARAFÍNICAPARA MOTORES CICLO DIESEL QUE ATENDA AS SEGUINTES ESPECIFICAÇÕES: NÍVEL DE DESEMPENHO APICI-4/SL. MERCEDES BENS PÁGINA 228.3 (MBB-F-6610), ACEA E7-04, E3-96 ISSUE 4, CATERPILLAR ECF-1, VOLVO VDS 3, CUMMINS CES 20078, GLOBAL DHD-1, SAE 15W/40SENDO QUALIFICADO DE ACORDO COM O PROTOCOLO DA ACC (AMERICAN CHEMISTRY COUNCIL),CÓDIGO DA ATC (TECHNICAL COMMITTEE OF PETROLEUM ADDITIVE MANAFACTURERS IN EUROPE) E DA ATIEL (ASSOCIATION TECHNIQUE DE 1  INDUSTRE EUROPÉENE DES LUBRIFIANTS)BALDE DE 20 LT).</w:t>
            </w:r>
          </w:p>
        </w:tc>
        <w:tc>
          <w:tcPr>
            <w:tcW w:w="956" w:type="dxa"/>
            <w:tcBorders>
              <w:top w:val="single" w:sz="4" w:space="0" w:color="auto"/>
              <w:left w:val="nil"/>
              <w:bottom w:val="single" w:sz="4" w:space="0" w:color="auto"/>
              <w:right w:val="single" w:sz="4" w:space="0" w:color="auto"/>
            </w:tcBorders>
            <w:shd w:val="clear" w:color="auto" w:fill="auto"/>
            <w:noWrap/>
          </w:tcPr>
          <w:p w14:paraId="175B3746" w14:textId="77777777" w:rsidR="00D03C13" w:rsidRPr="00614979" w:rsidRDefault="00D03C13"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21642AB5"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156</w:t>
            </w:r>
          </w:p>
        </w:tc>
        <w:tc>
          <w:tcPr>
            <w:tcW w:w="996" w:type="dxa"/>
            <w:tcBorders>
              <w:top w:val="single" w:sz="4" w:space="0" w:color="auto"/>
              <w:left w:val="single" w:sz="4" w:space="0" w:color="auto"/>
              <w:bottom w:val="single" w:sz="4" w:space="0" w:color="auto"/>
              <w:right w:val="single" w:sz="4" w:space="0" w:color="auto"/>
            </w:tcBorders>
          </w:tcPr>
          <w:p w14:paraId="1AC73706" w14:textId="6EB4C1F3"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278,29</w:t>
            </w:r>
          </w:p>
        </w:tc>
      </w:tr>
      <w:tr w:rsidR="00D03C13" w:rsidRPr="00614979" w14:paraId="76DBF5B2"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10A2CC49"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14</w:t>
            </w:r>
          </w:p>
        </w:tc>
        <w:tc>
          <w:tcPr>
            <w:tcW w:w="995" w:type="dxa"/>
            <w:tcBorders>
              <w:top w:val="single" w:sz="4" w:space="0" w:color="auto"/>
              <w:left w:val="nil"/>
              <w:bottom w:val="single" w:sz="4" w:space="0" w:color="auto"/>
              <w:right w:val="single" w:sz="4" w:space="0" w:color="auto"/>
            </w:tcBorders>
            <w:shd w:val="clear" w:color="auto" w:fill="auto"/>
            <w:noWrap/>
          </w:tcPr>
          <w:p w14:paraId="5083CF94"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79172</w:t>
            </w:r>
          </w:p>
        </w:tc>
        <w:tc>
          <w:tcPr>
            <w:tcW w:w="4622" w:type="dxa"/>
            <w:tcBorders>
              <w:top w:val="single" w:sz="4" w:space="0" w:color="auto"/>
              <w:left w:val="nil"/>
              <w:bottom w:val="single" w:sz="4" w:space="0" w:color="auto"/>
              <w:right w:val="single" w:sz="4" w:space="0" w:color="auto"/>
            </w:tcBorders>
            <w:shd w:val="clear" w:color="auto" w:fill="auto"/>
          </w:tcPr>
          <w:p w14:paraId="6BBF5068"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ÓLEO PARA EMBREAGENSSAE 90 BALDE DE 20 LITROS</w:t>
            </w:r>
          </w:p>
        </w:tc>
        <w:tc>
          <w:tcPr>
            <w:tcW w:w="956" w:type="dxa"/>
            <w:tcBorders>
              <w:top w:val="single" w:sz="4" w:space="0" w:color="auto"/>
              <w:left w:val="nil"/>
              <w:bottom w:val="single" w:sz="4" w:space="0" w:color="auto"/>
              <w:right w:val="single" w:sz="4" w:space="0" w:color="auto"/>
            </w:tcBorders>
            <w:shd w:val="clear" w:color="auto" w:fill="auto"/>
            <w:noWrap/>
          </w:tcPr>
          <w:p w14:paraId="257C9859" w14:textId="77777777" w:rsidR="00D03C13" w:rsidRPr="00614979" w:rsidRDefault="00D03C13"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37ED5DD5"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996" w:type="dxa"/>
            <w:tcBorders>
              <w:top w:val="single" w:sz="4" w:space="0" w:color="auto"/>
              <w:left w:val="single" w:sz="4" w:space="0" w:color="auto"/>
              <w:bottom w:val="single" w:sz="4" w:space="0" w:color="auto"/>
              <w:right w:val="single" w:sz="4" w:space="0" w:color="auto"/>
            </w:tcBorders>
          </w:tcPr>
          <w:p w14:paraId="28358381" w14:textId="278168E9"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330,22</w:t>
            </w:r>
          </w:p>
        </w:tc>
      </w:tr>
      <w:tr w:rsidR="00D03C13" w:rsidRPr="00614979" w14:paraId="2758C411"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6F6DA4A6"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15</w:t>
            </w:r>
          </w:p>
        </w:tc>
        <w:tc>
          <w:tcPr>
            <w:tcW w:w="995" w:type="dxa"/>
            <w:tcBorders>
              <w:top w:val="single" w:sz="4" w:space="0" w:color="auto"/>
              <w:left w:val="nil"/>
              <w:bottom w:val="single" w:sz="4" w:space="0" w:color="auto"/>
              <w:right w:val="single" w:sz="4" w:space="0" w:color="auto"/>
            </w:tcBorders>
            <w:shd w:val="clear" w:color="auto" w:fill="auto"/>
            <w:noWrap/>
          </w:tcPr>
          <w:p w14:paraId="5C525F3A"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79171</w:t>
            </w:r>
          </w:p>
        </w:tc>
        <w:tc>
          <w:tcPr>
            <w:tcW w:w="4622" w:type="dxa"/>
            <w:tcBorders>
              <w:top w:val="single" w:sz="4" w:space="0" w:color="auto"/>
              <w:left w:val="nil"/>
              <w:bottom w:val="single" w:sz="4" w:space="0" w:color="auto"/>
              <w:right w:val="single" w:sz="4" w:space="0" w:color="auto"/>
            </w:tcBorders>
            <w:shd w:val="clear" w:color="auto" w:fill="auto"/>
          </w:tcPr>
          <w:p w14:paraId="5F1C15B3"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ENGRENAGENS SAE 140 </w:t>
            </w:r>
            <w:proofErr w:type="gramStart"/>
            <w:r w:rsidRPr="00614979">
              <w:rPr>
                <w:rFonts w:ascii="Garamond" w:eastAsia="Times New Roman" w:hAnsi="Garamond"/>
                <w:color w:val="000000"/>
                <w:sz w:val="18"/>
                <w:szCs w:val="18"/>
                <w:lang w:eastAsia="pt-BR"/>
              </w:rPr>
              <w:t>(ÓLEO LUBRIFICANTE PARA ENGRENAGENS QUE ATENDAM ÀSESPECIFICAÇÕES API GL-5, VOLVO 6884349, MIL-L-2105D, SAE 140.</w:t>
            </w:r>
            <w:proofErr w:type="gramEnd"/>
            <w:r w:rsidRPr="00614979">
              <w:rPr>
                <w:rFonts w:ascii="Garamond" w:eastAsia="Times New Roman" w:hAnsi="Garamond"/>
                <w:color w:val="000000"/>
                <w:sz w:val="18"/>
                <w:szCs w:val="18"/>
                <w:lang w:eastAsia="pt-BR"/>
              </w:rPr>
              <w:t xml:space="preserve"> BALDE DE 20 LITROS.</w:t>
            </w:r>
          </w:p>
        </w:tc>
        <w:tc>
          <w:tcPr>
            <w:tcW w:w="956" w:type="dxa"/>
            <w:tcBorders>
              <w:top w:val="single" w:sz="4" w:space="0" w:color="auto"/>
              <w:left w:val="nil"/>
              <w:bottom w:val="single" w:sz="4" w:space="0" w:color="auto"/>
              <w:right w:val="single" w:sz="4" w:space="0" w:color="auto"/>
            </w:tcBorders>
            <w:shd w:val="clear" w:color="auto" w:fill="auto"/>
            <w:noWrap/>
          </w:tcPr>
          <w:p w14:paraId="537967DE" w14:textId="77777777" w:rsidR="00D03C13" w:rsidRPr="00614979" w:rsidRDefault="00D03C13"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73928271"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996" w:type="dxa"/>
            <w:tcBorders>
              <w:top w:val="single" w:sz="4" w:space="0" w:color="auto"/>
              <w:left w:val="single" w:sz="4" w:space="0" w:color="auto"/>
              <w:bottom w:val="single" w:sz="4" w:space="0" w:color="auto"/>
              <w:right w:val="single" w:sz="4" w:space="0" w:color="auto"/>
            </w:tcBorders>
          </w:tcPr>
          <w:p w14:paraId="56A31E3D" w14:textId="2AA28032"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356,37</w:t>
            </w:r>
          </w:p>
        </w:tc>
      </w:tr>
      <w:tr w:rsidR="00D03C13" w:rsidRPr="00614979" w14:paraId="30B9810E"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13667886"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16</w:t>
            </w:r>
          </w:p>
        </w:tc>
        <w:tc>
          <w:tcPr>
            <w:tcW w:w="995" w:type="dxa"/>
            <w:tcBorders>
              <w:top w:val="single" w:sz="4" w:space="0" w:color="auto"/>
              <w:left w:val="nil"/>
              <w:bottom w:val="single" w:sz="4" w:space="0" w:color="auto"/>
              <w:right w:val="single" w:sz="4" w:space="0" w:color="auto"/>
            </w:tcBorders>
            <w:shd w:val="clear" w:color="auto" w:fill="auto"/>
            <w:noWrap/>
          </w:tcPr>
          <w:p w14:paraId="5D2A76EF"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79174</w:t>
            </w:r>
          </w:p>
        </w:tc>
        <w:tc>
          <w:tcPr>
            <w:tcW w:w="4622" w:type="dxa"/>
            <w:tcBorders>
              <w:top w:val="single" w:sz="4" w:space="0" w:color="auto"/>
              <w:left w:val="nil"/>
              <w:bottom w:val="single" w:sz="4" w:space="0" w:color="auto"/>
              <w:right w:val="single" w:sz="4" w:space="0" w:color="auto"/>
            </w:tcBorders>
            <w:shd w:val="clear" w:color="auto" w:fill="auto"/>
          </w:tcPr>
          <w:p w14:paraId="412188E3"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MOTORES CICLO DIESEL SAE </w:t>
            </w:r>
            <w:proofErr w:type="gramStart"/>
            <w:r w:rsidRPr="00614979">
              <w:rPr>
                <w:rFonts w:ascii="Garamond" w:eastAsia="Times New Roman" w:hAnsi="Garamond"/>
                <w:color w:val="000000"/>
                <w:sz w:val="18"/>
                <w:szCs w:val="18"/>
                <w:lang w:eastAsia="pt-BR"/>
              </w:rPr>
              <w:t>15W</w:t>
            </w:r>
            <w:proofErr w:type="gramEnd"/>
            <w:r w:rsidRPr="00614979">
              <w:rPr>
                <w:rFonts w:ascii="Garamond" w:eastAsia="Times New Roman" w:hAnsi="Garamond"/>
                <w:color w:val="000000"/>
                <w:sz w:val="18"/>
                <w:szCs w:val="18"/>
                <w:lang w:eastAsia="pt-BR"/>
              </w:rPr>
              <w:t>/40 20 LTS.</w:t>
            </w:r>
          </w:p>
        </w:tc>
        <w:tc>
          <w:tcPr>
            <w:tcW w:w="956" w:type="dxa"/>
            <w:tcBorders>
              <w:top w:val="single" w:sz="4" w:space="0" w:color="auto"/>
              <w:left w:val="nil"/>
              <w:bottom w:val="single" w:sz="4" w:space="0" w:color="auto"/>
              <w:right w:val="single" w:sz="4" w:space="0" w:color="auto"/>
            </w:tcBorders>
            <w:shd w:val="clear" w:color="auto" w:fill="auto"/>
            <w:noWrap/>
          </w:tcPr>
          <w:p w14:paraId="3E8D530B" w14:textId="77777777" w:rsidR="00D03C13" w:rsidRPr="00614979" w:rsidRDefault="00D03C13"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4EB79A06"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996" w:type="dxa"/>
            <w:tcBorders>
              <w:top w:val="single" w:sz="4" w:space="0" w:color="auto"/>
              <w:left w:val="single" w:sz="4" w:space="0" w:color="auto"/>
              <w:bottom w:val="single" w:sz="4" w:space="0" w:color="auto"/>
              <w:right w:val="single" w:sz="4" w:space="0" w:color="auto"/>
            </w:tcBorders>
          </w:tcPr>
          <w:p w14:paraId="749CA787" w14:textId="371CD7EE"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278,29</w:t>
            </w:r>
          </w:p>
        </w:tc>
      </w:tr>
      <w:tr w:rsidR="00D03C13" w:rsidRPr="00614979" w14:paraId="5942C83C"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5798B3E7"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17</w:t>
            </w:r>
          </w:p>
        </w:tc>
        <w:tc>
          <w:tcPr>
            <w:tcW w:w="995" w:type="dxa"/>
            <w:tcBorders>
              <w:top w:val="single" w:sz="4" w:space="0" w:color="auto"/>
              <w:left w:val="nil"/>
              <w:bottom w:val="single" w:sz="4" w:space="0" w:color="auto"/>
              <w:right w:val="single" w:sz="4" w:space="0" w:color="auto"/>
            </w:tcBorders>
            <w:shd w:val="clear" w:color="auto" w:fill="auto"/>
            <w:noWrap/>
          </w:tcPr>
          <w:p w14:paraId="183A7924"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79173</w:t>
            </w:r>
          </w:p>
        </w:tc>
        <w:tc>
          <w:tcPr>
            <w:tcW w:w="4622" w:type="dxa"/>
            <w:tcBorders>
              <w:top w:val="single" w:sz="4" w:space="0" w:color="auto"/>
              <w:left w:val="nil"/>
              <w:bottom w:val="single" w:sz="4" w:space="0" w:color="auto"/>
              <w:right w:val="single" w:sz="4" w:space="0" w:color="auto"/>
            </w:tcBorders>
            <w:shd w:val="clear" w:color="auto" w:fill="auto"/>
          </w:tcPr>
          <w:p w14:paraId="164613DA"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ÓLEO PARA MOTORES CICLO DIESEL SAE 40</w:t>
            </w:r>
          </w:p>
        </w:tc>
        <w:tc>
          <w:tcPr>
            <w:tcW w:w="956" w:type="dxa"/>
            <w:tcBorders>
              <w:top w:val="single" w:sz="4" w:space="0" w:color="auto"/>
              <w:left w:val="nil"/>
              <w:bottom w:val="single" w:sz="4" w:space="0" w:color="auto"/>
              <w:right w:val="single" w:sz="4" w:space="0" w:color="auto"/>
            </w:tcBorders>
            <w:shd w:val="clear" w:color="auto" w:fill="auto"/>
            <w:noWrap/>
          </w:tcPr>
          <w:p w14:paraId="19744766" w14:textId="77777777" w:rsidR="00D03C13" w:rsidRPr="00614979" w:rsidRDefault="00D03C13"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1CE3C62F"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996" w:type="dxa"/>
            <w:tcBorders>
              <w:top w:val="single" w:sz="4" w:space="0" w:color="auto"/>
              <w:left w:val="single" w:sz="4" w:space="0" w:color="auto"/>
              <w:bottom w:val="single" w:sz="4" w:space="0" w:color="auto"/>
              <w:right w:val="single" w:sz="4" w:space="0" w:color="auto"/>
            </w:tcBorders>
          </w:tcPr>
          <w:p w14:paraId="6936C067" w14:textId="6894902A"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406,66</w:t>
            </w:r>
          </w:p>
        </w:tc>
      </w:tr>
      <w:tr w:rsidR="00D03C13" w:rsidRPr="00614979" w14:paraId="125096CB"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72089969"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18</w:t>
            </w:r>
          </w:p>
        </w:tc>
        <w:tc>
          <w:tcPr>
            <w:tcW w:w="995" w:type="dxa"/>
            <w:tcBorders>
              <w:top w:val="single" w:sz="4" w:space="0" w:color="auto"/>
              <w:left w:val="nil"/>
              <w:bottom w:val="single" w:sz="4" w:space="0" w:color="auto"/>
              <w:right w:val="single" w:sz="4" w:space="0" w:color="auto"/>
            </w:tcBorders>
            <w:shd w:val="clear" w:color="auto" w:fill="auto"/>
            <w:noWrap/>
          </w:tcPr>
          <w:p w14:paraId="4EF23566"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24547</w:t>
            </w:r>
          </w:p>
        </w:tc>
        <w:tc>
          <w:tcPr>
            <w:tcW w:w="4622" w:type="dxa"/>
            <w:tcBorders>
              <w:top w:val="single" w:sz="4" w:space="0" w:color="auto"/>
              <w:left w:val="nil"/>
              <w:bottom w:val="single" w:sz="4" w:space="0" w:color="auto"/>
              <w:right w:val="single" w:sz="4" w:space="0" w:color="auto"/>
            </w:tcBorders>
            <w:shd w:val="clear" w:color="auto" w:fill="auto"/>
          </w:tcPr>
          <w:p w14:paraId="3CF76565"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SAE </w:t>
            </w:r>
            <w:proofErr w:type="gramStart"/>
            <w:r w:rsidRPr="00614979">
              <w:rPr>
                <w:rFonts w:ascii="Garamond" w:eastAsia="Times New Roman" w:hAnsi="Garamond"/>
                <w:color w:val="000000"/>
                <w:sz w:val="18"/>
                <w:szCs w:val="18"/>
                <w:lang w:eastAsia="pt-BR"/>
              </w:rPr>
              <w:t>15W</w:t>
            </w:r>
            <w:proofErr w:type="gramEnd"/>
            <w:r w:rsidRPr="00614979">
              <w:rPr>
                <w:rFonts w:ascii="Garamond" w:eastAsia="Times New Roman" w:hAnsi="Garamond"/>
                <w:color w:val="000000"/>
                <w:sz w:val="18"/>
                <w:szCs w:val="18"/>
                <w:lang w:eastAsia="pt-BR"/>
              </w:rPr>
              <w:t>/40 API SL (ÓLEO LUBRIFICANTE DE BASE PARAFANICA PARA MOTORES CICLOOTTO QUE ATENDA ÀS SEGUINTES ESPECIFICAÇÕES: NÍVEL DE DESEMPENHO API SL/CF E SERQUALIFICADO NO API DE ACORDO COM O PROTOCOLO DO ACC (AMERICAN CHEMISTRY COUNCIL)EACEA A3-98, SAE 15W/40.CAIXA: 24X1 LITRO.</w:t>
            </w:r>
          </w:p>
        </w:tc>
        <w:tc>
          <w:tcPr>
            <w:tcW w:w="956" w:type="dxa"/>
            <w:tcBorders>
              <w:top w:val="single" w:sz="4" w:space="0" w:color="auto"/>
              <w:left w:val="nil"/>
              <w:bottom w:val="single" w:sz="4" w:space="0" w:color="auto"/>
              <w:right w:val="single" w:sz="4" w:space="0" w:color="auto"/>
            </w:tcBorders>
            <w:shd w:val="clear" w:color="auto" w:fill="auto"/>
            <w:noWrap/>
          </w:tcPr>
          <w:p w14:paraId="79F99746"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Cx</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772D527C"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6</w:t>
            </w:r>
            <w:proofErr w:type="gramEnd"/>
          </w:p>
        </w:tc>
        <w:tc>
          <w:tcPr>
            <w:tcW w:w="996" w:type="dxa"/>
            <w:tcBorders>
              <w:top w:val="single" w:sz="4" w:space="0" w:color="auto"/>
              <w:left w:val="single" w:sz="4" w:space="0" w:color="auto"/>
              <w:bottom w:val="single" w:sz="4" w:space="0" w:color="auto"/>
              <w:right w:val="single" w:sz="4" w:space="0" w:color="auto"/>
            </w:tcBorders>
          </w:tcPr>
          <w:p w14:paraId="20C25B35" w14:textId="266B78C5"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350,32</w:t>
            </w:r>
          </w:p>
        </w:tc>
      </w:tr>
      <w:tr w:rsidR="00D03C13" w:rsidRPr="00614979" w14:paraId="1C235148"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38B5B43A"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19</w:t>
            </w:r>
          </w:p>
        </w:tc>
        <w:tc>
          <w:tcPr>
            <w:tcW w:w="995" w:type="dxa"/>
            <w:tcBorders>
              <w:top w:val="single" w:sz="4" w:space="0" w:color="auto"/>
              <w:left w:val="nil"/>
              <w:bottom w:val="single" w:sz="4" w:space="0" w:color="auto"/>
              <w:right w:val="single" w:sz="4" w:space="0" w:color="auto"/>
            </w:tcBorders>
            <w:shd w:val="clear" w:color="auto" w:fill="auto"/>
            <w:noWrap/>
          </w:tcPr>
          <w:p w14:paraId="2DCFDDAD"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24549</w:t>
            </w:r>
          </w:p>
        </w:tc>
        <w:tc>
          <w:tcPr>
            <w:tcW w:w="4622" w:type="dxa"/>
            <w:tcBorders>
              <w:top w:val="single" w:sz="4" w:space="0" w:color="auto"/>
              <w:left w:val="nil"/>
              <w:bottom w:val="single" w:sz="4" w:space="0" w:color="auto"/>
              <w:right w:val="single" w:sz="4" w:space="0" w:color="auto"/>
            </w:tcBorders>
            <w:shd w:val="clear" w:color="auto" w:fill="auto"/>
          </w:tcPr>
          <w:p w14:paraId="1A781010"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SINTÉTICO PARA MOTORES CICLO OTTO (5W40) (ÓLEO LUBRIFICANTE TOTALMENTE SINTÉTICO PARA MOTORES CICLO OTTO, SAE </w:t>
            </w:r>
            <w:proofErr w:type="gramStart"/>
            <w:r w:rsidRPr="00614979">
              <w:rPr>
                <w:rFonts w:ascii="Garamond" w:eastAsia="Times New Roman" w:hAnsi="Garamond"/>
                <w:color w:val="000000"/>
                <w:sz w:val="18"/>
                <w:szCs w:val="18"/>
                <w:lang w:eastAsia="pt-BR"/>
              </w:rPr>
              <w:t>5W</w:t>
            </w:r>
            <w:proofErr w:type="gramEnd"/>
            <w:r w:rsidRPr="00614979">
              <w:rPr>
                <w:rFonts w:ascii="Garamond" w:eastAsia="Times New Roman" w:hAnsi="Garamond"/>
                <w:color w:val="000000"/>
                <w:sz w:val="18"/>
                <w:szCs w:val="18"/>
                <w:lang w:eastAsia="pt-BR"/>
              </w:rPr>
              <w:t xml:space="preserve">/40, QUE OBEDEÇA ÀS NORMAS API SM/CF, A3-04/BA-04 QUALIFICADOS DE ACORDO COM O PROTOCOLO DA CHEMICAL MANAFACTURERES ASSOCIATION (CMA), DO ATC (TECHNICAL COMITTEE OF PETROLEUM ADDITIVE MANAFACTURERES IN </w:t>
            </w:r>
            <w:r w:rsidRPr="00614979">
              <w:rPr>
                <w:rFonts w:ascii="Garamond" w:eastAsia="Times New Roman" w:hAnsi="Garamond"/>
                <w:color w:val="000000"/>
                <w:sz w:val="18"/>
                <w:szCs w:val="18"/>
                <w:lang w:eastAsia="pt-BR"/>
              </w:rPr>
              <w:lastRenderedPageBreak/>
              <w:t>EUROPE), DA ATIEL (ASSOCIATION TECHNIQUE DE 1 INDUSTRE EUROPÉENES DÊS LUBRIFIANTS), VW 502.00/505.00, MERCEDES BENZ PÁGINA 229.3, BMW LONGLIFE 98, GM-LL-B-025, PORSCHE. CAIXA: 24 UN. 1 LITRO.</w:t>
            </w:r>
          </w:p>
        </w:tc>
        <w:tc>
          <w:tcPr>
            <w:tcW w:w="956" w:type="dxa"/>
            <w:tcBorders>
              <w:top w:val="single" w:sz="4" w:space="0" w:color="auto"/>
              <w:left w:val="nil"/>
              <w:bottom w:val="single" w:sz="4" w:space="0" w:color="auto"/>
              <w:right w:val="single" w:sz="4" w:space="0" w:color="auto"/>
            </w:tcBorders>
            <w:shd w:val="clear" w:color="auto" w:fill="auto"/>
            <w:noWrap/>
          </w:tcPr>
          <w:p w14:paraId="0B0D03F7"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lastRenderedPageBreak/>
              <w:t>Cx</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0D5DDF85"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91</w:t>
            </w:r>
          </w:p>
        </w:tc>
        <w:tc>
          <w:tcPr>
            <w:tcW w:w="996" w:type="dxa"/>
            <w:tcBorders>
              <w:top w:val="single" w:sz="4" w:space="0" w:color="auto"/>
              <w:left w:val="single" w:sz="4" w:space="0" w:color="auto"/>
              <w:bottom w:val="single" w:sz="4" w:space="0" w:color="auto"/>
              <w:right w:val="single" w:sz="4" w:space="0" w:color="auto"/>
            </w:tcBorders>
          </w:tcPr>
          <w:p w14:paraId="65549B0D" w14:textId="0404EB6C"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20,58</w:t>
            </w:r>
          </w:p>
        </w:tc>
      </w:tr>
      <w:tr w:rsidR="00D03C13" w:rsidRPr="00614979" w14:paraId="7875D0DF" w14:textId="77777777" w:rsidTr="0023762E">
        <w:trPr>
          <w:trHeight w:val="245"/>
        </w:trPr>
        <w:tc>
          <w:tcPr>
            <w:tcW w:w="697" w:type="dxa"/>
            <w:tcBorders>
              <w:top w:val="single" w:sz="4" w:space="0" w:color="auto"/>
              <w:left w:val="single" w:sz="4" w:space="0" w:color="auto"/>
              <w:bottom w:val="single" w:sz="4" w:space="0" w:color="auto"/>
              <w:right w:val="single" w:sz="4" w:space="0" w:color="auto"/>
            </w:tcBorders>
            <w:shd w:val="clear" w:color="auto" w:fill="auto"/>
            <w:noWrap/>
          </w:tcPr>
          <w:p w14:paraId="11F20755"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lastRenderedPageBreak/>
              <w:t>20</w:t>
            </w:r>
          </w:p>
        </w:tc>
        <w:tc>
          <w:tcPr>
            <w:tcW w:w="995" w:type="dxa"/>
            <w:tcBorders>
              <w:top w:val="single" w:sz="4" w:space="0" w:color="auto"/>
              <w:left w:val="nil"/>
              <w:bottom w:val="single" w:sz="4" w:space="0" w:color="auto"/>
              <w:right w:val="single" w:sz="4" w:space="0" w:color="auto"/>
            </w:tcBorders>
            <w:shd w:val="clear" w:color="auto" w:fill="auto"/>
            <w:noWrap/>
          </w:tcPr>
          <w:p w14:paraId="0D1008FF"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79175</w:t>
            </w:r>
          </w:p>
        </w:tc>
        <w:tc>
          <w:tcPr>
            <w:tcW w:w="4622" w:type="dxa"/>
            <w:tcBorders>
              <w:top w:val="single" w:sz="4" w:space="0" w:color="auto"/>
              <w:left w:val="nil"/>
              <w:bottom w:val="single" w:sz="4" w:space="0" w:color="auto"/>
              <w:right w:val="single" w:sz="4" w:space="0" w:color="auto"/>
            </w:tcBorders>
            <w:shd w:val="clear" w:color="auto" w:fill="auto"/>
          </w:tcPr>
          <w:p w14:paraId="3B35CC32" w14:textId="77777777" w:rsidR="00D03C13" w:rsidRPr="00614979" w:rsidRDefault="00D03C13"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ÓLEO SINTÉTICO PARA MOTORES CICLO OTTO (5W40) CAIXA 24 UN, 1 LITRO.</w:t>
            </w:r>
          </w:p>
        </w:tc>
        <w:tc>
          <w:tcPr>
            <w:tcW w:w="956" w:type="dxa"/>
            <w:tcBorders>
              <w:top w:val="single" w:sz="4" w:space="0" w:color="auto"/>
              <w:left w:val="nil"/>
              <w:bottom w:val="single" w:sz="4" w:space="0" w:color="auto"/>
              <w:right w:val="single" w:sz="4" w:space="0" w:color="auto"/>
            </w:tcBorders>
            <w:shd w:val="clear" w:color="auto" w:fill="auto"/>
            <w:noWrap/>
          </w:tcPr>
          <w:p w14:paraId="19E75E6D"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Bd</w:t>
            </w:r>
            <w:proofErr w:type="spellEnd"/>
          </w:p>
        </w:tc>
        <w:tc>
          <w:tcPr>
            <w:tcW w:w="996" w:type="dxa"/>
            <w:tcBorders>
              <w:top w:val="single" w:sz="4" w:space="0" w:color="auto"/>
              <w:left w:val="nil"/>
              <w:bottom w:val="single" w:sz="4" w:space="0" w:color="auto"/>
              <w:right w:val="single" w:sz="4" w:space="0" w:color="auto"/>
            </w:tcBorders>
            <w:shd w:val="clear" w:color="auto" w:fill="auto"/>
            <w:noWrap/>
          </w:tcPr>
          <w:p w14:paraId="5C1E4148" w14:textId="77777777" w:rsidR="00D03C13" w:rsidRPr="00614979" w:rsidRDefault="00D03C13"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996" w:type="dxa"/>
            <w:tcBorders>
              <w:top w:val="single" w:sz="4" w:space="0" w:color="auto"/>
              <w:left w:val="single" w:sz="4" w:space="0" w:color="auto"/>
              <w:bottom w:val="single" w:sz="4" w:space="0" w:color="auto"/>
              <w:right w:val="single" w:sz="4" w:space="0" w:color="auto"/>
            </w:tcBorders>
          </w:tcPr>
          <w:p w14:paraId="0FBB3E27" w14:textId="4BC83725" w:rsidR="00D03C13" w:rsidRPr="00614979" w:rsidRDefault="00D03C13" w:rsidP="00070132">
            <w:pPr>
              <w:spacing w:after="0" w:line="240" w:lineRule="auto"/>
              <w:jc w:val="center"/>
              <w:rPr>
                <w:rFonts w:ascii="Garamond" w:eastAsia="Times New Roman" w:hAnsi="Garamond"/>
                <w:color w:val="000000"/>
                <w:sz w:val="18"/>
                <w:szCs w:val="18"/>
                <w:lang w:eastAsia="pt-BR"/>
              </w:rPr>
            </w:pPr>
            <w:r w:rsidRPr="00614979">
              <w:rPr>
                <w:rFonts w:ascii="Garamond" w:hAnsi="Garamond"/>
                <w:sz w:val="18"/>
                <w:szCs w:val="18"/>
              </w:rPr>
              <w:t>20,58</w:t>
            </w:r>
          </w:p>
        </w:tc>
      </w:tr>
    </w:tbl>
    <w:p w14:paraId="1CC7FD86"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p w14:paraId="3F55C83C"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Os bens objeto desta contratação são caracterizados como comuns, conforme justificativa constante do Estudo Técnico Preliminar.</w:t>
      </w:r>
    </w:p>
    <w:p w14:paraId="58EF755F"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7576939A"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 objeto desta contratação não se enquadra como sendo de bem de luxo, conforme Decreto Municipal nº 97, de 01 de março de 2023.</w:t>
      </w:r>
    </w:p>
    <w:p w14:paraId="61096FD5"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42142601"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prazo de vigência da contratação é ate 31 de dezembro de 2024, contados da assinatura do contrato, na forma do artigo 105 da Lei n° 14.133, de 2021.</w:t>
      </w:r>
    </w:p>
    <w:p w14:paraId="1A02D639"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E104B9"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sz w:val="24"/>
          <w:szCs w:val="24"/>
        </w:rPr>
        <w:t xml:space="preserve">O contrato oferece maior </w:t>
      </w:r>
      <w:r w:rsidRPr="002B19B1">
        <w:rPr>
          <w:rFonts w:ascii="Garamond" w:hAnsi="Garamond" w:cs="Times New Roman"/>
          <w:color w:val="auto"/>
          <w:sz w:val="24"/>
          <w:szCs w:val="24"/>
        </w:rPr>
        <w:t>detalhamento das regras que serão aplicadas em relação à vigência da contratação.</w:t>
      </w:r>
    </w:p>
    <w:p w14:paraId="487F1A01"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color w:val="auto"/>
          <w:sz w:val="24"/>
          <w:szCs w:val="24"/>
        </w:rPr>
      </w:pPr>
    </w:p>
    <w:p w14:paraId="4F156850"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034F97A3" w14:textId="77777777" w:rsidR="002B19B1" w:rsidRPr="002B19B1" w:rsidRDefault="002B19B1" w:rsidP="00557009">
      <w:pPr>
        <w:tabs>
          <w:tab w:val="left" w:pos="426"/>
        </w:tabs>
        <w:spacing w:after="0" w:line="240" w:lineRule="auto"/>
        <w:rPr>
          <w:rFonts w:ascii="Garamond" w:hAnsi="Garamond"/>
          <w:sz w:val="24"/>
          <w:szCs w:val="24"/>
        </w:rPr>
      </w:pPr>
    </w:p>
    <w:p w14:paraId="1F790223"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053BBDB"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75A8173"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5624D7CB"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5E7765C1"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proofErr w:type="gramStart"/>
      <w:r w:rsidRPr="002B19B1">
        <w:rPr>
          <w:rFonts w:ascii="Garamond" w:hAnsi="Garamond" w:cs="Times New Roman"/>
          <w:sz w:val="24"/>
        </w:rPr>
        <w:t>DESCRIÇÃO DA SOLUÇÃO COMO UM TODO CONSIDERADO</w:t>
      </w:r>
      <w:proofErr w:type="gramEnd"/>
      <w:r w:rsidRPr="002B19B1">
        <w:rPr>
          <w:rFonts w:ascii="Garamond" w:hAnsi="Garamond" w:cs="Times New Roman"/>
          <w:sz w:val="24"/>
        </w:rPr>
        <w:t xml:space="preserve"> O CICLO DE VIDA DO OBJETO E ESPECIFICAÇÃO DO PRODUTO</w:t>
      </w:r>
    </w:p>
    <w:p w14:paraId="2587833E" w14:textId="77777777" w:rsidR="002B19B1" w:rsidRPr="002B19B1" w:rsidRDefault="002B19B1" w:rsidP="00557009">
      <w:pPr>
        <w:tabs>
          <w:tab w:val="left" w:pos="426"/>
        </w:tabs>
        <w:spacing w:after="0" w:line="240" w:lineRule="auto"/>
        <w:rPr>
          <w:rFonts w:ascii="Garamond" w:hAnsi="Garamond"/>
          <w:sz w:val="24"/>
          <w:szCs w:val="24"/>
        </w:rPr>
      </w:pPr>
    </w:p>
    <w:p w14:paraId="5AC2AB1A"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A descrição da solução como um todo </w:t>
      </w:r>
      <w:proofErr w:type="gramStart"/>
      <w:r w:rsidRPr="002B19B1">
        <w:rPr>
          <w:rFonts w:ascii="Garamond" w:hAnsi="Garamond" w:cs="Times New Roman"/>
          <w:i w:val="0"/>
          <w:color w:val="auto"/>
          <w:sz w:val="24"/>
          <w:szCs w:val="24"/>
        </w:rPr>
        <w:t>encontra-se</w:t>
      </w:r>
      <w:proofErr w:type="gramEnd"/>
      <w:r w:rsidRPr="002B19B1">
        <w:rPr>
          <w:rFonts w:ascii="Garamond" w:hAnsi="Garamond" w:cs="Times New Roman"/>
          <w:i w:val="0"/>
          <w:color w:val="auto"/>
          <w:sz w:val="24"/>
          <w:szCs w:val="24"/>
        </w:rPr>
        <w:t xml:space="preserve"> pormenorizada em tópico específico dos Estudos Técnicos Preliminares, apêndice deste Termo de Referência.</w:t>
      </w:r>
    </w:p>
    <w:p w14:paraId="792AEC84"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7EC08F9E"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3C52906B" w14:textId="77777777" w:rsidR="002B19B1" w:rsidRPr="002B19B1" w:rsidRDefault="002B19B1" w:rsidP="00344631">
      <w:pPr>
        <w:tabs>
          <w:tab w:val="left" w:pos="284"/>
        </w:tabs>
        <w:spacing w:after="0" w:line="240" w:lineRule="auto"/>
        <w:rPr>
          <w:rFonts w:ascii="Garamond" w:hAnsi="Garamond"/>
          <w:sz w:val="24"/>
          <w:szCs w:val="24"/>
        </w:rPr>
      </w:pPr>
    </w:p>
    <w:p w14:paraId="467B21A0"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7CC5DF46" w14:textId="77777777" w:rsidR="002B19B1" w:rsidRPr="002B19B1" w:rsidRDefault="002B19B1" w:rsidP="00E33D90">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4E136CB3"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questionamento inicial quanto à necessidade do consumo; </w:t>
      </w:r>
    </w:p>
    <w:p w14:paraId="5A3DFAFF"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redução do consumo; </w:t>
      </w:r>
    </w:p>
    <w:p w14:paraId="16D2FF07"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distribuição, uso e disposição) para determinar a vantajosidade econômica da oferta; </w:t>
      </w:r>
    </w:p>
    <w:p w14:paraId="378E62B8"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C6E0901"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lastRenderedPageBreak/>
        <w:t xml:space="preserve">▪ fomento da inovação, tanto na criação de produtos com menor impacto ambiental negativo, quanto no uso racional destes produtos, minimizando a poluição e a pressão sobre os recursos naturais; </w:t>
      </w:r>
    </w:p>
    <w:p w14:paraId="545C553C"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753ED1F5"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609AB2E"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42"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3BF8AAE6"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4DC11351"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30EFB7F"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70D2EE48"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Não haverá vedação de contratação de marca ou produto.</w:t>
      </w:r>
    </w:p>
    <w:p w14:paraId="670C345F"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p>
    <w:p w14:paraId="5A4206CA"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amostra</w:t>
      </w:r>
    </w:p>
    <w:p w14:paraId="320B4AE6"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Não haverá exigência de amostra</w:t>
      </w:r>
    </w:p>
    <w:p w14:paraId="76453963"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p>
    <w:p w14:paraId="58B77104"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10778F95"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55CBF489" w14:textId="77777777" w:rsidR="002B19B1" w:rsidRPr="002B19B1" w:rsidRDefault="002B19B1" w:rsidP="00557009">
      <w:pPr>
        <w:pStyle w:val="Nvel1-SemNumPreto"/>
        <w:tabs>
          <w:tab w:val="clear" w:pos="567"/>
          <w:tab w:val="left" w:pos="426"/>
        </w:tabs>
        <w:rPr>
          <w:rFonts w:ascii="Garamond" w:hAnsi="Garamond" w:cs="Times New Roman"/>
          <w:color w:val="auto"/>
        </w:rPr>
      </w:pPr>
    </w:p>
    <w:p w14:paraId="0C710876" w14:textId="77777777" w:rsidR="002B19B1" w:rsidRPr="002B19B1" w:rsidRDefault="002B19B1" w:rsidP="00557009">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675E3E6D"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258DD835" w14:textId="77777777" w:rsidR="002B19B1" w:rsidRPr="002B19B1" w:rsidRDefault="002B19B1" w:rsidP="00344631">
      <w:pPr>
        <w:pStyle w:val="Nvel1-SemNumPreto"/>
        <w:tabs>
          <w:tab w:val="clear" w:pos="567"/>
          <w:tab w:val="left" w:pos="284"/>
        </w:tabs>
        <w:rPr>
          <w:rFonts w:ascii="Garamond" w:hAnsi="Garamond" w:cs="Times New Roman"/>
          <w:color w:val="auto"/>
        </w:rPr>
      </w:pPr>
    </w:p>
    <w:p w14:paraId="4DAC1F5A"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5F3B9F14" w14:textId="77777777" w:rsidR="002B19B1" w:rsidRPr="002B19B1" w:rsidRDefault="002B19B1" w:rsidP="005E6900">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43"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0D52A4E0"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368BDA5A"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E447248"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12E107DB"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5DF70BE9"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Condições de Entrega</w:t>
      </w:r>
    </w:p>
    <w:p w14:paraId="6990E20D" w14:textId="1B2B98B4"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B71D6E">
        <w:rPr>
          <w:rFonts w:ascii="Garamond" w:hAnsi="Garamond" w:cs="Times New Roman"/>
          <w:i w:val="0"/>
          <w:color w:val="auto"/>
          <w:sz w:val="24"/>
          <w:szCs w:val="24"/>
        </w:rPr>
        <w:t>05 (cinco) dias úteis</w:t>
      </w:r>
      <w:r w:rsidRPr="00442F7C">
        <w:rPr>
          <w:rFonts w:ascii="Garamond" w:hAnsi="Garamond" w:cs="Times New Roman"/>
          <w:i w:val="0"/>
          <w:color w:val="auto"/>
          <w:sz w:val="24"/>
          <w:szCs w:val="24"/>
        </w:rPr>
        <w:t xml:space="preserve">, contados da data do recebimento da Ordem de Fornecimento, em remessa única. </w:t>
      </w:r>
    </w:p>
    <w:p w14:paraId="763D08F3" w14:textId="06ED1FE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sidR="00557009">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1E8D58A0" w14:textId="23C117D4" w:rsidR="002B19B1" w:rsidRPr="00442F7C"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sidR="00442F7C">
        <w:rPr>
          <w:rFonts w:ascii="Garamond" w:hAnsi="Garamond" w:cs="Times New Roman"/>
          <w:color w:val="auto"/>
          <w:sz w:val="24"/>
          <w:szCs w:val="24"/>
        </w:rPr>
        <w:t xml:space="preserve">da requisitante conforme endereço </w:t>
      </w:r>
      <w:r w:rsidR="00F07C67">
        <w:rPr>
          <w:rFonts w:ascii="Garamond" w:hAnsi="Garamond" w:cs="Times New Roman"/>
          <w:color w:val="auto"/>
          <w:sz w:val="24"/>
          <w:szCs w:val="24"/>
        </w:rPr>
        <w:t>indicado na Autorização de Fornecimento</w:t>
      </w:r>
      <w:r w:rsidRPr="00442F7C">
        <w:rPr>
          <w:rFonts w:ascii="Garamond" w:hAnsi="Garamond" w:cs="Times New Roman"/>
          <w:color w:val="auto"/>
          <w:sz w:val="24"/>
          <w:szCs w:val="24"/>
        </w:rPr>
        <w:t>.</w:t>
      </w:r>
    </w:p>
    <w:p w14:paraId="6C04E95A" w14:textId="77777777" w:rsidR="002B19B1" w:rsidRPr="00442F7C" w:rsidRDefault="002B19B1" w:rsidP="00557009">
      <w:pPr>
        <w:pStyle w:val="Nvel1-SemNumPreto"/>
        <w:tabs>
          <w:tab w:val="clear" w:pos="567"/>
          <w:tab w:val="left" w:pos="426"/>
        </w:tabs>
        <w:rPr>
          <w:rFonts w:ascii="Garamond" w:hAnsi="Garamond" w:cs="Times New Roman"/>
          <w:color w:val="auto"/>
        </w:rPr>
      </w:pPr>
    </w:p>
    <w:p w14:paraId="13790A86" w14:textId="77777777" w:rsidR="002B19B1" w:rsidRPr="00442F7C" w:rsidRDefault="002B19B1" w:rsidP="00557009">
      <w:pPr>
        <w:pStyle w:val="Nvel1-SemNumPreto"/>
        <w:tabs>
          <w:tab w:val="clear" w:pos="567"/>
          <w:tab w:val="left" w:pos="426"/>
        </w:tabs>
        <w:rPr>
          <w:rFonts w:ascii="Garamond" w:hAnsi="Garamond" w:cs="Times New Roman"/>
          <w:color w:val="auto"/>
        </w:rPr>
      </w:pPr>
      <w:proofErr w:type="gramStart"/>
      <w:r w:rsidRPr="00442F7C">
        <w:rPr>
          <w:rFonts w:ascii="Garamond" w:hAnsi="Garamond" w:cs="Times New Roman"/>
          <w:color w:val="auto"/>
        </w:rPr>
        <w:t>Garantia,</w:t>
      </w:r>
      <w:proofErr w:type="gramEnd"/>
      <w:r w:rsidRPr="00442F7C">
        <w:rPr>
          <w:rFonts w:ascii="Garamond" w:hAnsi="Garamond" w:cs="Times New Roman"/>
          <w:color w:val="auto"/>
        </w:rPr>
        <w:t xml:space="preserve"> manutenção e assistência técnica</w:t>
      </w:r>
    </w:p>
    <w:p w14:paraId="25956EA7" w14:textId="7777777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100D5761" w14:textId="77777777" w:rsidR="00DC775C" w:rsidRPr="007B55E0" w:rsidRDefault="00DC775C" w:rsidP="00344631">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ADDDF21" w14:textId="77777777" w:rsidR="00DC775C" w:rsidRPr="007B55E0" w:rsidRDefault="00DC775C" w:rsidP="00344631">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5CC5EC59"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contrato deverá ser executado fielmente pelas partes, de acordo com as cláusulas avençadas e as normas da Lei nº 14.133, de 2021, e cada parte </w:t>
      </w:r>
      <w:proofErr w:type="gramStart"/>
      <w:r w:rsidRPr="007B55E0">
        <w:rPr>
          <w:rFonts w:ascii="Garamond" w:hAnsi="Garamond" w:cs="Times New Roman"/>
          <w:sz w:val="24"/>
          <w:szCs w:val="24"/>
        </w:rPr>
        <w:t>responderá</w:t>
      </w:r>
      <w:proofErr w:type="gramEnd"/>
      <w:r w:rsidRPr="007B55E0">
        <w:rPr>
          <w:rFonts w:ascii="Garamond" w:hAnsi="Garamond" w:cs="Times New Roman"/>
          <w:sz w:val="24"/>
          <w:szCs w:val="24"/>
        </w:rPr>
        <w:t xml:space="preserve"> pelas consequências de sua inexecução total ou parcial.</w:t>
      </w:r>
    </w:p>
    <w:p w14:paraId="3008F9CF"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14:paraId="63644E1E"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1A15BF8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F613D5D"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7BEFC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A execução do contrato deverá ser acompanhada e fiscalizada pelo(s) </w:t>
      </w:r>
      <w:proofErr w:type="gramStart"/>
      <w:r w:rsidRPr="007B55E0">
        <w:rPr>
          <w:rFonts w:ascii="Garamond" w:hAnsi="Garamond" w:cs="Times New Roman"/>
          <w:sz w:val="24"/>
          <w:szCs w:val="24"/>
        </w:rPr>
        <w:t>fiscal(</w:t>
      </w:r>
      <w:proofErr w:type="spellStart"/>
      <w:proofErr w:type="gramEnd"/>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44"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0DAA7AB7" w14:textId="77777777" w:rsidR="00DC775C" w:rsidRPr="007B55E0" w:rsidRDefault="00DC775C" w:rsidP="00344631">
      <w:pPr>
        <w:pStyle w:val="Nvel1-SemNumPreto"/>
        <w:tabs>
          <w:tab w:val="clear" w:pos="567"/>
          <w:tab w:val="left" w:pos="426"/>
        </w:tabs>
        <w:rPr>
          <w:rFonts w:ascii="Garamond" w:hAnsi="Garamond"/>
        </w:rPr>
      </w:pPr>
    </w:p>
    <w:p w14:paraId="603274A7" w14:textId="77777777" w:rsidR="00DC775C" w:rsidRPr="000E39B5" w:rsidRDefault="00DC775C" w:rsidP="00344631">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0AB2110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condições estabelecidas no contrato, de modo a assegurar os melhores resultados para a Administração. (Decreto nº 11.246, de 2022, art. 22, VI);</w:t>
      </w:r>
    </w:p>
    <w:p w14:paraId="6C43CB4C"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5" w:anchor="art117§1">
        <w:r w:rsidRPr="007B55E0">
          <w:rPr>
            <w:rStyle w:val="Hyperlink"/>
            <w:rFonts w:ascii="Garamond" w:hAnsi="Garamond"/>
            <w:b/>
            <w:i/>
            <w:sz w:val="24"/>
            <w:szCs w:val="24"/>
          </w:rPr>
          <w:t>Lei nº 14.133, de 2021, art. 117, §1º</w:t>
        </w:r>
      </w:hyperlink>
      <w:proofErr w:type="gramStart"/>
      <w:r>
        <w:rPr>
          <w:rFonts w:ascii="Garamond" w:hAnsi="Garamond"/>
          <w:sz w:val="24"/>
          <w:szCs w:val="24"/>
        </w:rPr>
        <w:t>)</w:t>
      </w:r>
      <w:proofErr w:type="gramEnd"/>
      <w:r w:rsidRPr="007B55E0">
        <w:rPr>
          <w:rFonts w:ascii="Garamond" w:hAnsi="Garamond"/>
          <w:sz w:val="24"/>
          <w:szCs w:val="24"/>
        </w:rPr>
        <w:t xml:space="preserve"> </w:t>
      </w:r>
    </w:p>
    <w:p w14:paraId="7FDB24AE"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151B3401"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A6C987"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4C8E1E9A"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0338DCA1" w14:textId="77777777" w:rsidR="00DC775C" w:rsidRPr="007B55E0" w:rsidRDefault="00DC775C" w:rsidP="00344631">
      <w:pPr>
        <w:pStyle w:val="Nivel3"/>
        <w:numPr>
          <w:ilvl w:val="0"/>
          <w:numId w:val="0"/>
        </w:numPr>
        <w:tabs>
          <w:tab w:val="left" w:pos="426"/>
        </w:tabs>
        <w:spacing w:before="0" w:after="0" w:line="240" w:lineRule="auto"/>
        <w:rPr>
          <w:rFonts w:ascii="Garamond" w:hAnsi="Garamond"/>
          <w:sz w:val="24"/>
          <w:szCs w:val="24"/>
        </w:rPr>
      </w:pPr>
    </w:p>
    <w:p w14:paraId="3774C86F" w14:textId="77777777" w:rsidR="00DC775C" w:rsidRPr="00761DCE" w:rsidRDefault="00DC775C" w:rsidP="00344631">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163A09CB"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7B55E0">
        <w:rPr>
          <w:rFonts w:ascii="Garamond" w:hAnsi="Garamond" w:cs="Times New Roman"/>
          <w:sz w:val="24"/>
          <w:szCs w:val="24"/>
        </w:rPr>
        <w:t>apostilamento</w:t>
      </w:r>
      <w:proofErr w:type="spellEnd"/>
      <w:r w:rsidRPr="007B55E0">
        <w:rPr>
          <w:rFonts w:ascii="Garamond" w:hAnsi="Garamond" w:cs="Times New Roman"/>
          <w:sz w:val="24"/>
          <w:szCs w:val="24"/>
        </w:rPr>
        <w:t xml:space="preserve"> e termos aditivos, solicitando quaisquer documentos comprobatório</w:t>
      </w:r>
      <w:r>
        <w:rPr>
          <w:rFonts w:ascii="Garamond" w:hAnsi="Garamond" w:cs="Times New Roman"/>
          <w:sz w:val="24"/>
          <w:szCs w:val="24"/>
        </w:rPr>
        <w:t>s pertinentes, caso necessário.</w:t>
      </w:r>
    </w:p>
    <w:p w14:paraId="4B967574"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6624D2A2" w14:textId="77777777" w:rsidR="00DC775C" w:rsidRPr="007B55E0" w:rsidRDefault="00DC775C" w:rsidP="00344631">
      <w:pPr>
        <w:pStyle w:val="Nvel1-SemNumPreto"/>
        <w:tabs>
          <w:tab w:val="clear" w:pos="567"/>
          <w:tab w:val="left" w:pos="426"/>
        </w:tabs>
        <w:rPr>
          <w:rFonts w:ascii="Garamond" w:hAnsi="Garamond"/>
        </w:rPr>
      </w:pPr>
    </w:p>
    <w:p w14:paraId="2DB1757B" w14:textId="77777777" w:rsidR="00DC775C" w:rsidRPr="00D055ED" w:rsidRDefault="00DC775C" w:rsidP="00344631">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0BF4C75A"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w:t>
      </w:r>
      <w:r w:rsidRPr="007B55E0">
        <w:rPr>
          <w:rFonts w:ascii="Garamond" w:hAnsi="Garamond" w:cs="Times New Roman"/>
          <w:sz w:val="24"/>
          <w:szCs w:val="24"/>
        </w:rPr>
        <w:lastRenderedPageBreak/>
        <w:t xml:space="preserve">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908F1A"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CEB641"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32C556"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3C95979"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E7A39A4"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2023BBE"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ABAC8E9" w14:textId="77777777" w:rsidR="00DC775C" w:rsidRPr="007B55E0" w:rsidRDefault="00DC775C" w:rsidP="00632A30">
      <w:pPr>
        <w:pStyle w:val="Nivel2"/>
        <w:numPr>
          <w:ilvl w:val="0"/>
          <w:numId w:val="0"/>
        </w:numPr>
        <w:tabs>
          <w:tab w:val="left" w:pos="426"/>
        </w:tabs>
        <w:spacing w:before="0" w:after="0" w:line="240" w:lineRule="auto"/>
        <w:rPr>
          <w:rFonts w:ascii="Garamond" w:hAnsi="Garamond" w:cs="Times New Roman"/>
          <w:sz w:val="24"/>
          <w:szCs w:val="24"/>
        </w:rPr>
      </w:pPr>
    </w:p>
    <w:p w14:paraId="0ABA40CE" w14:textId="77777777" w:rsidR="00DC775C" w:rsidRPr="007B55E0" w:rsidRDefault="00DC775C" w:rsidP="00632A30">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CRITÉRIOS DE MEDIÇÃO E DE PAGAMENTO</w:t>
      </w:r>
    </w:p>
    <w:p w14:paraId="2654CE1E" w14:textId="77777777" w:rsidR="00DC775C" w:rsidRPr="003142B4" w:rsidRDefault="00DC775C" w:rsidP="00632A30">
      <w:pPr>
        <w:pStyle w:val="Nvel1-SemNumPreto"/>
        <w:tabs>
          <w:tab w:val="clear" w:pos="567"/>
          <w:tab w:val="left" w:pos="426"/>
        </w:tabs>
        <w:rPr>
          <w:rFonts w:ascii="Garamond" w:hAnsi="Garamond"/>
          <w:color w:val="auto"/>
        </w:rPr>
      </w:pPr>
    </w:p>
    <w:p w14:paraId="1E741FFB" w14:textId="77777777" w:rsidR="00DC775C" w:rsidRPr="003142B4" w:rsidRDefault="00DC775C" w:rsidP="00632A30">
      <w:pPr>
        <w:pStyle w:val="Nvel1-SemNumPreto"/>
        <w:tabs>
          <w:tab w:val="clear" w:pos="567"/>
          <w:tab w:val="left" w:pos="426"/>
        </w:tabs>
        <w:rPr>
          <w:rFonts w:ascii="Garamond" w:hAnsi="Garamond"/>
          <w:color w:val="auto"/>
        </w:rPr>
      </w:pPr>
      <w:r w:rsidRPr="003142B4">
        <w:rPr>
          <w:rFonts w:ascii="Garamond" w:hAnsi="Garamond"/>
          <w:color w:val="auto"/>
        </w:rPr>
        <w:t>Recebimento</w:t>
      </w:r>
    </w:p>
    <w:p w14:paraId="67FB93CF" w14:textId="77777777" w:rsidR="00DC775C" w:rsidRPr="003142B4"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w:t>
      </w:r>
      <w:proofErr w:type="gramStart"/>
      <w:r w:rsidRPr="003142B4">
        <w:rPr>
          <w:rFonts w:ascii="Garamond" w:hAnsi="Garamond" w:cs="Times New Roman"/>
          <w:color w:val="auto"/>
          <w:sz w:val="24"/>
          <w:szCs w:val="24"/>
          <w:lang w:eastAsia="en-US"/>
        </w:rPr>
        <w:t>pelo(</w:t>
      </w:r>
      <w:proofErr w:type="gramEnd"/>
      <w:r w:rsidRPr="003142B4">
        <w:rPr>
          <w:rFonts w:ascii="Garamond" w:hAnsi="Garamond" w:cs="Times New Roman"/>
          <w:color w:val="auto"/>
          <w:sz w:val="24"/>
          <w:szCs w:val="24"/>
          <w:lang w:eastAsia="en-US"/>
        </w:rPr>
        <w:t>a) responsável pelo acompanhamento e fiscalização do contrato, para efeito de posterior verificação de sua conformidade com as especificações constantes no Termo de Referência e na proposta.</w:t>
      </w:r>
    </w:p>
    <w:p w14:paraId="39624BCF"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0B03155A"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1056C64F"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46"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C028968"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385E4A46"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7"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w:t>
      </w:r>
      <w:r w:rsidRPr="007B55E0">
        <w:rPr>
          <w:rFonts w:ascii="Garamond" w:hAnsi="Garamond" w:cs="Times New Roman"/>
          <w:sz w:val="24"/>
          <w:szCs w:val="24"/>
          <w:lang w:eastAsia="en-US"/>
        </w:rPr>
        <w:lastRenderedPageBreak/>
        <w:t xml:space="preserve">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14544410"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C3CB1D" w14:textId="77777777" w:rsidR="00DC775C" w:rsidRPr="00067FB7"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1554054F" w14:textId="77777777" w:rsidR="00DC775C" w:rsidRPr="00067FB7" w:rsidRDefault="00DC775C" w:rsidP="00344631">
      <w:pPr>
        <w:pStyle w:val="Nvel1-SemNumPreto"/>
        <w:tabs>
          <w:tab w:val="clear" w:pos="567"/>
          <w:tab w:val="left" w:pos="426"/>
        </w:tabs>
        <w:rPr>
          <w:rFonts w:ascii="Garamond" w:hAnsi="Garamond"/>
          <w:color w:val="auto"/>
        </w:rPr>
      </w:pPr>
    </w:p>
    <w:p w14:paraId="535C5F38" w14:textId="77777777" w:rsidR="00DC775C" w:rsidRPr="00067FB7" w:rsidRDefault="00DC775C" w:rsidP="00344631">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19BDD80A"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2315B24E"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266166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prazo de validade;</w:t>
      </w:r>
    </w:p>
    <w:p w14:paraId="7177475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a</w:t>
      </w:r>
      <w:proofErr w:type="gramEnd"/>
      <w:r w:rsidRPr="007B55E0">
        <w:rPr>
          <w:rFonts w:ascii="Garamond" w:hAnsi="Garamond"/>
          <w:sz w:val="24"/>
          <w:szCs w:val="24"/>
        </w:rPr>
        <w:t xml:space="preserve"> data da emissão; </w:t>
      </w:r>
    </w:p>
    <w:p w14:paraId="07F9869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os</w:t>
      </w:r>
      <w:proofErr w:type="gramEnd"/>
      <w:r w:rsidRPr="007B55E0">
        <w:rPr>
          <w:rFonts w:ascii="Garamond" w:hAnsi="Garamond"/>
          <w:sz w:val="24"/>
          <w:szCs w:val="24"/>
        </w:rPr>
        <w:t xml:space="preserve"> dados do contrato e do órgão contratante; </w:t>
      </w:r>
    </w:p>
    <w:p w14:paraId="0AAE07F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período respectivo de execução do contrato; </w:t>
      </w:r>
    </w:p>
    <w:p w14:paraId="517504F2"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valor a pagar; e </w:t>
      </w:r>
    </w:p>
    <w:p w14:paraId="114B8CD0"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eventual</w:t>
      </w:r>
      <w:proofErr w:type="gramEnd"/>
      <w:r w:rsidRPr="007B55E0">
        <w:rPr>
          <w:rFonts w:ascii="Garamond" w:hAnsi="Garamond"/>
          <w:sz w:val="24"/>
          <w:szCs w:val="24"/>
        </w:rPr>
        <w:t xml:space="preserve"> destaque do valor de retenções tributárias cabíveis.</w:t>
      </w:r>
    </w:p>
    <w:p w14:paraId="1A65B353"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A9D2DA0"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0AEC2EFE"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Constatando-se, a situação de irregularidade do contratado, será providenciada sua notificação, por escrito, para que, no prazo de </w:t>
      </w:r>
      <w:proofErr w:type="gramStart"/>
      <w:r w:rsidRPr="007B55E0">
        <w:rPr>
          <w:rFonts w:ascii="Garamond" w:hAnsi="Garamond" w:cs="Times New Roman"/>
          <w:sz w:val="24"/>
          <w:szCs w:val="24"/>
          <w:lang w:eastAsia="en-US"/>
        </w:rPr>
        <w:t>5</w:t>
      </w:r>
      <w:proofErr w:type="gramEnd"/>
      <w:r w:rsidRPr="007B55E0">
        <w:rPr>
          <w:rFonts w:ascii="Garamond" w:hAnsi="Garamond" w:cs="Times New Roman"/>
          <w:sz w:val="24"/>
          <w:szCs w:val="24"/>
          <w:lang w:eastAsia="en-US"/>
        </w:rPr>
        <w:t xml:space="preserve"> (cinco) dias úteis, regularize sua situação ou, no mesmo prazo, apresente sua defesa. O prazo poderá ser prorrogado uma vez, por igual período, a critério do contratante.</w:t>
      </w:r>
    </w:p>
    <w:p w14:paraId="21D36DEA"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C60DB" w14:textId="77777777" w:rsidR="00DC775C" w:rsidRPr="00067FB7" w:rsidRDefault="00DC775C" w:rsidP="008D587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C8C89E7" w14:textId="01383659" w:rsidR="00DC775C" w:rsidRPr="00067FB7" w:rsidRDefault="00DC775C" w:rsidP="008D587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BE2BC4">
        <w:rPr>
          <w:rFonts w:ascii="Garamond" w:hAnsi="Garamond" w:cs="Times New Roman"/>
          <w:color w:val="auto"/>
          <w:sz w:val="24"/>
          <w:szCs w:val="24"/>
          <w:lang w:eastAsia="en-US"/>
        </w:rPr>
        <w:t xml:space="preserve">fiscal e trabalhista. </w:t>
      </w:r>
    </w:p>
    <w:p w14:paraId="06931C51" w14:textId="77777777" w:rsidR="00DC775C" w:rsidRPr="00067FB7" w:rsidRDefault="00DC775C" w:rsidP="00344631">
      <w:pPr>
        <w:pStyle w:val="Nvel1-SemNumPreto"/>
        <w:tabs>
          <w:tab w:val="clear" w:pos="567"/>
          <w:tab w:val="left" w:pos="426"/>
        </w:tabs>
        <w:rPr>
          <w:rFonts w:ascii="Garamond" w:hAnsi="Garamond"/>
          <w:color w:val="auto"/>
        </w:rPr>
      </w:pPr>
    </w:p>
    <w:p w14:paraId="54B20825" w14:textId="77777777" w:rsidR="00DC775C" w:rsidRPr="00067FB7" w:rsidRDefault="00DC775C" w:rsidP="00632A30">
      <w:pPr>
        <w:pStyle w:val="Nvel1-SemNumPreto"/>
        <w:rPr>
          <w:rFonts w:ascii="Garamond" w:hAnsi="Garamond"/>
          <w:color w:val="auto"/>
        </w:rPr>
      </w:pPr>
      <w:r w:rsidRPr="00067FB7">
        <w:rPr>
          <w:rFonts w:ascii="Garamond" w:hAnsi="Garamond"/>
          <w:color w:val="auto"/>
        </w:rPr>
        <w:t>Prazo de pagamento</w:t>
      </w:r>
    </w:p>
    <w:p w14:paraId="4CEF6089"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16575398"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2F2EB04F" w14:textId="77777777" w:rsidR="00DC775C" w:rsidRPr="00067FB7" w:rsidRDefault="00DC775C" w:rsidP="00632A30">
      <w:pPr>
        <w:pStyle w:val="Nvel1-SemNumPreto"/>
        <w:rPr>
          <w:rFonts w:ascii="Garamond" w:hAnsi="Garamond"/>
          <w:color w:val="auto"/>
        </w:rPr>
      </w:pPr>
    </w:p>
    <w:p w14:paraId="2D2E821E" w14:textId="77777777" w:rsidR="00DC775C" w:rsidRPr="00067FB7" w:rsidRDefault="00DC775C" w:rsidP="00632A30">
      <w:pPr>
        <w:pStyle w:val="Nvel1-SemNumPreto"/>
        <w:rPr>
          <w:rFonts w:ascii="Garamond" w:hAnsi="Garamond"/>
          <w:color w:val="auto"/>
        </w:rPr>
      </w:pPr>
      <w:r w:rsidRPr="00067FB7">
        <w:rPr>
          <w:rFonts w:ascii="Garamond" w:hAnsi="Garamond"/>
          <w:color w:val="auto"/>
        </w:rPr>
        <w:t>Forma de pagamento</w:t>
      </w:r>
    </w:p>
    <w:p w14:paraId="6C42944F"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pagamento será realizado por meio de ordem bancária, para crédito em banco, agência e conta </w:t>
      </w:r>
      <w:proofErr w:type="gramStart"/>
      <w:r w:rsidRPr="00067FB7">
        <w:rPr>
          <w:rFonts w:ascii="Garamond" w:hAnsi="Garamond" w:cs="Times New Roman"/>
          <w:color w:val="auto"/>
          <w:sz w:val="24"/>
          <w:szCs w:val="24"/>
          <w:lang w:eastAsia="en-US"/>
        </w:rPr>
        <w:t>corrente indicados pelo contratado</w:t>
      </w:r>
      <w:proofErr w:type="gramEnd"/>
      <w:r w:rsidRPr="00067FB7">
        <w:rPr>
          <w:rFonts w:ascii="Garamond" w:hAnsi="Garamond" w:cs="Times New Roman"/>
          <w:color w:val="auto"/>
          <w:sz w:val="24"/>
          <w:szCs w:val="24"/>
          <w:lang w:eastAsia="en-US"/>
        </w:rPr>
        <w:t>.</w:t>
      </w:r>
    </w:p>
    <w:p w14:paraId="51408B9E"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438FC0C"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2A356D" w14:textId="77777777" w:rsidR="00DC775C" w:rsidRPr="00067FB7" w:rsidRDefault="00DC775C" w:rsidP="00632A30">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3503AA4"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8">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A2015"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p>
    <w:p w14:paraId="06FD85D9"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47047C7F" w14:textId="77777777" w:rsidR="002B19B1" w:rsidRPr="002B19B1" w:rsidRDefault="002B19B1" w:rsidP="00632A30">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228E37D" w14:textId="77777777" w:rsidR="002B19B1" w:rsidRPr="00744AF2" w:rsidRDefault="002B19B1" w:rsidP="00344631">
      <w:pPr>
        <w:pStyle w:val="Nvel1-SemNumPreto"/>
        <w:tabs>
          <w:tab w:val="clear" w:pos="567"/>
          <w:tab w:val="left" w:pos="284"/>
        </w:tabs>
        <w:rPr>
          <w:rFonts w:ascii="Garamond" w:hAnsi="Garamond" w:cs="Times New Roman"/>
          <w:color w:val="auto"/>
        </w:rPr>
      </w:pPr>
    </w:p>
    <w:p w14:paraId="45ABF399" w14:textId="77777777" w:rsidR="002B19B1" w:rsidRPr="00744AF2" w:rsidRDefault="002B19B1" w:rsidP="00344631">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70AD0F78" w14:textId="77777777" w:rsidR="002B19B1" w:rsidRPr="00744AF2" w:rsidRDefault="002B19B1"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A375519"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77C86623" w14:textId="77777777" w:rsidR="002B19B1" w:rsidRPr="00744AF2" w:rsidRDefault="002B19B1" w:rsidP="00632A30">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t>FORMA E CRITÉRIOS DE SELEÇÃO DO FORNECEDOR E FORMA DE FORNECIMENTO</w:t>
      </w:r>
    </w:p>
    <w:p w14:paraId="5E03468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3EB65030" w14:textId="77777777" w:rsidR="002B19B1" w:rsidRPr="00744AF2" w:rsidRDefault="002B19B1" w:rsidP="00632A30">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32F076B" w14:textId="7777777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6E3C86B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2309C5AC" w14:textId="77777777" w:rsidR="002B19B1" w:rsidRPr="00744AF2" w:rsidRDefault="002B19B1" w:rsidP="00632A30">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48F11633" w14:textId="7777777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fornecimento do objeto será PARCELADO em QUANTIDADES LIVRES</w:t>
      </w:r>
      <w:r w:rsidRPr="00744AF2">
        <w:rPr>
          <w:rFonts w:ascii="Garamond" w:hAnsi="Garamond" w:cs="Times New Roman"/>
          <w:color w:val="auto"/>
          <w:sz w:val="24"/>
          <w:szCs w:val="24"/>
          <w:shd w:val="clear" w:color="auto" w:fill="FFFFFF"/>
        </w:rPr>
        <w:t>.</w:t>
      </w:r>
    </w:p>
    <w:p w14:paraId="63ED7DA3"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rPr>
      </w:pPr>
    </w:p>
    <w:p w14:paraId="5DA731C2" w14:textId="77777777" w:rsidR="00DD5B69" w:rsidRPr="00067FB7" w:rsidRDefault="00DD5B69" w:rsidP="00632A30">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22CD350" w14:textId="77777777" w:rsidR="00DD5B69" w:rsidRPr="00067FB7" w:rsidRDefault="00DD5B69" w:rsidP="00632A30">
      <w:pPr>
        <w:pStyle w:val="Nivel2"/>
        <w:tabs>
          <w:tab w:val="left" w:pos="426"/>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3CB39D39" w14:textId="77777777" w:rsidR="00DD5B69" w:rsidRPr="00067FB7" w:rsidRDefault="00DD5B69" w:rsidP="00344631">
      <w:pPr>
        <w:pStyle w:val="Nvel1-SemNumPreto"/>
        <w:tabs>
          <w:tab w:val="clear" w:pos="567"/>
          <w:tab w:val="left" w:pos="426"/>
        </w:tabs>
        <w:rPr>
          <w:rFonts w:ascii="Garamond" w:hAnsi="Garamond"/>
          <w:color w:val="auto"/>
        </w:rPr>
      </w:pPr>
    </w:p>
    <w:p w14:paraId="51A3629B" w14:textId="77777777" w:rsidR="00DD5B69" w:rsidRPr="00BB5BDF" w:rsidRDefault="00DD5B69" w:rsidP="00344631">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040AB86B"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2A5187C3"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lastRenderedPageBreak/>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9">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14D201BC"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993E1F"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0">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2CF10746"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35B0E45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7" w:name="_Int_ySfCXwr4"/>
      <w:r w:rsidRPr="007B55E0">
        <w:rPr>
          <w:rFonts w:ascii="Garamond" w:hAnsi="Garamond" w:cs="Times New Roman"/>
          <w:sz w:val="24"/>
          <w:szCs w:val="24"/>
        </w:rPr>
        <w:t>Mercantis onde</w:t>
      </w:r>
      <w:bookmarkEnd w:id="57"/>
      <w:r w:rsidRPr="007B55E0">
        <w:rPr>
          <w:rFonts w:ascii="Garamond" w:hAnsi="Garamond" w:cs="Times New Roman"/>
          <w:sz w:val="24"/>
          <w:szCs w:val="24"/>
        </w:rPr>
        <w:t xml:space="preserve"> </w:t>
      </w:r>
      <w:proofErr w:type="gramStart"/>
      <w:r w:rsidRPr="007B55E0">
        <w:rPr>
          <w:rFonts w:ascii="Garamond" w:hAnsi="Garamond" w:cs="Times New Roman"/>
          <w:sz w:val="24"/>
          <w:szCs w:val="24"/>
        </w:rPr>
        <w:t>opera,</w:t>
      </w:r>
      <w:proofErr w:type="gramEnd"/>
      <w:r w:rsidRPr="007B55E0">
        <w:rPr>
          <w:rFonts w:ascii="Garamond" w:hAnsi="Garamond" w:cs="Times New Roman"/>
          <w:sz w:val="24"/>
          <w:szCs w:val="24"/>
        </w:rPr>
        <w:t xml:space="preserve"> com averbação no Registro onde tem sede a matriz</w:t>
      </w:r>
    </w:p>
    <w:p w14:paraId="5E35BF1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51"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4EF1BAFD" w14:textId="77777777" w:rsidR="00DD5B69" w:rsidRPr="00067FB7" w:rsidRDefault="00DD5B69" w:rsidP="00344631">
      <w:pPr>
        <w:pStyle w:val="Nivel2"/>
        <w:tabs>
          <w:tab w:val="left" w:pos="426"/>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2A9F54A0" w14:textId="77777777" w:rsidR="00DD5B69" w:rsidRPr="00067FB7" w:rsidRDefault="00DD5B69" w:rsidP="00344631">
      <w:pPr>
        <w:pStyle w:val="Nvel1-SemNumPreto"/>
        <w:tabs>
          <w:tab w:val="clear" w:pos="567"/>
          <w:tab w:val="left" w:pos="426"/>
        </w:tabs>
        <w:rPr>
          <w:rFonts w:ascii="Garamond" w:hAnsi="Garamond"/>
          <w:color w:val="auto"/>
        </w:rPr>
      </w:pPr>
    </w:p>
    <w:p w14:paraId="3D7E5A5D"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 xml:space="preserve">Habilitação fiscal, social e </w:t>
      </w:r>
      <w:proofErr w:type="gramStart"/>
      <w:r w:rsidRPr="00067FB7">
        <w:rPr>
          <w:rFonts w:ascii="Garamond" w:hAnsi="Garamond"/>
          <w:color w:val="auto"/>
        </w:rPr>
        <w:t>trabalhista</w:t>
      </w:r>
      <w:proofErr w:type="gramEnd"/>
    </w:p>
    <w:p w14:paraId="335D6C44"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220F3550"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CF1EA"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20596C29"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219725AE"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3E8D544F"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4EE83B35"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E34384C"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607F7E" w14:textId="77777777" w:rsidR="00DD5B69" w:rsidRPr="00067FB7" w:rsidRDefault="00DD5B69" w:rsidP="00344631">
      <w:pPr>
        <w:pStyle w:val="Nvel1-SemNumPreto"/>
        <w:tabs>
          <w:tab w:val="clear" w:pos="567"/>
          <w:tab w:val="left" w:pos="426"/>
        </w:tabs>
        <w:rPr>
          <w:rFonts w:ascii="Garamond" w:hAnsi="Garamond"/>
          <w:color w:val="auto"/>
        </w:rPr>
      </w:pPr>
    </w:p>
    <w:p w14:paraId="3507F458"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0D359948"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Certidão negativa de insolvência civil expedida pelo distribuidor do domicílio ou sede do licitante, caso se trate de pessoa física, desde que admitida </w:t>
      </w:r>
      <w:r w:rsidRPr="007B55E0">
        <w:rPr>
          <w:rFonts w:ascii="Garamond" w:hAnsi="Garamond" w:cs="Times New Roman"/>
          <w:sz w:val="24"/>
          <w:szCs w:val="24"/>
        </w:rPr>
        <w:t xml:space="preserve">a sua participação na licitação, ou de sociedade simples; </w:t>
      </w:r>
    </w:p>
    <w:p w14:paraId="5C46134E"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52" w:anchor="art69">
        <w:r w:rsidRPr="007B55E0">
          <w:rPr>
            <w:rStyle w:val="Hyperlink"/>
            <w:rFonts w:ascii="Garamond" w:hAnsi="Garamond" w:cs="Times New Roman"/>
            <w:sz w:val="24"/>
            <w:szCs w:val="24"/>
          </w:rPr>
          <w:t>Lei nº 14.133, de 2021, art. 69, caput, inciso II</w:t>
        </w:r>
        <w:proofErr w:type="gramStart"/>
      </w:hyperlink>
      <w:r w:rsidRPr="007B55E0">
        <w:rPr>
          <w:rFonts w:ascii="Garamond" w:hAnsi="Garamond" w:cs="Times New Roman"/>
          <w:sz w:val="24"/>
          <w:szCs w:val="24"/>
        </w:rPr>
        <w:t>)</w:t>
      </w:r>
      <w:proofErr w:type="gramEnd"/>
      <w:r w:rsidRPr="007B55E0">
        <w:rPr>
          <w:rFonts w:ascii="Garamond" w:hAnsi="Garamond" w:cs="Times New Roman"/>
          <w:sz w:val="24"/>
          <w:szCs w:val="24"/>
        </w:rPr>
        <w:t>;</w:t>
      </w:r>
    </w:p>
    <w:p w14:paraId="075F815D"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demonstração de resultado de exercício e demais demonstrações contábeis dos </w:t>
      </w:r>
      <w:proofErr w:type="gramStart"/>
      <w:r w:rsidRPr="007B55E0">
        <w:rPr>
          <w:rFonts w:ascii="Garamond" w:hAnsi="Garamond" w:cs="Times New Roman"/>
          <w:sz w:val="24"/>
          <w:szCs w:val="24"/>
        </w:rPr>
        <w:t>2</w:t>
      </w:r>
      <w:proofErr w:type="gramEnd"/>
      <w:r w:rsidRPr="007B55E0">
        <w:rPr>
          <w:rFonts w:ascii="Garamond" w:hAnsi="Garamond" w:cs="Times New Roman"/>
          <w:sz w:val="24"/>
          <w:szCs w:val="24"/>
        </w:rPr>
        <w:t xml:space="preserve"> (dois) últimos exercícios sociais, comprovando;</w:t>
      </w:r>
    </w:p>
    <w:p w14:paraId="75F28115"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proofErr w:type="gramStart"/>
      <w:r w:rsidRPr="007B55E0">
        <w:rPr>
          <w:rFonts w:ascii="Garamond" w:hAnsi="Garamond"/>
          <w:sz w:val="24"/>
          <w:szCs w:val="24"/>
        </w:rPr>
        <w:t>índices</w:t>
      </w:r>
      <w:proofErr w:type="gramEnd"/>
      <w:r w:rsidRPr="007B55E0">
        <w:rPr>
          <w:rFonts w:ascii="Garamond" w:hAnsi="Garamond"/>
          <w:sz w:val="24"/>
          <w:szCs w:val="24"/>
        </w:rPr>
        <w:t xml:space="preserve"> de Liquidez Geral (LG), Liquidez Corrente (LC), e Solvência Geral (SG) superiores a 1 (um);</w:t>
      </w:r>
    </w:p>
    <w:p w14:paraId="734EFA96" w14:textId="3B16136E"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As empresas criadas no exercício financeiro da licitação deverão atender a todas as exigências da habilitação e poderão substituir os demonstrativos contábeis pelo balanço de abertura.</w:t>
      </w:r>
    </w:p>
    <w:p w14:paraId="37F0455A"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limitar-se-ão ao último exercício no caso de a pessoa jurídica ter sido constituída há menos de </w:t>
      </w:r>
      <w:proofErr w:type="gramStart"/>
      <w:r w:rsidRPr="007B55E0">
        <w:rPr>
          <w:rFonts w:ascii="Garamond" w:hAnsi="Garamond"/>
          <w:sz w:val="24"/>
          <w:szCs w:val="24"/>
        </w:rPr>
        <w:t>2</w:t>
      </w:r>
      <w:proofErr w:type="gramEnd"/>
      <w:r w:rsidRPr="007B55E0">
        <w:rPr>
          <w:rFonts w:ascii="Garamond" w:hAnsi="Garamond"/>
          <w:sz w:val="24"/>
          <w:szCs w:val="24"/>
        </w:rPr>
        <w:t xml:space="preserve"> (dois) anos;</w:t>
      </w:r>
    </w:p>
    <w:p w14:paraId="17A16716" w14:textId="58F4420B"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deverão ser exigidos com base no limite definido pela Receita Federal do Brasil para transmissão da Escrituração Contábil Digital - ECD ao </w:t>
      </w:r>
      <w:proofErr w:type="spellStart"/>
      <w:r w:rsidRPr="007B55E0">
        <w:rPr>
          <w:rFonts w:ascii="Garamond" w:hAnsi="Garamond"/>
          <w:sz w:val="24"/>
          <w:szCs w:val="24"/>
        </w:rPr>
        <w:t>Sped</w:t>
      </w:r>
      <w:proofErr w:type="spellEnd"/>
      <w:r w:rsidRPr="007B55E0">
        <w:rPr>
          <w:rFonts w:ascii="Garamond" w:hAnsi="Garamond"/>
          <w:sz w:val="24"/>
          <w:szCs w:val="24"/>
        </w:rPr>
        <w:t>.</w:t>
      </w:r>
    </w:p>
    <w:p w14:paraId="25FC853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w:t>
      </w:r>
      <w:proofErr w:type="gramStart"/>
      <w:r w:rsidRPr="007B55E0">
        <w:rPr>
          <w:rFonts w:ascii="Garamond" w:hAnsi="Garamond" w:cs="Times New Roman"/>
          <w:color w:val="auto"/>
          <w:sz w:val="24"/>
          <w:szCs w:val="24"/>
        </w:rPr>
        <w:t>1</w:t>
      </w:r>
      <w:proofErr w:type="gramEnd"/>
      <w:r w:rsidRPr="007B55E0">
        <w:rPr>
          <w:rFonts w:ascii="Garamond" w:hAnsi="Garamond" w:cs="Times New Roman"/>
          <w:color w:val="auto"/>
          <w:sz w:val="24"/>
          <w:szCs w:val="24"/>
        </w:rPr>
        <w:t xml:space="preserve">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638F811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3586810" w14:textId="77777777" w:rsidR="00DD5B69" w:rsidRDefault="00DD5B69" w:rsidP="00632A30">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7460E8DB" w14:textId="77777777" w:rsidR="002B19B1" w:rsidRDefault="002B19B1" w:rsidP="00632A30">
      <w:pPr>
        <w:pStyle w:val="Nvel2-Red"/>
        <w:numPr>
          <w:ilvl w:val="0"/>
          <w:numId w:val="0"/>
        </w:numPr>
        <w:tabs>
          <w:tab w:val="left" w:pos="284"/>
          <w:tab w:val="left" w:pos="567"/>
          <w:tab w:val="left" w:pos="851"/>
        </w:tabs>
        <w:spacing w:before="0" w:after="0" w:line="240" w:lineRule="auto"/>
        <w:rPr>
          <w:rFonts w:ascii="Garamond" w:hAnsi="Garamond" w:cs="Times New Roman"/>
          <w:i w:val="0"/>
          <w:color w:val="auto"/>
          <w:sz w:val="24"/>
          <w:szCs w:val="24"/>
        </w:rPr>
      </w:pPr>
    </w:p>
    <w:p w14:paraId="6051E514" w14:textId="0F1985E0" w:rsidR="004922E3" w:rsidRPr="004922E3" w:rsidRDefault="004922E3" w:rsidP="00632A30">
      <w:pPr>
        <w:pStyle w:val="Nvel2-Red"/>
        <w:numPr>
          <w:ilvl w:val="0"/>
          <w:numId w:val="0"/>
        </w:numPr>
        <w:tabs>
          <w:tab w:val="left" w:pos="284"/>
          <w:tab w:val="left" w:pos="567"/>
          <w:tab w:val="left" w:pos="851"/>
        </w:tabs>
        <w:spacing w:before="0" w:after="0" w:line="240" w:lineRule="auto"/>
        <w:rPr>
          <w:rFonts w:ascii="Garamond" w:hAnsi="Garamond" w:cs="Times New Roman"/>
          <w:b/>
          <w:i w:val="0"/>
          <w:color w:val="auto"/>
          <w:sz w:val="24"/>
          <w:szCs w:val="24"/>
          <w:u w:val="single"/>
        </w:rPr>
      </w:pPr>
      <w:r>
        <w:rPr>
          <w:rFonts w:ascii="Garamond" w:hAnsi="Garamond" w:cs="Times New Roman"/>
          <w:b/>
          <w:i w:val="0"/>
          <w:color w:val="auto"/>
          <w:sz w:val="24"/>
          <w:szCs w:val="24"/>
          <w:u w:val="single"/>
        </w:rPr>
        <w:t>Qualificação Técnica</w:t>
      </w:r>
    </w:p>
    <w:p w14:paraId="39491DC6" w14:textId="60BB5248" w:rsidR="004922E3" w:rsidRPr="004922E3" w:rsidRDefault="004922E3" w:rsidP="004922E3">
      <w:pPr>
        <w:pStyle w:val="Nivel2"/>
        <w:tabs>
          <w:tab w:val="left" w:pos="567"/>
        </w:tabs>
        <w:spacing w:before="0" w:after="0" w:line="240" w:lineRule="auto"/>
        <w:ind w:left="0" w:firstLine="0"/>
        <w:rPr>
          <w:rFonts w:ascii="Garamond" w:hAnsi="Garamond"/>
          <w:sz w:val="24"/>
          <w:szCs w:val="24"/>
        </w:rPr>
      </w:pPr>
      <w:r w:rsidRPr="004922E3">
        <w:rPr>
          <w:rFonts w:ascii="Garamond" w:hAnsi="Garamond"/>
          <w:sz w:val="24"/>
          <w:szCs w:val="24"/>
        </w:rPr>
        <w:t xml:space="preserve">Comprovação de aptidão para desempenho de atividade pertinente e compatível em características com o objeto da presente licitação, por meio de atestado fornecido por pessoa jurídica de direito público ou privado. </w:t>
      </w:r>
    </w:p>
    <w:p w14:paraId="0FC59B5F" w14:textId="77777777" w:rsidR="004922E3" w:rsidRPr="002B19B1" w:rsidRDefault="004922E3" w:rsidP="00632A30">
      <w:pPr>
        <w:pStyle w:val="Nvel2-Red"/>
        <w:numPr>
          <w:ilvl w:val="0"/>
          <w:numId w:val="0"/>
        </w:numPr>
        <w:tabs>
          <w:tab w:val="left" w:pos="284"/>
          <w:tab w:val="left" w:pos="567"/>
          <w:tab w:val="left" w:pos="851"/>
        </w:tabs>
        <w:spacing w:before="0" w:after="0" w:line="240" w:lineRule="auto"/>
        <w:rPr>
          <w:rFonts w:ascii="Garamond" w:hAnsi="Garamond" w:cs="Times New Roman"/>
          <w:i w:val="0"/>
          <w:color w:val="auto"/>
          <w:sz w:val="24"/>
          <w:szCs w:val="24"/>
        </w:rPr>
      </w:pPr>
    </w:p>
    <w:p w14:paraId="78E420BC" w14:textId="77777777" w:rsidR="002B19B1" w:rsidRPr="002B19B1" w:rsidRDefault="002B19B1" w:rsidP="00632A30">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t>ESTIMATIVAS DO VALOR DA CONTRATAÇÃO</w:t>
      </w:r>
    </w:p>
    <w:p w14:paraId="62C8B62B" w14:textId="013462F8" w:rsidR="002B19B1" w:rsidRPr="002B19B1" w:rsidRDefault="002B19B1" w:rsidP="00632A30">
      <w:pPr>
        <w:pStyle w:val="Nvel2-Red"/>
        <w:tabs>
          <w:tab w:val="left" w:pos="284"/>
          <w:tab w:val="left" w:pos="567"/>
        </w:tabs>
        <w:spacing w:before="0" w:after="0" w:line="240" w:lineRule="auto"/>
        <w:ind w:left="0" w:firstLine="0"/>
        <w:rPr>
          <w:rFonts w:ascii="Garamond" w:hAnsi="Garamond" w:cs="Times New Roman"/>
          <w:b/>
          <w:bCs/>
          <w:i w:val="0"/>
          <w:color w:val="auto"/>
          <w:sz w:val="24"/>
          <w:szCs w:val="24"/>
        </w:rPr>
      </w:pPr>
      <w:r w:rsidRPr="002B19B1">
        <w:rPr>
          <w:rFonts w:ascii="Garamond" w:hAnsi="Garamond" w:cs="Times New Roman"/>
          <w:i w:val="0"/>
          <w:color w:val="auto"/>
          <w:sz w:val="24"/>
          <w:szCs w:val="24"/>
        </w:rPr>
        <w:t>O custo estimado total da contratação é de R$</w:t>
      </w:r>
      <w:r w:rsidR="005E6900">
        <w:rPr>
          <w:rFonts w:ascii="Garamond" w:hAnsi="Garamond" w:cs="Times New Roman"/>
          <w:i w:val="0"/>
          <w:color w:val="auto"/>
          <w:sz w:val="24"/>
          <w:szCs w:val="24"/>
        </w:rPr>
        <w:t>246.838,74 (duzentos e quarenta e seis mil, oitocentos e trinta e oito reais e setenta e quatro centavos</w:t>
      </w:r>
      <w:r w:rsidRPr="002B19B1">
        <w:rPr>
          <w:rFonts w:ascii="Garamond" w:hAnsi="Garamond" w:cs="Times New Roman"/>
          <w:i w:val="0"/>
          <w:color w:val="auto"/>
          <w:sz w:val="24"/>
          <w:szCs w:val="24"/>
        </w:rPr>
        <w:t>), conforme custos unitários apostos na tabela acima.</w:t>
      </w:r>
    </w:p>
    <w:p w14:paraId="490182C9"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5A0339D3" w14:textId="77777777" w:rsidR="002B19B1" w:rsidRPr="000C249B" w:rsidRDefault="002B19B1" w:rsidP="00344631">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58CF8D3C" w14:textId="6DC4E970" w:rsidR="00070132" w:rsidRDefault="002B19B1" w:rsidP="007545BF">
      <w:pPr>
        <w:pStyle w:val="Nivel2"/>
        <w:tabs>
          <w:tab w:val="left" w:pos="567"/>
        </w:tabs>
        <w:spacing w:before="0" w:after="0" w:line="240" w:lineRule="auto"/>
        <w:ind w:left="0" w:firstLine="0"/>
        <w:rPr>
          <w:rFonts w:ascii="Garamond" w:hAnsi="Garamond" w:cs="Times New Roman"/>
          <w:sz w:val="24"/>
          <w:szCs w:val="24"/>
        </w:rPr>
      </w:pPr>
      <w:r w:rsidRPr="000C249B">
        <w:rPr>
          <w:rFonts w:ascii="Garamond" w:hAnsi="Garamond" w:cs="Times New Roman"/>
          <w:sz w:val="24"/>
          <w:szCs w:val="24"/>
        </w:rPr>
        <w:t>As despesas decorrentes da presente contratação correrão à conta de recursos específicos consignados n</w:t>
      </w:r>
      <w:r w:rsidR="007545BF">
        <w:rPr>
          <w:rFonts w:ascii="Garamond" w:hAnsi="Garamond" w:cs="Times New Roman"/>
          <w:sz w:val="24"/>
          <w:szCs w:val="24"/>
        </w:rPr>
        <w:t>o Orçamento Geral do Município.</w:t>
      </w:r>
    </w:p>
    <w:p w14:paraId="6BE503E2" w14:textId="67F03146" w:rsidR="00070132" w:rsidRDefault="00F479A5" w:rsidP="00070132">
      <w:pPr>
        <w:pStyle w:val="Nivel2"/>
        <w:numPr>
          <w:ilvl w:val="0"/>
          <w:numId w:val="0"/>
        </w:numPr>
        <w:tabs>
          <w:tab w:val="left" w:pos="426"/>
          <w:tab w:val="left" w:pos="567"/>
        </w:tabs>
        <w:spacing w:before="0" w:after="0" w:line="240" w:lineRule="auto"/>
        <w:rPr>
          <w:rFonts w:ascii="Garamond" w:hAnsi="Garamond" w:cs="Times New Roman"/>
          <w:sz w:val="24"/>
          <w:szCs w:val="24"/>
        </w:rPr>
      </w:pPr>
      <w:proofErr w:type="gramStart"/>
      <w:r>
        <w:rPr>
          <w:rFonts w:ascii="Garamond" w:hAnsi="Garamond" w:cs="Times New Roman"/>
          <w:sz w:val="24"/>
          <w:szCs w:val="24"/>
        </w:rPr>
        <w:t>11.2.</w:t>
      </w:r>
      <w:proofErr w:type="gramEnd"/>
      <w:r w:rsidR="002B19B1" w:rsidRPr="000C249B">
        <w:rPr>
          <w:rFonts w:ascii="Garamond" w:hAnsi="Garamond" w:cs="Times New Roman"/>
          <w:sz w:val="24"/>
          <w:szCs w:val="24"/>
        </w:rPr>
        <w:t xml:space="preserve">A contratação será atendida pela seguinte dotação: </w:t>
      </w:r>
    </w:p>
    <w:p w14:paraId="21685863" w14:textId="4BD2F42E"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highlight w:val="yellow"/>
        </w:rPr>
      </w:pPr>
      <w:r>
        <w:rPr>
          <w:rFonts w:ascii="Garamond" w:hAnsi="Garamond" w:cs="Times New Roman"/>
          <w:sz w:val="22"/>
          <w:szCs w:val="22"/>
        </w:rPr>
        <w:t>499-02.08.02.04.122.0006.2.0152.3.3.90.30.00.00; 169-02.08.02.15.122.0018.2.0028.3.3.90.30.00.00</w:t>
      </w:r>
    </w:p>
    <w:p w14:paraId="3B1390A7"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t>07-02.01.01.04.122.0003.2.0009.3.3.90.30.00.00; 1.516-02.26.01.15.452.0006.2.0064.3.3.90.30.00.00</w:t>
      </w:r>
    </w:p>
    <w:p w14:paraId="78A12377"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lastRenderedPageBreak/>
        <w:t>1.528-02.26.01.15.452.0020.2.0060.3.3.90.30.00.00; 195-02.08.01.17.122.0006.2.0024.3.3.90.30.00.00</w:t>
      </w:r>
    </w:p>
    <w:p w14:paraId="58DA9366"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t>1.253-02.08.01.17.512.0068.2.0026.3.3.90.30.00.00; 207-02.08.01.17.512.0067.2.0025.3.3.90.30.00.00</w:t>
      </w:r>
    </w:p>
    <w:p w14:paraId="5455A3F8"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t>337-02.10.01.12.361.0032.2.0040.3.3.90.30.00.00; 542-02.13.01.04.122.0006.2.0154.3.3.90.30.00.00</w:t>
      </w:r>
    </w:p>
    <w:p w14:paraId="74803ADB"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t>1.365-02.13.01.20.609.0134.2.0306.3.3.90.30.00.00; 582-02.13.01.26.782.0060.2.0067.3.3.90.30.00.00</w:t>
      </w:r>
    </w:p>
    <w:p w14:paraId="765ED49F"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t>612-02.14.03.10.302.0045.2.0089.3.3.90.30.00.00; 619-02.15.01.10.301.0044.2.0083.3.3.90.30.00.00</w:t>
      </w:r>
    </w:p>
    <w:p w14:paraId="2F0FDBB6"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t>657-02.15.03.10.305.0048.2.0090.3.3.90.30.00.00; 647-02.15.03.10.304.0047.2.0125.3.3.90.30.00.00</w:t>
      </w:r>
    </w:p>
    <w:p w14:paraId="0E6CAA04"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t>668-02.16.01.08.122.0006.2.0099.3.3.90.30.00.00; 1.185-02.19.01.08.244.0064.2.0285.3.3.90.30.00.00</w:t>
      </w:r>
    </w:p>
    <w:p w14:paraId="79C30735"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t>1.192-02.19.01.08.244.0064.2.0286.3.3.90.30.00.00; 703-02.16.01.08.243.0065.2.0104.3.3.90.30.00.00</w:t>
      </w:r>
    </w:p>
    <w:p w14:paraId="49F87F74"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t xml:space="preserve">275-02.09.01.26.782.0133.2.0034.3.3.90.30.00.00; </w:t>
      </w:r>
      <w:proofErr w:type="gramStart"/>
      <w:r>
        <w:rPr>
          <w:rFonts w:ascii="Garamond" w:hAnsi="Garamond" w:cs="Times New Roman"/>
          <w:sz w:val="22"/>
          <w:szCs w:val="22"/>
        </w:rPr>
        <w:t>85-02.</w:t>
      </w:r>
      <w:proofErr w:type="gramEnd"/>
      <w:r>
        <w:rPr>
          <w:rFonts w:ascii="Garamond" w:hAnsi="Garamond" w:cs="Times New Roman"/>
          <w:sz w:val="22"/>
          <w:szCs w:val="22"/>
        </w:rPr>
        <w:t>07.01.04.122.0006.2.0014.3.3.90.30.00.00</w:t>
      </w:r>
    </w:p>
    <w:p w14:paraId="5D3E6114" w14:textId="77777777" w:rsidR="00070132"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rPr>
      </w:pPr>
      <w:r>
        <w:rPr>
          <w:rFonts w:ascii="Garamond" w:hAnsi="Garamond" w:cs="Times New Roman"/>
          <w:sz w:val="22"/>
          <w:szCs w:val="22"/>
        </w:rPr>
        <w:t xml:space="preserve">1.715-02.01.02.04.122.0006.2.0324.3.3.90.30.00.00 </w:t>
      </w:r>
    </w:p>
    <w:p w14:paraId="311A1B6C" w14:textId="77777777" w:rsidR="00070132" w:rsidRPr="00953C28" w:rsidRDefault="00070132" w:rsidP="00070132">
      <w:pPr>
        <w:pStyle w:val="Nivel2"/>
        <w:numPr>
          <w:ilvl w:val="0"/>
          <w:numId w:val="0"/>
        </w:numPr>
        <w:tabs>
          <w:tab w:val="left" w:pos="426"/>
          <w:tab w:val="left" w:pos="567"/>
        </w:tabs>
        <w:spacing w:before="0" w:after="0" w:line="240" w:lineRule="auto"/>
        <w:rPr>
          <w:rFonts w:ascii="Garamond" w:hAnsi="Garamond" w:cs="Times New Roman"/>
          <w:sz w:val="22"/>
          <w:szCs w:val="22"/>
          <w:highlight w:val="yellow"/>
        </w:rPr>
      </w:pPr>
    </w:p>
    <w:p w14:paraId="06063CC2" w14:textId="724F5155" w:rsidR="002B19B1" w:rsidRPr="002B19B1" w:rsidRDefault="00F479A5" w:rsidP="00F479A5">
      <w:pPr>
        <w:pStyle w:val="Nvel2-Red"/>
        <w:numPr>
          <w:ilvl w:val="0"/>
          <w:numId w:val="0"/>
        </w:numPr>
        <w:tabs>
          <w:tab w:val="left" w:pos="567"/>
        </w:tabs>
        <w:spacing w:before="0" w:after="0" w:line="240" w:lineRule="auto"/>
        <w:rPr>
          <w:rFonts w:ascii="Garamond" w:hAnsi="Garamond" w:cs="Times New Roman"/>
          <w:i w:val="0"/>
          <w:color w:val="auto"/>
          <w:sz w:val="24"/>
          <w:szCs w:val="24"/>
        </w:rPr>
      </w:pPr>
      <w:proofErr w:type="gramStart"/>
      <w:r>
        <w:rPr>
          <w:rFonts w:ascii="Garamond" w:hAnsi="Garamond" w:cs="Times New Roman"/>
          <w:i w:val="0"/>
          <w:color w:val="auto"/>
          <w:sz w:val="24"/>
          <w:szCs w:val="24"/>
        </w:rPr>
        <w:t>11.3.</w:t>
      </w:r>
      <w:proofErr w:type="gramEnd"/>
      <w:r w:rsidR="002B19B1" w:rsidRPr="002B19B1">
        <w:rPr>
          <w:rFonts w:ascii="Garamond" w:hAnsi="Garamond" w:cs="Times New Roman"/>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002B19B1" w:rsidRPr="002B19B1">
        <w:rPr>
          <w:rFonts w:ascii="Garamond" w:hAnsi="Garamond" w:cs="Times New Roman"/>
          <w:i w:val="0"/>
          <w:color w:val="auto"/>
          <w:sz w:val="24"/>
          <w:szCs w:val="24"/>
        </w:rPr>
        <w:t>apostilamento</w:t>
      </w:r>
      <w:proofErr w:type="spellEnd"/>
      <w:r w:rsidR="002B19B1" w:rsidRPr="002B19B1">
        <w:rPr>
          <w:rFonts w:ascii="Garamond" w:hAnsi="Garamond" w:cs="Times New Roman"/>
          <w:i w:val="0"/>
          <w:color w:val="auto"/>
          <w:sz w:val="24"/>
          <w:szCs w:val="24"/>
        </w:rPr>
        <w:t>.</w:t>
      </w:r>
    </w:p>
    <w:p w14:paraId="385595A0" w14:textId="77777777" w:rsid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0D4571D7" w14:textId="77777777" w:rsidR="005B1D81" w:rsidRPr="002B19B1" w:rsidRDefault="005B1D81" w:rsidP="00344631">
      <w:pPr>
        <w:pStyle w:val="Nivel2"/>
        <w:numPr>
          <w:ilvl w:val="0"/>
          <w:numId w:val="0"/>
        </w:numPr>
        <w:tabs>
          <w:tab w:val="left" w:pos="284"/>
        </w:tabs>
        <w:spacing w:before="0" w:after="0" w:line="240" w:lineRule="auto"/>
        <w:rPr>
          <w:rFonts w:ascii="Garamond" w:hAnsi="Garamond" w:cs="Times New Roman"/>
          <w:sz w:val="24"/>
          <w:szCs w:val="24"/>
        </w:rPr>
      </w:pPr>
    </w:p>
    <w:p w14:paraId="4659E8FA" w14:textId="239DC864"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r w:rsidRPr="002B19B1">
        <w:rPr>
          <w:rFonts w:ascii="Garamond" w:hAnsi="Garamond" w:cs="Times New Roman"/>
          <w:sz w:val="24"/>
          <w:szCs w:val="24"/>
        </w:rPr>
        <w:t xml:space="preserve">Conceição das Alagoas/MG, </w:t>
      </w:r>
      <w:r w:rsidR="00DD579E">
        <w:rPr>
          <w:rFonts w:ascii="Garamond" w:hAnsi="Garamond" w:cs="Times New Roman"/>
          <w:sz w:val="24"/>
          <w:szCs w:val="24"/>
        </w:rPr>
        <w:t>19 de janeiro</w:t>
      </w:r>
      <w:bookmarkStart w:id="58" w:name="_GoBack"/>
      <w:bookmarkEnd w:id="58"/>
      <w:r w:rsidR="00953C28">
        <w:rPr>
          <w:rFonts w:ascii="Garamond" w:hAnsi="Garamond" w:cs="Times New Roman"/>
          <w:sz w:val="24"/>
          <w:szCs w:val="24"/>
        </w:rPr>
        <w:t xml:space="preserve"> de </w:t>
      </w:r>
      <w:proofErr w:type="gramStart"/>
      <w:r w:rsidR="00953C28">
        <w:rPr>
          <w:rFonts w:ascii="Garamond" w:hAnsi="Garamond" w:cs="Times New Roman"/>
          <w:sz w:val="24"/>
          <w:szCs w:val="24"/>
        </w:rPr>
        <w:t>2024</w:t>
      </w:r>
      <w:proofErr w:type="gramEnd"/>
    </w:p>
    <w:p w14:paraId="27970F4E"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6932DBFB"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33930F8A" w14:textId="77777777" w:rsidR="00084642" w:rsidRDefault="00084642" w:rsidP="00344631">
      <w:pPr>
        <w:spacing w:after="0" w:line="240" w:lineRule="auto"/>
        <w:jc w:val="center"/>
        <w:rPr>
          <w:rFonts w:ascii="Times New Roman" w:eastAsia="Times New Roman" w:hAnsi="Times New Roman"/>
          <w:snapToGrid w:val="0"/>
          <w:sz w:val="21"/>
          <w:szCs w:val="21"/>
          <w:lang w:eastAsia="pt-BR"/>
        </w:rPr>
      </w:pPr>
    </w:p>
    <w:p w14:paraId="40DF0DE7"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___________________________________</w:t>
      </w:r>
    </w:p>
    <w:p w14:paraId="48251DE0"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Evelise Lemos Ramos Sousa Barreto</w:t>
      </w:r>
    </w:p>
    <w:p w14:paraId="52F7F4BD"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Secretária Municipal de Infraestrutura Urbana.</w:t>
      </w:r>
    </w:p>
    <w:p w14:paraId="0D74D2C0" w14:textId="77777777" w:rsidR="00F479A5" w:rsidRPr="00D23507" w:rsidRDefault="00F479A5" w:rsidP="00F479A5">
      <w:pPr>
        <w:spacing w:after="0" w:line="240" w:lineRule="auto"/>
        <w:jc w:val="center"/>
        <w:rPr>
          <w:rFonts w:ascii="Times New Roman" w:eastAsia="Times New Roman" w:hAnsi="Times New Roman"/>
          <w:snapToGrid w:val="0"/>
          <w:sz w:val="21"/>
          <w:szCs w:val="21"/>
        </w:rPr>
      </w:pPr>
    </w:p>
    <w:p w14:paraId="55C5CC4B"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203B2A19"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18CAB430"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336F4445"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4E9AD2B3"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_________________________________________</w:t>
      </w:r>
    </w:p>
    <w:p w14:paraId="2491E962"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Hilton Pires de Oliveira</w:t>
      </w:r>
    </w:p>
    <w:p w14:paraId="0CB30B9A"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Secretário Municipal de Administração, Finanças e Gestão de Pessoal.</w:t>
      </w:r>
    </w:p>
    <w:p w14:paraId="4BD0D2DC"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25361971"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277ABD86"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2AC57D5F"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7567681F"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___________________________________</w:t>
      </w:r>
    </w:p>
    <w:p w14:paraId="1B125976"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Divino Antônio Chagas</w:t>
      </w:r>
    </w:p>
    <w:p w14:paraId="29FEC26F"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Secretário Municipal de Serviços Urbanos.</w:t>
      </w:r>
    </w:p>
    <w:p w14:paraId="2D75E980"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1F8BB0CA"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4D09EE54"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1108E828"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1DBEFFA1"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436186B3"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0F79583F"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_____________________________________________</w:t>
      </w:r>
    </w:p>
    <w:p w14:paraId="3D3B2CD9"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Ana Márcia do Carmo Sousa Tosta</w:t>
      </w:r>
    </w:p>
    <w:p w14:paraId="22345102"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Secretária Municipal de Educação.</w:t>
      </w:r>
    </w:p>
    <w:p w14:paraId="4C147AD7"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48B95E06"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0A58F6CE"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12010286"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4BCA7F4F"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3282CF1E"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5F508E6F"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_____________________________________________________</w:t>
      </w:r>
    </w:p>
    <w:p w14:paraId="30751EAD"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João Victor Barbosa de Oliveira Silva</w:t>
      </w:r>
    </w:p>
    <w:p w14:paraId="1826B156"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Secretário Municipal de Agropecuária, Agroindústria e Meio Ambiente.</w:t>
      </w:r>
    </w:p>
    <w:p w14:paraId="1F6DE598" w14:textId="77777777" w:rsidR="00F479A5" w:rsidRPr="00D23507" w:rsidRDefault="00F479A5" w:rsidP="00F479A5">
      <w:pPr>
        <w:spacing w:after="0" w:line="240" w:lineRule="auto"/>
        <w:jc w:val="center"/>
        <w:rPr>
          <w:rFonts w:ascii="Times New Roman" w:eastAsia="Times New Roman" w:hAnsi="Times New Roman"/>
          <w:snapToGrid w:val="0"/>
          <w:sz w:val="21"/>
          <w:szCs w:val="21"/>
        </w:rPr>
      </w:pPr>
    </w:p>
    <w:p w14:paraId="560DB848"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6763879B"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70564343"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385F4824"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___________________________________</w:t>
      </w:r>
    </w:p>
    <w:p w14:paraId="3A5F6F03"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Camila Oliveira Nogueira</w:t>
      </w:r>
    </w:p>
    <w:p w14:paraId="7A328913"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Secretária Municipal de Saúde</w:t>
      </w:r>
    </w:p>
    <w:p w14:paraId="7FC18693" w14:textId="77777777" w:rsidR="00F479A5" w:rsidRPr="00D23507" w:rsidRDefault="00F479A5" w:rsidP="00F479A5">
      <w:pPr>
        <w:spacing w:after="0" w:line="240" w:lineRule="auto"/>
        <w:jc w:val="center"/>
        <w:rPr>
          <w:rFonts w:ascii="Times New Roman" w:eastAsia="Times New Roman" w:hAnsi="Times New Roman"/>
          <w:snapToGrid w:val="0"/>
          <w:sz w:val="21"/>
          <w:szCs w:val="21"/>
        </w:rPr>
      </w:pPr>
    </w:p>
    <w:p w14:paraId="3E54AC2A"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515D9D5A"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0F6A5439"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7D2DCFF7"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_______________________________________</w:t>
      </w:r>
    </w:p>
    <w:p w14:paraId="61903EF3"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Juliana de Castro Lima</w:t>
      </w:r>
    </w:p>
    <w:p w14:paraId="75CBD2CE"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Secretária Municipal de Desenvolvimento Social.</w:t>
      </w:r>
    </w:p>
    <w:p w14:paraId="27632392"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21585FE6"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5663B573"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4A34CDC6"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66C70C54"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7D30E5D4"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______________________________________________</w:t>
      </w:r>
    </w:p>
    <w:p w14:paraId="57EDE4C2"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Nélio Ricardo de Oliveira</w:t>
      </w:r>
    </w:p>
    <w:p w14:paraId="5C6DD24C"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r w:rsidRPr="00D23507">
        <w:rPr>
          <w:rFonts w:ascii="Times New Roman" w:eastAsia="Times New Roman" w:hAnsi="Times New Roman"/>
          <w:snapToGrid w:val="0"/>
          <w:sz w:val="21"/>
          <w:szCs w:val="21"/>
          <w:lang w:eastAsia="pt-BR"/>
        </w:rPr>
        <w:t>Secretário Municipal de Transportes e Trânsito Urbano.</w:t>
      </w:r>
    </w:p>
    <w:p w14:paraId="7C29960E" w14:textId="77777777" w:rsidR="00F479A5" w:rsidRPr="00D23507" w:rsidRDefault="00F479A5" w:rsidP="00F479A5">
      <w:pPr>
        <w:tabs>
          <w:tab w:val="left" w:pos="284"/>
        </w:tabs>
        <w:spacing w:after="0" w:line="240" w:lineRule="auto"/>
        <w:jc w:val="center"/>
        <w:rPr>
          <w:rFonts w:ascii="Garamond" w:eastAsia="MS Mincho" w:hAnsi="Garamond" w:cs="Arial"/>
          <w:b/>
          <w:sz w:val="24"/>
          <w:szCs w:val="24"/>
        </w:rPr>
      </w:pPr>
    </w:p>
    <w:p w14:paraId="626E9F3B"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48DF75EC"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3FBBB042"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1E659F6F" w14:textId="77777777" w:rsidR="00F479A5" w:rsidRPr="00D23507" w:rsidRDefault="00F479A5" w:rsidP="00F479A5">
      <w:pPr>
        <w:spacing w:after="0" w:line="240" w:lineRule="auto"/>
        <w:jc w:val="center"/>
        <w:rPr>
          <w:rFonts w:ascii="Times New Roman" w:eastAsia="Times New Roman" w:hAnsi="Times New Roman"/>
          <w:snapToGrid w:val="0"/>
          <w:sz w:val="21"/>
          <w:szCs w:val="21"/>
          <w:lang w:eastAsia="pt-BR"/>
        </w:rPr>
      </w:pPr>
    </w:p>
    <w:p w14:paraId="3BA2156E" w14:textId="77777777" w:rsidR="00F479A5" w:rsidRPr="00D23507" w:rsidRDefault="00F479A5" w:rsidP="00F479A5">
      <w:pPr>
        <w:tabs>
          <w:tab w:val="left" w:pos="284"/>
        </w:tabs>
        <w:spacing w:after="0" w:line="240" w:lineRule="auto"/>
        <w:jc w:val="center"/>
        <w:rPr>
          <w:rFonts w:ascii="Garamond" w:eastAsia="MS Mincho" w:hAnsi="Garamond" w:cs="Arial"/>
          <w:b/>
          <w:sz w:val="24"/>
          <w:szCs w:val="24"/>
        </w:rPr>
      </w:pPr>
    </w:p>
    <w:p w14:paraId="27E1DFB3" w14:textId="77777777" w:rsidR="008547BE" w:rsidRDefault="008547BE" w:rsidP="00344631">
      <w:pPr>
        <w:spacing w:after="0" w:line="240" w:lineRule="auto"/>
        <w:jc w:val="center"/>
        <w:rPr>
          <w:rFonts w:ascii="Times New Roman" w:eastAsia="Times New Roman" w:hAnsi="Times New Roman"/>
          <w:snapToGrid w:val="0"/>
          <w:sz w:val="21"/>
          <w:szCs w:val="21"/>
          <w:lang w:eastAsia="pt-BR"/>
        </w:rPr>
      </w:pPr>
    </w:p>
    <w:p w14:paraId="541CE7F7"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73FBC1C0"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1C44C67B"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157F2D89"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4B0293DF"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3CEFA735"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50EE63E2"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647AC7D1"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55507A49"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0B7028CD"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68D9F1A0"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0C1766F6"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78D5AB0E" w14:textId="77777777" w:rsidR="00F479A5" w:rsidRDefault="00F479A5" w:rsidP="00344631">
      <w:pPr>
        <w:spacing w:after="0" w:line="240" w:lineRule="auto"/>
        <w:jc w:val="center"/>
        <w:rPr>
          <w:rFonts w:ascii="Times New Roman" w:eastAsia="Times New Roman" w:hAnsi="Times New Roman"/>
          <w:snapToGrid w:val="0"/>
          <w:sz w:val="21"/>
          <w:szCs w:val="21"/>
          <w:lang w:eastAsia="pt-BR"/>
        </w:rPr>
      </w:pPr>
    </w:p>
    <w:p w14:paraId="38102110" w14:textId="77777777" w:rsidR="00F479A5" w:rsidRPr="00F67E7D" w:rsidRDefault="00F479A5" w:rsidP="00344631">
      <w:pPr>
        <w:spacing w:after="0" w:line="240" w:lineRule="auto"/>
        <w:jc w:val="center"/>
        <w:rPr>
          <w:rFonts w:ascii="Times New Roman" w:eastAsia="Times New Roman" w:hAnsi="Times New Roman"/>
          <w:snapToGrid w:val="0"/>
          <w:sz w:val="21"/>
          <w:szCs w:val="21"/>
          <w:lang w:eastAsia="pt-BR"/>
        </w:rPr>
      </w:pPr>
    </w:p>
    <w:p w14:paraId="47DFE7B3" w14:textId="77777777" w:rsidR="004922E3" w:rsidRDefault="004922E3" w:rsidP="00344631">
      <w:pPr>
        <w:tabs>
          <w:tab w:val="left" w:pos="284"/>
        </w:tabs>
        <w:spacing w:after="0" w:line="240" w:lineRule="auto"/>
        <w:jc w:val="center"/>
        <w:rPr>
          <w:rFonts w:ascii="Garamond" w:eastAsia="MS Mincho" w:hAnsi="Garamond" w:cs="Arial"/>
          <w:b/>
          <w:sz w:val="24"/>
          <w:szCs w:val="24"/>
        </w:rPr>
      </w:pPr>
    </w:p>
    <w:p w14:paraId="73C886DB" w14:textId="77777777" w:rsidR="004922E3" w:rsidRDefault="004922E3" w:rsidP="00344631">
      <w:pPr>
        <w:tabs>
          <w:tab w:val="left" w:pos="284"/>
        </w:tabs>
        <w:spacing w:after="0" w:line="240" w:lineRule="auto"/>
        <w:jc w:val="center"/>
        <w:rPr>
          <w:rFonts w:ascii="Garamond" w:eastAsia="MS Mincho" w:hAnsi="Garamond" w:cs="Arial"/>
          <w:b/>
          <w:sz w:val="24"/>
          <w:szCs w:val="24"/>
        </w:rPr>
      </w:pPr>
    </w:p>
    <w:p w14:paraId="6EEA6EAD" w14:textId="77777777" w:rsidR="004922E3" w:rsidRDefault="004922E3" w:rsidP="00344631">
      <w:pPr>
        <w:tabs>
          <w:tab w:val="left" w:pos="284"/>
        </w:tabs>
        <w:spacing w:after="0" w:line="240" w:lineRule="auto"/>
        <w:jc w:val="center"/>
        <w:rPr>
          <w:rFonts w:ascii="Garamond" w:eastAsia="MS Mincho" w:hAnsi="Garamond" w:cs="Arial"/>
          <w:b/>
          <w:sz w:val="24"/>
          <w:szCs w:val="24"/>
        </w:rPr>
      </w:pPr>
    </w:p>
    <w:p w14:paraId="32A4CB13" w14:textId="77777777" w:rsidR="004922E3" w:rsidRDefault="004922E3" w:rsidP="00344631">
      <w:pPr>
        <w:tabs>
          <w:tab w:val="left" w:pos="284"/>
        </w:tabs>
        <w:spacing w:after="0" w:line="240" w:lineRule="auto"/>
        <w:jc w:val="center"/>
        <w:rPr>
          <w:rFonts w:ascii="Garamond" w:eastAsia="MS Mincho" w:hAnsi="Garamond" w:cs="Arial"/>
          <w:b/>
          <w:sz w:val="24"/>
          <w:szCs w:val="24"/>
        </w:rPr>
      </w:pPr>
    </w:p>
    <w:p w14:paraId="770F64DA" w14:textId="77777777" w:rsidR="004922E3" w:rsidRDefault="004922E3" w:rsidP="00344631">
      <w:pPr>
        <w:tabs>
          <w:tab w:val="left" w:pos="284"/>
        </w:tabs>
        <w:spacing w:after="0" w:line="240" w:lineRule="auto"/>
        <w:jc w:val="center"/>
        <w:rPr>
          <w:rFonts w:ascii="Garamond" w:eastAsia="MS Mincho" w:hAnsi="Garamond" w:cs="Arial"/>
          <w:b/>
          <w:sz w:val="24"/>
          <w:szCs w:val="24"/>
        </w:rPr>
      </w:pPr>
    </w:p>
    <w:p w14:paraId="249CEDF1" w14:textId="77777777" w:rsidR="004922E3" w:rsidRPr="002B19B1" w:rsidRDefault="004922E3" w:rsidP="00344631">
      <w:pPr>
        <w:tabs>
          <w:tab w:val="left" w:pos="284"/>
        </w:tabs>
        <w:spacing w:after="0" w:line="240" w:lineRule="auto"/>
        <w:jc w:val="center"/>
        <w:rPr>
          <w:rFonts w:ascii="Garamond" w:eastAsia="MS Mincho" w:hAnsi="Garamond" w:cs="Arial"/>
          <w:b/>
          <w:sz w:val="24"/>
          <w:szCs w:val="24"/>
        </w:rPr>
      </w:pPr>
    </w:p>
    <w:p w14:paraId="0DF28023" w14:textId="2A21AF26" w:rsidR="004F75D6" w:rsidRPr="002B19B1" w:rsidRDefault="00344631" w:rsidP="00344631">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t>MUNICÍPIO DE CONCEIÇÃO DAS ALAGOAS</w:t>
      </w:r>
    </w:p>
    <w:p w14:paraId="2B2A6C33"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roofErr w:type="gramStart"/>
      <w:r w:rsidRPr="002B19B1">
        <w:rPr>
          <w:rFonts w:ascii="Garamond" w:hAnsi="Garamond" w:cs="Arial"/>
          <w:bCs/>
          <w:sz w:val="24"/>
          <w:szCs w:val="24"/>
        </w:rPr>
        <w:t>..........</w:t>
      </w:r>
      <w:proofErr w:type="gramEnd"/>
      <w:r w:rsidRPr="002B19B1">
        <w:rPr>
          <w:rFonts w:ascii="Garamond" w:hAnsi="Garamond" w:cs="Arial"/>
          <w:bCs/>
          <w:sz w:val="24"/>
          <w:szCs w:val="24"/>
        </w:rPr>
        <w:t>)</w:t>
      </w:r>
    </w:p>
    <w:p w14:paraId="15859DD2"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42044B18"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39C1AE56" w14:textId="77777777" w:rsidR="004F75D6" w:rsidRPr="002B19B1" w:rsidRDefault="004F75D6" w:rsidP="00344631">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w:t>
      </w:r>
      <w:proofErr w:type="gramStart"/>
      <w:r w:rsidRPr="002B19B1">
        <w:rPr>
          <w:rFonts w:ascii="Garamond" w:hAnsi="Garamond"/>
          <w:b/>
          <w:bCs w:val="0"/>
          <w:sz w:val="24"/>
          <w:szCs w:val="24"/>
        </w:rPr>
        <w:t>Nº ...</w:t>
      </w:r>
      <w:proofErr w:type="gramEnd"/>
      <w:r w:rsidRPr="002B19B1">
        <w:rPr>
          <w:rFonts w:ascii="Garamond" w:hAnsi="Garamond"/>
          <w:b/>
          <w:bCs w:val="0"/>
          <w:sz w:val="24"/>
          <w:szCs w:val="24"/>
        </w:rPr>
        <w:t xml:space="preserve">...../...., QUE FAZEM ENTRE SI O </w:t>
      </w:r>
      <w:r w:rsidRPr="002B19B1">
        <w:rPr>
          <w:rFonts w:ascii="Garamond" w:hAnsi="Garamond"/>
          <w:b/>
          <w:sz w:val="24"/>
          <w:szCs w:val="24"/>
        </w:rPr>
        <w:t>MUNICÍPIO DE CONCEIÇÃO DAS ALAGOAS</w:t>
      </w:r>
      <w:r w:rsidRPr="002B19B1">
        <w:rPr>
          <w:rFonts w:ascii="Garamond" w:hAnsi="Garamond"/>
          <w:b/>
          <w:bCs w:val="0"/>
          <w:sz w:val="24"/>
          <w:szCs w:val="24"/>
        </w:rPr>
        <w:t xml:space="preserve">, POR INTERMÉDIO DA PREFEITA MUNICIPAL E .............................................................  </w:t>
      </w:r>
    </w:p>
    <w:p w14:paraId="5649F22E" w14:textId="77777777" w:rsidR="004F75D6" w:rsidRPr="002B19B1" w:rsidRDefault="004F75D6" w:rsidP="00344631">
      <w:pPr>
        <w:tabs>
          <w:tab w:val="left" w:pos="284"/>
          <w:tab w:val="left" w:pos="567"/>
        </w:tabs>
        <w:spacing w:after="0" w:line="240" w:lineRule="auto"/>
        <w:jc w:val="both"/>
        <w:rPr>
          <w:rFonts w:ascii="Garamond" w:hAnsi="Garamond"/>
          <w:b/>
          <w:sz w:val="24"/>
          <w:szCs w:val="24"/>
        </w:rPr>
      </w:pPr>
    </w:p>
    <w:p w14:paraId="6DDCBFDA" w14:textId="77777777" w:rsidR="004F75D6" w:rsidRPr="002B19B1" w:rsidRDefault="004F75D6" w:rsidP="00344631">
      <w:pPr>
        <w:tabs>
          <w:tab w:val="left" w:pos="284"/>
          <w:tab w:val="left" w:pos="567"/>
        </w:tabs>
        <w:spacing w:after="0" w:line="240" w:lineRule="auto"/>
        <w:jc w:val="both"/>
        <w:rPr>
          <w:rFonts w:ascii="Garamond" w:hAnsi="Garamond"/>
          <w:sz w:val="24"/>
          <w:szCs w:val="24"/>
        </w:rPr>
      </w:pPr>
    </w:p>
    <w:p w14:paraId="48B8F2AD" w14:textId="77777777" w:rsidR="004F75D6" w:rsidRPr="002B19B1" w:rsidRDefault="004F75D6" w:rsidP="00344631">
      <w:pPr>
        <w:tabs>
          <w:tab w:val="left" w:pos="284"/>
          <w:tab w:val="left" w:pos="567"/>
        </w:tabs>
        <w:spacing w:after="0" w:line="240" w:lineRule="auto"/>
        <w:jc w:val="both"/>
        <w:rPr>
          <w:rFonts w:ascii="Garamond" w:eastAsia="Arial" w:hAnsi="Garamond" w:cs="Arial"/>
          <w:sz w:val="24"/>
          <w:szCs w:val="24"/>
        </w:rPr>
      </w:pPr>
      <w:r w:rsidRPr="002B19B1">
        <w:rPr>
          <w:rFonts w:ascii="Garamond" w:hAnsi="Garamond"/>
          <w:sz w:val="24"/>
          <w:szCs w:val="24"/>
        </w:rPr>
        <w:t xml:space="preserve">O </w:t>
      </w:r>
      <w:r w:rsidRPr="002B19B1">
        <w:rPr>
          <w:rFonts w:ascii="Garamond" w:hAnsi="Garamond"/>
          <w:b/>
          <w:sz w:val="24"/>
          <w:szCs w:val="24"/>
        </w:rPr>
        <w:t>MUNICÍPIO DE CONCEIÇÃO DAS ALAGOAS</w:t>
      </w:r>
      <w:r w:rsidRPr="002B19B1">
        <w:rPr>
          <w:rFonts w:ascii="Garamond" w:hAnsi="Garamond"/>
          <w:sz w:val="24"/>
          <w:szCs w:val="24"/>
        </w:rPr>
        <w:t xml:space="preserve">, pessoa jurídica de direito público interno, inscrito no CNPJ/MF sob o nº 18.428.854/0001-39, com sede à Rua Floriano Peixoto, 395, Centro, na cidade de Conceição das Alagoas, neste ato representado pela Prefeita Sra. </w:t>
      </w:r>
      <w:r w:rsidRPr="002B19B1">
        <w:rPr>
          <w:rFonts w:ascii="Garamond" w:hAnsi="Garamond"/>
          <w:b/>
          <w:sz w:val="24"/>
          <w:szCs w:val="24"/>
        </w:rPr>
        <w:t>IVAINA REIS DE OLIVEIRA</w:t>
      </w:r>
      <w:r w:rsidRPr="002B19B1">
        <w:rPr>
          <w:rFonts w:ascii="Garamond" w:hAnsi="Garamond"/>
          <w:sz w:val="24"/>
          <w:szCs w:val="24"/>
        </w:rPr>
        <w:t xml:space="preserve">, brasileira, solteira, serventuária da justiça, </w:t>
      </w:r>
      <w:r w:rsidRPr="002B19B1">
        <w:rPr>
          <w:rFonts w:ascii="Garamond" w:eastAsia="Arial" w:hAnsi="Garamond" w:cs="Arial"/>
          <w:sz w:val="24"/>
          <w:szCs w:val="24"/>
        </w:rPr>
        <w:t xml:space="preserve">nomeada pela Portaria </w:t>
      </w:r>
      <w:proofErr w:type="gramStart"/>
      <w:r w:rsidRPr="002B19B1">
        <w:rPr>
          <w:rFonts w:ascii="Garamond" w:eastAsia="Arial" w:hAnsi="Garamond" w:cs="Arial"/>
          <w:sz w:val="24"/>
          <w:szCs w:val="24"/>
        </w:rPr>
        <w:t>nº ...</w:t>
      </w:r>
      <w:proofErr w:type="gramEnd"/>
      <w:r w:rsidRPr="002B19B1">
        <w:rPr>
          <w:rFonts w:ascii="Garamond" w:eastAsia="Arial" w:hAnsi="Garamond" w:cs="Arial"/>
          <w:sz w:val="24"/>
          <w:szCs w:val="24"/>
        </w:rPr>
        <w:t xml:space="preserve">..., de ..... </w:t>
      </w:r>
      <w:proofErr w:type="gramStart"/>
      <w:r w:rsidRPr="002B19B1">
        <w:rPr>
          <w:rFonts w:ascii="Garamond" w:eastAsia="Arial" w:hAnsi="Garamond" w:cs="Arial"/>
          <w:sz w:val="24"/>
          <w:szCs w:val="24"/>
        </w:rPr>
        <w:t>de</w:t>
      </w:r>
      <w:proofErr w:type="gramEnd"/>
      <w:r w:rsidRPr="002B19B1">
        <w:rPr>
          <w:rFonts w:ascii="Garamond" w:eastAsia="Arial" w:hAnsi="Garamond" w:cs="Arial"/>
          <w:sz w:val="24"/>
          <w:szCs w:val="24"/>
        </w:rPr>
        <w:t xml:space="preserve"> ..................... </w:t>
      </w:r>
      <w:proofErr w:type="gramStart"/>
      <w:r w:rsidRPr="002B19B1">
        <w:rPr>
          <w:rFonts w:ascii="Garamond" w:eastAsia="Arial" w:hAnsi="Garamond" w:cs="Arial"/>
          <w:sz w:val="24"/>
          <w:szCs w:val="24"/>
        </w:rPr>
        <w:t>de</w:t>
      </w:r>
      <w:proofErr w:type="gramEnd"/>
      <w:r w:rsidRPr="002B19B1">
        <w:rPr>
          <w:rFonts w:ascii="Garamond" w:eastAsia="Arial" w:hAnsi="Garamond" w:cs="Arial"/>
          <w:sz w:val="24"/>
          <w:szCs w:val="24"/>
        </w:rPr>
        <w:t xml:space="preserve"> 20..., portadora da Matrícula Funcional nº .........., doravante denominado CONTRATANTE, e  .............................., </w:t>
      </w:r>
      <w:r w:rsidRPr="002B19B1">
        <w:rPr>
          <w:rFonts w:ascii="Garamond" w:eastAsia="Arial" w:hAnsi="Garamond" w:cs="Arial"/>
          <w:iCs/>
          <w:sz w:val="24"/>
          <w:szCs w:val="24"/>
        </w:rPr>
        <w:t>inscrito(a) no CNPJ/MF sob o nº ............................, sediado(a) na</w:t>
      </w:r>
      <w:r w:rsidRPr="002B19B1">
        <w:rPr>
          <w:rFonts w:ascii="Garamond" w:eastAsia="Arial" w:hAnsi="Garamond" w:cs="Arial"/>
          <w:sz w:val="24"/>
          <w:szCs w:val="24"/>
        </w:rPr>
        <w:t xml:space="preserve"> ..................................., doravante designado CONTRATADO, </w:t>
      </w:r>
      <w:r w:rsidRPr="002B19B1">
        <w:rPr>
          <w:rFonts w:ascii="Garamond" w:eastAsia="Arial" w:hAnsi="Garamond" w:cs="Arial"/>
          <w:iCs/>
          <w:sz w:val="24"/>
          <w:szCs w:val="24"/>
        </w:rPr>
        <w:t>neste ato representado(a) por</w:t>
      </w:r>
      <w:r w:rsidRPr="002B19B1">
        <w:rPr>
          <w:rFonts w:ascii="Garamond" w:eastAsia="Arial" w:hAnsi="Garamond" w:cs="Arial"/>
          <w:sz w:val="24"/>
          <w:szCs w:val="24"/>
        </w:rPr>
        <w:t xml:space="preserve"> .................................. (nome e função no contratado), </w:t>
      </w:r>
      <w:r w:rsidRPr="002B19B1">
        <w:rPr>
          <w:rFonts w:ascii="Garamond" w:eastAsia="Arial" w:hAnsi="Garamond" w:cs="Arial"/>
          <w:iCs/>
          <w:sz w:val="24"/>
          <w:szCs w:val="24"/>
        </w:rPr>
        <w:t xml:space="preserve">conforme atos constitutivos da empresa, </w:t>
      </w:r>
      <w:r w:rsidRPr="002B19B1">
        <w:rPr>
          <w:rFonts w:ascii="Garamond" w:eastAsia="Arial" w:hAnsi="Garamond" w:cs="Arial"/>
          <w:sz w:val="24"/>
          <w:szCs w:val="24"/>
        </w:rPr>
        <w:t xml:space="preserve">tendo em vista o que consta no Processo </w:t>
      </w:r>
      <w:proofErr w:type="gramStart"/>
      <w:r w:rsidRPr="002B19B1">
        <w:rPr>
          <w:rFonts w:ascii="Garamond" w:eastAsia="Arial" w:hAnsi="Garamond" w:cs="Arial"/>
          <w:sz w:val="24"/>
          <w:szCs w:val="24"/>
        </w:rPr>
        <w:t>nº ...</w:t>
      </w:r>
      <w:proofErr w:type="gramEnd"/>
      <w:r w:rsidRPr="002B19B1">
        <w:rPr>
          <w:rFonts w:ascii="Garamond" w:eastAsia="Arial" w:hAnsi="Garamond" w:cs="Arial"/>
          <w:sz w:val="24"/>
          <w:szCs w:val="24"/>
        </w:rPr>
        <w:t xml:space="preserve">........................... </w:t>
      </w:r>
      <w:proofErr w:type="gramStart"/>
      <w:r w:rsidRPr="002B19B1">
        <w:rPr>
          <w:rFonts w:ascii="Garamond" w:eastAsia="Arial" w:hAnsi="Garamond" w:cs="Arial"/>
          <w:sz w:val="24"/>
          <w:szCs w:val="24"/>
        </w:rPr>
        <w:t>e</w:t>
      </w:r>
      <w:proofErr w:type="gramEnd"/>
      <w:r w:rsidRPr="002B19B1">
        <w:rPr>
          <w:rFonts w:ascii="Garamond" w:eastAsia="Arial" w:hAnsi="Garamond" w:cs="Arial"/>
          <w:sz w:val="24"/>
          <w:szCs w:val="24"/>
        </w:rPr>
        <w:t xml:space="preserve"> em observância às disposições da </w:t>
      </w:r>
      <w:hyperlink r:id="rId53" w:history="1">
        <w:r w:rsidRPr="002B19B1">
          <w:rPr>
            <w:rStyle w:val="Hyperlink"/>
            <w:rFonts w:ascii="Garamond" w:eastAsia="Arial" w:hAnsi="Garamond" w:cs="Arial"/>
            <w:color w:val="auto"/>
            <w:sz w:val="24"/>
            <w:szCs w:val="24"/>
          </w:rPr>
          <w:t>Lei nº 14.133, de 1º de abril de 2021</w:t>
        </w:r>
      </w:hyperlink>
      <w:r w:rsidRPr="002B19B1">
        <w:rPr>
          <w:rFonts w:ascii="Garamond" w:eastAsia="Arial" w:hAnsi="Garamond" w:cs="Arial"/>
          <w:sz w:val="24"/>
          <w:szCs w:val="24"/>
        </w:rPr>
        <w:t xml:space="preserve">, e demais legislação aplicável, resolvem celebrar o presente Termo de Contrato, decorrente </w:t>
      </w:r>
      <w:r w:rsidRPr="002B19B1">
        <w:rPr>
          <w:rFonts w:ascii="Garamond" w:eastAsia="Arial" w:hAnsi="Garamond" w:cs="Arial"/>
          <w:iCs/>
          <w:sz w:val="24"/>
          <w:szCs w:val="24"/>
        </w:rPr>
        <w:t>do Pregão Eletrônico n. .../...</w:t>
      </w:r>
      <w:r w:rsidRPr="002B19B1">
        <w:rPr>
          <w:rFonts w:ascii="Garamond" w:eastAsia="Arial" w:hAnsi="Garamond" w:cs="Arial"/>
          <w:sz w:val="24"/>
          <w:szCs w:val="24"/>
        </w:rPr>
        <w:t>, mediante as cláusulas e condições a seguir enunciadas.</w:t>
      </w:r>
    </w:p>
    <w:p w14:paraId="7A42A0A6" w14:textId="77777777" w:rsidR="004F75D6" w:rsidRPr="004049F7" w:rsidRDefault="004F75D6" w:rsidP="004049F7">
      <w:pPr>
        <w:tabs>
          <w:tab w:val="left" w:pos="284"/>
          <w:tab w:val="left" w:pos="567"/>
        </w:tabs>
        <w:spacing w:after="0" w:line="240" w:lineRule="auto"/>
        <w:jc w:val="both"/>
        <w:rPr>
          <w:rFonts w:ascii="Garamond" w:eastAsia="Arial" w:hAnsi="Garamond" w:cs="Arial"/>
          <w:sz w:val="24"/>
          <w:szCs w:val="24"/>
        </w:rPr>
      </w:pPr>
    </w:p>
    <w:p w14:paraId="6919FD48" w14:textId="77777777" w:rsidR="004F75D6" w:rsidRPr="004049F7" w:rsidRDefault="004F75D6" w:rsidP="004049F7">
      <w:pPr>
        <w:pStyle w:val="Nivel01"/>
        <w:numPr>
          <w:ilvl w:val="0"/>
          <w:numId w:val="33"/>
        </w:numPr>
        <w:tabs>
          <w:tab w:val="left" w:pos="284"/>
        </w:tabs>
        <w:spacing w:before="0"/>
        <w:ind w:left="0" w:firstLine="0"/>
        <w:rPr>
          <w:rFonts w:ascii="Garamond" w:hAnsi="Garamond"/>
          <w:sz w:val="24"/>
        </w:rPr>
      </w:pPr>
      <w:r w:rsidRPr="004049F7">
        <w:rPr>
          <w:rFonts w:ascii="Garamond" w:hAnsi="Garamond"/>
          <w:sz w:val="24"/>
        </w:rPr>
        <w:t>CLÁUSULA PRIMEIRA – OBJETO (</w:t>
      </w:r>
      <w:hyperlink r:id="rId54" w:anchor="art92" w:history="1">
        <w:r w:rsidRPr="004049F7">
          <w:rPr>
            <w:rStyle w:val="Hyperlink"/>
            <w:rFonts w:ascii="Garamond" w:hAnsi="Garamond"/>
            <w:color w:val="auto"/>
            <w:sz w:val="24"/>
          </w:rPr>
          <w:t>art. 92, I e II</w:t>
        </w:r>
      </w:hyperlink>
      <w:proofErr w:type="gramStart"/>
      <w:r w:rsidRPr="004049F7">
        <w:rPr>
          <w:rFonts w:ascii="Garamond" w:hAnsi="Garamond"/>
          <w:sz w:val="24"/>
        </w:rPr>
        <w:t>)</w:t>
      </w:r>
      <w:proofErr w:type="gramEnd"/>
    </w:p>
    <w:p w14:paraId="2516B276" w14:textId="34554DA3" w:rsidR="004F75D6" w:rsidRPr="004049F7" w:rsidRDefault="004F75D6" w:rsidP="004049F7">
      <w:pPr>
        <w:pStyle w:val="Nivel2"/>
        <w:tabs>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 xml:space="preserve">O objeto do presente instrumento é a </w:t>
      </w:r>
      <w:r w:rsidR="00857A4C" w:rsidRPr="00857A4C">
        <w:rPr>
          <w:rFonts w:ascii="Garamond" w:eastAsia="Times New Roman" w:hAnsi="Garamond"/>
          <w:sz w:val="24"/>
          <w:szCs w:val="24"/>
        </w:rPr>
        <w:t>aquisição de graxas, óleos em geral e líquidos para sistemas diversos, para atender as necessidades dos veículos que compõem a Frota Municipal, até 31 de dezembro de 2024, conforme entrega de requisição</w:t>
      </w:r>
      <w:r w:rsidRPr="004049F7">
        <w:rPr>
          <w:rFonts w:ascii="Garamond" w:hAnsi="Garamond"/>
          <w:color w:val="auto"/>
          <w:sz w:val="24"/>
          <w:szCs w:val="24"/>
        </w:rPr>
        <w:t>.</w:t>
      </w:r>
    </w:p>
    <w:p w14:paraId="72C923A5" w14:textId="135008CE" w:rsidR="004F75D6" w:rsidRPr="004049F7"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Objeto da contratação:</w:t>
      </w:r>
      <w:r w:rsidR="00740DC9" w:rsidRPr="004049F7">
        <w:rPr>
          <w:rFonts w:ascii="Garamond" w:hAnsi="Garamond"/>
          <w:color w:val="auto"/>
          <w:sz w:val="24"/>
          <w:szCs w:val="24"/>
        </w:rPr>
        <w:t xml:space="preserve">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4F75D6" w:rsidRPr="00E305E3" w14:paraId="39A85BB9" w14:textId="77777777" w:rsidTr="00E305E3">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48FEDA0A"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5D12748" w:rsidR="004F75D6" w:rsidRPr="00E305E3" w:rsidRDefault="004F75D6" w:rsidP="004049F7">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sidR="004049F7">
              <w:rPr>
                <w:rFonts w:ascii="Garamond" w:eastAsia="Arial" w:hAnsi="Garamond" w:cs="Arial"/>
                <w:b/>
                <w:bCs/>
                <w:sz w:val="20"/>
                <w:szCs w:val="20"/>
              </w:rPr>
              <w:t>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0AD38CB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70C93CE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7331C17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56D77C0C"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23BEAA68"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649C2DA6" w14:textId="77777777" w:rsidR="004F75D6" w:rsidRPr="002B19B1" w:rsidRDefault="004F75D6" w:rsidP="005B1D81">
      <w:pPr>
        <w:pStyle w:val="Nivel3"/>
        <w:numPr>
          <w:ilvl w:val="0"/>
          <w:numId w:val="0"/>
        </w:numPr>
        <w:tabs>
          <w:tab w:val="left" w:pos="284"/>
          <w:tab w:val="left" w:pos="567"/>
        </w:tabs>
        <w:spacing w:before="0" w:after="0" w:line="240" w:lineRule="auto"/>
        <w:rPr>
          <w:rFonts w:ascii="Garamond" w:hAnsi="Garamond"/>
          <w:color w:val="auto"/>
          <w:sz w:val="24"/>
          <w:szCs w:val="24"/>
        </w:rPr>
      </w:pPr>
    </w:p>
    <w:p w14:paraId="56901949"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7126F981"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55"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7F3ED0F5"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27E33407"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524FAF1B"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BE43D9D"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TERCEIRA – MODELOS DE EXECUÇÃO E GESTÃO CONTRATUAIS (</w:t>
      </w:r>
      <w:hyperlink r:id="rId56" w:anchor="art92" w:history="1">
        <w:r w:rsidRPr="002B19B1">
          <w:rPr>
            <w:rStyle w:val="Hyperlink"/>
            <w:rFonts w:ascii="Garamond" w:hAnsi="Garamond"/>
            <w:color w:val="auto"/>
            <w:sz w:val="24"/>
          </w:rPr>
          <w:t>art. 92, IV, VII e XVIII)</w:t>
        </w:r>
        <w:proofErr w:type="gramStart"/>
      </w:hyperlink>
      <w:proofErr w:type="gramEnd"/>
    </w:p>
    <w:p w14:paraId="7E1CB5B4"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regime de execução contratual, os modelos de gestão e de execução, assim como os prazos e condições de conclusão, </w:t>
      </w:r>
      <w:proofErr w:type="gramStart"/>
      <w:r w:rsidRPr="002B19B1">
        <w:rPr>
          <w:rFonts w:ascii="Garamond" w:hAnsi="Garamond"/>
          <w:color w:val="auto"/>
          <w:sz w:val="24"/>
          <w:szCs w:val="24"/>
        </w:rPr>
        <w:t>entrega</w:t>
      </w:r>
      <w:proofErr w:type="gramEnd"/>
      <w:r w:rsidRPr="002B19B1">
        <w:rPr>
          <w:rFonts w:ascii="Garamond" w:hAnsi="Garamond"/>
          <w:color w:val="auto"/>
          <w:sz w:val="24"/>
          <w:szCs w:val="24"/>
        </w:rPr>
        <w:t>, observação e recebimento do objeto constam no Termo de Referência, anexo a este Contrato.</w:t>
      </w:r>
    </w:p>
    <w:p w14:paraId="2E73BC65"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90F27DD"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45791377"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50EC8F53"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E434DDA"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QUINTA – PREÇO (</w:t>
      </w:r>
      <w:hyperlink r:id="rId57" w:anchor="art92" w:history="1">
        <w:r w:rsidRPr="002B19B1">
          <w:rPr>
            <w:rStyle w:val="Hyperlink"/>
            <w:rFonts w:ascii="Garamond" w:hAnsi="Garamond"/>
            <w:color w:val="auto"/>
            <w:sz w:val="24"/>
          </w:rPr>
          <w:t>art. 92, V)</w:t>
        </w:r>
        <w:proofErr w:type="gramStart"/>
      </w:hyperlink>
      <w:proofErr w:type="gramEnd"/>
    </w:p>
    <w:p w14:paraId="170E70DA" w14:textId="77777777" w:rsidR="004F75D6" w:rsidRPr="002B19B1" w:rsidRDefault="004F75D6" w:rsidP="004049F7">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w:t>
      </w:r>
      <w:proofErr w:type="gramStart"/>
      <w:r w:rsidRPr="002B19B1">
        <w:rPr>
          <w:rFonts w:ascii="Garamond" w:hAnsi="Garamond"/>
          <w:i w:val="0"/>
          <w:color w:val="auto"/>
          <w:sz w:val="24"/>
          <w:szCs w:val="24"/>
        </w:rPr>
        <w:t>..........</w:t>
      </w:r>
      <w:proofErr w:type="gramEnd"/>
      <w:r w:rsidRPr="002B19B1">
        <w:rPr>
          <w:rFonts w:ascii="Garamond" w:hAnsi="Garamond"/>
          <w:i w:val="0"/>
          <w:color w:val="auto"/>
          <w:sz w:val="24"/>
          <w:szCs w:val="24"/>
        </w:rPr>
        <w:t xml:space="preserve"> (</w:t>
      </w:r>
      <w:proofErr w:type="gramStart"/>
      <w:r w:rsidRPr="002B19B1">
        <w:rPr>
          <w:rFonts w:ascii="Garamond" w:hAnsi="Garamond"/>
          <w:i w:val="0"/>
          <w:color w:val="auto"/>
          <w:sz w:val="24"/>
          <w:szCs w:val="24"/>
        </w:rPr>
        <w:t>.....</w:t>
      </w:r>
      <w:proofErr w:type="gramEnd"/>
      <w:r w:rsidRPr="002B19B1">
        <w:rPr>
          <w:rFonts w:ascii="Garamond" w:hAnsi="Garamond"/>
          <w:i w:val="0"/>
          <w:color w:val="auto"/>
          <w:sz w:val="24"/>
          <w:szCs w:val="24"/>
        </w:rPr>
        <w:t>)</w:t>
      </w:r>
    </w:p>
    <w:p w14:paraId="200C07B4"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2B19B1" w:rsidRDefault="004F75D6" w:rsidP="004049F7">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acima é meramente estimativo, de forma que os pagamentos devidos ao contratado dependerão dos quantitativos efetivamente fornecidos.</w:t>
      </w:r>
    </w:p>
    <w:p w14:paraId="24E09617"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EAC21A"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SEXTA - PAGAMENTO (</w:t>
      </w:r>
      <w:hyperlink r:id="rId58" w:anchor="art92" w:history="1">
        <w:r w:rsidRPr="002B19B1">
          <w:rPr>
            <w:rStyle w:val="Hyperlink"/>
            <w:rFonts w:ascii="Garamond" w:hAnsi="Garamond"/>
            <w:color w:val="auto"/>
            <w:sz w:val="24"/>
          </w:rPr>
          <w:t>art. 92, V e VI</w:t>
        </w:r>
      </w:hyperlink>
      <w:proofErr w:type="gramStart"/>
      <w:r w:rsidRPr="002B19B1">
        <w:rPr>
          <w:rFonts w:ascii="Garamond" w:hAnsi="Garamond"/>
          <w:sz w:val="24"/>
        </w:rPr>
        <w:t>)</w:t>
      </w:r>
      <w:proofErr w:type="gramEnd"/>
    </w:p>
    <w:p w14:paraId="07253FCF"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para pagamento </w:t>
      </w:r>
      <w:r w:rsidRPr="002B19B1">
        <w:rPr>
          <w:rFonts w:ascii="Garamond" w:hAnsi="Garamond"/>
          <w:color w:val="auto"/>
          <w:sz w:val="24"/>
          <w:szCs w:val="24"/>
          <w:lang w:eastAsia="en-US"/>
        </w:rPr>
        <w:t>ao contratado</w:t>
      </w:r>
      <w:r w:rsidRPr="002B19B1">
        <w:rPr>
          <w:rFonts w:ascii="Garamond" w:hAnsi="Garamond"/>
          <w:color w:val="auto"/>
          <w:sz w:val="24"/>
          <w:szCs w:val="24"/>
        </w:rPr>
        <w:t xml:space="preserve"> e demais condições a ele referentes encontram-se definidos no Termo de Referência, anexo a este Contrato.</w:t>
      </w:r>
    </w:p>
    <w:p w14:paraId="3B0D8BF1"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1BE68AE"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SÉTIMA - REAJUSTE (</w:t>
      </w:r>
      <w:hyperlink r:id="rId59" w:anchor="art92" w:history="1">
        <w:r w:rsidRPr="002B19B1">
          <w:rPr>
            <w:rStyle w:val="Hyperlink"/>
            <w:rFonts w:ascii="Garamond" w:hAnsi="Garamond"/>
            <w:color w:val="auto"/>
            <w:sz w:val="24"/>
          </w:rPr>
          <w:t>art. 92, V)</w:t>
        </w:r>
        <w:proofErr w:type="gramStart"/>
      </w:hyperlink>
      <w:proofErr w:type="gramEnd"/>
    </w:p>
    <w:p w14:paraId="50C2A3AA"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560DA366"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64425672"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2B19B1">
        <w:rPr>
          <w:rFonts w:ascii="Garamond" w:hAnsi="Garamond"/>
          <w:color w:val="auto"/>
          <w:sz w:val="24"/>
          <w:szCs w:val="24"/>
        </w:rPr>
        <w:t>divulgado(s)</w:t>
      </w:r>
      <w:proofErr w:type="gramEnd"/>
      <w:r w:rsidRPr="002B19B1">
        <w:rPr>
          <w:rFonts w:ascii="Garamond" w:hAnsi="Garamond"/>
          <w:color w:val="auto"/>
          <w:sz w:val="24"/>
          <w:szCs w:val="24"/>
        </w:rPr>
        <w:t xml:space="preserve"> o(s) índice(s) definitivo(s).</w:t>
      </w:r>
      <w:r w:rsidRPr="002B19B1">
        <w:rPr>
          <w:rFonts w:ascii="Garamond" w:eastAsia="Times New Roman" w:hAnsi="Garamond"/>
          <w:color w:val="auto"/>
          <w:sz w:val="24"/>
          <w:szCs w:val="24"/>
        </w:rPr>
        <w:t xml:space="preserve"> </w:t>
      </w:r>
    </w:p>
    <w:p w14:paraId="447F2BB4"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Nas aferições finais, o(s) índice(s) utilizado(s) para reajuste </w:t>
      </w:r>
      <w:proofErr w:type="gramStart"/>
      <w:r w:rsidRPr="002B19B1">
        <w:rPr>
          <w:rFonts w:ascii="Garamond" w:hAnsi="Garamond"/>
          <w:color w:val="auto"/>
          <w:sz w:val="24"/>
          <w:szCs w:val="24"/>
        </w:rPr>
        <w:t>será(</w:t>
      </w:r>
      <w:proofErr w:type="spellStart"/>
      <w:proofErr w:type="gramEnd"/>
      <w:r w:rsidRPr="002B19B1">
        <w:rPr>
          <w:rFonts w:ascii="Garamond" w:hAnsi="Garamond"/>
          <w:color w:val="auto"/>
          <w:sz w:val="24"/>
          <w:szCs w:val="24"/>
        </w:rPr>
        <w:t>ão</w:t>
      </w:r>
      <w:proofErr w:type="spellEnd"/>
      <w:r w:rsidRPr="002B19B1">
        <w:rPr>
          <w:rFonts w:ascii="Garamond" w:hAnsi="Garamond"/>
          <w:color w:val="auto"/>
          <w:sz w:val="24"/>
          <w:szCs w:val="24"/>
        </w:rPr>
        <w:t>), obrigatoriamente, o(s) definitivo(s).</w:t>
      </w:r>
    </w:p>
    <w:p w14:paraId="5DBC7BBE"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o(s) índice(s) estabelecido(s) para reajustamento venha(m) a ser extinto(s) ou de qualquer forma não possa(m) mais ser utilizado(s), </w:t>
      </w:r>
      <w:proofErr w:type="gramStart"/>
      <w:r w:rsidRPr="002B19B1">
        <w:rPr>
          <w:rFonts w:ascii="Garamond" w:hAnsi="Garamond"/>
          <w:color w:val="auto"/>
          <w:sz w:val="24"/>
          <w:szCs w:val="24"/>
        </w:rPr>
        <w:t>será(</w:t>
      </w:r>
      <w:proofErr w:type="spellStart"/>
      <w:proofErr w:type="gramEnd"/>
      <w:r w:rsidRPr="002B19B1">
        <w:rPr>
          <w:rFonts w:ascii="Garamond" w:hAnsi="Garamond"/>
          <w:color w:val="auto"/>
          <w:sz w:val="24"/>
          <w:szCs w:val="24"/>
        </w:rPr>
        <w:t>ão</w:t>
      </w:r>
      <w:proofErr w:type="spellEnd"/>
      <w:r w:rsidRPr="002B19B1">
        <w:rPr>
          <w:rFonts w:ascii="Garamond" w:hAnsi="Garamond"/>
          <w:color w:val="auto"/>
          <w:sz w:val="24"/>
          <w:szCs w:val="24"/>
        </w:rPr>
        <w:t>) adotado(s), em substituição, o(s) que vier(em) a ser determinado(s) pela legislação então em vigor.</w:t>
      </w:r>
    </w:p>
    <w:p w14:paraId="22E422AF"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reajuste será realizado por </w:t>
      </w:r>
      <w:proofErr w:type="spellStart"/>
      <w:r w:rsidRPr="002B19B1">
        <w:rPr>
          <w:rFonts w:ascii="Garamond" w:hAnsi="Garamond"/>
          <w:color w:val="auto"/>
          <w:sz w:val="24"/>
          <w:szCs w:val="24"/>
        </w:rPr>
        <w:t>apostilamento</w:t>
      </w:r>
      <w:proofErr w:type="spellEnd"/>
      <w:r w:rsidRPr="002B19B1">
        <w:rPr>
          <w:rFonts w:ascii="Garamond" w:hAnsi="Garamond"/>
          <w:color w:val="auto"/>
          <w:sz w:val="24"/>
          <w:szCs w:val="24"/>
        </w:rPr>
        <w:t>.</w:t>
      </w:r>
    </w:p>
    <w:p w14:paraId="7196588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FCE25BB"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OITAVA - OBRIGAÇÕES DO CONTRATANTE (</w:t>
      </w:r>
      <w:hyperlink r:id="rId60" w:anchor="art92" w:history="1">
        <w:r w:rsidRPr="002B19B1">
          <w:rPr>
            <w:rStyle w:val="Hyperlink"/>
            <w:rFonts w:ascii="Garamond" w:hAnsi="Garamond"/>
            <w:color w:val="auto"/>
            <w:sz w:val="24"/>
          </w:rPr>
          <w:t>art. 92, X, XI e XIV</w:t>
        </w:r>
      </w:hyperlink>
      <w:proofErr w:type="gramStart"/>
      <w:r w:rsidRPr="002B19B1">
        <w:rPr>
          <w:rFonts w:ascii="Garamond" w:hAnsi="Garamond"/>
          <w:sz w:val="24"/>
        </w:rPr>
        <w:t>)</w:t>
      </w:r>
      <w:proofErr w:type="gramEnd"/>
    </w:p>
    <w:p w14:paraId="5C02335D"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5B795E43"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A220442"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32A9D3A1"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0954AA1B"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Cientificar o órgão de representação judicial da Advocacia-Geral da União para adoção das medidas cabíveis quando do descumprimento de obrigações pelo Contratado;</w:t>
      </w:r>
    </w:p>
    <w:p w14:paraId="100E83FC"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2B19B1" w:rsidRDefault="004F75D6" w:rsidP="00EF5D36">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w:t>
      </w: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prorrogação motivada, por igual período. </w:t>
      </w:r>
    </w:p>
    <w:p w14:paraId="0B08D842" w14:textId="77777777" w:rsidR="004F75D6" w:rsidRPr="002B19B1" w:rsidRDefault="004F75D6" w:rsidP="00EF5D36">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6D5D1153" w14:textId="77777777" w:rsidR="004F75D6" w:rsidRPr="002B19B1" w:rsidRDefault="004F75D6" w:rsidP="00EF5D36">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Notificar os emitentes das garantias quanto ao início de processo administrativo para apuração de descumprimento de cláusulas contratuais.</w:t>
      </w:r>
    </w:p>
    <w:p w14:paraId="266E8395" w14:textId="77777777" w:rsidR="004F75D6" w:rsidRPr="002B19B1" w:rsidRDefault="004F75D6" w:rsidP="00EF5D36">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C23DDCF"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NONA - OBRIGAÇÕES DO CONTRATADO (</w:t>
      </w:r>
      <w:hyperlink r:id="rId61" w:anchor="art92" w:history="1">
        <w:r w:rsidRPr="002B19B1">
          <w:rPr>
            <w:rStyle w:val="Hyperlink"/>
            <w:rFonts w:ascii="Garamond" w:hAnsi="Garamond"/>
            <w:color w:val="auto"/>
            <w:sz w:val="24"/>
          </w:rPr>
          <w:t>art. 92, XIV, XVI e XVII)</w:t>
        </w:r>
        <w:proofErr w:type="gramStart"/>
      </w:hyperlink>
      <w:proofErr w:type="gramEnd"/>
    </w:p>
    <w:p w14:paraId="77010AA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62"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7BE3C420"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Atender às determinações regulares emitidas pelo fiscal ou gestor do contrato ou autoridade superior (</w:t>
      </w:r>
      <w:hyperlink r:id="rId63"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3BE9F562"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Responsabilizar-se pelos vícios e danos decorrentes da execução do objeto, bem como por todo e qualquer dano causado à Administração ou terceiros, não reduzindo essa responsabilidade </w:t>
      </w:r>
      <w:r w:rsidRPr="002B19B1">
        <w:rPr>
          <w:rFonts w:ascii="Garamond" w:hAnsi="Garamond"/>
          <w:color w:val="auto"/>
          <w:sz w:val="24"/>
          <w:szCs w:val="24"/>
        </w:rPr>
        <w:lastRenderedPageBreak/>
        <w:t>a fiscalização ou o acompanhamento da execução contratual pelo contratante, que ficará autorizado a descontar dos pagamentos devidos ou da garantia, caso exigida, o valor correspondente aos danos sofridos;</w:t>
      </w:r>
    </w:p>
    <w:p w14:paraId="1B5FD335"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3DA4C03B"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746F7863"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4"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55507686"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Comprovar a reserva de cargos a que se refere </w:t>
      </w: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cláusula acima, no prazo fixado pelo fiscal do contrato, com a indicação dos empregados que preencheram as referidas vagas (</w:t>
      </w:r>
      <w:hyperlink r:id="rId65"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0ADFC52E"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59C28A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6" w:anchor="art124" w:history="1">
        <w:r w:rsidRPr="002B19B1">
          <w:rPr>
            <w:rStyle w:val="Hyperlink"/>
            <w:rFonts w:ascii="Garamond" w:hAnsi="Garamond"/>
            <w:color w:val="auto"/>
            <w:sz w:val="24"/>
            <w:szCs w:val="24"/>
          </w:rPr>
          <w:t xml:space="preserve">art. 124, II, d, da Lei nº 14.133, de </w:t>
        </w:r>
        <w:proofErr w:type="gramStart"/>
        <w:r w:rsidRPr="002B19B1">
          <w:rPr>
            <w:rStyle w:val="Hyperlink"/>
            <w:rFonts w:ascii="Garamond" w:hAnsi="Garamond"/>
            <w:color w:val="auto"/>
            <w:sz w:val="24"/>
            <w:szCs w:val="24"/>
          </w:rPr>
          <w:t>2021.</w:t>
        </w:r>
        <w:proofErr w:type="gramEnd"/>
      </w:hyperlink>
    </w:p>
    <w:p w14:paraId="12D0C905"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bookmarkStart w:id="59"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9"/>
    </w:p>
    <w:p w14:paraId="4DE1581E"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310461F8"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Submeter previamente, por escrito, ao contratante, para análise e aprovação, quaisquer mudanças nos métodos executivos que fujam às especificações do memorial descritivo ou instrumento congênere.</w:t>
      </w:r>
    </w:p>
    <w:p w14:paraId="102F36BF"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bookmarkStart w:id="60" w:name="_Ref118293030"/>
      <w:r w:rsidRPr="002B19B1">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0"/>
    </w:p>
    <w:p w14:paraId="7E53F41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5C7BA65"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GARANTIA DE EXECUÇÃO (</w:t>
      </w:r>
      <w:hyperlink r:id="rId67" w:anchor="art92" w:history="1">
        <w:r w:rsidRPr="002B19B1">
          <w:rPr>
            <w:rStyle w:val="Hyperlink"/>
            <w:rFonts w:ascii="Garamond" w:hAnsi="Garamond"/>
            <w:color w:val="auto"/>
            <w:sz w:val="24"/>
          </w:rPr>
          <w:t>art. 92, XII</w:t>
        </w:r>
      </w:hyperlink>
      <w:proofErr w:type="gramStart"/>
      <w:r w:rsidRPr="002B19B1">
        <w:rPr>
          <w:rFonts w:ascii="Garamond" w:hAnsi="Garamond"/>
          <w:sz w:val="24"/>
        </w:rPr>
        <w:t>)</w:t>
      </w:r>
      <w:proofErr w:type="gramEnd"/>
    </w:p>
    <w:p w14:paraId="0A469CC5"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51F8F09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3254C0"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PRIMEIRA – INFRAÇÕES E SANÇÕES ADMINISTRATIVAS (</w:t>
      </w:r>
      <w:hyperlink r:id="rId68" w:anchor="art92" w:history="1">
        <w:r w:rsidRPr="002B19B1">
          <w:rPr>
            <w:rStyle w:val="Hyperlink"/>
            <w:rFonts w:ascii="Garamond" w:hAnsi="Garamond"/>
            <w:color w:val="auto"/>
            <w:sz w:val="24"/>
          </w:rPr>
          <w:t>art. 92, XIV</w:t>
        </w:r>
      </w:hyperlink>
      <w:proofErr w:type="gramStart"/>
      <w:r w:rsidRPr="002B19B1">
        <w:rPr>
          <w:rFonts w:ascii="Garamond" w:hAnsi="Garamond"/>
          <w:sz w:val="24"/>
        </w:rPr>
        <w:t>)</w:t>
      </w:r>
      <w:proofErr w:type="gramEnd"/>
    </w:p>
    <w:p w14:paraId="63EA34A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69"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2AF38C0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parcial do contrato;</w:t>
      </w:r>
    </w:p>
    <w:p w14:paraId="5C504881"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parcial do contrato que cause grave dano à Administração ou ao funcionamento dos serviços públicos ou ao interesse coletivo;</w:t>
      </w:r>
    </w:p>
    <w:p w14:paraId="0EFA53C9"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total do contrato;</w:t>
      </w:r>
    </w:p>
    <w:p w14:paraId="346CEE1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ensejar</w:t>
      </w:r>
      <w:proofErr w:type="gramEnd"/>
      <w:r w:rsidRPr="002B19B1">
        <w:rPr>
          <w:rFonts w:ascii="Garamond" w:eastAsia="Arial" w:hAnsi="Garamond" w:cs="Arial"/>
          <w:sz w:val="24"/>
          <w:szCs w:val="24"/>
        </w:rPr>
        <w:t xml:space="preserve"> o retardamento da execução ou da entrega do objeto da contratação sem motivo justificado;</w:t>
      </w:r>
    </w:p>
    <w:p w14:paraId="51F76277"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apresentar</w:t>
      </w:r>
      <w:proofErr w:type="gramEnd"/>
      <w:r w:rsidRPr="002B19B1">
        <w:rPr>
          <w:rFonts w:ascii="Garamond" w:eastAsia="Arial" w:hAnsi="Garamond" w:cs="Arial"/>
          <w:sz w:val="24"/>
          <w:szCs w:val="24"/>
        </w:rPr>
        <w:t xml:space="preserve"> documentação falsa ou prestar declaração falsa durante a execução do contrato;</w:t>
      </w:r>
    </w:p>
    <w:p w14:paraId="1A895536"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praticar</w:t>
      </w:r>
      <w:proofErr w:type="gramEnd"/>
      <w:r w:rsidRPr="002B19B1">
        <w:rPr>
          <w:rFonts w:ascii="Garamond" w:eastAsia="Arial" w:hAnsi="Garamond" w:cs="Arial"/>
          <w:sz w:val="24"/>
          <w:szCs w:val="24"/>
        </w:rPr>
        <w:t xml:space="preserve"> ato fraudulento na execução do contrato;</w:t>
      </w:r>
    </w:p>
    <w:p w14:paraId="2196B443"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comportar</w:t>
      </w:r>
      <w:proofErr w:type="gramEnd"/>
      <w:r w:rsidRPr="002B19B1">
        <w:rPr>
          <w:rFonts w:ascii="Garamond" w:eastAsia="Arial" w:hAnsi="Garamond" w:cs="Arial"/>
          <w:sz w:val="24"/>
          <w:szCs w:val="24"/>
        </w:rPr>
        <w:t>-se de modo inidôneo ou cometer fraude de qualquer natureza;</w:t>
      </w:r>
    </w:p>
    <w:p w14:paraId="2D8E384C"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praticar</w:t>
      </w:r>
      <w:proofErr w:type="gramEnd"/>
      <w:r w:rsidRPr="002B19B1">
        <w:rPr>
          <w:rFonts w:ascii="Garamond" w:eastAsia="Arial" w:hAnsi="Garamond" w:cs="Arial"/>
          <w:sz w:val="24"/>
          <w:szCs w:val="24"/>
        </w:rPr>
        <w:t xml:space="preserve"> ato lesivo previsto no </w:t>
      </w:r>
      <w:hyperlink r:id="rId70"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441279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13D77E2C"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71" w:anchor="art156§2" w:history="1">
        <w:r w:rsidRPr="002B19B1">
          <w:rPr>
            <w:rStyle w:val="Hyperlink"/>
            <w:rFonts w:ascii="Garamond" w:eastAsia="Arial" w:hAnsi="Garamond" w:cs="Arial"/>
            <w:color w:val="auto"/>
            <w:sz w:val="24"/>
            <w:szCs w:val="24"/>
          </w:rPr>
          <w:t xml:space="preserve">art. 156, §2º, da </w:t>
        </w:r>
        <w:bookmarkStart w:id="61" w:name="_Hlk114504069"/>
        <w:r w:rsidRPr="002B19B1">
          <w:rPr>
            <w:rStyle w:val="Hyperlink"/>
            <w:rFonts w:ascii="Garamond" w:eastAsia="Arial" w:hAnsi="Garamond" w:cs="Arial"/>
            <w:color w:val="auto"/>
            <w:sz w:val="24"/>
            <w:szCs w:val="24"/>
          </w:rPr>
          <w:t>Lei nº 14.133, de 2021</w:t>
        </w:r>
        <w:bookmarkEnd w:id="61"/>
      </w:hyperlink>
      <w:r w:rsidRPr="002B19B1">
        <w:rPr>
          <w:rFonts w:ascii="Garamond" w:eastAsia="Arial" w:hAnsi="Garamond" w:cs="Arial"/>
          <w:sz w:val="24"/>
          <w:szCs w:val="24"/>
        </w:rPr>
        <w:t>);</w:t>
      </w:r>
    </w:p>
    <w:p w14:paraId="4D102983"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72"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00156408"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73"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4FAB276D"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741453F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Moratória de 1% </w:t>
      </w:r>
      <w:proofErr w:type="gramStart"/>
      <w:r w:rsidRPr="002B19B1">
        <w:rPr>
          <w:rFonts w:ascii="Garamond" w:eastAsia="Arial" w:hAnsi="Garamond" w:cs="Arial"/>
          <w:sz w:val="24"/>
          <w:szCs w:val="24"/>
        </w:rPr>
        <w:t xml:space="preserve">( </w:t>
      </w:r>
      <w:proofErr w:type="gramEnd"/>
      <w:r w:rsidRPr="002B19B1">
        <w:rPr>
          <w:rFonts w:ascii="Garamond" w:eastAsia="Arial" w:hAnsi="Garamond" w:cs="Arial"/>
          <w:sz w:val="24"/>
          <w:szCs w:val="24"/>
        </w:rPr>
        <w:t>um por cento) por dia de atraso injustificado sobre o valor da parcela inadimplida, até o limite de 30 (trinta) dias;</w:t>
      </w:r>
    </w:p>
    <w:p w14:paraId="4AE7251E"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 inexecução total do contrato prevista na alínea “c” do subitem 11.1, de 5% a 15%</w:t>
      </w:r>
      <w:proofErr w:type="gramStart"/>
      <w:r w:rsidRPr="002B19B1">
        <w:rPr>
          <w:rFonts w:ascii="Garamond" w:eastAsia="Arial" w:hAnsi="Garamond" w:cs="Arial"/>
          <w:sz w:val="24"/>
          <w:szCs w:val="24"/>
        </w:rPr>
        <w:t xml:space="preserve">  </w:t>
      </w:r>
      <w:proofErr w:type="gramEnd"/>
      <w:r w:rsidRPr="002B19B1">
        <w:rPr>
          <w:rFonts w:ascii="Garamond" w:eastAsia="Arial" w:hAnsi="Garamond" w:cs="Arial"/>
          <w:sz w:val="24"/>
          <w:szCs w:val="24"/>
        </w:rPr>
        <w:t xml:space="preserve">do valor do Contrato. </w:t>
      </w:r>
    </w:p>
    <w:p w14:paraId="161AB317"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infração descrita na alínea “b”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w:t>
      </w:r>
    </w:p>
    <w:p w14:paraId="1955324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lastRenderedPageBreak/>
        <w:t xml:space="preserve">Para infrações descritas na alínea “d”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w:t>
      </w:r>
    </w:p>
    <w:p w14:paraId="74778F9B"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a infração descrita na alínea “a”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 ressalvadas as seguintes infrações:</w:t>
      </w:r>
    </w:p>
    <w:p w14:paraId="29CD332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Contrato não exclui, em hipótese alguma, a obrigação de reparação integral do dano causado ao Contratante (</w:t>
      </w:r>
      <w:hyperlink r:id="rId74" w:anchor="art156§9" w:history="1">
        <w:r w:rsidRPr="002B19B1">
          <w:rPr>
            <w:rStyle w:val="Hyperlink"/>
            <w:rFonts w:ascii="Garamond" w:hAnsi="Garamond"/>
            <w:color w:val="auto"/>
            <w:sz w:val="24"/>
            <w:szCs w:val="24"/>
          </w:rPr>
          <w:t>art. 156, §9º, da Lei nº 14.133, de 2021</w:t>
        </w:r>
      </w:hyperlink>
      <w:proofErr w:type="gramStart"/>
      <w:r w:rsidRPr="002B19B1">
        <w:rPr>
          <w:rFonts w:ascii="Garamond" w:hAnsi="Garamond"/>
          <w:color w:val="auto"/>
          <w:sz w:val="24"/>
          <w:szCs w:val="24"/>
        </w:rPr>
        <w:t>)</w:t>
      </w:r>
      <w:proofErr w:type="gramEnd"/>
    </w:p>
    <w:p w14:paraId="402F62B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75"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74EAC54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76" w:anchor="art157" w:history="1">
        <w:r w:rsidRPr="002B19B1">
          <w:rPr>
            <w:rStyle w:val="Hyperlink"/>
            <w:rFonts w:ascii="Garamond" w:hAnsi="Garamond"/>
            <w:color w:val="auto"/>
            <w:sz w:val="24"/>
            <w:szCs w:val="24"/>
          </w:rPr>
          <w:t>art. 157, da Lei nº 14.133, de 2021</w:t>
        </w:r>
      </w:hyperlink>
      <w:proofErr w:type="gramStart"/>
      <w:r w:rsidRPr="002B19B1">
        <w:rPr>
          <w:rFonts w:ascii="Garamond" w:hAnsi="Garamond"/>
          <w:color w:val="auto"/>
          <w:sz w:val="24"/>
          <w:szCs w:val="24"/>
        </w:rPr>
        <w:t>)</w:t>
      </w:r>
      <w:proofErr w:type="gramEnd"/>
    </w:p>
    <w:p w14:paraId="6D9ECA25"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7"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7FBDE4CC"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Pr="002B19B1">
        <w:rPr>
          <w:rFonts w:ascii="Garamond" w:hAnsi="Garamond"/>
          <w:iCs/>
          <w:color w:val="auto"/>
          <w:sz w:val="24"/>
          <w:szCs w:val="24"/>
        </w:rPr>
        <w:t xml:space="preserve">XX (XXXX) </w:t>
      </w:r>
      <w:r w:rsidRPr="002B19B1">
        <w:rPr>
          <w:rFonts w:ascii="Garamond" w:hAnsi="Garamond"/>
          <w:color w:val="auto"/>
          <w:sz w:val="24"/>
          <w:szCs w:val="24"/>
        </w:rPr>
        <w:t>dias, a contar da data do recebimento da comunicação enviada pela autoridade competente.</w:t>
      </w:r>
      <w:bookmarkStart w:id="62" w:name="_Hlk78351618"/>
      <w:bookmarkEnd w:id="62"/>
    </w:p>
    <w:p w14:paraId="32FF73F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78"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79"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3AA719A9"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w:t>
      </w:r>
      <w:proofErr w:type="gramEnd"/>
      <w:r w:rsidRPr="002B19B1">
        <w:rPr>
          <w:rFonts w:ascii="Garamond" w:eastAsia="Arial" w:hAnsi="Garamond" w:cs="Arial"/>
          <w:sz w:val="24"/>
          <w:szCs w:val="24"/>
        </w:rPr>
        <w:t xml:space="preserve"> natureza e a gravidade da infração cometida;</w:t>
      </w:r>
    </w:p>
    <w:p w14:paraId="379029F5"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as</w:t>
      </w:r>
      <w:proofErr w:type="gramEnd"/>
      <w:r w:rsidRPr="002B19B1">
        <w:rPr>
          <w:rFonts w:ascii="Garamond" w:eastAsia="Arial" w:hAnsi="Garamond" w:cs="Arial"/>
          <w:sz w:val="24"/>
          <w:szCs w:val="24"/>
        </w:rPr>
        <w:t xml:space="preserve"> peculiaridades do caso concreto;</w:t>
      </w:r>
    </w:p>
    <w:p w14:paraId="30A6735F"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as</w:t>
      </w:r>
      <w:proofErr w:type="gramEnd"/>
      <w:r w:rsidRPr="002B19B1">
        <w:rPr>
          <w:rFonts w:ascii="Garamond" w:eastAsia="Arial" w:hAnsi="Garamond" w:cs="Arial"/>
          <w:sz w:val="24"/>
          <w:szCs w:val="24"/>
        </w:rPr>
        <w:t xml:space="preserve"> circunstâncias agravantes ou atenuantes;</w:t>
      </w:r>
    </w:p>
    <w:p w14:paraId="7CA4D568"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os</w:t>
      </w:r>
      <w:proofErr w:type="gramEnd"/>
      <w:r w:rsidRPr="002B19B1">
        <w:rPr>
          <w:rFonts w:ascii="Garamond" w:eastAsia="Arial" w:hAnsi="Garamond" w:cs="Arial"/>
          <w:sz w:val="24"/>
          <w:szCs w:val="24"/>
        </w:rPr>
        <w:t xml:space="preserve"> danos que dela provierem para o Contratante;</w:t>
      </w:r>
    </w:p>
    <w:p w14:paraId="5A9BE513"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w:t>
      </w:r>
      <w:proofErr w:type="gramEnd"/>
      <w:r w:rsidRPr="002B19B1">
        <w:rPr>
          <w:rFonts w:ascii="Garamond" w:eastAsia="Arial" w:hAnsi="Garamond" w:cs="Arial"/>
          <w:sz w:val="24"/>
          <w:szCs w:val="24"/>
        </w:rPr>
        <w:t xml:space="preserve"> implantação ou o aperfeiçoamento de programa de integridade, conforme normas e orientações dos órgãos de controle.</w:t>
      </w:r>
    </w:p>
    <w:p w14:paraId="29AFF221"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8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81"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xml:space="preserve">, serão apurados e julgados conjuntamente, nos mesmos autos, observados o rito procedimental e autoridade </w:t>
      </w:r>
      <w:proofErr w:type="gramStart"/>
      <w:r w:rsidRPr="002B19B1">
        <w:rPr>
          <w:rFonts w:ascii="Garamond" w:hAnsi="Garamond"/>
          <w:color w:val="auto"/>
          <w:sz w:val="24"/>
          <w:szCs w:val="24"/>
        </w:rPr>
        <w:t>competente definidos</w:t>
      </w:r>
      <w:proofErr w:type="gramEnd"/>
      <w:r w:rsidRPr="002B19B1">
        <w:rPr>
          <w:rFonts w:ascii="Garamond" w:hAnsi="Garamond"/>
          <w:color w:val="auto"/>
          <w:sz w:val="24"/>
          <w:szCs w:val="24"/>
        </w:rPr>
        <w:t xml:space="preserve"> na referida Lei (</w:t>
      </w:r>
      <w:hyperlink r:id="rId82"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5DE8A8D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3"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41A30E10"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B19B1">
        <w:rPr>
          <w:rFonts w:ascii="Garamond" w:hAnsi="Garamond"/>
          <w:color w:val="auto"/>
          <w:sz w:val="24"/>
          <w:szCs w:val="24"/>
        </w:rPr>
        <w:t>Ceis</w:t>
      </w:r>
      <w:proofErr w:type="spellEnd"/>
      <w:r w:rsidRPr="002B19B1">
        <w:rPr>
          <w:rFonts w:ascii="Garamond" w:hAnsi="Garamond"/>
          <w:color w:val="auto"/>
          <w:sz w:val="24"/>
          <w:szCs w:val="24"/>
        </w:rPr>
        <w:t>) e no Cadastro Nacional de Empresas Punidas (</w:t>
      </w:r>
      <w:proofErr w:type="spellStart"/>
      <w:r w:rsidRPr="002B19B1">
        <w:rPr>
          <w:rFonts w:ascii="Garamond" w:hAnsi="Garamond"/>
          <w:color w:val="auto"/>
          <w:sz w:val="24"/>
          <w:szCs w:val="24"/>
        </w:rPr>
        <w:t>Cnep</w:t>
      </w:r>
      <w:proofErr w:type="spellEnd"/>
      <w:r w:rsidRPr="002B19B1">
        <w:rPr>
          <w:rFonts w:ascii="Garamond" w:hAnsi="Garamond"/>
          <w:color w:val="auto"/>
          <w:sz w:val="24"/>
          <w:szCs w:val="24"/>
        </w:rPr>
        <w:t>), instituídos no âmbito do Poder Executivo Federal. (</w:t>
      </w:r>
      <w:hyperlink r:id="rId84"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275F45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lastRenderedPageBreak/>
        <w:t xml:space="preserve">As sanções de impedimento de licitar e contratar e declaração de inidoneidade para licitar ou contratar são passíveis de reabilitação na forma do </w:t>
      </w:r>
      <w:hyperlink r:id="rId85"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0CF035A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B19B1">
        <w:rPr>
          <w:rFonts w:ascii="Garamond" w:hAnsi="Garamond"/>
          <w:color w:val="auto"/>
          <w:sz w:val="24"/>
          <w:szCs w:val="24"/>
        </w:rPr>
        <w:t>órgão decorrentes deste mesmo contrato ou de outros contratos administrativos que o contratado possua com o mesmo órgão</w:t>
      </w:r>
      <w:proofErr w:type="gramEnd"/>
      <w:r w:rsidRPr="002B19B1">
        <w:rPr>
          <w:rFonts w:ascii="Garamond" w:hAnsi="Garamond"/>
          <w:color w:val="auto"/>
          <w:sz w:val="24"/>
          <w:szCs w:val="24"/>
        </w:rPr>
        <w:t xml:space="preserve"> ora contratante, na forma da Instrução </w:t>
      </w:r>
      <w:hyperlink r:id="rId86"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764781F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3050C375"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 (</w:t>
      </w:r>
      <w:hyperlink r:id="rId87" w:anchor="art92" w:history="1">
        <w:r w:rsidRPr="002B19B1">
          <w:rPr>
            <w:rStyle w:val="Hyperlink"/>
            <w:rFonts w:ascii="Garamond" w:hAnsi="Garamond"/>
            <w:color w:val="auto"/>
            <w:sz w:val="24"/>
          </w:rPr>
          <w:t>art. 92, XIX</w:t>
        </w:r>
      </w:hyperlink>
      <w:proofErr w:type="gramStart"/>
      <w:r w:rsidRPr="002B19B1">
        <w:rPr>
          <w:rFonts w:ascii="Garamond" w:hAnsi="Garamond"/>
          <w:sz w:val="24"/>
        </w:rPr>
        <w:t>)</w:t>
      </w:r>
      <w:proofErr w:type="gramEnd"/>
    </w:p>
    <w:p w14:paraId="25672F4E"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A extinção nesta hipótese ocorrerá na próxima data de aniversário do contrato, desde que haja a notificação do contratado pelo contratante nesse sentido com pelo menos </w:t>
      </w:r>
      <w:proofErr w:type="gramStart"/>
      <w:r w:rsidRPr="002B19B1">
        <w:rPr>
          <w:rFonts w:ascii="Garamond" w:hAnsi="Garamond"/>
          <w:i w:val="0"/>
          <w:color w:val="auto"/>
          <w:sz w:val="24"/>
          <w:szCs w:val="24"/>
        </w:rPr>
        <w:t>2</w:t>
      </w:r>
      <w:proofErr w:type="gramEnd"/>
      <w:r w:rsidRPr="002B19B1">
        <w:rPr>
          <w:rFonts w:ascii="Garamond" w:hAnsi="Garamond"/>
          <w:i w:val="0"/>
          <w:color w:val="auto"/>
          <w:sz w:val="24"/>
          <w:szCs w:val="24"/>
        </w:rPr>
        <w:t xml:space="preserve"> (dois) meses de antecedência desse dia.</w:t>
      </w:r>
    </w:p>
    <w:p w14:paraId="5F941F26"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Caso a notificação da </w:t>
      </w:r>
      <w:proofErr w:type="gramStart"/>
      <w:r w:rsidRPr="002B19B1">
        <w:rPr>
          <w:rFonts w:ascii="Garamond" w:hAnsi="Garamond"/>
          <w:i w:val="0"/>
          <w:color w:val="auto"/>
          <w:sz w:val="24"/>
          <w:szCs w:val="24"/>
        </w:rPr>
        <w:t>não-continuidade</w:t>
      </w:r>
      <w:proofErr w:type="gramEnd"/>
      <w:r w:rsidRPr="002B19B1">
        <w:rPr>
          <w:rFonts w:ascii="Garamond" w:hAnsi="Garamond"/>
          <w:i w:val="0"/>
          <w:color w:val="auto"/>
          <w:sz w:val="24"/>
          <w:szCs w:val="24"/>
        </w:rPr>
        <w:t xml:space="preserve"> do contrato de que trata este subitem ocorra com menos de 2 (dois) meses da data de aniversário, a extinção contratual ocorrerá após 2 (dois) meses da data da comunicação.</w:t>
      </w:r>
    </w:p>
    <w:p w14:paraId="507BE31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w:t>
      </w:r>
      <w:proofErr w:type="gramStart"/>
      <w:r w:rsidRPr="002B19B1">
        <w:rPr>
          <w:rFonts w:ascii="Garamond" w:hAnsi="Garamond"/>
          <w:color w:val="auto"/>
          <w:sz w:val="24"/>
          <w:szCs w:val="24"/>
        </w:rPr>
        <w:t>ou antes</w:t>
      </w:r>
      <w:proofErr w:type="gramEnd"/>
      <w:r w:rsidRPr="002B19B1">
        <w:rPr>
          <w:rFonts w:ascii="Garamond" w:hAnsi="Garamond"/>
          <w:color w:val="auto"/>
          <w:sz w:val="24"/>
          <w:szCs w:val="24"/>
        </w:rPr>
        <w:t xml:space="preserve"> do prazo nele fixado, por algum dos motivos previstos no </w:t>
      </w:r>
      <w:hyperlink r:id="rId88"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3BC41E4F"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89"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DCB899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3469B42E" w14:textId="77777777" w:rsidR="004F75D6" w:rsidRPr="002B19B1" w:rsidRDefault="004F75D6" w:rsidP="005B1D81">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Se a operação implicar mudança da pessoa jurídica contratada, deverá ser formalizado termo aditivo para alteração subjetiva.</w:t>
      </w:r>
    </w:p>
    <w:p w14:paraId="5632123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59F1A91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26F09A6B"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7760C42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5651D85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90"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1CE6840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4323AEA0"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lastRenderedPageBreak/>
        <w:t>CLÁUSULA DÉCIMA TERCEIRA – DOTAÇÃO ORÇAMENTÁRIA (</w:t>
      </w:r>
      <w:hyperlink r:id="rId91" w:anchor="art92" w:history="1">
        <w:r w:rsidRPr="002B19B1">
          <w:rPr>
            <w:rStyle w:val="Hyperlink"/>
            <w:rFonts w:ascii="Garamond" w:hAnsi="Garamond"/>
            <w:color w:val="auto"/>
            <w:sz w:val="24"/>
          </w:rPr>
          <w:t>art. 92, VIII</w:t>
        </w:r>
      </w:hyperlink>
      <w:proofErr w:type="gramStart"/>
      <w:r w:rsidRPr="002B19B1">
        <w:rPr>
          <w:rFonts w:ascii="Garamond" w:hAnsi="Garamond"/>
          <w:sz w:val="24"/>
        </w:rPr>
        <w:t>)</w:t>
      </w:r>
      <w:proofErr w:type="gramEnd"/>
    </w:p>
    <w:p w14:paraId="39823DE9" w14:textId="04CC47F1" w:rsidR="00D134D6" w:rsidRPr="00D134D6" w:rsidRDefault="00410D01" w:rsidP="00D134D6">
      <w:pPr>
        <w:pStyle w:val="Nivel2"/>
        <w:numPr>
          <w:ilvl w:val="0"/>
          <w:numId w:val="0"/>
        </w:numPr>
        <w:tabs>
          <w:tab w:val="left" w:pos="426"/>
          <w:tab w:val="left" w:pos="567"/>
        </w:tabs>
        <w:spacing w:before="0" w:after="0" w:line="240" w:lineRule="auto"/>
        <w:rPr>
          <w:rFonts w:ascii="Garamond" w:hAnsi="Garamond"/>
          <w:sz w:val="22"/>
          <w:szCs w:val="22"/>
          <w:highlight w:val="yellow"/>
        </w:rPr>
      </w:pPr>
      <w:proofErr w:type="gramStart"/>
      <w:r>
        <w:rPr>
          <w:rFonts w:ascii="Garamond" w:hAnsi="Garamond"/>
          <w:color w:val="auto"/>
          <w:sz w:val="24"/>
          <w:szCs w:val="24"/>
        </w:rPr>
        <w:t>13.1.</w:t>
      </w:r>
      <w:proofErr w:type="gramEnd"/>
      <w:r w:rsidR="004F75D6" w:rsidRPr="002B19B1">
        <w:rPr>
          <w:rFonts w:ascii="Garamond" w:hAnsi="Garamond"/>
          <w:color w:val="auto"/>
          <w:sz w:val="24"/>
          <w:szCs w:val="24"/>
        </w:rPr>
        <w:t xml:space="preserve">As despesas decorrentes da presente contratação correrão à conta de recursos específicos consignados no Orçamento Geral </w:t>
      </w:r>
      <w:r w:rsidR="00C500C5">
        <w:rPr>
          <w:rFonts w:ascii="Garamond" w:hAnsi="Garamond"/>
          <w:color w:val="auto"/>
          <w:sz w:val="24"/>
          <w:szCs w:val="24"/>
        </w:rPr>
        <w:t xml:space="preserve">do </w:t>
      </w:r>
      <w:proofErr w:type="spellStart"/>
      <w:r w:rsidR="00C500C5">
        <w:rPr>
          <w:rFonts w:ascii="Garamond" w:hAnsi="Garamond"/>
          <w:color w:val="auto"/>
          <w:sz w:val="24"/>
          <w:szCs w:val="24"/>
        </w:rPr>
        <w:t>Municipio</w:t>
      </w:r>
      <w:proofErr w:type="spellEnd"/>
      <w:r w:rsidR="004F75D6" w:rsidRPr="002B19B1">
        <w:rPr>
          <w:rFonts w:ascii="Garamond" w:hAnsi="Garamond"/>
          <w:color w:val="auto"/>
          <w:sz w:val="24"/>
          <w:szCs w:val="24"/>
        </w:rPr>
        <w:t xml:space="preserve"> deste exercício, na dotação abaixo discriminada:</w:t>
      </w:r>
      <w:r w:rsidR="00C500C5">
        <w:rPr>
          <w:rFonts w:ascii="Garamond" w:hAnsi="Garamond"/>
          <w:color w:val="auto"/>
          <w:sz w:val="24"/>
          <w:szCs w:val="24"/>
        </w:rPr>
        <w:t xml:space="preserve"> </w:t>
      </w:r>
      <w:r w:rsidR="00D134D6" w:rsidRPr="00D134D6">
        <w:rPr>
          <w:rFonts w:ascii="Garamond" w:hAnsi="Garamond"/>
          <w:sz w:val="22"/>
          <w:szCs w:val="22"/>
        </w:rPr>
        <w:t>499-02.08.02.04.122.0006.2.0152.3.3.90.30.00.00; 169-02.08.02.15.122.0018.2.0028.3.3.90.30.00.00</w:t>
      </w:r>
    </w:p>
    <w:p w14:paraId="548DE6D0"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07-02.01.01.04.122.0003.2.0009.3.3.90.30.00.00; 1.516-02.26.01.15.452.0006.2.0064.3.3.90.30.00.00</w:t>
      </w:r>
    </w:p>
    <w:p w14:paraId="62DCAB3A"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1.528-02.26.01.15.452.0020.2.0060.3.3.90.30.00.00; 195-02.08.01.17.122.0006.2.0024.3.3.90.30.00.00</w:t>
      </w:r>
    </w:p>
    <w:p w14:paraId="46A1BEF7"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1.253-02.08.01.17.512.0068.2.0026.3.3.90.30.00.00; 207-02.08.01.17.512.0067.2.0025.3.3.90.30.00.00</w:t>
      </w:r>
    </w:p>
    <w:p w14:paraId="4627DCFA"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337-02.10.01.12.361.0032.2.0040.3.3.90.30.00.00; 542-02.13.01.04.122.0006.2.0154.3.3.90.30.00.00</w:t>
      </w:r>
    </w:p>
    <w:p w14:paraId="02553518"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1.365-02.13.01.20.609.0134.2.0306.3.3.90.30.00.00; 582-02.13.01.26.782.0060.2.0067.3.3.90.30.00.00</w:t>
      </w:r>
    </w:p>
    <w:p w14:paraId="19E29E22"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612-02.14.03.10.302.0045.2.0089.3.3.90.30.00.00; 619-02.15.01.10.301.0044.2.0083.3.3.90.30.00.00</w:t>
      </w:r>
    </w:p>
    <w:p w14:paraId="25D92B9D"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657-02.15.03.10.305.0048.2.0090.3.3.90.30.00.00; 647-02.15.03.10.304.0047.2.0125.3.3.90.30.00.00</w:t>
      </w:r>
    </w:p>
    <w:p w14:paraId="176AE56D"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668-02.16.01.08.122.0006.2.0099.3.3.90.30.00.00; 1.185-02.19.01.08.244.0064.2.0285.3.3.90.30.00.00</w:t>
      </w:r>
    </w:p>
    <w:p w14:paraId="7AF053B2"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1.192-02.19.01.08.244.0064.2.0286.3.3.90.30.00.00; 703-02.16.01.08.243.0065.2.0104.3.3.90.30.00.00</w:t>
      </w:r>
    </w:p>
    <w:p w14:paraId="70C7D058"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 xml:space="preserve">275-02.09.01.26.782.0133.2.0034.3.3.90.30.00.00; </w:t>
      </w:r>
      <w:proofErr w:type="gramStart"/>
      <w:r w:rsidRPr="00D134D6">
        <w:rPr>
          <w:rFonts w:ascii="Garamond" w:eastAsiaTheme="minorEastAsia" w:hAnsi="Garamond"/>
          <w:color w:val="000000"/>
          <w:lang w:eastAsia="pt-BR"/>
        </w:rPr>
        <w:t>85-02.</w:t>
      </w:r>
      <w:proofErr w:type="gramEnd"/>
      <w:r w:rsidRPr="00D134D6">
        <w:rPr>
          <w:rFonts w:ascii="Garamond" w:eastAsiaTheme="minorEastAsia" w:hAnsi="Garamond"/>
          <w:color w:val="000000"/>
          <w:lang w:eastAsia="pt-BR"/>
        </w:rPr>
        <w:t>07.01.04.122.0006.2.0014.3.3.90.30.00.00</w:t>
      </w:r>
    </w:p>
    <w:p w14:paraId="3C90A366"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lang w:eastAsia="pt-BR"/>
        </w:rPr>
      </w:pPr>
      <w:r w:rsidRPr="00D134D6">
        <w:rPr>
          <w:rFonts w:ascii="Garamond" w:eastAsiaTheme="minorEastAsia" w:hAnsi="Garamond"/>
          <w:color w:val="000000"/>
          <w:lang w:eastAsia="pt-BR"/>
        </w:rPr>
        <w:t xml:space="preserve">1.715-02.01.02.04.122.0006.2.0324.3.3.90.30.00.00 </w:t>
      </w:r>
    </w:p>
    <w:p w14:paraId="13D95B65" w14:textId="77777777" w:rsidR="00D134D6" w:rsidRPr="00D134D6" w:rsidRDefault="00D134D6" w:rsidP="00D134D6">
      <w:pPr>
        <w:tabs>
          <w:tab w:val="left" w:pos="426"/>
          <w:tab w:val="left" w:pos="567"/>
        </w:tabs>
        <w:spacing w:after="0" w:line="240" w:lineRule="auto"/>
        <w:jc w:val="both"/>
        <w:rPr>
          <w:rFonts w:ascii="Garamond" w:eastAsiaTheme="minorEastAsia" w:hAnsi="Garamond"/>
          <w:color w:val="000000"/>
          <w:highlight w:val="yellow"/>
          <w:lang w:eastAsia="pt-BR"/>
        </w:rPr>
      </w:pPr>
    </w:p>
    <w:p w14:paraId="1DF4A819" w14:textId="074C3181" w:rsidR="00C500C5" w:rsidRPr="00953C28" w:rsidRDefault="00C500C5" w:rsidP="00D134D6">
      <w:pPr>
        <w:pStyle w:val="Nivel2"/>
        <w:numPr>
          <w:ilvl w:val="0"/>
          <w:numId w:val="0"/>
        </w:numPr>
        <w:tabs>
          <w:tab w:val="left" w:pos="284"/>
          <w:tab w:val="left" w:pos="567"/>
        </w:tabs>
        <w:spacing w:before="0" w:after="0" w:line="240" w:lineRule="auto"/>
        <w:rPr>
          <w:rFonts w:ascii="Garamond" w:hAnsi="Garamond" w:cs="Times New Roman"/>
          <w:sz w:val="22"/>
          <w:szCs w:val="22"/>
          <w:highlight w:val="yellow"/>
        </w:rPr>
      </w:pPr>
    </w:p>
    <w:p w14:paraId="4A1800C6" w14:textId="05FAE267" w:rsidR="004F75D6" w:rsidRPr="002B19B1" w:rsidRDefault="00410D01" w:rsidP="00410D01">
      <w:pPr>
        <w:pStyle w:val="Nvel2-Red"/>
        <w:numPr>
          <w:ilvl w:val="0"/>
          <w:numId w:val="0"/>
        </w:numPr>
        <w:tabs>
          <w:tab w:val="left" w:pos="284"/>
          <w:tab w:val="left" w:pos="567"/>
        </w:tabs>
        <w:spacing w:before="0" w:after="0" w:line="240" w:lineRule="auto"/>
        <w:rPr>
          <w:rFonts w:ascii="Garamond" w:hAnsi="Garamond"/>
          <w:i w:val="0"/>
          <w:color w:val="auto"/>
          <w:sz w:val="24"/>
          <w:szCs w:val="24"/>
        </w:rPr>
      </w:pPr>
      <w:proofErr w:type="gramStart"/>
      <w:r>
        <w:rPr>
          <w:rFonts w:ascii="Garamond" w:hAnsi="Garamond"/>
          <w:i w:val="0"/>
          <w:color w:val="auto"/>
          <w:sz w:val="24"/>
          <w:szCs w:val="24"/>
        </w:rPr>
        <w:t>13.2.</w:t>
      </w:r>
      <w:proofErr w:type="gramEnd"/>
      <w:r w:rsidR="004F75D6" w:rsidRPr="002B19B1">
        <w:rPr>
          <w:rFonts w:ascii="Garamond" w:hAnsi="Garamond"/>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004F75D6" w:rsidRPr="002B19B1">
        <w:rPr>
          <w:rFonts w:ascii="Garamond" w:hAnsi="Garamond"/>
          <w:i w:val="0"/>
          <w:color w:val="auto"/>
          <w:sz w:val="24"/>
          <w:szCs w:val="24"/>
        </w:rPr>
        <w:t>apostilamento</w:t>
      </w:r>
      <w:proofErr w:type="spellEnd"/>
      <w:r w:rsidR="004F75D6" w:rsidRPr="002B19B1">
        <w:rPr>
          <w:rFonts w:ascii="Garamond" w:hAnsi="Garamond"/>
          <w:i w:val="0"/>
          <w:color w:val="auto"/>
          <w:sz w:val="24"/>
          <w:szCs w:val="24"/>
        </w:rPr>
        <w:t>.</w:t>
      </w:r>
    </w:p>
    <w:p w14:paraId="15E28878"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E9A2395"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QUARTA – DOS CASOS OMISSOS (</w:t>
      </w:r>
      <w:hyperlink r:id="rId92" w:anchor="art92" w:history="1">
        <w:r w:rsidRPr="002B19B1">
          <w:rPr>
            <w:rStyle w:val="Hyperlink"/>
            <w:rFonts w:ascii="Garamond" w:hAnsi="Garamond"/>
            <w:color w:val="auto"/>
            <w:sz w:val="24"/>
          </w:rPr>
          <w:t>art. 92, III</w:t>
        </w:r>
      </w:hyperlink>
      <w:proofErr w:type="gramStart"/>
      <w:r w:rsidRPr="002B19B1">
        <w:rPr>
          <w:rFonts w:ascii="Garamond" w:hAnsi="Garamond"/>
          <w:sz w:val="24"/>
        </w:rPr>
        <w:t>)</w:t>
      </w:r>
      <w:proofErr w:type="gramEnd"/>
    </w:p>
    <w:p w14:paraId="6A53E99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casos omissos serão decididos pelo contratante, segundo as disposições contidas na Lei </w:t>
      </w:r>
      <w:hyperlink r:id="rId93" w:history="1">
        <w:r w:rsidRPr="002B19B1">
          <w:rPr>
            <w:rStyle w:val="Hyperlink"/>
            <w:rFonts w:ascii="Garamond" w:hAnsi="Garamond"/>
            <w:color w:val="auto"/>
            <w:sz w:val="24"/>
            <w:szCs w:val="24"/>
          </w:rPr>
          <w:t>nº 14.133, de 2021</w:t>
        </w:r>
      </w:hyperlink>
      <w:r w:rsidRPr="002B19B1">
        <w:rPr>
          <w:rFonts w:ascii="Garamond" w:hAnsi="Garamond"/>
          <w:color w:val="auto"/>
          <w:sz w:val="24"/>
          <w:szCs w:val="24"/>
        </w:rPr>
        <w:t xml:space="preserve">, e demais normas federais aplicáveis e, subsidiariamente, segundo as disposições contidas na </w:t>
      </w:r>
      <w:hyperlink r:id="rId94" w:history="1">
        <w:r w:rsidRPr="002B19B1">
          <w:rPr>
            <w:rStyle w:val="Hyperlink"/>
            <w:rFonts w:ascii="Garamond" w:hAnsi="Garamond"/>
            <w:color w:val="auto"/>
            <w:sz w:val="24"/>
            <w:szCs w:val="24"/>
          </w:rPr>
          <w:t xml:space="preserve">Lei nº 8.078, de </w:t>
        </w:r>
        <w:proofErr w:type="gramStart"/>
        <w:r w:rsidRPr="002B19B1">
          <w:rPr>
            <w:rStyle w:val="Hyperlink"/>
            <w:rFonts w:ascii="Garamond" w:hAnsi="Garamond"/>
            <w:color w:val="auto"/>
            <w:sz w:val="24"/>
            <w:szCs w:val="24"/>
          </w:rPr>
          <w:t>1990 – Código</w:t>
        </w:r>
        <w:proofErr w:type="gramEnd"/>
        <w:r w:rsidRPr="002B19B1">
          <w:rPr>
            <w:rStyle w:val="Hyperlink"/>
            <w:rFonts w:ascii="Garamond" w:hAnsi="Garamond"/>
            <w:color w:val="auto"/>
            <w:sz w:val="24"/>
            <w:szCs w:val="24"/>
          </w:rPr>
          <w:t xml:space="preserve"> de Defesa do Consumidor</w:t>
        </w:r>
      </w:hyperlink>
      <w:r w:rsidRPr="002B19B1">
        <w:rPr>
          <w:rFonts w:ascii="Garamond" w:hAnsi="Garamond"/>
          <w:color w:val="auto"/>
          <w:sz w:val="24"/>
          <w:szCs w:val="24"/>
        </w:rPr>
        <w:t xml:space="preserve"> – e normas e princípios gerais dos contratos.</w:t>
      </w:r>
    </w:p>
    <w:p w14:paraId="303607C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3D410D1"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QUINTA – ALTERAÇÕES</w:t>
      </w:r>
    </w:p>
    <w:p w14:paraId="1995E105"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Eventuais alterações contratuais reger-se-ão pela disciplina dos </w:t>
      </w:r>
      <w:hyperlink r:id="rId95" w:anchor="art124"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124 e seguintes da Lei nº 14.133, de 2021</w:t>
        </w:r>
      </w:hyperlink>
      <w:r w:rsidRPr="002B19B1">
        <w:rPr>
          <w:rFonts w:ascii="Garamond" w:hAnsi="Garamond"/>
          <w:color w:val="auto"/>
          <w:sz w:val="24"/>
          <w:szCs w:val="24"/>
        </w:rPr>
        <w:t>.</w:t>
      </w:r>
    </w:p>
    <w:p w14:paraId="25E62E0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contratado é </w:t>
      </w:r>
      <w:proofErr w:type="gramStart"/>
      <w:r w:rsidRPr="002B19B1">
        <w:rPr>
          <w:rFonts w:ascii="Garamond" w:hAnsi="Garamond"/>
          <w:color w:val="auto"/>
          <w:sz w:val="24"/>
          <w:szCs w:val="24"/>
        </w:rPr>
        <w:t>obrigado a aceitar, nas mesmas condições contratuais, os acréscimos ou supressões que se fizerem necessários, até o limite de 25% (vinte e cinco por cento) do valor inicial atualizado do contrato</w:t>
      </w:r>
      <w:proofErr w:type="gramEnd"/>
      <w:r w:rsidRPr="002B19B1">
        <w:rPr>
          <w:rFonts w:ascii="Garamond" w:hAnsi="Garamond"/>
          <w:color w:val="auto"/>
          <w:sz w:val="24"/>
          <w:szCs w:val="24"/>
        </w:rPr>
        <w:t>.</w:t>
      </w:r>
    </w:p>
    <w:p w14:paraId="0A8142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2B19B1">
        <w:rPr>
          <w:rFonts w:ascii="Garamond" w:hAnsi="Garamond"/>
          <w:color w:val="auto"/>
          <w:sz w:val="24"/>
          <w:szCs w:val="24"/>
        </w:rPr>
        <w:t>1</w:t>
      </w:r>
      <w:proofErr w:type="gramEnd"/>
      <w:r w:rsidRPr="002B19B1">
        <w:rPr>
          <w:rFonts w:ascii="Garamond" w:hAnsi="Garamond"/>
          <w:color w:val="auto"/>
          <w:sz w:val="24"/>
          <w:szCs w:val="24"/>
        </w:rPr>
        <w:t xml:space="preserve"> (um) mês (art. 132 da Lei nº 14.133, de 2021).</w:t>
      </w:r>
    </w:p>
    <w:p w14:paraId="1BEC6E0B"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96" w:anchor="art136" w:history="1">
        <w:r w:rsidRPr="002B19B1">
          <w:rPr>
            <w:rStyle w:val="Hyperlink"/>
            <w:rFonts w:ascii="Garamond" w:hAnsi="Garamond"/>
            <w:color w:val="auto"/>
            <w:sz w:val="24"/>
            <w:szCs w:val="24"/>
          </w:rPr>
          <w:t>art. 136 da Lei nº 14.133, de 2021</w:t>
        </w:r>
      </w:hyperlink>
      <w:r w:rsidRPr="002B19B1">
        <w:rPr>
          <w:rFonts w:ascii="Garamond" w:hAnsi="Garamond"/>
          <w:color w:val="auto"/>
          <w:sz w:val="24"/>
          <w:szCs w:val="24"/>
        </w:rPr>
        <w:t>.</w:t>
      </w:r>
    </w:p>
    <w:p w14:paraId="58465EFB"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EB6ABDC"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SEXTA – PUBLICAÇÃO</w:t>
      </w:r>
    </w:p>
    <w:p w14:paraId="60EBE7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Incumbirá ao contratante divulgar o presente instrumento no Portal Nacional de Contratações Públicas (PNCP), na forma prevista no </w:t>
      </w:r>
      <w:hyperlink r:id="rId97" w:anchor="art94" w:history="1">
        <w:r w:rsidRPr="002B19B1">
          <w:rPr>
            <w:rStyle w:val="Hyperlink"/>
            <w:rFonts w:ascii="Garamond" w:hAnsi="Garamond"/>
            <w:color w:val="auto"/>
            <w:sz w:val="24"/>
            <w:szCs w:val="24"/>
          </w:rPr>
          <w:t>art. 94 da Lei 14.133, de 2021</w:t>
        </w:r>
      </w:hyperlink>
      <w:r w:rsidRPr="002B19B1">
        <w:rPr>
          <w:rFonts w:ascii="Garamond" w:hAnsi="Garamond"/>
          <w:color w:val="auto"/>
          <w:sz w:val="24"/>
          <w:szCs w:val="24"/>
        </w:rPr>
        <w:t xml:space="preserve">, bem como no respectivo sítio oficial na Internet, em atenção ao art. 91, caput, da Lei n.º 14.133, de 2021, e ao </w:t>
      </w:r>
      <w:hyperlink r:id="rId98" w:anchor="art8§2" w:history="1">
        <w:r w:rsidRPr="002B19B1">
          <w:rPr>
            <w:rStyle w:val="Hyperlink"/>
            <w:rFonts w:ascii="Garamond" w:hAnsi="Garamond"/>
            <w:color w:val="auto"/>
            <w:sz w:val="24"/>
            <w:szCs w:val="24"/>
          </w:rPr>
          <w:t>art. 8º, §2º, da Lei n. 12.527, de 2011</w:t>
        </w:r>
      </w:hyperlink>
      <w:r w:rsidRPr="002B19B1">
        <w:rPr>
          <w:rFonts w:ascii="Garamond" w:hAnsi="Garamond"/>
          <w:color w:val="auto"/>
          <w:sz w:val="24"/>
          <w:szCs w:val="24"/>
        </w:rPr>
        <w:t xml:space="preserve">, c/c </w:t>
      </w:r>
      <w:hyperlink r:id="rId99" w:anchor="art7§3" w:history="1">
        <w:r w:rsidRPr="002B19B1">
          <w:rPr>
            <w:rStyle w:val="Hyperlink"/>
            <w:rFonts w:ascii="Garamond" w:hAnsi="Garamond"/>
            <w:color w:val="auto"/>
            <w:sz w:val="24"/>
            <w:szCs w:val="24"/>
          </w:rPr>
          <w:t>art. 7º, §3º, inciso V, do Decreto n. 7.724, de 2012</w:t>
        </w:r>
      </w:hyperlink>
      <w:r w:rsidRPr="002B19B1">
        <w:rPr>
          <w:rFonts w:ascii="Garamond" w:hAnsi="Garamond"/>
          <w:color w:val="auto"/>
          <w:sz w:val="24"/>
          <w:szCs w:val="24"/>
        </w:rPr>
        <w:t>.</w:t>
      </w:r>
    </w:p>
    <w:p w14:paraId="55132AEF"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5B6304DD"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lastRenderedPageBreak/>
        <w:t>CLÁUSULA DÉCIMA SÉTIMA– FORO (</w:t>
      </w:r>
      <w:hyperlink r:id="rId100" w:anchor="art92§1" w:history="1">
        <w:r w:rsidRPr="002B19B1">
          <w:rPr>
            <w:rStyle w:val="Hyperlink"/>
            <w:rFonts w:ascii="Garamond" w:hAnsi="Garamond"/>
            <w:color w:val="auto"/>
            <w:sz w:val="24"/>
          </w:rPr>
          <w:t>art. 92, §1º</w:t>
        </w:r>
      </w:hyperlink>
      <w:proofErr w:type="gramStart"/>
      <w:r w:rsidRPr="002B19B1">
        <w:rPr>
          <w:rFonts w:ascii="Garamond" w:hAnsi="Garamond"/>
          <w:sz w:val="24"/>
        </w:rPr>
        <w:t>)</w:t>
      </w:r>
      <w:proofErr w:type="gramEnd"/>
    </w:p>
    <w:p w14:paraId="00BE7DA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lang w:eastAsia="en-US"/>
        </w:rPr>
        <w:t>Fica eleito o Foro da Comarca de Conceição das Alagoas</w:t>
      </w:r>
      <w:r w:rsidRPr="002B19B1">
        <w:rPr>
          <w:rFonts w:ascii="Garamond" w:hAnsi="Garamond"/>
          <w:color w:val="auto"/>
          <w:sz w:val="24"/>
          <w:szCs w:val="24"/>
        </w:rPr>
        <w:t xml:space="preserve"> para dirimir os litígios que decorrerem da execução deste Termo de Contrato que não puderem ser compostos pela conciliação, conforme </w:t>
      </w:r>
      <w:hyperlink r:id="rId101" w:anchor="art92§1" w:history="1">
        <w:r w:rsidRPr="002B19B1">
          <w:rPr>
            <w:rStyle w:val="Hyperlink"/>
            <w:rFonts w:ascii="Garamond" w:hAnsi="Garamond"/>
            <w:color w:val="auto"/>
            <w:sz w:val="24"/>
            <w:szCs w:val="24"/>
          </w:rPr>
          <w:t>art. 92, §1º, da Lei nº 14.133/21</w:t>
        </w:r>
      </w:hyperlink>
      <w:r w:rsidRPr="002B19B1">
        <w:rPr>
          <w:rFonts w:ascii="Garamond" w:hAnsi="Garamond"/>
          <w:color w:val="auto"/>
          <w:sz w:val="24"/>
          <w:szCs w:val="24"/>
        </w:rPr>
        <w:t>.</w:t>
      </w:r>
    </w:p>
    <w:p w14:paraId="26E77B09"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color w:val="auto"/>
          <w:sz w:val="24"/>
          <w:szCs w:val="24"/>
        </w:rPr>
      </w:pPr>
    </w:p>
    <w:p w14:paraId="1967DC6B"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iCs/>
          <w:color w:val="auto"/>
          <w:sz w:val="24"/>
          <w:szCs w:val="24"/>
        </w:rPr>
      </w:pPr>
      <w:r w:rsidRPr="002B19B1">
        <w:rPr>
          <w:rFonts w:ascii="Garamond" w:hAnsi="Garamond"/>
          <w:iCs/>
          <w:color w:val="auto"/>
          <w:sz w:val="24"/>
          <w:szCs w:val="24"/>
        </w:rPr>
        <w:t>Conceição das Alagoas/MG, [dia] de [mês] de [ano].</w:t>
      </w:r>
    </w:p>
    <w:p w14:paraId="407FB32D" w14:textId="77777777" w:rsidR="004F75D6" w:rsidRDefault="004F75D6" w:rsidP="00344631">
      <w:pPr>
        <w:tabs>
          <w:tab w:val="left" w:pos="284"/>
          <w:tab w:val="left" w:pos="567"/>
        </w:tabs>
        <w:spacing w:after="0" w:line="240" w:lineRule="auto"/>
        <w:jc w:val="center"/>
        <w:rPr>
          <w:rFonts w:ascii="Garamond" w:hAnsi="Garamond" w:cs="Arial"/>
          <w:bCs/>
          <w:sz w:val="24"/>
          <w:szCs w:val="24"/>
        </w:rPr>
      </w:pPr>
    </w:p>
    <w:p w14:paraId="2FBB99B0" w14:textId="77777777" w:rsidR="008547BE" w:rsidRPr="002B19B1" w:rsidRDefault="008547BE" w:rsidP="00344631">
      <w:pPr>
        <w:tabs>
          <w:tab w:val="left" w:pos="284"/>
          <w:tab w:val="left" w:pos="567"/>
        </w:tabs>
        <w:spacing w:after="0" w:line="240" w:lineRule="auto"/>
        <w:jc w:val="center"/>
        <w:rPr>
          <w:rFonts w:ascii="Garamond" w:hAnsi="Garamond" w:cs="Arial"/>
          <w:bCs/>
          <w:sz w:val="24"/>
          <w:szCs w:val="24"/>
        </w:rPr>
      </w:pPr>
    </w:p>
    <w:p w14:paraId="7E098D50"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p>
    <w:p w14:paraId="4F7F34FE"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_________________________</w:t>
      </w:r>
    </w:p>
    <w:p w14:paraId="5E20C2B9"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Representante legal do CONTRATANTE</w:t>
      </w:r>
    </w:p>
    <w:p w14:paraId="29DB13DE" w14:textId="77777777" w:rsidR="004F75D6" w:rsidRDefault="004F75D6" w:rsidP="00344631">
      <w:pPr>
        <w:tabs>
          <w:tab w:val="left" w:pos="284"/>
          <w:tab w:val="left" w:pos="567"/>
        </w:tabs>
        <w:spacing w:after="0" w:line="240" w:lineRule="auto"/>
        <w:jc w:val="center"/>
        <w:rPr>
          <w:rFonts w:ascii="Garamond" w:hAnsi="Garamond" w:cs="Arial"/>
          <w:sz w:val="24"/>
          <w:szCs w:val="24"/>
        </w:rPr>
      </w:pPr>
    </w:p>
    <w:p w14:paraId="4B03BF57" w14:textId="77777777" w:rsidR="008547BE" w:rsidRPr="002B19B1" w:rsidRDefault="008547BE" w:rsidP="00344631">
      <w:pPr>
        <w:tabs>
          <w:tab w:val="left" w:pos="284"/>
          <w:tab w:val="left" w:pos="567"/>
        </w:tabs>
        <w:spacing w:after="0" w:line="240" w:lineRule="auto"/>
        <w:jc w:val="center"/>
        <w:rPr>
          <w:rFonts w:ascii="Garamond" w:hAnsi="Garamond" w:cs="Arial"/>
          <w:sz w:val="24"/>
          <w:szCs w:val="24"/>
        </w:rPr>
      </w:pPr>
    </w:p>
    <w:p w14:paraId="5495EB43"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sz w:val="24"/>
          <w:szCs w:val="24"/>
        </w:rPr>
        <w:t>_________________________</w:t>
      </w:r>
    </w:p>
    <w:p w14:paraId="166F4B59"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bCs/>
          <w:sz w:val="24"/>
          <w:szCs w:val="24"/>
        </w:rPr>
        <w:t>Representante</w:t>
      </w:r>
      <w:r w:rsidRPr="002B19B1">
        <w:rPr>
          <w:rFonts w:ascii="Garamond" w:hAnsi="Garamond" w:cs="Arial"/>
          <w:sz w:val="24"/>
          <w:szCs w:val="24"/>
        </w:rPr>
        <w:t xml:space="preserve"> legal do CONTRATADO</w:t>
      </w:r>
    </w:p>
    <w:p w14:paraId="46AA5F49"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11165814"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p>
    <w:p w14:paraId="213DA19A"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r w:rsidRPr="002B19B1">
        <w:rPr>
          <w:rFonts w:ascii="Garamond" w:hAnsi="Garamond" w:cs="Arial"/>
          <w:b/>
          <w:iCs/>
          <w:sz w:val="24"/>
          <w:szCs w:val="24"/>
        </w:rPr>
        <w:t>TESTEMUNHAS:</w:t>
      </w:r>
    </w:p>
    <w:p w14:paraId="546D5C79"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02816B66"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3A01C893" w14:textId="68D7B05D" w:rsidR="004F75D6" w:rsidRPr="002B19B1" w:rsidRDefault="004F75D6" w:rsidP="00344631">
      <w:pPr>
        <w:tabs>
          <w:tab w:val="left" w:pos="284"/>
          <w:tab w:val="left" w:pos="567"/>
        </w:tabs>
        <w:spacing w:after="0" w:line="240" w:lineRule="auto"/>
        <w:jc w:val="both"/>
        <w:rPr>
          <w:rFonts w:ascii="Garamond" w:hAnsi="Garamond" w:cs="Arial"/>
          <w:iCs/>
          <w:sz w:val="24"/>
          <w:szCs w:val="24"/>
        </w:rPr>
      </w:pPr>
      <w:proofErr w:type="gramStart"/>
      <w:r w:rsidRPr="002B19B1">
        <w:rPr>
          <w:rFonts w:ascii="Garamond" w:hAnsi="Garamond" w:cs="Arial"/>
          <w:iCs/>
          <w:sz w:val="24"/>
          <w:szCs w:val="24"/>
        </w:rPr>
        <w:t>1</w:t>
      </w:r>
      <w:proofErr w:type="gramEnd"/>
      <w:r w:rsidRPr="002B19B1">
        <w:rPr>
          <w:rFonts w:ascii="Garamond" w:hAnsi="Garamond" w:cs="Arial"/>
          <w:iCs/>
          <w:sz w:val="24"/>
          <w:szCs w:val="24"/>
        </w:rPr>
        <w:t>)________________________</w:t>
      </w:r>
      <w:r w:rsidRPr="002B19B1">
        <w:rPr>
          <w:rFonts w:ascii="Garamond" w:hAnsi="Garamond" w:cs="Arial"/>
          <w:iCs/>
          <w:sz w:val="24"/>
          <w:szCs w:val="24"/>
        </w:rPr>
        <w:tab/>
      </w:r>
      <w:r w:rsidRPr="002B19B1">
        <w:rPr>
          <w:rFonts w:ascii="Garamond" w:hAnsi="Garamond" w:cs="Arial"/>
          <w:iCs/>
          <w:sz w:val="24"/>
          <w:szCs w:val="24"/>
        </w:rPr>
        <w:tab/>
      </w:r>
      <w:r w:rsidR="00C5256D" w:rsidRPr="002B19B1">
        <w:rPr>
          <w:rFonts w:ascii="Garamond" w:hAnsi="Garamond" w:cs="Arial"/>
          <w:iCs/>
          <w:sz w:val="24"/>
          <w:szCs w:val="24"/>
        </w:rPr>
        <w:tab/>
      </w:r>
      <w:r w:rsidRPr="002B19B1">
        <w:rPr>
          <w:rFonts w:ascii="Garamond" w:hAnsi="Garamond" w:cs="Arial"/>
          <w:iCs/>
          <w:sz w:val="24"/>
          <w:szCs w:val="24"/>
        </w:rPr>
        <w:tab/>
        <w:t xml:space="preserve">2)________________________ </w:t>
      </w:r>
    </w:p>
    <w:p w14:paraId="64B41A92"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717882CC"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373EC352"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7DD7FA53"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61AB44AD"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02768AE0"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8BA67AD"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42282972"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9CAE3D7"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7937863"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0F7E3A2C"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788A530B"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6DA0BB83"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4A468DCB"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0FBA92AB"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03996F82"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30578959"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293CDADF"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EA5780D"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4CFB58CC"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618A6E49"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6B5E11B"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5A898294"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68634353"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6C6C435B"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1060DE9E"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7594E24C" w14:textId="77777777" w:rsidR="008547BE" w:rsidRDefault="008547BE" w:rsidP="00344631">
      <w:pPr>
        <w:tabs>
          <w:tab w:val="left" w:pos="284"/>
        </w:tabs>
        <w:spacing w:after="0" w:line="240" w:lineRule="auto"/>
        <w:jc w:val="center"/>
        <w:rPr>
          <w:rFonts w:ascii="Garamond" w:eastAsia="MS Mincho" w:hAnsi="Garamond" w:cs="Arial"/>
          <w:b/>
          <w:sz w:val="24"/>
          <w:szCs w:val="24"/>
        </w:rPr>
      </w:pPr>
    </w:p>
    <w:p w14:paraId="7A45B9FA"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r w:rsidRPr="002B19B1">
        <w:rPr>
          <w:rFonts w:ascii="Garamond" w:eastAsia="Times New Roman" w:hAnsi="Garamond"/>
          <w:b/>
          <w:bCs/>
          <w:sz w:val="24"/>
          <w:szCs w:val="24"/>
          <w:lang w:eastAsia="pt-BR"/>
        </w:rPr>
        <w:t>ANEXO III – MODELOS DE DECLARÇÕES</w:t>
      </w:r>
    </w:p>
    <w:p w14:paraId="5FFCA98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B01584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proofErr w:type="gramStart"/>
      <w:r w:rsidRPr="002B19B1">
        <w:rPr>
          <w:rFonts w:ascii="Garamond" w:eastAsia="Times New Roman" w:hAnsi="Garamond"/>
          <w:b/>
          <w:bCs/>
          <w:sz w:val="24"/>
          <w:szCs w:val="24"/>
          <w:u w:val="single"/>
          <w:lang w:eastAsia="pt-BR"/>
        </w:rPr>
        <w:t>Declaração de Inexistência de Fato Impeditivo</w:t>
      </w:r>
      <w:proofErr w:type="gramEnd"/>
    </w:p>
    <w:p w14:paraId="7DA424E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D29C4F6"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____/2023</w:t>
      </w:r>
    </w:p>
    <w:p w14:paraId="6675C6A4"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____/2023</w:t>
      </w:r>
    </w:p>
    <w:p w14:paraId="4F526109" w14:textId="6D7922CD" w:rsidR="00944E44" w:rsidRPr="004049F7" w:rsidRDefault="00944E44" w:rsidP="004049F7">
      <w:pPr>
        <w:tabs>
          <w:tab w:val="left" w:pos="284"/>
        </w:tabs>
        <w:spacing w:after="0" w:line="240" w:lineRule="auto"/>
        <w:jc w:val="both"/>
        <w:rPr>
          <w:rFonts w:ascii="Garamond" w:hAnsi="Garamond" w:cs="Arial"/>
          <w:sz w:val="24"/>
          <w:szCs w:val="24"/>
        </w:rPr>
      </w:pPr>
      <w:r w:rsidRPr="002B19B1">
        <w:rPr>
          <w:rFonts w:ascii="Garamond" w:hAnsi="Garamond"/>
          <w:b/>
          <w:sz w:val="24"/>
          <w:szCs w:val="24"/>
        </w:rPr>
        <w:t>Objeto:</w:t>
      </w:r>
      <w:r w:rsidR="004F75D6" w:rsidRPr="002B19B1">
        <w:rPr>
          <w:rFonts w:ascii="Garamond" w:hAnsi="Garamond"/>
          <w:b/>
          <w:sz w:val="24"/>
          <w:szCs w:val="24"/>
        </w:rPr>
        <w:t xml:space="preserve"> </w:t>
      </w:r>
      <w:r w:rsidR="00857A4C" w:rsidRPr="00857A4C">
        <w:rPr>
          <w:rFonts w:ascii="Garamond" w:eastAsia="Times New Roman" w:hAnsi="Garamond"/>
          <w:sz w:val="24"/>
          <w:szCs w:val="24"/>
          <w:lang w:eastAsia="pt-BR"/>
        </w:rPr>
        <w:t>aquisição de graxas, óleos em geral e líquidos para sistemas diversos, para atender as necessidades dos veículos que compõem a Frota Municipal, até 31 de dezembro de 2024, conforme entrega de requisição</w:t>
      </w:r>
      <w:r w:rsidR="002B19B1" w:rsidRPr="002B19B1">
        <w:rPr>
          <w:rFonts w:ascii="Garamond" w:hAnsi="Garamond"/>
          <w:sz w:val="24"/>
          <w:szCs w:val="24"/>
        </w:rPr>
        <w:t>.</w:t>
      </w:r>
    </w:p>
    <w:p w14:paraId="26617FD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57258B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EC11BE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15816BB"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 xml:space="preserve">A (empresa proponente), CNPJ: </w:t>
      </w:r>
      <w:proofErr w:type="spellStart"/>
      <w:proofErr w:type="gramStart"/>
      <w:r w:rsidRPr="002B19B1">
        <w:rPr>
          <w:rFonts w:ascii="Garamond" w:eastAsia="Times New Roman" w:hAnsi="Garamond"/>
          <w:sz w:val="24"/>
          <w:szCs w:val="24"/>
          <w:lang w:eastAsia="pt-BR"/>
        </w:rPr>
        <w:t>xx.</w:t>
      </w:r>
      <w:proofErr w:type="gramEnd"/>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sediada em </w:t>
      </w:r>
      <w:proofErr w:type="spellStart"/>
      <w:r w:rsidRPr="002B19B1">
        <w:rPr>
          <w:rFonts w:ascii="Garamond" w:eastAsia="Times New Roman" w:hAnsi="Garamond"/>
          <w:sz w:val="24"/>
          <w:szCs w:val="24"/>
          <w:lang w:eastAsia="pt-BR"/>
        </w:rPr>
        <w:t>xxxxxxxxxx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w:t>
      </w:r>
      <w:proofErr w:type="spellEnd"/>
      <w:r w:rsidRPr="002B19B1">
        <w:rPr>
          <w:rFonts w:ascii="Garamond" w:eastAsia="Times New Roman" w:hAnsi="Garamond"/>
          <w:sz w:val="24"/>
          <w:szCs w:val="24"/>
          <w:lang w:eastAsia="pt-BR"/>
        </w:rPr>
        <w:t xml:space="preserve">, na (endereço completo), por intermédio de seu representante legal, infra-assinado, e para os fins do Pregão Eletrônico nº. ____/2023, DECLARA expressamente que até a presente data, inexistem fatos supervenientes impeditivos para </w:t>
      </w:r>
      <w:proofErr w:type="gramStart"/>
      <w:r w:rsidRPr="002B19B1">
        <w:rPr>
          <w:rFonts w:ascii="Garamond" w:eastAsia="Times New Roman" w:hAnsi="Garamond"/>
          <w:sz w:val="24"/>
          <w:szCs w:val="24"/>
          <w:lang w:eastAsia="pt-BR"/>
        </w:rPr>
        <w:t>sua habilitação no presente processo licitatório, estando ciente da obrigatoriedade de declarar ocorrências posteriores, em cumprimento</w:t>
      </w:r>
      <w:proofErr w:type="gramEnd"/>
      <w:r w:rsidRPr="002B19B1">
        <w:rPr>
          <w:rFonts w:ascii="Garamond" w:eastAsia="Times New Roman" w:hAnsi="Garamond"/>
          <w:sz w:val="24"/>
          <w:szCs w:val="24"/>
          <w:lang w:eastAsia="pt-BR"/>
        </w:rPr>
        <w:t xml:space="preserve"> ao Edital e ainda que:</w:t>
      </w:r>
    </w:p>
    <w:p w14:paraId="4B6CC50C"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26D03148" w14:textId="77777777" w:rsidR="00944E44" w:rsidRPr="002B19B1" w:rsidRDefault="00944E44" w:rsidP="00344631">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w:t>
      </w:r>
      <w:proofErr w:type="gramStart"/>
      <w:r w:rsidRPr="002B19B1">
        <w:rPr>
          <w:rFonts w:ascii="Garamond" w:hAnsi="Garamond"/>
          <w:sz w:val="24"/>
          <w:szCs w:val="24"/>
        </w:rPr>
        <w:t>possui</w:t>
      </w:r>
      <w:proofErr w:type="gramEnd"/>
      <w:r w:rsidRPr="002B19B1">
        <w:rPr>
          <w:rFonts w:ascii="Garamond" w:hAnsi="Garamond"/>
          <w:sz w:val="24"/>
          <w:szCs w:val="24"/>
        </w:rPr>
        <w:t xml:space="preserve">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2B19B1" w:rsidRDefault="00944E44" w:rsidP="00344631">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2B19B1" w:rsidRDefault="00944E44" w:rsidP="00344631">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proofErr w:type="gramStart"/>
      <w:r w:rsidRPr="002B19B1">
        <w:rPr>
          <w:rFonts w:ascii="Garamond" w:hAnsi="Garamond"/>
          <w:spacing w:val="4"/>
          <w:sz w:val="24"/>
          <w:szCs w:val="24"/>
        </w:rPr>
        <w:t>co</w:t>
      </w:r>
      <w:proofErr w:type="spellEnd"/>
      <w:r w:rsidRPr="002B19B1">
        <w:rPr>
          <w:rFonts w:ascii="Garamond" w:hAnsi="Garamond"/>
          <w:spacing w:val="4"/>
          <w:sz w:val="24"/>
          <w:szCs w:val="24"/>
        </w:rPr>
        <w:t xml:space="preserve"> </w:t>
      </w:r>
      <w:r w:rsidRPr="002B19B1">
        <w:rPr>
          <w:rFonts w:ascii="Garamond" w:hAnsi="Garamond"/>
          <w:sz w:val="24"/>
          <w:szCs w:val="24"/>
        </w:rPr>
        <w:t>missão</w:t>
      </w:r>
      <w:proofErr w:type="gramEnd"/>
      <w:r w:rsidRPr="002B19B1">
        <w:rPr>
          <w:rFonts w:ascii="Garamond" w:hAnsi="Garamond"/>
          <w:sz w:val="24"/>
          <w:szCs w:val="24"/>
        </w:rPr>
        <w:t xml:space="preserve">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21DA6794"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52C46E2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C3DD9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919900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64B714AA" w14:textId="7046EB5F"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w:t>
      </w:r>
      <w:r w:rsidR="00CE214E" w:rsidRPr="002B19B1">
        <w:rPr>
          <w:rFonts w:ascii="Garamond" w:eastAsia="Times New Roman" w:hAnsi="Garamond"/>
          <w:sz w:val="24"/>
          <w:szCs w:val="24"/>
          <w:lang w:eastAsia="pt-BR"/>
        </w:rPr>
        <w:t>2024</w:t>
      </w:r>
      <w:r w:rsidRPr="002B19B1">
        <w:rPr>
          <w:rFonts w:ascii="Garamond" w:eastAsia="Times New Roman" w:hAnsi="Garamond"/>
          <w:sz w:val="24"/>
          <w:szCs w:val="24"/>
          <w:lang w:eastAsia="pt-BR"/>
        </w:rPr>
        <w:t>.</w:t>
      </w:r>
    </w:p>
    <w:p w14:paraId="5EA0998B"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2F56E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D254A28"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A9ADED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264815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4C334F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6FD37DFB"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F95045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2D53921"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BD9867A"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308EC2F"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8599633"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2FE3F52D"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6FA03E0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lastRenderedPageBreak/>
        <w:t xml:space="preserve">Declaração que atende os </w:t>
      </w:r>
      <w:r w:rsidRPr="002B19B1">
        <w:rPr>
          <w:rFonts w:ascii="Garamond" w:hAnsi="Garamond"/>
          <w:b/>
          <w:sz w:val="24"/>
          <w:szCs w:val="24"/>
          <w:u w:val="single"/>
        </w:rPr>
        <w:t>requisitos de habilitação</w:t>
      </w:r>
    </w:p>
    <w:p w14:paraId="7179A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84842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0CFD3D2"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____/2023</w:t>
      </w:r>
    </w:p>
    <w:p w14:paraId="0FFDE37A"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____/2023</w:t>
      </w:r>
    </w:p>
    <w:p w14:paraId="4F67CD1F" w14:textId="6CAF6397" w:rsidR="004049F7" w:rsidRPr="008D587D" w:rsidRDefault="00944E44" w:rsidP="004049F7">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00857A4C" w:rsidRPr="00857A4C">
        <w:rPr>
          <w:rFonts w:ascii="Garamond" w:eastAsia="Times New Roman" w:hAnsi="Garamond"/>
          <w:sz w:val="24"/>
          <w:szCs w:val="24"/>
          <w:lang w:eastAsia="pt-BR"/>
        </w:rPr>
        <w:t xml:space="preserve">aquisição de graxas, óleos em geral e líquidos para sistemas diversos, para atender as necessidades dos veículos que compõem a Frota Municipal, até 31 de dezembro de 2024, conforme entrega de </w:t>
      </w:r>
      <w:proofErr w:type="gramStart"/>
      <w:r w:rsidR="00857A4C" w:rsidRPr="00857A4C">
        <w:rPr>
          <w:rFonts w:ascii="Garamond" w:eastAsia="Times New Roman" w:hAnsi="Garamond"/>
          <w:sz w:val="24"/>
          <w:szCs w:val="24"/>
          <w:lang w:eastAsia="pt-BR"/>
        </w:rPr>
        <w:t>requisição</w:t>
      </w:r>
      <w:proofErr w:type="gramEnd"/>
    </w:p>
    <w:p w14:paraId="1A0C7E0A" w14:textId="05BA1943" w:rsidR="00944E44" w:rsidRPr="002B19B1" w:rsidRDefault="00944E44" w:rsidP="00344631">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p>
    <w:p w14:paraId="6C4BFA6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9D156A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EF5D8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86F2C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C09A9B8" w14:textId="77777777" w:rsidR="00944E44" w:rsidRPr="002B19B1" w:rsidRDefault="00944E44" w:rsidP="00344631">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 xml:space="preserve">A (empresa proponente) inscrito no CNPJ nº </w:t>
      </w:r>
      <w:proofErr w:type="spellStart"/>
      <w:proofErr w:type="gramStart"/>
      <w:r w:rsidRPr="002B19B1">
        <w:rPr>
          <w:rFonts w:ascii="Garamond" w:eastAsia="Times New Roman" w:hAnsi="Garamond"/>
          <w:sz w:val="24"/>
          <w:szCs w:val="24"/>
        </w:rPr>
        <w:t>xx.</w:t>
      </w:r>
      <w:proofErr w:type="gramEnd"/>
      <w:r w:rsidRPr="002B19B1">
        <w:rPr>
          <w:rFonts w:ascii="Garamond" w:eastAsia="Times New Roman" w:hAnsi="Garamond"/>
          <w:sz w:val="24"/>
          <w:szCs w:val="24"/>
        </w:rPr>
        <w:t>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102"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29C0E58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7C7BFF4C" w14:textId="2319CCE7"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3BFE11C0"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CFBD86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4AABA1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B2052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C7CB29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6DC0347"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1768C0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2BE64B6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CE748A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FDAAB7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2F0158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7678B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02DA4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B7DAE8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F9DB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FFE3D1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77B0BA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67ACD2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01D0F9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5EBACB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D4E677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3E3F86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BBE504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F1A9619"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6E1632E" w14:textId="77777777" w:rsidR="00CE214E" w:rsidRPr="002B19B1" w:rsidRDefault="00CE214E" w:rsidP="00344631">
      <w:pPr>
        <w:tabs>
          <w:tab w:val="left" w:pos="284"/>
        </w:tabs>
        <w:spacing w:after="0" w:line="240" w:lineRule="auto"/>
        <w:jc w:val="center"/>
        <w:rPr>
          <w:rFonts w:ascii="Garamond" w:eastAsia="Times New Roman" w:hAnsi="Garamond"/>
          <w:b/>
          <w:bCs/>
          <w:sz w:val="24"/>
          <w:szCs w:val="24"/>
          <w:lang w:eastAsia="pt-BR"/>
        </w:rPr>
      </w:pPr>
    </w:p>
    <w:p w14:paraId="0FA685F9" w14:textId="77777777" w:rsidR="00CE214E" w:rsidRPr="002B19B1" w:rsidRDefault="00CE214E" w:rsidP="00344631">
      <w:pPr>
        <w:tabs>
          <w:tab w:val="left" w:pos="284"/>
        </w:tabs>
        <w:spacing w:after="0" w:line="240" w:lineRule="auto"/>
        <w:jc w:val="center"/>
        <w:rPr>
          <w:rFonts w:ascii="Garamond" w:eastAsia="Times New Roman" w:hAnsi="Garamond"/>
          <w:b/>
          <w:bCs/>
          <w:sz w:val="24"/>
          <w:szCs w:val="24"/>
          <w:lang w:eastAsia="pt-BR"/>
        </w:rPr>
      </w:pPr>
    </w:p>
    <w:p w14:paraId="79FD22E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F3118B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98DF6D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lastRenderedPageBreak/>
        <w:t xml:space="preserve">Declaração de </w:t>
      </w:r>
      <w:r w:rsidRPr="002B19B1">
        <w:rPr>
          <w:rFonts w:ascii="Garamond" w:hAnsi="Garamond"/>
          <w:b/>
          <w:sz w:val="24"/>
          <w:szCs w:val="24"/>
          <w:u w:val="single"/>
        </w:rPr>
        <w:t>reserva de cargos para pessoa com deficiência e para reabilitado da Previdência Social</w:t>
      </w:r>
    </w:p>
    <w:p w14:paraId="7642EE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0C3481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EB058F7"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____/2023</w:t>
      </w:r>
    </w:p>
    <w:p w14:paraId="2E51DCB1"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____/2023</w:t>
      </w:r>
    </w:p>
    <w:p w14:paraId="3E891E55" w14:textId="49585A1C" w:rsidR="00944E44" w:rsidRPr="004049F7" w:rsidRDefault="00944E44" w:rsidP="004049F7">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00857A4C" w:rsidRPr="00857A4C">
        <w:rPr>
          <w:rFonts w:ascii="Garamond" w:eastAsia="Times New Roman" w:hAnsi="Garamond"/>
          <w:sz w:val="24"/>
          <w:szCs w:val="24"/>
          <w:lang w:eastAsia="pt-BR"/>
        </w:rPr>
        <w:t>aquisição de graxas, óleos em geral e líquidos para sistemas diversos, para atender as necessidades dos veículos que compõem a Frota Municipal, até 31 de dezembro de 2024, conforme entrega de requisição</w:t>
      </w:r>
      <w:r w:rsidR="004049F7">
        <w:rPr>
          <w:rFonts w:ascii="Garamond" w:hAnsi="Garamond" w:cs="Arial"/>
          <w:sz w:val="24"/>
          <w:szCs w:val="24"/>
        </w:rPr>
        <w:t>.</w:t>
      </w:r>
    </w:p>
    <w:p w14:paraId="2D5D83F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9D43F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74570B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02CF02" w14:textId="77777777" w:rsidR="00944E44" w:rsidRPr="002B19B1" w:rsidRDefault="00944E44" w:rsidP="004049F7">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tab/>
        <w:t xml:space="preserve">A (empresa proponente) inscrito no CNPJ nº </w:t>
      </w:r>
      <w:proofErr w:type="spellStart"/>
      <w:proofErr w:type="gramStart"/>
      <w:r w:rsidRPr="002B19B1">
        <w:rPr>
          <w:rFonts w:ascii="Garamond" w:eastAsia="Times New Roman" w:hAnsi="Garamond"/>
          <w:sz w:val="24"/>
          <w:szCs w:val="24"/>
          <w:lang w:eastAsia="pt-BR"/>
        </w:rPr>
        <w:t>xx.</w:t>
      </w:r>
      <w:proofErr w:type="gramEnd"/>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7CCC837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5CE56C" w14:textId="528FE876"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ADA186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BE816A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1B973E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9F8AE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DA1A088"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4C98539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0ACC1EC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3C4837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F5472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40B7567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7E09D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4D91A6"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4D934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BBCBFA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311E8F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122865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488D68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09ADCD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5D5D114"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01754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A0139E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6E6605"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04C890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7330FE99"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39A42181"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8A6175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6D98D3D"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230C3EF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7C18132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2A3F27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699D90F"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Proposta</w:t>
      </w:r>
    </w:p>
    <w:p w14:paraId="7728EAC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C344A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92CD631"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____/2023</w:t>
      </w:r>
    </w:p>
    <w:p w14:paraId="6821D975"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____/2023</w:t>
      </w:r>
    </w:p>
    <w:p w14:paraId="75A05E87" w14:textId="1033DF46" w:rsidR="00944E44" w:rsidRPr="004049F7" w:rsidRDefault="00944E44" w:rsidP="004049F7">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00857A4C" w:rsidRPr="00857A4C">
        <w:rPr>
          <w:rFonts w:ascii="Garamond" w:eastAsia="Times New Roman" w:hAnsi="Garamond"/>
          <w:sz w:val="24"/>
          <w:szCs w:val="24"/>
          <w:lang w:eastAsia="pt-BR"/>
        </w:rPr>
        <w:t>aquisição de graxas, óleos em geral e líquidos para sistemas diversos, para atender as necessidades dos veículos que compõem a Frota Municipal, até 31 de dezembro de 2024, conforme entrega de requisição</w:t>
      </w:r>
      <w:r w:rsidR="004049F7">
        <w:rPr>
          <w:rFonts w:ascii="Garamond" w:hAnsi="Garamond" w:cs="Arial"/>
          <w:sz w:val="24"/>
          <w:szCs w:val="24"/>
        </w:rPr>
        <w:t>.</w:t>
      </w:r>
    </w:p>
    <w:p w14:paraId="2457590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5FE4DD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FDCA3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444D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D5AD1BF" w14:textId="77777777" w:rsidR="00944E44" w:rsidRPr="002B19B1" w:rsidRDefault="00944E44" w:rsidP="00344631">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 xml:space="preserve">A (empresa proponente) inscrito no CNPJ nº </w:t>
      </w:r>
      <w:proofErr w:type="spellStart"/>
      <w:proofErr w:type="gramStart"/>
      <w:r w:rsidRPr="002B19B1">
        <w:rPr>
          <w:rFonts w:ascii="Garamond" w:eastAsia="Times New Roman" w:hAnsi="Garamond"/>
          <w:sz w:val="24"/>
          <w:szCs w:val="24"/>
        </w:rPr>
        <w:t>xx.</w:t>
      </w:r>
      <w:proofErr w:type="gramEnd"/>
      <w:r w:rsidRPr="002B19B1">
        <w:rPr>
          <w:rFonts w:ascii="Garamond" w:eastAsia="Times New Roman" w:hAnsi="Garamond"/>
          <w:sz w:val="24"/>
          <w:szCs w:val="24"/>
        </w:rPr>
        <w:t>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 xml:space="preserve">que sua proposta econômica compreende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entrega das propostas.</w:t>
      </w:r>
    </w:p>
    <w:p w14:paraId="302D5824"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982DEF9" w14:textId="26C2E0C8"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4CB0A49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FA7F0A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8C90E4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3606D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B2789F"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4CA3CE9"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D8F859E"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605E97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BDA901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AD680A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112B8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BEC23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C2E77D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DB8A9E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05BF11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23CF331"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74A97F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3B48744"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1EF35800" w14:textId="77777777" w:rsidR="003C7E1F" w:rsidRPr="002B19B1" w:rsidRDefault="003C7E1F" w:rsidP="00344631">
      <w:pPr>
        <w:tabs>
          <w:tab w:val="left" w:pos="284"/>
        </w:tabs>
        <w:spacing w:after="0" w:line="240" w:lineRule="auto"/>
        <w:jc w:val="center"/>
        <w:rPr>
          <w:rFonts w:ascii="Garamond" w:eastAsia="Times New Roman" w:hAnsi="Garamond"/>
          <w:b/>
          <w:bCs/>
          <w:sz w:val="24"/>
          <w:szCs w:val="24"/>
          <w:lang w:eastAsia="pt-BR"/>
        </w:rPr>
      </w:pPr>
    </w:p>
    <w:p w14:paraId="6FB61FCE"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2BF08FCE" w14:textId="77777777" w:rsidR="00410D01" w:rsidRDefault="00410D01" w:rsidP="00344631">
      <w:pPr>
        <w:tabs>
          <w:tab w:val="left" w:pos="284"/>
        </w:tabs>
        <w:spacing w:after="0" w:line="240" w:lineRule="auto"/>
        <w:jc w:val="center"/>
        <w:rPr>
          <w:rFonts w:ascii="Garamond" w:eastAsia="Times New Roman" w:hAnsi="Garamond"/>
          <w:b/>
          <w:bCs/>
          <w:sz w:val="24"/>
          <w:szCs w:val="24"/>
          <w:lang w:eastAsia="pt-BR"/>
        </w:rPr>
      </w:pPr>
    </w:p>
    <w:p w14:paraId="46C9A350" w14:textId="77777777" w:rsidR="00410D01" w:rsidRDefault="00410D01" w:rsidP="00344631">
      <w:pPr>
        <w:tabs>
          <w:tab w:val="left" w:pos="284"/>
        </w:tabs>
        <w:spacing w:after="0" w:line="240" w:lineRule="auto"/>
        <w:jc w:val="center"/>
        <w:rPr>
          <w:rFonts w:ascii="Garamond" w:eastAsia="Times New Roman" w:hAnsi="Garamond"/>
          <w:b/>
          <w:bCs/>
          <w:sz w:val="24"/>
          <w:szCs w:val="24"/>
          <w:lang w:eastAsia="pt-BR"/>
        </w:rPr>
      </w:pPr>
    </w:p>
    <w:p w14:paraId="408AFFF7" w14:textId="77777777" w:rsidR="00410D01" w:rsidRDefault="00410D01" w:rsidP="00344631">
      <w:pPr>
        <w:tabs>
          <w:tab w:val="left" w:pos="284"/>
        </w:tabs>
        <w:spacing w:after="0" w:line="240" w:lineRule="auto"/>
        <w:jc w:val="center"/>
        <w:rPr>
          <w:rFonts w:ascii="Garamond" w:eastAsia="Times New Roman" w:hAnsi="Garamond"/>
          <w:b/>
          <w:bCs/>
          <w:sz w:val="24"/>
          <w:szCs w:val="24"/>
          <w:lang w:eastAsia="pt-BR"/>
        </w:rPr>
      </w:pPr>
    </w:p>
    <w:p w14:paraId="2F8A80A5" w14:textId="77777777" w:rsidR="00410D01" w:rsidRDefault="00410D01" w:rsidP="00344631">
      <w:pPr>
        <w:tabs>
          <w:tab w:val="left" w:pos="284"/>
        </w:tabs>
        <w:spacing w:after="0" w:line="240" w:lineRule="auto"/>
        <w:jc w:val="center"/>
        <w:rPr>
          <w:rFonts w:ascii="Garamond" w:eastAsia="Times New Roman" w:hAnsi="Garamond"/>
          <w:b/>
          <w:bCs/>
          <w:sz w:val="24"/>
          <w:szCs w:val="24"/>
          <w:lang w:eastAsia="pt-BR"/>
        </w:rPr>
      </w:pPr>
    </w:p>
    <w:p w14:paraId="6F761294" w14:textId="77777777" w:rsidR="00410D01" w:rsidRPr="002B19B1" w:rsidRDefault="00410D01" w:rsidP="00344631">
      <w:pPr>
        <w:tabs>
          <w:tab w:val="left" w:pos="284"/>
        </w:tabs>
        <w:spacing w:after="0" w:line="240" w:lineRule="auto"/>
        <w:jc w:val="center"/>
        <w:rPr>
          <w:rFonts w:ascii="Garamond" w:eastAsia="Times New Roman" w:hAnsi="Garamond"/>
          <w:b/>
          <w:bCs/>
          <w:sz w:val="24"/>
          <w:szCs w:val="24"/>
          <w:lang w:eastAsia="pt-BR"/>
        </w:rPr>
      </w:pPr>
    </w:p>
    <w:p w14:paraId="38EF1573"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FE07DA0" w14:textId="77777777" w:rsidR="00944E44" w:rsidRPr="002B19B1" w:rsidRDefault="00944E44" w:rsidP="00344631">
      <w:pPr>
        <w:pStyle w:val="Ttulo1"/>
        <w:tabs>
          <w:tab w:val="left" w:pos="284"/>
        </w:tabs>
        <w:rPr>
          <w:i w:val="0"/>
          <w:color w:val="auto"/>
          <w:sz w:val="24"/>
          <w:u w:val="single"/>
        </w:rPr>
      </w:pPr>
      <w:bookmarkStart w:id="63" w:name="_Toc147502600"/>
      <w:r w:rsidRPr="002B19B1">
        <w:rPr>
          <w:i w:val="0"/>
          <w:color w:val="auto"/>
          <w:sz w:val="24"/>
        </w:rPr>
        <w:lastRenderedPageBreak/>
        <w:t>MODELO DE DECLARAÇÃO DE ENQUADRAMENTO COMO MICROEMPRESA (ME) OU EMPRESA DE PEQUENO PORTE (EPP)</w:t>
      </w:r>
      <w:bookmarkEnd w:id="63"/>
    </w:p>
    <w:p w14:paraId="460762D0" w14:textId="77777777" w:rsidR="00CE214E" w:rsidRPr="002B19B1" w:rsidRDefault="00CE214E" w:rsidP="00344631">
      <w:pPr>
        <w:tabs>
          <w:tab w:val="left" w:pos="284"/>
        </w:tabs>
        <w:spacing w:after="0" w:line="240" w:lineRule="auto"/>
        <w:rPr>
          <w:rFonts w:ascii="Garamond" w:eastAsia="Times New Roman" w:hAnsi="Garamond"/>
          <w:b/>
          <w:bCs/>
          <w:sz w:val="24"/>
          <w:szCs w:val="24"/>
          <w:lang w:eastAsia="pt-BR"/>
        </w:rPr>
      </w:pPr>
    </w:p>
    <w:p w14:paraId="24669417" w14:textId="77777777" w:rsidR="00CE214E" w:rsidRPr="002B19B1" w:rsidRDefault="00CE214E" w:rsidP="00344631">
      <w:pPr>
        <w:tabs>
          <w:tab w:val="left" w:pos="284"/>
        </w:tabs>
        <w:spacing w:after="0" w:line="240" w:lineRule="auto"/>
        <w:rPr>
          <w:rFonts w:ascii="Garamond" w:eastAsia="Times New Roman" w:hAnsi="Garamond"/>
          <w:b/>
          <w:bCs/>
          <w:sz w:val="24"/>
          <w:szCs w:val="24"/>
          <w:lang w:eastAsia="pt-BR"/>
        </w:rPr>
      </w:pPr>
    </w:p>
    <w:p w14:paraId="32401913"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____/2023</w:t>
      </w:r>
    </w:p>
    <w:p w14:paraId="600EBF59"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____/2023</w:t>
      </w:r>
    </w:p>
    <w:p w14:paraId="6E7B17AE" w14:textId="3519DC7D" w:rsidR="004049F7" w:rsidRPr="008D587D" w:rsidRDefault="00944E44" w:rsidP="004049F7">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00857A4C" w:rsidRPr="00857A4C">
        <w:rPr>
          <w:rFonts w:ascii="Garamond" w:eastAsia="Times New Roman" w:hAnsi="Garamond"/>
          <w:sz w:val="24"/>
          <w:szCs w:val="24"/>
          <w:lang w:eastAsia="pt-BR"/>
        </w:rPr>
        <w:t>aquisição de graxas, óleos em geral e líquidos para sistemas diversos, para atender as necessidades dos veículos que compõem a Frota Municipal, até 31 de dezembro de 2024, conforme entrega de requisição</w:t>
      </w:r>
      <w:r w:rsidR="004049F7">
        <w:rPr>
          <w:rFonts w:ascii="Garamond" w:hAnsi="Garamond"/>
          <w:sz w:val="24"/>
          <w:szCs w:val="24"/>
        </w:rPr>
        <w:t xml:space="preserve">. </w:t>
      </w:r>
    </w:p>
    <w:p w14:paraId="30CFA42E" w14:textId="16BD127E" w:rsidR="00944E44" w:rsidRPr="002B19B1" w:rsidRDefault="00944E44" w:rsidP="00344631">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sz w:val="24"/>
          <w:szCs w:val="24"/>
        </w:rPr>
      </w:pPr>
    </w:p>
    <w:p w14:paraId="28DA534D" w14:textId="77777777" w:rsidR="00944E44" w:rsidRPr="002B19B1" w:rsidRDefault="00944E44" w:rsidP="00344631">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rPr>
          <w:rFonts w:ascii="Garamond" w:hAnsi="Garamond"/>
          <w:b/>
          <w:sz w:val="24"/>
          <w:szCs w:val="24"/>
          <w:u w:val="single"/>
        </w:rPr>
      </w:pPr>
    </w:p>
    <w:p w14:paraId="5ABA7B9A"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[nome da empresa],</w:t>
      </w:r>
      <w:r w:rsidRPr="002B19B1">
        <w:rPr>
          <w:rFonts w:ascii="Garamond" w:hAnsi="Garamond"/>
          <w:sz w:val="24"/>
          <w:szCs w:val="24"/>
        </w:rPr>
        <w:t xml:space="preserve"> </w:t>
      </w:r>
      <w:r w:rsidRPr="002B19B1">
        <w:rPr>
          <w:rFonts w:ascii="Garamond" w:hAnsi="Garamond"/>
          <w:b/>
          <w:sz w:val="24"/>
          <w:szCs w:val="24"/>
        </w:rPr>
        <w:t>[endereço completo]</w:t>
      </w:r>
      <w:r w:rsidRPr="002B19B1">
        <w:rPr>
          <w:rFonts w:ascii="Garamond" w:hAnsi="Garamond"/>
          <w:sz w:val="24"/>
          <w:szCs w:val="24"/>
        </w:rPr>
        <w:t xml:space="preserve">, inscrita no CNPJ sob o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neste ato representada pelo </w:t>
      </w:r>
      <w:r w:rsidRPr="002B19B1">
        <w:rPr>
          <w:rFonts w:ascii="Garamond" w:hAnsi="Garamond"/>
          <w:b/>
          <w:sz w:val="24"/>
          <w:szCs w:val="24"/>
        </w:rPr>
        <w:t>[cargo]</w:t>
      </w:r>
      <w:r w:rsidRPr="002B19B1">
        <w:rPr>
          <w:rFonts w:ascii="Garamond" w:hAnsi="Garamond"/>
          <w:sz w:val="24"/>
          <w:szCs w:val="24"/>
        </w:rPr>
        <w:t xml:space="preserve"> </w:t>
      </w:r>
      <w:r w:rsidRPr="002B19B1">
        <w:rPr>
          <w:rFonts w:ascii="Garamond" w:hAnsi="Garamond"/>
          <w:b/>
          <w:sz w:val="24"/>
          <w:szCs w:val="24"/>
        </w:rPr>
        <w:t>[nome do representante legal],</w:t>
      </w:r>
      <w:r w:rsidRPr="002B19B1">
        <w:rPr>
          <w:rFonts w:ascii="Garamond" w:hAnsi="Garamond"/>
          <w:sz w:val="24"/>
          <w:szCs w:val="24"/>
        </w:rPr>
        <w:t xml:space="preserve"> portador da Carteira de Identidade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inscrito no CPF sob o nº </w:t>
      </w:r>
      <w:r w:rsidRPr="002B19B1">
        <w:rPr>
          <w:rFonts w:ascii="Garamond" w:hAnsi="Garamond"/>
          <w:b/>
          <w:sz w:val="24"/>
          <w:szCs w:val="24"/>
        </w:rPr>
        <w:t>[</w:t>
      </w:r>
      <w:proofErr w:type="spellStart"/>
      <w:r w:rsidRPr="002B19B1">
        <w:rPr>
          <w:rFonts w:ascii="Garamond" w:hAnsi="Garamond"/>
          <w:b/>
          <w:sz w:val="24"/>
          <w:szCs w:val="24"/>
        </w:rPr>
        <w:t>xxxxxxx</w:t>
      </w:r>
      <w:proofErr w:type="spellEnd"/>
      <w:r w:rsidRPr="002B19B1">
        <w:rPr>
          <w:rFonts w:ascii="Garamond" w:hAnsi="Garamond"/>
          <w:b/>
          <w:sz w:val="24"/>
          <w:szCs w:val="24"/>
        </w:rPr>
        <w:t>]</w:t>
      </w:r>
      <w:r w:rsidRPr="002B19B1">
        <w:rPr>
          <w:rFonts w:ascii="Garamond" w:hAnsi="Garamond"/>
          <w:sz w:val="24"/>
          <w:szCs w:val="24"/>
        </w:rPr>
        <w:t>, para fins do disposto no Edital Pregão Eletrônico nº ____/2023,</w:t>
      </w:r>
      <w:r w:rsidRPr="002B19B1">
        <w:rPr>
          <w:rFonts w:ascii="Garamond" w:hAnsi="Garamond"/>
          <w:b/>
          <w:sz w:val="24"/>
          <w:szCs w:val="24"/>
        </w:rPr>
        <w:t xml:space="preserve"> </w:t>
      </w:r>
      <w:r w:rsidRPr="002B19B1">
        <w:rPr>
          <w:rFonts w:ascii="Garamond" w:hAnsi="Garamond"/>
          <w:b/>
          <w:sz w:val="24"/>
          <w:szCs w:val="24"/>
          <w:u w:val="single"/>
        </w:rPr>
        <w:t>DECLARA</w:t>
      </w:r>
      <w:r w:rsidRPr="002B19B1">
        <w:rPr>
          <w:rFonts w:ascii="Garamond" w:hAnsi="Garamond"/>
          <w:sz w:val="24"/>
          <w:szCs w:val="24"/>
        </w:rPr>
        <w:t xml:space="preserve"> ao Município de Conceição das </w:t>
      </w:r>
      <w:proofErr w:type="gramStart"/>
      <w:r w:rsidRPr="002B19B1">
        <w:rPr>
          <w:rFonts w:ascii="Garamond" w:hAnsi="Garamond"/>
          <w:sz w:val="24"/>
          <w:szCs w:val="24"/>
        </w:rPr>
        <w:t>Alagoas -Mg</w:t>
      </w:r>
      <w:proofErr w:type="gramEnd"/>
      <w:r w:rsidRPr="002B19B1">
        <w:rPr>
          <w:rFonts w:ascii="Garamond" w:hAnsi="Garamond"/>
          <w:sz w:val="24"/>
          <w:szCs w:val="24"/>
        </w:rPr>
        <w:t>,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A212261"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40EE8AAE"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1A4B096F"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9AABAA2"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(Observação: em caso afirmativo, assinalar a ressalva acima</w:t>
      </w:r>
      <w:proofErr w:type="gramStart"/>
      <w:r w:rsidRPr="002B19B1">
        <w:rPr>
          <w:rFonts w:ascii="Garamond" w:hAnsi="Garamond"/>
          <w:sz w:val="24"/>
          <w:szCs w:val="24"/>
        </w:rPr>
        <w:t>)</w:t>
      </w:r>
      <w:proofErr w:type="gramEnd"/>
      <w:r w:rsidRPr="002B19B1">
        <w:rPr>
          <w:rFonts w:ascii="Garamond" w:hAnsi="Garamond"/>
          <w:sz w:val="24"/>
          <w:szCs w:val="24"/>
        </w:rPr>
        <w:t xml:space="preserve">                       </w:t>
      </w:r>
    </w:p>
    <w:p w14:paraId="25C6D60F"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p>
    <w:p w14:paraId="580EC501" w14:textId="77777777" w:rsidR="00944E44" w:rsidRPr="002B19B1" w:rsidRDefault="00944E44" w:rsidP="00344631">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65864AA7" w14:textId="6B4B7096" w:rsidR="00944E44" w:rsidRPr="002B19B1" w:rsidRDefault="00944E44" w:rsidP="00344631">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00C5256D" w:rsidRPr="002B19B1">
        <w:rPr>
          <w:rFonts w:ascii="Garamond" w:eastAsia="Times New Roman" w:hAnsi="Garamond"/>
          <w:sz w:val="24"/>
          <w:szCs w:val="24"/>
          <w:lang w:eastAsia="pt-BR"/>
        </w:rPr>
        <w:t xml:space="preserve">________________, __ de _____________ </w:t>
      </w:r>
      <w:proofErr w:type="spellStart"/>
      <w:r w:rsidR="00C5256D" w:rsidRPr="002B19B1">
        <w:rPr>
          <w:rFonts w:ascii="Garamond" w:eastAsia="Times New Roman" w:hAnsi="Garamond"/>
          <w:sz w:val="24"/>
          <w:szCs w:val="24"/>
          <w:lang w:eastAsia="pt-BR"/>
        </w:rPr>
        <w:t>de</w:t>
      </w:r>
      <w:proofErr w:type="spellEnd"/>
      <w:r w:rsidR="00C5256D" w:rsidRPr="002B19B1">
        <w:rPr>
          <w:rFonts w:ascii="Garamond" w:eastAsia="Times New Roman" w:hAnsi="Garamond"/>
          <w:sz w:val="24"/>
          <w:szCs w:val="24"/>
          <w:lang w:eastAsia="pt-BR"/>
        </w:rPr>
        <w:t xml:space="preserve"> 2024</w:t>
      </w:r>
    </w:p>
    <w:p w14:paraId="3762EAD5" w14:textId="77777777" w:rsidR="00C5256D" w:rsidRPr="002B19B1" w:rsidRDefault="00C5256D" w:rsidP="00344631">
      <w:pPr>
        <w:tabs>
          <w:tab w:val="left" w:pos="284"/>
        </w:tabs>
        <w:autoSpaceDE w:val="0"/>
        <w:autoSpaceDN w:val="0"/>
        <w:adjustRightInd w:val="0"/>
        <w:spacing w:after="0" w:line="240" w:lineRule="auto"/>
        <w:jc w:val="both"/>
        <w:rPr>
          <w:rFonts w:ascii="Garamond" w:hAnsi="Garamond"/>
          <w:sz w:val="24"/>
          <w:szCs w:val="24"/>
        </w:rPr>
      </w:pPr>
    </w:p>
    <w:p w14:paraId="6BEACE9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A03921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6607D76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57051D66" w14:textId="6651BB29" w:rsidR="00944E44" w:rsidRPr="00633AD0"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sidR="00633AD0">
        <w:rPr>
          <w:rFonts w:ascii="Garamond" w:hAnsi="Garamond"/>
          <w:sz w:val="24"/>
          <w:szCs w:val="24"/>
        </w:rPr>
        <w:t>a representante legal da empresa</w:t>
      </w:r>
    </w:p>
    <w:p w14:paraId="3858CEE8" w14:textId="19DB768A" w:rsidR="00F62373" w:rsidRDefault="00F62373" w:rsidP="00344631">
      <w:pPr>
        <w:tabs>
          <w:tab w:val="left" w:pos="284"/>
        </w:tabs>
        <w:spacing w:after="0" w:line="240" w:lineRule="auto"/>
        <w:rPr>
          <w:rFonts w:ascii="Garamond" w:hAnsi="Garamond"/>
          <w:sz w:val="24"/>
          <w:szCs w:val="24"/>
        </w:rPr>
      </w:pPr>
    </w:p>
    <w:p w14:paraId="07E2B6D8" w14:textId="77777777" w:rsidR="0092205D" w:rsidRDefault="0092205D" w:rsidP="0092205D">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lastRenderedPageBreak/>
        <w:t>ANEXO IV – MODELO DE PROPOSTA</w:t>
      </w:r>
    </w:p>
    <w:p w14:paraId="1F8D36B1" w14:textId="77777777" w:rsidR="0092205D" w:rsidRDefault="0092205D" w:rsidP="0092205D">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92205D" w14:paraId="1C64160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77DCF3"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92205D" w14:paraId="2CAE887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6AE6D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92205D" w14:paraId="20D39557" w14:textId="77777777" w:rsidTr="0092205D">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3EB695A0"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7D96E4C7"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92205D" w14:paraId="6CB8105E"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014E592"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92205D" w14:paraId="77DF0741" w14:textId="77777777" w:rsidTr="0092205D">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6C58C9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53A0E1B"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3F3BE57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92205D" w14:paraId="105665DF"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22640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508819E6"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92205D" w14:paraId="4DB19DF1"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5D8EE344" w14:textId="77777777" w:rsidR="0092205D" w:rsidRDefault="0092205D" w:rsidP="0092205D">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92205D" w14:paraId="3365182A"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204F22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02CAA6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92205D" w14:paraId="47CB91A8"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85CD70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2CB21B3C"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92205D" w14:paraId="7459E877"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679FB119"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92205D" w14:paraId="696C034E" w14:textId="77777777" w:rsidTr="0092205D">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38381C0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5B975F74"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5935C01A"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1792E9"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6FC7C18B" w14:textId="77777777" w:rsidR="0092205D" w:rsidRDefault="0092205D" w:rsidP="0092205D">
      <w:pPr>
        <w:pStyle w:val="Corpodetexto"/>
        <w:spacing w:after="0" w:line="240" w:lineRule="auto"/>
        <w:ind w:right="3"/>
        <w:jc w:val="both"/>
        <w:rPr>
          <w:rFonts w:ascii="Garamond" w:hAnsi="Garamond"/>
          <w:sz w:val="24"/>
          <w:szCs w:val="24"/>
        </w:rPr>
      </w:pPr>
    </w:p>
    <w:p w14:paraId="5D58D526" w14:textId="77777777" w:rsidR="0092205D" w:rsidRDefault="0092205D" w:rsidP="0092205D">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33F60320" w14:textId="3F6DB04E" w:rsidR="0092205D" w:rsidRPr="004049F7" w:rsidRDefault="0092205D" w:rsidP="004049F7">
      <w:pPr>
        <w:tabs>
          <w:tab w:val="left" w:pos="284"/>
        </w:tabs>
        <w:spacing w:after="0" w:line="240" w:lineRule="auto"/>
        <w:jc w:val="both"/>
        <w:rPr>
          <w:rFonts w:ascii="Garamond" w:hAnsi="Garamond" w:cs="Arial"/>
          <w:sz w:val="24"/>
          <w:szCs w:val="24"/>
        </w:rPr>
      </w:pPr>
      <w:r>
        <w:rPr>
          <w:rFonts w:ascii="Garamond" w:hAnsi="Garamond"/>
          <w:sz w:val="24"/>
          <w:szCs w:val="24"/>
        </w:rPr>
        <w:t>Venho através deste, ap</w:t>
      </w:r>
      <w:r w:rsidRPr="00527E55">
        <w:rPr>
          <w:rFonts w:ascii="Garamond" w:hAnsi="Garamond"/>
          <w:sz w:val="24"/>
          <w:szCs w:val="24"/>
        </w:rPr>
        <w:t>resentar pro</w:t>
      </w:r>
      <w:r w:rsidRPr="00857A4C">
        <w:rPr>
          <w:rFonts w:ascii="Garamond" w:hAnsi="Garamond"/>
          <w:sz w:val="24"/>
          <w:szCs w:val="24"/>
        </w:rPr>
        <w:t xml:space="preserve">posta a Prefeitura Municipal de Conceição das Alagoas, para a </w:t>
      </w:r>
      <w:r w:rsidR="00857A4C" w:rsidRPr="00857A4C">
        <w:rPr>
          <w:rFonts w:ascii="Garamond" w:eastAsia="Times New Roman" w:hAnsi="Garamond"/>
          <w:sz w:val="24"/>
          <w:szCs w:val="24"/>
          <w:lang w:eastAsia="pt-BR"/>
        </w:rPr>
        <w:t>aquisição de graxas, óleos em geral e líquidos para sistemas diversos, para atender as necessidades dos veículos que compõem a Frota Municipal, até 31 de dezembro de 2024, conforme entrega de requisição</w:t>
      </w:r>
      <w:r>
        <w:rPr>
          <w:rFonts w:ascii="Garamond" w:hAnsi="Garamond"/>
          <w:sz w:val="24"/>
          <w:szCs w:val="24"/>
        </w:rPr>
        <w:t>:</w:t>
      </w:r>
    </w:p>
    <w:p w14:paraId="7FE2A0D0" w14:textId="77777777" w:rsidR="0092205D" w:rsidRDefault="0092205D" w:rsidP="0092205D">
      <w:pPr>
        <w:pStyle w:val="Corpodetexto"/>
        <w:spacing w:after="0" w:line="240" w:lineRule="auto"/>
        <w:ind w:right="3"/>
        <w:jc w:val="both"/>
        <w:rPr>
          <w:rFonts w:ascii="Garamond" w:hAnsi="Garamond"/>
          <w:sz w:val="24"/>
          <w:szCs w:val="24"/>
        </w:rPr>
      </w:pPr>
    </w:p>
    <w:tbl>
      <w:tblPr>
        <w:tblW w:w="9185" w:type="dxa"/>
        <w:tblLayout w:type="fixed"/>
        <w:tblCellMar>
          <w:left w:w="70" w:type="dxa"/>
          <w:right w:w="70" w:type="dxa"/>
        </w:tblCellMar>
        <w:tblLook w:val="04A0" w:firstRow="1" w:lastRow="0" w:firstColumn="1" w:lastColumn="0" w:noHBand="0" w:noVBand="1"/>
      </w:tblPr>
      <w:tblGrid>
        <w:gridCol w:w="559"/>
        <w:gridCol w:w="798"/>
        <w:gridCol w:w="3707"/>
        <w:gridCol w:w="766"/>
        <w:gridCol w:w="799"/>
        <w:gridCol w:w="799"/>
        <w:gridCol w:w="958"/>
        <w:gridCol w:w="799"/>
      </w:tblGrid>
      <w:tr w:rsidR="005E6900" w:rsidRPr="00614979" w14:paraId="1B239B46" w14:textId="77777777" w:rsidTr="00614979">
        <w:trPr>
          <w:trHeight w:val="306"/>
        </w:trPr>
        <w:tc>
          <w:tcPr>
            <w:tcW w:w="559" w:type="dxa"/>
            <w:tcBorders>
              <w:top w:val="single" w:sz="4" w:space="0" w:color="auto"/>
              <w:left w:val="single" w:sz="4" w:space="0" w:color="auto"/>
              <w:bottom w:val="single" w:sz="4" w:space="0" w:color="auto"/>
              <w:right w:val="single" w:sz="4" w:space="0" w:color="auto"/>
            </w:tcBorders>
            <w:shd w:val="clear" w:color="auto" w:fill="auto"/>
            <w:noWrap/>
            <w:hideMark/>
          </w:tcPr>
          <w:p w14:paraId="2E21D223" w14:textId="77777777" w:rsidR="005E6900" w:rsidRPr="00614979" w:rsidRDefault="005E6900"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Seq.</w:t>
            </w:r>
          </w:p>
        </w:tc>
        <w:tc>
          <w:tcPr>
            <w:tcW w:w="798" w:type="dxa"/>
            <w:tcBorders>
              <w:top w:val="single" w:sz="4" w:space="0" w:color="auto"/>
              <w:left w:val="nil"/>
              <w:bottom w:val="single" w:sz="4" w:space="0" w:color="auto"/>
              <w:right w:val="single" w:sz="4" w:space="0" w:color="auto"/>
            </w:tcBorders>
            <w:shd w:val="clear" w:color="auto" w:fill="auto"/>
            <w:noWrap/>
            <w:hideMark/>
          </w:tcPr>
          <w:p w14:paraId="628750A5" w14:textId="77777777" w:rsidR="005E6900" w:rsidRPr="00614979" w:rsidRDefault="005E6900"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Código</w:t>
            </w:r>
          </w:p>
        </w:tc>
        <w:tc>
          <w:tcPr>
            <w:tcW w:w="3707" w:type="dxa"/>
            <w:tcBorders>
              <w:top w:val="single" w:sz="4" w:space="0" w:color="auto"/>
              <w:left w:val="nil"/>
              <w:bottom w:val="single" w:sz="4" w:space="0" w:color="auto"/>
              <w:right w:val="single" w:sz="4" w:space="0" w:color="auto"/>
            </w:tcBorders>
            <w:shd w:val="clear" w:color="auto" w:fill="auto"/>
            <w:hideMark/>
          </w:tcPr>
          <w:p w14:paraId="7C2DB22A" w14:textId="77777777" w:rsidR="005E6900" w:rsidRPr="00614979" w:rsidRDefault="005E6900" w:rsidP="00070132">
            <w:pPr>
              <w:spacing w:after="0" w:line="240" w:lineRule="auto"/>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Descrição</w:t>
            </w:r>
          </w:p>
        </w:tc>
        <w:tc>
          <w:tcPr>
            <w:tcW w:w="766" w:type="dxa"/>
            <w:tcBorders>
              <w:top w:val="single" w:sz="4" w:space="0" w:color="auto"/>
              <w:left w:val="nil"/>
              <w:bottom w:val="single" w:sz="4" w:space="0" w:color="auto"/>
              <w:right w:val="single" w:sz="4" w:space="0" w:color="auto"/>
            </w:tcBorders>
            <w:shd w:val="clear" w:color="auto" w:fill="auto"/>
            <w:noWrap/>
            <w:hideMark/>
          </w:tcPr>
          <w:p w14:paraId="0018E880" w14:textId="77777777" w:rsidR="005E6900" w:rsidRPr="00614979" w:rsidRDefault="005E6900"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Unid.</w:t>
            </w:r>
          </w:p>
        </w:tc>
        <w:tc>
          <w:tcPr>
            <w:tcW w:w="799" w:type="dxa"/>
            <w:tcBorders>
              <w:top w:val="single" w:sz="4" w:space="0" w:color="auto"/>
              <w:left w:val="nil"/>
              <w:bottom w:val="single" w:sz="4" w:space="0" w:color="auto"/>
              <w:right w:val="single" w:sz="4" w:space="0" w:color="auto"/>
            </w:tcBorders>
            <w:shd w:val="clear" w:color="auto" w:fill="auto"/>
            <w:noWrap/>
            <w:hideMark/>
          </w:tcPr>
          <w:p w14:paraId="569C3810" w14:textId="77777777" w:rsidR="005E6900" w:rsidRPr="00614979" w:rsidRDefault="005E6900"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Quant.</w:t>
            </w:r>
          </w:p>
        </w:tc>
        <w:tc>
          <w:tcPr>
            <w:tcW w:w="799" w:type="dxa"/>
            <w:tcBorders>
              <w:top w:val="single" w:sz="4" w:space="0" w:color="auto"/>
              <w:left w:val="single" w:sz="4" w:space="0" w:color="auto"/>
              <w:bottom w:val="single" w:sz="4" w:space="0" w:color="auto"/>
              <w:right w:val="single" w:sz="4" w:space="0" w:color="auto"/>
            </w:tcBorders>
          </w:tcPr>
          <w:p w14:paraId="421F952E" w14:textId="77777777" w:rsidR="005E6900" w:rsidRPr="00614979" w:rsidRDefault="005E6900"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Marca</w:t>
            </w:r>
          </w:p>
        </w:tc>
        <w:tc>
          <w:tcPr>
            <w:tcW w:w="958" w:type="dxa"/>
            <w:tcBorders>
              <w:top w:val="single" w:sz="4" w:space="0" w:color="auto"/>
              <w:left w:val="single" w:sz="4" w:space="0" w:color="auto"/>
              <w:bottom w:val="single" w:sz="4" w:space="0" w:color="auto"/>
              <w:right w:val="single" w:sz="4" w:space="0" w:color="auto"/>
            </w:tcBorders>
          </w:tcPr>
          <w:p w14:paraId="50AAE53E" w14:textId="77777777" w:rsidR="005E6900" w:rsidRPr="00614979" w:rsidRDefault="005E6900"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Valor Unitário</w:t>
            </w:r>
          </w:p>
        </w:tc>
        <w:tc>
          <w:tcPr>
            <w:tcW w:w="799" w:type="dxa"/>
            <w:tcBorders>
              <w:top w:val="single" w:sz="4" w:space="0" w:color="auto"/>
              <w:left w:val="nil"/>
              <w:bottom w:val="single" w:sz="4" w:space="0" w:color="auto"/>
              <w:right w:val="single" w:sz="4" w:space="0" w:color="auto"/>
            </w:tcBorders>
          </w:tcPr>
          <w:p w14:paraId="47296C11" w14:textId="77777777" w:rsidR="005E6900" w:rsidRPr="00614979" w:rsidRDefault="005E6900" w:rsidP="00070132">
            <w:pPr>
              <w:spacing w:after="0" w:line="240" w:lineRule="auto"/>
              <w:jc w:val="center"/>
              <w:rPr>
                <w:rFonts w:ascii="Garamond" w:eastAsia="Times New Roman" w:hAnsi="Garamond"/>
                <w:b/>
                <w:color w:val="000000"/>
                <w:sz w:val="18"/>
                <w:szCs w:val="18"/>
                <w:lang w:eastAsia="pt-BR"/>
              </w:rPr>
            </w:pPr>
            <w:r w:rsidRPr="00614979">
              <w:rPr>
                <w:rFonts w:ascii="Garamond" w:eastAsia="Times New Roman" w:hAnsi="Garamond"/>
                <w:b/>
                <w:color w:val="000000"/>
                <w:sz w:val="18"/>
                <w:szCs w:val="18"/>
                <w:lang w:eastAsia="pt-BR"/>
              </w:rPr>
              <w:t>Valor Total</w:t>
            </w:r>
          </w:p>
        </w:tc>
      </w:tr>
      <w:tr w:rsidR="005E6900" w:rsidRPr="00614979" w14:paraId="589CEDD7" w14:textId="77777777" w:rsidTr="00614979">
        <w:trPr>
          <w:trHeight w:val="306"/>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400890C4"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798" w:type="dxa"/>
            <w:tcBorders>
              <w:top w:val="single" w:sz="4" w:space="0" w:color="auto"/>
              <w:left w:val="nil"/>
              <w:bottom w:val="single" w:sz="4" w:space="0" w:color="auto"/>
              <w:right w:val="single" w:sz="4" w:space="0" w:color="auto"/>
            </w:tcBorders>
            <w:shd w:val="clear" w:color="auto" w:fill="auto"/>
            <w:noWrap/>
          </w:tcPr>
          <w:p w14:paraId="23A67BDB"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34533</w:t>
            </w:r>
          </w:p>
        </w:tc>
        <w:tc>
          <w:tcPr>
            <w:tcW w:w="3707" w:type="dxa"/>
            <w:tcBorders>
              <w:top w:val="single" w:sz="4" w:space="0" w:color="auto"/>
              <w:left w:val="nil"/>
              <w:bottom w:val="single" w:sz="4" w:space="0" w:color="auto"/>
              <w:right w:val="single" w:sz="4" w:space="0" w:color="auto"/>
            </w:tcBorders>
            <w:shd w:val="clear" w:color="auto" w:fill="auto"/>
          </w:tcPr>
          <w:p w14:paraId="44EA536E" w14:textId="77777777" w:rsidR="005E6900" w:rsidRPr="00614979" w:rsidRDefault="005E6900" w:rsidP="00070132">
            <w:pPr>
              <w:spacing w:after="0" w:line="240" w:lineRule="auto"/>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GRAXA PARA USO EM MANCAIS DE ROLAMENTO E PINOS GRAXEIROS.</w:t>
            </w:r>
          </w:p>
        </w:tc>
        <w:tc>
          <w:tcPr>
            <w:tcW w:w="766" w:type="dxa"/>
            <w:tcBorders>
              <w:top w:val="single" w:sz="4" w:space="0" w:color="auto"/>
              <w:left w:val="nil"/>
              <w:bottom w:val="single" w:sz="4" w:space="0" w:color="auto"/>
              <w:right w:val="single" w:sz="4" w:space="0" w:color="auto"/>
            </w:tcBorders>
            <w:shd w:val="clear" w:color="auto" w:fill="auto"/>
            <w:noWrap/>
          </w:tcPr>
          <w:p w14:paraId="6C8F78C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Ta</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57185D21"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92</w:t>
            </w:r>
          </w:p>
        </w:tc>
        <w:tc>
          <w:tcPr>
            <w:tcW w:w="799" w:type="dxa"/>
            <w:tcBorders>
              <w:top w:val="single" w:sz="4" w:space="0" w:color="auto"/>
              <w:left w:val="single" w:sz="4" w:space="0" w:color="auto"/>
              <w:bottom w:val="single" w:sz="4" w:space="0" w:color="auto"/>
              <w:right w:val="single" w:sz="4" w:space="0" w:color="auto"/>
            </w:tcBorders>
          </w:tcPr>
          <w:p w14:paraId="5CB98CBC" w14:textId="77777777" w:rsidR="005E6900" w:rsidRPr="00614979" w:rsidRDefault="005E6900" w:rsidP="00070132">
            <w:pPr>
              <w:spacing w:after="0" w:line="240" w:lineRule="auto"/>
              <w:jc w:val="center"/>
              <w:rPr>
                <w:rFonts w:ascii="Garamond" w:eastAsia="Times New Roman" w:hAnsi="Garamond"/>
                <w:b/>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5558E8A7" w14:textId="77777777" w:rsidR="005E6900" w:rsidRPr="00614979" w:rsidRDefault="005E6900" w:rsidP="00070132">
            <w:pPr>
              <w:spacing w:after="0" w:line="240" w:lineRule="auto"/>
              <w:jc w:val="center"/>
              <w:rPr>
                <w:rFonts w:ascii="Garamond" w:eastAsia="Times New Roman" w:hAnsi="Garamond"/>
                <w:b/>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4EE23F22" w14:textId="77777777" w:rsidR="005E6900" w:rsidRPr="00614979" w:rsidRDefault="005E6900" w:rsidP="00070132">
            <w:pPr>
              <w:spacing w:after="0" w:line="240" w:lineRule="auto"/>
              <w:jc w:val="center"/>
              <w:rPr>
                <w:rFonts w:ascii="Garamond" w:eastAsia="Times New Roman" w:hAnsi="Garamond"/>
                <w:b/>
                <w:color w:val="000000"/>
                <w:sz w:val="18"/>
                <w:szCs w:val="18"/>
                <w:lang w:eastAsia="pt-BR"/>
              </w:rPr>
            </w:pPr>
          </w:p>
        </w:tc>
      </w:tr>
      <w:tr w:rsidR="005E6900" w:rsidRPr="00614979" w14:paraId="5448FAF5" w14:textId="77777777" w:rsidTr="00614979">
        <w:trPr>
          <w:trHeight w:val="247"/>
        </w:trPr>
        <w:tc>
          <w:tcPr>
            <w:tcW w:w="559" w:type="dxa"/>
            <w:tcBorders>
              <w:top w:val="nil"/>
              <w:left w:val="single" w:sz="4" w:space="0" w:color="auto"/>
              <w:bottom w:val="single" w:sz="4" w:space="0" w:color="auto"/>
              <w:right w:val="single" w:sz="4" w:space="0" w:color="auto"/>
            </w:tcBorders>
            <w:shd w:val="clear" w:color="auto" w:fill="auto"/>
            <w:noWrap/>
            <w:hideMark/>
          </w:tcPr>
          <w:p w14:paraId="175D3FE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2</w:t>
            </w:r>
            <w:proofErr w:type="gramEnd"/>
          </w:p>
        </w:tc>
        <w:tc>
          <w:tcPr>
            <w:tcW w:w="798" w:type="dxa"/>
            <w:tcBorders>
              <w:top w:val="nil"/>
              <w:left w:val="nil"/>
              <w:bottom w:val="single" w:sz="4" w:space="0" w:color="auto"/>
              <w:right w:val="single" w:sz="4" w:space="0" w:color="auto"/>
            </w:tcBorders>
            <w:shd w:val="clear" w:color="auto" w:fill="auto"/>
            <w:noWrap/>
            <w:hideMark/>
          </w:tcPr>
          <w:p w14:paraId="6F6A335F"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24544</w:t>
            </w:r>
          </w:p>
        </w:tc>
        <w:tc>
          <w:tcPr>
            <w:tcW w:w="3707" w:type="dxa"/>
            <w:tcBorders>
              <w:top w:val="nil"/>
              <w:left w:val="nil"/>
              <w:bottom w:val="single" w:sz="4" w:space="0" w:color="auto"/>
              <w:right w:val="single" w:sz="4" w:space="0" w:color="auto"/>
            </w:tcBorders>
            <w:shd w:val="clear" w:color="auto" w:fill="auto"/>
            <w:hideMark/>
          </w:tcPr>
          <w:p w14:paraId="5841C044"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LÍQUIDO PARA SISTEMAS DE ARREFECIMENTO (RADIADOR) (LÍQUIDO SINTÉTICO QUE ATENDAÀS NORMAS SAE J 1034, ASTM D-4985 E D-6210, NBR 13705 TIPO A, MERCEDES BENS </w:t>
            </w:r>
            <w:proofErr w:type="gramStart"/>
            <w:r w:rsidRPr="00614979">
              <w:rPr>
                <w:rFonts w:ascii="Garamond" w:eastAsia="Times New Roman" w:hAnsi="Garamond"/>
                <w:color w:val="000000"/>
                <w:sz w:val="18"/>
                <w:szCs w:val="18"/>
                <w:lang w:eastAsia="pt-BR"/>
              </w:rPr>
              <w:t>DBL7700.</w:t>
            </w:r>
            <w:proofErr w:type="gramEnd"/>
            <w:r w:rsidRPr="00614979">
              <w:rPr>
                <w:rFonts w:ascii="Garamond" w:eastAsia="Times New Roman" w:hAnsi="Garamond"/>
                <w:color w:val="000000"/>
                <w:sz w:val="18"/>
                <w:szCs w:val="18"/>
                <w:lang w:eastAsia="pt-BR"/>
              </w:rPr>
              <w:t>00 (MB 325.0) E DBL 7700.20 (MB 325.2).</w:t>
            </w:r>
          </w:p>
        </w:tc>
        <w:tc>
          <w:tcPr>
            <w:tcW w:w="766" w:type="dxa"/>
            <w:tcBorders>
              <w:top w:val="nil"/>
              <w:left w:val="nil"/>
              <w:bottom w:val="single" w:sz="4" w:space="0" w:color="auto"/>
              <w:right w:val="single" w:sz="4" w:space="0" w:color="auto"/>
            </w:tcBorders>
            <w:shd w:val="clear" w:color="auto" w:fill="auto"/>
            <w:noWrap/>
            <w:hideMark/>
          </w:tcPr>
          <w:p w14:paraId="6D79DB2C"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Lt</w:t>
            </w:r>
          </w:p>
        </w:tc>
        <w:tc>
          <w:tcPr>
            <w:tcW w:w="799" w:type="dxa"/>
            <w:tcBorders>
              <w:top w:val="nil"/>
              <w:left w:val="nil"/>
              <w:bottom w:val="single" w:sz="4" w:space="0" w:color="auto"/>
              <w:right w:val="single" w:sz="4" w:space="0" w:color="auto"/>
            </w:tcBorders>
            <w:shd w:val="clear" w:color="auto" w:fill="auto"/>
            <w:noWrap/>
            <w:hideMark/>
          </w:tcPr>
          <w:p w14:paraId="76DA2B74"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521</w:t>
            </w:r>
          </w:p>
        </w:tc>
        <w:tc>
          <w:tcPr>
            <w:tcW w:w="799" w:type="dxa"/>
            <w:tcBorders>
              <w:top w:val="nil"/>
              <w:left w:val="single" w:sz="4" w:space="0" w:color="auto"/>
              <w:bottom w:val="single" w:sz="4" w:space="0" w:color="auto"/>
              <w:right w:val="single" w:sz="4" w:space="0" w:color="auto"/>
            </w:tcBorders>
          </w:tcPr>
          <w:p w14:paraId="2AC206B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nil"/>
              <w:left w:val="single" w:sz="4" w:space="0" w:color="auto"/>
              <w:bottom w:val="single" w:sz="4" w:space="0" w:color="auto"/>
              <w:right w:val="single" w:sz="4" w:space="0" w:color="auto"/>
            </w:tcBorders>
          </w:tcPr>
          <w:p w14:paraId="70895567"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nil"/>
              <w:left w:val="nil"/>
              <w:bottom w:val="single" w:sz="4" w:space="0" w:color="auto"/>
              <w:right w:val="single" w:sz="4" w:space="0" w:color="auto"/>
            </w:tcBorders>
          </w:tcPr>
          <w:p w14:paraId="5F9E3AF7"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6941673A"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0ED0720F"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3</w:t>
            </w:r>
            <w:proofErr w:type="gramEnd"/>
          </w:p>
        </w:tc>
        <w:tc>
          <w:tcPr>
            <w:tcW w:w="798" w:type="dxa"/>
            <w:tcBorders>
              <w:top w:val="single" w:sz="4" w:space="0" w:color="auto"/>
              <w:left w:val="nil"/>
              <w:bottom w:val="single" w:sz="4" w:space="0" w:color="auto"/>
              <w:right w:val="single" w:sz="4" w:space="0" w:color="auto"/>
            </w:tcBorders>
            <w:shd w:val="clear" w:color="auto" w:fill="auto"/>
            <w:noWrap/>
          </w:tcPr>
          <w:p w14:paraId="6DB44FE3"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24541</w:t>
            </w:r>
          </w:p>
        </w:tc>
        <w:tc>
          <w:tcPr>
            <w:tcW w:w="3707" w:type="dxa"/>
            <w:tcBorders>
              <w:top w:val="single" w:sz="4" w:space="0" w:color="auto"/>
              <w:left w:val="nil"/>
              <w:bottom w:val="single" w:sz="4" w:space="0" w:color="auto"/>
              <w:right w:val="single" w:sz="4" w:space="0" w:color="auto"/>
            </w:tcBorders>
            <w:shd w:val="clear" w:color="auto" w:fill="auto"/>
          </w:tcPr>
          <w:p w14:paraId="39699846"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LÍQUIDO PARA SISTEMAS DE FREIO (FLUÍDO SINTÉTICO QUE ATENDA ÀS NORMAS: FMVSS 116DOT </w:t>
            </w:r>
            <w:proofErr w:type="gramStart"/>
            <w:r w:rsidRPr="00614979">
              <w:rPr>
                <w:rFonts w:ascii="Garamond" w:eastAsia="Times New Roman" w:hAnsi="Garamond"/>
                <w:color w:val="000000"/>
                <w:sz w:val="18"/>
                <w:szCs w:val="18"/>
                <w:lang w:eastAsia="pt-BR"/>
              </w:rPr>
              <w:t>4</w:t>
            </w:r>
            <w:proofErr w:type="gramEnd"/>
            <w:r w:rsidRPr="00614979">
              <w:rPr>
                <w:rFonts w:ascii="Garamond" w:eastAsia="Times New Roman" w:hAnsi="Garamond"/>
                <w:color w:val="000000"/>
                <w:sz w:val="18"/>
                <w:szCs w:val="18"/>
                <w:lang w:eastAsia="pt-BR"/>
              </w:rPr>
              <w:t>, SAE J1703, ABNT NBR 9292 EB 155/1991 TIPO A E MERCEDES BENZ DBL 7760.30(DOT 4).</w:t>
            </w:r>
          </w:p>
        </w:tc>
        <w:tc>
          <w:tcPr>
            <w:tcW w:w="766" w:type="dxa"/>
            <w:tcBorders>
              <w:top w:val="single" w:sz="4" w:space="0" w:color="auto"/>
              <w:left w:val="nil"/>
              <w:bottom w:val="single" w:sz="4" w:space="0" w:color="auto"/>
              <w:right w:val="single" w:sz="4" w:space="0" w:color="auto"/>
            </w:tcBorders>
            <w:shd w:val="clear" w:color="auto" w:fill="auto"/>
            <w:noWrap/>
          </w:tcPr>
          <w:p w14:paraId="230382FC"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Fr</w:t>
            </w:r>
          </w:p>
        </w:tc>
        <w:tc>
          <w:tcPr>
            <w:tcW w:w="799" w:type="dxa"/>
            <w:tcBorders>
              <w:top w:val="single" w:sz="4" w:space="0" w:color="auto"/>
              <w:left w:val="nil"/>
              <w:bottom w:val="single" w:sz="4" w:space="0" w:color="auto"/>
              <w:right w:val="single" w:sz="4" w:space="0" w:color="auto"/>
            </w:tcBorders>
            <w:shd w:val="clear" w:color="auto" w:fill="auto"/>
            <w:noWrap/>
          </w:tcPr>
          <w:p w14:paraId="58C4B0F2"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692</w:t>
            </w:r>
          </w:p>
        </w:tc>
        <w:tc>
          <w:tcPr>
            <w:tcW w:w="799" w:type="dxa"/>
            <w:tcBorders>
              <w:top w:val="single" w:sz="4" w:space="0" w:color="auto"/>
              <w:left w:val="single" w:sz="4" w:space="0" w:color="auto"/>
              <w:bottom w:val="single" w:sz="4" w:space="0" w:color="auto"/>
              <w:right w:val="single" w:sz="4" w:space="0" w:color="auto"/>
            </w:tcBorders>
          </w:tcPr>
          <w:p w14:paraId="0CC524FC"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02288EB3"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68F71083"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65C0E782"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0D2213A9"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4</w:t>
            </w:r>
            <w:proofErr w:type="gramEnd"/>
          </w:p>
        </w:tc>
        <w:tc>
          <w:tcPr>
            <w:tcW w:w="798" w:type="dxa"/>
            <w:tcBorders>
              <w:top w:val="single" w:sz="4" w:space="0" w:color="auto"/>
              <w:left w:val="nil"/>
              <w:bottom w:val="single" w:sz="4" w:space="0" w:color="auto"/>
              <w:right w:val="single" w:sz="4" w:space="0" w:color="auto"/>
            </w:tcBorders>
            <w:shd w:val="clear" w:color="auto" w:fill="auto"/>
            <w:noWrap/>
          </w:tcPr>
          <w:p w14:paraId="6F58E9F9"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34531</w:t>
            </w:r>
          </w:p>
        </w:tc>
        <w:tc>
          <w:tcPr>
            <w:tcW w:w="3707" w:type="dxa"/>
            <w:tcBorders>
              <w:top w:val="single" w:sz="4" w:space="0" w:color="auto"/>
              <w:left w:val="nil"/>
              <w:bottom w:val="single" w:sz="4" w:space="0" w:color="auto"/>
              <w:right w:val="single" w:sz="4" w:space="0" w:color="auto"/>
            </w:tcBorders>
            <w:shd w:val="clear" w:color="auto" w:fill="auto"/>
          </w:tcPr>
          <w:p w14:paraId="4114DC69"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LÍQUIDO PARA SISTEMAS DE FREIO</w:t>
            </w:r>
          </w:p>
        </w:tc>
        <w:tc>
          <w:tcPr>
            <w:tcW w:w="766" w:type="dxa"/>
            <w:tcBorders>
              <w:top w:val="single" w:sz="4" w:space="0" w:color="auto"/>
              <w:left w:val="nil"/>
              <w:bottom w:val="single" w:sz="4" w:space="0" w:color="auto"/>
              <w:right w:val="single" w:sz="4" w:space="0" w:color="auto"/>
            </w:tcBorders>
            <w:shd w:val="clear" w:color="auto" w:fill="auto"/>
            <w:noWrap/>
          </w:tcPr>
          <w:p w14:paraId="585871CC"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Fr</w:t>
            </w:r>
          </w:p>
        </w:tc>
        <w:tc>
          <w:tcPr>
            <w:tcW w:w="799" w:type="dxa"/>
            <w:tcBorders>
              <w:top w:val="single" w:sz="4" w:space="0" w:color="auto"/>
              <w:left w:val="nil"/>
              <w:bottom w:val="single" w:sz="4" w:space="0" w:color="auto"/>
              <w:right w:val="single" w:sz="4" w:space="0" w:color="auto"/>
            </w:tcBorders>
            <w:shd w:val="clear" w:color="auto" w:fill="auto"/>
            <w:noWrap/>
          </w:tcPr>
          <w:p w14:paraId="54128E27"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25</w:t>
            </w:r>
          </w:p>
        </w:tc>
        <w:tc>
          <w:tcPr>
            <w:tcW w:w="799" w:type="dxa"/>
            <w:tcBorders>
              <w:top w:val="single" w:sz="4" w:space="0" w:color="auto"/>
              <w:left w:val="single" w:sz="4" w:space="0" w:color="auto"/>
              <w:bottom w:val="single" w:sz="4" w:space="0" w:color="auto"/>
              <w:right w:val="single" w:sz="4" w:space="0" w:color="auto"/>
            </w:tcBorders>
          </w:tcPr>
          <w:p w14:paraId="66E44F59"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5FC4F9B9"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22AD19BB"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1B1B4C31"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347E587E"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5</w:t>
            </w:r>
            <w:proofErr w:type="gramEnd"/>
          </w:p>
        </w:tc>
        <w:tc>
          <w:tcPr>
            <w:tcW w:w="798" w:type="dxa"/>
            <w:tcBorders>
              <w:top w:val="single" w:sz="4" w:space="0" w:color="auto"/>
              <w:left w:val="nil"/>
              <w:bottom w:val="single" w:sz="4" w:space="0" w:color="auto"/>
              <w:right w:val="single" w:sz="4" w:space="0" w:color="auto"/>
            </w:tcBorders>
            <w:shd w:val="clear" w:color="auto" w:fill="auto"/>
            <w:noWrap/>
          </w:tcPr>
          <w:p w14:paraId="6E15B3AF"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34538</w:t>
            </w:r>
          </w:p>
        </w:tc>
        <w:tc>
          <w:tcPr>
            <w:tcW w:w="3707" w:type="dxa"/>
            <w:tcBorders>
              <w:top w:val="single" w:sz="4" w:space="0" w:color="auto"/>
              <w:left w:val="nil"/>
              <w:bottom w:val="single" w:sz="4" w:space="0" w:color="auto"/>
              <w:right w:val="single" w:sz="4" w:space="0" w:color="auto"/>
            </w:tcBorders>
            <w:shd w:val="clear" w:color="auto" w:fill="auto"/>
          </w:tcPr>
          <w:p w14:paraId="519B3F94"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433 E OU 499 ÓLEO LUBRIFICANTE DE BASE PARAFINICA PARA USO EM SISTEMAS CONJGADOS DE TRATORES QUE ATENDA ÀS SEGUINTES ESPECIFICAÇÕES: AGCO FLUID 821 XL, ALLISON C-4, API GL-4 CNH MAT 3525 </w:t>
            </w:r>
            <w:proofErr w:type="gramStart"/>
            <w:r w:rsidRPr="00614979">
              <w:rPr>
                <w:rFonts w:ascii="Garamond" w:eastAsia="Times New Roman" w:hAnsi="Garamond"/>
                <w:color w:val="000000"/>
                <w:sz w:val="18"/>
                <w:szCs w:val="18"/>
                <w:lang w:eastAsia="pt-BR"/>
              </w:rPr>
              <w:t xml:space="preserve">( </w:t>
            </w:r>
            <w:proofErr w:type="gramEnd"/>
            <w:r w:rsidRPr="00614979">
              <w:rPr>
                <w:rFonts w:ascii="Garamond" w:eastAsia="Times New Roman" w:hAnsi="Garamond"/>
                <w:color w:val="000000"/>
                <w:sz w:val="18"/>
                <w:szCs w:val="18"/>
                <w:lang w:eastAsia="pt-BR"/>
              </w:rPr>
              <w:t>NEW HOLLAND 134-D), MAT 3505, CASE MS-1207, CASE MS-1209, CATERPILLAR TO-2, JOHN DEERE J 20C, JOHN DEERE JDM 21 A, MASSEY FERGUSON M- 1135/M-1141/M-1143, NEW HOLLAND ESN-M2C-134D, FNHA-2-C-201, ESN-M2C-86B,WHITE FARM Q-1826, WB-101, SAE 10W/30.</w:t>
            </w:r>
          </w:p>
        </w:tc>
        <w:tc>
          <w:tcPr>
            <w:tcW w:w="766" w:type="dxa"/>
            <w:tcBorders>
              <w:top w:val="single" w:sz="4" w:space="0" w:color="auto"/>
              <w:left w:val="nil"/>
              <w:bottom w:val="single" w:sz="4" w:space="0" w:color="auto"/>
              <w:right w:val="single" w:sz="4" w:space="0" w:color="auto"/>
            </w:tcBorders>
            <w:shd w:val="clear" w:color="auto" w:fill="auto"/>
            <w:noWrap/>
          </w:tcPr>
          <w:p w14:paraId="4BE2E61C"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5AA295B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74</w:t>
            </w:r>
          </w:p>
        </w:tc>
        <w:tc>
          <w:tcPr>
            <w:tcW w:w="799" w:type="dxa"/>
            <w:tcBorders>
              <w:top w:val="single" w:sz="4" w:space="0" w:color="auto"/>
              <w:left w:val="single" w:sz="4" w:space="0" w:color="auto"/>
              <w:bottom w:val="single" w:sz="4" w:space="0" w:color="auto"/>
              <w:right w:val="single" w:sz="4" w:space="0" w:color="auto"/>
            </w:tcBorders>
          </w:tcPr>
          <w:p w14:paraId="2A575E23"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74C31C75"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7C27BA19"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53E710EE"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0146B811"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6</w:t>
            </w:r>
            <w:proofErr w:type="gramEnd"/>
          </w:p>
        </w:tc>
        <w:tc>
          <w:tcPr>
            <w:tcW w:w="798" w:type="dxa"/>
            <w:tcBorders>
              <w:top w:val="single" w:sz="4" w:space="0" w:color="auto"/>
              <w:left w:val="nil"/>
              <w:bottom w:val="single" w:sz="4" w:space="0" w:color="auto"/>
              <w:right w:val="single" w:sz="4" w:space="0" w:color="auto"/>
            </w:tcBorders>
            <w:shd w:val="clear" w:color="auto" w:fill="auto"/>
            <w:noWrap/>
          </w:tcPr>
          <w:p w14:paraId="1110038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24543</w:t>
            </w:r>
          </w:p>
        </w:tc>
        <w:tc>
          <w:tcPr>
            <w:tcW w:w="3707" w:type="dxa"/>
            <w:tcBorders>
              <w:top w:val="single" w:sz="4" w:space="0" w:color="auto"/>
              <w:left w:val="nil"/>
              <w:bottom w:val="single" w:sz="4" w:space="0" w:color="auto"/>
              <w:right w:val="single" w:sz="4" w:space="0" w:color="auto"/>
            </w:tcBorders>
            <w:shd w:val="clear" w:color="auto" w:fill="auto"/>
          </w:tcPr>
          <w:p w14:paraId="2E62F622"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ISO VG 68 PARA UTILIZAÇÃO EM SISTEMAS HIDRÁULICOS (ÓLEO LUBIFICANTE PARA SISTEMAS HIDRÁULICOS QUE ATENDA ÀS NORMAS </w:t>
            </w:r>
            <w:r w:rsidRPr="00614979">
              <w:rPr>
                <w:rFonts w:ascii="Garamond" w:eastAsia="Times New Roman" w:hAnsi="Garamond"/>
                <w:color w:val="000000"/>
                <w:sz w:val="18"/>
                <w:szCs w:val="18"/>
                <w:lang w:eastAsia="pt-BR"/>
              </w:rPr>
              <w:lastRenderedPageBreak/>
              <w:t>CINCINNATI MACHINE CATEGORIA P-69, DIN 51524 PARTE 2 CATEGORIA HLP, REQUISITOS DO TESTE DE ESTABILIDADE TÉRMICA CINCINNATI MILACRON, FILTRABILIDADE DINISON, DESGASTE EM BOMBAS DE PALHETAS VICKERS E DENISON E VISCOSIDADE ISO VG 68) BALDE DE 20 LITROS.</w:t>
            </w:r>
          </w:p>
        </w:tc>
        <w:tc>
          <w:tcPr>
            <w:tcW w:w="766" w:type="dxa"/>
            <w:tcBorders>
              <w:top w:val="single" w:sz="4" w:space="0" w:color="auto"/>
              <w:left w:val="nil"/>
              <w:bottom w:val="single" w:sz="4" w:space="0" w:color="auto"/>
              <w:right w:val="single" w:sz="4" w:space="0" w:color="auto"/>
            </w:tcBorders>
            <w:shd w:val="clear" w:color="auto" w:fill="auto"/>
            <w:noWrap/>
          </w:tcPr>
          <w:p w14:paraId="258930E9"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lastRenderedPageBreak/>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1B261F78"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83</w:t>
            </w:r>
          </w:p>
        </w:tc>
        <w:tc>
          <w:tcPr>
            <w:tcW w:w="799" w:type="dxa"/>
            <w:tcBorders>
              <w:top w:val="single" w:sz="4" w:space="0" w:color="auto"/>
              <w:left w:val="single" w:sz="4" w:space="0" w:color="auto"/>
              <w:bottom w:val="single" w:sz="4" w:space="0" w:color="auto"/>
              <w:right w:val="single" w:sz="4" w:space="0" w:color="auto"/>
            </w:tcBorders>
          </w:tcPr>
          <w:p w14:paraId="2091FEFF"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1BF047E8"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6C034125"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6D43319E"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62814CA8"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lastRenderedPageBreak/>
              <w:t>7</w:t>
            </w:r>
            <w:proofErr w:type="gramEnd"/>
          </w:p>
        </w:tc>
        <w:tc>
          <w:tcPr>
            <w:tcW w:w="798" w:type="dxa"/>
            <w:tcBorders>
              <w:top w:val="single" w:sz="4" w:space="0" w:color="auto"/>
              <w:left w:val="nil"/>
              <w:bottom w:val="single" w:sz="4" w:space="0" w:color="auto"/>
              <w:right w:val="single" w:sz="4" w:space="0" w:color="auto"/>
            </w:tcBorders>
            <w:shd w:val="clear" w:color="auto" w:fill="auto"/>
            <w:noWrap/>
          </w:tcPr>
          <w:p w14:paraId="1566ACD7"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24545</w:t>
            </w:r>
          </w:p>
        </w:tc>
        <w:tc>
          <w:tcPr>
            <w:tcW w:w="3707" w:type="dxa"/>
            <w:tcBorders>
              <w:top w:val="single" w:sz="4" w:space="0" w:color="auto"/>
              <w:left w:val="nil"/>
              <w:bottom w:val="single" w:sz="4" w:space="0" w:color="auto"/>
              <w:right w:val="single" w:sz="4" w:space="0" w:color="auto"/>
            </w:tcBorders>
            <w:shd w:val="clear" w:color="auto" w:fill="auto"/>
          </w:tcPr>
          <w:p w14:paraId="1F01657C"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ÓLEO LUBRIFICANTE PARA TRANSMISSÕES AUTOMÁTICAS (ATF) (ÓLEO LUBRIFICANTE PARA TRANSMISSÕES AUTOMÁTICAS E CAIXAS DE DIREÇÃO HIDRÁULICAS QUE ATENDA À ESPECIFICAÇÃO GM TIPO A SUFIXO A). BALDE DE 20 LITROS.</w:t>
            </w:r>
          </w:p>
        </w:tc>
        <w:tc>
          <w:tcPr>
            <w:tcW w:w="766" w:type="dxa"/>
            <w:tcBorders>
              <w:top w:val="single" w:sz="4" w:space="0" w:color="auto"/>
              <w:left w:val="nil"/>
              <w:bottom w:val="single" w:sz="4" w:space="0" w:color="auto"/>
              <w:right w:val="single" w:sz="4" w:space="0" w:color="auto"/>
            </w:tcBorders>
            <w:shd w:val="clear" w:color="auto" w:fill="auto"/>
            <w:noWrap/>
          </w:tcPr>
          <w:p w14:paraId="139F146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58DF4CEC"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75</w:t>
            </w:r>
          </w:p>
        </w:tc>
        <w:tc>
          <w:tcPr>
            <w:tcW w:w="799" w:type="dxa"/>
            <w:tcBorders>
              <w:top w:val="single" w:sz="4" w:space="0" w:color="auto"/>
              <w:left w:val="single" w:sz="4" w:space="0" w:color="auto"/>
              <w:bottom w:val="single" w:sz="4" w:space="0" w:color="auto"/>
              <w:right w:val="single" w:sz="4" w:space="0" w:color="auto"/>
            </w:tcBorders>
          </w:tcPr>
          <w:p w14:paraId="0996E3D6"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7CAF4402"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6AD0F49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1FD68B0C"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45D37D99"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8</w:t>
            </w:r>
            <w:proofErr w:type="gramEnd"/>
          </w:p>
        </w:tc>
        <w:tc>
          <w:tcPr>
            <w:tcW w:w="798" w:type="dxa"/>
            <w:tcBorders>
              <w:top w:val="single" w:sz="4" w:space="0" w:color="auto"/>
              <w:left w:val="nil"/>
              <w:bottom w:val="single" w:sz="4" w:space="0" w:color="auto"/>
              <w:right w:val="single" w:sz="4" w:space="0" w:color="auto"/>
            </w:tcBorders>
            <w:shd w:val="clear" w:color="auto" w:fill="auto"/>
            <w:noWrap/>
          </w:tcPr>
          <w:p w14:paraId="5D863284"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24551</w:t>
            </w:r>
          </w:p>
        </w:tc>
        <w:tc>
          <w:tcPr>
            <w:tcW w:w="3707" w:type="dxa"/>
            <w:tcBorders>
              <w:top w:val="single" w:sz="4" w:space="0" w:color="auto"/>
              <w:left w:val="nil"/>
              <w:bottom w:val="single" w:sz="4" w:space="0" w:color="auto"/>
              <w:right w:val="single" w:sz="4" w:space="0" w:color="auto"/>
            </w:tcBorders>
            <w:shd w:val="clear" w:color="auto" w:fill="auto"/>
          </w:tcPr>
          <w:p w14:paraId="004CED4A"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LUBRIFICANTE PARA ENGRENAGENS SAE 90 </w:t>
            </w:r>
            <w:proofErr w:type="gramStart"/>
            <w:r w:rsidRPr="00614979">
              <w:rPr>
                <w:rFonts w:ascii="Garamond" w:eastAsia="Times New Roman" w:hAnsi="Garamond"/>
                <w:color w:val="000000"/>
                <w:sz w:val="18"/>
                <w:szCs w:val="18"/>
                <w:lang w:eastAsia="pt-BR"/>
              </w:rPr>
              <w:t>(ÓLEO LUBIFICANTE PARA ENGRENAGENS QUEATENDAM ÀS ESPECIFICAÇÕES API GL-5, VOLVO 688349, MIL-L-2105D, MERCEDES BENZ 235.0, SAE 90.</w:t>
            </w:r>
            <w:proofErr w:type="gramEnd"/>
            <w:r w:rsidRPr="00614979">
              <w:rPr>
                <w:rFonts w:ascii="Garamond" w:eastAsia="Times New Roman" w:hAnsi="Garamond"/>
                <w:color w:val="000000"/>
                <w:sz w:val="18"/>
                <w:szCs w:val="18"/>
                <w:lang w:eastAsia="pt-BR"/>
              </w:rPr>
              <w:t xml:space="preserve"> BALDE DE 20 LITROS</w:t>
            </w:r>
          </w:p>
        </w:tc>
        <w:tc>
          <w:tcPr>
            <w:tcW w:w="766" w:type="dxa"/>
            <w:tcBorders>
              <w:top w:val="single" w:sz="4" w:space="0" w:color="auto"/>
              <w:left w:val="nil"/>
              <w:bottom w:val="single" w:sz="4" w:space="0" w:color="auto"/>
              <w:right w:val="single" w:sz="4" w:space="0" w:color="auto"/>
            </w:tcBorders>
            <w:shd w:val="clear" w:color="auto" w:fill="auto"/>
            <w:noWrap/>
          </w:tcPr>
          <w:p w14:paraId="2237E29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54FD5363"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30</w:t>
            </w:r>
          </w:p>
        </w:tc>
        <w:tc>
          <w:tcPr>
            <w:tcW w:w="799" w:type="dxa"/>
            <w:tcBorders>
              <w:top w:val="single" w:sz="4" w:space="0" w:color="auto"/>
              <w:left w:val="single" w:sz="4" w:space="0" w:color="auto"/>
              <w:bottom w:val="single" w:sz="4" w:space="0" w:color="auto"/>
              <w:right w:val="single" w:sz="4" w:space="0" w:color="auto"/>
            </w:tcBorders>
          </w:tcPr>
          <w:p w14:paraId="1574E797"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40E5518A"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3875F22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7A52BD83"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04A10189"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9</w:t>
            </w:r>
            <w:proofErr w:type="gramEnd"/>
          </w:p>
        </w:tc>
        <w:tc>
          <w:tcPr>
            <w:tcW w:w="798" w:type="dxa"/>
            <w:tcBorders>
              <w:top w:val="single" w:sz="4" w:space="0" w:color="auto"/>
              <w:left w:val="nil"/>
              <w:bottom w:val="single" w:sz="4" w:space="0" w:color="auto"/>
              <w:right w:val="single" w:sz="4" w:space="0" w:color="auto"/>
            </w:tcBorders>
            <w:shd w:val="clear" w:color="auto" w:fill="auto"/>
            <w:noWrap/>
          </w:tcPr>
          <w:p w14:paraId="2FC4A4C2"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28748</w:t>
            </w:r>
          </w:p>
        </w:tc>
        <w:tc>
          <w:tcPr>
            <w:tcW w:w="3707" w:type="dxa"/>
            <w:tcBorders>
              <w:top w:val="single" w:sz="4" w:space="0" w:color="auto"/>
              <w:left w:val="nil"/>
              <w:bottom w:val="single" w:sz="4" w:space="0" w:color="auto"/>
              <w:right w:val="single" w:sz="4" w:space="0" w:color="auto"/>
            </w:tcBorders>
            <w:shd w:val="clear" w:color="auto" w:fill="auto"/>
          </w:tcPr>
          <w:p w14:paraId="25F184F7"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OLEO LUBRIFICANTES PARA MOTORES CICLO OTTO </w:t>
            </w:r>
            <w:proofErr w:type="gramStart"/>
            <w:r w:rsidRPr="00614979">
              <w:rPr>
                <w:rFonts w:ascii="Garamond" w:eastAsia="Times New Roman" w:hAnsi="Garamond"/>
                <w:color w:val="000000"/>
                <w:sz w:val="18"/>
                <w:szCs w:val="18"/>
                <w:lang w:eastAsia="pt-BR"/>
              </w:rPr>
              <w:t>2T</w:t>
            </w:r>
            <w:proofErr w:type="gramEnd"/>
            <w:r w:rsidRPr="00614979">
              <w:rPr>
                <w:rFonts w:ascii="Garamond" w:eastAsia="Times New Roman" w:hAnsi="Garamond"/>
                <w:color w:val="000000"/>
                <w:sz w:val="18"/>
                <w:szCs w:val="18"/>
                <w:lang w:eastAsia="pt-BR"/>
              </w:rPr>
              <w:t>, SAE 30 QUE ATENDA À ESPECIFICAÇÃOAPI TC. CAIXA 40X500ML</w:t>
            </w:r>
          </w:p>
        </w:tc>
        <w:tc>
          <w:tcPr>
            <w:tcW w:w="766" w:type="dxa"/>
            <w:tcBorders>
              <w:top w:val="single" w:sz="4" w:space="0" w:color="auto"/>
              <w:left w:val="nil"/>
              <w:bottom w:val="single" w:sz="4" w:space="0" w:color="auto"/>
              <w:right w:val="single" w:sz="4" w:space="0" w:color="auto"/>
            </w:tcBorders>
            <w:shd w:val="clear" w:color="auto" w:fill="auto"/>
            <w:noWrap/>
          </w:tcPr>
          <w:p w14:paraId="3D86AD14"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Cx</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72AABEB1"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11</w:t>
            </w:r>
          </w:p>
        </w:tc>
        <w:tc>
          <w:tcPr>
            <w:tcW w:w="799" w:type="dxa"/>
            <w:tcBorders>
              <w:top w:val="single" w:sz="4" w:space="0" w:color="auto"/>
              <w:left w:val="single" w:sz="4" w:space="0" w:color="auto"/>
              <w:bottom w:val="single" w:sz="4" w:space="0" w:color="auto"/>
              <w:right w:val="single" w:sz="4" w:space="0" w:color="auto"/>
            </w:tcBorders>
          </w:tcPr>
          <w:p w14:paraId="1B6271C2"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2AB2D0DB"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29032FEF"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1204CD8C"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533D34B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10</w:t>
            </w:r>
          </w:p>
        </w:tc>
        <w:tc>
          <w:tcPr>
            <w:tcW w:w="798" w:type="dxa"/>
            <w:tcBorders>
              <w:top w:val="single" w:sz="4" w:space="0" w:color="auto"/>
              <w:left w:val="nil"/>
              <w:bottom w:val="single" w:sz="4" w:space="0" w:color="auto"/>
              <w:right w:val="single" w:sz="4" w:space="0" w:color="auto"/>
            </w:tcBorders>
            <w:shd w:val="clear" w:color="auto" w:fill="auto"/>
            <w:noWrap/>
          </w:tcPr>
          <w:p w14:paraId="6E1B2591"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24550</w:t>
            </w:r>
          </w:p>
        </w:tc>
        <w:tc>
          <w:tcPr>
            <w:tcW w:w="3707" w:type="dxa"/>
            <w:tcBorders>
              <w:top w:val="single" w:sz="4" w:space="0" w:color="auto"/>
              <w:left w:val="nil"/>
              <w:bottom w:val="single" w:sz="4" w:space="0" w:color="auto"/>
              <w:right w:val="single" w:sz="4" w:space="0" w:color="auto"/>
            </w:tcBorders>
            <w:shd w:val="clear" w:color="auto" w:fill="auto"/>
          </w:tcPr>
          <w:p w14:paraId="227D1F84"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ENGRENAGENS SAE 140 </w:t>
            </w:r>
            <w:proofErr w:type="gramStart"/>
            <w:r w:rsidRPr="00614979">
              <w:rPr>
                <w:rFonts w:ascii="Garamond" w:eastAsia="Times New Roman" w:hAnsi="Garamond"/>
                <w:color w:val="000000"/>
                <w:sz w:val="18"/>
                <w:szCs w:val="18"/>
                <w:lang w:eastAsia="pt-BR"/>
              </w:rPr>
              <w:t>(ÓLEO LUBRIFICANTE PARA ENGRENAGENS QUE ATENDAM ÀSESPECIFICAÇÕES API GL-5, VOLVO 6884349, MIL-L-2105D, SAE 140.</w:t>
            </w:r>
            <w:proofErr w:type="gramEnd"/>
            <w:r w:rsidRPr="00614979">
              <w:rPr>
                <w:rFonts w:ascii="Garamond" w:eastAsia="Times New Roman" w:hAnsi="Garamond"/>
                <w:color w:val="000000"/>
                <w:sz w:val="18"/>
                <w:szCs w:val="18"/>
                <w:lang w:eastAsia="pt-BR"/>
              </w:rPr>
              <w:t xml:space="preserve"> BALDE DE 20 LITROS.</w:t>
            </w:r>
          </w:p>
        </w:tc>
        <w:tc>
          <w:tcPr>
            <w:tcW w:w="766" w:type="dxa"/>
            <w:tcBorders>
              <w:top w:val="single" w:sz="4" w:space="0" w:color="auto"/>
              <w:left w:val="nil"/>
              <w:bottom w:val="single" w:sz="4" w:space="0" w:color="auto"/>
              <w:right w:val="single" w:sz="4" w:space="0" w:color="auto"/>
            </w:tcBorders>
            <w:shd w:val="clear" w:color="auto" w:fill="auto"/>
            <w:noWrap/>
          </w:tcPr>
          <w:p w14:paraId="352EDDE6" w14:textId="77777777" w:rsidR="005E6900" w:rsidRPr="00614979" w:rsidRDefault="005E6900"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62039D5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41</w:t>
            </w:r>
          </w:p>
        </w:tc>
        <w:tc>
          <w:tcPr>
            <w:tcW w:w="799" w:type="dxa"/>
            <w:tcBorders>
              <w:top w:val="single" w:sz="4" w:space="0" w:color="auto"/>
              <w:left w:val="single" w:sz="4" w:space="0" w:color="auto"/>
              <w:bottom w:val="single" w:sz="4" w:space="0" w:color="auto"/>
              <w:right w:val="single" w:sz="4" w:space="0" w:color="auto"/>
            </w:tcBorders>
          </w:tcPr>
          <w:p w14:paraId="3FB70152"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6ABA78E8"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0EBD5F7C"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54BDD617"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5D4E41DC"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11</w:t>
            </w:r>
          </w:p>
        </w:tc>
        <w:tc>
          <w:tcPr>
            <w:tcW w:w="798" w:type="dxa"/>
            <w:tcBorders>
              <w:top w:val="single" w:sz="4" w:space="0" w:color="auto"/>
              <w:left w:val="nil"/>
              <w:bottom w:val="single" w:sz="4" w:space="0" w:color="auto"/>
              <w:right w:val="single" w:sz="4" w:space="0" w:color="auto"/>
            </w:tcBorders>
            <w:shd w:val="clear" w:color="auto" w:fill="auto"/>
            <w:noWrap/>
          </w:tcPr>
          <w:p w14:paraId="1E417223"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24553</w:t>
            </w:r>
          </w:p>
        </w:tc>
        <w:tc>
          <w:tcPr>
            <w:tcW w:w="3707" w:type="dxa"/>
            <w:tcBorders>
              <w:top w:val="single" w:sz="4" w:space="0" w:color="auto"/>
              <w:left w:val="nil"/>
              <w:bottom w:val="single" w:sz="4" w:space="0" w:color="auto"/>
              <w:right w:val="single" w:sz="4" w:space="0" w:color="auto"/>
            </w:tcBorders>
            <w:shd w:val="clear" w:color="auto" w:fill="auto"/>
          </w:tcPr>
          <w:p w14:paraId="4FC45AB1"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ENGRENAGENS SAE 90 </w:t>
            </w:r>
            <w:proofErr w:type="gramStart"/>
            <w:r w:rsidRPr="00614979">
              <w:rPr>
                <w:rFonts w:ascii="Garamond" w:eastAsia="Times New Roman" w:hAnsi="Garamond"/>
                <w:color w:val="000000"/>
                <w:sz w:val="18"/>
                <w:szCs w:val="18"/>
                <w:lang w:eastAsia="pt-BR"/>
              </w:rPr>
              <w:t>(ÓLEO LUBRIFICANTE PARA ENGRENAGENS QUE ATENDAM QUEÀS ESPECIFICAÇÕES API GL-5, VOLVO 6884349, MIL-L-2105D, MERCEDES BENZ 235.0, SAE90.</w:t>
            </w:r>
            <w:proofErr w:type="gramEnd"/>
            <w:r w:rsidRPr="00614979">
              <w:rPr>
                <w:rFonts w:ascii="Garamond" w:eastAsia="Times New Roman" w:hAnsi="Garamond"/>
                <w:color w:val="000000"/>
                <w:sz w:val="18"/>
                <w:szCs w:val="18"/>
                <w:lang w:eastAsia="pt-BR"/>
              </w:rPr>
              <w:t xml:space="preserve"> BALDE DE 20 LITROS.</w:t>
            </w:r>
          </w:p>
        </w:tc>
        <w:tc>
          <w:tcPr>
            <w:tcW w:w="766" w:type="dxa"/>
            <w:tcBorders>
              <w:top w:val="single" w:sz="4" w:space="0" w:color="auto"/>
              <w:left w:val="nil"/>
              <w:bottom w:val="single" w:sz="4" w:space="0" w:color="auto"/>
              <w:right w:val="single" w:sz="4" w:space="0" w:color="auto"/>
            </w:tcBorders>
            <w:shd w:val="clear" w:color="auto" w:fill="auto"/>
            <w:noWrap/>
          </w:tcPr>
          <w:p w14:paraId="3AD8180F" w14:textId="77777777" w:rsidR="005E6900" w:rsidRPr="00614979" w:rsidRDefault="005E6900"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0F1FD689"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39</w:t>
            </w:r>
          </w:p>
        </w:tc>
        <w:tc>
          <w:tcPr>
            <w:tcW w:w="799" w:type="dxa"/>
            <w:tcBorders>
              <w:top w:val="single" w:sz="4" w:space="0" w:color="auto"/>
              <w:left w:val="single" w:sz="4" w:space="0" w:color="auto"/>
              <w:bottom w:val="single" w:sz="4" w:space="0" w:color="auto"/>
              <w:right w:val="single" w:sz="4" w:space="0" w:color="auto"/>
            </w:tcBorders>
          </w:tcPr>
          <w:p w14:paraId="53760C8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72CA7652"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5C2A103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42770564"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11CB19B5"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12</w:t>
            </w:r>
          </w:p>
        </w:tc>
        <w:tc>
          <w:tcPr>
            <w:tcW w:w="798" w:type="dxa"/>
            <w:tcBorders>
              <w:top w:val="single" w:sz="4" w:space="0" w:color="auto"/>
              <w:left w:val="nil"/>
              <w:bottom w:val="single" w:sz="4" w:space="0" w:color="auto"/>
              <w:right w:val="single" w:sz="4" w:space="0" w:color="auto"/>
            </w:tcBorders>
            <w:shd w:val="clear" w:color="auto" w:fill="auto"/>
            <w:noWrap/>
          </w:tcPr>
          <w:p w14:paraId="37A5F711"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24548</w:t>
            </w:r>
          </w:p>
        </w:tc>
        <w:tc>
          <w:tcPr>
            <w:tcW w:w="3707" w:type="dxa"/>
            <w:tcBorders>
              <w:top w:val="single" w:sz="4" w:space="0" w:color="auto"/>
              <w:left w:val="nil"/>
              <w:bottom w:val="single" w:sz="4" w:space="0" w:color="auto"/>
              <w:right w:val="single" w:sz="4" w:space="0" w:color="auto"/>
            </w:tcBorders>
            <w:shd w:val="clear" w:color="auto" w:fill="auto"/>
          </w:tcPr>
          <w:p w14:paraId="7504177F"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MOTORES CICLO DIESEL SAE 40 </w:t>
            </w:r>
            <w:proofErr w:type="gramStart"/>
            <w:r w:rsidRPr="00614979">
              <w:rPr>
                <w:rFonts w:ascii="Garamond" w:eastAsia="Times New Roman" w:hAnsi="Garamond"/>
                <w:color w:val="000000"/>
                <w:sz w:val="18"/>
                <w:szCs w:val="18"/>
                <w:lang w:eastAsia="pt-BR"/>
              </w:rPr>
              <w:t>(ÓLEO LUBRIFICANTE PARAFINICO QUE ATENDA ÀESPECIFICAÇÃO API CF, ALISSON C-4, SAE 40.</w:t>
            </w:r>
            <w:proofErr w:type="gramEnd"/>
            <w:r w:rsidRPr="00614979">
              <w:rPr>
                <w:rFonts w:ascii="Garamond" w:eastAsia="Times New Roman" w:hAnsi="Garamond"/>
                <w:color w:val="000000"/>
                <w:sz w:val="18"/>
                <w:szCs w:val="18"/>
                <w:lang w:eastAsia="pt-BR"/>
              </w:rPr>
              <w:t xml:space="preserve"> BALDE DE 20 LITROS.</w:t>
            </w:r>
          </w:p>
        </w:tc>
        <w:tc>
          <w:tcPr>
            <w:tcW w:w="766" w:type="dxa"/>
            <w:tcBorders>
              <w:top w:val="single" w:sz="4" w:space="0" w:color="auto"/>
              <w:left w:val="nil"/>
              <w:bottom w:val="single" w:sz="4" w:space="0" w:color="auto"/>
              <w:right w:val="single" w:sz="4" w:space="0" w:color="auto"/>
            </w:tcBorders>
            <w:shd w:val="clear" w:color="auto" w:fill="auto"/>
            <w:noWrap/>
          </w:tcPr>
          <w:p w14:paraId="3906588D" w14:textId="77777777" w:rsidR="005E6900" w:rsidRPr="00614979" w:rsidRDefault="005E6900"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437FE4FA"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52</w:t>
            </w:r>
          </w:p>
        </w:tc>
        <w:tc>
          <w:tcPr>
            <w:tcW w:w="799" w:type="dxa"/>
            <w:tcBorders>
              <w:top w:val="single" w:sz="4" w:space="0" w:color="auto"/>
              <w:left w:val="single" w:sz="4" w:space="0" w:color="auto"/>
              <w:bottom w:val="single" w:sz="4" w:space="0" w:color="auto"/>
              <w:right w:val="single" w:sz="4" w:space="0" w:color="auto"/>
            </w:tcBorders>
          </w:tcPr>
          <w:p w14:paraId="1C8016C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78F770F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47B694CB"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765390D2"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6B169867"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13</w:t>
            </w:r>
          </w:p>
        </w:tc>
        <w:tc>
          <w:tcPr>
            <w:tcW w:w="798" w:type="dxa"/>
            <w:tcBorders>
              <w:top w:val="single" w:sz="4" w:space="0" w:color="auto"/>
              <w:left w:val="nil"/>
              <w:bottom w:val="single" w:sz="4" w:space="0" w:color="auto"/>
              <w:right w:val="single" w:sz="4" w:space="0" w:color="auto"/>
            </w:tcBorders>
            <w:shd w:val="clear" w:color="auto" w:fill="auto"/>
            <w:noWrap/>
          </w:tcPr>
          <w:p w14:paraId="5CE1A7C5"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24540</w:t>
            </w:r>
          </w:p>
        </w:tc>
        <w:tc>
          <w:tcPr>
            <w:tcW w:w="3707" w:type="dxa"/>
            <w:tcBorders>
              <w:top w:val="single" w:sz="4" w:space="0" w:color="auto"/>
              <w:left w:val="nil"/>
              <w:bottom w:val="single" w:sz="4" w:space="0" w:color="auto"/>
              <w:right w:val="single" w:sz="4" w:space="0" w:color="auto"/>
            </w:tcBorders>
            <w:shd w:val="clear" w:color="auto" w:fill="auto"/>
          </w:tcPr>
          <w:p w14:paraId="57EE1040"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MOTORES CICLO DIESEL SAE </w:t>
            </w:r>
            <w:proofErr w:type="gramStart"/>
            <w:r w:rsidRPr="00614979">
              <w:rPr>
                <w:rFonts w:ascii="Garamond" w:eastAsia="Times New Roman" w:hAnsi="Garamond"/>
                <w:color w:val="000000"/>
                <w:sz w:val="18"/>
                <w:szCs w:val="18"/>
                <w:lang w:eastAsia="pt-BR"/>
              </w:rPr>
              <w:t>15W</w:t>
            </w:r>
            <w:proofErr w:type="gramEnd"/>
            <w:r w:rsidRPr="00614979">
              <w:rPr>
                <w:rFonts w:ascii="Garamond" w:eastAsia="Times New Roman" w:hAnsi="Garamond"/>
                <w:color w:val="000000"/>
                <w:sz w:val="18"/>
                <w:szCs w:val="18"/>
                <w:lang w:eastAsia="pt-BR"/>
              </w:rPr>
              <w:t>/40 (OLEO LUBRIFICANTE DE BASE PARAFÍNICAPARA MOTORES CICLO DIESEL QUE ATENDA AS SEGUINTES ESPECIFICAÇÕES: NÍVEL DE DESEMPENHO APICI-4/SL. MERCEDES BENS PÁGINA 228.3 (MBB-F-6610), ACEA E7-04, E3-96 ISSUE 4, CATERPILLAR ECF-1, VOLVO VDS 3, CUMMINS CES 20078, GLOBAL DHD-1, SAE 15W/40SENDO QUALIFICADO DE ACORDO COM O PROTOCOLO DA ACC (AMERICAN CHEMISTRY COUNCIL),CÓDIGO DA ATC (TECHNICAL COMMITTEE OF PETROLEUM ADDITIVE MANAFACTURERS IN EUROPE) E DA ATIEL (ASSOCIATION TECHNIQUE DE 1  INDUSTRE EUROPÉENE DES LUBRIFIANTS)BALDE DE 20 LT).</w:t>
            </w:r>
          </w:p>
        </w:tc>
        <w:tc>
          <w:tcPr>
            <w:tcW w:w="766" w:type="dxa"/>
            <w:tcBorders>
              <w:top w:val="single" w:sz="4" w:space="0" w:color="auto"/>
              <w:left w:val="nil"/>
              <w:bottom w:val="single" w:sz="4" w:space="0" w:color="auto"/>
              <w:right w:val="single" w:sz="4" w:space="0" w:color="auto"/>
            </w:tcBorders>
            <w:shd w:val="clear" w:color="auto" w:fill="auto"/>
            <w:noWrap/>
          </w:tcPr>
          <w:p w14:paraId="62F23F5D" w14:textId="77777777" w:rsidR="005E6900" w:rsidRPr="00614979" w:rsidRDefault="005E6900"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0275C402"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156</w:t>
            </w:r>
          </w:p>
        </w:tc>
        <w:tc>
          <w:tcPr>
            <w:tcW w:w="799" w:type="dxa"/>
            <w:tcBorders>
              <w:top w:val="single" w:sz="4" w:space="0" w:color="auto"/>
              <w:left w:val="single" w:sz="4" w:space="0" w:color="auto"/>
              <w:bottom w:val="single" w:sz="4" w:space="0" w:color="auto"/>
              <w:right w:val="single" w:sz="4" w:space="0" w:color="auto"/>
            </w:tcBorders>
          </w:tcPr>
          <w:p w14:paraId="7AED1F72"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75DC4463"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1E3870FE"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752DDBE2"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7EE7AC3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14</w:t>
            </w:r>
          </w:p>
        </w:tc>
        <w:tc>
          <w:tcPr>
            <w:tcW w:w="798" w:type="dxa"/>
            <w:tcBorders>
              <w:top w:val="single" w:sz="4" w:space="0" w:color="auto"/>
              <w:left w:val="nil"/>
              <w:bottom w:val="single" w:sz="4" w:space="0" w:color="auto"/>
              <w:right w:val="single" w:sz="4" w:space="0" w:color="auto"/>
            </w:tcBorders>
            <w:shd w:val="clear" w:color="auto" w:fill="auto"/>
            <w:noWrap/>
          </w:tcPr>
          <w:p w14:paraId="18C7AC5B"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79172</w:t>
            </w:r>
          </w:p>
        </w:tc>
        <w:tc>
          <w:tcPr>
            <w:tcW w:w="3707" w:type="dxa"/>
            <w:tcBorders>
              <w:top w:val="single" w:sz="4" w:space="0" w:color="auto"/>
              <w:left w:val="nil"/>
              <w:bottom w:val="single" w:sz="4" w:space="0" w:color="auto"/>
              <w:right w:val="single" w:sz="4" w:space="0" w:color="auto"/>
            </w:tcBorders>
            <w:shd w:val="clear" w:color="auto" w:fill="auto"/>
          </w:tcPr>
          <w:p w14:paraId="3F2BCCD7"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ÓLEO PARA EMBREAGENSSAE 90 BALDE DE 20 LITROS</w:t>
            </w:r>
          </w:p>
        </w:tc>
        <w:tc>
          <w:tcPr>
            <w:tcW w:w="766" w:type="dxa"/>
            <w:tcBorders>
              <w:top w:val="single" w:sz="4" w:space="0" w:color="auto"/>
              <w:left w:val="nil"/>
              <w:bottom w:val="single" w:sz="4" w:space="0" w:color="auto"/>
              <w:right w:val="single" w:sz="4" w:space="0" w:color="auto"/>
            </w:tcBorders>
            <w:shd w:val="clear" w:color="auto" w:fill="auto"/>
            <w:noWrap/>
          </w:tcPr>
          <w:p w14:paraId="0E5E2D46" w14:textId="77777777" w:rsidR="005E6900" w:rsidRPr="00614979" w:rsidRDefault="005E6900"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4DFB8FC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799" w:type="dxa"/>
            <w:tcBorders>
              <w:top w:val="single" w:sz="4" w:space="0" w:color="auto"/>
              <w:left w:val="single" w:sz="4" w:space="0" w:color="auto"/>
              <w:bottom w:val="single" w:sz="4" w:space="0" w:color="auto"/>
              <w:right w:val="single" w:sz="4" w:space="0" w:color="auto"/>
            </w:tcBorders>
          </w:tcPr>
          <w:p w14:paraId="46C690DE"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4AB05F8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6B4C9CF2"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4E980DD7"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7B59638F"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lastRenderedPageBreak/>
              <w:t>15</w:t>
            </w:r>
          </w:p>
        </w:tc>
        <w:tc>
          <w:tcPr>
            <w:tcW w:w="798" w:type="dxa"/>
            <w:tcBorders>
              <w:top w:val="single" w:sz="4" w:space="0" w:color="auto"/>
              <w:left w:val="nil"/>
              <w:bottom w:val="single" w:sz="4" w:space="0" w:color="auto"/>
              <w:right w:val="single" w:sz="4" w:space="0" w:color="auto"/>
            </w:tcBorders>
            <w:shd w:val="clear" w:color="auto" w:fill="auto"/>
            <w:noWrap/>
          </w:tcPr>
          <w:p w14:paraId="2F4D6BE5"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79171</w:t>
            </w:r>
          </w:p>
        </w:tc>
        <w:tc>
          <w:tcPr>
            <w:tcW w:w="3707" w:type="dxa"/>
            <w:tcBorders>
              <w:top w:val="single" w:sz="4" w:space="0" w:color="auto"/>
              <w:left w:val="nil"/>
              <w:bottom w:val="single" w:sz="4" w:space="0" w:color="auto"/>
              <w:right w:val="single" w:sz="4" w:space="0" w:color="auto"/>
            </w:tcBorders>
            <w:shd w:val="clear" w:color="auto" w:fill="auto"/>
          </w:tcPr>
          <w:p w14:paraId="48310F46"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ENGRENAGENS SAE 140 </w:t>
            </w:r>
            <w:proofErr w:type="gramStart"/>
            <w:r w:rsidRPr="00614979">
              <w:rPr>
                <w:rFonts w:ascii="Garamond" w:eastAsia="Times New Roman" w:hAnsi="Garamond"/>
                <w:color w:val="000000"/>
                <w:sz w:val="18"/>
                <w:szCs w:val="18"/>
                <w:lang w:eastAsia="pt-BR"/>
              </w:rPr>
              <w:t>(ÓLEO LUBRIFICANTE PARA ENGRENAGENS QUE ATENDAM ÀSESPECIFICAÇÕES API GL-5, VOLVO 6884349, MIL-L-2105D, SAE 140.</w:t>
            </w:r>
            <w:proofErr w:type="gramEnd"/>
            <w:r w:rsidRPr="00614979">
              <w:rPr>
                <w:rFonts w:ascii="Garamond" w:eastAsia="Times New Roman" w:hAnsi="Garamond"/>
                <w:color w:val="000000"/>
                <w:sz w:val="18"/>
                <w:szCs w:val="18"/>
                <w:lang w:eastAsia="pt-BR"/>
              </w:rPr>
              <w:t xml:space="preserve"> BALDE DE 20 LITROS.</w:t>
            </w:r>
          </w:p>
        </w:tc>
        <w:tc>
          <w:tcPr>
            <w:tcW w:w="766" w:type="dxa"/>
            <w:tcBorders>
              <w:top w:val="single" w:sz="4" w:space="0" w:color="auto"/>
              <w:left w:val="nil"/>
              <w:bottom w:val="single" w:sz="4" w:space="0" w:color="auto"/>
              <w:right w:val="single" w:sz="4" w:space="0" w:color="auto"/>
            </w:tcBorders>
            <w:shd w:val="clear" w:color="auto" w:fill="auto"/>
            <w:noWrap/>
          </w:tcPr>
          <w:p w14:paraId="1D23DD87" w14:textId="77777777" w:rsidR="005E6900" w:rsidRPr="00614979" w:rsidRDefault="005E6900"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03F64981"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799" w:type="dxa"/>
            <w:tcBorders>
              <w:top w:val="single" w:sz="4" w:space="0" w:color="auto"/>
              <w:left w:val="single" w:sz="4" w:space="0" w:color="auto"/>
              <w:bottom w:val="single" w:sz="4" w:space="0" w:color="auto"/>
              <w:right w:val="single" w:sz="4" w:space="0" w:color="auto"/>
            </w:tcBorders>
          </w:tcPr>
          <w:p w14:paraId="1A6E9BF4"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20619B1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5B8669DC"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04E89C52"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3A57C0AE"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16</w:t>
            </w:r>
          </w:p>
        </w:tc>
        <w:tc>
          <w:tcPr>
            <w:tcW w:w="798" w:type="dxa"/>
            <w:tcBorders>
              <w:top w:val="single" w:sz="4" w:space="0" w:color="auto"/>
              <w:left w:val="nil"/>
              <w:bottom w:val="single" w:sz="4" w:space="0" w:color="auto"/>
              <w:right w:val="single" w:sz="4" w:space="0" w:color="auto"/>
            </w:tcBorders>
            <w:shd w:val="clear" w:color="auto" w:fill="auto"/>
            <w:noWrap/>
          </w:tcPr>
          <w:p w14:paraId="5387A94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79174</w:t>
            </w:r>
          </w:p>
        </w:tc>
        <w:tc>
          <w:tcPr>
            <w:tcW w:w="3707" w:type="dxa"/>
            <w:tcBorders>
              <w:top w:val="single" w:sz="4" w:space="0" w:color="auto"/>
              <w:left w:val="nil"/>
              <w:bottom w:val="single" w:sz="4" w:space="0" w:color="auto"/>
              <w:right w:val="single" w:sz="4" w:space="0" w:color="auto"/>
            </w:tcBorders>
            <w:shd w:val="clear" w:color="auto" w:fill="auto"/>
          </w:tcPr>
          <w:p w14:paraId="1676E3DD"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PARA MOTORES CICLO DIESEL SAE </w:t>
            </w:r>
            <w:proofErr w:type="gramStart"/>
            <w:r w:rsidRPr="00614979">
              <w:rPr>
                <w:rFonts w:ascii="Garamond" w:eastAsia="Times New Roman" w:hAnsi="Garamond"/>
                <w:color w:val="000000"/>
                <w:sz w:val="18"/>
                <w:szCs w:val="18"/>
                <w:lang w:eastAsia="pt-BR"/>
              </w:rPr>
              <w:t>15W</w:t>
            </w:r>
            <w:proofErr w:type="gramEnd"/>
            <w:r w:rsidRPr="00614979">
              <w:rPr>
                <w:rFonts w:ascii="Garamond" w:eastAsia="Times New Roman" w:hAnsi="Garamond"/>
                <w:color w:val="000000"/>
                <w:sz w:val="18"/>
                <w:szCs w:val="18"/>
                <w:lang w:eastAsia="pt-BR"/>
              </w:rPr>
              <w:t>/40 20 LTS.</w:t>
            </w:r>
          </w:p>
        </w:tc>
        <w:tc>
          <w:tcPr>
            <w:tcW w:w="766" w:type="dxa"/>
            <w:tcBorders>
              <w:top w:val="single" w:sz="4" w:space="0" w:color="auto"/>
              <w:left w:val="nil"/>
              <w:bottom w:val="single" w:sz="4" w:space="0" w:color="auto"/>
              <w:right w:val="single" w:sz="4" w:space="0" w:color="auto"/>
            </w:tcBorders>
            <w:shd w:val="clear" w:color="auto" w:fill="auto"/>
            <w:noWrap/>
          </w:tcPr>
          <w:p w14:paraId="6A10568C" w14:textId="77777777" w:rsidR="005E6900" w:rsidRPr="00614979" w:rsidRDefault="005E6900"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0FD51AB8"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799" w:type="dxa"/>
            <w:tcBorders>
              <w:top w:val="single" w:sz="4" w:space="0" w:color="auto"/>
              <w:left w:val="single" w:sz="4" w:space="0" w:color="auto"/>
              <w:bottom w:val="single" w:sz="4" w:space="0" w:color="auto"/>
              <w:right w:val="single" w:sz="4" w:space="0" w:color="auto"/>
            </w:tcBorders>
          </w:tcPr>
          <w:p w14:paraId="7D6EC0DC"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1CE9A4B8"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4A60F6CB"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3C80CAF4"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6AC1AFB5"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17</w:t>
            </w:r>
          </w:p>
        </w:tc>
        <w:tc>
          <w:tcPr>
            <w:tcW w:w="798" w:type="dxa"/>
            <w:tcBorders>
              <w:top w:val="single" w:sz="4" w:space="0" w:color="auto"/>
              <w:left w:val="nil"/>
              <w:bottom w:val="single" w:sz="4" w:space="0" w:color="auto"/>
              <w:right w:val="single" w:sz="4" w:space="0" w:color="auto"/>
            </w:tcBorders>
            <w:shd w:val="clear" w:color="auto" w:fill="auto"/>
            <w:noWrap/>
          </w:tcPr>
          <w:p w14:paraId="237E9C41"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79173</w:t>
            </w:r>
          </w:p>
        </w:tc>
        <w:tc>
          <w:tcPr>
            <w:tcW w:w="3707" w:type="dxa"/>
            <w:tcBorders>
              <w:top w:val="single" w:sz="4" w:space="0" w:color="auto"/>
              <w:left w:val="nil"/>
              <w:bottom w:val="single" w:sz="4" w:space="0" w:color="auto"/>
              <w:right w:val="single" w:sz="4" w:space="0" w:color="auto"/>
            </w:tcBorders>
            <w:shd w:val="clear" w:color="auto" w:fill="auto"/>
          </w:tcPr>
          <w:p w14:paraId="4B3D39DC"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ÓLEO PARA MOTORES CICLO DIESEL SAE 40</w:t>
            </w:r>
          </w:p>
        </w:tc>
        <w:tc>
          <w:tcPr>
            <w:tcW w:w="766" w:type="dxa"/>
            <w:tcBorders>
              <w:top w:val="single" w:sz="4" w:space="0" w:color="auto"/>
              <w:left w:val="nil"/>
              <w:bottom w:val="single" w:sz="4" w:space="0" w:color="auto"/>
              <w:right w:val="single" w:sz="4" w:space="0" w:color="auto"/>
            </w:tcBorders>
            <w:shd w:val="clear" w:color="auto" w:fill="auto"/>
            <w:noWrap/>
          </w:tcPr>
          <w:p w14:paraId="06E19B5F" w14:textId="77777777" w:rsidR="005E6900" w:rsidRPr="00614979" w:rsidRDefault="005E6900" w:rsidP="00070132">
            <w:pPr>
              <w:jc w:val="center"/>
              <w:rPr>
                <w:rFonts w:ascii="Garamond" w:hAnsi="Garamond"/>
                <w:sz w:val="18"/>
                <w:szCs w:val="18"/>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181234F3"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799" w:type="dxa"/>
            <w:tcBorders>
              <w:top w:val="single" w:sz="4" w:space="0" w:color="auto"/>
              <w:left w:val="single" w:sz="4" w:space="0" w:color="auto"/>
              <w:bottom w:val="single" w:sz="4" w:space="0" w:color="auto"/>
              <w:right w:val="single" w:sz="4" w:space="0" w:color="auto"/>
            </w:tcBorders>
          </w:tcPr>
          <w:p w14:paraId="0D8612EA"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6B905D2B"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1C53236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17D47A69"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33F6CB82"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18</w:t>
            </w:r>
          </w:p>
        </w:tc>
        <w:tc>
          <w:tcPr>
            <w:tcW w:w="798" w:type="dxa"/>
            <w:tcBorders>
              <w:top w:val="single" w:sz="4" w:space="0" w:color="auto"/>
              <w:left w:val="nil"/>
              <w:bottom w:val="single" w:sz="4" w:space="0" w:color="auto"/>
              <w:right w:val="single" w:sz="4" w:space="0" w:color="auto"/>
            </w:tcBorders>
            <w:shd w:val="clear" w:color="auto" w:fill="auto"/>
            <w:noWrap/>
          </w:tcPr>
          <w:p w14:paraId="1DE9FE0A"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24547</w:t>
            </w:r>
          </w:p>
        </w:tc>
        <w:tc>
          <w:tcPr>
            <w:tcW w:w="3707" w:type="dxa"/>
            <w:tcBorders>
              <w:top w:val="single" w:sz="4" w:space="0" w:color="auto"/>
              <w:left w:val="nil"/>
              <w:bottom w:val="single" w:sz="4" w:space="0" w:color="auto"/>
              <w:right w:val="single" w:sz="4" w:space="0" w:color="auto"/>
            </w:tcBorders>
            <w:shd w:val="clear" w:color="auto" w:fill="auto"/>
          </w:tcPr>
          <w:p w14:paraId="34C387DF"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SAE </w:t>
            </w:r>
            <w:proofErr w:type="gramStart"/>
            <w:r w:rsidRPr="00614979">
              <w:rPr>
                <w:rFonts w:ascii="Garamond" w:eastAsia="Times New Roman" w:hAnsi="Garamond"/>
                <w:color w:val="000000"/>
                <w:sz w:val="18"/>
                <w:szCs w:val="18"/>
                <w:lang w:eastAsia="pt-BR"/>
              </w:rPr>
              <w:t>15W</w:t>
            </w:r>
            <w:proofErr w:type="gramEnd"/>
            <w:r w:rsidRPr="00614979">
              <w:rPr>
                <w:rFonts w:ascii="Garamond" w:eastAsia="Times New Roman" w:hAnsi="Garamond"/>
                <w:color w:val="000000"/>
                <w:sz w:val="18"/>
                <w:szCs w:val="18"/>
                <w:lang w:eastAsia="pt-BR"/>
              </w:rPr>
              <w:t>/40 API SL (ÓLEO LUBRIFICANTE DE BASE PARAFANICA PARA MOTORES CICLOOTTO QUE ATENDA ÀS SEGUINTES ESPECIFICAÇÕES: NÍVEL DE DESEMPENHO API SL/CF E SERQUALIFICADO NO API DE ACORDO COM O PROTOCOLO DO ACC (AMERICAN CHEMISTRY COUNCIL)EACEA A3-98, SAE 15W/40.CAIXA: 24X1 LITRO.</w:t>
            </w:r>
          </w:p>
        </w:tc>
        <w:tc>
          <w:tcPr>
            <w:tcW w:w="766" w:type="dxa"/>
            <w:tcBorders>
              <w:top w:val="single" w:sz="4" w:space="0" w:color="auto"/>
              <w:left w:val="nil"/>
              <w:bottom w:val="single" w:sz="4" w:space="0" w:color="auto"/>
              <w:right w:val="single" w:sz="4" w:space="0" w:color="auto"/>
            </w:tcBorders>
            <w:shd w:val="clear" w:color="auto" w:fill="auto"/>
            <w:noWrap/>
          </w:tcPr>
          <w:p w14:paraId="4C403F5E"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Cx</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57CBCC51"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6</w:t>
            </w:r>
            <w:proofErr w:type="gramEnd"/>
          </w:p>
        </w:tc>
        <w:tc>
          <w:tcPr>
            <w:tcW w:w="799" w:type="dxa"/>
            <w:tcBorders>
              <w:top w:val="single" w:sz="4" w:space="0" w:color="auto"/>
              <w:left w:val="single" w:sz="4" w:space="0" w:color="auto"/>
              <w:bottom w:val="single" w:sz="4" w:space="0" w:color="auto"/>
              <w:right w:val="single" w:sz="4" w:space="0" w:color="auto"/>
            </w:tcBorders>
          </w:tcPr>
          <w:p w14:paraId="406A3118"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44EA2E4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66FD207E"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13948FBC"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4D68D28E"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19</w:t>
            </w:r>
          </w:p>
        </w:tc>
        <w:tc>
          <w:tcPr>
            <w:tcW w:w="798" w:type="dxa"/>
            <w:tcBorders>
              <w:top w:val="single" w:sz="4" w:space="0" w:color="auto"/>
              <w:left w:val="nil"/>
              <w:bottom w:val="single" w:sz="4" w:space="0" w:color="auto"/>
              <w:right w:val="single" w:sz="4" w:space="0" w:color="auto"/>
            </w:tcBorders>
            <w:shd w:val="clear" w:color="auto" w:fill="auto"/>
            <w:noWrap/>
          </w:tcPr>
          <w:p w14:paraId="49626535"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24549</w:t>
            </w:r>
          </w:p>
        </w:tc>
        <w:tc>
          <w:tcPr>
            <w:tcW w:w="3707" w:type="dxa"/>
            <w:tcBorders>
              <w:top w:val="single" w:sz="4" w:space="0" w:color="auto"/>
              <w:left w:val="nil"/>
              <w:bottom w:val="single" w:sz="4" w:space="0" w:color="auto"/>
              <w:right w:val="single" w:sz="4" w:space="0" w:color="auto"/>
            </w:tcBorders>
            <w:shd w:val="clear" w:color="auto" w:fill="auto"/>
          </w:tcPr>
          <w:p w14:paraId="5ED17101"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 xml:space="preserve">ÓLEO SINTÉTICO PARA MOTORES CICLO OTTO (5W40) (ÓLEO LUBRIFICANTE TOTALMENTE SINTÉTICO PARA MOTORES CICLO OTTO, SAE </w:t>
            </w:r>
            <w:proofErr w:type="gramStart"/>
            <w:r w:rsidRPr="00614979">
              <w:rPr>
                <w:rFonts w:ascii="Garamond" w:eastAsia="Times New Roman" w:hAnsi="Garamond"/>
                <w:color w:val="000000"/>
                <w:sz w:val="18"/>
                <w:szCs w:val="18"/>
                <w:lang w:eastAsia="pt-BR"/>
              </w:rPr>
              <w:t>5W</w:t>
            </w:r>
            <w:proofErr w:type="gramEnd"/>
            <w:r w:rsidRPr="00614979">
              <w:rPr>
                <w:rFonts w:ascii="Garamond" w:eastAsia="Times New Roman" w:hAnsi="Garamond"/>
                <w:color w:val="000000"/>
                <w:sz w:val="18"/>
                <w:szCs w:val="18"/>
                <w:lang w:eastAsia="pt-BR"/>
              </w:rPr>
              <w:t>/40, QUE OBEDEÇA ÀS NORMAS API SM/CF, A3-04/BA-04 QUALIFICADOS DE ACORDO COM O PROTOCOLO DA CHEMICAL MANAFACTURERES ASSOCIATION (CMA), DO ATC (TECHNICAL COMITTEE OF PETROLEUM ADDITIVE MANAFACTURERES IN EUROPE), DA ATIEL (ASSOCIATION TECHNIQUE DE 1 INDUSTRE EUROPÉENES DÊS LUBRIFIANTS), VW 502.00/505.00, MERCEDES BENZ PÁGINA 229.3, BMW LONGLIFE 98, GM-LL-B-025, PORSCHE. CAIXA: 24 UN. 1 LITRO.</w:t>
            </w:r>
          </w:p>
        </w:tc>
        <w:tc>
          <w:tcPr>
            <w:tcW w:w="766" w:type="dxa"/>
            <w:tcBorders>
              <w:top w:val="single" w:sz="4" w:space="0" w:color="auto"/>
              <w:left w:val="nil"/>
              <w:bottom w:val="single" w:sz="4" w:space="0" w:color="auto"/>
              <w:right w:val="single" w:sz="4" w:space="0" w:color="auto"/>
            </w:tcBorders>
            <w:shd w:val="clear" w:color="auto" w:fill="auto"/>
            <w:noWrap/>
          </w:tcPr>
          <w:p w14:paraId="23E90988"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Cx</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3E1F7BE6"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91</w:t>
            </w:r>
          </w:p>
        </w:tc>
        <w:tc>
          <w:tcPr>
            <w:tcW w:w="799" w:type="dxa"/>
            <w:tcBorders>
              <w:top w:val="single" w:sz="4" w:space="0" w:color="auto"/>
              <w:left w:val="single" w:sz="4" w:space="0" w:color="auto"/>
              <w:bottom w:val="single" w:sz="4" w:space="0" w:color="auto"/>
              <w:right w:val="single" w:sz="4" w:space="0" w:color="auto"/>
            </w:tcBorders>
          </w:tcPr>
          <w:p w14:paraId="58E10A0F"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4C4BC3AE"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119EC913"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r w:rsidR="005E6900" w:rsidRPr="00614979" w14:paraId="40025695" w14:textId="77777777" w:rsidTr="00614979">
        <w:trPr>
          <w:trHeight w:val="247"/>
        </w:trPr>
        <w:tc>
          <w:tcPr>
            <w:tcW w:w="559" w:type="dxa"/>
            <w:tcBorders>
              <w:top w:val="single" w:sz="4" w:space="0" w:color="auto"/>
              <w:left w:val="single" w:sz="4" w:space="0" w:color="auto"/>
              <w:bottom w:val="single" w:sz="4" w:space="0" w:color="auto"/>
              <w:right w:val="single" w:sz="4" w:space="0" w:color="auto"/>
            </w:tcBorders>
            <w:shd w:val="clear" w:color="auto" w:fill="auto"/>
            <w:noWrap/>
          </w:tcPr>
          <w:p w14:paraId="455ACAC1"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20</w:t>
            </w:r>
          </w:p>
        </w:tc>
        <w:tc>
          <w:tcPr>
            <w:tcW w:w="798" w:type="dxa"/>
            <w:tcBorders>
              <w:top w:val="single" w:sz="4" w:space="0" w:color="auto"/>
              <w:left w:val="nil"/>
              <w:bottom w:val="single" w:sz="4" w:space="0" w:color="auto"/>
              <w:right w:val="single" w:sz="4" w:space="0" w:color="auto"/>
            </w:tcBorders>
            <w:shd w:val="clear" w:color="auto" w:fill="auto"/>
            <w:noWrap/>
          </w:tcPr>
          <w:p w14:paraId="4721357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79175</w:t>
            </w:r>
          </w:p>
        </w:tc>
        <w:tc>
          <w:tcPr>
            <w:tcW w:w="3707" w:type="dxa"/>
            <w:tcBorders>
              <w:top w:val="single" w:sz="4" w:space="0" w:color="auto"/>
              <w:left w:val="nil"/>
              <w:bottom w:val="single" w:sz="4" w:space="0" w:color="auto"/>
              <w:right w:val="single" w:sz="4" w:space="0" w:color="auto"/>
            </w:tcBorders>
            <w:shd w:val="clear" w:color="auto" w:fill="auto"/>
          </w:tcPr>
          <w:p w14:paraId="600BF608" w14:textId="77777777" w:rsidR="005E6900" w:rsidRPr="00614979" w:rsidRDefault="005E6900" w:rsidP="00070132">
            <w:pPr>
              <w:spacing w:after="0" w:line="240" w:lineRule="auto"/>
              <w:jc w:val="both"/>
              <w:rPr>
                <w:rFonts w:ascii="Garamond" w:eastAsia="Times New Roman" w:hAnsi="Garamond"/>
                <w:color w:val="000000"/>
                <w:sz w:val="18"/>
                <w:szCs w:val="18"/>
                <w:lang w:eastAsia="pt-BR"/>
              </w:rPr>
            </w:pPr>
            <w:r w:rsidRPr="00614979">
              <w:rPr>
                <w:rFonts w:ascii="Garamond" w:eastAsia="Times New Roman" w:hAnsi="Garamond"/>
                <w:color w:val="000000"/>
                <w:sz w:val="18"/>
                <w:szCs w:val="18"/>
                <w:lang w:eastAsia="pt-BR"/>
              </w:rPr>
              <w:t>ÓLEO SINTÉTICO PARA MOTORES CICLO OTTO (5W40) CAIXA 24 UN, 1 LITRO.</w:t>
            </w:r>
          </w:p>
        </w:tc>
        <w:tc>
          <w:tcPr>
            <w:tcW w:w="766" w:type="dxa"/>
            <w:tcBorders>
              <w:top w:val="single" w:sz="4" w:space="0" w:color="auto"/>
              <w:left w:val="nil"/>
              <w:bottom w:val="single" w:sz="4" w:space="0" w:color="auto"/>
              <w:right w:val="single" w:sz="4" w:space="0" w:color="auto"/>
            </w:tcBorders>
            <w:shd w:val="clear" w:color="auto" w:fill="auto"/>
            <w:noWrap/>
          </w:tcPr>
          <w:p w14:paraId="45EA83C5"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spellStart"/>
            <w:r w:rsidRPr="00614979">
              <w:rPr>
                <w:rFonts w:ascii="Garamond" w:eastAsia="Times New Roman" w:hAnsi="Garamond"/>
                <w:color w:val="000000"/>
                <w:sz w:val="18"/>
                <w:szCs w:val="18"/>
                <w:lang w:eastAsia="pt-BR"/>
              </w:rPr>
              <w:t>Bd</w:t>
            </w:r>
            <w:proofErr w:type="spellEnd"/>
          </w:p>
        </w:tc>
        <w:tc>
          <w:tcPr>
            <w:tcW w:w="799" w:type="dxa"/>
            <w:tcBorders>
              <w:top w:val="single" w:sz="4" w:space="0" w:color="auto"/>
              <w:left w:val="nil"/>
              <w:bottom w:val="single" w:sz="4" w:space="0" w:color="auto"/>
              <w:right w:val="single" w:sz="4" w:space="0" w:color="auto"/>
            </w:tcBorders>
            <w:shd w:val="clear" w:color="auto" w:fill="auto"/>
            <w:noWrap/>
          </w:tcPr>
          <w:p w14:paraId="50CE07DD"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roofErr w:type="gramStart"/>
            <w:r w:rsidRPr="00614979">
              <w:rPr>
                <w:rFonts w:ascii="Garamond" w:eastAsia="Times New Roman" w:hAnsi="Garamond"/>
                <w:color w:val="000000"/>
                <w:sz w:val="18"/>
                <w:szCs w:val="18"/>
                <w:lang w:eastAsia="pt-BR"/>
              </w:rPr>
              <w:t>1</w:t>
            </w:r>
            <w:proofErr w:type="gramEnd"/>
          </w:p>
        </w:tc>
        <w:tc>
          <w:tcPr>
            <w:tcW w:w="799" w:type="dxa"/>
            <w:tcBorders>
              <w:top w:val="single" w:sz="4" w:space="0" w:color="auto"/>
              <w:left w:val="single" w:sz="4" w:space="0" w:color="auto"/>
              <w:bottom w:val="single" w:sz="4" w:space="0" w:color="auto"/>
              <w:right w:val="single" w:sz="4" w:space="0" w:color="auto"/>
            </w:tcBorders>
          </w:tcPr>
          <w:p w14:paraId="0B108753"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958" w:type="dxa"/>
            <w:tcBorders>
              <w:top w:val="single" w:sz="4" w:space="0" w:color="auto"/>
              <w:left w:val="single" w:sz="4" w:space="0" w:color="auto"/>
              <w:bottom w:val="single" w:sz="4" w:space="0" w:color="auto"/>
              <w:right w:val="single" w:sz="4" w:space="0" w:color="auto"/>
            </w:tcBorders>
          </w:tcPr>
          <w:p w14:paraId="14242D0F"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c>
          <w:tcPr>
            <w:tcW w:w="799" w:type="dxa"/>
            <w:tcBorders>
              <w:top w:val="single" w:sz="4" w:space="0" w:color="auto"/>
              <w:left w:val="nil"/>
              <w:bottom w:val="single" w:sz="4" w:space="0" w:color="auto"/>
              <w:right w:val="single" w:sz="4" w:space="0" w:color="auto"/>
            </w:tcBorders>
          </w:tcPr>
          <w:p w14:paraId="4AE14AE0" w14:textId="77777777" w:rsidR="005E6900" w:rsidRPr="00614979" w:rsidRDefault="005E6900" w:rsidP="00070132">
            <w:pPr>
              <w:spacing w:after="0" w:line="240" w:lineRule="auto"/>
              <w:jc w:val="center"/>
              <w:rPr>
                <w:rFonts w:ascii="Garamond" w:eastAsia="Times New Roman" w:hAnsi="Garamond"/>
                <w:color w:val="000000"/>
                <w:sz w:val="18"/>
                <w:szCs w:val="18"/>
                <w:lang w:eastAsia="pt-BR"/>
              </w:rPr>
            </w:pPr>
          </w:p>
        </w:tc>
      </w:tr>
    </w:tbl>
    <w:p w14:paraId="4161C137" w14:textId="77777777" w:rsidR="0092205D" w:rsidRDefault="0092205D" w:rsidP="0092205D">
      <w:pPr>
        <w:pStyle w:val="Corpodetexto"/>
        <w:spacing w:after="0" w:line="240" w:lineRule="auto"/>
        <w:ind w:right="3"/>
        <w:jc w:val="both"/>
        <w:rPr>
          <w:rFonts w:ascii="Garamond" w:hAnsi="Garamond"/>
          <w:sz w:val="24"/>
          <w:szCs w:val="24"/>
        </w:rPr>
      </w:pPr>
    </w:p>
    <w:p w14:paraId="5E3E3292" w14:textId="77777777" w:rsidR="0092205D" w:rsidRDefault="0092205D" w:rsidP="0092205D">
      <w:pPr>
        <w:pStyle w:val="Nome"/>
        <w:numPr>
          <w:ilvl w:val="0"/>
          <w:numId w:val="48"/>
        </w:numPr>
        <w:tabs>
          <w:tab w:val="left" w:pos="708"/>
        </w:tabs>
        <w:rPr>
          <w:rFonts w:ascii="Garamond" w:hAnsi="Garamond"/>
          <w:szCs w:val="24"/>
        </w:rPr>
      </w:pPr>
      <w:bookmarkStart w:id="64" w:name="_Hlk88154996"/>
      <w:r>
        <w:rPr>
          <w:rFonts w:ascii="Garamond" w:hAnsi="Garamond"/>
          <w:szCs w:val="24"/>
        </w:rPr>
        <w:t>Preço Total da Proposta R$______________ (por extenso)</w:t>
      </w:r>
    </w:p>
    <w:p w14:paraId="1326F1D8" w14:textId="77777777" w:rsidR="0092205D" w:rsidRDefault="0092205D" w:rsidP="0092205D">
      <w:pPr>
        <w:pStyle w:val="Nome"/>
        <w:numPr>
          <w:ilvl w:val="0"/>
          <w:numId w:val="48"/>
        </w:numPr>
        <w:tabs>
          <w:tab w:val="left" w:pos="708"/>
        </w:tabs>
        <w:rPr>
          <w:rFonts w:ascii="Garamond" w:hAnsi="Garamond"/>
          <w:szCs w:val="24"/>
        </w:rPr>
      </w:pPr>
      <w:r>
        <w:rPr>
          <w:rFonts w:ascii="Garamond" w:hAnsi="Garamond"/>
          <w:szCs w:val="24"/>
        </w:rPr>
        <w:t>Prazo de validade da proposta: 60 (sessenta) dias</w:t>
      </w:r>
    </w:p>
    <w:p w14:paraId="5818A709" w14:textId="77777777" w:rsidR="0092205D" w:rsidRDefault="0092205D" w:rsidP="0092205D">
      <w:pPr>
        <w:pStyle w:val="Nome"/>
        <w:tabs>
          <w:tab w:val="left" w:pos="708"/>
        </w:tabs>
        <w:ind w:firstLine="357"/>
        <w:rPr>
          <w:rFonts w:ascii="Garamond" w:hAnsi="Garamond"/>
          <w:color w:val="000000"/>
          <w:szCs w:val="24"/>
        </w:rPr>
      </w:pPr>
    </w:p>
    <w:p w14:paraId="44CCED9E" w14:textId="77777777" w:rsidR="0092205D" w:rsidRDefault="0092205D" w:rsidP="0092205D">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76873B70" w14:textId="77777777" w:rsidR="00F17435" w:rsidRDefault="00F17435" w:rsidP="0092205D">
      <w:pPr>
        <w:pStyle w:val="Nome"/>
        <w:tabs>
          <w:tab w:val="left" w:pos="708"/>
        </w:tabs>
        <w:ind w:firstLine="357"/>
        <w:rPr>
          <w:rFonts w:ascii="Garamond" w:hAnsi="Garamond"/>
          <w:color w:val="000000"/>
          <w:szCs w:val="24"/>
        </w:rPr>
      </w:pPr>
    </w:p>
    <w:p w14:paraId="3D001EB7" w14:textId="77777777" w:rsidR="00F17435" w:rsidRDefault="00F17435" w:rsidP="0092205D">
      <w:pPr>
        <w:pStyle w:val="Nome"/>
        <w:tabs>
          <w:tab w:val="left" w:pos="708"/>
        </w:tabs>
        <w:ind w:firstLine="357"/>
        <w:rPr>
          <w:rFonts w:ascii="Garamond" w:hAnsi="Garamond"/>
          <w:color w:val="000000"/>
          <w:szCs w:val="24"/>
        </w:rPr>
      </w:pPr>
    </w:p>
    <w:p w14:paraId="04C4AF14" w14:textId="77777777" w:rsidR="0092205D" w:rsidRDefault="0092205D" w:rsidP="0092205D">
      <w:pPr>
        <w:pStyle w:val="Nome"/>
        <w:tabs>
          <w:tab w:val="left" w:pos="708"/>
        </w:tabs>
        <w:jc w:val="center"/>
        <w:rPr>
          <w:rFonts w:ascii="Garamond" w:hAnsi="Garamond"/>
          <w:szCs w:val="24"/>
        </w:rPr>
      </w:pPr>
      <w:r>
        <w:rPr>
          <w:rFonts w:ascii="Garamond" w:hAnsi="Garamond"/>
          <w:szCs w:val="24"/>
        </w:rPr>
        <w:t>____________________________</w:t>
      </w:r>
    </w:p>
    <w:p w14:paraId="087D3C3B" w14:textId="77777777" w:rsidR="0092205D" w:rsidRDefault="0092205D" w:rsidP="0092205D">
      <w:pPr>
        <w:pStyle w:val="Nome"/>
        <w:tabs>
          <w:tab w:val="left" w:pos="708"/>
        </w:tabs>
        <w:jc w:val="center"/>
        <w:rPr>
          <w:rFonts w:ascii="Garamond" w:hAnsi="Garamond"/>
          <w:szCs w:val="24"/>
        </w:rPr>
      </w:pPr>
      <w:r>
        <w:rPr>
          <w:rFonts w:ascii="Garamond" w:hAnsi="Garamond"/>
          <w:szCs w:val="24"/>
        </w:rPr>
        <w:t>Carimbo da Empresa (CNPJ/MF)</w:t>
      </w:r>
    </w:p>
    <w:bookmarkEnd w:id="64"/>
    <w:p w14:paraId="477C4C1F" w14:textId="77777777" w:rsidR="0092205D" w:rsidRDefault="0092205D" w:rsidP="0092205D">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6BBFF69C" w14:textId="77777777" w:rsidR="0092205D" w:rsidRPr="002B19B1" w:rsidRDefault="0092205D" w:rsidP="00344631">
      <w:pPr>
        <w:tabs>
          <w:tab w:val="left" w:pos="284"/>
        </w:tabs>
        <w:spacing w:after="0" w:line="240" w:lineRule="auto"/>
        <w:rPr>
          <w:rFonts w:ascii="Garamond" w:hAnsi="Garamond"/>
          <w:sz w:val="24"/>
          <w:szCs w:val="24"/>
        </w:rPr>
      </w:pPr>
    </w:p>
    <w:sectPr w:rsidR="0092205D" w:rsidRPr="002B19B1" w:rsidSect="001C042E">
      <w:headerReference w:type="even" r:id="rId103"/>
      <w:headerReference w:type="default" r:id="rId104"/>
      <w:footerReference w:type="default" r:id="rId105"/>
      <w:pgSz w:w="11906" w:h="16838" w:code="9"/>
      <w:pgMar w:top="891" w:right="1134" w:bottom="1134" w:left="1701" w:header="142" w:footer="3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00B3ED" w14:textId="77777777" w:rsidR="00D42FF7" w:rsidRDefault="00D42FF7">
      <w:r>
        <w:separator/>
      </w:r>
    </w:p>
  </w:endnote>
  <w:endnote w:type="continuationSeparator" w:id="0">
    <w:p w14:paraId="569C5F4D" w14:textId="77777777" w:rsidR="00D42FF7" w:rsidRDefault="00D42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icrosoft Sans Serif">
    <w:panose1 w:val="020B060402020202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03D53" w14:textId="77777777" w:rsidR="008A71AA" w:rsidRDefault="008A71AA"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Supervisão de Aquisições e Contratações de Serviços</w:t>
    </w:r>
  </w:p>
  <w:p w14:paraId="7168CCA9" w14:textId="77777777" w:rsidR="008A71AA" w:rsidRDefault="008A71AA"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 xml:space="preserve">Rua Floriano Peixoto, nº 395 – </w:t>
    </w:r>
    <w:proofErr w:type="gramStart"/>
    <w:r>
      <w:rPr>
        <w:rFonts w:asciiTheme="majorHAnsi" w:eastAsiaTheme="majorEastAsia" w:hAnsiTheme="majorHAnsi" w:cstheme="majorBidi"/>
      </w:rPr>
      <w:t>centro</w:t>
    </w:r>
    <w:proofErr w:type="gramEnd"/>
  </w:p>
  <w:p w14:paraId="708C2900" w14:textId="4C0DD9D0" w:rsidR="008A71AA" w:rsidRDefault="008A71AA"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(34) 3321 - 0029</w:t>
    </w:r>
  </w:p>
  <w:p w14:paraId="715DCBC4" w14:textId="0F9D5A1E" w:rsidR="008A71AA" w:rsidRDefault="008A71AA"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332C8E" w:rsidRPr="00332C8E">
      <w:rPr>
        <w:rFonts w:asciiTheme="majorHAnsi" w:eastAsiaTheme="majorEastAsia" w:hAnsiTheme="majorHAnsi" w:cstheme="majorBidi"/>
        <w:noProof/>
      </w:rPr>
      <w:t>45</w:t>
    </w:r>
    <w:r>
      <w:rPr>
        <w:rFonts w:asciiTheme="majorHAnsi" w:eastAsiaTheme="majorEastAsia" w:hAnsiTheme="majorHAnsi" w:cstheme="majorBidi"/>
      </w:rPr>
      <w:fldChar w:fldCharType="end"/>
    </w:r>
  </w:p>
  <w:p w14:paraId="1E698D47" w14:textId="495738DD" w:rsidR="008A71AA" w:rsidRPr="004E65D0" w:rsidRDefault="008A71AA" w:rsidP="00B02509">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1FF4F5" w14:textId="77777777" w:rsidR="00D42FF7" w:rsidRDefault="00D42FF7">
      <w:r>
        <w:separator/>
      </w:r>
    </w:p>
  </w:footnote>
  <w:footnote w:type="continuationSeparator" w:id="0">
    <w:p w14:paraId="08921F95" w14:textId="77777777" w:rsidR="00D42FF7" w:rsidRDefault="00D42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A453B" w14:textId="77777777" w:rsidR="008A71AA" w:rsidRDefault="008A71AA">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1A40F" w14:textId="77777777" w:rsidR="008A71AA" w:rsidRPr="0022590F" w:rsidRDefault="008A71AA" w:rsidP="0022590F">
    <w:pPr>
      <w:pStyle w:val="Cabealho"/>
      <w:jc w:val="center"/>
    </w:pPr>
    <w:r>
      <w:rPr>
        <w:noProof/>
        <w:lang w:eastAsia="pt-BR"/>
      </w:rPr>
      <w:drawing>
        <wp:inline distT="0" distB="0" distL="0" distR="0" wp14:anchorId="22C41FF3" wp14:editId="3EB21816">
          <wp:extent cx="4716780" cy="1242060"/>
          <wp:effectExtent l="0" t="0" r="0" b="0"/>
          <wp:docPr id="3" name="Imagem 3" descr="C:\Users\Windows\Downloads\LOGOTIPO PREFEITURA03-0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wnloads\LOGOTIPO PREFEITURA03-02-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0653" cy="125361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2CE4C7F"/>
    <w:multiLevelType w:val="hybridMultilevel"/>
    <w:tmpl w:val="CD166A12"/>
    <w:lvl w:ilvl="0" w:tplc="CEA06DCC">
      <w:start w:val="1"/>
      <w:numFmt w:val="lowerLetter"/>
      <w:lvlText w:val="%1)"/>
      <w:lvlJc w:val="left"/>
      <w:pPr>
        <w:ind w:left="1643" w:hanging="226"/>
      </w:pPr>
      <w:rPr>
        <w:rFonts w:ascii="Arial" w:eastAsia="Arial" w:hAnsi="Arial" w:cs="Arial" w:hint="default"/>
        <w:b w:val="0"/>
        <w:bCs w:val="0"/>
        <w:i/>
        <w:iCs/>
        <w:spacing w:val="0"/>
        <w:w w:val="85"/>
        <w:sz w:val="19"/>
        <w:szCs w:val="19"/>
        <w:lang w:val="pt-PT" w:eastAsia="en-US" w:bidi="ar-SA"/>
      </w:rPr>
    </w:lvl>
    <w:lvl w:ilvl="1" w:tplc="CA4C59FC">
      <w:numFmt w:val="bullet"/>
      <w:lvlText w:val="•"/>
      <w:lvlJc w:val="left"/>
      <w:pPr>
        <w:ind w:left="2523" w:hanging="226"/>
      </w:pPr>
      <w:rPr>
        <w:rFonts w:hint="default"/>
        <w:lang w:val="pt-PT" w:eastAsia="en-US" w:bidi="ar-SA"/>
      </w:rPr>
    </w:lvl>
    <w:lvl w:ilvl="2" w:tplc="AEDA6CB2">
      <w:numFmt w:val="bullet"/>
      <w:lvlText w:val="•"/>
      <w:lvlJc w:val="left"/>
      <w:pPr>
        <w:ind w:left="3407" w:hanging="226"/>
      </w:pPr>
      <w:rPr>
        <w:rFonts w:hint="default"/>
        <w:lang w:val="pt-PT" w:eastAsia="en-US" w:bidi="ar-SA"/>
      </w:rPr>
    </w:lvl>
    <w:lvl w:ilvl="3" w:tplc="516E4E7E">
      <w:numFmt w:val="bullet"/>
      <w:lvlText w:val="•"/>
      <w:lvlJc w:val="left"/>
      <w:pPr>
        <w:ind w:left="4290" w:hanging="226"/>
      </w:pPr>
      <w:rPr>
        <w:rFonts w:hint="default"/>
        <w:lang w:val="pt-PT" w:eastAsia="en-US" w:bidi="ar-SA"/>
      </w:rPr>
    </w:lvl>
    <w:lvl w:ilvl="4" w:tplc="C1961768">
      <w:numFmt w:val="bullet"/>
      <w:lvlText w:val="•"/>
      <w:lvlJc w:val="left"/>
      <w:pPr>
        <w:ind w:left="5174" w:hanging="226"/>
      </w:pPr>
      <w:rPr>
        <w:rFonts w:hint="default"/>
        <w:lang w:val="pt-PT" w:eastAsia="en-US" w:bidi="ar-SA"/>
      </w:rPr>
    </w:lvl>
    <w:lvl w:ilvl="5" w:tplc="3CF265AE">
      <w:numFmt w:val="bullet"/>
      <w:lvlText w:val="•"/>
      <w:lvlJc w:val="left"/>
      <w:pPr>
        <w:ind w:left="6057" w:hanging="226"/>
      </w:pPr>
      <w:rPr>
        <w:rFonts w:hint="default"/>
        <w:lang w:val="pt-PT" w:eastAsia="en-US" w:bidi="ar-SA"/>
      </w:rPr>
    </w:lvl>
    <w:lvl w:ilvl="6" w:tplc="38D00636">
      <w:numFmt w:val="bullet"/>
      <w:lvlText w:val="•"/>
      <w:lvlJc w:val="left"/>
      <w:pPr>
        <w:ind w:left="6941" w:hanging="226"/>
      </w:pPr>
      <w:rPr>
        <w:rFonts w:hint="default"/>
        <w:lang w:val="pt-PT" w:eastAsia="en-US" w:bidi="ar-SA"/>
      </w:rPr>
    </w:lvl>
    <w:lvl w:ilvl="7" w:tplc="B958E1FC">
      <w:numFmt w:val="bullet"/>
      <w:lvlText w:val="•"/>
      <w:lvlJc w:val="left"/>
      <w:pPr>
        <w:ind w:left="7824" w:hanging="226"/>
      </w:pPr>
      <w:rPr>
        <w:rFonts w:hint="default"/>
        <w:lang w:val="pt-PT" w:eastAsia="en-US" w:bidi="ar-SA"/>
      </w:rPr>
    </w:lvl>
    <w:lvl w:ilvl="8" w:tplc="02B679E4">
      <w:numFmt w:val="bullet"/>
      <w:lvlText w:val="•"/>
      <w:lvlJc w:val="left"/>
      <w:pPr>
        <w:ind w:left="8708" w:hanging="226"/>
      </w:pPr>
      <w:rPr>
        <w:rFonts w:hint="default"/>
        <w:lang w:val="pt-PT" w:eastAsia="en-US" w:bidi="ar-SA"/>
      </w:rPr>
    </w:lvl>
  </w:abstractNum>
  <w:abstractNum w:abstractNumId="3">
    <w:nsid w:val="119002CC"/>
    <w:multiLevelType w:val="hybridMultilevel"/>
    <w:tmpl w:val="55E6B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38054EC"/>
    <w:multiLevelType w:val="hybridMultilevel"/>
    <w:tmpl w:val="693CC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5A931B8"/>
    <w:multiLevelType w:val="multilevel"/>
    <w:tmpl w:val="158CDCBC"/>
    <w:lvl w:ilvl="0">
      <w:start w:val="12"/>
      <w:numFmt w:val="decimal"/>
      <w:lvlText w:val="%1."/>
      <w:lvlJc w:val="left"/>
      <w:pPr>
        <w:ind w:left="675" w:hanging="675"/>
      </w:pPr>
      <w:rPr>
        <w:rFonts w:hint="default"/>
      </w:rPr>
    </w:lvl>
    <w:lvl w:ilvl="1">
      <w:start w:val="3"/>
      <w:numFmt w:val="decimal"/>
      <w:lvlText w:val="%1.%2."/>
      <w:lvlJc w:val="left"/>
      <w:pPr>
        <w:ind w:left="1159" w:hanging="720"/>
      </w:pPr>
      <w:rPr>
        <w:rFonts w:hint="default"/>
      </w:rPr>
    </w:lvl>
    <w:lvl w:ilvl="2">
      <w:start w:val="2"/>
      <w:numFmt w:val="decimal"/>
      <w:lvlText w:val="%1.%2.%3-"/>
      <w:lvlJc w:val="left"/>
      <w:pPr>
        <w:ind w:left="1598" w:hanging="720"/>
      </w:pPr>
      <w:rPr>
        <w:rFonts w:hint="default"/>
      </w:rPr>
    </w:lvl>
    <w:lvl w:ilvl="3">
      <w:start w:val="1"/>
      <w:numFmt w:val="decimal"/>
      <w:lvlText w:val="%1.%2.%3-%4."/>
      <w:lvlJc w:val="left"/>
      <w:pPr>
        <w:ind w:left="2397" w:hanging="1080"/>
      </w:pPr>
      <w:rPr>
        <w:rFonts w:hint="default"/>
      </w:rPr>
    </w:lvl>
    <w:lvl w:ilvl="4">
      <w:start w:val="1"/>
      <w:numFmt w:val="decimal"/>
      <w:lvlText w:val="%1.%2.%3-%4.%5."/>
      <w:lvlJc w:val="left"/>
      <w:pPr>
        <w:ind w:left="3196" w:hanging="1440"/>
      </w:pPr>
      <w:rPr>
        <w:rFonts w:hint="default"/>
      </w:rPr>
    </w:lvl>
    <w:lvl w:ilvl="5">
      <w:start w:val="1"/>
      <w:numFmt w:val="decimal"/>
      <w:lvlText w:val="%1.%2.%3-%4.%5.%6."/>
      <w:lvlJc w:val="left"/>
      <w:pPr>
        <w:ind w:left="3635" w:hanging="1440"/>
      </w:pPr>
      <w:rPr>
        <w:rFonts w:hint="default"/>
      </w:rPr>
    </w:lvl>
    <w:lvl w:ilvl="6">
      <w:start w:val="1"/>
      <w:numFmt w:val="decimalZero"/>
      <w:lvlText w:val="%1.%2.%3-%4.%5.%6.%7."/>
      <w:lvlJc w:val="left"/>
      <w:pPr>
        <w:ind w:left="4434" w:hanging="1800"/>
      </w:pPr>
      <w:rPr>
        <w:rFonts w:hint="default"/>
      </w:rPr>
    </w:lvl>
    <w:lvl w:ilvl="7">
      <w:start w:val="1"/>
      <w:numFmt w:val="decimal"/>
      <w:lvlText w:val="%1.%2.%3-%4.%5.%6.%7.%8."/>
      <w:lvlJc w:val="left"/>
      <w:pPr>
        <w:ind w:left="5233" w:hanging="2160"/>
      </w:pPr>
      <w:rPr>
        <w:rFonts w:hint="default"/>
      </w:rPr>
    </w:lvl>
    <w:lvl w:ilvl="8">
      <w:start w:val="1"/>
      <w:numFmt w:val="decimalZero"/>
      <w:lvlText w:val="%1.%2.%3-%4.%5.%6.%7.%8.%9."/>
      <w:lvlJc w:val="left"/>
      <w:pPr>
        <w:ind w:left="5672" w:hanging="2160"/>
      </w:pPr>
      <w:rPr>
        <w:rFonts w:hint="default"/>
      </w:rPr>
    </w:lvl>
  </w:abstractNum>
  <w:abstractNum w:abstractNumId="7">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B33D5D"/>
    <w:multiLevelType w:val="hybridMultilevel"/>
    <w:tmpl w:val="D3EA6E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6F248A4"/>
    <w:multiLevelType w:val="multilevel"/>
    <w:tmpl w:val="652258A4"/>
    <w:lvl w:ilvl="0">
      <w:start w:val="4"/>
      <w:numFmt w:val="decimal"/>
      <w:lvlText w:val="%1"/>
      <w:lvlJc w:val="left"/>
      <w:pPr>
        <w:ind w:left="1553" w:hanging="361"/>
      </w:pPr>
      <w:rPr>
        <w:rFonts w:hint="default"/>
        <w:lang w:val="pt-PT" w:eastAsia="en-US" w:bidi="ar-SA"/>
      </w:rPr>
    </w:lvl>
    <w:lvl w:ilvl="1">
      <w:start w:val="1"/>
      <w:numFmt w:val="decimal"/>
      <w:lvlText w:val="%1.%2"/>
      <w:lvlJc w:val="left"/>
      <w:pPr>
        <w:ind w:left="361" w:hanging="361"/>
        <w:jc w:val="right"/>
      </w:pPr>
      <w:rPr>
        <w:rFonts w:ascii="Arial" w:eastAsia="Arial" w:hAnsi="Arial" w:cs="Arial" w:hint="default"/>
        <w:b w:val="0"/>
        <w:bCs w:val="0"/>
        <w:i/>
        <w:iCs/>
        <w:spacing w:val="0"/>
        <w:w w:val="85"/>
        <w:sz w:val="19"/>
        <w:szCs w:val="19"/>
        <w:lang w:val="pt-PT" w:eastAsia="en-US" w:bidi="ar-SA"/>
      </w:rPr>
    </w:lvl>
    <w:lvl w:ilvl="2">
      <w:start w:val="1"/>
      <w:numFmt w:val="decimal"/>
      <w:lvlText w:val="%1.%2.%3"/>
      <w:lvlJc w:val="left"/>
      <w:pPr>
        <w:ind w:left="1252" w:hanging="54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3444" w:hanging="541"/>
      </w:pPr>
      <w:rPr>
        <w:rFonts w:hint="default"/>
        <w:lang w:val="pt-PT" w:eastAsia="en-US" w:bidi="ar-SA"/>
      </w:rPr>
    </w:lvl>
    <w:lvl w:ilvl="4">
      <w:numFmt w:val="bullet"/>
      <w:lvlText w:val="•"/>
      <w:lvlJc w:val="left"/>
      <w:pPr>
        <w:ind w:left="4448" w:hanging="541"/>
      </w:pPr>
      <w:rPr>
        <w:rFonts w:hint="default"/>
        <w:lang w:val="pt-PT" w:eastAsia="en-US" w:bidi="ar-SA"/>
      </w:rPr>
    </w:lvl>
    <w:lvl w:ilvl="5">
      <w:numFmt w:val="bullet"/>
      <w:lvlText w:val="•"/>
      <w:lvlJc w:val="left"/>
      <w:pPr>
        <w:ind w:left="5453" w:hanging="541"/>
      </w:pPr>
      <w:rPr>
        <w:rFonts w:hint="default"/>
        <w:lang w:val="pt-PT" w:eastAsia="en-US" w:bidi="ar-SA"/>
      </w:rPr>
    </w:lvl>
    <w:lvl w:ilvl="6">
      <w:numFmt w:val="bullet"/>
      <w:lvlText w:val="•"/>
      <w:lvlJc w:val="left"/>
      <w:pPr>
        <w:ind w:left="6457" w:hanging="541"/>
      </w:pPr>
      <w:rPr>
        <w:rFonts w:hint="default"/>
        <w:lang w:val="pt-PT" w:eastAsia="en-US" w:bidi="ar-SA"/>
      </w:rPr>
    </w:lvl>
    <w:lvl w:ilvl="7">
      <w:numFmt w:val="bullet"/>
      <w:lvlText w:val="•"/>
      <w:lvlJc w:val="left"/>
      <w:pPr>
        <w:ind w:left="7461" w:hanging="541"/>
      </w:pPr>
      <w:rPr>
        <w:rFonts w:hint="default"/>
        <w:lang w:val="pt-PT" w:eastAsia="en-US" w:bidi="ar-SA"/>
      </w:rPr>
    </w:lvl>
    <w:lvl w:ilvl="8">
      <w:numFmt w:val="bullet"/>
      <w:lvlText w:val="•"/>
      <w:lvlJc w:val="left"/>
      <w:pPr>
        <w:ind w:left="8466" w:hanging="541"/>
      </w:pPr>
      <w:rPr>
        <w:rFonts w:hint="default"/>
        <w:lang w:val="pt-PT" w:eastAsia="en-US" w:bidi="ar-SA"/>
      </w:rPr>
    </w:lvl>
  </w:abstractNum>
  <w:abstractNum w:abstractNumId="13">
    <w:nsid w:val="2A78089D"/>
    <w:multiLevelType w:val="multilevel"/>
    <w:tmpl w:val="25569DD8"/>
    <w:lvl w:ilvl="0">
      <w:start w:val="1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Zero"/>
      <w:lvlText w:val="%1.%2.%3-%4.%5.%6.%7.%8.%9."/>
      <w:lvlJc w:val="left"/>
      <w:pPr>
        <w:ind w:left="2160" w:hanging="2160"/>
      </w:pPr>
      <w:rPr>
        <w:rFonts w:hint="default"/>
      </w:rPr>
    </w:lvl>
  </w:abstractNum>
  <w:abstractNum w:abstractNumId="14">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1111CED"/>
    <w:multiLevelType w:val="hybridMultilevel"/>
    <w:tmpl w:val="DD72F3CC"/>
    <w:lvl w:ilvl="0" w:tplc="753E5E02">
      <w:numFmt w:val="bullet"/>
      <w:lvlText w:val="•"/>
      <w:lvlJc w:val="left"/>
      <w:pPr>
        <w:ind w:left="136" w:hanging="276"/>
      </w:pPr>
      <w:rPr>
        <w:rFonts w:ascii="Microsoft Sans Serif" w:eastAsia="Microsoft Sans Serif" w:hAnsi="Microsoft Sans Serif" w:cs="Microsoft Sans Serif" w:hint="default"/>
        <w:w w:val="80"/>
        <w:sz w:val="23"/>
        <w:szCs w:val="23"/>
        <w:lang w:val="pt-PT" w:eastAsia="en-US" w:bidi="ar-SA"/>
      </w:rPr>
    </w:lvl>
    <w:lvl w:ilvl="1" w:tplc="F84E6C2A">
      <w:numFmt w:val="bullet"/>
      <w:lvlText w:val="•"/>
      <w:lvlJc w:val="left"/>
      <w:pPr>
        <w:ind w:left="1092" w:hanging="276"/>
      </w:pPr>
      <w:rPr>
        <w:rFonts w:hint="default"/>
        <w:lang w:val="pt-PT" w:eastAsia="en-US" w:bidi="ar-SA"/>
      </w:rPr>
    </w:lvl>
    <w:lvl w:ilvl="2" w:tplc="F4863CE0">
      <w:numFmt w:val="bullet"/>
      <w:lvlText w:val="•"/>
      <w:lvlJc w:val="left"/>
      <w:pPr>
        <w:ind w:left="2044" w:hanging="276"/>
      </w:pPr>
      <w:rPr>
        <w:rFonts w:hint="default"/>
        <w:lang w:val="pt-PT" w:eastAsia="en-US" w:bidi="ar-SA"/>
      </w:rPr>
    </w:lvl>
    <w:lvl w:ilvl="3" w:tplc="AE906664">
      <w:numFmt w:val="bullet"/>
      <w:lvlText w:val="•"/>
      <w:lvlJc w:val="left"/>
      <w:pPr>
        <w:ind w:left="2996" w:hanging="276"/>
      </w:pPr>
      <w:rPr>
        <w:rFonts w:hint="default"/>
        <w:lang w:val="pt-PT" w:eastAsia="en-US" w:bidi="ar-SA"/>
      </w:rPr>
    </w:lvl>
    <w:lvl w:ilvl="4" w:tplc="7D4418DE">
      <w:numFmt w:val="bullet"/>
      <w:lvlText w:val="•"/>
      <w:lvlJc w:val="left"/>
      <w:pPr>
        <w:ind w:left="3948" w:hanging="276"/>
      </w:pPr>
      <w:rPr>
        <w:rFonts w:hint="default"/>
        <w:lang w:val="pt-PT" w:eastAsia="en-US" w:bidi="ar-SA"/>
      </w:rPr>
    </w:lvl>
    <w:lvl w:ilvl="5" w:tplc="774E8FB4">
      <w:numFmt w:val="bullet"/>
      <w:lvlText w:val="•"/>
      <w:lvlJc w:val="left"/>
      <w:pPr>
        <w:ind w:left="4900" w:hanging="276"/>
      </w:pPr>
      <w:rPr>
        <w:rFonts w:hint="default"/>
        <w:lang w:val="pt-PT" w:eastAsia="en-US" w:bidi="ar-SA"/>
      </w:rPr>
    </w:lvl>
    <w:lvl w:ilvl="6" w:tplc="975C2068">
      <w:numFmt w:val="bullet"/>
      <w:lvlText w:val="•"/>
      <w:lvlJc w:val="left"/>
      <w:pPr>
        <w:ind w:left="5852" w:hanging="276"/>
      </w:pPr>
      <w:rPr>
        <w:rFonts w:hint="default"/>
        <w:lang w:val="pt-PT" w:eastAsia="en-US" w:bidi="ar-SA"/>
      </w:rPr>
    </w:lvl>
    <w:lvl w:ilvl="7" w:tplc="9BF8F28C">
      <w:numFmt w:val="bullet"/>
      <w:lvlText w:val="•"/>
      <w:lvlJc w:val="left"/>
      <w:pPr>
        <w:ind w:left="6804" w:hanging="276"/>
      </w:pPr>
      <w:rPr>
        <w:rFonts w:hint="default"/>
        <w:lang w:val="pt-PT" w:eastAsia="en-US" w:bidi="ar-SA"/>
      </w:rPr>
    </w:lvl>
    <w:lvl w:ilvl="8" w:tplc="6F14D824">
      <w:numFmt w:val="bullet"/>
      <w:lvlText w:val="•"/>
      <w:lvlJc w:val="left"/>
      <w:pPr>
        <w:ind w:left="7756" w:hanging="276"/>
      </w:pPr>
      <w:rPr>
        <w:rFonts w:hint="default"/>
        <w:lang w:val="pt-PT" w:eastAsia="en-US" w:bidi="ar-SA"/>
      </w:rPr>
    </w:lvl>
  </w:abstractNum>
  <w:abstractNum w:abstractNumId="18">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3">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nsid w:val="4907512F"/>
    <w:multiLevelType w:val="hybridMultilevel"/>
    <w:tmpl w:val="8DCADF2C"/>
    <w:lvl w:ilvl="0" w:tplc="2096890E">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9AA464F"/>
    <w:multiLevelType w:val="multilevel"/>
    <w:tmpl w:val="A412E47A"/>
    <w:lvl w:ilvl="0">
      <w:start w:val="4"/>
      <w:numFmt w:val="decimal"/>
      <w:lvlText w:val="%1"/>
      <w:lvlJc w:val="left"/>
      <w:pPr>
        <w:ind w:left="2259" w:hanging="721"/>
      </w:pPr>
      <w:rPr>
        <w:rFonts w:hint="default"/>
        <w:lang w:val="pt-PT" w:eastAsia="en-US" w:bidi="ar-SA"/>
      </w:rPr>
    </w:lvl>
    <w:lvl w:ilvl="1">
      <w:start w:val="3"/>
      <w:numFmt w:val="decimal"/>
      <w:lvlText w:val="%1.%2"/>
      <w:lvlJc w:val="left"/>
      <w:pPr>
        <w:ind w:left="2259" w:hanging="721"/>
      </w:pPr>
      <w:rPr>
        <w:rFonts w:hint="default"/>
        <w:lang w:val="pt-PT" w:eastAsia="en-US" w:bidi="ar-SA"/>
      </w:rPr>
    </w:lvl>
    <w:lvl w:ilvl="2">
      <w:start w:val="3"/>
      <w:numFmt w:val="decimal"/>
      <w:lvlText w:val="%1.%2.%3"/>
      <w:lvlJc w:val="left"/>
      <w:pPr>
        <w:ind w:left="2259" w:hanging="72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4724" w:hanging="721"/>
      </w:pPr>
      <w:rPr>
        <w:rFonts w:hint="default"/>
        <w:lang w:val="pt-PT" w:eastAsia="en-US" w:bidi="ar-SA"/>
      </w:rPr>
    </w:lvl>
    <w:lvl w:ilvl="4">
      <w:numFmt w:val="bullet"/>
      <w:lvlText w:val="•"/>
      <w:lvlJc w:val="left"/>
      <w:pPr>
        <w:ind w:left="5546" w:hanging="721"/>
      </w:pPr>
      <w:rPr>
        <w:rFonts w:hint="default"/>
        <w:lang w:val="pt-PT" w:eastAsia="en-US" w:bidi="ar-SA"/>
      </w:rPr>
    </w:lvl>
    <w:lvl w:ilvl="5">
      <w:numFmt w:val="bullet"/>
      <w:lvlText w:val="•"/>
      <w:lvlJc w:val="left"/>
      <w:pPr>
        <w:ind w:left="6367" w:hanging="721"/>
      </w:pPr>
      <w:rPr>
        <w:rFonts w:hint="default"/>
        <w:lang w:val="pt-PT" w:eastAsia="en-US" w:bidi="ar-SA"/>
      </w:rPr>
    </w:lvl>
    <w:lvl w:ilvl="6">
      <w:numFmt w:val="bullet"/>
      <w:lvlText w:val="•"/>
      <w:lvlJc w:val="left"/>
      <w:pPr>
        <w:ind w:left="7189" w:hanging="721"/>
      </w:pPr>
      <w:rPr>
        <w:rFonts w:hint="default"/>
        <w:lang w:val="pt-PT" w:eastAsia="en-US" w:bidi="ar-SA"/>
      </w:rPr>
    </w:lvl>
    <w:lvl w:ilvl="7">
      <w:numFmt w:val="bullet"/>
      <w:lvlText w:val="•"/>
      <w:lvlJc w:val="left"/>
      <w:pPr>
        <w:ind w:left="8010" w:hanging="721"/>
      </w:pPr>
      <w:rPr>
        <w:rFonts w:hint="default"/>
        <w:lang w:val="pt-PT" w:eastAsia="en-US" w:bidi="ar-SA"/>
      </w:rPr>
    </w:lvl>
    <w:lvl w:ilvl="8">
      <w:numFmt w:val="bullet"/>
      <w:lvlText w:val="•"/>
      <w:lvlJc w:val="left"/>
      <w:pPr>
        <w:ind w:left="8832" w:hanging="721"/>
      </w:pPr>
      <w:rPr>
        <w:rFonts w:hint="default"/>
        <w:lang w:val="pt-PT" w:eastAsia="en-US" w:bidi="ar-SA"/>
      </w:rPr>
    </w:lvl>
  </w:abstractNum>
  <w:abstractNum w:abstractNumId="27">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2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20F6110"/>
    <w:multiLevelType w:val="hybridMultilevel"/>
    <w:tmpl w:val="C7B616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293160E"/>
    <w:multiLevelType w:val="hybridMultilevel"/>
    <w:tmpl w:val="8A600072"/>
    <w:lvl w:ilvl="0" w:tplc="97EA7606">
      <w:start w:val="1"/>
      <w:numFmt w:val="lowerLetter"/>
      <w:lvlText w:val="%1)"/>
      <w:lvlJc w:val="left"/>
      <w:pPr>
        <w:ind w:left="551" w:hanging="416"/>
      </w:pPr>
      <w:rPr>
        <w:rFonts w:ascii="Calibri" w:eastAsia="Calibri" w:hAnsi="Calibri" w:cs="Calibri" w:hint="default"/>
        <w:b/>
        <w:bCs/>
        <w:spacing w:val="-1"/>
        <w:w w:val="102"/>
        <w:sz w:val="21"/>
        <w:szCs w:val="21"/>
        <w:lang w:val="pt-PT" w:eastAsia="en-US" w:bidi="ar-SA"/>
      </w:rPr>
    </w:lvl>
    <w:lvl w:ilvl="1" w:tplc="27B21F8C">
      <w:numFmt w:val="bullet"/>
      <w:lvlText w:val="•"/>
      <w:lvlJc w:val="left"/>
      <w:pPr>
        <w:ind w:left="1470" w:hanging="416"/>
      </w:pPr>
      <w:rPr>
        <w:rFonts w:hint="default"/>
        <w:lang w:val="pt-PT" w:eastAsia="en-US" w:bidi="ar-SA"/>
      </w:rPr>
    </w:lvl>
    <w:lvl w:ilvl="2" w:tplc="7DB4FA8C">
      <w:numFmt w:val="bullet"/>
      <w:lvlText w:val="•"/>
      <w:lvlJc w:val="left"/>
      <w:pPr>
        <w:ind w:left="2380" w:hanging="416"/>
      </w:pPr>
      <w:rPr>
        <w:rFonts w:hint="default"/>
        <w:lang w:val="pt-PT" w:eastAsia="en-US" w:bidi="ar-SA"/>
      </w:rPr>
    </w:lvl>
    <w:lvl w:ilvl="3" w:tplc="99C48A70">
      <w:numFmt w:val="bullet"/>
      <w:lvlText w:val="•"/>
      <w:lvlJc w:val="left"/>
      <w:pPr>
        <w:ind w:left="3290" w:hanging="416"/>
      </w:pPr>
      <w:rPr>
        <w:rFonts w:hint="default"/>
        <w:lang w:val="pt-PT" w:eastAsia="en-US" w:bidi="ar-SA"/>
      </w:rPr>
    </w:lvl>
    <w:lvl w:ilvl="4" w:tplc="7BF25DF0">
      <w:numFmt w:val="bullet"/>
      <w:lvlText w:val="•"/>
      <w:lvlJc w:val="left"/>
      <w:pPr>
        <w:ind w:left="4200" w:hanging="416"/>
      </w:pPr>
      <w:rPr>
        <w:rFonts w:hint="default"/>
        <w:lang w:val="pt-PT" w:eastAsia="en-US" w:bidi="ar-SA"/>
      </w:rPr>
    </w:lvl>
    <w:lvl w:ilvl="5" w:tplc="26ECA514">
      <w:numFmt w:val="bullet"/>
      <w:lvlText w:val="•"/>
      <w:lvlJc w:val="left"/>
      <w:pPr>
        <w:ind w:left="5110" w:hanging="416"/>
      </w:pPr>
      <w:rPr>
        <w:rFonts w:hint="default"/>
        <w:lang w:val="pt-PT" w:eastAsia="en-US" w:bidi="ar-SA"/>
      </w:rPr>
    </w:lvl>
    <w:lvl w:ilvl="6" w:tplc="58900302">
      <w:numFmt w:val="bullet"/>
      <w:lvlText w:val="•"/>
      <w:lvlJc w:val="left"/>
      <w:pPr>
        <w:ind w:left="6020" w:hanging="416"/>
      </w:pPr>
      <w:rPr>
        <w:rFonts w:hint="default"/>
        <w:lang w:val="pt-PT" w:eastAsia="en-US" w:bidi="ar-SA"/>
      </w:rPr>
    </w:lvl>
    <w:lvl w:ilvl="7" w:tplc="AE243AC8">
      <w:numFmt w:val="bullet"/>
      <w:lvlText w:val="•"/>
      <w:lvlJc w:val="left"/>
      <w:pPr>
        <w:ind w:left="6930" w:hanging="416"/>
      </w:pPr>
      <w:rPr>
        <w:rFonts w:hint="default"/>
        <w:lang w:val="pt-PT" w:eastAsia="en-US" w:bidi="ar-SA"/>
      </w:rPr>
    </w:lvl>
    <w:lvl w:ilvl="8" w:tplc="8F58AE4E">
      <w:numFmt w:val="bullet"/>
      <w:lvlText w:val="•"/>
      <w:lvlJc w:val="left"/>
      <w:pPr>
        <w:ind w:left="7840" w:hanging="416"/>
      </w:pPr>
      <w:rPr>
        <w:rFonts w:hint="default"/>
        <w:lang w:val="pt-PT" w:eastAsia="en-US" w:bidi="ar-SA"/>
      </w:rPr>
    </w:lvl>
  </w:abstractNum>
  <w:abstractNum w:abstractNumId="32">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E040BD9"/>
    <w:multiLevelType w:val="hybridMultilevel"/>
    <w:tmpl w:val="83109CD2"/>
    <w:lvl w:ilvl="0" w:tplc="94F030D4">
      <w:start w:val="1"/>
      <w:numFmt w:val="lowerLetter"/>
      <w:lvlText w:val="%1)"/>
      <w:lvlJc w:val="left"/>
      <w:pPr>
        <w:ind w:left="1069" w:hanging="360"/>
      </w:pPr>
      <w:rPr>
        <w:rFonts w:hint="default"/>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abstractNum w:abstractNumId="3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7"/>
  </w:num>
  <w:num w:numId="2">
    <w:abstractNumId w:val="9"/>
  </w:num>
  <w:num w:numId="3">
    <w:abstractNumId w:val="0"/>
  </w:num>
  <w:num w:numId="4">
    <w:abstractNumId w:val="37"/>
  </w:num>
  <w:num w:numId="5">
    <w:abstractNumId w:val="39"/>
  </w:num>
  <w:num w:numId="6">
    <w:abstractNumId w:val="21"/>
  </w:num>
  <w:num w:numId="7">
    <w:abstractNumId w:val="19"/>
  </w:num>
  <w:num w:numId="8">
    <w:abstractNumId w:val="28"/>
  </w:num>
  <w:num w:numId="9">
    <w:abstractNumId w:val="35"/>
  </w:num>
  <w:num w:numId="10">
    <w:abstractNumId w:val="1"/>
  </w:num>
  <w:num w:numId="11">
    <w:abstractNumId w:val="40"/>
  </w:num>
  <w:num w:numId="12">
    <w:abstractNumId w:val="6"/>
  </w:num>
  <w:num w:numId="13">
    <w:abstractNumId w:val="13"/>
  </w:num>
  <w:num w:numId="14">
    <w:abstractNumId w:val="22"/>
  </w:num>
  <w:num w:numId="15">
    <w:abstractNumId w:val="31"/>
  </w:num>
  <w:num w:numId="16">
    <w:abstractNumId w:val="17"/>
  </w:num>
  <w:num w:numId="17">
    <w:abstractNumId w:val="29"/>
  </w:num>
  <w:num w:numId="18">
    <w:abstractNumId w:val="25"/>
  </w:num>
  <w:num w:numId="19">
    <w:abstractNumId w:val="10"/>
  </w:num>
  <w:num w:numId="20">
    <w:abstractNumId w:val="24"/>
  </w:num>
  <w:num w:numId="21">
    <w:abstractNumId w:val="38"/>
  </w:num>
  <w:num w:numId="22">
    <w:abstractNumId w:val="34"/>
  </w:num>
  <w:num w:numId="23">
    <w:abstractNumId w:val="8"/>
  </w:num>
  <w:num w:numId="24">
    <w:abstractNumId w:val="30"/>
  </w:num>
  <w:num w:numId="25">
    <w:abstractNumId w:val="14"/>
  </w:num>
  <w:num w:numId="26">
    <w:abstractNumId w:val="16"/>
  </w:num>
  <w:num w:numId="27">
    <w:abstractNumId w:val="20"/>
  </w:num>
  <w:num w:numId="28">
    <w:abstractNumId w:val="32"/>
  </w:num>
  <w:num w:numId="29">
    <w:abstractNumId w:val="18"/>
  </w:num>
  <w:num w:numId="30">
    <w:abstractNumId w:val="36"/>
  </w:num>
  <w:num w:numId="31">
    <w:abstractNumId w:val="15"/>
  </w:num>
  <w:num w:numId="3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20"/>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9"/>
    </w:lvlOverride>
    <w:lvlOverride w:ilvl="1">
      <w:startOverride w:val="2"/>
    </w:lvlOverride>
    <w:lvlOverride w:ilvl="2">
      <w:startOverride w:val="1"/>
    </w:lvlOverride>
  </w:num>
  <w:num w:numId="37">
    <w:abstractNumId w:val="11"/>
  </w:num>
  <w:num w:numId="38">
    <w:abstractNumId w:val="7"/>
  </w:num>
  <w:num w:numId="39">
    <w:abstractNumId w:val="26"/>
  </w:num>
  <w:num w:numId="40">
    <w:abstractNumId w:val="12"/>
  </w:num>
  <w:num w:numId="41">
    <w:abstractNumId w:val="2"/>
  </w:num>
  <w:num w:numId="42">
    <w:abstractNumId w:val="4"/>
  </w:num>
  <w:num w:numId="43">
    <w:abstractNumId w:val="3"/>
  </w:num>
  <w:num w:numId="44">
    <w:abstractNumId w:val="33"/>
  </w:num>
  <w:num w:numId="45">
    <w:abstractNumId w:val="23"/>
  </w:num>
  <w:num w:numId="46">
    <w:abstractNumId w:val="5"/>
  </w:num>
  <w:num w:numId="47">
    <w:abstractNumId w:val="9"/>
    <w:lvlOverride w:ilvl="0">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3B"/>
    <w:rsid w:val="00002A5C"/>
    <w:rsid w:val="00007A91"/>
    <w:rsid w:val="000139E3"/>
    <w:rsid w:val="0001401B"/>
    <w:rsid w:val="00014639"/>
    <w:rsid w:val="000159EC"/>
    <w:rsid w:val="00015C12"/>
    <w:rsid w:val="000211B0"/>
    <w:rsid w:val="00030109"/>
    <w:rsid w:val="00033D0C"/>
    <w:rsid w:val="00034024"/>
    <w:rsid w:val="000362CF"/>
    <w:rsid w:val="00040D4E"/>
    <w:rsid w:val="00042119"/>
    <w:rsid w:val="0004342C"/>
    <w:rsid w:val="000450B1"/>
    <w:rsid w:val="00046AB2"/>
    <w:rsid w:val="0005037A"/>
    <w:rsid w:val="000543E6"/>
    <w:rsid w:val="0006400C"/>
    <w:rsid w:val="00064B5F"/>
    <w:rsid w:val="00065431"/>
    <w:rsid w:val="0006695F"/>
    <w:rsid w:val="000671CF"/>
    <w:rsid w:val="00070132"/>
    <w:rsid w:val="0007472F"/>
    <w:rsid w:val="00082256"/>
    <w:rsid w:val="00082470"/>
    <w:rsid w:val="0008312E"/>
    <w:rsid w:val="00083EA8"/>
    <w:rsid w:val="000844AE"/>
    <w:rsid w:val="00084642"/>
    <w:rsid w:val="00091DCA"/>
    <w:rsid w:val="000928AE"/>
    <w:rsid w:val="00093D72"/>
    <w:rsid w:val="000942C8"/>
    <w:rsid w:val="000A0F94"/>
    <w:rsid w:val="000A6399"/>
    <w:rsid w:val="000A7410"/>
    <w:rsid w:val="000B2D30"/>
    <w:rsid w:val="000B61C3"/>
    <w:rsid w:val="000B6A06"/>
    <w:rsid w:val="000C1E1B"/>
    <w:rsid w:val="000C249B"/>
    <w:rsid w:val="000C5D1C"/>
    <w:rsid w:val="000C6AC4"/>
    <w:rsid w:val="000C77B8"/>
    <w:rsid w:val="000C7DA6"/>
    <w:rsid w:val="000D06A0"/>
    <w:rsid w:val="000D0A27"/>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61E8"/>
    <w:rsid w:val="00137368"/>
    <w:rsid w:val="00140849"/>
    <w:rsid w:val="00141296"/>
    <w:rsid w:val="00141D27"/>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3F1F"/>
    <w:rsid w:val="0020059D"/>
    <w:rsid w:val="00200A08"/>
    <w:rsid w:val="00200F8C"/>
    <w:rsid w:val="0020269E"/>
    <w:rsid w:val="00205A4F"/>
    <w:rsid w:val="002102C6"/>
    <w:rsid w:val="002167E3"/>
    <w:rsid w:val="00220B7C"/>
    <w:rsid w:val="0022590F"/>
    <w:rsid w:val="00225A95"/>
    <w:rsid w:val="0023122C"/>
    <w:rsid w:val="00231C98"/>
    <w:rsid w:val="00234AF1"/>
    <w:rsid w:val="0023657B"/>
    <w:rsid w:val="0023762E"/>
    <w:rsid w:val="0024041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B11A3"/>
    <w:rsid w:val="002B19B1"/>
    <w:rsid w:val="002B3AB5"/>
    <w:rsid w:val="002B48A3"/>
    <w:rsid w:val="002C32B6"/>
    <w:rsid w:val="002C3D63"/>
    <w:rsid w:val="002C3E82"/>
    <w:rsid w:val="002C42B2"/>
    <w:rsid w:val="002C53CC"/>
    <w:rsid w:val="002C6282"/>
    <w:rsid w:val="002D1E80"/>
    <w:rsid w:val="002D3094"/>
    <w:rsid w:val="002E4B46"/>
    <w:rsid w:val="002E5196"/>
    <w:rsid w:val="002E5B65"/>
    <w:rsid w:val="002E6C73"/>
    <w:rsid w:val="002F4544"/>
    <w:rsid w:val="002F527E"/>
    <w:rsid w:val="00300543"/>
    <w:rsid w:val="00300900"/>
    <w:rsid w:val="00302502"/>
    <w:rsid w:val="003044A9"/>
    <w:rsid w:val="003059F4"/>
    <w:rsid w:val="0031026C"/>
    <w:rsid w:val="003114F3"/>
    <w:rsid w:val="00311756"/>
    <w:rsid w:val="00312504"/>
    <w:rsid w:val="003155D4"/>
    <w:rsid w:val="00323FA1"/>
    <w:rsid w:val="00324222"/>
    <w:rsid w:val="00325285"/>
    <w:rsid w:val="003266FA"/>
    <w:rsid w:val="00327DDB"/>
    <w:rsid w:val="00332C8E"/>
    <w:rsid w:val="00332D1F"/>
    <w:rsid w:val="00334068"/>
    <w:rsid w:val="00335D24"/>
    <w:rsid w:val="003372E2"/>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65"/>
    <w:rsid w:val="00382BBC"/>
    <w:rsid w:val="00387493"/>
    <w:rsid w:val="0039050E"/>
    <w:rsid w:val="00394DE1"/>
    <w:rsid w:val="00395E71"/>
    <w:rsid w:val="003967CE"/>
    <w:rsid w:val="003A2CE3"/>
    <w:rsid w:val="003A4112"/>
    <w:rsid w:val="003A5552"/>
    <w:rsid w:val="003B3262"/>
    <w:rsid w:val="003B341B"/>
    <w:rsid w:val="003B464F"/>
    <w:rsid w:val="003B6E8C"/>
    <w:rsid w:val="003C0035"/>
    <w:rsid w:val="003C08D0"/>
    <w:rsid w:val="003C0D8F"/>
    <w:rsid w:val="003C7D81"/>
    <w:rsid w:val="003C7E1F"/>
    <w:rsid w:val="003D23BD"/>
    <w:rsid w:val="003D4CE4"/>
    <w:rsid w:val="003D4D42"/>
    <w:rsid w:val="003E521C"/>
    <w:rsid w:val="003F1239"/>
    <w:rsid w:val="003F78B0"/>
    <w:rsid w:val="00400686"/>
    <w:rsid w:val="00403BE1"/>
    <w:rsid w:val="004049F7"/>
    <w:rsid w:val="00410CCD"/>
    <w:rsid w:val="00410D01"/>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FE3"/>
    <w:rsid w:val="0048711C"/>
    <w:rsid w:val="00487B5E"/>
    <w:rsid w:val="004922E3"/>
    <w:rsid w:val="00493748"/>
    <w:rsid w:val="004939E1"/>
    <w:rsid w:val="004971FF"/>
    <w:rsid w:val="0049780F"/>
    <w:rsid w:val="004B1E12"/>
    <w:rsid w:val="004B5E7B"/>
    <w:rsid w:val="004C2628"/>
    <w:rsid w:val="004C2AD0"/>
    <w:rsid w:val="004C3C8A"/>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657D"/>
    <w:rsid w:val="0052746E"/>
    <w:rsid w:val="00527E55"/>
    <w:rsid w:val="0053008A"/>
    <w:rsid w:val="0053108D"/>
    <w:rsid w:val="00531BBC"/>
    <w:rsid w:val="005332E8"/>
    <w:rsid w:val="005345E2"/>
    <w:rsid w:val="00535ED1"/>
    <w:rsid w:val="00536A1D"/>
    <w:rsid w:val="00536AD7"/>
    <w:rsid w:val="00536E89"/>
    <w:rsid w:val="00544A28"/>
    <w:rsid w:val="005467C8"/>
    <w:rsid w:val="00551FDC"/>
    <w:rsid w:val="00552636"/>
    <w:rsid w:val="00553944"/>
    <w:rsid w:val="00554ECD"/>
    <w:rsid w:val="0055616C"/>
    <w:rsid w:val="00557009"/>
    <w:rsid w:val="005573F9"/>
    <w:rsid w:val="00566915"/>
    <w:rsid w:val="00571444"/>
    <w:rsid w:val="005718BA"/>
    <w:rsid w:val="00583697"/>
    <w:rsid w:val="0058743F"/>
    <w:rsid w:val="00587973"/>
    <w:rsid w:val="0059019B"/>
    <w:rsid w:val="005902A7"/>
    <w:rsid w:val="00593409"/>
    <w:rsid w:val="005A11C5"/>
    <w:rsid w:val="005A43BD"/>
    <w:rsid w:val="005B1D81"/>
    <w:rsid w:val="005B37F4"/>
    <w:rsid w:val="005B4991"/>
    <w:rsid w:val="005B66B3"/>
    <w:rsid w:val="005B74DA"/>
    <w:rsid w:val="005B7749"/>
    <w:rsid w:val="005C371F"/>
    <w:rsid w:val="005C3AB9"/>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4979"/>
    <w:rsid w:val="00617011"/>
    <w:rsid w:val="0061749E"/>
    <w:rsid w:val="00620692"/>
    <w:rsid w:val="006246FF"/>
    <w:rsid w:val="00626E2D"/>
    <w:rsid w:val="00630CE9"/>
    <w:rsid w:val="006311B5"/>
    <w:rsid w:val="0063203E"/>
    <w:rsid w:val="00632A30"/>
    <w:rsid w:val="00633AD0"/>
    <w:rsid w:val="00634CC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2EB2"/>
    <w:rsid w:val="00683134"/>
    <w:rsid w:val="006842CE"/>
    <w:rsid w:val="00686070"/>
    <w:rsid w:val="006865BA"/>
    <w:rsid w:val="006870A5"/>
    <w:rsid w:val="006925E2"/>
    <w:rsid w:val="006930C6"/>
    <w:rsid w:val="00695B67"/>
    <w:rsid w:val="00695EE3"/>
    <w:rsid w:val="006962BD"/>
    <w:rsid w:val="006970E8"/>
    <w:rsid w:val="006A18EE"/>
    <w:rsid w:val="006A5010"/>
    <w:rsid w:val="006A598F"/>
    <w:rsid w:val="006A636B"/>
    <w:rsid w:val="006A7CE9"/>
    <w:rsid w:val="006B169A"/>
    <w:rsid w:val="006B2DBE"/>
    <w:rsid w:val="006B6F49"/>
    <w:rsid w:val="006B7531"/>
    <w:rsid w:val="006C0073"/>
    <w:rsid w:val="006C115F"/>
    <w:rsid w:val="006C340E"/>
    <w:rsid w:val="006C597B"/>
    <w:rsid w:val="006C6B23"/>
    <w:rsid w:val="006C73CA"/>
    <w:rsid w:val="006D2096"/>
    <w:rsid w:val="006D65D5"/>
    <w:rsid w:val="006D7009"/>
    <w:rsid w:val="006E3AAB"/>
    <w:rsid w:val="006E70B0"/>
    <w:rsid w:val="006E7F2A"/>
    <w:rsid w:val="006F0BFB"/>
    <w:rsid w:val="006F0F84"/>
    <w:rsid w:val="006F2A7D"/>
    <w:rsid w:val="006F2C9D"/>
    <w:rsid w:val="006F3F0F"/>
    <w:rsid w:val="006F509C"/>
    <w:rsid w:val="006F534D"/>
    <w:rsid w:val="006F575C"/>
    <w:rsid w:val="00705665"/>
    <w:rsid w:val="007066D6"/>
    <w:rsid w:val="00707178"/>
    <w:rsid w:val="007104E4"/>
    <w:rsid w:val="00710E27"/>
    <w:rsid w:val="00710E60"/>
    <w:rsid w:val="00717ABC"/>
    <w:rsid w:val="007216CA"/>
    <w:rsid w:val="007238E5"/>
    <w:rsid w:val="00723DAF"/>
    <w:rsid w:val="00731950"/>
    <w:rsid w:val="00740DC9"/>
    <w:rsid w:val="0074151D"/>
    <w:rsid w:val="007426FF"/>
    <w:rsid w:val="00742CD4"/>
    <w:rsid w:val="00742D85"/>
    <w:rsid w:val="00742F62"/>
    <w:rsid w:val="00744667"/>
    <w:rsid w:val="00744AF2"/>
    <w:rsid w:val="00745249"/>
    <w:rsid w:val="00745FED"/>
    <w:rsid w:val="00747BFE"/>
    <w:rsid w:val="007545BF"/>
    <w:rsid w:val="00755098"/>
    <w:rsid w:val="00756063"/>
    <w:rsid w:val="00760E64"/>
    <w:rsid w:val="00762B5F"/>
    <w:rsid w:val="00763788"/>
    <w:rsid w:val="00770089"/>
    <w:rsid w:val="00771DBA"/>
    <w:rsid w:val="00773C24"/>
    <w:rsid w:val="00775E21"/>
    <w:rsid w:val="0077622B"/>
    <w:rsid w:val="007762ED"/>
    <w:rsid w:val="00780057"/>
    <w:rsid w:val="007818B2"/>
    <w:rsid w:val="00782929"/>
    <w:rsid w:val="00783446"/>
    <w:rsid w:val="00785D87"/>
    <w:rsid w:val="0078703E"/>
    <w:rsid w:val="007A332B"/>
    <w:rsid w:val="007A4D86"/>
    <w:rsid w:val="007A6A33"/>
    <w:rsid w:val="007B1A01"/>
    <w:rsid w:val="007B354C"/>
    <w:rsid w:val="007B382A"/>
    <w:rsid w:val="007B4521"/>
    <w:rsid w:val="007B4C6D"/>
    <w:rsid w:val="007B55E0"/>
    <w:rsid w:val="007B745B"/>
    <w:rsid w:val="007C133A"/>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67CF"/>
    <w:rsid w:val="00897A4F"/>
    <w:rsid w:val="008A4575"/>
    <w:rsid w:val="008A483B"/>
    <w:rsid w:val="008A4A3B"/>
    <w:rsid w:val="008A5802"/>
    <w:rsid w:val="008A71AA"/>
    <w:rsid w:val="008A7DA3"/>
    <w:rsid w:val="008B358D"/>
    <w:rsid w:val="008B5CA0"/>
    <w:rsid w:val="008B6840"/>
    <w:rsid w:val="008B6CFB"/>
    <w:rsid w:val="008B7039"/>
    <w:rsid w:val="008C03CE"/>
    <w:rsid w:val="008C0696"/>
    <w:rsid w:val="008C257B"/>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97"/>
    <w:rsid w:val="0093746A"/>
    <w:rsid w:val="009378D9"/>
    <w:rsid w:val="00944DB6"/>
    <w:rsid w:val="00944E44"/>
    <w:rsid w:val="00945FE9"/>
    <w:rsid w:val="009472D0"/>
    <w:rsid w:val="009475C7"/>
    <w:rsid w:val="00947E15"/>
    <w:rsid w:val="00952618"/>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40D1"/>
    <w:rsid w:val="009A6863"/>
    <w:rsid w:val="009A7756"/>
    <w:rsid w:val="009B3C96"/>
    <w:rsid w:val="009B49B0"/>
    <w:rsid w:val="009B523D"/>
    <w:rsid w:val="009B66C1"/>
    <w:rsid w:val="009B7496"/>
    <w:rsid w:val="009C07B5"/>
    <w:rsid w:val="009C0C8F"/>
    <w:rsid w:val="009C399B"/>
    <w:rsid w:val="009C5C55"/>
    <w:rsid w:val="009D0D38"/>
    <w:rsid w:val="009D55C3"/>
    <w:rsid w:val="009D5FE5"/>
    <w:rsid w:val="009D7267"/>
    <w:rsid w:val="009D792F"/>
    <w:rsid w:val="009D7931"/>
    <w:rsid w:val="009D79D8"/>
    <w:rsid w:val="009D7E54"/>
    <w:rsid w:val="009E2759"/>
    <w:rsid w:val="009E291D"/>
    <w:rsid w:val="009E3300"/>
    <w:rsid w:val="009E5AF6"/>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5F07"/>
    <w:rsid w:val="00AB7695"/>
    <w:rsid w:val="00AC3561"/>
    <w:rsid w:val="00AC60EE"/>
    <w:rsid w:val="00AC671C"/>
    <w:rsid w:val="00AD50C0"/>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37D89"/>
    <w:rsid w:val="00B40BBD"/>
    <w:rsid w:val="00B41F0F"/>
    <w:rsid w:val="00B43008"/>
    <w:rsid w:val="00B43223"/>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20A2"/>
    <w:rsid w:val="00BD616A"/>
    <w:rsid w:val="00BE09F5"/>
    <w:rsid w:val="00BE2BC4"/>
    <w:rsid w:val="00BE5A58"/>
    <w:rsid w:val="00BF06D7"/>
    <w:rsid w:val="00BF18CE"/>
    <w:rsid w:val="00BF348E"/>
    <w:rsid w:val="00BF3F46"/>
    <w:rsid w:val="00BF4397"/>
    <w:rsid w:val="00BF5C6A"/>
    <w:rsid w:val="00BF622D"/>
    <w:rsid w:val="00C00C33"/>
    <w:rsid w:val="00C04388"/>
    <w:rsid w:val="00C05E58"/>
    <w:rsid w:val="00C0702A"/>
    <w:rsid w:val="00C1152C"/>
    <w:rsid w:val="00C119BF"/>
    <w:rsid w:val="00C11C81"/>
    <w:rsid w:val="00C13BE4"/>
    <w:rsid w:val="00C21B17"/>
    <w:rsid w:val="00C2623A"/>
    <w:rsid w:val="00C30594"/>
    <w:rsid w:val="00C327E7"/>
    <w:rsid w:val="00C32BD6"/>
    <w:rsid w:val="00C35207"/>
    <w:rsid w:val="00C36E4E"/>
    <w:rsid w:val="00C36EA3"/>
    <w:rsid w:val="00C42348"/>
    <w:rsid w:val="00C42E22"/>
    <w:rsid w:val="00C457D9"/>
    <w:rsid w:val="00C46D8B"/>
    <w:rsid w:val="00C500C5"/>
    <w:rsid w:val="00C5256D"/>
    <w:rsid w:val="00C56B79"/>
    <w:rsid w:val="00C5719C"/>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D51"/>
    <w:rsid w:val="00CD31AD"/>
    <w:rsid w:val="00CD664B"/>
    <w:rsid w:val="00CD6C2A"/>
    <w:rsid w:val="00CE1519"/>
    <w:rsid w:val="00CE214E"/>
    <w:rsid w:val="00CE2218"/>
    <w:rsid w:val="00CE4333"/>
    <w:rsid w:val="00CE51DE"/>
    <w:rsid w:val="00CF2C8D"/>
    <w:rsid w:val="00CF2C93"/>
    <w:rsid w:val="00CF4A6F"/>
    <w:rsid w:val="00CF5C8F"/>
    <w:rsid w:val="00CF76F6"/>
    <w:rsid w:val="00D01522"/>
    <w:rsid w:val="00D023D2"/>
    <w:rsid w:val="00D03C13"/>
    <w:rsid w:val="00D0508C"/>
    <w:rsid w:val="00D12CB9"/>
    <w:rsid w:val="00D134D6"/>
    <w:rsid w:val="00D1356F"/>
    <w:rsid w:val="00D15D75"/>
    <w:rsid w:val="00D15FBB"/>
    <w:rsid w:val="00D17A74"/>
    <w:rsid w:val="00D21715"/>
    <w:rsid w:val="00D22187"/>
    <w:rsid w:val="00D26371"/>
    <w:rsid w:val="00D27DC3"/>
    <w:rsid w:val="00D31DB8"/>
    <w:rsid w:val="00D320B1"/>
    <w:rsid w:val="00D32130"/>
    <w:rsid w:val="00D36044"/>
    <w:rsid w:val="00D41AFB"/>
    <w:rsid w:val="00D42FF7"/>
    <w:rsid w:val="00D53970"/>
    <w:rsid w:val="00D539D2"/>
    <w:rsid w:val="00D54ECA"/>
    <w:rsid w:val="00D55E46"/>
    <w:rsid w:val="00D5698A"/>
    <w:rsid w:val="00D570D4"/>
    <w:rsid w:val="00D62122"/>
    <w:rsid w:val="00D76213"/>
    <w:rsid w:val="00D76529"/>
    <w:rsid w:val="00D76D9A"/>
    <w:rsid w:val="00D77AB0"/>
    <w:rsid w:val="00D8006A"/>
    <w:rsid w:val="00D83D1C"/>
    <w:rsid w:val="00D856AA"/>
    <w:rsid w:val="00D91491"/>
    <w:rsid w:val="00D939A0"/>
    <w:rsid w:val="00D94B98"/>
    <w:rsid w:val="00D94DC9"/>
    <w:rsid w:val="00D95C33"/>
    <w:rsid w:val="00D95CEF"/>
    <w:rsid w:val="00DA04D9"/>
    <w:rsid w:val="00DA1EB3"/>
    <w:rsid w:val="00DA21C9"/>
    <w:rsid w:val="00DA28D9"/>
    <w:rsid w:val="00DA549A"/>
    <w:rsid w:val="00DA6461"/>
    <w:rsid w:val="00DA6D54"/>
    <w:rsid w:val="00DA6E27"/>
    <w:rsid w:val="00DB329A"/>
    <w:rsid w:val="00DB5CFE"/>
    <w:rsid w:val="00DC59F5"/>
    <w:rsid w:val="00DC718E"/>
    <w:rsid w:val="00DC775C"/>
    <w:rsid w:val="00DC7B43"/>
    <w:rsid w:val="00DD0FA8"/>
    <w:rsid w:val="00DD3814"/>
    <w:rsid w:val="00DD3A63"/>
    <w:rsid w:val="00DD3F81"/>
    <w:rsid w:val="00DD4A9A"/>
    <w:rsid w:val="00DD579E"/>
    <w:rsid w:val="00DD5B69"/>
    <w:rsid w:val="00DD6CB7"/>
    <w:rsid w:val="00DE0FBB"/>
    <w:rsid w:val="00DE123B"/>
    <w:rsid w:val="00DE1C04"/>
    <w:rsid w:val="00DE694F"/>
    <w:rsid w:val="00DF6138"/>
    <w:rsid w:val="00DF64BC"/>
    <w:rsid w:val="00DF6F2D"/>
    <w:rsid w:val="00E027BD"/>
    <w:rsid w:val="00E12826"/>
    <w:rsid w:val="00E20750"/>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D96"/>
    <w:rsid w:val="00E62918"/>
    <w:rsid w:val="00E71F53"/>
    <w:rsid w:val="00E74A71"/>
    <w:rsid w:val="00E752C9"/>
    <w:rsid w:val="00E83450"/>
    <w:rsid w:val="00E9185F"/>
    <w:rsid w:val="00E955FD"/>
    <w:rsid w:val="00EA204D"/>
    <w:rsid w:val="00EA41CE"/>
    <w:rsid w:val="00EA4526"/>
    <w:rsid w:val="00EA471E"/>
    <w:rsid w:val="00EB0D5A"/>
    <w:rsid w:val="00EB2DCB"/>
    <w:rsid w:val="00EB5E8E"/>
    <w:rsid w:val="00EC0979"/>
    <w:rsid w:val="00EC2920"/>
    <w:rsid w:val="00EC3115"/>
    <w:rsid w:val="00EC4199"/>
    <w:rsid w:val="00EC53CC"/>
    <w:rsid w:val="00EC6951"/>
    <w:rsid w:val="00ED0988"/>
    <w:rsid w:val="00ED23A8"/>
    <w:rsid w:val="00ED2744"/>
    <w:rsid w:val="00ED39C5"/>
    <w:rsid w:val="00ED7800"/>
    <w:rsid w:val="00ED7D62"/>
    <w:rsid w:val="00EE5293"/>
    <w:rsid w:val="00EF1889"/>
    <w:rsid w:val="00EF5D36"/>
    <w:rsid w:val="00EF6143"/>
    <w:rsid w:val="00EF7068"/>
    <w:rsid w:val="00EF7D08"/>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479A5"/>
    <w:rsid w:val="00F57B3A"/>
    <w:rsid w:val="00F60ED1"/>
    <w:rsid w:val="00F62373"/>
    <w:rsid w:val="00F637D6"/>
    <w:rsid w:val="00F63D71"/>
    <w:rsid w:val="00F64BBD"/>
    <w:rsid w:val="00F64DEB"/>
    <w:rsid w:val="00F652D2"/>
    <w:rsid w:val="00F65926"/>
    <w:rsid w:val="00F67309"/>
    <w:rsid w:val="00F703A3"/>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D8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3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3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18060415">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68987559">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091537924">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theme" Target="theme/theme1.xm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www.conceicaodasalagoas.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ntTable" Target="fontTable.xm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s://www.gov.br/compras/pt-br/acesso-a-informacao/legislacao/instrucoes-normativas/instrucao-normativa-seges-me-no-26-de-13-de-abril-de-2022"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s://www.planalto.gov.br/ccivil_03/_ato2011-2014/2012/decreto/d7724.htm" TargetMode="External"/><Relationship Id="rId101"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licitanet.com.br" TargetMode="External"/><Relationship Id="rId34" Type="http://schemas.openxmlformats.org/officeDocument/2006/relationships/hyperlink" Target="https://licitanet.com.br/" TargetMode="External"/><Relationship Id="rId50" Type="http://schemas.openxmlformats.org/officeDocument/2006/relationships/hyperlink" Target="https://www.gov.br/economia/pt-br/assuntos/drei/legislacao/arquivos/legislacoes-federais/indrei772020.pdf"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mailto:licitacao.pmcamg@gmail.co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25art159"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www.planalto.gov.br/ccivil_03/leis/l5764.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5" Type="http://schemas.openxmlformats.org/officeDocument/2006/relationships/hyperlink" Target="https://www.planalto.gov.br/ccivil_03/_ato2007-2010/2009/lei/l12187.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70263-4B5C-4710-9A76-E3DF5269C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18998</Words>
  <Characters>102591</Characters>
  <Application>Microsoft Office Word</Application>
  <DocSecurity>0</DocSecurity>
  <Lines>854</Lines>
  <Paragraphs>242</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121347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Windows</cp:lastModifiedBy>
  <cp:revision>2</cp:revision>
  <cp:lastPrinted>2024-01-19T14:30:00Z</cp:lastPrinted>
  <dcterms:created xsi:type="dcterms:W3CDTF">2024-01-25T15:55:00Z</dcterms:created>
  <dcterms:modified xsi:type="dcterms:W3CDTF">2024-01-25T15:55:00Z</dcterms:modified>
</cp:coreProperties>
</file>