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FD6" w:rsidRPr="00641836" w:rsidRDefault="00EF6FD6" w:rsidP="00EF6FD6">
      <w:pPr>
        <w:pStyle w:val="Corpodetexto"/>
        <w:tabs>
          <w:tab w:val="left" w:pos="800"/>
          <w:tab w:val="right" w:leader="dot" w:pos="9629"/>
        </w:tabs>
        <w:jc w:val="center"/>
        <w:rPr>
          <w:rFonts w:eastAsia="MS Mincho"/>
          <w:b w:val="0"/>
          <w:bCs/>
          <w:lang w:eastAsia="ar-SA"/>
        </w:rPr>
      </w:pPr>
    </w:p>
    <w:p w:rsidR="00EF6FD6" w:rsidRPr="00573FB4" w:rsidRDefault="00EF6FD6" w:rsidP="00EF6FD6">
      <w:pPr>
        <w:pStyle w:val="Corpodetexto"/>
        <w:tabs>
          <w:tab w:val="left" w:pos="800"/>
          <w:tab w:val="right" w:leader="dot" w:pos="9629"/>
        </w:tabs>
        <w:jc w:val="center"/>
        <w:rPr>
          <w:rFonts w:eastAsia="MS Mincho"/>
          <w:b w:val="0"/>
          <w:bCs/>
          <w:sz w:val="32"/>
          <w:szCs w:val="32"/>
          <w:lang w:eastAsia="ar-SA"/>
        </w:rPr>
      </w:pPr>
    </w:p>
    <w:p w:rsidR="00EF6FD6" w:rsidRDefault="00EF6FD6" w:rsidP="00EF6FD6">
      <w:pPr>
        <w:pStyle w:val="Corpodetexto"/>
        <w:tabs>
          <w:tab w:val="left" w:pos="800"/>
          <w:tab w:val="right" w:leader="dot" w:pos="9629"/>
        </w:tabs>
        <w:rPr>
          <w:rFonts w:eastAsia="MS Mincho"/>
          <w:b w:val="0"/>
          <w:bCs/>
          <w:sz w:val="32"/>
          <w:szCs w:val="32"/>
          <w:lang w:eastAsia="ar-SA"/>
        </w:rPr>
      </w:pPr>
    </w:p>
    <w:p w:rsidR="00EF6FD6" w:rsidRPr="00573FB4" w:rsidRDefault="00EF6FD6" w:rsidP="00EF6FD6">
      <w:pPr>
        <w:pStyle w:val="Corpodetexto"/>
        <w:tabs>
          <w:tab w:val="left" w:pos="800"/>
          <w:tab w:val="right" w:leader="dot" w:pos="9629"/>
        </w:tabs>
        <w:jc w:val="center"/>
        <w:rPr>
          <w:rFonts w:eastAsia="MS Mincho"/>
          <w:b w:val="0"/>
          <w:bCs/>
          <w:sz w:val="32"/>
          <w:szCs w:val="32"/>
          <w:lang w:eastAsia="ar-SA"/>
        </w:rPr>
      </w:pPr>
      <w:r>
        <w:rPr>
          <w:rFonts w:eastAsia="MS Mincho"/>
          <w:bCs/>
          <w:sz w:val="32"/>
          <w:szCs w:val="32"/>
          <w:lang w:eastAsia="ar-SA"/>
        </w:rPr>
        <w:t xml:space="preserve">E. T. P. </w:t>
      </w:r>
      <w:proofErr w:type="gramStart"/>
      <w:r>
        <w:rPr>
          <w:rFonts w:eastAsia="MS Mincho"/>
          <w:bCs/>
          <w:sz w:val="32"/>
          <w:szCs w:val="32"/>
          <w:lang w:eastAsia="ar-SA"/>
        </w:rPr>
        <w:t>-</w:t>
      </w:r>
      <w:r w:rsidRPr="00573FB4">
        <w:rPr>
          <w:rFonts w:eastAsia="MS Mincho"/>
          <w:bCs/>
          <w:sz w:val="32"/>
          <w:szCs w:val="32"/>
          <w:lang w:eastAsia="ar-SA"/>
        </w:rPr>
        <w:t>ESTUDO</w:t>
      </w:r>
      <w:proofErr w:type="gramEnd"/>
      <w:r w:rsidRPr="00573FB4">
        <w:rPr>
          <w:rFonts w:eastAsia="MS Mincho"/>
          <w:bCs/>
          <w:sz w:val="32"/>
          <w:szCs w:val="32"/>
          <w:lang w:eastAsia="ar-SA"/>
        </w:rPr>
        <w:t xml:space="preserve"> TÉCNICO PRELIMINAR</w:t>
      </w:r>
    </w:p>
    <w:p w:rsidR="00EF6FD6" w:rsidRPr="00573FB4" w:rsidRDefault="00EF6FD6" w:rsidP="00EF6FD6">
      <w:pPr>
        <w:pStyle w:val="Corpodetexto"/>
        <w:jc w:val="center"/>
        <w:rPr>
          <w:sz w:val="32"/>
          <w:szCs w:val="32"/>
        </w:rPr>
      </w:pPr>
    </w:p>
    <w:p w:rsidR="00EF6FD6" w:rsidRDefault="00EF6FD6" w:rsidP="00EF6FD6">
      <w:pPr>
        <w:pStyle w:val="Corpodetexto"/>
        <w:jc w:val="center"/>
        <w:rPr>
          <w:sz w:val="32"/>
          <w:szCs w:val="32"/>
        </w:rPr>
      </w:pPr>
    </w:p>
    <w:p w:rsidR="00EF6FD6" w:rsidRDefault="00EF6FD6" w:rsidP="00EF6FD6">
      <w:pPr>
        <w:pStyle w:val="Corpodetexto"/>
        <w:jc w:val="center"/>
        <w:rPr>
          <w:sz w:val="32"/>
          <w:szCs w:val="32"/>
        </w:rPr>
      </w:pPr>
    </w:p>
    <w:p w:rsidR="00EF6FD6" w:rsidRDefault="00EF6FD6" w:rsidP="00EF6FD6">
      <w:pPr>
        <w:pStyle w:val="Corpodetexto"/>
        <w:jc w:val="center"/>
        <w:rPr>
          <w:sz w:val="32"/>
          <w:szCs w:val="32"/>
        </w:rPr>
      </w:pPr>
    </w:p>
    <w:p w:rsidR="00EF6FD6" w:rsidRDefault="00EF6FD6" w:rsidP="00EF6FD6">
      <w:pPr>
        <w:pStyle w:val="Corpodetexto"/>
        <w:jc w:val="center"/>
        <w:rPr>
          <w:sz w:val="32"/>
          <w:szCs w:val="32"/>
        </w:rPr>
      </w:pPr>
    </w:p>
    <w:p w:rsidR="00EF6FD6" w:rsidRPr="00573FB4" w:rsidRDefault="00EF6FD6" w:rsidP="00EF6FD6">
      <w:pPr>
        <w:pStyle w:val="Corpodetexto"/>
        <w:jc w:val="center"/>
        <w:rPr>
          <w:sz w:val="32"/>
          <w:szCs w:val="32"/>
        </w:rPr>
      </w:pPr>
    </w:p>
    <w:p w:rsidR="00EF6FD6" w:rsidRPr="00573FB4" w:rsidRDefault="00EF6FD6" w:rsidP="00EF6FD6">
      <w:pPr>
        <w:pStyle w:val="Corpodetexto"/>
        <w:jc w:val="center"/>
        <w:rPr>
          <w:sz w:val="32"/>
          <w:szCs w:val="32"/>
        </w:rPr>
      </w:pPr>
    </w:p>
    <w:p w:rsidR="00EF6FD6" w:rsidRPr="00573FB4" w:rsidRDefault="00EF6FD6" w:rsidP="00EF6FD6">
      <w:pPr>
        <w:pStyle w:val="Corpodetexto"/>
        <w:jc w:val="center"/>
        <w:rPr>
          <w:sz w:val="32"/>
          <w:szCs w:val="32"/>
        </w:rPr>
      </w:pPr>
    </w:p>
    <w:p w:rsidR="00EF6FD6" w:rsidRPr="00573FB4" w:rsidRDefault="00EF6FD6" w:rsidP="00EF6FD6">
      <w:pPr>
        <w:pStyle w:val="Corpodetexto"/>
        <w:jc w:val="center"/>
        <w:rPr>
          <w:sz w:val="32"/>
          <w:szCs w:val="32"/>
        </w:rPr>
      </w:pPr>
    </w:p>
    <w:p w:rsidR="00EF6FD6" w:rsidRPr="00573FB4" w:rsidRDefault="00EF6FD6" w:rsidP="00EF6FD6">
      <w:pPr>
        <w:pStyle w:val="Corpodetexto"/>
        <w:jc w:val="center"/>
        <w:rPr>
          <w:sz w:val="32"/>
          <w:szCs w:val="32"/>
        </w:rPr>
      </w:pPr>
    </w:p>
    <w:p w:rsidR="00EF6FD6" w:rsidRPr="0072226C" w:rsidRDefault="00EF6FD6" w:rsidP="00EF6FD6">
      <w:pPr>
        <w:pStyle w:val="Corpodetexto"/>
        <w:rPr>
          <w:sz w:val="32"/>
          <w:szCs w:val="32"/>
        </w:rPr>
      </w:pPr>
      <w:r w:rsidRPr="0072226C">
        <w:rPr>
          <w:rFonts w:eastAsia="Calibri"/>
          <w:sz w:val="32"/>
          <w:szCs w:val="32"/>
        </w:rPr>
        <w:t>PRESTAÇÃO DE SERVIÇO DE MANUTENÇÃO PREVENTIVA E CORRETIVA DE EQUIPAMENTOS ODONTOLÓGICOS, COM PEÇAS INCLUSAS,</w:t>
      </w:r>
      <w:r>
        <w:rPr>
          <w:rFonts w:eastAsia="Calibri"/>
          <w:sz w:val="32"/>
          <w:szCs w:val="32"/>
        </w:rPr>
        <w:t xml:space="preserve"> </w:t>
      </w:r>
      <w:r w:rsidRPr="0072226C">
        <w:rPr>
          <w:rFonts w:eastAsia="Calibri"/>
          <w:sz w:val="32"/>
          <w:szCs w:val="32"/>
        </w:rPr>
        <w:t xml:space="preserve">PARA </w:t>
      </w:r>
      <w:r>
        <w:rPr>
          <w:rFonts w:eastAsia="Calibri"/>
          <w:sz w:val="32"/>
          <w:szCs w:val="32"/>
        </w:rPr>
        <w:t>ATENDER A SECRETARIA DE SAÚDE,</w:t>
      </w:r>
      <w:r w:rsidRPr="0072226C">
        <w:rPr>
          <w:rFonts w:eastAsia="Calibri"/>
          <w:sz w:val="32"/>
          <w:szCs w:val="32"/>
        </w:rPr>
        <w:t xml:space="preserve"> EXERCÍCIO ANO 2023.</w:t>
      </w:r>
    </w:p>
    <w:p w:rsidR="00EF6FD6" w:rsidRPr="0072226C" w:rsidRDefault="00EF6FD6" w:rsidP="00EF6FD6">
      <w:pPr>
        <w:pStyle w:val="Corpodetexto"/>
        <w:rPr>
          <w:sz w:val="32"/>
          <w:szCs w:val="32"/>
        </w:rPr>
      </w:pPr>
    </w:p>
    <w:p w:rsidR="00EF6FD6" w:rsidRPr="00573FB4" w:rsidRDefault="00EF6FD6" w:rsidP="00EF6FD6">
      <w:pPr>
        <w:pStyle w:val="Corpodetexto"/>
        <w:rPr>
          <w:sz w:val="32"/>
          <w:szCs w:val="32"/>
        </w:rPr>
      </w:pPr>
    </w:p>
    <w:p w:rsidR="00EF6FD6" w:rsidRPr="00573FB4" w:rsidRDefault="00EF6FD6" w:rsidP="00EF6FD6">
      <w:pPr>
        <w:pStyle w:val="Corpodetexto"/>
        <w:rPr>
          <w:sz w:val="32"/>
          <w:szCs w:val="32"/>
        </w:rPr>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pPr>
    </w:p>
    <w:p w:rsidR="00EF6FD6" w:rsidRPr="00641836" w:rsidRDefault="00EF6FD6" w:rsidP="00EF6FD6">
      <w:pPr>
        <w:pStyle w:val="Corpodetexto"/>
        <w:jc w:val="center"/>
      </w:pPr>
      <w:r>
        <w:t xml:space="preserve">Conceição das Alagoa/MG, </w:t>
      </w:r>
      <w:r w:rsidR="00D97CDF">
        <w:t>1º de março de 2023</w:t>
      </w:r>
      <w:r>
        <w:t>.</w:t>
      </w:r>
      <w:bookmarkStart w:id="0" w:name="_GoBack"/>
      <w:bookmarkEnd w:id="0"/>
      <w:r w:rsidRPr="00641836">
        <w:br w:type="page"/>
      </w:r>
    </w:p>
    <w:p w:rsidR="00EF6FD6" w:rsidRDefault="00EF6FD6" w:rsidP="00EF6FD6">
      <w:pPr>
        <w:tabs>
          <w:tab w:val="left" w:pos="555"/>
          <w:tab w:val="left" w:pos="840"/>
          <w:tab w:val="left" w:pos="1140"/>
          <w:tab w:val="left" w:pos="1395"/>
          <w:tab w:val="left" w:pos="1650"/>
          <w:tab w:val="left" w:pos="1965"/>
          <w:tab w:val="left" w:pos="2220"/>
          <w:tab w:val="left" w:leader="underscore" w:pos="7336"/>
        </w:tabs>
        <w:jc w:val="center"/>
        <w:rPr>
          <w:b/>
          <w:bCs/>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center"/>
        <w:rPr>
          <w:b/>
          <w:bCs/>
        </w:rPr>
      </w:pPr>
      <w:r w:rsidRPr="00641836">
        <w:rPr>
          <w:b/>
          <w:bCs/>
        </w:rPr>
        <w:t>ESTUDO TÉCNICO PRELIMINAR DA CONTRATAÇÃO</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center"/>
        <w:rPr>
          <w:b/>
          <w:bCs/>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r w:rsidRPr="00641836">
        <w:rPr>
          <w:b/>
        </w:rPr>
        <w:t xml:space="preserve">1. INTRODUÇÃO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1.1- O presente ESTUDO TÉCNICO PRELIMINAR (ETP), enquanto elemento essencial ao planejamento do suprimento governamental, ao cumprir as determinações legais relacionadas à sua elaboração, auxilia na elaboração do competente Termo de Referência (TR) e dos demais documentos integrantes do processo de contratação.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1.2- Vê-se, assim, que as finalidades do ETP estão dirigidas, dentre outras, a analisar a viabilidade técnica da almejada aquisição, bem assim avaliar todos os aspectos necessários e suficientes à contratação.</w:t>
      </w:r>
      <w:proofErr w:type="gramStart"/>
      <w:r w:rsidRPr="00641836">
        <w:rPr>
          <w:rStyle w:val="Refdenotaderodap"/>
        </w:rPr>
        <w:footnoteReference w:id="1"/>
      </w:r>
      <w:proofErr w:type="gramEnd"/>
      <w:r w:rsidRPr="00641836">
        <w:t xml:space="preserve">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1.3- O papel do ETP (não obstante previsão legal) tem respaldo na doutrina administrativista </w:t>
      </w:r>
      <w:proofErr w:type="gramStart"/>
      <w:r w:rsidRPr="00641836">
        <w:t>brasileira</w:t>
      </w:r>
      <w:proofErr w:type="gramEnd"/>
      <w:r w:rsidRPr="00641836">
        <w:t>, conforme diz a Professora Tatiana Camarão</w:t>
      </w:r>
      <w:r w:rsidRPr="00641836">
        <w:rPr>
          <w:rStyle w:val="Refdenotaderodap"/>
        </w:rPr>
        <w:footnoteReference w:id="2"/>
      </w:r>
      <w:r w:rsidRPr="00641836">
        <w:t xml:space="preserve">: </w:t>
      </w:r>
    </w:p>
    <w:p w:rsidR="00EF6FD6" w:rsidRPr="00641836" w:rsidRDefault="00EF6FD6" w:rsidP="00EF6FD6">
      <w:pPr>
        <w:tabs>
          <w:tab w:val="left" w:pos="-579"/>
          <w:tab w:val="left" w:pos="-294"/>
          <w:tab w:val="left" w:pos="6"/>
          <w:tab w:val="left" w:pos="261"/>
          <w:tab w:val="left" w:pos="516"/>
          <w:tab w:val="left" w:pos="831"/>
          <w:tab w:val="left" w:pos="1086"/>
          <w:tab w:val="left" w:leader="underscore" w:pos="6202"/>
        </w:tabs>
        <w:jc w:val="both"/>
      </w:pPr>
    </w:p>
    <w:p w:rsidR="00EF6FD6" w:rsidRPr="00641836" w:rsidRDefault="00EF6FD6" w:rsidP="00EF6FD6">
      <w:pPr>
        <w:tabs>
          <w:tab w:val="left" w:pos="-579"/>
          <w:tab w:val="left" w:pos="-294"/>
          <w:tab w:val="left" w:pos="6"/>
          <w:tab w:val="left" w:pos="261"/>
          <w:tab w:val="left" w:pos="516"/>
          <w:tab w:val="left" w:pos="831"/>
          <w:tab w:val="left" w:pos="1086"/>
          <w:tab w:val="left" w:leader="underscore" w:pos="6202"/>
        </w:tabs>
        <w:jc w:val="both"/>
      </w:pPr>
      <w:r w:rsidRPr="00641836">
        <w:t>Entende-se que um dos principais documentos da etapa de planejamento é o Estudo Técnico Preliminar (ETP), o qual se destina a identificar e analisar a necessidade pungente projetada pela unidade administrativa ao realizar o seu planejamento estratégico e o plano anual de contratação, buscando evidenciar o problema a ser resolvido, assim como as soluções possíveis, com fins de avaliar as informações necessárias para subsidiar o respectivo processo de contratação. Nota-se, portanto, que o ETP assume função estratégica na engrenagem das contratações públicas, pois pavimenta o caminho para o atendimento da demanda ao avaliar os cenários possíveis e demonstrar a viabilidade técnica e econômica das soluções disponíveis. Em decorrência disto, esse documento vem sendo exigido em vários normativos e trouxe à tona dúvidas em relação à sua produção, conteúdo, momento adequado para sua elaboração e aplicabilidade nas contratações públicas.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pStyle w:val="Contedodatabela"/>
        <w:jc w:val="both"/>
        <w:rPr>
          <w:rFonts w:cs="Times New Roman"/>
        </w:rPr>
      </w:pPr>
      <w:r w:rsidRPr="00641836">
        <w:rPr>
          <w:rFonts w:cs="Times New Roman"/>
          <w:shd w:val="clear" w:color="auto" w:fill="FFFFFF"/>
        </w:rPr>
        <w:t xml:space="preserve">1.4- O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1.5- Não por outro motivo, aliás, disciplina o § 1º do artigo 18 da Lei n. 1.4133/2021 quanto à própria função do ETP (atenção especial para os destaques que não constam do original):</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Art. 18. A fase preparatória do processo licitatório é caracterizada pelo planejamento e deve compatibilizar-se com o plano de contratações anual de que trata o inciso VII do caput do art. 12 desta Lei, sempre que elaborado, e com as leis orçamentárias, bem </w:t>
      </w:r>
      <w:r w:rsidRPr="00641836">
        <w:lastRenderedPageBreak/>
        <w:t xml:space="preserve">como abordar todas as considerações técnicas, mercadológicas e de gestão que podem interferir na contratação, compreendidos: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I - a descrição da necessidade da contratação fundamentada em estudo técnico preliminar que caracterize o interesse público envolvido;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 1º. O estudo técnico preliminar a que se refere o inciso I do caput deste artigo deverá evidenciar o problema a ser resolvido e a sua melhor solução, de modo a permitir a avaliação da viabilidade técnica e econômica da contratação, e conterá os seguintes elementos: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I - A descrição da necessidade da contratação, considerado o problema a ser resolvido sob a perspectiva do interesse público;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II - A demonstração da previsão da contratação no plano de contratações anual, sempre que elaborado, de modo a indicar o seu alinhamento com o planejamento da Administração;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III - Os requisitos da contratação;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IV - As estimativas das quantidades para a contratação, acompanhadas das memórias de cálculo e dos documentos que lhes dão suporte, que considerem interdependências com outras contratações, de modo a possibilitar economia de escala;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V - O levantamento de mercado, que consiste na análise das alternativas possíveis, e justificativa técnica e econômica da escolha do tipo de solução a contratar;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VI - 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VII - A descrição da solução como um todo, inclusive das exigências relacionadas à manutenção e à assistência técnica, quando for o caso;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 xml:space="preserve">VIII - As justificativas para o parcelamento ou não da contratação; </w:t>
      </w:r>
    </w:p>
    <w:p w:rsidR="00EF6FD6" w:rsidRPr="00641836" w:rsidRDefault="00EF6FD6" w:rsidP="00EF6FD6">
      <w:pPr>
        <w:tabs>
          <w:tab w:val="left" w:pos="-579"/>
          <w:tab w:val="left" w:pos="-294"/>
          <w:tab w:val="left" w:pos="261"/>
          <w:tab w:val="left" w:pos="516"/>
          <w:tab w:val="left" w:pos="709"/>
          <w:tab w:val="left" w:pos="831"/>
          <w:tab w:val="left" w:leader="underscore" w:pos="6202"/>
        </w:tabs>
        <w:ind w:left="567"/>
        <w:jc w:val="both"/>
      </w:pPr>
      <w:r w:rsidRPr="00641836">
        <w:t>IX - O demonstrativo dos resultados pretendidos em termos de economicidade e de melhor aproveitamento dos recursos humanos, materiais e financeiros disponíveis.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rPr>
          <w:b/>
          <w:bCs/>
        </w:rPr>
        <w:t>2- DEFINIÇÃO DAS NECESSIDADES E DIAGNÓSTICOS</w:t>
      </w:r>
      <w:r w:rsidRPr="00641836">
        <w:rPr>
          <w:bCs/>
          <w:i/>
        </w:rPr>
        <w:t>.</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Default="00EF6FD6" w:rsidP="00EF6FD6">
      <w:pPr>
        <w:jc w:val="both"/>
        <w:rPr>
          <w:rFonts w:ascii="Arial" w:eastAsia="Arial" w:hAnsi="Arial"/>
          <w:color w:val="000000" w:themeColor="text1"/>
          <w:sz w:val="22"/>
          <w:szCs w:val="22"/>
        </w:rPr>
      </w:pPr>
      <w:r w:rsidRPr="00641836">
        <w:t>2.1-</w:t>
      </w:r>
      <w:r>
        <w:t xml:space="preserve"> </w:t>
      </w:r>
      <w:r>
        <w:rPr>
          <w:rFonts w:eastAsia="Calibri"/>
          <w:bCs/>
          <w:iCs/>
          <w:color w:val="000000" w:themeColor="text1"/>
        </w:rPr>
        <w:t xml:space="preserve">A </w:t>
      </w:r>
      <w:r>
        <w:rPr>
          <w:rFonts w:eastAsia="Calibri"/>
          <w:color w:val="000000" w:themeColor="text1"/>
        </w:rPr>
        <w:t xml:space="preserve">prestação de serviços de manutenção preventiva e corretiva de equipamentos, com peças inclusas, a ser contratada, será utilizada pela Secretaria Municipal de Saúde, para anteder os consultórios odontológicos das Unidades Básicas de Saúde e Centro de Especialidades Odontológicas uma vez que </w:t>
      </w:r>
      <w:proofErr w:type="gramStart"/>
      <w:r>
        <w:rPr>
          <w:rFonts w:eastAsia="Calibri"/>
          <w:color w:val="000000" w:themeColor="text1"/>
        </w:rPr>
        <w:t>trata-se</w:t>
      </w:r>
      <w:proofErr w:type="gramEnd"/>
      <w:r>
        <w:rPr>
          <w:rFonts w:eastAsia="Calibri"/>
          <w:color w:val="000000" w:themeColor="text1"/>
        </w:rPr>
        <w:t xml:space="preserve"> de serviço essencial para o funcionamento dos mesmos e consequentemente essencial ao atendimento odontológico da população, </w:t>
      </w:r>
      <w:r>
        <w:rPr>
          <w:color w:val="000000" w:themeColor="text1"/>
        </w:rPr>
        <w:t>visando o perfeito andamento da prestação dos serviços públicos obedecendo os padrões de qualidade e uma assistência em saúde qualificada e humanizada.</w:t>
      </w:r>
    </w:p>
    <w:p w:rsidR="00EF6FD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2.2- Com o provimento da solução, a área requisitante da solução visa a atender as necessidades e garantir a prestação do serviço público.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rFonts w:eastAsia="Cambria"/>
        </w:rPr>
      </w:pPr>
      <w:r w:rsidRPr="00641836">
        <w:rPr>
          <w:rFonts w:eastAsia="Cambria"/>
        </w:rPr>
        <w:t xml:space="preserve">2.3- A descrição da necessidade da contratação visa à solução mais adequada do problema sob a perspectiva do interesse público.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rFonts w:eastAsia="Cambria"/>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rFonts w:eastAsia="Cambria"/>
        </w:rPr>
      </w:pPr>
      <w:r w:rsidRPr="00641836">
        <w:rPr>
          <w:rFonts w:eastAsia="Cambria"/>
        </w:rPr>
        <w:t xml:space="preserve">2.4- Atualmente, para toda compra pública é realizada uma descrição detalhada e estimativa do quantitativo conforme a realidade que se apresenta, com intuito de alcançar a eficiência e </w:t>
      </w:r>
      <w:proofErr w:type="spellStart"/>
      <w:r w:rsidRPr="00641836">
        <w:rPr>
          <w:rFonts w:eastAsia="Cambria"/>
        </w:rPr>
        <w:t>vantajosidade</w:t>
      </w:r>
      <w:proofErr w:type="spellEnd"/>
      <w:r w:rsidRPr="00641836">
        <w:rPr>
          <w:rFonts w:eastAsia="Cambria"/>
        </w:rPr>
        <w:t xml:space="preserve"> das contratações públicas.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rFonts w:eastAsia="Cambria"/>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rPr>
          <w:rFonts w:eastAsia="Cambria"/>
        </w:rPr>
        <w:lastRenderedPageBreak/>
        <w:t>2.5- Trata-se de uma contratação que faz parte do calendário anual de compras do Município, sendo que praticamente sempre com êxito e eficácia, inclusive no tocante a execução contratual.</w:t>
      </w:r>
    </w:p>
    <w:p w:rsidR="00EF6FD6" w:rsidRPr="00641836" w:rsidRDefault="00EF6FD6" w:rsidP="00EF6FD6">
      <w:pPr>
        <w:pStyle w:val="LO-Normal"/>
        <w:jc w:val="both"/>
        <w:rPr>
          <w:rFonts w:cs="Times New Roman"/>
          <w:b/>
          <w:color w:val="FF0000"/>
        </w:rPr>
      </w:pPr>
    </w:p>
    <w:p w:rsidR="00EF6FD6" w:rsidRDefault="00EF6FD6" w:rsidP="00EF6FD6">
      <w:pPr>
        <w:pStyle w:val="LO-Normal"/>
        <w:widowControl/>
        <w:suppressAutoHyphens w:val="0"/>
        <w:jc w:val="both"/>
        <w:textAlignment w:val="auto"/>
        <w:rPr>
          <w:rFonts w:cs="Times New Roman"/>
          <w:b/>
          <w:bCs/>
          <w:color w:val="000000"/>
        </w:rPr>
      </w:pPr>
      <w:r w:rsidRPr="00641836">
        <w:rPr>
          <w:rFonts w:cs="Times New Roman"/>
          <w:b/>
        </w:rPr>
        <w:t xml:space="preserve">3- </w:t>
      </w:r>
      <w:r w:rsidRPr="00641836">
        <w:rPr>
          <w:rFonts w:cs="Times New Roman"/>
          <w:b/>
          <w:bCs/>
          <w:color w:val="000000"/>
        </w:rPr>
        <w:t>DESCRIÇÃO DOS REQUISITOS DA POTENCIAL CONTRATAÇÃO.</w:t>
      </w:r>
    </w:p>
    <w:p w:rsidR="00EF6FD6" w:rsidRDefault="00EF6FD6" w:rsidP="00EF6FD6">
      <w:pPr>
        <w:pStyle w:val="LO-Normal"/>
        <w:widowControl/>
        <w:suppressAutoHyphens w:val="0"/>
        <w:jc w:val="both"/>
        <w:textAlignment w:val="auto"/>
        <w:rPr>
          <w:rFonts w:cs="Times New Roman"/>
          <w:b/>
          <w:bCs/>
          <w:color w:val="000000"/>
        </w:rPr>
      </w:pPr>
    </w:p>
    <w:p w:rsidR="00EF6FD6" w:rsidRDefault="00EF6FD6" w:rsidP="00EF6FD6">
      <w:pPr>
        <w:pStyle w:val="LO-Normal"/>
        <w:widowControl/>
        <w:suppressAutoHyphens w:val="0"/>
        <w:jc w:val="both"/>
        <w:textAlignment w:val="auto"/>
        <w:rPr>
          <w:rFonts w:eastAsiaTheme="minorHAnsi"/>
          <w:lang w:eastAsia="en-US"/>
        </w:rPr>
      </w:pPr>
      <w:r>
        <w:rPr>
          <w:rFonts w:eastAsiaTheme="minorHAnsi"/>
          <w:lang w:eastAsia="en-US"/>
        </w:rPr>
        <w:t xml:space="preserve">3.1- Em face das necessidades da Secretaria Municipal de Saúde, se faz necessária a contratação de assistência especializada para execução de serviços de manutenção de equipamentos odontológicos, de forma preventiva e corretiva, de diversas marcas e modelos, com fornecimento de peças originais, componentes e acessórios de reposição de equipamentos, instrumentos periféricos ou não, pertencentes aos consultórios odontológicos alocados nas Unidades Básicas de Saúde e Centro de Especialidades Odontológicas, perfazendo um total de 15 (Quinze) consultórios em Unidades da cidade e </w:t>
      </w:r>
      <w:proofErr w:type="gramStart"/>
      <w:r>
        <w:rPr>
          <w:rFonts w:eastAsiaTheme="minorHAnsi"/>
          <w:lang w:eastAsia="en-US"/>
        </w:rPr>
        <w:t>1</w:t>
      </w:r>
      <w:proofErr w:type="gramEnd"/>
      <w:r>
        <w:rPr>
          <w:rFonts w:eastAsiaTheme="minorHAnsi"/>
          <w:lang w:eastAsia="en-US"/>
        </w:rPr>
        <w:t xml:space="preserve"> (um) na zona  rural;</w:t>
      </w:r>
    </w:p>
    <w:p w:rsidR="00EF6FD6" w:rsidRDefault="00EF6FD6" w:rsidP="00EF6FD6">
      <w:pPr>
        <w:pStyle w:val="LO-Normal"/>
        <w:widowControl/>
        <w:suppressAutoHyphens w:val="0"/>
        <w:jc w:val="both"/>
        <w:textAlignment w:val="auto"/>
        <w:rPr>
          <w:rFonts w:eastAsiaTheme="minorHAnsi"/>
          <w:lang w:eastAsia="en-US"/>
        </w:rPr>
      </w:pPr>
    </w:p>
    <w:p w:rsidR="00EF6FD6" w:rsidRPr="009B5F52" w:rsidRDefault="00EF6FD6" w:rsidP="00EF6FD6">
      <w:pPr>
        <w:pStyle w:val="LO-Normal"/>
        <w:widowControl/>
        <w:suppressAutoHyphens w:val="0"/>
        <w:jc w:val="both"/>
        <w:textAlignment w:val="auto"/>
        <w:rPr>
          <w:rFonts w:cs="Times New Roman"/>
          <w:b/>
          <w:bCs/>
          <w:color w:val="000000"/>
        </w:rPr>
      </w:pPr>
      <w:r>
        <w:rPr>
          <w:rFonts w:eastAsiaTheme="minorHAnsi"/>
          <w:lang w:eastAsia="en-US"/>
        </w:rPr>
        <w:t xml:space="preserve">3.2- A Manutenção preventiva visa detectar deficiências do equipamento, minimizando defeitos e prevenindo falhas, deverá ser realizada mensalmente, em todos os equipamentos listados no relatório anexo, bem como em novos equipamentos adquiridos ao longo do contrato, em cada unidade informada. </w:t>
      </w:r>
      <w:proofErr w:type="gramStart"/>
      <w:r>
        <w:rPr>
          <w:rFonts w:eastAsiaTheme="minorHAnsi"/>
          <w:lang w:eastAsia="en-US"/>
        </w:rPr>
        <w:t>Deverá</w:t>
      </w:r>
      <w:proofErr w:type="gramEnd"/>
      <w:r>
        <w:rPr>
          <w:rFonts w:eastAsiaTheme="minorHAnsi"/>
          <w:lang w:eastAsia="en-US"/>
        </w:rPr>
        <w:t xml:space="preserve"> também ser realizada mediante visita técnica, em horário agendado, nos locais onde se encontram instalados os aparelhos, por intermédio de técnicos especializados. A empresa contratada deverá apresentar relatórios mensais assinados pelos responsáveis pela unidade;</w:t>
      </w:r>
      <w:proofErr w:type="gramStart"/>
      <w:r>
        <w:rPr>
          <w:rFonts w:eastAsiaTheme="minorHAnsi"/>
          <w:lang w:eastAsia="en-US"/>
        </w:rPr>
        <w:t xml:space="preserve">  </w:t>
      </w:r>
    </w:p>
    <w:p w:rsidR="00EF6FD6" w:rsidRDefault="00EF6FD6" w:rsidP="00EF6FD6">
      <w:pPr>
        <w:jc w:val="both"/>
        <w:rPr>
          <w:rFonts w:eastAsiaTheme="minorHAnsi"/>
          <w:lang w:eastAsia="en-US"/>
        </w:rPr>
      </w:pPr>
      <w:proofErr w:type="gramEnd"/>
    </w:p>
    <w:p w:rsidR="00EF6FD6" w:rsidRDefault="00EF6FD6" w:rsidP="00EF6FD6">
      <w:pPr>
        <w:jc w:val="both"/>
        <w:rPr>
          <w:rFonts w:eastAsiaTheme="minorHAnsi"/>
          <w:lang w:eastAsia="en-US"/>
        </w:rPr>
      </w:pPr>
      <w:r>
        <w:rPr>
          <w:rFonts w:eastAsiaTheme="minorHAnsi"/>
          <w:lang w:eastAsia="en-US"/>
        </w:rPr>
        <w:t>3.3- A Manutenção corretiva deverá ser realizada com a visita técnica, todas as vezes que se fizer necessária. Será solicitada por telefone, e-mail ou outros, devendo o primeiro atendimento ser realizado em no máximo 24 (vinte e quatro) horas do primeiro chamado. A substituição de peças, devendo ser obrigatoriamente de fabricação original, deverá ser feita exclusivamente por conta da empresa contratada visando o perfeito funcionamento dos equipamentos, sendo necessária a emissão de relatório das peças substituídas e ou remanejadas;</w:t>
      </w:r>
    </w:p>
    <w:p w:rsidR="00EF6FD6" w:rsidRDefault="00EF6FD6" w:rsidP="00EF6FD6">
      <w:pPr>
        <w:pStyle w:val="LO-Normal"/>
        <w:widowControl/>
        <w:suppressAutoHyphens w:val="0"/>
        <w:jc w:val="both"/>
        <w:textAlignment w:val="auto"/>
        <w:rPr>
          <w:rFonts w:cs="Times New Roman"/>
        </w:rPr>
      </w:pPr>
    </w:p>
    <w:p w:rsidR="00EF6FD6" w:rsidRPr="00641836" w:rsidRDefault="00EF6FD6" w:rsidP="00EF6FD6">
      <w:pPr>
        <w:pStyle w:val="LO-Normal"/>
        <w:widowControl/>
        <w:suppressAutoHyphens w:val="0"/>
        <w:jc w:val="both"/>
        <w:textAlignment w:val="auto"/>
        <w:rPr>
          <w:rFonts w:cs="Times New Roman"/>
        </w:rPr>
      </w:pPr>
      <w:r w:rsidRPr="00641836">
        <w:rPr>
          <w:rFonts w:cs="Times New Roman"/>
        </w:rPr>
        <w:t>3.</w:t>
      </w:r>
      <w:r>
        <w:rPr>
          <w:rFonts w:cs="Times New Roman"/>
        </w:rPr>
        <w:t>4</w:t>
      </w:r>
      <w:r w:rsidRPr="00641836">
        <w:rPr>
          <w:rFonts w:cs="Times New Roman"/>
        </w:rPr>
        <w:t xml:space="preserve">- Não se configura necessária a elaboração de cronograma para adequação de ambientes visando o início da execução do objeto; </w:t>
      </w:r>
    </w:p>
    <w:p w:rsidR="00EF6FD6" w:rsidRDefault="00EF6FD6" w:rsidP="00EF6FD6">
      <w:pPr>
        <w:pStyle w:val="LO-Normal"/>
        <w:widowControl/>
        <w:suppressAutoHyphens w:val="0"/>
        <w:jc w:val="both"/>
        <w:textAlignment w:val="auto"/>
        <w:rPr>
          <w:rFonts w:cs="Times New Roman"/>
        </w:rPr>
      </w:pPr>
    </w:p>
    <w:p w:rsidR="00EF6FD6" w:rsidRDefault="00EF6FD6" w:rsidP="00EF6FD6">
      <w:pPr>
        <w:pStyle w:val="LO-Normal"/>
        <w:widowControl/>
        <w:suppressAutoHyphens w:val="0"/>
        <w:jc w:val="both"/>
        <w:textAlignment w:val="auto"/>
        <w:rPr>
          <w:rFonts w:cs="Times New Roman"/>
        </w:rPr>
      </w:pPr>
      <w:r w:rsidRPr="00641836">
        <w:rPr>
          <w:rFonts w:cs="Times New Roman"/>
        </w:rPr>
        <w:t>3</w:t>
      </w:r>
      <w:r>
        <w:rPr>
          <w:rFonts w:cs="Times New Roman"/>
        </w:rPr>
        <w:t>.5</w:t>
      </w:r>
      <w:r w:rsidRPr="00641836">
        <w:rPr>
          <w:rFonts w:cs="Times New Roman"/>
        </w:rPr>
        <w:t xml:space="preserve">- O objeto da presente contratação não apresenta peculiaridades que justifiquem a necessidade de capacitação constante de servidores; </w:t>
      </w:r>
    </w:p>
    <w:p w:rsidR="00EF6FD6" w:rsidRDefault="00EF6FD6" w:rsidP="00EF6FD6">
      <w:pPr>
        <w:pStyle w:val="LO-Normal"/>
        <w:widowControl/>
        <w:suppressAutoHyphens w:val="0"/>
        <w:jc w:val="both"/>
        <w:textAlignment w:val="auto"/>
        <w:rPr>
          <w:rFonts w:cs="Times New Roman"/>
        </w:rPr>
      </w:pPr>
    </w:p>
    <w:p w:rsidR="00EF6FD6" w:rsidRPr="00641836" w:rsidRDefault="00EF6FD6" w:rsidP="00EF6FD6">
      <w:pPr>
        <w:pStyle w:val="LO-Normal"/>
        <w:widowControl/>
        <w:suppressAutoHyphens w:val="0"/>
        <w:jc w:val="both"/>
        <w:textAlignment w:val="auto"/>
        <w:rPr>
          <w:rFonts w:cs="Times New Roman"/>
        </w:rPr>
      </w:pPr>
      <w:r w:rsidRPr="00641836">
        <w:rPr>
          <w:rFonts w:cs="Times New Roman"/>
        </w:rPr>
        <w:t>3</w:t>
      </w:r>
      <w:r>
        <w:rPr>
          <w:rFonts w:cs="Times New Roman"/>
        </w:rPr>
        <w:t>.6</w:t>
      </w:r>
      <w:r w:rsidRPr="00641836">
        <w:rPr>
          <w:rFonts w:cs="Times New Roman"/>
        </w:rPr>
        <w:t>- Considerando todo o exposto, não há risco de falhas na contratação face adequação do ambiente da organização, haja vista que a Administração Municipal reúne condições e possui instalações aptas, não sendo necessárias adequações.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r w:rsidRPr="00641836">
        <w:rPr>
          <w:b/>
        </w:rPr>
        <w:t xml:space="preserve">4. A QUALIDADE DOS PRODUTOS E DOS SERVIÇOS QUE INTEGRAM A SOLUÇÃO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55764B"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55764B">
        <w:t>4.1- O padrão de qualidade do objeto pretendido pelo Poder Público perfaz elemento essencial nas contratações, o que implica numa análise ampliada sobre a eficiência do negócio e o alcance da finalidade almejada, mormente perante a avaliação da viabilidade do parcelamento (ou não), ante a perda de economia da escala (art. 40, § 3º, I e II, Lei nº 14.133/2021).</w:t>
      </w:r>
    </w:p>
    <w:p w:rsidR="00EF6FD6" w:rsidRPr="0055764B" w:rsidRDefault="00EF6FD6" w:rsidP="00EF6FD6">
      <w:pPr>
        <w:pStyle w:val="LO-Normal"/>
        <w:jc w:val="both"/>
        <w:rPr>
          <w:rFonts w:cs="Times New Roman"/>
          <w:color w:val="C00000"/>
        </w:rPr>
      </w:pPr>
    </w:p>
    <w:p w:rsidR="00EF6FD6" w:rsidRPr="0055764B" w:rsidRDefault="00EF6FD6" w:rsidP="00EF6FD6">
      <w:pPr>
        <w:pStyle w:val="LO-Normal"/>
        <w:tabs>
          <w:tab w:val="left" w:pos="0"/>
        </w:tabs>
        <w:suppressAutoHyphens w:val="0"/>
        <w:jc w:val="both"/>
        <w:textAlignment w:val="auto"/>
        <w:rPr>
          <w:rFonts w:cs="Times New Roman"/>
          <w:highlight w:val="yellow"/>
        </w:rPr>
      </w:pPr>
      <w:r w:rsidRPr="00CE0488">
        <w:rPr>
          <w:rFonts w:cs="Times New Roman"/>
          <w:bCs/>
          <w:color w:val="000000"/>
          <w:shd w:val="clear" w:color="auto" w:fill="FFFFFF"/>
        </w:rPr>
        <w:t>4.2-</w:t>
      </w:r>
      <w:r>
        <w:rPr>
          <w:rFonts w:eastAsiaTheme="minorHAnsi"/>
          <w:lang w:eastAsia="en-US"/>
        </w:rPr>
        <w:t xml:space="preserve"> A contratação do serviço se faz necessária visto que não há no quadro de servidores </w:t>
      </w:r>
      <w:r>
        <w:rPr>
          <w:rFonts w:eastAsiaTheme="minorHAnsi"/>
          <w:lang w:eastAsia="en-US"/>
        </w:rPr>
        <w:lastRenderedPageBreak/>
        <w:t>municipais, técnicos especializados em manutenção de equipamentos odontológicos, justificando a contratação de serviço terceirizado, uma vez que os equipamentos são utilizados diariamente na prestação de serviço aos usuários. O funcionamento adequado dos equipamentos odontológicos é essencial para minimização de contaminações e garantia de cuidados com a biossegurança, permitindo que os equipamentos funcionem sem o retorno de fluidos biológicos, sem vazamentos e funcionando na sua máxima potência</w:t>
      </w:r>
      <w:r w:rsidRPr="0058448C">
        <w:rPr>
          <w:rFonts w:cs="Times New Roman"/>
          <w:bCs/>
          <w:color w:val="000000"/>
          <w:shd w:val="clear" w:color="auto" w:fill="FFFFFF"/>
        </w:rPr>
        <w:t>, com especificações e características já experimentadas e aprovadas para demandas do setor, inclusive com intuito de afastar os produtos de qualidade inferior. Tal procedimento revela-se vantajoso e eficiente, gerando economicidade de processo, redução de tempo e de retrabalho. As ordens de fornecimentos periódicas contribuem para ganho de escala, tornando assim a contratação mais atrativa para o mercado, despertando, maior interesse dos fornecedores.</w:t>
      </w:r>
      <w:r>
        <w:rPr>
          <w:rFonts w:cs="Times New Roman"/>
          <w:bCs/>
          <w:color w:val="000000"/>
          <w:shd w:val="clear" w:color="auto" w:fill="FFFFFF"/>
        </w:rPr>
        <w:t xml:space="preserve"> O material a ser adquirido enquadra-se como bem comum por possuir padrões de desempenho e características gerais e específicas, usualmente encontradas no mercado, podendo, portanto, ser licitado por meio da modalidade Pregão Eletrônico. Assim, a aquisição mostra-se viável na modalidade de licitação por Pregão eletrônico e julgamento por menor preço por item.</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color w:val="000000"/>
          <w:shd w:val="clear" w:color="auto" w:fill="FFFFFF"/>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4.3- A essencialidade</w:t>
      </w:r>
      <w:r w:rsidRPr="006E601F">
        <w:rPr>
          <w:rFonts w:eastAsia="Calibri"/>
          <w:color w:val="000000" w:themeColor="text1"/>
        </w:rPr>
        <w:t xml:space="preserve"> </w:t>
      </w:r>
      <w:r>
        <w:rPr>
          <w:rFonts w:eastAsia="Calibri"/>
          <w:color w:val="000000" w:themeColor="text1"/>
        </w:rPr>
        <w:t xml:space="preserve">da prestação de serviços de manutenção preventiva e corretiva de equipamentos, com peças inclusas, </w:t>
      </w:r>
      <w:r w:rsidRPr="00641836">
        <w:t xml:space="preserve">fundamenta-se nos danos e prejuízos que podem ser causados à Administração Pública no caso de eventual paralisação ou interrupção </w:t>
      </w:r>
      <w:r>
        <w:t>da prestação do serviço</w:t>
      </w:r>
      <w:r w:rsidRPr="00641836">
        <w:rPr>
          <w:shd w:val="clear" w:color="auto" w:fill="FFFFFF"/>
        </w:rPr>
        <w:t>,</w:t>
      </w:r>
      <w:r w:rsidRPr="00641836">
        <w:t xml:space="preserve"> e, nesse sentido, a presente contratação visa assegurar e manter o funcionamento de atividades finalísticas dos entes administrativos.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4.4- Logo, </w:t>
      </w:r>
      <w:proofErr w:type="gramStart"/>
      <w:r w:rsidRPr="00641836">
        <w:t>pode-se</w:t>
      </w:r>
      <w:proofErr w:type="gramEnd"/>
      <w:r w:rsidRPr="00641836">
        <w:t xml:space="preserve"> verificar também características de habitualidade, face necessidade constante e permanente d</w:t>
      </w:r>
      <w:r>
        <w:t>a prestação de serviço</w:t>
      </w:r>
      <w:r w:rsidRPr="00641836">
        <w:rPr>
          <w:shd w:val="clear" w:color="auto" w:fill="FFFFFF"/>
        </w:rPr>
        <w:t xml:space="preserve"> </w:t>
      </w:r>
      <w:r w:rsidRPr="00641836">
        <w:t>que objetiva contratar.</w:t>
      </w:r>
      <w:r w:rsidRPr="00641836">
        <w:rPr>
          <w:color w:val="C00000"/>
        </w:rPr>
        <w:t xml:space="preserve">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4.5- Destaca-se, portanto, presentes os requisitos da essencialidade e habitualidade.</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color w:val="C00000"/>
        </w:rPr>
      </w:pPr>
    </w:p>
    <w:p w:rsidR="00EF6FD6" w:rsidRPr="00641836" w:rsidRDefault="00EF6FD6" w:rsidP="00EF6FD6">
      <w:pPr>
        <w:pStyle w:val="LO-Normal"/>
        <w:jc w:val="both"/>
        <w:rPr>
          <w:rFonts w:cs="Times New Roman"/>
        </w:rPr>
      </w:pPr>
      <w:r w:rsidRPr="00641836">
        <w:rPr>
          <w:rFonts w:cs="Times New Roman"/>
        </w:rPr>
        <w:t>4.6- A compreensão sobre a previsão de condições para assegurar o padrão da qualidade do objeto alcançará não só a escolha da modalidade de contrato, mas as especificações d</w:t>
      </w:r>
      <w:r>
        <w:rPr>
          <w:rFonts w:cs="Times New Roman"/>
        </w:rPr>
        <w:t>o serviço, prazo da prestação</w:t>
      </w:r>
      <w:r w:rsidRPr="00641836">
        <w:rPr>
          <w:rFonts w:cs="Times New Roman"/>
        </w:rPr>
        <w:t xml:space="preserve"> e obrigações.</w:t>
      </w:r>
    </w:p>
    <w:p w:rsidR="00EF6FD6" w:rsidRPr="00641836" w:rsidRDefault="00EF6FD6" w:rsidP="00EF6FD6">
      <w:pPr>
        <w:pStyle w:val="LO-Normal"/>
        <w:rPr>
          <w:rFonts w:cs="Times New Roman"/>
        </w:rPr>
      </w:pPr>
    </w:p>
    <w:p w:rsidR="00EF6FD6" w:rsidRPr="00641836" w:rsidRDefault="00EF6FD6" w:rsidP="00EF6FD6">
      <w:pPr>
        <w:pStyle w:val="LO-Normal"/>
        <w:rPr>
          <w:rFonts w:cs="Times New Roman"/>
          <w:b/>
          <w:bCs/>
        </w:rPr>
      </w:pPr>
      <w:r w:rsidRPr="00641836">
        <w:rPr>
          <w:rFonts w:cs="Times New Roman"/>
          <w:b/>
          <w:bCs/>
        </w:rPr>
        <w:t xml:space="preserve">5- RELAÇÕES ENTRE DEMANDA ESTIMADA E QUANTIDADE PREVISTA </w:t>
      </w:r>
    </w:p>
    <w:p w:rsidR="00EF6FD6" w:rsidRPr="00641836" w:rsidRDefault="00EF6FD6" w:rsidP="00EF6FD6">
      <w:pPr>
        <w:pStyle w:val="LO-Normal"/>
        <w:rPr>
          <w:rFonts w:cs="Times New Roman"/>
          <w:lang w:eastAsia="zh-CN"/>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5.1- Para a estimativa das quantidades, considerou-se a totalidade das necessidades </w:t>
      </w:r>
      <w:r>
        <w:t>de setor odontológico da secretaria de saúde</w:t>
      </w:r>
      <w:r w:rsidRPr="00641836">
        <w:t xml:space="preserve">, bem assim os elementos constantes de procedimento análogo anterior e a projeção da razoabilidade deste quantitativo, para que se possam suprir as demandas aqui faladas.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5.2- A</w:t>
      </w:r>
      <w:r>
        <w:t xml:space="preserve"> estimativa para prestação do serviço foi obtida </w:t>
      </w:r>
      <w:r w:rsidRPr="00641836">
        <w:t>a partir de fatos concretos como série histórica do consumo, acrescidas de eventuais ocorrências vindouras capazes de impactar os quantitativos demandados e acréscimos de atividades. Foi realizado ainda o levantamento de mercado considerando as disponibilidades, caracterí</w:t>
      </w:r>
      <w:r>
        <w:t>sticas e oferta local e regional.</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5.</w:t>
      </w:r>
      <w:r>
        <w:t>4</w:t>
      </w:r>
      <w:r w:rsidRPr="00641836">
        <w:t xml:space="preserve">- Ademais, </w:t>
      </w:r>
      <w:proofErr w:type="gramStart"/>
      <w:r w:rsidRPr="00641836">
        <w:t>consoante estudos</w:t>
      </w:r>
      <w:proofErr w:type="gramEnd"/>
      <w:r w:rsidRPr="00641836">
        <w:t xml:space="preserve"> promovidos no âmbito nacional, o mercado tem capacidade para atendimento da demanda na forma parcelada e por item, o que afasta eventuais questionamentos acerca de alguma fragilidade à competitividade do certame.</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5.</w:t>
      </w:r>
      <w:r>
        <w:t>5</w:t>
      </w:r>
      <w:r w:rsidRPr="00641836">
        <w:t xml:space="preserve">- Conforme estudos preliminares, a análise do objeto pretendido com a aquisição revela a sua natureza “comum”, até por conta da averiguação de padrões de desempenho e qualidade que podem ser objetivamente definidos no edital, principalmente perante o parcelamento e as </w:t>
      </w:r>
      <w:r w:rsidRPr="00641836">
        <w:lastRenderedPageBreak/>
        <w:t>especificidades escolhidas para garantir a utilidade do produto pretendido na compra, reforçando o enquadramento fático à hipótese de aquisição na modalidade licitatória “pregão” (art. 29, Lei nº 14.133/2021).</w:t>
      </w:r>
    </w:p>
    <w:p w:rsidR="00EF6FD6" w:rsidRPr="00641836" w:rsidRDefault="00EF6FD6" w:rsidP="00EF6FD6">
      <w:pPr>
        <w:pStyle w:val="LO-Normal"/>
        <w:jc w:val="both"/>
        <w:rPr>
          <w:rFonts w:eastAsia="Calibri" w:cs="Times New Roman"/>
        </w:rPr>
      </w:pPr>
    </w:p>
    <w:p w:rsidR="00EF6FD6" w:rsidRPr="00DD5A44" w:rsidRDefault="00EF6FD6" w:rsidP="00EF6FD6">
      <w:pPr>
        <w:pStyle w:val="LO-Normal"/>
        <w:jc w:val="both"/>
        <w:rPr>
          <w:rFonts w:eastAsia="Calibri" w:cs="Times New Roman"/>
          <w:b/>
          <w:bCs/>
        </w:rPr>
      </w:pPr>
      <w:r w:rsidRPr="00641836">
        <w:rPr>
          <w:rFonts w:eastAsia="Calibri" w:cs="Times New Roman"/>
        </w:rPr>
        <w:t>5.</w:t>
      </w:r>
      <w:r>
        <w:rPr>
          <w:rFonts w:eastAsia="Calibri" w:cs="Times New Roman"/>
        </w:rPr>
        <w:t>6</w:t>
      </w:r>
      <w:r w:rsidRPr="00641836">
        <w:rPr>
          <w:rFonts w:eastAsia="Calibri" w:cs="Times New Roman"/>
        </w:rPr>
        <w:t>- Conforme planejamento, as especificações e quantidades em relação às suas adequabilidades frente às necessidades da Administração são:</w:t>
      </w:r>
      <w:r>
        <w:rPr>
          <w:rFonts w:eastAsia="Calibri" w:cs="Times New Roman"/>
        </w:rPr>
        <w:t xml:space="preserve"> </w:t>
      </w:r>
      <w:r w:rsidRPr="00DD5A44">
        <w:rPr>
          <w:rFonts w:eastAsia="Calibri" w:cs="Times New Roman"/>
          <w:b/>
          <w:bCs/>
        </w:rPr>
        <w:t>EM ANEXO</w:t>
      </w:r>
      <w:r>
        <w:rPr>
          <w:rFonts w:eastAsia="Calibri" w:cs="Times New Roman"/>
          <w:b/>
          <w:bCs/>
        </w:rPr>
        <w:t>.</w:t>
      </w:r>
    </w:p>
    <w:p w:rsidR="00EF6FD6" w:rsidRPr="00641836" w:rsidRDefault="00EF6FD6" w:rsidP="00EF6FD6">
      <w:pPr>
        <w:pStyle w:val="LO-Normal"/>
        <w:jc w:val="both"/>
        <w:rPr>
          <w:rFonts w:cs="Times New Roman"/>
          <w:b/>
          <w:vanish/>
          <w:color w:val="FF0000"/>
          <w:lang w:eastAsia="zh-CN"/>
        </w:rPr>
      </w:pPr>
    </w:p>
    <w:p w:rsidR="00EF6FD6" w:rsidRPr="00641836" w:rsidRDefault="00EF6FD6" w:rsidP="00EF6FD6">
      <w:pPr>
        <w:pStyle w:val="LO-Normal"/>
        <w:rPr>
          <w:rFonts w:cs="Times New Roman"/>
          <w:b/>
          <w:vanish/>
          <w:color w:val="FF0000"/>
          <w:lang w:eastAsia="zh-CN"/>
        </w:rPr>
      </w:pPr>
    </w:p>
    <w:p w:rsidR="00EF6FD6" w:rsidRPr="00641836" w:rsidRDefault="00EF6FD6" w:rsidP="00EF6FD6">
      <w:pPr>
        <w:pStyle w:val="LO-Normal"/>
        <w:rPr>
          <w:rFonts w:cs="Times New Roman"/>
          <w:b/>
          <w:vanish/>
          <w:color w:val="FF0000"/>
          <w:lang w:eastAsia="zh-CN"/>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bCs/>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rPr>
          <w:b/>
        </w:rPr>
        <w:t>6- DA CONTRATAÇÃO E JUSTIFICATIVA DAS SOLUÇÕES A CONTRATAR</w:t>
      </w:r>
      <w:r w:rsidRPr="00641836">
        <w:rPr>
          <w:b/>
          <w:bCs/>
        </w:rPr>
        <w:t xml:space="preserve">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bCs/>
        </w:rPr>
      </w:pPr>
    </w:p>
    <w:p w:rsidR="00282B17" w:rsidRDefault="00EF6FD6" w:rsidP="00EF6FD6">
      <w:pPr>
        <w:tabs>
          <w:tab w:val="left" w:pos="555"/>
          <w:tab w:val="left" w:pos="840"/>
          <w:tab w:val="left" w:pos="1140"/>
          <w:tab w:val="left" w:pos="1395"/>
          <w:tab w:val="left" w:pos="1650"/>
          <w:tab w:val="left" w:pos="1965"/>
          <w:tab w:val="left" w:pos="2220"/>
          <w:tab w:val="left" w:leader="underscore" w:pos="7336"/>
        </w:tabs>
        <w:jc w:val="both"/>
        <w:rPr>
          <w:rFonts w:eastAsiaTheme="minorHAnsi"/>
          <w:lang w:eastAsia="en-US"/>
        </w:rPr>
      </w:pPr>
      <w:r w:rsidRPr="00641836">
        <w:rPr>
          <w:bCs/>
        </w:rPr>
        <w:t xml:space="preserve">6.1- A Administração Pública Municipal </w:t>
      </w:r>
      <w:r w:rsidR="00282B17">
        <w:rPr>
          <w:bCs/>
        </w:rPr>
        <w:t xml:space="preserve">possui o Centro de Especialidades Odontológicas – CEO, órgão que coordena os procedimentos e atendimentos aos pacientes e manutenção dos consultórios odontológicos. O município hoje conta com </w:t>
      </w:r>
      <w:r w:rsidR="00282B17">
        <w:rPr>
          <w:rFonts w:eastAsiaTheme="minorHAnsi"/>
          <w:lang w:eastAsia="en-US"/>
        </w:rPr>
        <w:t xml:space="preserve">um total de 15 (Quinze) consultórios em Unidades da cidade e </w:t>
      </w:r>
      <w:proofErr w:type="gramStart"/>
      <w:r w:rsidR="00282B17">
        <w:rPr>
          <w:rFonts w:eastAsiaTheme="minorHAnsi"/>
          <w:lang w:eastAsia="en-US"/>
        </w:rPr>
        <w:t>1</w:t>
      </w:r>
      <w:proofErr w:type="gramEnd"/>
      <w:r w:rsidR="00282B17">
        <w:rPr>
          <w:rFonts w:eastAsiaTheme="minorHAnsi"/>
          <w:lang w:eastAsia="en-US"/>
        </w:rPr>
        <w:t xml:space="preserve"> (um) na zona  rural.</w:t>
      </w:r>
    </w:p>
    <w:p w:rsidR="00282B17" w:rsidRDefault="00282B17" w:rsidP="00EF6FD6">
      <w:pPr>
        <w:tabs>
          <w:tab w:val="left" w:pos="555"/>
          <w:tab w:val="left" w:pos="840"/>
          <w:tab w:val="left" w:pos="1140"/>
          <w:tab w:val="left" w:pos="1395"/>
          <w:tab w:val="left" w:pos="1650"/>
          <w:tab w:val="left" w:pos="1965"/>
          <w:tab w:val="left" w:pos="2220"/>
          <w:tab w:val="left" w:leader="underscore" w:pos="7336"/>
        </w:tabs>
        <w:jc w:val="both"/>
        <w:rPr>
          <w:rFonts w:eastAsiaTheme="minorHAnsi"/>
          <w:lang w:eastAsia="en-US"/>
        </w:rPr>
      </w:pPr>
    </w:p>
    <w:p w:rsidR="00EF6FD6" w:rsidRPr="00641836" w:rsidRDefault="000C7357" w:rsidP="00EF6FD6">
      <w:pPr>
        <w:tabs>
          <w:tab w:val="left" w:pos="555"/>
          <w:tab w:val="left" w:pos="840"/>
          <w:tab w:val="left" w:pos="1140"/>
          <w:tab w:val="left" w:pos="1395"/>
          <w:tab w:val="left" w:pos="1650"/>
          <w:tab w:val="left" w:pos="1965"/>
          <w:tab w:val="left" w:pos="2220"/>
          <w:tab w:val="left" w:leader="underscore" w:pos="7336"/>
        </w:tabs>
        <w:jc w:val="both"/>
        <w:rPr>
          <w:bCs/>
        </w:rPr>
      </w:pPr>
      <w:r>
        <w:rPr>
          <w:bCs/>
        </w:rPr>
        <w:t>6.</w:t>
      </w:r>
      <w:r w:rsidR="004146F3">
        <w:rPr>
          <w:bCs/>
        </w:rPr>
        <w:t>2</w:t>
      </w:r>
      <w:r>
        <w:rPr>
          <w:bCs/>
        </w:rPr>
        <w:t xml:space="preserve">- </w:t>
      </w:r>
      <w:r w:rsidR="00EF6FD6" w:rsidRPr="00641836">
        <w:rPr>
          <w:bCs/>
        </w:rPr>
        <w:t>E nessa linha de ideias, procedeu-se o levantamento das demandas do município para elaborar a presente documentação, encontrando-se no procedimento os elementos que dizem respeito ao objeto licitado.</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rPr>
          <w:bCs/>
        </w:rPr>
        <w:t xml:space="preserve">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Cs/>
        </w:rPr>
      </w:pPr>
      <w:r w:rsidRPr="00641836">
        <w:rPr>
          <w:bCs/>
        </w:rPr>
        <w:t>6.</w:t>
      </w:r>
      <w:r w:rsidR="004146F3">
        <w:rPr>
          <w:bCs/>
        </w:rPr>
        <w:t>3</w:t>
      </w:r>
      <w:r w:rsidRPr="00641836">
        <w:rPr>
          <w:bCs/>
        </w:rPr>
        <w:t xml:space="preserve">- A estimativa da demanda é baseada principalmente nos procedimentos e </w:t>
      </w:r>
      <w:r>
        <w:rPr>
          <w:bCs/>
        </w:rPr>
        <w:t>prestações de serviços</w:t>
      </w:r>
      <w:r w:rsidRPr="00641836">
        <w:rPr>
          <w:bCs/>
        </w:rPr>
        <w:t xml:space="preserve"> públicas realizadas anteriormente, mas também com base na evolução e desenvolvimento local.</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bCs/>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F5EA0">
        <w:t>6.</w:t>
      </w:r>
      <w:r w:rsidR="004146F3">
        <w:t>4</w:t>
      </w:r>
      <w:r w:rsidRPr="006F5EA0">
        <w:t xml:space="preserve">- A </w:t>
      </w:r>
      <w:r>
        <w:t>prestação de serviço</w:t>
      </w:r>
      <w:r w:rsidRPr="006F5EA0">
        <w:t xml:space="preserve"> intentada adquire contornos de maior r</w:t>
      </w:r>
      <w:r w:rsidR="000C7357">
        <w:t xml:space="preserve">elevância, porquanto viabiliza o </w:t>
      </w:r>
      <w:r w:rsidRPr="006F5EA0">
        <w:t xml:space="preserve">bom andamento do serviço público, pois se trata de </w:t>
      </w:r>
      <w:r>
        <w:t>serviço</w:t>
      </w:r>
      <w:r w:rsidRPr="006F5EA0">
        <w:t xml:space="preserve"> essencial para os servidores públicos executarem suas atividades diárias.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bCs/>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6.</w:t>
      </w:r>
      <w:r w:rsidR="004146F3">
        <w:t>5</w:t>
      </w:r>
      <w:r w:rsidRPr="00641836">
        <w:t>- A definição do objeto aqui citado se dará, detalhadamente, no competente Termo de Referência que será elaborado oportunamente. Aqui, neste ETP, tão somente serão destacados os elementos principais relacionados à contratação até mesmo porque o presente documento não se confunde com aquele.</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rPr>
          <w:b/>
        </w:rPr>
        <w:t xml:space="preserve">7. </w:t>
      </w:r>
      <w:r w:rsidRPr="00641836">
        <w:rPr>
          <w:b/>
          <w:bCs/>
        </w:rPr>
        <w:t>DA IDENTIFICAÇÃO E ANÁLISE DAS SOLUÇÕES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bCs/>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7.1- Este Estudo Técnico Preliminar visa, sobremaneira, analisar e escolher qual a solução que melhor responde às necessidades deste Município, sob os aspectos legais, técnicos, econômicos e ambientais em relação </w:t>
      </w:r>
      <w:proofErr w:type="gramStart"/>
      <w:r>
        <w:t>a</w:t>
      </w:r>
      <w:proofErr w:type="gramEnd"/>
      <w:r>
        <w:t xml:space="preserve"> prestação de serviço a ser contratado</w:t>
      </w:r>
      <w:r w:rsidRPr="00641836">
        <w:t xml:space="preserve">. </w:t>
      </w:r>
    </w:p>
    <w:p w:rsidR="00EF6FD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4146F3" w:rsidRDefault="004146F3" w:rsidP="004146F3">
      <w:pPr>
        <w:tabs>
          <w:tab w:val="left" w:pos="555"/>
          <w:tab w:val="left" w:pos="840"/>
          <w:tab w:val="left" w:pos="1140"/>
          <w:tab w:val="left" w:pos="1395"/>
          <w:tab w:val="left" w:pos="1650"/>
          <w:tab w:val="left" w:pos="1965"/>
          <w:tab w:val="left" w:pos="2220"/>
          <w:tab w:val="left" w:leader="underscore" w:pos="7336"/>
        </w:tabs>
        <w:jc w:val="both"/>
        <w:rPr>
          <w:bCs/>
        </w:rPr>
      </w:pPr>
      <w:r>
        <w:rPr>
          <w:bCs/>
        </w:rPr>
        <w:t xml:space="preserve">7.2- A solução intentada é a contratação dos serviços de manutenção com fornecimento das peças. </w:t>
      </w:r>
      <w:proofErr w:type="gramStart"/>
      <w:r>
        <w:rPr>
          <w:bCs/>
        </w:rPr>
        <w:t>Outra alternativa</w:t>
      </w:r>
      <w:proofErr w:type="gramEnd"/>
      <w:r>
        <w:rPr>
          <w:bCs/>
        </w:rPr>
        <w:t xml:space="preserve"> seria a contratação dos serviços por um procedimento e outro procedimento para aquisição das peças.</w:t>
      </w:r>
    </w:p>
    <w:p w:rsidR="004146F3" w:rsidRDefault="004146F3" w:rsidP="004146F3">
      <w:pPr>
        <w:tabs>
          <w:tab w:val="left" w:pos="555"/>
          <w:tab w:val="left" w:pos="840"/>
          <w:tab w:val="left" w:pos="1140"/>
          <w:tab w:val="left" w:pos="1395"/>
          <w:tab w:val="left" w:pos="1650"/>
          <w:tab w:val="left" w:pos="1965"/>
          <w:tab w:val="left" w:pos="2220"/>
          <w:tab w:val="left" w:leader="underscore" w:pos="7336"/>
        </w:tabs>
        <w:jc w:val="both"/>
        <w:rPr>
          <w:bCs/>
        </w:rPr>
      </w:pPr>
    </w:p>
    <w:p w:rsidR="004146F3" w:rsidRDefault="004146F3" w:rsidP="004146F3">
      <w:pPr>
        <w:tabs>
          <w:tab w:val="left" w:pos="555"/>
          <w:tab w:val="left" w:pos="840"/>
          <w:tab w:val="left" w:pos="1140"/>
          <w:tab w:val="left" w:pos="1395"/>
          <w:tab w:val="left" w:pos="1650"/>
          <w:tab w:val="left" w:pos="1965"/>
          <w:tab w:val="left" w:pos="2220"/>
          <w:tab w:val="left" w:leader="underscore" w:pos="7336"/>
        </w:tabs>
        <w:jc w:val="both"/>
        <w:rPr>
          <w:bCs/>
        </w:rPr>
      </w:pPr>
      <w:r>
        <w:rPr>
          <w:bCs/>
        </w:rPr>
        <w:t xml:space="preserve">7.3- A primeira solução se mostra mais viável tendo em vista que </w:t>
      </w:r>
      <w:proofErr w:type="gramStart"/>
      <w:r>
        <w:rPr>
          <w:bCs/>
        </w:rPr>
        <w:t>otimizará</w:t>
      </w:r>
      <w:proofErr w:type="gramEnd"/>
      <w:r>
        <w:rPr>
          <w:bCs/>
        </w:rPr>
        <w:t xml:space="preserve"> e agilizará a prestação dos serviços para efetiva e eficiente da execução do contrato público. Cria um facilitar para gestão e fiscalização do contrato, ressaltando inclusive que será apenas um e não dois conforme a outra solução disponível.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7.</w:t>
      </w:r>
      <w:r w:rsidR="004146F3">
        <w:t>4</w:t>
      </w:r>
      <w:r w:rsidRPr="00641836">
        <w:t>- Realizado o levantamento de mercado constatou-se após pesquisas e avaliações, diante a considerável disponibilidade de futuros interessados com atividade compatível ao objeto, com as metodologias aplicadas e resultados já alcançados, permitiram identificar a escolha pela solução que melhor atenderá às necessidades da Administração Pública.</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7.</w:t>
      </w:r>
      <w:r w:rsidR="00CE6A65">
        <w:t>5</w:t>
      </w:r>
      <w:r w:rsidRPr="00641836">
        <w:t>- O levantamento de mercado foi feito previamente à elaboração do Estudo Preliminar desta contratação. Foi feita a pesquisa em sites de compras governamentais e na plataforma Painel de Preços, a partir dos quais foi feito o estudo de editais e atas de pregões de contratações similares. Com base nesse levantamento, foi possível escolher o tipo de solução a contratar:</w:t>
      </w:r>
      <w:r>
        <w:t xml:space="preserve"> </w:t>
      </w:r>
      <w:r>
        <w:rPr>
          <w:rFonts w:eastAsia="Calibri"/>
          <w:color w:val="000000" w:themeColor="text1"/>
        </w:rPr>
        <w:t xml:space="preserve">a prestação de serviços de manutenção preventiva e corretiva de equipamentos, com peças inclusas.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7.</w:t>
      </w:r>
      <w:r w:rsidR="00CE6A65">
        <w:t>6</w:t>
      </w:r>
      <w:r w:rsidRPr="00641836">
        <w:t xml:space="preserve">- No tocante a pesquisa de preço, a mesma foi realizada para obtenção do preço de referência. Foi </w:t>
      </w:r>
      <w:proofErr w:type="gramStart"/>
      <w:r w:rsidRPr="00641836">
        <w:t>utilizado</w:t>
      </w:r>
      <w:proofErr w:type="gramEnd"/>
      <w:r w:rsidRPr="00641836">
        <w:t xml:space="preserve"> como método para obtenção do preço estimado a média dos valores obtidos na pesquisa de preços, da qual incidiu sobre um conjunto de três ou mais preços, oriundos de dois ou mais parâmetros de que tratam os dispositivos citados.</w:t>
      </w:r>
    </w:p>
    <w:p w:rsidR="00EF6FD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7.</w:t>
      </w:r>
      <w:r w:rsidR="00CE6A65">
        <w:t>7</w:t>
      </w:r>
      <w:r w:rsidRPr="00641836">
        <w:t xml:space="preserve">- </w:t>
      </w:r>
      <w:r w:rsidRPr="00641836">
        <w:rPr>
          <w:rFonts w:eastAsia="Arial"/>
        </w:rPr>
        <w:t>Conforme já mencionado no presente estudo após avaliação do preço estimado para possível contratação comprovou-se a viabilidade econômica desta opção, considerando a disponibilidade orçamentária do órgão.  A Administração Pública considerou ainda outros custos que incorrerão para além do valor da contratação da solução, como a manutenção de pessoal, ciclo de vida e depreciação dos bens eventualmente adquiridos e demais custos administrativos diretos e indiretos.</w:t>
      </w:r>
    </w:p>
    <w:p w:rsidR="00EF6FD6" w:rsidRDefault="00EF6FD6" w:rsidP="00EF6FD6">
      <w:pPr>
        <w:tabs>
          <w:tab w:val="left" w:pos="555"/>
          <w:tab w:val="left" w:pos="840"/>
          <w:tab w:val="left" w:pos="1140"/>
          <w:tab w:val="left" w:pos="1395"/>
          <w:tab w:val="left" w:pos="1650"/>
          <w:tab w:val="left" w:pos="1965"/>
          <w:tab w:val="left" w:pos="2220"/>
          <w:tab w:val="left" w:leader="underscore" w:pos="7336"/>
        </w:tabs>
        <w:jc w:val="both"/>
        <w:rPr>
          <w:rFonts w:eastAsia="Arial"/>
        </w:rPr>
      </w:pPr>
    </w:p>
    <w:p w:rsidR="00CE6A65" w:rsidRPr="00641836" w:rsidRDefault="00CE6A65" w:rsidP="00CE6A65">
      <w:pPr>
        <w:tabs>
          <w:tab w:val="left" w:pos="555"/>
          <w:tab w:val="left" w:pos="840"/>
          <w:tab w:val="left" w:pos="1140"/>
          <w:tab w:val="left" w:pos="1395"/>
          <w:tab w:val="left" w:pos="1650"/>
          <w:tab w:val="left" w:pos="1965"/>
          <w:tab w:val="left" w:pos="2220"/>
          <w:tab w:val="left" w:leader="underscore" w:pos="7336"/>
        </w:tabs>
        <w:jc w:val="both"/>
      </w:pPr>
      <w:r>
        <w:t>7.8</w:t>
      </w:r>
      <w:r w:rsidRPr="00641836">
        <w:t xml:space="preserve">- A solução escolhida de </w:t>
      </w:r>
      <w:r>
        <w:t>Dispensa</w:t>
      </w:r>
      <w:r w:rsidRPr="00641836">
        <w:t xml:space="preserve"> Eletrônic</w:t>
      </w:r>
      <w:r>
        <w:t>a</w:t>
      </w:r>
      <w:r w:rsidRPr="00641836">
        <w:t xml:space="preserve"> prende-se inicialmente ao fato de se tratar de </w:t>
      </w:r>
      <w:r>
        <w:t>serviços comuns</w:t>
      </w:r>
      <w:r w:rsidRPr="00641836">
        <w:t>, ou seja, aqueles cujos padrões de desempenho e qualidade podem ser objetivamente definidos pelo edital, por meio de especificações usuais no mercado, tornando obrigatória para a Administração Federal, na forma eletrônic</w:t>
      </w:r>
      <w:r>
        <w:t>a,</w:t>
      </w:r>
      <w:r w:rsidRPr="00641836">
        <w:t xml:space="preserve"> além de técnica, economicamente viável e mais apropriação, considerando a logística de reposição dos materiais.</w:t>
      </w:r>
    </w:p>
    <w:p w:rsidR="00CE6A65" w:rsidRPr="00641836" w:rsidRDefault="00CE6A65" w:rsidP="00EF6FD6">
      <w:pPr>
        <w:tabs>
          <w:tab w:val="left" w:pos="555"/>
          <w:tab w:val="left" w:pos="840"/>
          <w:tab w:val="left" w:pos="1140"/>
          <w:tab w:val="left" w:pos="1395"/>
          <w:tab w:val="left" w:pos="1650"/>
          <w:tab w:val="left" w:pos="1965"/>
          <w:tab w:val="left" w:pos="2220"/>
          <w:tab w:val="left" w:leader="underscore" w:pos="7336"/>
        </w:tabs>
        <w:jc w:val="both"/>
        <w:rPr>
          <w:rFonts w:eastAsia="Arial"/>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rPr>
          <w:rFonts w:eastAsia="Arial"/>
        </w:rPr>
        <w:t>7.</w:t>
      </w:r>
      <w:r w:rsidR="00CE6A65">
        <w:rPr>
          <w:rFonts w:eastAsia="Arial"/>
        </w:rPr>
        <w:t>9</w:t>
      </w:r>
      <w:r w:rsidRPr="00641836">
        <w:rPr>
          <w:rFonts w:eastAsia="Arial"/>
        </w:rPr>
        <w:t>- Portanto, comparando as soluções disponíveis e realizadas as comparações necessárias, conforme descrito acima, restam objetivamente identificadas às soluções mais vantajosas para Administração</w:t>
      </w:r>
      <w:r w:rsidRPr="00641836">
        <w:t xml:space="preserve"> sob os aspectos da conveniência, economicidade e eficiência, considerando ainda os custos e benefícios.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725"/>
          <w:tab w:val="left" w:pos="1010"/>
          <w:tab w:val="left" w:pos="1310"/>
          <w:tab w:val="left" w:pos="1565"/>
          <w:tab w:val="left" w:pos="1820"/>
          <w:tab w:val="left" w:pos="2135"/>
          <w:tab w:val="left" w:pos="2390"/>
          <w:tab w:val="left" w:leader="underscore" w:pos="7506"/>
        </w:tabs>
        <w:jc w:val="both"/>
      </w:pPr>
      <w:proofErr w:type="gramStart"/>
      <w:r w:rsidRPr="00641836">
        <w:rPr>
          <w:b/>
          <w:shd w:val="clear" w:color="auto" w:fill="FFFFFF"/>
        </w:rPr>
        <w:t xml:space="preserve">8- </w:t>
      </w:r>
      <w:r w:rsidRPr="00641836">
        <w:rPr>
          <w:b/>
          <w:bCs/>
        </w:rPr>
        <w:t>ESCOLHA</w:t>
      </w:r>
      <w:proofErr w:type="gramEnd"/>
      <w:r w:rsidRPr="00641836">
        <w:rPr>
          <w:b/>
          <w:bCs/>
        </w:rPr>
        <w:t xml:space="preserve"> DA SOLUÇÃO E DOS RESULTADOS PRETENDIDOS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shd w:val="clear" w:color="auto" w:fill="FFFFFF"/>
        </w:rPr>
      </w:pPr>
      <w:r w:rsidRPr="00641836">
        <w:rPr>
          <w:shd w:val="clear" w:color="auto" w:fill="FFFFFF"/>
        </w:rPr>
        <w:t>8.1- Os resultados pretendidos devem ser demonstrados em termos de economicidade e de melhor aproveitamento dos recursos humanos, materiais e financeiros disponíveis;</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shd w:val="clear" w:color="auto" w:fill="FFFFFF"/>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8.2- Entende-se como solução o conjunto de todos os elementos (bens, serviços e outros) necessários para, de forma integrada, gerar os resultados que atendam à necessidade que gerou a contratação. A descrição da solução como um todo, conforme minudenciado neste estudo, abrange a aquisição, fornecimento, gestão e fiscalização do contrato por meio de pregão eletrônico, garantindo isonomia entre os licitantes para que a contratação produza os resultados pretendidos pela Administração.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8.3- A solução escolhida, em relação às outras soluções apresentadas, se mostra a mais viável em virtude de, no caso da solução que considera</w:t>
      </w:r>
      <w:r>
        <w:t xml:space="preserve"> a</w:t>
      </w:r>
      <w:r w:rsidRPr="00641836">
        <w:t xml:space="preserve"> </w:t>
      </w:r>
      <w:r>
        <w:rPr>
          <w:rFonts w:eastAsia="Calibri"/>
          <w:color w:val="000000" w:themeColor="text1"/>
        </w:rPr>
        <w:t>prestação de serviços de manutenção preventiva e corretiva de equipamentos, com peças inclusas, a ser contratada, para os</w:t>
      </w:r>
      <w:proofErr w:type="gramStart"/>
      <w:r>
        <w:rPr>
          <w:rFonts w:eastAsia="Calibri"/>
          <w:color w:val="000000" w:themeColor="text1"/>
        </w:rPr>
        <w:t xml:space="preserve">  </w:t>
      </w:r>
      <w:proofErr w:type="gramEnd"/>
      <w:r>
        <w:rPr>
          <w:rFonts w:eastAsia="Calibri"/>
          <w:color w:val="000000" w:themeColor="text1"/>
        </w:rPr>
        <w:t>consultórios odontológicos das Unidades Básicas de Saúde e Centro de Especialidades Odontológicas d</w:t>
      </w:r>
      <w:r w:rsidRPr="00641836">
        <w:rPr>
          <w:color w:val="000000"/>
          <w:shd w:val="clear" w:color="auto" w:fill="FFFFFF"/>
        </w:rPr>
        <w:t xml:space="preserve">a Secretaria </w:t>
      </w:r>
      <w:r>
        <w:rPr>
          <w:color w:val="000000"/>
          <w:shd w:val="clear" w:color="auto" w:fill="FFFFFF"/>
        </w:rPr>
        <w:t>Municipal de Saúde,</w:t>
      </w:r>
      <w:r w:rsidRPr="00641836">
        <w:rPr>
          <w:color w:val="000000"/>
          <w:shd w:val="clear" w:color="auto" w:fill="FFFFFF"/>
        </w:rPr>
        <w:t xml:space="preserve"> ser a mais eficiente daquelas disponíveis.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lastRenderedPageBreak/>
        <w:t xml:space="preserve">8.4- A </w:t>
      </w:r>
      <w:r>
        <w:t>prestação de serviço</w:t>
      </w:r>
      <w:r w:rsidRPr="00641836">
        <w:t xml:space="preserve"> em questão amplamente transparente, sendo que todas as empresas do ramo teriam capacidade técnica necessária para executar o contrato favorecendo a competitividade do certame.</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8.5- Em análise comparativa ficaram demonstradas as vantagens (pontos fortes) e desvantagens (riscos, limitações, problemas) referentes à adoção de cada solução, demonstrando como cada uma delas cumpre ou descumpre os requisitos da contratação.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pStyle w:val="LO-Normal"/>
        <w:jc w:val="both"/>
        <w:rPr>
          <w:rFonts w:cs="Times New Roman"/>
        </w:rPr>
      </w:pPr>
      <w:r w:rsidRPr="00641836">
        <w:rPr>
          <w:rFonts w:cs="Times New Roman"/>
        </w:rPr>
        <w:t xml:space="preserve">8.6- A solução se refere ao conjunto de todos os elementos (bens, serviços e outros) necessários para, de forma integrada, gerar os resultados que atendam à Administração, ficando evidenciadas todas as partes necessárias ao atendimento da demanda, necessidade ou problema, inclusive abordando exigências relacionadas à execução do contrato.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8.7- Como benefícios resultantes desta contratação espera-se melhor atender às demandas por dispositivos que possibilitem a acessibilidade de pessoas com algum tipo de deficiência ou mobilidade reduzida, sendo inclusive questão de saúde pública em caso da sua ausência, contribuindo de forma significativa para a preservação do Patrimônio Público e o bem-estar dos usuários. A contratação proposta será benéfica e vantajosa, uma vez que: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 O planejamento para esta contratação ora pretendida foi realizado buscando o melhor aproveitamento dos recursos humanos, materiais e/ou financeiros despendidos na contratação de serviços, contemplando assim, a demanda das atividades essenciais e auxiliares às atividades acadêmicas e administrativas;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 Os padrões aqui definidos, que contam com especificações usuais no mercado, permitirão a permanente mensuração qualitativa e quantitativa dos resultados, maximizando o aproveitamento dos serviços prestados;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 Os parâmetros definidos para o objeto da contratação e para execução contratual possibilitam obter preço compatível com a finalidade estabelecida;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No que tange aos impactos ambientais da contratação, foram relacionadas, neste estudo, as obrigações da contratada quanto a critérios de sustentabilidade, que vão desde rotinas até critérios que deverão ser respeitados quando da aquisição e disponibilização dos materiais.</w:t>
      </w:r>
    </w:p>
    <w:p w:rsidR="00EF6FD6" w:rsidRPr="00CE6A65"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p w:rsidR="00EF6FD6" w:rsidRPr="00CE6A65" w:rsidRDefault="00B06E45" w:rsidP="00EF6FD6">
      <w:pPr>
        <w:tabs>
          <w:tab w:val="left" w:pos="555"/>
          <w:tab w:val="left" w:pos="840"/>
          <w:tab w:val="left" w:pos="1140"/>
          <w:tab w:val="left" w:pos="1395"/>
          <w:tab w:val="left" w:pos="1650"/>
          <w:tab w:val="left" w:pos="1965"/>
          <w:tab w:val="left" w:pos="2220"/>
          <w:tab w:val="left" w:leader="underscore" w:pos="7336"/>
        </w:tabs>
        <w:jc w:val="both"/>
        <w:rPr>
          <w:b/>
        </w:rPr>
      </w:pPr>
      <w:proofErr w:type="gramStart"/>
      <w:r>
        <w:rPr>
          <w:b/>
        </w:rPr>
        <w:t xml:space="preserve">9- </w:t>
      </w:r>
      <w:r w:rsidR="00EF6FD6" w:rsidRPr="00CE6A65">
        <w:rPr>
          <w:b/>
        </w:rPr>
        <w:t>REGISTRO</w:t>
      </w:r>
      <w:proofErr w:type="gramEnd"/>
      <w:r w:rsidR="00EF6FD6" w:rsidRPr="00CE6A65">
        <w:rPr>
          <w:b/>
        </w:rPr>
        <w:t xml:space="preserve"> DAS SOLUÇÕES CONSIDERADAS INVIÁVEIS</w:t>
      </w:r>
    </w:p>
    <w:p w:rsidR="00EF6FD6" w:rsidRPr="00CE6A65"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p w:rsidR="00EF6FD6" w:rsidRPr="00B06E45"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CE6A65">
        <w:t xml:space="preserve">9.1- Considerando que se trata de serviços comuns, </w:t>
      </w:r>
      <w:r w:rsidR="00CE6A65" w:rsidRPr="00CE6A65">
        <w:t xml:space="preserve">e considerando ainda o valor previsto para contratação, </w:t>
      </w:r>
      <w:r w:rsidRPr="00CE6A65">
        <w:t xml:space="preserve">qualquer outra modalidade utilizada que não o Pregão Eletrônico torna-se inviável e irregular.  </w:t>
      </w:r>
    </w:p>
    <w:p w:rsidR="00EF6FD6" w:rsidRPr="00B06E45"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B06E45">
        <w:t xml:space="preserve"> </w:t>
      </w:r>
    </w:p>
    <w:p w:rsidR="00EF6FD6" w:rsidRPr="00B06E45"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B06E45">
        <w:t>9.</w:t>
      </w:r>
      <w:r w:rsidR="00CE6A65" w:rsidRPr="00B06E45">
        <w:t>2</w:t>
      </w:r>
      <w:r w:rsidRPr="00B06E45">
        <w:t xml:space="preserve">- </w:t>
      </w:r>
      <w:r w:rsidR="00B06E45" w:rsidRPr="00B06E45">
        <w:t xml:space="preserve">A execução mensal dos serviços de manutenção preventiva e corretiva com visitas periódicas </w:t>
      </w:r>
      <w:r w:rsidRPr="00B06E45">
        <w:t>mostrou-se uma solução viável economicamente</w:t>
      </w:r>
      <w:r w:rsidR="00B06E45" w:rsidRPr="00B06E45">
        <w:t xml:space="preserve"> e eficiente</w:t>
      </w:r>
      <w:r w:rsidRPr="00B06E45">
        <w:t xml:space="preserve">, face vultuosidade da contratação e pelo fato da Administração estar organizada para execução parcelada do contrato.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roofErr w:type="gramStart"/>
      <w:r w:rsidRPr="00641836">
        <w:rPr>
          <w:b/>
        </w:rPr>
        <w:t>10- ANÁLISE</w:t>
      </w:r>
      <w:proofErr w:type="gramEnd"/>
      <w:r w:rsidRPr="00641836">
        <w:rPr>
          <w:b/>
        </w:rPr>
        <w:t xml:space="preserve"> DE RISCO</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10.1- Os </w:t>
      </w:r>
      <w:r>
        <w:t>serviços</w:t>
      </w:r>
      <w:r w:rsidRPr="00641836">
        <w:t xml:space="preserve"> licitados foram devidamente especificados e quantificados, diminuindo assim os riscos de uma contratação indesejada ou ineficiente. </w:t>
      </w:r>
    </w:p>
    <w:p w:rsidR="00EF6FD6" w:rsidRPr="00641836" w:rsidRDefault="00EF6FD6" w:rsidP="00EF6FD6">
      <w:pPr>
        <w:pStyle w:val="NormalWeb"/>
        <w:shd w:val="clear" w:color="auto" w:fill="FFFFFF"/>
        <w:spacing w:before="0" w:after="0"/>
        <w:jc w:val="both"/>
        <w:rPr>
          <w:color w:val="000000"/>
        </w:rPr>
      </w:pPr>
    </w:p>
    <w:p w:rsidR="00EF6FD6" w:rsidRPr="00641836" w:rsidRDefault="00EF6FD6" w:rsidP="00EF6FD6">
      <w:pPr>
        <w:pStyle w:val="NormalWeb"/>
        <w:shd w:val="clear" w:color="auto" w:fill="FFFFFF"/>
        <w:spacing w:before="0" w:after="0"/>
        <w:jc w:val="both"/>
      </w:pPr>
      <w:r w:rsidRPr="00641836">
        <w:rPr>
          <w:color w:val="000000"/>
        </w:rPr>
        <w:t>10.2- Diante o planejamento desenvolvido e apresentado neste ETP, a Administração Municipal tem como proposito uma contratação eficiente e vantajosa.</w:t>
      </w:r>
    </w:p>
    <w:p w:rsidR="00EF6FD6" w:rsidRPr="00641836" w:rsidRDefault="00EF6FD6" w:rsidP="00EF6FD6">
      <w:pPr>
        <w:pStyle w:val="NormalWeb"/>
        <w:shd w:val="clear" w:color="auto" w:fill="FFFFFF"/>
        <w:spacing w:before="0" w:after="0"/>
        <w:jc w:val="both"/>
        <w:rPr>
          <w:color w:val="000000"/>
        </w:rPr>
      </w:pPr>
    </w:p>
    <w:p w:rsidR="00EF6FD6" w:rsidRPr="00641836" w:rsidRDefault="00EF6FD6" w:rsidP="00EF6FD6">
      <w:pPr>
        <w:pStyle w:val="NormalWeb"/>
        <w:shd w:val="clear" w:color="auto" w:fill="FFFFFF"/>
        <w:spacing w:before="0" w:after="0"/>
        <w:jc w:val="both"/>
      </w:pPr>
      <w:r w:rsidRPr="00641836">
        <w:rPr>
          <w:color w:val="000000"/>
        </w:rPr>
        <w:lastRenderedPageBreak/>
        <w:t xml:space="preserve">10.3- Caberá ao Gestor do Contrato identificar os eventos de risco e geri-los em ordem crítica de maior impacto junto aos objetivos a serem alcançados.  </w:t>
      </w:r>
    </w:p>
    <w:p w:rsidR="00EF6FD6" w:rsidRPr="00641836" w:rsidRDefault="00EF6FD6" w:rsidP="00EF6FD6">
      <w:pPr>
        <w:pStyle w:val="NormalWeb"/>
        <w:shd w:val="clear" w:color="auto" w:fill="FFFFFF"/>
        <w:spacing w:before="0" w:after="0"/>
        <w:jc w:val="both"/>
        <w:rPr>
          <w:color w:val="000000"/>
        </w:rPr>
      </w:pPr>
    </w:p>
    <w:p w:rsidR="00EF6FD6" w:rsidRPr="00641836" w:rsidRDefault="00EF6FD6" w:rsidP="00EF6FD6">
      <w:pPr>
        <w:pStyle w:val="NormalWeb"/>
        <w:shd w:val="clear" w:color="auto" w:fill="FFFFFF"/>
        <w:spacing w:before="0" w:after="0"/>
        <w:jc w:val="both"/>
        <w:rPr>
          <w:color w:val="000000"/>
        </w:rPr>
      </w:pPr>
      <w:r w:rsidRPr="00641836">
        <w:rPr>
          <w:color w:val="000000"/>
        </w:rPr>
        <w:t>10.4- Para demonstração seguem os mapas de risco:</w:t>
      </w:r>
    </w:p>
    <w:p w:rsidR="00EF6FD6" w:rsidRPr="00641836" w:rsidRDefault="00EF6FD6" w:rsidP="00EF6FD6">
      <w:pPr>
        <w:pStyle w:val="NormalWeb"/>
        <w:shd w:val="clear" w:color="auto" w:fill="FFFFFF"/>
        <w:spacing w:before="0" w:after="0"/>
        <w:jc w:val="both"/>
        <w:rPr>
          <w:color w:val="000000"/>
        </w:rPr>
      </w:pPr>
    </w:p>
    <w:p w:rsidR="00EF6FD6" w:rsidRPr="00641836" w:rsidRDefault="00EF6FD6" w:rsidP="00EF6FD6">
      <w:pPr>
        <w:pStyle w:val="Ttulo1"/>
        <w:keepNext w:val="0"/>
        <w:keepLines w:val="0"/>
        <w:widowControl w:val="0"/>
        <w:tabs>
          <w:tab w:val="left" w:pos="0"/>
        </w:tabs>
        <w:suppressAutoHyphens/>
        <w:spacing w:before="0"/>
        <w:jc w:val="center"/>
        <w:textAlignment w:val="baseline"/>
        <w:rPr>
          <w:rFonts w:cs="Times New Roman"/>
          <w:sz w:val="24"/>
          <w:szCs w:val="24"/>
        </w:rPr>
      </w:pPr>
      <w:r w:rsidRPr="00641836">
        <w:rPr>
          <w:rFonts w:cs="Times New Roman"/>
          <w:color w:val="000009"/>
          <w:spacing w:val="-2"/>
          <w:sz w:val="24"/>
          <w:szCs w:val="24"/>
        </w:rPr>
        <w:t>MAPA</w:t>
      </w:r>
      <w:r w:rsidRPr="00641836">
        <w:rPr>
          <w:rFonts w:cs="Times New Roman"/>
          <w:color w:val="000009"/>
          <w:spacing w:val="-14"/>
          <w:sz w:val="24"/>
          <w:szCs w:val="24"/>
        </w:rPr>
        <w:t xml:space="preserve"> </w:t>
      </w:r>
      <w:r w:rsidRPr="00641836">
        <w:rPr>
          <w:rFonts w:cs="Times New Roman"/>
          <w:color w:val="000009"/>
          <w:spacing w:val="-2"/>
          <w:sz w:val="24"/>
          <w:szCs w:val="24"/>
        </w:rPr>
        <w:t>DE</w:t>
      </w:r>
      <w:r w:rsidRPr="00641836">
        <w:rPr>
          <w:rFonts w:cs="Times New Roman"/>
          <w:color w:val="000009"/>
          <w:spacing w:val="-1"/>
          <w:sz w:val="24"/>
          <w:szCs w:val="24"/>
        </w:rPr>
        <w:t xml:space="preserve"> </w:t>
      </w:r>
      <w:r w:rsidRPr="00641836">
        <w:rPr>
          <w:rFonts w:cs="Times New Roman"/>
          <w:color w:val="000009"/>
          <w:spacing w:val="-2"/>
          <w:sz w:val="24"/>
          <w:szCs w:val="24"/>
        </w:rPr>
        <w:t>RISCO</w:t>
      </w:r>
      <w:r w:rsidRPr="00641836">
        <w:rPr>
          <w:rFonts w:cs="Times New Roman"/>
          <w:color w:val="000009"/>
          <w:spacing w:val="-1"/>
          <w:sz w:val="24"/>
          <w:szCs w:val="24"/>
        </w:rPr>
        <w:t xml:space="preserve"> I</w:t>
      </w:r>
    </w:p>
    <w:p w:rsidR="00EF6FD6" w:rsidRPr="00641836" w:rsidRDefault="00EF6FD6" w:rsidP="00EF6FD6">
      <w:pPr>
        <w:pStyle w:val="Corpodetexto"/>
        <w:jc w:val="center"/>
      </w:pPr>
      <w:r w:rsidRPr="00641836">
        <w:rPr>
          <w:color w:val="000009"/>
        </w:rPr>
        <w:t>(Planejamento</w:t>
      </w:r>
      <w:r w:rsidRPr="00641836">
        <w:rPr>
          <w:color w:val="000009"/>
          <w:spacing w:val="-3"/>
        </w:rPr>
        <w:t xml:space="preserve"> </w:t>
      </w:r>
      <w:r w:rsidRPr="00641836">
        <w:rPr>
          <w:color w:val="000009"/>
        </w:rPr>
        <w:t>da</w:t>
      </w:r>
      <w:r w:rsidRPr="00641836">
        <w:rPr>
          <w:color w:val="000009"/>
          <w:spacing w:val="-5"/>
        </w:rPr>
        <w:t xml:space="preserve"> </w:t>
      </w:r>
      <w:r w:rsidRPr="00641836">
        <w:rPr>
          <w:color w:val="000009"/>
        </w:rPr>
        <w:t>Contratação)</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tbl>
      <w:tblPr>
        <w:tblW w:w="9074" w:type="dxa"/>
        <w:tblInd w:w="222" w:type="dxa"/>
        <w:tblLayout w:type="fixed"/>
        <w:tblCellMar>
          <w:left w:w="0" w:type="dxa"/>
          <w:right w:w="0" w:type="dxa"/>
        </w:tblCellMar>
        <w:tblLook w:val="0000" w:firstRow="0" w:lastRow="0" w:firstColumn="0" w:lastColumn="0" w:noHBand="0" w:noVBand="0"/>
      </w:tblPr>
      <w:tblGrid>
        <w:gridCol w:w="1648"/>
        <w:gridCol w:w="1186"/>
        <w:gridCol w:w="1700"/>
        <w:gridCol w:w="566"/>
        <w:gridCol w:w="1627"/>
        <w:gridCol w:w="637"/>
        <w:gridCol w:w="1710"/>
      </w:tblGrid>
      <w:tr w:rsidR="00EF6FD6" w:rsidRPr="00641836" w:rsidTr="00581A5E">
        <w:trPr>
          <w:trHeight w:val="630"/>
        </w:trPr>
        <w:tc>
          <w:tcPr>
            <w:tcW w:w="9074" w:type="dxa"/>
            <w:gridSpan w:val="7"/>
            <w:tcBorders>
              <w:top w:val="single" w:sz="2" w:space="0" w:color="000000"/>
              <w:left w:val="single" w:sz="2" w:space="0" w:color="000000"/>
              <w:bottom w:val="single" w:sz="2" w:space="0" w:color="000000"/>
              <w:right w:val="single" w:sz="2" w:space="0" w:color="000000"/>
            </w:tcBorders>
            <w:shd w:val="clear" w:color="auto" w:fill="CCCCCC"/>
          </w:tcPr>
          <w:p w:rsidR="00EF6FD6" w:rsidRPr="00641836" w:rsidRDefault="00EF6FD6" w:rsidP="00581A5E">
            <w:pPr>
              <w:pStyle w:val="TableParagraph"/>
              <w:spacing w:before="0" w:after="0"/>
              <w:ind w:right="265"/>
              <w:rPr>
                <w:sz w:val="24"/>
                <w:szCs w:val="24"/>
              </w:rPr>
            </w:pPr>
            <w:r w:rsidRPr="00641836">
              <w:rPr>
                <w:b/>
                <w:color w:val="000009"/>
                <w:sz w:val="24"/>
                <w:szCs w:val="24"/>
              </w:rPr>
              <w:t>RISCO</w:t>
            </w:r>
            <w:r w:rsidRPr="00641836">
              <w:rPr>
                <w:b/>
                <w:color w:val="000009"/>
                <w:spacing w:val="-2"/>
                <w:sz w:val="24"/>
                <w:szCs w:val="24"/>
              </w:rPr>
              <w:t xml:space="preserve"> </w:t>
            </w:r>
            <w:r w:rsidRPr="00641836">
              <w:rPr>
                <w:b/>
                <w:color w:val="000009"/>
                <w:sz w:val="24"/>
                <w:szCs w:val="24"/>
              </w:rPr>
              <w:t>01</w:t>
            </w:r>
          </w:p>
          <w:p w:rsidR="00EF6FD6" w:rsidRPr="00641836" w:rsidRDefault="00EF6FD6" w:rsidP="00581A5E">
            <w:pPr>
              <w:pStyle w:val="TableParagraph"/>
              <w:spacing w:before="0" w:after="0"/>
              <w:ind w:right="269"/>
              <w:rPr>
                <w:sz w:val="24"/>
                <w:szCs w:val="24"/>
              </w:rPr>
            </w:pPr>
            <w:r w:rsidRPr="00641836">
              <w:rPr>
                <w:b/>
                <w:color w:val="000009"/>
                <w:sz w:val="24"/>
                <w:szCs w:val="24"/>
              </w:rPr>
              <w:t>Licitação</w:t>
            </w:r>
            <w:r w:rsidRPr="00641836">
              <w:rPr>
                <w:b/>
                <w:color w:val="000009"/>
                <w:spacing w:val="-3"/>
                <w:sz w:val="24"/>
                <w:szCs w:val="24"/>
              </w:rPr>
              <w:t xml:space="preserve"> </w:t>
            </w:r>
            <w:r w:rsidRPr="00641836">
              <w:rPr>
                <w:b/>
                <w:color w:val="000009"/>
                <w:sz w:val="24"/>
                <w:szCs w:val="24"/>
              </w:rPr>
              <w:t>Deserta</w:t>
            </w:r>
          </w:p>
        </w:tc>
      </w:tr>
      <w:tr w:rsidR="00EF6FD6" w:rsidRPr="00641836" w:rsidTr="00581A5E">
        <w:trPr>
          <w:trHeight w:val="285"/>
        </w:trPr>
        <w:tc>
          <w:tcPr>
            <w:tcW w:w="164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1"/>
              <w:rPr>
                <w:sz w:val="24"/>
                <w:szCs w:val="24"/>
              </w:rPr>
            </w:pPr>
            <w:r w:rsidRPr="00641836">
              <w:rPr>
                <w:b/>
                <w:color w:val="000009"/>
                <w:sz w:val="24"/>
                <w:szCs w:val="24"/>
              </w:rPr>
              <w:t>Probabilidade:</w:t>
            </w:r>
          </w:p>
        </w:tc>
        <w:tc>
          <w:tcPr>
            <w:tcW w:w="118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5"/>
              <w:rPr>
                <w:sz w:val="24"/>
                <w:szCs w:val="24"/>
              </w:rPr>
            </w:pPr>
            <w:r w:rsidRPr="00641836">
              <w:rPr>
                <w:color w:val="000009"/>
                <w:sz w:val="24"/>
                <w:szCs w:val="24"/>
              </w:rPr>
              <w:t>Baixa</w:t>
            </w:r>
          </w:p>
        </w:tc>
        <w:tc>
          <w:tcPr>
            <w:tcW w:w="5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627"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6"/>
              <w:jc w:val="right"/>
              <w:rPr>
                <w:sz w:val="24"/>
                <w:szCs w:val="24"/>
              </w:rPr>
            </w:pPr>
            <w:r w:rsidRPr="00641836">
              <w:rPr>
                <w:color w:val="000009"/>
                <w:sz w:val="24"/>
                <w:szCs w:val="24"/>
              </w:rPr>
              <w:t>Média</w:t>
            </w:r>
          </w:p>
        </w:tc>
        <w:tc>
          <w:tcPr>
            <w:tcW w:w="637"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1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612"/>
              <w:rPr>
                <w:sz w:val="24"/>
                <w:szCs w:val="24"/>
              </w:rPr>
            </w:pPr>
            <w:r w:rsidRPr="00641836">
              <w:rPr>
                <w:color w:val="000009"/>
                <w:sz w:val="24"/>
                <w:szCs w:val="24"/>
              </w:rPr>
              <w:t>Alta</w:t>
            </w:r>
          </w:p>
        </w:tc>
      </w:tr>
      <w:tr w:rsidR="00EF6FD6" w:rsidRPr="00641836" w:rsidTr="00581A5E">
        <w:trPr>
          <w:trHeight w:val="132"/>
        </w:trPr>
        <w:tc>
          <w:tcPr>
            <w:tcW w:w="1648"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ind w:right="30"/>
              <w:rPr>
                <w:sz w:val="24"/>
                <w:szCs w:val="24"/>
              </w:rPr>
            </w:pPr>
            <w:r w:rsidRPr="00641836">
              <w:rPr>
                <w:b/>
                <w:color w:val="000009"/>
                <w:sz w:val="24"/>
                <w:szCs w:val="24"/>
              </w:rPr>
              <w:t>Impacto:</w:t>
            </w:r>
          </w:p>
        </w:tc>
        <w:tc>
          <w:tcPr>
            <w:tcW w:w="1186"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0"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ind w:right="536"/>
              <w:rPr>
                <w:sz w:val="24"/>
                <w:szCs w:val="24"/>
              </w:rPr>
            </w:pPr>
            <w:r w:rsidRPr="00641836">
              <w:rPr>
                <w:color w:val="000009"/>
                <w:sz w:val="24"/>
                <w:szCs w:val="24"/>
              </w:rPr>
              <w:t>Baixo</w:t>
            </w:r>
          </w:p>
        </w:tc>
        <w:tc>
          <w:tcPr>
            <w:tcW w:w="566"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627"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ind w:right="528"/>
              <w:jc w:val="right"/>
              <w:rPr>
                <w:sz w:val="24"/>
                <w:szCs w:val="24"/>
              </w:rPr>
            </w:pPr>
            <w:r w:rsidRPr="00641836">
              <w:rPr>
                <w:color w:val="000009"/>
                <w:sz w:val="24"/>
                <w:szCs w:val="24"/>
              </w:rPr>
              <w:t>Médio</w:t>
            </w:r>
          </w:p>
        </w:tc>
        <w:tc>
          <w:tcPr>
            <w:tcW w:w="637"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rPr>
                <w:sz w:val="24"/>
                <w:szCs w:val="24"/>
              </w:rPr>
            </w:pPr>
          </w:p>
        </w:tc>
        <w:tc>
          <w:tcPr>
            <w:tcW w:w="1710"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ind w:right="615"/>
              <w:rPr>
                <w:sz w:val="24"/>
                <w:szCs w:val="24"/>
              </w:rPr>
            </w:pPr>
            <w:r w:rsidRPr="00641836">
              <w:rPr>
                <w:color w:val="000009"/>
                <w:sz w:val="24"/>
                <w:szCs w:val="24"/>
              </w:rPr>
              <w:t>Alto</w:t>
            </w:r>
          </w:p>
        </w:tc>
      </w:tr>
      <w:tr w:rsidR="00EF6FD6" w:rsidRPr="00641836" w:rsidTr="00581A5E">
        <w:trPr>
          <w:trHeight w:val="288"/>
        </w:trPr>
        <w:tc>
          <w:tcPr>
            <w:tcW w:w="1648" w:type="dxa"/>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ind w:right="30"/>
              <w:rPr>
                <w:sz w:val="24"/>
                <w:szCs w:val="24"/>
              </w:rPr>
            </w:pPr>
            <w:r w:rsidRPr="00641836">
              <w:rPr>
                <w:b/>
                <w:color w:val="000009"/>
                <w:sz w:val="24"/>
                <w:szCs w:val="24"/>
              </w:rPr>
              <w:t>Id.</w:t>
            </w:r>
          </w:p>
        </w:tc>
        <w:tc>
          <w:tcPr>
            <w:tcW w:w="5079" w:type="dxa"/>
            <w:gridSpan w:val="4"/>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jc w:val="left"/>
              <w:rPr>
                <w:b/>
                <w:sz w:val="24"/>
                <w:szCs w:val="24"/>
              </w:rPr>
            </w:pPr>
          </w:p>
        </w:tc>
        <w:tc>
          <w:tcPr>
            <w:tcW w:w="2347" w:type="dxa"/>
            <w:gridSpan w:val="2"/>
            <w:tcBorders>
              <w:top w:val="single" w:sz="4" w:space="0" w:color="000000"/>
              <w:left w:val="single" w:sz="4" w:space="0" w:color="000000"/>
              <w:bottom w:val="single" w:sz="4" w:space="0" w:color="000000"/>
              <w:right w:val="single" w:sz="4" w:space="0" w:color="000000"/>
            </w:tcBorders>
          </w:tcPr>
          <w:p w:rsidR="00EF6FD6" w:rsidRPr="00641836" w:rsidRDefault="00EF6FD6" w:rsidP="00EF6FD6">
            <w:pPr>
              <w:pStyle w:val="TableParagraph"/>
              <w:spacing w:before="0" w:after="0"/>
              <w:rPr>
                <w:sz w:val="24"/>
                <w:szCs w:val="24"/>
              </w:rPr>
            </w:pPr>
            <w:r w:rsidRPr="00641836">
              <w:rPr>
                <w:b/>
                <w:color w:val="000009"/>
                <w:sz w:val="24"/>
                <w:szCs w:val="24"/>
              </w:rPr>
              <w:t>Responsável</w:t>
            </w:r>
          </w:p>
        </w:tc>
      </w:tr>
      <w:tr w:rsidR="00EF6FD6" w:rsidRPr="00641836" w:rsidTr="00581A5E">
        <w:trPr>
          <w:trHeight w:val="703"/>
        </w:trPr>
        <w:tc>
          <w:tcPr>
            <w:tcW w:w="1648" w:type="dxa"/>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ind w:right="29"/>
              <w:rPr>
                <w:sz w:val="24"/>
                <w:szCs w:val="24"/>
              </w:rPr>
            </w:pPr>
            <w:r w:rsidRPr="00641836">
              <w:rPr>
                <w:b/>
                <w:color w:val="000009"/>
                <w:sz w:val="24"/>
                <w:szCs w:val="24"/>
              </w:rPr>
              <w:t>1.</w:t>
            </w:r>
          </w:p>
        </w:tc>
        <w:tc>
          <w:tcPr>
            <w:tcW w:w="5079" w:type="dxa"/>
            <w:gridSpan w:val="4"/>
            <w:tcBorders>
              <w:top w:val="single" w:sz="4" w:space="0" w:color="000000"/>
              <w:left w:val="single" w:sz="4" w:space="0" w:color="000000"/>
              <w:bottom w:val="single" w:sz="4" w:space="0" w:color="000000"/>
              <w:right w:val="single" w:sz="4" w:space="0" w:color="000000"/>
            </w:tcBorders>
          </w:tcPr>
          <w:p w:rsidR="00EF6FD6" w:rsidRDefault="00EF6FD6" w:rsidP="00B06E45">
            <w:pPr>
              <w:pStyle w:val="TableParagraph"/>
              <w:spacing w:before="0" w:after="0"/>
              <w:ind w:right="95"/>
              <w:rPr>
                <w:i/>
                <w:color w:val="000009"/>
                <w:spacing w:val="-3"/>
                <w:sz w:val="24"/>
                <w:szCs w:val="24"/>
              </w:rPr>
            </w:pPr>
            <w:r w:rsidRPr="00641836">
              <w:rPr>
                <w:i/>
                <w:color w:val="000009"/>
                <w:sz w:val="24"/>
                <w:szCs w:val="24"/>
              </w:rPr>
              <w:t>Planejamento</w:t>
            </w:r>
            <w:r w:rsidRPr="00641836">
              <w:rPr>
                <w:i/>
                <w:color w:val="000009"/>
                <w:spacing w:val="-3"/>
                <w:sz w:val="24"/>
                <w:szCs w:val="24"/>
              </w:rPr>
              <w:t xml:space="preserve"> </w:t>
            </w:r>
            <w:r w:rsidRPr="00641836">
              <w:rPr>
                <w:i/>
                <w:color w:val="000009"/>
                <w:sz w:val="24"/>
                <w:szCs w:val="24"/>
              </w:rPr>
              <w:t>considerando</w:t>
            </w:r>
            <w:r w:rsidRPr="00641836">
              <w:rPr>
                <w:i/>
                <w:color w:val="000009"/>
                <w:spacing w:val="-4"/>
                <w:sz w:val="24"/>
                <w:szCs w:val="24"/>
              </w:rPr>
              <w:t xml:space="preserve"> </w:t>
            </w:r>
            <w:r w:rsidRPr="00641836">
              <w:rPr>
                <w:i/>
                <w:color w:val="000009"/>
                <w:sz w:val="24"/>
                <w:szCs w:val="24"/>
              </w:rPr>
              <w:t>a</w:t>
            </w:r>
            <w:r w:rsidRPr="00641836">
              <w:rPr>
                <w:i/>
                <w:color w:val="000009"/>
                <w:spacing w:val="-3"/>
                <w:sz w:val="24"/>
                <w:szCs w:val="24"/>
              </w:rPr>
              <w:t xml:space="preserve"> </w:t>
            </w:r>
            <w:r w:rsidRPr="00641836">
              <w:rPr>
                <w:i/>
                <w:color w:val="000009"/>
                <w:sz w:val="24"/>
                <w:szCs w:val="24"/>
              </w:rPr>
              <w:t>contratação</w:t>
            </w:r>
          </w:p>
          <w:p w:rsidR="00EF6FD6" w:rsidRDefault="00EF6FD6" w:rsidP="00B06E45">
            <w:pPr>
              <w:pStyle w:val="TableParagraph"/>
              <w:spacing w:before="0" w:after="0"/>
              <w:ind w:right="95"/>
              <w:rPr>
                <w:i/>
                <w:color w:val="000009"/>
                <w:sz w:val="24"/>
                <w:szCs w:val="24"/>
              </w:rPr>
            </w:pPr>
            <w:proofErr w:type="gramStart"/>
            <w:r w:rsidRPr="00641836">
              <w:rPr>
                <w:i/>
                <w:color w:val="000009"/>
                <w:sz w:val="24"/>
                <w:szCs w:val="24"/>
              </w:rPr>
              <w:t>anterio</w:t>
            </w:r>
            <w:proofErr w:type="gramEnd"/>
            <w:r w:rsidRPr="00641836">
              <w:rPr>
                <w:i/>
                <w:color w:val="000009"/>
                <w:spacing w:val="-57"/>
                <w:sz w:val="24"/>
                <w:szCs w:val="24"/>
              </w:rPr>
              <w:t xml:space="preserve"> </w:t>
            </w:r>
            <w:r w:rsidRPr="00641836">
              <w:rPr>
                <w:i/>
                <w:color w:val="000009"/>
                <w:sz w:val="24"/>
                <w:szCs w:val="24"/>
              </w:rPr>
              <w:t>es e as atuais necessidades para</w:t>
            </w:r>
          </w:p>
          <w:p w:rsidR="00EF6FD6" w:rsidRPr="00641836" w:rsidRDefault="00EF6FD6" w:rsidP="00B06E45">
            <w:pPr>
              <w:pStyle w:val="TableParagraph"/>
              <w:spacing w:before="0" w:after="0"/>
              <w:ind w:right="95"/>
              <w:rPr>
                <w:sz w:val="24"/>
                <w:szCs w:val="24"/>
              </w:rPr>
            </w:pPr>
            <w:proofErr w:type="gramStart"/>
            <w:r w:rsidRPr="00641836">
              <w:rPr>
                <w:i/>
                <w:color w:val="000009"/>
                <w:sz w:val="24"/>
                <w:szCs w:val="24"/>
              </w:rPr>
              <w:t>estabelecer</w:t>
            </w:r>
            <w:proofErr w:type="gramEnd"/>
            <w:r>
              <w:rPr>
                <w:i/>
                <w:color w:val="000009"/>
                <w:sz w:val="24"/>
                <w:szCs w:val="24"/>
              </w:rPr>
              <w:t xml:space="preserve"> </w:t>
            </w:r>
            <w:r w:rsidRPr="00641836">
              <w:rPr>
                <w:i/>
                <w:color w:val="000009"/>
                <w:sz w:val="24"/>
                <w:szCs w:val="24"/>
              </w:rPr>
              <w:t>orçamento</w:t>
            </w:r>
            <w:r w:rsidRPr="00641836">
              <w:rPr>
                <w:i/>
                <w:color w:val="000009"/>
                <w:spacing w:val="-1"/>
                <w:sz w:val="24"/>
                <w:szCs w:val="24"/>
              </w:rPr>
              <w:t xml:space="preserve"> </w:t>
            </w:r>
            <w:r w:rsidRPr="00641836">
              <w:rPr>
                <w:i/>
                <w:color w:val="000009"/>
                <w:sz w:val="24"/>
                <w:szCs w:val="24"/>
              </w:rPr>
              <w:t>Atrativo</w:t>
            </w:r>
          </w:p>
        </w:tc>
        <w:tc>
          <w:tcPr>
            <w:tcW w:w="2347" w:type="dxa"/>
            <w:gridSpan w:val="2"/>
            <w:tcBorders>
              <w:top w:val="single" w:sz="4" w:space="0" w:color="000000"/>
              <w:left w:val="single" w:sz="4" w:space="0" w:color="000000"/>
              <w:bottom w:val="single" w:sz="4" w:space="0" w:color="000000"/>
              <w:right w:val="single" w:sz="4" w:space="0" w:color="000000"/>
            </w:tcBorders>
          </w:tcPr>
          <w:p w:rsidR="00EF6FD6" w:rsidRPr="00F90AC8" w:rsidRDefault="00EF6FD6" w:rsidP="00581A5E">
            <w:pPr>
              <w:pStyle w:val="TableParagraph"/>
              <w:spacing w:before="0" w:after="0"/>
              <w:ind w:right="235"/>
              <w:rPr>
                <w:i/>
                <w:iCs/>
                <w:sz w:val="24"/>
                <w:szCs w:val="24"/>
              </w:rPr>
            </w:pPr>
            <w:r>
              <w:rPr>
                <w:i/>
                <w:iCs/>
                <w:sz w:val="24"/>
                <w:szCs w:val="24"/>
              </w:rPr>
              <w:t>Andrezza Guimarães de Oliveira</w:t>
            </w:r>
          </w:p>
        </w:tc>
      </w:tr>
      <w:tr w:rsidR="00EF6FD6" w:rsidRPr="00641836" w:rsidTr="00581A5E">
        <w:trPr>
          <w:trHeight w:val="360"/>
        </w:trPr>
        <w:tc>
          <w:tcPr>
            <w:tcW w:w="1648" w:type="dxa"/>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ind w:right="30"/>
              <w:rPr>
                <w:sz w:val="24"/>
                <w:szCs w:val="24"/>
              </w:rPr>
            </w:pPr>
            <w:r w:rsidRPr="00641836">
              <w:rPr>
                <w:b/>
                <w:color w:val="000009"/>
                <w:sz w:val="24"/>
                <w:szCs w:val="24"/>
              </w:rPr>
              <w:t>Id.</w:t>
            </w:r>
          </w:p>
        </w:tc>
        <w:tc>
          <w:tcPr>
            <w:tcW w:w="5079" w:type="dxa"/>
            <w:gridSpan w:val="4"/>
            <w:tcBorders>
              <w:top w:val="single" w:sz="4" w:space="0" w:color="000000"/>
              <w:left w:val="single" w:sz="4" w:space="0" w:color="000000"/>
              <w:bottom w:val="single" w:sz="4" w:space="0" w:color="000000"/>
              <w:right w:val="single" w:sz="4" w:space="0" w:color="000000"/>
            </w:tcBorders>
          </w:tcPr>
          <w:p w:rsidR="00EF6FD6" w:rsidRPr="00641836" w:rsidRDefault="00EF6FD6" w:rsidP="00B06E45">
            <w:pPr>
              <w:pStyle w:val="TableParagraph"/>
              <w:spacing w:before="0" w:after="0"/>
              <w:rPr>
                <w:sz w:val="24"/>
                <w:szCs w:val="24"/>
              </w:rPr>
            </w:pPr>
            <w:r w:rsidRPr="00641836">
              <w:rPr>
                <w:color w:val="000009"/>
                <w:sz w:val="24"/>
                <w:szCs w:val="24"/>
              </w:rPr>
              <w:t>Ação</w:t>
            </w:r>
            <w:r w:rsidRPr="00641836">
              <w:rPr>
                <w:color w:val="000009"/>
                <w:spacing w:val="-3"/>
                <w:sz w:val="24"/>
                <w:szCs w:val="24"/>
              </w:rPr>
              <w:t xml:space="preserve"> </w:t>
            </w:r>
            <w:r w:rsidRPr="00641836">
              <w:rPr>
                <w:color w:val="000009"/>
                <w:sz w:val="24"/>
                <w:szCs w:val="24"/>
              </w:rPr>
              <w:t>de</w:t>
            </w:r>
            <w:r w:rsidRPr="00641836">
              <w:rPr>
                <w:color w:val="000009"/>
                <w:spacing w:val="-4"/>
                <w:sz w:val="24"/>
                <w:szCs w:val="24"/>
              </w:rPr>
              <w:t xml:space="preserve"> </w:t>
            </w:r>
            <w:r w:rsidRPr="00641836">
              <w:rPr>
                <w:color w:val="000009"/>
                <w:sz w:val="24"/>
                <w:szCs w:val="24"/>
              </w:rPr>
              <w:t>Contingência</w:t>
            </w:r>
          </w:p>
        </w:tc>
        <w:tc>
          <w:tcPr>
            <w:tcW w:w="2347" w:type="dxa"/>
            <w:gridSpan w:val="2"/>
            <w:tcBorders>
              <w:top w:val="single" w:sz="4" w:space="0" w:color="000000"/>
              <w:left w:val="single" w:sz="4" w:space="0" w:color="000000"/>
              <w:bottom w:val="single" w:sz="4" w:space="0" w:color="000000"/>
              <w:right w:val="single" w:sz="4" w:space="0" w:color="000000"/>
            </w:tcBorders>
          </w:tcPr>
          <w:p w:rsidR="00EF6FD6" w:rsidRPr="00F90AC8" w:rsidRDefault="00EF6FD6" w:rsidP="00EF6FD6">
            <w:pPr>
              <w:pStyle w:val="TableParagraph"/>
              <w:spacing w:before="0" w:after="0"/>
              <w:rPr>
                <w:i/>
                <w:iCs/>
                <w:sz w:val="24"/>
                <w:szCs w:val="24"/>
              </w:rPr>
            </w:pPr>
            <w:r w:rsidRPr="00641836">
              <w:rPr>
                <w:b/>
                <w:color w:val="000009"/>
                <w:sz w:val="24"/>
                <w:szCs w:val="24"/>
              </w:rPr>
              <w:t>Responsável</w:t>
            </w:r>
            <w:r>
              <w:rPr>
                <w:i/>
                <w:iCs/>
                <w:sz w:val="24"/>
                <w:szCs w:val="24"/>
              </w:rPr>
              <w:t xml:space="preserve"> </w:t>
            </w:r>
          </w:p>
        </w:tc>
      </w:tr>
      <w:tr w:rsidR="00EF6FD6" w:rsidRPr="00641836" w:rsidTr="00581A5E">
        <w:trPr>
          <w:trHeight w:val="421"/>
        </w:trPr>
        <w:tc>
          <w:tcPr>
            <w:tcW w:w="1648" w:type="dxa"/>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ind w:right="29"/>
              <w:rPr>
                <w:sz w:val="24"/>
                <w:szCs w:val="24"/>
              </w:rPr>
            </w:pPr>
            <w:r w:rsidRPr="00641836">
              <w:rPr>
                <w:b/>
                <w:color w:val="000009"/>
                <w:sz w:val="24"/>
                <w:szCs w:val="24"/>
              </w:rPr>
              <w:t>1.</w:t>
            </w:r>
          </w:p>
        </w:tc>
        <w:tc>
          <w:tcPr>
            <w:tcW w:w="5079" w:type="dxa"/>
            <w:gridSpan w:val="4"/>
            <w:tcBorders>
              <w:top w:val="single" w:sz="4" w:space="0" w:color="000000"/>
              <w:left w:val="single" w:sz="4" w:space="0" w:color="000000"/>
              <w:bottom w:val="single" w:sz="4" w:space="0" w:color="000000"/>
              <w:right w:val="single" w:sz="4" w:space="0" w:color="000000"/>
            </w:tcBorders>
          </w:tcPr>
          <w:p w:rsidR="00EF6FD6" w:rsidRPr="00641836" w:rsidRDefault="00EF6FD6" w:rsidP="00B06E45">
            <w:pPr>
              <w:pStyle w:val="TableParagraph"/>
              <w:spacing w:before="0" w:after="0"/>
              <w:rPr>
                <w:sz w:val="24"/>
                <w:szCs w:val="24"/>
              </w:rPr>
            </w:pPr>
            <w:r w:rsidRPr="00641836">
              <w:rPr>
                <w:i/>
                <w:color w:val="000009"/>
                <w:sz w:val="24"/>
                <w:szCs w:val="24"/>
              </w:rPr>
              <w:t>Novo</w:t>
            </w:r>
            <w:r w:rsidRPr="00641836">
              <w:rPr>
                <w:i/>
                <w:color w:val="000009"/>
                <w:spacing w:val="-3"/>
                <w:sz w:val="24"/>
                <w:szCs w:val="24"/>
              </w:rPr>
              <w:t xml:space="preserve"> </w:t>
            </w:r>
            <w:r w:rsidRPr="00641836">
              <w:rPr>
                <w:i/>
                <w:color w:val="000009"/>
                <w:sz w:val="24"/>
                <w:szCs w:val="24"/>
              </w:rPr>
              <w:t>planejamento</w:t>
            </w:r>
            <w:r w:rsidRPr="00641836">
              <w:rPr>
                <w:i/>
                <w:color w:val="000009"/>
                <w:spacing w:val="-2"/>
                <w:sz w:val="24"/>
                <w:szCs w:val="24"/>
              </w:rPr>
              <w:t xml:space="preserve"> </w:t>
            </w:r>
            <w:r w:rsidRPr="00641836">
              <w:rPr>
                <w:i/>
                <w:color w:val="000009"/>
                <w:sz w:val="24"/>
                <w:szCs w:val="24"/>
              </w:rPr>
              <w:t>para</w:t>
            </w:r>
            <w:r w:rsidRPr="00641836">
              <w:rPr>
                <w:i/>
                <w:color w:val="000009"/>
                <w:spacing w:val="-3"/>
                <w:sz w:val="24"/>
                <w:szCs w:val="24"/>
              </w:rPr>
              <w:t xml:space="preserve"> </w:t>
            </w:r>
            <w:r w:rsidRPr="00641836">
              <w:rPr>
                <w:i/>
                <w:color w:val="000009"/>
                <w:sz w:val="24"/>
                <w:szCs w:val="24"/>
              </w:rPr>
              <w:t>posterior</w:t>
            </w:r>
            <w:r w:rsidRPr="00641836">
              <w:rPr>
                <w:i/>
                <w:color w:val="000009"/>
                <w:spacing w:val="-3"/>
                <w:sz w:val="24"/>
                <w:szCs w:val="24"/>
              </w:rPr>
              <w:t xml:space="preserve"> </w:t>
            </w:r>
            <w:r w:rsidRPr="00641836">
              <w:rPr>
                <w:i/>
                <w:color w:val="000009"/>
                <w:sz w:val="24"/>
                <w:szCs w:val="24"/>
              </w:rPr>
              <w:t>licitação</w:t>
            </w:r>
          </w:p>
        </w:tc>
        <w:tc>
          <w:tcPr>
            <w:tcW w:w="2347" w:type="dxa"/>
            <w:gridSpan w:val="2"/>
            <w:tcBorders>
              <w:top w:val="single" w:sz="4" w:space="0" w:color="000000"/>
              <w:left w:val="single" w:sz="4" w:space="0" w:color="000000"/>
              <w:bottom w:val="single" w:sz="4" w:space="0" w:color="000000"/>
              <w:right w:val="single" w:sz="4" w:space="0" w:color="000000"/>
            </w:tcBorders>
          </w:tcPr>
          <w:p w:rsidR="00EF6FD6" w:rsidRPr="00F90AC8" w:rsidRDefault="00EF6FD6" w:rsidP="00581A5E">
            <w:pPr>
              <w:pStyle w:val="TableParagraph"/>
              <w:spacing w:before="0" w:after="0"/>
              <w:rPr>
                <w:i/>
                <w:sz w:val="24"/>
                <w:szCs w:val="24"/>
              </w:rPr>
            </w:pPr>
            <w:r>
              <w:rPr>
                <w:i/>
                <w:iCs/>
                <w:sz w:val="24"/>
                <w:szCs w:val="24"/>
              </w:rPr>
              <w:t xml:space="preserve">Sheila </w:t>
            </w:r>
            <w:proofErr w:type="gramStart"/>
            <w:r>
              <w:rPr>
                <w:i/>
                <w:iCs/>
                <w:sz w:val="24"/>
                <w:szCs w:val="24"/>
              </w:rPr>
              <w:t>Ap</w:t>
            </w:r>
            <w:proofErr w:type="gramEnd"/>
            <w:r>
              <w:rPr>
                <w:i/>
                <w:iCs/>
                <w:sz w:val="24"/>
                <w:szCs w:val="24"/>
              </w:rPr>
              <w:t xml:space="preserve"> Silva Souza Carlos</w:t>
            </w:r>
          </w:p>
        </w:tc>
      </w:tr>
    </w:tbl>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tbl>
      <w:tblPr>
        <w:tblW w:w="9074" w:type="dxa"/>
        <w:tblInd w:w="222" w:type="dxa"/>
        <w:tblLayout w:type="fixed"/>
        <w:tblCellMar>
          <w:left w:w="0" w:type="dxa"/>
          <w:right w:w="0" w:type="dxa"/>
        </w:tblCellMar>
        <w:tblLook w:val="0000" w:firstRow="0" w:lastRow="0" w:firstColumn="0" w:lastColumn="0" w:noHBand="0" w:noVBand="0"/>
      </w:tblPr>
      <w:tblGrid>
        <w:gridCol w:w="1648"/>
        <w:gridCol w:w="1186"/>
        <w:gridCol w:w="1700"/>
        <w:gridCol w:w="566"/>
        <w:gridCol w:w="1702"/>
        <w:gridCol w:w="562"/>
        <w:gridCol w:w="1710"/>
      </w:tblGrid>
      <w:tr w:rsidR="00EF6FD6" w:rsidRPr="00641836" w:rsidTr="00581A5E">
        <w:trPr>
          <w:trHeight w:val="658"/>
        </w:trPr>
        <w:tc>
          <w:tcPr>
            <w:tcW w:w="9074" w:type="dxa"/>
            <w:gridSpan w:val="7"/>
            <w:tcBorders>
              <w:top w:val="single" w:sz="6" w:space="0" w:color="000000"/>
              <w:left w:val="single" w:sz="2" w:space="0" w:color="000000"/>
              <w:bottom w:val="single" w:sz="2" w:space="0" w:color="000000"/>
              <w:right w:val="single" w:sz="2" w:space="0" w:color="000000"/>
            </w:tcBorders>
            <w:shd w:val="clear" w:color="auto" w:fill="CCCCCC"/>
          </w:tcPr>
          <w:p w:rsidR="00EF6FD6" w:rsidRPr="00641836" w:rsidRDefault="00EF6FD6" w:rsidP="00581A5E">
            <w:pPr>
              <w:pStyle w:val="TableParagraph"/>
              <w:spacing w:before="0" w:after="0"/>
              <w:ind w:right="265"/>
              <w:rPr>
                <w:sz w:val="24"/>
                <w:szCs w:val="24"/>
              </w:rPr>
            </w:pPr>
            <w:r w:rsidRPr="00641836">
              <w:rPr>
                <w:b/>
                <w:color w:val="000009"/>
                <w:sz w:val="24"/>
                <w:szCs w:val="24"/>
              </w:rPr>
              <w:t>RISCO</w:t>
            </w:r>
            <w:r w:rsidRPr="00641836">
              <w:rPr>
                <w:b/>
                <w:color w:val="000009"/>
                <w:spacing w:val="-2"/>
                <w:sz w:val="24"/>
                <w:szCs w:val="24"/>
              </w:rPr>
              <w:t xml:space="preserve"> </w:t>
            </w:r>
            <w:r w:rsidRPr="00641836">
              <w:rPr>
                <w:b/>
                <w:color w:val="000009"/>
                <w:sz w:val="24"/>
                <w:szCs w:val="24"/>
              </w:rPr>
              <w:t>02</w:t>
            </w:r>
          </w:p>
          <w:p w:rsidR="00EF6FD6" w:rsidRPr="00641836" w:rsidRDefault="00EF6FD6" w:rsidP="00581A5E">
            <w:pPr>
              <w:pStyle w:val="TableParagraph"/>
              <w:spacing w:before="0" w:after="0"/>
              <w:ind w:right="207"/>
              <w:rPr>
                <w:sz w:val="24"/>
                <w:szCs w:val="24"/>
              </w:rPr>
            </w:pPr>
            <w:r w:rsidRPr="00641836">
              <w:rPr>
                <w:b/>
                <w:color w:val="000009"/>
                <w:sz w:val="24"/>
                <w:szCs w:val="24"/>
              </w:rPr>
              <w:t>Contratada</w:t>
            </w:r>
            <w:r w:rsidRPr="00641836">
              <w:rPr>
                <w:b/>
                <w:color w:val="000009"/>
                <w:spacing w:val="-5"/>
                <w:sz w:val="24"/>
                <w:szCs w:val="24"/>
              </w:rPr>
              <w:t xml:space="preserve"> </w:t>
            </w:r>
            <w:r w:rsidRPr="00641836">
              <w:rPr>
                <w:b/>
                <w:color w:val="000009"/>
                <w:sz w:val="24"/>
                <w:szCs w:val="24"/>
              </w:rPr>
              <w:t>Com</w:t>
            </w:r>
            <w:r w:rsidRPr="00641836">
              <w:rPr>
                <w:b/>
                <w:color w:val="000009"/>
                <w:spacing w:val="-4"/>
                <w:sz w:val="24"/>
                <w:szCs w:val="24"/>
              </w:rPr>
              <w:t xml:space="preserve"> </w:t>
            </w:r>
            <w:r w:rsidRPr="00641836">
              <w:rPr>
                <w:b/>
                <w:color w:val="000009"/>
                <w:sz w:val="24"/>
                <w:szCs w:val="24"/>
              </w:rPr>
              <w:t>Profissionais</w:t>
            </w:r>
            <w:r w:rsidRPr="00641836">
              <w:rPr>
                <w:b/>
                <w:color w:val="000009"/>
                <w:spacing w:val="-4"/>
                <w:sz w:val="24"/>
                <w:szCs w:val="24"/>
              </w:rPr>
              <w:t xml:space="preserve"> </w:t>
            </w:r>
            <w:r w:rsidRPr="00641836">
              <w:rPr>
                <w:b/>
                <w:color w:val="000009"/>
                <w:sz w:val="24"/>
                <w:szCs w:val="24"/>
              </w:rPr>
              <w:t>Desqualificados</w:t>
            </w:r>
          </w:p>
        </w:tc>
      </w:tr>
      <w:tr w:rsidR="00EF6FD6" w:rsidRPr="00641836" w:rsidTr="00581A5E">
        <w:trPr>
          <w:trHeight w:val="280"/>
        </w:trPr>
        <w:tc>
          <w:tcPr>
            <w:tcW w:w="164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1"/>
              <w:rPr>
                <w:sz w:val="24"/>
                <w:szCs w:val="24"/>
              </w:rPr>
            </w:pPr>
            <w:r w:rsidRPr="00641836">
              <w:rPr>
                <w:b/>
                <w:color w:val="000009"/>
                <w:sz w:val="24"/>
                <w:szCs w:val="24"/>
              </w:rPr>
              <w:t>Probabilidade:</w:t>
            </w:r>
          </w:p>
        </w:tc>
        <w:tc>
          <w:tcPr>
            <w:tcW w:w="118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5"/>
              <w:rPr>
                <w:sz w:val="24"/>
                <w:szCs w:val="24"/>
              </w:rPr>
            </w:pPr>
            <w:r w:rsidRPr="00641836">
              <w:rPr>
                <w:color w:val="000009"/>
                <w:sz w:val="24"/>
                <w:szCs w:val="24"/>
              </w:rPr>
              <w:t>Baixa</w:t>
            </w:r>
          </w:p>
        </w:tc>
        <w:tc>
          <w:tcPr>
            <w:tcW w:w="5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0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6"/>
              <w:jc w:val="right"/>
              <w:rPr>
                <w:sz w:val="24"/>
                <w:szCs w:val="24"/>
              </w:rPr>
            </w:pPr>
            <w:r w:rsidRPr="00641836">
              <w:rPr>
                <w:color w:val="000009"/>
                <w:sz w:val="24"/>
                <w:szCs w:val="24"/>
              </w:rPr>
              <w:t>Média</w:t>
            </w:r>
          </w:p>
        </w:tc>
        <w:tc>
          <w:tcPr>
            <w:tcW w:w="56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1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612"/>
              <w:rPr>
                <w:sz w:val="24"/>
                <w:szCs w:val="24"/>
              </w:rPr>
            </w:pPr>
            <w:r w:rsidRPr="00641836">
              <w:rPr>
                <w:color w:val="000009"/>
                <w:sz w:val="24"/>
                <w:szCs w:val="24"/>
              </w:rPr>
              <w:t>Alta</w:t>
            </w:r>
          </w:p>
        </w:tc>
      </w:tr>
      <w:tr w:rsidR="00EF6FD6" w:rsidRPr="00641836" w:rsidTr="00581A5E">
        <w:trPr>
          <w:trHeight w:val="271"/>
        </w:trPr>
        <w:tc>
          <w:tcPr>
            <w:tcW w:w="164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0"/>
              <w:rPr>
                <w:sz w:val="24"/>
                <w:szCs w:val="24"/>
              </w:rPr>
            </w:pPr>
            <w:r w:rsidRPr="00641836">
              <w:rPr>
                <w:b/>
                <w:color w:val="000009"/>
                <w:sz w:val="24"/>
                <w:szCs w:val="24"/>
              </w:rPr>
              <w:t>Impacto:</w:t>
            </w:r>
          </w:p>
        </w:tc>
        <w:tc>
          <w:tcPr>
            <w:tcW w:w="118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6"/>
              <w:rPr>
                <w:sz w:val="24"/>
                <w:szCs w:val="24"/>
              </w:rPr>
            </w:pPr>
            <w:r w:rsidRPr="00641836">
              <w:rPr>
                <w:color w:val="000009"/>
                <w:sz w:val="24"/>
                <w:szCs w:val="24"/>
              </w:rPr>
              <w:t>Baixo</w:t>
            </w:r>
          </w:p>
        </w:tc>
        <w:tc>
          <w:tcPr>
            <w:tcW w:w="5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0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28"/>
              <w:jc w:val="right"/>
              <w:rPr>
                <w:sz w:val="24"/>
                <w:szCs w:val="24"/>
              </w:rPr>
            </w:pPr>
            <w:r w:rsidRPr="00641836">
              <w:rPr>
                <w:color w:val="000009"/>
                <w:sz w:val="24"/>
                <w:szCs w:val="24"/>
              </w:rPr>
              <w:t>Médio</w:t>
            </w:r>
          </w:p>
        </w:tc>
        <w:tc>
          <w:tcPr>
            <w:tcW w:w="56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183"/>
              <w:jc w:val="right"/>
              <w:rPr>
                <w:sz w:val="24"/>
                <w:szCs w:val="24"/>
              </w:rPr>
            </w:pPr>
          </w:p>
        </w:tc>
        <w:tc>
          <w:tcPr>
            <w:tcW w:w="171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615"/>
              <w:rPr>
                <w:sz w:val="24"/>
                <w:szCs w:val="24"/>
              </w:rPr>
            </w:pPr>
            <w:r w:rsidRPr="00641836">
              <w:rPr>
                <w:color w:val="000009"/>
                <w:sz w:val="24"/>
                <w:szCs w:val="24"/>
              </w:rPr>
              <w:t>Alto</w:t>
            </w:r>
          </w:p>
        </w:tc>
      </w:tr>
      <w:tr w:rsidR="00EF6FD6" w:rsidRPr="00641836" w:rsidTr="00581A5E">
        <w:trPr>
          <w:trHeight w:val="274"/>
        </w:trPr>
        <w:tc>
          <w:tcPr>
            <w:tcW w:w="164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0"/>
              <w:rPr>
                <w:sz w:val="24"/>
                <w:szCs w:val="24"/>
              </w:rPr>
            </w:pPr>
            <w:r w:rsidRPr="00641836">
              <w:rPr>
                <w:b/>
                <w:color w:val="000009"/>
                <w:sz w:val="24"/>
                <w:szCs w:val="24"/>
              </w:rPr>
              <w:t>Id.</w:t>
            </w:r>
          </w:p>
        </w:tc>
        <w:tc>
          <w:tcPr>
            <w:tcW w:w="5154" w:type="dxa"/>
            <w:gridSpan w:val="4"/>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95"/>
              <w:rPr>
                <w:sz w:val="24"/>
                <w:szCs w:val="24"/>
              </w:rPr>
            </w:pPr>
            <w:r w:rsidRPr="00641836">
              <w:rPr>
                <w:b/>
                <w:color w:val="000009"/>
                <w:sz w:val="24"/>
                <w:szCs w:val="24"/>
              </w:rPr>
              <w:t>Ação</w:t>
            </w:r>
            <w:r w:rsidRPr="00641836">
              <w:rPr>
                <w:b/>
                <w:color w:val="000009"/>
                <w:spacing w:val="-3"/>
                <w:sz w:val="24"/>
                <w:szCs w:val="24"/>
              </w:rPr>
              <w:t xml:space="preserve"> </w:t>
            </w:r>
            <w:r w:rsidRPr="00641836">
              <w:rPr>
                <w:b/>
                <w:color w:val="000009"/>
                <w:sz w:val="24"/>
                <w:szCs w:val="24"/>
              </w:rPr>
              <w:t xml:space="preserve">Preventiva </w:t>
            </w:r>
          </w:p>
        </w:tc>
        <w:tc>
          <w:tcPr>
            <w:tcW w:w="2272" w:type="dxa"/>
            <w:gridSpan w:val="2"/>
            <w:tcBorders>
              <w:top w:val="single" w:sz="2" w:space="0" w:color="000000"/>
              <w:left w:val="single" w:sz="2" w:space="0" w:color="000000"/>
              <w:bottom w:val="single" w:sz="2" w:space="0" w:color="000000"/>
              <w:right w:val="single" w:sz="2" w:space="0" w:color="000000"/>
            </w:tcBorders>
          </w:tcPr>
          <w:p w:rsidR="00EF6FD6" w:rsidRPr="00641836" w:rsidRDefault="00EF6FD6" w:rsidP="00B34335">
            <w:pPr>
              <w:pStyle w:val="TableParagraph"/>
              <w:spacing w:before="0" w:after="0"/>
              <w:rPr>
                <w:sz w:val="24"/>
                <w:szCs w:val="24"/>
              </w:rPr>
            </w:pPr>
            <w:r w:rsidRPr="00641836">
              <w:rPr>
                <w:b/>
                <w:color w:val="000009"/>
                <w:sz w:val="24"/>
                <w:szCs w:val="24"/>
              </w:rPr>
              <w:t>Responsável</w:t>
            </w:r>
          </w:p>
        </w:tc>
      </w:tr>
      <w:tr w:rsidR="00EF6FD6" w:rsidRPr="00641836" w:rsidTr="00581A5E">
        <w:trPr>
          <w:trHeight w:val="576"/>
        </w:trPr>
        <w:tc>
          <w:tcPr>
            <w:tcW w:w="164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p w:rsidR="00EF6FD6" w:rsidRPr="00641836" w:rsidRDefault="00EF6FD6" w:rsidP="00581A5E">
            <w:pPr>
              <w:pStyle w:val="TableParagraph"/>
              <w:spacing w:before="0" w:after="0"/>
              <w:ind w:right="29"/>
              <w:rPr>
                <w:sz w:val="24"/>
                <w:szCs w:val="24"/>
              </w:rPr>
            </w:pPr>
            <w:r w:rsidRPr="00641836">
              <w:rPr>
                <w:b/>
                <w:color w:val="000009"/>
                <w:sz w:val="24"/>
                <w:szCs w:val="24"/>
              </w:rPr>
              <w:t>1.</w:t>
            </w:r>
          </w:p>
        </w:tc>
        <w:tc>
          <w:tcPr>
            <w:tcW w:w="5154" w:type="dxa"/>
            <w:gridSpan w:val="4"/>
            <w:tcBorders>
              <w:top w:val="single" w:sz="2" w:space="0" w:color="000000"/>
              <w:left w:val="single" w:sz="2" w:space="0" w:color="000000"/>
              <w:bottom w:val="single" w:sz="2" w:space="0" w:color="000000"/>
              <w:right w:val="single" w:sz="2" w:space="0" w:color="000000"/>
            </w:tcBorders>
          </w:tcPr>
          <w:p w:rsidR="00EF6FD6" w:rsidRPr="00641836" w:rsidRDefault="00EF6FD6" w:rsidP="00B06E45">
            <w:pPr>
              <w:pStyle w:val="TableParagraph"/>
              <w:spacing w:before="0" w:after="0"/>
              <w:ind w:right="181"/>
              <w:rPr>
                <w:sz w:val="24"/>
                <w:szCs w:val="24"/>
              </w:rPr>
            </w:pPr>
            <w:r w:rsidRPr="00641836">
              <w:rPr>
                <w:i/>
                <w:color w:val="000009"/>
                <w:sz w:val="24"/>
                <w:szCs w:val="24"/>
              </w:rPr>
              <w:t>Constar</w:t>
            </w:r>
            <w:r w:rsidRPr="00641836">
              <w:rPr>
                <w:i/>
                <w:color w:val="000009"/>
                <w:spacing w:val="-4"/>
                <w:sz w:val="24"/>
                <w:szCs w:val="24"/>
              </w:rPr>
              <w:t xml:space="preserve"> </w:t>
            </w:r>
            <w:r w:rsidRPr="00641836">
              <w:rPr>
                <w:i/>
                <w:color w:val="000009"/>
                <w:sz w:val="24"/>
                <w:szCs w:val="24"/>
              </w:rPr>
              <w:t>no</w:t>
            </w:r>
            <w:r w:rsidRPr="00641836">
              <w:rPr>
                <w:i/>
                <w:color w:val="000009"/>
                <w:spacing w:val="-4"/>
                <w:sz w:val="24"/>
                <w:szCs w:val="24"/>
              </w:rPr>
              <w:t xml:space="preserve"> </w:t>
            </w:r>
            <w:r w:rsidRPr="00641836">
              <w:rPr>
                <w:i/>
                <w:color w:val="000009"/>
                <w:sz w:val="24"/>
                <w:szCs w:val="24"/>
              </w:rPr>
              <w:t>planejamento</w:t>
            </w:r>
            <w:r w:rsidRPr="00641836">
              <w:rPr>
                <w:i/>
                <w:color w:val="000009"/>
                <w:spacing w:val="-3"/>
                <w:sz w:val="24"/>
                <w:szCs w:val="24"/>
              </w:rPr>
              <w:t xml:space="preserve"> </w:t>
            </w:r>
            <w:r w:rsidRPr="00641836">
              <w:rPr>
                <w:i/>
                <w:color w:val="000009"/>
                <w:sz w:val="24"/>
                <w:szCs w:val="24"/>
              </w:rPr>
              <w:t>a</w:t>
            </w:r>
            <w:r w:rsidRPr="00641836">
              <w:rPr>
                <w:i/>
                <w:color w:val="000009"/>
                <w:spacing w:val="-4"/>
                <w:sz w:val="24"/>
                <w:szCs w:val="24"/>
              </w:rPr>
              <w:t xml:space="preserve"> </w:t>
            </w:r>
            <w:r w:rsidRPr="00641836">
              <w:rPr>
                <w:i/>
                <w:color w:val="000009"/>
                <w:sz w:val="24"/>
                <w:szCs w:val="24"/>
              </w:rPr>
              <w:t>análise</w:t>
            </w:r>
            <w:r w:rsidRPr="00641836">
              <w:rPr>
                <w:i/>
                <w:color w:val="000009"/>
                <w:spacing w:val="-5"/>
                <w:sz w:val="24"/>
                <w:szCs w:val="24"/>
              </w:rPr>
              <w:t xml:space="preserve"> </w:t>
            </w:r>
            <w:r w:rsidRPr="00641836">
              <w:rPr>
                <w:i/>
                <w:color w:val="000009"/>
                <w:sz w:val="24"/>
                <w:szCs w:val="24"/>
              </w:rPr>
              <w:t>dos</w:t>
            </w:r>
            <w:r w:rsidRPr="00641836">
              <w:rPr>
                <w:i/>
                <w:color w:val="000009"/>
                <w:spacing w:val="-3"/>
                <w:sz w:val="24"/>
                <w:szCs w:val="24"/>
              </w:rPr>
              <w:t xml:space="preserve"> </w:t>
            </w:r>
            <w:r w:rsidRPr="00641836">
              <w:rPr>
                <w:i/>
                <w:color w:val="000009"/>
                <w:sz w:val="24"/>
                <w:szCs w:val="24"/>
              </w:rPr>
              <w:t>requisitos</w:t>
            </w:r>
            <w:r w:rsidRPr="00641836">
              <w:rPr>
                <w:i/>
                <w:color w:val="000009"/>
                <w:spacing w:val="-57"/>
                <w:sz w:val="24"/>
                <w:szCs w:val="24"/>
              </w:rPr>
              <w:t xml:space="preserve"> </w:t>
            </w:r>
            <w:r w:rsidRPr="00641836">
              <w:rPr>
                <w:i/>
                <w:color w:val="000009"/>
                <w:sz w:val="24"/>
                <w:szCs w:val="24"/>
              </w:rPr>
              <w:t>imprescindíveis</w:t>
            </w:r>
            <w:r w:rsidRPr="00641836">
              <w:rPr>
                <w:i/>
                <w:color w:val="000009"/>
                <w:spacing w:val="-2"/>
                <w:sz w:val="24"/>
                <w:szCs w:val="24"/>
              </w:rPr>
              <w:t xml:space="preserve"> </w:t>
            </w:r>
            <w:r w:rsidRPr="00641836">
              <w:rPr>
                <w:i/>
                <w:color w:val="000009"/>
                <w:sz w:val="24"/>
                <w:szCs w:val="24"/>
              </w:rPr>
              <w:t>à</w:t>
            </w:r>
            <w:r w:rsidRPr="00641836">
              <w:rPr>
                <w:i/>
                <w:color w:val="000009"/>
                <w:spacing w:val="-1"/>
                <w:sz w:val="24"/>
                <w:szCs w:val="24"/>
              </w:rPr>
              <w:t xml:space="preserve"> </w:t>
            </w:r>
            <w:r w:rsidRPr="00641836">
              <w:rPr>
                <w:i/>
                <w:color w:val="000009"/>
                <w:sz w:val="24"/>
                <w:szCs w:val="24"/>
              </w:rPr>
              <w:t>contratação</w:t>
            </w:r>
          </w:p>
        </w:tc>
        <w:tc>
          <w:tcPr>
            <w:tcW w:w="2272" w:type="dxa"/>
            <w:gridSpan w:val="2"/>
            <w:tcBorders>
              <w:top w:val="single" w:sz="2" w:space="0" w:color="000000"/>
              <w:left w:val="single" w:sz="2" w:space="0" w:color="000000"/>
              <w:bottom w:val="single" w:sz="2" w:space="0" w:color="000000"/>
              <w:right w:val="single" w:sz="2" w:space="0" w:color="000000"/>
            </w:tcBorders>
          </w:tcPr>
          <w:p w:rsidR="00EF6FD6" w:rsidRPr="00F90AC8" w:rsidRDefault="00EF6FD6" w:rsidP="00581A5E">
            <w:pPr>
              <w:pStyle w:val="TableParagraph"/>
              <w:spacing w:before="0" w:after="0"/>
              <w:ind w:right="235"/>
              <w:rPr>
                <w:i/>
                <w:iCs/>
                <w:sz w:val="24"/>
                <w:szCs w:val="24"/>
              </w:rPr>
            </w:pPr>
            <w:r>
              <w:rPr>
                <w:i/>
                <w:iCs/>
                <w:sz w:val="24"/>
                <w:szCs w:val="24"/>
              </w:rPr>
              <w:t>Andrezza Guimarães de Oliveira</w:t>
            </w:r>
          </w:p>
        </w:tc>
      </w:tr>
      <w:tr w:rsidR="00EF6FD6" w:rsidRPr="00641836" w:rsidTr="00581A5E">
        <w:trPr>
          <w:trHeight w:val="273"/>
        </w:trPr>
        <w:tc>
          <w:tcPr>
            <w:tcW w:w="164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0"/>
              <w:rPr>
                <w:sz w:val="24"/>
                <w:szCs w:val="24"/>
              </w:rPr>
            </w:pPr>
            <w:r w:rsidRPr="00641836">
              <w:rPr>
                <w:b/>
                <w:color w:val="000009"/>
                <w:sz w:val="24"/>
                <w:szCs w:val="24"/>
              </w:rPr>
              <w:t>Id.</w:t>
            </w:r>
          </w:p>
        </w:tc>
        <w:tc>
          <w:tcPr>
            <w:tcW w:w="5154" w:type="dxa"/>
            <w:gridSpan w:val="4"/>
            <w:tcBorders>
              <w:top w:val="single" w:sz="2" w:space="0" w:color="000000"/>
              <w:left w:val="single" w:sz="2" w:space="0" w:color="000000"/>
              <w:bottom w:val="single" w:sz="2" w:space="0" w:color="000000"/>
              <w:right w:val="single" w:sz="2" w:space="0" w:color="000000"/>
            </w:tcBorders>
          </w:tcPr>
          <w:p w:rsidR="00EF6FD6" w:rsidRPr="00B34335" w:rsidRDefault="00EF6FD6" w:rsidP="00B34335">
            <w:pPr>
              <w:pStyle w:val="TableParagraph"/>
              <w:spacing w:before="0" w:after="0"/>
              <w:rPr>
                <w:b/>
                <w:sz w:val="24"/>
                <w:szCs w:val="24"/>
              </w:rPr>
            </w:pPr>
            <w:r w:rsidRPr="00B34335">
              <w:rPr>
                <w:b/>
                <w:color w:val="000009"/>
                <w:sz w:val="24"/>
                <w:szCs w:val="24"/>
              </w:rPr>
              <w:t>Ação</w:t>
            </w:r>
            <w:r w:rsidRPr="00B34335">
              <w:rPr>
                <w:b/>
                <w:color w:val="000009"/>
                <w:spacing w:val="-3"/>
                <w:sz w:val="24"/>
                <w:szCs w:val="24"/>
              </w:rPr>
              <w:t xml:space="preserve"> </w:t>
            </w:r>
            <w:r w:rsidRPr="00B34335">
              <w:rPr>
                <w:b/>
                <w:color w:val="000009"/>
                <w:sz w:val="24"/>
                <w:szCs w:val="24"/>
              </w:rPr>
              <w:t>de</w:t>
            </w:r>
            <w:r w:rsidRPr="00B34335">
              <w:rPr>
                <w:b/>
                <w:color w:val="000009"/>
                <w:spacing w:val="-4"/>
                <w:sz w:val="24"/>
                <w:szCs w:val="24"/>
              </w:rPr>
              <w:t xml:space="preserve"> </w:t>
            </w:r>
            <w:r w:rsidRPr="00B34335">
              <w:rPr>
                <w:b/>
                <w:color w:val="000009"/>
                <w:sz w:val="24"/>
                <w:szCs w:val="24"/>
              </w:rPr>
              <w:t>Contingência</w:t>
            </w:r>
          </w:p>
        </w:tc>
        <w:tc>
          <w:tcPr>
            <w:tcW w:w="2272" w:type="dxa"/>
            <w:gridSpan w:val="2"/>
            <w:tcBorders>
              <w:top w:val="single" w:sz="2" w:space="0" w:color="000000"/>
              <w:left w:val="single" w:sz="2" w:space="0" w:color="000000"/>
              <w:bottom w:val="single" w:sz="2" w:space="0" w:color="000000"/>
              <w:right w:val="single" w:sz="2" w:space="0" w:color="000000"/>
            </w:tcBorders>
          </w:tcPr>
          <w:p w:rsidR="00EF6FD6" w:rsidRPr="00B34335" w:rsidRDefault="00B34335" w:rsidP="00581A5E">
            <w:pPr>
              <w:pStyle w:val="TableParagraph"/>
              <w:spacing w:before="0" w:after="0"/>
              <w:rPr>
                <w:b/>
                <w:iCs/>
                <w:sz w:val="24"/>
                <w:szCs w:val="24"/>
              </w:rPr>
            </w:pPr>
            <w:r>
              <w:rPr>
                <w:b/>
                <w:iCs/>
                <w:sz w:val="24"/>
                <w:szCs w:val="24"/>
              </w:rPr>
              <w:t>Responsável</w:t>
            </w:r>
          </w:p>
        </w:tc>
      </w:tr>
      <w:tr w:rsidR="00EF6FD6" w:rsidRPr="00641836" w:rsidTr="00581A5E">
        <w:trPr>
          <w:trHeight w:val="560"/>
        </w:trPr>
        <w:tc>
          <w:tcPr>
            <w:tcW w:w="1648"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ind w:right="29"/>
              <w:rPr>
                <w:sz w:val="24"/>
                <w:szCs w:val="24"/>
              </w:rPr>
            </w:pPr>
            <w:r w:rsidRPr="00641836">
              <w:rPr>
                <w:b/>
                <w:color w:val="000009"/>
                <w:sz w:val="24"/>
                <w:szCs w:val="24"/>
              </w:rPr>
              <w:t>1.</w:t>
            </w:r>
          </w:p>
        </w:tc>
        <w:tc>
          <w:tcPr>
            <w:tcW w:w="5154" w:type="dxa"/>
            <w:gridSpan w:val="4"/>
            <w:tcBorders>
              <w:top w:val="single" w:sz="2" w:space="0" w:color="000000"/>
              <w:left w:val="single" w:sz="2" w:space="0" w:color="000000"/>
              <w:bottom w:val="single" w:sz="4" w:space="0" w:color="000000"/>
              <w:right w:val="single" w:sz="2" w:space="0" w:color="000000"/>
            </w:tcBorders>
          </w:tcPr>
          <w:p w:rsidR="00EF6FD6" w:rsidRPr="00641836" w:rsidRDefault="00EF6FD6" w:rsidP="00B06E45">
            <w:pPr>
              <w:pStyle w:val="TableParagraph"/>
              <w:spacing w:before="0" w:after="0"/>
              <w:ind w:right="109"/>
              <w:rPr>
                <w:sz w:val="24"/>
                <w:szCs w:val="24"/>
              </w:rPr>
            </w:pPr>
            <w:r w:rsidRPr="00641836">
              <w:rPr>
                <w:i/>
                <w:color w:val="000009"/>
                <w:sz w:val="24"/>
                <w:szCs w:val="24"/>
              </w:rPr>
              <w:t>Exigir comprovações e solicitar que a contratada</w:t>
            </w:r>
            <w:r w:rsidRPr="00641836">
              <w:rPr>
                <w:i/>
                <w:color w:val="000009"/>
                <w:spacing w:val="1"/>
                <w:sz w:val="24"/>
                <w:szCs w:val="24"/>
              </w:rPr>
              <w:t xml:space="preserve"> </w:t>
            </w:r>
            <w:r w:rsidRPr="00641836">
              <w:rPr>
                <w:i/>
                <w:color w:val="000009"/>
                <w:sz w:val="24"/>
                <w:szCs w:val="24"/>
              </w:rPr>
              <w:t>tome</w:t>
            </w:r>
            <w:r w:rsidRPr="00641836">
              <w:rPr>
                <w:i/>
                <w:color w:val="000009"/>
                <w:spacing w:val="-5"/>
                <w:sz w:val="24"/>
                <w:szCs w:val="24"/>
              </w:rPr>
              <w:t xml:space="preserve"> </w:t>
            </w:r>
            <w:r w:rsidRPr="00641836">
              <w:rPr>
                <w:i/>
                <w:color w:val="000009"/>
                <w:sz w:val="24"/>
                <w:szCs w:val="24"/>
              </w:rPr>
              <w:t>as</w:t>
            </w:r>
            <w:r w:rsidRPr="00641836">
              <w:rPr>
                <w:i/>
                <w:color w:val="000009"/>
                <w:spacing w:val="-4"/>
                <w:sz w:val="24"/>
                <w:szCs w:val="24"/>
              </w:rPr>
              <w:t xml:space="preserve"> </w:t>
            </w:r>
            <w:r w:rsidRPr="00641836">
              <w:rPr>
                <w:i/>
                <w:color w:val="000009"/>
                <w:sz w:val="24"/>
                <w:szCs w:val="24"/>
              </w:rPr>
              <w:t>providências</w:t>
            </w:r>
            <w:r w:rsidRPr="00641836">
              <w:rPr>
                <w:i/>
                <w:color w:val="000009"/>
                <w:spacing w:val="-4"/>
                <w:sz w:val="24"/>
                <w:szCs w:val="24"/>
              </w:rPr>
              <w:t xml:space="preserve"> </w:t>
            </w:r>
            <w:r w:rsidRPr="00641836">
              <w:rPr>
                <w:i/>
                <w:color w:val="000009"/>
                <w:sz w:val="24"/>
                <w:szCs w:val="24"/>
              </w:rPr>
              <w:t>cabíveis</w:t>
            </w:r>
            <w:r w:rsidRPr="00641836">
              <w:rPr>
                <w:i/>
                <w:color w:val="000009"/>
                <w:spacing w:val="-4"/>
                <w:sz w:val="24"/>
                <w:szCs w:val="24"/>
              </w:rPr>
              <w:t xml:space="preserve"> </w:t>
            </w:r>
            <w:r w:rsidRPr="00641836">
              <w:rPr>
                <w:i/>
                <w:color w:val="000009"/>
                <w:sz w:val="24"/>
                <w:szCs w:val="24"/>
              </w:rPr>
              <w:t>caso</w:t>
            </w:r>
            <w:r w:rsidRPr="00641836">
              <w:rPr>
                <w:i/>
                <w:color w:val="000009"/>
                <w:spacing w:val="-4"/>
                <w:sz w:val="24"/>
                <w:szCs w:val="24"/>
              </w:rPr>
              <w:t xml:space="preserve"> </w:t>
            </w:r>
            <w:r w:rsidRPr="00641836">
              <w:rPr>
                <w:i/>
                <w:color w:val="000009"/>
                <w:sz w:val="24"/>
                <w:szCs w:val="24"/>
              </w:rPr>
              <w:t>seja</w:t>
            </w:r>
            <w:r w:rsidRPr="00641836">
              <w:rPr>
                <w:i/>
                <w:color w:val="000009"/>
                <w:spacing w:val="-4"/>
                <w:sz w:val="24"/>
                <w:szCs w:val="24"/>
              </w:rPr>
              <w:t xml:space="preserve"> </w:t>
            </w:r>
            <w:r w:rsidRPr="00641836">
              <w:rPr>
                <w:i/>
                <w:color w:val="000009"/>
                <w:sz w:val="24"/>
                <w:szCs w:val="24"/>
              </w:rPr>
              <w:t>necessário</w:t>
            </w:r>
          </w:p>
        </w:tc>
        <w:tc>
          <w:tcPr>
            <w:tcW w:w="2272" w:type="dxa"/>
            <w:gridSpan w:val="2"/>
            <w:tcBorders>
              <w:top w:val="single" w:sz="2" w:space="0" w:color="000000"/>
              <w:left w:val="single" w:sz="2" w:space="0" w:color="000000"/>
              <w:bottom w:val="single" w:sz="4" w:space="0" w:color="000000"/>
              <w:right w:val="single" w:sz="2" w:space="0" w:color="000000"/>
            </w:tcBorders>
          </w:tcPr>
          <w:p w:rsidR="00EF6FD6" w:rsidRPr="00F90AC8" w:rsidRDefault="00B34335" w:rsidP="00581A5E">
            <w:pPr>
              <w:pStyle w:val="TableParagraph"/>
              <w:spacing w:before="0" w:after="0"/>
              <w:jc w:val="left"/>
              <w:rPr>
                <w:i/>
                <w:iCs/>
                <w:sz w:val="24"/>
                <w:szCs w:val="24"/>
              </w:rPr>
            </w:pPr>
            <w:r>
              <w:rPr>
                <w:i/>
                <w:iCs/>
                <w:sz w:val="24"/>
                <w:szCs w:val="24"/>
              </w:rPr>
              <w:t xml:space="preserve">Sheila </w:t>
            </w:r>
            <w:proofErr w:type="gramStart"/>
            <w:r>
              <w:rPr>
                <w:i/>
                <w:iCs/>
                <w:sz w:val="24"/>
                <w:szCs w:val="24"/>
              </w:rPr>
              <w:t>Ap</w:t>
            </w:r>
            <w:proofErr w:type="gramEnd"/>
            <w:r>
              <w:rPr>
                <w:i/>
                <w:iCs/>
                <w:sz w:val="24"/>
                <w:szCs w:val="24"/>
              </w:rPr>
              <w:t xml:space="preserve"> Silva Souza Carlos</w:t>
            </w:r>
          </w:p>
        </w:tc>
      </w:tr>
    </w:tbl>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tbl>
      <w:tblPr>
        <w:tblW w:w="9074" w:type="dxa"/>
        <w:tblInd w:w="222" w:type="dxa"/>
        <w:tblLayout w:type="fixed"/>
        <w:tblCellMar>
          <w:left w:w="0" w:type="dxa"/>
          <w:right w:w="0" w:type="dxa"/>
        </w:tblCellMar>
        <w:tblLook w:val="0000" w:firstRow="0" w:lastRow="0" w:firstColumn="0" w:lastColumn="0" w:noHBand="0" w:noVBand="0"/>
      </w:tblPr>
      <w:tblGrid>
        <w:gridCol w:w="1648"/>
        <w:gridCol w:w="1186"/>
        <w:gridCol w:w="1700"/>
        <w:gridCol w:w="566"/>
        <w:gridCol w:w="1702"/>
        <w:gridCol w:w="562"/>
        <w:gridCol w:w="1710"/>
      </w:tblGrid>
      <w:tr w:rsidR="00EF6FD6" w:rsidRPr="00641836" w:rsidTr="00581A5E">
        <w:trPr>
          <w:trHeight w:val="581"/>
        </w:trPr>
        <w:tc>
          <w:tcPr>
            <w:tcW w:w="9074" w:type="dxa"/>
            <w:gridSpan w:val="7"/>
            <w:tcBorders>
              <w:top w:val="single" w:sz="4" w:space="0" w:color="000000"/>
              <w:left w:val="single" w:sz="2" w:space="0" w:color="000000"/>
              <w:bottom w:val="single" w:sz="2" w:space="0" w:color="000000"/>
              <w:right w:val="single" w:sz="2" w:space="0" w:color="000000"/>
            </w:tcBorders>
            <w:shd w:val="clear" w:color="auto" w:fill="CCCCCC"/>
          </w:tcPr>
          <w:p w:rsidR="00EF6FD6" w:rsidRPr="00641836" w:rsidRDefault="00EF6FD6" w:rsidP="00581A5E">
            <w:pPr>
              <w:pStyle w:val="TableParagraph"/>
              <w:spacing w:before="0" w:after="0"/>
              <w:ind w:right="265"/>
              <w:rPr>
                <w:sz w:val="24"/>
                <w:szCs w:val="24"/>
              </w:rPr>
            </w:pPr>
            <w:r w:rsidRPr="00641836">
              <w:rPr>
                <w:b/>
                <w:color w:val="000009"/>
                <w:sz w:val="24"/>
                <w:szCs w:val="24"/>
              </w:rPr>
              <w:t>RISCO</w:t>
            </w:r>
            <w:r w:rsidRPr="00641836">
              <w:rPr>
                <w:b/>
                <w:color w:val="000009"/>
                <w:spacing w:val="-2"/>
                <w:sz w:val="24"/>
                <w:szCs w:val="24"/>
              </w:rPr>
              <w:t xml:space="preserve"> </w:t>
            </w:r>
            <w:r w:rsidRPr="00641836">
              <w:rPr>
                <w:b/>
                <w:color w:val="000009"/>
                <w:sz w:val="24"/>
                <w:szCs w:val="24"/>
              </w:rPr>
              <w:t>03</w:t>
            </w:r>
          </w:p>
          <w:p w:rsidR="00EF6FD6" w:rsidRPr="00641836" w:rsidRDefault="00EF6FD6" w:rsidP="00581A5E">
            <w:pPr>
              <w:pStyle w:val="TableParagraph"/>
              <w:spacing w:before="0" w:after="0"/>
              <w:jc w:val="left"/>
              <w:rPr>
                <w:sz w:val="24"/>
                <w:szCs w:val="24"/>
              </w:rPr>
            </w:pPr>
            <w:r w:rsidRPr="00641836">
              <w:rPr>
                <w:b/>
                <w:color w:val="000009"/>
                <w:sz w:val="24"/>
                <w:szCs w:val="24"/>
              </w:rPr>
              <w:t>Contratação</w:t>
            </w:r>
            <w:r w:rsidRPr="00641836">
              <w:rPr>
                <w:b/>
                <w:color w:val="000009"/>
                <w:spacing w:val="-3"/>
                <w:sz w:val="24"/>
                <w:szCs w:val="24"/>
              </w:rPr>
              <w:t xml:space="preserve"> </w:t>
            </w:r>
            <w:r w:rsidRPr="00641836">
              <w:rPr>
                <w:b/>
                <w:color w:val="000009"/>
                <w:sz w:val="24"/>
                <w:szCs w:val="24"/>
              </w:rPr>
              <w:t>de</w:t>
            </w:r>
            <w:r w:rsidRPr="00641836">
              <w:rPr>
                <w:b/>
                <w:color w:val="000009"/>
                <w:spacing w:val="-5"/>
                <w:sz w:val="24"/>
                <w:szCs w:val="24"/>
              </w:rPr>
              <w:t xml:space="preserve"> </w:t>
            </w:r>
            <w:r w:rsidRPr="00641836">
              <w:rPr>
                <w:b/>
                <w:color w:val="000009"/>
                <w:sz w:val="24"/>
                <w:szCs w:val="24"/>
              </w:rPr>
              <w:t>empresa</w:t>
            </w:r>
            <w:r w:rsidRPr="00641836">
              <w:rPr>
                <w:b/>
                <w:color w:val="000009"/>
                <w:spacing w:val="-3"/>
                <w:sz w:val="24"/>
                <w:szCs w:val="24"/>
              </w:rPr>
              <w:t xml:space="preserve"> </w:t>
            </w:r>
            <w:r w:rsidRPr="00641836">
              <w:rPr>
                <w:b/>
                <w:color w:val="000009"/>
                <w:sz w:val="24"/>
                <w:szCs w:val="24"/>
              </w:rPr>
              <w:t>sem</w:t>
            </w:r>
            <w:r w:rsidRPr="00641836">
              <w:rPr>
                <w:b/>
                <w:color w:val="000009"/>
                <w:spacing w:val="-4"/>
                <w:sz w:val="24"/>
                <w:szCs w:val="24"/>
              </w:rPr>
              <w:t xml:space="preserve"> </w:t>
            </w:r>
            <w:r w:rsidRPr="00641836">
              <w:rPr>
                <w:b/>
                <w:color w:val="000009"/>
                <w:sz w:val="24"/>
                <w:szCs w:val="24"/>
              </w:rPr>
              <w:t>aporte</w:t>
            </w:r>
            <w:r w:rsidRPr="00641836">
              <w:rPr>
                <w:b/>
                <w:color w:val="000009"/>
                <w:spacing w:val="-2"/>
                <w:sz w:val="24"/>
                <w:szCs w:val="24"/>
              </w:rPr>
              <w:t xml:space="preserve"> </w:t>
            </w:r>
            <w:r w:rsidRPr="00641836">
              <w:rPr>
                <w:b/>
                <w:color w:val="000009"/>
                <w:sz w:val="24"/>
                <w:szCs w:val="24"/>
              </w:rPr>
              <w:t>financeiro</w:t>
            </w:r>
            <w:r w:rsidRPr="00641836">
              <w:rPr>
                <w:b/>
                <w:color w:val="000009"/>
                <w:spacing w:val="-3"/>
                <w:sz w:val="24"/>
                <w:szCs w:val="24"/>
              </w:rPr>
              <w:t xml:space="preserve"> </w:t>
            </w:r>
            <w:r w:rsidRPr="00641836">
              <w:rPr>
                <w:b/>
                <w:color w:val="000009"/>
                <w:sz w:val="24"/>
                <w:szCs w:val="24"/>
              </w:rPr>
              <w:t>suficiente</w:t>
            </w:r>
            <w:r w:rsidRPr="00641836">
              <w:rPr>
                <w:b/>
                <w:color w:val="000009"/>
                <w:spacing w:val="-4"/>
                <w:sz w:val="24"/>
                <w:szCs w:val="24"/>
              </w:rPr>
              <w:t xml:space="preserve"> </w:t>
            </w:r>
            <w:r w:rsidRPr="00641836">
              <w:rPr>
                <w:b/>
                <w:color w:val="000009"/>
                <w:sz w:val="24"/>
                <w:szCs w:val="24"/>
              </w:rPr>
              <w:t>para</w:t>
            </w:r>
            <w:r w:rsidRPr="00641836">
              <w:rPr>
                <w:b/>
                <w:color w:val="000009"/>
                <w:spacing w:val="-4"/>
                <w:sz w:val="24"/>
                <w:szCs w:val="24"/>
              </w:rPr>
              <w:t xml:space="preserve"> </w:t>
            </w:r>
            <w:r w:rsidRPr="00641836">
              <w:rPr>
                <w:b/>
                <w:color w:val="000009"/>
                <w:sz w:val="24"/>
                <w:szCs w:val="24"/>
              </w:rPr>
              <w:t>prestação</w:t>
            </w:r>
            <w:r w:rsidRPr="00641836">
              <w:rPr>
                <w:b/>
                <w:color w:val="000009"/>
                <w:spacing w:val="-3"/>
                <w:sz w:val="24"/>
                <w:szCs w:val="24"/>
              </w:rPr>
              <w:t xml:space="preserve"> </w:t>
            </w:r>
            <w:r w:rsidRPr="00641836">
              <w:rPr>
                <w:b/>
                <w:color w:val="000009"/>
                <w:sz w:val="24"/>
                <w:szCs w:val="24"/>
              </w:rPr>
              <w:t>dos</w:t>
            </w:r>
            <w:r w:rsidRPr="00641836">
              <w:rPr>
                <w:b/>
                <w:color w:val="000009"/>
                <w:spacing w:val="-4"/>
                <w:sz w:val="24"/>
                <w:szCs w:val="24"/>
              </w:rPr>
              <w:t xml:space="preserve"> </w:t>
            </w:r>
            <w:r w:rsidRPr="00641836">
              <w:rPr>
                <w:b/>
                <w:color w:val="000009"/>
                <w:sz w:val="24"/>
                <w:szCs w:val="24"/>
              </w:rPr>
              <w:t>serviços</w:t>
            </w:r>
          </w:p>
        </w:tc>
      </w:tr>
      <w:tr w:rsidR="00EF6FD6" w:rsidRPr="00641836" w:rsidTr="00581A5E">
        <w:trPr>
          <w:trHeight w:val="283"/>
        </w:trPr>
        <w:tc>
          <w:tcPr>
            <w:tcW w:w="164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1"/>
              <w:rPr>
                <w:sz w:val="24"/>
                <w:szCs w:val="24"/>
              </w:rPr>
            </w:pPr>
            <w:r w:rsidRPr="00641836">
              <w:rPr>
                <w:b/>
                <w:color w:val="000009"/>
                <w:sz w:val="24"/>
                <w:szCs w:val="24"/>
              </w:rPr>
              <w:t>Probabilidade:</w:t>
            </w:r>
          </w:p>
        </w:tc>
        <w:tc>
          <w:tcPr>
            <w:tcW w:w="118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0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5"/>
              <w:rPr>
                <w:sz w:val="24"/>
                <w:szCs w:val="24"/>
              </w:rPr>
            </w:pPr>
            <w:r w:rsidRPr="00641836">
              <w:rPr>
                <w:color w:val="000009"/>
                <w:sz w:val="24"/>
                <w:szCs w:val="24"/>
              </w:rPr>
              <w:t>Baixa</w:t>
            </w:r>
          </w:p>
        </w:tc>
        <w:tc>
          <w:tcPr>
            <w:tcW w:w="5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6"/>
              <w:jc w:val="right"/>
              <w:rPr>
                <w:sz w:val="24"/>
                <w:szCs w:val="24"/>
              </w:rPr>
            </w:pPr>
            <w:r w:rsidRPr="00641836">
              <w:rPr>
                <w:color w:val="000009"/>
                <w:sz w:val="24"/>
                <w:szCs w:val="24"/>
              </w:rPr>
              <w:t>Média</w:t>
            </w:r>
          </w:p>
        </w:tc>
        <w:tc>
          <w:tcPr>
            <w:tcW w:w="56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1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612"/>
              <w:rPr>
                <w:sz w:val="24"/>
                <w:szCs w:val="24"/>
              </w:rPr>
            </w:pPr>
            <w:r w:rsidRPr="00641836">
              <w:rPr>
                <w:color w:val="000009"/>
                <w:sz w:val="24"/>
                <w:szCs w:val="24"/>
              </w:rPr>
              <w:t>Alta</w:t>
            </w:r>
          </w:p>
        </w:tc>
      </w:tr>
      <w:tr w:rsidR="00EF6FD6" w:rsidRPr="00641836" w:rsidTr="00581A5E">
        <w:trPr>
          <w:trHeight w:val="272"/>
        </w:trPr>
        <w:tc>
          <w:tcPr>
            <w:tcW w:w="164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0"/>
              <w:rPr>
                <w:sz w:val="24"/>
                <w:szCs w:val="24"/>
              </w:rPr>
            </w:pPr>
            <w:r w:rsidRPr="00641836">
              <w:rPr>
                <w:b/>
                <w:color w:val="000009"/>
                <w:sz w:val="24"/>
                <w:szCs w:val="24"/>
              </w:rPr>
              <w:t>Impacto:</w:t>
            </w:r>
          </w:p>
        </w:tc>
        <w:tc>
          <w:tcPr>
            <w:tcW w:w="118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0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6"/>
              <w:rPr>
                <w:sz w:val="24"/>
                <w:szCs w:val="24"/>
              </w:rPr>
            </w:pPr>
            <w:r w:rsidRPr="00641836">
              <w:rPr>
                <w:color w:val="000009"/>
                <w:sz w:val="24"/>
                <w:szCs w:val="24"/>
              </w:rPr>
              <w:t>Baixo</w:t>
            </w:r>
          </w:p>
        </w:tc>
        <w:tc>
          <w:tcPr>
            <w:tcW w:w="5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28"/>
              <w:jc w:val="right"/>
              <w:rPr>
                <w:sz w:val="24"/>
                <w:szCs w:val="24"/>
              </w:rPr>
            </w:pPr>
            <w:r w:rsidRPr="00641836">
              <w:rPr>
                <w:color w:val="000009"/>
                <w:sz w:val="24"/>
                <w:szCs w:val="24"/>
              </w:rPr>
              <w:t>Médio</w:t>
            </w:r>
          </w:p>
        </w:tc>
        <w:tc>
          <w:tcPr>
            <w:tcW w:w="56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183"/>
              <w:jc w:val="right"/>
              <w:rPr>
                <w:sz w:val="24"/>
                <w:szCs w:val="24"/>
              </w:rPr>
            </w:pPr>
          </w:p>
        </w:tc>
        <w:tc>
          <w:tcPr>
            <w:tcW w:w="171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615"/>
              <w:rPr>
                <w:sz w:val="24"/>
                <w:szCs w:val="24"/>
              </w:rPr>
            </w:pPr>
            <w:r w:rsidRPr="00641836">
              <w:rPr>
                <w:color w:val="000009"/>
                <w:sz w:val="24"/>
                <w:szCs w:val="24"/>
              </w:rPr>
              <w:t>Alto</w:t>
            </w:r>
          </w:p>
        </w:tc>
      </w:tr>
      <w:tr w:rsidR="00EF6FD6" w:rsidRPr="00641836" w:rsidTr="00581A5E">
        <w:trPr>
          <w:trHeight w:val="280"/>
        </w:trPr>
        <w:tc>
          <w:tcPr>
            <w:tcW w:w="164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0"/>
              <w:rPr>
                <w:sz w:val="24"/>
                <w:szCs w:val="24"/>
              </w:rPr>
            </w:pPr>
            <w:r w:rsidRPr="00641836">
              <w:rPr>
                <w:b/>
                <w:color w:val="000009"/>
                <w:sz w:val="24"/>
                <w:szCs w:val="24"/>
              </w:rPr>
              <w:t>Id.</w:t>
            </w:r>
          </w:p>
        </w:tc>
        <w:tc>
          <w:tcPr>
            <w:tcW w:w="5154" w:type="dxa"/>
            <w:gridSpan w:val="4"/>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95"/>
              <w:rPr>
                <w:sz w:val="24"/>
                <w:szCs w:val="24"/>
              </w:rPr>
            </w:pPr>
            <w:r w:rsidRPr="00641836">
              <w:rPr>
                <w:b/>
                <w:color w:val="000009"/>
                <w:sz w:val="24"/>
                <w:szCs w:val="24"/>
              </w:rPr>
              <w:t>Ação</w:t>
            </w:r>
            <w:r w:rsidRPr="00641836">
              <w:rPr>
                <w:b/>
                <w:color w:val="000009"/>
                <w:spacing w:val="-3"/>
                <w:sz w:val="24"/>
                <w:szCs w:val="24"/>
              </w:rPr>
              <w:t xml:space="preserve"> </w:t>
            </w:r>
            <w:r w:rsidRPr="00641836">
              <w:rPr>
                <w:b/>
                <w:color w:val="000009"/>
                <w:sz w:val="24"/>
                <w:szCs w:val="24"/>
              </w:rPr>
              <w:t>Preventiva</w:t>
            </w:r>
          </w:p>
        </w:tc>
        <w:tc>
          <w:tcPr>
            <w:tcW w:w="2272" w:type="dxa"/>
            <w:gridSpan w:val="2"/>
            <w:tcBorders>
              <w:top w:val="single" w:sz="2" w:space="0" w:color="000000"/>
              <w:left w:val="single" w:sz="2" w:space="0" w:color="000000"/>
              <w:bottom w:val="single" w:sz="2" w:space="0" w:color="000000"/>
              <w:right w:val="single" w:sz="2" w:space="0" w:color="000000"/>
            </w:tcBorders>
          </w:tcPr>
          <w:p w:rsidR="00EF6FD6" w:rsidRPr="00641836" w:rsidRDefault="00EF6FD6" w:rsidP="00B34335">
            <w:pPr>
              <w:pStyle w:val="TableParagraph"/>
              <w:spacing w:before="0" w:after="0"/>
              <w:rPr>
                <w:sz w:val="24"/>
                <w:szCs w:val="24"/>
              </w:rPr>
            </w:pPr>
            <w:r w:rsidRPr="00641836">
              <w:rPr>
                <w:b/>
                <w:color w:val="000009"/>
                <w:sz w:val="24"/>
                <w:szCs w:val="24"/>
              </w:rPr>
              <w:t>Responsável</w:t>
            </w:r>
          </w:p>
        </w:tc>
      </w:tr>
      <w:tr w:rsidR="00EF6FD6" w:rsidRPr="00641836" w:rsidTr="00581A5E">
        <w:trPr>
          <w:trHeight w:val="422"/>
        </w:trPr>
        <w:tc>
          <w:tcPr>
            <w:tcW w:w="1648"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ind w:right="29"/>
              <w:rPr>
                <w:sz w:val="24"/>
                <w:szCs w:val="24"/>
              </w:rPr>
            </w:pPr>
            <w:r w:rsidRPr="00641836">
              <w:rPr>
                <w:b/>
                <w:color w:val="000009"/>
                <w:sz w:val="24"/>
                <w:szCs w:val="24"/>
              </w:rPr>
              <w:t>1.</w:t>
            </w:r>
          </w:p>
        </w:tc>
        <w:tc>
          <w:tcPr>
            <w:tcW w:w="5154" w:type="dxa"/>
            <w:gridSpan w:val="4"/>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ind w:right="40"/>
              <w:rPr>
                <w:sz w:val="24"/>
                <w:szCs w:val="24"/>
              </w:rPr>
            </w:pPr>
            <w:r w:rsidRPr="00641836">
              <w:rPr>
                <w:i/>
                <w:color w:val="000009"/>
                <w:sz w:val="24"/>
                <w:szCs w:val="24"/>
              </w:rPr>
              <w:t>Critérios de qualificação econômica.</w:t>
            </w:r>
          </w:p>
        </w:tc>
        <w:tc>
          <w:tcPr>
            <w:tcW w:w="2272" w:type="dxa"/>
            <w:gridSpan w:val="2"/>
            <w:tcBorders>
              <w:top w:val="single" w:sz="2" w:space="0" w:color="000000"/>
              <w:left w:val="single" w:sz="2" w:space="0" w:color="000000"/>
              <w:bottom w:val="single" w:sz="4" w:space="0" w:color="000000"/>
              <w:right w:val="single" w:sz="2" w:space="0" w:color="000000"/>
            </w:tcBorders>
          </w:tcPr>
          <w:p w:rsidR="00EF6FD6" w:rsidRPr="00F90AC8" w:rsidRDefault="00EF6FD6" w:rsidP="00581A5E">
            <w:pPr>
              <w:pStyle w:val="TableParagraph"/>
              <w:spacing w:before="0" w:after="0"/>
              <w:jc w:val="left"/>
              <w:rPr>
                <w:i/>
                <w:iCs/>
                <w:sz w:val="24"/>
                <w:szCs w:val="24"/>
              </w:rPr>
            </w:pPr>
            <w:r>
              <w:rPr>
                <w:i/>
                <w:iCs/>
                <w:sz w:val="24"/>
                <w:szCs w:val="24"/>
              </w:rPr>
              <w:t xml:space="preserve">Rejane Stella Bichuetti Paiva </w:t>
            </w:r>
          </w:p>
        </w:tc>
      </w:tr>
      <w:tr w:rsidR="00EF6FD6" w:rsidRPr="00641836" w:rsidTr="00581A5E">
        <w:trPr>
          <w:trHeight w:val="325"/>
        </w:trPr>
        <w:tc>
          <w:tcPr>
            <w:tcW w:w="1648" w:type="dxa"/>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ind w:right="30"/>
              <w:rPr>
                <w:sz w:val="24"/>
                <w:szCs w:val="24"/>
              </w:rPr>
            </w:pPr>
            <w:r w:rsidRPr="00641836">
              <w:rPr>
                <w:b/>
                <w:color w:val="000009"/>
                <w:sz w:val="24"/>
                <w:szCs w:val="24"/>
              </w:rPr>
              <w:t>Id.</w:t>
            </w:r>
          </w:p>
        </w:tc>
        <w:tc>
          <w:tcPr>
            <w:tcW w:w="5154" w:type="dxa"/>
            <w:gridSpan w:val="4"/>
            <w:tcBorders>
              <w:top w:val="single" w:sz="4" w:space="0" w:color="000000"/>
              <w:left w:val="single" w:sz="4" w:space="0" w:color="000000"/>
              <w:bottom w:val="single" w:sz="4" w:space="0" w:color="000000"/>
              <w:right w:val="single" w:sz="4" w:space="0" w:color="000000"/>
            </w:tcBorders>
          </w:tcPr>
          <w:p w:rsidR="00EF6FD6" w:rsidRPr="00B34335" w:rsidRDefault="00EF6FD6" w:rsidP="00B34335">
            <w:pPr>
              <w:pStyle w:val="TableParagraph"/>
              <w:spacing w:before="0" w:after="0"/>
              <w:rPr>
                <w:b/>
                <w:sz w:val="24"/>
                <w:szCs w:val="24"/>
              </w:rPr>
            </w:pPr>
            <w:r w:rsidRPr="00B34335">
              <w:rPr>
                <w:b/>
                <w:color w:val="000009"/>
                <w:sz w:val="24"/>
                <w:szCs w:val="24"/>
              </w:rPr>
              <w:t>Ação</w:t>
            </w:r>
            <w:r w:rsidRPr="00B34335">
              <w:rPr>
                <w:b/>
                <w:color w:val="000009"/>
                <w:spacing w:val="-3"/>
                <w:sz w:val="24"/>
                <w:szCs w:val="24"/>
              </w:rPr>
              <w:t xml:space="preserve"> </w:t>
            </w:r>
            <w:r w:rsidRPr="00B34335">
              <w:rPr>
                <w:b/>
                <w:color w:val="000009"/>
                <w:sz w:val="24"/>
                <w:szCs w:val="24"/>
              </w:rPr>
              <w:t>de</w:t>
            </w:r>
            <w:r w:rsidRPr="00B34335">
              <w:rPr>
                <w:b/>
                <w:color w:val="000009"/>
                <w:spacing w:val="-4"/>
                <w:sz w:val="24"/>
                <w:szCs w:val="24"/>
              </w:rPr>
              <w:t xml:space="preserve"> </w:t>
            </w:r>
            <w:r w:rsidRPr="00B34335">
              <w:rPr>
                <w:b/>
                <w:color w:val="000009"/>
                <w:sz w:val="24"/>
                <w:szCs w:val="24"/>
              </w:rPr>
              <w:t>Contingência</w:t>
            </w:r>
          </w:p>
        </w:tc>
        <w:tc>
          <w:tcPr>
            <w:tcW w:w="2272" w:type="dxa"/>
            <w:gridSpan w:val="2"/>
            <w:tcBorders>
              <w:top w:val="single" w:sz="4" w:space="0" w:color="000000"/>
              <w:left w:val="single" w:sz="4" w:space="0" w:color="000000"/>
              <w:bottom w:val="single" w:sz="4" w:space="0" w:color="000000"/>
              <w:right w:val="single" w:sz="4" w:space="0" w:color="000000"/>
            </w:tcBorders>
          </w:tcPr>
          <w:p w:rsidR="00EF6FD6" w:rsidRPr="00B34335" w:rsidRDefault="00B34335" w:rsidP="00581A5E">
            <w:pPr>
              <w:pStyle w:val="TableParagraph"/>
              <w:spacing w:before="0" w:after="0"/>
              <w:ind w:right="502"/>
              <w:rPr>
                <w:b/>
                <w:iCs/>
                <w:sz w:val="24"/>
                <w:szCs w:val="24"/>
              </w:rPr>
            </w:pPr>
            <w:r>
              <w:rPr>
                <w:b/>
                <w:iCs/>
                <w:sz w:val="24"/>
                <w:szCs w:val="24"/>
              </w:rPr>
              <w:t>Responsável</w:t>
            </w:r>
          </w:p>
        </w:tc>
      </w:tr>
      <w:tr w:rsidR="00EF6FD6" w:rsidRPr="00641836" w:rsidTr="00581A5E">
        <w:trPr>
          <w:trHeight w:val="169"/>
        </w:trPr>
        <w:tc>
          <w:tcPr>
            <w:tcW w:w="1648" w:type="dxa"/>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ind w:right="29"/>
              <w:rPr>
                <w:sz w:val="24"/>
                <w:szCs w:val="24"/>
              </w:rPr>
            </w:pPr>
            <w:r w:rsidRPr="00641836">
              <w:rPr>
                <w:b/>
                <w:color w:val="000009"/>
                <w:sz w:val="24"/>
                <w:szCs w:val="24"/>
              </w:rPr>
              <w:t>1.</w:t>
            </w:r>
          </w:p>
        </w:tc>
        <w:tc>
          <w:tcPr>
            <w:tcW w:w="5154" w:type="dxa"/>
            <w:gridSpan w:val="4"/>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ind w:right="95"/>
              <w:rPr>
                <w:sz w:val="24"/>
                <w:szCs w:val="24"/>
              </w:rPr>
            </w:pPr>
            <w:r w:rsidRPr="00641836">
              <w:rPr>
                <w:i/>
                <w:color w:val="000009"/>
                <w:sz w:val="24"/>
                <w:szCs w:val="24"/>
              </w:rPr>
              <w:t>Cobrar</w:t>
            </w:r>
            <w:r w:rsidRPr="00641836">
              <w:rPr>
                <w:i/>
                <w:color w:val="000009"/>
                <w:spacing w:val="-3"/>
                <w:sz w:val="24"/>
                <w:szCs w:val="24"/>
              </w:rPr>
              <w:t xml:space="preserve"> </w:t>
            </w:r>
            <w:r w:rsidRPr="00641836">
              <w:rPr>
                <w:i/>
                <w:color w:val="000009"/>
                <w:sz w:val="24"/>
                <w:szCs w:val="24"/>
              </w:rPr>
              <w:t>no</w:t>
            </w:r>
            <w:r w:rsidRPr="00641836">
              <w:rPr>
                <w:i/>
                <w:color w:val="000009"/>
                <w:spacing w:val="-2"/>
                <w:sz w:val="24"/>
                <w:szCs w:val="24"/>
              </w:rPr>
              <w:t xml:space="preserve"> </w:t>
            </w:r>
            <w:r w:rsidRPr="00641836">
              <w:rPr>
                <w:i/>
                <w:color w:val="000009"/>
                <w:sz w:val="24"/>
                <w:szCs w:val="24"/>
              </w:rPr>
              <w:t>momento</w:t>
            </w:r>
            <w:r w:rsidRPr="00641836">
              <w:rPr>
                <w:i/>
                <w:color w:val="000009"/>
                <w:spacing w:val="-1"/>
                <w:sz w:val="24"/>
                <w:szCs w:val="24"/>
              </w:rPr>
              <w:t xml:space="preserve"> </w:t>
            </w:r>
            <w:r w:rsidRPr="00641836">
              <w:rPr>
                <w:i/>
                <w:color w:val="000009"/>
                <w:sz w:val="24"/>
                <w:szCs w:val="24"/>
              </w:rPr>
              <w:t>da</w:t>
            </w:r>
            <w:r w:rsidRPr="00641836">
              <w:rPr>
                <w:i/>
                <w:color w:val="000009"/>
                <w:spacing w:val="-2"/>
                <w:sz w:val="24"/>
                <w:szCs w:val="24"/>
              </w:rPr>
              <w:t xml:space="preserve"> </w:t>
            </w:r>
            <w:r w:rsidRPr="00641836">
              <w:rPr>
                <w:i/>
                <w:color w:val="000009"/>
                <w:sz w:val="24"/>
                <w:szCs w:val="24"/>
              </w:rPr>
              <w:t>licitação</w:t>
            </w:r>
            <w:r w:rsidRPr="00641836">
              <w:rPr>
                <w:i/>
                <w:color w:val="000009"/>
                <w:spacing w:val="-3"/>
                <w:sz w:val="24"/>
                <w:szCs w:val="24"/>
              </w:rPr>
              <w:t xml:space="preserve"> </w:t>
            </w:r>
            <w:r w:rsidRPr="00641836">
              <w:rPr>
                <w:i/>
                <w:color w:val="000009"/>
                <w:sz w:val="24"/>
                <w:szCs w:val="24"/>
              </w:rPr>
              <w:t>os</w:t>
            </w:r>
            <w:r w:rsidRPr="00641836">
              <w:rPr>
                <w:i/>
                <w:color w:val="000009"/>
                <w:spacing w:val="-2"/>
                <w:sz w:val="24"/>
                <w:szCs w:val="24"/>
              </w:rPr>
              <w:t xml:space="preserve"> </w:t>
            </w:r>
            <w:r w:rsidRPr="00641836">
              <w:rPr>
                <w:i/>
                <w:color w:val="000009"/>
                <w:sz w:val="24"/>
                <w:szCs w:val="24"/>
              </w:rPr>
              <w:t>documentos</w:t>
            </w:r>
            <w:r w:rsidRPr="00641836">
              <w:rPr>
                <w:i/>
                <w:color w:val="000009"/>
                <w:spacing w:val="-57"/>
                <w:sz w:val="24"/>
                <w:szCs w:val="24"/>
              </w:rPr>
              <w:t xml:space="preserve"> </w:t>
            </w:r>
          </w:p>
          <w:p w:rsidR="00EF6FD6" w:rsidRDefault="00EF6FD6" w:rsidP="00581A5E">
            <w:pPr>
              <w:pStyle w:val="TableParagraph"/>
              <w:spacing w:before="0" w:after="0"/>
              <w:ind w:right="95"/>
              <w:rPr>
                <w:i/>
                <w:color w:val="000009"/>
                <w:spacing w:val="1"/>
                <w:sz w:val="24"/>
                <w:szCs w:val="24"/>
              </w:rPr>
            </w:pPr>
            <w:proofErr w:type="gramStart"/>
            <w:r w:rsidRPr="00641836">
              <w:rPr>
                <w:i/>
                <w:color w:val="000009"/>
                <w:sz w:val="24"/>
                <w:szCs w:val="24"/>
              </w:rPr>
              <w:t>referentes</w:t>
            </w:r>
            <w:proofErr w:type="gramEnd"/>
            <w:r w:rsidRPr="00641836">
              <w:rPr>
                <w:i/>
                <w:color w:val="000009"/>
                <w:sz w:val="24"/>
                <w:szCs w:val="24"/>
              </w:rPr>
              <w:t xml:space="preserve"> à qualificação econômica e, após</w:t>
            </w:r>
            <w:r w:rsidRPr="00641836">
              <w:rPr>
                <w:i/>
                <w:color w:val="000009"/>
                <w:spacing w:val="1"/>
                <w:sz w:val="24"/>
                <w:szCs w:val="24"/>
              </w:rPr>
              <w:t xml:space="preserve"> </w:t>
            </w:r>
          </w:p>
          <w:p w:rsidR="00EF6FD6" w:rsidRPr="00641836" w:rsidRDefault="00EF6FD6" w:rsidP="00581A5E">
            <w:pPr>
              <w:pStyle w:val="TableParagraph"/>
              <w:spacing w:before="0" w:after="0"/>
              <w:ind w:right="95"/>
              <w:rPr>
                <w:sz w:val="24"/>
                <w:szCs w:val="24"/>
              </w:rPr>
            </w:pPr>
            <w:proofErr w:type="gramStart"/>
            <w:r w:rsidRPr="00641836">
              <w:rPr>
                <w:i/>
                <w:color w:val="000009"/>
                <w:sz w:val="24"/>
                <w:szCs w:val="24"/>
              </w:rPr>
              <w:t>assinatura</w:t>
            </w:r>
            <w:proofErr w:type="gramEnd"/>
            <w:r w:rsidRPr="00641836">
              <w:rPr>
                <w:i/>
                <w:color w:val="000009"/>
                <w:spacing w:val="-1"/>
                <w:sz w:val="24"/>
                <w:szCs w:val="24"/>
              </w:rPr>
              <w:t xml:space="preserve"> </w:t>
            </w:r>
            <w:r w:rsidRPr="00641836">
              <w:rPr>
                <w:i/>
                <w:color w:val="000009"/>
                <w:sz w:val="24"/>
                <w:szCs w:val="24"/>
              </w:rPr>
              <w:t>do contrato.</w:t>
            </w:r>
          </w:p>
        </w:tc>
        <w:tc>
          <w:tcPr>
            <w:tcW w:w="2272" w:type="dxa"/>
            <w:gridSpan w:val="2"/>
            <w:tcBorders>
              <w:top w:val="single" w:sz="4" w:space="0" w:color="000000"/>
              <w:left w:val="single" w:sz="4" w:space="0" w:color="000000"/>
              <w:bottom w:val="single" w:sz="4" w:space="0" w:color="000000"/>
              <w:right w:val="single" w:sz="4" w:space="0" w:color="000000"/>
            </w:tcBorders>
          </w:tcPr>
          <w:p w:rsidR="00EF6FD6" w:rsidRPr="00F90AC8" w:rsidRDefault="00EF6FD6" w:rsidP="00581A5E">
            <w:pPr>
              <w:pStyle w:val="TableParagraph"/>
              <w:spacing w:before="0" w:after="0"/>
              <w:rPr>
                <w:i/>
                <w:iCs/>
                <w:sz w:val="24"/>
                <w:szCs w:val="24"/>
              </w:rPr>
            </w:pPr>
            <w:r>
              <w:rPr>
                <w:i/>
                <w:iCs/>
                <w:sz w:val="24"/>
                <w:szCs w:val="24"/>
              </w:rPr>
              <w:t>Patrice Liz de Souza Carvalho Meireles</w:t>
            </w:r>
          </w:p>
        </w:tc>
      </w:tr>
    </w:tbl>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p w:rsidR="00EF6FD6" w:rsidRPr="00641836" w:rsidRDefault="00EF6FD6" w:rsidP="00EF6FD6">
      <w:pPr>
        <w:pStyle w:val="Ttulo1"/>
        <w:keepNext w:val="0"/>
        <w:keepLines w:val="0"/>
        <w:widowControl w:val="0"/>
        <w:tabs>
          <w:tab w:val="left" w:pos="0"/>
        </w:tabs>
        <w:suppressAutoHyphens/>
        <w:spacing w:before="0"/>
        <w:ind w:right="-1"/>
        <w:jc w:val="center"/>
        <w:textAlignment w:val="baseline"/>
        <w:rPr>
          <w:rFonts w:cs="Times New Roman"/>
          <w:sz w:val="24"/>
          <w:szCs w:val="24"/>
        </w:rPr>
      </w:pPr>
      <w:r w:rsidRPr="00641836">
        <w:rPr>
          <w:rFonts w:cs="Times New Roman"/>
          <w:color w:val="000009"/>
          <w:spacing w:val="-2"/>
          <w:sz w:val="24"/>
          <w:szCs w:val="24"/>
        </w:rPr>
        <w:t>MAPA</w:t>
      </w:r>
      <w:r w:rsidRPr="00641836">
        <w:rPr>
          <w:rFonts w:cs="Times New Roman"/>
          <w:color w:val="000009"/>
          <w:spacing w:val="-13"/>
          <w:sz w:val="24"/>
          <w:szCs w:val="24"/>
        </w:rPr>
        <w:t xml:space="preserve"> </w:t>
      </w:r>
      <w:r w:rsidRPr="00641836">
        <w:rPr>
          <w:rFonts w:cs="Times New Roman"/>
          <w:color w:val="000009"/>
          <w:spacing w:val="-2"/>
          <w:sz w:val="24"/>
          <w:szCs w:val="24"/>
        </w:rPr>
        <w:t>DE</w:t>
      </w:r>
      <w:r w:rsidRPr="00641836">
        <w:rPr>
          <w:rFonts w:cs="Times New Roman"/>
          <w:color w:val="000009"/>
          <w:spacing w:val="-3"/>
          <w:sz w:val="24"/>
          <w:szCs w:val="24"/>
        </w:rPr>
        <w:t xml:space="preserve"> </w:t>
      </w:r>
      <w:r w:rsidRPr="00641836">
        <w:rPr>
          <w:rFonts w:cs="Times New Roman"/>
          <w:color w:val="000009"/>
          <w:spacing w:val="-1"/>
          <w:sz w:val="24"/>
          <w:szCs w:val="24"/>
        </w:rPr>
        <w:t>RISCO</w:t>
      </w:r>
      <w:r w:rsidRPr="00641836">
        <w:rPr>
          <w:rFonts w:cs="Times New Roman"/>
          <w:color w:val="000009"/>
          <w:spacing w:val="-2"/>
          <w:sz w:val="24"/>
          <w:szCs w:val="24"/>
        </w:rPr>
        <w:t xml:space="preserve"> </w:t>
      </w:r>
      <w:r w:rsidRPr="00641836">
        <w:rPr>
          <w:rFonts w:cs="Times New Roman"/>
          <w:color w:val="000009"/>
          <w:spacing w:val="-1"/>
          <w:sz w:val="24"/>
          <w:szCs w:val="24"/>
        </w:rPr>
        <w:t>II</w:t>
      </w:r>
    </w:p>
    <w:p w:rsidR="00EF6FD6" w:rsidRPr="00641836" w:rsidRDefault="00EF6FD6" w:rsidP="00EF6FD6">
      <w:pPr>
        <w:pStyle w:val="Corpodetexto"/>
        <w:ind w:right="-1"/>
        <w:jc w:val="center"/>
      </w:pPr>
      <w:r w:rsidRPr="00641836">
        <w:rPr>
          <w:color w:val="000009"/>
        </w:rPr>
        <w:t>(Execução</w:t>
      </w:r>
      <w:r w:rsidRPr="00641836">
        <w:rPr>
          <w:color w:val="000009"/>
          <w:spacing w:val="-2"/>
        </w:rPr>
        <w:t xml:space="preserve"> </w:t>
      </w:r>
      <w:r w:rsidRPr="00641836">
        <w:rPr>
          <w:color w:val="000009"/>
        </w:rPr>
        <w:t>do</w:t>
      </w:r>
      <w:r w:rsidRPr="00641836">
        <w:rPr>
          <w:color w:val="000009"/>
          <w:spacing w:val="-3"/>
        </w:rPr>
        <w:t xml:space="preserve"> </w:t>
      </w:r>
      <w:r w:rsidRPr="00641836">
        <w:rPr>
          <w:color w:val="000009"/>
        </w:rPr>
        <w:t>Contrato)</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tbl>
      <w:tblPr>
        <w:tblW w:w="9074" w:type="dxa"/>
        <w:tblInd w:w="222" w:type="dxa"/>
        <w:tblLayout w:type="fixed"/>
        <w:tblCellMar>
          <w:left w:w="0" w:type="dxa"/>
          <w:right w:w="0" w:type="dxa"/>
        </w:tblCellMar>
        <w:tblLook w:val="0000" w:firstRow="0" w:lastRow="0" w:firstColumn="0" w:lastColumn="0" w:noHBand="0" w:noVBand="0"/>
      </w:tblPr>
      <w:tblGrid>
        <w:gridCol w:w="2266"/>
        <w:gridCol w:w="568"/>
        <w:gridCol w:w="1700"/>
        <w:gridCol w:w="566"/>
        <w:gridCol w:w="570"/>
        <w:gridCol w:w="1132"/>
        <w:gridCol w:w="562"/>
        <w:gridCol w:w="1710"/>
      </w:tblGrid>
      <w:tr w:rsidR="00EF6FD6" w:rsidRPr="00641836" w:rsidTr="00581A5E">
        <w:trPr>
          <w:trHeight w:val="634"/>
        </w:trPr>
        <w:tc>
          <w:tcPr>
            <w:tcW w:w="9074" w:type="dxa"/>
            <w:gridSpan w:val="8"/>
            <w:tcBorders>
              <w:top w:val="single" w:sz="2" w:space="0" w:color="000000"/>
              <w:left w:val="single" w:sz="2" w:space="0" w:color="000000"/>
              <w:bottom w:val="single" w:sz="2" w:space="0" w:color="000000"/>
              <w:right w:val="single" w:sz="2" w:space="0" w:color="000000"/>
            </w:tcBorders>
            <w:shd w:val="clear" w:color="auto" w:fill="CCCCCC"/>
          </w:tcPr>
          <w:p w:rsidR="00EF6FD6" w:rsidRPr="00641836" w:rsidRDefault="00EF6FD6" w:rsidP="00581A5E">
            <w:pPr>
              <w:pStyle w:val="TableParagraph"/>
              <w:spacing w:before="0" w:after="0"/>
              <w:ind w:right="265"/>
              <w:rPr>
                <w:sz w:val="24"/>
                <w:szCs w:val="24"/>
              </w:rPr>
            </w:pPr>
            <w:r w:rsidRPr="00641836">
              <w:rPr>
                <w:b/>
                <w:color w:val="000009"/>
                <w:sz w:val="24"/>
                <w:szCs w:val="24"/>
              </w:rPr>
              <w:t>RISCO</w:t>
            </w:r>
            <w:r w:rsidRPr="00641836">
              <w:rPr>
                <w:b/>
                <w:color w:val="000009"/>
                <w:spacing w:val="-2"/>
                <w:sz w:val="24"/>
                <w:szCs w:val="24"/>
              </w:rPr>
              <w:t xml:space="preserve"> </w:t>
            </w:r>
            <w:r w:rsidRPr="00641836">
              <w:rPr>
                <w:b/>
                <w:color w:val="000009"/>
                <w:sz w:val="24"/>
                <w:szCs w:val="24"/>
              </w:rPr>
              <w:t>01</w:t>
            </w:r>
          </w:p>
          <w:p w:rsidR="00EF6FD6" w:rsidRPr="00641836" w:rsidRDefault="00EF6FD6" w:rsidP="00581A5E">
            <w:pPr>
              <w:pStyle w:val="TableParagraph"/>
              <w:spacing w:before="0" w:after="0"/>
              <w:ind w:right="268"/>
              <w:rPr>
                <w:sz w:val="24"/>
                <w:szCs w:val="24"/>
              </w:rPr>
            </w:pPr>
            <w:r w:rsidRPr="00641836">
              <w:rPr>
                <w:b/>
                <w:color w:val="000009"/>
                <w:sz w:val="24"/>
                <w:szCs w:val="24"/>
              </w:rPr>
              <w:t>Não</w:t>
            </w:r>
            <w:r w:rsidRPr="00641836">
              <w:rPr>
                <w:b/>
                <w:color w:val="000009"/>
                <w:spacing w:val="-3"/>
                <w:sz w:val="24"/>
                <w:szCs w:val="24"/>
              </w:rPr>
              <w:t xml:space="preserve"> </w:t>
            </w:r>
            <w:r w:rsidRPr="00641836">
              <w:rPr>
                <w:b/>
                <w:color w:val="000009"/>
                <w:sz w:val="24"/>
                <w:szCs w:val="24"/>
              </w:rPr>
              <w:t>conformidade</w:t>
            </w:r>
            <w:r w:rsidRPr="00641836">
              <w:rPr>
                <w:b/>
                <w:color w:val="000009"/>
                <w:spacing w:val="-3"/>
                <w:sz w:val="24"/>
                <w:szCs w:val="24"/>
              </w:rPr>
              <w:t xml:space="preserve"> </w:t>
            </w:r>
            <w:r w:rsidRPr="00641836">
              <w:rPr>
                <w:b/>
                <w:color w:val="000009"/>
                <w:sz w:val="24"/>
                <w:szCs w:val="24"/>
              </w:rPr>
              <w:t>da execução</w:t>
            </w:r>
            <w:r w:rsidRPr="00641836">
              <w:rPr>
                <w:b/>
                <w:color w:val="000009"/>
                <w:spacing w:val="-3"/>
                <w:sz w:val="24"/>
                <w:szCs w:val="24"/>
              </w:rPr>
              <w:t xml:space="preserve"> </w:t>
            </w:r>
            <w:r w:rsidRPr="00641836">
              <w:rPr>
                <w:b/>
                <w:color w:val="000009"/>
                <w:sz w:val="24"/>
                <w:szCs w:val="24"/>
              </w:rPr>
              <w:t>com</w:t>
            </w:r>
            <w:r w:rsidRPr="00641836">
              <w:rPr>
                <w:b/>
                <w:color w:val="000009"/>
                <w:spacing w:val="-1"/>
                <w:sz w:val="24"/>
                <w:szCs w:val="24"/>
              </w:rPr>
              <w:t xml:space="preserve"> </w:t>
            </w:r>
            <w:r w:rsidRPr="00641836">
              <w:rPr>
                <w:b/>
                <w:color w:val="000009"/>
                <w:sz w:val="24"/>
                <w:szCs w:val="24"/>
              </w:rPr>
              <w:t>as</w:t>
            </w:r>
            <w:r w:rsidRPr="00641836">
              <w:rPr>
                <w:b/>
                <w:color w:val="000009"/>
                <w:spacing w:val="-3"/>
                <w:sz w:val="24"/>
                <w:szCs w:val="24"/>
              </w:rPr>
              <w:t xml:space="preserve"> </w:t>
            </w:r>
            <w:r w:rsidRPr="00641836">
              <w:rPr>
                <w:b/>
                <w:color w:val="000009"/>
                <w:sz w:val="24"/>
                <w:szCs w:val="24"/>
              </w:rPr>
              <w:t>normas</w:t>
            </w:r>
            <w:r w:rsidRPr="00641836">
              <w:rPr>
                <w:b/>
                <w:color w:val="000009"/>
                <w:spacing w:val="-2"/>
                <w:sz w:val="24"/>
                <w:szCs w:val="24"/>
              </w:rPr>
              <w:t xml:space="preserve"> </w:t>
            </w:r>
            <w:r w:rsidRPr="00641836">
              <w:rPr>
                <w:b/>
                <w:color w:val="000009"/>
                <w:sz w:val="24"/>
                <w:szCs w:val="24"/>
              </w:rPr>
              <w:t>vigentes.</w:t>
            </w:r>
          </w:p>
        </w:tc>
      </w:tr>
      <w:tr w:rsidR="00EF6FD6" w:rsidRPr="00641836" w:rsidTr="00581A5E">
        <w:trPr>
          <w:trHeight w:val="275"/>
        </w:trPr>
        <w:tc>
          <w:tcPr>
            <w:tcW w:w="22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40"/>
              <w:rPr>
                <w:sz w:val="24"/>
                <w:szCs w:val="24"/>
              </w:rPr>
            </w:pPr>
            <w:r w:rsidRPr="00641836">
              <w:rPr>
                <w:b/>
                <w:color w:val="000009"/>
                <w:sz w:val="24"/>
                <w:szCs w:val="24"/>
              </w:rPr>
              <w:lastRenderedPageBreak/>
              <w:t>Probabilidade:</w:t>
            </w:r>
          </w:p>
        </w:tc>
        <w:tc>
          <w:tcPr>
            <w:tcW w:w="56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0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5"/>
              <w:rPr>
                <w:sz w:val="24"/>
                <w:szCs w:val="24"/>
              </w:rPr>
            </w:pPr>
            <w:r w:rsidRPr="00641836">
              <w:rPr>
                <w:color w:val="000009"/>
                <w:sz w:val="24"/>
                <w:szCs w:val="24"/>
              </w:rPr>
              <w:t>Baixa</w:t>
            </w:r>
          </w:p>
        </w:tc>
        <w:tc>
          <w:tcPr>
            <w:tcW w:w="5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2" w:type="dxa"/>
            <w:gridSpan w:val="2"/>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r w:rsidRPr="00641836">
              <w:rPr>
                <w:color w:val="000009"/>
                <w:sz w:val="24"/>
                <w:szCs w:val="24"/>
              </w:rPr>
              <w:t>Média</w:t>
            </w:r>
          </w:p>
        </w:tc>
        <w:tc>
          <w:tcPr>
            <w:tcW w:w="56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1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612"/>
              <w:rPr>
                <w:sz w:val="24"/>
                <w:szCs w:val="24"/>
              </w:rPr>
            </w:pPr>
            <w:r w:rsidRPr="00641836">
              <w:rPr>
                <w:color w:val="000009"/>
                <w:sz w:val="24"/>
                <w:szCs w:val="24"/>
              </w:rPr>
              <w:t>Alta</w:t>
            </w:r>
          </w:p>
        </w:tc>
      </w:tr>
      <w:tr w:rsidR="00EF6FD6" w:rsidRPr="00641836" w:rsidTr="00581A5E">
        <w:trPr>
          <w:trHeight w:val="278"/>
        </w:trPr>
        <w:tc>
          <w:tcPr>
            <w:tcW w:w="22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39"/>
              <w:rPr>
                <w:sz w:val="24"/>
                <w:szCs w:val="24"/>
              </w:rPr>
            </w:pPr>
            <w:r w:rsidRPr="00641836">
              <w:rPr>
                <w:b/>
                <w:color w:val="000009"/>
                <w:sz w:val="24"/>
                <w:szCs w:val="24"/>
              </w:rPr>
              <w:t>Impacto:</w:t>
            </w:r>
          </w:p>
        </w:tc>
        <w:tc>
          <w:tcPr>
            <w:tcW w:w="56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0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6"/>
              <w:rPr>
                <w:sz w:val="24"/>
                <w:szCs w:val="24"/>
              </w:rPr>
            </w:pPr>
            <w:r w:rsidRPr="00641836">
              <w:rPr>
                <w:color w:val="000009"/>
                <w:sz w:val="24"/>
                <w:szCs w:val="24"/>
              </w:rPr>
              <w:t>Baixo</w:t>
            </w:r>
          </w:p>
        </w:tc>
        <w:tc>
          <w:tcPr>
            <w:tcW w:w="5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2" w:type="dxa"/>
            <w:gridSpan w:val="2"/>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r w:rsidRPr="00641836">
              <w:rPr>
                <w:color w:val="000009"/>
                <w:sz w:val="24"/>
                <w:szCs w:val="24"/>
              </w:rPr>
              <w:t>Médio</w:t>
            </w:r>
          </w:p>
        </w:tc>
        <w:tc>
          <w:tcPr>
            <w:tcW w:w="56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183"/>
              <w:jc w:val="right"/>
              <w:rPr>
                <w:sz w:val="24"/>
                <w:szCs w:val="24"/>
              </w:rPr>
            </w:pPr>
          </w:p>
        </w:tc>
        <w:tc>
          <w:tcPr>
            <w:tcW w:w="171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615"/>
              <w:rPr>
                <w:sz w:val="24"/>
                <w:szCs w:val="24"/>
              </w:rPr>
            </w:pPr>
            <w:r w:rsidRPr="00641836">
              <w:rPr>
                <w:color w:val="000009"/>
                <w:sz w:val="24"/>
                <w:szCs w:val="24"/>
              </w:rPr>
              <w:t>Alto</w:t>
            </w:r>
          </w:p>
        </w:tc>
      </w:tr>
      <w:tr w:rsidR="00EF6FD6" w:rsidRPr="00641836" w:rsidTr="00581A5E">
        <w:trPr>
          <w:trHeight w:val="283"/>
        </w:trPr>
        <w:tc>
          <w:tcPr>
            <w:tcW w:w="22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39"/>
              <w:rPr>
                <w:sz w:val="24"/>
                <w:szCs w:val="24"/>
              </w:rPr>
            </w:pPr>
            <w:r w:rsidRPr="00641836">
              <w:rPr>
                <w:b/>
                <w:color w:val="000009"/>
                <w:sz w:val="24"/>
                <w:szCs w:val="24"/>
              </w:rPr>
              <w:t>Id.</w:t>
            </w:r>
          </w:p>
        </w:tc>
        <w:tc>
          <w:tcPr>
            <w:tcW w:w="3404" w:type="dxa"/>
            <w:gridSpan w:val="4"/>
            <w:tcBorders>
              <w:top w:val="single" w:sz="2" w:space="0" w:color="000000"/>
              <w:left w:val="single" w:sz="2" w:space="0" w:color="000000"/>
              <w:bottom w:val="single" w:sz="2" w:space="0" w:color="000000"/>
              <w:right w:val="single" w:sz="2" w:space="0" w:color="000000"/>
            </w:tcBorders>
          </w:tcPr>
          <w:p w:rsidR="00EF6FD6" w:rsidRPr="00641836" w:rsidRDefault="00EF6FD6" w:rsidP="00B34335">
            <w:pPr>
              <w:pStyle w:val="TableParagraph"/>
              <w:spacing w:before="0" w:after="0"/>
              <w:rPr>
                <w:sz w:val="24"/>
                <w:szCs w:val="24"/>
              </w:rPr>
            </w:pPr>
            <w:r w:rsidRPr="00641836">
              <w:rPr>
                <w:b/>
                <w:color w:val="000009"/>
                <w:sz w:val="24"/>
                <w:szCs w:val="24"/>
              </w:rPr>
              <w:t>Ação</w:t>
            </w:r>
            <w:r w:rsidRPr="00641836">
              <w:rPr>
                <w:b/>
                <w:color w:val="000009"/>
                <w:spacing w:val="-3"/>
                <w:sz w:val="24"/>
                <w:szCs w:val="24"/>
              </w:rPr>
              <w:t xml:space="preserve"> </w:t>
            </w:r>
            <w:r w:rsidRPr="00641836">
              <w:rPr>
                <w:b/>
                <w:color w:val="000009"/>
                <w:sz w:val="24"/>
                <w:szCs w:val="24"/>
              </w:rPr>
              <w:t>Preventiva</w:t>
            </w:r>
          </w:p>
        </w:tc>
        <w:tc>
          <w:tcPr>
            <w:tcW w:w="3404" w:type="dxa"/>
            <w:gridSpan w:val="3"/>
            <w:tcBorders>
              <w:top w:val="single" w:sz="2" w:space="0" w:color="000000"/>
              <w:left w:val="single" w:sz="2" w:space="0" w:color="000000"/>
              <w:bottom w:val="single" w:sz="2" w:space="0" w:color="000000"/>
              <w:right w:val="single" w:sz="2" w:space="0" w:color="000000"/>
            </w:tcBorders>
          </w:tcPr>
          <w:p w:rsidR="00EF6FD6" w:rsidRPr="00641836" w:rsidRDefault="00EF6FD6" w:rsidP="00B34335">
            <w:pPr>
              <w:pStyle w:val="TableParagraph"/>
              <w:spacing w:before="0" w:after="0"/>
              <w:rPr>
                <w:sz w:val="24"/>
                <w:szCs w:val="24"/>
              </w:rPr>
            </w:pPr>
            <w:r w:rsidRPr="00641836">
              <w:rPr>
                <w:b/>
                <w:color w:val="000009"/>
                <w:sz w:val="24"/>
                <w:szCs w:val="24"/>
              </w:rPr>
              <w:t>Responsável</w:t>
            </w:r>
          </w:p>
        </w:tc>
      </w:tr>
      <w:tr w:rsidR="00EF6FD6" w:rsidRPr="00641836" w:rsidTr="00581A5E">
        <w:trPr>
          <w:trHeight w:val="570"/>
        </w:trPr>
        <w:tc>
          <w:tcPr>
            <w:tcW w:w="22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40"/>
              <w:rPr>
                <w:sz w:val="24"/>
                <w:szCs w:val="24"/>
              </w:rPr>
            </w:pPr>
            <w:r w:rsidRPr="00641836">
              <w:rPr>
                <w:b/>
                <w:color w:val="000009"/>
                <w:sz w:val="24"/>
                <w:szCs w:val="24"/>
              </w:rPr>
              <w:t>1.</w:t>
            </w:r>
          </w:p>
        </w:tc>
        <w:tc>
          <w:tcPr>
            <w:tcW w:w="3404" w:type="dxa"/>
            <w:gridSpan w:val="4"/>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19"/>
              <w:rPr>
                <w:i/>
                <w:color w:val="000009"/>
                <w:sz w:val="24"/>
                <w:szCs w:val="24"/>
              </w:rPr>
            </w:pPr>
            <w:r w:rsidRPr="00641836">
              <w:rPr>
                <w:i/>
                <w:color w:val="000009"/>
                <w:sz w:val="24"/>
                <w:szCs w:val="24"/>
              </w:rPr>
              <w:t>Gerenciamento e</w:t>
            </w:r>
          </w:p>
          <w:p w:rsidR="00EF6FD6" w:rsidRPr="00641836" w:rsidRDefault="00EF6FD6" w:rsidP="00581A5E">
            <w:pPr>
              <w:pStyle w:val="TableParagraph"/>
              <w:spacing w:before="0" w:after="0"/>
              <w:ind w:right="319"/>
              <w:rPr>
                <w:sz w:val="24"/>
                <w:szCs w:val="24"/>
              </w:rPr>
            </w:pPr>
            <w:r w:rsidRPr="00641836">
              <w:rPr>
                <w:i/>
                <w:color w:val="000009"/>
                <w:sz w:val="24"/>
                <w:szCs w:val="24"/>
              </w:rPr>
              <w:t>Fiscalização.</w:t>
            </w:r>
          </w:p>
        </w:tc>
        <w:tc>
          <w:tcPr>
            <w:tcW w:w="3404" w:type="dxa"/>
            <w:gridSpan w:val="3"/>
            <w:tcBorders>
              <w:top w:val="single" w:sz="2" w:space="0" w:color="000000"/>
              <w:left w:val="single" w:sz="2" w:space="0" w:color="000000"/>
              <w:bottom w:val="single" w:sz="2" w:space="0" w:color="000000"/>
              <w:right w:val="single" w:sz="2" w:space="0" w:color="000000"/>
            </w:tcBorders>
          </w:tcPr>
          <w:p w:rsidR="00EF6FD6" w:rsidRPr="00F90AC8" w:rsidRDefault="00EF6FD6" w:rsidP="00581A5E">
            <w:pPr>
              <w:pStyle w:val="TableParagraph"/>
              <w:spacing w:before="0" w:after="0"/>
              <w:rPr>
                <w:i/>
                <w:iCs/>
                <w:sz w:val="24"/>
                <w:szCs w:val="24"/>
              </w:rPr>
            </w:pPr>
            <w:r>
              <w:rPr>
                <w:i/>
                <w:iCs/>
                <w:sz w:val="24"/>
                <w:szCs w:val="24"/>
              </w:rPr>
              <w:t>Teresinhade Freitas Lima</w:t>
            </w:r>
          </w:p>
        </w:tc>
      </w:tr>
      <w:tr w:rsidR="00EF6FD6" w:rsidRPr="00641836" w:rsidTr="00581A5E">
        <w:trPr>
          <w:trHeight w:val="266"/>
        </w:trPr>
        <w:tc>
          <w:tcPr>
            <w:tcW w:w="22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39"/>
              <w:rPr>
                <w:sz w:val="24"/>
                <w:szCs w:val="24"/>
              </w:rPr>
            </w:pPr>
            <w:r w:rsidRPr="00641836">
              <w:rPr>
                <w:b/>
                <w:color w:val="000009"/>
                <w:sz w:val="24"/>
                <w:szCs w:val="24"/>
              </w:rPr>
              <w:t>Id.</w:t>
            </w:r>
          </w:p>
        </w:tc>
        <w:tc>
          <w:tcPr>
            <w:tcW w:w="3404" w:type="dxa"/>
            <w:gridSpan w:val="4"/>
            <w:tcBorders>
              <w:top w:val="single" w:sz="2" w:space="0" w:color="000000"/>
              <w:left w:val="single" w:sz="2" w:space="0" w:color="000000"/>
              <w:bottom w:val="single" w:sz="2" w:space="0" w:color="000000"/>
              <w:right w:val="single" w:sz="2" w:space="0" w:color="000000"/>
            </w:tcBorders>
          </w:tcPr>
          <w:p w:rsidR="00EF6FD6" w:rsidRPr="00B34335" w:rsidRDefault="00EF6FD6" w:rsidP="00B34335">
            <w:pPr>
              <w:pStyle w:val="TableParagraph"/>
              <w:spacing w:before="0" w:after="0"/>
              <w:rPr>
                <w:b/>
                <w:sz w:val="24"/>
                <w:szCs w:val="24"/>
              </w:rPr>
            </w:pPr>
            <w:r w:rsidRPr="00B34335">
              <w:rPr>
                <w:b/>
                <w:color w:val="000009"/>
                <w:sz w:val="24"/>
                <w:szCs w:val="24"/>
              </w:rPr>
              <w:t>Ação</w:t>
            </w:r>
            <w:r w:rsidRPr="00B34335">
              <w:rPr>
                <w:b/>
                <w:color w:val="000009"/>
                <w:spacing w:val="-3"/>
                <w:sz w:val="24"/>
                <w:szCs w:val="24"/>
              </w:rPr>
              <w:t xml:space="preserve"> </w:t>
            </w:r>
            <w:r w:rsidRPr="00B34335">
              <w:rPr>
                <w:b/>
                <w:color w:val="000009"/>
                <w:sz w:val="24"/>
                <w:szCs w:val="24"/>
              </w:rPr>
              <w:t>de</w:t>
            </w:r>
            <w:r w:rsidRPr="00B34335">
              <w:rPr>
                <w:b/>
                <w:color w:val="000009"/>
                <w:spacing w:val="-4"/>
                <w:sz w:val="24"/>
                <w:szCs w:val="24"/>
              </w:rPr>
              <w:t xml:space="preserve"> </w:t>
            </w:r>
            <w:r w:rsidRPr="00B34335">
              <w:rPr>
                <w:b/>
                <w:color w:val="000009"/>
                <w:sz w:val="24"/>
                <w:szCs w:val="24"/>
              </w:rPr>
              <w:t>Contingência</w:t>
            </w:r>
          </w:p>
        </w:tc>
        <w:tc>
          <w:tcPr>
            <w:tcW w:w="3404" w:type="dxa"/>
            <w:gridSpan w:val="3"/>
            <w:tcBorders>
              <w:top w:val="single" w:sz="2" w:space="0" w:color="000000"/>
              <w:left w:val="single" w:sz="2" w:space="0" w:color="000000"/>
              <w:bottom w:val="single" w:sz="2" w:space="0" w:color="000000"/>
              <w:right w:val="single" w:sz="2" w:space="0" w:color="000000"/>
            </w:tcBorders>
          </w:tcPr>
          <w:p w:rsidR="00EF6FD6" w:rsidRPr="00F90AC8" w:rsidRDefault="00B34335" w:rsidP="00581A5E">
            <w:pPr>
              <w:pStyle w:val="TableParagraph"/>
              <w:spacing w:before="0" w:after="0"/>
              <w:rPr>
                <w:i/>
                <w:iCs/>
                <w:sz w:val="24"/>
                <w:szCs w:val="24"/>
              </w:rPr>
            </w:pPr>
            <w:r w:rsidRPr="00641836">
              <w:rPr>
                <w:b/>
                <w:color w:val="000009"/>
                <w:sz w:val="24"/>
                <w:szCs w:val="24"/>
              </w:rPr>
              <w:t>Responsável</w:t>
            </w:r>
          </w:p>
        </w:tc>
      </w:tr>
      <w:tr w:rsidR="00EF6FD6" w:rsidRPr="00641836" w:rsidTr="00581A5E">
        <w:trPr>
          <w:trHeight w:val="285"/>
        </w:trPr>
        <w:tc>
          <w:tcPr>
            <w:tcW w:w="2266"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ind w:right="340"/>
              <w:rPr>
                <w:sz w:val="24"/>
                <w:szCs w:val="24"/>
              </w:rPr>
            </w:pPr>
            <w:r w:rsidRPr="00641836">
              <w:rPr>
                <w:b/>
                <w:color w:val="000009"/>
                <w:sz w:val="24"/>
                <w:szCs w:val="24"/>
              </w:rPr>
              <w:t>1.</w:t>
            </w:r>
          </w:p>
        </w:tc>
        <w:tc>
          <w:tcPr>
            <w:tcW w:w="3404" w:type="dxa"/>
            <w:gridSpan w:val="4"/>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ind w:right="96"/>
              <w:rPr>
                <w:sz w:val="24"/>
                <w:szCs w:val="24"/>
              </w:rPr>
            </w:pPr>
            <w:r w:rsidRPr="00641836">
              <w:rPr>
                <w:i/>
                <w:color w:val="000009"/>
                <w:sz w:val="24"/>
                <w:szCs w:val="24"/>
              </w:rPr>
              <w:t>Notificações Extrajudiciais</w:t>
            </w:r>
          </w:p>
        </w:tc>
        <w:tc>
          <w:tcPr>
            <w:tcW w:w="3404" w:type="dxa"/>
            <w:gridSpan w:val="3"/>
            <w:tcBorders>
              <w:top w:val="single" w:sz="2" w:space="0" w:color="000000"/>
              <w:left w:val="single" w:sz="2" w:space="0" w:color="000000"/>
              <w:bottom w:val="single" w:sz="4" w:space="0" w:color="000000"/>
              <w:right w:val="single" w:sz="2" w:space="0" w:color="000000"/>
            </w:tcBorders>
          </w:tcPr>
          <w:p w:rsidR="00EF6FD6" w:rsidRPr="00F90AC8" w:rsidRDefault="00EF6FD6" w:rsidP="00581A5E">
            <w:pPr>
              <w:pStyle w:val="TableParagraph"/>
              <w:spacing w:before="0" w:after="0"/>
              <w:ind w:right="417"/>
              <w:rPr>
                <w:i/>
                <w:iCs/>
                <w:sz w:val="24"/>
                <w:szCs w:val="24"/>
              </w:rPr>
            </w:pPr>
            <w:r>
              <w:rPr>
                <w:i/>
                <w:iCs/>
                <w:sz w:val="24"/>
                <w:szCs w:val="24"/>
              </w:rPr>
              <w:t>Josiane Mendes da Silva</w:t>
            </w:r>
          </w:p>
        </w:tc>
      </w:tr>
    </w:tbl>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tbl>
      <w:tblPr>
        <w:tblW w:w="9074" w:type="dxa"/>
        <w:tblInd w:w="222" w:type="dxa"/>
        <w:tblLayout w:type="fixed"/>
        <w:tblCellMar>
          <w:left w:w="0" w:type="dxa"/>
          <w:right w:w="0" w:type="dxa"/>
        </w:tblCellMar>
        <w:tblLook w:val="0000" w:firstRow="0" w:lastRow="0" w:firstColumn="0" w:lastColumn="0" w:noHBand="0" w:noVBand="0"/>
      </w:tblPr>
      <w:tblGrid>
        <w:gridCol w:w="2266"/>
        <w:gridCol w:w="568"/>
        <w:gridCol w:w="1700"/>
        <w:gridCol w:w="566"/>
        <w:gridCol w:w="1702"/>
        <w:gridCol w:w="562"/>
        <w:gridCol w:w="1710"/>
      </w:tblGrid>
      <w:tr w:rsidR="00EF6FD6" w:rsidRPr="00641836" w:rsidTr="00581A5E">
        <w:trPr>
          <w:trHeight w:val="571"/>
        </w:trPr>
        <w:tc>
          <w:tcPr>
            <w:tcW w:w="9074" w:type="dxa"/>
            <w:gridSpan w:val="7"/>
            <w:tcBorders>
              <w:top w:val="single" w:sz="4" w:space="0" w:color="000000"/>
              <w:left w:val="single" w:sz="2" w:space="0" w:color="000000"/>
              <w:bottom w:val="single" w:sz="2" w:space="0" w:color="000000"/>
              <w:right w:val="single" w:sz="2" w:space="0" w:color="000000"/>
            </w:tcBorders>
            <w:shd w:val="clear" w:color="auto" w:fill="CCCCCC"/>
          </w:tcPr>
          <w:p w:rsidR="00EF6FD6" w:rsidRPr="00641836" w:rsidRDefault="00EF6FD6" w:rsidP="00581A5E">
            <w:pPr>
              <w:pStyle w:val="TableParagraph"/>
              <w:spacing w:before="0" w:after="0"/>
              <w:ind w:right="265"/>
              <w:rPr>
                <w:sz w:val="24"/>
                <w:szCs w:val="24"/>
              </w:rPr>
            </w:pPr>
            <w:r w:rsidRPr="00641836">
              <w:rPr>
                <w:b/>
                <w:color w:val="000009"/>
                <w:sz w:val="24"/>
                <w:szCs w:val="24"/>
              </w:rPr>
              <w:t>RISCO</w:t>
            </w:r>
            <w:r w:rsidRPr="00641836">
              <w:rPr>
                <w:b/>
                <w:color w:val="000009"/>
                <w:spacing w:val="-2"/>
                <w:sz w:val="24"/>
                <w:szCs w:val="24"/>
              </w:rPr>
              <w:t xml:space="preserve"> </w:t>
            </w:r>
            <w:r w:rsidRPr="00641836">
              <w:rPr>
                <w:b/>
                <w:color w:val="000009"/>
                <w:sz w:val="24"/>
                <w:szCs w:val="24"/>
              </w:rPr>
              <w:t>02</w:t>
            </w:r>
          </w:p>
          <w:p w:rsidR="00EF6FD6" w:rsidRPr="00641836" w:rsidRDefault="00EF6FD6" w:rsidP="00581A5E">
            <w:pPr>
              <w:pStyle w:val="TableParagraph"/>
              <w:spacing w:before="0" w:after="0"/>
              <w:ind w:right="267"/>
              <w:rPr>
                <w:sz w:val="24"/>
                <w:szCs w:val="24"/>
              </w:rPr>
            </w:pPr>
            <w:r w:rsidRPr="00641836">
              <w:rPr>
                <w:b/>
                <w:color w:val="000009"/>
                <w:sz w:val="24"/>
                <w:szCs w:val="24"/>
              </w:rPr>
              <w:t>Atrasos</w:t>
            </w:r>
            <w:r w:rsidRPr="00641836">
              <w:rPr>
                <w:b/>
                <w:color w:val="000009"/>
                <w:spacing w:val="-4"/>
                <w:sz w:val="24"/>
                <w:szCs w:val="24"/>
              </w:rPr>
              <w:t xml:space="preserve"> </w:t>
            </w:r>
            <w:r w:rsidRPr="00641836">
              <w:rPr>
                <w:b/>
                <w:color w:val="000009"/>
                <w:sz w:val="24"/>
                <w:szCs w:val="24"/>
              </w:rPr>
              <w:t>na</w:t>
            </w:r>
            <w:r w:rsidRPr="00641836">
              <w:rPr>
                <w:b/>
                <w:color w:val="000009"/>
                <w:spacing w:val="-3"/>
                <w:sz w:val="24"/>
                <w:szCs w:val="24"/>
              </w:rPr>
              <w:t xml:space="preserve"> </w:t>
            </w:r>
            <w:r w:rsidRPr="00641836">
              <w:rPr>
                <w:b/>
                <w:color w:val="000009"/>
                <w:sz w:val="24"/>
                <w:szCs w:val="24"/>
              </w:rPr>
              <w:t>entrega</w:t>
            </w:r>
            <w:r w:rsidRPr="00641836">
              <w:rPr>
                <w:b/>
                <w:color w:val="000009"/>
                <w:spacing w:val="-3"/>
                <w:sz w:val="24"/>
                <w:szCs w:val="24"/>
              </w:rPr>
              <w:t xml:space="preserve"> </w:t>
            </w:r>
            <w:r w:rsidRPr="00641836">
              <w:rPr>
                <w:b/>
                <w:color w:val="000009"/>
                <w:sz w:val="24"/>
                <w:szCs w:val="24"/>
              </w:rPr>
              <w:t>e</w:t>
            </w:r>
            <w:r w:rsidRPr="00641836">
              <w:rPr>
                <w:b/>
                <w:color w:val="000009"/>
                <w:spacing w:val="-3"/>
                <w:sz w:val="24"/>
                <w:szCs w:val="24"/>
              </w:rPr>
              <w:t xml:space="preserve"> </w:t>
            </w:r>
            <w:r w:rsidRPr="00641836">
              <w:rPr>
                <w:b/>
                <w:color w:val="000009"/>
                <w:sz w:val="24"/>
                <w:szCs w:val="24"/>
              </w:rPr>
              <w:t>correções</w:t>
            </w:r>
            <w:r w:rsidRPr="00641836">
              <w:rPr>
                <w:b/>
                <w:color w:val="000009"/>
                <w:spacing w:val="-4"/>
                <w:sz w:val="24"/>
                <w:szCs w:val="24"/>
              </w:rPr>
              <w:t xml:space="preserve"> </w:t>
            </w:r>
            <w:r w:rsidRPr="00641836">
              <w:rPr>
                <w:b/>
                <w:color w:val="000009"/>
                <w:sz w:val="24"/>
                <w:szCs w:val="24"/>
              </w:rPr>
              <w:t>de</w:t>
            </w:r>
            <w:r w:rsidRPr="00641836">
              <w:rPr>
                <w:b/>
                <w:color w:val="000009"/>
                <w:spacing w:val="-3"/>
                <w:sz w:val="24"/>
                <w:szCs w:val="24"/>
              </w:rPr>
              <w:t xml:space="preserve"> </w:t>
            </w:r>
            <w:r w:rsidRPr="00641836">
              <w:rPr>
                <w:b/>
                <w:color w:val="000009"/>
                <w:sz w:val="24"/>
                <w:szCs w:val="24"/>
              </w:rPr>
              <w:t>projeto</w:t>
            </w:r>
          </w:p>
        </w:tc>
      </w:tr>
      <w:tr w:rsidR="00EF6FD6" w:rsidRPr="00641836" w:rsidTr="00B34335">
        <w:trPr>
          <w:trHeight w:val="303"/>
        </w:trPr>
        <w:tc>
          <w:tcPr>
            <w:tcW w:w="22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40"/>
              <w:rPr>
                <w:sz w:val="24"/>
                <w:szCs w:val="24"/>
              </w:rPr>
            </w:pPr>
            <w:r w:rsidRPr="00641836">
              <w:rPr>
                <w:b/>
                <w:color w:val="000009"/>
                <w:sz w:val="24"/>
                <w:szCs w:val="24"/>
              </w:rPr>
              <w:t>Probabilidade:</w:t>
            </w:r>
          </w:p>
        </w:tc>
        <w:tc>
          <w:tcPr>
            <w:tcW w:w="56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5"/>
              <w:rPr>
                <w:sz w:val="24"/>
                <w:szCs w:val="24"/>
              </w:rPr>
            </w:pPr>
            <w:r w:rsidRPr="00641836">
              <w:rPr>
                <w:color w:val="000009"/>
                <w:sz w:val="24"/>
                <w:szCs w:val="24"/>
              </w:rPr>
              <w:t>Baixa</w:t>
            </w:r>
          </w:p>
        </w:tc>
        <w:tc>
          <w:tcPr>
            <w:tcW w:w="5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0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r w:rsidRPr="00641836">
              <w:rPr>
                <w:color w:val="000009"/>
                <w:sz w:val="24"/>
                <w:szCs w:val="24"/>
              </w:rPr>
              <w:t>Média</w:t>
            </w:r>
          </w:p>
        </w:tc>
        <w:tc>
          <w:tcPr>
            <w:tcW w:w="56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1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612"/>
              <w:rPr>
                <w:sz w:val="24"/>
                <w:szCs w:val="24"/>
              </w:rPr>
            </w:pPr>
            <w:r w:rsidRPr="00641836">
              <w:rPr>
                <w:color w:val="000009"/>
                <w:sz w:val="24"/>
                <w:szCs w:val="24"/>
              </w:rPr>
              <w:t>Alta</w:t>
            </w:r>
          </w:p>
        </w:tc>
      </w:tr>
      <w:tr w:rsidR="00EF6FD6" w:rsidRPr="00641836" w:rsidTr="00B34335">
        <w:trPr>
          <w:trHeight w:val="278"/>
        </w:trPr>
        <w:tc>
          <w:tcPr>
            <w:tcW w:w="22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39"/>
              <w:rPr>
                <w:sz w:val="24"/>
                <w:szCs w:val="24"/>
              </w:rPr>
            </w:pPr>
            <w:r w:rsidRPr="00641836">
              <w:rPr>
                <w:b/>
                <w:color w:val="000009"/>
                <w:sz w:val="24"/>
                <w:szCs w:val="24"/>
              </w:rPr>
              <w:t>Impacto:</w:t>
            </w:r>
          </w:p>
        </w:tc>
        <w:tc>
          <w:tcPr>
            <w:tcW w:w="568"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p>
        </w:tc>
        <w:tc>
          <w:tcPr>
            <w:tcW w:w="170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536"/>
              <w:rPr>
                <w:sz w:val="24"/>
                <w:szCs w:val="24"/>
              </w:rPr>
            </w:pPr>
            <w:r w:rsidRPr="00641836">
              <w:rPr>
                <w:color w:val="000009"/>
                <w:sz w:val="24"/>
                <w:szCs w:val="24"/>
              </w:rPr>
              <w:t>Baixo</w:t>
            </w:r>
          </w:p>
        </w:tc>
        <w:tc>
          <w:tcPr>
            <w:tcW w:w="5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rPr>
                <w:sz w:val="24"/>
                <w:szCs w:val="24"/>
              </w:rPr>
            </w:pPr>
            <w:r w:rsidRPr="00641836">
              <w:rPr>
                <w:color w:val="000009"/>
                <w:sz w:val="24"/>
                <w:szCs w:val="24"/>
              </w:rPr>
              <w:t>X</w:t>
            </w:r>
          </w:p>
        </w:tc>
        <w:tc>
          <w:tcPr>
            <w:tcW w:w="170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jc w:val="left"/>
              <w:rPr>
                <w:sz w:val="24"/>
                <w:szCs w:val="24"/>
              </w:rPr>
            </w:pPr>
            <w:r w:rsidRPr="00641836">
              <w:rPr>
                <w:color w:val="000009"/>
                <w:sz w:val="24"/>
                <w:szCs w:val="24"/>
              </w:rPr>
              <w:t>Médio</w:t>
            </w:r>
          </w:p>
        </w:tc>
        <w:tc>
          <w:tcPr>
            <w:tcW w:w="562"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183"/>
              <w:jc w:val="right"/>
              <w:rPr>
                <w:sz w:val="24"/>
                <w:szCs w:val="24"/>
              </w:rPr>
            </w:pPr>
          </w:p>
        </w:tc>
        <w:tc>
          <w:tcPr>
            <w:tcW w:w="1710"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615"/>
              <w:rPr>
                <w:sz w:val="24"/>
                <w:szCs w:val="24"/>
              </w:rPr>
            </w:pPr>
            <w:r w:rsidRPr="00641836">
              <w:rPr>
                <w:color w:val="000009"/>
                <w:sz w:val="24"/>
                <w:szCs w:val="24"/>
              </w:rPr>
              <w:t>Alto</w:t>
            </w:r>
          </w:p>
        </w:tc>
      </w:tr>
      <w:tr w:rsidR="00EF6FD6" w:rsidRPr="00641836" w:rsidTr="00581A5E">
        <w:trPr>
          <w:trHeight w:val="236"/>
        </w:trPr>
        <w:tc>
          <w:tcPr>
            <w:tcW w:w="2266" w:type="dxa"/>
            <w:tcBorders>
              <w:top w:val="single" w:sz="2" w:space="0" w:color="000000"/>
              <w:left w:val="single" w:sz="2" w:space="0" w:color="000000"/>
              <w:bottom w:val="single" w:sz="2" w:space="0" w:color="000000"/>
              <w:right w:val="single" w:sz="2" w:space="0" w:color="000000"/>
            </w:tcBorders>
          </w:tcPr>
          <w:p w:rsidR="00EF6FD6" w:rsidRPr="00641836" w:rsidRDefault="00EF6FD6" w:rsidP="00581A5E">
            <w:pPr>
              <w:pStyle w:val="TableParagraph"/>
              <w:spacing w:before="0" w:after="0"/>
              <w:ind w:right="339"/>
              <w:rPr>
                <w:sz w:val="24"/>
                <w:szCs w:val="24"/>
              </w:rPr>
            </w:pPr>
            <w:r w:rsidRPr="00641836">
              <w:rPr>
                <w:b/>
                <w:color w:val="000009"/>
                <w:sz w:val="24"/>
                <w:szCs w:val="24"/>
              </w:rPr>
              <w:t>Id.</w:t>
            </w:r>
          </w:p>
        </w:tc>
        <w:tc>
          <w:tcPr>
            <w:tcW w:w="2834" w:type="dxa"/>
            <w:gridSpan w:val="3"/>
            <w:tcBorders>
              <w:top w:val="single" w:sz="2" w:space="0" w:color="000000"/>
              <w:left w:val="single" w:sz="2" w:space="0" w:color="000000"/>
              <w:bottom w:val="single" w:sz="2" w:space="0" w:color="000000"/>
              <w:right w:val="single" w:sz="2" w:space="0" w:color="000000"/>
            </w:tcBorders>
          </w:tcPr>
          <w:p w:rsidR="00EF6FD6" w:rsidRPr="00641836" w:rsidRDefault="00EF6FD6" w:rsidP="00B06E45">
            <w:pPr>
              <w:pStyle w:val="TableParagraph"/>
              <w:spacing w:before="0" w:after="0"/>
              <w:rPr>
                <w:sz w:val="24"/>
                <w:szCs w:val="24"/>
              </w:rPr>
            </w:pPr>
            <w:r w:rsidRPr="00641836">
              <w:rPr>
                <w:b/>
                <w:color w:val="000009"/>
                <w:sz w:val="24"/>
                <w:szCs w:val="24"/>
              </w:rPr>
              <w:t>Ação</w:t>
            </w:r>
            <w:r w:rsidRPr="00641836">
              <w:rPr>
                <w:b/>
                <w:color w:val="000009"/>
                <w:spacing w:val="-3"/>
                <w:sz w:val="24"/>
                <w:szCs w:val="24"/>
              </w:rPr>
              <w:t xml:space="preserve"> </w:t>
            </w:r>
            <w:r w:rsidRPr="00641836">
              <w:rPr>
                <w:b/>
                <w:color w:val="000009"/>
                <w:sz w:val="24"/>
                <w:szCs w:val="24"/>
              </w:rPr>
              <w:t>Preventiva</w:t>
            </w:r>
          </w:p>
        </w:tc>
        <w:tc>
          <w:tcPr>
            <w:tcW w:w="3974" w:type="dxa"/>
            <w:gridSpan w:val="3"/>
            <w:tcBorders>
              <w:top w:val="single" w:sz="2" w:space="0" w:color="000000"/>
              <w:left w:val="single" w:sz="2" w:space="0" w:color="000000"/>
              <w:bottom w:val="single" w:sz="2" w:space="0" w:color="000000"/>
              <w:right w:val="single" w:sz="2" w:space="0" w:color="000000"/>
            </w:tcBorders>
          </w:tcPr>
          <w:p w:rsidR="00EF6FD6" w:rsidRPr="00DB3DBC" w:rsidRDefault="00EF6FD6" w:rsidP="00B34335">
            <w:pPr>
              <w:pStyle w:val="TableParagraph"/>
              <w:spacing w:before="0" w:after="0"/>
              <w:ind w:right="79"/>
              <w:rPr>
                <w:b/>
                <w:sz w:val="24"/>
                <w:szCs w:val="24"/>
              </w:rPr>
            </w:pPr>
            <w:r w:rsidRPr="00DB3DBC">
              <w:rPr>
                <w:b/>
                <w:sz w:val="24"/>
                <w:szCs w:val="24"/>
              </w:rPr>
              <w:t>Responsável</w:t>
            </w:r>
          </w:p>
        </w:tc>
      </w:tr>
      <w:tr w:rsidR="00EF6FD6" w:rsidRPr="00641836" w:rsidTr="00581A5E">
        <w:trPr>
          <w:trHeight w:val="694"/>
        </w:trPr>
        <w:tc>
          <w:tcPr>
            <w:tcW w:w="2266" w:type="dxa"/>
            <w:tcBorders>
              <w:top w:val="single" w:sz="2" w:space="0" w:color="000000"/>
              <w:left w:val="single" w:sz="2" w:space="0" w:color="000000"/>
              <w:bottom w:val="single" w:sz="4" w:space="0" w:color="000000"/>
              <w:right w:val="single" w:sz="2" w:space="0" w:color="000000"/>
            </w:tcBorders>
          </w:tcPr>
          <w:p w:rsidR="00EF6FD6" w:rsidRPr="00641836" w:rsidRDefault="00EF6FD6" w:rsidP="00581A5E">
            <w:pPr>
              <w:pStyle w:val="TableParagraph"/>
              <w:spacing w:before="0" w:after="0"/>
              <w:jc w:val="left"/>
              <w:rPr>
                <w:sz w:val="24"/>
                <w:szCs w:val="24"/>
              </w:rPr>
            </w:pPr>
          </w:p>
          <w:p w:rsidR="00EF6FD6" w:rsidRPr="00641836" w:rsidRDefault="00EF6FD6" w:rsidP="00581A5E">
            <w:pPr>
              <w:pStyle w:val="TableParagraph"/>
              <w:spacing w:before="0" w:after="0"/>
              <w:ind w:right="340"/>
              <w:rPr>
                <w:sz w:val="24"/>
                <w:szCs w:val="24"/>
              </w:rPr>
            </w:pPr>
            <w:r w:rsidRPr="00641836">
              <w:rPr>
                <w:b/>
                <w:color w:val="000009"/>
                <w:sz w:val="24"/>
                <w:szCs w:val="24"/>
              </w:rPr>
              <w:t>1.</w:t>
            </w:r>
          </w:p>
        </w:tc>
        <w:tc>
          <w:tcPr>
            <w:tcW w:w="2834" w:type="dxa"/>
            <w:gridSpan w:val="3"/>
            <w:tcBorders>
              <w:top w:val="single" w:sz="2" w:space="0" w:color="000000"/>
              <w:left w:val="single" w:sz="2" w:space="0" w:color="000000"/>
              <w:bottom w:val="single" w:sz="4" w:space="0" w:color="000000"/>
              <w:right w:val="single" w:sz="2" w:space="0" w:color="000000"/>
            </w:tcBorders>
          </w:tcPr>
          <w:p w:rsidR="00EF6FD6" w:rsidRPr="00641836" w:rsidRDefault="00EF6FD6" w:rsidP="00B06E45">
            <w:pPr>
              <w:pStyle w:val="TableParagraph"/>
              <w:spacing w:before="0" w:after="0"/>
              <w:ind w:right="350"/>
              <w:rPr>
                <w:sz w:val="24"/>
                <w:szCs w:val="24"/>
              </w:rPr>
            </w:pPr>
            <w:r w:rsidRPr="00641836">
              <w:rPr>
                <w:i/>
                <w:color w:val="000009"/>
                <w:sz w:val="24"/>
                <w:szCs w:val="24"/>
              </w:rPr>
              <w:t>Alertar a empresa a</w:t>
            </w:r>
            <w:r w:rsidRPr="00641836">
              <w:rPr>
                <w:i/>
                <w:color w:val="000009"/>
                <w:spacing w:val="1"/>
                <w:sz w:val="24"/>
                <w:szCs w:val="24"/>
              </w:rPr>
              <w:t xml:space="preserve"> </w:t>
            </w:r>
            <w:r w:rsidRPr="00641836">
              <w:rPr>
                <w:i/>
                <w:color w:val="000009"/>
                <w:sz w:val="24"/>
                <w:szCs w:val="24"/>
              </w:rPr>
              <w:t>respeitar</w:t>
            </w:r>
            <w:r w:rsidRPr="00641836">
              <w:rPr>
                <w:i/>
                <w:color w:val="000009"/>
                <w:spacing w:val="1"/>
                <w:sz w:val="24"/>
                <w:szCs w:val="24"/>
              </w:rPr>
              <w:t xml:space="preserve"> </w:t>
            </w:r>
            <w:r w:rsidRPr="00641836">
              <w:rPr>
                <w:i/>
                <w:color w:val="000009"/>
                <w:sz w:val="24"/>
                <w:szCs w:val="24"/>
              </w:rPr>
              <w:t>as cláusulas contratuais</w:t>
            </w:r>
          </w:p>
        </w:tc>
        <w:tc>
          <w:tcPr>
            <w:tcW w:w="3974" w:type="dxa"/>
            <w:gridSpan w:val="3"/>
            <w:tcBorders>
              <w:top w:val="single" w:sz="2" w:space="0" w:color="000000"/>
              <w:left w:val="single" w:sz="2" w:space="0" w:color="000000"/>
              <w:bottom w:val="single" w:sz="4" w:space="0" w:color="000000"/>
              <w:right w:val="single" w:sz="2" w:space="0" w:color="000000"/>
            </w:tcBorders>
          </w:tcPr>
          <w:p w:rsidR="00EF6FD6" w:rsidRPr="00F90AC8" w:rsidRDefault="00EF6FD6" w:rsidP="00B34335">
            <w:pPr>
              <w:pStyle w:val="TableParagraph"/>
              <w:spacing w:before="0" w:after="0"/>
              <w:ind w:right="79"/>
              <w:rPr>
                <w:i/>
                <w:iCs/>
                <w:sz w:val="24"/>
                <w:szCs w:val="24"/>
              </w:rPr>
            </w:pPr>
            <w:r>
              <w:rPr>
                <w:i/>
                <w:iCs/>
                <w:sz w:val="24"/>
                <w:szCs w:val="24"/>
              </w:rPr>
              <w:t xml:space="preserve">Sheila </w:t>
            </w:r>
            <w:proofErr w:type="gramStart"/>
            <w:r>
              <w:rPr>
                <w:i/>
                <w:iCs/>
                <w:sz w:val="24"/>
                <w:szCs w:val="24"/>
              </w:rPr>
              <w:t>Ap</w:t>
            </w:r>
            <w:proofErr w:type="gramEnd"/>
            <w:r>
              <w:rPr>
                <w:i/>
                <w:iCs/>
                <w:sz w:val="24"/>
                <w:szCs w:val="24"/>
              </w:rPr>
              <w:t xml:space="preserve"> Silva Souza Carlos</w:t>
            </w:r>
          </w:p>
        </w:tc>
      </w:tr>
      <w:tr w:rsidR="00EF6FD6" w:rsidRPr="00641836" w:rsidTr="00581A5E">
        <w:trPr>
          <w:trHeight w:val="359"/>
        </w:trPr>
        <w:tc>
          <w:tcPr>
            <w:tcW w:w="2266" w:type="dxa"/>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ind w:right="339"/>
              <w:rPr>
                <w:sz w:val="24"/>
                <w:szCs w:val="24"/>
              </w:rPr>
            </w:pPr>
            <w:r w:rsidRPr="00641836">
              <w:rPr>
                <w:b/>
                <w:color w:val="000009"/>
                <w:sz w:val="24"/>
                <w:szCs w:val="24"/>
              </w:rPr>
              <w:t>Id.</w:t>
            </w:r>
          </w:p>
        </w:tc>
        <w:tc>
          <w:tcPr>
            <w:tcW w:w="2834" w:type="dxa"/>
            <w:gridSpan w:val="3"/>
            <w:tcBorders>
              <w:top w:val="single" w:sz="4" w:space="0" w:color="000000"/>
              <w:left w:val="single" w:sz="4" w:space="0" w:color="000000"/>
              <w:bottom w:val="single" w:sz="4" w:space="0" w:color="000000"/>
              <w:right w:val="single" w:sz="4" w:space="0" w:color="000000"/>
            </w:tcBorders>
          </w:tcPr>
          <w:p w:rsidR="00EF6FD6" w:rsidRPr="00B34335" w:rsidRDefault="00EF6FD6" w:rsidP="00B06E45">
            <w:pPr>
              <w:pStyle w:val="TableParagraph"/>
              <w:spacing w:before="0" w:after="0"/>
              <w:rPr>
                <w:b/>
                <w:sz w:val="24"/>
                <w:szCs w:val="24"/>
              </w:rPr>
            </w:pPr>
            <w:r w:rsidRPr="00B34335">
              <w:rPr>
                <w:b/>
                <w:color w:val="000009"/>
                <w:sz w:val="24"/>
                <w:szCs w:val="24"/>
              </w:rPr>
              <w:t>Ação</w:t>
            </w:r>
            <w:r w:rsidRPr="00B34335">
              <w:rPr>
                <w:b/>
                <w:color w:val="000009"/>
                <w:spacing w:val="-3"/>
                <w:sz w:val="24"/>
                <w:szCs w:val="24"/>
              </w:rPr>
              <w:t xml:space="preserve"> </w:t>
            </w:r>
            <w:r w:rsidRPr="00B34335">
              <w:rPr>
                <w:b/>
                <w:color w:val="000009"/>
                <w:sz w:val="24"/>
                <w:szCs w:val="24"/>
              </w:rPr>
              <w:t>de</w:t>
            </w:r>
            <w:r w:rsidRPr="00B34335">
              <w:rPr>
                <w:b/>
                <w:color w:val="000009"/>
                <w:spacing w:val="-1"/>
                <w:sz w:val="24"/>
                <w:szCs w:val="24"/>
              </w:rPr>
              <w:t xml:space="preserve"> </w:t>
            </w:r>
            <w:r w:rsidRPr="00B34335">
              <w:rPr>
                <w:b/>
                <w:color w:val="000009"/>
                <w:sz w:val="24"/>
                <w:szCs w:val="24"/>
              </w:rPr>
              <w:t>Contingência</w:t>
            </w:r>
          </w:p>
        </w:tc>
        <w:tc>
          <w:tcPr>
            <w:tcW w:w="3974" w:type="dxa"/>
            <w:gridSpan w:val="3"/>
            <w:tcBorders>
              <w:top w:val="single" w:sz="4" w:space="0" w:color="000000"/>
              <w:left w:val="single" w:sz="4" w:space="0" w:color="000000"/>
              <w:bottom w:val="single" w:sz="4" w:space="0" w:color="000000"/>
              <w:right w:val="single" w:sz="4" w:space="0" w:color="000000"/>
            </w:tcBorders>
          </w:tcPr>
          <w:p w:rsidR="00EF6FD6" w:rsidRPr="00B34335" w:rsidRDefault="00B34335" w:rsidP="00B34335">
            <w:pPr>
              <w:pStyle w:val="TableParagraph"/>
              <w:spacing w:before="0" w:after="0"/>
              <w:ind w:right="79"/>
              <w:rPr>
                <w:b/>
                <w:iCs/>
                <w:sz w:val="24"/>
                <w:szCs w:val="24"/>
              </w:rPr>
            </w:pPr>
            <w:r>
              <w:rPr>
                <w:b/>
                <w:iCs/>
                <w:sz w:val="24"/>
                <w:szCs w:val="24"/>
              </w:rPr>
              <w:t>Responsável</w:t>
            </w:r>
          </w:p>
        </w:tc>
      </w:tr>
      <w:tr w:rsidR="00EF6FD6" w:rsidRPr="00641836" w:rsidTr="00581A5E">
        <w:trPr>
          <w:trHeight w:val="407"/>
        </w:trPr>
        <w:tc>
          <w:tcPr>
            <w:tcW w:w="2266" w:type="dxa"/>
            <w:tcBorders>
              <w:top w:val="single" w:sz="4" w:space="0" w:color="000000"/>
              <w:left w:val="single" w:sz="4" w:space="0" w:color="000000"/>
              <w:bottom w:val="single" w:sz="4" w:space="0" w:color="000000"/>
              <w:right w:val="single" w:sz="4" w:space="0" w:color="000000"/>
            </w:tcBorders>
          </w:tcPr>
          <w:p w:rsidR="00EF6FD6" w:rsidRPr="00641836" w:rsidRDefault="00EF6FD6" w:rsidP="00581A5E">
            <w:pPr>
              <w:pStyle w:val="TableParagraph"/>
              <w:spacing w:before="0" w:after="0"/>
              <w:ind w:right="340"/>
              <w:rPr>
                <w:sz w:val="24"/>
                <w:szCs w:val="24"/>
              </w:rPr>
            </w:pPr>
            <w:r w:rsidRPr="00641836">
              <w:rPr>
                <w:b/>
                <w:color w:val="000009"/>
                <w:sz w:val="24"/>
                <w:szCs w:val="24"/>
              </w:rPr>
              <w:t>1.</w:t>
            </w:r>
          </w:p>
        </w:tc>
        <w:tc>
          <w:tcPr>
            <w:tcW w:w="2834" w:type="dxa"/>
            <w:gridSpan w:val="3"/>
            <w:tcBorders>
              <w:top w:val="single" w:sz="4" w:space="0" w:color="000000"/>
              <w:left w:val="single" w:sz="4" w:space="0" w:color="000000"/>
              <w:bottom w:val="single" w:sz="4" w:space="0" w:color="000000"/>
              <w:right w:val="single" w:sz="4" w:space="0" w:color="000000"/>
            </w:tcBorders>
          </w:tcPr>
          <w:p w:rsidR="00EF6FD6" w:rsidRPr="00641836" w:rsidRDefault="00EF6FD6" w:rsidP="00B06E45">
            <w:pPr>
              <w:pStyle w:val="TableParagraph"/>
              <w:spacing w:before="0" w:after="0"/>
              <w:rPr>
                <w:sz w:val="24"/>
                <w:szCs w:val="24"/>
              </w:rPr>
            </w:pPr>
            <w:r w:rsidRPr="00641836">
              <w:rPr>
                <w:i/>
                <w:color w:val="000009"/>
                <w:sz w:val="24"/>
                <w:szCs w:val="24"/>
              </w:rPr>
              <w:t>Aplicar</w:t>
            </w:r>
            <w:r w:rsidRPr="00641836">
              <w:rPr>
                <w:i/>
                <w:color w:val="000009"/>
                <w:spacing w:val="-2"/>
                <w:sz w:val="24"/>
                <w:szCs w:val="24"/>
              </w:rPr>
              <w:t xml:space="preserve"> </w:t>
            </w:r>
            <w:r w:rsidRPr="00641836">
              <w:rPr>
                <w:i/>
                <w:color w:val="000009"/>
                <w:sz w:val="24"/>
                <w:szCs w:val="24"/>
              </w:rPr>
              <w:t>sanção</w:t>
            </w:r>
          </w:p>
        </w:tc>
        <w:tc>
          <w:tcPr>
            <w:tcW w:w="3974" w:type="dxa"/>
            <w:gridSpan w:val="3"/>
            <w:tcBorders>
              <w:top w:val="single" w:sz="4" w:space="0" w:color="000000"/>
              <w:left w:val="single" w:sz="4" w:space="0" w:color="000000"/>
              <w:bottom w:val="single" w:sz="4" w:space="0" w:color="000000"/>
              <w:right w:val="single" w:sz="4" w:space="0" w:color="000000"/>
            </w:tcBorders>
          </w:tcPr>
          <w:p w:rsidR="00EF6FD6" w:rsidRPr="00F90AC8" w:rsidRDefault="00EF6FD6" w:rsidP="00B34335">
            <w:pPr>
              <w:pStyle w:val="TableParagraph"/>
              <w:spacing w:before="0" w:after="0"/>
              <w:ind w:right="79"/>
              <w:rPr>
                <w:i/>
                <w:iCs/>
                <w:sz w:val="24"/>
                <w:szCs w:val="24"/>
              </w:rPr>
            </w:pPr>
            <w:r>
              <w:rPr>
                <w:i/>
                <w:iCs/>
                <w:sz w:val="24"/>
                <w:szCs w:val="24"/>
              </w:rPr>
              <w:t>Josiane Mendes da Silva</w:t>
            </w:r>
          </w:p>
        </w:tc>
      </w:tr>
    </w:tbl>
    <w:p w:rsidR="00B34335" w:rsidRDefault="00B34335" w:rsidP="00EF6FD6">
      <w:pPr>
        <w:tabs>
          <w:tab w:val="left" w:pos="555"/>
          <w:tab w:val="left" w:pos="840"/>
          <w:tab w:val="left" w:pos="1140"/>
          <w:tab w:val="left" w:pos="1395"/>
          <w:tab w:val="left" w:pos="1650"/>
          <w:tab w:val="left" w:pos="1965"/>
          <w:tab w:val="left" w:pos="2220"/>
          <w:tab w:val="left" w:leader="underscore" w:pos="7336"/>
        </w:tabs>
        <w:jc w:val="both"/>
        <w:rPr>
          <w:b/>
          <w:i/>
          <w:color w:val="000009"/>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r w:rsidRPr="00641836">
        <w:rPr>
          <w:b/>
        </w:rPr>
        <w:t>11- DECLARAÇÃO E JUSTIFICATIVA DA VIABILIDADE DA CONTRATAÇÃO</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11.1- Diante de toda a análise desenvolvida no presente estudo técnico preliminar, a contratação mostra-se viável em termos de disponibilidade de mercado, forma </w:t>
      </w:r>
      <w:r w:rsidR="00B34335">
        <w:t>execução</w:t>
      </w:r>
      <w:r w:rsidRPr="00641836">
        <w:t xml:space="preserve"> do objeto, competitividade do mercado, não sendo possível observar óbices ao prosseguimento da presente contratação. Diante o exposto esta equipe de planejamento declara viável e razoável esta contratação.</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shd w:val="clear" w:color="auto" w:fill="FFFFFF"/>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shd w:val="clear" w:color="auto" w:fill="FFFFFF"/>
        </w:rPr>
      </w:pPr>
      <w:r w:rsidRPr="00641836">
        <w:rPr>
          <w:b/>
          <w:shd w:val="clear" w:color="auto" w:fill="FFFFFF"/>
        </w:rPr>
        <w:t xml:space="preserve">12- DO FOMENTO AOS PEQUENOS NEGÓCIOS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shd w:val="clear" w:color="auto" w:fill="FFFFFF"/>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12.1- O fomento aos pequenos negócios, de modo similar, é assunto que deve ser preservado em licitações tais, em atendimento às normas vigentes (especialmente Constituição Federal de 1988, Lei Complementar nº 123/06) merecendo registrar, por antecipação, que a Corte de Contas de Minas Gerais (TCE-MG) tem sido rigorosa13 em casos de ausência de regras para tratamento diferenciado às microempresas e empresas de pequeno porte, mormente porque cogente a primazia do tratamento isonômico (art. 37, XXI, CRFB/88; art. 11, II, Lei nº 14.133/2021</w:t>
      </w:r>
      <w:proofErr w:type="gramStart"/>
      <w:r w:rsidRPr="00641836">
        <w:t>)</w:t>
      </w:r>
      <w:proofErr w:type="gramEnd"/>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shd w:val="clear" w:color="auto" w:fill="FFFFFF"/>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rPr>
          <w:b/>
        </w:rPr>
        <w:t>13- PROVIDÊNCIAS A SEREM ADOTADAS PELA ADMINISTRAÇÃO PREVIAMENTE À CELEBRAÇÃO</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13.1- Considerando que a Administração Pública deverá definir o objeto no TR com todos os seus elementos essenciais e acidentais, homenageando a qualidade, o benefício, a superioridade e, enfim, a vantagem que não é – em absoluto – sinônimo de menor valor, o edital deve prever mecanismo de obtenção de qualidade e estabelecer as exigências de qualificação técnica e econômico-financeira que sejam pertinentes e correlatas ao cumprimento das obrigações assumidas, acompanhando o mandamento constitucional estampado no inciso XXI do artigo 37 da Carta Maior.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lastRenderedPageBreak/>
        <w:t xml:space="preserve">13.2- Serão estabelecidas premissas para a execução contratual, valorizando-se a qualidade e os demais objetivos que informam o processo de contratação e demais informações como encargos, dotações orçamentárias e recursos, obrigações das partes, rescisão do contrato, penalidades, pagamentos e demais disposições gerais. </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13.3- Os instrumentos que integrarão o procedimento deverão cuidar de temas indispensáveis a constar:</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a) vigência: até 31 de dezembro de 2023.</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b) publicidade dos atos processuais: Os atos serão publicados nos termos da Lei 14.133/21.</w:t>
      </w:r>
    </w:p>
    <w:p w:rsidR="00EF6FD6" w:rsidRPr="0080224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 xml:space="preserve">c) </w:t>
      </w:r>
      <w:r w:rsidR="00B34335">
        <w:t>Início da prestação dos serviços</w:t>
      </w:r>
      <w:r w:rsidRPr="00641836">
        <w:t xml:space="preserve"> e </w:t>
      </w:r>
      <w:r>
        <w:t>aceite do objeto: 07 (sete</w:t>
      </w:r>
      <w:r w:rsidRPr="00641836">
        <w:t>) dias</w:t>
      </w:r>
      <w:r>
        <w:t xml:space="preserve"> úteis</w:t>
      </w:r>
      <w:r w:rsidRPr="00641836">
        <w:t>.</w:t>
      </w: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pPr>
      <w:r w:rsidRPr="00641836">
        <w:t>d) forma de pagamento: no prazo de 30 (trinta) dias após emissão da nota fiscal</w:t>
      </w:r>
    </w:p>
    <w:p w:rsidR="00EF6FD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
    <w:p w:rsidR="00EF6FD6" w:rsidRPr="00641836" w:rsidRDefault="00EF6FD6" w:rsidP="00EF6FD6">
      <w:pPr>
        <w:tabs>
          <w:tab w:val="left" w:pos="555"/>
          <w:tab w:val="left" w:pos="840"/>
          <w:tab w:val="left" w:pos="1140"/>
          <w:tab w:val="left" w:pos="1395"/>
          <w:tab w:val="left" w:pos="1650"/>
          <w:tab w:val="left" w:pos="1965"/>
          <w:tab w:val="left" w:pos="2220"/>
          <w:tab w:val="left" w:leader="underscore" w:pos="7336"/>
        </w:tabs>
        <w:jc w:val="both"/>
        <w:rPr>
          <w:b/>
        </w:rPr>
      </w:pPr>
      <w:proofErr w:type="gramStart"/>
      <w:r>
        <w:rPr>
          <w:b/>
        </w:rPr>
        <w:t>1</w:t>
      </w:r>
      <w:r w:rsidRPr="00641836">
        <w:rPr>
          <w:b/>
        </w:rPr>
        <w:t>4- POSICIONAMENTO</w:t>
      </w:r>
      <w:proofErr w:type="gramEnd"/>
      <w:r w:rsidRPr="00641836">
        <w:rPr>
          <w:b/>
        </w:rPr>
        <w:t xml:space="preserve"> CONCLUSIVO E APROVAÇÃO DO ETP</w:t>
      </w:r>
    </w:p>
    <w:p w:rsidR="00EF6FD6" w:rsidRPr="00641836" w:rsidRDefault="00EF6FD6" w:rsidP="00EF6FD6">
      <w:pPr>
        <w:pStyle w:val="Corpodetexto"/>
      </w:pPr>
    </w:p>
    <w:p w:rsidR="00EF6FD6" w:rsidRPr="00B34335" w:rsidRDefault="00EF6FD6" w:rsidP="00EF6FD6">
      <w:pPr>
        <w:pStyle w:val="Corpodetexto"/>
        <w:rPr>
          <w:b w:val="0"/>
        </w:rPr>
      </w:pPr>
      <w:r w:rsidRPr="00B34335">
        <w:rPr>
          <w:b w:val="0"/>
        </w:rPr>
        <w:t xml:space="preserve">14.1- Debaixo dessas informações e avaliações preliminares é que se encerra este ETP, concluindo-se pela necessidade e adequação do procedimento para o atendimento da necessidade a que se destina. </w:t>
      </w:r>
    </w:p>
    <w:p w:rsidR="00EF6FD6" w:rsidRPr="00641836" w:rsidRDefault="00EF6FD6" w:rsidP="00EF6FD6">
      <w:pPr>
        <w:pStyle w:val="Corpodetexto"/>
      </w:pPr>
    </w:p>
    <w:tbl>
      <w:tblPr>
        <w:tblW w:w="8768" w:type="dxa"/>
        <w:tblInd w:w="43" w:type="dxa"/>
        <w:tblLayout w:type="fixed"/>
        <w:tblCellMar>
          <w:top w:w="55" w:type="dxa"/>
          <w:left w:w="55" w:type="dxa"/>
          <w:bottom w:w="55" w:type="dxa"/>
          <w:right w:w="55" w:type="dxa"/>
        </w:tblCellMar>
        <w:tblLook w:val="0000" w:firstRow="0" w:lastRow="0" w:firstColumn="0" w:lastColumn="0" w:noHBand="0" w:noVBand="0"/>
      </w:tblPr>
      <w:tblGrid>
        <w:gridCol w:w="4254"/>
        <w:gridCol w:w="4514"/>
      </w:tblGrid>
      <w:tr w:rsidR="00EF6FD6" w:rsidRPr="00A46294" w:rsidTr="00581A5E">
        <w:tc>
          <w:tcPr>
            <w:tcW w:w="4254" w:type="dxa"/>
            <w:tcBorders>
              <w:top w:val="single" w:sz="2" w:space="0" w:color="000000"/>
              <w:left w:val="single" w:sz="2" w:space="0" w:color="000000"/>
            </w:tcBorders>
            <w:shd w:val="clear" w:color="auto" w:fill="EEEEEE"/>
          </w:tcPr>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b/>
                <w:bCs/>
              </w:rPr>
            </w:pPr>
            <w:r w:rsidRPr="00A46294">
              <w:rPr>
                <w:rFonts w:cs="Times New Roman"/>
                <w:b/>
                <w:bCs/>
              </w:rPr>
              <w:t>INTEGRANTE TÉCNICO</w:t>
            </w:r>
          </w:p>
        </w:tc>
        <w:tc>
          <w:tcPr>
            <w:tcW w:w="4514" w:type="dxa"/>
            <w:tcBorders>
              <w:top w:val="single" w:sz="2" w:space="0" w:color="000000"/>
              <w:left w:val="single" w:sz="2" w:space="0" w:color="000000"/>
              <w:right w:val="single" w:sz="2" w:space="0" w:color="000000"/>
            </w:tcBorders>
            <w:shd w:val="clear" w:color="auto" w:fill="EEEEEE"/>
          </w:tcPr>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b/>
                <w:bCs/>
              </w:rPr>
            </w:pPr>
            <w:r w:rsidRPr="00A46294">
              <w:rPr>
                <w:rFonts w:cs="Times New Roman"/>
                <w:b/>
                <w:bCs/>
              </w:rPr>
              <w:t>INTEGRANTE REQUISITANTE</w:t>
            </w:r>
          </w:p>
        </w:tc>
      </w:tr>
      <w:tr w:rsidR="00EF6FD6" w:rsidRPr="00A46294" w:rsidTr="00581A5E">
        <w:tc>
          <w:tcPr>
            <w:tcW w:w="4254" w:type="dxa"/>
            <w:tcBorders>
              <w:left w:val="single" w:sz="2" w:space="0" w:color="000000"/>
              <w:bottom w:val="single" w:sz="2" w:space="0" w:color="000000"/>
            </w:tcBorders>
            <w:shd w:val="clear" w:color="auto" w:fill="FFFFFF"/>
          </w:tcPr>
          <w:p w:rsidR="00EF6FD6"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p>
          <w:p w:rsidR="00A46294" w:rsidRPr="00A46294" w:rsidRDefault="00A46294"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b/>
              </w:rPr>
            </w:pPr>
            <w:proofErr w:type="spellStart"/>
            <w:r w:rsidRPr="00A46294">
              <w:rPr>
                <w:rFonts w:cs="Times New Roman"/>
                <w:b/>
              </w:rPr>
              <w:t>Andrezza</w:t>
            </w:r>
            <w:proofErr w:type="spellEnd"/>
            <w:r w:rsidRPr="00A46294">
              <w:rPr>
                <w:rFonts w:cs="Times New Roman"/>
                <w:b/>
              </w:rPr>
              <w:t xml:space="preserve"> Guimarães de Oliveira</w:t>
            </w: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b/>
              </w:rPr>
            </w:pPr>
            <w:r w:rsidRPr="00A46294">
              <w:rPr>
                <w:rFonts w:cs="Times New Roman"/>
                <w:b/>
                <w:bCs/>
              </w:rPr>
              <w:t>Decreto: 032/2021</w:t>
            </w: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rPr>
                <w:rFonts w:cs="Times New Roman"/>
                <w:b/>
                <w:bCs/>
              </w:rPr>
            </w:pPr>
          </w:p>
          <w:p w:rsidR="00EF6FD6" w:rsidRPr="00A46294" w:rsidRDefault="00EF6FD6" w:rsidP="00A46294">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A46294">
              <w:rPr>
                <w:rFonts w:cs="Times New Roman"/>
              </w:rPr>
              <w:t>Conceição das Alagoas-MG,</w:t>
            </w:r>
            <w:r w:rsidR="00B34335" w:rsidRPr="00A46294">
              <w:rPr>
                <w:rFonts w:cs="Times New Roman"/>
              </w:rPr>
              <w:t xml:space="preserve"> </w:t>
            </w:r>
            <w:r w:rsidR="00A46294" w:rsidRPr="00A46294">
              <w:rPr>
                <w:rFonts w:cs="Times New Roman"/>
              </w:rPr>
              <w:t xml:space="preserve">1º de março de </w:t>
            </w:r>
            <w:proofErr w:type="gramStart"/>
            <w:r w:rsidR="00A46294" w:rsidRPr="00A46294">
              <w:rPr>
                <w:rFonts w:cs="Times New Roman"/>
              </w:rPr>
              <w:t>2023</w:t>
            </w:r>
            <w:proofErr w:type="gramEnd"/>
          </w:p>
        </w:tc>
        <w:tc>
          <w:tcPr>
            <w:tcW w:w="4514" w:type="dxa"/>
            <w:tcBorders>
              <w:left w:val="single" w:sz="2" w:space="0" w:color="000000"/>
              <w:bottom w:val="single" w:sz="2" w:space="0" w:color="000000"/>
              <w:right w:val="single" w:sz="2" w:space="0" w:color="000000"/>
            </w:tcBorders>
            <w:shd w:val="clear" w:color="auto" w:fill="FFFFFF"/>
          </w:tcPr>
          <w:p w:rsidR="00EF6FD6"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p>
          <w:p w:rsidR="00A46294" w:rsidRPr="00A46294" w:rsidRDefault="00A46294"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b/>
                <w:bCs/>
              </w:rPr>
            </w:pPr>
            <w:r w:rsidRPr="00A46294">
              <w:rPr>
                <w:rFonts w:cs="Times New Roman"/>
                <w:b/>
                <w:bCs/>
              </w:rPr>
              <w:t>Josiane Mendes da Silva</w:t>
            </w: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proofErr w:type="gramStart"/>
            <w:r w:rsidRPr="00A46294">
              <w:rPr>
                <w:rFonts w:cs="Times New Roman"/>
                <w:b/>
                <w:bCs/>
              </w:rPr>
              <w:t>Decreto :</w:t>
            </w:r>
            <w:proofErr w:type="gramEnd"/>
            <w:r w:rsidRPr="00A46294">
              <w:rPr>
                <w:rFonts w:cs="Times New Roman"/>
                <w:b/>
                <w:bCs/>
              </w:rPr>
              <w:t xml:space="preserve"> 009/2021 </w:t>
            </w: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rPr>
                <w:rFonts w:cs="Times New Roman"/>
                <w:b/>
                <w:bCs/>
              </w:rPr>
            </w:pPr>
          </w:p>
          <w:p w:rsidR="00EF6FD6" w:rsidRPr="00A46294" w:rsidRDefault="00EF6FD6" w:rsidP="00A46294">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A46294">
              <w:rPr>
                <w:rFonts w:cs="Times New Roman"/>
              </w:rPr>
              <w:t>Conceição das Alagoas-</w:t>
            </w:r>
            <w:proofErr w:type="gramStart"/>
            <w:r w:rsidRPr="00A46294">
              <w:rPr>
                <w:rFonts w:cs="Times New Roman"/>
              </w:rPr>
              <w:t>MG,</w:t>
            </w:r>
            <w:proofErr w:type="gramEnd"/>
            <w:r w:rsidR="00A46294" w:rsidRPr="00A46294">
              <w:rPr>
                <w:rFonts w:cs="Times New Roman"/>
              </w:rPr>
              <w:t>1º de Março de 2023</w:t>
            </w:r>
          </w:p>
        </w:tc>
      </w:tr>
    </w:tbl>
    <w:p w:rsidR="00EF6FD6" w:rsidRPr="00A46294" w:rsidRDefault="00EF6FD6" w:rsidP="00EF6FD6"/>
    <w:p w:rsidR="00EF6FD6" w:rsidRPr="00A46294" w:rsidRDefault="00EF6FD6" w:rsidP="00B34335">
      <w:pPr>
        <w:pStyle w:val="LO-Normal"/>
        <w:jc w:val="both"/>
        <w:rPr>
          <w:rFonts w:eastAsia="Calibri" w:cs="Times New Roman"/>
        </w:rPr>
      </w:pPr>
      <w:r w:rsidRPr="00A46294">
        <w:rPr>
          <w:rFonts w:eastAsia="Calibri" w:cs="Times New Roman"/>
        </w:rPr>
        <w:t xml:space="preserve">Aprovo este Estudo Técnico Preliminar e atesto sua conformidade às disposições pelo Decreto nº </w:t>
      </w:r>
      <w:r w:rsidR="00A46294" w:rsidRPr="00A46294">
        <w:rPr>
          <w:rFonts w:eastAsia="Calibri" w:cs="Times New Roman"/>
        </w:rPr>
        <w:t>295</w:t>
      </w:r>
      <w:r w:rsidRPr="00A46294">
        <w:rPr>
          <w:rFonts w:eastAsia="Calibri" w:cs="Times New Roman"/>
        </w:rPr>
        <w:t xml:space="preserve">, do dia </w:t>
      </w:r>
      <w:r w:rsidR="00A46294" w:rsidRPr="00A46294">
        <w:rPr>
          <w:rFonts w:eastAsia="Calibri" w:cs="Times New Roman"/>
        </w:rPr>
        <w:t xml:space="preserve">29 </w:t>
      </w:r>
      <w:r w:rsidRPr="00A46294">
        <w:rPr>
          <w:rFonts w:eastAsia="Calibri" w:cs="Times New Roman"/>
        </w:rPr>
        <w:t>de dezembro de 2022.</w:t>
      </w:r>
    </w:p>
    <w:p w:rsidR="00EF6FD6" w:rsidRPr="00A46294" w:rsidRDefault="00EF6FD6" w:rsidP="00EF6FD6"/>
    <w:tbl>
      <w:tblPr>
        <w:tblW w:w="8782" w:type="dxa"/>
        <w:tblInd w:w="43" w:type="dxa"/>
        <w:tblLayout w:type="fixed"/>
        <w:tblCellMar>
          <w:top w:w="55" w:type="dxa"/>
          <w:left w:w="55" w:type="dxa"/>
          <w:bottom w:w="55" w:type="dxa"/>
          <w:right w:w="55" w:type="dxa"/>
        </w:tblCellMar>
        <w:tblLook w:val="0000" w:firstRow="0" w:lastRow="0" w:firstColumn="0" w:lastColumn="0" w:noHBand="0" w:noVBand="0"/>
      </w:tblPr>
      <w:tblGrid>
        <w:gridCol w:w="8782"/>
      </w:tblGrid>
      <w:tr w:rsidR="00EF6FD6" w:rsidRPr="00A46294" w:rsidTr="00581A5E">
        <w:tc>
          <w:tcPr>
            <w:tcW w:w="8782" w:type="dxa"/>
            <w:tcBorders>
              <w:top w:val="single" w:sz="2" w:space="0" w:color="000000"/>
              <w:left w:val="single" w:sz="2" w:space="0" w:color="000000"/>
              <w:right w:val="single" w:sz="2" w:space="0" w:color="000000"/>
            </w:tcBorders>
            <w:shd w:val="clear" w:color="auto" w:fill="EEEEEE"/>
          </w:tcPr>
          <w:p w:rsidR="00EF6FD6" w:rsidRPr="00A46294" w:rsidRDefault="00B34335"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b/>
                <w:bCs/>
              </w:rPr>
            </w:pPr>
            <w:r w:rsidRPr="00A46294">
              <w:rPr>
                <w:rFonts w:cs="Times New Roman"/>
                <w:b/>
                <w:bCs/>
              </w:rPr>
              <w:t>AUTORIDADE MÁXIMA</w:t>
            </w:r>
          </w:p>
        </w:tc>
      </w:tr>
      <w:tr w:rsidR="00EF6FD6" w:rsidRPr="00641836" w:rsidTr="00581A5E">
        <w:tc>
          <w:tcPr>
            <w:tcW w:w="8782" w:type="dxa"/>
            <w:tcBorders>
              <w:left w:val="single" w:sz="2" w:space="0" w:color="000000"/>
              <w:bottom w:val="single" w:sz="2" w:space="0" w:color="000000"/>
              <w:right w:val="single" w:sz="2" w:space="0" w:color="000000"/>
            </w:tcBorders>
            <w:shd w:val="clear" w:color="auto" w:fill="FFFFFF"/>
          </w:tcPr>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A46294">
              <w:rPr>
                <w:rFonts w:cs="Times New Roman"/>
              </w:rPr>
              <w:t>________________________</w:t>
            </w: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b/>
              </w:rPr>
            </w:pPr>
            <w:proofErr w:type="spellStart"/>
            <w:r w:rsidRPr="00A46294">
              <w:rPr>
                <w:rFonts w:cs="Times New Roman"/>
                <w:b/>
              </w:rPr>
              <w:t>Ivaina</w:t>
            </w:r>
            <w:proofErr w:type="spellEnd"/>
            <w:r w:rsidRPr="00A46294">
              <w:rPr>
                <w:rFonts w:cs="Times New Roman"/>
                <w:b/>
              </w:rPr>
              <w:t xml:space="preserve"> Reis de Oliveira</w:t>
            </w: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A46294">
              <w:rPr>
                <w:rFonts w:cs="Times New Roman"/>
                <w:b/>
                <w:bCs/>
              </w:rPr>
              <w:t>Prefeita Municipal</w:t>
            </w:r>
          </w:p>
          <w:p w:rsidR="00EF6FD6" w:rsidRPr="00A46294" w:rsidRDefault="00EF6FD6" w:rsidP="00581A5E">
            <w:pPr>
              <w:pStyle w:val="Contedodatabela"/>
              <w:tabs>
                <w:tab w:val="left" w:pos="555"/>
                <w:tab w:val="left" w:pos="840"/>
                <w:tab w:val="left" w:pos="1140"/>
                <w:tab w:val="left" w:pos="1395"/>
                <w:tab w:val="left" w:pos="1650"/>
                <w:tab w:val="left" w:pos="1965"/>
                <w:tab w:val="left" w:pos="2220"/>
                <w:tab w:val="left" w:leader="underscore" w:pos="7336"/>
              </w:tabs>
              <w:rPr>
                <w:rFonts w:cs="Times New Roman"/>
                <w:b/>
                <w:bCs/>
              </w:rPr>
            </w:pPr>
          </w:p>
          <w:p w:rsidR="00EF6FD6" w:rsidRPr="00641836" w:rsidRDefault="00EF6FD6" w:rsidP="00A46294">
            <w:pPr>
              <w:pStyle w:val="Contedodatabela"/>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A46294">
              <w:rPr>
                <w:rFonts w:cs="Times New Roman"/>
              </w:rPr>
              <w:t xml:space="preserve">Conceição das Alagoas-MG, </w:t>
            </w:r>
            <w:r w:rsidR="00A46294" w:rsidRPr="00A46294">
              <w:rPr>
                <w:rFonts w:cs="Times New Roman"/>
              </w:rPr>
              <w:t xml:space="preserve">1º de março de </w:t>
            </w:r>
            <w:proofErr w:type="gramStart"/>
            <w:r w:rsidR="00A46294" w:rsidRPr="00A46294">
              <w:rPr>
                <w:rFonts w:cs="Times New Roman"/>
              </w:rPr>
              <w:t>2023</w:t>
            </w:r>
            <w:proofErr w:type="gramEnd"/>
          </w:p>
        </w:tc>
      </w:tr>
    </w:tbl>
    <w:p w:rsidR="006C6CAB" w:rsidRPr="00EF6FD6" w:rsidRDefault="006C6CAB" w:rsidP="00EF6FD6"/>
    <w:sectPr w:rsidR="006C6CAB" w:rsidRPr="00EF6FD6" w:rsidSect="00EF6FD6">
      <w:headerReference w:type="default" r:id="rId9"/>
      <w:footerReference w:type="default" r:id="rId10"/>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CC9" w:rsidRDefault="00E11CC9" w:rsidP="004330A7">
      <w:r>
        <w:separator/>
      </w:r>
    </w:p>
  </w:endnote>
  <w:endnote w:type="continuationSeparator" w:id="0">
    <w:p w:rsidR="00E11CC9" w:rsidRDefault="00E11CC9" w:rsidP="00433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Univers"/>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85E" w:rsidRDefault="00AA585E" w:rsidP="003F7641">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CC9" w:rsidRDefault="00E11CC9" w:rsidP="004330A7">
      <w:r>
        <w:separator/>
      </w:r>
    </w:p>
  </w:footnote>
  <w:footnote w:type="continuationSeparator" w:id="0">
    <w:p w:rsidR="00E11CC9" w:rsidRDefault="00E11CC9" w:rsidP="004330A7">
      <w:r>
        <w:continuationSeparator/>
      </w:r>
    </w:p>
  </w:footnote>
  <w:footnote w:id="1">
    <w:p w:rsidR="00EF6FD6" w:rsidRDefault="00EF6FD6" w:rsidP="00EF6FD6">
      <w:pPr>
        <w:pStyle w:val="Textodenotaderodap"/>
        <w:jc w:val="both"/>
      </w:pPr>
      <w:r>
        <w:rPr>
          <w:rStyle w:val="Caracteresdenotaderodap"/>
        </w:rPr>
        <w:footnoteRef/>
      </w:r>
      <w:r>
        <w:t xml:space="preserve"> TCU. Acórdão 1273/2007-Plenário. Relatório de Levantamento. Relator Min. Ubiratan Aguiar. Sessão de julgamento em 27.06.2007. Enunciado: “Os estudos técnicos preliminares devem demonstrar a viabilidade técnica a partir de todos os elementos necessários e suficientes, com nível de precisão adequado para caracterizar a obra, com indicações dos estudos técnicos e ambientais, avaliação do seu custo, definição dos métodos e do prazo de execução.</w:t>
      </w:r>
      <w:proofErr w:type="gramStart"/>
      <w:r>
        <w:t>”</w:t>
      </w:r>
      <w:proofErr w:type="gramEnd"/>
    </w:p>
  </w:footnote>
  <w:footnote w:id="2">
    <w:p w:rsidR="00EF6FD6" w:rsidRDefault="00EF6FD6" w:rsidP="00EF6FD6">
      <w:pPr>
        <w:pStyle w:val="Textodenotaderodap"/>
        <w:jc w:val="both"/>
      </w:pPr>
      <w:r>
        <w:rPr>
          <w:rStyle w:val="Caracteresdenotaderodap"/>
        </w:rPr>
        <w:footnoteRef/>
      </w:r>
      <w:r>
        <w:t xml:space="preserve"> CAMARÃO, Tatiana. Estudo Técnico Preliminar: arquitetura, conteúdo e obrigatoriedade. Disponível em: http://www.novaleilicitacao.com.br/2020/01/03/estudo-tecnico-preliminar-arquitetura-conteudo-obrigatoriedade-e-a-previsao-no-pl1292-95/.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85E" w:rsidRPr="00597043" w:rsidRDefault="00AA585E" w:rsidP="00597043">
    <w:pPr>
      <w:pStyle w:val="Cabealho"/>
      <w:jc w:val="center"/>
    </w:pPr>
    <w:r>
      <w:rPr>
        <w:noProof/>
      </w:rPr>
      <w:drawing>
        <wp:inline distT="0" distB="0" distL="0" distR="0" wp14:anchorId="27159384" wp14:editId="01C8FF35">
          <wp:extent cx="1981200" cy="597535"/>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975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D755F"/>
    <w:multiLevelType w:val="hybridMultilevel"/>
    <w:tmpl w:val="541074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329437E"/>
    <w:multiLevelType w:val="hybridMultilevel"/>
    <w:tmpl w:val="C1C67A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A420877"/>
    <w:multiLevelType w:val="hybridMultilevel"/>
    <w:tmpl w:val="49608032"/>
    <w:lvl w:ilvl="0" w:tplc="D9423E7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D8C3D84"/>
    <w:multiLevelType w:val="multilevel"/>
    <w:tmpl w:val="73CE1570"/>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6D86F6A"/>
    <w:multiLevelType w:val="hybridMultilevel"/>
    <w:tmpl w:val="0882CF60"/>
    <w:lvl w:ilvl="0" w:tplc="6F7AFA3A">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3DBE60F2"/>
    <w:multiLevelType w:val="multilevel"/>
    <w:tmpl w:val="F710A3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7">
    <w:nsid w:val="4AFB3177"/>
    <w:multiLevelType w:val="hybridMultilevel"/>
    <w:tmpl w:val="3526674A"/>
    <w:lvl w:ilvl="0" w:tplc="03A881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FAC38A9"/>
    <w:multiLevelType w:val="multilevel"/>
    <w:tmpl w:val="BB900A98"/>
    <w:lvl w:ilvl="0">
      <w:start w:val="8"/>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511B3299"/>
    <w:multiLevelType w:val="hybridMultilevel"/>
    <w:tmpl w:val="E7F89988"/>
    <w:lvl w:ilvl="0" w:tplc="08FC022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272367B"/>
    <w:multiLevelType w:val="multilevel"/>
    <w:tmpl w:val="808C1F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4036ECD"/>
    <w:multiLevelType w:val="hybridMultilevel"/>
    <w:tmpl w:val="A1108F58"/>
    <w:lvl w:ilvl="0" w:tplc="7248B39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4F106AD"/>
    <w:multiLevelType w:val="hybridMultilevel"/>
    <w:tmpl w:val="81F40006"/>
    <w:lvl w:ilvl="0" w:tplc="BAE0DAA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E9D201A"/>
    <w:multiLevelType w:val="hybridMultilevel"/>
    <w:tmpl w:val="9B5229A4"/>
    <w:lvl w:ilvl="0" w:tplc="03A881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F897491"/>
    <w:multiLevelType w:val="hybridMultilevel"/>
    <w:tmpl w:val="761C7B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12"/>
  </w:num>
  <w:num w:numId="5">
    <w:abstractNumId w:val="2"/>
  </w:num>
  <w:num w:numId="6">
    <w:abstractNumId w:val="9"/>
  </w:num>
  <w:num w:numId="7">
    <w:abstractNumId w:val="7"/>
  </w:num>
  <w:num w:numId="8">
    <w:abstractNumId w:val="13"/>
  </w:num>
  <w:num w:numId="9">
    <w:abstractNumId w:val="11"/>
  </w:num>
  <w:num w:numId="10">
    <w:abstractNumId w:val="4"/>
  </w:num>
  <w:num w:numId="11">
    <w:abstractNumId w:val="5"/>
  </w:num>
  <w:num w:numId="12">
    <w:abstractNumId w:val="0"/>
  </w:num>
  <w:num w:numId="13">
    <w:abstractNumId w:val="10"/>
  </w:num>
  <w:num w:numId="14">
    <w:abstractNumId w:val="3"/>
  </w:num>
  <w:num w:numId="1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823"/>
    <w:rsid w:val="0000651E"/>
    <w:rsid w:val="00017498"/>
    <w:rsid w:val="0002206D"/>
    <w:rsid w:val="000403D4"/>
    <w:rsid w:val="00040A25"/>
    <w:rsid w:val="00040D4B"/>
    <w:rsid w:val="00046651"/>
    <w:rsid w:val="00047754"/>
    <w:rsid w:val="00057AF9"/>
    <w:rsid w:val="00067E8B"/>
    <w:rsid w:val="000828C1"/>
    <w:rsid w:val="00090E3B"/>
    <w:rsid w:val="0009682C"/>
    <w:rsid w:val="000A1192"/>
    <w:rsid w:val="000A13B6"/>
    <w:rsid w:val="000A1A63"/>
    <w:rsid w:val="000A1F5A"/>
    <w:rsid w:val="000A5086"/>
    <w:rsid w:val="000B5422"/>
    <w:rsid w:val="000B5711"/>
    <w:rsid w:val="000B590A"/>
    <w:rsid w:val="000B60AA"/>
    <w:rsid w:val="000C237D"/>
    <w:rsid w:val="000C524B"/>
    <w:rsid w:val="000C52E0"/>
    <w:rsid w:val="000C7357"/>
    <w:rsid w:val="000D07D1"/>
    <w:rsid w:val="000D277B"/>
    <w:rsid w:val="000D29BD"/>
    <w:rsid w:val="000D4DB5"/>
    <w:rsid w:val="000F229C"/>
    <w:rsid w:val="000F5602"/>
    <w:rsid w:val="000F7D98"/>
    <w:rsid w:val="00104F9E"/>
    <w:rsid w:val="00110156"/>
    <w:rsid w:val="00111D72"/>
    <w:rsid w:val="00111EF3"/>
    <w:rsid w:val="00116F0F"/>
    <w:rsid w:val="0012685F"/>
    <w:rsid w:val="00127939"/>
    <w:rsid w:val="001350A9"/>
    <w:rsid w:val="00135C4A"/>
    <w:rsid w:val="0015038B"/>
    <w:rsid w:val="00174901"/>
    <w:rsid w:val="00177451"/>
    <w:rsid w:val="0018151F"/>
    <w:rsid w:val="001838C8"/>
    <w:rsid w:val="0018406C"/>
    <w:rsid w:val="001868D3"/>
    <w:rsid w:val="00186D9A"/>
    <w:rsid w:val="00187039"/>
    <w:rsid w:val="001904E4"/>
    <w:rsid w:val="001A0CA5"/>
    <w:rsid w:val="001A19CE"/>
    <w:rsid w:val="001B24D5"/>
    <w:rsid w:val="001C747D"/>
    <w:rsid w:val="001D154C"/>
    <w:rsid w:val="001D7D84"/>
    <w:rsid w:val="001E1BF6"/>
    <w:rsid w:val="001E2C1F"/>
    <w:rsid w:val="001F62F1"/>
    <w:rsid w:val="001F73B9"/>
    <w:rsid w:val="001F7A94"/>
    <w:rsid w:val="002065ED"/>
    <w:rsid w:val="002104FE"/>
    <w:rsid w:val="00211C89"/>
    <w:rsid w:val="00211D8B"/>
    <w:rsid w:val="00217390"/>
    <w:rsid w:val="0022192B"/>
    <w:rsid w:val="0022327E"/>
    <w:rsid w:val="00223DBD"/>
    <w:rsid w:val="00227AEE"/>
    <w:rsid w:val="00227EA9"/>
    <w:rsid w:val="00245838"/>
    <w:rsid w:val="00251386"/>
    <w:rsid w:val="00255FE1"/>
    <w:rsid w:val="00257F12"/>
    <w:rsid w:val="0027526F"/>
    <w:rsid w:val="00275CD8"/>
    <w:rsid w:val="00282B17"/>
    <w:rsid w:val="00282DF0"/>
    <w:rsid w:val="00283FC4"/>
    <w:rsid w:val="00284FC5"/>
    <w:rsid w:val="002874CD"/>
    <w:rsid w:val="002A00FA"/>
    <w:rsid w:val="002A1A97"/>
    <w:rsid w:val="002B06FF"/>
    <w:rsid w:val="002B57A9"/>
    <w:rsid w:val="002C4FAB"/>
    <w:rsid w:val="002D02AA"/>
    <w:rsid w:val="002D1E40"/>
    <w:rsid w:val="002D375C"/>
    <w:rsid w:val="002D3CFA"/>
    <w:rsid w:val="002E4A67"/>
    <w:rsid w:val="002F1DB6"/>
    <w:rsid w:val="002F2E7F"/>
    <w:rsid w:val="002F4CEC"/>
    <w:rsid w:val="00303383"/>
    <w:rsid w:val="00303EB3"/>
    <w:rsid w:val="00315CAE"/>
    <w:rsid w:val="00316A9F"/>
    <w:rsid w:val="003358A3"/>
    <w:rsid w:val="003370D4"/>
    <w:rsid w:val="003377D0"/>
    <w:rsid w:val="00355472"/>
    <w:rsid w:val="00360A82"/>
    <w:rsid w:val="00365B73"/>
    <w:rsid w:val="00370827"/>
    <w:rsid w:val="00371E76"/>
    <w:rsid w:val="00373351"/>
    <w:rsid w:val="00381EB7"/>
    <w:rsid w:val="00390611"/>
    <w:rsid w:val="003B3B83"/>
    <w:rsid w:val="003C0EB4"/>
    <w:rsid w:val="003C1325"/>
    <w:rsid w:val="003D69FF"/>
    <w:rsid w:val="003E226B"/>
    <w:rsid w:val="003E4382"/>
    <w:rsid w:val="003E6B8C"/>
    <w:rsid w:val="003F5658"/>
    <w:rsid w:val="003F7641"/>
    <w:rsid w:val="00404BDB"/>
    <w:rsid w:val="004069E2"/>
    <w:rsid w:val="004123F8"/>
    <w:rsid w:val="004146F3"/>
    <w:rsid w:val="004172BA"/>
    <w:rsid w:val="0042226D"/>
    <w:rsid w:val="00424CD4"/>
    <w:rsid w:val="004330A7"/>
    <w:rsid w:val="00436E4B"/>
    <w:rsid w:val="0044071E"/>
    <w:rsid w:val="0045300F"/>
    <w:rsid w:val="00462F32"/>
    <w:rsid w:val="00473388"/>
    <w:rsid w:val="004739D0"/>
    <w:rsid w:val="004771E4"/>
    <w:rsid w:val="00481A75"/>
    <w:rsid w:val="00481C90"/>
    <w:rsid w:val="00484151"/>
    <w:rsid w:val="004866F7"/>
    <w:rsid w:val="00487857"/>
    <w:rsid w:val="00491F52"/>
    <w:rsid w:val="004958AC"/>
    <w:rsid w:val="004A25C4"/>
    <w:rsid w:val="004A59AB"/>
    <w:rsid w:val="004B3461"/>
    <w:rsid w:val="004C1A0E"/>
    <w:rsid w:val="004C480F"/>
    <w:rsid w:val="004D1D20"/>
    <w:rsid w:val="004D57E0"/>
    <w:rsid w:val="004E66F9"/>
    <w:rsid w:val="004F2857"/>
    <w:rsid w:val="004F5283"/>
    <w:rsid w:val="00501451"/>
    <w:rsid w:val="00514C47"/>
    <w:rsid w:val="005213F2"/>
    <w:rsid w:val="005307C0"/>
    <w:rsid w:val="00534D85"/>
    <w:rsid w:val="00544B52"/>
    <w:rsid w:val="005535F5"/>
    <w:rsid w:val="00553BB0"/>
    <w:rsid w:val="00554437"/>
    <w:rsid w:val="00555B79"/>
    <w:rsid w:val="00560CBF"/>
    <w:rsid w:val="00562E32"/>
    <w:rsid w:val="00586E9F"/>
    <w:rsid w:val="00597043"/>
    <w:rsid w:val="005A1D53"/>
    <w:rsid w:val="005D2920"/>
    <w:rsid w:val="005D6950"/>
    <w:rsid w:val="005D6EE3"/>
    <w:rsid w:val="005E13CF"/>
    <w:rsid w:val="005E1E64"/>
    <w:rsid w:val="005E1E96"/>
    <w:rsid w:val="005E54D0"/>
    <w:rsid w:val="005F3A24"/>
    <w:rsid w:val="005F3FF5"/>
    <w:rsid w:val="00617118"/>
    <w:rsid w:val="0063094A"/>
    <w:rsid w:val="00632EA0"/>
    <w:rsid w:val="00651E23"/>
    <w:rsid w:val="00661763"/>
    <w:rsid w:val="00667205"/>
    <w:rsid w:val="006742C4"/>
    <w:rsid w:val="006828F5"/>
    <w:rsid w:val="00687AB5"/>
    <w:rsid w:val="0069389D"/>
    <w:rsid w:val="006A02EA"/>
    <w:rsid w:val="006A30FF"/>
    <w:rsid w:val="006A3E55"/>
    <w:rsid w:val="006A728A"/>
    <w:rsid w:val="006B131B"/>
    <w:rsid w:val="006C3284"/>
    <w:rsid w:val="006C3C9F"/>
    <w:rsid w:val="006C40C4"/>
    <w:rsid w:val="006C6CAB"/>
    <w:rsid w:val="006E61CE"/>
    <w:rsid w:val="006E65BF"/>
    <w:rsid w:val="006F0E83"/>
    <w:rsid w:val="006F259C"/>
    <w:rsid w:val="00706379"/>
    <w:rsid w:val="00724A3E"/>
    <w:rsid w:val="00727D95"/>
    <w:rsid w:val="0073591D"/>
    <w:rsid w:val="00735D6B"/>
    <w:rsid w:val="00735ED9"/>
    <w:rsid w:val="007404B3"/>
    <w:rsid w:val="007416CE"/>
    <w:rsid w:val="00750D66"/>
    <w:rsid w:val="00760636"/>
    <w:rsid w:val="00772490"/>
    <w:rsid w:val="007769AF"/>
    <w:rsid w:val="00781E9F"/>
    <w:rsid w:val="007920B9"/>
    <w:rsid w:val="0079223B"/>
    <w:rsid w:val="0079762E"/>
    <w:rsid w:val="007A60F5"/>
    <w:rsid w:val="007A7048"/>
    <w:rsid w:val="007A75E9"/>
    <w:rsid w:val="007B0202"/>
    <w:rsid w:val="007B2001"/>
    <w:rsid w:val="007C0E0C"/>
    <w:rsid w:val="007C17B1"/>
    <w:rsid w:val="007C1ED2"/>
    <w:rsid w:val="007E7E5A"/>
    <w:rsid w:val="007F2286"/>
    <w:rsid w:val="008020A6"/>
    <w:rsid w:val="00803F87"/>
    <w:rsid w:val="0081302E"/>
    <w:rsid w:val="00813D30"/>
    <w:rsid w:val="00833823"/>
    <w:rsid w:val="00833FE1"/>
    <w:rsid w:val="00842722"/>
    <w:rsid w:val="00850DAC"/>
    <w:rsid w:val="008528EE"/>
    <w:rsid w:val="00861ADB"/>
    <w:rsid w:val="008646E0"/>
    <w:rsid w:val="00865952"/>
    <w:rsid w:val="00871B4A"/>
    <w:rsid w:val="00873DD1"/>
    <w:rsid w:val="00875857"/>
    <w:rsid w:val="008815E2"/>
    <w:rsid w:val="00881719"/>
    <w:rsid w:val="008832C9"/>
    <w:rsid w:val="00885A86"/>
    <w:rsid w:val="008A40B3"/>
    <w:rsid w:val="008A7F2F"/>
    <w:rsid w:val="008C698B"/>
    <w:rsid w:val="008E1922"/>
    <w:rsid w:val="008E4B62"/>
    <w:rsid w:val="00907EF7"/>
    <w:rsid w:val="00910750"/>
    <w:rsid w:val="00924726"/>
    <w:rsid w:val="00924EC9"/>
    <w:rsid w:val="009373BF"/>
    <w:rsid w:val="009506D9"/>
    <w:rsid w:val="00954D3D"/>
    <w:rsid w:val="009648BE"/>
    <w:rsid w:val="0099260B"/>
    <w:rsid w:val="009A117C"/>
    <w:rsid w:val="009B4843"/>
    <w:rsid w:val="009D0BA1"/>
    <w:rsid w:val="009D0D4B"/>
    <w:rsid w:val="009E1834"/>
    <w:rsid w:val="009F7A91"/>
    <w:rsid w:val="00A04989"/>
    <w:rsid w:val="00A12A2D"/>
    <w:rsid w:val="00A32C6C"/>
    <w:rsid w:val="00A46294"/>
    <w:rsid w:val="00A47533"/>
    <w:rsid w:val="00A47C9A"/>
    <w:rsid w:val="00A50175"/>
    <w:rsid w:val="00A533C4"/>
    <w:rsid w:val="00A579A5"/>
    <w:rsid w:val="00A75149"/>
    <w:rsid w:val="00A76E0F"/>
    <w:rsid w:val="00A834FB"/>
    <w:rsid w:val="00A926AC"/>
    <w:rsid w:val="00A94540"/>
    <w:rsid w:val="00A96D8B"/>
    <w:rsid w:val="00A97FC1"/>
    <w:rsid w:val="00AA1407"/>
    <w:rsid w:val="00AA27C8"/>
    <w:rsid w:val="00AA322B"/>
    <w:rsid w:val="00AA4F2A"/>
    <w:rsid w:val="00AA585E"/>
    <w:rsid w:val="00AB4576"/>
    <w:rsid w:val="00AB77BB"/>
    <w:rsid w:val="00AC43DD"/>
    <w:rsid w:val="00AC5C58"/>
    <w:rsid w:val="00AD2925"/>
    <w:rsid w:val="00AE4DCA"/>
    <w:rsid w:val="00AF0A71"/>
    <w:rsid w:val="00AF1FC4"/>
    <w:rsid w:val="00B01173"/>
    <w:rsid w:val="00B046B0"/>
    <w:rsid w:val="00B06E45"/>
    <w:rsid w:val="00B07D57"/>
    <w:rsid w:val="00B101E9"/>
    <w:rsid w:val="00B15B77"/>
    <w:rsid w:val="00B175BA"/>
    <w:rsid w:val="00B34335"/>
    <w:rsid w:val="00B35ACD"/>
    <w:rsid w:val="00B3781B"/>
    <w:rsid w:val="00B511F2"/>
    <w:rsid w:val="00B53B0E"/>
    <w:rsid w:val="00B5558B"/>
    <w:rsid w:val="00B561F6"/>
    <w:rsid w:val="00B56CF3"/>
    <w:rsid w:val="00B5799A"/>
    <w:rsid w:val="00B60D10"/>
    <w:rsid w:val="00B62B8E"/>
    <w:rsid w:val="00B7031C"/>
    <w:rsid w:val="00B72359"/>
    <w:rsid w:val="00B77839"/>
    <w:rsid w:val="00B82261"/>
    <w:rsid w:val="00B83CB5"/>
    <w:rsid w:val="00B87BA2"/>
    <w:rsid w:val="00B903B9"/>
    <w:rsid w:val="00B932E6"/>
    <w:rsid w:val="00BA048B"/>
    <w:rsid w:val="00BB1843"/>
    <w:rsid w:val="00BB47F5"/>
    <w:rsid w:val="00BC2467"/>
    <w:rsid w:val="00BC797E"/>
    <w:rsid w:val="00BD2C12"/>
    <w:rsid w:val="00BD48C9"/>
    <w:rsid w:val="00BD5E5B"/>
    <w:rsid w:val="00BE496C"/>
    <w:rsid w:val="00BE53CF"/>
    <w:rsid w:val="00C00BAD"/>
    <w:rsid w:val="00C020A7"/>
    <w:rsid w:val="00C14B73"/>
    <w:rsid w:val="00C23958"/>
    <w:rsid w:val="00C25186"/>
    <w:rsid w:val="00C25C25"/>
    <w:rsid w:val="00C43AC4"/>
    <w:rsid w:val="00C4486F"/>
    <w:rsid w:val="00C547B0"/>
    <w:rsid w:val="00C60390"/>
    <w:rsid w:val="00C710A8"/>
    <w:rsid w:val="00C8302E"/>
    <w:rsid w:val="00C9255C"/>
    <w:rsid w:val="00CA7AB2"/>
    <w:rsid w:val="00CB549A"/>
    <w:rsid w:val="00CC79CD"/>
    <w:rsid w:val="00CE451A"/>
    <w:rsid w:val="00CE6A65"/>
    <w:rsid w:val="00CF2E8A"/>
    <w:rsid w:val="00D053DA"/>
    <w:rsid w:val="00D11D50"/>
    <w:rsid w:val="00D30CD2"/>
    <w:rsid w:val="00D31B2A"/>
    <w:rsid w:val="00D32024"/>
    <w:rsid w:val="00D3418D"/>
    <w:rsid w:val="00D347B7"/>
    <w:rsid w:val="00D37728"/>
    <w:rsid w:val="00D43FA6"/>
    <w:rsid w:val="00D46004"/>
    <w:rsid w:val="00D5168F"/>
    <w:rsid w:val="00D61EF4"/>
    <w:rsid w:val="00D642DD"/>
    <w:rsid w:val="00D80E9F"/>
    <w:rsid w:val="00D81DB1"/>
    <w:rsid w:val="00D95A0B"/>
    <w:rsid w:val="00D97CDF"/>
    <w:rsid w:val="00DA4C9B"/>
    <w:rsid w:val="00DA5246"/>
    <w:rsid w:val="00DA64C5"/>
    <w:rsid w:val="00DA780F"/>
    <w:rsid w:val="00DA7F96"/>
    <w:rsid w:val="00DB0E0F"/>
    <w:rsid w:val="00DC04F7"/>
    <w:rsid w:val="00DC3A79"/>
    <w:rsid w:val="00DD060E"/>
    <w:rsid w:val="00DD3234"/>
    <w:rsid w:val="00DD3C85"/>
    <w:rsid w:val="00DD5F12"/>
    <w:rsid w:val="00DD6EA7"/>
    <w:rsid w:val="00E104FC"/>
    <w:rsid w:val="00E112A0"/>
    <w:rsid w:val="00E11CC9"/>
    <w:rsid w:val="00E204F8"/>
    <w:rsid w:val="00E2251E"/>
    <w:rsid w:val="00E24737"/>
    <w:rsid w:val="00E32A1E"/>
    <w:rsid w:val="00E41656"/>
    <w:rsid w:val="00E47D0A"/>
    <w:rsid w:val="00E54808"/>
    <w:rsid w:val="00E6277F"/>
    <w:rsid w:val="00E6511E"/>
    <w:rsid w:val="00E65787"/>
    <w:rsid w:val="00E85A83"/>
    <w:rsid w:val="00E85C4F"/>
    <w:rsid w:val="00E93AB4"/>
    <w:rsid w:val="00E947C8"/>
    <w:rsid w:val="00E97140"/>
    <w:rsid w:val="00EA466B"/>
    <w:rsid w:val="00EA7B87"/>
    <w:rsid w:val="00ED1511"/>
    <w:rsid w:val="00ED45BA"/>
    <w:rsid w:val="00EE40A5"/>
    <w:rsid w:val="00EF1A42"/>
    <w:rsid w:val="00EF26BF"/>
    <w:rsid w:val="00EF6FD6"/>
    <w:rsid w:val="00F05DF5"/>
    <w:rsid w:val="00F24B6F"/>
    <w:rsid w:val="00F24FF0"/>
    <w:rsid w:val="00F259C1"/>
    <w:rsid w:val="00F26DE3"/>
    <w:rsid w:val="00F370D1"/>
    <w:rsid w:val="00F606DD"/>
    <w:rsid w:val="00F61CB1"/>
    <w:rsid w:val="00F72DF2"/>
    <w:rsid w:val="00F82BDE"/>
    <w:rsid w:val="00F83F29"/>
    <w:rsid w:val="00F92A1A"/>
    <w:rsid w:val="00F93FBB"/>
    <w:rsid w:val="00FA64EF"/>
    <w:rsid w:val="00FB76B3"/>
    <w:rsid w:val="00FD0438"/>
    <w:rsid w:val="00FD087E"/>
    <w:rsid w:val="00FE1B53"/>
    <w:rsid w:val="00FF0828"/>
    <w:rsid w:val="00FF5E3C"/>
    <w:rsid w:val="00FF76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4D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0466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1B24D5"/>
    <w:pPr>
      <w:keepNext/>
      <w:jc w:val="both"/>
      <w:outlineLvl w:val="1"/>
    </w:pPr>
    <w:rPr>
      <w:b/>
      <w:bCs/>
    </w:rPr>
  </w:style>
  <w:style w:type="paragraph" w:styleId="Ttulo3">
    <w:name w:val="heading 3"/>
    <w:basedOn w:val="Normal"/>
    <w:next w:val="Normal"/>
    <w:link w:val="Ttulo3Char"/>
    <w:uiPriority w:val="9"/>
    <w:unhideWhenUsed/>
    <w:qFormat/>
    <w:rsid w:val="006A02EA"/>
    <w:pPr>
      <w:keepNext/>
      <w:keepLines/>
      <w:spacing w:before="200"/>
      <w:outlineLvl w:val="2"/>
    </w:pPr>
    <w:rPr>
      <w:rFonts w:asciiTheme="majorHAnsi" w:eastAsiaTheme="majorEastAsia" w:hAnsiTheme="majorHAnsi" w:cstheme="majorBidi"/>
      <w:b/>
      <w:bCs/>
      <w:color w:val="4F81BD" w:themeColor="accent1"/>
    </w:rPr>
  </w:style>
  <w:style w:type="paragraph" w:styleId="Ttulo7">
    <w:name w:val="heading 7"/>
    <w:basedOn w:val="Normal"/>
    <w:next w:val="Normal"/>
    <w:link w:val="Ttulo7Char"/>
    <w:uiPriority w:val="9"/>
    <w:semiHidden/>
    <w:unhideWhenUsed/>
    <w:qFormat/>
    <w:rsid w:val="006A02EA"/>
    <w:pPr>
      <w:keepNext/>
      <w:keepLines/>
      <w:spacing w:before="200"/>
      <w:outlineLvl w:val="6"/>
    </w:pPr>
    <w:rPr>
      <w:rFonts w:asciiTheme="majorHAnsi" w:eastAsiaTheme="majorEastAsia" w:hAnsiTheme="majorHAnsi" w:cstheme="majorBidi"/>
      <w:i/>
      <w:iCs/>
      <w:color w:val="404040" w:themeColor="text1" w:themeTint="BF"/>
    </w:rPr>
  </w:style>
  <w:style w:type="paragraph" w:styleId="Ttulo9">
    <w:name w:val="heading 9"/>
    <w:basedOn w:val="Normal"/>
    <w:next w:val="Normal"/>
    <w:link w:val="Ttulo9Char"/>
    <w:uiPriority w:val="9"/>
    <w:semiHidden/>
    <w:unhideWhenUsed/>
    <w:qFormat/>
    <w:rsid w:val="004739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33823"/>
    <w:rPr>
      <w:rFonts w:ascii="Tahoma" w:hAnsi="Tahoma" w:cs="Tahoma"/>
      <w:sz w:val="16"/>
      <w:szCs w:val="16"/>
    </w:rPr>
  </w:style>
  <w:style w:type="character" w:customStyle="1" w:styleId="TextodebaloChar">
    <w:name w:val="Texto de balão Char"/>
    <w:basedOn w:val="Fontepargpadro"/>
    <w:link w:val="Textodebalo"/>
    <w:uiPriority w:val="99"/>
    <w:semiHidden/>
    <w:rsid w:val="00833823"/>
    <w:rPr>
      <w:rFonts w:ascii="Tahoma" w:hAnsi="Tahoma" w:cs="Tahoma"/>
      <w:sz w:val="16"/>
      <w:szCs w:val="16"/>
    </w:rPr>
  </w:style>
  <w:style w:type="paragraph" w:styleId="Cabealho">
    <w:name w:val="header"/>
    <w:basedOn w:val="Normal"/>
    <w:link w:val="CabealhoChar"/>
    <w:uiPriority w:val="99"/>
    <w:unhideWhenUsed/>
    <w:rsid w:val="004330A7"/>
    <w:pPr>
      <w:tabs>
        <w:tab w:val="center" w:pos="4252"/>
        <w:tab w:val="right" w:pos="8504"/>
      </w:tabs>
    </w:pPr>
  </w:style>
  <w:style w:type="character" w:customStyle="1" w:styleId="CabealhoChar">
    <w:name w:val="Cabeçalho Char"/>
    <w:basedOn w:val="Fontepargpadro"/>
    <w:link w:val="Cabealho"/>
    <w:uiPriority w:val="99"/>
    <w:rsid w:val="004330A7"/>
  </w:style>
  <w:style w:type="paragraph" w:styleId="Rodap">
    <w:name w:val="footer"/>
    <w:basedOn w:val="Normal"/>
    <w:link w:val="RodapChar"/>
    <w:unhideWhenUsed/>
    <w:rsid w:val="004330A7"/>
    <w:pPr>
      <w:tabs>
        <w:tab w:val="center" w:pos="4252"/>
        <w:tab w:val="right" w:pos="8504"/>
      </w:tabs>
    </w:pPr>
  </w:style>
  <w:style w:type="character" w:customStyle="1" w:styleId="RodapChar">
    <w:name w:val="Rodapé Char"/>
    <w:basedOn w:val="Fontepargpadro"/>
    <w:link w:val="Rodap"/>
    <w:rsid w:val="004330A7"/>
  </w:style>
  <w:style w:type="character" w:customStyle="1" w:styleId="Ttulo2Char">
    <w:name w:val="Título 2 Char"/>
    <w:basedOn w:val="Fontepargpadro"/>
    <w:link w:val="Ttulo2"/>
    <w:rsid w:val="001B24D5"/>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6A02EA"/>
    <w:rPr>
      <w:rFonts w:asciiTheme="majorHAnsi" w:eastAsiaTheme="majorEastAsia" w:hAnsiTheme="majorHAnsi" w:cstheme="majorBidi"/>
      <w:b/>
      <w:bCs/>
      <w:color w:val="4F81BD" w:themeColor="accent1"/>
      <w:sz w:val="24"/>
      <w:szCs w:val="24"/>
      <w:lang w:eastAsia="pt-BR"/>
    </w:rPr>
  </w:style>
  <w:style w:type="character" w:customStyle="1" w:styleId="Ttulo7Char">
    <w:name w:val="Título 7 Char"/>
    <w:basedOn w:val="Fontepargpadro"/>
    <w:link w:val="Ttulo7"/>
    <w:uiPriority w:val="9"/>
    <w:semiHidden/>
    <w:rsid w:val="006A02EA"/>
    <w:rPr>
      <w:rFonts w:asciiTheme="majorHAnsi" w:eastAsiaTheme="majorEastAsia" w:hAnsiTheme="majorHAnsi" w:cstheme="majorBidi"/>
      <w:i/>
      <w:iCs/>
      <w:color w:val="404040" w:themeColor="text1" w:themeTint="BF"/>
      <w:sz w:val="24"/>
      <w:szCs w:val="24"/>
      <w:lang w:eastAsia="pt-BR"/>
    </w:rPr>
  </w:style>
  <w:style w:type="paragraph" w:customStyle="1" w:styleId="Corpodetexto21">
    <w:name w:val="Corpo de texto 21"/>
    <w:basedOn w:val="Normal"/>
    <w:rsid w:val="006A02EA"/>
    <w:pPr>
      <w:jc w:val="both"/>
    </w:pPr>
    <w:rPr>
      <w:szCs w:val="20"/>
    </w:rPr>
  </w:style>
  <w:style w:type="paragraph" w:styleId="Corpodetexto">
    <w:name w:val="Body Text"/>
    <w:basedOn w:val="Normal"/>
    <w:link w:val="CorpodetextoChar"/>
    <w:rsid w:val="006A02EA"/>
    <w:pPr>
      <w:jc w:val="both"/>
    </w:pPr>
    <w:rPr>
      <w:b/>
      <w:szCs w:val="20"/>
    </w:rPr>
  </w:style>
  <w:style w:type="character" w:customStyle="1" w:styleId="CorpodetextoChar">
    <w:name w:val="Corpo de texto Char"/>
    <w:basedOn w:val="Fontepargpadro"/>
    <w:link w:val="Corpodetexto"/>
    <w:rsid w:val="006A02EA"/>
    <w:rPr>
      <w:rFonts w:ascii="Times New Roman" w:eastAsia="Times New Roman" w:hAnsi="Times New Roman" w:cs="Times New Roman"/>
      <w:b/>
      <w:sz w:val="24"/>
      <w:szCs w:val="20"/>
      <w:lang w:eastAsia="pt-BR"/>
    </w:rPr>
  </w:style>
  <w:style w:type="paragraph" w:styleId="Corpodetexto3">
    <w:name w:val="Body Text 3"/>
    <w:basedOn w:val="Normal"/>
    <w:link w:val="Corpodetexto3Char"/>
    <w:rsid w:val="006A02EA"/>
    <w:pPr>
      <w:jc w:val="both"/>
    </w:pPr>
    <w:rPr>
      <w:b/>
      <w:sz w:val="28"/>
      <w:szCs w:val="20"/>
    </w:rPr>
  </w:style>
  <w:style w:type="character" w:customStyle="1" w:styleId="Corpodetexto3Char">
    <w:name w:val="Corpo de texto 3 Char"/>
    <w:basedOn w:val="Fontepargpadro"/>
    <w:link w:val="Corpodetexto3"/>
    <w:rsid w:val="006A02EA"/>
    <w:rPr>
      <w:rFonts w:ascii="Times New Roman" w:eastAsia="Times New Roman" w:hAnsi="Times New Roman" w:cs="Times New Roman"/>
      <w:b/>
      <w:sz w:val="28"/>
      <w:szCs w:val="20"/>
      <w:lang w:eastAsia="pt-BR"/>
    </w:rPr>
  </w:style>
  <w:style w:type="paragraph" w:styleId="PargrafodaLista">
    <w:name w:val="List Paragraph"/>
    <w:basedOn w:val="Normal"/>
    <w:qFormat/>
    <w:rsid w:val="006A02EA"/>
    <w:pPr>
      <w:spacing w:after="200" w:line="276" w:lineRule="auto"/>
      <w:ind w:left="720"/>
      <w:contextualSpacing/>
    </w:pPr>
    <w:rPr>
      <w:rFonts w:ascii="Calibri" w:hAnsi="Calibri"/>
      <w:sz w:val="22"/>
      <w:szCs w:val="22"/>
    </w:rPr>
  </w:style>
  <w:style w:type="paragraph" w:customStyle="1" w:styleId="Corpodetexto22">
    <w:name w:val="Corpo de texto 22"/>
    <w:basedOn w:val="Normal"/>
    <w:rsid w:val="00C60390"/>
    <w:pPr>
      <w:overflowPunct w:val="0"/>
      <w:autoSpaceDE w:val="0"/>
      <w:autoSpaceDN w:val="0"/>
      <w:adjustRightInd w:val="0"/>
      <w:jc w:val="both"/>
      <w:textAlignment w:val="baseline"/>
    </w:pPr>
    <w:rPr>
      <w:szCs w:val="20"/>
    </w:rPr>
  </w:style>
  <w:style w:type="character" w:styleId="Hyperlink">
    <w:name w:val="Hyperlink"/>
    <w:basedOn w:val="Fontepargpadro"/>
    <w:rsid w:val="004739D0"/>
    <w:rPr>
      <w:rFonts w:cs="Times New Roman"/>
      <w:color w:val="0000FF"/>
      <w:u w:val="single"/>
    </w:rPr>
  </w:style>
  <w:style w:type="table" w:styleId="Tabelacomgrade">
    <w:name w:val="Table Grid"/>
    <w:basedOn w:val="Tabelanormal"/>
    <w:uiPriority w:val="59"/>
    <w:rsid w:val="004739D0"/>
    <w:pPr>
      <w:spacing w:after="0" w:line="240" w:lineRule="auto"/>
    </w:pPr>
    <w:rPr>
      <w:rFonts w:ascii="Calibri" w:eastAsia="Times New Roman"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9Char">
    <w:name w:val="Título 9 Char"/>
    <w:basedOn w:val="Fontepargpadro"/>
    <w:link w:val="Ttulo9"/>
    <w:uiPriority w:val="9"/>
    <w:semiHidden/>
    <w:rsid w:val="004739D0"/>
    <w:rPr>
      <w:rFonts w:asciiTheme="majorHAnsi" w:eastAsiaTheme="majorEastAsia" w:hAnsiTheme="majorHAnsi" w:cstheme="majorBidi"/>
      <w:i/>
      <w:iCs/>
      <w:color w:val="404040" w:themeColor="text1" w:themeTint="BF"/>
      <w:sz w:val="20"/>
      <w:szCs w:val="20"/>
      <w:lang w:eastAsia="pt-BR"/>
    </w:rPr>
  </w:style>
  <w:style w:type="character" w:customStyle="1" w:styleId="apple-converted-space">
    <w:name w:val="apple-converted-space"/>
    <w:basedOn w:val="Fontepargpadro"/>
    <w:rsid w:val="00DD5F12"/>
  </w:style>
  <w:style w:type="character" w:customStyle="1" w:styleId="Ttulo1Char">
    <w:name w:val="Título 1 Char"/>
    <w:basedOn w:val="Fontepargpadro"/>
    <w:link w:val="Ttulo1"/>
    <w:uiPriority w:val="9"/>
    <w:rsid w:val="00046651"/>
    <w:rPr>
      <w:rFonts w:asciiTheme="majorHAnsi" w:eastAsiaTheme="majorEastAsia" w:hAnsiTheme="majorHAnsi" w:cstheme="majorBidi"/>
      <w:b/>
      <w:bCs/>
      <w:color w:val="365F91" w:themeColor="accent1" w:themeShade="BF"/>
      <w:sz w:val="28"/>
      <w:szCs w:val="28"/>
      <w:lang w:eastAsia="pt-BR"/>
    </w:rPr>
  </w:style>
  <w:style w:type="paragraph" w:styleId="Recuodecorpodetexto">
    <w:name w:val="Body Text Indent"/>
    <w:basedOn w:val="Normal"/>
    <w:link w:val="RecuodecorpodetextoChar"/>
    <w:uiPriority w:val="99"/>
    <w:semiHidden/>
    <w:unhideWhenUsed/>
    <w:rsid w:val="00251386"/>
    <w:pPr>
      <w:spacing w:after="120"/>
      <w:ind w:left="283"/>
    </w:pPr>
  </w:style>
  <w:style w:type="character" w:customStyle="1" w:styleId="RecuodecorpodetextoChar">
    <w:name w:val="Recuo de corpo de texto Char"/>
    <w:basedOn w:val="Fontepargpadro"/>
    <w:link w:val="Recuodecorpodetexto"/>
    <w:uiPriority w:val="99"/>
    <w:semiHidden/>
    <w:rsid w:val="00251386"/>
    <w:rPr>
      <w:rFonts w:ascii="Times New Roman" w:eastAsia="Times New Roman" w:hAnsi="Times New Roman" w:cs="Times New Roman"/>
      <w:sz w:val="24"/>
      <w:szCs w:val="24"/>
      <w:lang w:eastAsia="pt-BR"/>
    </w:rPr>
  </w:style>
  <w:style w:type="paragraph" w:customStyle="1" w:styleId="Nome">
    <w:name w:val="Nome"/>
    <w:basedOn w:val="Normal"/>
    <w:rsid w:val="00135C4A"/>
    <w:pPr>
      <w:tabs>
        <w:tab w:val="center" w:pos="6096"/>
      </w:tabs>
      <w:jc w:val="both"/>
    </w:pPr>
    <w:rPr>
      <w:rFonts w:ascii="Arial" w:hAnsi="Arial"/>
      <w:szCs w:val="20"/>
    </w:rPr>
  </w:style>
  <w:style w:type="paragraph" w:styleId="Corpodetexto2">
    <w:name w:val="Body Text 2"/>
    <w:basedOn w:val="Normal"/>
    <w:link w:val="Corpodetexto2Char"/>
    <w:uiPriority w:val="99"/>
    <w:unhideWhenUsed/>
    <w:rsid w:val="00A94540"/>
    <w:pPr>
      <w:spacing w:after="120" w:line="480" w:lineRule="auto"/>
    </w:pPr>
  </w:style>
  <w:style w:type="character" w:customStyle="1" w:styleId="Corpodetexto2Char">
    <w:name w:val="Corpo de texto 2 Char"/>
    <w:basedOn w:val="Fontepargpadro"/>
    <w:link w:val="Corpodetexto2"/>
    <w:uiPriority w:val="99"/>
    <w:rsid w:val="00A94540"/>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554437"/>
    <w:pPr>
      <w:ind w:firstLine="708"/>
      <w:jc w:val="both"/>
    </w:pPr>
    <w:rPr>
      <w:sz w:val="22"/>
      <w:szCs w:val="22"/>
    </w:rPr>
  </w:style>
  <w:style w:type="character" w:customStyle="1" w:styleId="Recuodecorpodetexto2Char">
    <w:name w:val="Recuo de corpo de texto 2 Char"/>
    <w:basedOn w:val="Fontepargpadro"/>
    <w:link w:val="Recuodecorpodetexto2"/>
    <w:uiPriority w:val="99"/>
    <w:rsid w:val="00554437"/>
    <w:rPr>
      <w:rFonts w:ascii="Times New Roman" w:eastAsia="Times New Roman" w:hAnsi="Times New Roman" w:cs="Times New Roman"/>
      <w:lang w:eastAsia="pt-BR"/>
    </w:rPr>
  </w:style>
  <w:style w:type="character" w:styleId="nfase">
    <w:name w:val="Emphasis"/>
    <w:basedOn w:val="Fontepargpadro"/>
    <w:uiPriority w:val="20"/>
    <w:qFormat/>
    <w:rsid w:val="00772490"/>
    <w:rPr>
      <w:i/>
      <w:iCs/>
    </w:rPr>
  </w:style>
  <w:style w:type="character" w:styleId="Refdenotaderodap">
    <w:name w:val="footnote reference"/>
    <w:basedOn w:val="Fontepargpadro"/>
    <w:rsid w:val="00EF6FD6"/>
    <w:rPr>
      <w:vertAlign w:val="superscript"/>
    </w:rPr>
  </w:style>
  <w:style w:type="character" w:customStyle="1" w:styleId="Caracteresdenotaderodap">
    <w:name w:val="Caracteres de nota de rodapé"/>
    <w:qFormat/>
    <w:rsid w:val="00EF6FD6"/>
  </w:style>
  <w:style w:type="paragraph" w:customStyle="1" w:styleId="LO-Normal">
    <w:name w:val="LO-Normal"/>
    <w:qFormat/>
    <w:rsid w:val="00EF6FD6"/>
    <w:pPr>
      <w:widowControl w:val="0"/>
      <w:suppressAutoHyphens/>
      <w:spacing w:after="0" w:line="240" w:lineRule="auto"/>
      <w:textAlignment w:val="baseline"/>
    </w:pPr>
    <w:rPr>
      <w:rFonts w:ascii="Times New Roman" w:eastAsia="SimSun" w:hAnsi="Times New Roman" w:cs="Tahoma"/>
      <w:kern w:val="2"/>
      <w:sz w:val="24"/>
      <w:szCs w:val="24"/>
      <w:lang w:eastAsia="hi-IN" w:bidi="hi-IN"/>
    </w:rPr>
  </w:style>
  <w:style w:type="paragraph" w:customStyle="1" w:styleId="Contedodatabela">
    <w:name w:val="Conteúdo da tabela"/>
    <w:basedOn w:val="Normal"/>
    <w:qFormat/>
    <w:rsid w:val="00EF6FD6"/>
    <w:pPr>
      <w:widowControl w:val="0"/>
      <w:suppressLineNumbers/>
      <w:suppressAutoHyphens/>
      <w:textAlignment w:val="baseline"/>
    </w:pPr>
    <w:rPr>
      <w:rFonts w:eastAsia="SimSun" w:cs="Tahoma"/>
      <w:kern w:val="2"/>
      <w:lang w:eastAsia="zh-CN" w:bidi="hi-IN"/>
    </w:rPr>
  </w:style>
  <w:style w:type="paragraph" w:styleId="Textodenotaderodap">
    <w:name w:val="footnote text"/>
    <w:basedOn w:val="Normal"/>
    <w:link w:val="TextodenotaderodapChar"/>
    <w:rsid w:val="00EF6FD6"/>
    <w:pPr>
      <w:widowControl w:val="0"/>
      <w:suppressLineNumbers/>
      <w:suppressAutoHyphens/>
      <w:ind w:left="339" w:hanging="339"/>
      <w:textAlignment w:val="baseline"/>
    </w:pPr>
    <w:rPr>
      <w:rFonts w:eastAsia="SimSun" w:cs="Tahoma"/>
      <w:kern w:val="2"/>
      <w:sz w:val="20"/>
      <w:szCs w:val="20"/>
      <w:lang w:eastAsia="zh-CN" w:bidi="hi-IN"/>
    </w:rPr>
  </w:style>
  <w:style w:type="character" w:customStyle="1" w:styleId="TextodenotaderodapChar">
    <w:name w:val="Texto de nota de rodapé Char"/>
    <w:basedOn w:val="Fontepargpadro"/>
    <w:link w:val="Textodenotaderodap"/>
    <w:rsid w:val="00EF6FD6"/>
    <w:rPr>
      <w:rFonts w:ascii="Times New Roman" w:eastAsia="SimSun" w:hAnsi="Times New Roman" w:cs="Tahoma"/>
      <w:kern w:val="2"/>
      <w:sz w:val="20"/>
      <w:szCs w:val="20"/>
      <w:lang w:eastAsia="zh-CN" w:bidi="hi-IN"/>
    </w:rPr>
  </w:style>
  <w:style w:type="paragraph" w:styleId="NormalWeb">
    <w:name w:val="Normal (Web)"/>
    <w:basedOn w:val="LO-Normal"/>
    <w:qFormat/>
    <w:rsid w:val="00EF6FD6"/>
    <w:pPr>
      <w:widowControl/>
      <w:suppressAutoHyphens w:val="0"/>
      <w:spacing w:before="100" w:after="100"/>
      <w:textAlignment w:val="auto"/>
    </w:pPr>
    <w:rPr>
      <w:rFonts w:eastAsia="Times New Roman" w:cs="Times New Roman"/>
      <w:kern w:val="0"/>
      <w:lang w:eastAsia="pt-BR" w:bidi="ar-SA"/>
    </w:rPr>
  </w:style>
  <w:style w:type="paragraph" w:customStyle="1" w:styleId="TableParagraph">
    <w:name w:val="Table Paragraph"/>
    <w:basedOn w:val="LO-Normal"/>
    <w:qFormat/>
    <w:rsid w:val="00EF6FD6"/>
    <w:pPr>
      <w:suppressAutoHyphens w:val="0"/>
      <w:autoSpaceDE w:val="0"/>
      <w:spacing w:before="54" w:after="200"/>
      <w:jc w:val="center"/>
      <w:textAlignment w:val="auto"/>
    </w:pPr>
    <w:rPr>
      <w:rFonts w:eastAsia="Times New Roman" w:cs="Times New Roman"/>
      <w:kern w:val="0"/>
      <w:sz w:val="22"/>
      <w:szCs w:val="22"/>
      <w:lang w:val="pt-PT"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4D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0466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1B24D5"/>
    <w:pPr>
      <w:keepNext/>
      <w:jc w:val="both"/>
      <w:outlineLvl w:val="1"/>
    </w:pPr>
    <w:rPr>
      <w:b/>
      <w:bCs/>
    </w:rPr>
  </w:style>
  <w:style w:type="paragraph" w:styleId="Ttulo3">
    <w:name w:val="heading 3"/>
    <w:basedOn w:val="Normal"/>
    <w:next w:val="Normal"/>
    <w:link w:val="Ttulo3Char"/>
    <w:uiPriority w:val="9"/>
    <w:unhideWhenUsed/>
    <w:qFormat/>
    <w:rsid w:val="006A02EA"/>
    <w:pPr>
      <w:keepNext/>
      <w:keepLines/>
      <w:spacing w:before="200"/>
      <w:outlineLvl w:val="2"/>
    </w:pPr>
    <w:rPr>
      <w:rFonts w:asciiTheme="majorHAnsi" w:eastAsiaTheme="majorEastAsia" w:hAnsiTheme="majorHAnsi" w:cstheme="majorBidi"/>
      <w:b/>
      <w:bCs/>
      <w:color w:val="4F81BD" w:themeColor="accent1"/>
    </w:rPr>
  </w:style>
  <w:style w:type="paragraph" w:styleId="Ttulo7">
    <w:name w:val="heading 7"/>
    <w:basedOn w:val="Normal"/>
    <w:next w:val="Normal"/>
    <w:link w:val="Ttulo7Char"/>
    <w:uiPriority w:val="9"/>
    <w:semiHidden/>
    <w:unhideWhenUsed/>
    <w:qFormat/>
    <w:rsid w:val="006A02EA"/>
    <w:pPr>
      <w:keepNext/>
      <w:keepLines/>
      <w:spacing w:before="200"/>
      <w:outlineLvl w:val="6"/>
    </w:pPr>
    <w:rPr>
      <w:rFonts w:asciiTheme="majorHAnsi" w:eastAsiaTheme="majorEastAsia" w:hAnsiTheme="majorHAnsi" w:cstheme="majorBidi"/>
      <w:i/>
      <w:iCs/>
      <w:color w:val="404040" w:themeColor="text1" w:themeTint="BF"/>
    </w:rPr>
  </w:style>
  <w:style w:type="paragraph" w:styleId="Ttulo9">
    <w:name w:val="heading 9"/>
    <w:basedOn w:val="Normal"/>
    <w:next w:val="Normal"/>
    <w:link w:val="Ttulo9Char"/>
    <w:uiPriority w:val="9"/>
    <w:semiHidden/>
    <w:unhideWhenUsed/>
    <w:qFormat/>
    <w:rsid w:val="004739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33823"/>
    <w:rPr>
      <w:rFonts w:ascii="Tahoma" w:hAnsi="Tahoma" w:cs="Tahoma"/>
      <w:sz w:val="16"/>
      <w:szCs w:val="16"/>
    </w:rPr>
  </w:style>
  <w:style w:type="character" w:customStyle="1" w:styleId="TextodebaloChar">
    <w:name w:val="Texto de balão Char"/>
    <w:basedOn w:val="Fontepargpadro"/>
    <w:link w:val="Textodebalo"/>
    <w:uiPriority w:val="99"/>
    <w:semiHidden/>
    <w:rsid w:val="00833823"/>
    <w:rPr>
      <w:rFonts w:ascii="Tahoma" w:hAnsi="Tahoma" w:cs="Tahoma"/>
      <w:sz w:val="16"/>
      <w:szCs w:val="16"/>
    </w:rPr>
  </w:style>
  <w:style w:type="paragraph" w:styleId="Cabealho">
    <w:name w:val="header"/>
    <w:basedOn w:val="Normal"/>
    <w:link w:val="CabealhoChar"/>
    <w:uiPriority w:val="99"/>
    <w:unhideWhenUsed/>
    <w:rsid w:val="004330A7"/>
    <w:pPr>
      <w:tabs>
        <w:tab w:val="center" w:pos="4252"/>
        <w:tab w:val="right" w:pos="8504"/>
      </w:tabs>
    </w:pPr>
  </w:style>
  <w:style w:type="character" w:customStyle="1" w:styleId="CabealhoChar">
    <w:name w:val="Cabeçalho Char"/>
    <w:basedOn w:val="Fontepargpadro"/>
    <w:link w:val="Cabealho"/>
    <w:uiPriority w:val="99"/>
    <w:rsid w:val="004330A7"/>
  </w:style>
  <w:style w:type="paragraph" w:styleId="Rodap">
    <w:name w:val="footer"/>
    <w:basedOn w:val="Normal"/>
    <w:link w:val="RodapChar"/>
    <w:unhideWhenUsed/>
    <w:rsid w:val="004330A7"/>
    <w:pPr>
      <w:tabs>
        <w:tab w:val="center" w:pos="4252"/>
        <w:tab w:val="right" w:pos="8504"/>
      </w:tabs>
    </w:pPr>
  </w:style>
  <w:style w:type="character" w:customStyle="1" w:styleId="RodapChar">
    <w:name w:val="Rodapé Char"/>
    <w:basedOn w:val="Fontepargpadro"/>
    <w:link w:val="Rodap"/>
    <w:rsid w:val="004330A7"/>
  </w:style>
  <w:style w:type="character" w:customStyle="1" w:styleId="Ttulo2Char">
    <w:name w:val="Título 2 Char"/>
    <w:basedOn w:val="Fontepargpadro"/>
    <w:link w:val="Ttulo2"/>
    <w:rsid w:val="001B24D5"/>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6A02EA"/>
    <w:rPr>
      <w:rFonts w:asciiTheme="majorHAnsi" w:eastAsiaTheme="majorEastAsia" w:hAnsiTheme="majorHAnsi" w:cstheme="majorBidi"/>
      <w:b/>
      <w:bCs/>
      <w:color w:val="4F81BD" w:themeColor="accent1"/>
      <w:sz w:val="24"/>
      <w:szCs w:val="24"/>
      <w:lang w:eastAsia="pt-BR"/>
    </w:rPr>
  </w:style>
  <w:style w:type="character" w:customStyle="1" w:styleId="Ttulo7Char">
    <w:name w:val="Título 7 Char"/>
    <w:basedOn w:val="Fontepargpadro"/>
    <w:link w:val="Ttulo7"/>
    <w:uiPriority w:val="9"/>
    <w:semiHidden/>
    <w:rsid w:val="006A02EA"/>
    <w:rPr>
      <w:rFonts w:asciiTheme="majorHAnsi" w:eastAsiaTheme="majorEastAsia" w:hAnsiTheme="majorHAnsi" w:cstheme="majorBidi"/>
      <w:i/>
      <w:iCs/>
      <w:color w:val="404040" w:themeColor="text1" w:themeTint="BF"/>
      <w:sz w:val="24"/>
      <w:szCs w:val="24"/>
      <w:lang w:eastAsia="pt-BR"/>
    </w:rPr>
  </w:style>
  <w:style w:type="paragraph" w:customStyle="1" w:styleId="Corpodetexto21">
    <w:name w:val="Corpo de texto 21"/>
    <w:basedOn w:val="Normal"/>
    <w:rsid w:val="006A02EA"/>
    <w:pPr>
      <w:jc w:val="both"/>
    </w:pPr>
    <w:rPr>
      <w:szCs w:val="20"/>
    </w:rPr>
  </w:style>
  <w:style w:type="paragraph" w:styleId="Corpodetexto">
    <w:name w:val="Body Text"/>
    <w:basedOn w:val="Normal"/>
    <w:link w:val="CorpodetextoChar"/>
    <w:rsid w:val="006A02EA"/>
    <w:pPr>
      <w:jc w:val="both"/>
    </w:pPr>
    <w:rPr>
      <w:b/>
      <w:szCs w:val="20"/>
    </w:rPr>
  </w:style>
  <w:style w:type="character" w:customStyle="1" w:styleId="CorpodetextoChar">
    <w:name w:val="Corpo de texto Char"/>
    <w:basedOn w:val="Fontepargpadro"/>
    <w:link w:val="Corpodetexto"/>
    <w:rsid w:val="006A02EA"/>
    <w:rPr>
      <w:rFonts w:ascii="Times New Roman" w:eastAsia="Times New Roman" w:hAnsi="Times New Roman" w:cs="Times New Roman"/>
      <w:b/>
      <w:sz w:val="24"/>
      <w:szCs w:val="20"/>
      <w:lang w:eastAsia="pt-BR"/>
    </w:rPr>
  </w:style>
  <w:style w:type="paragraph" w:styleId="Corpodetexto3">
    <w:name w:val="Body Text 3"/>
    <w:basedOn w:val="Normal"/>
    <w:link w:val="Corpodetexto3Char"/>
    <w:rsid w:val="006A02EA"/>
    <w:pPr>
      <w:jc w:val="both"/>
    </w:pPr>
    <w:rPr>
      <w:b/>
      <w:sz w:val="28"/>
      <w:szCs w:val="20"/>
    </w:rPr>
  </w:style>
  <w:style w:type="character" w:customStyle="1" w:styleId="Corpodetexto3Char">
    <w:name w:val="Corpo de texto 3 Char"/>
    <w:basedOn w:val="Fontepargpadro"/>
    <w:link w:val="Corpodetexto3"/>
    <w:rsid w:val="006A02EA"/>
    <w:rPr>
      <w:rFonts w:ascii="Times New Roman" w:eastAsia="Times New Roman" w:hAnsi="Times New Roman" w:cs="Times New Roman"/>
      <w:b/>
      <w:sz w:val="28"/>
      <w:szCs w:val="20"/>
      <w:lang w:eastAsia="pt-BR"/>
    </w:rPr>
  </w:style>
  <w:style w:type="paragraph" w:styleId="PargrafodaLista">
    <w:name w:val="List Paragraph"/>
    <w:basedOn w:val="Normal"/>
    <w:qFormat/>
    <w:rsid w:val="006A02EA"/>
    <w:pPr>
      <w:spacing w:after="200" w:line="276" w:lineRule="auto"/>
      <w:ind w:left="720"/>
      <w:contextualSpacing/>
    </w:pPr>
    <w:rPr>
      <w:rFonts w:ascii="Calibri" w:hAnsi="Calibri"/>
      <w:sz w:val="22"/>
      <w:szCs w:val="22"/>
    </w:rPr>
  </w:style>
  <w:style w:type="paragraph" w:customStyle="1" w:styleId="Corpodetexto22">
    <w:name w:val="Corpo de texto 22"/>
    <w:basedOn w:val="Normal"/>
    <w:rsid w:val="00C60390"/>
    <w:pPr>
      <w:overflowPunct w:val="0"/>
      <w:autoSpaceDE w:val="0"/>
      <w:autoSpaceDN w:val="0"/>
      <w:adjustRightInd w:val="0"/>
      <w:jc w:val="both"/>
      <w:textAlignment w:val="baseline"/>
    </w:pPr>
    <w:rPr>
      <w:szCs w:val="20"/>
    </w:rPr>
  </w:style>
  <w:style w:type="character" w:styleId="Hyperlink">
    <w:name w:val="Hyperlink"/>
    <w:basedOn w:val="Fontepargpadro"/>
    <w:rsid w:val="004739D0"/>
    <w:rPr>
      <w:rFonts w:cs="Times New Roman"/>
      <w:color w:val="0000FF"/>
      <w:u w:val="single"/>
    </w:rPr>
  </w:style>
  <w:style w:type="table" w:styleId="Tabelacomgrade">
    <w:name w:val="Table Grid"/>
    <w:basedOn w:val="Tabelanormal"/>
    <w:uiPriority w:val="59"/>
    <w:rsid w:val="004739D0"/>
    <w:pPr>
      <w:spacing w:after="0" w:line="240" w:lineRule="auto"/>
    </w:pPr>
    <w:rPr>
      <w:rFonts w:ascii="Calibri" w:eastAsia="Times New Roman"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9Char">
    <w:name w:val="Título 9 Char"/>
    <w:basedOn w:val="Fontepargpadro"/>
    <w:link w:val="Ttulo9"/>
    <w:uiPriority w:val="9"/>
    <w:semiHidden/>
    <w:rsid w:val="004739D0"/>
    <w:rPr>
      <w:rFonts w:asciiTheme="majorHAnsi" w:eastAsiaTheme="majorEastAsia" w:hAnsiTheme="majorHAnsi" w:cstheme="majorBidi"/>
      <w:i/>
      <w:iCs/>
      <w:color w:val="404040" w:themeColor="text1" w:themeTint="BF"/>
      <w:sz w:val="20"/>
      <w:szCs w:val="20"/>
      <w:lang w:eastAsia="pt-BR"/>
    </w:rPr>
  </w:style>
  <w:style w:type="character" w:customStyle="1" w:styleId="apple-converted-space">
    <w:name w:val="apple-converted-space"/>
    <w:basedOn w:val="Fontepargpadro"/>
    <w:rsid w:val="00DD5F12"/>
  </w:style>
  <w:style w:type="character" w:customStyle="1" w:styleId="Ttulo1Char">
    <w:name w:val="Título 1 Char"/>
    <w:basedOn w:val="Fontepargpadro"/>
    <w:link w:val="Ttulo1"/>
    <w:uiPriority w:val="9"/>
    <w:rsid w:val="00046651"/>
    <w:rPr>
      <w:rFonts w:asciiTheme="majorHAnsi" w:eastAsiaTheme="majorEastAsia" w:hAnsiTheme="majorHAnsi" w:cstheme="majorBidi"/>
      <w:b/>
      <w:bCs/>
      <w:color w:val="365F91" w:themeColor="accent1" w:themeShade="BF"/>
      <w:sz w:val="28"/>
      <w:szCs w:val="28"/>
      <w:lang w:eastAsia="pt-BR"/>
    </w:rPr>
  </w:style>
  <w:style w:type="paragraph" w:styleId="Recuodecorpodetexto">
    <w:name w:val="Body Text Indent"/>
    <w:basedOn w:val="Normal"/>
    <w:link w:val="RecuodecorpodetextoChar"/>
    <w:uiPriority w:val="99"/>
    <w:semiHidden/>
    <w:unhideWhenUsed/>
    <w:rsid w:val="00251386"/>
    <w:pPr>
      <w:spacing w:after="120"/>
      <w:ind w:left="283"/>
    </w:pPr>
  </w:style>
  <w:style w:type="character" w:customStyle="1" w:styleId="RecuodecorpodetextoChar">
    <w:name w:val="Recuo de corpo de texto Char"/>
    <w:basedOn w:val="Fontepargpadro"/>
    <w:link w:val="Recuodecorpodetexto"/>
    <w:uiPriority w:val="99"/>
    <w:semiHidden/>
    <w:rsid w:val="00251386"/>
    <w:rPr>
      <w:rFonts w:ascii="Times New Roman" w:eastAsia="Times New Roman" w:hAnsi="Times New Roman" w:cs="Times New Roman"/>
      <w:sz w:val="24"/>
      <w:szCs w:val="24"/>
      <w:lang w:eastAsia="pt-BR"/>
    </w:rPr>
  </w:style>
  <w:style w:type="paragraph" w:customStyle="1" w:styleId="Nome">
    <w:name w:val="Nome"/>
    <w:basedOn w:val="Normal"/>
    <w:rsid w:val="00135C4A"/>
    <w:pPr>
      <w:tabs>
        <w:tab w:val="center" w:pos="6096"/>
      </w:tabs>
      <w:jc w:val="both"/>
    </w:pPr>
    <w:rPr>
      <w:rFonts w:ascii="Arial" w:hAnsi="Arial"/>
      <w:szCs w:val="20"/>
    </w:rPr>
  </w:style>
  <w:style w:type="paragraph" w:styleId="Corpodetexto2">
    <w:name w:val="Body Text 2"/>
    <w:basedOn w:val="Normal"/>
    <w:link w:val="Corpodetexto2Char"/>
    <w:uiPriority w:val="99"/>
    <w:unhideWhenUsed/>
    <w:rsid w:val="00A94540"/>
    <w:pPr>
      <w:spacing w:after="120" w:line="480" w:lineRule="auto"/>
    </w:pPr>
  </w:style>
  <w:style w:type="character" w:customStyle="1" w:styleId="Corpodetexto2Char">
    <w:name w:val="Corpo de texto 2 Char"/>
    <w:basedOn w:val="Fontepargpadro"/>
    <w:link w:val="Corpodetexto2"/>
    <w:uiPriority w:val="99"/>
    <w:rsid w:val="00A94540"/>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554437"/>
    <w:pPr>
      <w:ind w:firstLine="708"/>
      <w:jc w:val="both"/>
    </w:pPr>
    <w:rPr>
      <w:sz w:val="22"/>
      <w:szCs w:val="22"/>
    </w:rPr>
  </w:style>
  <w:style w:type="character" w:customStyle="1" w:styleId="Recuodecorpodetexto2Char">
    <w:name w:val="Recuo de corpo de texto 2 Char"/>
    <w:basedOn w:val="Fontepargpadro"/>
    <w:link w:val="Recuodecorpodetexto2"/>
    <w:uiPriority w:val="99"/>
    <w:rsid w:val="00554437"/>
    <w:rPr>
      <w:rFonts w:ascii="Times New Roman" w:eastAsia="Times New Roman" w:hAnsi="Times New Roman" w:cs="Times New Roman"/>
      <w:lang w:eastAsia="pt-BR"/>
    </w:rPr>
  </w:style>
  <w:style w:type="character" w:styleId="nfase">
    <w:name w:val="Emphasis"/>
    <w:basedOn w:val="Fontepargpadro"/>
    <w:uiPriority w:val="20"/>
    <w:qFormat/>
    <w:rsid w:val="00772490"/>
    <w:rPr>
      <w:i/>
      <w:iCs/>
    </w:rPr>
  </w:style>
  <w:style w:type="character" w:styleId="Refdenotaderodap">
    <w:name w:val="footnote reference"/>
    <w:basedOn w:val="Fontepargpadro"/>
    <w:rsid w:val="00EF6FD6"/>
    <w:rPr>
      <w:vertAlign w:val="superscript"/>
    </w:rPr>
  </w:style>
  <w:style w:type="character" w:customStyle="1" w:styleId="Caracteresdenotaderodap">
    <w:name w:val="Caracteres de nota de rodapé"/>
    <w:qFormat/>
    <w:rsid w:val="00EF6FD6"/>
  </w:style>
  <w:style w:type="paragraph" w:customStyle="1" w:styleId="LO-Normal">
    <w:name w:val="LO-Normal"/>
    <w:qFormat/>
    <w:rsid w:val="00EF6FD6"/>
    <w:pPr>
      <w:widowControl w:val="0"/>
      <w:suppressAutoHyphens/>
      <w:spacing w:after="0" w:line="240" w:lineRule="auto"/>
      <w:textAlignment w:val="baseline"/>
    </w:pPr>
    <w:rPr>
      <w:rFonts w:ascii="Times New Roman" w:eastAsia="SimSun" w:hAnsi="Times New Roman" w:cs="Tahoma"/>
      <w:kern w:val="2"/>
      <w:sz w:val="24"/>
      <w:szCs w:val="24"/>
      <w:lang w:eastAsia="hi-IN" w:bidi="hi-IN"/>
    </w:rPr>
  </w:style>
  <w:style w:type="paragraph" w:customStyle="1" w:styleId="Contedodatabela">
    <w:name w:val="Conteúdo da tabela"/>
    <w:basedOn w:val="Normal"/>
    <w:qFormat/>
    <w:rsid w:val="00EF6FD6"/>
    <w:pPr>
      <w:widowControl w:val="0"/>
      <w:suppressLineNumbers/>
      <w:suppressAutoHyphens/>
      <w:textAlignment w:val="baseline"/>
    </w:pPr>
    <w:rPr>
      <w:rFonts w:eastAsia="SimSun" w:cs="Tahoma"/>
      <w:kern w:val="2"/>
      <w:lang w:eastAsia="zh-CN" w:bidi="hi-IN"/>
    </w:rPr>
  </w:style>
  <w:style w:type="paragraph" w:styleId="Textodenotaderodap">
    <w:name w:val="footnote text"/>
    <w:basedOn w:val="Normal"/>
    <w:link w:val="TextodenotaderodapChar"/>
    <w:rsid w:val="00EF6FD6"/>
    <w:pPr>
      <w:widowControl w:val="0"/>
      <w:suppressLineNumbers/>
      <w:suppressAutoHyphens/>
      <w:ind w:left="339" w:hanging="339"/>
      <w:textAlignment w:val="baseline"/>
    </w:pPr>
    <w:rPr>
      <w:rFonts w:eastAsia="SimSun" w:cs="Tahoma"/>
      <w:kern w:val="2"/>
      <w:sz w:val="20"/>
      <w:szCs w:val="20"/>
      <w:lang w:eastAsia="zh-CN" w:bidi="hi-IN"/>
    </w:rPr>
  </w:style>
  <w:style w:type="character" w:customStyle="1" w:styleId="TextodenotaderodapChar">
    <w:name w:val="Texto de nota de rodapé Char"/>
    <w:basedOn w:val="Fontepargpadro"/>
    <w:link w:val="Textodenotaderodap"/>
    <w:rsid w:val="00EF6FD6"/>
    <w:rPr>
      <w:rFonts w:ascii="Times New Roman" w:eastAsia="SimSun" w:hAnsi="Times New Roman" w:cs="Tahoma"/>
      <w:kern w:val="2"/>
      <w:sz w:val="20"/>
      <w:szCs w:val="20"/>
      <w:lang w:eastAsia="zh-CN" w:bidi="hi-IN"/>
    </w:rPr>
  </w:style>
  <w:style w:type="paragraph" w:styleId="NormalWeb">
    <w:name w:val="Normal (Web)"/>
    <w:basedOn w:val="LO-Normal"/>
    <w:qFormat/>
    <w:rsid w:val="00EF6FD6"/>
    <w:pPr>
      <w:widowControl/>
      <w:suppressAutoHyphens w:val="0"/>
      <w:spacing w:before="100" w:after="100"/>
      <w:textAlignment w:val="auto"/>
    </w:pPr>
    <w:rPr>
      <w:rFonts w:eastAsia="Times New Roman" w:cs="Times New Roman"/>
      <w:kern w:val="0"/>
      <w:lang w:eastAsia="pt-BR" w:bidi="ar-SA"/>
    </w:rPr>
  </w:style>
  <w:style w:type="paragraph" w:customStyle="1" w:styleId="TableParagraph">
    <w:name w:val="Table Paragraph"/>
    <w:basedOn w:val="LO-Normal"/>
    <w:qFormat/>
    <w:rsid w:val="00EF6FD6"/>
    <w:pPr>
      <w:suppressAutoHyphens w:val="0"/>
      <w:autoSpaceDE w:val="0"/>
      <w:spacing w:before="54" w:after="200"/>
      <w:jc w:val="center"/>
      <w:textAlignment w:val="auto"/>
    </w:pPr>
    <w:rPr>
      <w:rFonts w:eastAsia="Times New Roman" w:cs="Times New Roman"/>
      <w:kern w:val="0"/>
      <w:sz w:val="22"/>
      <w:szCs w:val="22"/>
      <w:lang w:val="pt-P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05205">
      <w:bodyDiv w:val="1"/>
      <w:marLeft w:val="0"/>
      <w:marRight w:val="0"/>
      <w:marTop w:val="0"/>
      <w:marBottom w:val="0"/>
      <w:divBdr>
        <w:top w:val="none" w:sz="0" w:space="0" w:color="auto"/>
        <w:left w:val="none" w:sz="0" w:space="0" w:color="auto"/>
        <w:bottom w:val="none" w:sz="0" w:space="0" w:color="auto"/>
        <w:right w:val="none" w:sz="0" w:space="0" w:color="auto"/>
      </w:divBdr>
    </w:div>
    <w:div w:id="120810264">
      <w:bodyDiv w:val="1"/>
      <w:marLeft w:val="0"/>
      <w:marRight w:val="0"/>
      <w:marTop w:val="0"/>
      <w:marBottom w:val="0"/>
      <w:divBdr>
        <w:top w:val="none" w:sz="0" w:space="0" w:color="auto"/>
        <w:left w:val="none" w:sz="0" w:space="0" w:color="auto"/>
        <w:bottom w:val="none" w:sz="0" w:space="0" w:color="auto"/>
        <w:right w:val="none" w:sz="0" w:space="0" w:color="auto"/>
      </w:divBdr>
    </w:div>
    <w:div w:id="181749503">
      <w:bodyDiv w:val="1"/>
      <w:marLeft w:val="0"/>
      <w:marRight w:val="0"/>
      <w:marTop w:val="0"/>
      <w:marBottom w:val="0"/>
      <w:divBdr>
        <w:top w:val="none" w:sz="0" w:space="0" w:color="auto"/>
        <w:left w:val="none" w:sz="0" w:space="0" w:color="auto"/>
        <w:bottom w:val="none" w:sz="0" w:space="0" w:color="auto"/>
        <w:right w:val="none" w:sz="0" w:space="0" w:color="auto"/>
      </w:divBdr>
    </w:div>
    <w:div w:id="204299054">
      <w:bodyDiv w:val="1"/>
      <w:marLeft w:val="0"/>
      <w:marRight w:val="0"/>
      <w:marTop w:val="0"/>
      <w:marBottom w:val="0"/>
      <w:divBdr>
        <w:top w:val="none" w:sz="0" w:space="0" w:color="auto"/>
        <w:left w:val="none" w:sz="0" w:space="0" w:color="auto"/>
        <w:bottom w:val="none" w:sz="0" w:space="0" w:color="auto"/>
        <w:right w:val="none" w:sz="0" w:space="0" w:color="auto"/>
      </w:divBdr>
    </w:div>
    <w:div w:id="322666381">
      <w:bodyDiv w:val="1"/>
      <w:marLeft w:val="0"/>
      <w:marRight w:val="0"/>
      <w:marTop w:val="0"/>
      <w:marBottom w:val="0"/>
      <w:divBdr>
        <w:top w:val="none" w:sz="0" w:space="0" w:color="auto"/>
        <w:left w:val="none" w:sz="0" w:space="0" w:color="auto"/>
        <w:bottom w:val="none" w:sz="0" w:space="0" w:color="auto"/>
        <w:right w:val="none" w:sz="0" w:space="0" w:color="auto"/>
      </w:divBdr>
    </w:div>
    <w:div w:id="431781179">
      <w:bodyDiv w:val="1"/>
      <w:marLeft w:val="0"/>
      <w:marRight w:val="0"/>
      <w:marTop w:val="0"/>
      <w:marBottom w:val="0"/>
      <w:divBdr>
        <w:top w:val="none" w:sz="0" w:space="0" w:color="auto"/>
        <w:left w:val="none" w:sz="0" w:space="0" w:color="auto"/>
        <w:bottom w:val="none" w:sz="0" w:space="0" w:color="auto"/>
        <w:right w:val="none" w:sz="0" w:space="0" w:color="auto"/>
      </w:divBdr>
    </w:div>
    <w:div w:id="506096764">
      <w:bodyDiv w:val="1"/>
      <w:marLeft w:val="0"/>
      <w:marRight w:val="0"/>
      <w:marTop w:val="0"/>
      <w:marBottom w:val="0"/>
      <w:divBdr>
        <w:top w:val="none" w:sz="0" w:space="0" w:color="auto"/>
        <w:left w:val="none" w:sz="0" w:space="0" w:color="auto"/>
        <w:bottom w:val="none" w:sz="0" w:space="0" w:color="auto"/>
        <w:right w:val="none" w:sz="0" w:space="0" w:color="auto"/>
      </w:divBdr>
    </w:div>
    <w:div w:id="517501082">
      <w:bodyDiv w:val="1"/>
      <w:marLeft w:val="0"/>
      <w:marRight w:val="0"/>
      <w:marTop w:val="0"/>
      <w:marBottom w:val="0"/>
      <w:divBdr>
        <w:top w:val="none" w:sz="0" w:space="0" w:color="auto"/>
        <w:left w:val="none" w:sz="0" w:space="0" w:color="auto"/>
        <w:bottom w:val="none" w:sz="0" w:space="0" w:color="auto"/>
        <w:right w:val="none" w:sz="0" w:space="0" w:color="auto"/>
      </w:divBdr>
    </w:div>
    <w:div w:id="591940509">
      <w:bodyDiv w:val="1"/>
      <w:marLeft w:val="0"/>
      <w:marRight w:val="0"/>
      <w:marTop w:val="0"/>
      <w:marBottom w:val="0"/>
      <w:divBdr>
        <w:top w:val="none" w:sz="0" w:space="0" w:color="auto"/>
        <w:left w:val="none" w:sz="0" w:space="0" w:color="auto"/>
        <w:bottom w:val="none" w:sz="0" w:space="0" w:color="auto"/>
        <w:right w:val="none" w:sz="0" w:space="0" w:color="auto"/>
      </w:divBdr>
    </w:div>
    <w:div w:id="608702364">
      <w:bodyDiv w:val="1"/>
      <w:marLeft w:val="0"/>
      <w:marRight w:val="0"/>
      <w:marTop w:val="0"/>
      <w:marBottom w:val="0"/>
      <w:divBdr>
        <w:top w:val="none" w:sz="0" w:space="0" w:color="auto"/>
        <w:left w:val="none" w:sz="0" w:space="0" w:color="auto"/>
        <w:bottom w:val="none" w:sz="0" w:space="0" w:color="auto"/>
        <w:right w:val="none" w:sz="0" w:space="0" w:color="auto"/>
      </w:divBdr>
    </w:div>
    <w:div w:id="626085847">
      <w:bodyDiv w:val="1"/>
      <w:marLeft w:val="0"/>
      <w:marRight w:val="0"/>
      <w:marTop w:val="0"/>
      <w:marBottom w:val="0"/>
      <w:divBdr>
        <w:top w:val="none" w:sz="0" w:space="0" w:color="auto"/>
        <w:left w:val="none" w:sz="0" w:space="0" w:color="auto"/>
        <w:bottom w:val="none" w:sz="0" w:space="0" w:color="auto"/>
        <w:right w:val="none" w:sz="0" w:space="0" w:color="auto"/>
      </w:divBdr>
    </w:div>
    <w:div w:id="654605977">
      <w:bodyDiv w:val="1"/>
      <w:marLeft w:val="0"/>
      <w:marRight w:val="0"/>
      <w:marTop w:val="0"/>
      <w:marBottom w:val="0"/>
      <w:divBdr>
        <w:top w:val="none" w:sz="0" w:space="0" w:color="auto"/>
        <w:left w:val="none" w:sz="0" w:space="0" w:color="auto"/>
        <w:bottom w:val="none" w:sz="0" w:space="0" w:color="auto"/>
        <w:right w:val="none" w:sz="0" w:space="0" w:color="auto"/>
      </w:divBdr>
    </w:div>
    <w:div w:id="661586538">
      <w:bodyDiv w:val="1"/>
      <w:marLeft w:val="0"/>
      <w:marRight w:val="0"/>
      <w:marTop w:val="0"/>
      <w:marBottom w:val="0"/>
      <w:divBdr>
        <w:top w:val="none" w:sz="0" w:space="0" w:color="auto"/>
        <w:left w:val="none" w:sz="0" w:space="0" w:color="auto"/>
        <w:bottom w:val="none" w:sz="0" w:space="0" w:color="auto"/>
        <w:right w:val="none" w:sz="0" w:space="0" w:color="auto"/>
      </w:divBdr>
    </w:div>
    <w:div w:id="702709584">
      <w:bodyDiv w:val="1"/>
      <w:marLeft w:val="0"/>
      <w:marRight w:val="0"/>
      <w:marTop w:val="0"/>
      <w:marBottom w:val="0"/>
      <w:divBdr>
        <w:top w:val="none" w:sz="0" w:space="0" w:color="auto"/>
        <w:left w:val="none" w:sz="0" w:space="0" w:color="auto"/>
        <w:bottom w:val="none" w:sz="0" w:space="0" w:color="auto"/>
        <w:right w:val="none" w:sz="0" w:space="0" w:color="auto"/>
      </w:divBdr>
    </w:div>
    <w:div w:id="822546539">
      <w:bodyDiv w:val="1"/>
      <w:marLeft w:val="0"/>
      <w:marRight w:val="0"/>
      <w:marTop w:val="0"/>
      <w:marBottom w:val="0"/>
      <w:divBdr>
        <w:top w:val="none" w:sz="0" w:space="0" w:color="auto"/>
        <w:left w:val="none" w:sz="0" w:space="0" w:color="auto"/>
        <w:bottom w:val="none" w:sz="0" w:space="0" w:color="auto"/>
        <w:right w:val="none" w:sz="0" w:space="0" w:color="auto"/>
      </w:divBdr>
    </w:div>
    <w:div w:id="849218194">
      <w:bodyDiv w:val="1"/>
      <w:marLeft w:val="0"/>
      <w:marRight w:val="0"/>
      <w:marTop w:val="0"/>
      <w:marBottom w:val="0"/>
      <w:divBdr>
        <w:top w:val="none" w:sz="0" w:space="0" w:color="auto"/>
        <w:left w:val="none" w:sz="0" w:space="0" w:color="auto"/>
        <w:bottom w:val="none" w:sz="0" w:space="0" w:color="auto"/>
        <w:right w:val="none" w:sz="0" w:space="0" w:color="auto"/>
      </w:divBdr>
    </w:div>
    <w:div w:id="885726918">
      <w:bodyDiv w:val="1"/>
      <w:marLeft w:val="0"/>
      <w:marRight w:val="0"/>
      <w:marTop w:val="0"/>
      <w:marBottom w:val="0"/>
      <w:divBdr>
        <w:top w:val="none" w:sz="0" w:space="0" w:color="auto"/>
        <w:left w:val="none" w:sz="0" w:space="0" w:color="auto"/>
        <w:bottom w:val="none" w:sz="0" w:space="0" w:color="auto"/>
        <w:right w:val="none" w:sz="0" w:space="0" w:color="auto"/>
      </w:divBdr>
    </w:div>
    <w:div w:id="963199548">
      <w:bodyDiv w:val="1"/>
      <w:marLeft w:val="0"/>
      <w:marRight w:val="0"/>
      <w:marTop w:val="0"/>
      <w:marBottom w:val="0"/>
      <w:divBdr>
        <w:top w:val="none" w:sz="0" w:space="0" w:color="auto"/>
        <w:left w:val="none" w:sz="0" w:space="0" w:color="auto"/>
        <w:bottom w:val="none" w:sz="0" w:space="0" w:color="auto"/>
        <w:right w:val="none" w:sz="0" w:space="0" w:color="auto"/>
      </w:divBdr>
    </w:div>
    <w:div w:id="997422808">
      <w:bodyDiv w:val="1"/>
      <w:marLeft w:val="0"/>
      <w:marRight w:val="0"/>
      <w:marTop w:val="0"/>
      <w:marBottom w:val="0"/>
      <w:divBdr>
        <w:top w:val="none" w:sz="0" w:space="0" w:color="auto"/>
        <w:left w:val="none" w:sz="0" w:space="0" w:color="auto"/>
        <w:bottom w:val="none" w:sz="0" w:space="0" w:color="auto"/>
        <w:right w:val="none" w:sz="0" w:space="0" w:color="auto"/>
      </w:divBdr>
    </w:div>
    <w:div w:id="1003901936">
      <w:bodyDiv w:val="1"/>
      <w:marLeft w:val="0"/>
      <w:marRight w:val="0"/>
      <w:marTop w:val="0"/>
      <w:marBottom w:val="0"/>
      <w:divBdr>
        <w:top w:val="none" w:sz="0" w:space="0" w:color="auto"/>
        <w:left w:val="none" w:sz="0" w:space="0" w:color="auto"/>
        <w:bottom w:val="none" w:sz="0" w:space="0" w:color="auto"/>
        <w:right w:val="none" w:sz="0" w:space="0" w:color="auto"/>
      </w:divBdr>
    </w:div>
    <w:div w:id="1053385246">
      <w:bodyDiv w:val="1"/>
      <w:marLeft w:val="0"/>
      <w:marRight w:val="0"/>
      <w:marTop w:val="0"/>
      <w:marBottom w:val="0"/>
      <w:divBdr>
        <w:top w:val="none" w:sz="0" w:space="0" w:color="auto"/>
        <w:left w:val="none" w:sz="0" w:space="0" w:color="auto"/>
        <w:bottom w:val="none" w:sz="0" w:space="0" w:color="auto"/>
        <w:right w:val="none" w:sz="0" w:space="0" w:color="auto"/>
      </w:divBdr>
    </w:div>
    <w:div w:id="1053893122">
      <w:bodyDiv w:val="1"/>
      <w:marLeft w:val="0"/>
      <w:marRight w:val="0"/>
      <w:marTop w:val="0"/>
      <w:marBottom w:val="0"/>
      <w:divBdr>
        <w:top w:val="none" w:sz="0" w:space="0" w:color="auto"/>
        <w:left w:val="none" w:sz="0" w:space="0" w:color="auto"/>
        <w:bottom w:val="none" w:sz="0" w:space="0" w:color="auto"/>
        <w:right w:val="none" w:sz="0" w:space="0" w:color="auto"/>
      </w:divBdr>
    </w:div>
    <w:div w:id="1101875215">
      <w:bodyDiv w:val="1"/>
      <w:marLeft w:val="0"/>
      <w:marRight w:val="0"/>
      <w:marTop w:val="0"/>
      <w:marBottom w:val="0"/>
      <w:divBdr>
        <w:top w:val="none" w:sz="0" w:space="0" w:color="auto"/>
        <w:left w:val="none" w:sz="0" w:space="0" w:color="auto"/>
        <w:bottom w:val="none" w:sz="0" w:space="0" w:color="auto"/>
        <w:right w:val="none" w:sz="0" w:space="0" w:color="auto"/>
      </w:divBdr>
    </w:div>
    <w:div w:id="1106653895">
      <w:bodyDiv w:val="1"/>
      <w:marLeft w:val="0"/>
      <w:marRight w:val="0"/>
      <w:marTop w:val="0"/>
      <w:marBottom w:val="0"/>
      <w:divBdr>
        <w:top w:val="none" w:sz="0" w:space="0" w:color="auto"/>
        <w:left w:val="none" w:sz="0" w:space="0" w:color="auto"/>
        <w:bottom w:val="none" w:sz="0" w:space="0" w:color="auto"/>
        <w:right w:val="none" w:sz="0" w:space="0" w:color="auto"/>
      </w:divBdr>
    </w:div>
    <w:div w:id="1127620296">
      <w:bodyDiv w:val="1"/>
      <w:marLeft w:val="0"/>
      <w:marRight w:val="0"/>
      <w:marTop w:val="0"/>
      <w:marBottom w:val="0"/>
      <w:divBdr>
        <w:top w:val="none" w:sz="0" w:space="0" w:color="auto"/>
        <w:left w:val="none" w:sz="0" w:space="0" w:color="auto"/>
        <w:bottom w:val="none" w:sz="0" w:space="0" w:color="auto"/>
        <w:right w:val="none" w:sz="0" w:space="0" w:color="auto"/>
      </w:divBdr>
    </w:div>
    <w:div w:id="1191380779">
      <w:bodyDiv w:val="1"/>
      <w:marLeft w:val="0"/>
      <w:marRight w:val="0"/>
      <w:marTop w:val="0"/>
      <w:marBottom w:val="0"/>
      <w:divBdr>
        <w:top w:val="none" w:sz="0" w:space="0" w:color="auto"/>
        <w:left w:val="none" w:sz="0" w:space="0" w:color="auto"/>
        <w:bottom w:val="none" w:sz="0" w:space="0" w:color="auto"/>
        <w:right w:val="none" w:sz="0" w:space="0" w:color="auto"/>
      </w:divBdr>
    </w:div>
    <w:div w:id="1226842732">
      <w:bodyDiv w:val="1"/>
      <w:marLeft w:val="0"/>
      <w:marRight w:val="0"/>
      <w:marTop w:val="0"/>
      <w:marBottom w:val="0"/>
      <w:divBdr>
        <w:top w:val="none" w:sz="0" w:space="0" w:color="auto"/>
        <w:left w:val="none" w:sz="0" w:space="0" w:color="auto"/>
        <w:bottom w:val="none" w:sz="0" w:space="0" w:color="auto"/>
        <w:right w:val="none" w:sz="0" w:space="0" w:color="auto"/>
      </w:divBdr>
    </w:div>
    <w:div w:id="1231110450">
      <w:bodyDiv w:val="1"/>
      <w:marLeft w:val="0"/>
      <w:marRight w:val="0"/>
      <w:marTop w:val="0"/>
      <w:marBottom w:val="0"/>
      <w:divBdr>
        <w:top w:val="none" w:sz="0" w:space="0" w:color="auto"/>
        <w:left w:val="none" w:sz="0" w:space="0" w:color="auto"/>
        <w:bottom w:val="none" w:sz="0" w:space="0" w:color="auto"/>
        <w:right w:val="none" w:sz="0" w:space="0" w:color="auto"/>
      </w:divBdr>
    </w:div>
    <w:div w:id="1275140044">
      <w:bodyDiv w:val="1"/>
      <w:marLeft w:val="0"/>
      <w:marRight w:val="0"/>
      <w:marTop w:val="0"/>
      <w:marBottom w:val="0"/>
      <w:divBdr>
        <w:top w:val="none" w:sz="0" w:space="0" w:color="auto"/>
        <w:left w:val="none" w:sz="0" w:space="0" w:color="auto"/>
        <w:bottom w:val="none" w:sz="0" w:space="0" w:color="auto"/>
        <w:right w:val="none" w:sz="0" w:space="0" w:color="auto"/>
      </w:divBdr>
    </w:div>
    <w:div w:id="1305351313">
      <w:bodyDiv w:val="1"/>
      <w:marLeft w:val="0"/>
      <w:marRight w:val="0"/>
      <w:marTop w:val="0"/>
      <w:marBottom w:val="0"/>
      <w:divBdr>
        <w:top w:val="none" w:sz="0" w:space="0" w:color="auto"/>
        <w:left w:val="none" w:sz="0" w:space="0" w:color="auto"/>
        <w:bottom w:val="none" w:sz="0" w:space="0" w:color="auto"/>
        <w:right w:val="none" w:sz="0" w:space="0" w:color="auto"/>
      </w:divBdr>
    </w:div>
    <w:div w:id="1357853223">
      <w:bodyDiv w:val="1"/>
      <w:marLeft w:val="0"/>
      <w:marRight w:val="0"/>
      <w:marTop w:val="0"/>
      <w:marBottom w:val="0"/>
      <w:divBdr>
        <w:top w:val="none" w:sz="0" w:space="0" w:color="auto"/>
        <w:left w:val="none" w:sz="0" w:space="0" w:color="auto"/>
        <w:bottom w:val="none" w:sz="0" w:space="0" w:color="auto"/>
        <w:right w:val="none" w:sz="0" w:space="0" w:color="auto"/>
      </w:divBdr>
    </w:div>
    <w:div w:id="1361054363">
      <w:bodyDiv w:val="1"/>
      <w:marLeft w:val="0"/>
      <w:marRight w:val="0"/>
      <w:marTop w:val="0"/>
      <w:marBottom w:val="0"/>
      <w:divBdr>
        <w:top w:val="none" w:sz="0" w:space="0" w:color="auto"/>
        <w:left w:val="none" w:sz="0" w:space="0" w:color="auto"/>
        <w:bottom w:val="none" w:sz="0" w:space="0" w:color="auto"/>
        <w:right w:val="none" w:sz="0" w:space="0" w:color="auto"/>
      </w:divBdr>
    </w:div>
    <w:div w:id="1410301472">
      <w:bodyDiv w:val="1"/>
      <w:marLeft w:val="0"/>
      <w:marRight w:val="0"/>
      <w:marTop w:val="0"/>
      <w:marBottom w:val="0"/>
      <w:divBdr>
        <w:top w:val="none" w:sz="0" w:space="0" w:color="auto"/>
        <w:left w:val="none" w:sz="0" w:space="0" w:color="auto"/>
        <w:bottom w:val="none" w:sz="0" w:space="0" w:color="auto"/>
        <w:right w:val="none" w:sz="0" w:space="0" w:color="auto"/>
      </w:divBdr>
    </w:div>
    <w:div w:id="1440485886">
      <w:bodyDiv w:val="1"/>
      <w:marLeft w:val="0"/>
      <w:marRight w:val="0"/>
      <w:marTop w:val="0"/>
      <w:marBottom w:val="0"/>
      <w:divBdr>
        <w:top w:val="none" w:sz="0" w:space="0" w:color="auto"/>
        <w:left w:val="none" w:sz="0" w:space="0" w:color="auto"/>
        <w:bottom w:val="none" w:sz="0" w:space="0" w:color="auto"/>
        <w:right w:val="none" w:sz="0" w:space="0" w:color="auto"/>
      </w:divBdr>
    </w:div>
    <w:div w:id="1457409596">
      <w:bodyDiv w:val="1"/>
      <w:marLeft w:val="0"/>
      <w:marRight w:val="0"/>
      <w:marTop w:val="0"/>
      <w:marBottom w:val="0"/>
      <w:divBdr>
        <w:top w:val="none" w:sz="0" w:space="0" w:color="auto"/>
        <w:left w:val="none" w:sz="0" w:space="0" w:color="auto"/>
        <w:bottom w:val="none" w:sz="0" w:space="0" w:color="auto"/>
        <w:right w:val="none" w:sz="0" w:space="0" w:color="auto"/>
      </w:divBdr>
    </w:div>
    <w:div w:id="1457873622">
      <w:bodyDiv w:val="1"/>
      <w:marLeft w:val="0"/>
      <w:marRight w:val="0"/>
      <w:marTop w:val="0"/>
      <w:marBottom w:val="0"/>
      <w:divBdr>
        <w:top w:val="none" w:sz="0" w:space="0" w:color="auto"/>
        <w:left w:val="none" w:sz="0" w:space="0" w:color="auto"/>
        <w:bottom w:val="none" w:sz="0" w:space="0" w:color="auto"/>
        <w:right w:val="none" w:sz="0" w:space="0" w:color="auto"/>
      </w:divBdr>
    </w:div>
    <w:div w:id="1477410729">
      <w:bodyDiv w:val="1"/>
      <w:marLeft w:val="0"/>
      <w:marRight w:val="0"/>
      <w:marTop w:val="0"/>
      <w:marBottom w:val="0"/>
      <w:divBdr>
        <w:top w:val="none" w:sz="0" w:space="0" w:color="auto"/>
        <w:left w:val="none" w:sz="0" w:space="0" w:color="auto"/>
        <w:bottom w:val="none" w:sz="0" w:space="0" w:color="auto"/>
        <w:right w:val="none" w:sz="0" w:space="0" w:color="auto"/>
      </w:divBdr>
    </w:div>
    <w:div w:id="1657997406">
      <w:bodyDiv w:val="1"/>
      <w:marLeft w:val="0"/>
      <w:marRight w:val="0"/>
      <w:marTop w:val="0"/>
      <w:marBottom w:val="0"/>
      <w:divBdr>
        <w:top w:val="none" w:sz="0" w:space="0" w:color="auto"/>
        <w:left w:val="none" w:sz="0" w:space="0" w:color="auto"/>
        <w:bottom w:val="none" w:sz="0" w:space="0" w:color="auto"/>
        <w:right w:val="none" w:sz="0" w:space="0" w:color="auto"/>
      </w:divBdr>
    </w:div>
    <w:div w:id="1702514305">
      <w:bodyDiv w:val="1"/>
      <w:marLeft w:val="0"/>
      <w:marRight w:val="0"/>
      <w:marTop w:val="0"/>
      <w:marBottom w:val="0"/>
      <w:divBdr>
        <w:top w:val="none" w:sz="0" w:space="0" w:color="auto"/>
        <w:left w:val="none" w:sz="0" w:space="0" w:color="auto"/>
        <w:bottom w:val="none" w:sz="0" w:space="0" w:color="auto"/>
        <w:right w:val="none" w:sz="0" w:space="0" w:color="auto"/>
      </w:divBdr>
    </w:div>
    <w:div w:id="1823692381">
      <w:bodyDiv w:val="1"/>
      <w:marLeft w:val="0"/>
      <w:marRight w:val="0"/>
      <w:marTop w:val="0"/>
      <w:marBottom w:val="0"/>
      <w:divBdr>
        <w:top w:val="none" w:sz="0" w:space="0" w:color="auto"/>
        <w:left w:val="none" w:sz="0" w:space="0" w:color="auto"/>
        <w:bottom w:val="none" w:sz="0" w:space="0" w:color="auto"/>
        <w:right w:val="none" w:sz="0" w:space="0" w:color="auto"/>
      </w:divBdr>
    </w:div>
    <w:div w:id="1833176960">
      <w:bodyDiv w:val="1"/>
      <w:marLeft w:val="0"/>
      <w:marRight w:val="0"/>
      <w:marTop w:val="0"/>
      <w:marBottom w:val="0"/>
      <w:divBdr>
        <w:top w:val="none" w:sz="0" w:space="0" w:color="auto"/>
        <w:left w:val="none" w:sz="0" w:space="0" w:color="auto"/>
        <w:bottom w:val="none" w:sz="0" w:space="0" w:color="auto"/>
        <w:right w:val="none" w:sz="0" w:space="0" w:color="auto"/>
      </w:divBdr>
    </w:div>
    <w:div w:id="1874221450">
      <w:bodyDiv w:val="1"/>
      <w:marLeft w:val="0"/>
      <w:marRight w:val="0"/>
      <w:marTop w:val="0"/>
      <w:marBottom w:val="0"/>
      <w:divBdr>
        <w:top w:val="none" w:sz="0" w:space="0" w:color="auto"/>
        <w:left w:val="none" w:sz="0" w:space="0" w:color="auto"/>
        <w:bottom w:val="none" w:sz="0" w:space="0" w:color="auto"/>
        <w:right w:val="none" w:sz="0" w:space="0" w:color="auto"/>
      </w:divBdr>
    </w:div>
    <w:div w:id="1892301647">
      <w:bodyDiv w:val="1"/>
      <w:marLeft w:val="0"/>
      <w:marRight w:val="0"/>
      <w:marTop w:val="0"/>
      <w:marBottom w:val="0"/>
      <w:divBdr>
        <w:top w:val="none" w:sz="0" w:space="0" w:color="auto"/>
        <w:left w:val="none" w:sz="0" w:space="0" w:color="auto"/>
        <w:bottom w:val="none" w:sz="0" w:space="0" w:color="auto"/>
        <w:right w:val="none" w:sz="0" w:space="0" w:color="auto"/>
      </w:divBdr>
    </w:div>
    <w:div w:id="1902984871">
      <w:bodyDiv w:val="1"/>
      <w:marLeft w:val="0"/>
      <w:marRight w:val="0"/>
      <w:marTop w:val="0"/>
      <w:marBottom w:val="0"/>
      <w:divBdr>
        <w:top w:val="none" w:sz="0" w:space="0" w:color="auto"/>
        <w:left w:val="none" w:sz="0" w:space="0" w:color="auto"/>
        <w:bottom w:val="none" w:sz="0" w:space="0" w:color="auto"/>
        <w:right w:val="none" w:sz="0" w:space="0" w:color="auto"/>
      </w:divBdr>
    </w:div>
    <w:div w:id="1941176492">
      <w:bodyDiv w:val="1"/>
      <w:marLeft w:val="0"/>
      <w:marRight w:val="0"/>
      <w:marTop w:val="0"/>
      <w:marBottom w:val="0"/>
      <w:divBdr>
        <w:top w:val="none" w:sz="0" w:space="0" w:color="auto"/>
        <w:left w:val="none" w:sz="0" w:space="0" w:color="auto"/>
        <w:bottom w:val="none" w:sz="0" w:space="0" w:color="auto"/>
        <w:right w:val="none" w:sz="0" w:space="0" w:color="auto"/>
      </w:divBdr>
    </w:div>
    <w:div w:id="1959486072">
      <w:bodyDiv w:val="1"/>
      <w:marLeft w:val="0"/>
      <w:marRight w:val="0"/>
      <w:marTop w:val="0"/>
      <w:marBottom w:val="0"/>
      <w:divBdr>
        <w:top w:val="none" w:sz="0" w:space="0" w:color="auto"/>
        <w:left w:val="none" w:sz="0" w:space="0" w:color="auto"/>
        <w:bottom w:val="none" w:sz="0" w:space="0" w:color="auto"/>
        <w:right w:val="none" w:sz="0" w:space="0" w:color="auto"/>
      </w:divBdr>
    </w:div>
    <w:div w:id="1969050955">
      <w:bodyDiv w:val="1"/>
      <w:marLeft w:val="0"/>
      <w:marRight w:val="0"/>
      <w:marTop w:val="0"/>
      <w:marBottom w:val="0"/>
      <w:divBdr>
        <w:top w:val="none" w:sz="0" w:space="0" w:color="auto"/>
        <w:left w:val="none" w:sz="0" w:space="0" w:color="auto"/>
        <w:bottom w:val="none" w:sz="0" w:space="0" w:color="auto"/>
        <w:right w:val="none" w:sz="0" w:space="0" w:color="auto"/>
      </w:divBdr>
    </w:div>
    <w:div w:id="2023316317">
      <w:bodyDiv w:val="1"/>
      <w:marLeft w:val="0"/>
      <w:marRight w:val="0"/>
      <w:marTop w:val="0"/>
      <w:marBottom w:val="0"/>
      <w:divBdr>
        <w:top w:val="none" w:sz="0" w:space="0" w:color="auto"/>
        <w:left w:val="none" w:sz="0" w:space="0" w:color="auto"/>
        <w:bottom w:val="none" w:sz="0" w:space="0" w:color="auto"/>
        <w:right w:val="none" w:sz="0" w:space="0" w:color="auto"/>
      </w:divBdr>
    </w:div>
    <w:div w:id="2025595784">
      <w:bodyDiv w:val="1"/>
      <w:marLeft w:val="0"/>
      <w:marRight w:val="0"/>
      <w:marTop w:val="0"/>
      <w:marBottom w:val="0"/>
      <w:divBdr>
        <w:top w:val="none" w:sz="0" w:space="0" w:color="auto"/>
        <w:left w:val="none" w:sz="0" w:space="0" w:color="auto"/>
        <w:bottom w:val="none" w:sz="0" w:space="0" w:color="auto"/>
        <w:right w:val="none" w:sz="0" w:space="0" w:color="auto"/>
      </w:divBdr>
    </w:div>
    <w:div w:id="2038964671">
      <w:bodyDiv w:val="1"/>
      <w:marLeft w:val="0"/>
      <w:marRight w:val="0"/>
      <w:marTop w:val="0"/>
      <w:marBottom w:val="0"/>
      <w:divBdr>
        <w:top w:val="none" w:sz="0" w:space="0" w:color="auto"/>
        <w:left w:val="none" w:sz="0" w:space="0" w:color="auto"/>
        <w:bottom w:val="none" w:sz="0" w:space="0" w:color="auto"/>
        <w:right w:val="none" w:sz="0" w:space="0" w:color="auto"/>
      </w:divBdr>
    </w:div>
    <w:div w:id="2089956224">
      <w:bodyDiv w:val="1"/>
      <w:marLeft w:val="0"/>
      <w:marRight w:val="0"/>
      <w:marTop w:val="0"/>
      <w:marBottom w:val="0"/>
      <w:divBdr>
        <w:top w:val="none" w:sz="0" w:space="0" w:color="auto"/>
        <w:left w:val="none" w:sz="0" w:space="0" w:color="auto"/>
        <w:bottom w:val="none" w:sz="0" w:space="0" w:color="auto"/>
        <w:right w:val="none" w:sz="0" w:space="0" w:color="auto"/>
      </w:divBdr>
    </w:div>
    <w:div w:id="2090690488">
      <w:bodyDiv w:val="1"/>
      <w:marLeft w:val="0"/>
      <w:marRight w:val="0"/>
      <w:marTop w:val="0"/>
      <w:marBottom w:val="0"/>
      <w:divBdr>
        <w:top w:val="none" w:sz="0" w:space="0" w:color="auto"/>
        <w:left w:val="none" w:sz="0" w:space="0" w:color="auto"/>
        <w:bottom w:val="none" w:sz="0" w:space="0" w:color="auto"/>
        <w:right w:val="none" w:sz="0" w:space="0" w:color="auto"/>
      </w:divBdr>
    </w:div>
    <w:div w:id="213412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2C7CB-48E4-43E2-A92B-D66137895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11</Pages>
  <Words>4161</Words>
  <Characters>22475</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Licitacao_Leo</dc:creator>
  <cp:lastModifiedBy>Windows</cp:lastModifiedBy>
  <cp:revision>3</cp:revision>
  <cp:lastPrinted>2023-04-27T13:25:00Z</cp:lastPrinted>
  <dcterms:created xsi:type="dcterms:W3CDTF">2023-05-09T16:16:00Z</dcterms:created>
  <dcterms:modified xsi:type="dcterms:W3CDTF">2023-07-13T13:30:00Z</dcterms:modified>
</cp:coreProperties>
</file>