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C88547" w14:textId="77777777" w:rsidR="00837641" w:rsidRPr="00733B58" w:rsidRDefault="00837641" w:rsidP="00837641">
      <w:pPr>
        <w:pStyle w:val="Textbody0"/>
        <w:tabs>
          <w:tab w:val="left" w:pos="800"/>
          <w:tab w:val="right" w:leader="dot" w:pos="9629"/>
        </w:tabs>
        <w:spacing w:after="0" w:line="240" w:lineRule="auto"/>
        <w:jc w:val="both"/>
        <w:rPr>
          <w:rFonts w:ascii="Times New Roman" w:eastAsia="MS Mincho" w:hAnsi="Times New Roman" w:cs="Times New Roman"/>
          <w:b/>
          <w:bCs/>
          <w:lang w:eastAsia="ar-SA"/>
        </w:rPr>
      </w:pPr>
    </w:p>
    <w:p w14:paraId="05ADF5AC" w14:textId="77777777" w:rsidR="00837641" w:rsidRPr="00733B58" w:rsidRDefault="00837641" w:rsidP="00837641">
      <w:pPr>
        <w:pStyle w:val="Textbody0"/>
        <w:tabs>
          <w:tab w:val="left" w:pos="800"/>
          <w:tab w:val="right" w:leader="dot" w:pos="9629"/>
        </w:tabs>
        <w:spacing w:after="0" w:line="240" w:lineRule="auto"/>
        <w:jc w:val="both"/>
        <w:rPr>
          <w:rFonts w:ascii="Times New Roman" w:eastAsia="MS Mincho" w:hAnsi="Times New Roman" w:cs="Times New Roman"/>
          <w:b/>
          <w:bCs/>
          <w:lang w:eastAsia="ar-SA"/>
        </w:rPr>
      </w:pPr>
    </w:p>
    <w:p w14:paraId="7DB68B24" w14:textId="77777777" w:rsidR="00837641" w:rsidRPr="00733B58" w:rsidRDefault="00837641" w:rsidP="00837641">
      <w:pPr>
        <w:pStyle w:val="Textbody0"/>
        <w:tabs>
          <w:tab w:val="left" w:pos="800"/>
          <w:tab w:val="right" w:leader="dot" w:pos="9629"/>
        </w:tabs>
        <w:spacing w:after="0" w:line="240" w:lineRule="auto"/>
        <w:jc w:val="both"/>
        <w:rPr>
          <w:rFonts w:ascii="Times New Roman" w:eastAsia="MS Mincho" w:hAnsi="Times New Roman" w:cs="Times New Roman"/>
          <w:b/>
          <w:bCs/>
          <w:lang w:eastAsia="ar-SA"/>
        </w:rPr>
      </w:pPr>
    </w:p>
    <w:p w14:paraId="5F04E51A" w14:textId="77777777" w:rsidR="00837641" w:rsidRPr="00733B58" w:rsidRDefault="00837641" w:rsidP="00837641">
      <w:pPr>
        <w:pStyle w:val="Textbody0"/>
        <w:tabs>
          <w:tab w:val="left" w:pos="800"/>
          <w:tab w:val="right" w:leader="dot" w:pos="9629"/>
        </w:tabs>
        <w:spacing w:after="0" w:line="240" w:lineRule="auto"/>
        <w:jc w:val="both"/>
        <w:rPr>
          <w:rFonts w:ascii="Times New Roman" w:eastAsia="MS Mincho" w:hAnsi="Times New Roman" w:cs="Times New Roman"/>
          <w:b/>
          <w:bCs/>
          <w:lang w:eastAsia="ar-SA"/>
        </w:rPr>
      </w:pPr>
    </w:p>
    <w:p w14:paraId="59D60E8E" w14:textId="77777777" w:rsidR="00837641" w:rsidRPr="00733B58" w:rsidRDefault="00837641" w:rsidP="00837641">
      <w:pPr>
        <w:pStyle w:val="Textbody0"/>
        <w:tabs>
          <w:tab w:val="left" w:pos="800"/>
          <w:tab w:val="right" w:leader="dot" w:pos="9629"/>
        </w:tabs>
        <w:spacing w:after="0" w:line="240" w:lineRule="auto"/>
        <w:jc w:val="center"/>
        <w:rPr>
          <w:rFonts w:ascii="Times New Roman" w:eastAsia="MS Mincho" w:hAnsi="Times New Roman" w:cs="Times New Roman"/>
          <w:b/>
          <w:bCs/>
          <w:u w:val="single"/>
          <w:lang w:eastAsia="ar-SA"/>
        </w:rPr>
      </w:pPr>
      <w:r w:rsidRPr="00733B58">
        <w:rPr>
          <w:rFonts w:ascii="Times New Roman" w:eastAsia="MS Mincho" w:hAnsi="Times New Roman" w:cs="Times New Roman"/>
          <w:b/>
          <w:bCs/>
          <w:u w:val="single"/>
          <w:lang w:eastAsia="ar-SA"/>
        </w:rPr>
        <w:t>ESTUDO TÉCNICO PRELIMINAR</w:t>
      </w:r>
    </w:p>
    <w:p w14:paraId="03F93DF3" w14:textId="77777777" w:rsidR="00837641" w:rsidRPr="00733B58" w:rsidRDefault="00837641" w:rsidP="00837641">
      <w:pPr>
        <w:pStyle w:val="Textbody0"/>
        <w:spacing w:after="0" w:line="240" w:lineRule="auto"/>
        <w:jc w:val="both"/>
        <w:rPr>
          <w:rFonts w:ascii="Times New Roman" w:eastAsia="SimSun" w:hAnsi="Times New Roman" w:cs="Times New Roman"/>
          <w:b/>
        </w:rPr>
      </w:pPr>
    </w:p>
    <w:p w14:paraId="0BCA3706" w14:textId="77777777" w:rsidR="00837641" w:rsidRPr="00733B58" w:rsidRDefault="00837641" w:rsidP="00837641">
      <w:pPr>
        <w:pStyle w:val="Textbody0"/>
        <w:spacing w:after="0" w:line="240" w:lineRule="auto"/>
        <w:jc w:val="both"/>
        <w:rPr>
          <w:rFonts w:ascii="Times New Roman" w:hAnsi="Times New Roman" w:cs="Times New Roman"/>
        </w:rPr>
      </w:pPr>
    </w:p>
    <w:p w14:paraId="67AD86F1" w14:textId="77777777" w:rsidR="00837641" w:rsidRPr="00733B58" w:rsidRDefault="00837641" w:rsidP="00837641">
      <w:pPr>
        <w:pStyle w:val="Textbody0"/>
        <w:spacing w:after="0" w:line="240" w:lineRule="auto"/>
        <w:jc w:val="both"/>
        <w:rPr>
          <w:rFonts w:ascii="Times New Roman" w:hAnsi="Times New Roman" w:cs="Times New Roman"/>
        </w:rPr>
      </w:pPr>
    </w:p>
    <w:p w14:paraId="071EBA60" w14:textId="77777777" w:rsidR="00837641" w:rsidRPr="00733B58" w:rsidRDefault="00837641" w:rsidP="00837641">
      <w:pPr>
        <w:pStyle w:val="Textbody0"/>
        <w:spacing w:after="0" w:line="240" w:lineRule="auto"/>
        <w:jc w:val="both"/>
        <w:rPr>
          <w:rFonts w:ascii="Times New Roman" w:hAnsi="Times New Roman" w:cs="Times New Roman"/>
        </w:rPr>
      </w:pPr>
    </w:p>
    <w:p w14:paraId="40E09ACA" w14:textId="77777777" w:rsidR="00837641" w:rsidRPr="00733B58" w:rsidRDefault="00837641" w:rsidP="00837641">
      <w:pPr>
        <w:pStyle w:val="Textbody0"/>
        <w:spacing w:after="0" w:line="240" w:lineRule="auto"/>
        <w:jc w:val="both"/>
        <w:rPr>
          <w:rFonts w:ascii="Times New Roman" w:hAnsi="Times New Roman" w:cs="Times New Roman"/>
        </w:rPr>
      </w:pPr>
    </w:p>
    <w:p w14:paraId="039F0DC7" w14:textId="77777777" w:rsidR="00837641" w:rsidRPr="00733B58" w:rsidRDefault="00837641" w:rsidP="00837641">
      <w:pPr>
        <w:pStyle w:val="Textbody0"/>
        <w:spacing w:after="0" w:line="240" w:lineRule="auto"/>
        <w:jc w:val="both"/>
        <w:rPr>
          <w:rFonts w:ascii="Times New Roman" w:hAnsi="Times New Roman" w:cs="Times New Roman"/>
        </w:rPr>
      </w:pPr>
    </w:p>
    <w:p w14:paraId="07E04F55" w14:textId="77777777" w:rsidR="00837641" w:rsidRPr="00733B58" w:rsidRDefault="00837641" w:rsidP="00837641">
      <w:pPr>
        <w:pStyle w:val="Textbody0"/>
        <w:spacing w:after="0" w:line="240" w:lineRule="auto"/>
        <w:jc w:val="both"/>
        <w:rPr>
          <w:rFonts w:ascii="Times New Roman" w:hAnsi="Times New Roman" w:cs="Times New Roman"/>
        </w:rPr>
      </w:pPr>
    </w:p>
    <w:p w14:paraId="435020A8" w14:textId="77777777" w:rsidR="00837641" w:rsidRPr="00733B58" w:rsidRDefault="00837641" w:rsidP="00837641">
      <w:pPr>
        <w:pStyle w:val="Textbody0"/>
        <w:spacing w:after="0" w:line="240" w:lineRule="auto"/>
        <w:jc w:val="both"/>
        <w:rPr>
          <w:rFonts w:ascii="Times New Roman" w:hAnsi="Times New Roman" w:cs="Times New Roman"/>
        </w:rPr>
      </w:pPr>
    </w:p>
    <w:p w14:paraId="7401B062" w14:textId="77777777" w:rsidR="00837641" w:rsidRPr="00733B58" w:rsidRDefault="00837641" w:rsidP="00837641">
      <w:pPr>
        <w:pStyle w:val="Textbody0"/>
        <w:spacing w:after="0" w:line="240" w:lineRule="auto"/>
        <w:jc w:val="both"/>
        <w:rPr>
          <w:rFonts w:ascii="Times New Roman" w:hAnsi="Times New Roman" w:cs="Times New Roman"/>
        </w:rPr>
      </w:pPr>
    </w:p>
    <w:p w14:paraId="7FD89A41" w14:textId="77777777" w:rsidR="00837641" w:rsidRPr="00733B58" w:rsidRDefault="00837641" w:rsidP="00837641">
      <w:pPr>
        <w:pStyle w:val="Textbody0"/>
        <w:spacing w:after="0" w:line="240" w:lineRule="auto"/>
        <w:jc w:val="both"/>
        <w:rPr>
          <w:rFonts w:ascii="Times New Roman" w:hAnsi="Times New Roman" w:cs="Times New Roman"/>
          <w:b/>
        </w:rPr>
      </w:pPr>
    </w:p>
    <w:p w14:paraId="33A2BD27" w14:textId="654826FE" w:rsidR="00837641" w:rsidRPr="00733B58" w:rsidRDefault="00733B58" w:rsidP="00837641">
      <w:pPr>
        <w:pStyle w:val="Textbody0"/>
        <w:spacing w:after="0" w:line="240" w:lineRule="auto"/>
        <w:jc w:val="center"/>
        <w:rPr>
          <w:rFonts w:ascii="Times New Roman" w:hAnsi="Times New Roman" w:cs="Times New Roman"/>
          <w:b/>
        </w:rPr>
      </w:pPr>
      <w:r w:rsidRPr="00733B58">
        <w:rPr>
          <w:rFonts w:ascii="Garamond" w:hAnsi="Garamond"/>
          <w:b/>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w:t>
      </w:r>
      <w:proofErr w:type="gramStart"/>
      <w:r w:rsidRPr="00733B58">
        <w:rPr>
          <w:rFonts w:ascii="Garamond" w:hAnsi="Garamond"/>
          <w:b/>
        </w:rPr>
        <w:t>MG</w:t>
      </w:r>
      <w:proofErr w:type="gramEnd"/>
    </w:p>
    <w:p w14:paraId="053F5FA8" w14:textId="77777777" w:rsidR="00837641" w:rsidRPr="00733B58" w:rsidRDefault="00837641" w:rsidP="00837641">
      <w:pPr>
        <w:pStyle w:val="Textbody0"/>
        <w:spacing w:after="0" w:line="240" w:lineRule="auto"/>
        <w:jc w:val="both"/>
        <w:rPr>
          <w:rFonts w:ascii="Times New Roman" w:hAnsi="Times New Roman" w:cs="Times New Roman"/>
        </w:rPr>
      </w:pPr>
    </w:p>
    <w:p w14:paraId="6B456561" w14:textId="77777777" w:rsidR="00837641" w:rsidRPr="00733B58" w:rsidRDefault="00837641" w:rsidP="00837641">
      <w:pPr>
        <w:pStyle w:val="Textbody0"/>
        <w:spacing w:after="0" w:line="240" w:lineRule="auto"/>
        <w:jc w:val="both"/>
        <w:rPr>
          <w:rFonts w:ascii="Times New Roman" w:hAnsi="Times New Roman" w:cs="Times New Roman"/>
        </w:rPr>
      </w:pPr>
    </w:p>
    <w:p w14:paraId="604F20AA" w14:textId="77777777" w:rsidR="00837641" w:rsidRPr="00733B58" w:rsidRDefault="00837641" w:rsidP="00837641">
      <w:pPr>
        <w:pStyle w:val="Textbody0"/>
        <w:spacing w:after="0" w:line="240" w:lineRule="auto"/>
        <w:jc w:val="both"/>
        <w:rPr>
          <w:rFonts w:ascii="Times New Roman" w:hAnsi="Times New Roman" w:cs="Times New Roman"/>
        </w:rPr>
      </w:pPr>
    </w:p>
    <w:p w14:paraId="56A4FF49" w14:textId="77777777" w:rsidR="00837641" w:rsidRPr="00733B58" w:rsidRDefault="00837641" w:rsidP="00837641">
      <w:pPr>
        <w:pStyle w:val="Textbody0"/>
        <w:spacing w:after="0" w:line="240" w:lineRule="auto"/>
        <w:jc w:val="both"/>
        <w:rPr>
          <w:rFonts w:ascii="Times New Roman" w:hAnsi="Times New Roman" w:cs="Times New Roman"/>
        </w:rPr>
      </w:pPr>
    </w:p>
    <w:p w14:paraId="12E27215" w14:textId="77777777" w:rsidR="00837641" w:rsidRPr="00733B58" w:rsidRDefault="00837641" w:rsidP="00837641">
      <w:pPr>
        <w:pStyle w:val="Textbody0"/>
        <w:spacing w:after="0" w:line="240" w:lineRule="auto"/>
        <w:jc w:val="both"/>
        <w:rPr>
          <w:rFonts w:ascii="Times New Roman" w:hAnsi="Times New Roman" w:cs="Times New Roman"/>
        </w:rPr>
      </w:pPr>
    </w:p>
    <w:p w14:paraId="143F4BF3" w14:textId="77777777" w:rsidR="00837641" w:rsidRPr="00733B58" w:rsidRDefault="00837641" w:rsidP="00837641">
      <w:pPr>
        <w:pStyle w:val="Textbody0"/>
        <w:spacing w:after="0" w:line="240" w:lineRule="auto"/>
        <w:jc w:val="both"/>
        <w:rPr>
          <w:rFonts w:ascii="Times New Roman" w:hAnsi="Times New Roman" w:cs="Times New Roman"/>
        </w:rPr>
      </w:pPr>
    </w:p>
    <w:p w14:paraId="5B516538" w14:textId="77777777" w:rsidR="00837641" w:rsidRPr="00733B58" w:rsidRDefault="00837641" w:rsidP="00837641">
      <w:pPr>
        <w:pStyle w:val="Textbody0"/>
        <w:spacing w:after="0" w:line="240" w:lineRule="auto"/>
        <w:jc w:val="both"/>
        <w:rPr>
          <w:rFonts w:ascii="Times New Roman" w:hAnsi="Times New Roman" w:cs="Times New Roman"/>
        </w:rPr>
      </w:pPr>
    </w:p>
    <w:p w14:paraId="5CA4FB2B" w14:textId="77777777" w:rsidR="00837641" w:rsidRPr="00733B58" w:rsidRDefault="00837641" w:rsidP="00837641">
      <w:pPr>
        <w:pStyle w:val="Textbody0"/>
        <w:spacing w:after="0" w:line="240" w:lineRule="auto"/>
        <w:jc w:val="both"/>
        <w:rPr>
          <w:rFonts w:ascii="Times New Roman" w:hAnsi="Times New Roman" w:cs="Times New Roman"/>
        </w:rPr>
      </w:pPr>
    </w:p>
    <w:p w14:paraId="40449B0E" w14:textId="77777777" w:rsidR="00837641" w:rsidRPr="00733B58" w:rsidRDefault="00837641" w:rsidP="00837641">
      <w:pPr>
        <w:pStyle w:val="Textbody0"/>
        <w:spacing w:after="0" w:line="240" w:lineRule="auto"/>
        <w:jc w:val="both"/>
        <w:rPr>
          <w:rFonts w:ascii="Times New Roman" w:hAnsi="Times New Roman" w:cs="Times New Roman"/>
        </w:rPr>
      </w:pPr>
    </w:p>
    <w:p w14:paraId="22FD3A49" w14:textId="77777777" w:rsidR="00837641" w:rsidRPr="00733B58" w:rsidRDefault="00837641" w:rsidP="00837641">
      <w:pPr>
        <w:pStyle w:val="Textbody0"/>
        <w:spacing w:after="0" w:line="240" w:lineRule="auto"/>
        <w:jc w:val="both"/>
        <w:rPr>
          <w:rFonts w:ascii="Times New Roman" w:hAnsi="Times New Roman" w:cs="Times New Roman"/>
        </w:rPr>
      </w:pPr>
    </w:p>
    <w:p w14:paraId="67B1BFF5" w14:textId="77777777" w:rsidR="00837641" w:rsidRPr="00733B58" w:rsidRDefault="00837641" w:rsidP="00837641">
      <w:pPr>
        <w:pStyle w:val="Textbody0"/>
        <w:spacing w:after="0" w:line="240" w:lineRule="auto"/>
        <w:jc w:val="both"/>
        <w:rPr>
          <w:rFonts w:ascii="Times New Roman" w:hAnsi="Times New Roman" w:cs="Times New Roman"/>
        </w:rPr>
      </w:pPr>
    </w:p>
    <w:p w14:paraId="291E181C" w14:textId="77777777" w:rsidR="00837641" w:rsidRPr="00733B58" w:rsidRDefault="00837641" w:rsidP="00837641">
      <w:pPr>
        <w:pStyle w:val="Textbody0"/>
        <w:spacing w:after="0" w:line="240" w:lineRule="auto"/>
        <w:jc w:val="both"/>
        <w:rPr>
          <w:rFonts w:ascii="Times New Roman" w:hAnsi="Times New Roman" w:cs="Times New Roman"/>
        </w:rPr>
      </w:pPr>
    </w:p>
    <w:p w14:paraId="028FB88D" w14:textId="77777777" w:rsidR="00837641" w:rsidRPr="00733B58" w:rsidRDefault="00837641" w:rsidP="00837641">
      <w:pPr>
        <w:pStyle w:val="Textbody0"/>
        <w:spacing w:after="0" w:line="240" w:lineRule="auto"/>
        <w:jc w:val="both"/>
        <w:rPr>
          <w:rFonts w:ascii="Times New Roman" w:hAnsi="Times New Roman" w:cs="Times New Roman"/>
        </w:rPr>
      </w:pPr>
    </w:p>
    <w:p w14:paraId="5EA7AC8C" w14:textId="77777777" w:rsidR="00837641" w:rsidRPr="00733B58" w:rsidRDefault="00837641" w:rsidP="00837641">
      <w:pPr>
        <w:pStyle w:val="Textbody0"/>
        <w:spacing w:after="0" w:line="240" w:lineRule="auto"/>
        <w:jc w:val="both"/>
        <w:rPr>
          <w:rFonts w:ascii="Times New Roman" w:hAnsi="Times New Roman" w:cs="Times New Roman"/>
        </w:rPr>
      </w:pPr>
    </w:p>
    <w:p w14:paraId="619360F5" w14:textId="77777777" w:rsidR="00837641" w:rsidRPr="00733B58" w:rsidRDefault="00837641" w:rsidP="00837641">
      <w:pPr>
        <w:pStyle w:val="Textbody0"/>
        <w:spacing w:after="0" w:line="240" w:lineRule="auto"/>
        <w:jc w:val="both"/>
        <w:rPr>
          <w:rFonts w:ascii="Times New Roman" w:hAnsi="Times New Roman" w:cs="Times New Roman"/>
        </w:rPr>
      </w:pPr>
    </w:p>
    <w:p w14:paraId="6DFB8FA3" w14:textId="77777777" w:rsidR="00837641" w:rsidRPr="00733B58" w:rsidRDefault="00837641" w:rsidP="00837641">
      <w:pPr>
        <w:pStyle w:val="Textbody0"/>
        <w:spacing w:after="0" w:line="240" w:lineRule="auto"/>
        <w:jc w:val="both"/>
        <w:rPr>
          <w:rFonts w:ascii="Times New Roman" w:hAnsi="Times New Roman" w:cs="Times New Roman"/>
        </w:rPr>
      </w:pPr>
    </w:p>
    <w:p w14:paraId="66C24AFC" w14:textId="77777777" w:rsidR="00837641" w:rsidRPr="00733B58" w:rsidRDefault="00837641" w:rsidP="00837641">
      <w:pPr>
        <w:pStyle w:val="Textbody0"/>
        <w:spacing w:after="0" w:line="240" w:lineRule="auto"/>
        <w:jc w:val="both"/>
        <w:rPr>
          <w:rFonts w:ascii="Times New Roman" w:hAnsi="Times New Roman" w:cs="Times New Roman"/>
        </w:rPr>
      </w:pPr>
    </w:p>
    <w:p w14:paraId="46C39F9B" w14:textId="77777777" w:rsidR="00837641" w:rsidRPr="00733B58" w:rsidRDefault="00837641" w:rsidP="00837641">
      <w:pPr>
        <w:pStyle w:val="Textbody0"/>
        <w:spacing w:after="0" w:line="240" w:lineRule="auto"/>
        <w:jc w:val="both"/>
        <w:rPr>
          <w:rFonts w:ascii="Times New Roman" w:hAnsi="Times New Roman" w:cs="Times New Roman"/>
        </w:rPr>
      </w:pPr>
    </w:p>
    <w:p w14:paraId="59CED306" w14:textId="77777777" w:rsidR="00837641" w:rsidRPr="00733B58" w:rsidRDefault="00837641" w:rsidP="00837641">
      <w:pPr>
        <w:pStyle w:val="Textbody0"/>
        <w:spacing w:after="0" w:line="240" w:lineRule="auto"/>
        <w:jc w:val="both"/>
        <w:rPr>
          <w:rFonts w:ascii="Times New Roman" w:hAnsi="Times New Roman" w:cs="Times New Roman"/>
        </w:rPr>
      </w:pPr>
    </w:p>
    <w:p w14:paraId="6E828596" w14:textId="77777777" w:rsidR="00837641" w:rsidRPr="00733B58" w:rsidRDefault="00837641" w:rsidP="00837641">
      <w:pPr>
        <w:pStyle w:val="Textbody0"/>
        <w:spacing w:after="0" w:line="240" w:lineRule="auto"/>
        <w:jc w:val="both"/>
        <w:rPr>
          <w:rFonts w:ascii="Times New Roman" w:hAnsi="Times New Roman" w:cs="Times New Roman"/>
        </w:rPr>
      </w:pPr>
    </w:p>
    <w:p w14:paraId="204BC7BA" w14:textId="77777777" w:rsidR="00837641" w:rsidRPr="00733B58" w:rsidRDefault="00837641" w:rsidP="00837641">
      <w:pPr>
        <w:pStyle w:val="Textbody0"/>
        <w:spacing w:after="0" w:line="240" w:lineRule="auto"/>
        <w:jc w:val="both"/>
        <w:rPr>
          <w:rFonts w:ascii="Times New Roman" w:hAnsi="Times New Roman" w:cs="Times New Roman"/>
        </w:rPr>
      </w:pPr>
    </w:p>
    <w:p w14:paraId="1639E458" w14:textId="77777777" w:rsidR="00837641" w:rsidRPr="00733B58" w:rsidRDefault="00837641" w:rsidP="00837641">
      <w:pPr>
        <w:pStyle w:val="Textbody0"/>
        <w:spacing w:after="0" w:line="240" w:lineRule="auto"/>
        <w:jc w:val="both"/>
        <w:rPr>
          <w:rFonts w:ascii="Times New Roman" w:hAnsi="Times New Roman" w:cs="Times New Roman"/>
        </w:rPr>
      </w:pPr>
    </w:p>
    <w:p w14:paraId="45F9B92B" w14:textId="4B73EFD0" w:rsidR="00837641" w:rsidRPr="00733B58" w:rsidRDefault="00837641" w:rsidP="00837641">
      <w:pPr>
        <w:pStyle w:val="Textbody0"/>
        <w:spacing w:after="0" w:line="240" w:lineRule="auto"/>
        <w:jc w:val="both"/>
        <w:rPr>
          <w:rFonts w:ascii="Times New Roman" w:hAnsi="Times New Roman" w:cs="Times New Roman"/>
        </w:rPr>
      </w:pPr>
      <w:r w:rsidRPr="00733B58">
        <w:rPr>
          <w:rFonts w:ascii="Times New Roman" w:hAnsi="Times New Roman" w:cs="Times New Roman"/>
        </w:rPr>
        <w:t xml:space="preserve">Veríssimo/MG, __ de ___________ </w:t>
      </w:r>
      <w:proofErr w:type="spellStart"/>
      <w:r w:rsidRPr="00733B58">
        <w:rPr>
          <w:rFonts w:ascii="Times New Roman" w:hAnsi="Times New Roman" w:cs="Times New Roman"/>
        </w:rPr>
        <w:t>de</w:t>
      </w:r>
      <w:proofErr w:type="spellEnd"/>
      <w:r w:rsidRPr="00733B58">
        <w:rPr>
          <w:rFonts w:ascii="Times New Roman" w:hAnsi="Times New Roman" w:cs="Times New Roman"/>
        </w:rPr>
        <w:t xml:space="preserve"> 2023.</w:t>
      </w:r>
    </w:p>
    <w:p w14:paraId="18417F1D" w14:textId="77777777" w:rsidR="00837641" w:rsidRPr="00733B58" w:rsidRDefault="00837641" w:rsidP="00837641">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Times New Roman" w:eastAsia="Times New Roman" w:hAnsi="Times New Roman" w:cs="Times New Roman"/>
          <w:b/>
          <w:bCs/>
        </w:rPr>
      </w:pPr>
      <w:r w:rsidRPr="00733B58">
        <w:rPr>
          <w:rFonts w:ascii="Times New Roman" w:eastAsia="Times New Roman" w:hAnsi="Times New Roman" w:cs="Times New Roman"/>
          <w:b/>
          <w:bCs/>
        </w:rPr>
        <w:lastRenderedPageBreak/>
        <w:t>ESTUDO TÉCNICO PRELIMINAR DA CONTRATAÇÃO</w:t>
      </w:r>
    </w:p>
    <w:p w14:paraId="23B642DE"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eastAsia="Times New Roman" w:hAnsi="Times New Roman" w:cs="Times New Roman"/>
          <w:b/>
          <w:bCs/>
        </w:rPr>
      </w:pPr>
    </w:p>
    <w:p w14:paraId="2230157E"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eastAsia="SimSun" w:hAnsi="Times New Roman" w:cs="Times New Roman"/>
        </w:rPr>
      </w:pPr>
    </w:p>
    <w:tbl>
      <w:tblPr>
        <w:tblW w:w="8790" w:type="dxa"/>
        <w:tblLayout w:type="fixed"/>
        <w:tblCellMar>
          <w:left w:w="10" w:type="dxa"/>
          <w:right w:w="10" w:type="dxa"/>
        </w:tblCellMar>
        <w:tblLook w:val="04A0" w:firstRow="1" w:lastRow="0" w:firstColumn="1" w:lastColumn="0" w:noHBand="0" w:noVBand="1"/>
      </w:tblPr>
      <w:tblGrid>
        <w:gridCol w:w="8790"/>
      </w:tblGrid>
      <w:tr w:rsidR="00837641" w:rsidRPr="00733B58" w14:paraId="2AEE8465" w14:textId="77777777" w:rsidTr="00837641">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hideMark/>
          </w:tcPr>
          <w:p w14:paraId="29B54A42"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sz w:val="24"/>
                <w:szCs w:val="24"/>
                <w:lang w:eastAsia="hi-IN" w:bidi="hi-IN"/>
              </w:rPr>
            </w:pPr>
            <w:proofErr w:type="gramStart"/>
            <w:r w:rsidRPr="00733B58">
              <w:rPr>
                <w:rFonts w:ascii="Times New Roman" w:hAnsi="Times New Roman"/>
                <w:b/>
                <w:sz w:val="24"/>
                <w:szCs w:val="24"/>
                <w:shd w:val="clear" w:color="auto" w:fill="C0C0C0"/>
              </w:rPr>
              <w:t>1- INFORMAÇÕES</w:t>
            </w:r>
            <w:proofErr w:type="gramEnd"/>
            <w:r w:rsidRPr="00733B58">
              <w:rPr>
                <w:rFonts w:ascii="Times New Roman" w:hAnsi="Times New Roman"/>
                <w:b/>
                <w:sz w:val="24"/>
                <w:szCs w:val="24"/>
                <w:shd w:val="clear" w:color="auto" w:fill="C0C0C0"/>
              </w:rPr>
              <w:t xml:space="preserve"> BÁSICAS DO OBJETO</w:t>
            </w:r>
          </w:p>
        </w:tc>
      </w:tr>
    </w:tbl>
    <w:p w14:paraId="1B59D5EF" w14:textId="77777777" w:rsidR="00837641" w:rsidRPr="00733B58" w:rsidRDefault="00837641" w:rsidP="00837641">
      <w:pPr>
        <w:spacing w:after="0" w:line="240" w:lineRule="auto"/>
        <w:jc w:val="both"/>
        <w:rPr>
          <w:rFonts w:ascii="Times New Roman" w:eastAsia="SimSun" w:hAnsi="Times New Roman"/>
          <w:kern w:val="3"/>
          <w:sz w:val="24"/>
          <w:szCs w:val="24"/>
          <w:lang w:eastAsia="zh-CN" w:bidi="hi-IN"/>
        </w:rPr>
      </w:pPr>
    </w:p>
    <w:p w14:paraId="67D9F878" w14:textId="1C0CD915" w:rsidR="00837641" w:rsidRPr="00733B58" w:rsidRDefault="00733B58" w:rsidP="00837641">
      <w:pPr>
        <w:spacing w:after="0" w:line="240" w:lineRule="auto"/>
        <w:jc w:val="both"/>
        <w:rPr>
          <w:rFonts w:ascii="Garamond" w:hAnsi="Garamond"/>
          <w:b/>
          <w:sz w:val="24"/>
          <w:szCs w:val="24"/>
        </w:rPr>
      </w:pPr>
      <w:r w:rsidRPr="00733B58">
        <w:rPr>
          <w:rFonts w:ascii="Garamond" w:hAnsi="Garamond"/>
          <w:b/>
          <w:sz w:val="24"/>
          <w:szCs w:val="24"/>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w:t>
      </w:r>
      <w:proofErr w:type="gramStart"/>
      <w:r w:rsidRPr="00733B58">
        <w:rPr>
          <w:rFonts w:ascii="Garamond" w:hAnsi="Garamond"/>
          <w:b/>
          <w:sz w:val="24"/>
          <w:szCs w:val="24"/>
        </w:rPr>
        <w:t>MG</w:t>
      </w:r>
      <w:proofErr w:type="gramEnd"/>
    </w:p>
    <w:p w14:paraId="33F0C94E" w14:textId="77777777" w:rsidR="00733B58" w:rsidRPr="00733B58" w:rsidRDefault="00733B58" w:rsidP="00837641">
      <w:pPr>
        <w:spacing w:after="0" w:line="240" w:lineRule="auto"/>
        <w:jc w:val="both"/>
        <w:rPr>
          <w:rFonts w:ascii="Times New Roman" w:hAnsi="Times New Roman"/>
          <w:b/>
          <w:sz w:val="24"/>
          <w:szCs w:val="24"/>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087DBDBD" w14:textId="77777777" w:rsidTr="00837641">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301DF647"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bCs/>
                <w:sz w:val="24"/>
                <w:szCs w:val="24"/>
                <w:lang w:eastAsia="hi-IN" w:bidi="hi-IN"/>
              </w:rPr>
            </w:pPr>
            <w:r w:rsidRPr="00733B58">
              <w:rPr>
                <w:rFonts w:ascii="Times New Roman" w:hAnsi="Times New Roman"/>
                <w:b/>
                <w:bCs/>
                <w:sz w:val="24"/>
                <w:szCs w:val="24"/>
              </w:rPr>
              <w:t>2- INTRODUÇÃO</w:t>
            </w:r>
          </w:p>
        </w:tc>
      </w:tr>
    </w:tbl>
    <w:p w14:paraId="5AE4BB20"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eastAsia="SimSun" w:hAnsi="Times New Roman" w:cs="Times New Roman"/>
        </w:rPr>
      </w:pPr>
    </w:p>
    <w:p w14:paraId="13EB8EB3" w14:textId="77777777" w:rsidR="00837641" w:rsidRPr="00733B58" w:rsidRDefault="00837641" w:rsidP="00837641">
      <w:pPr>
        <w:pStyle w:val="TableContents"/>
        <w:jc w:val="both"/>
        <w:rPr>
          <w:rFonts w:cs="Times New Roman"/>
          <w:shd w:val="clear" w:color="auto" w:fill="FFFFFF"/>
        </w:rPr>
      </w:pPr>
      <w:r w:rsidRPr="00733B58">
        <w:rPr>
          <w:rFonts w:cs="Times New Roman"/>
          <w:shd w:val="clear" w:color="auto" w:fill="FFFFFF"/>
        </w:rPr>
        <w:t xml:space="preserve">O Estudo Técnico Preliminar – ETP é o documento constitutivo da primeira etapa do planejamento de uma contratação, que caracteriza o interesse público envolvido e a sua melhor solução. Ele serve de base ao Termo de Referência a ser elaborado, caso se conclua pela viabilidade da contratação. </w:t>
      </w:r>
    </w:p>
    <w:p w14:paraId="4ECE14DC" w14:textId="77777777" w:rsidR="00837641" w:rsidRPr="00733B58" w:rsidRDefault="00837641" w:rsidP="00837641">
      <w:pPr>
        <w:pStyle w:val="TableContents"/>
        <w:jc w:val="both"/>
        <w:rPr>
          <w:rFonts w:cs="Times New Roman"/>
          <w:shd w:val="clear" w:color="auto" w:fill="FFFFFF"/>
        </w:rPr>
      </w:pPr>
    </w:p>
    <w:p w14:paraId="53031FBA" w14:textId="77777777" w:rsidR="00837641" w:rsidRPr="00733B58" w:rsidRDefault="00837641" w:rsidP="00837641">
      <w:pPr>
        <w:pStyle w:val="LO-Normal"/>
        <w:jc w:val="both"/>
        <w:rPr>
          <w:rFonts w:cs="Times New Roman"/>
          <w:shd w:val="clear" w:color="auto" w:fill="FFFFFF"/>
        </w:rPr>
      </w:pPr>
      <w:r w:rsidRPr="00733B58">
        <w:rPr>
          <w:rFonts w:cs="Times New Roman"/>
          <w:shd w:val="clear" w:color="auto" w:fill="FFFFFF"/>
        </w:rPr>
        <w:t>O ETP tem por objetivo identificar e analisar os cenários para o atendimento de demanda registrada no</w:t>
      </w:r>
      <w:r w:rsidRPr="00733B58">
        <w:rPr>
          <w:rFonts w:cs="Times New Roman"/>
        </w:rPr>
        <w:t xml:space="preserve"> </w:t>
      </w:r>
      <w:r w:rsidRPr="00733B58">
        <w:rPr>
          <w:rFonts w:cs="Times New Roman"/>
          <w:shd w:val="clear" w:color="auto" w:fill="FFFFFF"/>
        </w:rPr>
        <w:t>Documento de Formalização da Demanda – DFD, bem como demonstrar a viabilidade técnica e econômica das soluções identificadas, fornecendo as informações necessárias para subsidiar a tomada de decisão e o prosseguimento do respectivo processo de contratação.</w:t>
      </w:r>
    </w:p>
    <w:p w14:paraId="39E4FA50" w14:textId="77777777" w:rsidR="00837641" w:rsidRPr="00733B58" w:rsidRDefault="00837641" w:rsidP="00837641">
      <w:pPr>
        <w:pStyle w:val="LO-Normal"/>
        <w:jc w:val="both"/>
        <w:rPr>
          <w:rFonts w:cs="Times New Roman"/>
        </w:rPr>
      </w:pPr>
    </w:p>
    <w:p w14:paraId="20639D71" w14:textId="3222FDB5" w:rsidR="00837641" w:rsidRPr="00733B58" w:rsidRDefault="00837641" w:rsidP="00837641">
      <w:pPr>
        <w:pStyle w:val="LO-Normal"/>
        <w:jc w:val="both"/>
        <w:rPr>
          <w:rFonts w:cs="Times New Roman"/>
        </w:rPr>
      </w:pPr>
      <w:r w:rsidRPr="00733B58">
        <w:rPr>
          <w:rFonts w:cs="Times New Roman"/>
        </w:rPr>
        <w:t xml:space="preserve">Os </w:t>
      </w:r>
      <w:r w:rsidR="00733B58" w:rsidRPr="00733B58">
        <w:rPr>
          <w:rFonts w:cs="Times New Roman"/>
        </w:rPr>
        <w:t>computadores completos</w:t>
      </w:r>
      <w:r w:rsidRPr="00733B58">
        <w:rPr>
          <w:rFonts w:cs="Times New Roman"/>
        </w:rPr>
        <w:t xml:space="preserve"> são indispensáveis à operacionalização e não interrupção da prestação dos serviços públicos e administrativo, haja vista que são </w:t>
      </w:r>
      <w:r w:rsidR="00733B58" w:rsidRPr="00733B58">
        <w:rPr>
          <w:rFonts w:cs="Times New Roman"/>
        </w:rPr>
        <w:t>equipamentos</w:t>
      </w:r>
      <w:r w:rsidRPr="00733B58">
        <w:rPr>
          <w:rFonts w:cs="Times New Roman"/>
        </w:rPr>
        <w:t xml:space="preserve"> amplamente utilizados em repartições e departamentos em geral. Trata-se de </w:t>
      </w:r>
      <w:r w:rsidR="00733B58" w:rsidRPr="00733B58">
        <w:rPr>
          <w:rFonts w:cs="Times New Roman"/>
        </w:rPr>
        <w:t>equipamento</w:t>
      </w:r>
      <w:r w:rsidRPr="00733B58">
        <w:rPr>
          <w:rFonts w:cs="Times New Roman"/>
        </w:rPr>
        <w:t xml:space="preserve"> muito relevante para o apoio das atividades diárias dos servidores públicos municipais. Assim, com objetivo de cumprir a missão institucional e atender o interesse público, a Prefeitura Municipal de Veríssimo vale-se dos instrumentos legais para aquisição dos referidos bens. </w:t>
      </w:r>
    </w:p>
    <w:p w14:paraId="289BAB61" w14:textId="77777777" w:rsidR="00837641" w:rsidRPr="00733B58" w:rsidRDefault="00837641" w:rsidP="00837641">
      <w:pPr>
        <w:pStyle w:val="LO-Normal"/>
        <w:jc w:val="both"/>
        <w:rPr>
          <w:rFonts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733B58" w:rsidRPr="00733B58" w14:paraId="65DD1116" w14:textId="77777777" w:rsidTr="00837641">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770A6BF8"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bCs/>
                <w:sz w:val="24"/>
                <w:szCs w:val="24"/>
                <w:lang w:eastAsia="hi-IN" w:bidi="hi-IN"/>
              </w:rPr>
            </w:pPr>
            <w:proofErr w:type="gramStart"/>
            <w:r w:rsidRPr="00733B58">
              <w:rPr>
                <w:rFonts w:ascii="Times New Roman" w:hAnsi="Times New Roman"/>
                <w:b/>
                <w:bCs/>
                <w:sz w:val="24"/>
                <w:szCs w:val="24"/>
              </w:rPr>
              <w:t>3- DESCRIÇÃO</w:t>
            </w:r>
            <w:proofErr w:type="gramEnd"/>
            <w:r w:rsidRPr="00733B58">
              <w:rPr>
                <w:rFonts w:ascii="Times New Roman" w:hAnsi="Times New Roman"/>
                <w:b/>
                <w:bCs/>
                <w:sz w:val="24"/>
                <w:szCs w:val="24"/>
              </w:rPr>
              <w:t xml:space="preserve"> DA NECESSIDADE</w:t>
            </w:r>
          </w:p>
        </w:tc>
      </w:tr>
    </w:tbl>
    <w:p w14:paraId="6CE56CE7" w14:textId="77777777" w:rsidR="00837641" w:rsidRPr="003B253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eastAsia="SimSun" w:hAnsi="Times New Roman" w:cs="Times New Roman"/>
        </w:rPr>
      </w:pPr>
    </w:p>
    <w:p w14:paraId="4BE2B74F" w14:textId="205B744F" w:rsidR="003B2538" w:rsidRPr="003B2538" w:rsidRDefault="003B2538" w:rsidP="003B2538">
      <w:pPr>
        <w:spacing w:after="0" w:line="240" w:lineRule="auto"/>
        <w:jc w:val="both"/>
        <w:rPr>
          <w:rFonts w:ascii="Times New Roman" w:hAnsi="Times New Roman"/>
          <w:sz w:val="24"/>
          <w:szCs w:val="24"/>
        </w:rPr>
      </w:pPr>
      <w:r w:rsidRPr="003B2538">
        <w:rPr>
          <w:rFonts w:ascii="Times New Roman" w:hAnsi="Times New Roman"/>
          <w:sz w:val="24"/>
          <w:szCs w:val="24"/>
        </w:rPr>
        <w:t>3</w:t>
      </w:r>
      <w:r w:rsidRPr="003B2538">
        <w:rPr>
          <w:rFonts w:ascii="Times New Roman" w:hAnsi="Times New Roman"/>
          <w:sz w:val="24"/>
          <w:szCs w:val="24"/>
        </w:rPr>
        <w:t xml:space="preserve">.1. Os equipamentos que serão adquiridos por este processo licitatório, são imprescindíveis para atender as demandas da Secretaria Municipal de Educação, bem como a melhoria de atendimento ao cidadão que necessita dos serviços ofertados pela referida secretaria, bem como à </w:t>
      </w:r>
      <w:proofErr w:type="gramStart"/>
      <w:r w:rsidRPr="003B2538">
        <w:rPr>
          <w:rFonts w:ascii="Times New Roman" w:hAnsi="Times New Roman"/>
          <w:sz w:val="24"/>
          <w:szCs w:val="24"/>
        </w:rPr>
        <w:t>otimização</w:t>
      </w:r>
      <w:proofErr w:type="gramEnd"/>
      <w:r w:rsidRPr="003B2538">
        <w:rPr>
          <w:rFonts w:ascii="Times New Roman" w:hAnsi="Times New Roman"/>
          <w:sz w:val="24"/>
          <w:szCs w:val="24"/>
        </w:rPr>
        <w:t xml:space="preserve"> de processos governamentais voltados às boas práticas de gestão e governança; </w:t>
      </w:r>
    </w:p>
    <w:p w14:paraId="42C7529D" w14:textId="77777777" w:rsidR="003B2538" w:rsidRPr="003B2538" w:rsidRDefault="003B2538" w:rsidP="003B2538">
      <w:pPr>
        <w:spacing w:after="0" w:line="240" w:lineRule="auto"/>
        <w:jc w:val="both"/>
        <w:rPr>
          <w:rFonts w:ascii="Times New Roman" w:hAnsi="Times New Roman"/>
          <w:sz w:val="24"/>
          <w:szCs w:val="24"/>
        </w:rPr>
      </w:pPr>
    </w:p>
    <w:p w14:paraId="6981962F" w14:textId="13BD1A0D" w:rsidR="003B2538" w:rsidRPr="003B2538" w:rsidRDefault="003B2538" w:rsidP="003B2538">
      <w:pPr>
        <w:spacing w:after="0" w:line="240" w:lineRule="auto"/>
        <w:jc w:val="both"/>
        <w:rPr>
          <w:rFonts w:ascii="Times New Roman" w:hAnsi="Times New Roman"/>
          <w:sz w:val="24"/>
          <w:szCs w:val="24"/>
        </w:rPr>
      </w:pPr>
      <w:r w:rsidRPr="003B2538">
        <w:rPr>
          <w:rFonts w:ascii="Times New Roman" w:hAnsi="Times New Roman"/>
          <w:sz w:val="24"/>
          <w:szCs w:val="24"/>
        </w:rPr>
        <w:t>3</w:t>
      </w:r>
      <w:r w:rsidRPr="003B2538">
        <w:rPr>
          <w:rFonts w:ascii="Times New Roman" w:hAnsi="Times New Roman"/>
          <w:sz w:val="24"/>
          <w:szCs w:val="24"/>
        </w:rPr>
        <w:t xml:space="preserve">.2. Os equipamentos ora licitados são imprescindíveis para o aparelhamento tecnológico das escolas da rede municipal de ensino, promovendo aos alunos e professores do município, melhor qualidade ensino e trabalho, respectivamente, além de melhorar o aproveitamento do conteúdo escolar, bem como a inserção dos alunos numa realidade tecnológica de acordo com as novas metodologias de ensino e em atendimento às diretrizes do Plano Municipal de Educação – PME. </w:t>
      </w:r>
    </w:p>
    <w:p w14:paraId="57A0B8E9" w14:textId="77777777" w:rsidR="003B2538" w:rsidRPr="003B2538" w:rsidRDefault="003B2538" w:rsidP="00837641">
      <w:pPr>
        <w:spacing w:after="0" w:line="240" w:lineRule="auto"/>
        <w:ind w:firstLine="708"/>
        <w:jc w:val="both"/>
        <w:rPr>
          <w:rFonts w:ascii="Times New Roman" w:hAnsi="Times New Roman"/>
          <w:sz w:val="24"/>
          <w:szCs w:val="24"/>
        </w:rPr>
      </w:pPr>
    </w:p>
    <w:p w14:paraId="086F5452" w14:textId="2057AE6D" w:rsidR="003B2538" w:rsidRPr="003B2538" w:rsidRDefault="003B2538" w:rsidP="003B2538">
      <w:pPr>
        <w:spacing w:after="0" w:line="240" w:lineRule="auto"/>
        <w:jc w:val="both"/>
        <w:rPr>
          <w:rFonts w:ascii="Times New Roman" w:hAnsi="Times New Roman"/>
          <w:sz w:val="24"/>
          <w:szCs w:val="24"/>
        </w:rPr>
      </w:pPr>
      <w:r w:rsidRPr="003B2538">
        <w:rPr>
          <w:rFonts w:ascii="Times New Roman" w:hAnsi="Times New Roman"/>
          <w:sz w:val="24"/>
          <w:szCs w:val="24"/>
        </w:rPr>
        <w:lastRenderedPageBreak/>
        <w:t>3.3.</w:t>
      </w:r>
      <w:r w:rsidRPr="003B2538">
        <w:rPr>
          <w:rFonts w:ascii="Times New Roman" w:hAnsi="Times New Roman"/>
          <w:sz w:val="24"/>
          <w:szCs w:val="24"/>
        </w:rPr>
        <w:t xml:space="preserve"> Promover ainda a atualização do parque de hardware da Secretaria Municipal de Educação em conformidade com as novas realidades tecnológicas, para assim, </w:t>
      </w:r>
      <w:proofErr w:type="gramStart"/>
      <w:r w:rsidRPr="003B2538">
        <w:rPr>
          <w:rFonts w:ascii="Times New Roman" w:hAnsi="Times New Roman"/>
          <w:sz w:val="24"/>
          <w:szCs w:val="24"/>
        </w:rPr>
        <w:t>otimizar</w:t>
      </w:r>
      <w:proofErr w:type="gramEnd"/>
      <w:r w:rsidRPr="003B2538">
        <w:rPr>
          <w:rFonts w:ascii="Times New Roman" w:hAnsi="Times New Roman"/>
          <w:sz w:val="24"/>
          <w:szCs w:val="24"/>
        </w:rPr>
        <w:t xml:space="preserve"> a infraestrutura básica de comunicação de dados, necessária para o bom e pleno funcionamento de todos os serviços de Tecnologia da Informação no âmbito do atendimento às diretrizes do Plano Nacional de Educação – PNE, do Ministério da Educação e Cultura – MEC; </w:t>
      </w:r>
    </w:p>
    <w:p w14:paraId="27A402AB" w14:textId="77777777" w:rsidR="003B2538" w:rsidRPr="003B2538" w:rsidRDefault="003B2538" w:rsidP="00837641">
      <w:pPr>
        <w:spacing w:after="0" w:line="240" w:lineRule="auto"/>
        <w:ind w:firstLine="708"/>
        <w:jc w:val="both"/>
        <w:rPr>
          <w:rFonts w:ascii="Times New Roman" w:hAnsi="Times New Roman"/>
          <w:sz w:val="24"/>
          <w:szCs w:val="24"/>
        </w:rPr>
      </w:pPr>
    </w:p>
    <w:p w14:paraId="082AA496" w14:textId="3944CAC9" w:rsidR="00837641" w:rsidRPr="003B2538" w:rsidRDefault="003B2538" w:rsidP="003B2538">
      <w:pPr>
        <w:spacing w:after="0" w:line="240" w:lineRule="auto"/>
        <w:jc w:val="both"/>
        <w:rPr>
          <w:rFonts w:ascii="Times New Roman" w:hAnsi="Times New Roman"/>
          <w:sz w:val="24"/>
          <w:szCs w:val="24"/>
        </w:rPr>
      </w:pPr>
      <w:r w:rsidRPr="003B2538">
        <w:rPr>
          <w:rFonts w:ascii="Times New Roman" w:hAnsi="Times New Roman"/>
          <w:sz w:val="24"/>
          <w:szCs w:val="24"/>
        </w:rPr>
        <w:t>3.4</w:t>
      </w:r>
      <w:r w:rsidRPr="003B2538">
        <w:rPr>
          <w:rFonts w:ascii="Times New Roman" w:hAnsi="Times New Roman"/>
          <w:sz w:val="24"/>
          <w:szCs w:val="24"/>
        </w:rPr>
        <w:t xml:space="preserve">. Os equipamentos contidos neste termo de referência, além do caráter estratégico, também visam atender as necessidades da Rede Municipal de Ensino através da melhoria da qualidade da gestão de rede pública de ensino, </w:t>
      </w:r>
      <w:proofErr w:type="gramStart"/>
      <w:r w:rsidRPr="003B2538">
        <w:rPr>
          <w:rFonts w:ascii="Times New Roman" w:hAnsi="Times New Roman"/>
          <w:sz w:val="24"/>
          <w:szCs w:val="24"/>
        </w:rPr>
        <w:t>otimizando</w:t>
      </w:r>
      <w:proofErr w:type="gramEnd"/>
      <w:r w:rsidRPr="003B2538">
        <w:rPr>
          <w:rFonts w:ascii="Times New Roman" w:hAnsi="Times New Roman"/>
          <w:sz w:val="24"/>
          <w:szCs w:val="24"/>
        </w:rPr>
        <w:t xml:space="preserve"> seus processos organizacionais e proporcionando melhores condições de trabalho aos servidores municipais da educação;</w:t>
      </w:r>
    </w:p>
    <w:p w14:paraId="5D6F0DC0" w14:textId="77777777" w:rsidR="003B2538" w:rsidRPr="003B2538" w:rsidRDefault="003B2538" w:rsidP="00837641">
      <w:pPr>
        <w:spacing w:after="0" w:line="240" w:lineRule="auto"/>
        <w:ind w:firstLine="708"/>
        <w:jc w:val="both"/>
        <w:rPr>
          <w:rFonts w:ascii="Times New Roman" w:hAnsi="Times New Roman"/>
          <w:sz w:val="24"/>
          <w:szCs w:val="24"/>
          <w:lang w:val="pt-PT"/>
        </w:rPr>
      </w:pPr>
    </w:p>
    <w:p w14:paraId="66F8D440" w14:textId="77777777" w:rsidR="00837641" w:rsidRPr="00733B58" w:rsidRDefault="00837641" w:rsidP="00837641">
      <w:pPr>
        <w:spacing w:after="0" w:line="240" w:lineRule="auto"/>
        <w:jc w:val="both"/>
        <w:rPr>
          <w:rFonts w:ascii="Times New Roman" w:hAnsi="Times New Roman"/>
          <w:sz w:val="24"/>
          <w:szCs w:val="24"/>
          <w:lang w:val="pt-PT"/>
        </w:rPr>
      </w:pPr>
      <w:r w:rsidRPr="003B2538">
        <w:rPr>
          <w:rFonts w:ascii="Times New Roman" w:hAnsi="Times New Roman"/>
          <w:sz w:val="24"/>
          <w:szCs w:val="24"/>
          <w:lang w:val="pt-PT"/>
        </w:rPr>
        <w:t>3.5. O modelo adotado para a contratação tratada neste documento deriva de contratações se</w:t>
      </w:r>
      <w:r w:rsidRPr="00733B58">
        <w:rPr>
          <w:rFonts w:ascii="Times New Roman" w:hAnsi="Times New Roman"/>
          <w:sz w:val="24"/>
          <w:szCs w:val="24"/>
          <w:lang w:val="pt-PT"/>
        </w:rPr>
        <w:t>melhantes, largamente utilizados por outros entes federativos. Pretende-se adquirir os itens por meio de empresa que realize o fornecimento para toda a frota do município durante o ano de 2024, atendendo as diversas demandas do ente público.</w:t>
      </w:r>
    </w:p>
    <w:p w14:paraId="72F37935" w14:textId="77777777" w:rsidR="00837641" w:rsidRPr="00733B58" w:rsidRDefault="00837641" w:rsidP="00837641">
      <w:pPr>
        <w:pStyle w:val="LO-Normal"/>
        <w:jc w:val="both"/>
        <w:rPr>
          <w:rFonts w:cs="Times New Roman"/>
          <w:b/>
        </w:rPr>
      </w:pPr>
    </w:p>
    <w:p w14:paraId="017DDDEB" w14:textId="77777777" w:rsidR="00837641" w:rsidRPr="00733B58" w:rsidRDefault="00837641" w:rsidP="00837641">
      <w:pPr>
        <w:tabs>
          <w:tab w:val="left" w:pos="555"/>
          <w:tab w:val="left" w:pos="840"/>
          <w:tab w:val="left" w:pos="1140"/>
          <w:tab w:val="left" w:pos="1395"/>
          <w:tab w:val="left" w:pos="1650"/>
          <w:tab w:val="left" w:pos="1965"/>
          <w:tab w:val="left" w:pos="2220"/>
          <w:tab w:val="left" w:leader="underscore" w:pos="7336"/>
        </w:tabs>
        <w:spacing w:after="0" w:line="240" w:lineRule="auto"/>
        <w:jc w:val="both"/>
        <w:rPr>
          <w:rFonts w:ascii="Times New Roman" w:hAnsi="Times New Roman"/>
          <w:sz w:val="24"/>
          <w:szCs w:val="24"/>
        </w:rPr>
      </w:pPr>
      <w:r w:rsidRPr="00733B58">
        <w:rPr>
          <w:rFonts w:ascii="Times New Roman" w:hAnsi="Times New Roman"/>
          <w:sz w:val="24"/>
          <w:szCs w:val="24"/>
        </w:rPr>
        <w:t xml:space="preserve">3.6. Com o provimento da solução, a área requisitante visa a atender as necessidades e garantir a prestação do serviço público. </w:t>
      </w:r>
    </w:p>
    <w:p w14:paraId="54B736FE" w14:textId="77777777" w:rsidR="00837641" w:rsidRPr="00733B58" w:rsidRDefault="00837641" w:rsidP="00837641">
      <w:pPr>
        <w:tabs>
          <w:tab w:val="left" w:pos="555"/>
          <w:tab w:val="left" w:pos="840"/>
          <w:tab w:val="left" w:pos="1140"/>
          <w:tab w:val="left" w:pos="1395"/>
          <w:tab w:val="left" w:pos="1650"/>
          <w:tab w:val="left" w:pos="1965"/>
          <w:tab w:val="left" w:pos="2220"/>
          <w:tab w:val="left" w:leader="underscore" w:pos="7336"/>
        </w:tabs>
        <w:spacing w:after="0" w:line="240" w:lineRule="auto"/>
        <w:jc w:val="both"/>
        <w:rPr>
          <w:rFonts w:ascii="Times New Roman" w:hAnsi="Times New Roman"/>
          <w:sz w:val="24"/>
          <w:szCs w:val="24"/>
        </w:rPr>
      </w:pPr>
    </w:p>
    <w:p w14:paraId="13C59814" w14:textId="77777777" w:rsidR="00837641" w:rsidRPr="00733B58" w:rsidRDefault="00837641" w:rsidP="00837641">
      <w:pPr>
        <w:tabs>
          <w:tab w:val="left" w:pos="555"/>
          <w:tab w:val="left" w:pos="840"/>
          <w:tab w:val="left" w:pos="1140"/>
          <w:tab w:val="left" w:pos="1395"/>
          <w:tab w:val="left" w:pos="1650"/>
          <w:tab w:val="left" w:pos="1965"/>
          <w:tab w:val="left" w:pos="2220"/>
          <w:tab w:val="left" w:leader="underscore" w:pos="7336"/>
        </w:tabs>
        <w:spacing w:after="0" w:line="240" w:lineRule="auto"/>
        <w:jc w:val="both"/>
        <w:rPr>
          <w:rFonts w:ascii="Times New Roman" w:eastAsia="Cambria" w:hAnsi="Times New Roman"/>
          <w:sz w:val="24"/>
          <w:szCs w:val="24"/>
        </w:rPr>
      </w:pPr>
      <w:r w:rsidRPr="00733B58">
        <w:rPr>
          <w:rFonts w:ascii="Times New Roman" w:eastAsia="Cambria" w:hAnsi="Times New Roman"/>
          <w:sz w:val="24"/>
          <w:szCs w:val="24"/>
        </w:rPr>
        <w:t xml:space="preserve">3.7. A descrição da necessidade da contratação visa à solução mais adequada da demanda, sob a perspectiva do interesse público. </w:t>
      </w:r>
    </w:p>
    <w:p w14:paraId="1E67E221" w14:textId="77777777" w:rsidR="00837641" w:rsidRPr="00733B58" w:rsidRDefault="00837641" w:rsidP="00837641">
      <w:pPr>
        <w:tabs>
          <w:tab w:val="left" w:pos="555"/>
          <w:tab w:val="left" w:pos="840"/>
          <w:tab w:val="left" w:pos="1140"/>
          <w:tab w:val="left" w:pos="1395"/>
          <w:tab w:val="left" w:pos="1650"/>
          <w:tab w:val="left" w:pos="1965"/>
          <w:tab w:val="left" w:pos="2220"/>
          <w:tab w:val="left" w:leader="underscore" w:pos="7336"/>
        </w:tabs>
        <w:spacing w:after="0" w:line="240" w:lineRule="auto"/>
        <w:jc w:val="both"/>
        <w:rPr>
          <w:rFonts w:ascii="Times New Roman" w:eastAsia="Cambria" w:hAnsi="Times New Roman"/>
          <w:sz w:val="24"/>
          <w:szCs w:val="24"/>
        </w:rPr>
      </w:pPr>
    </w:p>
    <w:p w14:paraId="125ABB92" w14:textId="77777777" w:rsidR="00837641" w:rsidRPr="00733B58" w:rsidRDefault="00837641" w:rsidP="00837641">
      <w:pPr>
        <w:tabs>
          <w:tab w:val="left" w:pos="555"/>
          <w:tab w:val="left" w:pos="840"/>
          <w:tab w:val="left" w:pos="1140"/>
          <w:tab w:val="left" w:pos="1395"/>
          <w:tab w:val="left" w:pos="1650"/>
          <w:tab w:val="left" w:pos="1965"/>
          <w:tab w:val="left" w:pos="2220"/>
          <w:tab w:val="left" w:leader="underscore" w:pos="7336"/>
        </w:tabs>
        <w:spacing w:after="0" w:line="240" w:lineRule="auto"/>
        <w:jc w:val="both"/>
        <w:rPr>
          <w:rFonts w:ascii="Times New Roman" w:eastAsia="Cambria" w:hAnsi="Times New Roman"/>
          <w:sz w:val="24"/>
          <w:szCs w:val="24"/>
        </w:rPr>
      </w:pPr>
      <w:r w:rsidRPr="00733B58">
        <w:rPr>
          <w:rFonts w:ascii="Times New Roman" w:eastAsia="Cambria" w:hAnsi="Times New Roman"/>
          <w:sz w:val="24"/>
          <w:szCs w:val="24"/>
        </w:rPr>
        <w:t xml:space="preserve">3.8. Atualmente, para toda compra pública é realizada uma descrição detalhada e estimativa do quantitativo conforme a realidade que se apresenta, com intuito de alcançar a eficiência e </w:t>
      </w:r>
      <w:proofErr w:type="spellStart"/>
      <w:r w:rsidRPr="00733B58">
        <w:rPr>
          <w:rFonts w:ascii="Times New Roman" w:eastAsia="Cambria" w:hAnsi="Times New Roman"/>
          <w:sz w:val="24"/>
          <w:szCs w:val="24"/>
        </w:rPr>
        <w:t>vantajosidade</w:t>
      </w:r>
      <w:proofErr w:type="spellEnd"/>
      <w:r w:rsidRPr="00733B58">
        <w:rPr>
          <w:rFonts w:ascii="Times New Roman" w:eastAsia="Cambria" w:hAnsi="Times New Roman"/>
          <w:sz w:val="24"/>
          <w:szCs w:val="24"/>
        </w:rPr>
        <w:t xml:space="preserve"> das contratações públicas.</w:t>
      </w:r>
    </w:p>
    <w:p w14:paraId="3DDA90A1" w14:textId="77777777" w:rsidR="00837641" w:rsidRPr="00733B58" w:rsidRDefault="00837641" w:rsidP="00837641">
      <w:pPr>
        <w:tabs>
          <w:tab w:val="left" w:pos="555"/>
          <w:tab w:val="left" w:pos="840"/>
          <w:tab w:val="left" w:pos="1140"/>
          <w:tab w:val="left" w:pos="1395"/>
          <w:tab w:val="left" w:pos="1650"/>
          <w:tab w:val="left" w:pos="1965"/>
          <w:tab w:val="left" w:pos="2220"/>
          <w:tab w:val="left" w:leader="underscore" w:pos="7336"/>
        </w:tabs>
        <w:spacing w:after="0" w:line="240" w:lineRule="auto"/>
        <w:jc w:val="both"/>
        <w:rPr>
          <w:rFonts w:ascii="Times New Roman" w:eastAsia="Cambria" w:hAnsi="Times New Roman"/>
          <w:sz w:val="24"/>
          <w:szCs w:val="24"/>
        </w:rPr>
      </w:pPr>
    </w:p>
    <w:p w14:paraId="04EB39FF" w14:textId="77777777" w:rsidR="00837641" w:rsidRPr="00733B58" w:rsidRDefault="00837641" w:rsidP="00837641">
      <w:pPr>
        <w:tabs>
          <w:tab w:val="left" w:pos="555"/>
          <w:tab w:val="left" w:pos="840"/>
          <w:tab w:val="left" w:pos="1140"/>
          <w:tab w:val="left" w:pos="1395"/>
          <w:tab w:val="left" w:pos="1650"/>
          <w:tab w:val="left" w:pos="1965"/>
          <w:tab w:val="left" w:pos="2220"/>
          <w:tab w:val="left" w:leader="underscore" w:pos="7336"/>
        </w:tabs>
        <w:spacing w:after="0" w:line="240" w:lineRule="auto"/>
        <w:jc w:val="both"/>
        <w:rPr>
          <w:rFonts w:ascii="Times New Roman" w:eastAsia="SimSun" w:hAnsi="Times New Roman"/>
          <w:sz w:val="24"/>
          <w:szCs w:val="24"/>
        </w:rPr>
      </w:pPr>
      <w:r w:rsidRPr="00733B58">
        <w:rPr>
          <w:rFonts w:ascii="Times New Roman" w:eastAsia="Cambria" w:hAnsi="Times New Roman"/>
          <w:sz w:val="24"/>
          <w:szCs w:val="24"/>
        </w:rPr>
        <w:t>3.9. Trata-se de uma contratação que faz parte do calendário anual de compras do Município, sendo que praticamente sempre com êxito e eficácia, inclusive no tocante a execução contratual.</w:t>
      </w:r>
    </w:p>
    <w:p w14:paraId="4F1CA661"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2517030A" w14:textId="77777777" w:rsidTr="00837641">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1927C0AA"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bCs/>
                <w:sz w:val="24"/>
                <w:szCs w:val="24"/>
                <w:lang w:eastAsia="hi-IN" w:bidi="hi-IN"/>
              </w:rPr>
            </w:pPr>
            <w:proofErr w:type="gramStart"/>
            <w:r w:rsidRPr="00733B58">
              <w:rPr>
                <w:rFonts w:ascii="Times New Roman" w:hAnsi="Times New Roman"/>
                <w:b/>
                <w:bCs/>
                <w:sz w:val="24"/>
                <w:szCs w:val="24"/>
              </w:rPr>
              <w:t>4- ÁREA</w:t>
            </w:r>
            <w:proofErr w:type="gramEnd"/>
            <w:r w:rsidRPr="00733B58">
              <w:rPr>
                <w:rFonts w:ascii="Times New Roman" w:hAnsi="Times New Roman"/>
                <w:b/>
                <w:bCs/>
                <w:sz w:val="24"/>
                <w:szCs w:val="24"/>
              </w:rPr>
              <w:t xml:space="preserve"> REQUISITANTE</w:t>
            </w:r>
          </w:p>
        </w:tc>
      </w:tr>
    </w:tbl>
    <w:p w14:paraId="7EDC62D5"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eastAsia="SimSun" w:hAnsi="Times New Roman" w:cs="Times New Roman"/>
        </w:rPr>
      </w:pPr>
    </w:p>
    <w:tbl>
      <w:tblPr>
        <w:tblStyle w:val="Tabelacomgrade"/>
        <w:tblW w:w="0" w:type="auto"/>
        <w:tblLayout w:type="fixed"/>
        <w:tblLook w:val="06A0" w:firstRow="1" w:lastRow="0" w:firstColumn="1" w:lastColumn="0" w:noHBand="1" w:noVBand="1"/>
      </w:tblPr>
      <w:tblGrid>
        <w:gridCol w:w="5211"/>
        <w:gridCol w:w="3686"/>
      </w:tblGrid>
      <w:tr w:rsidR="00837641" w:rsidRPr="00733B58" w14:paraId="0FD3F110" w14:textId="77777777" w:rsidTr="00733B58">
        <w:trPr>
          <w:trHeight w:val="300"/>
        </w:trPr>
        <w:tc>
          <w:tcPr>
            <w:tcW w:w="52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C87B2A" w14:textId="77777777" w:rsidR="00837641" w:rsidRPr="00733B58" w:rsidRDefault="00837641" w:rsidP="00837641">
            <w:pPr>
              <w:pStyle w:val="Cabealho"/>
              <w:spacing w:after="0" w:line="240" w:lineRule="auto"/>
              <w:jc w:val="both"/>
              <w:rPr>
                <w:rFonts w:ascii="Times New Roman" w:eastAsia="Calibri" w:hAnsi="Times New Roman"/>
                <w:b/>
                <w:sz w:val="24"/>
                <w:szCs w:val="24"/>
                <w:lang w:bidi="hi-IN"/>
              </w:rPr>
            </w:pPr>
            <w:r w:rsidRPr="00733B58">
              <w:rPr>
                <w:rFonts w:ascii="Times New Roman" w:hAnsi="Times New Roman"/>
                <w:b/>
                <w:sz w:val="24"/>
                <w:szCs w:val="24"/>
              </w:rPr>
              <w:t xml:space="preserve">Identificação da Área requisitante </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29E8C8" w14:textId="77777777" w:rsidR="00837641" w:rsidRPr="00733B58" w:rsidRDefault="00837641" w:rsidP="00837641">
            <w:pPr>
              <w:pStyle w:val="Cabealho"/>
              <w:spacing w:after="0" w:line="240" w:lineRule="auto"/>
              <w:jc w:val="both"/>
              <w:rPr>
                <w:rFonts w:ascii="Times New Roman" w:eastAsia="Calibri" w:hAnsi="Times New Roman"/>
                <w:b/>
                <w:sz w:val="24"/>
                <w:szCs w:val="24"/>
                <w:lang w:bidi="hi-IN"/>
              </w:rPr>
            </w:pPr>
            <w:r w:rsidRPr="00733B58">
              <w:rPr>
                <w:rFonts w:ascii="Times New Roman" w:hAnsi="Times New Roman"/>
                <w:b/>
                <w:sz w:val="24"/>
                <w:szCs w:val="24"/>
              </w:rPr>
              <w:t>Nome do responsável</w:t>
            </w:r>
          </w:p>
        </w:tc>
      </w:tr>
      <w:tr w:rsidR="00837641" w:rsidRPr="00733B58" w14:paraId="04D8B7F4" w14:textId="77777777" w:rsidTr="00733B58">
        <w:trPr>
          <w:trHeight w:val="300"/>
        </w:trPr>
        <w:tc>
          <w:tcPr>
            <w:tcW w:w="5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3B353" w14:textId="3B85E812" w:rsidR="00837641" w:rsidRPr="00733B58" w:rsidRDefault="00422297" w:rsidP="00422297">
            <w:pPr>
              <w:pStyle w:val="Cabealho"/>
              <w:spacing w:after="0" w:line="240" w:lineRule="auto"/>
              <w:jc w:val="both"/>
              <w:rPr>
                <w:rFonts w:ascii="Times New Roman" w:eastAsia="Calibri" w:hAnsi="Times New Roman"/>
                <w:sz w:val="24"/>
                <w:szCs w:val="24"/>
                <w:lang w:bidi="hi-IN"/>
              </w:rPr>
            </w:pPr>
            <w:r w:rsidRPr="00733B58">
              <w:rPr>
                <w:rFonts w:ascii="Garamond" w:hAnsi="Garamond"/>
                <w:bCs/>
                <w:snapToGrid w:val="0"/>
                <w:sz w:val="24"/>
                <w:szCs w:val="24"/>
              </w:rPr>
              <w:t xml:space="preserve">Diretora Departamento Educação, Cultura, Turismo, </w:t>
            </w:r>
            <w:proofErr w:type="gramStart"/>
            <w:r w:rsidRPr="00733B58">
              <w:rPr>
                <w:rFonts w:ascii="Garamond" w:hAnsi="Garamond"/>
                <w:bCs/>
                <w:snapToGrid w:val="0"/>
                <w:sz w:val="24"/>
                <w:szCs w:val="24"/>
              </w:rPr>
              <w:t>Desporto</w:t>
            </w:r>
            <w:proofErr w:type="gramEnd"/>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84727" w14:textId="77777777" w:rsidR="00422297" w:rsidRPr="00733B58" w:rsidRDefault="00422297" w:rsidP="00733B58">
            <w:pPr>
              <w:pStyle w:val="Nivel2"/>
              <w:numPr>
                <w:ilvl w:val="0"/>
                <w:numId w:val="0"/>
              </w:numPr>
              <w:tabs>
                <w:tab w:val="left" w:pos="284"/>
              </w:tabs>
              <w:spacing w:before="0" w:after="0" w:line="240" w:lineRule="auto"/>
              <w:ind w:right="-575"/>
              <w:rPr>
                <w:rFonts w:ascii="Garamond" w:eastAsia="Times New Roman" w:hAnsi="Garamond" w:cs="Times New Roman"/>
                <w:bCs/>
                <w:snapToGrid w:val="0"/>
                <w:color w:val="auto"/>
                <w:sz w:val="24"/>
                <w:szCs w:val="24"/>
              </w:rPr>
            </w:pPr>
            <w:proofErr w:type="spellStart"/>
            <w:r w:rsidRPr="00733B58">
              <w:rPr>
                <w:rFonts w:ascii="Garamond" w:eastAsia="Times New Roman" w:hAnsi="Garamond" w:cs="Times New Roman"/>
                <w:bCs/>
                <w:snapToGrid w:val="0"/>
                <w:color w:val="auto"/>
                <w:sz w:val="24"/>
                <w:szCs w:val="24"/>
              </w:rPr>
              <w:t>Divane</w:t>
            </w:r>
            <w:proofErr w:type="spellEnd"/>
            <w:r w:rsidRPr="00733B58">
              <w:rPr>
                <w:rFonts w:ascii="Garamond" w:eastAsia="Times New Roman" w:hAnsi="Garamond" w:cs="Times New Roman"/>
                <w:bCs/>
                <w:snapToGrid w:val="0"/>
                <w:color w:val="auto"/>
                <w:sz w:val="24"/>
                <w:szCs w:val="24"/>
              </w:rPr>
              <w:t xml:space="preserve"> Barcelos Ribeiro</w:t>
            </w:r>
          </w:p>
          <w:p w14:paraId="6493600D" w14:textId="69C6B83A" w:rsidR="00837641" w:rsidRPr="00733B58" w:rsidRDefault="00837641" w:rsidP="00837641">
            <w:pPr>
              <w:pStyle w:val="Cabealho"/>
              <w:spacing w:after="0" w:line="240" w:lineRule="auto"/>
              <w:jc w:val="both"/>
              <w:rPr>
                <w:rFonts w:ascii="Times New Roman" w:eastAsia="Calibri" w:hAnsi="Times New Roman"/>
                <w:sz w:val="24"/>
                <w:szCs w:val="24"/>
                <w:lang w:bidi="hi-IN"/>
              </w:rPr>
            </w:pPr>
          </w:p>
        </w:tc>
      </w:tr>
    </w:tbl>
    <w:p w14:paraId="48C53B9C" w14:textId="77777777" w:rsidR="00837641" w:rsidRPr="00733B58" w:rsidRDefault="00837641" w:rsidP="00837641">
      <w:pPr>
        <w:tabs>
          <w:tab w:val="left" w:pos="555"/>
          <w:tab w:val="left" w:pos="840"/>
          <w:tab w:val="left" w:pos="1140"/>
          <w:tab w:val="left" w:pos="1395"/>
          <w:tab w:val="left" w:pos="1650"/>
          <w:tab w:val="left" w:pos="1965"/>
          <w:tab w:val="left" w:pos="2220"/>
          <w:tab w:val="left" w:pos="7336"/>
        </w:tabs>
        <w:spacing w:after="0" w:line="240" w:lineRule="auto"/>
        <w:jc w:val="both"/>
        <w:rPr>
          <w:rFonts w:ascii="Times New Roman" w:hAnsi="Times New Roman"/>
          <w:kern w:val="3"/>
          <w:sz w:val="24"/>
          <w:szCs w:val="24"/>
          <w:lang w:eastAsia="hi-IN" w:bidi="hi-IN"/>
        </w:rPr>
      </w:pPr>
    </w:p>
    <w:tbl>
      <w:tblPr>
        <w:tblW w:w="8805" w:type="dxa"/>
        <w:tblInd w:w="-13" w:type="dxa"/>
        <w:tblLayout w:type="fixed"/>
        <w:tblCellMar>
          <w:left w:w="10" w:type="dxa"/>
          <w:right w:w="10" w:type="dxa"/>
        </w:tblCellMar>
        <w:tblLook w:val="04A0" w:firstRow="1" w:lastRow="0" w:firstColumn="1" w:lastColumn="0" w:noHBand="0" w:noVBand="1"/>
      </w:tblPr>
      <w:tblGrid>
        <w:gridCol w:w="8805"/>
      </w:tblGrid>
      <w:tr w:rsidR="00837641" w:rsidRPr="00733B58" w14:paraId="1F43D640" w14:textId="77777777" w:rsidTr="00837641">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518CBD37"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bCs/>
                <w:sz w:val="24"/>
                <w:szCs w:val="24"/>
                <w:lang w:eastAsia="hi-IN" w:bidi="hi-IN"/>
              </w:rPr>
            </w:pPr>
            <w:r w:rsidRPr="00733B58">
              <w:rPr>
                <w:rFonts w:ascii="Times New Roman" w:hAnsi="Times New Roman"/>
                <w:b/>
                <w:bCs/>
                <w:sz w:val="24"/>
                <w:szCs w:val="24"/>
              </w:rPr>
              <w:t>5- NECESSIDADES DE NEGÓCIO</w:t>
            </w:r>
          </w:p>
        </w:tc>
      </w:tr>
    </w:tbl>
    <w:p w14:paraId="087F24FA" w14:textId="77777777" w:rsidR="00837641" w:rsidRPr="00733B58" w:rsidRDefault="00837641" w:rsidP="00837641">
      <w:pPr>
        <w:spacing w:after="0" w:line="240" w:lineRule="auto"/>
        <w:jc w:val="both"/>
        <w:rPr>
          <w:rFonts w:ascii="Times New Roman" w:eastAsia="SimSun" w:hAnsi="Times New Roman"/>
          <w:vanish/>
          <w:kern w:val="3"/>
          <w:sz w:val="24"/>
          <w:szCs w:val="24"/>
          <w:lang w:eastAsia="zh-CN" w:bidi="hi-IN"/>
        </w:rPr>
      </w:pPr>
    </w:p>
    <w:p w14:paraId="10BA487D" w14:textId="77777777" w:rsidR="00837641" w:rsidRPr="00733B58" w:rsidRDefault="00837641" w:rsidP="00837641">
      <w:pPr>
        <w:spacing w:after="0" w:line="240" w:lineRule="auto"/>
        <w:jc w:val="both"/>
        <w:rPr>
          <w:rFonts w:ascii="Times New Roman" w:hAnsi="Times New Roman"/>
          <w:sz w:val="24"/>
          <w:szCs w:val="24"/>
          <w:lang w:eastAsia="zh-CN"/>
        </w:rPr>
      </w:pPr>
    </w:p>
    <w:p w14:paraId="557BA9B1" w14:textId="58BD7CE2" w:rsidR="00837641" w:rsidRPr="00733B58" w:rsidRDefault="00837641" w:rsidP="00837641">
      <w:pPr>
        <w:spacing w:after="0" w:line="240" w:lineRule="auto"/>
        <w:jc w:val="both"/>
        <w:rPr>
          <w:rFonts w:ascii="Times New Roman" w:hAnsi="Times New Roman"/>
          <w:sz w:val="24"/>
          <w:szCs w:val="24"/>
          <w:lang w:eastAsia="hi-IN"/>
        </w:rPr>
      </w:pPr>
      <w:r w:rsidRPr="00733B58">
        <w:rPr>
          <w:rFonts w:ascii="Times New Roman" w:hAnsi="Times New Roman"/>
          <w:sz w:val="24"/>
          <w:szCs w:val="24"/>
        </w:rPr>
        <w:t xml:space="preserve">5.1. Destaca-se, por fim, que os quantitativos foram estimados considerando </w:t>
      </w:r>
      <w:r w:rsidR="00733B58" w:rsidRPr="00733B58">
        <w:rPr>
          <w:rFonts w:ascii="Times New Roman" w:hAnsi="Times New Roman"/>
          <w:sz w:val="24"/>
          <w:szCs w:val="24"/>
        </w:rPr>
        <w:t xml:space="preserve">o </w:t>
      </w:r>
      <w:r w:rsidR="00733B58" w:rsidRPr="00733B58">
        <w:rPr>
          <w:rFonts w:ascii="Garamond" w:hAnsi="Garamond"/>
          <w:b/>
          <w:i/>
          <w:sz w:val="24"/>
          <w:szCs w:val="24"/>
        </w:rPr>
        <w:t>Convênio de Saída nº 1261000910/2022/SEE, que entre si celebram o Estado de Minas Gerais por intermédio da Secretaria de Estado de Educação e a Prefeitura de Veríssimo/MG</w:t>
      </w:r>
      <w:r w:rsidRPr="00733B58">
        <w:rPr>
          <w:rFonts w:ascii="Times New Roman" w:hAnsi="Times New Roman"/>
          <w:sz w:val="24"/>
          <w:szCs w:val="24"/>
        </w:rPr>
        <w:t>.</w:t>
      </w:r>
    </w:p>
    <w:p w14:paraId="0429D3AE" w14:textId="77777777" w:rsidR="00837641" w:rsidRPr="00733B58" w:rsidRDefault="00837641" w:rsidP="00837641">
      <w:pPr>
        <w:spacing w:after="0" w:line="240" w:lineRule="auto"/>
        <w:jc w:val="both"/>
        <w:rPr>
          <w:rFonts w:ascii="Times New Roman" w:hAnsi="Times New Roman"/>
          <w:sz w:val="24"/>
          <w:szCs w:val="24"/>
          <w:lang w:eastAsia="zh-CN"/>
        </w:rPr>
      </w:pPr>
    </w:p>
    <w:p w14:paraId="53AA6EA9" w14:textId="77777777" w:rsidR="00837641" w:rsidRPr="00733B58" w:rsidRDefault="00837641" w:rsidP="00837641">
      <w:pPr>
        <w:spacing w:after="0" w:line="240" w:lineRule="auto"/>
        <w:jc w:val="both"/>
        <w:rPr>
          <w:rFonts w:ascii="Times New Roman" w:hAnsi="Times New Roman"/>
          <w:sz w:val="24"/>
          <w:szCs w:val="24"/>
          <w:lang w:eastAsia="hi-IN"/>
        </w:rPr>
      </w:pPr>
      <w:r w:rsidRPr="00733B58">
        <w:rPr>
          <w:rFonts w:ascii="Times New Roman" w:hAnsi="Times New Roman"/>
          <w:sz w:val="24"/>
          <w:szCs w:val="24"/>
        </w:rPr>
        <w:t>5.2. O não atendimento desta Aquisição/Contratação inviabilizará o cumprimento do supracitado Plano e impossibilitará o atendimento adequado das demandas deste órgão municipal no que se refere aos Itens em questão, causando sérios prejuízos às atividades desempenhadas pelas Secretarias Usuárias.</w:t>
      </w:r>
    </w:p>
    <w:p w14:paraId="4C6428ED" w14:textId="77777777" w:rsidR="00837641" w:rsidRPr="00733B58" w:rsidRDefault="00837641" w:rsidP="00837641">
      <w:pPr>
        <w:spacing w:after="0" w:line="240" w:lineRule="auto"/>
        <w:jc w:val="both"/>
        <w:rPr>
          <w:rFonts w:ascii="Times New Roman" w:hAnsi="Times New Roman"/>
          <w:sz w:val="24"/>
          <w:szCs w:val="24"/>
        </w:rPr>
      </w:pPr>
      <w:bookmarkStart w:id="0" w:name="_GoBack"/>
      <w:bookmarkEnd w:id="0"/>
    </w:p>
    <w:p w14:paraId="3982FCA4" w14:textId="77777777" w:rsidR="00837641" w:rsidRPr="00733B58" w:rsidRDefault="00837641" w:rsidP="00837641">
      <w:pPr>
        <w:spacing w:after="0" w:line="240" w:lineRule="auto"/>
        <w:jc w:val="both"/>
        <w:rPr>
          <w:rFonts w:ascii="Times New Roman" w:hAnsi="Times New Roman"/>
          <w:sz w:val="24"/>
          <w:szCs w:val="24"/>
          <w:lang w:eastAsia="zh-CN"/>
        </w:rPr>
      </w:pPr>
      <w:r w:rsidRPr="00733B58">
        <w:rPr>
          <w:rFonts w:ascii="Times New Roman" w:hAnsi="Times New Roman"/>
          <w:sz w:val="24"/>
          <w:szCs w:val="24"/>
        </w:rPr>
        <w:t>5.3. A presente Aquisição/Contratação possibilitará o cumprimento do supracitado Plano Estratégico, viabilizando o atendimento satisfatório da demanda para as Secretarias usuárias.</w:t>
      </w:r>
    </w:p>
    <w:p w14:paraId="7122F2AC" w14:textId="77777777" w:rsidR="00837641" w:rsidRPr="00733B58" w:rsidRDefault="00837641" w:rsidP="00837641">
      <w:pPr>
        <w:spacing w:after="0" w:line="240" w:lineRule="auto"/>
        <w:jc w:val="both"/>
        <w:rPr>
          <w:rFonts w:ascii="Times New Roman" w:hAnsi="Times New Roman"/>
          <w:vanish/>
          <w:sz w:val="24"/>
          <w:szCs w:val="24"/>
          <w:lang w:eastAsia="zh-CN"/>
        </w:rPr>
      </w:pPr>
    </w:p>
    <w:p w14:paraId="64C49B2E" w14:textId="77777777" w:rsidR="00837641" w:rsidRPr="00733B58" w:rsidRDefault="00837641" w:rsidP="00837641">
      <w:pPr>
        <w:tabs>
          <w:tab w:val="left" w:pos="555"/>
          <w:tab w:val="left" w:pos="840"/>
          <w:tab w:val="left" w:pos="1140"/>
          <w:tab w:val="left" w:pos="1395"/>
          <w:tab w:val="left" w:pos="1650"/>
          <w:tab w:val="left" w:pos="1965"/>
          <w:tab w:val="left" w:pos="2220"/>
          <w:tab w:val="left" w:pos="7336"/>
        </w:tabs>
        <w:spacing w:after="0" w:line="240" w:lineRule="auto"/>
        <w:jc w:val="both"/>
        <w:rPr>
          <w:rFonts w:ascii="Times New Roman" w:hAnsi="Times New Roman"/>
          <w:sz w:val="24"/>
          <w:szCs w:val="24"/>
          <w:lang w:eastAsia="hi-IN"/>
        </w:rPr>
      </w:pPr>
    </w:p>
    <w:tbl>
      <w:tblPr>
        <w:tblW w:w="8805" w:type="dxa"/>
        <w:tblInd w:w="-13" w:type="dxa"/>
        <w:tblLayout w:type="fixed"/>
        <w:tblCellMar>
          <w:left w:w="10" w:type="dxa"/>
          <w:right w:w="10" w:type="dxa"/>
        </w:tblCellMar>
        <w:tblLook w:val="04A0" w:firstRow="1" w:lastRow="0" w:firstColumn="1" w:lastColumn="0" w:noHBand="0" w:noVBand="1"/>
      </w:tblPr>
      <w:tblGrid>
        <w:gridCol w:w="8805"/>
      </w:tblGrid>
      <w:tr w:rsidR="00837641" w:rsidRPr="00733B58" w14:paraId="4D148071" w14:textId="77777777" w:rsidTr="00837641">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658226B9"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bCs/>
                <w:sz w:val="24"/>
                <w:szCs w:val="24"/>
                <w:lang w:eastAsia="hi-IN" w:bidi="hi-IN"/>
              </w:rPr>
            </w:pPr>
            <w:r w:rsidRPr="00733B58">
              <w:rPr>
                <w:rFonts w:ascii="Times New Roman" w:hAnsi="Times New Roman"/>
                <w:b/>
                <w:bCs/>
                <w:sz w:val="24"/>
                <w:szCs w:val="24"/>
              </w:rPr>
              <w:t xml:space="preserve">6- DEMAIS REQUISITOS NECESSÁRIOS E SUFICIENTES À ESCOLHA DA SOLUÇÃO </w:t>
            </w:r>
          </w:p>
        </w:tc>
      </w:tr>
    </w:tbl>
    <w:p w14:paraId="269044D8" w14:textId="77777777" w:rsidR="00837641" w:rsidRPr="00733B58" w:rsidRDefault="00837641" w:rsidP="00837641">
      <w:pPr>
        <w:spacing w:after="0" w:line="240" w:lineRule="auto"/>
        <w:jc w:val="both"/>
        <w:rPr>
          <w:rFonts w:ascii="Times New Roman" w:eastAsia="SimSun" w:hAnsi="Times New Roman"/>
          <w:vanish/>
          <w:kern w:val="3"/>
          <w:sz w:val="24"/>
          <w:szCs w:val="24"/>
          <w:lang w:eastAsia="zh-CN" w:bidi="hi-IN"/>
        </w:rPr>
      </w:pPr>
    </w:p>
    <w:p w14:paraId="07ADEB7D" w14:textId="77777777" w:rsidR="00837641" w:rsidRPr="00733B58" w:rsidRDefault="00837641" w:rsidP="00837641">
      <w:pPr>
        <w:spacing w:after="0" w:line="240" w:lineRule="auto"/>
        <w:jc w:val="both"/>
        <w:rPr>
          <w:rFonts w:ascii="Times New Roman" w:hAnsi="Times New Roman"/>
          <w:vanish/>
          <w:sz w:val="24"/>
          <w:szCs w:val="24"/>
          <w:lang w:eastAsia="zh-CN"/>
        </w:rPr>
      </w:pPr>
    </w:p>
    <w:p w14:paraId="362FC5CB" w14:textId="77777777" w:rsidR="00837641" w:rsidRPr="00733B58" w:rsidRDefault="00837641" w:rsidP="00837641">
      <w:pPr>
        <w:spacing w:after="0" w:line="240" w:lineRule="auto"/>
        <w:jc w:val="both"/>
        <w:rPr>
          <w:rFonts w:ascii="Times New Roman" w:hAnsi="Times New Roman"/>
          <w:vanish/>
          <w:sz w:val="24"/>
          <w:szCs w:val="24"/>
          <w:lang w:eastAsia="zh-CN"/>
        </w:rPr>
      </w:pPr>
    </w:p>
    <w:p w14:paraId="61C3DD1A" w14:textId="77777777" w:rsidR="00837641" w:rsidRPr="00733B58" w:rsidRDefault="00837641" w:rsidP="00837641">
      <w:pPr>
        <w:tabs>
          <w:tab w:val="left" w:pos="555"/>
          <w:tab w:val="left" w:pos="840"/>
          <w:tab w:val="left" w:pos="1140"/>
          <w:tab w:val="left" w:pos="1395"/>
          <w:tab w:val="left" w:pos="1650"/>
          <w:tab w:val="left" w:pos="1965"/>
          <w:tab w:val="left" w:pos="2220"/>
          <w:tab w:val="left" w:pos="7336"/>
        </w:tabs>
        <w:spacing w:after="0" w:line="240" w:lineRule="auto"/>
        <w:jc w:val="both"/>
        <w:rPr>
          <w:rFonts w:ascii="Times New Roman" w:hAnsi="Times New Roman"/>
          <w:sz w:val="24"/>
          <w:szCs w:val="24"/>
          <w:lang w:eastAsia="hi-IN"/>
        </w:rPr>
      </w:pPr>
    </w:p>
    <w:p w14:paraId="32061EEA" w14:textId="7EC0EF1F" w:rsidR="00837641" w:rsidRPr="00733B58" w:rsidRDefault="00837641" w:rsidP="00837641">
      <w:pPr>
        <w:pStyle w:val="LO-Normal"/>
        <w:jc w:val="both"/>
        <w:rPr>
          <w:rFonts w:cs="Times New Roman"/>
        </w:rPr>
      </w:pPr>
      <w:r w:rsidRPr="00733B58">
        <w:rPr>
          <w:rFonts w:cs="Times New Roman"/>
        </w:rPr>
        <w:t xml:space="preserve">6.1. Os produtos deverão entregues no prazo máximo de </w:t>
      </w:r>
      <w:r w:rsidR="00733B58" w:rsidRPr="00733B58">
        <w:rPr>
          <w:rFonts w:cs="Times New Roman"/>
        </w:rPr>
        <w:t>10 (dez</w:t>
      </w:r>
      <w:r w:rsidRPr="00733B58">
        <w:rPr>
          <w:rFonts w:cs="Times New Roman"/>
        </w:rPr>
        <w:t xml:space="preserve">) dias úteis, após emissão da requisição. </w:t>
      </w:r>
    </w:p>
    <w:p w14:paraId="2FDCC323" w14:textId="77777777" w:rsidR="00837641" w:rsidRPr="00733B58" w:rsidRDefault="00837641" w:rsidP="00837641">
      <w:pPr>
        <w:pStyle w:val="LO-Normal"/>
        <w:jc w:val="both"/>
        <w:rPr>
          <w:rFonts w:cs="Times New Roman"/>
        </w:rPr>
      </w:pPr>
      <w:r w:rsidRPr="00733B58">
        <w:rPr>
          <w:rFonts w:cs="Times New Roman"/>
        </w:rPr>
        <w:t>6.2. A entrega ocorrerá na Secretaria ou Órgão Municipal requisitante, sendo recebido por servidor designado e nomeado fiscal.</w:t>
      </w:r>
    </w:p>
    <w:p w14:paraId="4336DE2C" w14:textId="77777777" w:rsidR="00837641" w:rsidRPr="00733B58" w:rsidRDefault="00837641" w:rsidP="00733B58">
      <w:pPr>
        <w:pStyle w:val="LO-Normal"/>
        <w:jc w:val="both"/>
        <w:rPr>
          <w:rFonts w:cs="Times New Roman"/>
        </w:rPr>
      </w:pPr>
      <w:r w:rsidRPr="00733B58">
        <w:rPr>
          <w:rFonts w:cs="Times New Roman"/>
        </w:rPr>
        <w:t>6.3. Os bens poderão ser rejeitados, no todo ou em parte, quando em desacordo com as especificações constantes neste Instrumento e na proposta, devendo ser substituídos no prazo de 05 (cinco) dias úteis, a contar da notificação, às suas custas, sem prejuízo da aplicação das penalidades.</w:t>
      </w:r>
    </w:p>
    <w:p w14:paraId="2AF60A43" w14:textId="77777777" w:rsidR="00837641" w:rsidRPr="00733B58" w:rsidRDefault="00837641" w:rsidP="00733B58">
      <w:pPr>
        <w:pStyle w:val="LO-Normal"/>
        <w:jc w:val="both"/>
        <w:rPr>
          <w:rFonts w:cs="Times New Roman"/>
        </w:rPr>
      </w:pPr>
      <w:r w:rsidRPr="00733B58">
        <w:rPr>
          <w:rFonts w:cs="Times New Roman"/>
        </w:rPr>
        <w:t>6.4. Os objetos serão recebidos:</w:t>
      </w:r>
    </w:p>
    <w:p w14:paraId="3BF482BC" w14:textId="77777777" w:rsidR="00837641" w:rsidRPr="00733B58" w:rsidRDefault="00837641" w:rsidP="00733B58">
      <w:pPr>
        <w:spacing w:after="0" w:line="240" w:lineRule="auto"/>
        <w:jc w:val="both"/>
        <w:rPr>
          <w:rFonts w:ascii="Times New Roman" w:eastAsia="Times New Roman" w:hAnsi="Times New Roman"/>
          <w:sz w:val="24"/>
          <w:szCs w:val="24"/>
          <w:lang w:eastAsia="pt-BR"/>
        </w:rPr>
      </w:pPr>
      <w:r w:rsidRPr="00733B58">
        <w:rPr>
          <w:rFonts w:ascii="Times New Roman" w:eastAsia="Times New Roman" w:hAnsi="Times New Roman"/>
          <w:sz w:val="24"/>
          <w:szCs w:val="24"/>
          <w:lang w:eastAsia="pt-BR"/>
        </w:rPr>
        <w:t>a) provisoriamente, de forma sumária, pelo responsável por seu acompanhamento e fiscalização, com verificação posterior da conformidade do material com as exigências contratuais;</w:t>
      </w:r>
    </w:p>
    <w:p w14:paraId="2E482A55" w14:textId="77777777" w:rsidR="00837641" w:rsidRPr="00733B58" w:rsidRDefault="00837641" w:rsidP="00733B58">
      <w:pPr>
        <w:spacing w:after="0" w:line="240" w:lineRule="auto"/>
        <w:jc w:val="both"/>
        <w:rPr>
          <w:rFonts w:ascii="Times New Roman" w:eastAsia="Times New Roman" w:hAnsi="Times New Roman"/>
          <w:sz w:val="24"/>
          <w:szCs w:val="24"/>
          <w:lang w:eastAsia="pt-BR"/>
        </w:rPr>
      </w:pPr>
      <w:proofErr w:type="gramStart"/>
      <w:r w:rsidRPr="00733B58">
        <w:rPr>
          <w:rFonts w:ascii="Times New Roman" w:eastAsia="Times New Roman" w:hAnsi="Times New Roman"/>
          <w:b/>
          <w:bCs/>
          <w:sz w:val="24"/>
          <w:szCs w:val="24"/>
          <w:lang w:eastAsia="pt-BR"/>
        </w:rPr>
        <w:t>b)</w:t>
      </w:r>
      <w:proofErr w:type="gramEnd"/>
      <w:r w:rsidRPr="00733B58">
        <w:rPr>
          <w:rFonts w:ascii="Times New Roman" w:eastAsia="Times New Roman" w:hAnsi="Times New Roman"/>
          <w:sz w:val="24"/>
          <w:szCs w:val="24"/>
          <w:lang w:eastAsia="pt-BR"/>
        </w:rPr>
        <w:t xml:space="preserve"> definitivamente, por servidor ou comissão designada pela autoridade competente, mediante termo detalhado que comprove o atendimento das exigências contratuais, </w:t>
      </w:r>
      <w:r w:rsidRPr="00733B58">
        <w:rPr>
          <w:rFonts w:ascii="Times New Roman" w:hAnsi="Times New Roman"/>
          <w:sz w:val="24"/>
          <w:szCs w:val="24"/>
        </w:rPr>
        <w:t>no prazo de 05 (cinco) dias, contados do recebimento provisório</w:t>
      </w:r>
      <w:r w:rsidRPr="00733B58">
        <w:rPr>
          <w:rFonts w:ascii="Times New Roman" w:eastAsia="Times New Roman" w:hAnsi="Times New Roman"/>
          <w:sz w:val="24"/>
          <w:szCs w:val="24"/>
          <w:lang w:eastAsia="pt-BR"/>
        </w:rPr>
        <w:t>.</w:t>
      </w:r>
    </w:p>
    <w:p w14:paraId="218CD606" w14:textId="77777777" w:rsidR="00837641" w:rsidRPr="00733B58" w:rsidRDefault="00837641" w:rsidP="00733B58">
      <w:pPr>
        <w:pStyle w:val="LO-Normal"/>
        <w:jc w:val="both"/>
        <w:rPr>
          <w:rFonts w:cs="Times New Roman"/>
          <w:kern w:val="3"/>
        </w:rPr>
      </w:pPr>
      <w:r w:rsidRPr="00733B58">
        <w:rPr>
          <w:rFonts w:cs="Times New Roman"/>
        </w:rPr>
        <w:t xml:space="preserve">6.5. Na hipótese de a verificação a que se refere o subitem anterior não ser procedida dentro do prazo fixado, reputar-se-á como realizada, consumando-se o recebimento definitivo no dia do esgotamento do prazo. </w:t>
      </w:r>
    </w:p>
    <w:p w14:paraId="32FB612C" w14:textId="77777777" w:rsidR="00837641" w:rsidRPr="00733B58" w:rsidRDefault="00837641" w:rsidP="00837641">
      <w:pPr>
        <w:pStyle w:val="LO-Normal"/>
        <w:widowControl/>
        <w:suppressAutoHyphens w:val="0"/>
        <w:jc w:val="both"/>
        <w:rPr>
          <w:rFonts w:cs="Times New Roman"/>
        </w:rPr>
      </w:pPr>
      <w:r w:rsidRPr="00733B58">
        <w:rPr>
          <w:rFonts w:cs="Times New Roman"/>
        </w:rPr>
        <w:t>6.6. O recebimento provisório ou definitivo do objeto não exclui a responsabilidade da Fornecedora pelos prejuízos resultantes da incorreta execução do contrato.</w:t>
      </w:r>
    </w:p>
    <w:p w14:paraId="70CBA947" w14:textId="1D89767C"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t xml:space="preserve">6.7. Em sujeição às normas técnicas, os </w:t>
      </w:r>
      <w:r w:rsidR="00733B58">
        <w:rPr>
          <w:rFonts w:ascii="Times New Roman" w:hAnsi="Times New Roman"/>
          <w:sz w:val="24"/>
          <w:szCs w:val="24"/>
        </w:rPr>
        <w:t>equipamentos</w:t>
      </w:r>
      <w:r w:rsidRPr="00733B58">
        <w:rPr>
          <w:rFonts w:ascii="Times New Roman" w:hAnsi="Times New Roman"/>
          <w:sz w:val="24"/>
          <w:szCs w:val="24"/>
        </w:rPr>
        <w:t xml:space="preserve"> devem atender aos requisitos mínimos de utilidade, resistência e segurança e atender às normas técnicas aplicáveis ao objeto e divulgadas por órgãos oficiais competentes; </w:t>
      </w:r>
    </w:p>
    <w:p w14:paraId="5029EFE5" w14:textId="55614480" w:rsidR="00837641" w:rsidRPr="00733B58" w:rsidRDefault="00837641" w:rsidP="00837641">
      <w:pPr>
        <w:spacing w:after="0" w:line="240" w:lineRule="auto"/>
        <w:jc w:val="both"/>
        <w:rPr>
          <w:rFonts w:ascii="Times New Roman" w:hAnsi="Times New Roman"/>
          <w:sz w:val="24"/>
          <w:szCs w:val="24"/>
          <w:highlight w:val="yellow"/>
        </w:rPr>
      </w:pPr>
      <w:r w:rsidRPr="00733B58">
        <w:rPr>
          <w:rFonts w:ascii="Times New Roman" w:hAnsi="Times New Roman"/>
          <w:sz w:val="24"/>
          <w:szCs w:val="24"/>
        </w:rPr>
        <w:t xml:space="preserve">6.8. O contratado deverá fornecer </w:t>
      </w:r>
      <w:r w:rsidR="00733B58">
        <w:rPr>
          <w:rFonts w:ascii="Times New Roman" w:hAnsi="Times New Roman"/>
          <w:sz w:val="24"/>
          <w:szCs w:val="24"/>
        </w:rPr>
        <w:t>os computadores</w:t>
      </w:r>
      <w:r w:rsidRPr="00733B58">
        <w:rPr>
          <w:rFonts w:ascii="Times New Roman" w:hAnsi="Times New Roman"/>
          <w:sz w:val="24"/>
          <w:szCs w:val="24"/>
        </w:rPr>
        <w:t xml:space="preserve">, observando, no que </w:t>
      </w:r>
      <w:proofErr w:type="gramStart"/>
      <w:r w:rsidRPr="00733B58">
        <w:rPr>
          <w:rFonts w:ascii="Times New Roman" w:hAnsi="Times New Roman"/>
          <w:sz w:val="24"/>
          <w:szCs w:val="24"/>
        </w:rPr>
        <w:t>couber</w:t>
      </w:r>
      <w:proofErr w:type="gramEnd"/>
      <w:r w:rsidRPr="00733B58">
        <w:rPr>
          <w:rFonts w:ascii="Times New Roman" w:hAnsi="Times New Roman"/>
          <w:sz w:val="24"/>
          <w:szCs w:val="24"/>
        </w:rPr>
        <w:t xml:space="preserve">, os critérios de sustentabilidade ambiental, contidos na Instrução Normativa nº 01, de 19 de janeiro de 2010, da Secretaria de Logística e Tecnologia da Informação do Ministério do Planejamento, Orçamento e Gestão – SLTI/MPOG e no Decreto n.º 7.746, de 05/06/2012, da Casa Civil, da Presidência da República; </w:t>
      </w:r>
    </w:p>
    <w:p w14:paraId="73E4FBA1" w14:textId="4CE3973E"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t xml:space="preserve">6.9. Referente à embalagem dos </w:t>
      </w:r>
      <w:r w:rsidR="00733B58">
        <w:rPr>
          <w:rFonts w:ascii="Times New Roman" w:hAnsi="Times New Roman"/>
          <w:sz w:val="24"/>
          <w:szCs w:val="24"/>
        </w:rPr>
        <w:t>computadores</w:t>
      </w:r>
      <w:r w:rsidRPr="00733B58">
        <w:rPr>
          <w:rFonts w:ascii="Times New Roman" w:hAnsi="Times New Roman"/>
          <w:sz w:val="24"/>
          <w:szCs w:val="24"/>
        </w:rPr>
        <w:t xml:space="preserve">, sempre que possível, os mesmos deverão ser acondicionados em materiais 100% recicláveis e em quantidade reduzida de volumes; </w:t>
      </w:r>
    </w:p>
    <w:p w14:paraId="32964EB8" w14:textId="77777777"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t xml:space="preserve">6.10. A empresa deverá apresentar material constituído e embalado com critérios socioambientais vigentes decorrentes da Lei nº 6.938/81 e regulamentos, com os respectivos registros e comprovações oficiais, além de atentar para as exigências da Política de Resíduos Sólidos; </w:t>
      </w:r>
    </w:p>
    <w:p w14:paraId="4B56ACCE" w14:textId="4E60DC46"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t xml:space="preserve">6.11. A contratada deverá entregar o </w:t>
      </w:r>
      <w:r w:rsidR="00733B58">
        <w:rPr>
          <w:rFonts w:ascii="Times New Roman" w:hAnsi="Times New Roman"/>
          <w:sz w:val="24"/>
          <w:szCs w:val="24"/>
        </w:rPr>
        <w:t>equipamento</w:t>
      </w:r>
      <w:r w:rsidRPr="00733B58">
        <w:rPr>
          <w:rFonts w:ascii="Times New Roman" w:hAnsi="Times New Roman"/>
          <w:sz w:val="24"/>
          <w:szCs w:val="24"/>
        </w:rPr>
        <w:t>, quando da solicitação da Contratante, em remessa única, nos endereços especificados na ordem de fornecimento;</w:t>
      </w:r>
    </w:p>
    <w:p w14:paraId="57302B02" w14:textId="77777777"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t xml:space="preserve">6.12. A contratada deverá assumir a responsabilidade por todas as providências e obrigações estabelecidas na legislação específica sobre a qualidade e especificação dos materiais que serão entregues; </w:t>
      </w:r>
    </w:p>
    <w:p w14:paraId="6DEED333" w14:textId="77777777"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lastRenderedPageBreak/>
        <w:t xml:space="preserve">6.13. A contratada deverá fornecer diretamente o objeto, não podendo transferira responsabilidade pelo objeto licitado para nenhuma outra empresa ou instituição de qualquer natureza; </w:t>
      </w:r>
    </w:p>
    <w:p w14:paraId="7E2945CF" w14:textId="77777777"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t xml:space="preserve">6.14. Nos valores propostos deverão estar inclusos todos os custos operacionais, encargos previdenciários, trabalhistas, tributários, comerciais e quaisquer outros que incidam direta ou indiretamente no fornecimento dos bens; </w:t>
      </w:r>
    </w:p>
    <w:p w14:paraId="106800D3" w14:textId="77777777"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t xml:space="preserve">6.15. Deverá ainda conter a indicação do banco, número da conta e agência, para fins de pagamento; </w:t>
      </w:r>
    </w:p>
    <w:p w14:paraId="00F4646A" w14:textId="77777777" w:rsidR="00837641" w:rsidRPr="00733B58" w:rsidRDefault="00837641" w:rsidP="00837641">
      <w:pPr>
        <w:spacing w:after="0" w:line="240" w:lineRule="auto"/>
        <w:jc w:val="both"/>
        <w:rPr>
          <w:rFonts w:ascii="Times New Roman" w:hAnsi="Times New Roman"/>
          <w:sz w:val="24"/>
          <w:szCs w:val="24"/>
        </w:rPr>
      </w:pPr>
      <w:r w:rsidRPr="00733B58">
        <w:rPr>
          <w:rFonts w:ascii="Times New Roman" w:hAnsi="Times New Roman"/>
          <w:sz w:val="24"/>
          <w:szCs w:val="24"/>
        </w:rPr>
        <w:t xml:space="preserve">6.16. Não haverá exigência de garantia de execução para a presente contratação. Todas as especificações do objeto contidas na proposta, tais como marca, modelo, tipo, fabricante e procedência, vinculam a Contratada; </w:t>
      </w:r>
    </w:p>
    <w:p w14:paraId="3ABCEE1B" w14:textId="77777777" w:rsidR="00837641" w:rsidRPr="00733B58" w:rsidRDefault="00837641" w:rsidP="00837641">
      <w:pPr>
        <w:pStyle w:val="LO-Normal"/>
        <w:widowControl/>
        <w:suppressAutoHyphens w:val="0"/>
        <w:jc w:val="both"/>
        <w:rPr>
          <w:rFonts w:cs="Times New Roman"/>
        </w:rPr>
      </w:pPr>
      <w:r w:rsidRPr="00733B58">
        <w:rPr>
          <w:rFonts w:cs="Times New Roman"/>
        </w:rPr>
        <w:t xml:space="preserve">6.17. Não se configura necessária a elaboração de cronograma para adequação de ambientes visando o início da execução do objeto; </w:t>
      </w:r>
    </w:p>
    <w:p w14:paraId="7D07531B" w14:textId="77777777" w:rsidR="00837641" w:rsidRPr="00733B58" w:rsidRDefault="00837641" w:rsidP="00837641">
      <w:pPr>
        <w:pStyle w:val="LO-Normal"/>
        <w:widowControl/>
        <w:suppressAutoHyphens w:val="0"/>
        <w:jc w:val="both"/>
        <w:rPr>
          <w:rFonts w:cs="Times New Roman"/>
        </w:rPr>
      </w:pPr>
      <w:r w:rsidRPr="00733B58">
        <w:rPr>
          <w:rFonts w:cs="Times New Roman"/>
        </w:rPr>
        <w:t xml:space="preserve">6.18. Considerando todo o exposto, não há risco de falhas na contratação face adequação do ambiente da organização, haja vista que a Administração Municipal reúne condições e possui instalações aptas, não sendo </w:t>
      </w:r>
      <w:proofErr w:type="gramStart"/>
      <w:r w:rsidRPr="00733B58">
        <w:rPr>
          <w:rFonts w:cs="Times New Roman"/>
        </w:rPr>
        <w:t>necessário adequações</w:t>
      </w:r>
      <w:proofErr w:type="gramEnd"/>
      <w:r w:rsidRPr="00733B58">
        <w:rPr>
          <w:rFonts w:cs="Times New Roman"/>
        </w:rPr>
        <w:t>.</w:t>
      </w:r>
    </w:p>
    <w:p w14:paraId="1D0C1B30" w14:textId="77777777" w:rsidR="00837641" w:rsidRPr="00733B58" w:rsidRDefault="00837641" w:rsidP="00837641">
      <w:pPr>
        <w:spacing w:after="0" w:line="240" w:lineRule="auto"/>
        <w:jc w:val="both"/>
        <w:rPr>
          <w:rFonts w:ascii="Times New Roman" w:hAnsi="Times New Roman"/>
          <w:vanish/>
          <w:sz w:val="24"/>
          <w:szCs w:val="24"/>
          <w:lang w:eastAsia="zh-CN"/>
        </w:rPr>
      </w:pPr>
    </w:p>
    <w:p w14:paraId="747BB4F6"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74385C11" w14:textId="77777777" w:rsidTr="00837641">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48DA27DE"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bCs/>
                <w:sz w:val="24"/>
                <w:szCs w:val="24"/>
                <w:lang w:eastAsia="hi-IN" w:bidi="hi-IN"/>
              </w:rPr>
            </w:pPr>
            <w:proofErr w:type="gramStart"/>
            <w:r w:rsidRPr="00733B58">
              <w:rPr>
                <w:rFonts w:ascii="Times New Roman" w:hAnsi="Times New Roman"/>
                <w:b/>
                <w:bCs/>
                <w:sz w:val="24"/>
                <w:szCs w:val="24"/>
              </w:rPr>
              <w:t>7</w:t>
            </w:r>
            <w:proofErr w:type="gramEnd"/>
            <w:r w:rsidRPr="00733B58">
              <w:rPr>
                <w:rFonts w:ascii="Times New Roman" w:hAnsi="Times New Roman"/>
                <w:b/>
                <w:bCs/>
                <w:sz w:val="24"/>
                <w:szCs w:val="24"/>
              </w:rPr>
              <w:t>- ESTIMATIVA DA DEMANDA - QUANTIDADE DE BENS E SERVIÇOS</w:t>
            </w:r>
          </w:p>
        </w:tc>
      </w:tr>
    </w:tbl>
    <w:p w14:paraId="3130F203"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eastAsia="SimSun" w:hAnsi="Times New Roman" w:cs="Times New Roman"/>
        </w:rPr>
      </w:pPr>
    </w:p>
    <w:p w14:paraId="3DC11E0E"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7.1. Realizou-se levantamento no âmbito desta Administração e secretarias, a fim de identificar a necessidade dos itens a serem adquiridos, conforme planilha anexa ao presente ETP.</w:t>
      </w:r>
    </w:p>
    <w:p w14:paraId="2702745A"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2436742B"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7.2. Ressalta-se que esse levantamento levou em consideração fatores quanto à finalidade na frequência e utilização dos materiais. Assim, tem-se a previsibilidade de contratação dos seguintes quantitativos:</w:t>
      </w:r>
    </w:p>
    <w:p w14:paraId="5813566F"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78E7BEBB"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7.3. A estimativa das quantidades a serem contratadas, está acompanhada das memórias de cálculo e dos documentos que lhe dão suporte, os quais poderão ser verificados no Mapa de Pesquisa de Preço e nas Pesquisas de Preço presentes no processo administrativo.</w:t>
      </w:r>
    </w:p>
    <w:p w14:paraId="6D8D070A"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5653F541"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7.4. A descrição com completude do objeto, abarcando todos os elementos da solução a contratar, separados em itens, conforme planilha anexa do DFD – Documento de Formalização de Demanda. </w:t>
      </w:r>
    </w:p>
    <w:p w14:paraId="6DF4AABB"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5E46CC41" w14:textId="0D469080"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7.5. Acrescente-se que as quantidades informadas neste ETP, possuem caráter generalista, pois partimos da máxima que fica a livre escolha da Administração, a necessidade conforme as demandas. As quantidades são suficientes para atender as demandas das secretarias municipais, e consequentemente o Munícipio de Veríssimo. </w:t>
      </w:r>
    </w:p>
    <w:p w14:paraId="5D16D16C"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4F6D0715" w14:textId="47C1BA71"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7.6. Pontue-se que o quantitativo estimado nessa aquisição implicará ganho de escala, porque quanto maior a quantidade de serviços a serem cotados, melhor será o seu valor final, beneficiando a Administração Pública, considerando-se, ainda, que somente se empenhará a quantidade de </w:t>
      </w:r>
      <w:r w:rsidR="00733B58">
        <w:rPr>
          <w:rFonts w:ascii="Times New Roman" w:hAnsi="Times New Roman" w:cs="Times New Roman"/>
        </w:rPr>
        <w:t>computadores</w:t>
      </w:r>
      <w:r w:rsidRPr="00733B58">
        <w:rPr>
          <w:rFonts w:ascii="Times New Roman" w:hAnsi="Times New Roman" w:cs="Times New Roman"/>
        </w:rPr>
        <w:t xml:space="preserve"> a serem contratados.</w:t>
      </w:r>
    </w:p>
    <w:p w14:paraId="24B58B38"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25E10000" w14:textId="77777777" w:rsidTr="00837641">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63AAADF8"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bCs/>
                <w:sz w:val="24"/>
                <w:szCs w:val="24"/>
                <w:lang w:eastAsia="hi-IN" w:bidi="hi-IN"/>
              </w:rPr>
            </w:pPr>
            <w:proofErr w:type="gramStart"/>
            <w:r w:rsidRPr="00733B58">
              <w:rPr>
                <w:rFonts w:ascii="Times New Roman" w:hAnsi="Times New Roman"/>
                <w:b/>
                <w:bCs/>
                <w:sz w:val="24"/>
                <w:szCs w:val="24"/>
              </w:rPr>
              <w:t>8- LEVANTAMENTO</w:t>
            </w:r>
            <w:proofErr w:type="gramEnd"/>
            <w:r w:rsidRPr="00733B58">
              <w:rPr>
                <w:rFonts w:ascii="Times New Roman" w:hAnsi="Times New Roman"/>
                <w:b/>
                <w:bCs/>
                <w:sz w:val="24"/>
                <w:szCs w:val="24"/>
              </w:rPr>
              <w:t xml:space="preserve"> DE MERCADO</w:t>
            </w:r>
          </w:p>
        </w:tc>
      </w:tr>
    </w:tbl>
    <w:p w14:paraId="43C9D1F9"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eastAsia="SimSun" w:hAnsi="Times New Roman" w:cs="Times New Roman"/>
        </w:rPr>
      </w:pPr>
    </w:p>
    <w:p w14:paraId="30890C5C"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lastRenderedPageBreak/>
        <w:t xml:space="preserve">8.1. O levantamento de mercado consiste na análise das alternativas possíveis, e justificativa técnica e econômica da escolha do tipo de solução a contratar. Após a verificação do objeto demandando e dos requisitos da contratação, a EQUIPE DE PLANEJAMENTO realizou o levantamento de mercado e identificou as seguintes características: </w:t>
      </w:r>
    </w:p>
    <w:p w14:paraId="14ABE32A"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21368F83"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I- O objeto demandado possui contratações similares feitas por outros órgãos e entidades públicas, ou seja, não se trata de demanda exclusiva ou estranha para o mercado; </w:t>
      </w:r>
    </w:p>
    <w:p w14:paraId="452C527B"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506513DF"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II- Em razão da baixa complexidade do objeto demandado não será necessário </w:t>
      </w:r>
      <w:proofErr w:type="gramStart"/>
      <w:r w:rsidRPr="00733B58">
        <w:rPr>
          <w:rFonts w:ascii="Times New Roman" w:hAnsi="Times New Roman" w:cs="Times New Roman"/>
        </w:rPr>
        <w:t>a</w:t>
      </w:r>
      <w:proofErr w:type="gramEnd"/>
      <w:r w:rsidRPr="00733B58">
        <w:rPr>
          <w:rFonts w:ascii="Times New Roman" w:hAnsi="Times New Roman" w:cs="Times New Roman"/>
        </w:rPr>
        <w:t xml:space="preserve"> realização de audiência e/ou consulta pública, junto ao mercado para coleta de contribuições; </w:t>
      </w:r>
    </w:p>
    <w:p w14:paraId="50B82E06"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44CA781E"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III- Não se aplica a hipótese de locação dos bens demandados; </w:t>
      </w:r>
    </w:p>
    <w:p w14:paraId="266EEBDE"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085B7CBE"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IV- Diante das necessidades apontadas neste estudo, o atendimento à solução exige a contratação de empresa especializada </w:t>
      </w:r>
      <w:proofErr w:type="gramStart"/>
      <w:r w:rsidRPr="00733B58">
        <w:rPr>
          <w:rFonts w:ascii="Times New Roman" w:hAnsi="Times New Roman" w:cs="Times New Roman"/>
        </w:rPr>
        <w:t>cujo o</w:t>
      </w:r>
      <w:proofErr w:type="gramEnd"/>
      <w:r w:rsidRPr="00733B58">
        <w:rPr>
          <w:rFonts w:ascii="Times New Roman" w:hAnsi="Times New Roman" w:cs="Times New Roman"/>
        </w:rPr>
        <w:t xml:space="preserve"> ramo de atividade seja compatível como objeto pretendido; </w:t>
      </w:r>
    </w:p>
    <w:p w14:paraId="38CD3760"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33D23A1D"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V-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14:paraId="230C3504"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265AA30F" w14:textId="058D9DF3"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VI- A aquisição dos </w:t>
      </w:r>
      <w:r w:rsidR="00733B58">
        <w:rPr>
          <w:rFonts w:ascii="Times New Roman" w:hAnsi="Times New Roman" w:cs="Times New Roman"/>
        </w:rPr>
        <w:t>computadores</w:t>
      </w:r>
      <w:r w:rsidRPr="00733B58">
        <w:rPr>
          <w:rFonts w:ascii="Times New Roman" w:hAnsi="Times New Roman" w:cs="Times New Roman"/>
        </w:rPr>
        <w:t xml:space="preserve"> objeto do presente Estudo Técnico Preliminar se constitui, no atual cenário, em objeto de frequente aquisição por órgãos públicos, em todas as suas esferas. </w:t>
      </w:r>
    </w:p>
    <w:p w14:paraId="7E2E50A9"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51D957E8" w14:textId="53CCFBBF"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VII- Verifica-se a ampla disponibilidade de empresas aptas ao fornecimento dos </w:t>
      </w:r>
      <w:r w:rsidR="00733B58">
        <w:rPr>
          <w:rFonts w:ascii="Times New Roman" w:hAnsi="Times New Roman" w:cs="Times New Roman"/>
        </w:rPr>
        <w:t>computadores</w:t>
      </w:r>
      <w:r w:rsidRPr="00733B58">
        <w:rPr>
          <w:rFonts w:ascii="Times New Roman" w:hAnsi="Times New Roman" w:cs="Times New Roman"/>
        </w:rPr>
        <w:t xml:space="preserve"> a serem adquiridos, conforme os requisitos estabelecidos neste documento.</w:t>
      </w:r>
    </w:p>
    <w:p w14:paraId="1A0E4A82"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741C3FD8" w14:textId="77777777" w:rsidTr="00837641">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314D0DEE"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bCs/>
                <w:sz w:val="24"/>
                <w:szCs w:val="24"/>
                <w:lang w:eastAsia="hi-IN" w:bidi="hi-IN"/>
              </w:rPr>
            </w:pPr>
            <w:proofErr w:type="gramStart"/>
            <w:r w:rsidRPr="00733B58">
              <w:rPr>
                <w:rFonts w:ascii="Times New Roman" w:hAnsi="Times New Roman"/>
                <w:b/>
                <w:bCs/>
                <w:sz w:val="24"/>
                <w:szCs w:val="24"/>
              </w:rPr>
              <w:t>9- LEVANTAMENTO</w:t>
            </w:r>
            <w:proofErr w:type="gramEnd"/>
            <w:r w:rsidRPr="00733B58">
              <w:rPr>
                <w:rFonts w:ascii="Times New Roman" w:hAnsi="Times New Roman"/>
                <w:b/>
                <w:bCs/>
                <w:sz w:val="24"/>
                <w:szCs w:val="24"/>
              </w:rPr>
              <w:t xml:space="preserve"> DE SOLUÇÕES</w:t>
            </w:r>
          </w:p>
        </w:tc>
      </w:tr>
    </w:tbl>
    <w:p w14:paraId="7ACA403F"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eastAsia="SimSun" w:hAnsi="Times New Roman" w:cs="Times New Roman"/>
        </w:rPr>
      </w:pPr>
    </w:p>
    <w:p w14:paraId="3C0F979D"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9.1. O objetivo deste ETP é proporcionar a escolha da melhor solução possível em termos de eficácia, efetividade e eficiência, além de economicamente viável, atendendo adequadamente às necessidades de negócio que motivaram a demanda. </w:t>
      </w:r>
    </w:p>
    <w:p w14:paraId="3D383D13"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318BCFFB" w14:textId="5AD69ACD"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9.2. Considerando as características de utilização, as quantidades dos materiais necessários, os períodos informados e os valores estimados, conclui-se que a melhor opção e a mais vantajosa, adequada e disponível no mercado, sob a égide dos princípios da oportunidade e conveniência da Administração Pública </w:t>
      </w:r>
      <w:proofErr w:type="gramStart"/>
      <w:r w:rsidRPr="00733B58">
        <w:rPr>
          <w:rFonts w:ascii="Times New Roman" w:hAnsi="Times New Roman" w:cs="Times New Roman"/>
        </w:rPr>
        <w:t>está</w:t>
      </w:r>
      <w:proofErr w:type="gramEnd"/>
      <w:r w:rsidRPr="00733B58">
        <w:rPr>
          <w:rFonts w:ascii="Times New Roman" w:hAnsi="Times New Roman" w:cs="Times New Roman"/>
        </w:rPr>
        <w:t xml:space="preserve"> na efetiva Aquisição de </w:t>
      </w:r>
      <w:r w:rsidR="008A2D26">
        <w:rPr>
          <w:rFonts w:ascii="Times New Roman" w:hAnsi="Times New Roman" w:cs="Times New Roman"/>
        </w:rPr>
        <w:t>computadores completos</w:t>
      </w:r>
      <w:r w:rsidRPr="00733B58">
        <w:rPr>
          <w:rFonts w:ascii="Times New Roman" w:hAnsi="Times New Roman" w:cs="Times New Roman"/>
        </w:rPr>
        <w:t xml:space="preserve"> assim também pela boa qualidade e procedência de cada produto licitado.</w:t>
      </w:r>
    </w:p>
    <w:p w14:paraId="5BB68E00"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05726A39" w14:textId="20FECAB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9.3. Entre as soluções disponíveis no mercado, a única opção viável é a aquisição </w:t>
      </w:r>
      <w:r w:rsidR="008A2D26">
        <w:rPr>
          <w:rFonts w:ascii="Times New Roman" w:hAnsi="Times New Roman" w:cs="Times New Roman"/>
        </w:rPr>
        <w:t>do computador completo e não de forma separada por peças</w:t>
      </w:r>
      <w:r w:rsidRPr="00733B58">
        <w:rPr>
          <w:rFonts w:ascii="Times New Roman" w:hAnsi="Times New Roman" w:cs="Times New Roman"/>
        </w:rPr>
        <w:t xml:space="preserve">, por possuir características funcionais e técnicas compatíveis com cenário para a </w:t>
      </w:r>
      <w:proofErr w:type="gramStart"/>
      <w:r w:rsidRPr="00733B58">
        <w:rPr>
          <w:rFonts w:ascii="Times New Roman" w:hAnsi="Times New Roman" w:cs="Times New Roman"/>
        </w:rPr>
        <w:t>implementação</w:t>
      </w:r>
      <w:proofErr w:type="gramEnd"/>
      <w:r w:rsidRPr="00733B58">
        <w:rPr>
          <w:rFonts w:ascii="Times New Roman" w:hAnsi="Times New Roman" w:cs="Times New Roman"/>
        </w:rPr>
        <w:t xml:space="preserve"> e operacionalização da demanda. </w:t>
      </w:r>
    </w:p>
    <w:p w14:paraId="1161C67B"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6F0811E1" w14:textId="3D6C2936"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9.4. Do ponto de vista qualitativo e econômico mostra-se viável o fornecimento </w:t>
      </w:r>
      <w:r w:rsidR="008A2D26">
        <w:rPr>
          <w:rFonts w:ascii="Times New Roman" w:hAnsi="Times New Roman" w:cs="Times New Roman"/>
        </w:rPr>
        <w:t xml:space="preserve">integral em pedido único posto que </w:t>
      </w:r>
      <w:proofErr w:type="gramStart"/>
      <w:r w:rsidR="008A2D26">
        <w:rPr>
          <w:rFonts w:ascii="Times New Roman" w:hAnsi="Times New Roman" w:cs="Times New Roman"/>
        </w:rPr>
        <w:t>trata-se</w:t>
      </w:r>
      <w:proofErr w:type="gramEnd"/>
      <w:r w:rsidR="008A2D26">
        <w:rPr>
          <w:rFonts w:ascii="Times New Roman" w:hAnsi="Times New Roman" w:cs="Times New Roman"/>
        </w:rPr>
        <w:t xml:space="preserve"> de convênio de saída</w:t>
      </w:r>
      <w:r w:rsidRPr="00733B58">
        <w:rPr>
          <w:rFonts w:ascii="Times New Roman" w:hAnsi="Times New Roman" w:cs="Times New Roman"/>
        </w:rPr>
        <w:t xml:space="preserve">. </w:t>
      </w:r>
      <w:r w:rsidR="008A2D26">
        <w:rPr>
          <w:rFonts w:ascii="Times New Roman" w:hAnsi="Times New Roman" w:cs="Times New Roman"/>
        </w:rPr>
        <w:t xml:space="preserve">No mais não haverá </w:t>
      </w:r>
      <w:r w:rsidRPr="00733B58">
        <w:rPr>
          <w:rFonts w:ascii="Times New Roman" w:hAnsi="Times New Roman" w:cs="Times New Roman"/>
        </w:rPr>
        <w:t xml:space="preserve">impacto no fluxo do recurso financeiro.  </w:t>
      </w:r>
    </w:p>
    <w:p w14:paraId="23A2E398"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3B0205A0"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9.5. Os Itens em questão, objetivamente definidos, atendem às especificações usuais constantes no Mercado e destinam-se a utilização pelas secretarias municipais. </w:t>
      </w:r>
    </w:p>
    <w:p w14:paraId="579EA8EF"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7CC3C28B"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9.6. Considerou, ainda, o fato de que o referido Sistema possibilita um controle mais efetivo quanto à Distribuição dos Itens a serem adquiridos, traduzindo-se no estímulo ao Consumo Sustentável/Consciente.</w:t>
      </w:r>
    </w:p>
    <w:p w14:paraId="7D0B5A02"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37890752"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9.7. Salienta-se que esta solução tem sido utilizada no último pleito e tem se mostrado mais eficiente e eficaz no atendimento das necessidades das secretarias municipais até o momento, sendo passível de analise quando se utilizar de outra solução mais vantajosa a Administração Pública no mercado.</w:t>
      </w:r>
    </w:p>
    <w:p w14:paraId="1EEAB3BA"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2CFD9F5E"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b/>
        </w:rPr>
      </w:pPr>
      <w:r w:rsidRPr="00733B58">
        <w:rPr>
          <w:rFonts w:ascii="Times New Roman" w:hAnsi="Times New Roman" w:cs="Times New Roman"/>
          <w:b/>
        </w:rPr>
        <w:t xml:space="preserve">9.8. DO ENQUADRAMENTO COMO BENS OU SERVIÇOS COMUNS </w:t>
      </w:r>
    </w:p>
    <w:p w14:paraId="18D7A6DA"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Trata-se de fornecimento de material comum, cujos padrões de desempenho e qualidade podem ser objetivamente definidos no edital por meio de especificações usuais no mercado.</w:t>
      </w:r>
    </w:p>
    <w:p w14:paraId="2428BA89"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4988DC3B"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b/>
        </w:rPr>
        <w:t>9.9. CONTRATAÇÕES CORRELATAS E/OU INTERDEPENDENTES</w:t>
      </w:r>
      <w:r w:rsidRPr="00733B58">
        <w:rPr>
          <w:rFonts w:ascii="Times New Roman" w:hAnsi="Times New Roman" w:cs="Times New Roman"/>
        </w:rPr>
        <w:t xml:space="preserve">: </w:t>
      </w:r>
    </w:p>
    <w:p w14:paraId="2275A1B2"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 Portanto, após verificação dos itens a serem contratados, observou-se que não se faz necessária à realização de demais contratações correlatas e ou interdependentes ao objeto pretendido.</w:t>
      </w:r>
    </w:p>
    <w:p w14:paraId="15C8F079"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10A079EF"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58BE1E62"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sz w:val="24"/>
                <w:szCs w:val="24"/>
                <w:lang w:eastAsia="hi-IN" w:bidi="hi-IN"/>
              </w:rPr>
            </w:pPr>
            <w:proofErr w:type="gramStart"/>
            <w:r w:rsidRPr="00733B58">
              <w:rPr>
                <w:rFonts w:ascii="Times New Roman" w:hAnsi="Times New Roman"/>
                <w:b/>
                <w:bCs/>
                <w:sz w:val="24"/>
                <w:szCs w:val="24"/>
              </w:rPr>
              <w:t>10- REGISTRO</w:t>
            </w:r>
            <w:proofErr w:type="gramEnd"/>
            <w:r w:rsidRPr="00733B58">
              <w:rPr>
                <w:rFonts w:ascii="Times New Roman" w:hAnsi="Times New Roman"/>
                <w:b/>
                <w:bCs/>
                <w:sz w:val="24"/>
                <w:szCs w:val="24"/>
              </w:rPr>
              <w:t xml:space="preserve"> DE SOLUÇÕES CONSIDERADAS INVIÁVEIS</w:t>
            </w:r>
          </w:p>
        </w:tc>
      </w:tr>
    </w:tbl>
    <w:p w14:paraId="7772819D"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eastAsia="SimSun" w:hAnsi="Times New Roman" w:cs="Times New Roman"/>
        </w:rPr>
      </w:pPr>
    </w:p>
    <w:p w14:paraId="7EE36249" w14:textId="337C642B"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10.1. Sobre a demanda em comento, não há no mercado muitas soluções disponíveis para estudo da viabilidade, senão a aquisição </w:t>
      </w:r>
      <w:r w:rsidR="006C2B60">
        <w:rPr>
          <w:rFonts w:ascii="Times New Roman" w:hAnsi="Times New Roman" w:cs="Times New Roman"/>
        </w:rPr>
        <w:t>com</w:t>
      </w:r>
      <w:r w:rsidRPr="00733B58">
        <w:rPr>
          <w:rFonts w:ascii="Times New Roman" w:hAnsi="Times New Roman" w:cs="Times New Roman"/>
        </w:rPr>
        <w:t xml:space="preserve"> fornecimento integral do objeto de forma única. Conforme § 1º do art. 11 da IN SGD 94/2022, as soluções identificadas e consideradas inviáveis deverão ser registradas no Estudo Técnico Preliminar da Contratação, dispensando-se a realização dos respectivos cálculos de custo total. </w:t>
      </w:r>
    </w:p>
    <w:p w14:paraId="743E8D44"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1EBE688F"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Posto isto, concluímos que </w:t>
      </w:r>
      <w:proofErr w:type="gramStart"/>
      <w:r w:rsidRPr="00733B58">
        <w:rPr>
          <w:rFonts w:ascii="Times New Roman" w:hAnsi="Times New Roman" w:cs="Times New Roman"/>
        </w:rPr>
        <w:t>mostra-se</w:t>
      </w:r>
      <w:proofErr w:type="gramEnd"/>
      <w:r w:rsidRPr="00733B58">
        <w:rPr>
          <w:rFonts w:ascii="Times New Roman" w:hAnsi="Times New Roman" w:cs="Times New Roman"/>
        </w:rPr>
        <w:t xml:space="preserve"> inviável a aquisição dos itens das seguintes formas:</w:t>
      </w:r>
    </w:p>
    <w:p w14:paraId="09BDFD5C" w14:textId="48E785D2" w:rsidR="00837641" w:rsidRPr="00733B58" w:rsidRDefault="00837641" w:rsidP="00837641">
      <w:pPr>
        <w:pStyle w:val="Standard"/>
        <w:widowControl w:val="0"/>
        <w:numPr>
          <w:ilvl w:val="0"/>
          <w:numId w:val="11"/>
        </w:numPr>
        <w:tabs>
          <w:tab w:val="left" w:pos="284"/>
          <w:tab w:val="left" w:pos="1140"/>
          <w:tab w:val="left" w:pos="1395"/>
          <w:tab w:val="left" w:pos="1650"/>
          <w:tab w:val="left" w:pos="1965"/>
          <w:tab w:val="left" w:pos="2220"/>
          <w:tab w:val="left" w:leader="underscore" w:pos="7336"/>
        </w:tabs>
        <w:ind w:left="0" w:firstLine="0"/>
        <w:jc w:val="both"/>
        <w:rPr>
          <w:rFonts w:ascii="Times New Roman" w:hAnsi="Times New Roman" w:cs="Times New Roman"/>
        </w:rPr>
      </w:pPr>
      <w:r w:rsidRPr="00733B58">
        <w:rPr>
          <w:rFonts w:ascii="Times New Roman" w:hAnsi="Times New Roman" w:cs="Times New Roman"/>
        </w:rPr>
        <w:t xml:space="preserve">Aquisição </w:t>
      </w:r>
      <w:r w:rsidR="008A2D26">
        <w:rPr>
          <w:rFonts w:ascii="Times New Roman" w:hAnsi="Times New Roman" w:cs="Times New Roman"/>
        </w:rPr>
        <w:t>por peças separadas</w:t>
      </w:r>
      <w:r w:rsidRPr="00733B58">
        <w:rPr>
          <w:rFonts w:ascii="Times New Roman" w:hAnsi="Times New Roman" w:cs="Times New Roman"/>
        </w:rPr>
        <w:t>.</w:t>
      </w:r>
    </w:p>
    <w:p w14:paraId="58AD69DE" w14:textId="73F6DEAB" w:rsidR="00837641" w:rsidRPr="00733B58" w:rsidRDefault="00837641" w:rsidP="00837641">
      <w:pPr>
        <w:pStyle w:val="Standard"/>
        <w:widowControl w:val="0"/>
        <w:numPr>
          <w:ilvl w:val="0"/>
          <w:numId w:val="11"/>
        </w:numPr>
        <w:tabs>
          <w:tab w:val="left" w:pos="284"/>
          <w:tab w:val="left" w:pos="1140"/>
          <w:tab w:val="left" w:pos="1395"/>
          <w:tab w:val="left" w:pos="1650"/>
          <w:tab w:val="left" w:pos="1965"/>
          <w:tab w:val="left" w:pos="2220"/>
          <w:tab w:val="left" w:leader="underscore" w:pos="7336"/>
        </w:tabs>
        <w:ind w:left="0" w:firstLine="0"/>
        <w:jc w:val="both"/>
        <w:rPr>
          <w:rFonts w:ascii="Times New Roman" w:hAnsi="Times New Roman" w:cs="Times New Roman"/>
        </w:rPr>
      </w:pPr>
      <w:r w:rsidRPr="00733B58">
        <w:rPr>
          <w:rFonts w:ascii="Times New Roman" w:hAnsi="Times New Roman" w:cs="Times New Roman"/>
        </w:rPr>
        <w:t xml:space="preserve">Fornecimento </w:t>
      </w:r>
      <w:r w:rsidR="008A2D26">
        <w:rPr>
          <w:rFonts w:ascii="Times New Roman" w:hAnsi="Times New Roman" w:cs="Times New Roman"/>
        </w:rPr>
        <w:t>parcelado</w:t>
      </w:r>
      <w:r w:rsidRPr="00733B58">
        <w:rPr>
          <w:rFonts w:ascii="Times New Roman" w:hAnsi="Times New Roman" w:cs="Times New Roman"/>
        </w:rPr>
        <w:t xml:space="preserve">.  </w:t>
      </w:r>
    </w:p>
    <w:p w14:paraId="0FC35360" w14:textId="77777777" w:rsidR="00837641" w:rsidRPr="00733B58" w:rsidRDefault="00837641" w:rsidP="00837641">
      <w:pPr>
        <w:pStyle w:val="Standard"/>
        <w:tabs>
          <w:tab w:val="left" w:pos="725"/>
          <w:tab w:val="left" w:pos="1010"/>
          <w:tab w:val="left" w:pos="1310"/>
          <w:tab w:val="left" w:pos="1565"/>
          <w:tab w:val="left" w:pos="1820"/>
          <w:tab w:val="left" w:pos="2135"/>
          <w:tab w:val="left" w:pos="2390"/>
          <w:tab w:val="left" w:leader="underscore" w:pos="7506"/>
        </w:tabs>
        <w:jc w:val="both"/>
        <w:rPr>
          <w:rFonts w:ascii="Times New Roman" w:hAnsi="Times New Roman" w:cs="Times New Roman"/>
          <w:shd w:val="clear" w:color="auto" w:fill="FFFFFF"/>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7C8A83D6"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536248AA"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sz w:val="24"/>
                <w:szCs w:val="24"/>
                <w:lang w:eastAsia="hi-IN" w:bidi="hi-IN"/>
              </w:rPr>
            </w:pPr>
            <w:r w:rsidRPr="00733B58">
              <w:rPr>
                <w:rFonts w:ascii="Times New Roman" w:hAnsi="Times New Roman"/>
                <w:b/>
                <w:sz w:val="24"/>
                <w:szCs w:val="24"/>
              </w:rPr>
              <w:t xml:space="preserve">11- DEMONSTRATIVO DOS RESULTADOS PRETENDIDOS EM TERMOS DE ECONOMICIDADE E DE MELHOR APROVEITAMENTO DOS RECURSOS HUMANOS, MATERIAIS OU FINANCEIROS </w:t>
            </w:r>
            <w:proofErr w:type="gramStart"/>
            <w:r w:rsidRPr="00733B58">
              <w:rPr>
                <w:rFonts w:ascii="Times New Roman" w:hAnsi="Times New Roman"/>
                <w:b/>
                <w:sz w:val="24"/>
                <w:szCs w:val="24"/>
              </w:rPr>
              <w:t>DISPONÍVEIS</w:t>
            </w:r>
            <w:proofErr w:type="gramEnd"/>
            <w:r w:rsidRPr="00733B58">
              <w:rPr>
                <w:rFonts w:ascii="Times New Roman" w:hAnsi="Times New Roman"/>
                <w:b/>
                <w:bCs/>
                <w:sz w:val="24"/>
                <w:szCs w:val="24"/>
              </w:rPr>
              <w:t xml:space="preserve"> </w:t>
            </w:r>
          </w:p>
        </w:tc>
      </w:tr>
    </w:tbl>
    <w:p w14:paraId="68F0A007"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eastAsia="SimSun" w:hAnsi="Times New Roman" w:cs="Times New Roman"/>
        </w:rPr>
      </w:pPr>
    </w:p>
    <w:p w14:paraId="72380CF9"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11.1. Os resultados pretendidos com a presente contratação são: </w:t>
      </w:r>
    </w:p>
    <w:p w14:paraId="6B56A3E4"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75DA5058"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lastRenderedPageBreak/>
        <w:sym w:font="Symbol" w:char="F0B7"/>
      </w:r>
      <w:r w:rsidRPr="00733B58">
        <w:rPr>
          <w:rFonts w:ascii="Times New Roman" w:hAnsi="Times New Roman" w:cs="Times New Roman"/>
        </w:rPr>
        <w:t xml:space="preserve"> Em relação à eficácia: atendimento de todas as demandas dos materiais, no suporte à atividade finalística do órgão; </w:t>
      </w:r>
    </w:p>
    <w:p w14:paraId="53493D2C"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3BBCAEE8"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sym w:font="Symbol" w:char="F0B7"/>
      </w:r>
      <w:r w:rsidRPr="00733B58">
        <w:rPr>
          <w:rFonts w:ascii="Times New Roman" w:hAnsi="Times New Roman" w:cs="Times New Roman"/>
        </w:rPr>
        <w:t xml:space="preserve"> Quanto à eficiência: assegurar a continuidade da prestação de tais serviços, e do uso racional dos recursos financeiros; </w:t>
      </w:r>
    </w:p>
    <w:p w14:paraId="508EBFAA"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0F5BBE3E"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sym w:font="Symbol" w:char="F0B7"/>
      </w:r>
      <w:r w:rsidRPr="00733B58">
        <w:rPr>
          <w:rFonts w:ascii="Times New Roman" w:hAnsi="Times New Roman" w:cs="Times New Roman"/>
        </w:rPr>
        <w:t xml:space="preserve"> Com a Aquisição dos materiais buscam-se também, atender ao princípio da economicidade, cuja meta é a obtenção da melhor relação custo-benefício possível em recursos financeiros, econômicos e administrativos possa alcançar, permitindo assim que os serviços sejam realizados de forma rápida, econômica e sustentável.</w:t>
      </w:r>
    </w:p>
    <w:p w14:paraId="4D9E1010"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shd w:val="clear" w:color="auto" w:fill="FFFFFF"/>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46224945"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43DB10DA"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sz w:val="24"/>
                <w:szCs w:val="24"/>
                <w:lang w:eastAsia="hi-IN" w:bidi="hi-IN"/>
              </w:rPr>
            </w:pPr>
            <w:proofErr w:type="gramStart"/>
            <w:r w:rsidRPr="00733B58">
              <w:rPr>
                <w:rFonts w:ascii="Times New Roman" w:hAnsi="Times New Roman"/>
                <w:b/>
                <w:bCs/>
                <w:sz w:val="24"/>
                <w:szCs w:val="24"/>
              </w:rPr>
              <w:t>12- DESCRIÇÃO</w:t>
            </w:r>
            <w:proofErr w:type="gramEnd"/>
            <w:r w:rsidRPr="00733B58">
              <w:rPr>
                <w:rFonts w:ascii="Times New Roman" w:hAnsi="Times New Roman"/>
                <w:b/>
                <w:bCs/>
                <w:sz w:val="24"/>
                <w:szCs w:val="24"/>
              </w:rPr>
              <w:t xml:space="preserve"> DA SOLUÇÃO A SER CONTRATADA</w:t>
            </w:r>
          </w:p>
        </w:tc>
      </w:tr>
    </w:tbl>
    <w:p w14:paraId="2C61C03F" w14:textId="77777777" w:rsidR="00837641" w:rsidRPr="00733B58" w:rsidRDefault="00837641" w:rsidP="00837641">
      <w:pPr>
        <w:pStyle w:val="Standard"/>
        <w:jc w:val="both"/>
        <w:rPr>
          <w:rFonts w:ascii="Times New Roman" w:eastAsia="SimSun" w:hAnsi="Times New Roman" w:cs="Times New Roman"/>
        </w:rPr>
      </w:pPr>
    </w:p>
    <w:p w14:paraId="3D19051B" w14:textId="5552F20D" w:rsidR="00837641" w:rsidRPr="00733B58" w:rsidRDefault="00837641" w:rsidP="00837641">
      <w:pPr>
        <w:pStyle w:val="Standard"/>
        <w:jc w:val="both"/>
        <w:rPr>
          <w:rFonts w:ascii="Times New Roman" w:hAnsi="Times New Roman" w:cs="Times New Roman"/>
        </w:rPr>
      </w:pPr>
      <w:r w:rsidRPr="00733B58">
        <w:rPr>
          <w:rFonts w:ascii="Times New Roman" w:hAnsi="Times New Roman" w:cs="Times New Roman"/>
        </w:rPr>
        <w:t xml:space="preserve">Após a realização da análise comparativa de soluções, a solução escolhida foi </w:t>
      </w:r>
      <w:proofErr w:type="gramStart"/>
      <w:r w:rsidRPr="00733B58">
        <w:rPr>
          <w:rFonts w:ascii="Times New Roman" w:hAnsi="Times New Roman" w:cs="Times New Roman"/>
        </w:rPr>
        <w:t>a</w:t>
      </w:r>
      <w:proofErr w:type="gramEnd"/>
      <w:r w:rsidRPr="00733B58">
        <w:rPr>
          <w:rFonts w:ascii="Times New Roman" w:hAnsi="Times New Roman" w:cs="Times New Roman"/>
        </w:rPr>
        <w:t xml:space="preserve"> licitação pela Modalidade Pregão, na forma eletrônica, com julgamento </w:t>
      </w:r>
      <w:r w:rsidR="00AE0A97">
        <w:rPr>
          <w:rFonts w:ascii="Times New Roman" w:hAnsi="Times New Roman" w:cs="Times New Roman"/>
        </w:rPr>
        <w:t xml:space="preserve">por menor preço </w:t>
      </w:r>
      <w:r w:rsidRPr="00733B58">
        <w:rPr>
          <w:rFonts w:ascii="Times New Roman" w:hAnsi="Times New Roman" w:cs="Times New Roman"/>
        </w:rPr>
        <w:t xml:space="preserve">e fornecimento </w:t>
      </w:r>
      <w:r w:rsidR="00AE0A97">
        <w:rPr>
          <w:rFonts w:ascii="Times New Roman" w:hAnsi="Times New Roman" w:cs="Times New Roman"/>
        </w:rPr>
        <w:t>integral e imediato através de pedido único</w:t>
      </w:r>
      <w:r w:rsidRPr="00733B58">
        <w:rPr>
          <w:rFonts w:ascii="Times New Roman" w:hAnsi="Times New Roman" w:cs="Times New Roman"/>
        </w:rPr>
        <w:t>.</w:t>
      </w:r>
    </w:p>
    <w:p w14:paraId="03E5BCF2"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2FFE4207"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1F8E451E"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sz w:val="24"/>
                <w:szCs w:val="24"/>
                <w:lang w:eastAsia="hi-IN" w:bidi="hi-IN"/>
              </w:rPr>
            </w:pPr>
            <w:r w:rsidRPr="00733B58">
              <w:rPr>
                <w:rFonts w:ascii="Times New Roman" w:hAnsi="Times New Roman"/>
                <w:b/>
                <w:bCs/>
                <w:sz w:val="24"/>
                <w:szCs w:val="24"/>
              </w:rPr>
              <w:t>1</w:t>
            </w:r>
            <w:r w:rsidRPr="00733B58">
              <w:rPr>
                <w:rFonts w:ascii="Times New Roman" w:hAnsi="Times New Roman"/>
                <w:sz w:val="24"/>
                <w:szCs w:val="24"/>
              </w:rPr>
              <w:t xml:space="preserve">3- </w:t>
            </w:r>
            <w:r w:rsidRPr="00733B58">
              <w:rPr>
                <w:rFonts w:ascii="Times New Roman" w:hAnsi="Times New Roman"/>
                <w:b/>
                <w:bCs/>
                <w:sz w:val="24"/>
                <w:szCs w:val="24"/>
              </w:rPr>
              <w:t>JUSTIFICATIVA TÉCNICA DA ESCOLHA DA SOLUÇÃO</w:t>
            </w:r>
          </w:p>
        </w:tc>
      </w:tr>
    </w:tbl>
    <w:p w14:paraId="4837CDE0"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eastAsia="SimSun" w:hAnsi="Times New Roman" w:cs="Times New Roman"/>
        </w:rPr>
      </w:pPr>
    </w:p>
    <w:p w14:paraId="1FE1E138" w14:textId="77777777" w:rsidR="00837641" w:rsidRPr="00733B58" w:rsidRDefault="00837641" w:rsidP="00837641">
      <w:pPr>
        <w:pStyle w:val="Standard"/>
        <w:jc w:val="both"/>
        <w:rPr>
          <w:rFonts w:ascii="Times New Roman" w:hAnsi="Times New Roman" w:cs="Times New Roman"/>
        </w:rPr>
      </w:pPr>
      <w:r w:rsidRPr="00733B58">
        <w:rPr>
          <w:rFonts w:ascii="Times New Roman" w:hAnsi="Times New Roman" w:cs="Times New Roman"/>
        </w:rPr>
        <w:t>13.1. A escolha da solução está devidamente justificada, com base nos benefícios</w:t>
      </w:r>
      <w:r w:rsidRPr="00733B58">
        <w:rPr>
          <w:rFonts w:ascii="Times New Roman" w:hAnsi="Times New Roman" w:cs="Times New Roman"/>
        </w:rPr>
        <w:br/>
        <w:t>e vantagens que ela proporcionará e que a diferencie das demais alternativas.</w:t>
      </w:r>
      <w:proofErr w:type="gramStart"/>
      <w:r w:rsidRPr="00733B58">
        <w:rPr>
          <w:rFonts w:ascii="Times New Roman" w:hAnsi="Times New Roman" w:cs="Times New Roman"/>
        </w:rPr>
        <w:br/>
      </w:r>
      <w:proofErr w:type="gramEnd"/>
    </w:p>
    <w:p w14:paraId="3789E8D4"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A justificativa abrange a identificação dos benefícios desejados e a serem alcançados em termos de eficácia, eficiência, efetividade e economicidade, quais sejam:</w:t>
      </w:r>
    </w:p>
    <w:p w14:paraId="40B5CB6E"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194A2091"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b/>
        </w:rPr>
      </w:pPr>
      <w:r w:rsidRPr="00733B58">
        <w:rPr>
          <w:rFonts w:ascii="Times New Roman" w:hAnsi="Times New Roman" w:cs="Times New Roman"/>
          <w:b/>
        </w:rPr>
        <w:t>13.1. DA MODALIDADE DE LICITAÇÃO</w:t>
      </w:r>
    </w:p>
    <w:p w14:paraId="4BD019D7"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A modalidade PREGÃO mostrou-se a mais vantajosa e após estudo comparativo optou-se pela forma ELETRÔNICA. As vantagens mais evidenciadas para o pregão eletrônico foram: maior abrangência, melhor concorrência implicando em propostas mais vantajosas, agilidade, maior velocidade, possibilidade de fazer mais de um pregão simultaneamente, desburocratização e transparência. O processo na sua forma presencial foi descartado, face algumas desvantagens, dentre elas, menor abrangência em termos de números de fornecedores, menor concorrência, lentidão diante o número de itens e morosidade provocada pela ação protelatória de possíveis licitantes. </w:t>
      </w:r>
    </w:p>
    <w:p w14:paraId="097C2BAB"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7BA3FB6F"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shd w:val="clear" w:color="auto" w:fill="FFFFFF"/>
        </w:rPr>
        <w:t>O pregão eletrônico surgiu em virtude da crescente evolução tecnológica mundial, representando, assim, um avanço nas formas licitatórias. Mantendo-se as premissas básicas do pregão presencial, foram acrescidos procedimentos específicos, cuja interação é inteiramente processada pelo sistema eletrônico de comunicação utilizando-se a rede mundial de computadores.</w:t>
      </w:r>
      <w:r w:rsidRPr="00733B58">
        <w:rPr>
          <w:rFonts w:ascii="Times New Roman" w:hAnsi="Times New Roman" w:cs="Times New Roman"/>
        </w:rPr>
        <w:t xml:space="preserve"> </w:t>
      </w:r>
    </w:p>
    <w:p w14:paraId="5CF1D9FE"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4544CB1A"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b/>
        </w:rPr>
      </w:pPr>
      <w:r w:rsidRPr="00733B58">
        <w:rPr>
          <w:rFonts w:ascii="Times New Roman" w:hAnsi="Times New Roman" w:cs="Times New Roman"/>
          <w:b/>
        </w:rPr>
        <w:t xml:space="preserve">13.2 </w:t>
      </w:r>
      <w:r w:rsidRPr="00733B58">
        <w:rPr>
          <w:rFonts w:ascii="Times New Roman" w:hAnsi="Times New Roman" w:cs="Times New Roman"/>
          <w:b/>
          <w:bCs/>
        </w:rPr>
        <w:t>DO PARCELAMENTO DA CONTRATAÇÃO DECORRENTE DE ASPECTOS TÉCNICOS E ECONÔMICOS</w:t>
      </w:r>
    </w:p>
    <w:p w14:paraId="7B307883" w14:textId="32869EFA"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A divisibilidade é pressuposto técnico do parcelamento, sendo o aspecto econômico representado pelas vantagens obtidas com a divisão do objeto em itens, cuja economicidade é proporcionada pela redução de custos e despesas para a Administração contratante. Não há </w:t>
      </w:r>
      <w:r w:rsidRPr="00733B58">
        <w:rPr>
          <w:rFonts w:ascii="Times New Roman" w:hAnsi="Times New Roman" w:cs="Times New Roman"/>
        </w:rPr>
        <w:lastRenderedPageBreak/>
        <w:t xml:space="preserve">risco de desinteresse por eventuais licitantes em fornecer os itens de menor valor, </w:t>
      </w:r>
      <w:proofErr w:type="gramStart"/>
      <w:r w:rsidRPr="00733B58">
        <w:rPr>
          <w:rFonts w:ascii="Times New Roman" w:hAnsi="Times New Roman" w:cs="Times New Roman"/>
        </w:rPr>
        <w:t>face vasto</w:t>
      </w:r>
      <w:proofErr w:type="gramEnd"/>
      <w:r w:rsidRPr="00733B58">
        <w:rPr>
          <w:rFonts w:ascii="Times New Roman" w:hAnsi="Times New Roman" w:cs="Times New Roman"/>
        </w:rPr>
        <w:t xml:space="preserve"> número de possíveis proponentes disponíveis no mercado local e regional. </w:t>
      </w:r>
    </w:p>
    <w:p w14:paraId="0D8C3227"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1108C5C1" w14:textId="28D59232" w:rsidR="00531F83" w:rsidRDefault="00F45767"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Pr>
          <w:rFonts w:ascii="Times New Roman" w:hAnsi="Times New Roman" w:cs="Times New Roman"/>
        </w:rPr>
        <w:t>No caso em tela trata-se de procedimento licitatório para aquisição de um único</w:t>
      </w:r>
      <w:r w:rsidR="00531F83">
        <w:rPr>
          <w:rFonts w:ascii="Times New Roman" w:hAnsi="Times New Roman" w:cs="Times New Roman"/>
        </w:rPr>
        <w:t xml:space="preserve"> item qual seja, computador completo. </w:t>
      </w:r>
      <w:r w:rsidR="00AE0A97">
        <w:rPr>
          <w:rFonts w:ascii="Times New Roman" w:hAnsi="Times New Roman" w:cs="Times New Roman"/>
        </w:rPr>
        <w:t>Outra</w:t>
      </w:r>
      <w:r w:rsidR="00531F83">
        <w:rPr>
          <w:rFonts w:ascii="Times New Roman" w:hAnsi="Times New Roman" w:cs="Times New Roman"/>
        </w:rPr>
        <w:t xml:space="preserve"> solução seria a licitação por item dividindo as peças do computador, ou seja, teclado, mouse, monitor, etc. </w:t>
      </w:r>
    </w:p>
    <w:p w14:paraId="7AC8672E" w14:textId="77777777" w:rsidR="00531F83" w:rsidRDefault="00531F83"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5419F86D" w14:textId="2ACC3F0C" w:rsidR="00531F83" w:rsidRDefault="00AE0A97"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Pr>
          <w:rFonts w:ascii="Times New Roman" w:hAnsi="Times New Roman" w:cs="Times New Roman"/>
        </w:rPr>
        <w:t>Nota-se que a</w:t>
      </w:r>
      <w:r w:rsidR="00531F83">
        <w:rPr>
          <w:rFonts w:ascii="Times New Roman" w:hAnsi="Times New Roman" w:cs="Times New Roman"/>
        </w:rPr>
        <w:t>pesar de</w:t>
      </w:r>
      <w:r w:rsidR="00837641" w:rsidRPr="00733B58">
        <w:rPr>
          <w:rFonts w:ascii="Times New Roman" w:hAnsi="Times New Roman" w:cs="Times New Roman"/>
        </w:rPr>
        <w:t xml:space="preserve"> divisível, </w:t>
      </w:r>
      <w:r w:rsidR="00531F83">
        <w:rPr>
          <w:rFonts w:ascii="Times New Roman" w:hAnsi="Times New Roman" w:cs="Times New Roman"/>
        </w:rPr>
        <w:t xml:space="preserve">o parcelamento no presente procedimento poderá acarretar em prejuízo da aquisição ao que se refere </w:t>
      </w:r>
      <w:proofErr w:type="gramStart"/>
      <w:r w:rsidR="00531F83">
        <w:rPr>
          <w:rFonts w:ascii="Times New Roman" w:hAnsi="Times New Roman" w:cs="Times New Roman"/>
        </w:rPr>
        <w:t>a</w:t>
      </w:r>
      <w:proofErr w:type="gramEnd"/>
      <w:r w:rsidR="00531F83">
        <w:rPr>
          <w:rFonts w:ascii="Times New Roman" w:hAnsi="Times New Roman" w:cs="Times New Roman"/>
        </w:rPr>
        <w:t xml:space="preserve"> padronização e otimização dos serviços públicos</w:t>
      </w:r>
      <w:r w:rsidR="006C2B60">
        <w:rPr>
          <w:rFonts w:ascii="Times New Roman" w:hAnsi="Times New Roman" w:cs="Times New Roman"/>
        </w:rPr>
        <w:t>, bem como</w:t>
      </w:r>
      <w:r w:rsidR="00531F83">
        <w:rPr>
          <w:rFonts w:ascii="Times New Roman" w:hAnsi="Times New Roman" w:cs="Times New Roman"/>
        </w:rPr>
        <w:t xml:space="preserve"> </w:t>
      </w:r>
      <w:r w:rsidR="00837641" w:rsidRPr="00733B58">
        <w:rPr>
          <w:rFonts w:ascii="Times New Roman" w:hAnsi="Times New Roman" w:cs="Times New Roman"/>
        </w:rPr>
        <w:t xml:space="preserve"> </w:t>
      </w:r>
      <w:r w:rsidR="006C2B60" w:rsidRPr="00733B58">
        <w:rPr>
          <w:rFonts w:ascii="Times New Roman" w:hAnsi="Times New Roman" w:cs="Times New Roman"/>
        </w:rPr>
        <w:t xml:space="preserve">para o conjunto da solução </w:t>
      </w:r>
      <w:r w:rsidR="006C2B60">
        <w:rPr>
          <w:rFonts w:ascii="Times New Roman" w:hAnsi="Times New Roman" w:cs="Times New Roman"/>
        </w:rPr>
        <w:t>e</w:t>
      </w:r>
      <w:r w:rsidR="006C2B60" w:rsidRPr="00733B58">
        <w:rPr>
          <w:rFonts w:ascii="Times New Roman" w:hAnsi="Times New Roman" w:cs="Times New Roman"/>
        </w:rPr>
        <w:t xml:space="preserve"> perda de economia de escala, além de ser técnica e economicamente </w:t>
      </w:r>
      <w:r w:rsidR="006C2B60">
        <w:rPr>
          <w:rFonts w:ascii="Times New Roman" w:hAnsi="Times New Roman" w:cs="Times New Roman"/>
        </w:rPr>
        <w:t>in</w:t>
      </w:r>
      <w:r w:rsidR="006C2B60" w:rsidRPr="00733B58">
        <w:rPr>
          <w:rFonts w:ascii="Times New Roman" w:hAnsi="Times New Roman" w:cs="Times New Roman"/>
        </w:rPr>
        <w:t>viável.</w:t>
      </w:r>
    </w:p>
    <w:p w14:paraId="086F2B5E" w14:textId="77777777" w:rsidR="00531F83" w:rsidRDefault="00531F83"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p w14:paraId="7F6C99C3" w14:textId="11FAE46C" w:rsidR="002C41DE" w:rsidRDefault="002C41DE"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Pr>
          <w:rFonts w:ascii="Times New Roman" w:hAnsi="Times New Roman" w:cs="Times New Roman"/>
        </w:rPr>
        <w:t xml:space="preserve">No mais, o procedimento realizado para aquisição do computador completo não compromete a </w:t>
      </w:r>
      <w:proofErr w:type="spellStart"/>
      <w:r>
        <w:rPr>
          <w:rFonts w:ascii="Times New Roman" w:hAnsi="Times New Roman" w:cs="Times New Roman"/>
        </w:rPr>
        <w:t>competitivadade</w:t>
      </w:r>
      <w:proofErr w:type="spellEnd"/>
      <w:r>
        <w:rPr>
          <w:rFonts w:ascii="Times New Roman" w:hAnsi="Times New Roman" w:cs="Times New Roman"/>
        </w:rPr>
        <w:t xml:space="preserve"> haja vista o vasto número de empresas com atividade compatível disponível no mercado que inclusive possuem expertise para fornecimento dos equipamentos da forma ora licitados. </w:t>
      </w:r>
    </w:p>
    <w:p w14:paraId="32C832B0" w14:textId="77777777" w:rsidR="002C41DE" w:rsidRDefault="002C41DE"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637AB900"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b/>
        </w:rPr>
      </w:pPr>
      <w:r w:rsidRPr="00733B58">
        <w:rPr>
          <w:rFonts w:ascii="Times New Roman" w:hAnsi="Times New Roman" w:cs="Times New Roman"/>
          <w:b/>
        </w:rPr>
        <w:t>13.3. JUSTIFICATIVA ECONÔMICA</w:t>
      </w:r>
    </w:p>
    <w:p w14:paraId="76180FF6"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A opção pela modalidade do pregão eletrônico por si só já apresenta uma probabilidade enorme de ganho econômico por parte da administração pública. Nesse contexto, o órgão terá mais propostas participantes, há mais competitividade, portanto a chance de a variação de valores </w:t>
      </w:r>
      <w:proofErr w:type="gramStart"/>
      <w:r w:rsidRPr="00733B58">
        <w:rPr>
          <w:rFonts w:ascii="Times New Roman" w:hAnsi="Times New Roman" w:cs="Times New Roman"/>
        </w:rPr>
        <w:t>ser</w:t>
      </w:r>
      <w:proofErr w:type="gramEnd"/>
      <w:r w:rsidRPr="00733B58">
        <w:rPr>
          <w:rFonts w:ascii="Times New Roman" w:hAnsi="Times New Roman" w:cs="Times New Roman"/>
        </w:rPr>
        <w:t xml:space="preserve"> maior aumenta. </w:t>
      </w:r>
      <w:r w:rsidRPr="00733B58">
        <w:rPr>
          <w:rFonts w:ascii="Times New Roman" w:eastAsia="Times New Roman" w:hAnsi="Times New Roman" w:cs="Times New Roman"/>
          <w:kern w:val="0"/>
          <w:lang w:eastAsia="pt-BR" w:bidi="ar-SA"/>
        </w:rPr>
        <w:t>Desta forma, a chance de ser apresentado um valor menor é maior, o que faz com que a administração municipal, ao contratar</w:t>
      </w:r>
      <w:hyperlink r:id="rId9" w:history="1">
        <w:r w:rsidRPr="00733B58">
          <w:rPr>
            <w:rStyle w:val="Hyperlink"/>
            <w:rFonts w:ascii="Times New Roman" w:eastAsia="Times New Roman" w:hAnsi="Times New Roman" w:cs="Times New Roman"/>
            <w:kern w:val="0"/>
            <w:bdr w:val="none" w:sz="0" w:space="0" w:color="auto" w:frame="1"/>
            <w:lang w:eastAsia="pt-BR" w:bidi="ar-SA"/>
          </w:rPr>
          <w:t> bens e serviços comuns</w:t>
        </w:r>
      </w:hyperlink>
      <w:r w:rsidRPr="00733B58">
        <w:rPr>
          <w:rFonts w:ascii="Times New Roman" w:eastAsia="Times New Roman" w:hAnsi="Times New Roman" w:cs="Times New Roman"/>
          <w:kern w:val="0"/>
          <w:lang w:eastAsia="pt-BR" w:bidi="ar-SA"/>
        </w:rPr>
        <w:t>, gaste menos dinheiro público na contratação.</w:t>
      </w:r>
    </w:p>
    <w:p w14:paraId="70EE10B5" w14:textId="039C8360"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 </w:t>
      </w:r>
    </w:p>
    <w:p w14:paraId="7803F5A6"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Conclui-se que a contratação desejada, nos termos supramencionados, poderá contemplar ainda o registro dos ganhos técnicos, tais como: </w:t>
      </w:r>
      <w:proofErr w:type="gramStart"/>
      <w:r w:rsidRPr="00733B58">
        <w:rPr>
          <w:rFonts w:ascii="Times New Roman" w:hAnsi="Times New Roman" w:cs="Times New Roman"/>
        </w:rPr>
        <w:t>performance</w:t>
      </w:r>
      <w:proofErr w:type="gramEnd"/>
      <w:r w:rsidRPr="00733B58">
        <w:rPr>
          <w:rFonts w:ascii="Times New Roman" w:hAnsi="Times New Roman" w:cs="Times New Roman"/>
        </w:rPr>
        <w:t>, eficiência, eficácia, efetividade, ganhos logísticos, formas de estoque e economia de escala, durabilidade, garantia, entre outros benefícios decorrentes da solução escolhida.</w:t>
      </w:r>
    </w:p>
    <w:p w14:paraId="4AF3D1EC"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6D986C8E"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06C924E0"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sz w:val="24"/>
                <w:szCs w:val="24"/>
                <w:lang w:eastAsia="hi-IN" w:bidi="hi-IN"/>
              </w:rPr>
            </w:pPr>
            <w:r w:rsidRPr="00733B58">
              <w:rPr>
                <w:rFonts w:ascii="Times New Roman" w:hAnsi="Times New Roman"/>
                <w:b/>
                <w:bCs/>
                <w:sz w:val="24"/>
                <w:szCs w:val="24"/>
              </w:rPr>
              <w:t>14- DOS IMPACTOS AMBIENTAIS</w:t>
            </w:r>
          </w:p>
        </w:tc>
      </w:tr>
    </w:tbl>
    <w:p w14:paraId="0B8972DC"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eastAsia="SimSun" w:hAnsi="Times New Roman" w:cs="Times New Roman"/>
        </w:rPr>
      </w:pPr>
    </w:p>
    <w:p w14:paraId="33080B5C"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shd w:val="clear" w:color="auto" w:fill="FFFFFF"/>
        </w:rPr>
      </w:pPr>
      <w:r w:rsidRPr="00733B58">
        <w:rPr>
          <w:rFonts w:ascii="Times New Roman" w:hAnsi="Times New Roman" w:cs="Times New Roman"/>
          <w:shd w:val="clear" w:color="auto" w:fill="FFFFFF"/>
        </w:rPr>
        <w:t xml:space="preserve">É necessário o desenvolvimento tanto quanto o resguardo do meio ambiente. Assim, o estímulo à inovação e à descoberta de alternativas mais eficientes, nos aspectos </w:t>
      </w:r>
      <w:proofErr w:type="gramStart"/>
      <w:r w:rsidRPr="00733B58">
        <w:rPr>
          <w:rFonts w:ascii="Times New Roman" w:hAnsi="Times New Roman" w:cs="Times New Roman"/>
          <w:shd w:val="clear" w:color="auto" w:fill="FFFFFF"/>
        </w:rPr>
        <w:t>pecuniários e ambiental</w:t>
      </w:r>
      <w:proofErr w:type="gramEnd"/>
      <w:r w:rsidRPr="00733B58">
        <w:rPr>
          <w:rFonts w:ascii="Times New Roman" w:hAnsi="Times New Roman" w:cs="Times New Roman"/>
          <w:shd w:val="clear" w:color="auto" w:fill="FFFFFF"/>
        </w:rPr>
        <w:t xml:space="preserve">, é o norte pelo qual deve seguir o gestor público moderno, em face do alto consumo de bens e serviços proporcionados pela Administração Pública. </w:t>
      </w:r>
    </w:p>
    <w:p w14:paraId="56A88D0E"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shd w:val="clear" w:color="auto" w:fill="FFFFFF"/>
        </w:rPr>
      </w:pPr>
    </w:p>
    <w:p w14:paraId="1B383A9D"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shd w:val="clear" w:color="auto" w:fill="FFFFFF"/>
        </w:rPr>
      </w:pPr>
      <w:r w:rsidRPr="00733B58">
        <w:rPr>
          <w:rFonts w:ascii="Times New Roman" w:hAnsi="Times New Roman" w:cs="Times New Roman"/>
          <w:shd w:val="clear" w:color="auto" w:fill="FFFFFF"/>
        </w:rPr>
        <w:t>Com efeito, inovação e sustentabilidade devem caminhar juntas, tarefa que competirá ao servidor público durante a construção do ETP. </w:t>
      </w:r>
    </w:p>
    <w:p w14:paraId="572D5B6C"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p>
    <w:p w14:paraId="02191588"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Portanto recomenda-se que: </w:t>
      </w:r>
    </w:p>
    <w:p w14:paraId="175BA6F9"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I- No caso de aquisição de bens para substituição de outros já existentes no órgão, os últimos deverão ser corretamente destinados para: reciclagem, doação ou desfazimento; </w:t>
      </w:r>
    </w:p>
    <w:p w14:paraId="32216A83"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II- Em nenhuma hipótese os mesmos serão descartados em locais que não sejam os identificados na legislação em vigor;</w:t>
      </w:r>
    </w:p>
    <w:p w14:paraId="46FFFC14"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657678F5"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Especificações adicionais para exigir certificação ambiental. Sustentável: Sim.</w:t>
      </w:r>
    </w:p>
    <w:p w14:paraId="0D0B4C36"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05777B1A" w14:textId="2524077A"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Quanto aos </w:t>
      </w:r>
      <w:r w:rsidR="006C2B60">
        <w:rPr>
          <w:rFonts w:ascii="Times New Roman" w:hAnsi="Times New Roman" w:cs="Times New Roman"/>
        </w:rPr>
        <w:t>equipamentos</w:t>
      </w:r>
      <w:r w:rsidRPr="00733B58">
        <w:rPr>
          <w:rFonts w:ascii="Times New Roman" w:hAnsi="Times New Roman" w:cs="Times New Roman"/>
        </w:rPr>
        <w:t xml:space="preserve"> a serem fornecidos deverão considerar a composição, características ou componentes sustentáveis.</w:t>
      </w:r>
    </w:p>
    <w:p w14:paraId="53BA52DC"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2E09A787"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b/>
        </w:rPr>
        <w:t>O</w:t>
      </w:r>
      <w:r w:rsidRPr="00733B58">
        <w:rPr>
          <w:rFonts w:ascii="Times New Roman" w:hAnsi="Times New Roman" w:cs="Times New Roman"/>
        </w:rPr>
        <w:t xml:space="preserve">s produtos deverão ser de baixo impacto ambiental, em especial quanto à utilização de: </w:t>
      </w:r>
    </w:p>
    <w:p w14:paraId="436CA535"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a) materiais menos agressivos ao meio ambiente. </w:t>
      </w:r>
    </w:p>
    <w:p w14:paraId="3A0AC0D0"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r w:rsidRPr="00733B58">
        <w:rPr>
          <w:rFonts w:ascii="Times New Roman" w:hAnsi="Times New Roman" w:cs="Times New Roman"/>
        </w:rPr>
        <w:t xml:space="preserve">b) produtos acondicionados em embalagens individuais adequadas, com o menor volume possível, fabricada em material reciclável ou biodegradável. </w:t>
      </w:r>
    </w:p>
    <w:p w14:paraId="3CE82E54" w14:textId="77777777" w:rsidR="00837641" w:rsidRPr="00733B58" w:rsidRDefault="00837641" w:rsidP="00837641">
      <w:pPr>
        <w:pStyle w:val="Standard"/>
        <w:tabs>
          <w:tab w:val="left" w:pos="582"/>
          <w:tab w:val="left" w:pos="867"/>
          <w:tab w:val="left" w:pos="1167"/>
          <w:tab w:val="left" w:pos="1422"/>
          <w:tab w:val="left" w:pos="1677"/>
          <w:tab w:val="left" w:pos="1992"/>
          <w:tab w:val="left" w:pos="2247"/>
          <w:tab w:val="left" w:leader="underscore" w:pos="7363"/>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3729BE59" w14:textId="77777777" w:rsidTr="006C2B60">
        <w:tc>
          <w:tcPr>
            <w:tcW w:w="879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48B3DCC8" w14:textId="77777777" w:rsidR="00837641" w:rsidRPr="00733B58" w:rsidRDefault="00837641" w:rsidP="00837641">
            <w:pPr>
              <w:pStyle w:val="PargrafodaLista"/>
              <w:widowControl w:val="0"/>
              <w:numPr>
                <w:ilvl w:val="0"/>
                <w:numId w:val="12"/>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sz w:val="24"/>
                <w:szCs w:val="24"/>
                <w:lang w:eastAsia="hi-IN" w:bidi="hi-IN"/>
              </w:rPr>
            </w:pPr>
            <w:r w:rsidRPr="00733B58">
              <w:rPr>
                <w:rFonts w:ascii="Times New Roman" w:hAnsi="Times New Roman"/>
                <w:b/>
                <w:bCs/>
                <w:sz w:val="24"/>
                <w:szCs w:val="24"/>
              </w:rPr>
              <w:t>15- PROVIDÊNCIAS PRÉVIAS AO CONTRATO</w:t>
            </w:r>
          </w:p>
        </w:tc>
      </w:tr>
    </w:tbl>
    <w:p w14:paraId="57782011"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eastAsia="SimSun" w:hAnsi="Times New Roman" w:cs="Times New Roman"/>
        </w:rPr>
      </w:pPr>
    </w:p>
    <w:p w14:paraId="36730DCF"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 xml:space="preserve">Após a realização desse Estudo Preliminar, o Termo de Referência será elaborado e caso aprovado pela Administração Central será </w:t>
      </w:r>
      <w:proofErr w:type="gramStart"/>
      <w:r w:rsidRPr="00733B58">
        <w:rPr>
          <w:rFonts w:ascii="Times New Roman" w:hAnsi="Times New Roman" w:cs="Times New Roman"/>
        </w:rPr>
        <w:t>realizada</w:t>
      </w:r>
      <w:proofErr w:type="gramEnd"/>
      <w:r w:rsidRPr="00733B58">
        <w:rPr>
          <w:rFonts w:ascii="Times New Roman" w:hAnsi="Times New Roman" w:cs="Times New Roman"/>
        </w:rPr>
        <w:t xml:space="preserve"> Licitação através de Pregão Eletrônico. </w:t>
      </w:r>
    </w:p>
    <w:p w14:paraId="76E58BAC"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p>
    <w:p w14:paraId="5F2C3EA4"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 xml:space="preserve">A licitação estando homologada e os contratos assinados, os itens licitados poderão ser solicitados pela Administração. </w:t>
      </w:r>
    </w:p>
    <w:p w14:paraId="3F6C0ED7"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p>
    <w:p w14:paraId="2F823236"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 xml:space="preserve">Previamente à contratação, a Administração adotará ações para adequação e organização do ambiente, inclusive quanto à capacitação de servidores para fiscalização e gestão contratual.     </w:t>
      </w:r>
    </w:p>
    <w:p w14:paraId="30CD0EDF"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p>
    <w:p w14:paraId="45C03EE7"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 xml:space="preserve">A Administração tomará as seguintes providências previamente ao contrato: </w:t>
      </w:r>
    </w:p>
    <w:p w14:paraId="7B39FF1A"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 xml:space="preserve">a) Definição de servidores para acompanhar e fiscalizar a execução do objeto contratado. </w:t>
      </w:r>
    </w:p>
    <w:p w14:paraId="7AFC8AD1"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b) Definição de planos de trabalhos com vistas à boa execução do objeto contratado.</w:t>
      </w:r>
    </w:p>
    <w:p w14:paraId="4566763A"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p>
    <w:p w14:paraId="06D2641E"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b/>
          <w:bCs/>
        </w:rPr>
      </w:pPr>
      <w:r w:rsidRPr="00733B58">
        <w:rPr>
          <w:rFonts w:ascii="Times New Roman" w:hAnsi="Times New Roman" w:cs="Times New Roman"/>
          <w:b/>
          <w:bCs/>
        </w:rPr>
        <w:t xml:space="preserve">NECESSIDADE DE ADEQUAÇÃO DE AMBIENTE: </w:t>
      </w:r>
    </w:p>
    <w:p w14:paraId="50578C98"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49B977D0" w14:textId="77777777" w:rsidR="00837641" w:rsidRPr="00733B58" w:rsidRDefault="00837641" w:rsidP="00837641">
      <w:pPr>
        <w:pStyle w:val="Standard"/>
        <w:widowControl w:val="0"/>
        <w:numPr>
          <w:ilvl w:val="0"/>
          <w:numId w:val="13"/>
        </w:numPr>
        <w:tabs>
          <w:tab w:val="left" w:pos="284"/>
          <w:tab w:val="left" w:pos="1650"/>
          <w:tab w:val="left" w:pos="1965"/>
          <w:tab w:val="left" w:pos="2220"/>
          <w:tab w:val="left" w:leader="underscore" w:pos="7336"/>
        </w:tabs>
        <w:ind w:left="0" w:firstLine="0"/>
        <w:jc w:val="both"/>
        <w:rPr>
          <w:rFonts w:ascii="Times New Roman" w:hAnsi="Times New Roman" w:cs="Times New Roman"/>
          <w:b/>
          <w:bCs/>
        </w:rPr>
      </w:pPr>
      <w:r w:rsidRPr="00733B58">
        <w:rPr>
          <w:rFonts w:ascii="Times New Roman" w:hAnsi="Times New Roman" w:cs="Times New Roman"/>
          <w:b/>
          <w:bCs/>
        </w:rPr>
        <w:t xml:space="preserve">Infraestrutura tecnológica: </w:t>
      </w:r>
    </w:p>
    <w:p w14:paraId="6B36432C"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Não há necessidade de adequação. </w:t>
      </w:r>
    </w:p>
    <w:p w14:paraId="1BBBDC4F"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p>
    <w:p w14:paraId="10FF76C7" w14:textId="77777777" w:rsidR="00837641" w:rsidRPr="00733B58" w:rsidRDefault="00837641" w:rsidP="00837641">
      <w:pPr>
        <w:pStyle w:val="Standard"/>
        <w:widowControl w:val="0"/>
        <w:numPr>
          <w:ilvl w:val="0"/>
          <w:numId w:val="13"/>
        </w:numPr>
        <w:tabs>
          <w:tab w:val="left" w:pos="284"/>
          <w:tab w:val="left" w:pos="1650"/>
          <w:tab w:val="left" w:pos="1965"/>
          <w:tab w:val="left" w:pos="2220"/>
          <w:tab w:val="left" w:leader="underscore" w:pos="7336"/>
        </w:tabs>
        <w:ind w:left="0" w:firstLine="0"/>
        <w:jc w:val="both"/>
        <w:rPr>
          <w:rFonts w:ascii="Times New Roman" w:hAnsi="Times New Roman" w:cs="Times New Roman"/>
          <w:b/>
          <w:bCs/>
        </w:rPr>
      </w:pPr>
      <w:r w:rsidRPr="00733B58">
        <w:rPr>
          <w:rFonts w:ascii="Times New Roman" w:hAnsi="Times New Roman" w:cs="Times New Roman"/>
          <w:b/>
          <w:bCs/>
        </w:rPr>
        <w:t xml:space="preserve">Infraestrutura elétrica: </w:t>
      </w:r>
    </w:p>
    <w:p w14:paraId="337C6CFC"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Não há necessidade de adequação. </w:t>
      </w:r>
    </w:p>
    <w:p w14:paraId="476DDE55"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p>
    <w:p w14:paraId="5CF7341A" w14:textId="77777777" w:rsidR="00837641" w:rsidRPr="00733B58" w:rsidRDefault="00837641" w:rsidP="00837641">
      <w:pPr>
        <w:pStyle w:val="Standard"/>
        <w:widowControl w:val="0"/>
        <w:numPr>
          <w:ilvl w:val="0"/>
          <w:numId w:val="13"/>
        </w:numPr>
        <w:tabs>
          <w:tab w:val="left" w:pos="284"/>
          <w:tab w:val="left" w:pos="1650"/>
          <w:tab w:val="left" w:pos="1965"/>
          <w:tab w:val="left" w:pos="2220"/>
          <w:tab w:val="left" w:leader="underscore" w:pos="7336"/>
        </w:tabs>
        <w:ind w:left="0" w:firstLine="0"/>
        <w:jc w:val="both"/>
        <w:rPr>
          <w:rFonts w:ascii="Times New Roman" w:hAnsi="Times New Roman" w:cs="Times New Roman"/>
          <w:b/>
          <w:bCs/>
        </w:rPr>
      </w:pPr>
      <w:r w:rsidRPr="00733B58">
        <w:rPr>
          <w:rFonts w:ascii="Times New Roman" w:hAnsi="Times New Roman" w:cs="Times New Roman"/>
          <w:b/>
          <w:bCs/>
        </w:rPr>
        <w:t xml:space="preserve">Logística de implantação: </w:t>
      </w:r>
    </w:p>
    <w:p w14:paraId="12969F64"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Não há necessidade de adequação. </w:t>
      </w:r>
    </w:p>
    <w:p w14:paraId="376D7FEB"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p>
    <w:p w14:paraId="7ED123DF" w14:textId="77777777" w:rsidR="00837641" w:rsidRPr="00733B58" w:rsidRDefault="00837641" w:rsidP="00837641">
      <w:pPr>
        <w:pStyle w:val="Standard"/>
        <w:widowControl w:val="0"/>
        <w:numPr>
          <w:ilvl w:val="0"/>
          <w:numId w:val="13"/>
        </w:numPr>
        <w:tabs>
          <w:tab w:val="left" w:pos="284"/>
          <w:tab w:val="left" w:pos="1650"/>
          <w:tab w:val="left" w:pos="1965"/>
          <w:tab w:val="left" w:pos="2220"/>
          <w:tab w:val="left" w:leader="underscore" w:pos="7336"/>
        </w:tabs>
        <w:ind w:left="0" w:firstLine="0"/>
        <w:jc w:val="both"/>
        <w:rPr>
          <w:rFonts w:ascii="Times New Roman" w:hAnsi="Times New Roman" w:cs="Times New Roman"/>
          <w:b/>
          <w:bCs/>
        </w:rPr>
      </w:pPr>
      <w:r w:rsidRPr="00733B58">
        <w:rPr>
          <w:rFonts w:ascii="Times New Roman" w:hAnsi="Times New Roman" w:cs="Times New Roman"/>
          <w:b/>
          <w:bCs/>
        </w:rPr>
        <w:t xml:space="preserve">Espaço físico: </w:t>
      </w:r>
    </w:p>
    <w:p w14:paraId="385A297C"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Não há necessidade de adequação, uma vez que dispomos de espaço adequado na oficina mecânica da prefeitura municipal. </w:t>
      </w:r>
    </w:p>
    <w:p w14:paraId="75F63D1B"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p>
    <w:p w14:paraId="02932475" w14:textId="77777777" w:rsidR="00837641" w:rsidRPr="00733B58" w:rsidRDefault="00837641" w:rsidP="00837641">
      <w:pPr>
        <w:pStyle w:val="Standard"/>
        <w:widowControl w:val="0"/>
        <w:numPr>
          <w:ilvl w:val="0"/>
          <w:numId w:val="13"/>
        </w:numPr>
        <w:tabs>
          <w:tab w:val="left" w:pos="284"/>
          <w:tab w:val="left" w:pos="1650"/>
          <w:tab w:val="left" w:pos="1965"/>
          <w:tab w:val="left" w:pos="2220"/>
          <w:tab w:val="left" w:leader="underscore" w:pos="7336"/>
        </w:tabs>
        <w:ind w:left="0" w:firstLine="0"/>
        <w:jc w:val="both"/>
        <w:rPr>
          <w:rFonts w:ascii="Times New Roman" w:hAnsi="Times New Roman" w:cs="Times New Roman"/>
          <w:b/>
          <w:bCs/>
        </w:rPr>
      </w:pPr>
      <w:r w:rsidRPr="00733B58">
        <w:rPr>
          <w:rFonts w:ascii="Times New Roman" w:hAnsi="Times New Roman" w:cs="Times New Roman"/>
          <w:b/>
          <w:bCs/>
        </w:rPr>
        <w:t xml:space="preserve">Mobiliário: </w:t>
      </w:r>
    </w:p>
    <w:p w14:paraId="61EA427E"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Não há necessidade, pois já existe o mobiliário adequado (estantes em aço) no Setor de Almoxarifado. </w:t>
      </w:r>
    </w:p>
    <w:p w14:paraId="7305B922"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p>
    <w:p w14:paraId="3D9C4AA2" w14:textId="77777777" w:rsidR="00837641" w:rsidRPr="00733B58" w:rsidRDefault="00837641" w:rsidP="00837641">
      <w:pPr>
        <w:pStyle w:val="Standard"/>
        <w:widowControl w:val="0"/>
        <w:numPr>
          <w:ilvl w:val="0"/>
          <w:numId w:val="13"/>
        </w:numPr>
        <w:tabs>
          <w:tab w:val="left" w:pos="284"/>
          <w:tab w:val="left" w:pos="1650"/>
          <w:tab w:val="left" w:pos="1965"/>
          <w:tab w:val="left" w:pos="2220"/>
          <w:tab w:val="left" w:leader="underscore" w:pos="7336"/>
        </w:tabs>
        <w:ind w:left="0" w:firstLine="0"/>
        <w:jc w:val="both"/>
        <w:rPr>
          <w:rFonts w:ascii="Times New Roman" w:hAnsi="Times New Roman" w:cs="Times New Roman"/>
          <w:b/>
          <w:bCs/>
        </w:rPr>
      </w:pPr>
      <w:r w:rsidRPr="00733B58">
        <w:rPr>
          <w:rFonts w:ascii="Times New Roman" w:hAnsi="Times New Roman" w:cs="Times New Roman"/>
          <w:b/>
          <w:bCs/>
        </w:rPr>
        <w:t xml:space="preserve">Impacto ambiental: </w:t>
      </w:r>
    </w:p>
    <w:p w14:paraId="2FE7F74E" w14:textId="77777777" w:rsidR="00837641" w:rsidRPr="00733B58" w:rsidRDefault="00837641" w:rsidP="00837641">
      <w:pPr>
        <w:pStyle w:val="Standard"/>
        <w:tabs>
          <w:tab w:val="left" w:pos="284"/>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Não há impacto ambiental relevante com essa contratação.</w:t>
      </w:r>
    </w:p>
    <w:p w14:paraId="710725A1"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1662F251"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3A3B7777"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sz w:val="24"/>
                <w:szCs w:val="24"/>
                <w:lang w:eastAsia="hi-IN" w:bidi="hi-IN"/>
              </w:rPr>
            </w:pPr>
            <w:r w:rsidRPr="00733B58">
              <w:rPr>
                <w:rFonts w:ascii="Times New Roman" w:hAnsi="Times New Roman"/>
                <w:b/>
                <w:bCs/>
                <w:sz w:val="24"/>
                <w:szCs w:val="24"/>
              </w:rPr>
              <w:t xml:space="preserve">16- </w:t>
            </w:r>
            <w:r w:rsidRPr="00733B58">
              <w:rPr>
                <w:rFonts w:ascii="Times New Roman" w:hAnsi="Times New Roman"/>
                <w:b/>
                <w:sz w:val="24"/>
                <w:szCs w:val="24"/>
              </w:rPr>
              <w:t>CONTRATAÇÕES CORRELATAS E/OU INTERDEPENDENTES</w:t>
            </w:r>
          </w:p>
        </w:tc>
      </w:tr>
    </w:tbl>
    <w:p w14:paraId="6CF6B7FC" w14:textId="77777777" w:rsidR="00837641" w:rsidRPr="00733B58" w:rsidRDefault="00837641" w:rsidP="00837641">
      <w:pPr>
        <w:spacing w:after="0" w:line="240" w:lineRule="auto"/>
        <w:jc w:val="both"/>
        <w:rPr>
          <w:rFonts w:ascii="Times New Roman" w:eastAsia="SimSun" w:hAnsi="Times New Roman"/>
          <w:kern w:val="3"/>
          <w:sz w:val="24"/>
          <w:szCs w:val="24"/>
          <w:lang w:eastAsia="zh-CN" w:bidi="hi-IN"/>
        </w:rPr>
      </w:pPr>
    </w:p>
    <w:p w14:paraId="4FFD1EFB"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Não existem contratações a serem realizadas juntamente com o objeto principal, para sua completa prestação. </w:t>
      </w:r>
    </w:p>
    <w:p w14:paraId="3C9A5455"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6F470944"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07A20FDB" w14:textId="77777777" w:rsidR="00837641" w:rsidRPr="00733B58" w:rsidRDefault="00837641" w:rsidP="00837641">
            <w:pPr>
              <w:pStyle w:val="PargrafodaLista"/>
              <w:widowControl w:val="0"/>
              <w:numPr>
                <w:ilvl w:val="0"/>
                <w:numId w:val="10"/>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b/>
                <w:sz w:val="24"/>
                <w:szCs w:val="24"/>
                <w:lang w:eastAsia="hi-IN" w:bidi="hi-IN"/>
              </w:rPr>
            </w:pPr>
            <w:proofErr w:type="gramStart"/>
            <w:r w:rsidRPr="00733B58">
              <w:rPr>
                <w:rFonts w:ascii="Times New Roman" w:hAnsi="Times New Roman"/>
                <w:b/>
                <w:bCs/>
                <w:sz w:val="24"/>
                <w:szCs w:val="24"/>
              </w:rPr>
              <w:t xml:space="preserve">17- </w:t>
            </w:r>
            <w:r w:rsidRPr="00733B58">
              <w:rPr>
                <w:rFonts w:ascii="Times New Roman" w:hAnsi="Times New Roman"/>
                <w:b/>
                <w:sz w:val="24"/>
                <w:szCs w:val="24"/>
              </w:rPr>
              <w:t>PLANO</w:t>
            </w:r>
            <w:proofErr w:type="gramEnd"/>
            <w:r w:rsidRPr="00733B58">
              <w:rPr>
                <w:rFonts w:ascii="Times New Roman" w:hAnsi="Times New Roman"/>
                <w:b/>
                <w:sz w:val="24"/>
                <w:szCs w:val="24"/>
              </w:rPr>
              <w:t xml:space="preserve"> ANUAL DE CONTRATAÇÕES E ALINHAMENTO COM PLANEJAMENTO ESTRATÉGICO</w:t>
            </w:r>
          </w:p>
        </w:tc>
      </w:tr>
    </w:tbl>
    <w:p w14:paraId="133B6533"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eastAsia="SimSun" w:hAnsi="Times New Roman" w:cs="Times New Roman"/>
        </w:rPr>
      </w:pPr>
    </w:p>
    <w:p w14:paraId="68A613CA"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A aquisição está alinhada ao Planejamento estratégico instituído pelo órgão através do PCA – Plano Anual de Contratações, bem como Lei Orçamentária Anual e Lei de Diretrizes Orçamentária.</w:t>
      </w:r>
    </w:p>
    <w:p w14:paraId="46522A6A" w14:textId="77777777" w:rsidR="00837641" w:rsidRPr="00733B58" w:rsidRDefault="00837641" w:rsidP="00837641">
      <w:pPr>
        <w:pStyle w:val="Standard"/>
        <w:jc w:val="both"/>
        <w:rPr>
          <w:rFonts w:ascii="Times New Roman" w:hAnsi="Times New Roman" w:cs="Times New Roman"/>
        </w:rPr>
      </w:pPr>
    </w:p>
    <w:tbl>
      <w:tblPr>
        <w:tblW w:w="8789" w:type="dxa"/>
        <w:tblCellMar>
          <w:left w:w="10" w:type="dxa"/>
          <w:right w:w="10" w:type="dxa"/>
        </w:tblCellMar>
        <w:tblLook w:val="04A0" w:firstRow="1" w:lastRow="0" w:firstColumn="1" w:lastColumn="0" w:noHBand="0" w:noVBand="1"/>
      </w:tblPr>
      <w:tblGrid>
        <w:gridCol w:w="8789"/>
      </w:tblGrid>
      <w:tr w:rsidR="00837641" w:rsidRPr="00733B58" w14:paraId="6B344DD1" w14:textId="77777777" w:rsidTr="00837641">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hideMark/>
          </w:tcPr>
          <w:p w14:paraId="5931EBEA" w14:textId="77777777" w:rsidR="00837641" w:rsidRPr="00733B58" w:rsidRDefault="00837641" w:rsidP="00837641">
            <w:pPr>
              <w:pStyle w:val="PargrafodaLista"/>
              <w:tabs>
                <w:tab w:val="left" w:pos="555"/>
                <w:tab w:val="left" w:pos="840"/>
                <w:tab w:val="left" w:pos="1140"/>
                <w:tab w:val="left" w:pos="1395"/>
                <w:tab w:val="left" w:pos="1650"/>
                <w:tab w:val="left" w:pos="1965"/>
                <w:tab w:val="left" w:pos="2220"/>
                <w:tab w:val="left" w:pos="7336"/>
              </w:tabs>
              <w:spacing w:after="0" w:line="240" w:lineRule="auto"/>
              <w:ind w:left="0"/>
              <w:jc w:val="both"/>
              <w:rPr>
                <w:rFonts w:ascii="Times New Roman" w:hAnsi="Times New Roman"/>
                <w:sz w:val="24"/>
                <w:szCs w:val="24"/>
                <w:lang w:eastAsia="hi-IN" w:bidi="hi-IN"/>
              </w:rPr>
            </w:pPr>
            <w:proofErr w:type="gramStart"/>
            <w:r w:rsidRPr="00733B58">
              <w:rPr>
                <w:rFonts w:ascii="Times New Roman" w:hAnsi="Times New Roman"/>
                <w:b/>
                <w:bCs/>
                <w:sz w:val="24"/>
                <w:szCs w:val="24"/>
              </w:rPr>
              <w:t>18- MAPEAMENTO</w:t>
            </w:r>
            <w:proofErr w:type="gramEnd"/>
            <w:r w:rsidRPr="00733B58">
              <w:rPr>
                <w:rFonts w:ascii="Times New Roman" w:hAnsi="Times New Roman"/>
                <w:b/>
                <w:bCs/>
                <w:sz w:val="24"/>
                <w:szCs w:val="24"/>
              </w:rPr>
              <w:t xml:space="preserve"> DE RISCO</w:t>
            </w:r>
          </w:p>
        </w:tc>
      </w:tr>
    </w:tbl>
    <w:p w14:paraId="509A34A6" w14:textId="77777777" w:rsidR="00837641" w:rsidRPr="00733B58" w:rsidRDefault="00837641" w:rsidP="00837641">
      <w:pPr>
        <w:pStyle w:val="Standard"/>
        <w:jc w:val="both"/>
        <w:rPr>
          <w:rFonts w:ascii="Times New Roman" w:eastAsia="SimSun" w:hAnsi="Times New Roman" w:cs="Times New Roman"/>
        </w:rPr>
      </w:pPr>
    </w:p>
    <w:p w14:paraId="46E2A988"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18.1. O mapeamento de riscos permite a identificação, avaliação e gerenciamento dos riscos que possam comprometer o sucesso da contratação e da gestão contratual. Para cada risco identificado, define-se: a probabilidade de ocorrência dos eventos, os possíveis danos potenciais, possíveis ações preventivas e contingências, bem como a identificação de responsáveis por ação. Após a identificação e classificação, deve-se executar uma análise qualitativa e quantitativa dos riscos. </w:t>
      </w:r>
    </w:p>
    <w:p w14:paraId="008EAF76"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7CEDE84D"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18.2. A análise quantitativa dos riscos consiste na classificação conforme a relação entre a probabilidade e o impacto. Tal classificação resultará no nível de risco e direcionará as ações relacionadas aos riscos durante a fase de planejamento e gestão do contrato. </w:t>
      </w:r>
    </w:p>
    <w:p w14:paraId="4DF5D925"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p w14:paraId="6B983987"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r w:rsidRPr="00733B58">
        <w:rPr>
          <w:rFonts w:ascii="Times New Roman" w:hAnsi="Times New Roman" w:cs="Times New Roman"/>
        </w:rPr>
        <w:t xml:space="preserve">18.3. Os riscos de planejamento e de gestão classificados neste documento é extremamente baixo conforme </w:t>
      </w:r>
      <w:proofErr w:type="spellStart"/>
      <w:r w:rsidRPr="00733B58">
        <w:rPr>
          <w:rFonts w:ascii="Times New Roman" w:hAnsi="Times New Roman" w:cs="Times New Roman"/>
        </w:rPr>
        <w:t>experiencias</w:t>
      </w:r>
      <w:proofErr w:type="spellEnd"/>
      <w:r w:rsidRPr="00733B58">
        <w:rPr>
          <w:rFonts w:ascii="Times New Roman" w:hAnsi="Times New Roman" w:cs="Times New Roman"/>
        </w:rPr>
        <w:t xml:space="preserve"> anteriores.</w:t>
      </w:r>
    </w:p>
    <w:p w14:paraId="49E3EF1F" w14:textId="77777777" w:rsidR="00837641" w:rsidRPr="00733B58" w:rsidRDefault="00837641" w:rsidP="00837641">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260B7CFB"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48595480" w14:textId="77777777" w:rsidR="00837641" w:rsidRPr="00733B58" w:rsidRDefault="00837641" w:rsidP="00837641">
            <w:pPr>
              <w:pStyle w:val="PargrafodaLista"/>
              <w:widowControl w:val="0"/>
              <w:numPr>
                <w:ilvl w:val="0"/>
                <w:numId w:val="12"/>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sz w:val="24"/>
                <w:szCs w:val="24"/>
                <w:lang w:eastAsia="hi-IN" w:bidi="hi-IN"/>
              </w:rPr>
            </w:pPr>
            <w:proofErr w:type="gramStart"/>
            <w:r w:rsidRPr="00733B58">
              <w:rPr>
                <w:rFonts w:ascii="Times New Roman" w:hAnsi="Times New Roman"/>
                <w:b/>
                <w:bCs/>
                <w:sz w:val="24"/>
                <w:szCs w:val="24"/>
              </w:rPr>
              <w:t>19- DECLARAÇÃO</w:t>
            </w:r>
            <w:proofErr w:type="gramEnd"/>
            <w:r w:rsidRPr="00733B58">
              <w:rPr>
                <w:rFonts w:ascii="Times New Roman" w:hAnsi="Times New Roman"/>
                <w:b/>
                <w:bCs/>
                <w:sz w:val="24"/>
                <w:szCs w:val="24"/>
              </w:rPr>
              <w:t xml:space="preserve"> DE VIABILIDADE</w:t>
            </w:r>
          </w:p>
        </w:tc>
      </w:tr>
    </w:tbl>
    <w:p w14:paraId="21C671CB" w14:textId="77777777" w:rsidR="00837641" w:rsidRPr="00733B58" w:rsidRDefault="00837641" w:rsidP="00837641">
      <w:pPr>
        <w:spacing w:after="0" w:line="240" w:lineRule="auto"/>
        <w:jc w:val="both"/>
        <w:rPr>
          <w:rFonts w:ascii="Times New Roman" w:eastAsia="SimSun" w:hAnsi="Times New Roman"/>
          <w:kern w:val="3"/>
          <w:sz w:val="24"/>
          <w:szCs w:val="24"/>
          <w:lang w:eastAsia="zh-CN" w:bidi="hi-IN"/>
        </w:rPr>
      </w:pPr>
    </w:p>
    <w:p w14:paraId="55082C98" w14:textId="77777777" w:rsidR="00837641" w:rsidRPr="00733B58" w:rsidRDefault="00837641" w:rsidP="00837641">
      <w:pPr>
        <w:pStyle w:val="Textbody0"/>
        <w:spacing w:after="0" w:line="240" w:lineRule="auto"/>
        <w:jc w:val="both"/>
        <w:rPr>
          <w:rFonts w:ascii="Times New Roman" w:hAnsi="Times New Roman" w:cs="Times New Roman"/>
        </w:rPr>
      </w:pPr>
      <w:r w:rsidRPr="00733B58">
        <w:rPr>
          <w:rFonts w:ascii="Times New Roman" w:hAnsi="Times New Roman" w:cs="Times New Roman"/>
        </w:rPr>
        <w:t xml:space="preserve">Diante de toda a análise desenvolvida no presente instrumento, a contratação mostra-se VIÁVEL em termos de disponibilidade de mercado, consoante a legislação em vigor, não sendo possível observar óbices ao prosseguimento da presente contratação. A aquisição do objeto do presente planejamento não se enquadra nos pressupostos para a decretação de sigilo. </w:t>
      </w:r>
    </w:p>
    <w:p w14:paraId="35A3B7BC"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b/>
          <w:bCs/>
        </w:rPr>
      </w:pPr>
    </w:p>
    <w:p w14:paraId="64CC6C14"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b/>
          <w:bCs/>
        </w:rPr>
      </w:pPr>
      <w:r w:rsidRPr="00733B58">
        <w:rPr>
          <w:rFonts w:ascii="Times New Roman" w:hAnsi="Times New Roman" w:cs="Times New Roman"/>
          <w:b/>
          <w:bCs/>
        </w:rPr>
        <w:t xml:space="preserve">DA JUSTIFICATIVA </w:t>
      </w:r>
    </w:p>
    <w:p w14:paraId="115B31BB"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 xml:space="preserve">As escolhas efetuadas ao longo da elaboração do ETP quanto </w:t>
      </w:r>
      <w:proofErr w:type="gramStart"/>
      <w:r w:rsidRPr="00733B58">
        <w:rPr>
          <w:rFonts w:ascii="Times New Roman" w:hAnsi="Times New Roman" w:cs="Times New Roman"/>
        </w:rPr>
        <w:t>a</w:t>
      </w:r>
      <w:proofErr w:type="gramEnd"/>
      <w:r w:rsidRPr="00733B58">
        <w:rPr>
          <w:rFonts w:ascii="Times New Roman" w:hAnsi="Times New Roman" w:cs="Times New Roman"/>
        </w:rPr>
        <w:t xml:space="preserve"> modalidade escolhida, a divisão por item, entrega parcelada conforme requisição mostraram-se ser as soluções mais viáveis. </w:t>
      </w:r>
    </w:p>
    <w:p w14:paraId="728F8D13"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 xml:space="preserve">As razões que motivaram a escolha das alternativas, considerando as informações apuradas nas análises técnica-funcional e econômica, baseiam-se nas opções levantadas e disponíveis no mercado atualmente.  </w:t>
      </w:r>
    </w:p>
    <w:p w14:paraId="0824104F"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A solução escolhida proporcionará benefícios para a instituição, em termos de eficácia, eficiência, efetividade e economicidade, alinhada aos instrumentos estratégicos institucionais e governamentais.</w:t>
      </w:r>
    </w:p>
    <w:p w14:paraId="6A926AA8"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p>
    <w:p w14:paraId="0E12A592"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rPr>
        <w:t>Importante destacar as diferentes dimensões dos benefícios esperados:</w:t>
      </w:r>
    </w:p>
    <w:p w14:paraId="7C669326"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b/>
          <w:u w:val="single"/>
        </w:rPr>
        <w:lastRenderedPageBreak/>
        <w:t>Eficácia:</w:t>
      </w:r>
      <w:r w:rsidRPr="00733B58">
        <w:rPr>
          <w:rFonts w:ascii="Times New Roman" w:hAnsi="Times New Roman" w:cs="Times New Roman"/>
        </w:rPr>
        <w:t xml:space="preserve"> Significa atingir o objetivo. A solução será eficaz caso entregue os produtos de acordo com prazos e qualidade previamente definidos.</w:t>
      </w:r>
    </w:p>
    <w:p w14:paraId="06281317"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b/>
          <w:u w:val="single"/>
        </w:rPr>
        <w:t>Efetividade</w:t>
      </w:r>
      <w:r w:rsidRPr="00733B58">
        <w:rPr>
          <w:rFonts w:ascii="Times New Roman" w:hAnsi="Times New Roman" w:cs="Times New Roman"/>
        </w:rPr>
        <w:t>: Implica em produzir o efeito esperado. A solução será efetiva caso produza os resultados (benefícios) pretendidos com a contratação, em termos de objetivos de negócio e estratégicos da instituição.</w:t>
      </w:r>
    </w:p>
    <w:p w14:paraId="4A711D9D"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b/>
          <w:u w:val="single"/>
        </w:rPr>
        <w:t>Eficiência</w:t>
      </w:r>
      <w:r w:rsidRPr="00733B58">
        <w:rPr>
          <w:rFonts w:ascii="Times New Roman" w:hAnsi="Times New Roman" w:cs="Times New Roman"/>
        </w:rPr>
        <w:t xml:space="preserve">; É fazer certo; fazer bem-feito; fazer mais com menos recursos. A solução será eficiente quando, além de ser eficaz, atende ao princípio da economicidade. </w:t>
      </w:r>
    </w:p>
    <w:p w14:paraId="7089FC14"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r w:rsidRPr="00733B58">
        <w:rPr>
          <w:rFonts w:ascii="Times New Roman" w:hAnsi="Times New Roman" w:cs="Times New Roman"/>
          <w:b/>
          <w:u w:val="single"/>
        </w:rPr>
        <w:t>Economicidade</w:t>
      </w:r>
      <w:r w:rsidRPr="00733B58">
        <w:rPr>
          <w:rFonts w:ascii="Times New Roman" w:hAnsi="Times New Roman" w:cs="Times New Roman"/>
        </w:rPr>
        <w:t>: Corresponde à melhor relação entre custo e benefício.</w:t>
      </w:r>
    </w:p>
    <w:p w14:paraId="7898889E" w14:textId="77777777" w:rsidR="00837641" w:rsidRPr="00733B58" w:rsidRDefault="00837641" w:rsidP="00837641">
      <w:pPr>
        <w:pStyle w:val="Standard"/>
        <w:tabs>
          <w:tab w:val="left" w:pos="569"/>
          <w:tab w:val="left" w:pos="854"/>
          <w:tab w:val="left" w:pos="1154"/>
          <w:tab w:val="left" w:pos="1409"/>
          <w:tab w:val="left" w:pos="1664"/>
          <w:tab w:val="left" w:pos="1979"/>
          <w:tab w:val="left" w:pos="2234"/>
          <w:tab w:val="left" w:leader="underscore" w:pos="7350"/>
        </w:tabs>
        <w:jc w:val="both"/>
        <w:rPr>
          <w:rFonts w:ascii="Times New Roman" w:hAnsi="Times New Roman" w:cs="Times New Roman"/>
        </w:rPr>
      </w:pPr>
    </w:p>
    <w:tbl>
      <w:tblPr>
        <w:tblW w:w="8790" w:type="dxa"/>
        <w:tblInd w:w="-13" w:type="dxa"/>
        <w:tblLayout w:type="fixed"/>
        <w:tblCellMar>
          <w:left w:w="10" w:type="dxa"/>
          <w:right w:w="10" w:type="dxa"/>
        </w:tblCellMar>
        <w:tblLook w:val="04A0" w:firstRow="1" w:lastRow="0" w:firstColumn="1" w:lastColumn="0" w:noHBand="0" w:noVBand="1"/>
      </w:tblPr>
      <w:tblGrid>
        <w:gridCol w:w="8790"/>
      </w:tblGrid>
      <w:tr w:rsidR="00837641" w:rsidRPr="00733B58" w14:paraId="2CA8CE32" w14:textId="77777777" w:rsidTr="00837641">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hideMark/>
          </w:tcPr>
          <w:p w14:paraId="0EBE1142" w14:textId="77777777" w:rsidR="00837641" w:rsidRPr="00733B58" w:rsidRDefault="00837641" w:rsidP="00837641">
            <w:pPr>
              <w:pStyle w:val="PargrafodaLista"/>
              <w:widowControl w:val="0"/>
              <w:numPr>
                <w:ilvl w:val="0"/>
                <w:numId w:val="12"/>
              </w:numPr>
              <w:tabs>
                <w:tab w:val="left" w:pos="555"/>
                <w:tab w:val="left" w:pos="840"/>
                <w:tab w:val="left" w:pos="1140"/>
                <w:tab w:val="left" w:pos="1395"/>
                <w:tab w:val="left" w:pos="1650"/>
                <w:tab w:val="left" w:pos="1965"/>
                <w:tab w:val="left" w:pos="2220"/>
                <w:tab w:val="left" w:pos="7336"/>
              </w:tabs>
              <w:suppressAutoHyphens/>
              <w:autoSpaceDN w:val="0"/>
              <w:spacing w:after="0" w:line="240" w:lineRule="auto"/>
              <w:ind w:left="0" w:hanging="357"/>
              <w:jc w:val="both"/>
              <w:rPr>
                <w:rFonts w:ascii="Times New Roman" w:hAnsi="Times New Roman"/>
                <w:sz w:val="24"/>
                <w:szCs w:val="24"/>
                <w:lang w:eastAsia="hi-IN" w:bidi="hi-IN"/>
              </w:rPr>
            </w:pPr>
            <w:r w:rsidRPr="00733B58">
              <w:rPr>
                <w:rFonts w:ascii="Times New Roman" w:hAnsi="Times New Roman"/>
                <w:b/>
                <w:bCs/>
                <w:sz w:val="24"/>
                <w:szCs w:val="24"/>
              </w:rPr>
              <w:t>20- RESPONSÁVEIS</w:t>
            </w:r>
          </w:p>
        </w:tc>
      </w:tr>
    </w:tbl>
    <w:p w14:paraId="62FB1700" w14:textId="77777777" w:rsidR="00837641" w:rsidRPr="00733B58" w:rsidRDefault="00837641" w:rsidP="00837641">
      <w:pPr>
        <w:pStyle w:val="Textbody0"/>
        <w:spacing w:after="0" w:line="240" w:lineRule="auto"/>
        <w:jc w:val="both"/>
        <w:rPr>
          <w:rFonts w:ascii="Times New Roman" w:eastAsia="SimSun" w:hAnsi="Times New Roman" w:cs="Times New Roman"/>
        </w:rPr>
      </w:pPr>
      <w:r w:rsidRPr="00733B58">
        <w:rPr>
          <w:rFonts w:ascii="Times New Roman" w:hAnsi="Times New Roman" w:cs="Times New Roman"/>
        </w:rPr>
        <w:tab/>
      </w:r>
    </w:p>
    <w:p w14:paraId="55AE35BD" w14:textId="724D591C" w:rsidR="00837641" w:rsidRPr="00733B58" w:rsidRDefault="00837641" w:rsidP="00837641">
      <w:pPr>
        <w:pStyle w:val="Textbody0"/>
        <w:spacing w:after="0" w:line="240" w:lineRule="auto"/>
        <w:jc w:val="both"/>
        <w:rPr>
          <w:rFonts w:ascii="Times New Roman" w:hAnsi="Times New Roman" w:cs="Times New Roman"/>
        </w:rPr>
      </w:pPr>
      <w:r w:rsidRPr="00733B58">
        <w:rPr>
          <w:rFonts w:ascii="Times New Roman" w:hAnsi="Times New Roman" w:cs="Times New Roman"/>
        </w:rPr>
        <w:t>A Equipe de Planejament</w:t>
      </w:r>
      <w:r w:rsidR="00CF7BFB">
        <w:rPr>
          <w:rFonts w:ascii="Times New Roman" w:hAnsi="Times New Roman" w:cs="Times New Roman"/>
        </w:rPr>
        <w:t xml:space="preserve">o da Contratação foi instituída e composta por servidores que compõe a secretaria requisitante. </w:t>
      </w:r>
    </w:p>
    <w:p w14:paraId="17506C3A" w14:textId="77777777" w:rsidR="00837641" w:rsidRPr="00733B58" w:rsidRDefault="00837641" w:rsidP="00837641">
      <w:pPr>
        <w:pStyle w:val="Standard"/>
        <w:jc w:val="both"/>
        <w:rPr>
          <w:rFonts w:ascii="Times New Roman" w:hAnsi="Times New Roman" w:cs="Times New Roman"/>
        </w:rPr>
      </w:pPr>
    </w:p>
    <w:p w14:paraId="0354BB60" w14:textId="77777777" w:rsidR="00837641" w:rsidRPr="00733B58" w:rsidRDefault="00837641" w:rsidP="00837641">
      <w:pPr>
        <w:pStyle w:val="Standard"/>
        <w:jc w:val="both"/>
        <w:rPr>
          <w:rFonts w:ascii="Times New Roman" w:hAnsi="Times New Roman" w:cs="Times New Roman"/>
          <w:b/>
        </w:rPr>
      </w:pPr>
      <w:r w:rsidRPr="00733B58">
        <w:rPr>
          <w:rFonts w:ascii="Times New Roman" w:hAnsi="Times New Roman" w:cs="Times New Roman"/>
          <w:b/>
        </w:rPr>
        <w:t>MEMBROS DA EQUIPE DE PLANEJAMENTO</w:t>
      </w:r>
    </w:p>
    <w:p w14:paraId="64A4FE3B" w14:textId="77777777" w:rsidR="00837641" w:rsidRPr="00733B58" w:rsidRDefault="00837641" w:rsidP="00837641">
      <w:pPr>
        <w:pStyle w:val="Standard"/>
        <w:jc w:val="both"/>
        <w:rPr>
          <w:rFonts w:ascii="Times New Roman" w:hAnsi="Times New Roman" w:cs="Times New Roman"/>
          <w:b/>
        </w:rPr>
      </w:pPr>
    </w:p>
    <w:tbl>
      <w:tblPr>
        <w:tblStyle w:val="Tabelacomgrade"/>
        <w:tblW w:w="92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56"/>
        <w:gridCol w:w="4516"/>
      </w:tblGrid>
      <w:tr w:rsidR="00837641" w:rsidRPr="00733B58" w14:paraId="4B78DFD9" w14:textId="77777777" w:rsidTr="00497B31">
        <w:trPr>
          <w:trHeight w:val="1237"/>
          <w:jc w:val="center"/>
        </w:trPr>
        <w:tc>
          <w:tcPr>
            <w:tcW w:w="3685" w:type="pct"/>
          </w:tcPr>
          <w:p w14:paraId="348B3E1F" w14:textId="77777777" w:rsidR="00497B31" w:rsidRPr="00733B58" w:rsidRDefault="00497B31" w:rsidP="00497B31">
            <w:pPr>
              <w:tabs>
                <w:tab w:val="left" w:pos="284"/>
              </w:tabs>
              <w:spacing w:after="0" w:line="240" w:lineRule="auto"/>
              <w:jc w:val="center"/>
              <w:rPr>
                <w:rFonts w:ascii="Garamond" w:hAnsi="Garamond"/>
                <w:b/>
                <w:snapToGrid w:val="0"/>
                <w:sz w:val="24"/>
                <w:szCs w:val="24"/>
              </w:rPr>
            </w:pPr>
          </w:p>
          <w:p w14:paraId="56182DE1" w14:textId="77777777" w:rsidR="00497B31" w:rsidRPr="00733B58" w:rsidRDefault="00497B31" w:rsidP="00497B31">
            <w:pPr>
              <w:tabs>
                <w:tab w:val="left" w:pos="284"/>
              </w:tabs>
              <w:spacing w:after="0" w:line="240" w:lineRule="auto"/>
              <w:ind w:right="-575"/>
              <w:jc w:val="center"/>
              <w:rPr>
                <w:rFonts w:ascii="Garamond" w:hAnsi="Garamond"/>
                <w:b/>
                <w:snapToGrid w:val="0"/>
                <w:sz w:val="24"/>
                <w:szCs w:val="24"/>
              </w:rPr>
            </w:pPr>
            <w:r w:rsidRPr="00733B58">
              <w:rPr>
                <w:rFonts w:ascii="Garamond" w:hAnsi="Garamond"/>
                <w:b/>
                <w:snapToGrid w:val="0"/>
                <w:sz w:val="24"/>
                <w:szCs w:val="24"/>
              </w:rPr>
              <w:t>_______________________________________________</w:t>
            </w:r>
          </w:p>
          <w:p w14:paraId="78A4F836" w14:textId="77777777" w:rsidR="00497B31" w:rsidRPr="00733B58" w:rsidRDefault="00497B31" w:rsidP="00497B31">
            <w:pPr>
              <w:pStyle w:val="Nivel2"/>
              <w:numPr>
                <w:ilvl w:val="0"/>
                <w:numId w:val="0"/>
              </w:numPr>
              <w:tabs>
                <w:tab w:val="left" w:pos="284"/>
              </w:tabs>
              <w:spacing w:before="0" w:after="0" w:line="240" w:lineRule="auto"/>
              <w:ind w:right="-575"/>
              <w:jc w:val="center"/>
              <w:rPr>
                <w:rFonts w:ascii="Garamond" w:eastAsia="Times New Roman" w:hAnsi="Garamond" w:cs="Times New Roman"/>
                <w:b/>
                <w:bCs/>
                <w:snapToGrid w:val="0"/>
                <w:color w:val="auto"/>
                <w:sz w:val="24"/>
                <w:szCs w:val="24"/>
              </w:rPr>
            </w:pPr>
            <w:proofErr w:type="spellStart"/>
            <w:r w:rsidRPr="00733B58">
              <w:rPr>
                <w:rFonts w:ascii="Garamond" w:eastAsia="Times New Roman" w:hAnsi="Garamond" w:cs="Times New Roman"/>
                <w:b/>
                <w:bCs/>
                <w:snapToGrid w:val="0"/>
                <w:color w:val="auto"/>
                <w:sz w:val="24"/>
                <w:szCs w:val="24"/>
              </w:rPr>
              <w:t>Divane</w:t>
            </w:r>
            <w:proofErr w:type="spellEnd"/>
            <w:r w:rsidRPr="00733B58">
              <w:rPr>
                <w:rFonts w:ascii="Garamond" w:eastAsia="Times New Roman" w:hAnsi="Garamond" w:cs="Times New Roman"/>
                <w:b/>
                <w:bCs/>
                <w:snapToGrid w:val="0"/>
                <w:color w:val="auto"/>
                <w:sz w:val="24"/>
                <w:szCs w:val="24"/>
              </w:rPr>
              <w:t xml:space="preserve"> Barcelos Ribeiro</w:t>
            </w:r>
          </w:p>
          <w:p w14:paraId="6BD329E6" w14:textId="77777777" w:rsidR="00497B31" w:rsidRPr="00733B58" w:rsidRDefault="00497B31" w:rsidP="00497B31">
            <w:pPr>
              <w:pStyle w:val="Nivel2"/>
              <w:numPr>
                <w:ilvl w:val="0"/>
                <w:numId w:val="0"/>
              </w:numPr>
              <w:tabs>
                <w:tab w:val="left" w:pos="284"/>
              </w:tabs>
              <w:spacing w:before="0" w:after="0" w:line="240" w:lineRule="auto"/>
              <w:ind w:right="-575"/>
              <w:jc w:val="center"/>
              <w:rPr>
                <w:rFonts w:ascii="Garamond" w:hAnsi="Garamond" w:cs="Times New Roman"/>
                <w:b/>
                <w:color w:val="auto"/>
                <w:sz w:val="24"/>
                <w:szCs w:val="24"/>
              </w:rPr>
            </w:pPr>
            <w:r w:rsidRPr="00733B58">
              <w:rPr>
                <w:rFonts w:ascii="Garamond" w:eastAsia="Times New Roman" w:hAnsi="Garamond" w:cs="Times New Roman"/>
                <w:b/>
                <w:bCs/>
                <w:snapToGrid w:val="0"/>
                <w:color w:val="auto"/>
                <w:sz w:val="24"/>
                <w:szCs w:val="24"/>
              </w:rPr>
              <w:t xml:space="preserve">Diretora Departamento Educação, Cultura, Turismo, </w:t>
            </w:r>
            <w:proofErr w:type="gramStart"/>
            <w:r w:rsidRPr="00733B58">
              <w:rPr>
                <w:rFonts w:ascii="Garamond" w:eastAsia="Times New Roman" w:hAnsi="Garamond" w:cs="Times New Roman"/>
                <w:b/>
                <w:bCs/>
                <w:snapToGrid w:val="0"/>
                <w:color w:val="auto"/>
                <w:sz w:val="24"/>
                <w:szCs w:val="24"/>
              </w:rPr>
              <w:t>Desporto</w:t>
            </w:r>
            <w:proofErr w:type="gramEnd"/>
          </w:p>
          <w:p w14:paraId="4DCD5B76" w14:textId="77777777" w:rsidR="00837641" w:rsidRPr="00733B58" w:rsidRDefault="00837641" w:rsidP="00CF7BFB">
            <w:pPr>
              <w:pStyle w:val="Nivel2"/>
              <w:numPr>
                <w:ilvl w:val="0"/>
                <w:numId w:val="0"/>
              </w:numPr>
              <w:tabs>
                <w:tab w:val="left" w:pos="284"/>
              </w:tabs>
              <w:spacing w:before="0" w:after="0" w:line="240" w:lineRule="auto"/>
              <w:ind w:right="-575"/>
              <w:jc w:val="center"/>
              <w:rPr>
                <w:rFonts w:ascii="Times New Roman" w:eastAsia="SimSun" w:hAnsi="Times New Roman"/>
                <w:kern w:val="3"/>
                <w:sz w:val="24"/>
                <w:szCs w:val="24"/>
                <w:lang w:val="pt-PT" w:eastAsia="hi-IN" w:bidi="hi-IN"/>
              </w:rPr>
            </w:pPr>
          </w:p>
        </w:tc>
        <w:tc>
          <w:tcPr>
            <w:tcW w:w="1315" w:type="pct"/>
          </w:tcPr>
          <w:p w14:paraId="480A3AA6" w14:textId="77777777" w:rsidR="00837641" w:rsidRPr="00733B58" w:rsidRDefault="00837641" w:rsidP="00837641">
            <w:pPr>
              <w:widowControl w:val="0"/>
              <w:suppressAutoHyphens/>
              <w:autoSpaceDN w:val="0"/>
              <w:spacing w:after="0" w:line="240" w:lineRule="auto"/>
              <w:jc w:val="center"/>
              <w:rPr>
                <w:rFonts w:ascii="Times New Roman" w:eastAsia="SimSun" w:hAnsi="Times New Roman"/>
                <w:kern w:val="3"/>
                <w:sz w:val="24"/>
                <w:szCs w:val="24"/>
                <w:lang w:val="pt-PT" w:eastAsia="hi-IN" w:bidi="hi-IN"/>
              </w:rPr>
            </w:pPr>
          </w:p>
        </w:tc>
      </w:tr>
    </w:tbl>
    <w:tbl>
      <w:tblPr>
        <w:tblW w:w="8789" w:type="dxa"/>
        <w:tblCellMar>
          <w:left w:w="10" w:type="dxa"/>
          <w:right w:w="10" w:type="dxa"/>
        </w:tblCellMar>
        <w:tblLook w:val="04A0" w:firstRow="1" w:lastRow="0" w:firstColumn="1" w:lastColumn="0" w:noHBand="0" w:noVBand="1"/>
      </w:tblPr>
      <w:tblGrid>
        <w:gridCol w:w="8789"/>
      </w:tblGrid>
      <w:tr w:rsidR="00837641" w:rsidRPr="00733B58" w14:paraId="463BE1EC" w14:textId="77777777" w:rsidTr="00837641">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hideMark/>
          </w:tcPr>
          <w:p w14:paraId="69B4555E" w14:textId="77777777" w:rsidR="00837641" w:rsidRPr="00733B58" w:rsidRDefault="00837641" w:rsidP="00837641">
            <w:pPr>
              <w:pStyle w:val="PargrafodaLista"/>
              <w:tabs>
                <w:tab w:val="left" w:pos="555"/>
                <w:tab w:val="left" w:pos="840"/>
                <w:tab w:val="left" w:pos="1140"/>
                <w:tab w:val="left" w:pos="1395"/>
                <w:tab w:val="left" w:pos="1650"/>
                <w:tab w:val="left" w:pos="1965"/>
                <w:tab w:val="left" w:pos="2220"/>
                <w:tab w:val="left" w:pos="7336"/>
              </w:tabs>
              <w:spacing w:after="0" w:line="240" w:lineRule="auto"/>
              <w:ind w:left="0"/>
              <w:jc w:val="both"/>
              <w:rPr>
                <w:rFonts w:ascii="Times New Roman" w:hAnsi="Times New Roman"/>
                <w:sz w:val="24"/>
                <w:szCs w:val="24"/>
                <w:lang w:eastAsia="hi-IN" w:bidi="hi-IN"/>
              </w:rPr>
            </w:pPr>
            <w:r w:rsidRPr="00733B58">
              <w:rPr>
                <w:rFonts w:ascii="Times New Roman" w:hAnsi="Times New Roman"/>
                <w:b/>
                <w:bCs/>
                <w:sz w:val="24"/>
                <w:szCs w:val="24"/>
              </w:rPr>
              <w:t>21- APROVAÇÃO E DECLARAÇÃO DE CONFORMIDADE</w:t>
            </w:r>
          </w:p>
        </w:tc>
      </w:tr>
    </w:tbl>
    <w:p w14:paraId="0256EE5C" w14:textId="77777777" w:rsidR="00837641" w:rsidRPr="00733B58" w:rsidRDefault="00837641" w:rsidP="00837641">
      <w:pPr>
        <w:pStyle w:val="Standard"/>
        <w:jc w:val="both"/>
        <w:rPr>
          <w:rFonts w:ascii="Times New Roman" w:eastAsia="SimSun" w:hAnsi="Times New Roman" w:cs="Times New Roman"/>
        </w:rPr>
      </w:pPr>
    </w:p>
    <w:p w14:paraId="5C02E7CF" w14:textId="28FABE48" w:rsidR="00837641" w:rsidRPr="00733B58" w:rsidRDefault="00837641" w:rsidP="00837641">
      <w:pPr>
        <w:pStyle w:val="Standard"/>
        <w:ind w:firstLine="709"/>
        <w:jc w:val="both"/>
        <w:rPr>
          <w:rFonts w:ascii="Times New Roman" w:hAnsi="Times New Roman" w:cs="Times New Roman"/>
        </w:rPr>
      </w:pPr>
      <w:r w:rsidRPr="00733B58">
        <w:rPr>
          <w:rFonts w:ascii="Times New Roman" w:hAnsi="Times New Roman" w:cs="Times New Roman"/>
        </w:rPr>
        <w:t xml:space="preserve">Aprovo este Estudo Técnico Preliminar e atesto sua conformidade às disposições do Decreto Municipal nº </w:t>
      </w:r>
      <w:r w:rsidR="00CF7BFB">
        <w:rPr>
          <w:rFonts w:ascii="Times New Roman" w:hAnsi="Times New Roman" w:cs="Times New Roman"/>
        </w:rPr>
        <w:t xml:space="preserve">315/2024. </w:t>
      </w:r>
    </w:p>
    <w:p w14:paraId="7683C65E" w14:textId="77777777" w:rsidR="00837641" w:rsidRPr="00733B58" w:rsidRDefault="00837641" w:rsidP="00837641">
      <w:pPr>
        <w:pStyle w:val="Standard"/>
        <w:ind w:firstLine="709"/>
        <w:jc w:val="both"/>
        <w:rPr>
          <w:rFonts w:ascii="Times New Roman" w:hAnsi="Times New Roman" w:cs="Times New Roman"/>
        </w:rPr>
      </w:pPr>
    </w:p>
    <w:p w14:paraId="385DF0A5" w14:textId="77777777" w:rsidR="00837641" w:rsidRPr="00733B58" w:rsidRDefault="00837641" w:rsidP="00837641">
      <w:pPr>
        <w:pStyle w:val="Standard"/>
        <w:jc w:val="both"/>
        <w:rPr>
          <w:rFonts w:ascii="Times New Roman" w:hAnsi="Times New Roman" w:cs="Times New Roman"/>
        </w:rPr>
      </w:pPr>
    </w:p>
    <w:tbl>
      <w:tblPr>
        <w:tblW w:w="8775" w:type="dxa"/>
        <w:jc w:val="center"/>
        <w:tblLayout w:type="fixed"/>
        <w:tblCellMar>
          <w:left w:w="10" w:type="dxa"/>
          <w:right w:w="10" w:type="dxa"/>
        </w:tblCellMar>
        <w:tblLook w:val="04A0" w:firstRow="1" w:lastRow="0" w:firstColumn="1" w:lastColumn="0" w:noHBand="0" w:noVBand="1"/>
      </w:tblPr>
      <w:tblGrid>
        <w:gridCol w:w="8775"/>
      </w:tblGrid>
      <w:tr w:rsidR="00837641" w:rsidRPr="00733B58" w14:paraId="37ABA04B" w14:textId="77777777" w:rsidTr="00837641">
        <w:trPr>
          <w:jc w:val="center"/>
        </w:trPr>
        <w:tc>
          <w:tcPr>
            <w:tcW w:w="8782" w:type="dxa"/>
            <w:tcBorders>
              <w:top w:val="single" w:sz="2" w:space="0" w:color="000000"/>
              <w:left w:val="single" w:sz="2" w:space="0" w:color="000000"/>
              <w:bottom w:val="nil"/>
              <w:right w:val="single" w:sz="2" w:space="0" w:color="000000"/>
            </w:tcBorders>
            <w:shd w:val="clear" w:color="auto" w:fill="EEEEEE"/>
            <w:tcMar>
              <w:top w:w="55" w:type="dxa"/>
              <w:left w:w="55" w:type="dxa"/>
              <w:bottom w:w="55" w:type="dxa"/>
              <w:right w:w="55" w:type="dxa"/>
            </w:tcMar>
            <w:hideMark/>
          </w:tcPr>
          <w:p w14:paraId="06E5C462" w14:textId="77777777"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b/>
                <w:bCs/>
              </w:rPr>
            </w:pPr>
            <w:r w:rsidRPr="00733B58">
              <w:rPr>
                <w:rFonts w:cs="Times New Roman"/>
                <w:b/>
                <w:bCs/>
              </w:rPr>
              <w:t>AUTORIDADE MÁXIMA</w:t>
            </w:r>
          </w:p>
        </w:tc>
      </w:tr>
      <w:tr w:rsidR="00837641" w:rsidRPr="00733B58" w14:paraId="67F801CB" w14:textId="77777777" w:rsidTr="00837641">
        <w:trPr>
          <w:jc w:val="center"/>
        </w:trPr>
        <w:tc>
          <w:tcPr>
            <w:tcW w:w="8782" w:type="dxa"/>
            <w:tcBorders>
              <w:top w:val="nil"/>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4E313C08" w14:textId="77777777"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both"/>
              <w:rPr>
                <w:rFonts w:cs="Times New Roman"/>
              </w:rPr>
            </w:pPr>
          </w:p>
          <w:p w14:paraId="51D8D021" w14:textId="77777777"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both"/>
              <w:rPr>
                <w:rFonts w:cs="Times New Roman"/>
              </w:rPr>
            </w:pPr>
          </w:p>
          <w:p w14:paraId="05B557EF" w14:textId="77777777"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both"/>
              <w:rPr>
                <w:rFonts w:cs="Times New Roman"/>
              </w:rPr>
            </w:pPr>
          </w:p>
          <w:p w14:paraId="18FB2C6A" w14:textId="77777777"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733B58">
              <w:rPr>
                <w:rFonts w:cs="Times New Roman"/>
              </w:rPr>
              <w:t>_____________________________</w:t>
            </w:r>
          </w:p>
          <w:p w14:paraId="76E3A802" w14:textId="6D85D492"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b/>
              </w:rPr>
            </w:pPr>
            <w:r w:rsidRPr="00733B58">
              <w:rPr>
                <w:rFonts w:cs="Times New Roman"/>
                <w:b/>
              </w:rPr>
              <w:t>LUIZ CARLOS DA SILVA</w:t>
            </w:r>
          </w:p>
          <w:p w14:paraId="16B15C33" w14:textId="528328E4"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733B58">
              <w:rPr>
                <w:rFonts w:cs="Times New Roman"/>
                <w:bCs/>
              </w:rPr>
              <w:t>Prefeito Municipal</w:t>
            </w:r>
          </w:p>
          <w:p w14:paraId="2D2AD397" w14:textId="77777777"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both"/>
              <w:rPr>
                <w:rFonts w:cs="Times New Roman"/>
                <w:b/>
                <w:bCs/>
              </w:rPr>
            </w:pPr>
          </w:p>
          <w:p w14:paraId="5F041122" w14:textId="77777777"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both"/>
              <w:rPr>
                <w:rFonts w:cs="Times New Roman"/>
              </w:rPr>
            </w:pPr>
          </w:p>
          <w:p w14:paraId="3A1237EB" w14:textId="6C8AF3AC" w:rsidR="00837641" w:rsidRPr="00733B58" w:rsidRDefault="00837641" w:rsidP="00837641">
            <w:pPr>
              <w:pStyle w:val="TableContents"/>
              <w:tabs>
                <w:tab w:val="left" w:pos="555"/>
                <w:tab w:val="left" w:pos="840"/>
                <w:tab w:val="left" w:pos="1140"/>
                <w:tab w:val="left" w:pos="1395"/>
                <w:tab w:val="left" w:pos="1650"/>
                <w:tab w:val="left" w:pos="1965"/>
                <w:tab w:val="left" w:pos="2220"/>
                <w:tab w:val="left" w:leader="underscore" w:pos="7336"/>
              </w:tabs>
              <w:jc w:val="both"/>
              <w:rPr>
                <w:rFonts w:cs="Times New Roman"/>
              </w:rPr>
            </w:pPr>
            <w:r w:rsidRPr="00733B58">
              <w:rPr>
                <w:rFonts w:cs="Times New Roman"/>
              </w:rPr>
              <w:t xml:space="preserve">Veríssimo/MG, ___ de _______ </w:t>
            </w:r>
            <w:proofErr w:type="spellStart"/>
            <w:r w:rsidRPr="00733B58">
              <w:rPr>
                <w:rFonts w:cs="Times New Roman"/>
              </w:rPr>
              <w:t>de</w:t>
            </w:r>
            <w:proofErr w:type="spellEnd"/>
            <w:r w:rsidRPr="00733B58">
              <w:rPr>
                <w:rFonts w:cs="Times New Roman"/>
              </w:rPr>
              <w:t xml:space="preserve"> 2024.</w:t>
            </w:r>
          </w:p>
        </w:tc>
      </w:tr>
    </w:tbl>
    <w:p w14:paraId="3069B744" w14:textId="77777777" w:rsidR="00837641" w:rsidRPr="00733B58" w:rsidRDefault="00837641" w:rsidP="00837641">
      <w:pPr>
        <w:pStyle w:val="Standard"/>
        <w:jc w:val="both"/>
        <w:rPr>
          <w:rFonts w:ascii="Times New Roman" w:eastAsia="SimSun" w:hAnsi="Times New Roman" w:cs="Times New Roman"/>
        </w:rPr>
      </w:pPr>
    </w:p>
    <w:p w14:paraId="6BBFF69C" w14:textId="77777777" w:rsidR="0092205D" w:rsidRPr="00733B58" w:rsidRDefault="0092205D" w:rsidP="00837641">
      <w:pPr>
        <w:spacing w:after="0" w:line="240" w:lineRule="auto"/>
        <w:rPr>
          <w:rFonts w:ascii="Times New Roman" w:hAnsi="Times New Roman"/>
          <w:sz w:val="24"/>
          <w:szCs w:val="24"/>
        </w:rPr>
      </w:pPr>
    </w:p>
    <w:sectPr w:rsidR="0092205D" w:rsidRPr="00733B58" w:rsidSect="00E95DFA">
      <w:headerReference w:type="even" r:id="rId10"/>
      <w:headerReference w:type="default" r:id="rId11"/>
      <w:footerReference w:type="default" r:id="rId12"/>
      <w:pgSz w:w="11906" w:h="16838" w:code="9"/>
      <w:pgMar w:top="1066" w:right="1134" w:bottom="1134" w:left="1701" w:header="4"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4347CC" w14:textId="77777777" w:rsidR="00D529F7" w:rsidRDefault="00D529F7">
      <w:r>
        <w:separator/>
      </w:r>
    </w:p>
  </w:endnote>
  <w:endnote w:type="continuationSeparator" w:id="0">
    <w:p w14:paraId="0097B1AE" w14:textId="77777777" w:rsidR="00D529F7" w:rsidRDefault="00D52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Symbol">
    <w:charset w:val="00"/>
    <w:family w:val="auto"/>
    <w:pitch w:val="variable"/>
    <w:sig w:usb0="800000AF" w:usb1="1001ECEA" w:usb2="00000000" w:usb3="00000000" w:csb0="8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4E6F70" w14:textId="77777777" w:rsidR="00D529F7" w:rsidRDefault="00D529F7" w:rsidP="00585091">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sidRPr="008C2091">
      <w:rPr>
        <w:rFonts w:asciiTheme="minorHAnsi" w:eastAsiaTheme="majorEastAsia" w:hAnsiTheme="minorHAnsi" w:cstheme="minorHAnsi"/>
      </w:rPr>
      <w:t xml:space="preserve">Praça </w:t>
    </w:r>
    <w:r w:rsidRPr="008C2091">
      <w:rPr>
        <w:rFonts w:asciiTheme="minorHAnsi" w:hAnsiTheme="minorHAnsi" w:cstheme="minorHAnsi"/>
        <w:b/>
      </w:rPr>
      <w:t>Vereador Fernando Silva Melo s/n – Verís</w:t>
    </w:r>
    <w:r w:rsidRPr="008C2091">
      <w:rPr>
        <w:b/>
      </w:rPr>
      <w:t>simo – MG - 38.150-000 – (34) 3323-1140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3B2538" w:rsidRPr="003B2538">
      <w:rPr>
        <w:rFonts w:asciiTheme="majorHAnsi" w:eastAsiaTheme="majorEastAsia" w:hAnsiTheme="majorHAnsi" w:cstheme="majorBidi"/>
        <w:noProof/>
      </w:rPr>
      <w:t>4</w:t>
    </w:r>
    <w:r>
      <w:rPr>
        <w:rFonts w:asciiTheme="majorHAnsi" w:eastAsiaTheme="majorEastAsia" w:hAnsiTheme="majorHAnsi" w:cstheme="majorBidi"/>
      </w:rPr>
      <w:fldChar w:fldCharType="end"/>
    </w:r>
  </w:p>
  <w:p w14:paraId="6B160629" w14:textId="77777777" w:rsidR="00D529F7" w:rsidRPr="004E65D0" w:rsidRDefault="00D529F7" w:rsidP="00585091">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B7E6AA" w14:textId="77777777" w:rsidR="00D529F7" w:rsidRDefault="00D529F7">
      <w:r>
        <w:separator/>
      </w:r>
    </w:p>
  </w:footnote>
  <w:footnote w:type="continuationSeparator" w:id="0">
    <w:p w14:paraId="5D07251F" w14:textId="77777777" w:rsidR="00D529F7" w:rsidRDefault="00D529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A453B" w14:textId="77777777" w:rsidR="00D529F7" w:rsidRDefault="00D529F7">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C7D99B" w14:textId="77777777" w:rsidR="00D529F7" w:rsidRDefault="00D529F7" w:rsidP="00585091">
    <w:pPr>
      <w:pStyle w:val="Cabealho"/>
    </w:pPr>
    <w:bookmarkStart w:id="1" w:name="_Hlk161145806"/>
    <w:bookmarkStart w:id="2" w:name="_Hlk161145807"/>
  </w:p>
  <w:p w14:paraId="78E1A40F" w14:textId="275D2E0B" w:rsidR="00D529F7" w:rsidRPr="00585091" w:rsidRDefault="00D529F7" w:rsidP="00585091">
    <w:pPr>
      <w:pStyle w:val="Cabealho"/>
    </w:pPr>
    <w:r>
      <w:rPr>
        <w:noProof/>
        <w:lang w:eastAsia="pt-BR"/>
      </w:rPr>
      <w:drawing>
        <wp:inline distT="0" distB="0" distL="0" distR="0" wp14:anchorId="694C7111" wp14:editId="3A720D7E">
          <wp:extent cx="5886450" cy="1073150"/>
          <wp:effectExtent l="0" t="0" r="0" b="0"/>
          <wp:docPr id="1" name="Imagem 1" descr="Logomarca para papel timbrado em preto e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para papel timbrado em preto e br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0" cy="1073150"/>
                  </a:xfrm>
                  <a:prstGeom prst="rect">
                    <a:avLst/>
                  </a:prstGeom>
                  <a:noFill/>
                  <a:ln>
                    <a:noFill/>
                  </a:ln>
                </pic:spPr>
              </pic:pic>
            </a:graphicData>
          </a:graphic>
        </wp:inline>
      </w:drawing>
    </w:r>
    <w:bookmarkEnd w:id="1"/>
    <w:bookmarkEnd w:id="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CC34B5"/>
    <w:multiLevelType w:val="multilevel"/>
    <w:tmpl w:val="9AC4EC70"/>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4EE4749"/>
    <w:multiLevelType w:val="multilevel"/>
    <w:tmpl w:val="0B2CEBAC"/>
    <w:styleLink w:val="WWNum1"/>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03C4D0B"/>
    <w:multiLevelType w:val="hybridMultilevel"/>
    <w:tmpl w:val="A50AEEC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2230879"/>
    <w:multiLevelType w:val="hybridMultilevel"/>
    <w:tmpl w:val="87D0BE70"/>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1"/>
  </w:num>
  <w:num w:numId="4">
    <w:abstractNumId w:val="12"/>
  </w:num>
  <w:num w:numId="5">
    <w:abstractNumId w:val="5"/>
  </w:num>
  <w:num w:numId="6">
    <w:abstractNumId w:val="3"/>
  </w:num>
  <w:num w:numId="7">
    <w:abstractNumId w:val="7"/>
  </w:num>
  <w:num w:numId="8">
    <w:abstractNumId w:val="9"/>
  </w:num>
  <w:num w:numId="9">
    <w:abstractNumId w:val="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0D4A"/>
    <w:rsid w:val="0007472F"/>
    <w:rsid w:val="00082256"/>
    <w:rsid w:val="00082470"/>
    <w:rsid w:val="00083EA8"/>
    <w:rsid w:val="000844AE"/>
    <w:rsid w:val="00084642"/>
    <w:rsid w:val="00091DCA"/>
    <w:rsid w:val="000928AE"/>
    <w:rsid w:val="00093D72"/>
    <w:rsid w:val="000942C8"/>
    <w:rsid w:val="000A0F94"/>
    <w:rsid w:val="000A6399"/>
    <w:rsid w:val="000A7410"/>
    <w:rsid w:val="000B265D"/>
    <w:rsid w:val="000B2D30"/>
    <w:rsid w:val="000B61C3"/>
    <w:rsid w:val="000B6A06"/>
    <w:rsid w:val="000C1E1B"/>
    <w:rsid w:val="000C249B"/>
    <w:rsid w:val="000C5D1C"/>
    <w:rsid w:val="000C6AC4"/>
    <w:rsid w:val="000C77B8"/>
    <w:rsid w:val="000C7DA6"/>
    <w:rsid w:val="000D06A0"/>
    <w:rsid w:val="000D0A27"/>
    <w:rsid w:val="000D247A"/>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20059D"/>
    <w:rsid w:val="00200A08"/>
    <w:rsid w:val="00200F8C"/>
    <w:rsid w:val="0020269E"/>
    <w:rsid w:val="00205A4F"/>
    <w:rsid w:val="002102C6"/>
    <w:rsid w:val="002167E3"/>
    <w:rsid w:val="00220B7C"/>
    <w:rsid w:val="0022590F"/>
    <w:rsid w:val="00225A95"/>
    <w:rsid w:val="00225DEA"/>
    <w:rsid w:val="0023122C"/>
    <w:rsid w:val="00231C98"/>
    <w:rsid w:val="00232B4E"/>
    <w:rsid w:val="00234AF1"/>
    <w:rsid w:val="0023657B"/>
    <w:rsid w:val="0023762E"/>
    <w:rsid w:val="00240362"/>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B23"/>
    <w:rsid w:val="002C3D63"/>
    <w:rsid w:val="002C3E82"/>
    <w:rsid w:val="002C41DE"/>
    <w:rsid w:val="002C42B2"/>
    <w:rsid w:val="002C53CC"/>
    <w:rsid w:val="002C6282"/>
    <w:rsid w:val="002D1E80"/>
    <w:rsid w:val="002D3094"/>
    <w:rsid w:val="002D7C89"/>
    <w:rsid w:val="002E4B46"/>
    <w:rsid w:val="002E5B65"/>
    <w:rsid w:val="002E6C73"/>
    <w:rsid w:val="002F4544"/>
    <w:rsid w:val="002F527E"/>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561D"/>
    <w:rsid w:val="003261E9"/>
    <w:rsid w:val="003266FA"/>
    <w:rsid w:val="00327DDB"/>
    <w:rsid w:val="0033213B"/>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2538"/>
    <w:rsid w:val="003B3262"/>
    <w:rsid w:val="003B341B"/>
    <w:rsid w:val="003B464F"/>
    <w:rsid w:val="003B6E8C"/>
    <w:rsid w:val="003C0035"/>
    <w:rsid w:val="003C08D0"/>
    <w:rsid w:val="003C0D8F"/>
    <w:rsid w:val="003C34A0"/>
    <w:rsid w:val="003C7D81"/>
    <w:rsid w:val="003C7E1F"/>
    <w:rsid w:val="003D1A75"/>
    <w:rsid w:val="003D23BD"/>
    <w:rsid w:val="003D4CE4"/>
    <w:rsid w:val="003D4D42"/>
    <w:rsid w:val="003E521C"/>
    <w:rsid w:val="003F1239"/>
    <w:rsid w:val="003F78B0"/>
    <w:rsid w:val="00400686"/>
    <w:rsid w:val="00403BE1"/>
    <w:rsid w:val="004049F7"/>
    <w:rsid w:val="00410CCD"/>
    <w:rsid w:val="00413168"/>
    <w:rsid w:val="004133B9"/>
    <w:rsid w:val="004136E7"/>
    <w:rsid w:val="00416F7A"/>
    <w:rsid w:val="00420671"/>
    <w:rsid w:val="00421BB7"/>
    <w:rsid w:val="004221A0"/>
    <w:rsid w:val="00422297"/>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22E3"/>
    <w:rsid w:val="00493748"/>
    <w:rsid w:val="004939E1"/>
    <w:rsid w:val="004971FF"/>
    <w:rsid w:val="0049780F"/>
    <w:rsid w:val="00497B31"/>
    <w:rsid w:val="004B1E12"/>
    <w:rsid w:val="004B59EF"/>
    <w:rsid w:val="004B5E7B"/>
    <w:rsid w:val="004C2628"/>
    <w:rsid w:val="004C2AD0"/>
    <w:rsid w:val="004C3C8A"/>
    <w:rsid w:val="004C4918"/>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5FF7"/>
    <w:rsid w:val="0052657D"/>
    <w:rsid w:val="0052746E"/>
    <w:rsid w:val="00527E55"/>
    <w:rsid w:val="0053008A"/>
    <w:rsid w:val="0053108D"/>
    <w:rsid w:val="00531217"/>
    <w:rsid w:val="00531BBC"/>
    <w:rsid w:val="00531F83"/>
    <w:rsid w:val="005332E8"/>
    <w:rsid w:val="005345E2"/>
    <w:rsid w:val="00535ED1"/>
    <w:rsid w:val="00536A1D"/>
    <w:rsid w:val="00536AD7"/>
    <w:rsid w:val="00536E89"/>
    <w:rsid w:val="00544440"/>
    <w:rsid w:val="00544A28"/>
    <w:rsid w:val="005467C8"/>
    <w:rsid w:val="005504F1"/>
    <w:rsid w:val="00551FDC"/>
    <w:rsid w:val="00552636"/>
    <w:rsid w:val="00553944"/>
    <w:rsid w:val="00554ECD"/>
    <w:rsid w:val="0055616C"/>
    <w:rsid w:val="00557009"/>
    <w:rsid w:val="005573F9"/>
    <w:rsid w:val="0056389B"/>
    <w:rsid w:val="005644C4"/>
    <w:rsid w:val="00566915"/>
    <w:rsid w:val="00571444"/>
    <w:rsid w:val="005718BA"/>
    <w:rsid w:val="00583697"/>
    <w:rsid w:val="00585091"/>
    <w:rsid w:val="00585736"/>
    <w:rsid w:val="0058743F"/>
    <w:rsid w:val="00587973"/>
    <w:rsid w:val="0059019B"/>
    <w:rsid w:val="005902A7"/>
    <w:rsid w:val="0059125D"/>
    <w:rsid w:val="00593409"/>
    <w:rsid w:val="00593DB7"/>
    <w:rsid w:val="005A11C5"/>
    <w:rsid w:val="005A43BD"/>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31E0"/>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2B60"/>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5E6"/>
    <w:rsid w:val="007066D6"/>
    <w:rsid w:val="00707178"/>
    <w:rsid w:val="007104E4"/>
    <w:rsid w:val="00710E27"/>
    <w:rsid w:val="00710E60"/>
    <w:rsid w:val="00717ABC"/>
    <w:rsid w:val="007216CA"/>
    <w:rsid w:val="007238E5"/>
    <w:rsid w:val="00723DAF"/>
    <w:rsid w:val="00731950"/>
    <w:rsid w:val="00733B58"/>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9264E"/>
    <w:rsid w:val="007A332B"/>
    <w:rsid w:val="007A4D86"/>
    <w:rsid w:val="007A6A33"/>
    <w:rsid w:val="007B1A01"/>
    <w:rsid w:val="007B354C"/>
    <w:rsid w:val="007B382A"/>
    <w:rsid w:val="007B4521"/>
    <w:rsid w:val="007B4C6D"/>
    <w:rsid w:val="007B55E0"/>
    <w:rsid w:val="007B745B"/>
    <w:rsid w:val="007C133A"/>
    <w:rsid w:val="007C3153"/>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37641"/>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2D26"/>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86"/>
    <w:rsid w:val="00936C97"/>
    <w:rsid w:val="0093746A"/>
    <w:rsid w:val="009378D9"/>
    <w:rsid w:val="009423F7"/>
    <w:rsid w:val="00944DB6"/>
    <w:rsid w:val="00944E44"/>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40D1"/>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E74B9"/>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3561"/>
    <w:rsid w:val="00AC60EE"/>
    <w:rsid w:val="00AC671C"/>
    <w:rsid w:val="00AD50C0"/>
    <w:rsid w:val="00AE0A97"/>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2647E"/>
    <w:rsid w:val="00B37D89"/>
    <w:rsid w:val="00B40BBD"/>
    <w:rsid w:val="00B41F0F"/>
    <w:rsid w:val="00B43008"/>
    <w:rsid w:val="00B43223"/>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20A2"/>
    <w:rsid w:val="00BD616A"/>
    <w:rsid w:val="00BE09F5"/>
    <w:rsid w:val="00BE2BC4"/>
    <w:rsid w:val="00BE5A58"/>
    <w:rsid w:val="00BF06D7"/>
    <w:rsid w:val="00BF18CE"/>
    <w:rsid w:val="00BF348E"/>
    <w:rsid w:val="00BF3F46"/>
    <w:rsid w:val="00BF4397"/>
    <w:rsid w:val="00BF5C6A"/>
    <w:rsid w:val="00BF622D"/>
    <w:rsid w:val="00C04388"/>
    <w:rsid w:val="00C05267"/>
    <w:rsid w:val="00C05E58"/>
    <w:rsid w:val="00C0702A"/>
    <w:rsid w:val="00C1152C"/>
    <w:rsid w:val="00C119BF"/>
    <w:rsid w:val="00C11C81"/>
    <w:rsid w:val="00C13BE4"/>
    <w:rsid w:val="00C21B17"/>
    <w:rsid w:val="00C2623A"/>
    <w:rsid w:val="00C30594"/>
    <w:rsid w:val="00C30A90"/>
    <w:rsid w:val="00C327E7"/>
    <w:rsid w:val="00C32BD6"/>
    <w:rsid w:val="00C34C08"/>
    <w:rsid w:val="00C35207"/>
    <w:rsid w:val="00C3631E"/>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5E3C"/>
    <w:rsid w:val="00CD664B"/>
    <w:rsid w:val="00CD6C2A"/>
    <w:rsid w:val="00CE1519"/>
    <w:rsid w:val="00CE214E"/>
    <w:rsid w:val="00CE2218"/>
    <w:rsid w:val="00CE4333"/>
    <w:rsid w:val="00CF2C8D"/>
    <w:rsid w:val="00CF2C93"/>
    <w:rsid w:val="00CF4A6F"/>
    <w:rsid w:val="00CF520C"/>
    <w:rsid w:val="00CF5C8F"/>
    <w:rsid w:val="00CF76F6"/>
    <w:rsid w:val="00CF7BFB"/>
    <w:rsid w:val="00D01522"/>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29F7"/>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C89"/>
    <w:rsid w:val="00D94DC9"/>
    <w:rsid w:val="00D95C33"/>
    <w:rsid w:val="00D95CEF"/>
    <w:rsid w:val="00DA04D9"/>
    <w:rsid w:val="00DA1EB3"/>
    <w:rsid w:val="00DA21C9"/>
    <w:rsid w:val="00DA28D9"/>
    <w:rsid w:val="00DA549A"/>
    <w:rsid w:val="00DA6461"/>
    <w:rsid w:val="00DA6D54"/>
    <w:rsid w:val="00DA6E27"/>
    <w:rsid w:val="00DB329A"/>
    <w:rsid w:val="00DB5CFE"/>
    <w:rsid w:val="00DC24F2"/>
    <w:rsid w:val="00DC59F5"/>
    <w:rsid w:val="00DC718E"/>
    <w:rsid w:val="00DC775C"/>
    <w:rsid w:val="00DC7A83"/>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13B37"/>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76F"/>
    <w:rsid w:val="00E60D96"/>
    <w:rsid w:val="00E6199E"/>
    <w:rsid w:val="00E62918"/>
    <w:rsid w:val="00E71F53"/>
    <w:rsid w:val="00E74A71"/>
    <w:rsid w:val="00E752C9"/>
    <w:rsid w:val="00E83450"/>
    <w:rsid w:val="00E9185F"/>
    <w:rsid w:val="00E955FD"/>
    <w:rsid w:val="00E95DFA"/>
    <w:rsid w:val="00E962E0"/>
    <w:rsid w:val="00EA0C55"/>
    <w:rsid w:val="00EA204D"/>
    <w:rsid w:val="00EA41CE"/>
    <w:rsid w:val="00EA4526"/>
    <w:rsid w:val="00EA471E"/>
    <w:rsid w:val="00EA6FF6"/>
    <w:rsid w:val="00EB0D5A"/>
    <w:rsid w:val="00EB2DCB"/>
    <w:rsid w:val="00EB5E8E"/>
    <w:rsid w:val="00EC0979"/>
    <w:rsid w:val="00EC2920"/>
    <w:rsid w:val="00EC3115"/>
    <w:rsid w:val="00EC4199"/>
    <w:rsid w:val="00EC53CC"/>
    <w:rsid w:val="00EC6951"/>
    <w:rsid w:val="00ED0988"/>
    <w:rsid w:val="00ED23A8"/>
    <w:rsid w:val="00ED2744"/>
    <w:rsid w:val="00ED328F"/>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5767"/>
    <w:rsid w:val="00F46AE1"/>
    <w:rsid w:val="00F57B3A"/>
    <w:rsid w:val="00F60ED1"/>
    <w:rsid w:val="00F62373"/>
    <w:rsid w:val="00F637D6"/>
    <w:rsid w:val="00F638AE"/>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296E"/>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FD8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footer" w:uiPriority="0"/>
    <w:lsdException w:name="caption" w:locked="1" w:uiPriority="0" w:qFormat="1"/>
    <w:lsdException w:name="annotation reference"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11" w:unhideWhenUsed="0" w:qFormat="1"/>
    <w:lsdException w:name="Body Text 3" w:uiPriority="0"/>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9"/>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uiPriority w:val="9"/>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99"/>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rsid w:val="004E65D0"/>
    <w:pPr>
      <w:tabs>
        <w:tab w:val="center" w:pos="4252"/>
        <w:tab w:val="right" w:pos="8504"/>
      </w:tabs>
    </w:pPr>
  </w:style>
  <w:style w:type="character" w:customStyle="1" w:styleId="RodapChar">
    <w:name w:val="Rodapé Char"/>
    <w:basedOn w:val="Fontepargpadro"/>
    <w:link w:val="Rodap"/>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iPriority w:val="99"/>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uiPriority w:val="11"/>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uiPriority w:val="9"/>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3"/>
      </w:numPr>
    </w:pPr>
  </w:style>
  <w:style w:type="numbering" w:customStyle="1" w:styleId="Estilo2">
    <w:name w:val="Estilo2"/>
    <w:uiPriority w:val="99"/>
    <w:rsid w:val="00C36EA3"/>
    <w:pPr>
      <w:numPr>
        <w:numId w:val="4"/>
      </w:numPr>
    </w:pPr>
  </w:style>
  <w:style w:type="numbering" w:customStyle="1" w:styleId="Estilo3">
    <w:name w:val="Estilo3"/>
    <w:uiPriority w:val="99"/>
    <w:rsid w:val="00C36EA3"/>
    <w:pPr>
      <w:numPr>
        <w:numId w:val="5"/>
      </w:numPr>
    </w:pPr>
  </w:style>
  <w:style w:type="numbering" w:customStyle="1" w:styleId="Estilo4">
    <w:name w:val="Estilo4"/>
    <w:uiPriority w:val="99"/>
    <w:rsid w:val="00C36EA3"/>
    <w:pPr>
      <w:numPr>
        <w:numId w:val="6"/>
      </w:numPr>
    </w:pPr>
  </w:style>
  <w:style w:type="numbering" w:customStyle="1" w:styleId="Estilo5">
    <w:name w:val="Estilo5"/>
    <w:uiPriority w:val="99"/>
    <w:rsid w:val="00C36EA3"/>
    <w:pPr>
      <w:numPr>
        <w:numId w:val="7"/>
      </w:numPr>
    </w:pPr>
  </w:style>
  <w:style w:type="numbering" w:customStyle="1" w:styleId="Estilo6">
    <w:name w:val="Estilo6"/>
    <w:uiPriority w:val="99"/>
    <w:rsid w:val="00C36EA3"/>
    <w:pPr>
      <w:numPr>
        <w:numId w:val="8"/>
      </w:numPr>
    </w:pPr>
  </w:style>
  <w:style w:type="character" w:styleId="Refdecomentrio">
    <w:name w:val="annotation reference"/>
    <w:basedOn w:val="Fontepargpadro"/>
    <w:uiPriority w:val="99"/>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1"/>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1"/>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1"/>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uiPriority w:val="99"/>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uiPriority w:val="99"/>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9"/>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o1">
    <w:name w:val="Menção1"/>
    <w:basedOn w:val="Fontepargpadro"/>
    <w:uiPriority w:val="99"/>
    <w:unhideWhenUsed/>
    <w:rsid w:val="00123D30"/>
    <w:rPr>
      <w:color w:val="2B579A"/>
      <w:shd w:val="clear" w:color="auto" w:fill="E6E6E6"/>
    </w:rPr>
  </w:style>
  <w:style w:type="character" w:customStyle="1" w:styleId="MenoPendente7">
    <w:name w:val="Menção Pendente7"/>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Heading">
    <w:name w:val="Heading"/>
    <w:basedOn w:val="Standard"/>
    <w:next w:val="Textbody0"/>
    <w:uiPriority w:val="99"/>
    <w:rsid w:val="00837641"/>
    <w:pPr>
      <w:widowControl w:val="0"/>
      <w:jc w:val="center"/>
    </w:pPr>
    <w:rPr>
      <w:rFonts w:ascii="Times New Roman" w:eastAsia="SimSun" w:hAnsi="Times New Roman" w:cs="Tahoma"/>
      <w:b/>
      <w:bCs/>
      <w:sz w:val="36"/>
      <w:szCs w:val="36"/>
    </w:rPr>
  </w:style>
  <w:style w:type="paragraph" w:customStyle="1" w:styleId="texto">
    <w:name w:val="texto"/>
    <w:uiPriority w:val="99"/>
    <w:rsid w:val="00837641"/>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ascii="Times New Roman" w:eastAsia="Times New Roman" w:hAnsi="Times New Roman"/>
      <w:kern w:val="3"/>
      <w:lang w:eastAsia="zh-CN"/>
    </w:rPr>
  </w:style>
  <w:style w:type="paragraph" w:customStyle="1" w:styleId="TableContents">
    <w:name w:val="Table Contents"/>
    <w:basedOn w:val="Standard"/>
    <w:uiPriority w:val="99"/>
    <w:rsid w:val="00837641"/>
    <w:pPr>
      <w:widowControl w:val="0"/>
      <w:suppressLineNumbers/>
    </w:pPr>
    <w:rPr>
      <w:rFonts w:ascii="Times New Roman" w:eastAsia="SimSun" w:hAnsi="Times New Roman" w:cs="Tahoma"/>
    </w:rPr>
  </w:style>
  <w:style w:type="paragraph" w:customStyle="1" w:styleId="HeaderandFooter">
    <w:name w:val="Header and Footer"/>
    <w:basedOn w:val="Standard"/>
    <w:uiPriority w:val="99"/>
    <w:rsid w:val="00837641"/>
    <w:pPr>
      <w:widowControl w:val="0"/>
      <w:suppressLineNumbers/>
      <w:tabs>
        <w:tab w:val="center" w:pos="4819"/>
        <w:tab w:val="right" w:pos="9638"/>
      </w:tabs>
    </w:pPr>
    <w:rPr>
      <w:rFonts w:ascii="Times New Roman" w:eastAsia="SimSun" w:hAnsi="Times New Roman" w:cs="Tahoma"/>
    </w:rPr>
  </w:style>
  <w:style w:type="paragraph" w:customStyle="1" w:styleId="TableHeading">
    <w:name w:val="Table Heading"/>
    <w:basedOn w:val="TableContents"/>
    <w:uiPriority w:val="99"/>
    <w:rsid w:val="00837641"/>
    <w:pPr>
      <w:jc w:val="center"/>
    </w:pPr>
    <w:rPr>
      <w:b/>
      <w:bCs/>
    </w:rPr>
  </w:style>
  <w:style w:type="paragraph" w:customStyle="1" w:styleId="Quotations">
    <w:name w:val="Quotations"/>
    <w:basedOn w:val="Standard"/>
    <w:uiPriority w:val="99"/>
    <w:rsid w:val="00837641"/>
    <w:pPr>
      <w:widowControl w:val="0"/>
      <w:spacing w:after="283"/>
      <w:ind w:left="567" w:right="567"/>
    </w:pPr>
    <w:rPr>
      <w:rFonts w:ascii="Times New Roman" w:eastAsia="SimSun" w:hAnsi="Times New Roman" w:cs="Tahoma"/>
    </w:rPr>
  </w:style>
  <w:style w:type="paragraph" w:customStyle="1" w:styleId="EPTabela">
    <w:name w:val="EP Tabela"/>
    <w:basedOn w:val="Normal"/>
    <w:uiPriority w:val="99"/>
    <w:rsid w:val="00837641"/>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uiPriority w:val="99"/>
    <w:rsid w:val="00837641"/>
    <w:pPr>
      <w:widowControl w:val="0"/>
      <w:tabs>
        <w:tab w:val="left" w:pos="-302"/>
      </w:tabs>
      <w:suppressAutoHyphens/>
      <w:autoSpaceDN w:val="0"/>
      <w:spacing w:after="0" w:line="100" w:lineRule="atLeast"/>
      <w:ind w:left="23" w:firstLine="45"/>
    </w:pPr>
    <w:rPr>
      <w:rFonts w:ascii="Times New Roman" w:eastAsia="SimSun" w:hAnsi="Times New Roman" w:cs="Arial"/>
      <w:kern w:val="3"/>
      <w:sz w:val="24"/>
      <w:szCs w:val="24"/>
      <w:lang w:eastAsia="ar-SA" w:bidi="hi-IN"/>
    </w:rPr>
  </w:style>
  <w:style w:type="paragraph" w:styleId="Legenda">
    <w:name w:val="caption"/>
    <w:basedOn w:val="Normal"/>
    <w:next w:val="Normal"/>
    <w:semiHidden/>
    <w:unhideWhenUsed/>
    <w:qFormat/>
    <w:locked/>
    <w:rsid w:val="00837641"/>
    <w:pPr>
      <w:widowControl w:val="0"/>
      <w:suppressAutoHyphens/>
      <w:autoSpaceDN w:val="0"/>
      <w:spacing w:line="240" w:lineRule="auto"/>
    </w:pPr>
    <w:rPr>
      <w:rFonts w:ascii="Times New Roman" w:eastAsia="SimSun" w:hAnsi="Times New Roman" w:cs="Mangal"/>
      <w:b/>
      <w:bCs/>
      <w:color w:val="4F81BD" w:themeColor="accent1"/>
      <w:kern w:val="3"/>
      <w:sz w:val="18"/>
      <w:szCs w:val="16"/>
      <w:lang w:eastAsia="hi-IN" w:bidi="hi-IN"/>
    </w:rPr>
  </w:style>
  <w:style w:type="paragraph" w:customStyle="1" w:styleId="Table">
    <w:name w:val="Table"/>
    <w:basedOn w:val="Legenda"/>
    <w:uiPriority w:val="99"/>
    <w:rsid w:val="00837641"/>
    <w:pPr>
      <w:suppressLineNumbers/>
      <w:spacing w:before="120" w:after="120"/>
    </w:pPr>
    <w:rPr>
      <w:rFonts w:cs="Tahoma"/>
      <w:b w:val="0"/>
      <w:bCs w:val="0"/>
      <w:i/>
      <w:iCs/>
      <w:color w:val="auto"/>
      <w:sz w:val="24"/>
      <w:szCs w:val="24"/>
      <w:lang w:eastAsia="zh-CN"/>
    </w:rPr>
  </w:style>
  <w:style w:type="paragraph" w:customStyle="1" w:styleId="western">
    <w:name w:val="western"/>
    <w:uiPriority w:val="99"/>
    <w:rsid w:val="00837641"/>
    <w:pPr>
      <w:autoSpaceDN w:val="0"/>
      <w:spacing w:before="100" w:after="119" w:line="276" w:lineRule="auto"/>
    </w:pPr>
    <w:rPr>
      <w:rFonts w:ascii="Times New Roman" w:eastAsia="Times New Roman" w:hAnsi="Times New Roman"/>
      <w:sz w:val="22"/>
      <w:szCs w:val="22"/>
    </w:rPr>
  </w:style>
  <w:style w:type="character" w:customStyle="1" w:styleId="BulletSymbols">
    <w:name w:val="Bullet Symbols"/>
    <w:rsid w:val="00837641"/>
    <w:rPr>
      <w:rFonts w:ascii="OpenSymbol" w:eastAsia="OpenSymbol" w:hAnsi="OpenSymbol" w:cs="OpenSymbol" w:hint="default"/>
    </w:rPr>
  </w:style>
  <w:style w:type="character" w:customStyle="1" w:styleId="Internetlink">
    <w:name w:val="Internet link"/>
    <w:rsid w:val="00837641"/>
    <w:rPr>
      <w:color w:val="000080"/>
      <w:u w:val="single"/>
    </w:rPr>
  </w:style>
  <w:style w:type="character" w:customStyle="1" w:styleId="VisitedInternetLink">
    <w:name w:val="Visited Internet Link"/>
    <w:rsid w:val="00837641"/>
    <w:rPr>
      <w:color w:val="800000"/>
      <w:u w:val="single"/>
    </w:rPr>
  </w:style>
  <w:style w:type="character" w:customStyle="1" w:styleId="ui-provider">
    <w:name w:val="ui-provider"/>
    <w:basedOn w:val="Fontepargpadro"/>
    <w:rsid w:val="00837641"/>
  </w:style>
  <w:style w:type="numbering" w:customStyle="1" w:styleId="WWNum1">
    <w:name w:val="WWNum1"/>
    <w:rsid w:val="00837641"/>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footer" w:uiPriority="0"/>
    <w:lsdException w:name="caption" w:locked="1" w:uiPriority="0" w:qFormat="1"/>
    <w:lsdException w:name="annotation reference"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11" w:unhideWhenUsed="0" w:qFormat="1"/>
    <w:lsdException w:name="Body Text 3" w:uiPriority="0"/>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9"/>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uiPriority w:val="9"/>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99"/>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rsid w:val="004E65D0"/>
    <w:pPr>
      <w:tabs>
        <w:tab w:val="center" w:pos="4252"/>
        <w:tab w:val="right" w:pos="8504"/>
      </w:tabs>
    </w:pPr>
  </w:style>
  <w:style w:type="character" w:customStyle="1" w:styleId="RodapChar">
    <w:name w:val="Rodapé Char"/>
    <w:basedOn w:val="Fontepargpadro"/>
    <w:link w:val="Rodap"/>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iPriority w:val="99"/>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uiPriority w:val="11"/>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uiPriority w:val="9"/>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3"/>
      </w:numPr>
    </w:pPr>
  </w:style>
  <w:style w:type="numbering" w:customStyle="1" w:styleId="Estilo2">
    <w:name w:val="Estilo2"/>
    <w:uiPriority w:val="99"/>
    <w:rsid w:val="00C36EA3"/>
    <w:pPr>
      <w:numPr>
        <w:numId w:val="4"/>
      </w:numPr>
    </w:pPr>
  </w:style>
  <w:style w:type="numbering" w:customStyle="1" w:styleId="Estilo3">
    <w:name w:val="Estilo3"/>
    <w:uiPriority w:val="99"/>
    <w:rsid w:val="00C36EA3"/>
    <w:pPr>
      <w:numPr>
        <w:numId w:val="5"/>
      </w:numPr>
    </w:pPr>
  </w:style>
  <w:style w:type="numbering" w:customStyle="1" w:styleId="Estilo4">
    <w:name w:val="Estilo4"/>
    <w:uiPriority w:val="99"/>
    <w:rsid w:val="00C36EA3"/>
    <w:pPr>
      <w:numPr>
        <w:numId w:val="6"/>
      </w:numPr>
    </w:pPr>
  </w:style>
  <w:style w:type="numbering" w:customStyle="1" w:styleId="Estilo5">
    <w:name w:val="Estilo5"/>
    <w:uiPriority w:val="99"/>
    <w:rsid w:val="00C36EA3"/>
    <w:pPr>
      <w:numPr>
        <w:numId w:val="7"/>
      </w:numPr>
    </w:pPr>
  </w:style>
  <w:style w:type="numbering" w:customStyle="1" w:styleId="Estilo6">
    <w:name w:val="Estilo6"/>
    <w:uiPriority w:val="99"/>
    <w:rsid w:val="00C36EA3"/>
    <w:pPr>
      <w:numPr>
        <w:numId w:val="8"/>
      </w:numPr>
    </w:pPr>
  </w:style>
  <w:style w:type="character" w:styleId="Refdecomentrio">
    <w:name w:val="annotation reference"/>
    <w:basedOn w:val="Fontepargpadro"/>
    <w:uiPriority w:val="99"/>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1"/>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1"/>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1"/>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uiPriority w:val="99"/>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uiPriority w:val="99"/>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9"/>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o1">
    <w:name w:val="Menção1"/>
    <w:basedOn w:val="Fontepargpadro"/>
    <w:uiPriority w:val="99"/>
    <w:unhideWhenUsed/>
    <w:rsid w:val="00123D30"/>
    <w:rPr>
      <w:color w:val="2B579A"/>
      <w:shd w:val="clear" w:color="auto" w:fill="E6E6E6"/>
    </w:rPr>
  </w:style>
  <w:style w:type="character" w:customStyle="1" w:styleId="MenoPendente7">
    <w:name w:val="Menção Pendente7"/>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Heading">
    <w:name w:val="Heading"/>
    <w:basedOn w:val="Standard"/>
    <w:next w:val="Textbody0"/>
    <w:uiPriority w:val="99"/>
    <w:rsid w:val="00837641"/>
    <w:pPr>
      <w:widowControl w:val="0"/>
      <w:jc w:val="center"/>
    </w:pPr>
    <w:rPr>
      <w:rFonts w:ascii="Times New Roman" w:eastAsia="SimSun" w:hAnsi="Times New Roman" w:cs="Tahoma"/>
      <w:b/>
      <w:bCs/>
      <w:sz w:val="36"/>
      <w:szCs w:val="36"/>
    </w:rPr>
  </w:style>
  <w:style w:type="paragraph" w:customStyle="1" w:styleId="texto">
    <w:name w:val="texto"/>
    <w:uiPriority w:val="99"/>
    <w:rsid w:val="00837641"/>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ascii="Times New Roman" w:eastAsia="Times New Roman" w:hAnsi="Times New Roman"/>
      <w:kern w:val="3"/>
      <w:lang w:eastAsia="zh-CN"/>
    </w:rPr>
  </w:style>
  <w:style w:type="paragraph" w:customStyle="1" w:styleId="TableContents">
    <w:name w:val="Table Contents"/>
    <w:basedOn w:val="Standard"/>
    <w:uiPriority w:val="99"/>
    <w:rsid w:val="00837641"/>
    <w:pPr>
      <w:widowControl w:val="0"/>
      <w:suppressLineNumbers/>
    </w:pPr>
    <w:rPr>
      <w:rFonts w:ascii="Times New Roman" w:eastAsia="SimSun" w:hAnsi="Times New Roman" w:cs="Tahoma"/>
    </w:rPr>
  </w:style>
  <w:style w:type="paragraph" w:customStyle="1" w:styleId="HeaderandFooter">
    <w:name w:val="Header and Footer"/>
    <w:basedOn w:val="Standard"/>
    <w:uiPriority w:val="99"/>
    <w:rsid w:val="00837641"/>
    <w:pPr>
      <w:widowControl w:val="0"/>
      <w:suppressLineNumbers/>
      <w:tabs>
        <w:tab w:val="center" w:pos="4819"/>
        <w:tab w:val="right" w:pos="9638"/>
      </w:tabs>
    </w:pPr>
    <w:rPr>
      <w:rFonts w:ascii="Times New Roman" w:eastAsia="SimSun" w:hAnsi="Times New Roman" w:cs="Tahoma"/>
    </w:rPr>
  </w:style>
  <w:style w:type="paragraph" w:customStyle="1" w:styleId="TableHeading">
    <w:name w:val="Table Heading"/>
    <w:basedOn w:val="TableContents"/>
    <w:uiPriority w:val="99"/>
    <w:rsid w:val="00837641"/>
    <w:pPr>
      <w:jc w:val="center"/>
    </w:pPr>
    <w:rPr>
      <w:b/>
      <w:bCs/>
    </w:rPr>
  </w:style>
  <w:style w:type="paragraph" w:customStyle="1" w:styleId="Quotations">
    <w:name w:val="Quotations"/>
    <w:basedOn w:val="Standard"/>
    <w:uiPriority w:val="99"/>
    <w:rsid w:val="00837641"/>
    <w:pPr>
      <w:widowControl w:val="0"/>
      <w:spacing w:after="283"/>
      <w:ind w:left="567" w:right="567"/>
    </w:pPr>
    <w:rPr>
      <w:rFonts w:ascii="Times New Roman" w:eastAsia="SimSun" w:hAnsi="Times New Roman" w:cs="Tahoma"/>
    </w:rPr>
  </w:style>
  <w:style w:type="paragraph" w:customStyle="1" w:styleId="EPTabela">
    <w:name w:val="EP Tabela"/>
    <w:basedOn w:val="Normal"/>
    <w:uiPriority w:val="99"/>
    <w:rsid w:val="00837641"/>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uiPriority w:val="99"/>
    <w:rsid w:val="00837641"/>
    <w:pPr>
      <w:widowControl w:val="0"/>
      <w:tabs>
        <w:tab w:val="left" w:pos="-302"/>
      </w:tabs>
      <w:suppressAutoHyphens/>
      <w:autoSpaceDN w:val="0"/>
      <w:spacing w:after="0" w:line="100" w:lineRule="atLeast"/>
      <w:ind w:left="23" w:firstLine="45"/>
    </w:pPr>
    <w:rPr>
      <w:rFonts w:ascii="Times New Roman" w:eastAsia="SimSun" w:hAnsi="Times New Roman" w:cs="Arial"/>
      <w:kern w:val="3"/>
      <w:sz w:val="24"/>
      <w:szCs w:val="24"/>
      <w:lang w:eastAsia="ar-SA" w:bidi="hi-IN"/>
    </w:rPr>
  </w:style>
  <w:style w:type="paragraph" w:styleId="Legenda">
    <w:name w:val="caption"/>
    <w:basedOn w:val="Normal"/>
    <w:next w:val="Normal"/>
    <w:semiHidden/>
    <w:unhideWhenUsed/>
    <w:qFormat/>
    <w:locked/>
    <w:rsid w:val="00837641"/>
    <w:pPr>
      <w:widowControl w:val="0"/>
      <w:suppressAutoHyphens/>
      <w:autoSpaceDN w:val="0"/>
      <w:spacing w:line="240" w:lineRule="auto"/>
    </w:pPr>
    <w:rPr>
      <w:rFonts w:ascii="Times New Roman" w:eastAsia="SimSun" w:hAnsi="Times New Roman" w:cs="Mangal"/>
      <w:b/>
      <w:bCs/>
      <w:color w:val="4F81BD" w:themeColor="accent1"/>
      <w:kern w:val="3"/>
      <w:sz w:val="18"/>
      <w:szCs w:val="16"/>
      <w:lang w:eastAsia="hi-IN" w:bidi="hi-IN"/>
    </w:rPr>
  </w:style>
  <w:style w:type="paragraph" w:customStyle="1" w:styleId="Table">
    <w:name w:val="Table"/>
    <w:basedOn w:val="Legenda"/>
    <w:uiPriority w:val="99"/>
    <w:rsid w:val="00837641"/>
    <w:pPr>
      <w:suppressLineNumbers/>
      <w:spacing w:before="120" w:after="120"/>
    </w:pPr>
    <w:rPr>
      <w:rFonts w:cs="Tahoma"/>
      <w:b w:val="0"/>
      <w:bCs w:val="0"/>
      <w:i/>
      <w:iCs/>
      <w:color w:val="auto"/>
      <w:sz w:val="24"/>
      <w:szCs w:val="24"/>
      <w:lang w:eastAsia="zh-CN"/>
    </w:rPr>
  </w:style>
  <w:style w:type="paragraph" w:customStyle="1" w:styleId="western">
    <w:name w:val="western"/>
    <w:uiPriority w:val="99"/>
    <w:rsid w:val="00837641"/>
    <w:pPr>
      <w:autoSpaceDN w:val="0"/>
      <w:spacing w:before="100" w:after="119" w:line="276" w:lineRule="auto"/>
    </w:pPr>
    <w:rPr>
      <w:rFonts w:ascii="Times New Roman" w:eastAsia="Times New Roman" w:hAnsi="Times New Roman"/>
      <w:sz w:val="22"/>
      <w:szCs w:val="22"/>
    </w:rPr>
  </w:style>
  <w:style w:type="character" w:customStyle="1" w:styleId="BulletSymbols">
    <w:name w:val="Bullet Symbols"/>
    <w:rsid w:val="00837641"/>
    <w:rPr>
      <w:rFonts w:ascii="OpenSymbol" w:eastAsia="OpenSymbol" w:hAnsi="OpenSymbol" w:cs="OpenSymbol" w:hint="default"/>
    </w:rPr>
  </w:style>
  <w:style w:type="character" w:customStyle="1" w:styleId="Internetlink">
    <w:name w:val="Internet link"/>
    <w:rsid w:val="00837641"/>
    <w:rPr>
      <w:color w:val="000080"/>
      <w:u w:val="single"/>
    </w:rPr>
  </w:style>
  <w:style w:type="character" w:customStyle="1" w:styleId="VisitedInternetLink">
    <w:name w:val="Visited Internet Link"/>
    <w:rsid w:val="00837641"/>
    <w:rPr>
      <w:color w:val="800000"/>
      <w:u w:val="single"/>
    </w:rPr>
  </w:style>
  <w:style w:type="character" w:customStyle="1" w:styleId="ui-provider">
    <w:name w:val="ui-provider"/>
    <w:basedOn w:val="Fontepargpadro"/>
    <w:rsid w:val="00837641"/>
  </w:style>
  <w:style w:type="numbering" w:customStyle="1" w:styleId="WWNum1">
    <w:name w:val="WWNum1"/>
    <w:rsid w:val="00837641"/>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3739146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blog.lancefacil.com/bens-e-servicos-comun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5A3A2-2D0D-4356-B2D3-7FE56D1D5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3835</Words>
  <Characters>23230</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27011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LEONARDO</cp:lastModifiedBy>
  <cp:revision>5</cp:revision>
  <cp:lastPrinted>2024-01-08T14:50:00Z</cp:lastPrinted>
  <dcterms:created xsi:type="dcterms:W3CDTF">2024-04-02T10:26:00Z</dcterms:created>
  <dcterms:modified xsi:type="dcterms:W3CDTF">2024-04-02T17:41:00Z</dcterms:modified>
</cp:coreProperties>
</file>