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B5C" w:rsidRPr="00F054F7" w:rsidRDefault="00497B5C" w:rsidP="00497B5C">
      <w:pPr>
        <w:pStyle w:val="Textbody0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  <w:bookmarkStart w:id="0" w:name="_GoBack"/>
      <w:bookmarkEnd w:id="0"/>
    </w:p>
    <w:p w:rsidR="00497B5C" w:rsidRPr="00F054F7" w:rsidRDefault="00497B5C" w:rsidP="00497B5C">
      <w:pPr>
        <w:pStyle w:val="Textbody0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:rsidR="00497B5C" w:rsidRPr="00F054F7" w:rsidRDefault="00497B5C" w:rsidP="00497B5C">
      <w:pPr>
        <w:pStyle w:val="Textbody0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:rsidR="00497B5C" w:rsidRPr="00F054F7" w:rsidRDefault="00497B5C" w:rsidP="00497B5C">
      <w:pPr>
        <w:pStyle w:val="Textbody0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:rsidR="00497B5C" w:rsidRPr="00F054F7" w:rsidRDefault="00497B5C" w:rsidP="00497B5C">
      <w:pPr>
        <w:pStyle w:val="Textbody0"/>
        <w:tabs>
          <w:tab w:val="left" w:pos="800"/>
          <w:tab w:val="right" w:leader="dot" w:pos="9629"/>
        </w:tabs>
        <w:spacing w:after="0"/>
        <w:jc w:val="center"/>
        <w:rPr>
          <w:rFonts w:eastAsia="MS Mincho" w:cs="Times New Roman"/>
          <w:b/>
          <w:bCs/>
          <w:u w:val="single"/>
          <w:lang w:eastAsia="ar-SA"/>
        </w:rPr>
      </w:pPr>
      <w:r w:rsidRPr="00F054F7">
        <w:rPr>
          <w:rFonts w:eastAsia="MS Mincho" w:cs="Times New Roman"/>
          <w:b/>
          <w:bCs/>
          <w:u w:val="single"/>
          <w:lang w:eastAsia="ar-SA"/>
        </w:rPr>
        <w:t>ESTUDO TÉCNICO PRELIMINAR</w:t>
      </w: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  <w:b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  <w:b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  <w:b/>
        </w:rPr>
      </w:pPr>
      <w:r w:rsidRPr="00F054F7">
        <w:rPr>
          <w:rFonts w:cs="Times New Roman"/>
          <w:b/>
        </w:rPr>
        <w:t xml:space="preserve">AQUISIÇÃO DE </w:t>
      </w:r>
      <w:r w:rsidR="0083672E" w:rsidRPr="00F054F7">
        <w:rPr>
          <w:rFonts w:cs="Times New Roman"/>
          <w:b/>
        </w:rPr>
        <w:t xml:space="preserve">MATERIAL DE EXPEDIENTE E PAPELARIA </w:t>
      </w:r>
      <w:r w:rsidRPr="00F054F7">
        <w:rPr>
          <w:rFonts w:cs="Times New Roman"/>
          <w:b/>
        </w:rPr>
        <w:t>PARA ATENDER A</w:t>
      </w:r>
      <w:r w:rsidR="00B4009D">
        <w:rPr>
          <w:rFonts w:cs="Times New Roman"/>
          <w:b/>
        </w:rPr>
        <w:t>S</w:t>
      </w:r>
      <w:r w:rsidRPr="00F054F7">
        <w:rPr>
          <w:rFonts w:cs="Times New Roman"/>
          <w:b/>
        </w:rPr>
        <w:t xml:space="preserve"> SECRETARIA</w:t>
      </w:r>
      <w:r w:rsidR="00B4009D">
        <w:rPr>
          <w:rFonts w:cs="Times New Roman"/>
          <w:b/>
        </w:rPr>
        <w:t>S</w:t>
      </w:r>
      <w:r w:rsidRPr="00F054F7">
        <w:rPr>
          <w:rFonts w:cs="Times New Roman"/>
          <w:b/>
        </w:rPr>
        <w:t xml:space="preserve"> DO MUNICIPIO DE VERÍSSIMO – ESTADO DE MINAS GERAIS</w:t>
      </w: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  <w:r w:rsidRPr="00F054F7">
        <w:rPr>
          <w:rFonts w:cs="Times New Roman"/>
        </w:rPr>
        <w:t xml:space="preserve">Veríssimo/MG, </w:t>
      </w:r>
      <w:r w:rsidR="003523DE">
        <w:rPr>
          <w:rFonts w:cs="Times New Roman"/>
        </w:rPr>
        <w:t>05 de dezembro</w:t>
      </w:r>
      <w:r w:rsidRPr="00F054F7">
        <w:rPr>
          <w:rFonts w:cs="Times New Roman"/>
        </w:rPr>
        <w:t xml:space="preserve"> de 2023.</w:t>
      </w:r>
    </w:p>
    <w:p w:rsidR="00497B5C" w:rsidRPr="00F054F7" w:rsidRDefault="00497B5C" w:rsidP="00497B5C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  <w:r w:rsidRPr="00F054F7">
        <w:rPr>
          <w:rFonts w:eastAsia="Times New Roman" w:cs="Times New Roman"/>
          <w:b/>
          <w:bCs/>
        </w:rPr>
        <w:lastRenderedPageBreak/>
        <w:t>ESTUDO TÉCNICO PRELIMINAR DA CONTRATAÇÃO</w:t>
      </w:r>
    </w:p>
    <w:p w:rsidR="00497B5C" w:rsidRPr="00F054F7" w:rsidRDefault="00497B5C" w:rsidP="00497B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</w:rPr>
      </w:pPr>
    </w:p>
    <w:p w:rsidR="00497B5C" w:rsidRPr="00F054F7" w:rsidRDefault="00497B5C" w:rsidP="00497B5C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497B5C" w:rsidRPr="00F054F7" w:rsidTr="00132D3C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7B5C" w:rsidRPr="00F054F7" w:rsidRDefault="00497B5C" w:rsidP="00497B5C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sz w:val="24"/>
                <w:szCs w:val="24"/>
                <w:shd w:val="clear" w:color="auto" w:fill="C0C0C0"/>
              </w:rPr>
              <w:t>1- INFORMAÇÕES BÁSICAS DO OBJETO</w:t>
            </w:r>
          </w:p>
        </w:tc>
      </w:tr>
    </w:tbl>
    <w:p w:rsidR="00497B5C" w:rsidRPr="00F054F7" w:rsidRDefault="00497B5C" w:rsidP="00497B5C">
      <w:pPr>
        <w:jc w:val="both"/>
        <w:rPr>
          <w:sz w:val="24"/>
          <w:szCs w:val="24"/>
          <w:lang w:eastAsia="zh-CN"/>
        </w:rPr>
      </w:pPr>
    </w:p>
    <w:p w:rsidR="00497B5C" w:rsidRPr="00F054F7" w:rsidRDefault="00497B5C" w:rsidP="00497B5C">
      <w:pPr>
        <w:jc w:val="both"/>
        <w:rPr>
          <w:b/>
          <w:sz w:val="24"/>
          <w:szCs w:val="24"/>
        </w:rPr>
      </w:pPr>
      <w:r w:rsidRPr="00F054F7">
        <w:rPr>
          <w:b/>
          <w:sz w:val="24"/>
          <w:szCs w:val="24"/>
        </w:rPr>
        <w:t xml:space="preserve">AQUISIÇÃO DE </w:t>
      </w:r>
      <w:r w:rsidR="0083672E" w:rsidRPr="00F054F7">
        <w:rPr>
          <w:b/>
          <w:sz w:val="24"/>
          <w:szCs w:val="24"/>
        </w:rPr>
        <w:t>MATERIAL DE EXPEDIENTE E PAPELARIA</w:t>
      </w:r>
      <w:r w:rsidRPr="00F054F7">
        <w:rPr>
          <w:b/>
          <w:sz w:val="24"/>
          <w:szCs w:val="24"/>
        </w:rPr>
        <w:t xml:space="preserve"> PARA ATENDER A</w:t>
      </w:r>
      <w:r w:rsidR="00B4009D">
        <w:rPr>
          <w:b/>
          <w:sz w:val="24"/>
          <w:szCs w:val="24"/>
        </w:rPr>
        <w:t>S</w:t>
      </w:r>
      <w:r w:rsidRPr="00F054F7">
        <w:rPr>
          <w:b/>
          <w:sz w:val="24"/>
          <w:szCs w:val="24"/>
        </w:rPr>
        <w:t xml:space="preserve"> SECRETARIA</w:t>
      </w:r>
      <w:r w:rsidR="00B4009D">
        <w:rPr>
          <w:b/>
          <w:sz w:val="24"/>
          <w:szCs w:val="24"/>
        </w:rPr>
        <w:t>S</w:t>
      </w:r>
      <w:r w:rsidRPr="00F054F7">
        <w:rPr>
          <w:b/>
          <w:sz w:val="24"/>
          <w:szCs w:val="24"/>
        </w:rPr>
        <w:t xml:space="preserve"> DO MUNICIPIO DE VERÍSSIMO – ESTADO DE MINAS GERAIS</w:t>
      </w:r>
    </w:p>
    <w:p w:rsidR="00497B5C" w:rsidRPr="00F054F7" w:rsidRDefault="00497B5C" w:rsidP="00497B5C">
      <w:pPr>
        <w:jc w:val="both"/>
        <w:rPr>
          <w:b/>
          <w:sz w:val="24"/>
          <w:szCs w:val="24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97B5C" w:rsidRPr="00F054F7" w:rsidTr="00132D3C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7B5C" w:rsidRPr="00F054F7" w:rsidRDefault="00497B5C" w:rsidP="00497B5C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2- INTRODUÇÃO</w:t>
            </w:r>
          </w:p>
        </w:tc>
      </w:tr>
    </w:tbl>
    <w:p w:rsidR="00497B5C" w:rsidRPr="00F054F7" w:rsidRDefault="00497B5C" w:rsidP="00497B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497B5C" w:rsidRPr="00F054F7" w:rsidRDefault="00497B5C" w:rsidP="00497B5C">
      <w:pPr>
        <w:pStyle w:val="TableContents"/>
        <w:jc w:val="both"/>
        <w:rPr>
          <w:rFonts w:cs="Times New Roman"/>
          <w:shd w:val="clear" w:color="auto" w:fill="FFFFFF"/>
        </w:rPr>
      </w:pPr>
      <w:r w:rsidRPr="00F054F7">
        <w:rPr>
          <w:rFonts w:cs="Times New Roman"/>
          <w:shd w:val="clear" w:color="auto" w:fill="FFFFFF"/>
        </w:rPr>
        <w:t xml:space="preserve">O Estudo Técnico Preliminar – ETP é o documento constitutivo da primeira etapa do planejamento de uma contratação, que caracteriza o interesse público envolvido e a sua melhor solução. Ele serve de base ao Termo de Referência a ser elaborado, caso se conclua pela viabilidade da contratação. </w:t>
      </w:r>
    </w:p>
    <w:p w:rsidR="00497B5C" w:rsidRPr="00F054F7" w:rsidRDefault="00497B5C" w:rsidP="00497B5C">
      <w:pPr>
        <w:pStyle w:val="TableContents"/>
        <w:jc w:val="both"/>
        <w:rPr>
          <w:rFonts w:cs="Times New Roman"/>
          <w:shd w:val="clear" w:color="auto" w:fill="FFFFFF"/>
        </w:rPr>
      </w:pPr>
    </w:p>
    <w:p w:rsidR="00497B5C" w:rsidRPr="00F054F7" w:rsidRDefault="00497B5C" w:rsidP="00497B5C">
      <w:pPr>
        <w:pStyle w:val="LO-Normal"/>
        <w:jc w:val="both"/>
        <w:rPr>
          <w:rFonts w:cs="Times New Roman"/>
          <w:shd w:val="clear" w:color="auto" w:fill="FFFFFF"/>
        </w:rPr>
      </w:pPr>
      <w:r w:rsidRPr="00F054F7">
        <w:rPr>
          <w:rFonts w:cs="Times New Roman"/>
          <w:shd w:val="clear" w:color="auto" w:fill="FFFFFF"/>
        </w:rPr>
        <w:t>O ETP tem por objetivo identificar e analisar os cenários para o atendimento de demanda registrada no</w:t>
      </w:r>
      <w:r w:rsidRPr="00F054F7">
        <w:rPr>
          <w:rFonts w:cs="Times New Roman"/>
        </w:rPr>
        <w:t xml:space="preserve"> </w:t>
      </w:r>
      <w:r w:rsidRPr="00F054F7">
        <w:rPr>
          <w:rFonts w:cs="Times New Roman"/>
          <w:shd w:val="clear" w:color="auto" w:fill="FFFFFF"/>
        </w:rPr>
        <w:t>Documento de Formalização da Demanda – DFD, bem como demonstrar a viabilidade técnica e econômica das soluções identificadas, fornecendo as informações necessárias para subsidiar a tomada de decisão e o prosseguimento do respectivo processo de contratação.</w:t>
      </w:r>
    </w:p>
    <w:p w:rsidR="00497B5C" w:rsidRPr="00F054F7" w:rsidRDefault="00497B5C" w:rsidP="00497B5C">
      <w:pPr>
        <w:pStyle w:val="LO-Normal"/>
        <w:jc w:val="both"/>
        <w:rPr>
          <w:rFonts w:cs="Times New Roman"/>
        </w:rPr>
      </w:pPr>
    </w:p>
    <w:p w:rsidR="00497B5C" w:rsidRPr="00F054F7" w:rsidRDefault="00497B5C" w:rsidP="00497B5C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 xml:space="preserve">Diante da necessidade de realização das compras governamentais para abastecimento e desenvolvimento das rotinas administrativas e execução das políticas públicas para atender a população, que dispõe sobre regras e diretrizes da etapa de planejamento das aquisições de bens e contratações de serviços no âmbito da Administração Municipal. </w:t>
      </w:r>
    </w:p>
    <w:p w:rsidR="00497B5C" w:rsidRPr="00F054F7" w:rsidRDefault="00497B5C" w:rsidP="00497B5C">
      <w:pPr>
        <w:pStyle w:val="LO-Normal"/>
        <w:jc w:val="both"/>
        <w:rPr>
          <w:rFonts w:cs="Times New Roman"/>
        </w:rPr>
      </w:pPr>
    </w:p>
    <w:p w:rsidR="00497B5C" w:rsidRPr="00F054F7" w:rsidRDefault="00497B5C" w:rsidP="00497B5C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 xml:space="preserve">Considerando que as aquisições governamentais produzem impacto significativo na atividade econômica do órgão e que um planejamento bem elaborado propicia aquisições potencialmente mais eficientes, posto que a realização de estudos previamente delineados conduz ao conhecimento de novas modelagens/metodologias ofertadas pelo mercado, resultando na melhor qualidade do gasto e uma gestão mais eficiente dos recursos públicos. </w:t>
      </w:r>
    </w:p>
    <w:p w:rsidR="00497B5C" w:rsidRPr="00F054F7" w:rsidRDefault="00497B5C" w:rsidP="00497B5C">
      <w:pPr>
        <w:pStyle w:val="LO-Normal"/>
        <w:jc w:val="both"/>
        <w:rPr>
          <w:rFonts w:cs="Times New Roman"/>
        </w:rPr>
      </w:pPr>
    </w:p>
    <w:p w:rsidR="00497B5C" w:rsidRPr="00F054F7" w:rsidRDefault="00497B5C" w:rsidP="00497B5C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 xml:space="preserve">Neste contexto, o presente documento apresenta estudos preliminares que objetivam assegurar a viabilidade técnica e econômica da </w:t>
      </w:r>
      <w:r w:rsidRPr="00F054F7">
        <w:rPr>
          <w:rFonts w:cs="Times New Roman"/>
          <w:b/>
          <w:bCs/>
          <w:i/>
          <w:iCs/>
        </w:rPr>
        <w:t xml:space="preserve">aquisição de </w:t>
      </w:r>
      <w:r w:rsidR="0083672E" w:rsidRPr="00F054F7">
        <w:rPr>
          <w:rFonts w:cs="Times New Roman"/>
          <w:b/>
          <w:bCs/>
          <w:i/>
          <w:iCs/>
        </w:rPr>
        <w:t>expediente e papelaria</w:t>
      </w:r>
      <w:r w:rsidRPr="00F054F7">
        <w:rPr>
          <w:rFonts w:cs="Times New Roman"/>
        </w:rPr>
        <w:t xml:space="preserve"> em face da necessidade desta Administração de assegurar a continuidade de fornecimento destes insumos às unidades e repartições administrativas, além de embasar o Termo de Referência a ser elaborado caso a solução encontrada demonstre-se viável.</w:t>
      </w:r>
    </w:p>
    <w:p w:rsidR="00497B5C" w:rsidRPr="00F054F7" w:rsidRDefault="00497B5C" w:rsidP="00497B5C">
      <w:pPr>
        <w:pStyle w:val="LO-Normal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97B5C" w:rsidRPr="00F054F7" w:rsidTr="00132D3C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7B5C" w:rsidRPr="00F054F7" w:rsidRDefault="00497B5C" w:rsidP="00497B5C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3- DESCRIÇÃO DA NECESSIDADE</w:t>
            </w:r>
          </w:p>
        </w:tc>
      </w:tr>
    </w:tbl>
    <w:p w:rsidR="00497B5C" w:rsidRPr="00F054F7" w:rsidRDefault="00497B5C" w:rsidP="00497B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83672E" w:rsidRPr="00F054F7" w:rsidRDefault="0083672E" w:rsidP="0083672E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 xml:space="preserve">3.1. Trata-se de itens de material de expediente e papelaria que são indispensáveis à operacionalização e não interrupção das atividades nas unidades durante o ano letivo e administrativo, haja vista que são materiais amplamente utilizados em repartições e departamentos em geral. Trata-se de material muito relevante para o apoio das atividades diárias dos servidores públicos municipais. Logo, a aquisição de material de expediente – </w:t>
      </w:r>
      <w:r w:rsidRPr="00F054F7">
        <w:rPr>
          <w:rFonts w:cs="Times New Roman"/>
        </w:rPr>
        <w:lastRenderedPageBreak/>
        <w:t>papelaria em geral, faz-se necessária para atender às necessidades do Almoxarifado Central e das Unidades da PMV. Assim, com objetivo de cumprir a missão institucional e atender o interesse público, a Prefeitura Municipal de Veríssimo vale-se dos instrumentos legais para aquisição dos referidos bens.</w:t>
      </w:r>
    </w:p>
    <w:p w:rsidR="0083672E" w:rsidRPr="00F054F7" w:rsidRDefault="0083672E" w:rsidP="0083672E">
      <w:pPr>
        <w:pStyle w:val="LO-Normal"/>
        <w:jc w:val="both"/>
        <w:rPr>
          <w:rFonts w:cs="Times New Roman"/>
          <w:b/>
        </w:rPr>
      </w:pPr>
    </w:p>
    <w:p w:rsidR="0083672E" w:rsidRPr="00F054F7" w:rsidRDefault="0083672E" w:rsidP="0083672E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sz w:val="24"/>
          <w:szCs w:val="24"/>
        </w:rPr>
      </w:pPr>
      <w:r w:rsidRPr="00F054F7">
        <w:rPr>
          <w:sz w:val="24"/>
          <w:szCs w:val="24"/>
        </w:rPr>
        <w:t xml:space="preserve">3.2. Com o provimento da solução, a área requisitante visa a atender as necessidades e garantir a prestação do serviço público. </w:t>
      </w:r>
    </w:p>
    <w:p w:rsidR="0083672E" w:rsidRPr="00F054F7" w:rsidRDefault="0083672E" w:rsidP="0083672E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sz w:val="24"/>
          <w:szCs w:val="24"/>
        </w:rPr>
      </w:pPr>
    </w:p>
    <w:p w:rsidR="0083672E" w:rsidRPr="00F054F7" w:rsidRDefault="0083672E" w:rsidP="0083672E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/>
          <w:sz w:val="24"/>
          <w:szCs w:val="24"/>
        </w:rPr>
      </w:pPr>
      <w:r w:rsidRPr="00F054F7">
        <w:rPr>
          <w:rFonts w:eastAsia="Cambria"/>
          <w:sz w:val="24"/>
          <w:szCs w:val="24"/>
        </w:rPr>
        <w:t xml:space="preserve">3.3. A descrição da necessidade da contratação visa à solução mais adequada da demanda, sob a perspectiva do interesse público. </w:t>
      </w:r>
    </w:p>
    <w:p w:rsidR="0083672E" w:rsidRPr="00F054F7" w:rsidRDefault="0083672E" w:rsidP="0083672E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/>
          <w:sz w:val="24"/>
          <w:szCs w:val="24"/>
        </w:rPr>
      </w:pPr>
    </w:p>
    <w:p w:rsidR="0083672E" w:rsidRPr="00F054F7" w:rsidRDefault="0083672E" w:rsidP="0083672E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/>
          <w:sz w:val="24"/>
          <w:szCs w:val="24"/>
        </w:rPr>
      </w:pPr>
      <w:r w:rsidRPr="00F054F7">
        <w:rPr>
          <w:rFonts w:eastAsia="Cambria"/>
          <w:sz w:val="24"/>
          <w:szCs w:val="24"/>
        </w:rPr>
        <w:t>3.4. Atualmente, para toda compra pública é realizada uma descrição detalhada e estimativa do quantitativo conforme a realidade que se apresenta, com intuito de alcançar a eficiência e vantajosidade das contratações públicas.</w:t>
      </w:r>
    </w:p>
    <w:p w:rsidR="0083672E" w:rsidRPr="00F054F7" w:rsidRDefault="0083672E" w:rsidP="0083672E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/>
          <w:sz w:val="24"/>
          <w:szCs w:val="24"/>
        </w:rPr>
      </w:pPr>
    </w:p>
    <w:p w:rsidR="00497B5C" w:rsidRPr="00F054F7" w:rsidRDefault="0083672E" w:rsidP="0083672E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sz w:val="24"/>
          <w:szCs w:val="24"/>
        </w:rPr>
      </w:pPr>
      <w:r w:rsidRPr="00F054F7">
        <w:rPr>
          <w:rFonts w:eastAsia="Cambria"/>
          <w:sz w:val="24"/>
          <w:szCs w:val="24"/>
        </w:rPr>
        <w:t>3.5. Trata-se de uma contratação que faz parte do calendário anual de compras do Município, sendo que praticamente sempre com êxito e eficácia, inclusive no tocante a execução contratual.</w:t>
      </w:r>
    </w:p>
    <w:p w:rsidR="00497B5C" w:rsidRPr="00F054F7" w:rsidRDefault="00497B5C" w:rsidP="00497B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97B5C" w:rsidRPr="00F054F7" w:rsidTr="00132D3C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7B5C" w:rsidRPr="00F054F7" w:rsidRDefault="00497B5C" w:rsidP="00497B5C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4- ÁREA REQUISITANTE</w:t>
            </w:r>
          </w:p>
        </w:tc>
      </w:tr>
    </w:tbl>
    <w:p w:rsidR="00497B5C" w:rsidRPr="00F054F7" w:rsidRDefault="00497B5C" w:rsidP="00497B5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89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4644"/>
        <w:gridCol w:w="4253"/>
      </w:tblGrid>
      <w:tr w:rsidR="00497B5C" w:rsidRPr="00CE692C" w:rsidTr="00132D3C">
        <w:trPr>
          <w:trHeight w:val="300"/>
        </w:trPr>
        <w:tc>
          <w:tcPr>
            <w:tcW w:w="4644" w:type="dxa"/>
            <w:shd w:val="clear" w:color="auto" w:fill="auto"/>
          </w:tcPr>
          <w:p w:rsidR="00497B5C" w:rsidRPr="00CE692C" w:rsidRDefault="00497B5C" w:rsidP="00132D3C">
            <w:pPr>
              <w:pStyle w:val="Cabealho"/>
              <w:jc w:val="both"/>
              <w:rPr>
                <w:b/>
                <w:sz w:val="24"/>
                <w:szCs w:val="24"/>
              </w:rPr>
            </w:pPr>
            <w:r w:rsidRPr="00CE692C">
              <w:rPr>
                <w:b/>
                <w:sz w:val="24"/>
                <w:szCs w:val="24"/>
              </w:rPr>
              <w:t xml:space="preserve">Identificação da Área requisitante </w:t>
            </w:r>
          </w:p>
        </w:tc>
        <w:tc>
          <w:tcPr>
            <w:tcW w:w="4253" w:type="dxa"/>
            <w:shd w:val="clear" w:color="auto" w:fill="auto"/>
          </w:tcPr>
          <w:p w:rsidR="00497B5C" w:rsidRPr="00CE692C" w:rsidRDefault="00497B5C" w:rsidP="00132D3C">
            <w:pPr>
              <w:pStyle w:val="Cabealho"/>
              <w:jc w:val="both"/>
              <w:rPr>
                <w:b/>
                <w:sz w:val="24"/>
                <w:szCs w:val="24"/>
              </w:rPr>
            </w:pPr>
            <w:r w:rsidRPr="00CE692C">
              <w:rPr>
                <w:b/>
                <w:sz w:val="24"/>
                <w:szCs w:val="24"/>
              </w:rPr>
              <w:t>Nome do responsável</w:t>
            </w:r>
          </w:p>
        </w:tc>
      </w:tr>
      <w:tr w:rsidR="00497B5C" w:rsidRPr="00CE692C" w:rsidTr="00132D3C">
        <w:trPr>
          <w:trHeight w:val="300"/>
        </w:trPr>
        <w:tc>
          <w:tcPr>
            <w:tcW w:w="4644" w:type="dxa"/>
            <w:shd w:val="clear" w:color="auto" w:fill="auto"/>
          </w:tcPr>
          <w:p w:rsidR="00497B5C" w:rsidRPr="00CE692C" w:rsidRDefault="00497B5C" w:rsidP="00132D3C">
            <w:pPr>
              <w:pStyle w:val="Cabealho"/>
              <w:jc w:val="both"/>
              <w:rPr>
                <w:sz w:val="24"/>
                <w:szCs w:val="24"/>
              </w:rPr>
            </w:pPr>
            <w:r w:rsidRPr="00CE692C">
              <w:rPr>
                <w:sz w:val="24"/>
                <w:szCs w:val="24"/>
              </w:rPr>
              <w:t>Secretaria Municipal de Educação</w:t>
            </w:r>
          </w:p>
        </w:tc>
        <w:tc>
          <w:tcPr>
            <w:tcW w:w="4253" w:type="dxa"/>
            <w:shd w:val="clear" w:color="auto" w:fill="auto"/>
          </w:tcPr>
          <w:p w:rsidR="00497B5C" w:rsidRPr="00CE692C" w:rsidRDefault="007F2838" w:rsidP="00132D3C">
            <w:pPr>
              <w:pStyle w:val="Cabealh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Divane Barcelos Ribeiro</w:t>
            </w:r>
          </w:p>
        </w:tc>
      </w:tr>
      <w:tr w:rsidR="0083672E" w:rsidRPr="00CE692C" w:rsidTr="00132D3C">
        <w:trPr>
          <w:trHeight w:val="300"/>
        </w:trPr>
        <w:tc>
          <w:tcPr>
            <w:tcW w:w="4644" w:type="dxa"/>
            <w:shd w:val="clear" w:color="auto" w:fill="auto"/>
          </w:tcPr>
          <w:p w:rsidR="0083672E" w:rsidRPr="00CE692C" w:rsidRDefault="0083672E" w:rsidP="00132D3C">
            <w:pPr>
              <w:pStyle w:val="Cabealho"/>
              <w:jc w:val="both"/>
              <w:rPr>
                <w:sz w:val="24"/>
                <w:szCs w:val="24"/>
              </w:rPr>
            </w:pPr>
            <w:r w:rsidRPr="00CE692C">
              <w:rPr>
                <w:sz w:val="24"/>
                <w:szCs w:val="24"/>
              </w:rPr>
              <w:t>Secretaria de Assistência Social / Fundo Municipal de Assistência Social</w:t>
            </w:r>
          </w:p>
        </w:tc>
        <w:tc>
          <w:tcPr>
            <w:tcW w:w="4253" w:type="dxa"/>
            <w:shd w:val="clear" w:color="auto" w:fill="auto"/>
          </w:tcPr>
          <w:p w:rsidR="0083672E" w:rsidRPr="00CE692C" w:rsidRDefault="007F2838" w:rsidP="00132D3C">
            <w:pPr>
              <w:pStyle w:val="Cabealh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Silvia Pedrosa Davi Maruki</w:t>
            </w:r>
          </w:p>
        </w:tc>
      </w:tr>
      <w:tr w:rsidR="0083672E" w:rsidRPr="00CE692C" w:rsidTr="0083672E">
        <w:trPr>
          <w:trHeight w:val="30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72E" w:rsidRPr="00CE692C" w:rsidRDefault="0083672E" w:rsidP="00EF62D2">
            <w:pPr>
              <w:pStyle w:val="Cabealho"/>
              <w:jc w:val="both"/>
              <w:rPr>
                <w:sz w:val="24"/>
                <w:szCs w:val="24"/>
              </w:rPr>
            </w:pPr>
            <w:r w:rsidRPr="00CE692C">
              <w:rPr>
                <w:sz w:val="24"/>
                <w:szCs w:val="24"/>
              </w:rPr>
              <w:t xml:space="preserve"> Secretaria de Administração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72E" w:rsidRPr="00CE692C" w:rsidRDefault="007F2838" w:rsidP="00EF62D2">
            <w:pPr>
              <w:pStyle w:val="Cabealh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Carla Betânia Fernandes Silva Ferrari</w:t>
            </w:r>
          </w:p>
        </w:tc>
      </w:tr>
      <w:tr w:rsidR="0083672E" w:rsidRPr="00CE692C" w:rsidTr="0083672E">
        <w:trPr>
          <w:trHeight w:val="30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72E" w:rsidRPr="00CE692C" w:rsidRDefault="0083672E" w:rsidP="00EF62D2">
            <w:pPr>
              <w:pStyle w:val="Cabealho"/>
              <w:jc w:val="both"/>
              <w:rPr>
                <w:sz w:val="24"/>
                <w:szCs w:val="24"/>
              </w:rPr>
            </w:pPr>
            <w:r w:rsidRPr="00CE692C">
              <w:rPr>
                <w:sz w:val="24"/>
                <w:szCs w:val="24"/>
              </w:rPr>
              <w:t>Gabinete do Prefeito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72E" w:rsidRPr="00CE692C" w:rsidRDefault="00756C7D" w:rsidP="00EF62D2">
            <w:pPr>
              <w:pStyle w:val="Cabealh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Mayra Beatriz da Silva de Paula</w:t>
            </w:r>
          </w:p>
        </w:tc>
      </w:tr>
      <w:tr w:rsidR="0083672E" w:rsidRPr="00CE692C" w:rsidTr="0083672E">
        <w:trPr>
          <w:trHeight w:val="30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72E" w:rsidRPr="00CE692C" w:rsidRDefault="0083672E" w:rsidP="00EF62D2">
            <w:pPr>
              <w:pStyle w:val="Cabealho"/>
              <w:jc w:val="both"/>
              <w:rPr>
                <w:sz w:val="24"/>
                <w:szCs w:val="24"/>
              </w:rPr>
            </w:pPr>
            <w:r w:rsidRPr="00CE692C">
              <w:rPr>
                <w:sz w:val="24"/>
                <w:szCs w:val="24"/>
              </w:rPr>
              <w:t>Fundo Municipal de Saúde</w:t>
            </w:r>
            <w:r w:rsidR="00756C7D">
              <w:rPr>
                <w:sz w:val="24"/>
                <w:szCs w:val="24"/>
              </w:rPr>
              <w:t xml:space="preserve"> / Secretaria de Saude</w:t>
            </w:r>
            <w:r w:rsidRPr="00CE692C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72E" w:rsidRPr="00CE692C" w:rsidRDefault="00756C7D" w:rsidP="00756C7D">
            <w:pPr>
              <w:pStyle w:val="Cabealh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Lilia Kelly da Silva</w:t>
            </w:r>
          </w:p>
        </w:tc>
      </w:tr>
      <w:tr w:rsidR="0083672E" w:rsidRPr="00F054F7" w:rsidTr="0083672E">
        <w:trPr>
          <w:trHeight w:val="30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72E" w:rsidRPr="00F054F7" w:rsidRDefault="0083672E" w:rsidP="00EF62D2">
            <w:pPr>
              <w:pStyle w:val="Cabealho"/>
              <w:jc w:val="both"/>
              <w:rPr>
                <w:sz w:val="24"/>
                <w:szCs w:val="24"/>
              </w:rPr>
            </w:pPr>
            <w:r w:rsidRPr="00CE692C">
              <w:rPr>
                <w:sz w:val="24"/>
                <w:szCs w:val="24"/>
              </w:rPr>
              <w:t>Secretaria de Obras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72E" w:rsidRPr="00F054F7" w:rsidRDefault="00756C7D" w:rsidP="00EF62D2">
            <w:pPr>
              <w:pStyle w:val="Cabealh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Nelson Barcelos Tibery</w:t>
            </w:r>
          </w:p>
        </w:tc>
      </w:tr>
    </w:tbl>
    <w:p w:rsidR="00497B5C" w:rsidRPr="00F054F7" w:rsidRDefault="00497B5C" w:rsidP="00497B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/>
          <w:sz w:val="24"/>
          <w:szCs w:val="24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497B5C" w:rsidRPr="00F054F7" w:rsidTr="00497B5C">
        <w:tc>
          <w:tcPr>
            <w:tcW w:w="8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7B5C" w:rsidRPr="00F054F7" w:rsidRDefault="00497B5C" w:rsidP="00497B5C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5- NECESSIDADES DE NEGÓCIO</w:t>
            </w:r>
          </w:p>
        </w:tc>
      </w:tr>
    </w:tbl>
    <w:p w:rsidR="00497B5C" w:rsidRPr="00F054F7" w:rsidRDefault="00497B5C" w:rsidP="00497B5C">
      <w:pPr>
        <w:jc w:val="both"/>
        <w:rPr>
          <w:vanish/>
          <w:sz w:val="24"/>
          <w:szCs w:val="24"/>
          <w:lang w:eastAsia="zh-CN"/>
        </w:rPr>
      </w:pPr>
    </w:p>
    <w:p w:rsidR="00497B5C" w:rsidRPr="00F054F7" w:rsidRDefault="00497B5C" w:rsidP="00497B5C">
      <w:pPr>
        <w:jc w:val="both"/>
        <w:rPr>
          <w:sz w:val="24"/>
          <w:szCs w:val="24"/>
          <w:lang w:eastAsia="zh-CN"/>
        </w:rPr>
      </w:pPr>
    </w:p>
    <w:p w:rsidR="00497B5C" w:rsidRPr="00F054F7" w:rsidRDefault="00497B5C" w:rsidP="00497B5C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>5.1. Destaca-se, por fim, que os quantitativos foram estimados considerando a Média de Consumo dos últimos 02 anos e considerando também uma Política de Estoque que evite o desabastecimento, pois a última aquisição garantirá saldo e até a conclusão de novo Procedimento Licitatório.</w:t>
      </w:r>
    </w:p>
    <w:p w:rsidR="00497B5C" w:rsidRPr="00F054F7" w:rsidRDefault="00497B5C" w:rsidP="00497B5C">
      <w:pPr>
        <w:jc w:val="both"/>
        <w:rPr>
          <w:sz w:val="24"/>
          <w:szCs w:val="24"/>
          <w:lang w:eastAsia="zh-CN"/>
        </w:rPr>
      </w:pPr>
    </w:p>
    <w:p w:rsidR="00497B5C" w:rsidRPr="00F054F7" w:rsidRDefault="00497B5C" w:rsidP="00497B5C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>5.2. O não atendimento desta Aquisição inviabilizará o cumprimento do supracitado Plano e impossibilitará o atendimento adequado das demandas deste órgão municipal no que se refere aos Itens em questão, causando sérios prejuízos às atividades desempenhadas pelas Secretarias Usuárias.</w:t>
      </w:r>
    </w:p>
    <w:p w:rsidR="00497B5C" w:rsidRPr="00F054F7" w:rsidRDefault="00497B5C" w:rsidP="00497B5C">
      <w:pPr>
        <w:jc w:val="both"/>
        <w:rPr>
          <w:sz w:val="24"/>
          <w:szCs w:val="24"/>
        </w:rPr>
      </w:pPr>
    </w:p>
    <w:p w:rsidR="00497B5C" w:rsidRPr="00F054F7" w:rsidRDefault="00497B5C" w:rsidP="00497B5C">
      <w:pPr>
        <w:jc w:val="both"/>
        <w:rPr>
          <w:sz w:val="24"/>
          <w:szCs w:val="24"/>
          <w:lang w:eastAsia="zh-CN"/>
        </w:rPr>
      </w:pPr>
      <w:r w:rsidRPr="00F054F7">
        <w:rPr>
          <w:sz w:val="24"/>
          <w:szCs w:val="24"/>
        </w:rPr>
        <w:t>5.3. A presente Aquisição possibilitará o cumprimento do supracitado Plano Estratégico, viabilizando o atendimento satisfatório da demanda para as Secretarias usuárias.</w:t>
      </w:r>
    </w:p>
    <w:p w:rsidR="00497B5C" w:rsidRPr="00F054F7" w:rsidRDefault="00497B5C" w:rsidP="00497B5C">
      <w:pPr>
        <w:jc w:val="both"/>
        <w:rPr>
          <w:vanish/>
          <w:sz w:val="24"/>
          <w:szCs w:val="24"/>
          <w:lang w:eastAsia="zh-CN"/>
        </w:rPr>
      </w:pPr>
    </w:p>
    <w:p w:rsidR="00497B5C" w:rsidRPr="00F054F7" w:rsidRDefault="00497B5C" w:rsidP="00497B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/>
          <w:sz w:val="24"/>
          <w:szCs w:val="24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497B5C" w:rsidRPr="00F054F7" w:rsidTr="00497B5C">
        <w:tc>
          <w:tcPr>
            <w:tcW w:w="8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7B5C" w:rsidRPr="00F054F7" w:rsidRDefault="00497B5C" w:rsidP="00497B5C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6- DEMAIS REQUISITOS NECESSÁRIOS E SUFICIENTES À ESCOLHA DA SOLUÇÃO </w:t>
            </w:r>
          </w:p>
        </w:tc>
      </w:tr>
    </w:tbl>
    <w:p w:rsidR="00497B5C" w:rsidRPr="00F054F7" w:rsidRDefault="00497B5C" w:rsidP="00497B5C">
      <w:pPr>
        <w:jc w:val="both"/>
        <w:rPr>
          <w:vanish/>
          <w:sz w:val="24"/>
          <w:szCs w:val="24"/>
          <w:lang w:eastAsia="zh-CN"/>
        </w:rPr>
      </w:pPr>
    </w:p>
    <w:p w:rsidR="00497B5C" w:rsidRPr="00F054F7" w:rsidRDefault="00497B5C" w:rsidP="00497B5C">
      <w:pPr>
        <w:jc w:val="both"/>
        <w:rPr>
          <w:vanish/>
          <w:sz w:val="24"/>
          <w:szCs w:val="24"/>
          <w:lang w:eastAsia="zh-CN"/>
        </w:rPr>
      </w:pPr>
    </w:p>
    <w:p w:rsidR="00497B5C" w:rsidRPr="00F054F7" w:rsidRDefault="00497B5C" w:rsidP="00497B5C">
      <w:pPr>
        <w:jc w:val="both"/>
        <w:rPr>
          <w:vanish/>
          <w:sz w:val="24"/>
          <w:szCs w:val="24"/>
          <w:lang w:eastAsia="zh-CN"/>
        </w:rPr>
      </w:pPr>
    </w:p>
    <w:p w:rsidR="00497B5C" w:rsidRPr="00F054F7" w:rsidRDefault="00497B5C" w:rsidP="00497B5C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/>
          <w:sz w:val="24"/>
          <w:szCs w:val="24"/>
        </w:rPr>
      </w:pPr>
    </w:p>
    <w:p w:rsidR="00F054F7" w:rsidRPr="00F054F7" w:rsidRDefault="00F054F7" w:rsidP="00F054F7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 xml:space="preserve">6.1. Os produtos deverão entregues no prazo máximo de 07 (sete) dias úteis, após emissão da requisição. </w:t>
      </w:r>
    </w:p>
    <w:p w:rsidR="00F054F7" w:rsidRPr="00F054F7" w:rsidRDefault="00F054F7" w:rsidP="00F054F7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>6.2. A entrega ocorrerá na Secretaria ou Órgão Municipal requisitante, sendo recebido por servidor designado e nomeado fiscal.</w:t>
      </w:r>
    </w:p>
    <w:p w:rsidR="00F054F7" w:rsidRPr="00F054F7" w:rsidRDefault="00F054F7" w:rsidP="00F054F7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>6.3. Os bens poderão ser rejeitados, no todo ou em parte, quando em desacordo com as especificações constantes neste Instrumento e na proposta, devendo ser substituídos no prazo de 05 (cinco) dias úteis, a contar da notificação, às suas custas, sem prejuízo da aplicação das penalidades.</w:t>
      </w:r>
    </w:p>
    <w:p w:rsidR="00F054F7" w:rsidRPr="00F054F7" w:rsidRDefault="00F054F7" w:rsidP="00F054F7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>6.4. Os objetos serão recebidos:</w:t>
      </w:r>
    </w:p>
    <w:p w:rsidR="00F054F7" w:rsidRPr="00F054F7" w:rsidRDefault="00F054F7" w:rsidP="00F054F7">
      <w:pPr>
        <w:rPr>
          <w:sz w:val="24"/>
          <w:szCs w:val="24"/>
        </w:rPr>
      </w:pPr>
      <w:r w:rsidRPr="00F054F7">
        <w:rPr>
          <w:sz w:val="24"/>
          <w:szCs w:val="24"/>
        </w:rPr>
        <w:t>a) provisoriamente, de forma sumária, pelo responsável por seu acompanhamento e fiscalização, com verificação posterior da conformidade do material com as exigências contratuais;</w:t>
      </w:r>
    </w:p>
    <w:p w:rsidR="00F054F7" w:rsidRPr="00F054F7" w:rsidRDefault="00F054F7" w:rsidP="00F054F7">
      <w:pPr>
        <w:rPr>
          <w:sz w:val="24"/>
          <w:szCs w:val="24"/>
        </w:rPr>
      </w:pPr>
      <w:r w:rsidRPr="00F054F7">
        <w:rPr>
          <w:b/>
          <w:bCs/>
          <w:sz w:val="24"/>
          <w:szCs w:val="24"/>
        </w:rPr>
        <w:t>b)</w:t>
      </w:r>
      <w:r w:rsidRPr="00F054F7">
        <w:rPr>
          <w:sz w:val="24"/>
          <w:szCs w:val="24"/>
        </w:rPr>
        <w:t> definitivamente, por servidor ou comissão designada pela autoridade competente, mediante termo detalhado que comprove o atendimento das exigências contratuais, no prazo de 05 (cinco) dias, contados do recebimento provisório.</w:t>
      </w:r>
    </w:p>
    <w:p w:rsidR="00F054F7" w:rsidRPr="00F054F7" w:rsidRDefault="00F054F7" w:rsidP="00F054F7">
      <w:pPr>
        <w:pStyle w:val="LO-Normal"/>
        <w:jc w:val="both"/>
        <w:rPr>
          <w:rFonts w:cs="Times New Roman"/>
        </w:rPr>
      </w:pPr>
      <w:r w:rsidRPr="00F054F7">
        <w:rPr>
          <w:rFonts w:cs="Times New Roman"/>
        </w:rPr>
        <w:t xml:space="preserve">6.5. Na hipótese de a verificação a que se refere o subitem anterior não ser procedida dentro do prazo fixado, reputar-se-á como realizada, consumando-se o recebimento definitivo no dia do esgotamento do prazo. </w:t>
      </w:r>
    </w:p>
    <w:p w:rsidR="00F054F7" w:rsidRPr="00F054F7" w:rsidRDefault="00F054F7" w:rsidP="00F054F7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 w:rsidRPr="00F054F7">
        <w:rPr>
          <w:rFonts w:cs="Times New Roman"/>
        </w:rPr>
        <w:t>6.6. O recebimento provisório ou definitivo do objeto não exclui a responsabilidade da Fornecedora pelos prejuízos resultantes da incorreta execução do contrato.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 xml:space="preserve">6.7. Em sujeição às normas técnicas, os materiais devem atender aos requisitos mínimos de utilidade, resistência e segurança e atender às normas técnicas aplicáveis ao objeto e divulgadas por órgãos oficiais competentes; </w:t>
      </w:r>
    </w:p>
    <w:p w:rsidR="00F054F7" w:rsidRPr="00F054F7" w:rsidRDefault="00F054F7" w:rsidP="00F054F7">
      <w:pPr>
        <w:jc w:val="both"/>
        <w:rPr>
          <w:sz w:val="24"/>
          <w:szCs w:val="24"/>
          <w:highlight w:val="yellow"/>
        </w:rPr>
      </w:pPr>
      <w:r w:rsidRPr="00F054F7">
        <w:rPr>
          <w:sz w:val="24"/>
          <w:szCs w:val="24"/>
        </w:rPr>
        <w:t xml:space="preserve">6.8. O contratado deverá fornecer materiais, observando, no que couber, os critérios de sustentabilidade ambiental, contidos na Instrução Normativa nº 01, de 19 de janeiro de 2010, da Secretaria de Logística e Tecnologia da Informação do Ministério do Planejamento, Orçamento e Gestão – SLTI/MPOG e no Decreto n.º 7.746, de 05/06/2012, da Casa Civil, da Presidência da República; 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 xml:space="preserve">6.9. Referente à embalagem dos materiais, sempre que possível, os mesmos deverão ser acondicionados em materiais 100% recicláveis e em quantidade reduzida de volumes; 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 xml:space="preserve">6.10. A empresa deverá apresentar material constituído e embalado com critérios socioambientais vigentes decorrentes da Lei nº 6.938/81 e regulamentos, com os respectivos registros e comprovações oficiais, além de atentar para as exigências da Política de Resíduos Sólidos; 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>6.11. A contratada deverá entregar o material, quando da solicitação da Contratante, em remessa única, nos endereços especificados na ordem de fornecimento;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 xml:space="preserve">6.12. A contratada deverá assumir a responsabilidade por todas as providências e obrigações estabelecidas na legislação específica sobre a qualidade e especificação dos materiais que serão entregues; 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 xml:space="preserve">6.13. A contratada deverá fornecer diretamente o objeto, não podendo transferira responsabilidade pelo objeto licitado para nenhuma outra empresa ou instituição de qualquer natureza; 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lastRenderedPageBreak/>
        <w:t xml:space="preserve">6.14. Nos valores propostos deverão estar inclusos todos os custos operacionais, encargos previdenciários, trabalhistas, tributários, comerciais e quaisquer outros que incidam direta ou indiretamente no fornecimento dos bens; 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 xml:space="preserve">6.15. Deverá ainda conter a indicação do banco, número da conta e agência, para fins de pagamento; </w:t>
      </w:r>
    </w:p>
    <w:p w:rsidR="00F054F7" w:rsidRPr="00F054F7" w:rsidRDefault="00F054F7" w:rsidP="00F054F7">
      <w:pPr>
        <w:jc w:val="both"/>
        <w:rPr>
          <w:sz w:val="24"/>
          <w:szCs w:val="24"/>
        </w:rPr>
      </w:pPr>
      <w:r w:rsidRPr="00F054F7">
        <w:rPr>
          <w:sz w:val="24"/>
          <w:szCs w:val="24"/>
        </w:rPr>
        <w:t xml:space="preserve">6.16. Não haverá exigência de garantia de execução para a presente contratação. Todas as especificações do objeto contidas na proposta, tais como marca, modelo, tipo, fabricante e procedência, vinculam a Contratada; </w:t>
      </w:r>
    </w:p>
    <w:p w:rsidR="00F054F7" w:rsidRPr="00F054F7" w:rsidRDefault="00F054F7" w:rsidP="00F054F7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 w:rsidRPr="00F054F7">
        <w:rPr>
          <w:rFonts w:cs="Times New Roman"/>
        </w:rPr>
        <w:t xml:space="preserve">6.17. Não se configura necessária a elaboração de cronograma para adequação de ambientes visando o início da execução do objeto; </w:t>
      </w:r>
    </w:p>
    <w:p w:rsidR="00F054F7" w:rsidRPr="00F054F7" w:rsidRDefault="00F054F7" w:rsidP="00F054F7">
      <w:pPr>
        <w:pStyle w:val="LO-Normal"/>
        <w:widowControl/>
        <w:suppressAutoHyphens w:val="0"/>
        <w:jc w:val="both"/>
        <w:textAlignment w:val="auto"/>
        <w:rPr>
          <w:rFonts w:cs="Times New Roman"/>
        </w:rPr>
      </w:pPr>
      <w:r w:rsidRPr="00F054F7">
        <w:rPr>
          <w:rFonts w:cs="Times New Roman"/>
        </w:rPr>
        <w:t>6.18. Considerando todo o exposto, não há risco de falhas na contratação face adequação do ambiente da organização, haja vista que a Administração Municipal reúne condições e possui instalações aptas, não sendo necessário adequações.</w:t>
      </w:r>
    </w:p>
    <w:p w:rsidR="00497B5C" w:rsidRPr="00F054F7" w:rsidRDefault="00497B5C" w:rsidP="00497B5C">
      <w:pPr>
        <w:jc w:val="both"/>
        <w:rPr>
          <w:vanish/>
          <w:sz w:val="24"/>
          <w:szCs w:val="24"/>
          <w:lang w:eastAsia="zh-C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EF62D2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7- ESTIMATIVA DA DEMANDA - QUANTIDADE DE BENS E SERVIÇOS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7.1. Realizou-se levantamento no âmbito desta Administração e secretarias, a fim de identificar a necessidade dos itens a serem adquiridos.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7.2. Ressalta-se que esse levantamento levou em consideração fatores quanto à finalidade na frequência e utilização dos materiais. Assim, tem-se a previsibilidade de contratação dos seguintes quantitativos:</w:t>
      </w:r>
    </w:p>
    <w:p w:rsid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9096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3"/>
        <w:gridCol w:w="9"/>
        <w:gridCol w:w="428"/>
        <w:gridCol w:w="16"/>
        <w:gridCol w:w="1094"/>
        <w:gridCol w:w="714"/>
        <w:gridCol w:w="3549"/>
        <w:gridCol w:w="1417"/>
        <w:gridCol w:w="1276"/>
      </w:tblGrid>
      <w:tr w:rsidR="0073543E" w:rsidRPr="005C2547" w:rsidTr="005C2547">
        <w:trPr>
          <w:trHeight w:val="427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Seq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Quantidade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Código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Vlr. Médio</w:t>
            </w:r>
            <w:r w:rsidRPr="005C2547">
              <w:rPr>
                <w:rFonts w:ascii="Times New Roman" w:hAnsi="Times New Roman" w:cs="Times New Roman"/>
                <w:b/>
                <w:spacing w:val="2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Unitário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50"/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Vlr.</w:t>
            </w:r>
            <w:r w:rsidRPr="005C2547">
              <w:rPr>
                <w:rFonts w:ascii="Times New Roman" w:hAnsi="Times New Roman" w:cs="Times New Roman"/>
                <w:b/>
                <w:spacing w:val="2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Médio</w:t>
            </w:r>
            <w:r w:rsidRPr="005C2547">
              <w:rPr>
                <w:rFonts w:ascii="Times New Roman" w:hAnsi="Times New Roman" w:cs="Times New Roman"/>
                <w:b/>
                <w:spacing w:val="1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FL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3.688,00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000161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PARDO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0,86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3.171,68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000181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LIVRO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S/MARGENS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200FL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25,20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6.904,80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391,00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000182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REGUA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TRANSPARENTE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30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CMS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1,30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508,30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4.036,00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000183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240X340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0,74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2.986,64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000184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3,29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207,27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000397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CORDA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CISAL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46,10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13.830,00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000837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DUPLA</w:t>
            </w:r>
            <w:r w:rsidRPr="005C2547">
              <w:rPr>
                <w:rFonts w:ascii="Times New Roman" w:hAnsi="Times New Roman" w:cs="Times New Roman"/>
                <w:spacing w:val="-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FACE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12X30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9,00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1.179,00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976,00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000882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COLORSERT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1,06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1.034,56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000885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PISTOLA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FINA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17,28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1.434,24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000886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PISTOLA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GROSSA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22,98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1.263,90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000887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CREPE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18X50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4,55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1.865,50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000889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C/12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24,55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1.816,70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MT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000894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JUTA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CRUA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13,70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548,00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000923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GRAFITE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0,5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C/12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4,93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54,23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780,00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000931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SEDA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0,44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343,20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000939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LAPIS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CERA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5,21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208,40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001019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BORRACHA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VERDE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RETANGULAR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C/15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30,70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2.947,20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001057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CATALAGO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FLS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20,90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438,90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001071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265X360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0,91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45,50</w:t>
            </w:r>
          </w:p>
        </w:tc>
      </w:tr>
      <w:tr w:rsidR="0073543E" w:rsidRPr="005C2547" w:rsidTr="00701B64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470,00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001072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310X410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0,93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437,10</w:t>
            </w:r>
          </w:p>
        </w:tc>
      </w:tr>
      <w:tr w:rsidR="0073543E" w:rsidRPr="005C2547" w:rsidTr="00701B64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001075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ESTILETE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LARGO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15,59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2.400,86</w:t>
            </w:r>
          </w:p>
        </w:tc>
      </w:tr>
      <w:tr w:rsidR="0073543E" w:rsidRPr="005C2547" w:rsidTr="00701B64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412,00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001077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EMPACOTAR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48X45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3,67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1.512,04</w:t>
            </w:r>
          </w:p>
        </w:tc>
      </w:tr>
      <w:tr w:rsidR="0073543E" w:rsidRPr="005C2547" w:rsidTr="00701B64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001078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GRAMPEADOR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26/6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33,22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5.846,72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001403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GIZ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LOUSA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5,60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112,00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001404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GIZ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LOUSA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5,60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84,00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4.785,00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001606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SUSPENSA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3,15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15.072,75</w:t>
            </w:r>
          </w:p>
        </w:tc>
      </w:tr>
      <w:tr w:rsidR="0073543E" w:rsidRPr="005C2547" w:rsidTr="00701B64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001629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LIVRO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PROTOCOLO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13,61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2.708,39</w:t>
            </w:r>
          </w:p>
        </w:tc>
      </w:tr>
      <w:tr w:rsidR="0073543E" w:rsidRPr="005C2547" w:rsidTr="00701B64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001701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PRANCHETA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ANOTACOES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6,94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1.034,06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001811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CARIMBO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6,87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721,35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001951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1000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15,80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2.259,40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001958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CARTOLINA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590,00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MT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002117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PLASTICO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TRANSPARENTE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5,08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1.016,00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002347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CONTACT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15,65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2.895,25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002349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VARETA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BAMBU</w:t>
            </w:r>
            <w:r w:rsidRPr="005C2547">
              <w:rPr>
                <w:rFonts w:ascii="Times New Roman" w:hAnsi="Times New Roman" w:cs="Times New Roman"/>
                <w:spacing w:val="1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PIPA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54,16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16.248,00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316,00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002366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26/6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5,38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1.700,08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002633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LIVRO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ATA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100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FLS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15,63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390,75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002872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QUEBRA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CABEĒAS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44,17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5.962,95</w:t>
            </w:r>
          </w:p>
        </w:tc>
      </w:tr>
      <w:tr w:rsidR="0073543E" w:rsidRPr="005C2547" w:rsidTr="00624979">
        <w:trPr>
          <w:trHeight w:val="118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003098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MAQUINA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CALCULAR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8,94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178,80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003099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MAQUINA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-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ESCREVER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5,40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003299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4.0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11,23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2.605,36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003300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8.0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15,61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3.434,20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003340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LASTEX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1,68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50,40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003342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SACO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200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280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0,81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81,00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003621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PISTOLA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QUENTE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FINA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0,61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555,10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003622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PISTOLA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QUENTE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GROSSA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2,04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510,00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003626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CANETINHA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12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11,30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339,00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003762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MARCADOR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1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RETROPROJETOR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2,0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2,12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003816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EXTRATOR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GRAMPOS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1,32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366,96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003817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0/0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18,25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2.737,50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003818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2/0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17,64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4.798,08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003846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Nŗ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1,52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98,80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003914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CORDĆO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32,30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969,00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003923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SANFONADA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22,10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110,50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004092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NOVELO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DIVERSAS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15,66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3.132,00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004165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LAPIS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BORRACHA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0,96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15,36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1.150,00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004265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PEQUENO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24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17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0,29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333,50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004267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FURADOR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30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FOLHAS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48,39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4.064,76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004434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TESOURA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PICOTAR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GDE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73,92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221,76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004435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CARIMBO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AZUL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6,51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455,70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004608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GUACHE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 6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UNID.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15</w:t>
            </w:r>
            <w:r w:rsidRPr="005C2547">
              <w:rPr>
                <w:rFonts w:ascii="Times New Roman" w:hAnsi="Times New Roman" w:cs="Times New Roman"/>
                <w:spacing w:val="1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6,28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973,40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004614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TRANSPARENTE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POLIPROPILENO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12MMX50M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1,17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260,91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004616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PVC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45/50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4,82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795,30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004632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BORRACHA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BRANCA</w:t>
            </w:r>
            <w:r w:rsidRPr="005C2547">
              <w:rPr>
                <w:rFonts w:ascii="Times New Roman" w:hAnsi="Times New Roman" w:cs="Times New Roman"/>
                <w:spacing w:val="-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CX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40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UNID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11,80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3.563,60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004633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12MMX10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0,69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6,90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004634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TESOURA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INFANTIL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260X260 13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2,37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237,00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004635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APONTADOR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ESCOLAR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SIMPLES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0,68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46,24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004636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SULFITE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TAMANHO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A4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6,27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250,80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545,00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CARTOLINA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1.286,20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004638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CREPON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1,21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508,20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004639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CAMURĒA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1,69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253,50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004640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FANTASIA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1,10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330,00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004655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CORDAO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NATURAL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45,17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903,40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14.622,00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004657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A4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PCT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FOLHAS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CAIXA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244,19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3.570.546,18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004670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LUSTROSO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CORES: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VERMELHO,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VERDE,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1,30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195,00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004700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JOGO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DOMINO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33,52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670,40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004704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PVC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ELASTICO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2,60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1.326,00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2.425,00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004715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CARTAO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1,85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4.486,25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004717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PLACA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ISOPOR 1CM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4,18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229,90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004724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AGENDA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TELEFONE</w:t>
            </w:r>
            <w:r w:rsidRPr="005C2547">
              <w:rPr>
                <w:rFonts w:ascii="Times New Roman" w:hAnsi="Times New Roman" w:cs="Times New Roman"/>
                <w:spacing w:val="-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 xml:space="preserve">DE 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A/Z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32,27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484,05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004912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26/8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5.000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UNI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11,93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2.028,10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005710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1,2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0,9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162,47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6.498,80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005711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AVISOS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CORTIĒA</w:t>
            </w:r>
            <w:r w:rsidRPr="005C2547">
              <w:rPr>
                <w:rFonts w:ascii="Times New Roman" w:hAnsi="Times New Roman" w:cs="Times New Roman"/>
                <w:spacing w:val="-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420,73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2.945,11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005737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PEN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DRIVE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16GB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21,49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150,43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006074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CREPE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24X40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7,57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1.468,58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006963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GRAFITE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0,7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C/12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4,93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458,49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006965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PERFURADOR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2F</w:t>
            </w:r>
            <w:r w:rsidRPr="005C2547">
              <w:rPr>
                <w:rFonts w:ascii="Times New Roman" w:hAnsi="Times New Roman" w:cs="Times New Roman"/>
                <w:spacing w:val="1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FERRO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100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FOLHAS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204,14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18.985,02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1.145,00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007376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CAIXA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BOX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ARQUIVO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MORTO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PAPELĆO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12,02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13.762,90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007377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CAIXA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CORRESPONDENCIA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TRIPLA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80,32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963,84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007381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GRAMPEADOR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REFORĒADO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26/6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64,36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193,08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007385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PORTA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LAPIS</w:t>
            </w:r>
            <w:r w:rsidRPr="005C2547">
              <w:rPr>
                <w:rFonts w:ascii="Times New Roman" w:hAnsi="Times New Roman" w:cs="Times New Roman"/>
                <w:spacing w:val="-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PORTA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ACOPLADO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2.725,44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PÇ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007387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BAMBOLE-CORES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8,46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423,00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007388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BEXIGA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65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6,71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2.080,10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PÇ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007389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BASTĆO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40GRS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4,18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585,20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PÇ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007392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EM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</w:t>
            </w:r>
            <w:r w:rsidRPr="005C2547">
              <w:rPr>
                <w:rFonts w:ascii="Times New Roman" w:hAnsi="Times New Roman" w:cs="Times New Roman"/>
                <w:spacing w:val="1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POLIPROPILENO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TAM.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220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320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0,78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195,00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PÇ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007393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ABA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ELASTICO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3,5MM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3,34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668,00</w:t>
            </w:r>
          </w:p>
        </w:tc>
      </w:tr>
      <w:tr w:rsidR="0073543E" w:rsidRPr="005C2547" w:rsidTr="00624979">
        <w:trPr>
          <w:trHeight w:val="227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PÇ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007394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ABA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ELASTICO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1,5MM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2,83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591,47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PÇ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007396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POST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IT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654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CUBO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TROPICAL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FLS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6.016,00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007400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PVC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ABA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TRANSP.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40MM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5,60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1.792,00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007401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GLITER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PVC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C/1KG.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73,42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1.541,82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007402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LASTEX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10MT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1,68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109,20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007404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CARTOLINA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TAMANHO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A4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1,81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416,30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007405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CATALOGO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C/50PLASTICOS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16,22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5.206,62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PÇ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007815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GRAMPEADOR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MESA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40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FOLHAS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31,45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1.824,10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007816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PAPELĆO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PLASTIFICADA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TRILHO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1,81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253,40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460,00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007821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BANDEIRINHAS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20MTS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COLADAS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NO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CORD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9,95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4.577,00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987,00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007823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19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13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0,72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710,64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007826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GLITER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PVC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C/06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3GRS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3,66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475,80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007828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BOLA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ISOPOR (TAMANHOS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VARIADOS)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28,61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2.861,00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007830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CADERNO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DESENHO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ESPIRAL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GDE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96FL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17,68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4.862,00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1.500,00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007831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CERTIFICADO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/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DIPLOMAS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24,30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36.450,00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FILIP. COLOR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A4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22,30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669,00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007841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VISOR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ETIQUETA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SUSPENSA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TRANS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7,92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419,76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007845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SET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DESENHOS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553,80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MT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2.175,00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007849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TNT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2,97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6.459,75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008938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BARBANTE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CRU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250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7,82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179,86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494,00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009014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APONTADOR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ESCOLAR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DEPOSITO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1,55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765,70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467,00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009015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CADERNO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ESPIRAL</w:t>
            </w:r>
            <w:r w:rsidRPr="005C2547">
              <w:rPr>
                <w:rFonts w:ascii="Times New Roman" w:hAnsi="Times New Roman" w:cs="Times New Roman"/>
                <w:spacing w:val="1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04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MATÉRIAS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7.472,00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009021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6.0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16,87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4.335,59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009022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TUBO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23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5,61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196,35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009023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EVA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</w:t>
            </w:r>
            <w:r w:rsidRPr="005C2547">
              <w:rPr>
                <w:rFonts w:ascii="Times New Roman" w:hAnsi="Times New Roman" w:cs="Times New Roman"/>
                <w:spacing w:val="-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ISOPOR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90GR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7,06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882,50</w:t>
            </w:r>
          </w:p>
        </w:tc>
      </w:tr>
      <w:tr w:rsidR="0073543E" w:rsidRPr="005C2547" w:rsidTr="00624979">
        <w:trPr>
          <w:trHeight w:val="214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009025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ELASTICO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FINO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DINHEIRO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01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KG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38,30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4.749,20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009034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ESCOLAR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18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C/12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65,93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1.318,60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009040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ABA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ELASTICO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-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1,97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529,93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687,00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009043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PARDO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162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299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0,22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151,14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009076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TRILHO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TRANSPARENTE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1,76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14,08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009434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GRAMPEADOR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P/TAPECEIRO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53,86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215,44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MT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009676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TECIDO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ETAMINE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26,79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3.482,70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009813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APAGADOR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CAIXINHA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7,79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241,49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009814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ESFEROGRAFICA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PONTA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FINA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AZUL/PRE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47,10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612,30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009815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CORRETIVO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LIQUIDO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BASE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AGUA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C/12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24,86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2.486,00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314,00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009816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MARCADOR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TEXTO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AMARELO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1,49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467,86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009817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BRINQUEDO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ENCAIXE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PLAST.C/480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PEĒAS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257,00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1.285,00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009818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EM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GEL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4,28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188,32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009819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TECIDO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100GR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9,81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490,50</w:t>
            </w:r>
          </w:p>
        </w:tc>
      </w:tr>
      <w:tr w:rsidR="0073543E" w:rsidRPr="005C2547" w:rsidTr="00624979">
        <w:trPr>
          <w:trHeight w:val="355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009820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-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14MM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(GRAMPEADOR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TAPECEIRO)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33,93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169,65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456,00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009821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23/13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17,20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7.843,200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009822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LĮPIS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6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2,56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253,44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FL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009823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LIXA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120/180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220/240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0,92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64,40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FL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009824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LIXA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80/100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0,91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009825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POLIONDA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ELASTICO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5CM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5,84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671,60</w:t>
            </w:r>
          </w:p>
        </w:tc>
      </w:tr>
      <w:tr w:rsidR="0073543E" w:rsidRPr="005C2547" w:rsidTr="00624979">
        <w:trPr>
          <w:trHeight w:val="219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009826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PONTA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CHATA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2,23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263,14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009834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PORTA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ACRILICO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TRANSP.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25X9CM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10,38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643,56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42ML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C/6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88,00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9.592,00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009838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 VERMEL.42ML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C/6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105,00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10.080,00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009839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 AZUL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42ML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C/6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106,00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20.034,0</w:t>
            </w:r>
            <w:r w:rsidR="007B5619" w:rsidRPr="005C254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009840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PUFF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35ML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7,93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150,67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009841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14,21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3.666,18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009844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CADERNO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OFICIO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12,48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2.421,12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009845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90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2,47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123,50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010548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AGULHAS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MĮGICAS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3,17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63,40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010549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AGULHAS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Nŗ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09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42,98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2.149,00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MT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010550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TECIDO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AMERICANO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CRU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24,98</w:t>
            </w:r>
            <w:r w:rsidR="007B5619" w:rsidRPr="005C254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1.249,00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010551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BAILARINA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PLASTICA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13,97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1.969,77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010553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PERCEVEJOS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LATONADOS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P/QUADRO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2,76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44,16</w:t>
            </w:r>
          </w:p>
        </w:tc>
      </w:tr>
      <w:tr w:rsidR="0073543E" w:rsidRPr="005C2547" w:rsidTr="00624979">
        <w:trPr>
          <w:trHeight w:val="232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010555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CANUDINHO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4X250MM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C/100,</w:t>
            </w:r>
            <w:r w:rsidRPr="005C2547">
              <w:rPr>
                <w:rFonts w:ascii="Times New Roman" w:hAnsi="Times New Roman" w:cs="Times New Roman"/>
                <w:spacing w:val="1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10,49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419,60</w:t>
            </w:r>
          </w:p>
        </w:tc>
      </w:tr>
      <w:tr w:rsidR="0073543E" w:rsidRPr="005C2547" w:rsidTr="00624979">
        <w:trPr>
          <w:trHeight w:val="226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431,00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010556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CARBONO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MANUSCRITO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AZUL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C/100FLS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60,45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26.053,95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010558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GALVANIZADOS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22,74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7.390,50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010559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GALVANIZADOS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12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22,74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613,98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010561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EVA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  <w:r w:rsidRPr="005C2547">
              <w:rPr>
                <w:rFonts w:ascii="Times New Roman" w:hAnsi="Times New Roman" w:cs="Times New Roman"/>
                <w:spacing w:val="-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60X40X2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1,93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308,80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010562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LAPISEIRA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METAL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0,5MM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7,04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894,08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010563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LAPISEIRA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METAL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0,7MM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7,04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513,92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3.005,00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010564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PALITO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CHURRASCO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4,91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14.754,55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010565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PALITO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PICOLE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QUADRADO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3,71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389,55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FL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010566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CELOFANE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80X1M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1,86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279,00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010568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LAMINADO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1,23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258,30</w:t>
            </w:r>
          </w:p>
        </w:tc>
      </w:tr>
      <w:tr w:rsidR="0073543E" w:rsidRPr="005C2547" w:rsidTr="00624979">
        <w:trPr>
          <w:trHeight w:val="78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360,00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010570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LOMBO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CURTO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USUAL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14,13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5.086,80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1.010,00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010571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LOMBO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LARGO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USUAL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15,21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15.362,10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010572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CLASSIFICADORA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VERDE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4,71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1.507,20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010573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ATŌMICO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CHANFRADO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NR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08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2,74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309,62</w:t>
            </w:r>
          </w:p>
        </w:tc>
      </w:tr>
      <w:tr w:rsidR="0073543E" w:rsidRPr="005C2547" w:rsidTr="00624979">
        <w:trPr>
          <w:trHeight w:val="21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MT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010577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TECIDO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POĮ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16,13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1.613,00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LT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1.000,00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010578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ACRĶLICA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-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DIVERSAS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6,12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6.120,00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LT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010580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ACRĶLICA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-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TECIDO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-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DVS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6,12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7.344,00</w:t>
            </w:r>
          </w:p>
        </w:tc>
      </w:tr>
      <w:tr w:rsidR="0073543E" w:rsidRPr="005C2547" w:rsidTr="00624979">
        <w:trPr>
          <w:trHeight w:val="106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010581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MARCADOR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PERMANENTE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PONTA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FINA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327,18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MT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010583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TERMOCOLANTE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17,53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1.227,10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010590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ESFEROGRAF.PONTA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FINA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08MM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47,01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47,01</w:t>
            </w:r>
            <w:r w:rsidR="007B5619" w:rsidRPr="005C2547"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010831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VERNIZ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ACRILICO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BRILHANTE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1000ML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126,23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378,69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011934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AGULHAS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TAPEĒARIA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16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0,70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14,000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178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011935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ALMOFADA</w:t>
            </w:r>
            <w:r w:rsidRPr="005C2547">
              <w:rPr>
                <w:rFonts w:ascii="Times New Roman" w:hAnsi="Times New Roman" w:cs="Times New Roman"/>
                <w:spacing w:val="-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CARIMBO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AZUL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N.3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6,02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445,48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179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011936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ALMOFADA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CARIMBO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PRETO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N.3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5,78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525,98</w:t>
            </w:r>
          </w:p>
        </w:tc>
      </w:tr>
      <w:tr w:rsidR="0073543E" w:rsidRPr="005C2547" w:rsidTr="00624979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011937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CADERNO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BROCHURĆO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C/80FLS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200X275MM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7,63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8.393,00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011942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BOBINA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P/MAQUINA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CALCULAR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ELET.57MM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C/30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49,90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149,70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011943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LIMPADOR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SPRAY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15,94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430,38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011944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OFICIO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FLS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CAIXA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C/10UNIDA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36,77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441,24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012733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FANTOCHES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EM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FELTRO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97,33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2.919,90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012913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CONTACT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ADESIVO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25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MTS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64,99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324,95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013245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CADERNO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DURA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1/4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C/96FLS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5,80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1.287,60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013247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LĮPIS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 MAX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SEXTAVADO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C/144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42,58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10.900,480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013249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12,62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2.511,38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296,00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013250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LĮPIS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SEXTAVADO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C/12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CAIXA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3,80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1.124,80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013251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MASSA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MODELAR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C/12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UNIDADES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4,63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463,00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013252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GIZĆO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CERA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C/12UNIDADES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5,21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130,25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013253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GUACHE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VERMELHO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151,35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013254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1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GUACHE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VERDE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151,35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013255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GUACHE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AMARELO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16,11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241,65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013256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GUACHE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AZUL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 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16,99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254,85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013257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ADESIVA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POLIPROPILENO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18MM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50MT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6,02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120,40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013281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FITILHOS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C/50MT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1,99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1.253,70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013282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TESOURA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ESCOLAR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PONTA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ARREDONDADA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2,07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144,90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013284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REABASTECEDOR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P/MARCADOR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7,14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642,60</w:t>
            </w:r>
            <w:r w:rsidR="007B5619" w:rsidRPr="005C25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013285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CALCULADORA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MESA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ELETRONICA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DISPLAY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GRANDE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24,74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3.166,72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PC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014536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VERGE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180GR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A4</w:t>
            </w:r>
            <w:r w:rsidRPr="005C2547">
              <w:rPr>
                <w:rFonts w:ascii="Times New Roman" w:hAnsi="Times New Roman" w:cs="Times New Roman"/>
                <w:spacing w:val="1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C/50FLS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14,34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415,86</w:t>
            </w:r>
            <w:r w:rsidR="007B5619" w:rsidRPr="005C25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014537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TESOURA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MÉDIA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21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5,790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1.215,90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014550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GRAMPO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26/6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COBREADO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C/5000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UN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8,80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1.100,00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015736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CLIPS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TRANĒADO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BORBOLETA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N.2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8,91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106,92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015737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CARBONO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MANUSCRITO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C/100FLS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55,41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2.770,50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016951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AVISO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CORTICA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1,20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90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134,28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939,96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106,00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017372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ESFEROGRĮFICA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AZUL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40,04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4.244,24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017373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RECARREGĮVEL</w:t>
            </w:r>
            <w:r w:rsidRPr="005C2547">
              <w:rPr>
                <w:rFonts w:ascii="Times New Roman" w:hAnsi="Times New Roman" w:cs="Times New Roman"/>
                <w:spacing w:val="2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AZUL.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3,32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136,12</w:t>
            </w:r>
          </w:p>
        </w:tc>
      </w:tr>
      <w:tr w:rsidR="0073543E" w:rsidRPr="005C2547" w:rsidTr="00960355">
        <w:trPr>
          <w:trHeight w:val="118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017374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RECARREGĮVEL</w:t>
            </w:r>
            <w:r w:rsidRPr="005C2547">
              <w:rPr>
                <w:rFonts w:ascii="Times New Roman" w:hAnsi="Times New Roman" w:cs="Times New Roman"/>
                <w:spacing w:val="2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PRETO.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3,88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131,92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017375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P/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RECARREGĮVEL</w:t>
            </w:r>
            <w:r w:rsidRPr="005C2547">
              <w:rPr>
                <w:rFonts w:ascii="Times New Roman" w:hAnsi="Times New Roman" w:cs="Times New Roman"/>
                <w:spacing w:val="-4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VERMELHO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3,88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131,92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017376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APAGADOR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QUADRO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MAGNÉTICO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6,86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260,68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213,00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017377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AZUL,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PONTA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FELTRO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2,34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498,42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017378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545,49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017379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ATOMICO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VERMELHO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520,00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017380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ESFEROGRĮFICA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34,22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2.532,28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017381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ESFEROGRĮFICA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VERMELHA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34,94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1.292,78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7.608,00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017382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PARDO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A4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TAMANHO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22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32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0,76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5.782,08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017383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PERFURADOR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40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FOLHAS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60,12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1.322,64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219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109,00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017384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BLOCO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ADESIVO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RECADO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76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MM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76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MM/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-4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3,37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367,33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107,00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017385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BLOCO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ADESIVO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38X50MM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04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BLOCOS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4,94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528,58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017386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ADESIVA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18MM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MT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7,41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1.482,00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222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017416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PASTA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ABA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PLASTICA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C/ELASTICO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18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4,03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362,70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018930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MASSA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BISCUIT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28,68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860,40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019630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AGENDA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ANOTAĒÕES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43,53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4.527,12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019631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BARBANTE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COLORIDO</w:t>
            </w:r>
            <w:r w:rsidRPr="005C2547">
              <w:rPr>
                <w:rFonts w:ascii="Times New Roman" w:hAnsi="Times New Roman" w:cs="Times New Roman"/>
                <w:spacing w:val="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8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FIOS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100%</w:t>
            </w:r>
            <w:r w:rsidRPr="005C2547">
              <w:rPr>
                <w:rFonts w:ascii="Times New Roman" w:hAnsi="Times New Roman" w:cs="Times New Roman"/>
                <w:spacing w:val="1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ALGODĆO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11,97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1.017,45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019634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BRANCA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ADESIVA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BASE</w:t>
            </w:r>
            <w:r w:rsidRPr="005C2547">
              <w:rPr>
                <w:rFonts w:ascii="Times New Roman" w:hAnsi="Times New Roman" w:cs="Times New Roman"/>
                <w:spacing w:val="-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PVC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14,19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212,85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1.300,00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019635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ENVELOPE/SACO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PLĮSTICO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TAM.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A4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0,77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1.001,00</w:t>
            </w:r>
          </w:p>
        </w:tc>
      </w:tr>
      <w:tr w:rsidR="0073543E" w:rsidRPr="005C2547" w:rsidTr="00960355">
        <w:trPr>
          <w:trHeight w:val="70"/>
        </w:trPr>
        <w:tc>
          <w:tcPr>
            <w:tcW w:w="602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444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09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019636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EVA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ATOALHADO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6,22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1.244,00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019637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EVA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GLITER CORES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5,99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1.557,40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230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KT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019638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ESTECA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BISCUIT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32,75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327,50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019639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DUPLA</w:t>
            </w:r>
            <w:r w:rsidRPr="005C2547">
              <w:rPr>
                <w:rFonts w:ascii="Times New Roman" w:hAnsi="Times New Roman" w:cs="Times New Roman"/>
                <w:spacing w:val="-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FACE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EXTRA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FORTE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9,02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90,20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1.000,00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019640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SEDA</w:t>
            </w:r>
            <w:r w:rsidRPr="005C2547">
              <w:rPr>
                <w:rFonts w:ascii="Times New Roman" w:hAnsi="Times New Roman" w:cs="Times New Roman"/>
                <w:spacing w:val="-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9,91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9.910,00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019645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GRAMPEADOR</w:t>
            </w:r>
            <w:r w:rsidRPr="005C2547">
              <w:rPr>
                <w:rFonts w:ascii="Times New Roman" w:hAnsi="Times New Roman" w:cs="Times New Roman"/>
                <w:spacing w:val="1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PROFISSIONAL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100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FOLHAS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71,39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1.499,19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019646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GRAMPOS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GRAMPEADOR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PROFISSIONAL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27,53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825,90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019647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LĆS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EM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15,98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4.794,00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019649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LINHA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CROCHŹ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18,63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2.794,50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RL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019652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MANTA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ACRĶLICA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8,87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8,87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238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019655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MARCA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TEXTO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5,37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322,20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PT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019656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OLHOS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PLĮSTICOS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BONECAS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12,38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1.238,00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019669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SUPORTE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FITA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ADESIVA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46,15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184,60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019674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GUILHOTINA</w:t>
            </w:r>
            <w:r w:rsidRPr="005C2547">
              <w:rPr>
                <w:rFonts w:ascii="Times New Roman" w:hAnsi="Times New Roman" w:cs="Times New Roman"/>
                <w:spacing w:val="-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PAPEL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-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CAP. CORTE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15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FOLHAS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9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329,27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658,54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020139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SACO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PLASTICO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BD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30CM</w:t>
            </w:r>
            <w:r w:rsidRPr="005C2547">
              <w:rPr>
                <w:rFonts w:ascii="Times New Roman" w:hAnsi="Times New Roman" w:cs="Times New Roman"/>
                <w:spacing w:val="-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40CM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X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6MM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1KG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19,32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579,60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020247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SCANNER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MĆO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PORTATIL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1.147,11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2.294,22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021485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ENVELOPE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0,77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77,00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021488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CARTELA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BINGO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C/100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FOLHAS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0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Į</w:t>
            </w:r>
            <w:r w:rsidRPr="005C2547">
              <w:rPr>
                <w:rFonts w:ascii="Times New Roman" w:hAnsi="Times New Roman" w:cs="Times New Roman"/>
                <w:spacing w:val="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75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9,40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376,00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246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021489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TECIDO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5,27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158,10</w:t>
            </w:r>
          </w:p>
        </w:tc>
      </w:tr>
      <w:tr w:rsidR="0073543E" w:rsidRPr="005C2547" w:rsidTr="005C2547">
        <w:trPr>
          <w:trHeight w:val="373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CANETA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PINTURA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8,68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434,00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JOGO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MEMORIA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IMAGEM</w:t>
            </w:r>
            <w:r w:rsidRPr="005C2547">
              <w:rPr>
                <w:rFonts w:ascii="Times New Roman" w:hAnsi="Times New Roman" w:cs="Times New Roman"/>
                <w:spacing w:val="1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ANIMAIS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20</w:t>
            </w:r>
            <w:r w:rsidRPr="005C2547">
              <w:rPr>
                <w:rFonts w:ascii="Times New Roman" w:hAnsi="Times New Roman" w:cs="Times New Roman"/>
                <w:spacing w:val="-4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PECAS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19,85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198,50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CX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JOGO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MEMORIA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IMAGENS</w:t>
            </w:r>
            <w:r w:rsidRPr="005C2547">
              <w:rPr>
                <w:rFonts w:ascii="Times New Roman" w:hAnsi="Times New Roman" w:cs="Times New Roman"/>
                <w:spacing w:val="-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FRUTAS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COM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20</w:t>
            </w:r>
            <w:r w:rsidRPr="005C2547">
              <w:rPr>
                <w:rFonts w:ascii="Times New Roman" w:hAnsi="Times New Roman" w:cs="Times New Roman"/>
                <w:spacing w:val="-4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PECAS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34,51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345,10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JOGO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VARETA</w:t>
            </w:r>
            <w:r w:rsidRPr="005C2547">
              <w:rPr>
                <w:rFonts w:ascii="Times New Roman" w:hAnsi="Times New Roman" w:cs="Times New Roman"/>
                <w:spacing w:val="-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PLASTICO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55,85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1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1.396,25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LINHA</w:t>
            </w:r>
            <w:r w:rsidRPr="005C2547">
              <w:rPr>
                <w:rFonts w:ascii="Times New Roman" w:hAnsi="Times New Roman" w:cs="Times New Roman"/>
                <w:spacing w:val="-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EM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MEADAS</w:t>
            </w:r>
            <w:r w:rsidRPr="005C2547">
              <w:rPr>
                <w:rFonts w:ascii="Times New Roman" w:hAnsi="Times New Roman" w:cs="Times New Roman"/>
                <w:spacing w:val="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CORES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VARIADAS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3,60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216,00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PANO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ALGODAO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/</w:t>
            </w:r>
            <w:r w:rsidRPr="005C2547">
              <w:rPr>
                <w:rFonts w:ascii="Times New Roman" w:hAnsi="Times New Roman" w:cs="Times New Roman"/>
                <w:spacing w:val="1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PATCH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COLAGEM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6,56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656,00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021497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PANO</w:t>
            </w:r>
            <w:r w:rsidRPr="005C2547">
              <w:rPr>
                <w:rFonts w:ascii="Times New Roman" w:hAnsi="Times New Roman" w:cs="Times New Roman"/>
                <w:spacing w:val="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SACO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BORDAR</w:t>
            </w:r>
            <w:r w:rsidRPr="005C2547">
              <w:rPr>
                <w:rFonts w:ascii="Times New Roman" w:hAnsi="Times New Roman" w:cs="Times New Roman"/>
                <w:spacing w:val="1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E</w:t>
            </w:r>
            <w:r w:rsidRPr="005C2547">
              <w:rPr>
                <w:rFonts w:ascii="Times New Roman" w:hAnsi="Times New Roman" w:cs="Times New Roman"/>
                <w:spacing w:val="-8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PATCHCOLAR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5,84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292,00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254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021498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Nŗ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4,74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71,10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021499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Nŗ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4,96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74,40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021500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PINCEL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Nŗ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2,19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142,35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021501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TELA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PINTURA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25X30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275,40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258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021502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TELA</w:t>
            </w:r>
            <w:r w:rsidRPr="005C2547">
              <w:rPr>
                <w:rFonts w:ascii="Times New Roman" w:hAnsi="Times New Roman" w:cs="Times New Roman"/>
                <w:spacing w:val="-3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PINTURA</w:t>
            </w:r>
            <w:r w:rsidRPr="005C2547">
              <w:rPr>
                <w:rFonts w:ascii="Times New Roman" w:hAnsi="Times New Roman" w:cs="Times New Roman"/>
                <w:spacing w:val="1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30X40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823,80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259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021503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TELA</w:t>
            </w:r>
            <w:r w:rsidRPr="005C2547">
              <w:rPr>
                <w:rFonts w:ascii="Times New Roman" w:hAnsi="Times New Roman" w:cs="Times New Roman"/>
                <w:spacing w:val="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-2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TAPEĒARIA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22,500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22,50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021504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TESOURA</w:t>
            </w:r>
            <w:r w:rsidRPr="005C2547">
              <w:rPr>
                <w:rFonts w:ascii="Times New Roman" w:hAnsi="Times New Roman" w:cs="Times New Roman"/>
                <w:spacing w:val="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PARA</w:t>
            </w:r>
            <w:r w:rsidRPr="005C2547">
              <w:rPr>
                <w:rFonts w:ascii="Times New Roman" w:hAnsi="Times New Roman" w:cs="Times New Roman"/>
                <w:spacing w:val="5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COSTURA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DE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AĒO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8,72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87,20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021505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11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GUACHE</w:t>
            </w:r>
            <w:r w:rsidRPr="005C2547">
              <w:rPr>
                <w:rFonts w:ascii="Times New Roman" w:hAnsi="Times New Roman" w:cs="Times New Roman"/>
                <w:spacing w:val="-4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BRANCA</w:t>
            </w:r>
            <w:r w:rsidRPr="005C2547">
              <w:rPr>
                <w:rFonts w:ascii="Times New Roman" w:hAnsi="Times New Roman" w:cs="Times New Roman"/>
                <w:spacing w:val="10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18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16,69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250,35</w:t>
            </w:r>
          </w:p>
        </w:tc>
      </w:tr>
      <w:tr w:rsidR="0073543E" w:rsidRPr="005C2547" w:rsidTr="00960355">
        <w:trPr>
          <w:trHeight w:val="70"/>
        </w:trPr>
        <w:tc>
          <w:tcPr>
            <w:tcW w:w="593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22" w:right="2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262</w:t>
            </w:r>
          </w:p>
        </w:tc>
        <w:tc>
          <w:tcPr>
            <w:tcW w:w="437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UN</w:t>
            </w:r>
          </w:p>
        </w:tc>
        <w:tc>
          <w:tcPr>
            <w:tcW w:w="1110" w:type="dxa"/>
            <w:gridSpan w:val="2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0" w:right="3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15,00</w:t>
            </w:r>
          </w:p>
        </w:tc>
        <w:tc>
          <w:tcPr>
            <w:tcW w:w="714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32" w:right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021506</w:t>
            </w:r>
          </w:p>
        </w:tc>
        <w:tc>
          <w:tcPr>
            <w:tcW w:w="3549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left="5" w:righ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TINTA</w:t>
            </w:r>
            <w:r w:rsidRPr="005C2547">
              <w:rPr>
                <w:rFonts w:ascii="Times New Roman" w:hAnsi="Times New Roman" w:cs="Times New Roman"/>
                <w:spacing w:val="9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GUACHE</w:t>
            </w:r>
            <w:r w:rsidRPr="005C2547">
              <w:rPr>
                <w:rFonts w:ascii="Times New Roman" w:hAnsi="Times New Roman" w:cs="Times New Roman"/>
                <w:spacing w:val="-6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PRETA</w:t>
            </w:r>
            <w:r w:rsidRPr="005C2547">
              <w:rPr>
                <w:rFonts w:ascii="Times New Roman" w:hAnsi="Times New Roman" w:cs="Times New Roman"/>
                <w:spacing w:val="7"/>
                <w:w w:val="105"/>
                <w:sz w:val="18"/>
                <w:szCs w:val="18"/>
              </w:rPr>
              <w:t xml:space="preserve"> </w:t>
            </w:r>
            <w:r w:rsidRPr="005C2547">
              <w:rPr>
                <w:rFonts w:ascii="Times New Roman" w:hAnsi="Times New Roman" w:cs="Times New Roman"/>
                <w:w w:val="105"/>
                <w:sz w:val="18"/>
                <w:szCs w:val="18"/>
              </w:rPr>
              <w:t>500ML</w:t>
            </w:r>
          </w:p>
        </w:tc>
        <w:tc>
          <w:tcPr>
            <w:tcW w:w="1417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2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9,08</w:t>
            </w:r>
          </w:p>
        </w:tc>
        <w:tc>
          <w:tcPr>
            <w:tcW w:w="1276" w:type="dxa"/>
            <w:shd w:val="clear" w:color="auto" w:fill="auto"/>
          </w:tcPr>
          <w:p w:rsidR="0073543E" w:rsidRPr="005C2547" w:rsidRDefault="0073543E" w:rsidP="00960355">
            <w:pPr>
              <w:pStyle w:val="TableParagraph"/>
              <w:spacing w:line="240" w:lineRule="auto"/>
              <w:ind w:right="3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5C2547">
              <w:rPr>
                <w:rFonts w:ascii="Times New Roman" w:hAnsi="Times New Roman" w:cs="Times New Roman"/>
                <w:sz w:val="18"/>
                <w:szCs w:val="18"/>
              </w:rPr>
              <w:t>136,20</w:t>
            </w:r>
          </w:p>
        </w:tc>
      </w:tr>
    </w:tbl>
    <w:p w:rsidR="0073543E" w:rsidRPr="00F054F7" w:rsidRDefault="0073543E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7.3. A estimativa das quantidades a serem contratadas, está acompanhada das memórias de cálculo e dos documentos que lhe dão suporte, os quais poderão ser verificados no Mapa de Pesquisa de Preço e nas Pesquisas de Preço presentes no processo administrativo.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7.4. A descrição com completude do objeto, abarcando todos os elementos da solução a contratar, separados em itens, conforme planilha anexa do DFD – Documento de Formalização de Demanda.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7.5. Acrescente-se que as quantidades informadas neste ETP, possuem caráter generalista, pois partimos da máxima que fica a livre escolha da Administração, a necessidade conforme as demandas. As quantidades são suficientes para atender as demandas das secretarias municipais, e consequentemente o Munícipio de Conceição das Alagoas.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7.6. Pontue-se que o quantitativo estimado nessa aquisição implicará ganho de escala, porque quanto maior a quantidade de serviços a serem cotados, melhor será o seu valor final, beneficiando a Administração Pública, considerando-se, ainda, que somente se empenhará a quantidade de Materiais de Expedientes a serem contratados.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EF62D2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8- LEVANTAMENTO DE MERCADO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8.1. O levantamento de mercado consiste na análise das alternativas possíveis, e justificativa técnica e econômica da escolha do tipo de solução a contratar. Após a verificação do objeto demandando e dos requisitos da contratação, a EQUIPE DE PLANEJAMENTO realizou o levantamento de mercado e identificou as seguintes características: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I- O objeto demandado possui contratações similares feitas por outros órgãos e entidades públicas, ou seja, não se trata de demanda exclusiva ou estranha para o mercado;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II- Em razão da baixa complexidade do objeto demandado não será necessário a realização de audiência e/ou consulta pública, junto ao mercado para coleta de contribuições;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III- Não se aplica a hipótese de locação dos bens demandados;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IV- Diante das necessidades apontadas neste estudo, o atendimento à solução exige a contratação de empresa especializada cujo o ramo de atividade seja compatível como objeto pretendido;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V- Foram analisadas contratações similares feitas por outros órgãos e entidades, por meio de consultas a outros editais, com objetivo de identificar a existência de novas metodologias, tecnologias ou inovações que melhor atendessem às necessidades da Administração. Não se observou maiores variações quanto à execução do objeto no que se refere ao papel da empresa a qual se pretende contratar. Assim, a variação se dá pela modalidade de licitação aplicada a cada caso, a depender da permissibilidade normativa.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VI- A aquisição dos materiais objeto do presente Estudo Técnico Preliminar se constitui, no atual cenário, em objeto de frequente aquisição por órgãos públicos, em todas as suas esferas.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VII- Verifica-se a ampla disponibilidade de empresas aptas ao fornecimento dos materiais a serem adquiridos, conforme os requisitos estabelecidos neste documento.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EF62D2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9- LEVANTAMENTO DE SOLUÇÕES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9.1. O objetivo deste ETP é proporcionar a escolha da melhor solução possível em termos de eficácia, efetividade e eficiência, além de economicamente viável, atendendo adequadamente às necessidades de negócio que motivaram a demanda.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9.2. Considerando as características de utilização, as quantidades de materiais de expediente e papelaria necessários, os períodos informados e os valores estimados, conclui-se que a melhor opção e a mais vantajosa, adequada e disponível no mercado, sob a égide dos princípios da oportunidade e conveniência da Administração Pública está na efetiva Aquisição de Materiais de Expedientes e Papelaria assim também pela boa qualidade e procedência de cada produto licitado.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9.3. Entre as soluções disponíveis no mercado, a única opção viável é a aquisição por item, por possuir características funcionais e técnicas compatíveis com cenário para a implementação e operacionalização da demanda, vez que tais itens se destinam a compor o estoque do almoxarifado deste Município.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9.4. Do ponto de vista qualitativo e econômico mostra-se viável o fornecimento parcelado conforme entrega de autorização de fornecimento. A aquisição integral apresenta desvantagens quanto ao acondicionamento dos materiais bem como impacto no fluxo do recurso financeiro. 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9.5. Os Itens em questão, objetivamente definidos, atendem às especificações usuais constantes no Mercado e destinam-se a utilização pelas secretarias municipais.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9.6. Considerou, ainda, o fato de que o referido Sistema possibilita um controle mais efetivo quanto à Distribuição dos Itens a serem adquiridos, traduzindo-se no estímulo ao Consumo Sustentável/Consciente.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9.7. Salienta-se que esta solução tem sido utilizada no último pleito e tem se mostrado mais eficiente e eficaz no atendimento das necessidades das secretarias municipais até o momento, sendo passível de analise quando se utilizar de outra solução mais vantajosa a Administração Pública no mercado.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 w:rsidRPr="00F054F7">
        <w:rPr>
          <w:rFonts w:cs="Times New Roman"/>
          <w:b/>
        </w:rPr>
        <w:t xml:space="preserve">9.8. DO ENQUADRAMENTO COMO BENS OU SERVIÇOS COMUNS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Trata-se de fornecimento de material comum, cujos padrões de desempenho e qualidade podem ser objetivamente definidos no edital por meio de especificações usuais no mercado.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  <w:b/>
        </w:rPr>
        <w:t>9.9. CONTRATAÇÕES CORRELATAS E/OU INTERDEPENDENTES</w:t>
      </w:r>
      <w:r w:rsidRPr="00F054F7">
        <w:rPr>
          <w:rFonts w:cs="Times New Roman"/>
        </w:rPr>
        <w:t xml:space="preserve">: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As contratações correlatas são aquelas cujos objetos sejam similares ou correspondentes entre si; já as contratações interdependentes são aquelas que, por guardarem relação direta na execução do objeto, devem ser contratadas juntamente para a plena satisfação da necessidade </w:t>
      </w:r>
      <w:r w:rsidRPr="00F054F7">
        <w:rPr>
          <w:rFonts w:cs="Times New Roman"/>
        </w:rPr>
        <w:lastRenderedPageBreak/>
        <w:t>da Administração. Portanto, após verificação dos itens a serem contratados, observou-se que não se faz necessária à realização de demais contratações correlatas e ou interdependentes ao objeto pretendido.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10- REGISTRO DE SOLUÇÕES CONSIDERADAS INVIÁVEIS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10.1. Sobre a demanda em comento, não há no mercado muitas soluções disponíveis para estudo da viabilidade, senão a aquisição por item de forma parcelada ou fornecimento integral do objeto de forma única. Conforme § 1º do art. 11 da IN SGD 94/2022, as soluções identificadas e consideradas inviáveis deverão ser registradas no Estudo Técnico Preliminar da Contratação, dispensando-se a realização dos respectivos cálculos de custo total.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Posto isto, concluímos que mostra-se inviável a aquisição dos itens das seguintes formas:</w:t>
      </w:r>
    </w:p>
    <w:p w:rsidR="00F054F7" w:rsidRPr="00F054F7" w:rsidRDefault="00F054F7" w:rsidP="00F054F7">
      <w:pPr>
        <w:pStyle w:val="Standard"/>
        <w:numPr>
          <w:ilvl w:val="0"/>
          <w:numId w:val="41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</w:rPr>
      </w:pPr>
      <w:r w:rsidRPr="00F054F7">
        <w:rPr>
          <w:rFonts w:cs="Times New Roman"/>
        </w:rPr>
        <w:t>Aquisição por lote ou global.</w:t>
      </w:r>
    </w:p>
    <w:p w:rsidR="00F054F7" w:rsidRPr="00F054F7" w:rsidRDefault="00F054F7" w:rsidP="00F054F7">
      <w:pPr>
        <w:pStyle w:val="Standard"/>
        <w:numPr>
          <w:ilvl w:val="0"/>
          <w:numId w:val="41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</w:rPr>
      </w:pPr>
      <w:r w:rsidRPr="00F054F7">
        <w:rPr>
          <w:rFonts w:cs="Times New Roman"/>
        </w:rPr>
        <w:t xml:space="preserve">Fornecimento integral dos itens contratados.  </w:t>
      </w:r>
    </w:p>
    <w:p w:rsidR="00F054F7" w:rsidRPr="00F054F7" w:rsidRDefault="00F054F7" w:rsidP="00F054F7">
      <w:pPr>
        <w:pStyle w:val="Standard"/>
        <w:tabs>
          <w:tab w:val="left" w:pos="725"/>
          <w:tab w:val="left" w:pos="1010"/>
          <w:tab w:val="left" w:pos="1310"/>
          <w:tab w:val="left" w:pos="1565"/>
          <w:tab w:val="left" w:pos="1820"/>
          <w:tab w:val="left" w:pos="2135"/>
          <w:tab w:val="left" w:pos="2390"/>
          <w:tab w:val="left" w:leader="underscore" w:pos="750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sz w:val="24"/>
                <w:szCs w:val="24"/>
              </w:rPr>
              <w:t>11- DEMONSTRATIVO DOS RESULTADOS PRETENDIDOS EM TERMOS DE ECONOMICIDADE E DE MELHOR APROVEITAMENTO DOS RECURSOS HUMANOS, MATERIAIS OU FINANCEIROS DISPONÍVEIS</w:t>
            </w: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11.1. Os resultados pretendidos com a presente contratação são: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sym w:font="Symbol" w:char="F0B7"/>
      </w:r>
      <w:r w:rsidRPr="00F054F7">
        <w:rPr>
          <w:rFonts w:cs="Times New Roman"/>
        </w:rPr>
        <w:t xml:space="preserve"> Em relação à eficácia: atendimento de todas as demandas de materiais de expedientes, no suporte à atividade finalística do órgão;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sym w:font="Symbol" w:char="F0B7"/>
      </w:r>
      <w:r w:rsidRPr="00F054F7">
        <w:rPr>
          <w:rFonts w:cs="Times New Roman"/>
        </w:rPr>
        <w:t xml:space="preserve"> Quanto à eficiência: assegurar a continuidade da prestação de tais serviços, e do uso racional dos recursos financeiros;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sym w:font="Symbol" w:char="F0B7"/>
      </w:r>
      <w:r w:rsidRPr="00F054F7">
        <w:rPr>
          <w:rFonts w:cs="Times New Roman"/>
        </w:rPr>
        <w:t xml:space="preserve"> Com a Aquisição de materiais de expedientes buscam-se também, atender ao princípio da economicidade, cuja meta é a obtenção da melhor relação custo-benefício possível de materiais de expedientes em recursos financeiros, econômicos e administrativos possa alcançar, permitindo assim que os serviços sejam realizados de forma rápida, econômica e sustentável.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12- DESCRIÇÃO DA SOLUÇÃO A SER CONTRATADA</w:t>
            </w:r>
          </w:p>
        </w:tc>
      </w:tr>
    </w:tbl>
    <w:p w:rsidR="00F054F7" w:rsidRPr="00F054F7" w:rsidRDefault="00F054F7" w:rsidP="00F054F7">
      <w:pPr>
        <w:pStyle w:val="Standard"/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jc w:val="both"/>
        <w:rPr>
          <w:rFonts w:cs="Times New Roman"/>
        </w:rPr>
      </w:pPr>
      <w:r w:rsidRPr="00F054F7">
        <w:rPr>
          <w:rFonts w:cs="Times New Roman"/>
        </w:rPr>
        <w:t>Após a realização da análise comparativa de soluções, a solução escolhida foi a licitação pela Modalidade Pregão, na forma eletrônica, com julgamento por item e fornecimento parcelado conforme entrega de requisição até o limite total do saldo do contrato.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F054F7">
              <w:rPr>
                <w:rFonts w:ascii="Times New Roman" w:hAnsi="Times New Roman"/>
                <w:sz w:val="24"/>
                <w:szCs w:val="24"/>
              </w:rPr>
              <w:t xml:space="preserve">3- </w:t>
            </w: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JUSTIFICATIVA TÉCNICA DA ESCOLHA DA SOLUÇÃO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jc w:val="both"/>
        <w:rPr>
          <w:rFonts w:cs="Times New Roman"/>
        </w:rPr>
      </w:pPr>
      <w:r w:rsidRPr="00F054F7">
        <w:rPr>
          <w:rFonts w:cs="Times New Roman"/>
        </w:rPr>
        <w:t>13.1. A escolha da solução está devidamente justificada, com base nos benefícios</w:t>
      </w:r>
      <w:r w:rsidRPr="00F054F7">
        <w:rPr>
          <w:rFonts w:cs="Times New Roman"/>
        </w:rPr>
        <w:br/>
        <w:t>e vantagens que ela proporcionará e que a diferencie das demais alternativas.</w:t>
      </w:r>
      <w:r w:rsidRPr="00F054F7">
        <w:rPr>
          <w:rFonts w:cs="Times New Roman"/>
        </w:rPr>
        <w:br/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lastRenderedPageBreak/>
        <w:t>A justificativa abrange a identificação dos benefícios desejados e a serem alcançados em termos de eficácia, eficiência, efetividade e economicidade, quais sejam: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F054F7">
        <w:rPr>
          <w:rFonts w:cs="Times New Roman"/>
          <w:b/>
        </w:rPr>
        <w:t>13.1. DA MODALIDADE DE LICITAÇÃO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 modalidade PREGÃO mostrou-se a mais vantajosa e após estudo comparativo optou-se pela forma ELETRÔNICA. As vantagens mais evidenciadas para o pregão eletrônico foram: maior abrangência, melhor concorrência implicando em propostas mais vantajosas, agilidade, maior velocidade, possibilidade de fazer mais de um pregão simultaneamente, desburocratização e transparência. O processo na sua forma presencial foi descartado, face algumas </w:t>
      </w:r>
      <w:r w:rsidRPr="00F054F7">
        <w:rPr>
          <w:rFonts w:cs="Times New Roman"/>
          <w:shd w:val="clear" w:color="auto" w:fill="F4F4F4"/>
        </w:rPr>
        <w:t>desvantagens, dentre elas, menor abrangência em termos de números de fornecedores, menor concorrência, lentidão diante o número de itens e morosidade provocada pela ação protelatória de possíveis licitantes.</w:t>
      </w:r>
      <w:r w:rsidRPr="00F054F7">
        <w:rPr>
          <w:rFonts w:cs="Times New Roman"/>
        </w:rPr>
        <w:t> 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  <w:shd w:val="clear" w:color="auto" w:fill="FFFFFF"/>
        </w:rPr>
        <w:t>O pregão eletrônico surgiu em virtude da crescente evolução tecnológica mundial, representando, assim, um avanço nas formas licitatórias. Mantendo-se as premissas básicas do pregão presencial, foram acrescidos procedimentos específicos, cuja interação é inteiramente processada pelo sistema eletrônico de comunicação utilizando-se a rede mundial de computadores.</w:t>
      </w:r>
      <w:r w:rsidRPr="00F054F7">
        <w:rPr>
          <w:rFonts w:cs="Times New Roman"/>
        </w:rPr>
        <w:t xml:space="preserve">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F054F7">
        <w:rPr>
          <w:rFonts w:cs="Times New Roman"/>
          <w:b/>
        </w:rPr>
        <w:t xml:space="preserve">13.2 </w:t>
      </w:r>
      <w:r w:rsidRPr="00F054F7">
        <w:rPr>
          <w:rFonts w:cs="Times New Roman"/>
          <w:b/>
          <w:bCs/>
        </w:rPr>
        <w:t>DO PARCELAMENTO DA CONTRATAÇÃO DECORRENTE DE ASPECTOS TÉCNICOS E ECONÔMICOS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 divisibilidade é pressuposto técnico do parcelamento, sendo o aspecto econômico representado pelas vantagens obtidas com a divisão do objeto em itens, cuja economicidade é proporcionada pela redução de custos e despesas para a Administração contratante. Não há risco de desinteresse por eventuais licitantes em fornecer os itens de menor valor, face vasto número de possíveis proponentes disponíveis no mercado local e regional.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O parcelamento da solução refere-se à licitação realizada por item, sempre que o objeto for divisível, não haja prejuízo da solução, permita ampla participação de licitantes. Neste contexto, entende-se que a presente licitação deverá ser organizada por itens individuais de modo que seja ampliado a fase de disputa entre os licitantes.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Junto a isso, o parcelamento do objeto visa propiciar a ampla participação de licitantes que, embora não disponham de capacidade para execução da totalidade do objeto, podem fazê-lo com relação a itens ou unidades autônomas, permitindo que empresas distintas sejam contratadas.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 w:rsidRPr="00F054F7">
        <w:rPr>
          <w:rFonts w:cs="Times New Roman"/>
          <w:b/>
        </w:rPr>
        <w:t>13.3. JUSTIFICATIVA ECONÔMICA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 opção pela modalidade do pregão eletrônico por si só já apresenta uma probabilidade enorme de ganho econômico por parte da administração pública. Nesse contexto, o órgão terá mais propostas participantes, há mais competitividade, portanto a chance de a variação de valores ser maior aumenta. </w:t>
      </w:r>
      <w:r w:rsidRPr="00F054F7">
        <w:rPr>
          <w:rFonts w:eastAsia="Times New Roman" w:cs="Times New Roman"/>
          <w:kern w:val="0"/>
          <w:lang w:eastAsia="pt-BR" w:bidi="ar-SA"/>
        </w:rPr>
        <w:t>Desta forma, a chance de ser apresentado um valor menor é maior, o que faz com que a administração municipal, ao contratar</w:t>
      </w:r>
      <w:hyperlink r:id="rId9" w:history="1">
        <w:r w:rsidRPr="00F054F7">
          <w:rPr>
            <w:rFonts w:eastAsia="Times New Roman" w:cs="Times New Roman"/>
            <w:kern w:val="0"/>
            <w:bdr w:val="none" w:sz="0" w:space="0" w:color="auto" w:frame="1"/>
            <w:lang w:eastAsia="pt-BR" w:bidi="ar-SA"/>
          </w:rPr>
          <w:t> bens e serviços comuns</w:t>
        </w:r>
      </w:hyperlink>
      <w:r w:rsidRPr="00F054F7">
        <w:rPr>
          <w:rFonts w:eastAsia="Times New Roman" w:cs="Times New Roman"/>
          <w:kern w:val="0"/>
          <w:lang w:eastAsia="pt-BR" w:bidi="ar-SA"/>
        </w:rPr>
        <w:t>, gaste menos dinheiro público na contratação.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 adjudicação do Pregão Eletrônico será por item, visto que o objeto é divisível e não há prejuízo para o conjunto da solução ou perda de economia de escala, além de ser técnica e </w:t>
      </w:r>
      <w:r w:rsidRPr="00F054F7">
        <w:rPr>
          <w:rFonts w:cs="Times New Roman"/>
        </w:rPr>
        <w:lastRenderedPageBreak/>
        <w:t xml:space="preserve">economicamente viável.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>Conclui-se que a contratação desejada, nos termos supramencionados, poderá contemplar ainda o registro dos ganhos técnicos, tais como: performance, eficiência, eficácia, efetividade, ganhos logísticos, formas de estoque e economia de escala, durabilidade, garantia, entre outros benefícios decorrentes da solução escolhida.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14- DOS IMPACTOS AMBIENTAIS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  <w:r w:rsidRPr="00F054F7">
        <w:rPr>
          <w:rFonts w:cs="Times New Roman"/>
          <w:shd w:val="clear" w:color="auto" w:fill="FFFFFF"/>
        </w:rPr>
        <w:t xml:space="preserve">É necessário o desenvolvimento tanto quanto o resguardo do meio ambiente. Assim, o estímulo à inovação e à descoberta de alternativas mais eficientes, nos aspectos pecuniários e ambiental, é o norte pelo qual deve seguir o gestor público moderno, em face do alto consumo de bens e serviços proporcionados pela Administração Pública.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  <w:r w:rsidRPr="00F054F7">
        <w:rPr>
          <w:rFonts w:cs="Times New Roman"/>
          <w:shd w:val="clear" w:color="auto" w:fill="FFFFFF"/>
        </w:rPr>
        <w:t>Com efeito, inovação e sustentabilidade devem caminhar juntas, tarefa que competirá ao servidor público durante a construção do ETP. 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Portanto recomenda-se que: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I- No caso de aquisição de bens para substituição de outros já existentes no órgão, os últimos deverão ser corretamente destinados para: reciclagem, doação ou desfazimento;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II- Em nenhuma hipótese os mesmos serão descartados em locais que não sejam os identificados na legislação em vigor;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Especificações adicionais para exigir certificação ambiental. Sustentável: Sim.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Quanto aos materiais a serem fornecidos deverão considerar a composição, características ou componentes sustentáveis.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  <w:b/>
        </w:rPr>
        <w:t>O</w:t>
      </w:r>
      <w:r w:rsidRPr="00F054F7">
        <w:rPr>
          <w:rFonts w:cs="Times New Roman"/>
        </w:rPr>
        <w:t xml:space="preserve">s produtos deverão ser de baixo impacto ambiental, em especial quanto à utilização de: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a) materiais menos agressivos ao meio ambiente.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b) produtos acondicionados em embalagens individuais adequadas, com o menor volume possível, fabricada em material reciclável ou biodegradável.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c) Os produtos usados na limpeza e conservação de ambientes, também denominados saneantes, tais como álcool, água sanitária, detergentes, ceras, sabões em barra e em pó, saponáceos, desinfetantes, inseticidas, para que sejam aceitos, por ocasião das Análises das Propostas, deverão vir acompanhados dos seguintes Documentos: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c.1) Registro ou Isenção de Registro ou Notificação na Agência Nacional de Vigilância Sanitária – Anvisa/Ministério da Saúde vigente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c.2) Serão aceitos Registros publicados no Diário Oficial da União ou obtidos pelo endereço eletrônico da Anvisa (www.anvisa.gov.br), dentro do prazo de validade.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c.3) Os produtos saneantes deverão ter as seguintes Informações no Rótulo: nome do fabricante, CNPJ, nome e CRQ do químico responsável, número do Registro na Anvisa. </w:t>
      </w: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 comprovação da sustentabilidade dos demais produtos no que se refere às exigências descritas nas especificações deve também ser feita, conforme o caso, mediante inscrição nos Rótulos, nas embalagens, ou por apresentação de Certificação emitida por Instituição Pública Oficial, ou por Instituição Credenciada, que ateste que o bem fornecido cumpre com as </w:t>
      </w:r>
      <w:r w:rsidRPr="00F054F7">
        <w:rPr>
          <w:rFonts w:cs="Times New Roman"/>
        </w:rPr>
        <w:lastRenderedPageBreak/>
        <w:t>exigências deste Termo.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/>
              <w:ind w:left="0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15- PROVIDÊNCIAS PRÉVIAS AO CONTRATO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Após a realização desse Estudo Preliminar, o Termo de Referência será elaborado e caso aprovado pela Administração Central será realizada Licitação através de Pregão Eletrônico.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 licitação estando homologada e os contratos assinados, os itens licitados poderão ser solicitados pela Administração.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Previamente à contratação, a Administração adotará ações para adequação e organização do ambiente, inclusive quanto à capacitação de servidores para fiscalização e gestão contratual.    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 Administração tomará as seguintes providências previamente ao contrato: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>a) Definição de servidores para acompanhar e fiscalizar a execução do objeto contratado. b) Definição de planos de trabalhos com vistas à boa execução do objeto contratado.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Todas as providências foram tomadas e adotadas pela administração, previamente à celebração do contrato, tais como pequenas intervenções, adaptações no seu espaço físico, infraestrutura, ajustes, adequações e alterações na estrutura organizacional.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16- </w:t>
            </w:r>
            <w:r w:rsidRPr="00F054F7">
              <w:rPr>
                <w:rFonts w:ascii="Times New Roman" w:hAnsi="Times New Roman"/>
                <w:b/>
                <w:sz w:val="24"/>
                <w:szCs w:val="24"/>
              </w:rPr>
              <w:t>CONTRATAÇÕES CORRELATAS E/OU INTERDEPENDENTES</w:t>
            </w:r>
          </w:p>
        </w:tc>
      </w:tr>
    </w:tbl>
    <w:p w:rsidR="00F054F7" w:rsidRPr="00F054F7" w:rsidRDefault="00F054F7" w:rsidP="00F054F7">
      <w:pPr>
        <w:jc w:val="both"/>
        <w:rPr>
          <w:sz w:val="24"/>
          <w:szCs w:val="24"/>
          <w:lang w:eastAsia="zh-C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Não existem contratações a serem realizadas juntamente com o objeto principal, para sua completa prestação.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0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17- </w:t>
            </w:r>
            <w:r w:rsidRPr="00F054F7">
              <w:rPr>
                <w:rFonts w:ascii="Times New Roman" w:hAnsi="Times New Roman"/>
                <w:b/>
                <w:sz w:val="24"/>
                <w:szCs w:val="24"/>
              </w:rPr>
              <w:t>PLANO ANUAL DE CONTRATAÇÕES E ALINHAMENTO COM PLANEJAMENTO ESTRATÉGICO</w:t>
            </w:r>
          </w:p>
        </w:tc>
      </w:tr>
    </w:tbl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A aquisição está alinhada ao Planejamento estratégico instituído pelo órgão através do PCA – Plano Anual de Contratações, bem como Lei Orçamentária Anual e Lei de Diretrizes Orçamentária.</w:t>
      </w:r>
    </w:p>
    <w:p w:rsidR="00F054F7" w:rsidRPr="00F054F7" w:rsidRDefault="00F054F7" w:rsidP="00F054F7">
      <w:pPr>
        <w:pStyle w:val="Standard"/>
        <w:jc w:val="both"/>
        <w:rPr>
          <w:rFonts w:cs="Times New Roman"/>
        </w:rPr>
      </w:pPr>
    </w:p>
    <w:tbl>
      <w:tblPr>
        <w:tblW w:w="8789" w:type="dxa"/>
        <w:tblInd w:w="11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F054F7" w:rsidRPr="00F054F7" w:rsidTr="00F054F7">
        <w:trPr>
          <w:trHeight w:val="500"/>
        </w:trPr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54F7" w:rsidRPr="00F054F7" w:rsidRDefault="00F054F7" w:rsidP="00EF62D2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18- MAPEAMENTO DE RISCO</w:t>
            </w:r>
          </w:p>
        </w:tc>
      </w:tr>
    </w:tbl>
    <w:p w:rsidR="00F054F7" w:rsidRPr="00F054F7" w:rsidRDefault="00F054F7" w:rsidP="00F054F7">
      <w:pPr>
        <w:pStyle w:val="Standard"/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18.1. O mapeamento de riscos permite a identificação, avaliação e gerenciamento dos riscos que possam comprometer o sucesso da contratação e da gestão contratual. Para cada risco identificado, define-se: a probabilidade de ocorrência dos eventos, os possíveis danos potenciais, possíveis ações preventivas e contingências, bem como a identificação de responsáveis por ação. Após a identificação e classificação, deve-se executar uma análise qualitativa e quantitativa dos riscos.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18.2. A análise quantitativa dos riscos consiste na classificação conforme a relação entre a probabilidade e o impacto. Tal classificação resultará no nível de risco e direcionará as ações relacionadas aos riscos durante a fase de planejamento e gestão do contrato. 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F054F7">
        <w:rPr>
          <w:rFonts w:cs="Times New Roman"/>
        </w:rPr>
        <w:t>18.3. Os riscos de planejamento e de gestão classificados neste documento é extremamente baixo conforme experiencias anteriores.</w:t>
      </w:r>
    </w:p>
    <w:p w:rsidR="00F054F7" w:rsidRPr="00F054F7" w:rsidRDefault="00F054F7" w:rsidP="00F054F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F054F7" w:rsidRPr="00F054F7" w:rsidTr="00F054F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F054F7" w:rsidRPr="00F054F7" w:rsidRDefault="00F054F7" w:rsidP="00F054F7">
            <w:pPr>
              <w:pStyle w:val="PargrafodaLista"/>
              <w:widowControl w:val="0"/>
              <w:numPr>
                <w:ilvl w:val="0"/>
                <w:numId w:val="4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/>
              <w:ind w:left="0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19- DECLARAÇÃO DE VIABILIDADE</w:t>
            </w:r>
          </w:p>
        </w:tc>
      </w:tr>
    </w:tbl>
    <w:p w:rsidR="00F054F7" w:rsidRPr="00F054F7" w:rsidRDefault="00F054F7" w:rsidP="00F054F7">
      <w:pPr>
        <w:jc w:val="both"/>
        <w:rPr>
          <w:sz w:val="24"/>
          <w:szCs w:val="24"/>
          <w:lang w:eastAsia="zh-CN"/>
        </w:rPr>
      </w:pPr>
    </w:p>
    <w:p w:rsidR="00F054F7" w:rsidRPr="00F054F7" w:rsidRDefault="00F054F7" w:rsidP="00F054F7">
      <w:pPr>
        <w:pStyle w:val="Textbody0"/>
        <w:spacing w:after="0"/>
        <w:jc w:val="both"/>
        <w:rPr>
          <w:rFonts w:cs="Times New Roman"/>
        </w:rPr>
      </w:pPr>
      <w:r w:rsidRPr="00F054F7">
        <w:rPr>
          <w:rFonts w:cs="Times New Roman"/>
        </w:rPr>
        <w:t xml:space="preserve">Diante de toda a análise desenvolvida no presente instrumento, a contratação mostra-se VIÁVEL em termos de disponibilidade de mercado, consoante a legislação em vigor, não sendo possível observar óbices ao prosseguimento da presente contratação. A aquisição do objeto do presente planejamento não se enquadra nos pressupostos para a decretação de sigilo.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  <w:r w:rsidRPr="00F054F7">
        <w:rPr>
          <w:rFonts w:cs="Times New Roman"/>
          <w:b/>
          <w:bCs/>
        </w:rPr>
        <w:t xml:space="preserve">DA JUSTIFICATIVA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As escolhas efetuadas ao longo da elaboração do ETP quanto a modalidade escolhida, a divisão por item, entrega parcelada conforme requisição mostraram-se ser as soluções mais viáveis.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 xml:space="preserve">As razões que motivaram a escolha das alternativas, considerando as informações apuradas nas análises técnica-funcional e econômica, baseiam-se nas opções levantadas e disponíveis no mercado atualmente. 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>A solução escolhida proporcionará benefícios para a instituição, em termos de eficácia, eficiência, efetividade e economicidade, alinhada aos instrumentos estratégicos institucionais e governamentais.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</w:rPr>
        <w:t>Importante destacar as diferentes dimensões dos benefícios esperados: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  <w:b/>
          <w:u w:val="single"/>
        </w:rPr>
        <w:t>Eficácia:</w:t>
      </w:r>
      <w:r w:rsidRPr="00F054F7">
        <w:rPr>
          <w:rFonts w:cs="Times New Roman"/>
        </w:rPr>
        <w:t xml:space="preserve"> Significa atingir o objetivo. A solução será eficaz caso entregue os produtos de acordo com prazos e qualidade previamente definidos.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  <w:b/>
          <w:u w:val="single"/>
        </w:rPr>
        <w:t>Efetividade</w:t>
      </w:r>
      <w:r w:rsidRPr="00F054F7">
        <w:rPr>
          <w:rFonts w:cs="Times New Roman"/>
        </w:rPr>
        <w:t>: Implica em produzir o efeito esperado. A solução será efetiva caso produza os resultados (benefícios) pretendidos com a contratação, em termos de objetivos de negócio e estratégicos da instituição.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  <w:b/>
          <w:u w:val="single"/>
        </w:rPr>
        <w:t>Eficiência</w:t>
      </w:r>
      <w:r w:rsidRPr="00F054F7">
        <w:rPr>
          <w:rFonts w:cs="Times New Roman"/>
        </w:rPr>
        <w:t xml:space="preserve">; É fazer certo; fazer bem-feito; fazer mais com menos recursos. A solução será eficiente quando, além de ser eficaz, atende ao princípio da economicidade. </w:t>
      </w:r>
    </w:p>
    <w:p w:rsidR="00F054F7" w:rsidRPr="00F054F7" w:rsidRDefault="00F054F7" w:rsidP="00F054F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 w:rsidRPr="00F054F7">
        <w:rPr>
          <w:rFonts w:cs="Times New Roman"/>
          <w:b/>
          <w:u w:val="single"/>
        </w:rPr>
        <w:t>Economicidade</w:t>
      </w:r>
      <w:r w:rsidRPr="00F054F7">
        <w:rPr>
          <w:rFonts w:cs="Times New Roman"/>
        </w:rPr>
        <w:t>: Corresponde à melhor relação entre custo e benefício.</w:t>
      </w:r>
    </w:p>
    <w:p w:rsidR="00497B5C" w:rsidRPr="00F054F7" w:rsidRDefault="00497B5C" w:rsidP="00497B5C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497B5C" w:rsidRPr="00F054F7" w:rsidTr="00497B5C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497B5C" w:rsidRPr="00F054F7" w:rsidRDefault="00497B5C" w:rsidP="00497B5C">
            <w:pPr>
              <w:pStyle w:val="PargrafodaLista"/>
              <w:widowControl w:val="0"/>
              <w:numPr>
                <w:ilvl w:val="0"/>
                <w:numId w:val="4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uppressAutoHyphens/>
              <w:autoSpaceDN w:val="0"/>
              <w:spacing w:after="0" w:line="240" w:lineRule="auto"/>
              <w:ind w:left="0" w:hanging="3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20- RESPONSÁVEIS</w:t>
            </w:r>
          </w:p>
        </w:tc>
      </w:tr>
    </w:tbl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  <w:r w:rsidRPr="00F054F7">
        <w:rPr>
          <w:rFonts w:cs="Times New Roman"/>
        </w:rPr>
        <w:tab/>
      </w:r>
    </w:p>
    <w:p w:rsidR="00497B5C" w:rsidRPr="00F054F7" w:rsidRDefault="00497B5C" w:rsidP="00497B5C">
      <w:pPr>
        <w:pStyle w:val="Textbody0"/>
        <w:spacing w:after="0"/>
        <w:jc w:val="both"/>
        <w:rPr>
          <w:rFonts w:cs="Times New Roman"/>
        </w:rPr>
      </w:pPr>
      <w:r w:rsidRPr="00F054F7">
        <w:rPr>
          <w:rFonts w:cs="Times New Roman"/>
        </w:rPr>
        <w:t>A Equipe de Planejamento da Contratação foi instituída e composta pelos seguintes servidores municipais:</w:t>
      </w:r>
    </w:p>
    <w:p w:rsidR="00497B5C" w:rsidRPr="00F054F7" w:rsidRDefault="00497B5C" w:rsidP="00497B5C">
      <w:pPr>
        <w:pStyle w:val="Standard"/>
        <w:jc w:val="both"/>
        <w:rPr>
          <w:rFonts w:cs="Times New Roman"/>
        </w:rPr>
      </w:pPr>
    </w:p>
    <w:p w:rsidR="00497B5C" w:rsidRPr="00F054F7" w:rsidRDefault="00497B5C" w:rsidP="00497B5C">
      <w:pPr>
        <w:pStyle w:val="Standard"/>
        <w:jc w:val="both"/>
        <w:rPr>
          <w:rFonts w:cs="Times New Roman"/>
          <w:b/>
        </w:rPr>
      </w:pPr>
      <w:r w:rsidRPr="00F054F7">
        <w:rPr>
          <w:rFonts w:cs="Times New Roman"/>
          <w:b/>
        </w:rPr>
        <w:t>MEMBROS DA EQUIPE DE PLANEJAMENTO</w:t>
      </w:r>
    </w:p>
    <w:p w:rsidR="00497B5C" w:rsidRDefault="00497B5C" w:rsidP="00497B5C">
      <w:pPr>
        <w:pStyle w:val="Standard"/>
        <w:jc w:val="both"/>
        <w:rPr>
          <w:rFonts w:cs="Times New Roman"/>
        </w:rPr>
      </w:pPr>
    </w:p>
    <w:p w:rsidR="002B68A9" w:rsidRPr="0042015A" w:rsidRDefault="002B68A9" w:rsidP="002B68A9">
      <w:pPr>
        <w:tabs>
          <w:tab w:val="left" w:pos="284"/>
        </w:tabs>
        <w:jc w:val="center"/>
        <w:rPr>
          <w:rFonts w:ascii="Garamond" w:hAnsi="Garamond"/>
          <w:b/>
          <w:snapToGrid w:val="0"/>
          <w:sz w:val="24"/>
          <w:szCs w:val="24"/>
        </w:rPr>
      </w:pPr>
    </w:p>
    <w:p w:rsidR="002B68A9" w:rsidRPr="0042015A" w:rsidRDefault="002B68A9" w:rsidP="002B68A9">
      <w:pPr>
        <w:tabs>
          <w:tab w:val="left" w:pos="284"/>
        </w:tabs>
        <w:jc w:val="center"/>
        <w:rPr>
          <w:rFonts w:ascii="Garamond" w:hAnsi="Garamond"/>
          <w:b/>
          <w:snapToGrid w:val="0"/>
          <w:sz w:val="24"/>
          <w:szCs w:val="24"/>
        </w:rPr>
      </w:pPr>
      <w:r w:rsidRPr="0042015A">
        <w:rPr>
          <w:rFonts w:ascii="Garamond" w:hAnsi="Garamond"/>
          <w:b/>
          <w:snapToGrid w:val="0"/>
          <w:sz w:val="24"/>
          <w:szCs w:val="24"/>
        </w:rPr>
        <w:t>_______________________________________________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Divane Barcelos Ribeiro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Diretora Departamento Educação, Cultura, Turismo, Desporto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Pr="0042015A" w:rsidRDefault="002B68A9" w:rsidP="002B68A9">
      <w:pPr>
        <w:tabs>
          <w:tab w:val="left" w:pos="284"/>
        </w:tabs>
        <w:jc w:val="center"/>
        <w:rPr>
          <w:rFonts w:ascii="Garamond" w:hAnsi="Garamond"/>
          <w:b/>
          <w:snapToGrid w:val="0"/>
          <w:sz w:val="24"/>
          <w:szCs w:val="24"/>
        </w:rPr>
      </w:pPr>
      <w:r w:rsidRPr="0042015A">
        <w:rPr>
          <w:rFonts w:ascii="Garamond" w:hAnsi="Garamond"/>
          <w:b/>
          <w:snapToGrid w:val="0"/>
          <w:sz w:val="24"/>
          <w:szCs w:val="24"/>
        </w:rPr>
        <w:lastRenderedPageBreak/>
        <w:t>______________________________________________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Silvia Pedrosa Davi Maruki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Diretora Departamento Assistência Social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</w:p>
    <w:p w:rsidR="002B68A9" w:rsidRPr="0042015A" w:rsidRDefault="002B68A9" w:rsidP="002B68A9">
      <w:pPr>
        <w:tabs>
          <w:tab w:val="left" w:pos="284"/>
        </w:tabs>
        <w:jc w:val="center"/>
        <w:rPr>
          <w:rFonts w:ascii="Garamond" w:hAnsi="Garamond"/>
          <w:b/>
          <w:snapToGrid w:val="0"/>
          <w:sz w:val="24"/>
          <w:szCs w:val="24"/>
        </w:rPr>
      </w:pPr>
      <w:r w:rsidRPr="0042015A">
        <w:rPr>
          <w:rFonts w:ascii="Garamond" w:hAnsi="Garamond"/>
          <w:b/>
          <w:snapToGrid w:val="0"/>
          <w:sz w:val="24"/>
          <w:szCs w:val="24"/>
        </w:rPr>
        <w:t>_______________________________________________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Carla Betânia Fernandes Silva Ferrari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Diretora Departamento Administrativo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Pr="0042015A" w:rsidRDefault="002B68A9" w:rsidP="002B68A9">
      <w:pPr>
        <w:tabs>
          <w:tab w:val="left" w:pos="284"/>
        </w:tabs>
        <w:jc w:val="center"/>
        <w:rPr>
          <w:rFonts w:ascii="Garamond" w:hAnsi="Garamond"/>
          <w:b/>
          <w:snapToGrid w:val="0"/>
          <w:sz w:val="24"/>
          <w:szCs w:val="24"/>
        </w:rPr>
      </w:pPr>
      <w:r w:rsidRPr="0042015A">
        <w:rPr>
          <w:rFonts w:ascii="Garamond" w:hAnsi="Garamond"/>
          <w:b/>
          <w:snapToGrid w:val="0"/>
          <w:sz w:val="24"/>
          <w:szCs w:val="24"/>
        </w:rPr>
        <w:t>_______________________________________________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Lilia Kelly Da Silva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Diretora Departamento Saúde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Pr="0042015A" w:rsidRDefault="002B68A9" w:rsidP="002B68A9">
      <w:pPr>
        <w:tabs>
          <w:tab w:val="left" w:pos="284"/>
        </w:tabs>
        <w:jc w:val="center"/>
        <w:rPr>
          <w:rFonts w:ascii="Garamond" w:hAnsi="Garamond"/>
          <w:b/>
          <w:snapToGrid w:val="0"/>
          <w:sz w:val="24"/>
          <w:szCs w:val="24"/>
        </w:rPr>
      </w:pPr>
      <w:r w:rsidRPr="0042015A">
        <w:rPr>
          <w:rFonts w:ascii="Garamond" w:hAnsi="Garamond"/>
          <w:b/>
          <w:snapToGrid w:val="0"/>
          <w:sz w:val="24"/>
          <w:szCs w:val="24"/>
        </w:rPr>
        <w:t>_______________________________________________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Nelson Barcelos Tibery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 Departamento Obras Publicas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:rsidR="002B68A9" w:rsidRPr="0042015A" w:rsidRDefault="002B68A9" w:rsidP="002B68A9">
      <w:pPr>
        <w:tabs>
          <w:tab w:val="left" w:pos="284"/>
        </w:tabs>
        <w:jc w:val="center"/>
        <w:rPr>
          <w:rFonts w:ascii="Garamond" w:hAnsi="Garamond"/>
          <w:b/>
          <w:snapToGrid w:val="0"/>
          <w:sz w:val="24"/>
          <w:szCs w:val="24"/>
        </w:rPr>
      </w:pPr>
      <w:r w:rsidRPr="0042015A">
        <w:rPr>
          <w:rFonts w:ascii="Garamond" w:hAnsi="Garamond"/>
          <w:b/>
          <w:snapToGrid w:val="0"/>
          <w:sz w:val="24"/>
          <w:szCs w:val="24"/>
        </w:rPr>
        <w:t>_______________________________________________</w:t>
      </w:r>
    </w:p>
    <w:p w:rsidR="002B68A9" w:rsidRPr="0042015A" w:rsidRDefault="002B68A9" w:rsidP="002B68A9">
      <w:pPr>
        <w:tabs>
          <w:tab w:val="left" w:pos="284"/>
        </w:tabs>
        <w:jc w:val="center"/>
        <w:rPr>
          <w:rFonts w:ascii="Garamond" w:hAnsi="Garamond"/>
          <w:b/>
          <w:bCs/>
          <w:snapToGrid w:val="0"/>
          <w:sz w:val="24"/>
          <w:szCs w:val="24"/>
        </w:rPr>
      </w:pPr>
      <w:r w:rsidRPr="00C4128F">
        <w:rPr>
          <w:rFonts w:ascii="Garamond" w:hAnsi="Garamond"/>
          <w:b/>
          <w:bCs/>
          <w:snapToGrid w:val="0"/>
          <w:sz w:val="24"/>
          <w:szCs w:val="24"/>
        </w:rPr>
        <w:t>Mayra Beatriz da Silva de Paula</w:t>
      </w:r>
    </w:p>
    <w:p w:rsidR="002B68A9" w:rsidRPr="0042015A" w:rsidRDefault="002B68A9" w:rsidP="002B68A9">
      <w:pPr>
        <w:pStyle w:val="Nivel2"/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42015A">
        <w:rPr>
          <w:rFonts w:ascii="Garamond" w:hAnsi="Garamond" w:cs="Times New Roman"/>
          <w:b/>
          <w:sz w:val="24"/>
          <w:szCs w:val="24"/>
        </w:rPr>
        <w:t>Gabinete do Prefeito</w:t>
      </w:r>
    </w:p>
    <w:p w:rsidR="002B68A9" w:rsidRPr="00F054F7" w:rsidRDefault="002B68A9" w:rsidP="00497B5C">
      <w:pPr>
        <w:pStyle w:val="Standard"/>
        <w:jc w:val="both"/>
        <w:rPr>
          <w:rFonts w:cs="Times New Roman"/>
        </w:rPr>
      </w:pPr>
    </w:p>
    <w:p w:rsidR="00497B5C" w:rsidRPr="00F054F7" w:rsidRDefault="00497B5C" w:rsidP="00497B5C">
      <w:pPr>
        <w:pStyle w:val="Standard"/>
        <w:jc w:val="both"/>
        <w:rPr>
          <w:rFonts w:cs="Times New Roman"/>
        </w:rPr>
      </w:pPr>
    </w:p>
    <w:tbl>
      <w:tblPr>
        <w:tblW w:w="8789" w:type="dxa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497B5C" w:rsidRPr="00F054F7" w:rsidTr="00497B5C">
        <w:trPr>
          <w:trHeight w:val="500"/>
        </w:trPr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7B5C" w:rsidRPr="00F054F7" w:rsidRDefault="00497B5C" w:rsidP="00497B5C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54F7">
              <w:rPr>
                <w:rFonts w:ascii="Times New Roman" w:hAnsi="Times New Roman"/>
                <w:b/>
                <w:bCs/>
                <w:sz w:val="24"/>
                <w:szCs w:val="24"/>
              </w:rPr>
              <w:t>21- APROVAÇÃO E DECLARAÇÃO DE CONFORMIDADE</w:t>
            </w:r>
          </w:p>
        </w:tc>
      </w:tr>
    </w:tbl>
    <w:p w:rsidR="00497B5C" w:rsidRPr="00F054F7" w:rsidRDefault="00497B5C" w:rsidP="00497B5C">
      <w:pPr>
        <w:pStyle w:val="Standard"/>
        <w:jc w:val="both"/>
        <w:rPr>
          <w:rFonts w:cs="Times New Roman"/>
        </w:rPr>
      </w:pPr>
    </w:p>
    <w:p w:rsidR="00497B5C" w:rsidRDefault="00497B5C" w:rsidP="00497B5C">
      <w:pPr>
        <w:pStyle w:val="Standard"/>
        <w:ind w:firstLine="709"/>
        <w:jc w:val="both"/>
        <w:rPr>
          <w:rFonts w:cs="Times New Roman"/>
        </w:rPr>
      </w:pPr>
      <w:r w:rsidRPr="00F054F7">
        <w:rPr>
          <w:rFonts w:cs="Times New Roman"/>
        </w:rPr>
        <w:t xml:space="preserve">Aprovo este </w:t>
      </w:r>
      <w:r w:rsidRPr="002A25A0">
        <w:rPr>
          <w:rFonts w:cs="Times New Roman"/>
        </w:rPr>
        <w:t>Estudo Técnico Preliminar e atesto sua conformidade às disposições do Decreto Municipal</w:t>
      </w:r>
      <w:r w:rsidR="002A25A0" w:rsidRPr="002A25A0">
        <w:rPr>
          <w:rFonts w:cs="Times New Roman"/>
        </w:rPr>
        <w:t>.</w:t>
      </w:r>
      <w:r w:rsidRPr="00F054F7">
        <w:rPr>
          <w:rFonts w:cs="Times New Roman"/>
          <w:highlight w:val="yellow"/>
        </w:rPr>
        <w:t xml:space="preserve"> </w:t>
      </w:r>
    </w:p>
    <w:p w:rsidR="002A25A0" w:rsidRPr="00F054F7" w:rsidRDefault="002A25A0" w:rsidP="00497B5C">
      <w:pPr>
        <w:pStyle w:val="Standard"/>
        <w:ind w:firstLine="709"/>
        <w:jc w:val="both"/>
        <w:rPr>
          <w:rFonts w:cs="Times New Roman"/>
        </w:rPr>
      </w:pPr>
    </w:p>
    <w:p w:rsidR="00497B5C" w:rsidRPr="00F054F7" w:rsidRDefault="00497B5C" w:rsidP="00497B5C">
      <w:pPr>
        <w:pStyle w:val="Standard"/>
        <w:jc w:val="both"/>
        <w:rPr>
          <w:rFonts w:cs="Times New Roman"/>
        </w:rPr>
      </w:pPr>
    </w:p>
    <w:tbl>
      <w:tblPr>
        <w:tblW w:w="8782" w:type="dxa"/>
        <w:jc w:val="center"/>
        <w:tblInd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497B5C" w:rsidRPr="00F054F7" w:rsidTr="00132D3C">
        <w:trPr>
          <w:jc w:val="center"/>
        </w:trPr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7B5C" w:rsidRPr="00F054F7" w:rsidRDefault="00497B5C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</w:rPr>
            </w:pPr>
            <w:r w:rsidRPr="00F054F7">
              <w:rPr>
                <w:rFonts w:cs="Times New Roman"/>
                <w:b/>
                <w:bCs/>
              </w:rPr>
              <w:t>AUTORIDADE MÁXIMA</w:t>
            </w:r>
          </w:p>
        </w:tc>
      </w:tr>
      <w:tr w:rsidR="00497B5C" w:rsidRPr="00F054F7" w:rsidTr="00132D3C">
        <w:trPr>
          <w:jc w:val="center"/>
        </w:trPr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97B5C" w:rsidRPr="00F054F7" w:rsidRDefault="00497B5C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:rsidR="00497B5C" w:rsidRPr="00F054F7" w:rsidRDefault="00497B5C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:rsidR="00497B5C" w:rsidRPr="00F054F7" w:rsidRDefault="00497B5C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:rsidR="00497B5C" w:rsidRPr="00F054F7" w:rsidRDefault="00497B5C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F054F7">
              <w:rPr>
                <w:rFonts w:cs="Times New Roman"/>
              </w:rPr>
              <w:t>_____________________________</w:t>
            </w:r>
          </w:p>
          <w:p w:rsidR="00497B5C" w:rsidRPr="00F054F7" w:rsidRDefault="00F054F7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LUIZ CARLOS DA SILVA</w:t>
            </w:r>
          </w:p>
          <w:p w:rsidR="00497B5C" w:rsidRPr="00F054F7" w:rsidRDefault="00497B5C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F054F7">
              <w:rPr>
                <w:rFonts w:cs="Times New Roman"/>
                <w:bCs/>
              </w:rPr>
              <w:t>Prefeita Municipal</w:t>
            </w:r>
          </w:p>
          <w:p w:rsidR="00497B5C" w:rsidRPr="00F054F7" w:rsidRDefault="00497B5C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  <w:b/>
                <w:bCs/>
              </w:rPr>
            </w:pPr>
          </w:p>
          <w:p w:rsidR="00497B5C" w:rsidRPr="00F054F7" w:rsidRDefault="00497B5C" w:rsidP="00497B5C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:rsidR="00497B5C" w:rsidRPr="00F054F7" w:rsidRDefault="00497B5C" w:rsidP="00B41D2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  <w:r w:rsidRPr="00F054F7">
              <w:rPr>
                <w:rFonts w:cs="Times New Roman"/>
              </w:rPr>
              <w:t xml:space="preserve">Veríssimo/MG, </w:t>
            </w:r>
            <w:r w:rsidR="00B41D24">
              <w:rPr>
                <w:rFonts w:cs="Times New Roman"/>
              </w:rPr>
              <w:t>05 de dezembro</w:t>
            </w:r>
            <w:r w:rsidRPr="00F054F7">
              <w:rPr>
                <w:rFonts w:cs="Times New Roman"/>
              </w:rPr>
              <w:t xml:space="preserve"> de 2023.</w:t>
            </w:r>
          </w:p>
        </w:tc>
      </w:tr>
    </w:tbl>
    <w:p w:rsidR="00497B5C" w:rsidRPr="00F054F7" w:rsidRDefault="00497B5C" w:rsidP="00497B5C">
      <w:pPr>
        <w:pStyle w:val="Standard"/>
        <w:jc w:val="both"/>
        <w:rPr>
          <w:rFonts w:cs="Times New Roman"/>
        </w:rPr>
      </w:pPr>
    </w:p>
    <w:p w:rsidR="00E803F5" w:rsidRPr="00F054F7" w:rsidRDefault="00E803F5" w:rsidP="00497B5C">
      <w:pPr>
        <w:rPr>
          <w:sz w:val="24"/>
          <w:szCs w:val="24"/>
        </w:rPr>
      </w:pPr>
    </w:p>
    <w:sectPr w:rsidR="00E803F5" w:rsidRPr="00F054F7" w:rsidSect="00EE3669">
      <w:headerReference w:type="default" r:id="rId10"/>
      <w:footerReference w:type="even" r:id="rId11"/>
      <w:footerReference w:type="default" r:id="rId12"/>
      <w:pgSz w:w="11907" w:h="16840"/>
      <w:pgMar w:top="1701" w:right="1134" w:bottom="1134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A26" w:rsidRDefault="00276A26">
      <w:r>
        <w:separator/>
      </w:r>
    </w:p>
  </w:endnote>
  <w:endnote w:type="continuationSeparator" w:id="0">
    <w:p w:rsidR="00276A26" w:rsidRDefault="0027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9D2" w:rsidRDefault="00D079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079D2" w:rsidRDefault="00D079D2">
    <w:pPr>
      <w:pStyle w:val="Rodap"/>
      <w:ind w:right="360"/>
    </w:pPr>
  </w:p>
  <w:p w:rsidR="00D079D2" w:rsidRDefault="00D079D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9D2" w:rsidRDefault="00D079D2">
    <w:pPr>
      <w:pStyle w:val="Rodap"/>
      <w:tabs>
        <w:tab w:val="left" w:pos="9639"/>
      </w:tabs>
      <w:jc w:val="right"/>
      <w:rPr>
        <w:b/>
        <w:bCs/>
        <w:sz w:val="16"/>
        <w:szCs w:val="16"/>
      </w:rPr>
    </w:pPr>
    <w:r>
      <w:rPr>
        <w:sz w:val="16"/>
        <w:szCs w:val="16"/>
      </w:rPr>
      <w:t xml:space="preserve">Página </w:t>
    </w:r>
    <w:r>
      <w:rPr>
        <w:b/>
        <w:bCs/>
        <w:sz w:val="16"/>
        <w:szCs w:val="16"/>
      </w:rPr>
      <w:fldChar w:fldCharType="begin"/>
    </w:r>
    <w:r>
      <w:rPr>
        <w:b/>
        <w:bCs/>
        <w:sz w:val="16"/>
        <w:szCs w:val="16"/>
      </w:rPr>
      <w:instrText>PAGE</w:instrText>
    </w:r>
    <w:r>
      <w:rPr>
        <w:b/>
        <w:bCs/>
        <w:sz w:val="16"/>
        <w:szCs w:val="16"/>
      </w:rPr>
      <w:fldChar w:fldCharType="separate"/>
    </w:r>
    <w:r w:rsidR="0029228B">
      <w:rPr>
        <w:b/>
        <w:bCs/>
        <w:noProof/>
        <w:sz w:val="16"/>
        <w:szCs w:val="16"/>
      </w:rPr>
      <w:t>1</w:t>
    </w:r>
    <w:r>
      <w:rPr>
        <w:b/>
        <w:bCs/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b/>
        <w:bCs/>
        <w:sz w:val="16"/>
        <w:szCs w:val="16"/>
      </w:rPr>
      <w:fldChar w:fldCharType="begin"/>
    </w:r>
    <w:r>
      <w:rPr>
        <w:b/>
        <w:bCs/>
        <w:sz w:val="16"/>
        <w:szCs w:val="16"/>
      </w:rPr>
      <w:instrText>NUMPAGES</w:instrText>
    </w:r>
    <w:r>
      <w:rPr>
        <w:b/>
        <w:bCs/>
        <w:sz w:val="16"/>
        <w:szCs w:val="16"/>
      </w:rPr>
      <w:fldChar w:fldCharType="separate"/>
    </w:r>
    <w:r w:rsidR="0029228B">
      <w:rPr>
        <w:b/>
        <w:bCs/>
        <w:noProof/>
        <w:sz w:val="16"/>
        <w:szCs w:val="16"/>
      </w:rPr>
      <w:t>18</w:t>
    </w:r>
    <w:r>
      <w:rPr>
        <w:b/>
        <w:bCs/>
        <w:sz w:val="16"/>
        <w:szCs w:val="16"/>
      </w:rPr>
      <w:fldChar w:fldCharType="end"/>
    </w:r>
  </w:p>
  <w:p w:rsidR="00D079D2" w:rsidRDefault="00D079D2">
    <w:pPr>
      <w:pStyle w:val="Rodap"/>
      <w:tabs>
        <w:tab w:val="left" w:pos="9639"/>
      </w:tabs>
    </w:pPr>
    <w:r>
      <w:rPr>
        <w:b/>
        <w:color w:val="808080"/>
        <w:sz w:val="22"/>
      </w:rPr>
      <w:t>Praça Vereador Fernando Silva Melo s/n – Veríssimo – MG - 38.150-000 – (34) 3323-1140</w:t>
    </w:r>
  </w:p>
  <w:p w:rsidR="00D079D2" w:rsidRDefault="00D079D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A26" w:rsidRDefault="00276A26">
      <w:r>
        <w:separator/>
      </w:r>
    </w:p>
  </w:footnote>
  <w:footnote w:type="continuationSeparator" w:id="0">
    <w:p w:rsidR="00276A26" w:rsidRDefault="00276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9D2" w:rsidRDefault="00D079D2">
    <w:pPr>
      <w:pStyle w:val="Cabealho"/>
    </w:pPr>
  </w:p>
  <w:p w:rsidR="00D079D2" w:rsidRDefault="0029228B">
    <w:pPr>
      <w:pStyle w:val="Cabealho"/>
    </w:pPr>
    <w:r>
      <w:rPr>
        <w:noProof/>
      </w:rPr>
      <w:drawing>
        <wp:inline distT="0" distB="0" distL="0" distR="0">
          <wp:extent cx="5892800" cy="838200"/>
          <wp:effectExtent l="0" t="0" r="0" b="0"/>
          <wp:docPr id="1" name="Imagem 1" descr="Logomarca para papel timbrado em preto e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marca para papel timbrado em preto e br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28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79D2" w:rsidRDefault="00D079D2">
    <w:pPr>
      <w:pStyle w:val="Cabealho"/>
    </w:pPr>
  </w:p>
  <w:p w:rsidR="00D079D2" w:rsidRDefault="00D079D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FFFFFF83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FFFFF8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FB56DF"/>
    <w:multiLevelType w:val="multilevel"/>
    <w:tmpl w:val="3367362D"/>
    <w:lvl w:ilvl="0">
      <w:numFmt w:val="decimal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CC34B5"/>
    <w:multiLevelType w:val="multilevel"/>
    <w:tmpl w:val="9AC4EC7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C054300"/>
    <w:multiLevelType w:val="multilevel"/>
    <w:tmpl w:val="0C05430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A415BAF"/>
    <w:multiLevelType w:val="hybridMultilevel"/>
    <w:tmpl w:val="77E402A6"/>
    <w:lvl w:ilvl="0" w:tplc="0030A11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00689"/>
    <w:multiLevelType w:val="multilevel"/>
    <w:tmpl w:val="1CE00689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C100D"/>
    <w:multiLevelType w:val="multilevel"/>
    <w:tmpl w:val="C79063E4"/>
    <w:lvl w:ilvl="0">
      <w:start w:val="1"/>
      <w:numFmt w:val="decimal"/>
      <w:pStyle w:val="WW8Num9z2"/>
      <w:lvlText w:val="%1."/>
      <w:lvlJc w:val="left"/>
      <w:pPr>
        <w:ind w:left="360" w:hanging="360"/>
      </w:pPr>
      <w:rPr>
        <w:rFonts w:ascii="Cambria" w:hAnsi="Cambria" w:hint="default"/>
        <w:b/>
        <w:sz w:val="24"/>
        <w:szCs w:val="24"/>
      </w:rPr>
    </w:lvl>
    <w:lvl w:ilvl="1">
      <w:start w:val="1"/>
      <w:numFmt w:val="decimal"/>
      <w:pStyle w:val="WW8Num39z0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WW8Num39z3"/>
      <w:lvlText w:val="%1.%2.%3.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WW8Num44z0"/>
      <w:lvlText w:val="%1.%2.%3.%4."/>
      <w:lvlJc w:val="left"/>
      <w:pPr>
        <w:ind w:left="2491" w:hanging="648"/>
      </w:pPr>
    </w:lvl>
    <w:lvl w:ilvl="4">
      <w:start w:val="1"/>
      <w:numFmt w:val="decimal"/>
      <w:pStyle w:val="WW8Num44z1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A7D3536"/>
    <w:multiLevelType w:val="multilevel"/>
    <w:tmpl w:val="F6DE69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B50464B"/>
    <w:multiLevelType w:val="multilevel"/>
    <w:tmpl w:val="2B50464B"/>
    <w:lvl w:ilvl="0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23B71"/>
    <w:multiLevelType w:val="multilevel"/>
    <w:tmpl w:val="F6DE69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3367362D"/>
    <w:multiLevelType w:val="multilevel"/>
    <w:tmpl w:val="3367362D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70031F"/>
    <w:multiLevelType w:val="multilevel"/>
    <w:tmpl w:val="3367362D"/>
    <w:lvl w:ilvl="0">
      <w:numFmt w:val="decimal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F359DB"/>
    <w:multiLevelType w:val="multilevel"/>
    <w:tmpl w:val="E09EA0F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4">
    <w:nsid w:val="3DE70018"/>
    <w:multiLevelType w:val="hybridMultilevel"/>
    <w:tmpl w:val="AC84EDDA"/>
    <w:lvl w:ilvl="0" w:tplc="506827A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C4DF8"/>
    <w:multiLevelType w:val="hybridMultilevel"/>
    <w:tmpl w:val="46B4E03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5B3BA7"/>
    <w:multiLevelType w:val="multilevel"/>
    <w:tmpl w:val="3367362D"/>
    <w:lvl w:ilvl="0">
      <w:numFmt w:val="decimal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3E1235"/>
    <w:multiLevelType w:val="multilevel"/>
    <w:tmpl w:val="493E1235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4B041C94"/>
    <w:multiLevelType w:val="hybridMultilevel"/>
    <w:tmpl w:val="1B8871FC"/>
    <w:lvl w:ilvl="0" w:tplc="30A8F42C">
      <w:numFmt w:val="bullet"/>
      <w:lvlText w:val="•"/>
      <w:lvlJc w:val="left"/>
      <w:pPr>
        <w:ind w:left="220" w:hanging="16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C3FE9336">
      <w:numFmt w:val="bullet"/>
      <w:lvlText w:val="•"/>
      <w:lvlJc w:val="left"/>
      <w:pPr>
        <w:ind w:left="1210" w:hanging="161"/>
      </w:pPr>
      <w:rPr>
        <w:rFonts w:hint="default"/>
        <w:lang w:val="pt-PT" w:eastAsia="pt-PT" w:bidi="pt-PT"/>
      </w:rPr>
    </w:lvl>
    <w:lvl w:ilvl="2" w:tplc="14D22CF8">
      <w:numFmt w:val="bullet"/>
      <w:lvlText w:val="•"/>
      <w:lvlJc w:val="left"/>
      <w:pPr>
        <w:ind w:left="2201" w:hanging="161"/>
      </w:pPr>
      <w:rPr>
        <w:rFonts w:hint="default"/>
        <w:lang w:val="pt-PT" w:eastAsia="pt-PT" w:bidi="pt-PT"/>
      </w:rPr>
    </w:lvl>
    <w:lvl w:ilvl="3" w:tplc="A5342846">
      <w:numFmt w:val="bullet"/>
      <w:lvlText w:val="•"/>
      <w:lvlJc w:val="left"/>
      <w:pPr>
        <w:ind w:left="3191" w:hanging="161"/>
      </w:pPr>
      <w:rPr>
        <w:rFonts w:hint="default"/>
        <w:lang w:val="pt-PT" w:eastAsia="pt-PT" w:bidi="pt-PT"/>
      </w:rPr>
    </w:lvl>
    <w:lvl w:ilvl="4" w:tplc="7C02D778">
      <w:numFmt w:val="bullet"/>
      <w:lvlText w:val="•"/>
      <w:lvlJc w:val="left"/>
      <w:pPr>
        <w:ind w:left="4182" w:hanging="161"/>
      </w:pPr>
      <w:rPr>
        <w:rFonts w:hint="default"/>
        <w:lang w:val="pt-PT" w:eastAsia="pt-PT" w:bidi="pt-PT"/>
      </w:rPr>
    </w:lvl>
    <w:lvl w:ilvl="5" w:tplc="96ACE58A">
      <w:numFmt w:val="bullet"/>
      <w:lvlText w:val="•"/>
      <w:lvlJc w:val="left"/>
      <w:pPr>
        <w:ind w:left="5173" w:hanging="161"/>
      </w:pPr>
      <w:rPr>
        <w:rFonts w:hint="default"/>
        <w:lang w:val="pt-PT" w:eastAsia="pt-PT" w:bidi="pt-PT"/>
      </w:rPr>
    </w:lvl>
    <w:lvl w:ilvl="6" w:tplc="6C162088">
      <w:numFmt w:val="bullet"/>
      <w:lvlText w:val="•"/>
      <w:lvlJc w:val="left"/>
      <w:pPr>
        <w:ind w:left="6163" w:hanging="161"/>
      </w:pPr>
      <w:rPr>
        <w:rFonts w:hint="default"/>
        <w:lang w:val="pt-PT" w:eastAsia="pt-PT" w:bidi="pt-PT"/>
      </w:rPr>
    </w:lvl>
    <w:lvl w:ilvl="7" w:tplc="6826FAE6">
      <w:numFmt w:val="bullet"/>
      <w:lvlText w:val="•"/>
      <w:lvlJc w:val="left"/>
      <w:pPr>
        <w:ind w:left="7154" w:hanging="161"/>
      </w:pPr>
      <w:rPr>
        <w:rFonts w:hint="default"/>
        <w:lang w:val="pt-PT" w:eastAsia="pt-PT" w:bidi="pt-PT"/>
      </w:rPr>
    </w:lvl>
    <w:lvl w:ilvl="8" w:tplc="F306F7FC">
      <w:numFmt w:val="bullet"/>
      <w:lvlText w:val="•"/>
      <w:lvlJc w:val="left"/>
      <w:pPr>
        <w:ind w:left="8145" w:hanging="161"/>
      </w:pPr>
      <w:rPr>
        <w:rFonts w:hint="default"/>
        <w:lang w:val="pt-PT" w:eastAsia="pt-PT" w:bidi="pt-PT"/>
      </w:rPr>
    </w:lvl>
  </w:abstractNum>
  <w:abstractNum w:abstractNumId="19">
    <w:nsid w:val="4C9544BA"/>
    <w:multiLevelType w:val="multilevel"/>
    <w:tmpl w:val="4C9544B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43090"/>
    <w:multiLevelType w:val="multilevel"/>
    <w:tmpl w:val="3367362D"/>
    <w:lvl w:ilvl="0">
      <w:numFmt w:val="decimal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3D3317"/>
    <w:multiLevelType w:val="multilevel"/>
    <w:tmpl w:val="D7FCA16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83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7970DDB"/>
    <w:multiLevelType w:val="multilevel"/>
    <w:tmpl w:val="57970DDB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D7C1D2E"/>
    <w:multiLevelType w:val="hybridMultilevel"/>
    <w:tmpl w:val="5C1ACDD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7F38C3"/>
    <w:multiLevelType w:val="multilevel"/>
    <w:tmpl w:val="647F38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9F28FE"/>
    <w:multiLevelType w:val="multilevel"/>
    <w:tmpl w:val="669F28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-6935" w:hanging="720"/>
      </w:pPr>
      <w:rPr>
        <w:rFonts w:ascii="Arial" w:hAnsi="Arial" w:cs="Arial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-7361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-7001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-70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-664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-66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628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5921" w:hanging="2160"/>
      </w:pPr>
      <w:rPr>
        <w:rFonts w:hint="default"/>
      </w:rPr>
    </w:lvl>
  </w:abstractNum>
  <w:abstractNum w:abstractNumId="26">
    <w:nsid w:val="677248DC"/>
    <w:multiLevelType w:val="hybridMultilevel"/>
    <w:tmpl w:val="A5EE1410"/>
    <w:lvl w:ilvl="0" w:tplc="F7341F18">
      <w:numFmt w:val="bullet"/>
      <w:lvlText w:val=""/>
      <w:lvlJc w:val="left"/>
      <w:pPr>
        <w:ind w:left="142" w:hanging="142"/>
      </w:pPr>
      <w:rPr>
        <w:rFonts w:ascii="Symbol" w:eastAsia="Symbol" w:hAnsi="Symbol" w:cs="Symbol" w:hint="default"/>
        <w:w w:val="99"/>
        <w:sz w:val="20"/>
        <w:szCs w:val="20"/>
        <w:lang w:val="pt-PT" w:eastAsia="pt-PT" w:bidi="pt-PT"/>
      </w:rPr>
    </w:lvl>
    <w:lvl w:ilvl="1" w:tplc="208283C2">
      <w:numFmt w:val="bullet"/>
      <w:lvlText w:val="•"/>
      <w:lvlJc w:val="left"/>
      <w:pPr>
        <w:ind w:left="284" w:hanging="142"/>
      </w:pPr>
      <w:rPr>
        <w:rFonts w:hint="default"/>
        <w:lang w:val="pt-PT" w:eastAsia="pt-PT" w:bidi="pt-PT"/>
      </w:rPr>
    </w:lvl>
    <w:lvl w:ilvl="2" w:tplc="34840A82">
      <w:numFmt w:val="bullet"/>
      <w:lvlText w:val="•"/>
      <w:lvlJc w:val="left"/>
      <w:pPr>
        <w:ind w:left="1340" w:hanging="142"/>
      </w:pPr>
      <w:rPr>
        <w:rFonts w:hint="default"/>
        <w:lang w:val="pt-PT" w:eastAsia="pt-PT" w:bidi="pt-PT"/>
      </w:rPr>
    </w:lvl>
    <w:lvl w:ilvl="3" w:tplc="9ACE3AD0">
      <w:numFmt w:val="bullet"/>
      <w:lvlText w:val="•"/>
      <w:lvlJc w:val="left"/>
      <w:pPr>
        <w:ind w:left="2396" w:hanging="142"/>
      </w:pPr>
      <w:rPr>
        <w:rFonts w:hint="default"/>
        <w:lang w:val="pt-PT" w:eastAsia="pt-PT" w:bidi="pt-PT"/>
      </w:rPr>
    </w:lvl>
    <w:lvl w:ilvl="4" w:tplc="8BCEE73C">
      <w:numFmt w:val="bullet"/>
      <w:lvlText w:val="•"/>
      <w:lvlJc w:val="left"/>
      <w:pPr>
        <w:ind w:left="3452" w:hanging="142"/>
      </w:pPr>
      <w:rPr>
        <w:rFonts w:hint="default"/>
        <w:lang w:val="pt-PT" w:eastAsia="pt-PT" w:bidi="pt-PT"/>
      </w:rPr>
    </w:lvl>
    <w:lvl w:ilvl="5" w:tplc="7826ECAE">
      <w:numFmt w:val="bullet"/>
      <w:lvlText w:val="•"/>
      <w:lvlJc w:val="left"/>
      <w:pPr>
        <w:ind w:left="4508" w:hanging="142"/>
      </w:pPr>
      <w:rPr>
        <w:rFonts w:hint="default"/>
        <w:lang w:val="pt-PT" w:eastAsia="pt-PT" w:bidi="pt-PT"/>
      </w:rPr>
    </w:lvl>
    <w:lvl w:ilvl="6" w:tplc="96BC44CC">
      <w:numFmt w:val="bullet"/>
      <w:lvlText w:val="•"/>
      <w:lvlJc w:val="left"/>
      <w:pPr>
        <w:ind w:left="5564" w:hanging="142"/>
      </w:pPr>
      <w:rPr>
        <w:rFonts w:hint="default"/>
        <w:lang w:val="pt-PT" w:eastAsia="pt-PT" w:bidi="pt-PT"/>
      </w:rPr>
    </w:lvl>
    <w:lvl w:ilvl="7" w:tplc="93768B2E">
      <w:numFmt w:val="bullet"/>
      <w:lvlText w:val="•"/>
      <w:lvlJc w:val="left"/>
      <w:pPr>
        <w:ind w:left="6621" w:hanging="142"/>
      </w:pPr>
      <w:rPr>
        <w:rFonts w:hint="default"/>
        <w:lang w:val="pt-PT" w:eastAsia="pt-PT" w:bidi="pt-PT"/>
      </w:rPr>
    </w:lvl>
    <w:lvl w:ilvl="8" w:tplc="D3A299A2">
      <w:numFmt w:val="bullet"/>
      <w:lvlText w:val="•"/>
      <w:lvlJc w:val="left"/>
      <w:pPr>
        <w:ind w:left="7677" w:hanging="142"/>
      </w:pPr>
      <w:rPr>
        <w:rFonts w:hint="default"/>
        <w:lang w:val="pt-PT" w:eastAsia="pt-PT" w:bidi="pt-PT"/>
      </w:rPr>
    </w:lvl>
  </w:abstractNum>
  <w:abstractNum w:abstractNumId="27">
    <w:nsid w:val="6ADF45E1"/>
    <w:multiLevelType w:val="multilevel"/>
    <w:tmpl w:val="38884B48"/>
    <w:lvl w:ilvl="0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8">
    <w:nsid w:val="6BCE1C68"/>
    <w:multiLevelType w:val="multilevel"/>
    <w:tmpl w:val="6BCE1C6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230879"/>
    <w:multiLevelType w:val="hybridMultilevel"/>
    <w:tmpl w:val="87D0BE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C60A3C"/>
    <w:multiLevelType w:val="multilevel"/>
    <w:tmpl w:val="75C60A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31">
    <w:nsid w:val="78E946B1"/>
    <w:multiLevelType w:val="hybridMultilevel"/>
    <w:tmpl w:val="8460BC3E"/>
    <w:lvl w:ilvl="0" w:tplc="28FA5C54">
      <w:start w:val="1"/>
      <w:numFmt w:val="lowerLetter"/>
      <w:lvlText w:val="%1)"/>
      <w:lvlJc w:val="left"/>
      <w:pPr>
        <w:ind w:left="220" w:hanging="284"/>
      </w:pPr>
      <w:rPr>
        <w:rFonts w:ascii="Times New Roman" w:eastAsia="Arial" w:hAnsi="Times New Roman" w:cs="Times New Roman" w:hint="default"/>
        <w:b w:val="0"/>
        <w:bCs/>
        <w:w w:val="99"/>
        <w:sz w:val="24"/>
        <w:szCs w:val="24"/>
        <w:lang w:val="pt-PT" w:eastAsia="pt-PT" w:bidi="pt-PT"/>
      </w:rPr>
    </w:lvl>
    <w:lvl w:ilvl="1" w:tplc="E070EC26">
      <w:numFmt w:val="bullet"/>
      <w:lvlText w:val="•"/>
      <w:lvlJc w:val="left"/>
      <w:pPr>
        <w:ind w:left="1210" w:hanging="284"/>
      </w:pPr>
      <w:rPr>
        <w:rFonts w:hint="default"/>
        <w:lang w:val="pt-PT" w:eastAsia="pt-PT" w:bidi="pt-PT"/>
      </w:rPr>
    </w:lvl>
    <w:lvl w:ilvl="2" w:tplc="FC1A3EAA">
      <w:numFmt w:val="bullet"/>
      <w:lvlText w:val="•"/>
      <w:lvlJc w:val="left"/>
      <w:pPr>
        <w:ind w:left="2201" w:hanging="284"/>
      </w:pPr>
      <w:rPr>
        <w:rFonts w:hint="default"/>
        <w:lang w:val="pt-PT" w:eastAsia="pt-PT" w:bidi="pt-PT"/>
      </w:rPr>
    </w:lvl>
    <w:lvl w:ilvl="3" w:tplc="58947AEA">
      <w:numFmt w:val="bullet"/>
      <w:lvlText w:val="•"/>
      <w:lvlJc w:val="left"/>
      <w:pPr>
        <w:ind w:left="3191" w:hanging="284"/>
      </w:pPr>
      <w:rPr>
        <w:rFonts w:hint="default"/>
        <w:lang w:val="pt-PT" w:eastAsia="pt-PT" w:bidi="pt-PT"/>
      </w:rPr>
    </w:lvl>
    <w:lvl w:ilvl="4" w:tplc="C676284A">
      <w:numFmt w:val="bullet"/>
      <w:lvlText w:val="•"/>
      <w:lvlJc w:val="left"/>
      <w:pPr>
        <w:ind w:left="4182" w:hanging="284"/>
      </w:pPr>
      <w:rPr>
        <w:rFonts w:hint="default"/>
        <w:lang w:val="pt-PT" w:eastAsia="pt-PT" w:bidi="pt-PT"/>
      </w:rPr>
    </w:lvl>
    <w:lvl w:ilvl="5" w:tplc="24D2F030">
      <w:numFmt w:val="bullet"/>
      <w:lvlText w:val="•"/>
      <w:lvlJc w:val="left"/>
      <w:pPr>
        <w:ind w:left="5173" w:hanging="284"/>
      </w:pPr>
      <w:rPr>
        <w:rFonts w:hint="default"/>
        <w:lang w:val="pt-PT" w:eastAsia="pt-PT" w:bidi="pt-PT"/>
      </w:rPr>
    </w:lvl>
    <w:lvl w:ilvl="6" w:tplc="EEB88B0E">
      <w:numFmt w:val="bullet"/>
      <w:lvlText w:val="•"/>
      <w:lvlJc w:val="left"/>
      <w:pPr>
        <w:ind w:left="6163" w:hanging="284"/>
      </w:pPr>
      <w:rPr>
        <w:rFonts w:hint="default"/>
        <w:lang w:val="pt-PT" w:eastAsia="pt-PT" w:bidi="pt-PT"/>
      </w:rPr>
    </w:lvl>
    <w:lvl w:ilvl="7" w:tplc="093463D8">
      <w:numFmt w:val="bullet"/>
      <w:lvlText w:val="•"/>
      <w:lvlJc w:val="left"/>
      <w:pPr>
        <w:ind w:left="7154" w:hanging="284"/>
      </w:pPr>
      <w:rPr>
        <w:rFonts w:hint="default"/>
        <w:lang w:val="pt-PT" w:eastAsia="pt-PT" w:bidi="pt-PT"/>
      </w:rPr>
    </w:lvl>
    <w:lvl w:ilvl="8" w:tplc="DA048396">
      <w:numFmt w:val="bullet"/>
      <w:lvlText w:val="•"/>
      <w:lvlJc w:val="left"/>
      <w:pPr>
        <w:ind w:left="8145" w:hanging="284"/>
      </w:pPr>
      <w:rPr>
        <w:rFonts w:hint="default"/>
        <w:lang w:val="pt-PT" w:eastAsia="pt-PT" w:bidi="pt-PT"/>
      </w:rPr>
    </w:lvl>
  </w:abstractNum>
  <w:abstractNum w:abstractNumId="32">
    <w:nsid w:val="7B4D7BBD"/>
    <w:multiLevelType w:val="hybridMultilevel"/>
    <w:tmpl w:val="0B680E1A"/>
    <w:lvl w:ilvl="0" w:tplc="EBE8C9C4">
      <w:start w:val="1"/>
      <w:numFmt w:val="decimal"/>
      <w:lvlText w:val="%1-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>
    <w:nsid w:val="7C714EA7"/>
    <w:multiLevelType w:val="multilevel"/>
    <w:tmpl w:val="2D60473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4">
    <w:nsid w:val="7D1A1E49"/>
    <w:multiLevelType w:val="multilevel"/>
    <w:tmpl w:val="BD8E9940"/>
    <w:lvl w:ilvl="0">
      <w:start w:val="1"/>
      <w:numFmt w:val="decimal"/>
      <w:lvlText w:val="%1."/>
      <w:lvlJc w:val="left"/>
      <w:pPr>
        <w:ind w:left="1160" w:hanging="361"/>
        <w:jc w:val="righ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15" w:hanging="433"/>
        <w:jc w:val="righ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33" w:hanging="990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25" w:hanging="989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60" w:hanging="9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520" w:hanging="9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640" w:hanging="9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740" w:hanging="9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940" w:hanging="989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2"/>
  </w:num>
  <w:num w:numId="5">
    <w:abstractNumId w:val="17"/>
  </w:num>
  <w:num w:numId="6">
    <w:abstractNumId w:val="11"/>
  </w:num>
  <w:num w:numId="7">
    <w:abstractNumId w:val="6"/>
  </w:num>
  <w:num w:numId="8">
    <w:abstractNumId w:val="30"/>
  </w:num>
  <w:num w:numId="9">
    <w:abstractNumId w:val="25"/>
  </w:num>
  <w:num w:numId="10">
    <w:abstractNumId w:val="28"/>
  </w:num>
  <w:num w:numId="11">
    <w:abstractNumId w:val="9"/>
  </w:num>
  <w:num w:numId="12">
    <w:abstractNumId w:val="19"/>
  </w:num>
  <w:num w:numId="13">
    <w:abstractNumId w:val="24"/>
  </w:num>
  <w:num w:numId="14">
    <w:abstractNumId w:val="2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6"/>
  </w:num>
  <w:num w:numId="27">
    <w:abstractNumId w:val="2"/>
  </w:num>
  <w:num w:numId="28">
    <w:abstractNumId w:val="15"/>
  </w:num>
  <w:num w:numId="29">
    <w:abstractNumId w:val="31"/>
  </w:num>
  <w:num w:numId="30">
    <w:abstractNumId w:val="18"/>
  </w:num>
  <w:num w:numId="31">
    <w:abstractNumId w:val="26"/>
  </w:num>
  <w:num w:numId="32">
    <w:abstractNumId w:val="5"/>
  </w:num>
  <w:num w:numId="33">
    <w:abstractNumId w:val="21"/>
  </w:num>
  <w:num w:numId="34">
    <w:abstractNumId w:val="8"/>
  </w:num>
  <w:num w:numId="35">
    <w:abstractNumId w:val="10"/>
  </w:num>
  <w:num w:numId="36">
    <w:abstractNumId w:val="14"/>
  </w:num>
  <w:num w:numId="37">
    <w:abstractNumId w:val="23"/>
  </w:num>
  <w:num w:numId="38">
    <w:abstractNumId w:val="34"/>
  </w:num>
  <w:num w:numId="39">
    <w:abstractNumId w:val="32"/>
  </w:num>
  <w:num w:numId="40">
    <w:abstractNumId w:val="3"/>
  </w:num>
  <w:num w:numId="41">
    <w:abstractNumId w:val="2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AFE"/>
    <w:rsid w:val="00000427"/>
    <w:rsid w:val="00000783"/>
    <w:rsid w:val="0000097B"/>
    <w:rsid w:val="00002557"/>
    <w:rsid w:val="000040F0"/>
    <w:rsid w:val="00004444"/>
    <w:rsid w:val="000054F9"/>
    <w:rsid w:val="000067A5"/>
    <w:rsid w:val="000070D8"/>
    <w:rsid w:val="0000734C"/>
    <w:rsid w:val="000079D8"/>
    <w:rsid w:val="00010E79"/>
    <w:rsid w:val="00011CB7"/>
    <w:rsid w:val="00011FBB"/>
    <w:rsid w:val="000126C0"/>
    <w:rsid w:val="000126E0"/>
    <w:rsid w:val="0001271D"/>
    <w:rsid w:val="00012E54"/>
    <w:rsid w:val="00013989"/>
    <w:rsid w:val="00015D01"/>
    <w:rsid w:val="000161F4"/>
    <w:rsid w:val="000179D7"/>
    <w:rsid w:val="0002177B"/>
    <w:rsid w:val="000217F8"/>
    <w:rsid w:val="0002239F"/>
    <w:rsid w:val="00023288"/>
    <w:rsid w:val="000235EB"/>
    <w:rsid w:val="00023AF6"/>
    <w:rsid w:val="0002429D"/>
    <w:rsid w:val="00025518"/>
    <w:rsid w:val="00026AB6"/>
    <w:rsid w:val="00026E78"/>
    <w:rsid w:val="00027980"/>
    <w:rsid w:val="00027DC3"/>
    <w:rsid w:val="0003017E"/>
    <w:rsid w:val="00030C0A"/>
    <w:rsid w:val="00032776"/>
    <w:rsid w:val="0003441D"/>
    <w:rsid w:val="00034E0F"/>
    <w:rsid w:val="00034EB5"/>
    <w:rsid w:val="000354D1"/>
    <w:rsid w:val="00035843"/>
    <w:rsid w:val="00035C74"/>
    <w:rsid w:val="000373E6"/>
    <w:rsid w:val="0003798C"/>
    <w:rsid w:val="00042B0C"/>
    <w:rsid w:val="0004381F"/>
    <w:rsid w:val="000438EB"/>
    <w:rsid w:val="00043E25"/>
    <w:rsid w:val="000440A5"/>
    <w:rsid w:val="00044603"/>
    <w:rsid w:val="000459A1"/>
    <w:rsid w:val="00045F4A"/>
    <w:rsid w:val="00046FA2"/>
    <w:rsid w:val="000479AC"/>
    <w:rsid w:val="00047CB8"/>
    <w:rsid w:val="00050C91"/>
    <w:rsid w:val="0005157F"/>
    <w:rsid w:val="00052213"/>
    <w:rsid w:val="000523CE"/>
    <w:rsid w:val="000523D6"/>
    <w:rsid w:val="00052EB7"/>
    <w:rsid w:val="00052F6D"/>
    <w:rsid w:val="00053C1E"/>
    <w:rsid w:val="000543E7"/>
    <w:rsid w:val="000553E4"/>
    <w:rsid w:val="00055E00"/>
    <w:rsid w:val="0006131A"/>
    <w:rsid w:val="000629A4"/>
    <w:rsid w:val="00063A77"/>
    <w:rsid w:val="000649F9"/>
    <w:rsid w:val="000665BD"/>
    <w:rsid w:val="0006686D"/>
    <w:rsid w:val="0006693C"/>
    <w:rsid w:val="000673F4"/>
    <w:rsid w:val="00067D4D"/>
    <w:rsid w:val="0007038C"/>
    <w:rsid w:val="00070474"/>
    <w:rsid w:val="0007070E"/>
    <w:rsid w:val="00070BC9"/>
    <w:rsid w:val="00071D0A"/>
    <w:rsid w:val="000722AD"/>
    <w:rsid w:val="000729A1"/>
    <w:rsid w:val="00072ED9"/>
    <w:rsid w:val="00074DFB"/>
    <w:rsid w:val="0007534D"/>
    <w:rsid w:val="00075D14"/>
    <w:rsid w:val="00075F3C"/>
    <w:rsid w:val="000767ED"/>
    <w:rsid w:val="00081442"/>
    <w:rsid w:val="000829BB"/>
    <w:rsid w:val="00082C6A"/>
    <w:rsid w:val="00082FF0"/>
    <w:rsid w:val="000834E1"/>
    <w:rsid w:val="0008528F"/>
    <w:rsid w:val="00085BFD"/>
    <w:rsid w:val="0008639C"/>
    <w:rsid w:val="000865D8"/>
    <w:rsid w:val="00087D3A"/>
    <w:rsid w:val="000909E3"/>
    <w:rsid w:val="00091307"/>
    <w:rsid w:val="00092E53"/>
    <w:rsid w:val="000937CC"/>
    <w:rsid w:val="00096785"/>
    <w:rsid w:val="00096F48"/>
    <w:rsid w:val="000A3884"/>
    <w:rsid w:val="000A3909"/>
    <w:rsid w:val="000A3B72"/>
    <w:rsid w:val="000A3BEB"/>
    <w:rsid w:val="000A4726"/>
    <w:rsid w:val="000A4E35"/>
    <w:rsid w:val="000A6B6E"/>
    <w:rsid w:val="000A6E9B"/>
    <w:rsid w:val="000B0236"/>
    <w:rsid w:val="000B0344"/>
    <w:rsid w:val="000B2292"/>
    <w:rsid w:val="000B2A19"/>
    <w:rsid w:val="000B3C55"/>
    <w:rsid w:val="000B3DD9"/>
    <w:rsid w:val="000B4444"/>
    <w:rsid w:val="000B5123"/>
    <w:rsid w:val="000B64D1"/>
    <w:rsid w:val="000C0162"/>
    <w:rsid w:val="000C11A5"/>
    <w:rsid w:val="000C19A3"/>
    <w:rsid w:val="000C2590"/>
    <w:rsid w:val="000C28AA"/>
    <w:rsid w:val="000C3241"/>
    <w:rsid w:val="000C487D"/>
    <w:rsid w:val="000C6B4A"/>
    <w:rsid w:val="000C6F26"/>
    <w:rsid w:val="000C7F59"/>
    <w:rsid w:val="000D0367"/>
    <w:rsid w:val="000D0483"/>
    <w:rsid w:val="000D1736"/>
    <w:rsid w:val="000D2C76"/>
    <w:rsid w:val="000D2CCE"/>
    <w:rsid w:val="000D4A54"/>
    <w:rsid w:val="000D53AB"/>
    <w:rsid w:val="000D5D92"/>
    <w:rsid w:val="000D5F71"/>
    <w:rsid w:val="000E035A"/>
    <w:rsid w:val="000E0962"/>
    <w:rsid w:val="000E0ECE"/>
    <w:rsid w:val="000E13A0"/>
    <w:rsid w:val="000E1FEA"/>
    <w:rsid w:val="000E28F7"/>
    <w:rsid w:val="000E356E"/>
    <w:rsid w:val="000E489D"/>
    <w:rsid w:val="000E497A"/>
    <w:rsid w:val="000E5912"/>
    <w:rsid w:val="000E6996"/>
    <w:rsid w:val="000E7502"/>
    <w:rsid w:val="000E7629"/>
    <w:rsid w:val="000F0D6B"/>
    <w:rsid w:val="000F2DE0"/>
    <w:rsid w:val="000F305A"/>
    <w:rsid w:val="000F34FF"/>
    <w:rsid w:val="000F3852"/>
    <w:rsid w:val="000F3C1C"/>
    <w:rsid w:val="000F472D"/>
    <w:rsid w:val="000F4E41"/>
    <w:rsid w:val="000F5528"/>
    <w:rsid w:val="000F58C0"/>
    <w:rsid w:val="000F5D9E"/>
    <w:rsid w:val="000F6D4A"/>
    <w:rsid w:val="000F7051"/>
    <w:rsid w:val="000F78AB"/>
    <w:rsid w:val="00100CA5"/>
    <w:rsid w:val="00101CED"/>
    <w:rsid w:val="001020F0"/>
    <w:rsid w:val="00102D4B"/>
    <w:rsid w:val="00103C4D"/>
    <w:rsid w:val="00104A03"/>
    <w:rsid w:val="00104B73"/>
    <w:rsid w:val="00104C3C"/>
    <w:rsid w:val="0010681F"/>
    <w:rsid w:val="001076C2"/>
    <w:rsid w:val="00110986"/>
    <w:rsid w:val="00112142"/>
    <w:rsid w:val="0011246E"/>
    <w:rsid w:val="001129F3"/>
    <w:rsid w:val="00113479"/>
    <w:rsid w:val="001135E3"/>
    <w:rsid w:val="001137DF"/>
    <w:rsid w:val="00114109"/>
    <w:rsid w:val="00115701"/>
    <w:rsid w:val="001159FB"/>
    <w:rsid w:val="00115B00"/>
    <w:rsid w:val="00116D3E"/>
    <w:rsid w:val="001201F1"/>
    <w:rsid w:val="001217E3"/>
    <w:rsid w:val="00123160"/>
    <w:rsid w:val="00123A77"/>
    <w:rsid w:val="00123C21"/>
    <w:rsid w:val="00124A24"/>
    <w:rsid w:val="00125C91"/>
    <w:rsid w:val="001264EA"/>
    <w:rsid w:val="00127C54"/>
    <w:rsid w:val="00130D8A"/>
    <w:rsid w:val="0013215D"/>
    <w:rsid w:val="001323E5"/>
    <w:rsid w:val="00132AD2"/>
    <w:rsid w:val="00132D3C"/>
    <w:rsid w:val="00134897"/>
    <w:rsid w:val="001365F7"/>
    <w:rsid w:val="001369EA"/>
    <w:rsid w:val="00136A11"/>
    <w:rsid w:val="00136CBC"/>
    <w:rsid w:val="00140BB2"/>
    <w:rsid w:val="00140BC4"/>
    <w:rsid w:val="001422AB"/>
    <w:rsid w:val="00142F4F"/>
    <w:rsid w:val="001448AF"/>
    <w:rsid w:val="00144C04"/>
    <w:rsid w:val="00144D76"/>
    <w:rsid w:val="0014518E"/>
    <w:rsid w:val="00145FDC"/>
    <w:rsid w:val="00146BF2"/>
    <w:rsid w:val="001471F0"/>
    <w:rsid w:val="00150911"/>
    <w:rsid w:val="001527D1"/>
    <w:rsid w:val="00152CB6"/>
    <w:rsid w:val="00153012"/>
    <w:rsid w:val="00154122"/>
    <w:rsid w:val="00154B5B"/>
    <w:rsid w:val="001563B2"/>
    <w:rsid w:val="00157697"/>
    <w:rsid w:val="001576DF"/>
    <w:rsid w:val="0016059B"/>
    <w:rsid w:val="00161252"/>
    <w:rsid w:val="001612AC"/>
    <w:rsid w:val="00161520"/>
    <w:rsid w:val="00161AF1"/>
    <w:rsid w:val="001652BC"/>
    <w:rsid w:val="001658F6"/>
    <w:rsid w:val="00167E4F"/>
    <w:rsid w:val="00170C27"/>
    <w:rsid w:val="0017151A"/>
    <w:rsid w:val="00173629"/>
    <w:rsid w:val="001739F7"/>
    <w:rsid w:val="00173ADE"/>
    <w:rsid w:val="00173FEA"/>
    <w:rsid w:val="00175064"/>
    <w:rsid w:val="001755E1"/>
    <w:rsid w:val="00175626"/>
    <w:rsid w:val="00176479"/>
    <w:rsid w:val="00176988"/>
    <w:rsid w:val="00177162"/>
    <w:rsid w:val="001774F7"/>
    <w:rsid w:val="00182AD7"/>
    <w:rsid w:val="00183A7B"/>
    <w:rsid w:val="00183DAD"/>
    <w:rsid w:val="001847EB"/>
    <w:rsid w:val="00186529"/>
    <w:rsid w:val="00186944"/>
    <w:rsid w:val="00187D3F"/>
    <w:rsid w:val="001908C8"/>
    <w:rsid w:val="00190E3E"/>
    <w:rsid w:val="00191B83"/>
    <w:rsid w:val="00192531"/>
    <w:rsid w:val="00193F92"/>
    <w:rsid w:val="00196AD4"/>
    <w:rsid w:val="001973FB"/>
    <w:rsid w:val="001A095D"/>
    <w:rsid w:val="001A207E"/>
    <w:rsid w:val="001A3DDA"/>
    <w:rsid w:val="001A57E6"/>
    <w:rsid w:val="001A615C"/>
    <w:rsid w:val="001A7A6C"/>
    <w:rsid w:val="001B04C2"/>
    <w:rsid w:val="001B0FA3"/>
    <w:rsid w:val="001B20DA"/>
    <w:rsid w:val="001B3192"/>
    <w:rsid w:val="001B4630"/>
    <w:rsid w:val="001B4874"/>
    <w:rsid w:val="001B4BD0"/>
    <w:rsid w:val="001B51DD"/>
    <w:rsid w:val="001B55C7"/>
    <w:rsid w:val="001B60E6"/>
    <w:rsid w:val="001B64E5"/>
    <w:rsid w:val="001B6958"/>
    <w:rsid w:val="001B7873"/>
    <w:rsid w:val="001C19EF"/>
    <w:rsid w:val="001C1B99"/>
    <w:rsid w:val="001C288C"/>
    <w:rsid w:val="001C4190"/>
    <w:rsid w:val="001C4BEA"/>
    <w:rsid w:val="001C50C4"/>
    <w:rsid w:val="001C516A"/>
    <w:rsid w:val="001C53D0"/>
    <w:rsid w:val="001C5DEF"/>
    <w:rsid w:val="001C6893"/>
    <w:rsid w:val="001C7F46"/>
    <w:rsid w:val="001D02FC"/>
    <w:rsid w:val="001D24D5"/>
    <w:rsid w:val="001D46EF"/>
    <w:rsid w:val="001D571B"/>
    <w:rsid w:val="001D7726"/>
    <w:rsid w:val="001E012B"/>
    <w:rsid w:val="001E2E61"/>
    <w:rsid w:val="001E58FD"/>
    <w:rsid w:val="001E59B7"/>
    <w:rsid w:val="001E5D7F"/>
    <w:rsid w:val="001E5E6B"/>
    <w:rsid w:val="001E6D41"/>
    <w:rsid w:val="001E73F6"/>
    <w:rsid w:val="001E75A2"/>
    <w:rsid w:val="001E763E"/>
    <w:rsid w:val="001E7EC3"/>
    <w:rsid w:val="001F02DF"/>
    <w:rsid w:val="001F09F4"/>
    <w:rsid w:val="001F0C37"/>
    <w:rsid w:val="001F2AE9"/>
    <w:rsid w:val="001F3D1A"/>
    <w:rsid w:val="001F4D79"/>
    <w:rsid w:val="001F4FF8"/>
    <w:rsid w:val="001F5919"/>
    <w:rsid w:val="001F5CBA"/>
    <w:rsid w:val="001F7523"/>
    <w:rsid w:val="00200136"/>
    <w:rsid w:val="0020015A"/>
    <w:rsid w:val="00200A37"/>
    <w:rsid w:val="00201ECE"/>
    <w:rsid w:val="00202E02"/>
    <w:rsid w:val="0020322F"/>
    <w:rsid w:val="002045DC"/>
    <w:rsid w:val="00205CEF"/>
    <w:rsid w:val="00205EB9"/>
    <w:rsid w:val="00207286"/>
    <w:rsid w:val="00207C18"/>
    <w:rsid w:val="00207D3F"/>
    <w:rsid w:val="002106B8"/>
    <w:rsid w:val="00210ADE"/>
    <w:rsid w:val="00210B54"/>
    <w:rsid w:val="00211BB7"/>
    <w:rsid w:val="00211D4C"/>
    <w:rsid w:val="00211F9D"/>
    <w:rsid w:val="00212012"/>
    <w:rsid w:val="00212A19"/>
    <w:rsid w:val="0021352C"/>
    <w:rsid w:val="00213603"/>
    <w:rsid w:val="00213D9B"/>
    <w:rsid w:val="00214BFD"/>
    <w:rsid w:val="0021514B"/>
    <w:rsid w:val="002157B1"/>
    <w:rsid w:val="0021680C"/>
    <w:rsid w:val="00216DDF"/>
    <w:rsid w:val="00220B6B"/>
    <w:rsid w:val="00221229"/>
    <w:rsid w:val="0022445C"/>
    <w:rsid w:val="00224C4C"/>
    <w:rsid w:val="00226598"/>
    <w:rsid w:val="00231F0B"/>
    <w:rsid w:val="002322E1"/>
    <w:rsid w:val="00232433"/>
    <w:rsid w:val="002339CA"/>
    <w:rsid w:val="00233B84"/>
    <w:rsid w:val="00233F55"/>
    <w:rsid w:val="002350A3"/>
    <w:rsid w:val="00235E60"/>
    <w:rsid w:val="00236797"/>
    <w:rsid w:val="0023738A"/>
    <w:rsid w:val="00237BE9"/>
    <w:rsid w:val="00237CBE"/>
    <w:rsid w:val="00237E08"/>
    <w:rsid w:val="0024009F"/>
    <w:rsid w:val="0024115E"/>
    <w:rsid w:val="002414D4"/>
    <w:rsid w:val="00242320"/>
    <w:rsid w:val="00243FEB"/>
    <w:rsid w:val="002441D6"/>
    <w:rsid w:val="00244FDD"/>
    <w:rsid w:val="00245408"/>
    <w:rsid w:val="00245D0B"/>
    <w:rsid w:val="00246930"/>
    <w:rsid w:val="002471CE"/>
    <w:rsid w:val="00247CA1"/>
    <w:rsid w:val="0025055C"/>
    <w:rsid w:val="00250BD8"/>
    <w:rsid w:val="00251419"/>
    <w:rsid w:val="00251DDA"/>
    <w:rsid w:val="00252568"/>
    <w:rsid w:val="002537D3"/>
    <w:rsid w:val="002538F5"/>
    <w:rsid w:val="0025457E"/>
    <w:rsid w:val="00256A05"/>
    <w:rsid w:val="0026058A"/>
    <w:rsid w:val="002607B5"/>
    <w:rsid w:val="00263281"/>
    <w:rsid w:val="00263600"/>
    <w:rsid w:val="0026417F"/>
    <w:rsid w:val="002643E7"/>
    <w:rsid w:val="002656B6"/>
    <w:rsid w:val="00265D21"/>
    <w:rsid w:val="002661A0"/>
    <w:rsid w:val="0026714C"/>
    <w:rsid w:val="002700DB"/>
    <w:rsid w:val="0027112D"/>
    <w:rsid w:val="00272338"/>
    <w:rsid w:val="0027314C"/>
    <w:rsid w:val="00273BD7"/>
    <w:rsid w:val="0027520E"/>
    <w:rsid w:val="002753CB"/>
    <w:rsid w:val="002754B2"/>
    <w:rsid w:val="0027587B"/>
    <w:rsid w:val="002762F9"/>
    <w:rsid w:val="002763FB"/>
    <w:rsid w:val="00276A26"/>
    <w:rsid w:val="00280288"/>
    <w:rsid w:val="00280727"/>
    <w:rsid w:val="00280C11"/>
    <w:rsid w:val="0028221D"/>
    <w:rsid w:val="00282494"/>
    <w:rsid w:val="002826C9"/>
    <w:rsid w:val="00282DAB"/>
    <w:rsid w:val="002839BD"/>
    <w:rsid w:val="00284017"/>
    <w:rsid w:val="002843F4"/>
    <w:rsid w:val="00284429"/>
    <w:rsid w:val="002849B5"/>
    <w:rsid w:val="00285977"/>
    <w:rsid w:val="0028647A"/>
    <w:rsid w:val="00287073"/>
    <w:rsid w:val="0028786C"/>
    <w:rsid w:val="00290013"/>
    <w:rsid w:val="002915AA"/>
    <w:rsid w:val="0029228B"/>
    <w:rsid w:val="00292CD0"/>
    <w:rsid w:val="00292D5E"/>
    <w:rsid w:val="00293633"/>
    <w:rsid w:val="00293F43"/>
    <w:rsid w:val="0029413E"/>
    <w:rsid w:val="0029449E"/>
    <w:rsid w:val="00295B2D"/>
    <w:rsid w:val="002971F3"/>
    <w:rsid w:val="00297B8C"/>
    <w:rsid w:val="002A1261"/>
    <w:rsid w:val="002A1B41"/>
    <w:rsid w:val="002A25A0"/>
    <w:rsid w:val="002A3AB6"/>
    <w:rsid w:val="002A3D51"/>
    <w:rsid w:val="002A3E3B"/>
    <w:rsid w:val="002A4132"/>
    <w:rsid w:val="002A5083"/>
    <w:rsid w:val="002A55BD"/>
    <w:rsid w:val="002A6294"/>
    <w:rsid w:val="002A6729"/>
    <w:rsid w:val="002B163F"/>
    <w:rsid w:val="002B1B06"/>
    <w:rsid w:val="002B2713"/>
    <w:rsid w:val="002B2C00"/>
    <w:rsid w:val="002B3CC6"/>
    <w:rsid w:val="002B3E1A"/>
    <w:rsid w:val="002B68A9"/>
    <w:rsid w:val="002B7038"/>
    <w:rsid w:val="002B7607"/>
    <w:rsid w:val="002C2533"/>
    <w:rsid w:val="002C286B"/>
    <w:rsid w:val="002C34DD"/>
    <w:rsid w:val="002C642F"/>
    <w:rsid w:val="002C6AFA"/>
    <w:rsid w:val="002C779F"/>
    <w:rsid w:val="002C7AAA"/>
    <w:rsid w:val="002D015F"/>
    <w:rsid w:val="002D0ACB"/>
    <w:rsid w:val="002D0F3E"/>
    <w:rsid w:val="002D1955"/>
    <w:rsid w:val="002D3447"/>
    <w:rsid w:val="002D3678"/>
    <w:rsid w:val="002D7BD1"/>
    <w:rsid w:val="002D7CD2"/>
    <w:rsid w:val="002E3155"/>
    <w:rsid w:val="002E33EA"/>
    <w:rsid w:val="002E3C2E"/>
    <w:rsid w:val="002E3F4C"/>
    <w:rsid w:val="002E4400"/>
    <w:rsid w:val="002E51AB"/>
    <w:rsid w:val="002E5BDB"/>
    <w:rsid w:val="002E65EE"/>
    <w:rsid w:val="002E6BB7"/>
    <w:rsid w:val="002E72F8"/>
    <w:rsid w:val="002E7521"/>
    <w:rsid w:val="002E7701"/>
    <w:rsid w:val="002E788E"/>
    <w:rsid w:val="002F1126"/>
    <w:rsid w:val="002F2547"/>
    <w:rsid w:val="002F296D"/>
    <w:rsid w:val="002F397E"/>
    <w:rsid w:val="002F4151"/>
    <w:rsid w:val="002F468E"/>
    <w:rsid w:val="002F657D"/>
    <w:rsid w:val="002F6775"/>
    <w:rsid w:val="002F6AA7"/>
    <w:rsid w:val="002F78F7"/>
    <w:rsid w:val="003034BF"/>
    <w:rsid w:val="00304E54"/>
    <w:rsid w:val="0030680B"/>
    <w:rsid w:val="00306875"/>
    <w:rsid w:val="00306D55"/>
    <w:rsid w:val="0030751B"/>
    <w:rsid w:val="003079D5"/>
    <w:rsid w:val="00310137"/>
    <w:rsid w:val="00310AF6"/>
    <w:rsid w:val="00311B72"/>
    <w:rsid w:val="00312CA8"/>
    <w:rsid w:val="003131D7"/>
    <w:rsid w:val="00313286"/>
    <w:rsid w:val="003134EC"/>
    <w:rsid w:val="00313862"/>
    <w:rsid w:val="003156BB"/>
    <w:rsid w:val="0031606D"/>
    <w:rsid w:val="003162B3"/>
    <w:rsid w:val="00322AD8"/>
    <w:rsid w:val="00323082"/>
    <w:rsid w:val="00323107"/>
    <w:rsid w:val="00324699"/>
    <w:rsid w:val="00324A11"/>
    <w:rsid w:val="003252E6"/>
    <w:rsid w:val="003266E4"/>
    <w:rsid w:val="00326E3F"/>
    <w:rsid w:val="003270F6"/>
    <w:rsid w:val="00327720"/>
    <w:rsid w:val="00330960"/>
    <w:rsid w:val="00331C02"/>
    <w:rsid w:val="00333599"/>
    <w:rsid w:val="003345E2"/>
    <w:rsid w:val="00334D0B"/>
    <w:rsid w:val="00336530"/>
    <w:rsid w:val="00336F82"/>
    <w:rsid w:val="00337EE5"/>
    <w:rsid w:val="0034162A"/>
    <w:rsid w:val="0034376D"/>
    <w:rsid w:val="00343C25"/>
    <w:rsid w:val="00344BEF"/>
    <w:rsid w:val="0034501A"/>
    <w:rsid w:val="00345538"/>
    <w:rsid w:val="00345539"/>
    <w:rsid w:val="00345C7C"/>
    <w:rsid w:val="00345E19"/>
    <w:rsid w:val="00346BB1"/>
    <w:rsid w:val="00347C5E"/>
    <w:rsid w:val="00347E07"/>
    <w:rsid w:val="00350214"/>
    <w:rsid w:val="00350343"/>
    <w:rsid w:val="00350DBA"/>
    <w:rsid w:val="003512BF"/>
    <w:rsid w:val="0035167A"/>
    <w:rsid w:val="003523DE"/>
    <w:rsid w:val="00353636"/>
    <w:rsid w:val="003546D2"/>
    <w:rsid w:val="003553A0"/>
    <w:rsid w:val="003554A2"/>
    <w:rsid w:val="003554BB"/>
    <w:rsid w:val="00355A78"/>
    <w:rsid w:val="00355C75"/>
    <w:rsid w:val="003569A2"/>
    <w:rsid w:val="00356D0A"/>
    <w:rsid w:val="00357310"/>
    <w:rsid w:val="003603E0"/>
    <w:rsid w:val="003624FC"/>
    <w:rsid w:val="00362682"/>
    <w:rsid w:val="003629AC"/>
    <w:rsid w:val="00362AD7"/>
    <w:rsid w:val="00362CB4"/>
    <w:rsid w:val="0036380D"/>
    <w:rsid w:val="0036389E"/>
    <w:rsid w:val="00364009"/>
    <w:rsid w:val="003669B2"/>
    <w:rsid w:val="0036796D"/>
    <w:rsid w:val="0037000B"/>
    <w:rsid w:val="00374D5C"/>
    <w:rsid w:val="00375889"/>
    <w:rsid w:val="00375F5E"/>
    <w:rsid w:val="003760AD"/>
    <w:rsid w:val="00376656"/>
    <w:rsid w:val="00376A85"/>
    <w:rsid w:val="0037715E"/>
    <w:rsid w:val="00377CC2"/>
    <w:rsid w:val="003800F1"/>
    <w:rsid w:val="00381CDD"/>
    <w:rsid w:val="00381EB6"/>
    <w:rsid w:val="00384919"/>
    <w:rsid w:val="003877A9"/>
    <w:rsid w:val="00387B64"/>
    <w:rsid w:val="003910E8"/>
    <w:rsid w:val="00392287"/>
    <w:rsid w:val="00393A07"/>
    <w:rsid w:val="00393B27"/>
    <w:rsid w:val="003940B2"/>
    <w:rsid w:val="00394376"/>
    <w:rsid w:val="003948A4"/>
    <w:rsid w:val="00394A7A"/>
    <w:rsid w:val="00394C54"/>
    <w:rsid w:val="003A1693"/>
    <w:rsid w:val="003A3A62"/>
    <w:rsid w:val="003A3E98"/>
    <w:rsid w:val="003A4FDA"/>
    <w:rsid w:val="003B05BB"/>
    <w:rsid w:val="003B2660"/>
    <w:rsid w:val="003B3468"/>
    <w:rsid w:val="003B3951"/>
    <w:rsid w:val="003B3DF0"/>
    <w:rsid w:val="003B3F82"/>
    <w:rsid w:val="003B552C"/>
    <w:rsid w:val="003B786C"/>
    <w:rsid w:val="003B7A2B"/>
    <w:rsid w:val="003C0909"/>
    <w:rsid w:val="003C1070"/>
    <w:rsid w:val="003C1551"/>
    <w:rsid w:val="003C2631"/>
    <w:rsid w:val="003C2CB1"/>
    <w:rsid w:val="003C3E67"/>
    <w:rsid w:val="003C45C4"/>
    <w:rsid w:val="003C464A"/>
    <w:rsid w:val="003C5E7D"/>
    <w:rsid w:val="003C7428"/>
    <w:rsid w:val="003D2FDD"/>
    <w:rsid w:val="003D3824"/>
    <w:rsid w:val="003D39CC"/>
    <w:rsid w:val="003D5FE3"/>
    <w:rsid w:val="003D6718"/>
    <w:rsid w:val="003D6AD7"/>
    <w:rsid w:val="003D75FD"/>
    <w:rsid w:val="003D7705"/>
    <w:rsid w:val="003E16B4"/>
    <w:rsid w:val="003E2465"/>
    <w:rsid w:val="003E4CDE"/>
    <w:rsid w:val="003E55CA"/>
    <w:rsid w:val="003E5F43"/>
    <w:rsid w:val="003E61AB"/>
    <w:rsid w:val="003E7685"/>
    <w:rsid w:val="003F04D3"/>
    <w:rsid w:val="003F0891"/>
    <w:rsid w:val="003F2414"/>
    <w:rsid w:val="003F3249"/>
    <w:rsid w:val="003F3A59"/>
    <w:rsid w:val="003F61C1"/>
    <w:rsid w:val="00400BC0"/>
    <w:rsid w:val="00401D36"/>
    <w:rsid w:val="00402081"/>
    <w:rsid w:val="00402BD2"/>
    <w:rsid w:val="00403D2A"/>
    <w:rsid w:val="00404883"/>
    <w:rsid w:val="004049AD"/>
    <w:rsid w:val="00406BF6"/>
    <w:rsid w:val="00407E20"/>
    <w:rsid w:val="0041040C"/>
    <w:rsid w:val="0041087E"/>
    <w:rsid w:val="00415AB2"/>
    <w:rsid w:val="00416271"/>
    <w:rsid w:val="00416FAE"/>
    <w:rsid w:val="00420988"/>
    <w:rsid w:val="00420E8B"/>
    <w:rsid w:val="00420FD9"/>
    <w:rsid w:val="004215F1"/>
    <w:rsid w:val="00422682"/>
    <w:rsid w:val="00422969"/>
    <w:rsid w:val="00423EAC"/>
    <w:rsid w:val="00424684"/>
    <w:rsid w:val="0042531E"/>
    <w:rsid w:val="004264B0"/>
    <w:rsid w:val="00426506"/>
    <w:rsid w:val="00426C95"/>
    <w:rsid w:val="00427DDC"/>
    <w:rsid w:val="00430374"/>
    <w:rsid w:val="00431B31"/>
    <w:rsid w:val="00431ED2"/>
    <w:rsid w:val="004329D3"/>
    <w:rsid w:val="00434E04"/>
    <w:rsid w:val="0043731A"/>
    <w:rsid w:val="004378CB"/>
    <w:rsid w:val="00437B15"/>
    <w:rsid w:val="00437E82"/>
    <w:rsid w:val="00440436"/>
    <w:rsid w:val="00441859"/>
    <w:rsid w:val="00441E92"/>
    <w:rsid w:val="00442A60"/>
    <w:rsid w:val="00442EFC"/>
    <w:rsid w:val="00443922"/>
    <w:rsid w:val="004448E7"/>
    <w:rsid w:val="00444A2F"/>
    <w:rsid w:val="00445794"/>
    <w:rsid w:val="00446D7D"/>
    <w:rsid w:val="00447064"/>
    <w:rsid w:val="00447464"/>
    <w:rsid w:val="00447A3D"/>
    <w:rsid w:val="00447CB3"/>
    <w:rsid w:val="004507F1"/>
    <w:rsid w:val="00450B82"/>
    <w:rsid w:val="00451E4B"/>
    <w:rsid w:val="00452639"/>
    <w:rsid w:val="004538C9"/>
    <w:rsid w:val="00454185"/>
    <w:rsid w:val="00454805"/>
    <w:rsid w:val="00454B1D"/>
    <w:rsid w:val="004552D7"/>
    <w:rsid w:val="004557D4"/>
    <w:rsid w:val="00456126"/>
    <w:rsid w:val="00457905"/>
    <w:rsid w:val="00460075"/>
    <w:rsid w:val="00460518"/>
    <w:rsid w:val="00460CC0"/>
    <w:rsid w:val="0046193F"/>
    <w:rsid w:val="00461AD4"/>
    <w:rsid w:val="0046292B"/>
    <w:rsid w:val="00462EB1"/>
    <w:rsid w:val="00463390"/>
    <w:rsid w:val="004641FA"/>
    <w:rsid w:val="0046459D"/>
    <w:rsid w:val="00465656"/>
    <w:rsid w:val="0046593A"/>
    <w:rsid w:val="0046712B"/>
    <w:rsid w:val="0046727F"/>
    <w:rsid w:val="0046768A"/>
    <w:rsid w:val="0047077C"/>
    <w:rsid w:val="004712E7"/>
    <w:rsid w:val="00472A7B"/>
    <w:rsid w:val="00472B16"/>
    <w:rsid w:val="00474593"/>
    <w:rsid w:val="00474649"/>
    <w:rsid w:val="00474E0D"/>
    <w:rsid w:val="00475553"/>
    <w:rsid w:val="00475C6F"/>
    <w:rsid w:val="00476F85"/>
    <w:rsid w:val="00483769"/>
    <w:rsid w:val="004866CD"/>
    <w:rsid w:val="00487814"/>
    <w:rsid w:val="00490345"/>
    <w:rsid w:val="00490864"/>
    <w:rsid w:val="0049149E"/>
    <w:rsid w:val="00491744"/>
    <w:rsid w:val="00491EE4"/>
    <w:rsid w:val="00492206"/>
    <w:rsid w:val="00492C11"/>
    <w:rsid w:val="00493782"/>
    <w:rsid w:val="00493E40"/>
    <w:rsid w:val="00495BB1"/>
    <w:rsid w:val="00497160"/>
    <w:rsid w:val="00497B5C"/>
    <w:rsid w:val="004A036C"/>
    <w:rsid w:val="004A0592"/>
    <w:rsid w:val="004A18B2"/>
    <w:rsid w:val="004A24B7"/>
    <w:rsid w:val="004A2E8A"/>
    <w:rsid w:val="004A43E5"/>
    <w:rsid w:val="004A4505"/>
    <w:rsid w:val="004A4E25"/>
    <w:rsid w:val="004A5BC6"/>
    <w:rsid w:val="004A5D59"/>
    <w:rsid w:val="004A655E"/>
    <w:rsid w:val="004A68EC"/>
    <w:rsid w:val="004B1966"/>
    <w:rsid w:val="004B1F0C"/>
    <w:rsid w:val="004B250B"/>
    <w:rsid w:val="004B29C1"/>
    <w:rsid w:val="004B3654"/>
    <w:rsid w:val="004B40F5"/>
    <w:rsid w:val="004B4404"/>
    <w:rsid w:val="004B441F"/>
    <w:rsid w:val="004C0B7E"/>
    <w:rsid w:val="004C26CC"/>
    <w:rsid w:val="004C32DF"/>
    <w:rsid w:val="004C5580"/>
    <w:rsid w:val="004C5C29"/>
    <w:rsid w:val="004C5F26"/>
    <w:rsid w:val="004C6233"/>
    <w:rsid w:val="004C6953"/>
    <w:rsid w:val="004C6B9A"/>
    <w:rsid w:val="004C7FD3"/>
    <w:rsid w:val="004D1E70"/>
    <w:rsid w:val="004D2A7B"/>
    <w:rsid w:val="004D4032"/>
    <w:rsid w:val="004D41CD"/>
    <w:rsid w:val="004D4340"/>
    <w:rsid w:val="004D469C"/>
    <w:rsid w:val="004D602D"/>
    <w:rsid w:val="004D630F"/>
    <w:rsid w:val="004D7448"/>
    <w:rsid w:val="004D79E1"/>
    <w:rsid w:val="004E0F6F"/>
    <w:rsid w:val="004E1253"/>
    <w:rsid w:val="004E16CF"/>
    <w:rsid w:val="004E25EB"/>
    <w:rsid w:val="004E2BB8"/>
    <w:rsid w:val="004E4423"/>
    <w:rsid w:val="004E5DE7"/>
    <w:rsid w:val="004E70C8"/>
    <w:rsid w:val="004E7C6F"/>
    <w:rsid w:val="004F2BCC"/>
    <w:rsid w:val="004F3CBD"/>
    <w:rsid w:val="004F5482"/>
    <w:rsid w:val="004F56A1"/>
    <w:rsid w:val="004F652D"/>
    <w:rsid w:val="004F753E"/>
    <w:rsid w:val="004F76A4"/>
    <w:rsid w:val="00500E1A"/>
    <w:rsid w:val="005018EF"/>
    <w:rsid w:val="00501A3A"/>
    <w:rsid w:val="00502DEE"/>
    <w:rsid w:val="005054FB"/>
    <w:rsid w:val="0050551B"/>
    <w:rsid w:val="00505B0D"/>
    <w:rsid w:val="00510EAB"/>
    <w:rsid w:val="00511CC0"/>
    <w:rsid w:val="00512045"/>
    <w:rsid w:val="005128E2"/>
    <w:rsid w:val="0051330D"/>
    <w:rsid w:val="005138D4"/>
    <w:rsid w:val="00513F13"/>
    <w:rsid w:val="0051492F"/>
    <w:rsid w:val="0051498F"/>
    <w:rsid w:val="0051507C"/>
    <w:rsid w:val="00515976"/>
    <w:rsid w:val="0051619F"/>
    <w:rsid w:val="00516890"/>
    <w:rsid w:val="005175DD"/>
    <w:rsid w:val="005206BB"/>
    <w:rsid w:val="005236CA"/>
    <w:rsid w:val="00523A96"/>
    <w:rsid w:val="00523FC9"/>
    <w:rsid w:val="0052556A"/>
    <w:rsid w:val="00525E04"/>
    <w:rsid w:val="00525E9D"/>
    <w:rsid w:val="0052712B"/>
    <w:rsid w:val="0053033E"/>
    <w:rsid w:val="0053045A"/>
    <w:rsid w:val="00530691"/>
    <w:rsid w:val="00530BF9"/>
    <w:rsid w:val="00531814"/>
    <w:rsid w:val="005338C8"/>
    <w:rsid w:val="00533F62"/>
    <w:rsid w:val="00535616"/>
    <w:rsid w:val="00535BB9"/>
    <w:rsid w:val="005368B6"/>
    <w:rsid w:val="00537230"/>
    <w:rsid w:val="00540169"/>
    <w:rsid w:val="005423D7"/>
    <w:rsid w:val="00544CDA"/>
    <w:rsid w:val="00545160"/>
    <w:rsid w:val="00545E01"/>
    <w:rsid w:val="00546CCA"/>
    <w:rsid w:val="00547FE0"/>
    <w:rsid w:val="005509DA"/>
    <w:rsid w:val="005519EE"/>
    <w:rsid w:val="005526E3"/>
    <w:rsid w:val="00552E8C"/>
    <w:rsid w:val="00553A48"/>
    <w:rsid w:val="00553B56"/>
    <w:rsid w:val="005546FB"/>
    <w:rsid w:val="00554DCF"/>
    <w:rsid w:val="00554DF8"/>
    <w:rsid w:val="005557DB"/>
    <w:rsid w:val="0055637A"/>
    <w:rsid w:val="00556986"/>
    <w:rsid w:val="00556E90"/>
    <w:rsid w:val="0055737D"/>
    <w:rsid w:val="00557392"/>
    <w:rsid w:val="00557754"/>
    <w:rsid w:val="00557BBD"/>
    <w:rsid w:val="00557CB8"/>
    <w:rsid w:val="0056153C"/>
    <w:rsid w:val="00561CF1"/>
    <w:rsid w:val="005628DD"/>
    <w:rsid w:val="005631B9"/>
    <w:rsid w:val="00563916"/>
    <w:rsid w:val="0056540C"/>
    <w:rsid w:val="00565A6F"/>
    <w:rsid w:val="0056648B"/>
    <w:rsid w:val="00566B71"/>
    <w:rsid w:val="005677B6"/>
    <w:rsid w:val="0057109C"/>
    <w:rsid w:val="00571A7A"/>
    <w:rsid w:val="00572521"/>
    <w:rsid w:val="00573272"/>
    <w:rsid w:val="00573B63"/>
    <w:rsid w:val="0057448A"/>
    <w:rsid w:val="00575C84"/>
    <w:rsid w:val="00576618"/>
    <w:rsid w:val="00576BEA"/>
    <w:rsid w:val="005777D5"/>
    <w:rsid w:val="005806F7"/>
    <w:rsid w:val="00580B06"/>
    <w:rsid w:val="00580B39"/>
    <w:rsid w:val="00580D2D"/>
    <w:rsid w:val="00581026"/>
    <w:rsid w:val="005814FE"/>
    <w:rsid w:val="00581729"/>
    <w:rsid w:val="00581FBC"/>
    <w:rsid w:val="005833EA"/>
    <w:rsid w:val="00583EA7"/>
    <w:rsid w:val="00586563"/>
    <w:rsid w:val="00587FE3"/>
    <w:rsid w:val="00591220"/>
    <w:rsid w:val="0059170C"/>
    <w:rsid w:val="0059177A"/>
    <w:rsid w:val="00591AF9"/>
    <w:rsid w:val="00594A2D"/>
    <w:rsid w:val="005950FF"/>
    <w:rsid w:val="0059530F"/>
    <w:rsid w:val="00596E1A"/>
    <w:rsid w:val="005975F8"/>
    <w:rsid w:val="00597AAE"/>
    <w:rsid w:val="005A00C0"/>
    <w:rsid w:val="005A11E3"/>
    <w:rsid w:val="005A1392"/>
    <w:rsid w:val="005A27D3"/>
    <w:rsid w:val="005A46A6"/>
    <w:rsid w:val="005A4940"/>
    <w:rsid w:val="005A4B61"/>
    <w:rsid w:val="005A7CAD"/>
    <w:rsid w:val="005B032D"/>
    <w:rsid w:val="005B0E57"/>
    <w:rsid w:val="005B1326"/>
    <w:rsid w:val="005B27FC"/>
    <w:rsid w:val="005B2C62"/>
    <w:rsid w:val="005B34B0"/>
    <w:rsid w:val="005B3591"/>
    <w:rsid w:val="005B38FB"/>
    <w:rsid w:val="005B40D2"/>
    <w:rsid w:val="005B4B71"/>
    <w:rsid w:val="005B4C1A"/>
    <w:rsid w:val="005B51C1"/>
    <w:rsid w:val="005B5376"/>
    <w:rsid w:val="005B5D7D"/>
    <w:rsid w:val="005B67F5"/>
    <w:rsid w:val="005B6970"/>
    <w:rsid w:val="005B7640"/>
    <w:rsid w:val="005C1232"/>
    <w:rsid w:val="005C1802"/>
    <w:rsid w:val="005C244B"/>
    <w:rsid w:val="005C2547"/>
    <w:rsid w:val="005C2ACC"/>
    <w:rsid w:val="005C373A"/>
    <w:rsid w:val="005C3A77"/>
    <w:rsid w:val="005C3D68"/>
    <w:rsid w:val="005C50BA"/>
    <w:rsid w:val="005C56E6"/>
    <w:rsid w:val="005C6E3F"/>
    <w:rsid w:val="005C6F6A"/>
    <w:rsid w:val="005C73D4"/>
    <w:rsid w:val="005C77FD"/>
    <w:rsid w:val="005D0867"/>
    <w:rsid w:val="005D21EF"/>
    <w:rsid w:val="005D27F2"/>
    <w:rsid w:val="005D3487"/>
    <w:rsid w:val="005D3535"/>
    <w:rsid w:val="005D3A34"/>
    <w:rsid w:val="005D493C"/>
    <w:rsid w:val="005D49F5"/>
    <w:rsid w:val="005D4D9A"/>
    <w:rsid w:val="005D55BE"/>
    <w:rsid w:val="005D5E21"/>
    <w:rsid w:val="005D6E50"/>
    <w:rsid w:val="005D76F7"/>
    <w:rsid w:val="005D79C2"/>
    <w:rsid w:val="005E03A3"/>
    <w:rsid w:val="005E2ECF"/>
    <w:rsid w:val="005E3B50"/>
    <w:rsid w:val="005E40A7"/>
    <w:rsid w:val="005E512D"/>
    <w:rsid w:val="005E55DB"/>
    <w:rsid w:val="005E57A7"/>
    <w:rsid w:val="005E694A"/>
    <w:rsid w:val="005E6F0A"/>
    <w:rsid w:val="005E703E"/>
    <w:rsid w:val="005E732B"/>
    <w:rsid w:val="005E75C1"/>
    <w:rsid w:val="005E76F0"/>
    <w:rsid w:val="005F0249"/>
    <w:rsid w:val="005F0FB8"/>
    <w:rsid w:val="005F119A"/>
    <w:rsid w:val="005F1395"/>
    <w:rsid w:val="005F3F85"/>
    <w:rsid w:val="005F482C"/>
    <w:rsid w:val="005F4903"/>
    <w:rsid w:val="005F511F"/>
    <w:rsid w:val="00602617"/>
    <w:rsid w:val="006026E8"/>
    <w:rsid w:val="00602B38"/>
    <w:rsid w:val="00602BD2"/>
    <w:rsid w:val="00602EDF"/>
    <w:rsid w:val="0060318F"/>
    <w:rsid w:val="00603BB6"/>
    <w:rsid w:val="0060462F"/>
    <w:rsid w:val="00604842"/>
    <w:rsid w:val="00605377"/>
    <w:rsid w:val="0060550C"/>
    <w:rsid w:val="00606AAB"/>
    <w:rsid w:val="006071F0"/>
    <w:rsid w:val="006107C1"/>
    <w:rsid w:val="00611B97"/>
    <w:rsid w:val="00611C3A"/>
    <w:rsid w:val="00612167"/>
    <w:rsid w:val="00612683"/>
    <w:rsid w:val="00612A85"/>
    <w:rsid w:val="00613ED1"/>
    <w:rsid w:val="00614163"/>
    <w:rsid w:val="00614378"/>
    <w:rsid w:val="006169F8"/>
    <w:rsid w:val="006170E5"/>
    <w:rsid w:val="00617193"/>
    <w:rsid w:val="0062016F"/>
    <w:rsid w:val="006215A2"/>
    <w:rsid w:val="0062233F"/>
    <w:rsid w:val="0062245F"/>
    <w:rsid w:val="006228CB"/>
    <w:rsid w:val="00622C0B"/>
    <w:rsid w:val="00623A8C"/>
    <w:rsid w:val="00623B14"/>
    <w:rsid w:val="00623C0F"/>
    <w:rsid w:val="0062426F"/>
    <w:rsid w:val="00624979"/>
    <w:rsid w:val="00624C81"/>
    <w:rsid w:val="006256B9"/>
    <w:rsid w:val="00626209"/>
    <w:rsid w:val="00626266"/>
    <w:rsid w:val="00630D88"/>
    <w:rsid w:val="006314B1"/>
    <w:rsid w:val="00632151"/>
    <w:rsid w:val="0063216B"/>
    <w:rsid w:val="006328CC"/>
    <w:rsid w:val="00632B41"/>
    <w:rsid w:val="00633C0B"/>
    <w:rsid w:val="00634D1C"/>
    <w:rsid w:val="0063560D"/>
    <w:rsid w:val="00636258"/>
    <w:rsid w:val="006376A1"/>
    <w:rsid w:val="006379ED"/>
    <w:rsid w:val="00640CEF"/>
    <w:rsid w:val="006413C9"/>
    <w:rsid w:val="00641EFA"/>
    <w:rsid w:val="00642FC8"/>
    <w:rsid w:val="00643692"/>
    <w:rsid w:val="00645D42"/>
    <w:rsid w:val="006476AE"/>
    <w:rsid w:val="00647A5A"/>
    <w:rsid w:val="00650D9F"/>
    <w:rsid w:val="0065106C"/>
    <w:rsid w:val="00652513"/>
    <w:rsid w:val="006533D4"/>
    <w:rsid w:val="006546CB"/>
    <w:rsid w:val="00654731"/>
    <w:rsid w:val="00655B4E"/>
    <w:rsid w:val="00655C1E"/>
    <w:rsid w:val="00655CCA"/>
    <w:rsid w:val="0065613D"/>
    <w:rsid w:val="006570A9"/>
    <w:rsid w:val="0065763F"/>
    <w:rsid w:val="00663763"/>
    <w:rsid w:val="00663FD6"/>
    <w:rsid w:val="00664AF9"/>
    <w:rsid w:val="00664C2F"/>
    <w:rsid w:val="00665E21"/>
    <w:rsid w:val="00665EAE"/>
    <w:rsid w:val="00666CAC"/>
    <w:rsid w:val="006716AF"/>
    <w:rsid w:val="00672040"/>
    <w:rsid w:val="0067221C"/>
    <w:rsid w:val="00673376"/>
    <w:rsid w:val="0067360F"/>
    <w:rsid w:val="00674654"/>
    <w:rsid w:val="006749A5"/>
    <w:rsid w:val="00674BDA"/>
    <w:rsid w:val="006753A5"/>
    <w:rsid w:val="00675878"/>
    <w:rsid w:val="0067596D"/>
    <w:rsid w:val="00676716"/>
    <w:rsid w:val="0067694B"/>
    <w:rsid w:val="00676A97"/>
    <w:rsid w:val="00681517"/>
    <w:rsid w:val="00682359"/>
    <w:rsid w:val="00682704"/>
    <w:rsid w:val="00683726"/>
    <w:rsid w:val="006850AF"/>
    <w:rsid w:val="00685F71"/>
    <w:rsid w:val="00686777"/>
    <w:rsid w:val="00686BEC"/>
    <w:rsid w:val="00690378"/>
    <w:rsid w:val="00690A22"/>
    <w:rsid w:val="0069202A"/>
    <w:rsid w:val="0069216D"/>
    <w:rsid w:val="00692781"/>
    <w:rsid w:val="00693067"/>
    <w:rsid w:val="0069331A"/>
    <w:rsid w:val="00694397"/>
    <w:rsid w:val="00696478"/>
    <w:rsid w:val="00696AEF"/>
    <w:rsid w:val="00697F40"/>
    <w:rsid w:val="006A060C"/>
    <w:rsid w:val="006A18CC"/>
    <w:rsid w:val="006A22EE"/>
    <w:rsid w:val="006A297D"/>
    <w:rsid w:val="006A2C83"/>
    <w:rsid w:val="006A49D9"/>
    <w:rsid w:val="006A4BB5"/>
    <w:rsid w:val="006A6243"/>
    <w:rsid w:val="006A639C"/>
    <w:rsid w:val="006A63C3"/>
    <w:rsid w:val="006A6F97"/>
    <w:rsid w:val="006B04B2"/>
    <w:rsid w:val="006B0A14"/>
    <w:rsid w:val="006B170B"/>
    <w:rsid w:val="006B30A9"/>
    <w:rsid w:val="006B387F"/>
    <w:rsid w:val="006B53D5"/>
    <w:rsid w:val="006B5FA2"/>
    <w:rsid w:val="006B6790"/>
    <w:rsid w:val="006B746C"/>
    <w:rsid w:val="006B756C"/>
    <w:rsid w:val="006C004D"/>
    <w:rsid w:val="006C175F"/>
    <w:rsid w:val="006C1D03"/>
    <w:rsid w:val="006C1E3D"/>
    <w:rsid w:val="006C604D"/>
    <w:rsid w:val="006C6081"/>
    <w:rsid w:val="006C62D9"/>
    <w:rsid w:val="006C713D"/>
    <w:rsid w:val="006C7B88"/>
    <w:rsid w:val="006D044F"/>
    <w:rsid w:val="006D0788"/>
    <w:rsid w:val="006D0B07"/>
    <w:rsid w:val="006D119B"/>
    <w:rsid w:val="006D1F91"/>
    <w:rsid w:val="006D2AFB"/>
    <w:rsid w:val="006D2C24"/>
    <w:rsid w:val="006D3063"/>
    <w:rsid w:val="006D36FE"/>
    <w:rsid w:val="006D44BF"/>
    <w:rsid w:val="006D6F72"/>
    <w:rsid w:val="006D7F32"/>
    <w:rsid w:val="006D7F5A"/>
    <w:rsid w:val="006E0A78"/>
    <w:rsid w:val="006E180C"/>
    <w:rsid w:val="006E2A64"/>
    <w:rsid w:val="006E47E1"/>
    <w:rsid w:val="006E4A97"/>
    <w:rsid w:val="006E5447"/>
    <w:rsid w:val="006E5B6D"/>
    <w:rsid w:val="006E6774"/>
    <w:rsid w:val="006E6C94"/>
    <w:rsid w:val="006E7F23"/>
    <w:rsid w:val="006F0277"/>
    <w:rsid w:val="006F1838"/>
    <w:rsid w:val="006F28FB"/>
    <w:rsid w:val="006F2D47"/>
    <w:rsid w:val="006F3632"/>
    <w:rsid w:val="006F3FA5"/>
    <w:rsid w:val="006F410A"/>
    <w:rsid w:val="006F41D6"/>
    <w:rsid w:val="006F5045"/>
    <w:rsid w:val="006F5E9C"/>
    <w:rsid w:val="006F5ED5"/>
    <w:rsid w:val="006F6635"/>
    <w:rsid w:val="006F6EFC"/>
    <w:rsid w:val="006F7803"/>
    <w:rsid w:val="00700BC1"/>
    <w:rsid w:val="007019F5"/>
    <w:rsid w:val="00701B64"/>
    <w:rsid w:val="00702AB5"/>
    <w:rsid w:val="00702E66"/>
    <w:rsid w:val="0070402E"/>
    <w:rsid w:val="0070522C"/>
    <w:rsid w:val="00705AD3"/>
    <w:rsid w:val="00706BF0"/>
    <w:rsid w:val="00706F8F"/>
    <w:rsid w:val="00707C60"/>
    <w:rsid w:val="00710476"/>
    <w:rsid w:val="007106DD"/>
    <w:rsid w:val="00710851"/>
    <w:rsid w:val="00710EA2"/>
    <w:rsid w:val="00711823"/>
    <w:rsid w:val="00711B5C"/>
    <w:rsid w:val="00712324"/>
    <w:rsid w:val="00713C7F"/>
    <w:rsid w:val="00714B9D"/>
    <w:rsid w:val="00715918"/>
    <w:rsid w:val="007161EC"/>
    <w:rsid w:val="00716208"/>
    <w:rsid w:val="00716351"/>
    <w:rsid w:val="00716BB2"/>
    <w:rsid w:val="007200A0"/>
    <w:rsid w:val="00720DBE"/>
    <w:rsid w:val="00720E6D"/>
    <w:rsid w:val="0072350F"/>
    <w:rsid w:val="00725045"/>
    <w:rsid w:val="0072533B"/>
    <w:rsid w:val="00725859"/>
    <w:rsid w:val="00725BF8"/>
    <w:rsid w:val="0072731F"/>
    <w:rsid w:val="00727DFF"/>
    <w:rsid w:val="00730A43"/>
    <w:rsid w:val="007311F5"/>
    <w:rsid w:val="007312E0"/>
    <w:rsid w:val="0073282C"/>
    <w:rsid w:val="007343E8"/>
    <w:rsid w:val="0073447E"/>
    <w:rsid w:val="007353D4"/>
    <w:rsid w:val="0073543E"/>
    <w:rsid w:val="00736744"/>
    <w:rsid w:val="00737C31"/>
    <w:rsid w:val="00741489"/>
    <w:rsid w:val="007427D7"/>
    <w:rsid w:val="007428BD"/>
    <w:rsid w:val="00743706"/>
    <w:rsid w:val="00743AFA"/>
    <w:rsid w:val="0074400E"/>
    <w:rsid w:val="0074564E"/>
    <w:rsid w:val="007479B8"/>
    <w:rsid w:val="0075015A"/>
    <w:rsid w:val="00751343"/>
    <w:rsid w:val="00752887"/>
    <w:rsid w:val="007535AF"/>
    <w:rsid w:val="007536A4"/>
    <w:rsid w:val="00754021"/>
    <w:rsid w:val="007552D2"/>
    <w:rsid w:val="007552E0"/>
    <w:rsid w:val="007553EA"/>
    <w:rsid w:val="007563E3"/>
    <w:rsid w:val="00756C7D"/>
    <w:rsid w:val="007578D7"/>
    <w:rsid w:val="00763555"/>
    <w:rsid w:val="007637C5"/>
    <w:rsid w:val="00763885"/>
    <w:rsid w:val="00763ED7"/>
    <w:rsid w:val="00764410"/>
    <w:rsid w:val="007645AB"/>
    <w:rsid w:val="0076462E"/>
    <w:rsid w:val="00764FE8"/>
    <w:rsid w:val="00766B1E"/>
    <w:rsid w:val="00770409"/>
    <w:rsid w:val="00770F32"/>
    <w:rsid w:val="0077203D"/>
    <w:rsid w:val="007741FC"/>
    <w:rsid w:val="00774E37"/>
    <w:rsid w:val="007751C7"/>
    <w:rsid w:val="00775823"/>
    <w:rsid w:val="00775B37"/>
    <w:rsid w:val="00775CBA"/>
    <w:rsid w:val="0077706C"/>
    <w:rsid w:val="00777EE2"/>
    <w:rsid w:val="00781C74"/>
    <w:rsid w:val="00782317"/>
    <w:rsid w:val="00782A2F"/>
    <w:rsid w:val="007836AC"/>
    <w:rsid w:val="0078514C"/>
    <w:rsid w:val="00787249"/>
    <w:rsid w:val="007873B4"/>
    <w:rsid w:val="00787EF7"/>
    <w:rsid w:val="00790D98"/>
    <w:rsid w:val="00791470"/>
    <w:rsid w:val="007914D3"/>
    <w:rsid w:val="0079154D"/>
    <w:rsid w:val="007934AA"/>
    <w:rsid w:val="00794681"/>
    <w:rsid w:val="00795BF7"/>
    <w:rsid w:val="0079655F"/>
    <w:rsid w:val="0079736F"/>
    <w:rsid w:val="007A07B8"/>
    <w:rsid w:val="007A24C4"/>
    <w:rsid w:val="007A2CDD"/>
    <w:rsid w:val="007A560E"/>
    <w:rsid w:val="007B04F8"/>
    <w:rsid w:val="007B1152"/>
    <w:rsid w:val="007B1425"/>
    <w:rsid w:val="007B37C9"/>
    <w:rsid w:val="007B3FD7"/>
    <w:rsid w:val="007B4CE2"/>
    <w:rsid w:val="007B4D5C"/>
    <w:rsid w:val="007B547B"/>
    <w:rsid w:val="007B5619"/>
    <w:rsid w:val="007B5751"/>
    <w:rsid w:val="007B5B56"/>
    <w:rsid w:val="007B5E49"/>
    <w:rsid w:val="007B6325"/>
    <w:rsid w:val="007B6B14"/>
    <w:rsid w:val="007C0D7F"/>
    <w:rsid w:val="007C1EC3"/>
    <w:rsid w:val="007C2010"/>
    <w:rsid w:val="007C2A0A"/>
    <w:rsid w:val="007C3A6C"/>
    <w:rsid w:val="007C443D"/>
    <w:rsid w:val="007C5CA6"/>
    <w:rsid w:val="007C61F7"/>
    <w:rsid w:val="007C7CD7"/>
    <w:rsid w:val="007D0586"/>
    <w:rsid w:val="007D0CE8"/>
    <w:rsid w:val="007D1ACD"/>
    <w:rsid w:val="007D27E2"/>
    <w:rsid w:val="007D353C"/>
    <w:rsid w:val="007D38D7"/>
    <w:rsid w:val="007D4E8A"/>
    <w:rsid w:val="007D6BC9"/>
    <w:rsid w:val="007D722C"/>
    <w:rsid w:val="007D7EC0"/>
    <w:rsid w:val="007E04EE"/>
    <w:rsid w:val="007E0C4A"/>
    <w:rsid w:val="007E15F1"/>
    <w:rsid w:val="007E27AA"/>
    <w:rsid w:val="007E33B5"/>
    <w:rsid w:val="007E3F2F"/>
    <w:rsid w:val="007E5D0F"/>
    <w:rsid w:val="007E621E"/>
    <w:rsid w:val="007E656F"/>
    <w:rsid w:val="007E67C7"/>
    <w:rsid w:val="007E75A8"/>
    <w:rsid w:val="007E7E5B"/>
    <w:rsid w:val="007F06B2"/>
    <w:rsid w:val="007F1943"/>
    <w:rsid w:val="007F2675"/>
    <w:rsid w:val="007F2838"/>
    <w:rsid w:val="007F58E8"/>
    <w:rsid w:val="007F64A3"/>
    <w:rsid w:val="00801E1D"/>
    <w:rsid w:val="00802B0F"/>
    <w:rsid w:val="00803484"/>
    <w:rsid w:val="00804415"/>
    <w:rsid w:val="00805121"/>
    <w:rsid w:val="00806132"/>
    <w:rsid w:val="00806184"/>
    <w:rsid w:val="00806927"/>
    <w:rsid w:val="00806D46"/>
    <w:rsid w:val="008070AF"/>
    <w:rsid w:val="00807A1B"/>
    <w:rsid w:val="008104E6"/>
    <w:rsid w:val="00810CC9"/>
    <w:rsid w:val="00811FCC"/>
    <w:rsid w:val="00812A51"/>
    <w:rsid w:val="008137DA"/>
    <w:rsid w:val="00814104"/>
    <w:rsid w:val="00815826"/>
    <w:rsid w:val="00816F34"/>
    <w:rsid w:val="00821421"/>
    <w:rsid w:val="008225DA"/>
    <w:rsid w:val="008227F0"/>
    <w:rsid w:val="00822E48"/>
    <w:rsid w:val="00824F12"/>
    <w:rsid w:val="00825BA2"/>
    <w:rsid w:val="00826B33"/>
    <w:rsid w:val="0082745D"/>
    <w:rsid w:val="008324B3"/>
    <w:rsid w:val="00835A5C"/>
    <w:rsid w:val="00835AC1"/>
    <w:rsid w:val="00835E37"/>
    <w:rsid w:val="0083672E"/>
    <w:rsid w:val="0083742C"/>
    <w:rsid w:val="00837DD3"/>
    <w:rsid w:val="00840481"/>
    <w:rsid w:val="00840743"/>
    <w:rsid w:val="00840B72"/>
    <w:rsid w:val="00840C8C"/>
    <w:rsid w:val="008411A5"/>
    <w:rsid w:val="008417D5"/>
    <w:rsid w:val="00841F60"/>
    <w:rsid w:val="0084534F"/>
    <w:rsid w:val="0084604E"/>
    <w:rsid w:val="00850DC8"/>
    <w:rsid w:val="00851063"/>
    <w:rsid w:val="008516D2"/>
    <w:rsid w:val="00852697"/>
    <w:rsid w:val="00852D69"/>
    <w:rsid w:val="00853134"/>
    <w:rsid w:val="00853DBE"/>
    <w:rsid w:val="00855A18"/>
    <w:rsid w:val="00855E9C"/>
    <w:rsid w:val="0085674C"/>
    <w:rsid w:val="00856FB4"/>
    <w:rsid w:val="00857254"/>
    <w:rsid w:val="00861572"/>
    <w:rsid w:val="00861BD5"/>
    <w:rsid w:val="00862541"/>
    <w:rsid w:val="00862BE7"/>
    <w:rsid w:val="00862C27"/>
    <w:rsid w:val="0086356B"/>
    <w:rsid w:val="00863EB7"/>
    <w:rsid w:val="00864986"/>
    <w:rsid w:val="00865E38"/>
    <w:rsid w:val="00866E5C"/>
    <w:rsid w:val="00866E79"/>
    <w:rsid w:val="00867C3A"/>
    <w:rsid w:val="00867D22"/>
    <w:rsid w:val="00871E8D"/>
    <w:rsid w:val="00872737"/>
    <w:rsid w:val="00874BC2"/>
    <w:rsid w:val="00874FF5"/>
    <w:rsid w:val="0087655B"/>
    <w:rsid w:val="00876E34"/>
    <w:rsid w:val="008775D4"/>
    <w:rsid w:val="00881EC3"/>
    <w:rsid w:val="0088222C"/>
    <w:rsid w:val="00882734"/>
    <w:rsid w:val="00882B69"/>
    <w:rsid w:val="008834EF"/>
    <w:rsid w:val="008848E3"/>
    <w:rsid w:val="008850B8"/>
    <w:rsid w:val="00886EDE"/>
    <w:rsid w:val="0088767B"/>
    <w:rsid w:val="00887DEF"/>
    <w:rsid w:val="00890A76"/>
    <w:rsid w:val="00891404"/>
    <w:rsid w:val="00891D30"/>
    <w:rsid w:val="00893BAB"/>
    <w:rsid w:val="00894B19"/>
    <w:rsid w:val="00895819"/>
    <w:rsid w:val="00895F3F"/>
    <w:rsid w:val="008962BB"/>
    <w:rsid w:val="00897B93"/>
    <w:rsid w:val="00897CF9"/>
    <w:rsid w:val="008A111E"/>
    <w:rsid w:val="008A1EDB"/>
    <w:rsid w:val="008A20F5"/>
    <w:rsid w:val="008A2A5F"/>
    <w:rsid w:val="008A367A"/>
    <w:rsid w:val="008A3C5F"/>
    <w:rsid w:val="008A4A91"/>
    <w:rsid w:val="008A4C99"/>
    <w:rsid w:val="008A610C"/>
    <w:rsid w:val="008A6384"/>
    <w:rsid w:val="008A68CC"/>
    <w:rsid w:val="008A74DE"/>
    <w:rsid w:val="008B0902"/>
    <w:rsid w:val="008B0D97"/>
    <w:rsid w:val="008B188F"/>
    <w:rsid w:val="008B1E6E"/>
    <w:rsid w:val="008B2538"/>
    <w:rsid w:val="008B274E"/>
    <w:rsid w:val="008B2DB6"/>
    <w:rsid w:val="008B2DCC"/>
    <w:rsid w:val="008B56A5"/>
    <w:rsid w:val="008B5AF3"/>
    <w:rsid w:val="008B6337"/>
    <w:rsid w:val="008B672A"/>
    <w:rsid w:val="008B6A7E"/>
    <w:rsid w:val="008B76D6"/>
    <w:rsid w:val="008C0331"/>
    <w:rsid w:val="008C19D5"/>
    <w:rsid w:val="008C1C00"/>
    <w:rsid w:val="008C5F03"/>
    <w:rsid w:val="008C5FED"/>
    <w:rsid w:val="008C68DB"/>
    <w:rsid w:val="008C69D0"/>
    <w:rsid w:val="008C6B88"/>
    <w:rsid w:val="008C6DDA"/>
    <w:rsid w:val="008C740C"/>
    <w:rsid w:val="008C7E60"/>
    <w:rsid w:val="008D0BE6"/>
    <w:rsid w:val="008D1A58"/>
    <w:rsid w:val="008D268D"/>
    <w:rsid w:val="008D39CF"/>
    <w:rsid w:val="008D462A"/>
    <w:rsid w:val="008D4D56"/>
    <w:rsid w:val="008D53BE"/>
    <w:rsid w:val="008D554C"/>
    <w:rsid w:val="008D6277"/>
    <w:rsid w:val="008D6845"/>
    <w:rsid w:val="008D69F1"/>
    <w:rsid w:val="008E046E"/>
    <w:rsid w:val="008E10B2"/>
    <w:rsid w:val="008E1475"/>
    <w:rsid w:val="008E1D5D"/>
    <w:rsid w:val="008E4995"/>
    <w:rsid w:val="008E5B83"/>
    <w:rsid w:val="008E5BD4"/>
    <w:rsid w:val="008E608D"/>
    <w:rsid w:val="008E6E7C"/>
    <w:rsid w:val="008E7879"/>
    <w:rsid w:val="008E7EA0"/>
    <w:rsid w:val="008F037D"/>
    <w:rsid w:val="008F058A"/>
    <w:rsid w:val="008F06B4"/>
    <w:rsid w:val="008F1BF1"/>
    <w:rsid w:val="008F305C"/>
    <w:rsid w:val="008F39C7"/>
    <w:rsid w:val="008F3FDD"/>
    <w:rsid w:val="008F5BD7"/>
    <w:rsid w:val="008F6965"/>
    <w:rsid w:val="008F69A8"/>
    <w:rsid w:val="008F710D"/>
    <w:rsid w:val="0090190D"/>
    <w:rsid w:val="009021EF"/>
    <w:rsid w:val="0090458C"/>
    <w:rsid w:val="00904B40"/>
    <w:rsid w:val="009050D9"/>
    <w:rsid w:val="00905189"/>
    <w:rsid w:val="0090662A"/>
    <w:rsid w:val="00906946"/>
    <w:rsid w:val="00906C49"/>
    <w:rsid w:val="00912480"/>
    <w:rsid w:val="00912B68"/>
    <w:rsid w:val="00913FCD"/>
    <w:rsid w:val="009143ED"/>
    <w:rsid w:val="0091478B"/>
    <w:rsid w:val="00917641"/>
    <w:rsid w:val="00920BE3"/>
    <w:rsid w:val="00920C9D"/>
    <w:rsid w:val="009212E5"/>
    <w:rsid w:val="0092198B"/>
    <w:rsid w:val="00921D8F"/>
    <w:rsid w:val="009224C8"/>
    <w:rsid w:val="009237BF"/>
    <w:rsid w:val="0092388C"/>
    <w:rsid w:val="0092589D"/>
    <w:rsid w:val="0092640C"/>
    <w:rsid w:val="009265E0"/>
    <w:rsid w:val="00926D93"/>
    <w:rsid w:val="00927032"/>
    <w:rsid w:val="00930081"/>
    <w:rsid w:val="009310D8"/>
    <w:rsid w:val="00931601"/>
    <w:rsid w:val="00932356"/>
    <w:rsid w:val="0093280D"/>
    <w:rsid w:val="00934B30"/>
    <w:rsid w:val="00935A68"/>
    <w:rsid w:val="0093656A"/>
    <w:rsid w:val="00936585"/>
    <w:rsid w:val="00942338"/>
    <w:rsid w:val="009427D4"/>
    <w:rsid w:val="00942AF8"/>
    <w:rsid w:val="00942C3D"/>
    <w:rsid w:val="00942C81"/>
    <w:rsid w:val="0094399C"/>
    <w:rsid w:val="009449D2"/>
    <w:rsid w:val="00946178"/>
    <w:rsid w:val="009462F3"/>
    <w:rsid w:val="0094654C"/>
    <w:rsid w:val="0095050F"/>
    <w:rsid w:val="009510CE"/>
    <w:rsid w:val="00951621"/>
    <w:rsid w:val="0095237D"/>
    <w:rsid w:val="00953440"/>
    <w:rsid w:val="00954A69"/>
    <w:rsid w:val="0095688F"/>
    <w:rsid w:val="00956CBF"/>
    <w:rsid w:val="00957A5D"/>
    <w:rsid w:val="00960355"/>
    <w:rsid w:val="00961CB5"/>
    <w:rsid w:val="00961F05"/>
    <w:rsid w:val="00962502"/>
    <w:rsid w:val="00962EA5"/>
    <w:rsid w:val="00962EB3"/>
    <w:rsid w:val="009630E8"/>
    <w:rsid w:val="009632F7"/>
    <w:rsid w:val="0096366D"/>
    <w:rsid w:val="00964704"/>
    <w:rsid w:val="00966628"/>
    <w:rsid w:val="0096732A"/>
    <w:rsid w:val="009718FF"/>
    <w:rsid w:val="00971F8E"/>
    <w:rsid w:val="00972449"/>
    <w:rsid w:val="00972E21"/>
    <w:rsid w:val="00976227"/>
    <w:rsid w:val="00976537"/>
    <w:rsid w:val="00977659"/>
    <w:rsid w:val="00980987"/>
    <w:rsid w:val="00980FB7"/>
    <w:rsid w:val="009827DE"/>
    <w:rsid w:val="00982922"/>
    <w:rsid w:val="0098374A"/>
    <w:rsid w:val="00984D59"/>
    <w:rsid w:val="00986192"/>
    <w:rsid w:val="00986299"/>
    <w:rsid w:val="009862F7"/>
    <w:rsid w:val="0098658C"/>
    <w:rsid w:val="00986E83"/>
    <w:rsid w:val="0099107F"/>
    <w:rsid w:val="00992192"/>
    <w:rsid w:val="00992484"/>
    <w:rsid w:val="00993DA8"/>
    <w:rsid w:val="00994218"/>
    <w:rsid w:val="009949ED"/>
    <w:rsid w:val="00995C9E"/>
    <w:rsid w:val="009A0495"/>
    <w:rsid w:val="009A08F9"/>
    <w:rsid w:val="009A1139"/>
    <w:rsid w:val="009A2373"/>
    <w:rsid w:val="009A243A"/>
    <w:rsid w:val="009A24D8"/>
    <w:rsid w:val="009A32CD"/>
    <w:rsid w:val="009A38FB"/>
    <w:rsid w:val="009A4EEF"/>
    <w:rsid w:val="009A63B7"/>
    <w:rsid w:val="009A63F0"/>
    <w:rsid w:val="009A6973"/>
    <w:rsid w:val="009A699E"/>
    <w:rsid w:val="009A6E0D"/>
    <w:rsid w:val="009A6FF3"/>
    <w:rsid w:val="009B07E4"/>
    <w:rsid w:val="009B2483"/>
    <w:rsid w:val="009B4773"/>
    <w:rsid w:val="009B5281"/>
    <w:rsid w:val="009B58E9"/>
    <w:rsid w:val="009B5D80"/>
    <w:rsid w:val="009B60C8"/>
    <w:rsid w:val="009B6239"/>
    <w:rsid w:val="009B6479"/>
    <w:rsid w:val="009B7921"/>
    <w:rsid w:val="009B7A9C"/>
    <w:rsid w:val="009C1054"/>
    <w:rsid w:val="009C1A32"/>
    <w:rsid w:val="009C1B88"/>
    <w:rsid w:val="009C1E1B"/>
    <w:rsid w:val="009C22EA"/>
    <w:rsid w:val="009C452F"/>
    <w:rsid w:val="009C462A"/>
    <w:rsid w:val="009C4733"/>
    <w:rsid w:val="009C4767"/>
    <w:rsid w:val="009C6BAF"/>
    <w:rsid w:val="009C7A54"/>
    <w:rsid w:val="009C7C4C"/>
    <w:rsid w:val="009D04E4"/>
    <w:rsid w:val="009D0B07"/>
    <w:rsid w:val="009D100D"/>
    <w:rsid w:val="009D204B"/>
    <w:rsid w:val="009D214D"/>
    <w:rsid w:val="009D2BAC"/>
    <w:rsid w:val="009D3AAC"/>
    <w:rsid w:val="009D4756"/>
    <w:rsid w:val="009D54B3"/>
    <w:rsid w:val="009D6AE0"/>
    <w:rsid w:val="009E01CE"/>
    <w:rsid w:val="009E0DEE"/>
    <w:rsid w:val="009E12A3"/>
    <w:rsid w:val="009E1396"/>
    <w:rsid w:val="009E140E"/>
    <w:rsid w:val="009E17F9"/>
    <w:rsid w:val="009E193D"/>
    <w:rsid w:val="009E2EEB"/>
    <w:rsid w:val="009E3A81"/>
    <w:rsid w:val="009E42E2"/>
    <w:rsid w:val="009E433A"/>
    <w:rsid w:val="009E5652"/>
    <w:rsid w:val="009E58DF"/>
    <w:rsid w:val="009E5BCD"/>
    <w:rsid w:val="009E6E43"/>
    <w:rsid w:val="009E7D4F"/>
    <w:rsid w:val="009F0458"/>
    <w:rsid w:val="009F0E7A"/>
    <w:rsid w:val="009F1707"/>
    <w:rsid w:val="009F1E77"/>
    <w:rsid w:val="009F2548"/>
    <w:rsid w:val="009F26E8"/>
    <w:rsid w:val="009F30DC"/>
    <w:rsid w:val="009F550C"/>
    <w:rsid w:val="009F587C"/>
    <w:rsid w:val="009F6E3B"/>
    <w:rsid w:val="009F722B"/>
    <w:rsid w:val="00A004A3"/>
    <w:rsid w:val="00A0059C"/>
    <w:rsid w:val="00A01D82"/>
    <w:rsid w:val="00A02682"/>
    <w:rsid w:val="00A02AB0"/>
    <w:rsid w:val="00A02C02"/>
    <w:rsid w:val="00A037E3"/>
    <w:rsid w:val="00A04ED6"/>
    <w:rsid w:val="00A051A1"/>
    <w:rsid w:val="00A06ECE"/>
    <w:rsid w:val="00A074FC"/>
    <w:rsid w:val="00A07A86"/>
    <w:rsid w:val="00A07AA6"/>
    <w:rsid w:val="00A1148A"/>
    <w:rsid w:val="00A13109"/>
    <w:rsid w:val="00A13892"/>
    <w:rsid w:val="00A13BA6"/>
    <w:rsid w:val="00A13CC2"/>
    <w:rsid w:val="00A13E84"/>
    <w:rsid w:val="00A13FBB"/>
    <w:rsid w:val="00A14DD4"/>
    <w:rsid w:val="00A14FBB"/>
    <w:rsid w:val="00A15662"/>
    <w:rsid w:val="00A16A57"/>
    <w:rsid w:val="00A17443"/>
    <w:rsid w:val="00A2079C"/>
    <w:rsid w:val="00A20B25"/>
    <w:rsid w:val="00A216FD"/>
    <w:rsid w:val="00A21F8E"/>
    <w:rsid w:val="00A22B0D"/>
    <w:rsid w:val="00A25C68"/>
    <w:rsid w:val="00A25F1E"/>
    <w:rsid w:val="00A26209"/>
    <w:rsid w:val="00A26469"/>
    <w:rsid w:val="00A26873"/>
    <w:rsid w:val="00A27F9E"/>
    <w:rsid w:val="00A3063F"/>
    <w:rsid w:val="00A31F8B"/>
    <w:rsid w:val="00A32222"/>
    <w:rsid w:val="00A32FA2"/>
    <w:rsid w:val="00A33A64"/>
    <w:rsid w:val="00A33B5E"/>
    <w:rsid w:val="00A34016"/>
    <w:rsid w:val="00A34D3A"/>
    <w:rsid w:val="00A34DFA"/>
    <w:rsid w:val="00A36573"/>
    <w:rsid w:val="00A36B28"/>
    <w:rsid w:val="00A36BFD"/>
    <w:rsid w:val="00A37F96"/>
    <w:rsid w:val="00A40CDD"/>
    <w:rsid w:val="00A41908"/>
    <w:rsid w:val="00A42AF3"/>
    <w:rsid w:val="00A4320B"/>
    <w:rsid w:val="00A4337B"/>
    <w:rsid w:val="00A435E4"/>
    <w:rsid w:val="00A43D53"/>
    <w:rsid w:val="00A4594C"/>
    <w:rsid w:val="00A45A63"/>
    <w:rsid w:val="00A45AEE"/>
    <w:rsid w:val="00A45C2C"/>
    <w:rsid w:val="00A46ED8"/>
    <w:rsid w:val="00A46F4B"/>
    <w:rsid w:val="00A50689"/>
    <w:rsid w:val="00A50897"/>
    <w:rsid w:val="00A50A61"/>
    <w:rsid w:val="00A51209"/>
    <w:rsid w:val="00A51543"/>
    <w:rsid w:val="00A519C4"/>
    <w:rsid w:val="00A5275F"/>
    <w:rsid w:val="00A52A4C"/>
    <w:rsid w:val="00A52B74"/>
    <w:rsid w:val="00A52E95"/>
    <w:rsid w:val="00A53350"/>
    <w:rsid w:val="00A533F6"/>
    <w:rsid w:val="00A53A18"/>
    <w:rsid w:val="00A53C9A"/>
    <w:rsid w:val="00A569C9"/>
    <w:rsid w:val="00A57951"/>
    <w:rsid w:val="00A57A3B"/>
    <w:rsid w:val="00A630EC"/>
    <w:rsid w:val="00A637D7"/>
    <w:rsid w:val="00A63959"/>
    <w:rsid w:val="00A65129"/>
    <w:rsid w:val="00A65775"/>
    <w:rsid w:val="00A662DE"/>
    <w:rsid w:val="00A66FE9"/>
    <w:rsid w:val="00A670FC"/>
    <w:rsid w:val="00A67510"/>
    <w:rsid w:val="00A67FA9"/>
    <w:rsid w:val="00A72D8A"/>
    <w:rsid w:val="00A73F98"/>
    <w:rsid w:val="00A75B96"/>
    <w:rsid w:val="00A77002"/>
    <w:rsid w:val="00A77514"/>
    <w:rsid w:val="00A77C0B"/>
    <w:rsid w:val="00A77E5B"/>
    <w:rsid w:val="00A80C0B"/>
    <w:rsid w:val="00A826EE"/>
    <w:rsid w:val="00A848F1"/>
    <w:rsid w:val="00A849CE"/>
    <w:rsid w:val="00A85764"/>
    <w:rsid w:val="00A87E06"/>
    <w:rsid w:val="00A87F5D"/>
    <w:rsid w:val="00A903F7"/>
    <w:rsid w:val="00A91069"/>
    <w:rsid w:val="00A91FB9"/>
    <w:rsid w:val="00A9210E"/>
    <w:rsid w:val="00A92CBF"/>
    <w:rsid w:val="00A93487"/>
    <w:rsid w:val="00A93AC8"/>
    <w:rsid w:val="00A93BAF"/>
    <w:rsid w:val="00A944BF"/>
    <w:rsid w:val="00A94EA0"/>
    <w:rsid w:val="00A9621F"/>
    <w:rsid w:val="00A96899"/>
    <w:rsid w:val="00A96A42"/>
    <w:rsid w:val="00A96B1E"/>
    <w:rsid w:val="00A96D08"/>
    <w:rsid w:val="00A9782D"/>
    <w:rsid w:val="00AA125B"/>
    <w:rsid w:val="00AA19B0"/>
    <w:rsid w:val="00AA201A"/>
    <w:rsid w:val="00AA29F8"/>
    <w:rsid w:val="00AA2C6E"/>
    <w:rsid w:val="00AA338B"/>
    <w:rsid w:val="00AA4653"/>
    <w:rsid w:val="00AA584B"/>
    <w:rsid w:val="00AA6D3F"/>
    <w:rsid w:val="00AB0842"/>
    <w:rsid w:val="00AB0D48"/>
    <w:rsid w:val="00AB130D"/>
    <w:rsid w:val="00AB1A1A"/>
    <w:rsid w:val="00AB1A3A"/>
    <w:rsid w:val="00AB212A"/>
    <w:rsid w:val="00AB32D2"/>
    <w:rsid w:val="00AB4260"/>
    <w:rsid w:val="00AB4671"/>
    <w:rsid w:val="00AB5145"/>
    <w:rsid w:val="00AB5EC1"/>
    <w:rsid w:val="00AB60CE"/>
    <w:rsid w:val="00AC0DF2"/>
    <w:rsid w:val="00AC1676"/>
    <w:rsid w:val="00AC2ED7"/>
    <w:rsid w:val="00AC662A"/>
    <w:rsid w:val="00AC6CDA"/>
    <w:rsid w:val="00AC6E46"/>
    <w:rsid w:val="00AC78E8"/>
    <w:rsid w:val="00AD07BB"/>
    <w:rsid w:val="00AD3443"/>
    <w:rsid w:val="00AD3B11"/>
    <w:rsid w:val="00AD3F71"/>
    <w:rsid w:val="00AD4AF4"/>
    <w:rsid w:val="00AD64BD"/>
    <w:rsid w:val="00AD6CB0"/>
    <w:rsid w:val="00AD6EE1"/>
    <w:rsid w:val="00AD727A"/>
    <w:rsid w:val="00AD74BF"/>
    <w:rsid w:val="00AD75D1"/>
    <w:rsid w:val="00AE074A"/>
    <w:rsid w:val="00AE0AC3"/>
    <w:rsid w:val="00AE3314"/>
    <w:rsid w:val="00AE36F5"/>
    <w:rsid w:val="00AE399B"/>
    <w:rsid w:val="00AE4463"/>
    <w:rsid w:val="00AE6C44"/>
    <w:rsid w:val="00AF091B"/>
    <w:rsid w:val="00AF1142"/>
    <w:rsid w:val="00AF12F6"/>
    <w:rsid w:val="00AF1703"/>
    <w:rsid w:val="00AF1AE9"/>
    <w:rsid w:val="00AF28F1"/>
    <w:rsid w:val="00AF2AEC"/>
    <w:rsid w:val="00AF2B4D"/>
    <w:rsid w:val="00AF307B"/>
    <w:rsid w:val="00AF3DE0"/>
    <w:rsid w:val="00AF3E3C"/>
    <w:rsid w:val="00AF46A4"/>
    <w:rsid w:val="00AF4938"/>
    <w:rsid w:val="00AF4F28"/>
    <w:rsid w:val="00AF51E1"/>
    <w:rsid w:val="00AF716B"/>
    <w:rsid w:val="00AF7427"/>
    <w:rsid w:val="00B00328"/>
    <w:rsid w:val="00B00ADA"/>
    <w:rsid w:val="00B01889"/>
    <w:rsid w:val="00B026FD"/>
    <w:rsid w:val="00B037F3"/>
    <w:rsid w:val="00B038ED"/>
    <w:rsid w:val="00B04786"/>
    <w:rsid w:val="00B05AB2"/>
    <w:rsid w:val="00B06195"/>
    <w:rsid w:val="00B072FC"/>
    <w:rsid w:val="00B073E6"/>
    <w:rsid w:val="00B076EC"/>
    <w:rsid w:val="00B10907"/>
    <w:rsid w:val="00B10B3D"/>
    <w:rsid w:val="00B12188"/>
    <w:rsid w:val="00B12802"/>
    <w:rsid w:val="00B13112"/>
    <w:rsid w:val="00B14231"/>
    <w:rsid w:val="00B14836"/>
    <w:rsid w:val="00B15862"/>
    <w:rsid w:val="00B15AF8"/>
    <w:rsid w:val="00B16914"/>
    <w:rsid w:val="00B17BED"/>
    <w:rsid w:val="00B17E7B"/>
    <w:rsid w:val="00B201DD"/>
    <w:rsid w:val="00B20221"/>
    <w:rsid w:val="00B213F5"/>
    <w:rsid w:val="00B21BC6"/>
    <w:rsid w:val="00B226A6"/>
    <w:rsid w:val="00B228F2"/>
    <w:rsid w:val="00B22AA5"/>
    <w:rsid w:val="00B23DE5"/>
    <w:rsid w:val="00B254D0"/>
    <w:rsid w:val="00B25984"/>
    <w:rsid w:val="00B2736A"/>
    <w:rsid w:val="00B279AF"/>
    <w:rsid w:val="00B3358F"/>
    <w:rsid w:val="00B335FA"/>
    <w:rsid w:val="00B33D99"/>
    <w:rsid w:val="00B342BB"/>
    <w:rsid w:val="00B347D2"/>
    <w:rsid w:val="00B34E4A"/>
    <w:rsid w:val="00B36183"/>
    <w:rsid w:val="00B36A3C"/>
    <w:rsid w:val="00B36C16"/>
    <w:rsid w:val="00B36F9F"/>
    <w:rsid w:val="00B3766C"/>
    <w:rsid w:val="00B4009D"/>
    <w:rsid w:val="00B40953"/>
    <w:rsid w:val="00B41CB7"/>
    <w:rsid w:val="00B41D24"/>
    <w:rsid w:val="00B430B8"/>
    <w:rsid w:val="00B43276"/>
    <w:rsid w:val="00B43D28"/>
    <w:rsid w:val="00B44B4A"/>
    <w:rsid w:val="00B44F16"/>
    <w:rsid w:val="00B47097"/>
    <w:rsid w:val="00B47121"/>
    <w:rsid w:val="00B47B23"/>
    <w:rsid w:val="00B505A5"/>
    <w:rsid w:val="00B50B4E"/>
    <w:rsid w:val="00B50F5C"/>
    <w:rsid w:val="00B5200C"/>
    <w:rsid w:val="00B5220C"/>
    <w:rsid w:val="00B53197"/>
    <w:rsid w:val="00B53644"/>
    <w:rsid w:val="00B54293"/>
    <w:rsid w:val="00B5493D"/>
    <w:rsid w:val="00B549CD"/>
    <w:rsid w:val="00B54FBA"/>
    <w:rsid w:val="00B55DCA"/>
    <w:rsid w:val="00B56C98"/>
    <w:rsid w:val="00B570F8"/>
    <w:rsid w:val="00B57792"/>
    <w:rsid w:val="00B60EDB"/>
    <w:rsid w:val="00B61CF4"/>
    <w:rsid w:val="00B64401"/>
    <w:rsid w:val="00B64EC4"/>
    <w:rsid w:val="00B663E3"/>
    <w:rsid w:val="00B66A1A"/>
    <w:rsid w:val="00B676C6"/>
    <w:rsid w:val="00B7229E"/>
    <w:rsid w:val="00B734A9"/>
    <w:rsid w:val="00B73D2E"/>
    <w:rsid w:val="00B73FAE"/>
    <w:rsid w:val="00B74087"/>
    <w:rsid w:val="00B75A8F"/>
    <w:rsid w:val="00B75D03"/>
    <w:rsid w:val="00B768A8"/>
    <w:rsid w:val="00B778FE"/>
    <w:rsid w:val="00B802B5"/>
    <w:rsid w:val="00B8156D"/>
    <w:rsid w:val="00B81836"/>
    <w:rsid w:val="00B82966"/>
    <w:rsid w:val="00B82E1F"/>
    <w:rsid w:val="00B83816"/>
    <w:rsid w:val="00B85473"/>
    <w:rsid w:val="00B859BE"/>
    <w:rsid w:val="00B862C8"/>
    <w:rsid w:val="00B869FF"/>
    <w:rsid w:val="00B86FFC"/>
    <w:rsid w:val="00B87FAF"/>
    <w:rsid w:val="00B9113D"/>
    <w:rsid w:val="00B9132B"/>
    <w:rsid w:val="00B91C84"/>
    <w:rsid w:val="00B93444"/>
    <w:rsid w:val="00B94928"/>
    <w:rsid w:val="00B9492E"/>
    <w:rsid w:val="00B95A3C"/>
    <w:rsid w:val="00B962E3"/>
    <w:rsid w:val="00B9737F"/>
    <w:rsid w:val="00BA0929"/>
    <w:rsid w:val="00BA1406"/>
    <w:rsid w:val="00BA1D9B"/>
    <w:rsid w:val="00BA2E12"/>
    <w:rsid w:val="00BA3F52"/>
    <w:rsid w:val="00BA4E1A"/>
    <w:rsid w:val="00BA5EF3"/>
    <w:rsid w:val="00BA6065"/>
    <w:rsid w:val="00BA628C"/>
    <w:rsid w:val="00BA7E1A"/>
    <w:rsid w:val="00BB1F00"/>
    <w:rsid w:val="00BB2160"/>
    <w:rsid w:val="00BB3BB5"/>
    <w:rsid w:val="00BB3CD1"/>
    <w:rsid w:val="00BB43EE"/>
    <w:rsid w:val="00BB4598"/>
    <w:rsid w:val="00BB4B34"/>
    <w:rsid w:val="00BB6197"/>
    <w:rsid w:val="00BC007A"/>
    <w:rsid w:val="00BC164E"/>
    <w:rsid w:val="00BC2BD2"/>
    <w:rsid w:val="00BC3B2E"/>
    <w:rsid w:val="00BC3BA2"/>
    <w:rsid w:val="00BC42AB"/>
    <w:rsid w:val="00BC7267"/>
    <w:rsid w:val="00BD0D31"/>
    <w:rsid w:val="00BD0FF3"/>
    <w:rsid w:val="00BD110C"/>
    <w:rsid w:val="00BD16D7"/>
    <w:rsid w:val="00BD1B13"/>
    <w:rsid w:val="00BD1E72"/>
    <w:rsid w:val="00BD25A7"/>
    <w:rsid w:val="00BD3E32"/>
    <w:rsid w:val="00BD4B40"/>
    <w:rsid w:val="00BD510A"/>
    <w:rsid w:val="00BD57D9"/>
    <w:rsid w:val="00BD6100"/>
    <w:rsid w:val="00BD70C9"/>
    <w:rsid w:val="00BD72EC"/>
    <w:rsid w:val="00BD7AE2"/>
    <w:rsid w:val="00BE0317"/>
    <w:rsid w:val="00BE0878"/>
    <w:rsid w:val="00BE45CB"/>
    <w:rsid w:val="00BE4E53"/>
    <w:rsid w:val="00BE5508"/>
    <w:rsid w:val="00BE574F"/>
    <w:rsid w:val="00BE5AB1"/>
    <w:rsid w:val="00BE6620"/>
    <w:rsid w:val="00BE6990"/>
    <w:rsid w:val="00BE7571"/>
    <w:rsid w:val="00BF0DCC"/>
    <w:rsid w:val="00BF1D21"/>
    <w:rsid w:val="00BF1F70"/>
    <w:rsid w:val="00BF4309"/>
    <w:rsid w:val="00BF5F79"/>
    <w:rsid w:val="00BF6450"/>
    <w:rsid w:val="00BF6D96"/>
    <w:rsid w:val="00BF773F"/>
    <w:rsid w:val="00C002D8"/>
    <w:rsid w:val="00C00E7D"/>
    <w:rsid w:val="00C01A57"/>
    <w:rsid w:val="00C02471"/>
    <w:rsid w:val="00C0270B"/>
    <w:rsid w:val="00C029A2"/>
    <w:rsid w:val="00C02B18"/>
    <w:rsid w:val="00C02DAA"/>
    <w:rsid w:val="00C02DEA"/>
    <w:rsid w:val="00C02DF4"/>
    <w:rsid w:val="00C04156"/>
    <w:rsid w:val="00C042A0"/>
    <w:rsid w:val="00C0481D"/>
    <w:rsid w:val="00C04F5D"/>
    <w:rsid w:val="00C050D2"/>
    <w:rsid w:val="00C0555B"/>
    <w:rsid w:val="00C05883"/>
    <w:rsid w:val="00C05AA2"/>
    <w:rsid w:val="00C10A16"/>
    <w:rsid w:val="00C11E5A"/>
    <w:rsid w:val="00C1224F"/>
    <w:rsid w:val="00C12BF3"/>
    <w:rsid w:val="00C13CCF"/>
    <w:rsid w:val="00C13EC3"/>
    <w:rsid w:val="00C15A16"/>
    <w:rsid w:val="00C15D12"/>
    <w:rsid w:val="00C166C2"/>
    <w:rsid w:val="00C16E5F"/>
    <w:rsid w:val="00C20217"/>
    <w:rsid w:val="00C21925"/>
    <w:rsid w:val="00C2194D"/>
    <w:rsid w:val="00C2208E"/>
    <w:rsid w:val="00C227E2"/>
    <w:rsid w:val="00C237B3"/>
    <w:rsid w:val="00C2390E"/>
    <w:rsid w:val="00C244E7"/>
    <w:rsid w:val="00C254D8"/>
    <w:rsid w:val="00C260E6"/>
    <w:rsid w:val="00C26250"/>
    <w:rsid w:val="00C26646"/>
    <w:rsid w:val="00C26715"/>
    <w:rsid w:val="00C26B10"/>
    <w:rsid w:val="00C26B80"/>
    <w:rsid w:val="00C2700B"/>
    <w:rsid w:val="00C27DF3"/>
    <w:rsid w:val="00C30FB9"/>
    <w:rsid w:val="00C317E6"/>
    <w:rsid w:val="00C3237A"/>
    <w:rsid w:val="00C34E93"/>
    <w:rsid w:val="00C3677E"/>
    <w:rsid w:val="00C37085"/>
    <w:rsid w:val="00C37AB8"/>
    <w:rsid w:val="00C41B15"/>
    <w:rsid w:val="00C42382"/>
    <w:rsid w:val="00C42C2A"/>
    <w:rsid w:val="00C42DB6"/>
    <w:rsid w:val="00C4317F"/>
    <w:rsid w:val="00C43E90"/>
    <w:rsid w:val="00C44D06"/>
    <w:rsid w:val="00C45BC7"/>
    <w:rsid w:val="00C4621E"/>
    <w:rsid w:val="00C463B8"/>
    <w:rsid w:val="00C47C94"/>
    <w:rsid w:val="00C5093F"/>
    <w:rsid w:val="00C52039"/>
    <w:rsid w:val="00C52446"/>
    <w:rsid w:val="00C5553A"/>
    <w:rsid w:val="00C5679D"/>
    <w:rsid w:val="00C56E88"/>
    <w:rsid w:val="00C60519"/>
    <w:rsid w:val="00C61220"/>
    <w:rsid w:val="00C61408"/>
    <w:rsid w:val="00C62041"/>
    <w:rsid w:val="00C6284B"/>
    <w:rsid w:val="00C64258"/>
    <w:rsid w:val="00C648F5"/>
    <w:rsid w:val="00C64B81"/>
    <w:rsid w:val="00C6694A"/>
    <w:rsid w:val="00C6782B"/>
    <w:rsid w:val="00C7051B"/>
    <w:rsid w:val="00C714AC"/>
    <w:rsid w:val="00C71B0A"/>
    <w:rsid w:val="00C71B81"/>
    <w:rsid w:val="00C73BE0"/>
    <w:rsid w:val="00C759BB"/>
    <w:rsid w:val="00C77B06"/>
    <w:rsid w:val="00C85FA1"/>
    <w:rsid w:val="00C8642C"/>
    <w:rsid w:val="00C868D0"/>
    <w:rsid w:val="00C879F4"/>
    <w:rsid w:val="00C87CFF"/>
    <w:rsid w:val="00C9041E"/>
    <w:rsid w:val="00C90F54"/>
    <w:rsid w:val="00C92412"/>
    <w:rsid w:val="00C93772"/>
    <w:rsid w:val="00C941BA"/>
    <w:rsid w:val="00C96ED2"/>
    <w:rsid w:val="00CA0BB4"/>
    <w:rsid w:val="00CA38F8"/>
    <w:rsid w:val="00CA405D"/>
    <w:rsid w:val="00CA5D45"/>
    <w:rsid w:val="00CA663D"/>
    <w:rsid w:val="00CA784E"/>
    <w:rsid w:val="00CB1AC3"/>
    <w:rsid w:val="00CB37DD"/>
    <w:rsid w:val="00CB4955"/>
    <w:rsid w:val="00CB5C47"/>
    <w:rsid w:val="00CB71B4"/>
    <w:rsid w:val="00CB7B89"/>
    <w:rsid w:val="00CB7EBD"/>
    <w:rsid w:val="00CC0355"/>
    <w:rsid w:val="00CC0564"/>
    <w:rsid w:val="00CC0BA7"/>
    <w:rsid w:val="00CC1645"/>
    <w:rsid w:val="00CC1C8F"/>
    <w:rsid w:val="00CC1E5E"/>
    <w:rsid w:val="00CC2D81"/>
    <w:rsid w:val="00CC3381"/>
    <w:rsid w:val="00CC3A52"/>
    <w:rsid w:val="00CC406D"/>
    <w:rsid w:val="00CC4418"/>
    <w:rsid w:val="00CC4468"/>
    <w:rsid w:val="00CC512F"/>
    <w:rsid w:val="00CC51FA"/>
    <w:rsid w:val="00CC6A54"/>
    <w:rsid w:val="00CC7192"/>
    <w:rsid w:val="00CC750A"/>
    <w:rsid w:val="00CC75C4"/>
    <w:rsid w:val="00CD0B39"/>
    <w:rsid w:val="00CD10B7"/>
    <w:rsid w:val="00CD1388"/>
    <w:rsid w:val="00CD21AB"/>
    <w:rsid w:val="00CD2FAB"/>
    <w:rsid w:val="00CD3356"/>
    <w:rsid w:val="00CD364D"/>
    <w:rsid w:val="00CD3A02"/>
    <w:rsid w:val="00CD5A61"/>
    <w:rsid w:val="00CD6306"/>
    <w:rsid w:val="00CD7CEC"/>
    <w:rsid w:val="00CE0B43"/>
    <w:rsid w:val="00CE0EAA"/>
    <w:rsid w:val="00CE182F"/>
    <w:rsid w:val="00CE1A2F"/>
    <w:rsid w:val="00CE475B"/>
    <w:rsid w:val="00CE57E1"/>
    <w:rsid w:val="00CE692C"/>
    <w:rsid w:val="00CE6BBE"/>
    <w:rsid w:val="00CE6F04"/>
    <w:rsid w:val="00CE72CB"/>
    <w:rsid w:val="00CF0102"/>
    <w:rsid w:val="00CF1508"/>
    <w:rsid w:val="00CF21F7"/>
    <w:rsid w:val="00CF44D9"/>
    <w:rsid w:val="00CF4EB2"/>
    <w:rsid w:val="00CF780F"/>
    <w:rsid w:val="00D00365"/>
    <w:rsid w:val="00D00F2C"/>
    <w:rsid w:val="00D0145B"/>
    <w:rsid w:val="00D01509"/>
    <w:rsid w:val="00D016D3"/>
    <w:rsid w:val="00D02075"/>
    <w:rsid w:val="00D0267D"/>
    <w:rsid w:val="00D032B3"/>
    <w:rsid w:val="00D05AE8"/>
    <w:rsid w:val="00D064C7"/>
    <w:rsid w:val="00D067B1"/>
    <w:rsid w:val="00D06A45"/>
    <w:rsid w:val="00D06CD3"/>
    <w:rsid w:val="00D079D2"/>
    <w:rsid w:val="00D07C7D"/>
    <w:rsid w:val="00D1099A"/>
    <w:rsid w:val="00D10EAA"/>
    <w:rsid w:val="00D1148C"/>
    <w:rsid w:val="00D11FF0"/>
    <w:rsid w:val="00D146E8"/>
    <w:rsid w:val="00D15C75"/>
    <w:rsid w:val="00D1765C"/>
    <w:rsid w:val="00D212E2"/>
    <w:rsid w:val="00D2381A"/>
    <w:rsid w:val="00D23BB7"/>
    <w:rsid w:val="00D25989"/>
    <w:rsid w:val="00D3059F"/>
    <w:rsid w:val="00D30EF5"/>
    <w:rsid w:val="00D320A7"/>
    <w:rsid w:val="00D3340F"/>
    <w:rsid w:val="00D33672"/>
    <w:rsid w:val="00D36668"/>
    <w:rsid w:val="00D36E1F"/>
    <w:rsid w:val="00D37361"/>
    <w:rsid w:val="00D41C8F"/>
    <w:rsid w:val="00D41E33"/>
    <w:rsid w:val="00D45325"/>
    <w:rsid w:val="00D453FD"/>
    <w:rsid w:val="00D46395"/>
    <w:rsid w:val="00D505F2"/>
    <w:rsid w:val="00D5213C"/>
    <w:rsid w:val="00D53988"/>
    <w:rsid w:val="00D56720"/>
    <w:rsid w:val="00D56B2F"/>
    <w:rsid w:val="00D60BA0"/>
    <w:rsid w:val="00D61139"/>
    <w:rsid w:val="00D61522"/>
    <w:rsid w:val="00D6193B"/>
    <w:rsid w:val="00D61A07"/>
    <w:rsid w:val="00D62B10"/>
    <w:rsid w:val="00D63529"/>
    <w:rsid w:val="00D6380B"/>
    <w:rsid w:val="00D63909"/>
    <w:rsid w:val="00D63CE4"/>
    <w:rsid w:val="00D647F1"/>
    <w:rsid w:val="00D65CD9"/>
    <w:rsid w:val="00D665D1"/>
    <w:rsid w:val="00D66CEB"/>
    <w:rsid w:val="00D66F23"/>
    <w:rsid w:val="00D67A58"/>
    <w:rsid w:val="00D70A69"/>
    <w:rsid w:val="00D71071"/>
    <w:rsid w:val="00D71989"/>
    <w:rsid w:val="00D72663"/>
    <w:rsid w:val="00D72A52"/>
    <w:rsid w:val="00D7379B"/>
    <w:rsid w:val="00D73A20"/>
    <w:rsid w:val="00D74561"/>
    <w:rsid w:val="00D74E2D"/>
    <w:rsid w:val="00D753E0"/>
    <w:rsid w:val="00D75652"/>
    <w:rsid w:val="00D7574E"/>
    <w:rsid w:val="00D75FED"/>
    <w:rsid w:val="00D76C7D"/>
    <w:rsid w:val="00D802BF"/>
    <w:rsid w:val="00D80336"/>
    <w:rsid w:val="00D8091D"/>
    <w:rsid w:val="00D80A7E"/>
    <w:rsid w:val="00D80C20"/>
    <w:rsid w:val="00D81735"/>
    <w:rsid w:val="00D81C51"/>
    <w:rsid w:val="00D81CCA"/>
    <w:rsid w:val="00D82F9B"/>
    <w:rsid w:val="00D8452C"/>
    <w:rsid w:val="00D8512F"/>
    <w:rsid w:val="00D854DC"/>
    <w:rsid w:val="00D9066A"/>
    <w:rsid w:val="00D90B9C"/>
    <w:rsid w:val="00D91940"/>
    <w:rsid w:val="00D92405"/>
    <w:rsid w:val="00D93697"/>
    <w:rsid w:val="00D93D87"/>
    <w:rsid w:val="00D93DF6"/>
    <w:rsid w:val="00D9473E"/>
    <w:rsid w:val="00D9539F"/>
    <w:rsid w:val="00D957C2"/>
    <w:rsid w:val="00D962D5"/>
    <w:rsid w:val="00D97637"/>
    <w:rsid w:val="00D977C7"/>
    <w:rsid w:val="00D97A87"/>
    <w:rsid w:val="00D97C6A"/>
    <w:rsid w:val="00DA1470"/>
    <w:rsid w:val="00DA4671"/>
    <w:rsid w:val="00DA4FA0"/>
    <w:rsid w:val="00DA6648"/>
    <w:rsid w:val="00DA695D"/>
    <w:rsid w:val="00DA6FCA"/>
    <w:rsid w:val="00DA788C"/>
    <w:rsid w:val="00DA7A4F"/>
    <w:rsid w:val="00DB239E"/>
    <w:rsid w:val="00DB2778"/>
    <w:rsid w:val="00DB371F"/>
    <w:rsid w:val="00DB41E3"/>
    <w:rsid w:val="00DB4C17"/>
    <w:rsid w:val="00DB6057"/>
    <w:rsid w:val="00DB6696"/>
    <w:rsid w:val="00DB7F70"/>
    <w:rsid w:val="00DC09BD"/>
    <w:rsid w:val="00DC156E"/>
    <w:rsid w:val="00DC1C8A"/>
    <w:rsid w:val="00DC2734"/>
    <w:rsid w:val="00DC41D5"/>
    <w:rsid w:val="00DC45FD"/>
    <w:rsid w:val="00DC561C"/>
    <w:rsid w:val="00DC7B78"/>
    <w:rsid w:val="00DD00C0"/>
    <w:rsid w:val="00DD0DFF"/>
    <w:rsid w:val="00DD2B98"/>
    <w:rsid w:val="00DD3A0F"/>
    <w:rsid w:val="00DD4184"/>
    <w:rsid w:val="00DD4236"/>
    <w:rsid w:val="00DD4406"/>
    <w:rsid w:val="00DD4D73"/>
    <w:rsid w:val="00DD4DB0"/>
    <w:rsid w:val="00DD79C5"/>
    <w:rsid w:val="00DD7B44"/>
    <w:rsid w:val="00DD7F63"/>
    <w:rsid w:val="00DE0B5F"/>
    <w:rsid w:val="00DE16A5"/>
    <w:rsid w:val="00DE1F7B"/>
    <w:rsid w:val="00DE3B71"/>
    <w:rsid w:val="00DE405A"/>
    <w:rsid w:val="00DE4D11"/>
    <w:rsid w:val="00DE4D66"/>
    <w:rsid w:val="00DE6AC4"/>
    <w:rsid w:val="00DE7381"/>
    <w:rsid w:val="00DF0793"/>
    <w:rsid w:val="00DF09CE"/>
    <w:rsid w:val="00DF0D40"/>
    <w:rsid w:val="00DF0DD0"/>
    <w:rsid w:val="00DF113D"/>
    <w:rsid w:val="00DF17B1"/>
    <w:rsid w:val="00E00291"/>
    <w:rsid w:val="00E00A0D"/>
    <w:rsid w:val="00E02BB1"/>
    <w:rsid w:val="00E0385A"/>
    <w:rsid w:val="00E05581"/>
    <w:rsid w:val="00E061D9"/>
    <w:rsid w:val="00E07348"/>
    <w:rsid w:val="00E101B3"/>
    <w:rsid w:val="00E11538"/>
    <w:rsid w:val="00E11B46"/>
    <w:rsid w:val="00E1220E"/>
    <w:rsid w:val="00E15537"/>
    <w:rsid w:val="00E1560D"/>
    <w:rsid w:val="00E16C28"/>
    <w:rsid w:val="00E2002D"/>
    <w:rsid w:val="00E20BF1"/>
    <w:rsid w:val="00E20FA7"/>
    <w:rsid w:val="00E21501"/>
    <w:rsid w:val="00E22407"/>
    <w:rsid w:val="00E22B25"/>
    <w:rsid w:val="00E22BD6"/>
    <w:rsid w:val="00E22CBD"/>
    <w:rsid w:val="00E22CF1"/>
    <w:rsid w:val="00E27C53"/>
    <w:rsid w:val="00E31735"/>
    <w:rsid w:val="00E319D9"/>
    <w:rsid w:val="00E32497"/>
    <w:rsid w:val="00E328ED"/>
    <w:rsid w:val="00E3304E"/>
    <w:rsid w:val="00E353C4"/>
    <w:rsid w:val="00E368AC"/>
    <w:rsid w:val="00E402EA"/>
    <w:rsid w:val="00E40621"/>
    <w:rsid w:val="00E414C1"/>
    <w:rsid w:val="00E420AD"/>
    <w:rsid w:val="00E42285"/>
    <w:rsid w:val="00E4235E"/>
    <w:rsid w:val="00E4258E"/>
    <w:rsid w:val="00E4540C"/>
    <w:rsid w:val="00E45E8F"/>
    <w:rsid w:val="00E468BB"/>
    <w:rsid w:val="00E47BB2"/>
    <w:rsid w:val="00E5080C"/>
    <w:rsid w:val="00E53703"/>
    <w:rsid w:val="00E53A03"/>
    <w:rsid w:val="00E5464F"/>
    <w:rsid w:val="00E54FCE"/>
    <w:rsid w:val="00E551B1"/>
    <w:rsid w:val="00E55402"/>
    <w:rsid w:val="00E55FEF"/>
    <w:rsid w:val="00E56CE8"/>
    <w:rsid w:val="00E60117"/>
    <w:rsid w:val="00E60D01"/>
    <w:rsid w:val="00E61658"/>
    <w:rsid w:val="00E619E7"/>
    <w:rsid w:val="00E62170"/>
    <w:rsid w:val="00E635E3"/>
    <w:rsid w:val="00E63768"/>
    <w:rsid w:val="00E63777"/>
    <w:rsid w:val="00E6570F"/>
    <w:rsid w:val="00E65C97"/>
    <w:rsid w:val="00E65FDB"/>
    <w:rsid w:val="00E67F45"/>
    <w:rsid w:val="00E7040B"/>
    <w:rsid w:val="00E71A09"/>
    <w:rsid w:val="00E71E4C"/>
    <w:rsid w:val="00E72220"/>
    <w:rsid w:val="00E72930"/>
    <w:rsid w:val="00E7430C"/>
    <w:rsid w:val="00E749D5"/>
    <w:rsid w:val="00E75535"/>
    <w:rsid w:val="00E76295"/>
    <w:rsid w:val="00E7753F"/>
    <w:rsid w:val="00E77D6B"/>
    <w:rsid w:val="00E803F5"/>
    <w:rsid w:val="00E8073C"/>
    <w:rsid w:val="00E80E64"/>
    <w:rsid w:val="00E8117C"/>
    <w:rsid w:val="00E82E88"/>
    <w:rsid w:val="00E83678"/>
    <w:rsid w:val="00E83D45"/>
    <w:rsid w:val="00E83D96"/>
    <w:rsid w:val="00E83EF6"/>
    <w:rsid w:val="00E84285"/>
    <w:rsid w:val="00E8474A"/>
    <w:rsid w:val="00E8612F"/>
    <w:rsid w:val="00E86862"/>
    <w:rsid w:val="00E87D65"/>
    <w:rsid w:val="00E9089E"/>
    <w:rsid w:val="00E91EE0"/>
    <w:rsid w:val="00E92A33"/>
    <w:rsid w:val="00E9395A"/>
    <w:rsid w:val="00E946BA"/>
    <w:rsid w:val="00E95249"/>
    <w:rsid w:val="00E95F84"/>
    <w:rsid w:val="00E9604B"/>
    <w:rsid w:val="00E9656F"/>
    <w:rsid w:val="00E969A4"/>
    <w:rsid w:val="00E97244"/>
    <w:rsid w:val="00E97B1E"/>
    <w:rsid w:val="00E97E7D"/>
    <w:rsid w:val="00EA07DB"/>
    <w:rsid w:val="00EA144B"/>
    <w:rsid w:val="00EA14C6"/>
    <w:rsid w:val="00EA2138"/>
    <w:rsid w:val="00EA2CCF"/>
    <w:rsid w:val="00EA2FB4"/>
    <w:rsid w:val="00EA4115"/>
    <w:rsid w:val="00EA5F66"/>
    <w:rsid w:val="00EA5FF5"/>
    <w:rsid w:val="00EB1A11"/>
    <w:rsid w:val="00EB1A97"/>
    <w:rsid w:val="00EB2D48"/>
    <w:rsid w:val="00EB355A"/>
    <w:rsid w:val="00EB399E"/>
    <w:rsid w:val="00EB5A4D"/>
    <w:rsid w:val="00EB6442"/>
    <w:rsid w:val="00EB7702"/>
    <w:rsid w:val="00EB7C75"/>
    <w:rsid w:val="00EC0B9A"/>
    <w:rsid w:val="00EC0F6A"/>
    <w:rsid w:val="00EC0FBF"/>
    <w:rsid w:val="00EC16E2"/>
    <w:rsid w:val="00EC1A0C"/>
    <w:rsid w:val="00EC389C"/>
    <w:rsid w:val="00EC436B"/>
    <w:rsid w:val="00EC502D"/>
    <w:rsid w:val="00EC5757"/>
    <w:rsid w:val="00EC5FA4"/>
    <w:rsid w:val="00EC7E9C"/>
    <w:rsid w:val="00ED1710"/>
    <w:rsid w:val="00ED1934"/>
    <w:rsid w:val="00ED2357"/>
    <w:rsid w:val="00ED27F7"/>
    <w:rsid w:val="00ED2CDC"/>
    <w:rsid w:val="00ED3685"/>
    <w:rsid w:val="00ED3BF6"/>
    <w:rsid w:val="00ED5581"/>
    <w:rsid w:val="00ED67AF"/>
    <w:rsid w:val="00ED67B0"/>
    <w:rsid w:val="00ED697C"/>
    <w:rsid w:val="00ED6ABC"/>
    <w:rsid w:val="00ED7F63"/>
    <w:rsid w:val="00EE17DF"/>
    <w:rsid w:val="00EE1A06"/>
    <w:rsid w:val="00EE210C"/>
    <w:rsid w:val="00EE2431"/>
    <w:rsid w:val="00EE2814"/>
    <w:rsid w:val="00EE3669"/>
    <w:rsid w:val="00EE42DB"/>
    <w:rsid w:val="00EE452E"/>
    <w:rsid w:val="00EE609A"/>
    <w:rsid w:val="00EE6279"/>
    <w:rsid w:val="00EE757E"/>
    <w:rsid w:val="00EE7976"/>
    <w:rsid w:val="00EF07BF"/>
    <w:rsid w:val="00EF168D"/>
    <w:rsid w:val="00EF24D6"/>
    <w:rsid w:val="00EF26B5"/>
    <w:rsid w:val="00EF422D"/>
    <w:rsid w:val="00EF4446"/>
    <w:rsid w:val="00EF62D2"/>
    <w:rsid w:val="00EF679B"/>
    <w:rsid w:val="00EF7795"/>
    <w:rsid w:val="00F00AFE"/>
    <w:rsid w:val="00F00FDC"/>
    <w:rsid w:val="00F01301"/>
    <w:rsid w:val="00F016BD"/>
    <w:rsid w:val="00F01925"/>
    <w:rsid w:val="00F021FB"/>
    <w:rsid w:val="00F02734"/>
    <w:rsid w:val="00F05280"/>
    <w:rsid w:val="00F054F7"/>
    <w:rsid w:val="00F056E6"/>
    <w:rsid w:val="00F05EB1"/>
    <w:rsid w:val="00F064E9"/>
    <w:rsid w:val="00F1036F"/>
    <w:rsid w:val="00F10CBF"/>
    <w:rsid w:val="00F119C8"/>
    <w:rsid w:val="00F11B16"/>
    <w:rsid w:val="00F126B5"/>
    <w:rsid w:val="00F131A5"/>
    <w:rsid w:val="00F13D5D"/>
    <w:rsid w:val="00F151C4"/>
    <w:rsid w:val="00F16659"/>
    <w:rsid w:val="00F16AC3"/>
    <w:rsid w:val="00F16F0C"/>
    <w:rsid w:val="00F2109E"/>
    <w:rsid w:val="00F22969"/>
    <w:rsid w:val="00F22C62"/>
    <w:rsid w:val="00F23029"/>
    <w:rsid w:val="00F234FD"/>
    <w:rsid w:val="00F2419B"/>
    <w:rsid w:val="00F2468D"/>
    <w:rsid w:val="00F24968"/>
    <w:rsid w:val="00F24D19"/>
    <w:rsid w:val="00F308E8"/>
    <w:rsid w:val="00F3104D"/>
    <w:rsid w:val="00F31135"/>
    <w:rsid w:val="00F31297"/>
    <w:rsid w:val="00F32078"/>
    <w:rsid w:val="00F3345B"/>
    <w:rsid w:val="00F33BC4"/>
    <w:rsid w:val="00F34C4D"/>
    <w:rsid w:val="00F365C6"/>
    <w:rsid w:val="00F36D19"/>
    <w:rsid w:val="00F41214"/>
    <w:rsid w:val="00F41BAC"/>
    <w:rsid w:val="00F435D4"/>
    <w:rsid w:val="00F43A40"/>
    <w:rsid w:val="00F43E3C"/>
    <w:rsid w:val="00F44AFE"/>
    <w:rsid w:val="00F44E05"/>
    <w:rsid w:val="00F464DC"/>
    <w:rsid w:val="00F5041A"/>
    <w:rsid w:val="00F509E5"/>
    <w:rsid w:val="00F514E6"/>
    <w:rsid w:val="00F53645"/>
    <w:rsid w:val="00F56254"/>
    <w:rsid w:val="00F5692C"/>
    <w:rsid w:val="00F56E3D"/>
    <w:rsid w:val="00F60C7C"/>
    <w:rsid w:val="00F61981"/>
    <w:rsid w:val="00F62728"/>
    <w:rsid w:val="00F6382C"/>
    <w:rsid w:val="00F63E9D"/>
    <w:rsid w:val="00F65AC5"/>
    <w:rsid w:val="00F662A6"/>
    <w:rsid w:val="00F66B36"/>
    <w:rsid w:val="00F70729"/>
    <w:rsid w:val="00F71BD5"/>
    <w:rsid w:val="00F71D9D"/>
    <w:rsid w:val="00F728A5"/>
    <w:rsid w:val="00F73207"/>
    <w:rsid w:val="00F7792B"/>
    <w:rsid w:val="00F77CE5"/>
    <w:rsid w:val="00F77FEA"/>
    <w:rsid w:val="00F80091"/>
    <w:rsid w:val="00F811FA"/>
    <w:rsid w:val="00F81B4F"/>
    <w:rsid w:val="00F83017"/>
    <w:rsid w:val="00F83C69"/>
    <w:rsid w:val="00F86BF3"/>
    <w:rsid w:val="00F87036"/>
    <w:rsid w:val="00F875C0"/>
    <w:rsid w:val="00F87E63"/>
    <w:rsid w:val="00F90A8E"/>
    <w:rsid w:val="00F910EA"/>
    <w:rsid w:val="00F91B45"/>
    <w:rsid w:val="00F91DD0"/>
    <w:rsid w:val="00F9207B"/>
    <w:rsid w:val="00F927CA"/>
    <w:rsid w:val="00F9425C"/>
    <w:rsid w:val="00F947A6"/>
    <w:rsid w:val="00F96813"/>
    <w:rsid w:val="00F96924"/>
    <w:rsid w:val="00F96932"/>
    <w:rsid w:val="00F97391"/>
    <w:rsid w:val="00FA11CA"/>
    <w:rsid w:val="00FA25D7"/>
    <w:rsid w:val="00FA2BCF"/>
    <w:rsid w:val="00FA5171"/>
    <w:rsid w:val="00FA742B"/>
    <w:rsid w:val="00FA7447"/>
    <w:rsid w:val="00FB024C"/>
    <w:rsid w:val="00FB2F11"/>
    <w:rsid w:val="00FB3BF4"/>
    <w:rsid w:val="00FB4158"/>
    <w:rsid w:val="00FB45F6"/>
    <w:rsid w:val="00FB48A4"/>
    <w:rsid w:val="00FB7A16"/>
    <w:rsid w:val="00FC02BF"/>
    <w:rsid w:val="00FC63EE"/>
    <w:rsid w:val="00FC669C"/>
    <w:rsid w:val="00FC7C24"/>
    <w:rsid w:val="00FD0AB9"/>
    <w:rsid w:val="00FD1591"/>
    <w:rsid w:val="00FD2305"/>
    <w:rsid w:val="00FD29C7"/>
    <w:rsid w:val="00FD3749"/>
    <w:rsid w:val="00FD4AB1"/>
    <w:rsid w:val="00FD4B99"/>
    <w:rsid w:val="00FD5904"/>
    <w:rsid w:val="00FD5978"/>
    <w:rsid w:val="00FD666A"/>
    <w:rsid w:val="00FD6D38"/>
    <w:rsid w:val="00FD6D8F"/>
    <w:rsid w:val="00FD7C12"/>
    <w:rsid w:val="00FE1F28"/>
    <w:rsid w:val="00FE27F6"/>
    <w:rsid w:val="00FE49B1"/>
    <w:rsid w:val="00FE5A42"/>
    <w:rsid w:val="00FE5AD3"/>
    <w:rsid w:val="00FE6BA1"/>
    <w:rsid w:val="00FF415D"/>
    <w:rsid w:val="00FF488D"/>
    <w:rsid w:val="00FF6459"/>
    <w:rsid w:val="00FF6EC8"/>
    <w:rsid w:val="00FF79A7"/>
    <w:rsid w:val="00FF7C57"/>
    <w:rsid w:val="33B23126"/>
    <w:rsid w:val="6A00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uiPriority="9" w:qFormat="1"/>
    <w:lsdException w:name="footnote text" w:uiPriority="99" w:unhideWhenUsed="1"/>
    <w:lsdException w:name="header" w:uiPriority="99"/>
    <w:lsdException w:name="footer" w:uiPriority="99"/>
    <w:lsdException w:name="caption" w:qFormat="1"/>
    <w:lsdException w:name="footnote reference" w:uiPriority="99" w:unhideWhenUsed="1"/>
    <w:lsdException w:name="annotation reference" w:unhideWhenUsed="1" w:qFormat="1"/>
    <w:lsdException w:name="List Bullet" w:unhideWhenUsed="1"/>
    <w:lsdException w:name="List Bullet 2" w:unhideWhenUsed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alutation" w:unhideWhenUsed="1"/>
    <w:lsdException w:name="Hyperlink" w:uiPriority="99"/>
    <w:lsdException w:name="FollowedHyperlink" w:uiPriority="99" w:qFormat="1"/>
    <w:lsdException w:name="Strong" w:qFormat="1"/>
    <w:lsdException w:name="Emphasis" w:uiPriority="20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uiPriority="99"/>
    <w:lsdException w:name="Table Grid" w:uiPriority="39"/>
    <w:lsdException w:name="Placeholder Text" w:semiHidden="1" w:uiPriority="99" w:unhideWhenUsed="1"/>
    <w:lsdException w:name="No Spacing" w:uiPriority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ind w:right="284"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sz w:val="28"/>
      <w:szCs w:val="24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qFormat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ind w:left="-190" w:hanging="180"/>
      <w:jc w:val="center"/>
      <w:outlineLvl w:val="7"/>
    </w:pPr>
    <w:rPr>
      <w:rFonts w:ascii="Arial" w:hAnsi="Arial" w:cs="Arial"/>
      <w:b/>
      <w:bCs/>
    </w:rPr>
  </w:style>
  <w:style w:type="paragraph" w:styleId="Ttulo9">
    <w:name w:val="heading 9"/>
    <w:basedOn w:val="Normal"/>
    <w:next w:val="Normal"/>
    <w:link w:val="Ttulo9Char"/>
    <w:uiPriority w:val="9"/>
    <w:qFormat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1"/>
    <w:rPr>
      <w:rFonts w:ascii="Arial" w:hAnsi="Arial" w:cs="Arial"/>
      <w:b/>
      <w:bCs/>
    </w:rPr>
  </w:style>
  <w:style w:type="character" w:customStyle="1" w:styleId="Ttulo2Char">
    <w:name w:val="Título 2 Char"/>
    <w:link w:val="Ttulo2"/>
    <w:rPr>
      <w:sz w:val="28"/>
    </w:rPr>
  </w:style>
  <w:style w:type="character" w:customStyle="1" w:styleId="Ttulo3Char">
    <w:name w:val="Título 3 Char"/>
    <w:link w:val="Ttulo3"/>
    <w:uiPriority w:val="9"/>
    <w:rPr>
      <w:b/>
      <w:bCs/>
      <w:i/>
      <w:iCs/>
    </w:rPr>
  </w:style>
  <w:style w:type="character" w:customStyle="1" w:styleId="Ttulo5Char">
    <w:name w:val="Título 5 Char"/>
    <w:link w:val="Ttulo5"/>
    <w:rPr>
      <w:sz w:val="28"/>
      <w:szCs w:val="24"/>
    </w:rPr>
  </w:style>
  <w:style w:type="character" w:customStyle="1" w:styleId="Ttulo7Char">
    <w:name w:val="Título 7 Char"/>
    <w:link w:val="Ttulo7"/>
    <w:uiPriority w:val="9"/>
    <w:rPr>
      <w:sz w:val="24"/>
      <w:szCs w:val="24"/>
    </w:rPr>
  </w:style>
  <w:style w:type="character" w:customStyle="1" w:styleId="Ttulo9Char">
    <w:name w:val="Título 9 Char"/>
    <w:link w:val="Ttulo9"/>
    <w:uiPriority w:val="9"/>
    <w:rPr>
      <w:rFonts w:ascii="Arial" w:hAnsi="Arial" w:cs="Arial"/>
      <w:sz w:val="22"/>
      <w:szCs w:val="22"/>
    </w:rPr>
  </w:style>
  <w:style w:type="character" w:styleId="Forte">
    <w:name w:val="Strong"/>
    <w:qFormat/>
    <w:rPr>
      <w:b/>
    </w:rPr>
  </w:style>
  <w:style w:type="character" w:styleId="Refdecomentrio">
    <w:name w:val="annotation reference"/>
    <w:unhideWhenUsed/>
    <w:qFormat/>
    <w:rPr>
      <w:sz w:val="16"/>
      <w:szCs w:val="16"/>
    </w:rPr>
  </w:style>
  <w:style w:type="character" w:styleId="HiperlinkVisitado">
    <w:name w:val="FollowedHyperlink"/>
    <w:uiPriority w:val="99"/>
    <w:qFormat/>
    <w:rPr>
      <w:color w:val="800080"/>
      <w:u w:val="single"/>
    </w:rPr>
  </w:style>
  <w:style w:type="character" w:styleId="nfase">
    <w:name w:val="Emphasis"/>
    <w:uiPriority w:val="20"/>
    <w:qFormat/>
    <w:rPr>
      <w:i/>
      <w:iCs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Nmerodepgina">
    <w:name w:val="page number"/>
  </w:style>
  <w:style w:type="paragraph" w:styleId="Sumrio2">
    <w:name w:val="toc 2"/>
    <w:basedOn w:val="Normal"/>
    <w:next w:val="Normal"/>
    <w:pPr>
      <w:numPr>
        <w:numId w:val="1"/>
      </w:numPr>
      <w:suppressAutoHyphens/>
      <w:jc w:val="both"/>
    </w:pPr>
    <w:rPr>
      <w:rFonts w:ascii="Verdana" w:hAnsi="Verdana" w:cs="Tahoma"/>
      <w:b/>
      <w:smallCaps/>
      <w:szCs w:val="22"/>
      <w:lang w:eastAsia="ar-SA"/>
    </w:rPr>
  </w:style>
  <w:style w:type="paragraph" w:styleId="Lista">
    <w:name w:val="List"/>
    <w:basedOn w:val="Corpodetexto"/>
    <w:pPr>
      <w:tabs>
        <w:tab w:val="clear" w:pos="567"/>
        <w:tab w:val="clear" w:pos="2835"/>
      </w:tabs>
      <w:suppressAutoHyphens/>
      <w:ind w:right="0"/>
    </w:pPr>
    <w:rPr>
      <w:rFonts w:ascii="Times New Roman" w:hAnsi="Times New Roman"/>
      <w:sz w:val="20"/>
      <w:lang w:eastAsia="ar-SA"/>
    </w:rPr>
  </w:style>
  <w:style w:type="paragraph" w:styleId="Corpodetexto">
    <w:name w:val="Body Text"/>
    <w:basedOn w:val="Normal"/>
    <w:link w:val="CorpodetextoChar"/>
    <w:uiPriority w:val="1"/>
    <w:qFormat/>
    <w:pPr>
      <w:tabs>
        <w:tab w:val="left" w:pos="567"/>
        <w:tab w:val="left" w:pos="2835"/>
      </w:tabs>
      <w:ind w:right="282"/>
      <w:jc w:val="both"/>
    </w:pPr>
    <w:rPr>
      <w:rFonts w:ascii="Garamond" w:hAnsi="Garamond"/>
      <w:sz w:val="28"/>
    </w:rPr>
  </w:style>
  <w:style w:type="character" w:customStyle="1" w:styleId="CorpodetextoChar">
    <w:name w:val="Corpo de texto Char"/>
    <w:link w:val="Corpodetexto"/>
    <w:uiPriority w:val="1"/>
    <w:rPr>
      <w:rFonts w:ascii="Garamond" w:hAnsi="Garamond"/>
      <w:sz w:val="28"/>
    </w:rPr>
  </w:style>
  <w:style w:type="paragraph" w:styleId="Textoembloco">
    <w:name w:val="Block Text"/>
    <w:basedOn w:val="Default"/>
    <w:next w:val="Default"/>
    <w:rPr>
      <w:rFonts w:cs="Times New Roman"/>
      <w:color w:val="auto"/>
      <w:sz w:val="2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comentrio">
    <w:name w:val="annotation text"/>
    <w:basedOn w:val="Normal"/>
    <w:link w:val="TextodecomentrioChar"/>
  </w:style>
  <w:style w:type="character" w:customStyle="1" w:styleId="TextodecomentrioChar">
    <w:name w:val="Texto de comentário Char"/>
    <w:link w:val="Textodecomentrio"/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link w:val="Recuodecorpodetexto2"/>
    <w:rPr>
      <w:sz w:val="24"/>
      <w:szCs w:val="24"/>
    </w:rPr>
  </w:style>
  <w:style w:type="paragraph" w:styleId="Ttulo">
    <w:name w:val="Title"/>
    <w:basedOn w:val="Normal"/>
    <w:qFormat/>
    <w:pPr>
      <w:tabs>
        <w:tab w:val="left" w:pos="2835"/>
      </w:tabs>
      <w:ind w:right="282"/>
      <w:jc w:val="center"/>
    </w:pPr>
    <w:rPr>
      <w:rFonts w:ascii="Garamond" w:hAnsi="Garamond"/>
      <w:b/>
      <w:spacing w:val="54"/>
      <w:sz w:val="24"/>
      <w:u w:val="doub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Commarcadores2">
    <w:name w:val="List Bullet 2"/>
    <w:basedOn w:val="Normal"/>
    <w:unhideWhenUsed/>
    <w:pPr>
      <w:numPr>
        <w:numId w:val="2"/>
      </w:numPr>
      <w:tabs>
        <w:tab w:val="left" w:pos="643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Saudao">
    <w:name w:val="Salutation"/>
    <w:basedOn w:val="Normal"/>
    <w:next w:val="Normal"/>
    <w:link w:val="SaudaoChar"/>
    <w:unhideWhenUsed/>
    <w:pPr>
      <w:spacing w:after="200" w:line="276" w:lineRule="auto"/>
    </w:pPr>
  </w:style>
  <w:style w:type="character" w:customStyle="1" w:styleId="SaudaoChar">
    <w:name w:val="Saudação Char"/>
    <w:link w:val="Saudao"/>
  </w:style>
  <w:style w:type="paragraph" w:styleId="TextosemFormatao">
    <w:name w:val="Plain Text"/>
    <w:basedOn w:val="Normal"/>
    <w:link w:val="TextosemFormataoChar"/>
    <w:uiPriority w:val="99"/>
    <w:qFormat/>
    <w:rPr>
      <w:rFonts w:ascii="Courier New" w:hAnsi="Courier New"/>
    </w:rPr>
  </w:style>
  <w:style w:type="character" w:customStyle="1" w:styleId="TextosemFormataoChar">
    <w:name w:val="Texto sem Formatação Char"/>
    <w:link w:val="TextosemFormatao"/>
    <w:uiPriority w:val="99"/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Pr>
      <w:sz w:val="16"/>
      <w:szCs w:val="16"/>
    </w:rPr>
  </w:style>
  <w:style w:type="paragraph" w:styleId="Corpodetexto2">
    <w:name w:val="Body Text 2"/>
    <w:basedOn w:val="Normal"/>
    <w:link w:val="Corpodetexto2Char"/>
    <w:pPr>
      <w:spacing w:after="120" w:line="480" w:lineRule="auto"/>
    </w:pPr>
  </w:style>
  <w:style w:type="character" w:customStyle="1" w:styleId="Corpodetexto2Char">
    <w:name w:val="Corpo de texto 2 Char"/>
    <w:link w:val="Corpodetexto2"/>
  </w:style>
  <w:style w:type="paragraph" w:styleId="Cabealho">
    <w:name w:val="header"/>
    <w:aliases w:val="Cabeçalho superior,Heading 1a"/>
    <w:basedOn w:val="Normal"/>
    <w:link w:val="CabealhoChar"/>
    <w:uiPriority w:val="9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</w:style>
  <w:style w:type="paragraph" w:styleId="Assuntodocomentrio">
    <w:name w:val="annotation subject"/>
    <w:basedOn w:val="Textodecomentrio1"/>
    <w:next w:val="Textodecomentrio1"/>
    <w:link w:val="AssuntodocomentrioChar1"/>
    <w:rPr>
      <w:b/>
      <w:bCs/>
    </w:rPr>
  </w:style>
  <w:style w:type="paragraph" w:customStyle="1" w:styleId="Textodecomentrio1">
    <w:name w:val="Texto de comentário1"/>
    <w:basedOn w:val="Normal"/>
    <w:pPr>
      <w:suppressAutoHyphens/>
    </w:pPr>
    <w:rPr>
      <w:lang w:eastAsia="ar-SA"/>
    </w:rPr>
  </w:style>
  <w:style w:type="character" w:customStyle="1" w:styleId="AssuntodocomentrioChar1">
    <w:name w:val="Assunto do comentário Char1"/>
    <w:link w:val="Assuntodocomentrio"/>
    <w:rPr>
      <w:b/>
      <w:bCs/>
      <w:lang w:eastAsia="ar-SA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</w:style>
  <w:style w:type="paragraph" w:styleId="Legenda">
    <w:name w:val="caption"/>
    <w:basedOn w:val="Normal"/>
    <w:qFormat/>
    <w:pPr>
      <w:widowControl w:val="0"/>
      <w:suppressLineNumbers/>
      <w:suppressAutoHyphens/>
      <w:spacing w:before="120" w:after="120"/>
    </w:pPr>
    <w:rPr>
      <w:rFonts w:eastAsia="Lucida Sans Unicode" w:cs="Mangal"/>
      <w:i/>
      <w:iCs/>
      <w:kern w:val="1"/>
      <w:sz w:val="24"/>
      <w:szCs w:val="24"/>
      <w:lang w:eastAsia="zh-CN" w:bidi="hi-IN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Pr>
      <w:sz w:val="16"/>
      <w:szCs w:val="16"/>
    </w:rPr>
  </w:style>
  <w:style w:type="paragraph" w:styleId="Data">
    <w:name w:val="Date"/>
    <w:basedOn w:val="Normal"/>
    <w:next w:val="Normal"/>
    <w:link w:val="DataChar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Corpodetexto"/>
    <w:link w:val="SubttuloChar1"/>
    <w:qFormat/>
    <w:pPr>
      <w:suppressAutoHyphens/>
      <w:jc w:val="center"/>
    </w:pPr>
    <w:rPr>
      <w:rFonts w:ascii="Arial" w:hAnsi="Arial"/>
      <w:b/>
      <w:lang w:eastAsia="ar-SA"/>
    </w:rPr>
  </w:style>
  <w:style w:type="character" w:customStyle="1" w:styleId="SubttuloChar1">
    <w:name w:val="Subtítulo Char1"/>
    <w:link w:val="Subttulo"/>
    <w:rPr>
      <w:rFonts w:ascii="Arial" w:hAnsi="Arial"/>
      <w:b/>
      <w:lang w:eastAsia="ar-SA"/>
    </w:rPr>
  </w:style>
  <w:style w:type="paragraph" w:styleId="Textodenotaderodap">
    <w:name w:val="footnote text"/>
    <w:basedOn w:val="Normal"/>
    <w:link w:val="TextodenotaderodapChar"/>
    <w:uiPriority w:val="99"/>
    <w:unhideWhenUsed/>
  </w:style>
  <w:style w:type="character" w:customStyle="1" w:styleId="TextodenotaderodapChar">
    <w:name w:val="Texto de nota de rodapé Char"/>
    <w:link w:val="Textodenotaderodap"/>
    <w:uiPriority w:val="99"/>
  </w:style>
  <w:style w:type="paragraph" w:styleId="Commarcadores">
    <w:name w:val="List Bullet"/>
    <w:basedOn w:val="Normal"/>
    <w:unhideWhenUsed/>
    <w:pPr>
      <w:numPr>
        <w:numId w:val="3"/>
      </w:numPr>
      <w:tabs>
        <w:tab w:val="left" w:pos="360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Recuodecorpodetexto">
    <w:name w:val="Body Text Indent"/>
    <w:basedOn w:val="Normal"/>
    <w:pPr>
      <w:spacing w:after="120"/>
      <w:ind w:left="283"/>
    </w:pPr>
    <w:rPr>
      <w:sz w:val="24"/>
      <w:szCs w:val="24"/>
    </w:r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audaoChar1">
    <w:name w:val="Saudação Char1"/>
    <w:link w:val="Saudao"/>
  </w:style>
  <w:style w:type="paragraph" w:customStyle="1" w:styleId="WW-Recuodecorpodetexto3">
    <w:name w:val="WW-Recuo de corpo de texto 3"/>
    <w:basedOn w:val="Default"/>
    <w:next w:val="Default"/>
    <w:rPr>
      <w:rFonts w:cs="Times New Roman"/>
      <w:color w:val="auto"/>
      <w:sz w:val="20"/>
    </w:rPr>
  </w:style>
  <w:style w:type="paragraph" w:customStyle="1" w:styleId="WW-Corpodetexto2">
    <w:name w:val="WW-Corpo de texto 2"/>
    <w:basedOn w:val="Normal"/>
    <w:pPr>
      <w:tabs>
        <w:tab w:val="left" w:pos="851"/>
      </w:tabs>
      <w:suppressAutoHyphens/>
      <w:jc w:val="both"/>
    </w:pPr>
    <w:rPr>
      <w:rFonts w:ascii="Arial" w:hAnsi="Arial"/>
      <w:sz w:val="24"/>
      <w:szCs w:val="24"/>
    </w:rPr>
  </w:style>
  <w:style w:type="character" w:customStyle="1" w:styleId="HTMLMarkup">
    <w:name w:val="HTML Markup"/>
    <w:rPr>
      <w:vanish/>
      <w:color w:val="FF0000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8">
    <w:name w:val="Font Style8"/>
    <w:rPr>
      <w:color w:val="000000"/>
      <w:sz w:val="24"/>
      <w:lang w:val="en-US"/>
    </w:rPr>
  </w:style>
  <w:style w:type="paragraph" w:styleId="SemEspaamento">
    <w:name w:val="No Spacing"/>
    <w:uiPriority w:val="1"/>
    <w:qFormat/>
  </w:style>
  <w:style w:type="character" w:customStyle="1" w:styleId="WW8Num6z0">
    <w:name w:val="WW8Num6z0"/>
    <w:rPr>
      <w:rFonts w:ascii="Arial" w:hAnsi="Arial" w:cs="Arial"/>
      <w:b w:val="0"/>
      <w:i w:val="0"/>
      <w:sz w:val="24"/>
      <w:u w:val="none"/>
    </w:rPr>
  </w:style>
  <w:style w:type="character" w:customStyle="1" w:styleId="WW8Num9z0">
    <w:name w:val="WW8Num9z0"/>
    <w:rPr>
      <w:rFonts w:ascii="Verdana" w:eastAsia="Times New Roman" w:hAnsi="Verdana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1z0">
    <w:name w:val="WW8Num11z0"/>
    <w:rPr>
      <w:rFonts w:eastAsia="Times New Roman"/>
      <w:color w:val="000000"/>
    </w:rPr>
  </w:style>
  <w:style w:type="character" w:customStyle="1" w:styleId="WW8Num17z0">
    <w:name w:val="WW8Num17z0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30z0">
    <w:name w:val="WW8Num30z0"/>
    <w:rPr>
      <w:rFonts w:ascii="Wingdings" w:hAnsi="Wingdings" w:cs="Wingdings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3">
    <w:name w:val="WW8Num30z3"/>
    <w:rPr>
      <w:rFonts w:ascii="Symbol" w:hAnsi="Symbol" w:cs="Symbol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b/>
    </w:rPr>
  </w:style>
  <w:style w:type="character" w:customStyle="1" w:styleId="WW8Num38z1">
    <w:name w:val="WW8Num38z1"/>
    <w:rPr>
      <w:rFonts w:ascii="Times New Roman" w:hAnsi="Times New Roman" w:cs="Times New Roman"/>
      <w:sz w:val="22"/>
    </w:rPr>
  </w:style>
  <w:style w:type="character" w:customStyle="1" w:styleId="WW8Num39z0">
    <w:name w:val="WW8Num39z0"/>
    <w:rPr>
      <w:rFonts w:ascii="Wingdings" w:hAnsi="Wingdings" w:cs="Wingdings"/>
    </w:rPr>
  </w:style>
  <w:style w:type="character" w:customStyle="1" w:styleId="WW8Num39z1">
    <w:name w:val="WW8Num39z1"/>
    <w:rPr>
      <w:rFonts w:ascii="Courier New" w:hAnsi="Courier New" w:cs="Courier New"/>
    </w:rPr>
  </w:style>
  <w:style w:type="character" w:customStyle="1" w:styleId="WW8Num39z3">
    <w:name w:val="WW8Num39z3"/>
    <w:rPr>
      <w:rFonts w:ascii="Symbol" w:hAnsi="Symbol" w:cs="Symbol"/>
    </w:rPr>
  </w:style>
  <w:style w:type="character" w:customStyle="1" w:styleId="WW8Num44z0">
    <w:name w:val="WW8Num44z0"/>
    <w:rPr>
      <w:rFonts w:ascii="Wingdings" w:hAnsi="Wingdings" w:cs="Wingdings"/>
    </w:rPr>
  </w:style>
  <w:style w:type="character" w:customStyle="1" w:styleId="WW8Num44z1">
    <w:name w:val="WW8Num44z1"/>
    <w:rPr>
      <w:rFonts w:ascii="Courier New" w:hAnsi="Courier New" w:cs="Courier New"/>
    </w:rPr>
  </w:style>
  <w:style w:type="character" w:customStyle="1" w:styleId="WW8Num44z3">
    <w:name w:val="WW8Num44z3"/>
    <w:rPr>
      <w:rFonts w:ascii="Symbol" w:hAnsi="Symbol" w:cs="Symbol"/>
    </w:rPr>
  </w:style>
  <w:style w:type="character" w:customStyle="1" w:styleId="WW8Num49z0">
    <w:name w:val="WW8Num49z0"/>
    <w:rPr>
      <w:rFonts w:ascii="Verdana" w:eastAsia="Times New Roman" w:hAnsi="Verdana" w:cs="Times New Roman"/>
    </w:rPr>
  </w:style>
  <w:style w:type="character" w:customStyle="1" w:styleId="WW8Num49z1">
    <w:name w:val="WW8Num49z1"/>
    <w:rPr>
      <w:rFonts w:ascii="Courier New" w:hAnsi="Courier New" w:cs="Courier New"/>
    </w:rPr>
  </w:style>
  <w:style w:type="character" w:customStyle="1" w:styleId="WW8Num49z2">
    <w:name w:val="WW8Num49z2"/>
    <w:rPr>
      <w:rFonts w:ascii="Wingdings" w:hAnsi="Wingdings" w:cs="Wingdings"/>
    </w:rPr>
  </w:style>
  <w:style w:type="character" w:customStyle="1" w:styleId="WW8Num49z3">
    <w:name w:val="WW8Num49z3"/>
    <w:rPr>
      <w:rFonts w:ascii="Symbol" w:hAnsi="Symbol" w:cs="Symbol"/>
    </w:rPr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4z0">
    <w:name w:val="WW8Num54z0"/>
    <w:rPr>
      <w:rFonts w:ascii="Wingdings" w:hAnsi="Wingdings" w:cs="Wingdings"/>
    </w:rPr>
  </w:style>
  <w:style w:type="character" w:customStyle="1" w:styleId="WW8Num54z1">
    <w:name w:val="WW8Num54z1"/>
    <w:rPr>
      <w:rFonts w:ascii="Courier New" w:hAnsi="Courier New" w:cs="Courier New"/>
    </w:rPr>
  </w:style>
  <w:style w:type="character" w:customStyle="1" w:styleId="WW8Num54z3">
    <w:name w:val="WW8Num54z3"/>
    <w:rPr>
      <w:rFonts w:ascii="Symbol" w:hAnsi="Symbol" w:cs="Symbol"/>
    </w:rPr>
  </w:style>
  <w:style w:type="character" w:customStyle="1" w:styleId="WW8Num55z0">
    <w:name w:val="WW8Num55z0"/>
    <w:rPr>
      <w:b w:val="0"/>
    </w:rPr>
  </w:style>
  <w:style w:type="character" w:customStyle="1" w:styleId="WW8Num56z0">
    <w:name w:val="WW8Num56z0"/>
    <w:rPr>
      <w:rFonts w:ascii="Symbol" w:hAnsi="Symbol" w:cs="Symbol"/>
    </w:rPr>
  </w:style>
  <w:style w:type="character" w:customStyle="1" w:styleId="WW8Num71z0">
    <w:name w:val="WW8Num71z0"/>
    <w:rPr>
      <w:b w:val="0"/>
    </w:rPr>
  </w:style>
  <w:style w:type="character" w:customStyle="1" w:styleId="WW8Num71z1">
    <w:name w:val="WW8Num71z1"/>
    <w:rPr>
      <w:i w:val="0"/>
    </w:rPr>
  </w:style>
  <w:style w:type="character" w:customStyle="1" w:styleId="WW8Num76z0">
    <w:name w:val="WW8Num76z0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4Char">
    <w:name w:val="Título 4 Char"/>
    <w:rPr>
      <w:b/>
      <w:i/>
      <w:sz w:val="28"/>
      <w:u w:val="single"/>
    </w:rPr>
  </w:style>
  <w:style w:type="character" w:customStyle="1" w:styleId="Ttulo6Char">
    <w:name w:val="Título 6 Char"/>
    <w:rPr>
      <w:b/>
      <w:i/>
      <w:sz w:val="24"/>
    </w:rPr>
  </w:style>
  <w:style w:type="character" w:customStyle="1" w:styleId="Ttulo8Char">
    <w:name w:val="Título 8 Char"/>
    <w:rPr>
      <w:color w:val="FF0000"/>
      <w:sz w:val="24"/>
    </w:rPr>
  </w:style>
  <w:style w:type="character" w:customStyle="1" w:styleId="RecuodecorpodetextoChar">
    <w:name w:val="Recuo de corpo de texto Char"/>
    <w:rPr>
      <w:sz w:val="24"/>
      <w:lang w:val="pt-BR" w:eastAsia="ar-SA" w:bidi="ar-SA"/>
    </w:rPr>
  </w:style>
  <w:style w:type="character" w:customStyle="1" w:styleId="Recuodecorpodetexto3Char1">
    <w:name w:val="Recuo de corpo de texto 3 Char1"/>
    <w:rPr>
      <w:sz w:val="16"/>
      <w:szCs w:val="16"/>
    </w:rPr>
  </w:style>
  <w:style w:type="character" w:customStyle="1" w:styleId="TextosemFormataoChar1">
    <w:name w:val="Texto sem Formatação Char1"/>
    <w:uiPriority w:val="99"/>
    <w:rPr>
      <w:rFonts w:ascii="Courier New" w:hAnsi="Courier New" w:cs="Courier New"/>
    </w:rPr>
  </w:style>
  <w:style w:type="character" w:customStyle="1" w:styleId="TtuloChar">
    <w:name w:val="Título Char"/>
    <w:rPr>
      <w:b/>
      <w:sz w:val="28"/>
      <w:u w:val="single"/>
    </w:rPr>
  </w:style>
  <w:style w:type="character" w:customStyle="1" w:styleId="SubttuloChar">
    <w:name w:val="Subtítulo Char"/>
    <w:rPr>
      <w:rFonts w:ascii="Arial" w:hAnsi="Arial" w:cs="Arial"/>
      <w:b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1">
    <w:name w:val="Texto de comentário Char1"/>
  </w:style>
  <w:style w:type="character" w:customStyle="1" w:styleId="WW-Fontepargpadro111">
    <w:name w:val="WW-Fonte parág. padrão111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Smbolosdenumerao">
    <w:name w:val="Símbolos de numeração"/>
  </w:style>
  <w:style w:type="character" w:customStyle="1" w:styleId="AssuntodocomentrioChar">
    <w:name w:val="Assunto do comentário Char"/>
  </w:style>
  <w:style w:type="paragraph" w:customStyle="1" w:styleId="Ttulo10">
    <w:name w:val="Título1"/>
    <w:basedOn w:val="Normal"/>
    <w:next w:val="Corpodetexto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ar-SA"/>
    </w:rPr>
  </w:style>
  <w:style w:type="paragraph" w:customStyle="1" w:styleId="Legenda1">
    <w:name w:val="Legenda1"/>
    <w:basedOn w:val="Normal"/>
    <w:next w:val="Normal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1134"/>
      </w:tabs>
      <w:suppressAutoHyphens/>
      <w:ind w:left="1134"/>
      <w:jc w:val="both"/>
    </w:pPr>
    <w:rPr>
      <w:b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</w:pPr>
    <w:rPr>
      <w:lang w:eastAsia="ar-SA"/>
    </w:rPr>
  </w:style>
  <w:style w:type="paragraph" w:customStyle="1" w:styleId="BC-PargrafoNormal">
    <w:name w:val="BC-Parágrafo Normal"/>
    <w:basedOn w:val="Normal"/>
    <w:pPr>
      <w:widowControl w:val="0"/>
      <w:tabs>
        <w:tab w:val="left" w:pos="0"/>
        <w:tab w:val="left" w:pos="1701"/>
      </w:tabs>
      <w:suppressAutoHyphens/>
      <w:jc w:val="both"/>
    </w:pPr>
    <w:rPr>
      <w:rFonts w:ascii="Arial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pPr>
      <w:suppressAutoHyphens/>
      <w:ind w:left="708"/>
      <w:jc w:val="both"/>
    </w:pPr>
    <w:rPr>
      <w:lang w:eastAsia="ar-SA"/>
    </w:rPr>
  </w:style>
  <w:style w:type="paragraph" w:customStyle="1" w:styleId="TextosemFormatao1">
    <w:name w:val="Texto sem Formatação1"/>
    <w:basedOn w:val="Normal"/>
    <w:pPr>
      <w:suppressAutoHyphens/>
    </w:pPr>
    <w:rPr>
      <w:rFonts w:ascii="Courier New" w:hAnsi="Courier New" w:cs="Courier New"/>
      <w:lang w:eastAsia="ar-SA"/>
    </w:rPr>
  </w:style>
  <w:style w:type="paragraph" w:customStyle="1" w:styleId="Numeragco2">
    <w:name w:val="Numera&lt;/g&gt;&lt;/c&gt;o2"/>
    <w:pPr>
      <w:suppressAutoHyphens/>
      <w:spacing w:before="120" w:after="120"/>
    </w:pPr>
    <w:rPr>
      <w:rFonts w:ascii="Arial" w:hAnsi="Arial" w:cs="Arial"/>
      <w:color w:val="000000"/>
      <w:lang w:val="en-US" w:eastAsia="ar-SA"/>
    </w:rPr>
  </w:style>
  <w:style w:type="paragraph" w:customStyle="1" w:styleId="Bullet">
    <w:name w:val="Bullet"/>
    <w:pPr>
      <w:suppressAutoHyphens/>
      <w:spacing w:after="60"/>
    </w:pPr>
    <w:rPr>
      <w:rFonts w:ascii="Arial" w:hAnsi="Arial" w:cs="Arial"/>
      <w:color w:val="000000"/>
      <w:lang w:val="en-US" w:eastAsia="ar-SA"/>
    </w:rPr>
  </w:style>
  <w:style w:type="paragraph" w:customStyle="1" w:styleId="WW-Padro">
    <w:name w:val="WW-Padrão"/>
    <w:pPr>
      <w:widowControl w:val="0"/>
      <w:suppressAutoHyphens/>
    </w:pPr>
    <w:rPr>
      <w:rFonts w:ascii="Arial" w:hAnsi="Arial" w:cs="Arial"/>
      <w:sz w:val="24"/>
      <w:lang w:eastAsia="ar-SA"/>
    </w:rPr>
  </w:style>
  <w:style w:type="paragraph" w:customStyle="1" w:styleId="WW-Corpodetexto3">
    <w:name w:val="WW-Corpo de texto 3"/>
    <w:basedOn w:val="Normal"/>
    <w:pPr>
      <w:suppressAutoHyphens/>
      <w:jc w:val="both"/>
    </w:pPr>
    <w:rPr>
      <w:rFonts w:ascii="Arial" w:hAnsi="Arial" w:cs="Arial"/>
      <w:sz w:val="24"/>
      <w:lang w:eastAsia="ar-SA"/>
    </w:rPr>
  </w:style>
  <w:style w:type="paragraph" w:customStyle="1" w:styleId="Corpodetexto32">
    <w:name w:val="Corpo de texto 32"/>
    <w:basedOn w:val="Normal"/>
    <w:pPr>
      <w:suppressAutoHyphens/>
      <w:jc w:val="both"/>
    </w:pPr>
    <w:rPr>
      <w:b/>
      <w:sz w:val="28"/>
      <w:lang w:eastAsia="ar-SA"/>
    </w:rPr>
  </w:style>
  <w:style w:type="paragraph" w:customStyle="1" w:styleId="BodyText2">
    <w:name w:val="Body Text 2"/>
    <w:basedOn w:val="Normal"/>
    <w:pPr>
      <w:suppressAutoHyphens/>
      <w:jc w:val="both"/>
    </w:pPr>
    <w:rPr>
      <w:sz w:val="24"/>
      <w:lang w:eastAsia="ar-SA"/>
    </w:rPr>
  </w:style>
  <w:style w:type="paragraph" w:customStyle="1" w:styleId="Objetivo">
    <w:name w:val="Objetivo"/>
    <w:basedOn w:val="Ttulo4"/>
    <w:pPr>
      <w:suppressAutoHyphens/>
      <w:ind w:right="397" w:firstLine="851"/>
    </w:pPr>
    <w:rPr>
      <w:sz w:val="24"/>
      <w:szCs w:val="20"/>
      <w:lang w:eastAsia="ar-SA"/>
    </w:rPr>
  </w:style>
  <w:style w:type="paragraph" w:customStyle="1" w:styleId="WW-Corpodotexto">
    <w:name w:val="WW-Corpo do texto"/>
    <w:basedOn w:val="Normal"/>
    <w:pPr>
      <w:suppressAutoHyphens/>
      <w:jc w:val="both"/>
    </w:pPr>
    <w:rPr>
      <w:rFonts w:ascii="Arial" w:hAnsi="Arial" w:cs="Arial"/>
      <w:lang w:eastAsia="ar-SA"/>
    </w:rPr>
  </w:style>
  <w:style w:type="paragraph" w:customStyle="1" w:styleId="Corpodetexto23">
    <w:name w:val="Corpo de texto 23"/>
    <w:basedOn w:val="Normal"/>
    <w:pPr>
      <w:suppressAutoHyphens/>
      <w:jc w:val="center"/>
    </w:pPr>
    <w:rPr>
      <w:rFonts w:ascii="Arial" w:hAnsi="Arial" w:cs="Arial"/>
      <w:b/>
      <w:color w:val="FF0000"/>
      <w:sz w:val="40"/>
      <w:u w:val="single"/>
      <w:lang w:eastAsia="ar-SA"/>
    </w:rPr>
  </w:style>
  <w:style w:type="paragraph" w:customStyle="1" w:styleId="Ttulo3ttulo3">
    <w:name w:val="Título 3.título 3"/>
    <w:basedOn w:val="Normal"/>
    <w:next w:val="Normal"/>
    <w:pPr>
      <w:keepNext/>
      <w:numPr>
        <w:ilvl w:val="2"/>
        <w:numId w:val="4"/>
      </w:numPr>
      <w:tabs>
        <w:tab w:val="left" w:pos="2160"/>
      </w:tabs>
      <w:suppressAutoHyphens/>
      <w:ind w:left="360" w:hanging="360"/>
      <w:outlineLvl w:val="2"/>
    </w:pPr>
    <w:rPr>
      <w:b/>
      <w:sz w:val="24"/>
      <w:lang w:eastAsia="ar-SA"/>
    </w:rPr>
  </w:style>
  <w:style w:type="paragraph" w:customStyle="1" w:styleId="TextoNormal">
    <w:name w:val="Texto Normal"/>
    <w:pPr>
      <w:suppressAutoHyphens/>
      <w:spacing w:before="60" w:after="60"/>
      <w:ind w:left="578" w:firstLine="1"/>
      <w:jc w:val="both"/>
    </w:pPr>
    <w:rPr>
      <w:sz w:val="22"/>
      <w:lang w:eastAsia="ar-SA"/>
    </w:rPr>
  </w:style>
  <w:style w:type="paragraph" w:customStyle="1" w:styleId="Recuodecorpodetexto21">
    <w:name w:val="Recuo de corpo de texto 21"/>
    <w:basedOn w:val="Normal"/>
    <w:pPr>
      <w:suppressAutoHyphens/>
      <w:ind w:firstLine="708"/>
      <w:jc w:val="both"/>
    </w:pPr>
    <w:rPr>
      <w:rFonts w:ascii="Arial" w:hAnsi="Arial" w:cs="Arial"/>
      <w:color w:val="FF0000"/>
      <w:lang w:eastAsia="ar-SA"/>
    </w:rPr>
  </w:style>
  <w:style w:type="paragraph" w:customStyle="1" w:styleId="Obr">
    <w:name w:val="Obr"/>
    <w:basedOn w:val="Normal"/>
    <w:pPr>
      <w:numPr>
        <w:numId w:val="5"/>
      </w:numPr>
      <w:suppressAutoHyphens/>
      <w:ind w:left="0" w:firstLine="0"/>
      <w:jc w:val="both"/>
    </w:pPr>
    <w:rPr>
      <w:sz w:val="24"/>
      <w:szCs w:val="24"/>
      <w:lang w:eastAsia="ar-SA"/>
    </w:rPr>
  </w:style>
  <w:style w:type="paragraph" w:customStyle="1" w:styleId="Corpodetexto211">
    <w:name w:val="Corpo de texto 211"/>
    <w:basedOn w:val="Normal"/>
    <w:pPr>
      <w:suppressAutoHyphens/>
    </w:pPr>
    <w:rPr>
      <w:lang w:val="es-ES_tradnl" w:eastAsia="ar-SA"/>
    </w:rPr>
  </w:style>
  <w:style w:type="paragraph" w:customStyle="1" w:styleId="ItemNOVO">
    <w:name w:val="ItemNOVO"/>
    <w:basedOn w:val="Normal"/>
    <w:pPr>
      <w:tabs>
        <w:tab w:val="left" w:pos="0"/>
      </w:tabs>
      <w:suppressAutoHyphens/>
      <w:spacing w:before="40" w:line="360" w:lineRule="auto"/>
      <w:jc w:val="both"/>
    </w:pPr>
    <w:rPr>
      <w:sz w:val="24"/>
      <w:lang w:eastAsia="ar-SA"/>
    </w:rPr>
  </w:style>
  <w:style w:type="paragraph" w:customStyle="1" w:styleId="Corpodetexto31">
    <w:name w:val="Corpo de texto 31"/>
    <w:basedOn w:val="Normal"/>
    <w:pPr>
      <w:suppressAutoHyphens/>
      <w:jc w:val="both"/>
    </w:pPr>
    <w:rPr>
      <w:rFonts w:ascii="Arial" w:hAnsi="Arial" w:cs="Arial"/>
      <w:sz w:val="24"/>
      <w:lang w:val="pt-PT" w:eastAsia="ar-SA"/>
    </w:rPr>
  </w:style>
  <w:style w:type="paragraph" w:customStyle="1" w:styleId="BodyText21">
    <w:name w:val="Body Text 21"/>
    <w:basedOn w:val="Normal"/>
    <w:pPr>
      <w:suppressAutoHyphens/>
      <w:jc w:val="both"/>
    </w:pPr>
    <w:rPr>
      <w:sz w:val="24"/>
      <w:lang w:eastAsia="ar-SA"/>
    </w:rPr>
  </w:style>
  <w:style w:type="paragraph" w:customStyle="1" w:styleId="Textodesubitem">
    <w:name w:val="Texto de subitem"/>
    <w:basedOn w:val="Normal"/>
    <w:pPr>
      <w:keepNext/>
      <w:suppressAutoHyphens/>
      <w:jc w:val="both"/>
    </w:pPr>
    <w:rPr>
      <w:rFonts w:ascii="Courier New" w:hAnsi="Courier New" w:cs="Courier New"/>
      <w:sz w:val="22"/>
      <w:lang w:eastAsia="ar-SA"/>
    </w:rPr>
  </w:style>
  <w:style w:type="paragraph" w:customStyle="1" w:styleId="WW-Textoembloco">
    <w:name w:val="WW-Texto em bloco"/>
    <w:basedOn w:val="Normal"/>
    <w:pPr>
      <w:tabs>
        <w:tab w:val="left" w:pos="1276"/>
      </w:tabs>
      <w:suppressAutoHyphens/>
      <w:ind w:left="1276" w:right="252" w:hanging="709"/>
      <w:jc w:val="both"/>
    </w:pPr>
    <w:rPr>
      <w:rFonts w:ascii="Arial" w:eastAsia="Batang" w:hAnsi="Arial" w:cs="Arial"/>
      <w:lang w:eastAsia="ar-SA"/>
    </w:rPr>
  </w:style>
  <w:style w:type="paragraph" w:customStyle="1" w:styleId="western">
    <w:name w:val="western"/>
    <w:basedOn w:val="Normal"/>
    <w:pPr>
      <w:suppressAutoHyphens/>
      <w:spacing w:before="100" w:after="119"/>
    </w:pPr>
    <w:rPr>
      <w:sz w:val="24"/>
      <w:szCs w:val="24"/>
      <w:lang w:eastAsia="ar-SA"/>
    </w:rPr>
  </w:style>
  <w:style w:type="paragraph" w:customStyle="1" w:styleId="Textoembloco1">
    <w:name w:val="Texto em bloco1"/>
    <w:basedOn w:val="Normal"/>
    <w:pPr>
      <w:tabs>
        <w:tab w:val="left" w:pos="1843"/>
        <w:tab w:val="left" w:pos="8647"/>
        <w:tab w:val="left" w:pos="10632"/>
      </w:tabs>
      <w:suppressAutoHyphens/>
      <w:ind w:left="1800" w:right="-1" w:hanging="666"/>
      <w:jc w:val="both"/>
    </w:pPr>
    <w:rPr>
      <w:rFonts w:ascii="Arial" w:hAnsi="Arial" w:cs="Arial"/>
      <w:sz w:val="24"/>
      <w:lang w:eastAsia="ar-SA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lang w:eastAsia="ar-SA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etabela">
    <w:name w:val="Conteúdo de tabela"/>
    <w:basedOn w:val="Normal"/>
    <w:pPr>
      <w:suppressLineNumbers/>
      <w:suppressAutoHyphens/>
    </w:pPr>
    <w:rPr>
      <w:sz w:val="24"/>
      <w:szCs w:val="24"/>
      <w:lang w:eastAsia="ar-SA"/>
    </w:rPr>
  </w:style>
  <w:style w:type="paragraph" w:customStyle="1" w:styleId="ParagraphStyle33">
    <w:name w:val="Paragraph Style33"/>
    <w:pPr>
      <w:widowControl w:val="0"/>
      <w:suppressAutoHyphens/>
      <w:autoSpaceDE w:val="0"/>
      <w:ind w:firstLine="1695"/>
      <w:jc w:val="both"/>
    </w:pPr>
    <w:rPr>
      <w:sz w:val="24"/>
      <w:szCs w:val="24"/>
      <w:lang w:eastAsia="ar-SA"/>
    </w:rPr>
  </w:style>
  <w:style w:type="paragraph" w:customStyle="1" w:styleId="Nome">
    <w:name w:val="Nome"/>
    <w:basedOn w:val="Normal"/>
    <w:pPr>
      <w:widowControl w:val="0"/>
      <w:tabs>
        <w:tab w:val="center" w:pos="6096"/>
      </w:tabs>
      <w:suppressAutoHyphens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Corpodetexto21">
    <w:name w:val="Corpo de texto 21"/>
    <w:basedOn w:val="Normal"/>
    <w:pPr>
      <w:suppressAutoHyphens/>
      <w:jc w:val="both"/>
    </w:pPr>
    <w:rPr>
      <w:sz w:val="24"/>
      <w:lang w:eastAsia="ar-SA"/>
    </w:rPr>
  </w:style>
  <w:style w:type="paragraph" w:customStyle="1" w:styleId="PargrafodaLista1">
    <w:name w:val="Parágrafo da Lista1"/>
    <w:basedOn w:val="Normal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Corpodetexto22">
    <w:name w:val="Corpo de texto 22"/>
    <w:basedOn w:val="Normal"/>
    <w:pPr>
      <w:suppressAutoHyphens/>
      <w:jc w:val="both"/>
    </w:pPr>
    <w:rPr>
      <w:sz w:val="24"/>
      <w:lang w:eastAsia="ar-SA"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pPr>
      <w:tabs>
        <w:tab w:val="clear" w:pos="567"/>
        <w:tab w:val="clear" w:pos="2835"/>
      </w:tabs>
      <w:suppressAutoHyphens/>
      <w:ind w:right="0"/>
    </w:pPr>
    <w:rPr>
      <w:rFonts w:ascii="Arial" w:hAnsi="Arial" w:cs="Arial"/>
      <w:sz w:val="24"/>
      <w:lang w:eastAsia="ar-SA"/>
    </w:rPr>
  </w:style>
  <w:style w:type="character" w:customStyle="1" w:styleId="Corpodetexto3Char1">
    <w:name w:val="Corpo de texto 3 Char1"/>
    <w:uiPriority w:val="99"/>
    <w:semiHidden/>
    <w:rPr>
      <w:sz w:val="16"/>
      <w:szCs w:val="16"/>
      <w:lang w:eastAsia="ar-SA"/>
    </w:rPr>
  </w:style>
  <w:style w:type="paragraph" w:customStyle="1" w:styleId="CMARAChar">
    <w:name w:val="CÂMARA Char"/>
    <w:basedOn w:val="Normal"/>
    <w:pPr>
      <w:jc w:val="both"/>
    </w:pPr>
    <w:rPr>
      <w:sz w:val="28"/>
    </w:rPr>
  </w:style>
  <w:style w:type="paragraph" w:customStyle="1" w:styleId="Estilo4">
    <w:name w:val="Estilo4"/>
    <w:basedOn w:val="Normal"/>
    <w:pPr>
      <w:spacing w:before="120" w:after="120"/>
      <w:jc w:val="both"/>
    </w:pPr>
    <w:rPr>
      <w:rFonts w:ascii="Arial" w:hAnsi="Arial" w:cs="Arial"/>
      <w:sz w:val="24"/>
    </w:rPr>
  </w:style>
  <w:style w:type="character" w:customStyle="1" w:styleId="Recuodecorpodetexto2Char1">
    <w:name w:val="Recuo de corpo de texto 2 Char1"/>
    <w:uiPriority w:val="99"/>
    <w:semiHidden/>
    <w:rPr>
      <w:lang w:eastAsia="ar-SA"/>
    </w:rPr>
  </w:style>
  <w:style w:type="paragraph" w:customStyle="1" w:styleId="p23">
    <w:name w:val="p23"/>
    <w:basedOn w:val="Normal"/>
    <w:pPr>
      <w:tabs>
        <w:tab w:val="left" w:pos="7140"/>
      </w:tabs>
      <w:spacing w:line="380" w:lineRule="atLeast"/>
      <w:jc w:val="both"/>
    </w:pPr>
    <w:rPr>
      <w:sz w:val="24"/>
      <w:szCs w:val="24"/>
    </w:rPr>
  </w:style>
  <w:style w:type="character" w:customStyle="1" w:styleId="Corpodetexto2Char1">
    <w:name w:val="Corpo de texto 2 Char1"/>
    <w:uiPriority w:val="99"/>
    <w:semiHidden/>
    <w:rPr>
      <w:lang w:eastAsia="ar-SA"/>
    </w:rPr>
  </w:style>
  <w:style w:type="paragraph" w:customStyle="1" w:styleId="p11">
    <w:name w:val="p11"/>
    <w:basedOn w:val="Normal"/>
    <w:pPr>
      <w:tabs>
        <w:tab w:val="left" w:pos="3440"/>
      </w:tabs>
      <w:spacing w:line="380" w:lineRule="atLeast"/>
      <w:ind w:left="2000"/>
      <w:jc w:val="both"/>
    </w:pPr>
    <w:rPr>
      <w:sz w:val="24"/>
      <w:szCs w:val="24"/>
    </w:rPr>
  </w:style>
  <w:style w:type="paragraph" w:customStyle="1" w:styleId="p6">
    <w:name w:val="p6"/>
    <w:basedOn w:val="Normal"/>
    <w:pPr>
      <w:tabs>
        <w:tab w:val="left" w:pos="720"/>
      </w:tabs>
      <w:spacing w:line="380" w:lineRule="atLeast"/>
    </w:pPr>
    <w:rPr>
      <w:sz w:val="24"/>
      <w:szCs w:val="24"/>
    </w:rPr>
  </w:style>
  <w:style w:type="paragraph" w:customStyle="1" w:styleId="itemxx">
    <w:name w:val="item x.x"/>
    <w:basedOn w:val="Normal"/>
    <w:pPr>
      <w:spacing w:after="240"/>
      <w:ind w:left="1276" w:hanging="709"/>
      <w:jc w:val="both"/>
    </w:pPr>
    <w:rPr>
      <w:rFonts w:ascii="Arial" w:hAnsi="Arial"/>
      <w:sz w:val="24"/>
    </w:rPr>
  </w:style>
  <w:style w:type="character" w:customStyle="1" w:styleId="style101">
    <w:name w:val="style101"/>
    <w:rPr>
      <w:sz w:val="21"/>
      <w:szCs w:val="21"/>
    </w:rPr>
  </w:style>
  <w:style w:type="character" w:customStyle="1" w:styleId="Bruno">
    <w:name w:val="Bruno"/>
    <w:rPr>
      <w:rFonts w:ascii="Tahoma" w:hAnsi="Tahoma" w:cs="Tahoma"/>
      <w:bCs/>
      <w:dstrike w:val="0"/>
      <w:color w:val="auto"/>
      <w:sz w:val="20"/>
      <w:vertAlign w:val="baseline"/>
    </w:rPr>
  </w:style>
  <w:style w:type="paragraph" w:customStyle="1" w:styleId="Left">
    <w:name w:val="Left"/>
    <w:basedOn w:val="Normal"/>
    <w:uiPriority w:val="99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Normal0">
    <w:name w:val="[Normal]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rpodetexto1">
    <w:name w:val="Corpo de texto1"/>
    <w:basedOn w:val="Normal"/>
    <w:pPr>
      <w:spacing w:before="100" w:after="100"/>
    </w:pPr>
    <w:rPr>
      <w:rFonts w:cs="Arial"/>
      <w:sz w:val="24"/>
    </w:rPr>
  </w:style>
  <w:style w:type="paragraph" w:customStyle="1" w:styleId="Estilo1">
    <w:name w:val="Estilo1"/>
    <w:basedOn w:val="Normal"/>
    <w:pPr>
      <w:tabs>
        <w:tab w:val="left" w:pos="2268"/>
      </w:tabs>
      <w:ind w:left="2410" w:hanging="992"/>
      <w:jc w:val="both"/>
    </w:pPr>
    <w:rPr>
      <w:rFonts w:cs="Arial"/>
      <w:sz w:val="24"/>
    </w:rPr>
  </w:style>
  <w:style w:type="paragraph" w:customStyle="1" w:styleId="Recuodecorpodetexto1">
    <w:name w:val="Recuo de corpo de texto1"/>
    <w:basedOn w:val="Normal"/>
    <w:pPr>
      <w:widowControl w:val="0"/>
      <w:tabs>
        <w:tab w:val="left" w:pos="3402"/>
        <w:tab w:val="left" w:pos="6066"/>
      </w:tabs>
      <w:jc w:val="both"/>
    </w:pPr>
    <w:rPr>
      <w:rFonts w:cs="Arial"/>
      <w:b/>
      <w:sz w:val="24"/>
    </w:rPr>
  </w:style>
  <w:style w:type="paragraph" w:customStyle="1" w:styleId="Contrato">
    <w:name w:val="Contrato"/>
    <w:basedOn w:val="Normal"/>
    <w:pPr>
      <w:spacing w:after="240"/>
      <w:ind w:left="360" w:hanging="360"/>
      <w:jc w:val="both"/>
    </w:pPr>
    <w:rPr>
      <w:rFonts w:cs="Arial"/>
      <w:sz w:val="24"/>
    </w:rPr>
  </w:style>
  <w:style w:type="paragraph" w:customStyle="1" w:styleId="Ttulo81">
    <w:name w:val="Título 81"/>
    <w:basedOn w:val="Normal"/>
    <w:next w:val="Corpodetexto1"/>
    <w:pPr>
      <w:spacing w:before="240" w:after="60"/>
    </w:pPr>
    <w:rPr>
      <w:rFonts w:cs="Arial"/>
      <w:i/>
      <w:sz w:val="24"/>
    </w:rPr>
  </w:style>
  <w:style w:type="paragraph" w:customStyle="1" w:styleId="Cabealho1">
    <w:name w:val="Cabeçalho1"/>
    <w:basedOn w:val="Normal"/>
    <w:pPr>
      <w:tabs>
        <w:tab w:val="center" w:pos="4252"/>
        <w:tab w:val="right" w:pos="8504"/>
      </w:tabs>
    </w:pPr>
    <w:rPr>
      <w:rFonts w:cs="Arial"/>
      <w:sz w:val="24"/>
    </w:rPr>
  </w:style>
  <w:style w:type="paragraph" w:customStyle="1" w:styleId="ParagraphStyle">
    <w:name w:val="Paragraph Style"/>
    <w:basedOn w:val="Normal0"/>
    <w:pPr>
      <w:autoSpaceDE/>
      <w:autoSpaceDN/>
      <w:adjustRightInd/>
      <w:jc w:val="center"/>
    </w:pPr>
    <w:rPr>
      <w:rFonts w:ascii="Times New Roman" w:hAnsi="Times New Roman"/>
      <w:szCs w:val="20"/>
    </w:rPr>
  </w:style>
  <w:style w:type="character" w:customStyle="1" w:styleId="Normaltext">
    <w:name w:val="Normal text"/>
    <w:rPr>
      <w:rFonts w:ascii="Times New Roman" w:eastAsia="Times New Roman" w:hAnsi="Times New Roman"/>
      <w:b w:val="0"/>
      <w:i w:val="0"/>
      <w:strike w:val="0"/>
      <w:color w:val="auto"/>
      <w:sz w:val="24"/>
      <w:u w:val="none"/>
      <w:shd w:val="clear" w:color="auto" w:fill="auto"/>
    </w:rPr>
  </w:style>
  <w:style w:type="character" w:customStyle="1" w:styleId="FontStyle">
    <w:name w:val="Font Style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WW8Num8z0">
    <w:name w:val="WW8Num8z0"/>
    <w:rPr>
      <w:rFonts w:ascii="Verdana" w:eastAsia="Times New Roman" w:hAnsi="Verdana" w:cs="Times New Roman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25z0">
    <w:name w:val="WW8Num25z0"/>
    <w:rPr>
      <w:rFonts w:ascii="Wingdings" w:hAnsi="Wingdings" w:cs="Wingdings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b/>
      <w:bCs w:val="0"/>
    </w:rPr>
  </w:style>
  <w:style w:type="character" w:customStyle="1" w:styleId="WW8Num32z1">
    <w:name w:val="WW8Num32z1"/>
    <w:rPr>
      <w:rFonts w:ascii="Times New Roman" w:hAnsi="Times New Roman" w:cs="Times New Roman" w:hint="default"/>
      <w:sz w:val="22"/>
    </w:rPr>
  </w:style>
  <w:style w:type="character" w:customStyle="1" w:styleId="WW8Num33z0">
    <w:name w:val="WW8Num33z0"/>
    <w:rPr>
      <w:rFonts w:ascii="Wingdings" w:hAnsi="Wingdings" w:cs="Wingdings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3">
    <w:name w:val="WW8Num33z3"/>
    <w:rPr>
      <w:rFonts w:ascii="Symbol" w:hAnsi="Symbol" w:cs="Symbol" w:hint="default"/>
    </w:rPr>
  </w:style>
  <w:style w:type="character" w:customStyle="1" w:styleId="WW8Num38z0">
    <w:name w:val="WW8Num38z0"/>
    <w:rPr>
      <w:rFonts w:ascii="Wingdings" w:hAnsi="Wingdings" w:cs="Wingdings" w:hint="default"/>
    </w:rPr>
  </w:style>
  <w:style w:type="character" w:customStyle="1" w:styleId="WW8Num38z3">
    <w:name w:val="WW8Num38z3"/>
    <w:rPr>
      <w:rFonts w:ascii="Symbol" w:hAnsi="Symbol" w:cs="Symbol" w:hint="default"/>
    </w:rPr>
  </w:style>
  <w:style w:type="character" w:customStyle="1" w:styleId="WW8Num44z2">
    <w:name w:val="WW8Num44z2"/>
    <w:rPr>
      <w:rFonts w:ascii="Wingdings" w:hAnsi="Wingdings" w:cs="Wingdings" w:hint="default"/>
    </w:rPr>
  </w:style>
  <w:style w:type="character" w:customStyle="1" w:styleId="WW8Num48z0">
    <w:name w:val="WW8Num48z0"/>
    <w:rPr>
      <w:rFonts w:ascii="Symbol" w:hAnsi="Symbol" w:cs="Symbol" w:hint="default"/>
    </w:rPr>
  </w:style>
  <w:style w:type="character" w:customStyle="1" w:styleId="WW8Num50z0">
    <w:name w:val="WW8Num50z0"/>
    <w:rPr>
      <w:b w:val="0"/>
      <w:bCs w:val="0"/>
    </w:rPr>
  </w:style>
  <w:style w:type="character" w:customStyle="1" w:styleId="WW8Num51z0">
    <w:name w:val="WW8Num51z0"/>
    <w:rPr>
      <w:rFonts w:ascii="Symbol" w:hAnsi="Symbol" w:cs="Symbol" w:hint="default"/>
    </w:rPr>
  </w:style>
  <w:style w:type="character" w:customStyle="1" w:styleId="WW8Num64z0">
    <w:name w:val="WW8Num64z0"/>
    <w:rPr>
      <w:b w:val="0"/>
      <w:bCs w:val="0"/>
    </w:rPr>
  </w:style>
  <w:style w:type="character" w:customStyle="1" w:styleId="WW8Num64z1">
    <w:name w:val="WW8Num64z1"/>
    <w:rPr>
      <w:i w:val="0"/>
      <w:iCs w:val="0"/>
    </w:rPr>
  </w:style>
  <w:style w:type="character" w:customStyle="1" w:styleId="WW8Num70z0">
    <w:name w:val="WW8Num70z0"/>
    <w:rPr>
      <w:rFonts w:ascii="Wingdings" w:hAnsi="Wingdings" w:cs="Wingdings" w:hint="default"/>
    </w:rPr>
  </w:style>
  <w:style w:type="character" w:customStyle="1" w:styleId="CabealhoChar1">
    <w:name w:val="Cabeçalho Char1"/>
    <w:uiPriority w:val="99"/>
    <w:locked/>
    <w:rPr>
      <w:rFonts w:ascii="Times New Roman" w:eastAsia="Times New Roman" w:hAnsi="Times New Roman"/>
      <w:sz w:val="24"/>
      <w:lang w:eastAsia="ar-SA"/>
    </w:rPr>
  </w:style>
  <w:style w:type="character" w:customStyle="1" w:styleId="TtuloChar1">
    <w:name w:val="Título Char1"/>
    <w:locked/>
    <w:rPr>
      <w:rFonts w:ascii="Times New Roman" w:eastAsia="Times New Roman" w:hAnsi="Times New Roman"/>
      <w:b/>
      <w:sz w:val="28"/>
      <w:u w:val="single"/>
      <w:lang w:eastAsia="ar-SA"/>
    </w:rPr>
  </w:style>
  <w:style w:type="paragraph" w:customStyle="1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NoSpacing">
    <w:name w:val="No Spacing"/>
    <w:uiPriority w:val="99"/>
    <w:qFormat/>
  </w:style>
  <w:style w:type="paragraph" w:customStyle="1" w:styleId="Corpodotexto">
    <w:name w:val="Corpo do texto"/>
    <w:basedOn w:val="Normal"/>
    <w:pPr>
      <w:widowControl w:val="0"/>
      <w:suppressAutoHyphens/>
      <w:jc w:val="both"/>
    </w:pPr>
    <w:rPr>
      <w:sz w:val="24"/>
    </w:rPr>
  </w:style>
  <w:style w:type="character" w:customStyle="1" w:styleId="apple-converted-space">
    <w:name w:val="apple-converted-space"/>
  </w:style>
  <w:style w:type="paragraph" w:customStyle="1" w:styleId="textbody">
    <w:name w:val="textbody"/>
    <w:basedOn w:val="Normal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unhideWhenUsed/>
    <w:qFormat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line="242" w:lineRule="exact"/>
      <w:ind w:left="161" w:right="149"/>
      <w:jc w:val="center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Ttulo11">
    <w:name w:val="Título 11"/>
    <w:basedOn w:val="Normal"/>
    <w:uiPriority w:val="1"/>
    <w:qFormat/>
    <w:pPr>
      <w:widowControl w:val="0"/>
      <w:autoSpaceDE w:val="0"/>
      <w:autoSpaceDN w:val="0"/>
      <w:ind w:left="261"/>
      <w:outlineLvl w:val="1"/>
    </w:pPr>
    <w:rPr>
      <w:rFonts w:ascii="Arial" w:eastAsia="Arial" w:hAnsi="Arial" w:cs="Arial"/>
      <w:b/>
      <w:bCs/>
      <w:lang w:val="pt-PT" w:eastAsia="pt-PT" w:bidi="pt-PT"/>
    </w:rPr>
  </w:style>
  <w:style w:type="paragraph" w:customStyle="1" w:styleId="xl63">
    <w:name w:val="xl63"/>
    <w:basedOn w:val="Normal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Normal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5">
    <w:name w:val="xl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20000"/>
      <w:spacing w:before="100" w:beforeAutospacing="1" w:after="100" w:afterAutospacing="1"/>
      <w:jc w:val="center"/>
      <w:textAlignment w:val="center"/>
    </w:pPr>
    <w:rPr>
      <w:b/>
      <w:bCs/>
      <w:color w:val="FFFFFF"/>
      <w:sz w:val="24"/>
      <w:szCs w:val="24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20000"/>
      <w:spacing w:before="100" w:beforeAutospacing="1" w:after="100" w:afterAutospacing="1"/>
      <w:textAlignment w:val="center"/>
    </w:pPr>
    <w:rPr>
      <w:b/>
      <w:bCs/>
      <w:color w:val="FFFFFF"/>
      <w:sz w:val="24"/>
      <w:szCs w:val="24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2"/>
      <w:szCs w:val="22"/>
    </w:rPr>
  </w:style>
  <w:style w:type="character" w:customStyle="1" w:styleId="15">
    <w:name w:val="15"/>
    <w:rsid w:val="003553A0"/>
    <w:rPr>
      <w:rFonts w:ascii="Times New Roman" w:hAnsi="Times New Roman" w:cs="Times New Roman" w:hint="default"/>
      <w:color w:val="0000FF"/>
      <w:u w:val="single"/>
    </w:rPr>
  </w:style>
  <w:style w:type="character" w:customStyle="1" w:styleId="DataChar">
    <w:name w:val="Data Char"/>
    <w:link w:val="Data"/>
    <w:rsid w:val="00E551B1"/>
    <w:rPr>
      <w:sz w:val="24"/>
      <w:szCs w:val="24"/>
    </w:rPr>
  </w:style>
  <w:style w:type="character" w:customStyle="1" w:styleId="Ttulo1Char1">
    <w:name w:val="Título 1 Char1"/>
    <w:rsid w:val="00E551B1"/>
    <w:rPr>
      <w:rFonts w:ascii="Cambria" w:eastAsia="SimSun" w:hAnsi="Cambria" w:cs="Times New Roman"/>
      <w:b/>
      <w:bCs/>
      <w:color w:val="365F91"/>
      <w:sz w:val="28"/>
      <w:szCs w:val="28"/>
    </w:rPr>
  </w:style>
  <w:style w:type="paragraph" w:customStyle="1" w:styleId="Corpodetexto212">
    <w:name w:val="Corpo de texto 212"/>
    <w:basedOn w:val="Normal"/>
    <w:uiPriority w:val="99"/>
    <w:rsid w:val="00E551B1"/>
    <w:pPr>
      <w:suppressAutoHyphens/>
      <w:jc w:val="both"/>
    </w:pPr>
    <w:rPr>
      <w:sz w:val="24"/>
      <w:lang w:eastAsia="ar-SA"/>
    </w:rPr>
  </w:style>
  <w:style w:type="paragraph" w:customStyle="1" w:styleId="PargrafodaLista2">
    <w:name w:val="Parágrafo da Lista2"/>
    <w:basedOn w:val="Normal"/>
    <w:uiPriority w:val="99"/>
    <w:qFormat/>
    <w:rsid w:val="00E551B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emEspaamento1">
    <w:name w:val="Sem Espaçamento1"/>
    <w:uiPriority w:val="99"/>
    <w:qFormat/>
    <w:rsid w:val="00E551B1"/>
  </w:style>
  <w:style w:type="paragraph" w:customStyle="1" w:styleId="Corpodetexto24">
    <w:name w:val="Corpo de texto 24"/>
    <w:basedOn w:val="Normal"/>
    <w:rsid w:val="00E551B1"/>
    <w:pPr>
      <w:suppressAutoHyphens/>
      <w:jc w:val="both"/>
    </w:pPr>
    <w:rPr>
      <w:sz w:val="24"/>
      <w:lang w:eastAsia="ar-SA"/>
    </w:rPr>
  </w:style>
  <w:style w:type="paragraph" w:customStyle="1" w:styleId="PargrafodaLista3">
    <w:name w:val="Parágrafo da Lista3"/>
    <w:basedOn w:val="Normal"/>
    <w:uiPriority w:val="99"/>
    <w:qFormat/>
    <w:rsid w:val="00E551B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emEspaamento2">
    <w:name w:val="Sem Espaçamento2"/>
    <w:uiPriority w:val="99"/>
    <w:qFormat/>
    <w:rsid w:val="00E551B1"/>
  </w:style>
  <w:style w:type="character" w:customStyle="1" w:styleId="theme-text-font-heading1">
    <w:name w:val="theme-text-font-heading1"/>
    <w:rsid w:val="00E551B1"/>
  </w:style>
  <w:style w:type="paragraph" w:customStyle="1" w:styleId="ecxmsonormal">
    <w:name w:val="ecxmsonormal"/>
    <w:basedOn w:val="Normal"/>
    <w:rsid w:val="0020015A"/>
    <w:pPr>
      <w:spacing w:after="324"/>
    </w:pPr>
    <w:rPr>
      <w:sz w:val="24"/>
      <w:szCs w:val="24"/>
    </w:rPr>
  </w:style>
  <w:style w:type="character" w:customStyle="1" w:styleId="st">
    <w:name w:val="st"/>
    <w:basedOn w:val="Fontepargpadro"/>
    <w:rsid w:val="0020015A"/>
  </w:style>
  <w:style w:type="numbering" w:customStyle="1" w:styleId="Semlista1">
    <w:name w:val="Sem lista1"/>
    <w:next w:val="Semlista"/>
    <w:uiPriority w:val="99"/>
    <w:semiHidden/>
    <w:unhideWhenUsed/>
    <w:rsid w:val="0020015A"/>
  </w:style>
  <w:style w:type="paragraph" w:customStyle="1" w:styleId="msonormal0">
    <w:name w:val="msonormal"/>
    <w:basedOn w:val="Normal"/>
    <w:rsid w:val="0020015A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Normal"/>
    <w:rsid w:val="0020015A"/>
    <w:pPr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</w:rPr>
  </w:style>
  <w:style w:type="paragraph" w:customStyle="1" w:styleId="alineas">
    <w:name w:val="alineas"/>
    <w:basedOn w:val="Normal"/>
    <w:rsid w:val="0020015A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20015A"/>
    <w:rPr>
      <w:rFonts w:ascii="Calibri" w:eastAsia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">
    <w:name w:val="Menção Pendente"/>
    <w:uiPriority w:val="99"/>
    <w:semiHidden/>
    <w:unhideWhenUsed/>
    <w:rsid w:val="0020015A"/>
    <w:rPr>
      <w:color w:val="605E5C"/>
      <w:shd w:val="clear" w:color="auto" w:fill="E1DFDD"/>
    </w:rPr>
  </w:style>
  <w:style w:type="paragraph" w:customStyle="1" w:styleId="Nivel2">
    <w:name w:val="Nivel 2"/>
    <w:basedOn w:val="Normal"/>
    <w:link w:val="Nivel2Char"/>
    <w:qFormat/>
    <w:rsid w:val="00B15AF8"/>
    <w:pPr>
      <w:autoSpaceDN w:val="0"/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Normal"/>
    <w:qFormat/>
    <w:rsid w:val="00B15AF8"/>
    <w:pPr>
      <w:autoSpaceDN w:val="0"/>
      <w:spacing w:before="120" w:after="120" w:line="276" w:lineRule="auto"/>
      <w:ind w:left="425"/>
      <w:jc w:val="both"/>
    </w:pPr>
    <w:rPr>
      <w:rFonts w:ascii="Arial" w:hAnsi="Arial" w:cs="Arial"/>
      <w:color w:val="000000"/>
    </w:rPr>
  </w:style>
  <w:style w:type="paragraph" w:customStyle="1" w:styleId="LO-Normal">
    <w:name w:val="LO-Normal"/>
    <w:qFormat/>
    <w:rsid w:val="00226598"/>
    <w:pPr>
      <w:widowControl w:val="0"/>
      <w:suppressAutoHyphens/>
      <w:textAlignment w:val="baseline"/>
    </w:pPr>
    <w:rPr>
      <w:rFonts w:eastAsia="SimSun" w:cs="Tahoma"/>
      <w:kern w:val="2"/>
      <w:sz w:val="24"/>
      <w:szCs w:val="24"/>
      <w:lang w:eastAsia="hi-IN" w:bidi="hi-IN"/>
    </w:rPr>
  </w:style>
  <w:style w:type="paragraph" w:customStyle="1" w:styleId="Standard">
    <w:name w:val="Standard"/>
    <w:rsid w:val="00497B5C"/>
    <w:pPr>
      <w:widowControl w:val="0"/>
      <w:suppressAutoHyphens/>
      <w:autoSpaceDN w:val="0"/>
      <w:textAlignment w:val="baseline"/>
    </w:pPr>
    <w:rPr>
      <w:rFonts w:eastAsia="SimSun" w:cs="Tahoma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497B5C"/>
    <w:pPr>
      <w:spacing w:after="120"/>
    </w:pPr>
  </w:style>
  <w:style w:type="paragraph" w:customStyle="1" w:styleId="TableContents">
    <w:name w:val="Table Contents"/>
    <w:basedOn w:val="Standard"/>
    <w:rsid w:val="00497B5C"/>
    <w:pPr>
      <w:suppressLineNumbers/>
    </w:pPr>
  </w:style>
  <w:style w:type="paragraph" w:customStyle="1" w:styleId="Nivel01">
    <w:name w:val="Nivel 01"/>
    <w:basedOn w:val="Ttulo1"/>
    <w:next w:val="Normal"/>
    <w:qFormat/>
    <w:rsid w:val="002B68A9"/>
    <w:pPr>
      <w:keepLines/>
      <w:tabs>
        <w:tab w:val="left" w:pos="567"/>
        <w:tab w:val="num" w:pos="643"/>
      </w:tabs>
      <w:spacing w:before="240"/>
      <w:ind w:left="643" w:hanging="360"/>
      <w:jc w:val="both"/>
    </w:pPr>
    <w:rPr>
      <w:rFonts w:cs="Arial"/>
      <w:sz w:val="28"/>
      <w:szCs w:val="24"/>
      <w:u w:val="single"/>
    </w:rPr>
  </w:style>
  <w:style w:type="paragraph" w:customStyle="1" w:styleId="Nivel4">
    <w:name w:val="Nivel 4"/>
    <w:basedOn w:val="Nivel3"/>
    <w:qFormat/>
    <w:rsid w:val="002B68A9"/>
    <w:pPr>
      <w:autoSpaceDN/>
      <w:ind w:left="851"/>
    </w:pPr>
    <w:rPr>
      <w:color w:val="auto"/>
    </w:rPr>
  </w:style>
  <w:style w:type="paragraph" w:customStyle="1" w:styleId="Nivel5">
    <w:name w:val="Nivel 5"/>
    <w:basedOn w:val="Nivel4"/>
    <w:qFormat/>
    <w:rsid w:val="002B68A9"/>
    <w:pPr>
      <w:tabs>
        <w:tab w:val="num" w:pos="643"/>
        <w:tab w:val="num" w:pos="3600"/>
      </w:tabs>
      <w:ind w:left="1276"/>
    </w:pPr>
  </w:style>
  <w:style w:type="character" w:customStyle="1" w:styleId="Nivel2Char">
    <w:name w:val="Nivel 2 Char"/>
    <w:link w:val="Nivel2"/>
    <w:locked/>
    <w:rsid w:val="002B68A9"/>
    <w:rPr>
      <w:rFonts w:ascii="Arial" w:hAnsi="Arial" w:cs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uiPriority="9" w:qFormat="1"/>
    <w:lsdException w:name="footnote text" w:uiPriority="99" w:unhideWhenUsed="1"/>
    <w:lsdException w:name="header" w:uiPriority="99"/>
    <w:lsdException w:name="footer" w:uiPriority="99"/>
    <w:lsdException w:name="caption" w:qFormat="1"/>
    <w:lsdException w:name="footnote reference" w:uiPriority="99" w:unhideWhenUsed="1"/>
    <w:lsdException w:name="annotation reference" w:unhideWhenUsed="1" w:qFormat="1"/>
    <w:lsdException w:name="List Bullet" w:unhideWhenUsed="1"/>
    <w:lsdException w:name="List Bullet 2" w:unhideWhenUsed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alutation" w:unhideWhenUsed="1"/>
    <w:lsdException w:name="Hyperlink" w:uiPriority="99"/>
    <w:lsdException w:name="FollowedHyperlink" w:uiPriority="99" w:qFormat="1"/>
    <w:lsdException w:name="Strong" w:qFormat="1"/>
    <w:lsdException w:name="Emphasis" w:uiPriority="20" w:qFormat="1"/>
    <w:lsdException w:name="Plain Text" w:uiPriority="99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uiPriority="99"/>
    <w:lsdException w:name="Table Grid" w:uiPriority="39"/>
    <w:lsdException w:name="Placeholder Text" w:semiHidden="1" w:uiPriority="99" w:unhideWhenUsed="1"/>
    <w:lsdException w:name="No Spacing" w:uiPriority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ind w:right="284"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center"/>
      <w:outlineLvl w:val="4"/>
    </w:pPr>
    <w:rPr>
      <w:sz w:val="28"/>
      <w:szCs w:val="24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qFormat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ind w:left="-190" w:hanging="180"/>
      <w:jc w:val="center"/>
      <w:outlineLvl w:val="7"/>
    </w:pPr>
    <w:rPr>
      <w:rFonts w:ascii="Arial" w:hAnsi="Arial" w:cs="Arial"/>
      <w:b/>
      <w:bCs/>
    </w:rPr>
  </w:style>
  <w:style w:type="paragraph" w:styleId="Ttulo9">
    <w:name w:val="heading 9"/>
    <w:basedOn w:val="Normal"/>
    <w:next w:val="Normal"/>
    <w:link w:val="Ttulo9Char"/>
    <w:uiPriority w:val="9"/>
    <w:qFormat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1"/>
    <w:rPr>
      <w:rFonts w:ascii="Arial" w:hAnsi="Arial" w:cs="Arial"/>
      <w:b/>
      <w:bCs/>
    </w:rPr>
  </w:style>
  <w:style w:type="character" w:customStyle="1" w:styleId="Ttulo2Char">
    <w:name w:val="Título 2 Char"/>
    <w:link w:val="Ttulo2"/>
    <w:rPr>
      <w:sz w:val="28"/>
    </w:rPr>
  </w:style>
  <w:style w:type="character" w:customStyle="1" w:styleId="Ttulo3Char">
    <w:name w:val="Título 3 Char"/>
    <w:link w:val="Ttulo3"/>
    <w:uiPriority w:val="9"/>
    <w:rPr>
      <w:b/>
      <w:bCs/>
      <w:i/>
      <w:iCs/>
    </w:rPr>
  </w:style>
  <w:style w:type="character" w:customStyle="1" w:styleId="Ttulo5Char">
    <w:name w:val="Título 5 Char"/>
    <w:link w:val="Ttulo5"/>
    <w:rPr>
      <w:sz w:val="28"/>
      <w:szCs w:val="24"/>
    </w:rPr>
  </w:style>
  <w:style w:type="character" w:customStyle="1" w:styleId="Ttulo7Char">
    <w:name w:val="Título 7 Char"/>
    <w:link w:val="Ttulo7"/>
    <w:uiPriority w:val="9"/>
    <w:rPr>
      <w:sz w:val="24"/>
      <w:szCs w:val="24"/>
    </w:rPr>
  </w:style>
  <w:style w:type="character" w:customStyle="1" w:styleId="Ttulo9Char">
    <w:name w:val="Título 9 Char"/>
    <w:link w:val="Ttulo9"/>
    <w:uiPriority w:val="9"/>
    <w:rPr>
      <w:rFonts w:ascii="Arial" w:hAnsi="Arial" w:cs="Arial"/>
      <w:sz w:val="22"/>
      <w:szCs w:val="22"/>
    </w:rPr>
  </w:style>
  <w:style w:type="character" w:styleId="Forte">
    <w:name w:val="Strong"/>
    <w:qFormat/>
    <w:rPr>
      <w:b/>
    </w:rPr>
  </w:style>
  <w:style w:type="character" w:styleId="Refdecomentrio">
    <w:name w:val="annotation reference"/>
    <w:unhideWhenUsed/>
    <w:qFormat/>
    <w:rPr>
      <w:sz w:val="16"/>
      <w:szCs w:val="16"/>
    </w:rPr>
  </w:style>
  <w:style w:type="character" w:styleId="HiperlinkVisitado">
    <w:name w:val="FollowedHyperlink"/>
    <w:uiPriority w:val="99"/>
    <w:qFormat/>
    <w:rPr>
      <w:color w:val="800080"/>
      <w:u w:val="single"/>
    </w:rPr>
  </w:style>
  <w:style w:type="character" w:styleId="nfase">
    <w:name w:val="Emphasis"/>
    <w:uiPriority w:val="20"/>
    <w:qFormat/>
    <w:rPr>
      <w:i/>
      <w:iCs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Nmerodepgina">
    <w:name w:val="page number"/>
  </w:style>
  <w:style w:type="paragraph" w:styleId="Sumrio2">
    <w:name w:val="toc 2"/>
    <w:basedOn w:val="Normal"/>
    <w:next w:val="Normal"/>
    <w:pPr>
      <w:numPr>
        <w:numId w:val="1"/>
      </w:numPr>
      <w:suppressAutoHyphens/>
      <w:jc w:val="both"/>
    </w:pPr>
    <w:rPr>
      <w:rFonts w:ascii="Verdana" w:hAnsi="Verdana" w:cs="Tahoma"/>
      <w:b/>
      <w:smallCaps/>
      <w:szCs w:val="22"/>
      <w:lang w:eastAsia="ar-SA"/>
    </w:rPr>
  </w:style>
  <w:style w:type="paragraph" w:styleId="Lista">
    <w:name w:val="List"/>
    <w:basedOn w:val="Corpodetexto"/>
    <w:pPr>
      <w:tabs>
        <w:tab w:val="clear" w:pos="567"/>
        <w:tab w:val="clear" w:pos="2835"/>
      </w:tabs>
      <w:suppressAutoHyphens/>
      <w:ind w:right="0"/>
    </w:pPr>
    <w:rPr>
      <w:rFonts w:ascii="Times New Roman" w:hAnsi="Times New Roman"/>
      <w:sz w:val="20"/>
      <w:lang w:eastAsia="ar-SA"/>
    </w:rPr>
  </w:style>
  <w:style w:type="paragraph" w:styleId="Corpodetexto">
    <w:name w:val="Body Text"/>
    <w:basedOn w:val="Normal"/>
    <w:link w:val="CorpodetextoChar"/>
    <w:uiPriority w:val="1"/>
    <w:qFormat/>
    <w:pPr>
      <w:tabs>
        <w:tab w:val="left" w:pos="567"/>
        <w:tab w:val="left" w:pos="2835"/>
      </w:tabs>
      <w:ind w:right="282"/>
      <w:jc w:val="both"/>
    </w:pPr>
    <w:rPr>
      <w:rFonts w:ascii="Garamond" w:hAnsi="Garamond"/>
      <w:sz w:val="28"/>
    </w:rPr>
  </w:style>
  <w:style w:type="character" w:customStyle="1" w:styleId="CorpodetextoChar">
    <w:name w:val="Corpo de texto Char"/>
    <w:link w:val="Corpodetexto"/>
    <w:uiPriority w:val="1"/>
    <w:rPr>
      <w:rFonts w:ascii="Garamond" w:hAnsi="Garamond"/>
      <w:sz w:val="28"/>
    </w:rPr>
  </w:style>
  <w:style w:type="paragraph" w:styleId="Textoembloco">
    <w:name w:val="Block Text"/>
    <w:basedOn w:val="Default"/>
    <w:next w:val="Default"/>
    <w:rPr>
      <w:rFonts w:cs="Times New Roman"/>
      <w:color w:val="auto"/>
      <w:sz w:val="2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comentrio">
    <w:name w:val="annotation text"/>
    <w:basedOn w:val="Normal"/>
    <w:link w:val="TextodecomentrioChar"/>
  </w:style>
  <w:style w:type="character" w:customStyle="1" w:styleId="TextodecomentrioChar">
    <w:name w:val="Texto de comentário Char"/>
    <w:link w:val="Textodecomentrio"/>
  </w:style>
  <w:style w:type="paragraph" w:styleId="Recuodecorpodetexto2">
    <w:name w:val="Body Text Indent 2"/>
    <w:basedOn w:val="Normal"/>
    <w:link w:val="Recuodecorpodetexto2Char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link w:val="Recuodecorpodetexto2"/>
    <w:rPr>
      <w:sz w:val="24"/>
      <w:szCs w:val="24"/>
    </w:rPr>
  </w:style>
  <w:style w:type="paragraph" w:styleId="Ttulo">
    <w:name w:val="Title"/>
    <w:basedOn w:val="Normal"/>
    <w:qFormat/>
    <w:pPr>
      <w:tabs>
        <w:tab w:val="left" w:pos="2835"/>
      </w:tabs>
      <w:ind w:right="282"/>
      <w:jc w:val="center"/>
    </w:pPr>
    <w:rPr>
      <w:rFonts w:ascii="Garamond" w:hAnsi="Garamond"/>
      <w:b/>
      <w:spacing w:val="54"/>
      <w:sz w:val="24"/>
      <w:u w:val="doub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Commarcadores2">
    <w:name w:val="List Bullet 2"/>
    <w:basedOn w:val="Normal"/>
    <w:unhideWhenUsed/>
    <w:pPr>
      <w:numPr>
        <w:numId w:val="2"/>
      </w:numPr>
      <w:tabs>
        <w:tab w:val="left" w:pos="643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Saudao">
    <w:name w:val="Salutation"/>
    <w:basedOn w:val="Normal"/>
    <w:next w:val="Normal"/>
    <w:link w:val="SaudaoChar"/>
    <w:unhideWhenUsed/>
    <w:pPr>
      <w:spacing w:after="200" w:line="276" w:lineRule="auto"/>
    </w:pPr>
  </w:style>
  <w:style w:type="character" w:customStyle="1" w:styleId="SaudaoChar">
    <w:name w:val="Saudação Char"/>
    <w:link w:val="Saudao"/>
  </w:style>
  <w:style w:type="paragraph" w:styleId="TextosemFormatao">
    <w:name w:val="Plain Text"/>
    <w:basedOn w:val="Normal"/>
    <w:link w:val="TextosemFormataoChar"/>
    <w:uiPriority w:val="99"/>
    <w:qFormat/>
    <w:rPr>
      <w:rFonts w:ascii="Courier New" w:hAnsi="Courier New"/>
    </w:rPr>
  </w:style>
  <w:style w:type="character" w:customStyle="1" w:styleId="TextosemFormataoChar">
    <w:name w:val="Texto sem Formatação Char"/>
    <w:link w:val="TextosemFormatao"/>
    <w:uiPriority w:val="99"/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Pr>
      <w:sz w:val="16"/>
      <w:szCs w:val="16"/>
    </w:rPr>
  </w:style>
  <w:style w:type="paragraph" w:styleId="Corpodetexto2">
    <w:name w:val="Body Text 2"/>
    <w:basedOn w:val="Normal"/>
    <w:link w:val="Corpodetexto2Char"/>
    <w:pPr>
      <w:spacing w:after="120" w:line="480" w:lineRule="auto"/>
    </w:pPr>
  </w:style>
  <w:style w:type="character" w:customStyle="1" w:styleId="Corpodetexto2Char">
    <w:name w:val="Corpo de texto 2 Char"/>
    <w:link w:val="Corpodetexto2"/>
  </w:style>
  <w:style w:type="paragraph" w:styleId="Cabealho">
    <w:name w:val="header"/>
    <w:aliases w:val="Cabeçalho superior,Heading 1a"/>
    <w:basedOn w:val="Normal"/>
    <w:link w:val="CabealhoChar"/>
    <w:uiPriority w:val="9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</w:style>
  <w:style w:type="paragraph" w:styleId="Assuntodocomentrio">
    <w:name w:val="annotation subject"/>
    <w:basedOn w:val="Textodecomentrio1"/>
    <w:next w:val="Textodecomentrio1"/>
    <w:link w:val="AssuntodocomentrioChar1"/>
    <w:rPr>
      <w:b/>
      <w:bCs/>
    </w:rPr>
  </w:style>
  <w:style w:type="paragraph" w:customStyle="1" w:styleId="Textodecomentrio1">
    <w:name w:val="Texto de comentário1"/>
    <w:basedOn w:val="Normal"/>
    <w:pPr>
      <w:suppressAutoHyphens/>
    </w:pPr>
    <w:rPr>
      <w:lang w:eastAsia="ar-SA"/>
    </w:rPr>
  </w:style>
  <w:style w:type="character" w:customStyle="1" w:styleId="AssuntodocomentrioChar1">
    <w:name w:val="Assunto do comentário Char1"/>
    <w:link w:val="Assuntodocomentrio"/>
    <w:rPr>
      <w:b/>
      <w:bCs/>
      <w:lang w:eastAsia="ar-SA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</w:style>
  <w:style w:type="paragraph" w:styleId="Legenda">
    <w:name w:val="caption"/>
    <w:basedOn w:val="Normal"/>
    <w:qFormat/>
    <w:pPr>
      <w:widowControl w:val="0"/>
      <w:suppressLineNumbers/>
      <w:suppressAutoHyphens/>
      <w:spacing w:before="120" w:after="120"/>
    </w:pPr>
    <w:rPr>
      <w:rFonts w:eastAsia="Lucida Sans Unicode" w:cs="Mangal"/>
      <w:i/>
      <w:iCs/>
      <w:kern w:val="1"/>
      <w:sz w:val="24"/>
      <w:szCs w:val="24"/>
      <w:lang w:eastAsia="zh-CN" w:bidi="hi-IN"/>
    </w:rPr>
  </w:style>
  <w:style w:type="paragraph" w:styleId="Recuodecorpodetexto3">
    <w:name w:val="Body Text Indent 3"/>
    <w:basedOn w:val="Normal"/>
    <w:link w:val="Recuodecorpodetexto3Char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Pr>
      <w:sz w:val="16"/>
      <w:szCs w:val="16"/>
    </w:rPr>
  </w:style>
  <w:style w:type="paragraph" w:styleId="Data">
    <w:name w:val="Date"/>
    <w:basedOn w:val="Normal"/>
    <w:next w:val="Normal"/>
    <w:link w:val="DataChar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Corpodetexto"/>
    <w:link w:val="SubttuloChar1"/>
    <w:qFormat/>
    <w:pPr>
      <w:suppressAutoHyphens/>
      <w:jc w:val="center"/>
    </w:pPr>
    <w:rPr>
      <w:rFonts w:ascii="Arial" w:hAnsi="Arial"/>
      <w:b/>
      <w:lang w:eastAsia="ar-SA"/>
    </w:rPr>
  </w:style>
  <w:style w:type="character" w:customStyle="1" w:styleId="SubttuloChar1">
    <w:name w:val="Subtítulo Char1"/>
    <w:link w:val="Subttulo"/>
    <w:rPr>
      <w:rFonts w:ascii="Arial" w:hAnsi="Arial"/>
      <w:b/>
      <w:lang w:eastAsia="ar-SA"/>
    </w:rPr>
  </w:style>
  <w:style w:type="paragraph" w:styleId="Textodenotaderodap">
    <w:name w:val="footnote text"/>
    <w:basedOn w:val="Normal"/>
    <w:link w:val="TextodenotaderodapChar"/>
    <w:uiPriority w:val="99"/>
    <w:unhideWhenUsed/>
  </w:style>
  <w:style w:type="character" w:customStyle="1" w:styleId="TextodenotaderodapChar">
    <w:name w:val="Texto de nota de rodapé Char"/>
    <w:link w:val="Textodenotaderodap"/>
    <w:uiPriority w:val="99"/>
  </w:style>
  <w:style w:type="paragraph" w:styleId="Commarcadores">
    <w:name w:val="List Bullet"/>
    <w:basedOn w:val="Normal"/>
    <w:unhideWhenUsed/>
    <w:pPr>
      <w:numPr>
        <w:numId w:val="3"/>
      </w:numPr>
      <w:tabs>
        <w:tab w:val="left" w:pos="360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Recuodecorpodetexto">
    <w:name w:val="Body Text Indent"/>
    <w:basedOn w:val="Normal"/>
    <w:pPr>
      <w:spacing w:after="120"/>
      <w:ind w:left="283"/>
    </w:pPr>
    <w:rPr>
      <w:sz w:val="24"/>
      <w:szCs w:val="24"/>
    </w:r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audaoChar1">
    <w:name w:val="Saudação Char1"/>
    <w:link w:val="Saudao"/>
  </w:style>
  <w:style w:type="paragraph" w:customStyle="1" w:styleId="WW-Recuodecorpodetexto3">
    <w:name w:val="WW-Recuo de corpo de texto 3"/>
    <w:basedOn w:val="Default"/>
    <w:next w:val="Default"/>
    <w:rPr>
      <w:rFonts w:cs="Times New Roman"/>
      <w:color w:val="auto"/>
      <w:sz w:val="20"/>
    </w:rPr>
  </w:style>
  <w:style w:type="paragraph" w:customStyle="1" w:styleId="WW-Corpodetexto2">
    <w:name w:val="WW-Corpo de texto 2"/>
    <w:basedOn w:val="Normal"/>
    <w:pPr>
      <w:tabs>
        <w:tab w:val="left" w:pos="851"/>
      </w:tabs>
      <w:suppressAutoHyphens/>
      <w:jc w:val="both"/>
    </w:pPr>
    <w:rPr>
      <w:rFonts w:ascii="Arial" w:hAnsi="Arial"/>
      <w:sz w:val="24"/>
      <w:szCs w:val="24"/>
    </w:rPr>
  </w:style>
  <w:style w:type="character" w:customStyle="1" w:styleId="HTMLMarkup">
    <w:name w:val="HTML Markup"/>
    <w:rPr>
      <w:vanish/>
      <w:color w:val="FF0000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8">
    <w:name w:val="Font Style8"/>
    <w:rPr>
      <w:color w:val="000000"/>
      <w:sz w:val="24"/>
      <w:lang w:val="en-US"/>
    </w:rPr>
  </w:style>
  <w:style w:type="paragraph" w:styleId="SemEspaamento">
    <w:name w:val="No Spacing"/>
    <w:uiPriority w:val="1"/>
    <w:qFormat/>
  </w:style>
  <w:style w:type="character" w:customStyle="1" w:styleId="WW8Num6z0">
    <w:name w:val="WW8Num6z0"/>
    <w:rPr>
      <w:rFonts w:ascii="Arial" w:hAnsi="Arial" w:cs="Arial"/>
      <w:b w:val="0"/>
      <w:i w:val="0"/>
      <w:sz w:val="24"/>
      <w:u w:val="none"/>
    </w:rPr>
  </w:style>
  <w:style w:type="character" w:customStyle="1" w:styleId="WW8Num9z0">
    <w:name w:val="WW8Num9z0"/>
    <w:rPr>
      <w:rFonts w:ascii="Verdana" w:eastAsia="Times New Roman" w:hAnsi="Verdana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1z0">
    <w:name w:val="WW8Num11z0"/>
    <w:rPr>
      <w:rFonts w:eastAsia="Times New Roman"/>
      <w:color w:val="000000"/>
    </w:rPr>
  </w:style>
  <w:style w:type="character" w:customStyle="1" w:styleId="WW8Num17z0">
    <w:name w:val="WW8Num17z0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30z0">
    <w:name w:val="WW8Num30z0"/>
    <w:rPr>
      <w:rFonts w:ascii="Wingdings" w:hAnsi="Wingdings" w:cs="Wingdings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3">
    <w:name w:val="WW8Num30z3"/>
    <w:rPr>
      <w:rFonts w:ascii="Symbol" w:hAnsi="Symbol" w:cs="Symbol"/>
    </w:rPr>
  </w:style>
  <w:style w:type="character" w:customStyle="1" w:styleId="WW8Num31z0">
    <w:name w:val="WW8Num31z0"/>
    <w:rPr>
      <w:rFonts w:ascii="Symbol" w:hAnsi="Symbol" w:cs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2z0">
    <w:name w:val="WW8Num32z0"/>
    <w:rPr>
      <w:b/>
    </w:rPr>
  </w:style>
  <w:style w:type="character" w:customStyle="1" w:styleId="WW8Num38z1">
    <w:name w:val="WW8Num38z1"/>
    <w:rPr>
      <w:rFonts w:ascii="Times New Roman" w:hAnsi="Times New Roman" w:cs="Times New Roman"/>
      <w:sz w:val="22"/>
    </w:rPr>
  </w:style>
  <w:style w:type="character" w:customStyle="1" w:styleId="WW8Num39z0">
    <w:name w:val="WW8Num39z0"/>
    <w:rPr>
      <w:rFonts w:ascii="Wingdings" w:hAnsi="Wingdings" w:cs="Wingdings"/>
    </w:rPr>
  </w:style>
  <w:style w:type="character" w:customStyle="1" w:styleId="WW8Num39z1">
    <w:name w:val="WW8Num39z1"/>
    <w:rPr>
      <w:rFonts w:ascii="Courier New" w:hAnsi="Courier New" w:cs="Courier New"/>
    </w:rPr>
  </w:style>
  <w:style w:type="character" w:customStyle="1" w:styleId="WW8Num39z3">
    <w:name w:val="WW8Num39z3"/>
    <w:rPr>
      <w:rFonts w:ascii="Symbol" w:hAnsi="Symbol" w:cs="Symbol"/>
    </w:rPr>
  </w:style>
  <w:style w:type="character" w:customStyle="1" w:styleId="WW8Num44z0">
    <w:name w:val="WW8Num44z0"/>
    <w:rPr>
      <w:rFonts w:ascii="Wingdings" w:hAnsi="Wingdings" w:cs="Wingdings"/>
    </w:rPr>
  </w:style>
  <w:style w:type="character" w:customStyle="1" w:styleId="WW8Num44z1">
    <w:name w:val="WW8Num44z1"/>
    <w:rPr>
      <w:rFonts w:ascii="Courier New" w:hAnsi="Courier New" w:cs="Courier New"/>
    </w:rPr>
  </w:style>
  <w:style w:type="character" w:customStyle="1" w:styleId="WW8Num44z3">
    <w:name w:val="WW8Num44z3"/>
    <w:rPr>
      <w:rFonts w:ascii="Symbol" w:hAnsi="Symbol" w:cs="Symbol"/>
    </w:rPr>
  </w:style>
  <w:style w:type="character" w:customStyle="1" w:styleId="WW8Num49z0">
    <w:name w:val="WW8Num49z0"/>
    <w:rPr>
      <w:rFonts w:ascii="Verdana" w:eastAsia="Times New Roman" w:hAnsi="Verdana" w:cs="Times New Roman"/>
    </w:rPr>
  </w:style>
  <w:style w:type="character" w:customStyle="1" w:styleId="WW8Num49z1">
    <w:name w:val="WW8Num49z1"/>
    <w:rPr>
      <w:rFonts w:ascii="Courier New" w:hAnsi="Courier New" w:cs="Courier New"/>
    </w:rPr>
  </w:style>
  <w:style w:type="character" w:customStyle="1" w:styleId="WW8Num49z2">
    <w:name w:val="WW8Num49z2"/>
    <w:rPr>
      <w:rFonts w:ascii="Wingdings" w:hAnsi="Wingdings" w:cs="Wingdings"/>
    </w:rPr>
  </w:style>
  <w:style w:type="character" w:customStyle="1" w:styleId="WW8Num49z3">
    <w:name w:val="WW8Num49z3"/>
    <w:rPr>
      <w:rFonts w:ascii="Symbol" w:hAnsi="Symbol" w:cs="Symbol"/>
    </w:rPr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4z0">
    <w:name w:val="WW8Num54z0"/>
    <w:rPr>
      <w:rFonts w:ascii="Wingdings" w:hAnsi="Wingdings" w:cs="Wingdings"/>
    </w:rPr>
  </w:style>
  <w:style w:type="character" w:customStyle="1" w:styleId="WW8Num54z1">
    <w:name w:val="WW8Num54z1"/>
    <w:rPr>
      <w:rFonts w:ascii="Courier New" w:hAnsi="Courier New" w:cs="Courier New"/>
    </w:rPr>
  </w:style>
  <w:style w:type="character" w:customStyle="1" w:styleId="WW8Num54z3">
    <w:name w:val="WW8Num54z3"/>
    <w:rPr>
      <w:rFonts w:ascii="Symbol" w:hAnsi="Symbol" w:cs="Symbol"/>
    </w:rPr>
  </w:style>
  <w:style w:type="character" w:customStyle="1" w:styleId="WW8Num55z0">
    <w:name w:val="WW8Num55z0"/>
    <w:rPr>
      <w:b w:val="0"/>
    </w:rPr>
  </w:style>
  <w:style w:type="character" w:customStyle="1" w:styleId="WW8Num56z0">
    <w:name w:val="WW8Num56z0"/>
    <w:rPr>
      <w:rFonts w:ascii="Symbol" w:hAnsi="Symbol" w:cs="Symbol"/>
    </w:rPr>
  </w:style>
  <w:style w:type="character" w:customStyle="1" w:styleId="WW8Num71z0">
    <w:name w:val="WW8Num71z0"/>
    <w:rPr>
      <w:b w:val="0"/>
    </w:rPr>
  </w:style>
  <w:style w:type="character" w:customStyle="1" w:styleId="WW8Num71z1">
    <w:name w:val="WW8Num71z1"/>
    <w:rPr>
      <w:i w:val="0"/>
    </w:rPr>
  </w:style>
  <w:style w:type="character" w:customStyle="1" w:styleId="WW8Num76z0">
    <w:name w:val="WW8Num76z0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4Char">
    <w:name w:val="Título 4 Char"/>
    <w:rPr>
      <w:b/>
      <w:i/>
      <w:sz w:val="28"/>
      <w:u w:val="single"/>
    </w:rPr>
  </w:style>
  <w:style w:type="character" w:customStyle="1" w:styleId="Ttulo6Char">
    <w:name w:val="Título 6 Char"/>
    <w:rPr>
      <w:b/>
      <w:i/>
      <w:sz w:val="24"/>
    </w:rPr>
  </w:style>
  <w:style w:type="character" w:customStyle="1" w:styleId="Ttulo8Char">
    <w:name w:val="Título 8 Char"/>
    <w:rPr>
      <w:color w:val="FF0000"/>
      <w:sz w:val="24"/>
    </w:rPr>
  </w:style>
  <w:style w:type="character" w:customStyle="1" w:styleId="RecuodecorpodetextoChar">
    <w:name w:val="Recuo de corpo de texto Char"/>
    <w:rPr>
      <w:sz w:val="24"/>
      <w:lang w:val="pt-BR" w:eastAsia="ar-SA" w:bidi="ar-SA"/>
    </w:rPr>
  </w:style>
  <w:style w:type="character" w:customStyle="1" w:styleId="Recuodecorpodetexto3Char1">
    <w:name w:val="Recuo de corpo de texto 3 Char1"/>
    <w:rPr>
      <w:sz w:val="16"/>
      <w:szCs w:val="16"/>
    </w:rPr>
  </w:style>
  <w:style w:type="character" w:customStyle="1" w:styleId="TextosemFormataoChar1">
    <w:name w:val="Texto sem Formatação Char1"/>
    <w:uiPriority w:val="99"/>
    <w:rPr>
      <w:rFonts w:ascii="Courier New" w:hAnsi="Courier New" w:cs="Courier New"/>
    </w:rPr>
  </w:style>
  <w:style w:type="character" w:customStyle="1" w:styleId="TtuloChar">
    <w:name w:val="Título Char"/>
    <w:rPr>
      <w:b/>
      <w:sz w:val="28"/>
      <w:u w:val="single"/>
    </w:rPr>
  </w:style>
  <w:style w:type="character" w:customStyle="1" w:styleId="SubttuloChar">
    <w:name w:val="Subtítulo Char"/>
    <w:rPr>
      <w:rFonts w:ascii="Arial" w:hAnsi="Arial" w:cs="Arial"/>
      <w:b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1">
    <w:name w:val="Texto de comentário Char1"/>
  </w:style>
  <w:style w:type="character" w:customStyle="1" w:styleId="WW-Fontepargpadro111">
    <w:name w:val="WW-Fonte parág. padrão111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Smbolosdenumerao">
    <w:name w:val="Símbolos de numeração"/>
  </w:style>
  <w:style w:type="character" w:customStyle="1" w:styleId="AssuntodocomentrioChar">
    <w:name w:val="Assunto do comentário Char"/>
  </w:style>
  <w:style w:type="paragraph" w:customStyle="1" w:styleId="Ttulo10">
    <w:name w:val="Título1"/>
    <w:basedOn w:val="Normal"/>
    <w:next w:val="Corpodetexto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ar-SA"/>
    </w:rPr>
  </w:style>
  <w:style w:type="paragraph" w:customStyle="1" w:styleId="Legenda1">
    <w:name w:val="Legenda1"/>
    <w:basedOn w:val="Normal"/>
    <w:next w:val="Normal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left" w:pos="1134"/>
      </w:tabs>
      <w:suppressAutoHyphens/>
      <w:ind w:left="1134"/>
      <w:jc w:val="both"/>
    </w:pPr>
    <w:rPr>
      <w:b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</w:pPr>
    <w:rPr>
      <w:lang w:eastAsia="ar-SA"/>
    </w:rPr>
  </w:style>
  <w:style w:type="paragraph" w:customStyle="1" w:styleId="BC-PargrafoNormal">
    <w:name w:val="BC-Parágrafo Normal"/>
    <w:basedOn w:val="Normal"/>
    <w:pPr>
      <w:widowControl w:val="0"/>
      <w:tabs>
        <w:tab w:val="left" w:pos="0"/>
        <w:tab w:val="left" w:pos="1701"/>
      </w:tabs>
      <w:suppressAutoHyphens/>
      <w:jc w:val="both"/>
    </w:pPr>
    <w:rPr>
      <w:rFonts w:ascii="Arial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pPr>
      <w:suppressAutoHyphens/>
      <w:ind w:left="708"/>
      <w:jc w:val="both"/>
    </w:pPr>
    <w:rPr>
      <w:lang w:eastAsia="ar-SA"/>
    </w:rPr>
  </w:style>
  <w:style w:type="paragraph" w:customStyle="1" w:styleId="TextosemFormatao1">
    <w:name w:val="Texto sem Formatação1"/>
    <w:basedOn w:val="Normal"/>
    <w:pPr>
      <w:suppressAutoHyphens/>
    </w:pPr>
    <w:rPr>
      <w:rFonts w:ascii="Courier New" w:hAnsi="Courier New" w:cs="Courier New"/>
      <w:lang w:eastAsia="ar-SA"/>
    </w:rPr>
  </w:style>
  <w:style w:type="paragraph" w:customStyle="1" w:styleId="Numeragco2">
    <w:name w:val="Numera&lt;/g&gt;&lt;/c&gt;o2"/>
    <w:pPr>
      <w:suppressAutoHyphens/>
      <w:spacing w:before="120" w:after="120"/>
    </w:pPr>
    <w:rPr>
      <w:rFonts w:ascii="Arial" w:hAnsi="Arial" w:cs="Arial"/>
      <w:color w:val="000000"/>
      <w:lang w:val="en-US" w:eastAsia="ar-SA"/>
    </w:rPr>
  </w:style>
  <w:style w:type="paragraph" w:customStyle="1" w:styleId="Bullet">
    <w:name w:val="Bullet"/>
    <w:pPr>
      <w:suppressAutoHyphens/>
      <w:spacing w:after="60"/>
    </w:pPr>
    <w:rPr>
      <w:rFonts w:ascii="Arial" w:hAnsi="Arial" w:cs="Arial"/>
      <w:color w:val="000000"/>
      <w:lang w:val="en-US" w:eastAsia="ar-SA"/>
    </w:rPr>
  </w:style>
  <w:style w:type="paragraph" w:customStyle="1" w:styleId="WW-Padro">
    <w:name w:val="WW-Padrão"/>
    <w:pPr>
      <w:widowControl w:val="0"/>
      <w:suppressAutoHyphens/>
    </w:pPr>
    <w:rPr>
      <w:rFonts w:ascii="Arial" w:hAnsi="Arial" w:cs="Arial"/>
      <w:sz w:val="24"/>
      <w:lang w:eastAsia="ar-SA"/>
    </w:rPr>
  </w:style>
  <w:style w:type="paragraph" w:customStyle="1" w:styleId="WW-Corpodetexto3">
    <w:name w:val="WW-Corpo de texto 3"/>
    <w:basedOn w:val="Normal"/>
    <w:pPr>
      <w:suppressAutoHyphens/>
      <w:jc w:val="both"/>
    </w:pPr>
    <w:rPr>
      <w:rFonts w:ascii="Arial" w:hAnsi="Arial" w:cs="Arial"/>
      <w:sz w:val="24"/>
      <w:lang w:eastAsia="ar-SA"/>
    </w:rPr>
  </w:style>
  <w:style w:type="paragraph" w:customStyle="1" w:styleId="Corpodetexto32">
    <w:name w:val="Corpo de texto 32"/>
    <w:basedOn w:val="Normal"/>
    <w:pPr>
      <w:suppressAutoHyphens/>
      <w:jc w:val="both"/>
    </w:pPr>
    <w:rPr>
      <w:b/>
      <w:sz w:val="28"/>
      <w:lang w:eastAsia="ar-SA"/>
    </w:rPr>
  </w:style>
  <w:style w:type="paragraph" w:customStyle="1" w:styleId="BodyText2">
    <w:name w:val="Body Text 2"/>
    <w:basedOn w:val="Normal"/>
    <w:pPr>
      <w:suppressAutoHyphens/>
      <w:jc w:val="both"/>
    </w:pPr>
    <w:rPr>
      <w:sz w:val="24"/>
      <w:lang w:eastAsia="ar-SA"/>
    </w:rPr>
  </w:style>
  <w:style w:type="paragraph" w:customStyle="1" w:styleId="Objetivo">
    <w:name w:val="Objetivo"/>
    <w:basedOn w:val="Ttulo4"/>
    <w:pPr>
      <w:suppressAutoHyphens/>
      <w:ind w:right="397" w:firstLine="851"/>
    </w:pPr>
    <w:rPr>
      <w:sz w:val="24"/>
      <w:szCs w:val="20"/>
      <w:lang w:eastAsia="ar-SA"/>
    </w:rPr>
  </w:style>
  <w:style w:type="paragraph" w:customStyle="1" w:styleId="WW-Corpodotexto">
    <w:name w:val="WW-Corpo do texto"/>
    <w:basedOn w:val="Normal"/>
    <w:pPr>
      <w:suppressAutoHyphens/>
      <w:jc w:val="both"/>
    </w:pPr>
    <w:rPr>
      <w:rFonts w:ascii="Arial" w:hAnsi="Arial" w:cs="Arial"/>
      <w:lang w:eastAsia="ar-SA"/>
    </w:rPr>
  </w:style>
  <w:style w:type="paragraph" w:customStyle="1" w:styleId="Corpodetexto23">
    <w:name w:val="Corpo de texto 23"/>
    <w:basedOn w:val="Normal"/>
    <w:pPr>
      <w:suppressAutoHyphens/>
      <w:jc w:val="center"/>
    </w:pPr>
    <w:rPr>
      <w:rFonts w:ascii="Arial" w:hAnsi="Arial" w:cs="Arial"/>
      <w:b/>
      <w:color w:val="FF0000"/>
      <w:sz w:val="40"/>
      <w:u w:val="single"/>
      <w:lang w:eastAsia="ar-SA"/>
    </w:rPr>
  </w:style>
  <w:style w:type="paragraph" w:customStyle="1" w:styleId="Ttulo3ttulo3">
    <w:name w:val="Título 3.título 3"/>
    <w:basedOn w:val="Normal"/>
    <w:next w:val="Normal"/>
    <w:pPr>
      <w:keepNext/>
      <w:numPr>
        <w:ilvl w:val="2"/>
        <w:numId w:val="4"/>
      </w:numPr>
      <w:tabs>
        <w:tab w:val="left" w:pos="2160"/>
      </w:tabs>
      <w:suppressAutoHyphens/>
      <w:ind w:left="360" w:hanging="360"/>
      <w:outlineLvl w:val="2"/>
    </w:pPr>
    <w:rPr>
      <w:b/>
      <w:sz w:val="24"/>
      <w:lang w:eastAsia="ar-SA"/>
    </w:rPr>
  </w:style>
  <w:style w:type="paragraph" w:customStyle="1" w:styleId="TextoNormal">
    <w:name w:val="Texto Normal"/>
    <w:pPr>
      <w:suppressAutoHyphens/>
      <w:spacing w:before="60" w:after="60"/>
      <w:ind w:left="578" w:firstLine="1"/>
      <w:jc w:val="both"/>
    </w:pPr>
    <w:rPr>
      <w:sz w:val="22"/>
      <w:lang w:eastAsia="ar-SA"/>
    </w:rPr>
  </w:style>
  <w:style w:type="paragraph" w:customStyle="1" w:styleId="Recuodecorpodetexto21">
    <w:name w:val="Recuo de corpo de texto 21"/>
    <w:basedOn w:val="Normal"/>
    <w:pPr>
      <w:suppressAutoHyphens/>
      <w:ind w:firstLine="708"/>
      <w:jc w:val="both"/>
    </w:pPr>
    <w:rPr>
      <w:rFonts w:ascii="Arial" w:hAnsi="Arial" w:cs="Arial"/>
      <w:color w:val="FF0000"/>
      <w:lang w:eastAsia="ar-SA"/>
    </w:rPr>
  </w:style>
  <w:style w:type="paragraph" w:customStyle="1" w:styleId="Obr">
    <w:name w:val="Obr"/>
    <w:basedOn w:val="Normal"/>
    <w:pPr>
      <w:numPr>
        <w:numId w:val="5"/>
      </w:numPr>
      <w:suppressAutoHyphens/>
      <w:ind w:left="0" w:firstLine="0"/>
      <w:jc w:val="both"/>
    </w:pPr>
    <w:rPr>
      <w:sz w:val="24"/>
      <w:szCs w:val="24"/>
      <w:lang w:eastAsia="ar-SA"/>
    </w:rPr>
  </w:style>
  <w:style w:type="paragraph" w:customStyle="1" w:styleId="Corpodetexto211">
    <w:name w:val="Corpo de texto 211"/>
    <w:basedOn w:val="Normal"/>
    <w:pPr>
      <w:suppressAutoHyphens/>
    </w:pPr>
    <w:rPr>
      <w:lang w:val="es-ES_tradnl" w:eastAsia="ar-SA"/>
    </w:rPr>
  </w:style>
  <w:style w:type="paragraph" w:customStyle="1" w:styleId="ItemNOVO">
    <w:name w:val="ItemNOVO"/>
    <w:basedOn w:val="Normal"/>
    <w:pPr>
      <w:tabs>
        <w:tab w:val="left" w:pos="0"/>
      </w:tabs>
      <w:suppressAutoHyphens/>
      <w:spacing w:before="40" w:line="360" w:lineRule="auto"/>
      <w:jc w:val="both"/>
    </w:pPr>
    <w:rPr>
      <w:sz w:val="24"/>
      <w:lang w:eastAsia="ar-SA"/>
    </w:rPr>
  </w:style>
  <w:style w:type="paragraph" w:customStyle="1" w:styleId="Corpodetexto31">
    <w:name w:val="Corpo de texto 31"/>
    <w:basedOn w:val="Normal"/>
    <w:pPr>
      <w:suppressAutoHyphens/>
      <w:jc w:val="both"/>
    </w:pPr>
    <w:rPr>
      <w:rFonts w:ascii="Arial" w:hAnsi="Arial" w:cs="Arial"/>
      <w:sz w:val="24"/>
      <w:lang w:val="pt-PT" w:eastAsia="ar-SA"/>
    </w:rPr>
  </w:style>
  <w:style w:type="paragraph" w:customStyle="1" w:styleId="BodyText21">
    <w:name w:val="Body Text 21"/>
    <w:basedOn w:val="Normal"/>
    <w:pPr>
      <w:suppressAutoHyphens/>
      <w:jc w:val="both"/>
    </w:pPr>
    <w:rPr>
      <w:sz w:val="24"/>
      <w:lang w:eastAsia="ar-SA"/>
    </w:rPr>
  </w:style>
  <w:style w:type="paragraph" w:customStyle="1" w:styleId="Textodesubitem">
    <w:name w:val="Texto de subitem"/>
    <w:basedOn w:val="Normal"/>
    <w:pPr>
      <w:keepNext/>
      <w:suppressAutoHyphens/>
      <w:jc w:val="both"/>
    </w:pPr>
    <w:rPr>
      <w:rFonts w:ascii="Courier New" w:hAnsi="Courier New" w:cs="Courier New"/>
      <w:sz w:val="22"/>
      <w:lang w:eastAsia="ar-SA"/>
    </w:rPr>
  </w:style>
  <w:style w:type="paragraph" w:customStyle="1" w:styleId="WW-Textoembloco">
    <w:name w:val="WW-Texto em bloco"/>
    <w:basedOn w:val="Normal"/>
    <w:pPr>
      <w:tabs>
        <w:tab w:val="left" w:pos="1276"/>
      </w:tabs>
      <w:suppressAutoHyphens/>
      <w:ind w:left="1276" w:right="252" w:hanging="709"/>
      <w:jc w:val="both"/>
    </w:pPr>
    <w:rPr>
      <w:rFonts w:ascii="Arial" w:eastAsia="Batang" w:hAnsi="Arial" w:cs="Arial"/>
      <w:lang w:eastAsia="ar-SA"/>
    </w:rPr>
  </w:style>
  <w:style w:type="paragraph" w:customStyle="1" w:styleId="western">
    <w:name w:val="western"/>
    <w:basedOn w:val="Normal"/>
    <w:pPr>
      <w:suppressAutoHyphens/>
      <w:spacing w:before="100" w:after="119"/>
    </w:pPr>
    <w:rPr>
      <w:sz w:val="24"/>
      <w:szCs w:val="24"/>
      <w:lang w:eastAsia="ar-SA"/>
    </w:rPr>
  </w:style>
  <w:style w:type="paragraph" w:customStyle="1" w:styleId="Textoembloco1">
    <w:name w:val="Texto em bloco1"/>
    <w:basedOn w:val="Normal"/>
    <w:pPr>
      <w:tabs>
        <w:tab w:val="left" w:pos="1843"/>
        <w:tab w:val="left" w:pos="8647"/>
        <w:tab w:val="left" w:pos="10632"/>
      </w:tabs>
      <w:suppressAutoHyphens/>
      <w:ind w:left="1800" w:right="-1" w:hanging="666"/>
      <w:jc w:val="both"/>
    </w:pPr>
    <w:rPr>
      <w:rFonts w:ascii="Arial" w:hAnsi="Arial" w:cs="Arial"/>
      <w:sz w:val="24"/>
      <w:lang w:eastAsia="ar-SA"/>
    </w:rPr>
  </w:style>
  <w:style w:type="paragraph" w:customStyle="1" w:styleId="Contedodatabela">
    <w:name w:val="Conteúdo da tabela"/>
    <w:basedOn w:val="Normal"/>
    <w:pPr>
      <w:suppressLineNumbers/>
      <w:suppressAutoHyphens/>
    </w:pPr>
    <w:rPr>
      <w:lang w:eastAsia="ar-SA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etabela">
    <w:name w:val="Conteúdo de tabela"/>
    <w:basedOn w:val="Normal"/>
    <w:pPr>
      <w:suppressLineNumbers/>
      <w:suppressAutoHyphens/>
    </w:pPr>
    <w:rPr>
      <w:sz w:val="24"/>
      <w:szCs w:val="24"/>
      <w:lang w:eastAsia="ar-SA"/>
    </w:rPr>
  </w:style>
  <w:style w:type="paragraph" w:customStyle="1" w:styleId="ParagraphStyle33">
    <w:name w:val="Paragraph Style33"/>
    <w:pPr>
      <w:widowControl w:val="0"/>
      <w:suppressAutoHyphens/>
      <w:autoSpaceDE w:val="0"/>
      <w:ind w:firstLine="1695"/>
      <w:jc w:val="both"/>
    </w:pPr>
    <w:rPr>
      <w:sz w:val="24"/>
      <w:szCs w:val="24"/>
      <w:lang w:eastAsia="ar-SA"/>
    </w:rPr>
  </w:style>
  <w:style w:type="paragraph" w:customStyle="1" w:styleId="Nome">
    <w:name w:val="Nome"/>
    <w:basedOn w:val="Normal"/>
    <w:pPr>
      <w:widowControl w:val="0"/>
      <w:tabs>
        <w:tab w:val="center" w:pos="6096"/>
      </w:tabs>
      <w:suppressAutoHyphens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Corpodetexto21">
    <w:name w:val="Corpo de texto 21"/>
    <w:basedOn w:val="Normal"/>
    <w:pPr>
      <w:suppressAutoHyphens/>
      <w:jc w:val="both"/>
    </w:pPr>
    <w:rPr>
      <w:sz w:val="24"/>
      <w:lang w:eastAsia="ar-SA"/>
    </w:rPr>
  </w:style>
  <w:style w:type="paragraph" w:customStyle="1" w:styleId="PargrafodaLista1">
    <w:name w:val="Parágrafo da Lista1"/>
    <w:basedOn w:val="Normal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Corpodetexto22">
    <w:name w:val="Corpo de texto 22"/>
    <w:basedOn w:val="Normal"/>
    <w:pPr>
      <w:suppressAutoHyphens/>
      <w:jc w:val="both"/>
    </w:pPr>
    <w:rPr>
      <w:sz w:val="24"/>
      <w:lang w:eastAsia="ar-SA"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pPr>
      <w:tabs>
        <w:tab w:val="clear" w:pos="567"/>
        <w:tab w:val="clear" w:pos="2835"/>
      </w:tabs>
      <w:suppressAutoHyphens/>
      <w:ind w:right="0"/>
    </w:pPr>
    <w:rPr>
      <w:rFonts w:ascii="Arial" w:hAnsi="Arial" w:cs="Arial"/>
      <w:sz w:val="24"/>
      <w:lang w:eastAsia="ar-SA"/>
    </w:rPr>
  </w:style>
  <w:style w:type="character" w:customStyle="1" w:styleId="Corpodetexto3Char1">
    <w:name w:val="Corpo de texto 3 Char1"/>
    <w:uiPriority w:val="99"/>
    <w:semiHidden/>
    <w:rPr>
      <w:sz w:val="16"/>
      <w:szCs w:val="16"/>
      <w:lang w:eastAsia="ar-SA"/>
    </w:rPr>
  </w:style>
  <w:style w:type="paragraph" w:customStyle="1" w:styleId="CMARAChar">
    <w:name w:val="CÂMARA Char"/>
    <w:basedOn w:val="Normal"/>
    <w:pPr>
      <w:jc w:val="both"/>
    </w:pPr>
    <w:rPr>
      <w:sz w:val="28"/>
    </w:rPr>
  </w:style>
  <w:style w:type="paragraph" w:customStyle="1" w:styleId="Estilo4">
    <w:name w:val="Estilo4"/>
    <w:basedOn w:val="Normal"/>
    <w:pPr>
      <w:spacing w:before="120" w:after="120"/>
      <w:jc w:val="both"/>
    </w:pPr>
    <w:rPr>
      <w:rFonts w:ascii="Arial" w:hAnsi="Arial" w:cs="Arial"/>
      <w:sz w:val="24"/>
    </w:rPr>
  </w:style>
  <w:style w:type="character" w:customStyle="1" w:styleId="Recuodecorpodetexto2Char1">
    <w:name w:val="Recuo de corpo de texto 2 Char1"/>
    <w:uiPriority w:val="99"/>
    <w:semiHidden/>
    <w:rPr>
      <w:lang w:eastAsia="ar-SA"/>
    </w:rPr>
  </w:style>
  <w:style w:type="paragraph" w:customStyle="1" w:styleId="p23">
    <w:name w:val="p23"/>
    <w:basedOn w:val="Normal"/>
    <w:pPr>
      <w:tabs>
        <w:tab w:val="left" w:pos="7140"/>
      </w:tabs>
      <w:spacing w:line="380" w:lineRule="atLeast"/>
      <w:jc w:val="both"/>
    </w:pPr>
    <w:rPr>
      <w:sz w:val="24"/>
      <w:szCs w:val="24"/>
    </w:rPr>
  </w:style>
  <w:style w:type="character" w:customStyle="1" w:styleId="Corpodetexto2Char1">
    <w:name w:val="Corpo de texto 2 Char1"/>
    <w:uiPriority w:val="99"/>
    <w:semiHidden/>
    <w:rPr>
      <w:lang w:eastAsia="ar-SA"/>
    </w:rPr>
  </w:style>
  <w:style w:type="paragraph" w:customStyle="1" w:styleId="p11">
    <w:name w:val="p11"/>
    <w:basedOn w:val="Normal"/>
    <w:pPr>
      <w:tabs>
        <w:tab w:val="left" w:pos="3440"/>
      </w:tabs>
      <w:spacing w:line="380" w:lineRule="atLeast"/>
      <w:ind w:left="2000"/>
      <w:jc w:val="both"/>
    </w:pPr>
    <w:rPr>
      <w:sz w:val="24"/>
      <w:szCs w:val="24"/>
    </w:rPr>
  </w:style>
  <w:style w:type="paragraph" w:customStyle="1" w:styleId="p6">
    <w:name w:val="p6"/>
    <w:basedOn w:val="Normal"/>
    <w:pPr>
      <w:tabs>
        <w:tab w:val="left" w:pos="720"/>
      </w:tabs>
      <w:spacing w:line="380" w:lineRule="atLeast"/>
    </w:pPr>
    <w:rPr>
      <w:sz w:val="24"/>
      <w:szCs w:val="24"/>
    </w:rPr>
  </w:style>
  <w:style w:type="paragraph" w:customStyle="1" w:styleId="itemxx">
    <w:name w:val="item x.x"/>
    <w:basedOn w:val="Normal"/>
    <w:pPr>
      <w:spacing w:after="240"/>
      <w:ind w:left="1276" w:hanging="709"/>
      <w:jc w:val="both"/>
    </w:pPr>
    <w:rPr>
      <w:rFonts w:ascii="Arial" w:hAnsi="Arial"/>
      <w:sz w:val="24"/>
    </w:rPr>
  </w:style>
  <w:style w:type="character" w:customStyle="1" w:styleId="style101">
    <w:name w:val="style101"/>
    <w:rPr>
      <w:sz w:val="21"/>
      <w:szCs w:val="21"/>
    </w:rPr>
  </w:style>
  <w:style w:type="character" w:customStyle="1" w:styleId="Bruno">
    <w:name w:val="Bruno"/>
    <w:rPr>
      <w:rFonts w:ascii="Tahoma" w:hAnsi="Tahoma" w:cs="Tahoma"/>
      <w:bCs/>
      <w:dstrike w:val="0"/>
      <w:color w:val="auto"/>
      <w:sz w:val="20"/>
      <w:vertAlign w:val="baseline"/>
    </w:rPr>
  </w:style>
  <w:style w:type="paragraph" w:customStyle="1" w:styleId="Left">
    <w:name w:val="Left"/>
    <w:basedOn w:val="Normal"/>
    <w:uiPriority w:val="99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Normal0">
    <w:name w:val="[Normal]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rpodetexto1">
    <w:name w:val="Corpo de texto1"/>
    <w:basedOn w:val="Normal"/>
    <w:pPr>
      <w:spacing w:before="100" w:after="100"/>
    </w:pPr>
    <w:rPr>
      <w:rFonts w:cs="Arial"/>
      <w:sz w:val="24"/>
    </w:rPr>
  </w:style>
  <w:style w:type="paragraph" w:customStyle="1" w:styleId="Estilo1">
    <w:name w:val="Estilo1"/>
    <w:basedOn w:val="Normal"/>
    <w:pPr>
      <w:tabs>
        <w:tab w:val="left" w:pos="2268"/>
      </w:tabs>
      <w:ind w:left="2410" w:hanging="992"/>
      <w:jc w:val="both"/>
    </w:pPr>
    <w:rPr>
      <w:rFonts w:cs="Arial"/>
      <w:sz w:val="24"/>
    </w:rPr>
  </w:style>
  <w:style w:type="paragraph" w:customStyle="1" w:styleId="Recuodecorpodetexto1">
    <w:name w:val="Recuo de corpo de texto1"/>
    <w:basedOn w:val="Normal"/>
    <w:pPr>
      <w:widowControl w:val="0"/>
      <w:tabs>
        <w:tab w:val="left" w:pos="3402"/>
        <w:tab w:val="left" w:pos="6066"/>
      </w:tabs>
      <w:jc w:val="both"/>
    </w:pPr>
    <w:rPr>
      <w:rFonts w:cs="Arial"/>
      <w:b/>
      <w:sz w:val="24"/>
    </w:rPr>
  </w:style>
  <w:style w:type="paragraph" w:customStyle="1" w:styleId="Contrato">
    <w:name w:val="Contrato"/>
    <w:basedOn w:val="Normal"/>
    <w:pPr>
      <w:spacing w:after="240"/>
      <w:ind w:left="360" w:hanging="360"/>
      <w:jc w:val="both"/>
    </w:pPr>
    <w:rPr>
      <w:rFonts w:cs="Arial"/>
      <w:sz w:val="24"/>
    </w:rPr>
  </w:style>
  <w:style w:type="paragraph" w:customStyle="1" w:styleId="Ttulo81">
    <w:name w:val="Título 81"/>
    <w:basedOn w:val="Normal"/>
    <w:next w:val="Corpodetexto1"/>
    <w:pPr>
      <w:spacing w:before="240" w:after="60"/>
    </w:pPr>
    <w:rPr>
      <w:rFonts w:cs="Arial"/>
      <w:i/>
      <w:sz w:val="24"/>
    </w:rPr>
  </w:style>
  <w:style w:type="paragraph" w:customStyle="1" w:styleId="Cabealho1">
    <w:name w:val="Cabeçalho1"/>
    <w:basedOn w:val="Normal"/>
    <w:pPr>
      <w:tabs>
        <w:tab w:val="center" w:pos="4252"/>
        <w:tab w:val="right" w:pos="8504"/>
      </w:tabs>
    </w:pPr>
    <w:rPr>
      <w:rFonts w:cs="Arial"/>
      <w:sz w:val="24"/>
    </w:rPr>
  </w:style>
  <w:style w:type="paragraph" w:customStyle="1" w:styleId="ParagraphStyle">
    <w:name w:val="Paragraph Style"/>
    <w:basedOn w:val="Normal0"/>
    <w:pPr>
      <w:autoSpaceDE/>
      <w:autoSpaceDN/>
      <w:adjustRightInd/>
      <w:jc w:val="center"/>
    </w:pPr>
    <w:rPr>
      <w:rFonts w:ascii="Times New Roman" w:hAnsi="Times New Roman"/>
      <w:szCs w:val="20"/>
    </w:rPr>
  </w:style>
  <w:style w:type="character" w:customStyle="1" w:styleId="Normaltext">
    <w:name w:val="Normal text"/>
    <w:rPr>
      <w:rFonts w:ascii="Times New Roman" w:eastAsia="Times New Roman" w:hAnsi="Times New Roman"/>
      <w:b w:val="0"/>
      <w:i w:val="0"/>
      <w:strike w:val="0"/>
      <w:color w:val="auto"/>
      <w:sz w:val="24"/>
      <w:u w:val="none"/>
      <w:shd w:val="clear" w:color="auto" w:fill="auto"/>
    </w:rPr>
  </w:style>
  <w:style w:type="character" w:customStyle="1" w:styleId="FontStyle">
    <w:name w:val="Font Style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WW8Num8z0">
    <w:name w:val="WW8Num8z0"/>
    <w:rPr>
      <w:rFonts w:ascii="Verdana" w:eastAsia="Times New Roman" w:hAnsi="Verdana" w:cs="Times New Roman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25z0">
    <w:name w:val="WW8Num25z0"/>
    <w:rPr>
      <w:rFonts w:ascii="Wingdings" w:hAnsi="Wingdings" w:cs="Wingdings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b/>
      <w:bCs w:val="0"/>
    </w:rPr>
  </w:style>
  <w:style w:type="character" w:customStyle="1" w:styleId="WW8Num32z1">
    <w:name w:val="WW8Num32z1"/>
    <w:rPr>
      <w:rFonts w:ascii="Times New Roman" w:hAnsi="Times New Roman" w:cs="Times New Roman" w:hint="default"/>
      <w:sz w:val="22"/>
    </w:rPr>
  </w:style>
  <w:style w:type="character" w:customStyle="1" w:styleId="WW8Num33z0">
    <w:name w:val="WW8Num33z0"/>
    <w:rPr>
      <w:rFonts w:ascii="Wingdings" w:hAnsi="Wingdings" w:cs="Wingdings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3">
    <w:name w:val="WW8Num33z3"/>
    <w:rPr>
      <w:rFonts w:ascii="Symbol" w:hAnsi="Symbol" w:cs="Symbol" w:hint="default"/>
    </w:rPr>
  </w:style>
  <w:style w:type="character" w:customStyle="1" w:styleId="WW8Num38z0">
    <w:name w:val="WW8Num38z0"/>
    <w:rPr>
      <w:rFonts w:ascii="Wingdings" w:hAnsi="Wingdings" w:cs="Wingdings" w:hint="default"/>
    </w:rPr>
  </w:style>
  <w:style w:type="character" w:customStyle="1" w:styleId="WW8Num38z3">
    <w:name w:val="WW8Num38z3"/>
    <w:rPr>
      <w:rFonts w:ascii="Symbol" w:hAnsi="Symbol" w:cs="Symbol" w:hint="default"/>
    </w:rPr>
  </w:style>
  <w:style w:type="character" w:customStyle="1" w:styleId="WW8Num44z2">
    <w:name w:val="WW8Num44z2"/>
    <w:rPr>
      <w:rFonts w:ascii="Wingdings" w:hAnsi="Wingdings" w:cs="Wingdings" w:hint="default"/>
    </w:rPr>
  </w:style>
  <w:style w:type="character" w:customStyle="1" w:styleId="WW8Num48z0">
    <w:name w:val="WW8Num48z0"/>
    <w:rPr>
      <w:rFonts w:ascii="Symbol" w:hAnsi="Symbol" w:cs="Symbol" w:hint="default"/>
    </w:rPr>
  </w:style>
  <w:style w:type="character" w:customStyle="1" w:styleId="WW8Num50z0">
    <w:name w:val="WW8Num50z0"/>
    <w:rPr>
      <w:b w:val="0"/>
      <w:bCs w:val="0"/>
    </w:rPr>
  </w:style>
  <w:style w:type="character" w:customStyle="1" w:styleId="WW8Num51z0">
    <w:name w:val="WW8Num51z0"/>
    <w:rPr>
      <w:rFonts w:ascii="Symbol" w:hAnsi="Symbol" w:cs="Symbol" w:hint="default"/>
    </w:rPr>
  </w:style>
  <w:style w:type="character" w:customStyle="1" w:styleId="WW8Num64z0">
    <w:name w:val="WW8Num64z0"/>
    <w:rPr>
      <w:b w:val="0"/>
      <w:bCs w:val="0"/>
    </w:rPr>
  </w:style>
  <w:style w:type="character" w:customStyle="1" w:styleId="WW8Num64z1">
    <w:name w:val="WW8Num64z1"/>
    <w:rPr>
      <w:i w:val="0"/>
      <w:iCs w:val="0"/>
    </w:rPr>
  </w:style>
  <w:style w:type="character" w:customStyle="1" w:styleId="WW8Num70z0">
    <w:name w:val="WW8Num70z0"/>
    <w:rPr>
      <w:rFonts w:ascii="Wingdings" w:hAnsi="Wingdings" w:cs="Wingdings" w:hint="default"/>
    </w:rPr>
  </w:style>
  <w:style w:type="character" w:customStyle="1" w:styleId="CabealhoChar1">
    <w:name w:val="Cabeçalho Char1"/>
    <w:uiPriority w:val="99"/>
    <w:locked/>
    <w:rPr>
      <w:rFonts w:ascii="Times New Roman" w:eastAsia="Times New Roman" w:hAnsi="Times New Roman"/>
      <w:sz w:val="24"/>
      <w:lang w:eastAsia="ar-SA"/>
    </w:rPr>
  </w:style>
  <w:style w:type="character" w:customStyle="1" w:styleId="TtuloChar1">
    <w:name w:val="Título Char1"/>
    <w:locked/>
    <w:rPr>
      <w:rFonts w:ascii="Times New Roman" w:eastAsia="Times New Roman" w:hAnsi="Times New Roman"/>
      <w:b/>
      <w:sz w:val="28"/>
      <w:u w:val="single"/>
      <w:lang w:eastAsia="ar-SA"/>
    </w:rPr>
  </w:style>
  <w:style w:type="paragraph" w:customStyle="1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NoSpacing">
    <w:name w:val="No Spacing"/>
    <w:uiPriority w:val="99"/>
    <w:qFormat/>
  </w:style>
  <w:style w:type="paragraph" w:customStyle="1" w:styleId="Corpodotexto">
    <w:name w:val="Corpo do texto"/>
    <w:basedOn w:val="Normal"/>
    <w:pPr>
      <w:widowControl w:val="0"/>
      <w:suppressAutoHyphens/>
      <w:jc w:val="both"/>
    </w:pPr>
    <w:rPr>
      <w:sz w:val="24"/>
    </w:rPr>
  </w:style>
  <w:style w:type="character" w:customStyle="1" w:styleId="apple-converted-space">
    <w:name w:val="apple-converted-space"/>
  </w:style>
  <w:style w:type="paragraph" w:customStyle="1" w:styleId="textbody">
    <w:name w:val="textbody"/>
    <w:basedOn w:val="Normal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unhideWhenUsed/>
    <w:qFormat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line="242" w:lineRule="exact"/>
      <w:ind w:left="161" w:right="149"/>
      <w:jc w:val="center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Ttulo11">
    <w:name w:val="Título 11"/>
    <w:basedOn w:val="Normal"/>
    <w:uiPriority w:val="1"/>
    <w:qFormat/>
    <w:pPr>
      <w:widowControl w:val="0"/>
      <w:autoSpaceDE w:val="0"/>
      <w:autoSpaceDN w:val="0"/>
      <w:ind w:left="261"/>
      <w:outlineLvl w:val="1"/>
    </w:pPr>
    <w:rPr>
      <w:rFonts w:ascii="Arial" w:eastAsia="Arial" w:hAnsi="Arial" w:cs="Arial"/>
      <w:b/>
      <w:bCs/>
      <w:lang w:val="pt-PT" w:eastAsia="pt-PT" w:bidi="pt-PT"/>
    </w:rPr>
  </w:style>
  <w:style w:type="paragraph" w:customStyle="1" w:styleId="xl63">
    <w:name w:val="xl63"/>
    <w:basedOn w:val="Normal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Normal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5">
    <w:name w:val="xl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20000"/>
      <w:spacing w:before="100" w:beforeAutospacing="1" w:after="100" w:afterAutospacing="1"/>
      <w:jc w:val="center"/>
      <w:textAlignment w:val="center"/>
    </w:pPr>
    <w:rPr>
      <w:b/>
      <w:bCs/>
      <w:color w:val="FFFFFF"/>
      <w:sz w:val="24"/>
      <w:szCs w:val="24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20000"/>
      <w:spacing w:before="100" w:beforeAutospacing="1" w:after="100" w:afterAutospacing="1"/>
      <w:textAlignment w:val="center"/>
    </w:pPr>
    <w:rPr>
      <w:b/>
      <w:bCs/>
      <w:color w:val="FFFFFF"/>
      <w:sz w:val="24"/>
      <w:szCs w:val="24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2"/>
      <w:szCs w:val="22"/>
    </w:rPr>
  </w:style>
  <w:style w:type="character" w:customStyle="1" w:styleId="15">
    <w:name w:val="15"/>
    <w:rsid w:val="003553A0"/>
    <w:rPr>
      <w:rFonts w:ascii="Times New Roman" w:hAnsi="Times New Roman" w:cs="Times New Roman" w:hint="default"/>
      <w:color w:val="0000FF"/>
      <w:u w:val="single"/>
    </w:rPr>
  </w:style>
  <w:style w:type="character" w:customStyle="1" w:styleId="DataChar">
    <w:name w:val="Data Char"/>
    <w:link w:val="Data"/>
    <w:rsid w:val="00E551B1"/>
    <w:rPr>
      <w:sz w:val="24"/>
      <w:szCs w:val="24"/>
    </w:rPr>
  </w:style>
  <w:style w:type="character" w:customStyle="1" w:styleId="Ttulo1Char1">
    <w:name w:val="Título 1 Char1"/>
    <w:rsid w:val="00E551B1"/>
    <w:rPr>
      <w:rFonts w:ascii="Cambria" w:eastAsia="SimSun" w:hAnsi="Cambria" w:cs="Times New Roman"/>
      <w:b/>
      <w:bCs/>
      <w:color w:val="365F91"/>
      <w:sz w:val="28"/>
      <w:szCs w:val="28"/>
    </w:rPr>
  </w:style>
  <w:style w:type="paragraph" w:customStyle="1" w:styleId="Corpodetexto212">
    <w:name w:val="Corpo de texto 212"/>
    <w:basedOn w:val="Normal"/>
    <w:uiPriority w:val="99"/>
    <w:rsid w:val="00E551B1"/>
    <w:pPr>
      <w:suppressAutoHyphens/>
      <w:jc w:val="both"/>
    </w:pPr>
    <w:rPr>
      <w:sz w:val="24"/>
      <w:lang w:eastAsia="ar-SA"/>
    </w:rPr>
  </w:style>
  <w:style w:type="paragraph" w:customStyle="1" w:styleId="PargrafodaLista2">
    <w:name w:val="Parágrafo da Lista2"/>
    <w:basedOn w:val="Normal"/>
    <w:uiPriority w:val="99"/>
    <w:qFormat/>
    <w:rsid w:val="00E551B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emEspaamento1">
    <w:name w:val="Sem Espaçamento1"/>
    <w:uiPriority w:val="99"/>
    <w:qFormat/>
    <w:rsid w:val="00E551B1"/>
  </w:style>
  <w:style w:type="paragraph" w:customStyle="1" w:styleId="Corpodetexto24">
    <w:name w:val="Corpo de texto 24"/>
    <w:basedOn w:val="Normal"/>
    <w:rsid w:val="00E551B1"/>
    <w:pPr>
      <w:suppressAutoHyphens/>
      <w:jc w:val="both"/>
    </w:pPr>
    <w:rPr>
      <w:sz w:val="24"/>
      <w:lang w:eastAsia="ar-SA"/>
    </w:rPr>
  </w:style>
  <w:style w:type="paragraph" w:customStyle="1" w:styleId="PargrafodaLista3">
    <w:name w:val="Parágrafo da Lista3"/>
    <w:basedOn w:val="Normal"/>
    <w:uiPriority w:val="99"/>
    <w:qFormat/>
    <w:rsid w:val="00E551B1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emEspaamento2">
    <w:name w:val="Sem Espaçamento2"/>
    <w:uiPriority w:val="99"/>
    <w:qFormat/>
    <w:rsid w:val="00E551B1"/>
  </w:style>
  <w:style w:type="character" w:customStyle="1" w:styleId="theme-text-font-heading1">
    <w:name w:val="theme-text-font-heading1"/>
    <w:rsid w:val="00E551B1"/>
  </w:style>
  <w:style w:type="paragraph" w:customStyle="1" w:styleId="ecxmsonormal">
    <w:name w:val="ecxmsonormal"/>
    <w:basedOn w:val="Normal"/>
    <w:rsid w:val="0020015A"/>
    <w:pPr>
      <w:spacing w:after="324"/>
    </w:pPr>
    <w:rPr>
      <w:sz w:val="24"/>
      <w:szCs w:val="24"/>
    </w:rPr>
  </w:style>
  <w:style w:type="character" w:customStyle="1" w:styleId="st">
    <w:name w:val="st"/>
    <w:basedOn w:val="Fontepargpadro"/>
    <w:rsid w:val="0020015A"/>
  </w:style>
  <w:style w:type="numbering" w:customStyle="1" w:styleId="Semlista1">
    <w:name w:val="Sem lista1"/>
    <w:next w:val="Semlista"/>
    <w:uiPriority w:val="99"/>
    <w:semiHidden/>
    <w:unhideWhenUsed/>
    <w:rsid w:val="0020015A"/>
  </w:style>
  <w:style w:type="paragraph" w:customStyle="1" w:styleId="msonormal0">
    <w:name w:val="msonormal"/>
    <w:basedOn w:val="Normal"/>
    <w:rsid w:val="0020015A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Normal"/>
    <w:rsid w:val="0020015A"/>
    <w:pPr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</w:rPr>
  </w:style>
  <w:style w:type="paragraph" w:customStyle="1" w:styleId="alineas">
    <w:name w:val="alineas"/>
    <w:basedOn w:val="Normal"/>
    <w:rsid w:val="0020015A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20015A"/>
    <w:rPr>
      <w:rFonts w:ascii="Calibri" w:eastAsia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">
    <w:name w:val="Menção Pendente"/>
    <w:uiPriority w:val="99"/>
    <w:semiHidden/>
    <w:unhideWhenUsed/>
    <w:rsid w:val="0020015A"/>
    <w:rPr>
      <w:color w:val="605E5C"/>
      <w:shd w:val="clear" w:color="auto" w:fill="E1DFDD"/>
    </w:rPr>
  </w:style>
  <w:style w:type="paragraph" w:customStyle="1" w:styleId="Nivel2">
    <w:name w:val="Nivel 2"/>
    <w:basedOn w:val="Normal"/>
    <w:link w:val="Nivel2Char"/>
    <w:qFormat/>
    <w:rsid w:val="00B15AF8"/>
    <w:pPr>
      <w:autoSpaceDN w:val="0"/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Normal"/>
    <w:qFormat/>
    <w:rsid w:val="00B15AF8"/>
    <w:pPr>
      <w:autoSpaceDN w:val="0"/>
      <w:spacing w:before="120" w:after="120" w:line="276" w:lineRule="auto"/>
      <w:ind w:left="425"/>
      <w:jc w:val="both"/>
    </w:pPr>
    <w:rPr>
      <w:rFonts w:ascii="Arial" w:hAnsi="Arial" w:cs="Arial"/>
      <w:color w:val="000000"/>
    </w:rPr>
  </w:style>
  <w:style w:type="paragraph" w:customStyle="1" w:styleId="LO-Normal">
    <w:name w:val="LO-Normal"/>
    <w:qFormat/>
    <w:rsid w:val="00226598"/>
    <w:pPr>
      <w:widowControl w:val="0"/>
      <w:suppressAutoHyphens/>
      <w:textAlignment w:val="baseline"/>
    </w:pPr>
    <w:rPr>
      <w:rFonts w:eastAsia="SimSun" w:cs="Tahoma"/>
      <w:kern w:val="2"/>
      <w:sz w:val="24"/>
      <w:szCs w:val="24"/>
      <w:lang w:eastAsia="hi-IN" w:bidi="hi-IN"/>
    </w:rPr>
  </w:style>
  <w:style w:type="paragraph" w:customStyle="1" w:styleId="Standard">
    <w:name w:val="Standard"/>
    <w:rsid w:val="00497B5C"/>
    <w:pPr>
      <w:widowControl w:val="0"/>
      <w:suppressAutoHyphens/>
      <w:autoSpaceDN w:val="0"/>
      <w:textAlignment w:val="baseline"/>
    </w:pPr>
    <w:rPr>
      <w:rFonts w:eastAsia="SimSun" w:cs="Tahoma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497B5C"/>
    <w:pPr>
      <w:spacing w:after="120"/>
    </w:pPr>
  </w:style>
  <w:style w:type="paragraph" w:customStyle="1" w:styleId="TableContents">
    <w:name w:val="Table Contents"/>
    <w:basedOn w:val="Standard"/>
    <w:rsid w:val="00497B5C"/>
    <w:pPr>
      <w:suppressLineNumbers/>
    </w:pPr>
  </w:style>
  <w:style w:type="paragraph" w:customStyle="1" w:styleId="Nivel01">
    <w:name w:val="Nivel 01"/>
    <w:basedOn w:val="Ttulo1"/>
    <w:next w:val="Normal"/>
    <w:qFormat/>
    <w:rsid w:val="002B68A9"/>
    <w:pPr>
      <w:keepLines/>
      <w:tabs>
        <w:tab w:val="left" w:pos="567"/>
        <w:tab w:val="num" w:pos="643"/>
      </w:tabs>
      <w:spacing w:before="240"/>
      <w:ind w:left="643" w:hanging="360"/>
      <w:jc w:val="both"/>
    </w:pPr>
    <w:rPr>
      <w:rFonts w:cs="Arial"/>
      <w:sz w:val="28"/>
      <w:szCs w:val="24"/>
      <w:u w:val="single"/>
    </w:rPr>
  </w:style>
  <w:style w:type="paragraph" w:customStyle="1" w:styleId="Nivel4">
    <w:name w:val="Nivel 4"/>
    <w:basedOn w:val="Nivel3"/>
    <w:qFormat/>
    <w:rsid w:val="002B68A9"/>
    <w:pPr>
      <w:autoSpaceDN/>
      <w:ind w:left="851"/>
    </w:pPr>
    <w:rPr>
      <w:color w:val="auto"/>
    </w:rPr>
  </w:style>
  <w:style w:type="paragraph" w:customStyle="1" w:styleId="Nivel5">
    <w:name w:val="Nivel 5"/>
    <w:basedOn w:val="Nivel4"/>
    <w:qFormat/>
    <w:rsid w:val="002B68A9"/>
    <w:pPr>
      <w:tabs>
        <w:tab w:val="num" w:pos="643"/>
        <w:tab w:val="num" w:pos="3600"/>
      </w:tabs>
      <w:ind w:left="1276"/>
    </w:pPr>
  </w:style>
  <w:style w:type="character" w:customStyle="1" w:styleId="Nivel2Char">
    <w:name w:val="Nivel 2 Char"/>
    <w:link w:val="Nivel2"/>
    <w:locked/>
    <w:rsid w:val="002B68A9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blog.lancefacil.com/bens-e-servicos-comun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8DFB4-545D-4CEF-82AB-99B496D44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6941</Words>
  <Characters>37482</Characters>
  <Application>Microsoft Office Word</Application>
  <DocSecurity>0</DocSecurity>
  <Lines>312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44335</CharactersWithSpaces>
  <SharedDoc>false</SharedDoc>
  <HLinks>
    <vt:vector size="6" baseType="variant">
      <vt:variant>
        <vt:i4>2818153</vt:i4>
      </vt:variant>
      <vt:variant>
        <vt:i4>0</vt:i4>
      </vt:variant>
      <vt:variant>
        <vt:i4>0</vt:i4>
      </vt:variant>
      <vt:variant>
        <vt:i4>5</vt:i4>
      </vt:variant>
      <vt:variant>
        <vt:lpwstr>https://blog.lancefacil.com/bens-e-servicos-comuns/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2021-04-27T18:13:00Z</cp:lastPrinted>
  <dcterms:created xsi:type="dcterms:W3CDTF">2024-01-12T17:56:00Z</dcterms:created>
  <dcterms:modified xsi:type="dcterms:W3CDTF">2024-01-12T17:56:00Z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