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414D6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32E02671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5C2F889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2697733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1B2B58C6" w14:textId="77777777" w:rsidR="008A09EF" w:rsidRPr="00F03843" w:rsidRDefault="00204556" w:rsidP="00F03843">
      <w:pPr>
        <w:pStyle w:val="Textbody"/>
        <w:tabs>
          <w:tab w:val="left" w:pos="800"/>
          <w:tab w:val="right" w:leader="dot" w:pos="9629"/>
        </w:tabs>
        <w:spacing w:after="0"/>
        <w:jc w:val="center"/>
        <w:rPr>
          <w:rFonts w:eastAsia="MS Mincho" w:cs="Times New Roman"/>
          <w:b/>
          <w:bCs/>
          <w:sz w:val="32"/>
          <w:szCs w:val="32"/>
          <w:u w:val="single"/>
          <w:lang w:eastAsia="ar-SA"/>
        </w:rPr>
      </w:pPr>
      <w:r w:rsidRPr="00F03843">
        <w:rPr>
          <w:rFonts w:eastAsia="MS Mincho" w:cs="Times New Roman"/>
          <w:b/>
          <w:bCs/>
          <w:sz w:val="32"/>
          <w:szCs w:val="32"/>
          <w:u w:val="single"/>
          <w:lang w:eastAsia="ar-SA"/>
        </w:rPr>
        <w:t>ESTUDO TÉCNICO PRELIMINAR</w:t>
      </w:r>
    </w:p>
    <w:p w14:paraId="68F9775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  <w:b/>
        </w:rPr>
      </w:pPr>
    </w:p>
    <w:p w14:paraId="45638B5C" w14:textId="57526D9D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E62AF5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70AA70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0EB5E5C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4A088F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DB3A64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4FFFBCC0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733D966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CC0D334" w14:textId="77777777" w:rsidR="008A09EF" w:rsidRPr="001B123A" w:rsidRDefault="008A09EF" w:rsidP="007A15C7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</w:p>
    <w:p w14:paraId="358E90C2" w14:textId="2D7A9A3B" w:rsidR="0028363A" w:rsidRPr="001B123A" w:rsidRDefault="001B123A" w:rsidP="00E5195A">
      <w:pPr>
        <w:pStyle w:val="Textbody"/>
        <w:spacing w:after="0"/>
        <w:jc w:val="center"/>
        <w:rPr>
          <w:b/>
          <w:sz w:val="28"/>
          <w:szCs w:val="28"/>
        </w:rPr>
      </w:pPr>
      <w:r w:rsidRPr="001B123A">
        <w:rPr>
          <w:b/>
          <w:sz w:val="28"/>
          <w:szCs w:val="28"/>
        </w:rPr>
        <w:t xml:space="preserve">CONTRATAÇÃO DE PESSOA JURÍDICA PARA FORNECIMENTO DE REFEIÇÃO LIVRE ACOMPANHADA DE 01 (UM) REFRIGERANTE OU SUCO NATURAL DE 350 ML, MARMITEX E </w:t>
      </w:r>
      <w:r w:rsidR="009E2BE4">
        <w:rPr>
          <w:b/>
          <w:sz w:val="28"/>
          <w:szCs w:val="28"/>
        </w:rPr>
        <w:t>LANCHE INDIVIDUAL</w:t>
      </w:r>
      <w:r w:rsidR="00D56714">
        <w:rPr>
          <w:b/>
          <w:sz w:val="28"/>
          <w:szCs w:val="28"/>
        </w:rPr>
        <w:t xml:space="preserve"> NA CIDADE DE UBERABA</w:t>
      </w:r>
      <w:r w:rsidRPr="001B123A">
        <w:rPr>
          <w:b/>
          <w:sz w:val="28"/>
          <w:szCs w:val="28"/>
        </w:rPr>
        <w:t>, PARA ATENDER A ADMINISTRAÇÃO PÚBLICA MUNICIPAL</w:t>
      </w:r>
    </w:p>
    <w:p w14:paraId="5A5BC293" w14:textId="77777777" w:rsidR="008A09EF" w:rsidRPr="00E5195A" w:rsidRDefault="008A09EF" w:rsidP="007A15C7">
      <w:pPr>
        <w:pStyle w:val="Textbody"/>
        <w:spacing w:after="0"/>
        <w:jc w:val="both"/>
        <w:rPr>
          <w:rFonts w:cs="Times New Roman"/>
          <w:sz w:val="32"/>
          <w:szCs w:val="32"/>
        </w:rPr>
      </w:pPr>
    </w:p>
    <w:p w14:paraId="0D446EE0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5E495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D2F55E8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7BFF88E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3528F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F8F75B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A361D3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90BF244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A59FD62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295A7AE9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F29FC1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3726EF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817D9A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6052F3C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FF1F5A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69CDE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0BEBC9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6261369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6781E04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8B9923E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622C26B8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9244D28" w14:textId="507053AA" w:rsidR="008A09EF" w:rsidRPr="007A15C7" w:rsidRDefault="009E2BE4" w:rsidP="007A15C7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>Veríssimo/MG</w:t>
      </w:r>
      <w:r w:rsidR="00204556" w:rsidRPr="007A15C7">
        <w:rPr>
          <w:rFonts w:cs="Times New Roman"/>
        </w:rPr>
        <w:t xml:space="preserve">, </w:t>
      </w:r>
      <w:r w:rsidR="00D56714">
        <w:rPr>
          <w:rFonts w:cs="Times New Roman"/>
        </w:rPr>
        <w:t>05 de janeiro</w:t>
      </w:r>
      <w:r w:rsidR="005757D4" w:rsidRPr="007A15C7">
        <w:rPr>
          <w:rFonts w:cs="Times New Roman"/>
        </w:rPr>
        <w:t xml:space="preserve"> de 2023.</w:t>
      </w:r>
    </w:p>
    <w:p w14:paraId="16A834BB" w14:textId="77777777" w:rsidR="008A09EF" w:rsidRPr="007A15C7" w:rsidRDefault="00204556" w:rsidP="007A15C7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7A15C7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4DFBB769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</w:rPr>
      </w:pPr>
    </w:p>
    <w:p w14:paraId="1F77C421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7A15C7" w14:paraId="6ED8F856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EE12" w14:textId="34B6B5C2" w:rsidR="008A09EF" w:rsidRPr="007A15C7" w:rsidRDefault="00766102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1- </w:t>
            </w:r>
            <w:r w:rsidR="00204556"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>INFORMAÇÕES BÁSICAS</w:t>
            </w:r>
            <w:r w:rsidR="00EA6BC3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 DO OBJETO</w:t>
            </w:r>
          </w:p>
        </w:tc>
      </w:tr>
    </w:tbl>
    <w:p w14:paraId="161DCD7A" w14:textId="77777777" w:rsidR="00C94468" w:rsidRPr="007A15C7" w:rsidRDefault="00C94468" w:rsidP="007A15C7">
      <w:pPr>
        <w:jc w:val="both"/>
        <w:rPr>
          <w:rFonts w:cs="Times New Roman"/>
          <w:lang w:eastAsia="zh-CN"/>
        </w:rPr>
      </w:pPr>
    </w:p>
    <w:p w14:paraId="584110B7" w14:textId="3369AB46" w:rsidR="008C56E8" w:rsidRPr="001B123A" w:rsidRDefault="001B123A" w:rsidP="007A15C7">
      <w:pPr>
        <w:jc w:val="both"/>
        <w:rPr>
          <w:rFonts w:cs="Times New Roman"/>
          <w:b/>
        </w:rPr>
      </w:pPr>
      <w:r w:rsidRPr="001B123A">
        <w:rPr>
          <w:b/>
          <w:sz w:val="23"/>
          <w:szCs w:val="23"/>
        </w:rPr>
        <w:t xml:space="preserve">CONTRATAÇÃO DE PESSOA JURÍDICA PARA FORNECIMENTO DE REFEIÇÃO LIVRE ACOMPANHADA DE 01 (UM) REFRIGERANTE OU SUCO NATURAL DE 350 ML, MARMITEX E </w:t>
      </w:r>
      <w:r w:rsidR="009E2BE4">
        <w:rPr>
          <w:b/>
          <w:sz w:val="23"/>
          <w:szCs w:val="23"/>
        </w:rPr>
        <w:t>LANCHE INDIVIDUAL</w:t>
      </w:r>
      <w:r w:rsidR="00D56714">
        <w:rPr>
          <w:b/>
          <w:sz w:val="23"/>
          <w:szCs w:val="23"/>
        </w:rPr>
        <w:t xml:space="preserve"> NA CIDADE DE UBERABA</w:t>
      </w:r>
      <w:r w:rsidRPr="001B123A">
        <w:rPr>
          <w:b/>
          <w:sz w:val="23"/>
          <w:szCs w:val="23"/>
        </w:rPr>
        <w:t>, PARA ATENDER A ADMINISTRAÇÃO PÚBLICA MUNICIPAL</w:t>
      </w:r>
    </w:p>
    <w:p w14:paraId="7991A528" w14:textId="77777777" w:rsidR="004711A9" w:rsidRDefault="004711A9" w:rsidP="007A15C7">
      <w:pPr>
        <w:jc w:val="both"/>
        <w:rPr>
          <w:rFonts w:cs="Times New Roman"/>
          <w:b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C56E8" w:rsidRPr="007A15C7" w14:paraId="33DF6E85" w14:textId="77777777" w:rsidTr="0000450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48217" w14:textId="498522EA" w:rsidR="008C56E8" w:rsidRPr="007A15C7" w:rsidRDefault="008C56E8" w:rsidP="008C56E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 xml:space="preserve">2- </w:t>
            </w:r>
            <w:r>
              <w:rPr>
                <w:rFonts w:cs="Times New Roman"/>
                <w:b/>
                <w:bCs/>
                <w:szCs w:val="24"/>
              </w:rPr>
              <w:t>INTRODUÇÃO</w:t>
            </w:r>
          </w:p>
        </w:tc>
      </w:tr>
    </w:tbl>
    <w:p w14:paraId="1D9FA6B5" w14:textId="77777777" w:rsidR="008C56E8" w:rsidRPr="007A15C7" w:rsidRDefault="008C56E8" w:rsidP="008C56E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E19B945" w14:textId="77777777" w:rsidR="00852186" w:rsidRDefault="00852186" w:rsidP="00852186">
      <w:pPr>
        <w:pStyle w:val="TableContents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O Estudo Técnico Preliminar – ETP é o documento constitutivo da primeira etapa do planejamento de uma contratação, que caracteriza o interesse público envolvido e a sua melhor solução. Ele serve de base ao Termo de Referência a ser elaborado, caso se conclua pela viabilidade da contratação. </w:t>
      </w:r>
    </w:p>
    <w:p w14:paraId="5BE53B7F" w14:textId="77777777" w:rsidR="00852186" w:rsidRDefault="00852186" w:rsidP="00852186">
      <w:pPr>
        <w:pStyle w:val="TableContents"/>
        <w:jc w:val="both"/>
        <w:rPr>
          <w:rFonts w:cs="Times New Roman"/>
          <w:shd w:val="clear" w:color="auto" w:fill="FFFFFF"/>
        </w:rPr>
      </w:pPr>
    </w:p>
    <w:p w14:paraId="04285028" w14:textId="77777777" w:rsidR="00852186" w:rsidRDefault="00852186" w:rsidP="00852186">
      <w:pPr>
        <w:pStyle w:val="LO-Normal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O ETP tem por objetivo identificar e analisar os cenários para o atendimento de demanda registrada no</w:t>
      </w:r>
      <w:r>
        <w:rPr>
          <w:rFonts w:cs="Times New Roman"/>
        </w:rPr>
        <w:t xml:space="preserve"> </w:t>
      </w:r>
      <w:r>
        <w:rPr>
          <w:rFonts w:cs="Times New Roman"/>
          <w:shd w:val="clear" w:color="auto" w:fill="FFFFFF"/>
        </w:rPr>
        <w:t>Documento de Formalização da Demanda – DFD, bem como demonstrar a viabilidade técnica e econômica das soluções identificadas, fornecendo as informações necessárias para subsidiar a tomada de decisão e o prosseguimento do respectivo processo de contratação.</w:t>
      </w:r>
    </w:p>
    <w:p w14:paraId="1997B9EB" w14:textId="77777777" w:rsidR="00852186" w:rsidRDefault="00852186" w:rsidP="0048446F">
      <w:pPr>
        <w:pStyle w:val="LO-Normal"/>
        <w:jc w:val="both"/>
      </w:pPr>
    </w:p>
    <w:p w14:paraId="12D2CF16" w14:textId="77777777" w:rsidR="0048446F" w:rsidRDefault="009C3F42" w:rsidP="0048446F">
      <w:pPr>
        <w:pStyle w:val="LO-Normal"/>
        <w:jc w:val="both"/>
      </w:pPr>
      <w:r w:rsidRPr="00456485">
        <w:t xml:space="preserve">Diante da necessidade de realização das </w:t>
      </w:r>
      <w:r w:rsidR="00456485" w:rsidRPr="00456485">
        <w:t xml:space="preserve">compras governamentais </w:t>
      </w:r>
      <w:r w:rsidRPr="00456485">
        <w:t xml:space="preserve">para abastecimento e desenvolvimento das </w:t>
      </w:r>
      <w:r w:rsidR="00456485" w:rsidRPr="00456485">
        <w:t>rotinas administrativas</w:t>
      </w:r>
      <w:r w:rsidRPr="00456485">
        <w:t xml:space="preserve"> e execução das políticas públicas</w:t>
      </w:r>
      <w:r w:rsidR="00456485" w:rsidRPr="00456485">
        <w:t xml:space="preserve"> para atender a população</w:t>
      </w:r>
      <w:r w:rsidRPr="00456485">
        <w:t xml:space="preserve">, </w:t>
      </w:r>
      <w:r w:rsidR="00456485" w:rsidRPr="00456485">
        <w:t xml:space="preserve">foi regulamentado o Decreto </w:t>
      </w:r>
      <w:r w:rsidR="0048446F">
        <w:t>93/2023</w:t>
      </w:r>
      <w:r w:rsidRPr="00456485">
        <w:t xml:space="preserve"> que dispõe sobre </w:t>
      </w:r>
      <w:r w:rsidR="0048446F" w:rsidRPr="00456485">
        <w:t>regras e diretrizes da etapa de planejamento das aquisições de bens e contratações de serviços no âmbito da Administração Municipal.</w:t>
      </w:r>
      <w:r w:rsidR="0048446F">
        <w:t xml:space="preserve"> </w:t>
      </w:r>
    </w:p>
    <w:p w14:paraId="5E7FCA87" w14:textId="77777777" w:rsidR="009C3F42" w:rsidRDefault="009C3F42" w:rsidP="007C7C5D">
      <w:pPr>
        <w:pStyle w:val="LO-Normal"/>
        <w:jc w:val="both"/>
      </w:pPr>
    </w:p>
    <w:p w14:paraId="2323656D" w14:textId="77777777" w:rsidR="009C3F42" w:rsidRDefault="009C3F42" w:rsidP="007C7C5D">
      <w:pPr>
        <w:pStyle w:val="LO-Normal"/>
        <w:jc w:val="both"/>
      </w:pPr>
      <w:r>
        <w:t xml:space="preserve">Considerando que as aquisições governamentais produzem impacto significativo na atividade econômica do órgão e que um planejamento bem elaborado propicia aquisições potencialmente mais eficientes, posto que a realização de estudos previamente delineados conduz ao conhecimento de novas modelagens/metodologias ofertadas pelo mercado, resultando na melhor qualidade do gasto e uma gestão mais eficiente dos recursos públicos. </w:t>
      </w:r>
    </w:p>
    <w:p w14:paraId="5A04DD47" w14:textId="77777777" w:rsidR="009C3F42" w:rsidRDefault="009C3F42" w:rsidP="007C7C5D">
      <w:pPr>
        <w:pStyle w:val="LO-Normal"/>
        <w:jc w:val="both"/>
      </w:pPr>
    </w:p>
    <w:p w14:paraId="48B8EA63" w14:textId="7AF8A80B" w:rsidR="00B25C10" w:rsidRDefault="009C3F42" w:rsidP="007C7C5D">
      <w:pPr>
        <w:pStyle w:val="LO-Normal"/>
        <w:jc w:val="both"/>
      </w:pPr>
      <w:r>
        <w:t xml:space="preserve">Neste contexto, o presente documento apresenta estudos preliminares que objetivam assegurar a viabilidade técnica e econômica </w:t>
      </w:r>
      <w:r w:rsidR="00D56714">
        <w:t xml:space="preserve">da presente contratação em face da necessidade desta administração de assegurar a continuidade de fornecimento </w:t>
      </w:r>
      <w:r>
        <w:t>destes insumos às unidades e repartições administrativas, além de embasar o Termo de Referência a ser elaborado caso a solução encontrada demonstre-se viável.</w:t>
      </w:r>
    </w:p>
    <w:p w14:paraId="6497EA93" w14:textId="77777777" w:rsidR="009C3F42" w:rsidRDefault="009C3F42" w:rsidP="007C7C5D">
      <w:pPr>
        <w:pStyle w:val="LO-Normal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33695F58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38B73" w14:textId="024624DD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3-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DESCRIÇÃO DA NECESSIDADE</w:t>
            </w:r>
          </w:p>
        </w:tc>
      </w:tr>
    </w:tbl>
    <w:p w14:paraId="6C7B7F05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F0CA0CE" w14:textId="35F91AB6" w:rsidR="00E131C4" w:rsidRPr="006474B6" w:rsidRDefault="008C56E8" w:rsidP="00E131C4">
      <w:pPr>
        <w:jc w:val="both"/>
        <w:rPr>
          <w:sz w:val="23"/>
          <w:szCs w:val="23"/>
        </w:rPr>
      </w:pPr>
      <w:r>
        <w:rPr>
          <w:rFonts w:cs="Times New Roman"/>
        </w:rPr>
        <w:t>3</w:t>
      </w:r>
      <w:r w:rsidR="00C53EA7" w:rsidRPr="007A15C7">
        <w:rPr>
          <w:rFonts w:cs="Times New Roman"/>
        </w:rPr>
        <w:t>.1</w:t>
      </w:r>
      <w:r>
        <w:rPr>
          <w:rFonts w:cs="Times New Roman"/>
        </w:rPr>
        <w:t>.</w:t>
      </w:r>
      <w:r w:rsidR="00D17D22">
        <w:rPr>
          <w:rFonts w:cs="Times New Roman"/>
        </w:rPr>
        <w:t xml:space="preserve"> </w:t>
      </w:r>
      <w:r w:rsidR="00E131C4" w:rsidRPr="006474B6">
        <w:rPr>
          <w:sz w:val="23"/>
          <w:szCs w:val="23"/>
        </w:rPr>
        <w:t>A</w:t>
      </w:r>
      <w:r w:rsidR="00E131C4" w:rsidRPr="006474B6">
        <w:rPr>
          <w:spacing w:val="-10"/>
          <w:sz w:val="23"/>
          <w:szCs w:val="23"/>
        </w:rPr>
        <w:t xml:space="preserve"> </w:t>
      </w:r>
      <w:r w:rsidR="00E131C4">
        <w:rPr>
          <w:spacing w:val="-10"/>
          <w:sz w:val="23"/>
          <w:szCs w:val="23"/>
        </w:rPr>
        <w:t>contratação/</w:t>
      </w:r>
      <w:r w:rsidR="00E131C4" w:rsidRPr="006474B6">
        <w:rPr>
          <w:sz w:val="23"/>
          <w:szCs w:val="23"/>
        </w:rPr>
        <w:t>aquisição das refeições e refrigerantes justificam-se na necessidade da Administração Pública Municipal atender convidados, palestrantes e assessores durante eventos, capacitações e demais ações promovidas, bem como servidores engajados em período integral nas obras públicas ou reparações de vias e estradas vicinais</w:t>
      </w:r>
      <w:r w:rsidR="00E131C4" w:rsidRPr="006474B6">
        <w:rPr>
          <w:bCs/>
          <w:sz w:val="23"/>
          <w:szCs w:val="23"/>
        </w:rPr>
        <w:t xml:space="preserve">. </w:t>
      </w:r>
    </w:p>
    <w:p w14:paraId="7C166F1F" w14:textId="59139374" w:rsidR="00C53EA7" w:rsidRPr="007A15C7" w:rsidRDefault="00C53EA7" w:rsidP="00E131C4">
      <w:pPr>
        <w:pStyle w:val="LO-Normal"/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5C0BF0C5" w14:textId="14537B0C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lastRenderedPageBreak/>
        <w:t>3</w:t>
      </w:r>
      <w:r w:rsidR="00C53EA7" w:rsidRPr="007A15C7">
        <w:rPr>
          <w:rFonts w:eastAsia="Cambria" w:cs="Times New Roman"/>
        </w:rPr>
        <w:t>.3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A descrição da necessidade da contratação visa </w:t>
      </w:r>
      <w:r w:rsidR="008A1EE5">
        <w:rPr>
          <w:rFonts w:eastAsia="Cambria" w:cs="Times New Roman"/>
        </w:rPr>
        <w:t>à</w:t>
      </w:r>
      <w:r w:rsidR="00C53EA7" w:rsidRPr="007A15C7">
        <w:rPr>
          <w:rFonts w:eastAsia="Cambria" w:cs="Times New Roman"/>
        </w:rPr>
        <w:t xml:space="preserve"> solução mais adequada </w:t>
      </w:r>
      <w:r w:rsidR="008A1EE5">
        <w:rPr>
          <w:rFonts w:eastAsia="Cambria" w:cs="Times New Roman"/>
        </w:rPr>
        <w:t>da demanda,</w:t>
      </w:r>
      <w:r w:rsidR="00C53EA7" w:rsidRPr="007A15C7">
        <w:rPr>
          <w:rFonts w:eastAsia="Cambria" w:cs="Times New Roman"/>
        </w:rPr>
        <w:t xml:space="preserve"> sob a perspectiva do interesse público. </w:t>
      </w:r>
    </w:p>
    <w:p w14:paraId="51209207" w14:textId="77777777" w:rsidR="00C53EA7" w:rsidRPr="007A15C7" w:rsidRDefault="00C53EA7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698EF5ED" w14:textId="2721C51B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t>3</w:t>
      </w:r>
      <w:r w:rsidR="00C53EA7" w:rsidRPr="007A15C7">
        <w:rPr>
          <w:rFonts w:eastAsia="Cambria" w:cs="Times New Roman"/>
        </w:rPr>
        <w:t>.4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Atualmente, para toda compra pública é realizada uma descrição detalhada e estimativa do quantitativo conforme a realidade que se apresenta, com intuito de alcançar a eficiência e vantajosidade das contratações públicas.</w:t>
      </w:r>
    </w:p>
    <w:p w14:paraId="2C7D67B4" w14:textId="77777777" w:rsidR="00C53EA7" w:rsidRPr="007A15C7" w:rsidRDefault="00C53EA7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62003FBA" w14:textId="10B803F8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eastAsia="Cambria" w:cs="Times New Roman"/>
        </w:rPr>
        <w:t>3</w:t>
      </w:r>
      <w:r w:rsidR="00C53EA7" w:rsidRPr="007A15C7">
        <w:rPr>
          <w:rFonts w:eastAsia="Cambria" w:cs="Times New Roman"/>
        </w:rPr>
        <w:t>.5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Trata-se de uma contratação que faz parte do calendário anual de compras do Município, sendo que praticamente sempre com êxito e eficácia, inclusive no tocante a execução contratual.</w:t>
      </w:r>
    </w:p>
    <w:p w14:paraId="3AA76768" w14:textId="77777777" w:rsidR="00C53EA7" w:rsidRPr="007A15C7" w:rsidRDefault="00C53EA7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06CBA9B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31C90" w14:textId="3C031C96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4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ÁREA REQUISITANTE</w:t>
            </w:r>
          </w:p>
        </w:tc>
      </w:tr>
    </w:tbl>
    <w:p w14:paraId="4E3B80F1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Style w:val="Tabelacomgrade"/>
        <w:tblW w:w="8897" w:type="dxa"/>
        <w:tblLayout w:type="fixed"/>
        <w:tblLook w:val="06A0" w:firstRow="1" w:lastRow="0" w:firstColumn="1" w:lastColumn="0" w:noHBand="1" w:noVBand="1"/>
      </w:tblPr>
      <w:tblGrid>
        <w:gridCol w:w="4644"/>
        <w:gridCol w:w="4253"/>
      </w:tblGrid>
      <w:tr w:rsidR="00497778" w:rsidRPr="007A15C7" w14:paraId="179D3E6A" w14:textId="77777777" w:rsidTr="00A23B4F">
        <w:trPr>
          <w:trHeight w:val="300"/>
        </w:trPr>
        <w:tc>
          <w:tcPr>
            <w:tcW w:w="4644" w:type="dxa"/>
          </w:tcPr>
          <w:p w14:paraId="55612BC4" w14:textId="77777777" w:rsidR="00497778" w:rsidRPr="007A15C7" w:rsidRDefault="00497778" w:rsidP="007A15C7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 xml:space="preserve">Identificação da Área requisitante </w:t>
            </w:r>
          </w:p>
        </w:tc>
        <w:tc>
          <w:tcPr>
            <w:tcW w:w="4253" w:type="dxa"/>
          </w:tcPr>
          <w:p w14:paraId="0BD8CF81" w14:textId="77777777" w:rsidR="00497778" w:rsidRPr="007A15C7" w:rsidRDefault="00497778" w:rsidP="007A15C7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>Nome do responsável</w:t>
            </w:r>
          </w:p>
        </w:tc>
      </w:tr>
      <w:tr w:rsidR="00497778" w:rsidRPr="007A15C7" w14:paraId="2689349D" w14:textId="77777777" w:rsidTr="00A23B4F">
        <w:trPr>
          <w:trHeight w:val="300"/>
        </w:trPr>
        <w:tc>
          <w:tcPr>
            <w:tcW w:w="4644" w:type="dxa"/>
          </w:tcPr>
          <w:p w14:paraId="067024FB" w14:textId="55BA2EBC" w:rsidR="00497778" w:rsidRPr="007A15C7" w:rsidRDefault="00964182" w:rsidP="007A15C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de Saúde</w:t>
            </w:r>
          </w:p>
        </w:tc>
        <w:tc>
          <w:tcPr>
            <w:tcW w:w="4253" w:type="dxa"/>
          </w:tcPr>
          <w:p w14:paraId="174754B4" w14:textId="277FBB5E" w:rsidR="00497778" w:rsidRPr="007A15C7" w:rsidRDefault="00A23B4F" w:rsidP="007A15C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Lilian Kelly da Silva</w:t>
            </w:r>
          </w:p>
        </w:tc>
      </w:tr>
      <w:tr w:rsidR="00D17D22" w:rsidRPr="007A15C7" w14:paraId="01D28F3A" w14:textId="77777777" w:rsidTr="00A23B4F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644" w:type="dxa"/>
          </w:tcPr>
          <w:p w14:paraId="7618C9A3" w14:textId="4A23EE07" w:rsidR="00D17D22" w:rsidRPr="007A15C7" w:rsidRDefault="00964182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Secretaria de </w:t>
            </w:r>
            <w:r w:rsidR="00A23B4F">
              <w:rPr>
                <w:rFonts w:cs="Times New Roman"/>
              </w:rPr>
              <w:t>Assistência</w:t>
            </w:r>
            <w:r>
              <w:rPr>
                <w:rFonts w:cs="Times New Roman"/>
              </w:rPr>
              <w:t xml:space="preserve"> Social</w:t>
            </w:r>
          </w:p>
        </w:tc>
        <w:tc>
          <w:tcPr>
            <w:tcW w:w="4253" w:type="dxa"/>
          </w:tcPr>
          <w:p w14:paraId="2FFC6C46" w14:textId="055E5CB5" w:rsidR="00D17D22" w:rsidRPr="00A23B4F" w:rsidRDefault="00A23B4F" w:rsidP="00A23B4F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hAnsi="Garamond" w:cs="Times New Roman"/>
                <w:snapToGrid w:val="0"/>
                <w:color w:val="auto"/>
                <w:sz w:val="24"/>
                <w:szCs w:val="24"/>
              </w:rPr>
            </w:pPr>
            <w:r w:rsidRPr="00A23B4F">
              <w:rPr>
                <w:rFonts w:ascii="Garamond" w:hAnsi="Garamond" w:cs="Times New Roman"/>
                <w:snapToGrid w:val="0"/>
                <w:color w:val="auto"/>
                <w:sz w:val="24"/>
                <w:szCs w:val="24"/>
              </w:rPr>
              <w:t>Silvia Pedrosa Davi Maruki</w:t>
            </w:r>
          </w:p>
        </w:tc>
      </w:tr>
      <w:tr w:rsidR="00E75154" w:rsidRPr="007A15C7" w14:paraId="6AE23310" w14:textId="77777777" w:rsidTr="00A23B4F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644" w:type="dxa"/>
          </w:tcPr>
          <w:p w14:paraId="1CEAA83A" w14:textId="2C71B68A" w:rsidR="00467E59" w:rsidRDefault="00A23B4F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Gabinete do Prefeito </w:t>
            </w:r>
          </w:p>
        </w:tc>
        <w:tc>
          <w:tcPr>
            <w:tcW w:w="4253" w:type="dxa"/>
          </w:tcPr>
          <w:p w14:paraId="714478FB" w14:textId="5CC2EA21" w:rsidR="00E75154" w:rsidRPr="00A23B4F" w:rsidRDefault="00A23B4F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Mayra Beatriz da Silva de Paula </w:t>
            </w:r>
          </w:p>
        </w:tc>
      </w:tr>
    </w:tbl>
    <w:p w14:paraId="7AA1D649" w14:textId="77777777" w:rsidR="008A09EF" w:rsidRPr="007A15C7" w:rsidRDefault="008A09E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:rsidRPr="007A15C7" w14:paraId="6E13E654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6ABA7" w14:textId="01A12448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5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6BD4CAC4" w:rsidRPr="007A15C7">
              <w:rPr>
                <w:rFonts w:cs="Times New Roman"/>
                <w:b/>
                <w:bCs/>
                <w:szCs w:val="24"/>
              </w:rPr>
              <w:t>NECESSIDADES DE NEGÓCIO</w:t>
            </w:r>
          </w:p>
        </w:tc>
      </w:tr>
    </w:tbl>
    <w:p w14:paraId="0C781B5B" w14:textId="77777777" w:rsidR="008A09EF" w:rsidRPr="007A15C7" w:rsidRDefault="008A09EF" w:rsidP="007A15C7">
      <w:pPr>
        <w:jc w:val="both"/>
        <w:rPr>
          <w:rFonts w:cs="Times New Roman"/>
          <w:vanish/>
          <w:lang w:eastAsia="zh-CN"/>
        </w:rPr>
      </w:pPr>
    </w:p>
    <w:p w14:paraId="6E809E8F" w14:textId="77777777" w:rsidR="008A09EF" w:rsidRPr="007A15C7" w:rsidRDefault="008A09EF" w:rsidP="007A15C7">
      <w:pPr>
        <w:jc w:val="both"/>
        <w:rPr>
          <w:rFonts w:cs="Times New Roman"/>
          <w:lang w:eastAsia="zh-CN"/>
        </w:rPr>
      </w:pPr>
    </w:p>
    <w:p w14:paraId="54435A08" w14:textId="321DFC9B" w:rsidR="00003E3C" w:rsidRPr="007A15C7" w:rsidRDefault="008C56E8" w:rsidP="007A15C7">
      <w:pPr>
        <w:jc w:val="both"/>
        <w:rPr>
          <w:rFonts w:cs="Times New Roman"/>
        </w:rPr>
      </w:pPr>
      <w:r>
        <w:rPr>
          <w:rFonts w:cs="Times New Roman"/>
        </w:rPr>
        <w:t xml:space="preserve">5.1. </w:t>
      </w:r>
      <w:r w:rsidR="00003E3C" w:rsidRPr="007A15C7">
        <w:rPr>
          <w:rFonts w:cs="Times New Roman"/>
        </w:rPr>
        <w:t xml:space="preserve">Destaca-se, por fim, que os </w:t>
      </w:r>
      <w:r w:rsidR="0030305D">
        <w:rPr>
          <w:rFonts w:cs="Times New Roman"/>
        </w:rPr>
        <w:t>q</w:t>
      </w:r>
      <w:r w:rsidR="00003E3C" w:rsidRPr="007A15C7">
        <w:rPr>
          <w:rFonts w:cs="Times New Roman"/>
        </w:rPr>
        <w:t xml:space="preserve">uantitativos foram estimados considerando a Média de Consumo dos últimos </w:t>
      </w:r>
      <w:r w:rsidR="00497778" w:rsidRPr="007A15C7">
        <w:rPr>
          <w:rFonts w:cs="Times New Roman"/>
        </w:rPr>
        <w:t>02 anos</w:t>
      </w:r>
      <w:r w:rsidR="00003E3C" w:rsidRPr="007A15C7">
        <w:rPr>
          <w:rFonts w:cs="Times New Roman"/>
        </w:rPr>
        <w:t xml:space="preserve"> </w:t>
      </w:r>
      <w:r w:rsidR="00003E3C" w:rsidRPr="005701C1">
        <w:rPr>
          <w:rFonts w:cs="Times New Roman"/>
        </w:rPr>
        <w:t>e considerando também uma Política de Estoque que evite o desabastecimento, pois a última aquisição garantirá saldo e até a conclusão de novo Procedimento Licitatório.</w:t>
      </w:r>
    </w:p>
    <w:p w14:paraId="4D9664E2" w14:textId="77777777" w:rsidR="00003E3C" w:rsidRPr="007A15C7" w:rsidRDefault="00003E3C" w:rsidP="007A15C7">
      <w:pPr>
        <w:jc w:val="both"/>
        <w:rPr>
          <w:rFonts w:cs="Times New Roman"/>
          <w:lang w:eastAsia="zh-CN"/>
        </w:rPr>
      </w:pPr>
    </w:p>
    <w:p w14:paraId="1DA90546" w14:textId="563332D9" w:rsidR="00003E3C" w:rsidRPr="007A15C7" w:rsidRDefault="008C56E8" w:rsidP="007A15C7">
      <w:pPr>
        <w:jc w:val="both"/>
        <w:rPr>
          <w:rFonts w:cs="Times New Roman"/>
        </w:rPr>
      </w:pPr>
      <w:r>
        <w:rPr>
          <w:rFonts w:cs="Times New Roman"/>
        </w:rPr>
        <w:t xml:space="preserve">5.2. </w:t>
      </w:r>
      <w:r w:rsidR="00003E3C" w:rsidRPr="007A15C7">
        <w:rPr>
          <w:rFonts w:cs="Times New Roman"/>
        </w:rPr>
        <w:t xml:space="preserve">O não atendimento desta Aquisição/Contratação inviabilizará o cumprimento do supracitado Plano e impossibilitará o atendimento adequado das demandas deste </w:t>
      </w:r>
      <w:r w:rsidR="00497778" w:rsidRPr="007A15C7">
        <w:rPr>
          <w:rFonts w:cs="Times New Roman"/>
        </w:rPr>
        <w:t>órgão municipal</w:t>
      </w:r>
      <w:r w:rsidR="00003E3C" w:rsidRPr="007A15C7">
        <w:rPr>
          <w:rFonts w:cs="Times New Roman"/>
        </w:rPr>
        <w:t xml:space="preserve"> no que se refere aos Itens em questão, causando sérios prejuízos às atividades desempenhadas </w:t>
      </w:r>
      <w:r w:rsidR="00497778" w:rsidRPr="007A15C7">
        <w:rPr>
          <w:rFonts w:cs="Times New Roman"/>
        </w:rPr>
        <w:t xml:space="preserve">pelas Secretarias </w:t>
      </w:r>
      <w:r w:rsidR="00003E3C" w:rsidRPr="007A15C7">
        <w:rPr>
          <w:rFonts w:cs="Times New Roman"/>
        </w:rPr>
        <w:t>Usuárias.</w:t>
      </w:r>
    </w:p>
    <w:p w14:paraId="3FB2D9C7" w14:textId="77777777" w:rsidR="00003E3C" w:rsidRPr="007A15C7" w:rsidRDefault="00003E3C" w:rsidP="007A15C7">
      <w:pPr>
        <w:jc w:val="both"/>
        <w:rPr>
          <w:rFonts w:cs="Times New Roman"/>
        </w:rPr>
      </w:pPr>
    </w:p>
    <w:p w14:paraId="4B5987F3" w14:textId="05328574" w:rsidR="00003E3C" w:rsidRPr="007A15C7" w:rsidRDefault="008C56E8" w:rsidP="007A15C7">
      <w:pPr>
        <w:jc w:val="both"/>
        <w:rPr>
          <w:rFonts w:cs="Times New Roman"/>
          <w:lang w:eastAsia="zh-CN"/>
        </w:rPr>
      </w:pPr>
      <w:r>
        <w:rPr>
          <w:rFonts w:cs="Times New Roman"/>
        </w:rPr>
        <w:t xml:space="preserve">5.3. </w:t>
      </w:r>
      <w:r w:rsidR="00003E3C" w:rsidRPr="007A15C7">
        <w:rPr>
          <w:rFonts w:cs="Times New Roman"/>
        </w:rPr>
        <w:t xml:space="preserve">A presente Aquisição/Contratação possibilitará o cumprimento do supracitado Plano Estratégico, viabilizando o atendimento satisfatório da demanda para as </w:t>
      </w:r>
      <w:r w:rsidR="00497778" w:rsidRPr="007A15C7">
        <w:rPr>
          <w:rFonts w:cs="Times New Roman"/>
        </w:rPr>
        <w:t>Secretarias</w:t>
      </w:r>
      <w:r w:rsidR="00003E3C" w:rsidRPr="007A15C7">
        <w:rPr>
          <w:rFonts w:cs="Times New Roman"/>
        </w:rPr>
        <w:t xml:space="preserve"> usuárias.</w:t>
      </w:r>
    </w:p>
    <w:p w14:paraId="798BC7C7" w14:textId="77777777" w:rsidR="008E499F" w:rsidRPr="007A15C7" w:rsidRDefault="008E499F" w:rsidP="007A15C7">
      <w:pPr>
        <w:jc w:val="both"/>
        <w:rPr>
          <w:rFonts w:cs="Times New Roman"/>
          <w:vanish/>
          <w:lang w:eastAsia="zh-CN"/>
        </w:rPr>
      </w:pPr>
    </w:p>
    <w:p w14:paraId="413F753E" w14:textId="77777777" w:rsidR="00B1043F" w:rsidRPr="007A15C7" w:rsidRDefault="00B1043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B1043F" w:rsidRPr="007A15C7" w14:paraId="381998BB" w14:textId="7777777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C3AD4" w14:textId="0A888333" w:rsidR="00B1043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6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DEMAIS REQUISITOS NECESSÁRIOS E SUFICIENTES À ESCOLHA DA SOLUÇÃO </w:t>
            </w:r>
          </w:p>
        </w:tc>
      </w:tr>
    </w:tbl>
    <w:p w14:paraId="0920A852" w14:textId="77777777" w:rsidR="007A70C0" w:rsidRPr="007A15C7" w:rsidRDefault="007A70C0" w:rsidP="007A15C7">
      <w:pPr>
        <w:jc w:val="both"/>
        <w:rPr>
          <w:rFonts w:cs="Times New Roman"/>
          <w:vanish/>
          <w:lang w:eastAsia="zh-CN"/>
        </w:rPr>
      </w:pPr>
    </w:p>
    <w:p w14:paraId="5F65E707" w14:textId="77777777" w:rsidR="00B1043F" w:rsidRPr="007A15C7" w:rsidRDefault="00B1043F" w:rsidP="007A15C7">
      <w:pPr>
        <w:jc w:val="both"/>
        <w:rPr>
          <w:rFonts w:cs="Times New Roman"/>
          <w:vanish/>
          <w:lang w:eastAsia="zh-CN"/>
        </w:rPr>
      </w:pPr>
    </w:p>
    <w:p w14:paraId="0281A18F" w14:textId="77777777" w:rsidR="00B1043F" w:rsidRPr="007A15C7" w:rsidRDefault="00B1043F" w:rsidP="007A15C7">
      <w:pPr>
        <w:jc w:val="both"/>
        <w:rPr>
          <w:rFonts w:cs="Times New Roman"/>
          <w:vanish/>
          <w:lang w:eastAsia="zh-CN"/>
        </w:rPr>
      </w:pPr>
    </w:p>
    <w:p w14:paraId="0EE98538" w14:textId="77777777" w:rsidR="00B1043F" w:rsidRPr="007A15C7" w:rsidRDefault="00B1043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p w14:paraId="7A7C1FE6" w14:textId="36B27745" w:rsidR="006E786C" w:rsidRPr="00A6034A" w:rsidRDefault="00E71BE5" w:rsidP="006E786C">
      <w:pPr>
        <w:jc w:val="both"/>
        <w:rPr>
          <w:rFonts w:eastAsia="Times New Roman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.1</w:t>
      </w:r>
      <w:r w:rsidR="006E786C" w:rsidRPr="00A6034A">
        <w:t>-</w:t>
      </w:r>
      <w:r w:rsidR="006E786C" w:rsidRPr="00A6034A">
        <w:rPr>
          <w:rFonts w:eastAsia="Times New Roman"/>
          <w:snapToGrid w:val="0"/>
          <w:lang w:eastAsia="pt-BR"/>
        </w:rPr>
        <w:t xml:space="preserve"> </w:t>
      </w:r>
      <w:r w:rsidR="006E786C" w:rsidRPr="00A6034A">
        <w:rPr>
          <w:rFonts w:eastAsia="Times New Roman"/>
          <w:lang w:eastAsia="pt-BR"/>
        </w:rPr>
        <w:t xml:space="preserve">Somente fornecer </w:t>
      </w:r>
      <w:r w:rsidR="006E786C" w:rsidRPr="00A6034A">
        <w:rPr>
          <w:rFonts w:eastAsia="Times New Roman"/>
          <w:bCs/>
          <w:lang w:eastAsia="pt-BR"/>
        </w:rPr>
        <w:t xml:space="preserve">as refeições e o respectivo acompanhamento, </w:t>
      </w:r>
      <w:r w:rsidR="006E786C" w:rsidRPr="00A6034A">
        <w:rPr>
          <w:rFonts w:eastAsia="Times New Roman"/>
          <w:lang w:eastAsia="pt-BR"/>
        </w:rPr>
        <w:t>após a apresentação de autorização expedida pela Secretaria requisitante;</w:t>
      </w:r>
    </w:p>
    <w:p w14:paraId="06E0A3AF" w14:textId="5EE7A9C6" w:rsidR="006E786C" w:rsidRPr="00A6034A" w:rsidRDefault="00E71BE5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.2</w:t>
      </w:r>
      <w:r w:rsidR="006E786C" w:rsidRPr="00A6034A">
        <w:t>-</w:t>
      </w:r>
      <w:r w:rsidR="006E786C" w:rsidRPr="00A6034A">
        <w:rPr>
          <w:rFonts w:eastAsia="Times New Roman"/>
          <w:snapToGrid w:val="0"/>
          <w:lang w:eastAsia="pt-BR"/>
        </w:rPr>
        <w:t xml:space="preserve"> A licitante vencedora deverá obedecer ao cardápio sugerido pela Administração Pública, ou ainda, apresentar outro compatível com aquele sugerido, conforme exigências abaixo:</w:t>
      </w:r>
    </w:p>
    <w:p w14:paraId="72F41E0E" w14:textId="6DA7065B" w:rsidR="006E786C" w:rsidRPr="00A6034A" w:rsidRDefault="00E71BE5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b/>
          <w:snapToGrid w:val="0"/>
          <w:lang w:eastAsia="pt-BR"/>
        </w:rPr>
        <w:t>6</w:t>
      </w:r>
      <w:r w:rsidR="006E786C" w:rsidRPr="00A6034A">
        <w:rPr>
          <w:rFonts w:eastAsia="Times New Roman"/>
          <w:b/>
          <w:snapToGrid w:val="0"/>
          <w:lang w:eastAsia="pt-BR"/>
        </w:rPr>
        <w:t>.2.1- Carnes</w:t>
      </w:r>
      <w:r w:rsidR="006E786C" w:rsidRPr="00A6034A">
        <w:rPr>
          <w:rFonts w:eastAsia="Times New Roman"/>
          <w:snapToGrid w:val="0"/>
          <w:lang w:eastAsia="pt-BR"/>
        </w:rPr>
        <w:t>:</w:t>
      </w:r>
    </w:p>
    <w:p w14:paraId="1A31E2BE" w14:textId="77777777" w:rsidR="006E786C" w:rsidRPr="00A6034A" w:rsidRDefault="006E786C" w:rsidP="006E786C">
      <w:pPr>
        <w:jc w:val="both"/>
      </w:pPr>
      <w:r w:rsidRPr="00A6034A">
        <w:rPr>
          <w:rFonts w:eastAsia="Times New Roman"/>
          <w:snapToGrid w:val="0"/>
          <w:lang w:eastAsia="pt-BR"/>
        </w:rPr>
        <w:t xml:space="preserve">a) </w:t>
      </w:r>
      <w:r w:rsidRPr="00A6034A">
        <w:t>No mínimo 03 (três) variedades de carnes (pratos principais) servidas nas cubas preparadas no interior da cozinha ou preparadas continuamente na chapa dentro da área reservada aos grelhados.</w:t>
      </w:r>
    </w:p>
    <w:p w14:paraId="06D45CFB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>b) Deverá servir diariamente pelo menos uma opção de carne de ave e uma opção de carne bovina, todas em forma de bife.</w:t>
      </w:r>
    </w:p>
    <w:p w14:paraId="1BFFC760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 xml:space="preserve">c) As carnes bovinas a serem disponibilizadas deverão contemplar: alcatra, filé mignon, </w:t>
      </w:r>
      <w:r w:rsidRPr="00A6034A">
        <w:lastRenderedPageBreak/>
        <w:t>picanha, lagarto, patinho, contra filé, coxão mole, cupim, coxão duro ou costela.</w:t>
      </w:r>
    </w:p>
    <w:p w14:paraId="3E907E93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rPr>
          <w:rFonts w:eastAsia="Times New Roman"/>
          <w:snapToGrid w:val="0"/>
          <w:lang w:eastAsia="pt-BR"/>
        </w:rPr>
        <w:t xml:space="preserve">d) </w:t>
      </w:r>
      <w:r w:rsidRPr="00A6034A">
        <w:t xml:space="preserve">Deverá servir diariamente pelo menos, 01 (um) tipo de carne bovina “de primeira” (alcatra, filé mignon, picanha, lagarto, patinho, contra filé e coxão mole), os quais deverão ser disponibilizados de forma variada ao longo do mês; </w:t>
      </w:r>
    </w:p>
    <w:p w14:paraId="485498EE" w14:textId="77777777" w:rsidR="006E786C" w:rsidRPr="00A6034A" w:rsidRDefault="006E786C" w:rsidP="006E786C">
      <w:pPr>
        <w:jc w:val="both"/>
      </w:pPr>
      <w:r w:rsidRPr="00A6034A">
        <w:rPr>
          <w:rFonts w:eastAsia="Times New Roman"/>
          <w:snapToGrid w:val="0"/>
          <w:lang w:eastAsia="pt-BR"/>
        </w:rPr>
        <w:t xml:space="preserve">e) </w:t>
      </w:r>
      <w:r w:rsidRPr="00A6034A">
        <w:t>Deverá servir como 3ª opção ou item extra, outros tipos de carnes não relacionadas nos itens anteriores, tais como peixes ou cortes suínos.</w:t>
      </w:r>
    </w:p>
    <w:p w14:paraId="707BBFE5" w14:textId="77777777" w:rsidR="006E786C" w:rsidRPr="00A6034A" w:rsidRDefault="006E786C" w:rsidP="006E786C">
      <w:pPr>
        <w:jc w:val="both"/>
      </w:pPr>
      <w:r w:rsidRPr="00A6034A">
        <w:t>f) Não poderão ser servidos os seguintes tipos de carne: acém bovino, pés ou pescoço de galinha.</w:t>
      </w:r>
    </w:p>
    <w:p w14:paraId="567DA170" w14:textId="7AAF6372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b/>
          <w:snapToGrid w:val="0"/>
          <w:lang w:eastAsia="pt-BR"/>
        </w:rPr>
        <w:t>6</w:t>
      </w:r>
      <w:r w:rsidR="006E786C" w:rsidRPr="00A6034A">
        <w:rPr>
          <w:rFonts w:eastAsia="Times New Roman"/>
          <w:b/>
          <w:snapToGrid w:val="0"/>
          <w:lang w:eastAsia="pt-BR"/>
        </w:rPr>
        <w:t>.2.2- Guarnições</w:t>
      </w:r>
      <w:r w:rsidR="006E786C" w:rsidRPr="00A6034A">
        <w:rPr>
          <w:rFonts w:eastAsia="Times New Roman"/>
          <w:snapToGrid w:val="0"/>
          <w:lang w:eastAsia="pt-BR"/>
        </w:rPr>
        <w:t>:</w:t>
      </w:r>
    </w:p>
    <w:p w14:paraId="2CA7193C" w14:textId="77777777" w:rsidR="006E786C" w:rsidRPr="00A6034A" w:rsidRDefault="006E786C" w:rsidP="006E786C">
      <w:pPr>
        <w:jc w:val="both"/>
      </w:pPr>
      <w:r w:rsidRPr="00A6034A">
        <w:t xml:space="preserve">a) Arroz branco, podendo acrescentar outro tipo de arroz; </w:t>
      </w:r>
    </w:p>
    <w:p w14:paraId="217FDA95" w14:textId="77777777" w:rsidR="006E786C" w:rsidRPr="00A6034A" w:rsidRDefault="006E786C" w:rsidP="006E786C">
      <w:pPr>
        <w:jc w:val="both"/>
      </w:pPr>
      <w:r w:rsidRPr="00A6034A">
        <w:t xml:space="preserve">b) Feijão tipo carioca com caldo, podendo apresentar outro tipo de feijão; </w:t>
      </w:r>
    </w:p>
    <w:p w14:paraId="40F13A0E" w14:textId="77777777" w:rsidR="006E786C" w:rsidRPr="00A6034A" w:rsidRDefault="006E786C" w:rsidP="006E786C">
      <w:pPr>
        <w:jc w:val="both"/>
      </w:pPr>
      <w:r w:rsidRPr="00A6034A">
        <w:t xml:space="preserve">c) 01 (um) prato de massa, de modo que na mesma semana não haja repetição; </w:t>
      </w:r>
    </w:p>
    <w:p w14:paraId="014D0035" w14:textId="77777777" w:rsidR="006E786C" w:rsidRPr="00A6034A" w:rsidRDefault="006E786C" w:rsidP="006E786C">
      <w:pPr>
        <w:jc w:val="both"/>
      </w:pPr>
      <w:r w:rsidRPr="00A6034A">
        <w:t xml:space="preserve">d) Poderá acrescentar outras guarnições como batata frita, banana frita, tortas, purês, panquecas, mandioca (frita ou cozida), bolinhos, dentre outros. </w:t>
      </w:r>
    </w:p>
    <w:p w14:paraId="020DB1EC" w14:textId="18C25DBC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>.2.3- Saladas</w:t>
      </w:r>
    </w:p>
    <w:p w14:paraId="626F54D8" w14:textId="77777777" w:rsidR="006E786C" w:rsidRPr="00A6034A" w:rsidRDefault="006E786C" w:rsidP="006E786C">
      <w:pPr>
        <w:jc w:val="both"/>
      </w:pPr>
      <w:r w:rsidRPr="00A6034A">
        <w:t xml:space="preserve">a) Deverá servir pelo menos 05 (cinco) variedades, bem apresentadas, dispostas em tigelas, pratos ou pirex de louça ou vidro, atendendo à seguinte variação: </w:t>
      </w:r>
    </w:p>
    <w:p w14:paraId="6416CAF4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folhoso cru podendo variar entre: acelga, agrião, rúcula, mostarda, chicória ou alface, podendo variar a forma de apresentação (folha inteira, rasgada ou picada); </w:t>
      </w:r>
    </w:p>
    <w:p w14:paraId="5974D41F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vegetal, como couve, brócolis, repolho, couve-flor, berinjela, espinafre etc, preparados no vapor ou refogados; </w:t>
      </w:r>
    </w:p>
    <w:p w14:paraId="71FA8F29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tomate; </w:t>
      </w:r>
    </w:p>
    <w:p w14:paraId="3453194C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Tipos de tubérculos (batatas, beterraba, cenoura, inhame, cará e batata baroa) preparados no vapor ou refogados; </w:t>
      </w:r>
    </w:p>
    <w:p w14:paraId="72FE46C2" w14:textId="5E361085" w:rsidR="006E786C" w:rsidRPr="00A6034A" w:rsidRDefault="002C7D48" w:rsidP="006E786C">
      <w:pPr>
        <w:jc w:val="both"/>
      </w:pPr>
      <w:r>
        <w:rPr>
          <w:b/>
        </w:rPr>
        <w:t>6</w:t>
      </w:r>
      <w:r w:rsidR="006E786C" w:rsidRPr="00A6034A">
        <w:rPr>
          <w:b/>
        </w:rPr>
        <w:t>.2.4- Bebidas</w:t>
      </w:r>
      <w:r w:rsidR="006E786C" w:rsidRPr="00A6034A">
        <w:t xml:space="preserve">: </w:t>
      </w:r>
    </w:p>
    <w:p w14:paraId="1FED6BA0" w14:textId="77777777" w:rsidR="006E786C" w:rsidRPr="00A6034A" w:rsidRDefault="006E786C" w:rsidP="006E786C">
      <w:pPr>
        <w:jc w:val="both"/>
      </w:pPr>
      <w:r w:rsidRPr="00A6034A">
        <w:t xml:space="preserve">a) Água mineral – garrafa 500ml; </w:t>
      </w:r>
    </w:p>
    <w:p w14:paraId="7246A95F" w14:textId="77777777" w:rsidR="006E786C" w:rsidRPr="00A6034A" w:rsidRDefault="006E786C" w:rsidP="006E786C">
      <w:pPr>
        <w:jc w:val="both"/>
      </w:pPr>
      <w:r w:rsidRPr="00A6034A">
        <w:t xml:space="preserve">b) Refrigerantes normais e dietéticos – lata 300ml; </w:t>
      </w:r>
    </w:p>
    <w:p w14:paraId="1BDC8FF5" w14:textId="77777777" w:rsidR="006E786C" w:rsidRPr="00A6034A" w:rsidRDefault="006E786C" w:rsidP="006E786C">
      <w:pPr>
        <w:jc w:val="both"/>
      </w:pPr>
      <w:r w:rsidRPr="00A6034A">
        <w:t>c) Sucos, açúcar a gosto, vendidos em copo de 300ml, podendo ser:</w:t>
      </w:r>
    </w:p>
    <w:p w14:paraId="778B79F3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1: Fruta in natura: abacaxi, goiaba, laranja, limão, mamão, maracujá, melancia dentre outros.  </w:t>
      </w:r>
    </w:p>
    <w:p w14:paraId="3CD25836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2: frutas in natura e hortaliças (ex: couve, beterraba e cenoura); </w:t>
      </w:r>
    </w:p>
    <w:p w14:paraId="6C8EF00C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3: polpa de fruta; </w:t>
      </w:r>
    </w:p>
    <w:p w14:paraId="429BF3CC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 xml:space="preserve">d) É vedado o preparo de refresco com essências em pó; </w:t>
      </w:r>
    </w:p>
    <w:p w14:paraId="73E4A143" w14:textId="28B12864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>.2.5- Composição básica da marmita</w:t>
      </w:r>
    </w:p>
    <w:p w14:paraId="250B8479" w14:textId="77777777" w:rsidR="006E786C" w:rsidRPr="00A6034A" w:rsidRDefault="006E786C" w:rsidP="006E786C">
      <w:pPr>
        <w:jc w:val="both"/>
      </w:pPr>
      <w:r w:rsidRPr="00A6034A">
        <w:t xml:space="preserve">a) Porção mínima Carne (vermelha, branca ou mista) = 120 g </w:t>
      </w:r>
    </w:p>
    <w:p w14:paraId="45E5D69F" w14:textId="77777777" w:rsidR="006E786C" w:rsidRPr="00A6034A" w:rsidRDefault="006E786C" w:rsidP="006E786C">
      <w:pPr>
        <w:jc w:val="both"/>
      </w:pPr>
      <w:r w:rsidRPr="00A6034A">
        <w:t xml:space="preserve">b) Arroz simples = 150g </w:t>
      </w:r>
    </w:p>
    <w:p w14:paraId="1D67623D" w14:textId="77777777" w:rsidR="006E786C" w:rsidRPr="00A6034A" w:rsidRDefault="006E786C" w:rsidP="006E786C">
      <w:pPr>
        <w:jc w:val="both"/>
      </w:pPr>
      <w:r w:rsidRPr="00A6034A">
        <w:t xml:space="preserve">c) Feijão (podendo ser em caldo ou outro tipo) = 80 g </w:t>
      </w:r>
    </w:p>
    <w:p w14:paraId="223074C9" w14:textId="77777777" w:rsidR="006E786C" w:rsidRPr="00A6034A" w:rsidRDefault="006E786C" w:rsidP="006E786C">
      <w:pPr>
        <w:jc w:val="both"/>
      </w:pPr>
      <w:r w:rsidRPr="00A6034A">
        <w:t xml:space="preserve">d) Guarnição descrita no item 5.2.2.d = 100 g </w:t>
      </w:r>
    </w:p>
    <w:p w14:paraId="37FD0675" w14:textId="77777777" w:rsidR="006E786C" w:rsidRPr="00A6034A" w:rsidRDefault="006E786C" w:rsidP="006E786C">
      <w:pPr>
        <w:jc w:val="both"/>
      </w:pPr>
      <w:r w:rsidRPr="00A6034A">
        <w:t xml:space="preserve">e) Salada com legumes e vegetais com 03 itens = 150 a 200 g </w:t>
      </w:r>
    </w:p>
    <w:p w14:paraId="00ED7C44" w14:textId="29108643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 xml:space="preserve">.2.6- Itens que deverão ser disponibilizados sem custo: </w:t>
      </w:r>
    </w:p>
    <w:p w14:paraId="31C4F44D" w14:textId="77777777" w:rsidR="006E786C" w:rsidRPr="00A6034A" w:rsidRDefault="006E786C" w:rsidP="006E786C">
      <w:pPr>
        <w:jc w:val="both"/>
      </w:pPr>
      <w:r w:rsidRPr="00A6034A">
        <w:t xml:space="preserve">Pimenta em conserva, pimenta calabresa e molho de pimenta; </w:t>
      </w:r>
    </w:p>
    <w:p w14:paraId="6BDCFF45" w14:textId="77777777" w:rsidR="006E786C" w:rsidRPr="00A6034A" w:rsidRDefault="006E786C" w:rsidP="006E786C">
      <w:pPr>
        <w:jc w:val="both"/>
      </w:pPr>
      <w:r w:rsidRPr="00A6034A">
        <w:t xml:space="preserve">Açúcar, sal e molho de pimenta em sachês; </w:t>
      </w:r>
    </w:p>
    <w:p w14:paraId="1839E27B" w14:textId="77777777" w:rsidR="006E786C" w:rsidRPr="00A6034A" w:rsidRDefault="006E786C" w:rsidP="006E786C">
      <w:pPr>
        <w:jc w:val="both"/>
      </w:pPr>
      <w:r w:rsidRPr="00A6034A">
        <w:t xml:space="preserve">Adoçante dietético em gotas e sachês; </w:t>
      </w:r>
    </w:p>
    <w:p w14:paraId="7FB253D5" w14:textId="77777777" w:rsidR="006E786C" w:rsidRPr="00A6034A" w:rsidRDefault="006E786C" w:rsidP="006E786C">
      <w:pPr>
        <w:jc w:val="both"/>
      </w:pPr>
      <w:r w:rsidRPr="00A6034A">
        <w:t xml:space="preserve">Canudos embalados individualmente; </w:t>
      </w:r>
    </w:p>
    <w:p w14:paraId="774719B2" w14:textId="77777777" w:rsidR="006E786C" w:rsidRDefault="006E786C" w:rsidP="006E786C">
      <w:pPr>
        <w:jc w:val="both"/>
      </w:pPr>
      <w:r w:rsidRPr="00A6034A">
        <w:t xml:space="preserve">Copos, pratos e talheres descartáveis; </w:t>
      </w:r>
    </w:p>
    <w:p w14:paraId="0FFDE66D" w14:textId="6D0D79CE" w:rsidR="009A7ACE" w:rsidRPr="009A7ACE" w:rsidRDefault="009A7ACE" w:rsidP="006E786C">
      <w:pPr>
        <w:jc w:val="both"/>
        <w:rPr>
          <w:b/>
          <w:bCs/>
        </w:rPr>
      </w:pPr>
      <w:r>
        <w:rPr>
          <w:b/>
          <w:bCs/>
        </w:rPr>
        <w:t xml:space="preserve">6.2.7- Lanche Individual </w:t>
      </w:r>
    </w:p>
    <w:p w14:paraId="7DB1C3A9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>Embalagem descartável de isopor para transporte de refeições (somente para a marmita).</w:t>
      </w:r>
    </w:p>
    <w:p w14:paraId="27AC304B" w14:textId="436E7D05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.3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 xml:space="preserve">Havendo incompatibilidade no fornecimento da refeição licitada, ou má-qualidade dos </w:t>
      </w:r>
      <w:r w:rsidR="006E786C" w:rsidRPr="00A6034A">
        <w:rPr>
          <w:rFonts w:eastAsia="Times New Roman"/>
          <w:snapToGrid w:val="0"/>
          <w:lang w:eastAsia="pt-BR"/>
        </w:rPr>
        <w:lastRenderedPageBreak/>
        <w:t>alimentos, o licitante vencedor deve substituí-lo, imediatamente.</w:t>
      </w:r>
    </w:p>
    <w:p w14:paraId="13C57781" w14:textId="3BF52BC5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.4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O desatendimento ao subitem anterior sujeita a licitante às sanções previstas neste edital.</w:t>
      </w:r>
    </w:p>
    <w:p w14:paraId="19864391" w14:textId="6E42E89F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.5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Não serão aceitos itens diversos dos especificados na proposta comercial da (o) CONTRATADA (O).</w:t>
      </w:r>
    </w:p>
    <w:p w14:paraId="4EDAD1E4" w14:textId="7A5C3673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.6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O licitante vencedor deverá estar preparado para fornecer as refeições aos servidores públicos municipais das 11h00min às 14h00min para almoço e das 19h00min às 22h00min para jantar, inclusive sábado, domingo e feriados.</w:t>
      </w:r>
    </w:p>
    <w:p w14:paraId="3BB2E4DB" w14:textId="5FAD811A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.7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 xml:space="preserve">Fica estritamente vedada a subcontratação parcial ou total, sem a prévia anuência da Administração Pública Municipal.  </w:t>
      </w:r>
    </w:p>
    <w:p w14:paraId="590274E8" w14:textId="65FDEBA9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.8- O LICITANTE vencedor deverá possuir espaço físico e instalações adequadas para atender a demanda da Administração Pública Municipal;</w:t>
      </w:r>
    </w:p>
    <w:p w14:paraId="4E4BCFD5" w14:textId="0441F72B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.9- Possuir pista de refeição, atendendo o cardápio supra, proporcionando aos servidores maior possibilidade e conforto no momento da refeição.</w:t>
      </w:r>
    </w:p>
    <w:p w14:paraId="4D70F944" w14:textId="1D5E089C" w:rsidR="006E786C" w:rsidRPr="00A6034A" w:rsidRDefault="002C7D48" w:rsidP="006E786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</w:t>
      </w:r>
      <w:r w:rsidR="006E786C" w:rsidRPr="00A6034A">
        <w:rPr>
          <w:rFonts w:cs="Times New Roman"/>
          <w:sz w:val="22"/>
          <w:szCs w:val="22"/>
        </w:rPr>
        <w:t>.10- A Administração se reserva ao direito de periodicamente inspecionar as condições de higiene e acomodações do estabelecimento vencedor para comprovação da qualidade do cozimento dos alimentos e compatibilidade com as especificações e características exigidas, para fins de execução do contrato.</w:t>
      </w:r>
    </w:p>
    <w:p w14:paraId="390D840F" w14:textId="77777777" w:rsidR="00D60A00" w:rsidRPr="007A15C7" w:rsidRDefault="00D60A00" w:rsidP="007A15C7">
      <w:pPr>
        <w:jc w:val="both"/>
        <w:rPr>
          <w:rFonts w:cs="Times New Roman"/>
          <w:vanish/>
          <w:lang w:eastAsia="zh-CN"/>
        </w:rPr>
      </w:pPr>
    </w:p>
    <w:p w14:paraId="2C615E86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323C126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3F99F" w14:textId="79F3E47E" w:rsidR="008A09EF" w:rsidRPr="007A15C7" w:rsidRDefault="00B43BFC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7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ESTIMATIVA DA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 DEMANDA 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QUANTIDADE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 DE BENS E SERVIÇOS</w:t>
            </w:r>
          </w:p>
        </w:tc>
      </w:tr>
    </w:tbl>
    <w:p w14:paraId="459B5B8D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CA32427" w14:textId="1C91B767" w:rsidR="00517FBE" w:rsidRPr="007A15C7" w:rsidRDefault="00B43BF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7.1. </w:t>
      </w:r>
      <w:r w:rsidR="00517FBE" w:rsidRPr="007A15C7">
        <w:rPr>
          <w:rFonts w:cs="Times New Roman"/>
        </w:rPr>
        <w:t xml:space="preserve">Realizou-se levantamento no âmbito desta Administração e secretarias, a fim de identificar a necessidade dos itens a serem adquiridos. </w:t>
      </w:r>
    </w:p>
    <w:p w14:paraId="21762653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469CE50" w14:textId="079696AE" w:rsidR="00517FBE" w:rsidRPr="007A15C7" w:rsidRDefault="00B43BF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7.2. </w:t>
      </w:r>
      <w:r w:rsidR="00517FBE" w:rsidRPr="007A15C7">
        <w:rPr>
          <w:rFonts w:cs="Times New Roman"/>
        </w:rPr>
        <w:t xml:space="preserve">Ressalta-se que esse levantamento levou em consideração fatores quanto à finalidade na frequência e </w:t>
      </w:r>
      <w:r w:rsidR="00635D06">
        <w:rPr>
          <w:rFonts w:cs="Times New Roman"/>
        </w:rPr>
        <w:t>consumo dos alimentos</w:t>
      </w:r>
      <w:r w:rsidR="00517FBE" w:rsidRPr="007A15C7">
        <w:rPr>
          <w:rFonts w:cs="Times New Roman"/>
        </w:rPr>
        <w:t>. Assim, tem-se a previsibilidade de contratação dos seguintes quantitativos:</w:t>
      </w:r>
    </w:p>
    <w:p w14:paraId="23DC5CBD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0E6F413" w14:textId="658E2364" w:rsidR="00BB43C0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7.3. </w:t>
      </w:r>
      <w:r w:rsidR="00BB43C0" w:rsidRPr="007A15C7">
        <w:rPr>
          <w:rFonts w:cs="Times New Roman"/>
        </w:rPr>
        <w:t>A estimativa das quantidades a serem contratadas, está acompanhada das memórias de cálculo e dos documentos que lhe dão suporte, os quais poderão ser verificados no Mapa de Pesquisa de Preço e nas Pesquisas de Preço presentes no processo administrativo.</w:t>
      </w:r>
    </w:p>
    <w:p w14:paraId="3C62F826" w14:textId="77777777" w:rsidR="00BB43C0" w:rsidRPr="007A15C7" w:rsidRDefault="00BB43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1B06855" w14:textId="18F09FFA" w:rsidR="00686C9D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7.4. </w:t>
      </w:r>
      <w:r w:rsidR="00686C9D" w:rsidRPr="007A15C7">
        <w:rPr>
          <w:rFonts w:cs="Times New Roman"/>
        </w:rPr>
        <w:t xml:space="preserve">A </w:t>
      </w:r>
      <w:r w:rsidR="007F6480" w:rsidRPr="007A15C7">
        <w:rPr>
          <w:rFonts w:cs="Times New Roman"/>
        </w:rPr>
        <w:t>descr</w:t>
      </w:r>
      <w:r w:rsidR="00686C9D" w:rsidRPr="007A15C7">
        <w:rPr>
          <w:rFonts w:cs="Times New Roman"/>
        </w:rPr>
        <w:t xml:space="preserve">ição </w:t>
      </w:r>
      <w:r w:rsidR="007F6480" w:rsidRPr="007A15C7">
        <w:rPr>
          <w:rFonts w:cs="Times New Roman"/>
        </w:rPr>
        <w:t xml:space="preserve">com completude </w:t>
      </w:r>
      <w:r w:rsidR="00686C9D" w:rsidRPr="007A15C7">
        <w:rPr>
          <w:rFonts w:cs="Times New Roman"/>
        </w:rPr>
        <w:t>d</w:t>
      </w:r>
      <w:r w:rsidR="007F6480" w:rsidRPr="007A15C7">
        <w:rPr>
          <w:rFonts w:cs="Times New Roman"/>
        </w:rPr>
        <w:t>o objeto, abarcando todos os elementos da solução a contratar</w:t>
      </w:r>
      <w:r w:rsidR="34240169" w:rsidRPr="007A15C7">
        <w:rPr>
          <w:rFonts w:cs="Times New Roman"/>
        </w:rPr>
        <w:t>,</w:t>
      </w:r>
      <w:r w:rsidR="007F6480" w:rsidRPr="007A15C7">
        <w:rPr>
          <w:rFonts w:cs="Times New Roman"/>
        </w:rPr>
        <w:t xml:space="preserve"> separados em itens</w:t>
      </w:r>
      <w:r w:rsidR="00686C9D" w:rsidRPr="007A15C7">
        <w:rPr>
          <w:rFonts w:cs="Times New Roman"/>
        </w:rPr>
        <w:t xml:space="preserve">, conforme planilha </w:t>
      </w:r>
      <w:r w:rsidR="0030305D">
        <w:rPr>
          <w:rFonts w:cs="Times New Roman"/>
        </w:rPr>
        <w:t xml:space="preserve">anexa do DFD – Documento de Formalização de Demanda. </w:t>
      </w:r>
    </w:p>
    <w:p w14:paraId="512F542A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9F06380" w14:textId="5209D016" w:rsidR="00860536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7.5. </w:t>
      </w:r>
      <w:r w:rsidR="00860536" w:rsidRPr="007A15C7">
        <w:rPr>
          <w:rFonts w:cs="Times New Roman"/>
        </w:rPr>
        <w:t xml:space="preserve">Acrescente-se que as quantidades informadas neste ETP, possuem caráter generalista, pois partimos da máxima que fica a livre escolha da Administração, a necessidade conforme as demandas. As quantidades são suficientes para atender as demandas das secretarias municipais, e consequentemente o Munícipio de </w:t>
      </w:r>
      <w:r w:rsidR="009E2BE4">
        <w:rPr>
          <w:rFonts w:cs="Times New Roman"/>
        </w:rPr>
        <w:t>Veríssimo</w:t>
      </w:r>
      <w:r w:rsidR="00860536" w:rsidRPr="007A15C7">
        <w:rPr>
          <w:rFonts w:cs="Times New Roman"/>
        </w:rPr>
        <w:t xml:space="preserve">. </w:t>
      </w:r>
    </w:p>
    <w:p w14:paraId="7A995716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615B23B" w14:textId="126EE208" w:rsidR="00860536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7.6. </w:t>
      </w:r>
      <w:r w:rsidR="00860536" w:rsidRPr="007A15C7">
        <w:rPr>
          <w:rFonts w:cs="Times New Roman"/>
        </w:rPr>
        <w:t xml:space="preserve">Pontue-se que o quantitativo estimado nessa aquisição implicará ganho de escala, porque quanto maior a quantidade de serviços a serem cotados, melhor será o seu valor final, beneficiando a Administração Pública, considerando-se, ainda, que somente se empenhará a quantidade </w:t>
      </w:r>
      <w:r w:rsidR="003037D3">
        <w:rPr>
          <w:rFonts w:cs="Times New Roman"/>
        </w:rPr>
        <w:t>dos gêneros alimentícios</w:t>
      </w:r>
      <w:r w:rsidR="00860536" w:rsidRPr="007A15C7">
        <w:rPr>
          <w:rFonts w:cs="Times New Roman"/>
        </w:rPr>
        <w:t xml:space="preserve"> a serem contratados</w:t>
      </w:r>
      <w:r w:rsidR="00517FBE" w:rsidRPr="007A15C7">
        <w:rPr>
          <w:rFonts w:cs="Times New Roman"/>
        </w:rPr>
        <w:t>.</w:t>
      </w:r>
    </w:p>
    <w:p w14:paraId="7B69A320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F5B55" w:rsidRPr="007A15C7" w14:paraId="2506065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CB204" w14:textId="0817056D" w:rsidR="004F5B55" w:rsidRPr="007A15C7" w:rsidRDefault="00993921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8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LEVANTAMENTO DE </w:t>
            </w:r>
            <w:r w:rsidR="007A70C0" w:rsidRPr="007A15C7">
              <w:rPr>
                <w:rFonts w:cs="Times New Roman"/>
                <w:b/>
                <w:bCs/>
                <w:szCs w:val="24"/>
              </w:rPr>
              <w:t>MERCADO</w:t>
            </w:r>
          </w:p>
        </w:tc>
      </w:tr>
    </w:tbl>
    <w:p w14:paraId="732EFF7D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D540003" w14:textId="3E2A0374" w:rsidR="007A70C0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8.1. </w:t>
      </w:r>
      <w:r w:rsidR="007A70C0" w:rsidRPr="007A15C7">
        <w:rPr>
          <w:rFonts w:cs="Times New Roman"/>
        </w:rPr>
        <w:t xml:space="preserve">O levantamento de mercado consiste na análise das alternativas possíveis, e justificativa </w:t>
      </w:r>
      <w:r w:rsidR="007A70C0" w:rsidRPr="007A15C7">
        <w:rPr>
          <w:rFonts w:cs="Times New Roman"/>
        </w:rPr>
        <w:lastRenderedPageBreak/>
        <w:t>técnica e econômica da escolha do tipo de solução a contratar.</w:t>
      </w:r>
      <w:r w:rsidR="004E687A">
        <w:rPr>
          <w:rFonts w:cs="Times New Roman"/>
        </w:rPr>
        <w:t xml:space="preserve"> </w:t>
      </w:r>
      <w:r w:rsidR="007A70C0" w:rsidRPr="007A15C7">
        <w:rPr>
          <w:rFonts w:cs="Times New Roman"/>
        </w:rPr>
        <w:t xml:space="preserve">Após a verificação do objeto demandando e dos requisitos da contratação, a EQUIPE DE PLANEJAMENTO realizou o levantamento de mercado e identificou </w:t>
      </w:r>
      <w:r w:rsidR="0030305D">
        <w:rPr>
          <w:rFonts w:cs="Times New Roman"/>
        </w:rPr>
        <w:t xml:space="preserve">as seguintes </w:t>
      </w:r>
      <w:r w:rsidR="007A70C0" w:rsidRPr="007A15C7">
        <w:rPr>
          <w:rFonts w:cs="Times New Roman"/>
        </w:rPr>
        <w:t xml:space="preserve">características: </w:t>
      </w:r>
    </w:p>
    <w:p w14:paraId="7E3EAE07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C64C726" w14:textId="41183F7F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I- O objeto demandado possui contratações similares feitas por outros órgãos e entidades públicas, ou seja, não se trata de demanda exclusiva ou estranha para o mercado; </w:t>
      </w:r>
    </w:p>
    <w:p w14:paraId="45A73290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D2F36E9" w14:textId="31A7CF39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II- Em razão da baixa complexidade do objeto demandado não será necessário a realização de audiência e/ou consulta pública, junto ao mercado para coleta de contribuições; </w:t>
      </w:r>
    </w:p>
    <w:p w14:paraId="7E897F53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6114582" w14:textId="7161DB5F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I</w:t>
      </w:r>
      <w:r w:rsidR="003037D3">
        <w:rPr>
          <w:rFonts w:cs="Times New Roman"/>
        </w:rPr>
        <w:t>II</w:t>
      </w:r>
      <w:r w:rsidRPr="007A15C7">
        <w:rPr>
          <w:rFonts w:cs="Times New Roman"/>
        </w:rPr>
        <w:t xml:space="preserve">- Não se aplica a hipótese de locação dos bens demandados; </w:t>
      </w:r>
    </w:p>
    <w:p w14:paraId="7BE67F6C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A58371A" w14:textId="5229C784" w:rsidR="007A70C0" w:rsidRPr="007A15C7" w:rsidRDefault="003037D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I</w:t>
      </w:r>
      <w:r w:rsidR="00F619D1">
        <w:rPr>
          <w:rFonts w:cs="Times New Roman"/>
        </w:rPr>
        <w:t>V</w:t>
      </w:r>
      <w:r w:rsidR="007A70C0" w:rsidRPr="007A15C7">
        <w:rPr>
          <w:rFonts w:cs="Times New Roman"/>
        </w:rPr>
        <w:t>- Diante das necessidades apontadas neste estudo, o atendimento à solução exige a contratação de empresa especializada cujo</w:t>
      </w:r>
      <w:r w:rsidR="00BB1E54" w:rsidRPr="007A15C7">
        <w:rPr>
          <w:rFonts w:cs="Times New Roman"/>
        </w:rPr>
        <w:t xml:space="preserve"> </w:t>
      </w:r>
      <w:r w:rsidR="007A70C0" w:rsidRPr="007A15C7">
        <w:rPr>
          <w:rFonts w:cs="Times New Roman"/>
        </w:rPr>
        <w:t xml:space="preserve">o ramo de atividade seja compatível como objeto pretendido; </w:t>
      </w:r>
    </w:p>
    <w:p w14:paraId="61A00899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376D2DC" w14:textId="27D80479" w:rsidR="004E687A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14:paraId="3B34AAF4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46E1F4F" w14:textId="6E857E7A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VI- A aquisição </w:t>
      </w:r>
      <w:r w:rsidR="00635D06">
        <w:rPr>
          <w:rFonts w:cs="Times New Roman"/>
        </w:rPr>
        <w:t>dos alimentos</w:t>
      </w:r>
      <w:r w:rsidRPr="007A15C7">
        <w:rPr>
          <w:rFonts w:cs="Times New Roman"/>
        </w:rPr>
        <w:t xml:space="preserve"> objeto do presente Estudo Técnico Preliminar se constitui, no atual cenário, em objeto de frequente aquisição por órgãos públicos, em todas as suas esferas. </w:t>
      </w:r>
    </w:p>
    <w:p w14:paraId="6E8F389E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B90D823" w14:textId="724386D4" w:rsidR="007A70C0" w:rsidRPr="007A15C7" w:rsidRDefault="003037D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VII</w:t>
      </w:r>
      <w:r w:rsidR="007A70C0" w:rsidRPr="007A15C7">
        <w:rPr>
          <w:rFonts w:cs="Times New Roman"/>
        </w:rPr>
        <w:t xml:space="preserve">- Verifica-se a ampla disponibilidade de empresas aptas ao fornecimento dos </w:t>
      </w:r>
      <w:r w:rsidR="00635D06">
        <w:rPr>
          <w:rFonts w:cs="Times New Roman"/>
        </w:rPr>
        <w:t>alimentos</w:t>
      </w:r>
      <w:r w:rsidR="007A70C0" w:rsidRPr="007A15C7">
        <w:rPr>
          <w:rFonts w:cs="Times New Roman"/>
        </w:rPr>
        <w:t xml:space="preserve"> a serem adquiridos, conforme os requisitos estabelecidos neste documento.</w:t>
      </w:r>
    </w:p>
    <w:p w14:paraId="1571B80F" w14:textId="77777777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70C0" w:rsidRPr="007A15C7" w14:paraId="3DD0938F" w14:textId="77777777" w:rsidTr="007A70C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EDFE8" w14:textId="1355BCB2" w:rsidR="007A70C0" w:rsidRPr="007A15C7" w:rsidRDefault="00597E33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9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7A70C0" w:rsidRPr="007A15C7">
              <w:rPr>
                <w:rFonts w:cs="Times New Roman"/>
                <w:b/>
                <w:bCs/>
                <w:szCs w:val="24"/>
              </w:rPr>
              <w:t>LEVANTAMENTO DE SOLUÇÕES</w:t>
            </w:r>
          </w:p>
        </w:tc>
      </w:tr>
    </w:tbl>
    <w:p w14:paraId="4810CA3D" w14:textId="77777777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E14103D" w14:textId="5B34BDAC" w:rsidR="008E499F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9.1. </w:t>
      </w:r>
      <w:r w:rsidR="00FE00B3" w:rsidRPr="007A15C7">
        <w:rPr>
          <w:rFonts w:cs="Times New Roman"/>
        </w:rPr>
        <w:t>O objetivo d</w:t>
      </w:r>
      <w:r w:rsidR="00860536" w:rsidRPr="007A15C7">
        <w:rPr>
          <w:rFonts w:cs="Times New Roman"/>
        </w:rPr>
        <w:t>este</w:t>
      </w:r>
      <w:r w:rsidR="00FE00B3" w:rsidRPr="007A15C7">
        <w:rPr>
          <w:rFonts w:cs="Times New Roman"/>
        </w:rPr>
        <w:t xml:space="preserve"> ETP é proporcionar a escolha da melhor solução possível em termos de eficácia, efetividade e eficiência, além de economicamente viável, atendendo adequadamente às necessidades de negócio que motivaram a demanda. </w:t>
      </w:r>
    </w:p>
    <w:p w14:paraId="7BF3DC60" w14:textId="77777777" w:rsidR="008E499F" w:rsidRPr="007A15C7" w:rsidRDefault="008E499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A73C983" w14:textId="2C147A83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9.2. </w:t>
      </w:r>
      <w:r w:rsidR="00860536" w:rsidRPr="007A15C7">
        <w:rPr>
          <w:rFonts w:cs="Times New Roman"/>
        </w:rPr>
        <w:t xml:space="preserve">Considerando as características de utilização, </w:t>
      </w:r>
      <w:r w:rsidR="00180D17" w:rsidRPr="007A15C7">
        <w:rPr>
          <w:rFonts w:cs="Times New Roman"/>
        </w:rPr>
        <w:t xml:space="preserve">as quantidades </w:t>
      </w:r>
      <w:r w:rsidR="00860536" w:rsidRPr="007A15C7">
        <w:rPr>
          <w:rFonts w:cs="Times New Roman"/>
        </w:rPr>
        <w:t>necessári</w:t>
      </w:r>
      <w:r w:rsidR="00DE6E6F">
        <w:rPr>
          <w:rFonts w:cs="Times New Roman"/>
        </w:rPr>
        <w:t>a</w:t>
      </w:r>
      <w:r w:rsidR="00860536" w:rsidRPr="007A15C7">
        <w:rPr>
          <w:rFonts w:cs="Times New Roman"/>
        </w:rPr>
        <w:t xml:space="preserve">s, os períodos informados e os valores estimados, conclui-se que a melhor opção e a mais vantajosa, adequada e disponível no mercado, sob a égide dos princípios da oportunidade e conveniência da Administração Pública está na efetiva Aquisição </w:t>
      </w:r>
      <w:r w:rsidR="00DE6E6F">
        <w:rPr>
          <w:rFonts w:cs="Times New Roman"/>
        </w:rPr>
        <w:t>das refeições</w:t>
      </w:r>
      <w:r w:rsidR="00180D17" w:rsidRPr="007A15C7">
        <w:rPr>
          <w:rFonts w:cs="Times New Roman"/>
        </w:rPr>
        <w:t xml:space="preserve"> </w:t>
      </w:r>
      <w:r w:rsidR="00860536" w:rsidRPr="007A15C7">
        <w:rPr>
          <w:rFonts w:cs="Times New Roman"/>
        </w:rPr>
        <w:t>assim também pela boa qualidade e procedência de cada produto licitado.</w:t>
      </w:r>
    </w:p>
    <w:p w14:paraId="328BBBD1" w14:textId="77777777" w:rsidR="00EE195C" w:rsidRPr="007A15C7" w:rsidRDefault="00EE195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406ADEB" w14:textId="08B5785E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9.3. </w:t>
      </w:r>
      <w:r w:rsidR="00FF3505" w:rsidRPr="007A15C7">
        <w:rPr>
          <w:rFonts w:cs="Times New Roman"/>
        </w:rPr>
        <w:t xml:space="preserve">Entre as soluções disponíveis no mercado, a única opção viável é a </w:t>
      </w:r>
      <w:r w:rsidR="00741752" w:rsidRPr="007A15C7">
        <w:rPr>
          <w:rFonts w:cs="Times New Roman"/>
        </w:rPr>
        <w:t>aquisição por item</w:t>
      </w:r>
      <w:r w:rsidR="00FF3505" w:rsidRPr="007A15C7">
        <w:rPr>
          <w:rFonts w:cs="Times New Roman"/>
        </w:rPr>
        <w:t xml:space="preserve">, </w:t>
      </w:r>
      <w:r w:rsidR="00741752" w:rsidRPr="007A15C7">
        <w:rPr>
          <w:rFonts w:cs="Times New Roman"/>
        </w:rPr>
        <w:t xml:space="preserve">por possuir características funcionais e técnicas compatíveis com cenário para a implementação e operacionalização da demanda, </w:t>
      </w:r>
      <w:r w:rsidR="00FF3505" w:rsidRPr="007A15C7">
        <w:rPr>
          <w:rFonts w:cs="Times New Roman"/>
        </w:rPr>
        <w:t xml:space="preserve">vez que tais </w:t>
      </w:r>
      <w:r w:rsidR="00741752" w:rsidRPr="007A15C7">
        <w:rPr>
          <w:rFonts w:cs="Times New Roman"/>
        </w:rPr>
        <w:t>i</w:t>
      </w:r>
      <w:r w:rsidR="00FF3505" w:rsidRPr="007A15C7">
        <w:rPr>
          <w:rFonts w:cs="Times New Roman"/>
        </w:rPr>
        <w:t xml:space="preserve">tens se destinam a compor o </w:t>
      </w:r>
      <w:r w:rsidR="00D07836" w:rsidRPr="007A15C7">
        <w:rPr>
          <w:rFonts w:cs="Times New Roman"/>
        </w:rPr>
        <w:t>e</w:t>
      </w:r>
      <w:r w:rsidR="00FF3505" w:rsidRPr="007A15C7">
        <w:rPr>
          <w:rFonts w:cs="Times New Roman"/>
        </w:rPr>
        <w:t xml:space="preserve">stoque do </w:t>
      </w:r>
      <w:r w:rsidR="00D07836" w:rsidRPr="007A15C7">
        <w:rPr>
          <w:rFonts w:cs="Times New Roman"/>
        </w:rPr>
        <w:t>a</w:t>
      </w:r>
      <w:r w:rsidR="00FF3505" w:rsidRPr="007A15C7">
        <w:rPr>
          <w:rFonts w:cs="Times New Roman"/>
        </w:rPr>
        <w:t xml:space="preserve">lmoxarifado deste </w:t>
      </w:r>
      <w:r w:rsidR="00860536" w:rsidRPr="007A15C7">
        <w:rPr>
          <w:rFonts w:cs="Times New Roman"/>
        </w:rPr>
        <w:t>Município</w:t>
      </w:r>
      <w:r w:rsidR="00FF3505" w:rsidRPr="007A15C7">
        <w:rPr>
          <w:rFonts w:cs="Times New Roman"/>
        </w:rPr>
        <w:t xml:space="preserve">. </w:t>
      </w:r>
    </w:p>
    <w:p w14:paraId="3BA2A1C7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9D3E76B" w14:textId="33095ED7" w:rsidR="00D078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9.4. </w:t>
      </w:r>
      <w:r w:rsidR="00D07836" w:rsidRPr="007A15C7">
        <w:rPr>
          <w:rFonts w:cs="Times New Roman"/>
        </w:rPr>
        <w:t xml:space="preserve">Do ponto de vista qualitativo e econômico </w:t>
      </w:r>
      <w:r w:rsidR="006B6E3B" w:rsidRPr="007A15C7">
        <w:rPr>
          <w:rFonts w:cs="Times New Roman"/>
        </w:rPr>
        <w:t>mostra-se viável o fornecimento parcelado conforme entrega de autorização de fornecimento.</w:t>
      </w:r>
      <w:r w:rsidR="009C3444" w:rsidRPr="007A15C7">
        <w:rPr>
          <w:rFonts w:cs="Times New Roman"/>
        </w:rPr>
        <w:t xml:space="preserve"> A aquisiç</w:t>
      </w:r>
      <w:r w:rsidR="00B953B9" w:rsidRPr="007A15C7">
        <w:rPr>
          <w:rFonts w:cs="Times New Roman"/>
        </w:rPr>
        <w:t xml:space="preserve">ão integral apresenta </w:t>
      </w:r>
      <w:r w:rsidR="00B953B9" w:rsidRPr="007A15C7">
        <w:rPr>
          <w:rFonts w:cs="Times New Roman"/>
        </w:rPr>
        <w:lastRenderedPageBreak/>
        <w:t>desvantagens</w:t>
      </w:r>
      <w:r w:rsidR="004A178A" w:rsidRPr="007A15C7">
        <w:rPr>
          <w:rFonts w:cs="Times New Roman"/>
        </w:rPr>
        <w:t xml:space="preserve"> quanto ao acondicionamento dos </w:t>
      </w:r>
      <w:r w:rsidR="00635D06">
        <w:rPr>
          <w:rFonts w:cs="Times New Roman"/>
        </w:rPr>
        <w:t>alimentos</w:t>
      </w:r>
      <w:r w:rsidR="004A178A" w:rsidRPr="007A15C7">
        <w:rPr>
          <w:rFonts w:cs="Times New Roman"/>
        </w:rPr>
        <w:t xml:space="preserve"> bem como impacto no fluxo d</w:t>
      </w:r>
      <w:r w:rsidR="00250E5E" w:rsidRPr="007A15C7">
        <w:rPr>
          <w:rFonts w:cs="Times New Roman"/>
        </w:rPr>
        <w:t>o</w:t>
      </w:r>
      <w:r w:rsidR="004A178A" w:rsidRPr="007A15C7">
        <w:rPr>
          <w:rFonts w:cs="Times New Roman"/>
        </w:rPr>
        <w:t xml:space="preserve"> recurso financeiro. </w:t>
      </w:r>
      <w:r w:rsidR="00B953B9" w:rsidRPr="007A15C7">
        <w:rPr>
          <w:rFonts w:cs="Times New Roman"/>
        </w:rPr>
        <w:t xml:space="preserve"> </w:t>
      </w:r>
    </w:p>
    <w:p w14:paraId="2198FFB8" w14:textId="77777777" w:rsidR="00D07836" w:rsidRPr="007A15C7" w:rsidRDefault="00D078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2274C3C" w14:textId="4886693E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9.5. </w:t>
      </w:r>
      <w:r w:rsidR="00FF3505" w:rsidRPr="007A15C7">
        <w:rPr>
          <w:rFonts w:cs="Times New Roman"/>
        </w:rPr>
        <w:t xml:space="preserve">Os Itens em questão, </w:t>
      </w:r>
      <w:r w:rsidR="00180D17" w:rsidRPr="007A15C7">
        <w:rPr>
          <w:rFonts w:cs="Times New Roman"/>
        </w:rPr>
        <w:t>objetivamente definidos</w:t>
      </w:r>
      <w:r w:rsidR="00FF3505" w:rsidRPr="007A15C7">
        <w:rPr>
          <w:rFonts w:cs="Times New Roman"/>
        </w:rPr>
        <w:t xml:space="preserve">, atendem às especificações usuais constantes no Mercado e destinam-se a utilização pelas </w:t>
      </w:r>
      <w:r w:rsidR="00860536" w:rsidRPr="007A15C7">
        <w:rPr>
          <w:rFonts w:cs="Times New Roman"/>
        </w:rPr>
        <w:t>secretarias municipais</w:t>
      </w:r>
      <w:r w:rsidR="00FF3505" w:rsidRPr="007A15C7">
        <w:rPr>
          <w:rFonts w:cs="Times New Roman"/>
        </w:rPr>
        <w:t xml:space="preserve">. </w:t>
      </w:r>
    </w:p>
    <w:p w14:paraId="4382B91A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507C57C" w14:textId="7BA517B8" w:rsidR="00860536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9.6. </w:t>
      </w:r>
      <w:r w:rsidR="00FF3505" w:rsidRPr="007A15C7">
        <w:rPr>
          <w:rFonts w:cs="Times New Roman"/>
        </w:rPr>
        <w:t xml:space="preserve">Esta </w:t>
      </w:r>
      <w:r w:rsidR="00F619D1" w:rsidRPr="007A15C7">
        <w:rPr>
          <w:rFonts w:cs="Times New Roman"/>
        </w:rPr>
        <w:t>Administração</w:t>
      </w:r>
      <w:r w:rsidR="00FF3505" w:rsidRPr="007A15C7">
        <w:rPr>
          <w:rFonts w:cs="Times New Roman"/>
        </w:rPr>
        <w:t xml:space="preserve"> optou por realizar a presente Aquisição/Contratação, através d</w:t>
      </w:r>
      <w:r w:rsidR="004711A9">
        <w:rPr>
          <w:rFonts w:cs="Times New Roman"/>
        </w:rPr>
        <w:t>a modalidade PREGÃO na sua forma ELETRÔNICA</w:t>
      </w:r>
      <w:r w:rsidR="00FF3505" w:rsidRPr="007A15C7">
        <w:rPr>
          <w:rFonts w:cs="Times New Roman"/>
        </w:rPr>
        <w:t xml:space="preserve">. </w:t>
      </w:r>
    </w:p>
    <w:p w14:paraId="40213808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F54F346" w14:textId="1E61B281" w:rsidR="00FF3505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9.7. </w:t>
      </w:r>
      <w:r w:rsidR="00FF3505" w:rsidRPr="007A15C7">
        <w:rPr>
          <w:rFonts w:cs="Times New Roman"/>
        </w:rPr>
        <w:t xml:space="preserve">Considerou, ainda, o fato de que </w:t>
      </w:r>
      <w:r w:rsidR="004711A9">
        <w:rPr>
          <w:rFonts w:cs="Times New Roman"/>
        </w:rPr>
        <w:t>a</w:t>
      </w:r>
      <w:r w:rsidR="00FF3505" w:rsidRPr="007A15C7">
        <w:rPr>
          <w:rFonts w:cs="Times New Roman"/>
        </w:rPr>
        <w:t xml:space="preserve"> referida </w:t>
      </w:r>
      <w:r w:rsidR="004711A9">
        <w:rPr>
          <w:rFonts w:cs="Times New Roman"/>
        </w:rPr>
        <w:t xml:space="preserve">modalidade </w:t>
      </w:r>
      <w:r w:rsidR="00FF3505" w:rsidRPr="007A15C7">
        <w:rPr>
          <w:rFonts w:cs="Times New Roman"/>
        </w:rPr>
        <w:t>possibilita um controle mais efetivo quanto à Distribuição dos Itens a serem adquiridos, traduzindo-se no estímulo ao Consumo Sustentável/Consciente.</w:t>
      </w:r>
    </w:p>
    <w:p w14:paraId="4FE64D46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924DBFF" w14:textId="732C9124" w:rsidR="00860536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9.8. </w:t>
      </w:r>
      <w:r w:rsidR="00860536" w:rsidRPr="007A15C7">
        <w:rPr>
          <w:rFonts w:cs="Times New Roman"/>
        </w:rPr>
        <w:t xml:space="preserve">Salienta-se que esta solução tem sido utilizada no último pleito e tem se mostrado mais eficiente e eficaz no </w:t>
      </w:r>
      <w:r w:rsidR="00856990" w:rsidRPr="007A15C7">
        <w:rPr>
          <w:rFonts w:cs="Times New Roman"/>
        </w:rPr>
        <w:t xml:space="preserve">atendimento das necessidades das secretarias municipais </w:t>
      </w:r>
      <w:r w:rsidR="00860536" w:rsidRPr="007A15C7">
        <w:rPr>
          <w:rFonts w:cs="Times New Roman"/>
        </w:rPr>
        <w:t>até o momento, sendo passível de analise quando se utilizar de outra solução mais vantajosa a Administração Pública no mercado.</w:t>
      </w:r>
    </w:p>
    <w:p w14:paraId="1259EDB2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9D77B90" w14:textId="0FC90459" w:rsidR="00180D17" w:rsidRPr="007A15C7" w:rsidRDefault="00405E1C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9.9. </w:t>
      </w:r>
      <w:r w:rsidR="00180D17" w:rsidRPr="007A15C7">
        <w:rPr>
          <w:rFonts w:cs="Times New Roman"/>
          <w:b/>
        </w:rPr>
        <w:t xml:space="preserve">DO ENQUADRAMENTO COMO BENS OU SERVIÇOS COMUNS </w:t>
      </w:r>
    </w:p>
    <w:p w14:paraId="5AAC44CA" w14:textId="0125389C" w:rsidR="00180D17" w:rsidRPr="007A15C7" w:rsidRDefault="00180D17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Trata-se de fornecimento de material comum, cujos padrões de desempenho e qualidade podem ser objetivamente definidos no edital por meio de especificações usuais no mercado</w:t>
      </w:r>
      <w:r w:rsidR="004711A9">
        <w:rPr>
          <w:rFonts w:cs="Times New Roman"/>
        </w:rPr>
        <w:t>.</w:t>
      </w:r>
      <w:r w:rsidRPr="007A15C7">
        <w:rPr>
          <w:rFonts w:cs="Times New Roman"/>
        </w:rPr>
        <w:t xml:space="preserve"> </w:t>
      </w:r>
    </w:p>
    <w:p w14:paraId="66A8EEA1" w14:textId="77777777" w:rsidR="00180D17" w:rsidRPr="007A15C7" w:rsidRDefault="00180D17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ADE0C92" w14:textId="77777777" w:rsidR="00F619D1" w:rsidRDefault="007A557B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  <w:b/>
        </w:rPr>
        <w:t xml:space="preserve">9.10. </w:t>
      </w:r>
      <w:r w:rsidR="00517FBE" w:rsidRPr="007A15C7">
        <w:rPr>
          <w:rFonts w:cs="Times New Roman"/>
          <w:b/>
        </w:rPr>
        <w:t>CONTRATAÇÕES CORRELATAS E/OU INTERDEPENDENTES</w:t>
      </w:r>
      <w:r w:rsidR="00BB43C0" w:rsidRPr="007A15C7">
        <w:rPr>
          <w:rFonts w:cs="Times New Roman"/>
        </w:rPr>
        <w:t xml:space="preserve">: </w:t>
      </w:r>
    </w:p>
    <w:p w14:paraId="6EC15C6E" w14:textId="0389B35E" w:rsidR="00517FBE" w:rsidRDefault="00BB43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não se faz necessária </w:t>
      </w:r>
      <w:r w:rsidR="00F619D1">
        <w:rPr>
          <w:rFonts w:cs="Times New Roman"/>
        </w:rPr>
        <w:t>à</w:t>
      </w:r>
      <w:r w:rsidRPr="007A15C7">
        <w:rPr>
          <w:rFonts w:cs="Times New Roman"/>
        </w:rPr>
        <w:t xml:space="preserve"> realização de demais contratações correlatas e ou interdependentes ao objeto pretendido.</w:t>
      </w:r>
    </w:p>
    <w:p w14:paraId="077BE769" w14:textId="77777777" w:rsidR="004E687A" w:rsidRPr="007A15C7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23BAA048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A5B39" w14:textId="3309397F" w:rsidR="008A09EF" w:rsidRPr="007A15C7" w:rsidRDefault="007A557B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10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REGISTRO DE SOLUÇÕES CONSIDERADAS INVIÁVEIS</w:t>
            </w:r>
          </w:p>
        </w:tc>
      </w:tr>
    </w:tbl>
    <w:p w14:paraId="49A3A653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AF47890" w14:textId="77777777" w:rsidR="00F619D1" w:rsidRDefault="00C552D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10.1. </w:t>
      </w:r>
      <w:r w:rsidR="001313F7" w:rsidRPr="007A15C7">
        <w:rPr>
          <w:rFonts w:cs="Times New Roman"/>
        </w:rPr>
        <w:t>Sobre a demanda em comento, n</w:t>
      </w:r>
      <w:r w:rsidR="007D3110" w:rsidRPr="007A15C7">
        <w:rPr>
          <w:rFonts w:cs="Times New Roman"/>
        </w:rPr>
        <w:t xml:space="preserve">ão há no mercado </w:t>
      </w:r>
      <w:r w:rsidR="001313F7" w:rsidRPr="007A15C7">
        <w:rPr>
          <w:rFonts w:cs="Times New Roman"/>
        </w:rPr>
        <w:t xml:space="preserve">muitas </w:t>
      </w:r>
      <w:r w:rsidR="00B6416A" w:rsidRPr="007A15C7">
        <w:rPr>
          <w:rFonts w:cs="Times New Roman"/>
        </w:rPr>
        <w:t xml:space="preserve">soluções </w:t>
      </w:r>
      <w:r w:rsidR="00817B76" w:rsidRPr="007A15C7">
        <w:rPr>
          <w:rFonts w:cs="Times New Roman"/>
        </w:rPr>
        <w:t xml:space="preserve">disponíveis para </w:t>
      </w:r>
      <w:r w:rsidR="001313F7" w:rsidRPr="007A15C7">
        <w:rPr>
          <w:rFonts w:cs="Times New Roman"/>
        </w:rPr>
        <w:t xml:space="preserve">estudo da viabilidade, senão a aquisição </w:t>
      </w:r>
      <w:r w:rsidR="00121E6C" w:rsidRPr="007A15C7">
        <w:rPr>
          <w:rFonts w:cs="Times New Roman"/>
        </w:rPr>
        <w:t xml:space="preserve">por item </w:t>
      </w:r>
      <w:r w:rsidR="001313F7" w:rsidRPr="007A15C7">
        <w:rPr>
          <w:rFonts w:cs="Times New Roman"/>
        </w:rPr>
        <w:t>de forma parcelada</w:t>
      </w:r>
      <w:r w:rsidR="000C2C0B">
        <w:rPr>
          <w:rFonts w:cs="Times New Roman"/>
        </w:rPr>
        <w:t xml:space="preserve"> ou fornecimento integral</w:t>
      </w:r>
      <w:r w:rsidR="0026373F">
        <w:rPr>
          <w:rFonts w:cs="Times New Roman"/>
        </w:rPr>
        <w:t xml:space="preserve"> do objeto de forma única</w:t>
      </w:r>
      <w:r w:rsidR="00121E6C" w:rsidRPr="007A15C7">
        <w:rPr>
          <w:rFonts w:cs="Times New Roman"/>
        </w:rPr>
        <w:t>.</w:t>
      </w:r>
      <w:r w:rsidR="000C2C0B">
        <w:rPr>
          <w:rFonts w:cs="Times New Roman"/>
        </w:rPr>
        <w:t xml:space="preserve"> </w:t>
      </w:r>
      <w:r w:rsidR="00204556" w:rsidRPr="007A15C7">
        <w:rPr>
          <w:rFonts w:cs="Times New Roman"/>
        </w:rPr>
        <w:t>Conforme § 1º do art. 11</w:t>
      </w:r>
      <w:r w:rsidR="77D67039" w:rsidRPr="007A15C7">
        <w:rPr>
          <w:rFonts w:cs="Times New Roman"/>
        </w:rPr>
        <w:t xml:space="preserve"> da IN SGD 94/2022</w:t>
      </w:r>
      <w:r w:rsidR="00204556" w:rsidRPr="007A15C7">
        <w:rPr>
          <w:rFonts w:cs="Times New Roman"/>
        </w:rPr>
        <w:t>, as soluções identificadas e consideradas inviáveis deverão ser registradas no Estudo Técnico Preliminar da Contratação</w:t>
      </w:r>
      <w:r w:rsidR="00F222DC" w:rsidRPr="007A15C7">
        <w:rPr>
          <w:rFonts w:cs="Times New Roman"/>
        </w:rPr>
        <w:t>,</w:t>
      </w:r>
      <w:r w:rsidR="00204556" w:rsidRPr="007A15C7">
        <w:rPr>
          <w:rFonts w:cs="Times New Roman"/>
        </w:rPr>
        <w:t xml:space="preserve"> dispensando-se a realização dos resp</w:t>
      </w:r>
      <w:r w:rsidR="0026373F">
        <w:rPr>
          <w:rFonts w:cs="Times New Roman"/>
        </w:rPr>
        <w:t>ectivos cálculos de custo total.</w:t>
      </w:r>
      <w:r w:rsidR="00F619D1">
        <w:rPr>
          <w:rFonts w:cs="Times New Roman"/>
        </w:rPr>
        <w:t xml:space="preserve"> </w:t>
      </w:r>
    </w:p>
    <w:p w14:paraId="24FA1B7A" w14:textId="77777777" w:rsidR="00F619D1" w:rsidRDefault="00F619D1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72A9286F" w14:textId="56756429" w:rsidR="00F619D1" w:rsidRDefault="00F619D1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Posto isto, concluímos que mostra-se inviável a aquisição dos itens das seguintes formas:</w:t>
      </w:r>
    </w:p>
    <w:p w14:paraId="16BF7E58" w14:textId="77777777" w:rsidR="00F619D1" w:rsidRDefault="00F619D1" w:rsidP="00F619D1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>Aquisição por lote ou global.</w:t>
      </w:r>
    </w:p>
    <w:p w14:paraId="41B2E596" w14:textId="0EF4B847" w:rsidR="00F619D1" w:rsidRPr="00CB7C6F" w:rsidRDefault="00F619D1" w:rsidP="00CB7C6F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 xml:space="preserve">Fornecimento integral dos itens contratados.  </w:t>
      </w:r>
    </w:p>
    <w:p w14:paraId="6EE733F4" w14:textId="77777777" w:rsidR="00856990" w:rsidRPr="007A15C7" w:rsidRDefault="00856990" w:rsidP="007A15C7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4975C4C2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0374A" w14:textId="1863334C" w:rsidR="008A09EF" w:rsidRPr="007A15C7" w:rsidRDefault="00766102" w:rsidP="007A557B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szCs w:val="24"/>
              </w:rPr>
              <w:t>1</w:t>
            </w:r>
            <w:r w:rsidR="007A557B">
              <w:rPr>
                <w:rFonts w:cs="Times New Roman"/>
                <w:b/>
                <w:szCs w:val="24"/>
              </w:rPr>
              <w:t>1</w:t>
            </w:r>
            <w:r w:rsidRPr="007A15C7">
              <w:rPr>
                <w:rFonts w:cs="Times New Roman"/>
                <w:b/>
                <w:szCs w:val="24"/>
              </w:rPr>
              <w:t xml:space="preserve">- </w:t>
            </w:r>
            <w:r w:rsidR="00856990" w:rsidRPr="007A15C7">
              <w:rPr>
                <w:rFonts w:cs="Times New Roman"/>
                <w:b/>
                <w:szCs w:val="24"/>
              </w:rPr>
              <w:t>DEMONSTRATIVO DOS RESULTADOS PRETENDIDOS EM TERMOS DE ECONOMICIDADE E DE MELHOR APROVEITAMENTO DOS RECURSOS HUMANOS, MATERIAIS OU FINANCEIROS DISPONÍVEIS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</w:tr>
    </w:tbl>
    <w:p w14:paraId="460A2D21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6B443B7" w14:textId="1A0FCC16" w:rsidR="00856990" w:rsidRPr="007A15C7" w:rsidRDefault="00C552D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11.1. </w:t>
      </w:r>
      <w:r w:rsidR="00856990" w:rsidRPr="007A15C7">
        <w:rPr>
          <w:rFonts w:cs="Times New Roman"/>
        </w:rPr>
        <w:t xml:space="preserve">Os resultados pretendidos com a presente contratação são: </w:t>
      </w:r>
    </w:p>
    <w:p w14:paraId="41282027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3B6657C7" w14:textId="614D1219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lastRenderedPageBreak/>
        <w:sym w:font="Symbol" w:char="F0B7"/>
      </w:r>
      <w:r w:rsidRPr="007A15C7">
        <w:rPr>
          <w:rFonts w:cs="Times New Roman"/>
        </w:rPr>
        <w:t xml:space="preserve"> Em relação à eficácia: atendimento de todas as demandas no suporte à atividade finalística do órgão; </w:t>
      </w:r>
    </w:p>
    <w:p w14:paraId="68624406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CD88541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14:paraId="056D78A8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C855E09" w14:textId="3B473969" w:rsidR="00174E54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Com a Aquisição de </w:t>
      </w:r>
      <w:r w:rsidR="003037D3">
        <w:rPr>
          <w:rFonts w:cs="Times New Roman"/>
        </w:rPr>
        <w:t>gêneros alimentícios</w:t>
      </w:r>
      <w:r w:rsidR="003037D3" w:rsidRPr="007A15C7">
        <w:rPr>
          <w:rFonts w:cs="Times New Roman"/>
        </w:rPr>
        <w:t xml:space="preserve"> </w:t>
      </w:r>
      <w:r w:rsidRPr="007A15C7">
        <w:rPr>
          <w:rFonts w:cs="Times New Roman"/>
        </w:rPr>
        <w:t xml:space="preserve">buscam-se também, atender ao princípio da economicidade, cuja meta é a obtenção da melhor relação custo-benefício possível de </w:t>
      </w:r>
      <w:r w:rsidR="004711A9">
        <w:rPr>
          <w:rFonts w:cs="Times New Roman"/>
        </w:rPr>
        <w:t>gêneros alimentícios</w:t>
      </w:r>
      <w:r w:rsidR="004711A9" w:rsidRPr="007A15C7">
        <w:rPr>
          <w:rFonts w:cs="Times New Roman"/>
        </w:rPr>
        <w:t xml:space="preserve"> </w:t>
      </w:r>
      <w:r w:rsidRPr="007A15C7">
        <w:rPr>
          <w:rFonts w:cs="Times New Roman"/>
        </w:rPr>
        <w:t>em recursos financeiros, econômicos e administrativos possa alcançar, permitindo assim que os serviços sejam realizados de forma rápida, econômica e sustentável.</w:t>
      </w:r>
    </w:p>
    <w:p w14:paraId="07AC6765" w14:textId="77777777" w:rsidR="00F35D9D" w:rsidRPr="007A15C7" w:rsidRDefault="00F35D9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27CD41BC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0D522" w14:textId="4558F443" w:rsidR="008A09EF" w:rsidRPr="007A15C7" w:rsidRDefault="00766102" w:rsidP="00C552D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C552D0">
              <w:rPr>
                <w:rFonts w:cs="Times New Roman"/>
                <w:b/>
                <w:bCs/>
                <w:szCs w:val="24"/>
              </w:rPr>
              <w:t>2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DESCRIÇÃO DA SOLUÇÃO A SER CONTRATADA</w:t>
            </w:r>
          </w:p>
        </w:tc>
      </w:tr>
    </w:tbl>
    <w:p w14:paraId="551A619F" w14:textId="77777777" w:rsidR="00963D81" w:rsidRPr="007A15C7" w:rsidRDefault="00963D81" w:rsidP="007A15C7">
      <w:pPr>
        <w:pStyle w:val="Standard"/>
        <w:jc w:val="both"/>
        <w:rPr>
          <w:rFonts w:cs="Times New Roman"/>
        </w:rPr>
      </w:pPr>
    </w:p>
    <w:p w14:paraId="54EEAAD2" w14:textId="0BF95779" w:rsidR="008A09EF" w:rsidRPr="007A15C7" w:rsidRDefault="00204556" w:rsidP="007A15C7">
      <w:pPr>
        <w:pStyle w:val="Standard"/>
        <w:jc w:val="both"/>
        <w:rPr>
          <w:rFonts w:cs="Times New Roman"/>
        </w:rPr>
      </w:pPr>
      <w:r w:rsidRPr="007A15C7">
        <w:rPr>
          <w:rFonts w:cs="Times New Roman"/>
        </w:rPr>
        <w:t xml:space="preserve">Após a </w:t>
      </w:r>
      <w:r w:rsidR="00AC7513" w:rsidRPr="007A15C7">
        <w:rPr>
          <w:rFonts w:cs="Times New Roman"/>
        </w:rPr>
        <w:t xml:space="preserve">realização da </w:t>
      </w:r>
      <w:r w:rsidRPr="007A15C7">
        <w:rPr>
          <w:rFonts w:cs="Times New Roman"/>
        </w:rPr>
        <w:t xml:space="preserve">análise comparativa </w:t>
      </w:r>
      <w:r w:rsidR="00AC7513" w:rsidRPr="007A15C7">
        <w:rPr>
          <w:rFonts w:cs="Times New Roman"/>
        </w:rPr>
        <w:t>de</w:t>
      </w:r>
      <w:r w:rsidRPr="007A15C7">
        <w:rPr>
          <w:rFonts w:cs="Times New Roman"/>
        </w:rPr>
        <w:t xml:space="preserve"> </w:t>
      </w:r>
      <w:r w:rsidR="00AC7513" w:rsidRPr="007A15C7">
        <w:rPr>
          <w:rFonts w:cs="Times New Roman"/>
        </w:rPr>
        <w:t>s</w:t>
      </w:r>
      <w:r w:rsidRPr="007A15C7">
        <w:rPr>
          <w:rFonts w:cs="Times New Roman"/>
        </w:rPr>
        <w:t>oluções, a solução escolhida</w:t>
      </w:r>
      <w:r w:rsidR="00331C1F" w:rsidRPr="007A15C7">
        <w:rPr>
          <w:rFonts w:cs="Times New Roman"/>
        </w:rPr>
        <w:t xml:space="preserve"> </w:t>
      </w:r>
      <w:r w:rsidR="00500353" w:rsidRPr="007A15C7">
        <w:rPr>
          <w:rFonts w:cs="Times New Roman"/>
        </w:rPr>
        <w:t xml:space="preserve">foi a licitação pela Modalidade Pregão, na forma eletrônica, com julgamento por item e </w:t>
      </w:r>
      <w:r w:rsidR="00CB7C6F">
        <w:rPr>
          <w:rFonts w:cs="Times New Roman"/>
        </w:rPr>
        <w:t>fornecimento</w:t>
      </w:r>
      <w:r w:rsidR="00500353" w:rsidRPr="007A15C7">
        <w:rPr>
          <w:rFonts w:cs="Times New Roman"/>
        </w:rPr>
        <w:t xml:space="preserve"> </w:t>
      </w:r>
      <w:r w:rsidR="0036423C" w:rsidRPr="007A15C7">
        <w:rPr>
          <w:rFonts w:cs="Times New Roman"/>
        </w:rPr>
        <w:t>parcelad</w:t>
      </w:r>
      <w:r w:rsidR="00CB7C6F">
        <w:rPr>
          <w:rFonts w:cs="Times New Roman"/>
        </w:rPr>
        <w:t>o</w:t>
      </w:r>
      <w:r w:rsidR="0036423C" w:rsidRPr="007A15C7">
        <w:rPr>
          <w:rFonts w:cs="Times New Roman"/>
        </w:rPr>
        <w:t xml:space="preserve"> conforme entrega de requisição até o limite total do saldo </w:t>
      </w:r>
      <w:r w:rsidR="00CB7C6F">
        <w:rPr>
          <w:rFonts w:cs="Times New Roman"/>
        </w:rPr>
        <w:t xml:space="preserve">do </w:t>
      </w:r>
      <w:r w:rsidR="0036423C" w:rsidRPr="007A15C7">
        <w:rPr>
          <w:rFonts w:cs="Times New Roman"/>
        </w:rPr>
        <w:t>contrato</w:t>
      </w:r>
      <w:r w:rsidRPr="007A15C7">
        <w:rPr>
          <w:rFonts w:cs="Times New Roman"/>
        </w:rPr>
        <w:t>.</w:t>
      </w:r>
    </w:p>
    <w:p w14:paraId="4BDD8736" w14:textId="77777777" w:rsidR="00A11EED" w:rsidRPr="007A15C7" w:rsidRDefault="00A11EE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:rsidRPr="007A15C7" w14:paraId="6281CF8B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8F1D2" w14:textId="02E4C223" w:rsidR="00A11EED" w:rsidRPr="007A15C7" w:rsidRDefault="00766102" w:rsidP="00C552D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C552D0">
              <w:rPr>
                <w:rFonts w:cs="Times New Roman"/>
                <w:szCs w:val="24"/>
              </w:rPr>
              <w:t>3</w:t>
            </w:r>
            <w:r w:rsidRPr="007A15C7">
              <w:rPr>
                <w:rFonts w:cs="Times New Roman"/>
                <w:szCs w:val="24"/>
              </w:rPr>
              <w:t xml:space="preserve">- </w:t>
            </w:r>
            <w:r w:rsidR="00A11EED" w:rsidRPr="007A15C7">
              <w:rPr>
                <w:rFonts w:cs="Times New Roman"/>
                <w:b/>
                <w:bCs/>
                <w:szCs w:val="24"/>
              </w:rPr>
              <w:t xml:space="preserve">JUSTIFICATIVA </w:t>
            </w:r>
            <w:r w:rsidR="00E94D20" w:rsidRPr="007A15C7">
              <w:rPr>
                <w:rFonts w:cs="Times New Roman"/>
                <w:b/>
                <w:bCs/>
                <w:szCs w:val="24"/>
              </w:rPr>
              <w:t xml:space="preserve">TÉCNICA DA </w:t>
            </w:r>
            <w:r w:rsidR="00A11EED" w:rsidRPr="007A15C7">
              <w:rPr>
                <w:rFonts w:cs="Times New Roman"/>
                <w:b/>
                <w:bCs/>
                <w:szCs w:val="24"/>
              </w:rPr>
              <w:t>ESCOLHA DA SOLUÇÃO</w:t>
            </w:r>
          </w:p>
        </w:tc>
      </w:tr>
    </w:tbl>
    <w:p w14:paraId="2903E190" w14:textId="77777777" w:rsidR="00A11EED" w:rsidRPr="007A15C7" w:rsidRDefault="00A11EED" w:rsidP="007A15C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6D9F56E" w14:textId="1CF8702A" w:rsidR="00E70FD4" w:rsidRPr="007A15C7" w:rsidRDefault="00C552D0" w:rsidP="007A15C7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13.1. </w:t>
      </w:r>
      <w:r w:rsidR="00E70FD4" w:rsidRPr="007A15C7">
        <w:rPr>
          <w:rFonts w:cs="Times New Roman"/>
        </w:rPr>
        <w:t>A escolha da solução está devidamente justificada, com base nos benefícios</w:t>
      </w:r>
      <w:r w:rsidR="00E70FD4" w:rsidRPr="007A15C7">
        <w:rPr>
          <w:rFonts w:cs="Times New Roman"/>
        </w:rPr>
        <w:br/>
        <w:t>e vantagens que ela proporcionará e que a diferencie das demais alternativas.</w:t>
      </w:r>
      <w:r w:rsidR="00E70FD4" w:rsidRPr="007A15C7">
        <w:rPr>
          <w:rFonts w:cs="Times New Roman"/>
        </w:rPr>
        <w:br/>
      </w:r>
    </w:p>
    <w:p w14:paraId="6582197B" w14:textId="2F03EA52" w:rsidR="00112D63" w:rsidRPr="007A15C7" w:rsidRDefault="00FB51A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justificativa abrange</w:t>
      </w:r>
      <w:r w:rsidR="001B7447" w:rsidRPr="007A15C7">
        <w:rPr>
          <w:rFonts w:cs="Times New Roman"/>
        </w:rPr>
        <w:t xml:space="preserve"> a identificação dos benefícios </w:t>
      </w:r>
      <w:r w:rsidR="00112D63" w:rsidRPr="007A15C7">
        <w:rPr>
          <w:rFonts w:cs="Times New Roman"/>
        </w:rPr>
        <w:t xml:space="preserve">desejados e </w:t>
      </w:r>
      <w:r w:rsidR="001B7447" w:rsidRPr="007A15C7">
        <w:rPr>
          <w:rFonts w:cs="Times New Roman"/>
        </w:rPr>
        <w:t>a serem alcançados em termos de eficácia, eficiência, efetividade e economicidade</w:t>
      </w:r>
      <w:r w:rsidR="00C306A9" w:rsidRPr="007A15C7">
        <w:rPr>
          <w:rFonts w:cs="Times New Roman"/>
        </w:rPr>
        <w:t>, quais sejam:</w:t>
      </w:r>
    </w:p>
    <w:p w14:paraId="447DF3EF" w14:textId="77777777" w:rsidR="00C306A9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441251B" w14:textId="4A15367D" w:rsidR="00C306A9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860B5E">
        <w:rPr>
          <w:rFonts w:cs="Times New Roman"/>
          <w:b/>
        </w:rPr>
        <w:t>3</w:t>
      </w:r>
      <w:r w:rsidRPr="007A15C7">
        <w:rPr>
          <w:rFonts w:cs="Times New Roman"/>
          <w:b/>
        </w:rPr>
        <w:t>.1. DA MODALIDADE DE LICITAÇÃO</w:t>
      </w:r>
    </w:p>
    <w:p w14:paraId="4DB0D0FD" w14:textId="607E17C9" w:rsidR="00574F63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modalidade P</w:t>
      </w:r>
      <w:r w:rsidR="00A82F9E" w:rsidRPr="007A15C7">
        <w:rPr>
          <w:rFonts w:cs="Times New Roman"/>
        </w:rPr>
        <w:t>REGÃO</w:t>
      </w:r>
      <w:r w:rsidRPr="007A15C7">
        <w:rPr>
          <w:rFonts w:cs="Times New Roman"/>
        </w:rPr>
        <w:t xml:space="preserve"> mostrou-se a mais vantajosa </w:t>
      </w:r>
      <w:r w:rsidR="00A82F9E" w:rsidRPr="007A15C7">
        <w:rPr>
          <w:rFonts w:cs="Times New Roman"/>
        </w:rPr>
        <w:t xml:space="preserve">e após estudo comparativo optou-se pela forma ELETRÔNICA. </w:t>
      </w:r>
      <w:r w:rsidR="00B82689" w:rsidRPr="007A15C7">
        <w:rPr>
          <w:rFonts w:cs="Times New Roman"/>
        </w:rPr>
        <w:t>A</w:t>
      </w:r>
      <w:r w:rsidR="00A82F9E" w:rsidRPr="007A15C7">
        <w:rPr>
          <w:rFonts w:cs="Times New Roman"/>
        </w:rPr>
        <w:t>s vantagens mais evidenciadas para o pregão eletrônico foram: maior abrangência, melhor concorrência implicando em propostas mais vantajosas, agilidade, maior velocidade, possibilidade de fazer mais de um pregão simultaneamente, desburocratização e transparência.</w:t>
      </w:r>
      <w:r w:rsidR="00B82689" w:rsidRPr="007A15C7">
        <w:rPr>
          <w:rFonts w:cs="Times New Roman"/>
        </w:rPr>
        <w:t xml:space="preserve"> O processo na sua forma presencial foi descartado, face algumas </w:t>
      </w:r>
      <w:r w:rsidR="00B82689" w:rsidRPr="007A15C7">
        <w:rPr>
          <w:rFonts w:cs="Times New Roman"/>
          <w:shd w:val="clear" w:color="auto" w:fill="F4F4F4"/>
        </w:rPr>
        <w:t>desvantagens</w:t>
      </w:r>
      <w:r w:rsidR="002076B1" w:rsidRPr="007A15C7">
        <w:rPr>
          <w:rFonts w:cs="Times New Roman"/>
          <w:shd w:val="clear" w:color="auto" w:fill="F4F4F4"/>
        </w:rPr>
        <w:t>, dentre elas,</w:t>
      </w:r>
      <w:r w:rsidR="00B82689" w:rsidRPr="007A15C7">
        <w:rPr>
          <w:rFonts w:cs="Times New Roman"/>
          <w:shd w:val="clear" w:color="auto" w:fill="F4F4F4"/>
        </w:rPr>
        <w:t xml:space="preserve"> menor abrangência em termos de números de fornecedores, menor concorrência, lentidão </w:t>
      </w:r>
      <w:r w:rsidR="00CB7C6F">
        <w:rPr>
          <w:rFonts w:cs="Times New Roman"/>
          <w:shd w:val="clear" w:color="auto" w:fill="F4F4F4"/>
        </w:rPr>
        <w:t xml:space="preserve">diante </w:t>
      </w:r>
      <w:r w:rsidR="00B82689" w:rsidRPr="007A15C7">
        <w:rPr>
          <w:rFonts w:cs="Times New Roman"/>
          <w:shd w:val="clear" w:color="auto" w:fill="F4F4F4"/>
        </w:rPr>
        <w:t>o número de itens</w:t>
      </w:r>
      <w:r w:rsidR="00CB7C6F">
        <w:rPr>
          <w:rFonts w:cs="Times New Roman"/>
          <w:shd w:val="clear" w:color="auto" w:fill="F4F4F4"/>
        </w:rPr>
        <w:t xml:space="preserve"> e morosidade provocada pela ação protelatória de possíveis licitantes</w:t>
      </w:r>
      <w:r w:rsidR="00B82689" w:rsidRPr="007A15C7">
        <w:rPr>
          <w:rFonts w:cs="Times New Roman"/>
          <w:shd w:val="clear" w:color="auto" w:fill="F4F4F4"/>
        </w:rPr>
        <w:t>.</w:t>
      </w:r>
      <w:r w:rsidR="00A82F9E" w:rsidRPr="007A15C7">
        <w:rPr>
          <w:rFonts w:cs="Times New Roman"/>
        </w:rPr>
        <w:t> </w:t>
      </w:r>
    </w:p>
    <w:p w14:paraId="4225D96F" w14:textId="77777777" w:rsidR="00574F63" w:rsidRPr="007A15C7" w:rsidRDefault="00574F6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1DF82D0" w14:textId="16B87C2B" w:rsidR="00112D63" w:rsidRPr="007A15C7" w:rsidRDefault="00574F6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  <w:shd w:val="clear" w:color="auto" w:fill="FFFFFF"/>
        </w:rPr>
        <w:t>O pregão eletrônico surgiu em virtude da crescente evolução tecnológica mundial, representando, assim, um avanço nas formas licitatórias. Mantendo-se as premissas básicas do pregão presencial, foram acrescidos procedimentos específicos, cuja interação é inteiramente processada pelo sistema eletrônico de comunicação utilizando-se a rede mundial de computadores.</w:t>
      </w:r>
      <w:r w:rsidR="00B82689" w:rsidRPr="007A15C7">
        <w:rPr>
          <w:rFonts w:cs="Times New Roman"/>
        </w:rPr>
        <w:t xml:space="preserve"> </w:t>
      </w:r>
    </w:p>
    <w:p w14:paraId="3096CC98" w14:textId="77777777" w:rsidR="004162D2" w:rsidRPr="007A15C7" w:rsidRDefault="004162D2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5978F1F" w14:textId="425E397E" w:rsidR="00CA4A80" w:rsidRPr="007A15C7" w:rsidRDefault="441C03C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860B5E">
        <w:rPr>
          <w:rFonts w:cs="Times New Roman"/>
          <w:b/>
        </w:rPr>
        <w:t>3</w:t>
      </w:r>
      <w:r w:rsidRPr="007A15C7">
        <w:rPr>
          <w:rFonts w:cs="Times New Roman"/>
          <w:b/>
        </w:rPr>
        <w:t>.</w:t>
      </w:r>
      <w:r w:rsidR="00C306A9" w:rsidRPr="007A15C7">
        <w:rPr>
          <w:rFonts w:cs="Times New Roman"/>
          <w:b/>
        </w:rPr>
        <w:t>2</w:t>
      </w:r>
      <w:r w:rsidRPr="007A15C7">
        <w:rPr>
          <w:rFonts w:cs="Times New Roman"/>
          <w:b/>
        </w:rPr>
        <w:t xml:space="preserve"> </w:t>
      </w:r>
      <w:r w:rsidR="00D776AD" w:rsidRPr="007A15C7">
        <w:rPr>
          <w:rFonts w:cs="Times New Roman"/>
          <w:b/>
          <w:bCs/>
        </w:rPr>
        <w:t>DO PARCELAMENTO DA CONTRATAÇÃO</w:t>
      </w:r>
      <w:r w:rsidR="003A2B83" w:rsidRPr="007A15C7">
        <w:rPr>
          <w:rFonts w:cs="Times New Roman"/>
          <w:b/>
          <w:bCs/>
        </w:rPr>
        <w:t xml:space="preserve"> DECORRENTE DE ASPECTOS TÉCNICOS</w:t>
      </w:r>
      <w:r w:rsidR="00CA4A80" w:rsidRPr="007A15C7">
        <w:rPr>
          <w:rFonts w:cs="Times New Roman"/>
          <w:b/>
          <w:bCs/>
        </w:rPr>
        <w:t xml:space="preserve"> E ECONÔMICOS</w:t>
      </w:r>
    </w:p>
    <w:p w14:paraId="2B45CA50" w14:textId="719BD2F0" w:rsidR="00D776AD" w:rsidRPr="007A15C7" w:rsidRDefault="00CA4A8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divisibilidade é pressuposto técnico do parcelamento, sendo o aspecto econômico representado pelas vantagens obtidas com a divisão do objeto em itens, cuja economicidade é proporcionada pela redução de custos e despesas para a Administração contratante. Não há risco de desinteresse por eventuais licitantes em fornecer os itens de menor valor, face vasto número de possíveis proponentes disponíveis no mercado local e regional. </w:t>
      </w:r>
    </w:p>
    <w:p w14:paraId="58E57838" w14:textId="77777777" w:rsidR="00804662" w:rsidRPr="007A15C7" w:rsidRDefault="00804662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D45A635" w14:textId="2BA3D2F9" w:rsidR="002879A8" w:rsidRPr="007A15C7" w:rsidRDefault="002879A8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O parcelamento da solução refere-se à licitação realizada por item, sempre que o objeto for divisível, não haja prejuízo da solução, permita ampla participação de licitantes. Neste contexto, entende-se que a presente licitação deverá ser organizada por itens individuais de modo que seja ampliado a fase de disputa entre os licitantes.</w:t>
      </w:r>
    </w:p>
    <w:p w14:paraId="474E56CB" w14:textId="77777777" w:rsidR="00E94D20" w:rsidRPr="007A15C7" w:rsidRDefault="00E94D2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D305DB6" w14:textId="77777777" w:rsidR="00A560BD" w:rsidRPr="007A15C7" w:rsidRDefault="00A560B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65642019" w14:textId="77777777" w:rsidR="00A560BD" w:rsidRPr="007A15C7" w:rsidRDefault="00A560B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F027AD5" w14:textId="611756BA" w:rsidR="00181DBE" w:rsidRPr="007A15C7" w:rsidRDefault="00181DB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985D73">
        <w:rPr>
          <w:rFonts w:cs="Times New Roman"/>
          <w:b/>
        </w:rPr>
        <w:t>3</w:t>
      </w:r>
      <w:r w:rsidRPr="007A15C7">
        <w:rPr>
          <w:rFonts w:cs="Times New Roman"/>
          <w:b/>
        </w:rPr>
        <w:t>.3. JUSTIFICATIVA ECONÔMICA</w:t>
      </w:r>
    </w:p>
    <w:p w14:paraId="2246B0F5" w14:textId="532641C9" w:rsidR="00112E61" w:rsidRPr="00112E61" w:rsidRDefault="00CC584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 opção pela modalidade do pregão eletrônico por si só já apresenta uma probabilidade enorme de ganho econômico por parte da administração pública.</w:t>
      </w:r>
      <w:r w:rsidR="00112E61" w:rsidRPr="007A15C7">
        <w:rPr>
          <w:rFonts w:cs="Times New Roman"/>
        </w:rPr>
        <w:t xml:space="preserve"> Nesse contexto, o </w:t>
      </w:r>
      <w:r w:rsidR="00D228AD" w:rsidRPr="007A15C7">
        <w:rPr>
          <w:rFonts w:cs="Times New Roman"/>
        </w:rPr>
        <w:t>órgão</w:t>
      </w:r>
      <w:r w:rsidR="00112E61" w:rsidRPr="007A15C7">
        <w:rPr>
          <w:rFonts w:cs="Times New Roman"/>
        </w:rPr>
        <w:t xml:space="preserve"> te</w:t>
      </w:r>
      <w:r w:rsidR="00D228AD" w:rsidRPr="007A15C7">
        <w:rPr>
          <w:rFonts w:cs="Times New Roman"/>
        </w:rPr>
        <w:t>rá</w:t>
      </w:r>
      <w:r w:rsidR="00112E61" w:rsidRPr="007A15C7">
        <w:rPr>
          <w:rFonts w:cs="Times New Roman"/>
        </w:rPr>
        <w:t xml:space="preserve"> mais </w:t>
      </w:r>
      <w:r w:rsidR="00D228AD" w:rsidRPr="007A15C7">
        <w:rPr>
          <w:rFonts w:cs="Times New Roman"/>
        </w:rPr>
        <w:t xml:space="preserve">propostas participantes, há mais competitividade, portanto a chance de a variação de valores ser maior aumenta. </w:t>
      </w:r>
      <w:r w:rsidR="00112E61" w:rsidRPr="00112E61">
        <w:rPr>
          <w:rFonts w:eastAsia="Times New Roman" w:cs="Times New Roman"/>
          <w:kern w:val="0"/>
          <w:lang w:eastAsia="pt-BR" w:bidi="ar-SA"/>
        </w:rPr>
        <w:t>Desta forma, a chance de ser apresentado um valor me</w:t>
      </w:r>
      <w:r w:rsidR="00D228AD" w:rsidRPr="007A15C7">
        <w:rPr>
          <w:rFonts w:eastAsia="Times New Roman" w:cs="Times New Roman"/>
          <w:kern w:val="0"/>
          <w:lang w:eastAsia="pt-BR" w:bidi="ar-SA"/>
        </w:rPr>
        <w:t>nor é maior, o que faz com que a administração municipal</w:t>
      </w:r>
      <w:r w:rsidR="00112E61" w:rsidRPr="00112E61">
        <w:rPr>
          <w:rFonts w:eastAsia="Times New Roman" w:cs="Times New Roman"/>
          <w:kern w:val="0"/>
          <w:lang w:eastAsia="pt-BR" w:bidi="ar-SA"/>
        </w:rPr>
        <w:t>, ao contratar</w:t>
      </w:r>
      <w:hyperlink r:id="rId11" w:history="1">
        <w:r w:rsidR="00112E61" w:rsidRPr="007A15C7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="00112E61" w:rsidRPr="00112E61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14:paraId="45E518CF" w14:textId="59B66A1C" w:rsidR="00181DBE" w:rsidRPr="007A15C7" w:rsidRDefault="00CC584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566585DC" w14:textId="779D632B" w:rsidR="00CA4A80" w:rsidRPr="007A15C7" w:rsidRDefault="00CA4A8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adjudicação do Pregão Eletrônico será por item, visto que o objeto é divisível e não há prejuízo para o conjunto da solução ou perda de economia de escala, além de ser técnica e economicamente viável. </w:t>
      </w:r>
    </w:p>
    <w:p w14:paraId="46E16250" w14:textId="77777777" w:rsidR="006B674B" w:rsidRPr="007A15C7" w:rsidRDefault="006B674B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E65B2C9" w14:textId="6273E06F" w:rsidR="006B674B" w:rsidRDefault="00AD208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Conclui-se que</w:t>
      </w:r>
      <w:r w:rsidR="006B674B" w:rsidRPr="007A15C7">
        <w:rPr>
          <w:rFonts w:cs="Times New Roman"/>
        </w:rPr>
        <w:t xml:space="preserve"> a </w:t>
      </w:r>
      <w:r w:rsidR="009220F7" w:rsidRPr="007A15C7">
        <w:rPr>
          <w:rFonts w:cs="Times New Roman"/>
        </w:rPr>
        <w:t>contratação desejada, nos termos supramencionados,</w:t>
      </w:r>
      <w:r w:rsidR="006B674B" w:rsidRPr="007A15C7">
        <w:rPr>
          <w:rFonts w:cs="Times New Roman"/>
        </w:rPr>
        <w:t xml:space="preserve"> poderá contemplar ainda o registro dos ganhos técnicos, tais como: performance, eficiência, </w:t>
      </w:r>
      <w:r w:rsidR="00B5730D" w:rsidRPr="007A15C7">
        <w:rPr>
          <w:rFonts w:cs="Times New Roman"/>
        </w:rPr>
        <w:t xml:space="preserve">eficácia, efetividade, </w:t>
      </w:r>
      <w:r w:rsidR="006B674B" w:rsidRPr="007A15C7">
        <w:rPr>
          <w:rFonts w:cs="Times New Roman"/>
        </w:rPr>
        <w:t xml:space="preserve">ganhos logísticos, formas de </w:t>
      </w:r>
      <w:r w:rsidR="00A3479E" w:rsidRPr="007A15C7">
        <w:rPr>
          <w:rFonts w:cs="Times New Roman"/>
        </w:rPr>
        <w:t>estoque e economia de escala</w:t>
      </w:r>
      <w:r w:rsidR="006B674B" w:rsidRPr="007A15C7">
        <w:rPr>
          <w:rFonts w:cs="Times New Roman"/>
        </w:rPr>
        <w:t>, durabilidade, garantia, entre outros benefícios decorrentes da solução escolhida.</w:t>
      </w:r>
    </w:p>
    <w:p w14:paraId="24BD5AD8" w14:textId="77777777" w:rsidR="00B43108" w:rsidRPr="007A15C7" w:rsidRDefault="00B43108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64690885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49306" w14:textId="26369169" w:rsidR="00E94D20" w:rsidRPr="007A15C7" w:rsidRDefault="00766102" w:rsidP="00985D7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985D73">
              <w:rPr>
                <w:rFonts w:cs="Times New Roman"/>
                <w:b/>
                <w:bCs/>
                <w:szCs w:val="24"/>
              </w:rPr>
              <w:t>4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D84169" w:rsidRPr="007A15C7">
              <w:rPr>
                <w:rFonts w:cs="Times New Roman"/>
                <w:b/>
                <w:bCs/>
                <w:szCs w:val="24"/>
              </w:rPr>
              <w:t>DOS IMPACTOS AMBIENTAIS</w:t>
            </w:r>
          </w:p>
        </w:tc>
      </w:tr>
    </w:tbl>
    <w:p w14:paraId="2C78D120" w14:textId="77777777" w:rsidR="00E94D20" w:rsidRPr="007A15C7" w:rsidRDefault="00E94D20" w:rsidP="007A15C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AEC1628" w14:textId="77777777" w:rsidR="001700E2" w:rsidRPr="007A15C7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É necessário o desenvolvimento tanto quanto o resguardo do meio ambiente. Assim, o estímulo à inovação e à descoberta de alternativas mais eficientes, nos aspectos pecuniários e ambiental, é o norte pelo qual deve seguir o gestor público moderno, em face do alto consumo de bens e serviços proporcionados pela Administração Pública. </w:t>
      </w:r>
    </w:p>
    <w:p w14:paraId="5E1AEBCC" w14:textId="77777777" w:rsidR="001700E2" w:rsidRPr="007A15C7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</w:p>
    <w:p w14:paraId="49D4E732" w14:textId="77777777" w:rsidR="001700E2" w:rsidRPr="0068275C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Com efeito, inovação e sustentabilidade devem caminhar juntas, tarefa que competirá ao </w:t>
      </w:r>
      <w:r w:rsidRPr="0068275C">
        <w:rPr>
          <w:rFonts w:cs="Times New Roman"/>
          <w:shd w:val="clear" w:color="auto" w:fill="FFFFFF"/>
        </w:rPr>
        <w:t>servidor público durante a construção do ETP. </w:t>
      </w:r>
    </w:p>
    <w:p w14:paraId="07B64D32" w14:textId="77777777" w:rsidR="001700E2" w:rsidRPr="0068275C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D07293B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A contratada deverá assumir as seguintes práticas de sustentabilidade: </w:t>
      </w:r>
    </w:p>
    <w:p w14:paraId="26AC9B63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98CDA79" w14:textId="46C5A08A" w:rsidR="009D5E50" w:rsidRP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b/>
        </w:rPr>
      </w:pPr>
      <w:r w:rsidRPr="009D5E50">
        <w:rPr>
          <w:b/>
        </w:rPr>
        <w:t xml:space="preserve">Redução da Geração de Resíduos Sólidos </w:t>
      </w:r>
    </w:p>
    <w:p w14:paraId="72F268DD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Utilizar produtos biodegradáveis e que causem o menor ou nenhum impacto ambiental; ● Utilizar na prestação do serviço copos reutilizáveis (caso necessário utilizar descartáveis, em situações excepcionais); e </w:t>
      </w:r>
    </w:p>
    <w:p w14:paraId="1F3FBFE3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Reduzir o consumo e geração de material de escritório. </w:t>
      </w:r>
    </w:p>
    <w:p w14:paraId="0848D45A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6D1E2DB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9D5E50">
        <w:rPr>
          <w:b/>
        </w:rPr>
        <w:t>Uso Racional da Água</w:t>
      </w:r>
      <w:r>
        <w:t xml:space="preserve"> </w:t>
      </w:r>
    </w:p>
    <w:p w14:paraId="6EED6965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Estabelecer medidas de redução de consumo e uso racional da água; </w:t>
      </w:r>
    </w:p>
    <w:p w14:paraId="57B06A51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lastRenderedPageBreak/>
        <w:t xml:space="preserve">● Devem ser adotados procedimentos corretos com uso adequado da água que promovam economia e evitem desperdícios, sem, no entanto, deixar de garantir a adequada higienização do ambiente, dos alimentos, utensílios e pessoal; </w:t>
      </w:r>
    </w:p>
    <w:p w14:paraId="576CBAA4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01410232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9D5E50">
        <w:rPr>
          <w:b/>
        </w:rPr>
        <w:t>Eficiência Energética</w:t>
      </w:r>
    </w:p>
    <w:p w14:paraId="273673A9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Verificar periodicamente os sistemas de aquecimento e refrigeração. A formação de chamas amareladas, fuligem nos recipientes e gelo podem ser sinais de mau funcionamento dos equipamentos, manutenção inadequada ou utilização de combustível de má qualidade. ● Verificar o local da instalação dos sistemas de aquecimento para que correntes de ar não apaguem as chamas. </w:t>
      </w:r>
    </w:p>
    <w:p w14:paraId="66B1F3DF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Desligar as luzes dos ambientes não ocupados e acender apenas as luzes necessárias; </w:t>
      </w:r>
    </w:p>
    <w:p w14:paraId="600EE278" w14:textId="77777777" w:rsidR="0064525C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Realizar verificações e, se for o caso, manutenções periódicas nos seus aparelhos elétricos, extensões etc. Evitar ao máximo o uso de extensões elétricas; e </w:t>
      </w:r>
    </w:p>
    <w:p w14:paraId="1301BE43" w14:textId="77777777" w:rsidR="0064525C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Repassar a seus empregados todas as orientações referentes à redução do consumo de energia fornecidas pela CONTRATANTE. </w:t>
      </w:r>
    </w:p>
    <w:p w14:paraId="4AFE50A4" w14:textId="77777777" w:rsidR="0064525C" w:rsidRDefault="0064525C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370D19CA" w14:textId="44ECC996" w:rsidR="0089415E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A contratada deverá responsabilizar-se pela coleta e destinação adequada de óleos e gorduras, segundo as normas ambientais vigentes, com treinamentos periódicos dos funcionários para conscientização sobre educação ambiental, devendo a CONTRATADA apresentar sempre que solicitado o contrato com a empresa responsável pela destinação ambientalmente adequada do óleo.</w:t>
      </w:r>
    </w:p>
    <w:p w14:paraId="3584FA8E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9415E" w14:paraId="69F23914" w14:textId="77777777" w:rsidTr="0089415E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A325EA" w14:textId="77777777" w:rsidR="0089415E" w:rsidRDefault="0089415E" w:rsidP="0089415E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15- PROVIDÊNCIAS PRÉVIAS AO CONTRATO</w:t>
            </w:r>
          </w:p>
        </w:tc>
      </w:tr>
    </w:tbl>
    <w:p w14:paraId="0C84A18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734F1FC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14:paraId="253430C2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E3F3EA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licitação estando homologada e os contratos assinados, os itens licitados poderão ser solicitados pela Administração. </w:t>
      </w:r>
    </w:p>
    <w:p w14:paraId="3B531450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7D3F08C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14:paraId="764040E2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A061DB5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Administração tomará as seguintes providências previamente ao contrato: </w:t>
      </w:r>
    </w:p>
    <w:p w14:paraId="77AE691D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a) Definição de servidores para acompanhar e fiscalizar a execução do objeto contratado. b) Definição de planos de trabalhos com vistas à boa execução do objeto contratado.</w:t>
      </w:r>
    </w:p>
    <w:p w14:paraId="79037EDC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626AB8B" w14:textId="77777777" w:rsidR="0089415E" w:rsidRDefault="0089415E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Todas as providências foram tomadas e adotadas pela administração, previamente à celebração do contrato, tais como pequenas intervenções, adaptações no seu espaço físico, infraestrutura, ajustes, adequações e alterações na estrutura organizacional.</w:t>
      </w:r>
    </w:p>
    <w:p w14:paraId="44155707" w14:textId="77777777" w:rsidR="00FF3505" w:rsidRPr="007A15C7" w:rsidRDefault="00FF3505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39A7FF88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0BF4F" w14:textId="6A144B4E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6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>CONTRATAÇÕES CORRELATAS E/OU INTERDEPENDENTES</w:t>
            </w:r>
          </w:p>
        </w:tc>
      </w:tr>
    </w:tbl>
    <w:p w14:paraId="7D02E955" w14:textId="77777777" w:rsidR="007D4226" w:rsidRPr="007A15C7" w:rsidRDefault="007D4226" w:rsidP="007A15C7">
      <w:pPr>
        <w:jc w:val="both"/>
        <w:rPr>
          <w:rFonts w:cs="Times New Roman"/>
          <w:lang w:eastAsia="zh-CN"/>
        </w:rPr>
      </w:pPr>
    </w:p>
    <w:p w14:paraId="18F60233" w14:textId="183A2020" w:rsidR="007D4226" w:rsidRPr="007A15C7" w:rsidRDefault="00123014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B43108">
        <w:rPr>
          <w:rFonts w:cs="Times New Roman"/>
        </w:rPr>
        <w:t>Não</w:t>
      </w:r>
      <w:r w:rsidR="00985D73" w:rsidRPr="00B43108">
        <w:rPr>
          <w:rFonts w:cs="Times New Roman"/>
        </w:rPr>
        <w:t xml:space="preserve"> </w:t>
      </w:r>
      <w:r w:rsidR="00B43108" w:rsidRPr="00B43108">
        <w:rPr>
          <w:rFonts w:cs="Times New Roman"/>
        </w:rPr>
        <w:t xml:space="preserve">existem </w:t>
      </w:r>
      <w:r w:rsidR="00985D73" w:rsidRPr="00985D73">
        <w:rPr>
          <w:rFonts w:cs="Times New Roman"/>
        </w:rPr>
        <w:t>co</w:t>
      </w:r>
      <w:r w:rsidR="007D4226" w:rsidRPr="007A15C7">
        <w:rPr>
          <w:rFonts w:cs="Times New Roman"/>
        </w:rPr>
        <w:t xml:space="preserve">ntratações a serem realizadas juntamente com o objeto principal, para sua completa prestação. </w:t>
      </w:r>
    </w:p>
    <w:p w14:paraId="6FB72D8F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18643B62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BC367" w14:textId="53CFDD9C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7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 xml:space="preserve">PLANO ANUAL DE CONTRATAÇÕES </w:t>
            </w:r>
            <w:r w:rsidR="00E96345">
              <w:rPr>
                <w:rFonts w:cs="Times New Roman"/>
                <w:b/>
                <w:szCs w:val="24"/>
              </w:rPr>
              <w:t xml:space="preserve">E ALINHAMENTO COM </w:t>
            </w:r>
            <w:r w:rsidR="00E96345">
              <w:rPr>
                <w:rFonts w:cs="Times New Roman"/>
                <w:b/>
                <w:szCs w:val="24"/>
              </w:rPr>
              <w:lastRenderedPageBreak/>
              <w:t>PLANEJAMENTO ESTRATÉGICO</w:t>
            </w:r>
          </w:p>
        </w:tc>
      </w:tr>
    </w:tbl>
    <w:p w14:paraId="054E6901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EC92A42" w14:textId="49FB1539" w:rsidR="007D4226" w:rsidRPr="007A15C7" w:rsidRDefault="00CD3FA5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</w:t>
      </w:r>
      <w:r w:rsidR="007D4226" w:rsidRPr="007A15C7">
        <w:rPr>
          <w:rFonts w:cs="Times New Roman"/>
        </w:rPr>
        <w:t xml:space="preserve"> aquisição está alinhada ao</w:t>
      </w:r>
      <w:r w:rsidRPr="007A15C7">
        <w:rPr>
          <w:rFonts w:cs="Times New Roman"/>
        </w:rPr>
        <w:t xml:space="preserve"> Planejamento estratégico</w:t>
      </w:r>
      <w:r w:rsidR="007D4226" w:rsidRPr="007A15C7">
        <w:rPr>
          <w:rFonts w:cs="Times New Roman"/>
        </w:rPr>
        <w:t xml:space="preserve"> instituído pelo órgão</w:t>
      </w:r>
      <w:r w:rsidRPr="007A15C7">
        <w:rPr>
          <w:rFonts w:cs="Times New Roman"/>
        </w:rPr>
        <w:t xml:space="preserve"> através do PCA – Plano Anual de Contrataç</w:t>
      </w:r>
      <w:r w:rsidR="007375D9" w:rsidRPr="007A15C7">
        <w:rPr>
          <w:rFonts w:cs="Times New Roman"/>
        </w:rPr>
        <w:t>ões, bem como Lei Orçamentária Anual e Lei de Diretrizes Orçamentária</w:t>
      </w:r>
      <w:r w:rsidR="007D4226" w:rsidRPr="007A15C7">
        <w:rPr>
          <w:rFonts w:cs="Times New Roman"/>
        </w:rPr>
        <w:t>.</w:t>
      </w:r>
    </w:p>
    <w:p w14:paraId="0947546B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57911B54" w14:textId="77777777" w:rsidTr="00EE3231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47B1" w14:textId="0265062F" w:rsidR="00714E51" w:rsidRPr="007A15C7" w:rsidRDefault="00714E51" w:rsidP="00FE3183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8</w:t>
            </w:r>
            <w:r w:rsidRPr="007A15C7">
              <w:rPr>
                <w:rFonts w:cs="Times New Roman"/>
                <w:b/>
                <w:bCs/>
                <w:szCs w:val="24"/>
              </w:rPr>
              <w:t>- MAPEAMENTO DE RISCO</w:t>
            </w:r>
          </w:p>
        </w:tc>
      </w:tr>
    </w:tbl>
    <w:p w14:paraId="74D25109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p w14:paraId="1738A98D" w14:textId="6359309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18.1. </w:t>
      </w:r>
      <w:r w:rsidR="007B1429" w:rsidRPr="007A15C7">
        <w:rPr>
          <w:rFonts w:cs="Times New Roman"/>
        </w:rPr>
        <w:t xml:space="preserve">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Após a identificação e classificação, deve-se executar uma análise qualitativa e quantitativa dos riscos. </w:t>
      </w:r>
    </w:p>
    <w:p w14:paraId="2295E06D" w14:textId="77777777" w:rsidR="007B1429" w:rsidRPr="007A15C7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ACF7F40" w14:textId="6FAA4C7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18.2. </w:t>
      </w:r>
      <w:r w:rsidR="007B1429" w:rsidRPr="007A15C7">
        <w:rPr>
          <w:rFonts w:cs="Times New Roman"/>
        </w:rPr>
        <w:t xml:space="preserve">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14:paraId="18D88395" w14:textId="77777777" w:rsidR="007B1429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9F00348" w14:textId="56FF764B" w:rsidR="006B23E0" w:rsidRDefault="006B23E0" w:rsidP="006B23E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18.3. Os riscos de planejamento e de gestão classificados neste documento é extremamente baixo conforme </w:t>
      </w:r>
      <w:r w:rsidR="0064525C">
        <w:rPr>
          <w:rFonts w:cs="Times New Roman"/>
        </w:rPr>
        <w:t>experiências</w:t>
      </w:r>
      <w:r>
        <w:rPr>
          <w:rFonts w:cs="Times New Roman"/>
        </w:rPr>
        <w:t xml:space="preserve"> anteriores.</w:t>
      </w:r>
    </w:p>
    <w:p w14:paraId="27BA97EE" w14:textId="77777777" w:rsidR="006B23E0" w:rsidRDefault="006B23E0" w:rsidP="006B23E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6B23E0" w14:paraId="4A070D42" w14:textId="77777777" w:rsidTr="006B23E0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6356D5" w14:textId="77777777" w:rsidR="006B23E0" w:rsidRDefault="006B23E0" w:rsidP="006B23E0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19- DECLARAÇÃO DE VIABILIDADE</w:t>
            </w:r>
          </w:p>
        </w:tc>
      </w:tr>
    </w:tbl>
    <w:p w14:paraId="0B947BB0" w14:textId="77777777" w:rsidR="006B23E0" w:rsidRDefault="006B23E0" w:rsidP="006B23E0">
      <w:pPr>
        <w:jc w:val="both"/>
        <w:rPr>
          <w:rFonts w:cs="Times New Roman"/>
          <w:lang w:eastAsia="zh-CN"/>
        </w:rPr>
      </w:pPr>
    </w:p>
    <w:p w14:paraId="5A59D931" w14:textId="77777777" w:rsidR="006B23E0" w:rsidRDefault="006B23E0" w:rsidP="006B23E0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contratação. A aquisição do objeto do presente planejamento não se enquadra nos pressupostos para a decretação de sigilo. </w:t>
      </w:r>
    </w:p>
    <w:p w14:paraId="43EE06D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</w:p>
    <w:p w14:paraId="1D8A32D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DA JUSTIFICATIVA </w:t>
      </w:r>
    </w:p>
    <w:p w14:paraId="59CE154F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escolhas efetuadas ao longo da elaboração do ETP quanto a modalidade escolhida, a divisão por item, entrega parcelada conforme requisição mostraram-se ser as soluções mais viáveis. </w:t>
      </w:r>
    </w:p>
    <w:p w14:paraId="52146D6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razões que motivaram a escolha das alternativas, considerando as informações apuradas nas análises técnica-funcional e econômica, baseiam-se nas opções levantadas e disponíveis no mercado atualmente.  </w:t>
      </w:r>
    </w:p>
    <w:p w14:paraId="74B63CB1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0E43538E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7E92EC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Importante destacar as diferentes dimensões dos benefícios esperados:</w:t>
      </w:r>
    </w:p>
    <w:p w14:paraId="57B53B7F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Eficácia:</w:t>
      </w:r>
      <w:r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14:paraId="5EB86CD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Efetividade</w:t>
      </w:r>
      <w:r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14:paraId="6434A862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lastRenderedPageBreak/>
        <w:t>Eficiência</w:t>
      </w:r>
      <w:r>
        <w:rPr>
          <w:rFonts w:cs="Times New Roman"/>
        </w:rPr>
        <w:t xml:space="preserve">; É fazer certo; fazer bem-feito; fazer mais com menos recursos. A solução será eficiente quando, além de ser eficaz, atende ao princípio da economicidade. </w:t>
      </w:r>
    </w:p>
    <w:p w14:paraId="532C927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Economicidade</w:t>
      </w:r>
      <w:r>
        <w:rPr>
          <w:rFonts w:cs="Times New Roman"/>
        </w:rPr>
        <w:t>: Corresponde à melhor relação entre custo e benefício.</w:t>
      </w:r>
    </w:p>
    <w:p w14:paraId="6FFCABE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6B23E0" w14:paraId="21FBBDB9" w14:textId="77777777" w:rsidTr="006B23E0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5BF611" w14:textId="77777777" w:rsidR="006B23E0" w:rsidRDefault="006B23E0" w:rsidP="006B23E0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20- RESPONSÁVEIS</w:t>
            </w:r>
          </w:p>
        </w:tc>
      </w:tr>
    </w:tbl>
    <w:p w14:paraId="51AA29FD" w14:textId="77777777" w:rsidR="006B23E0" w:rsidRDefault="006B23E0" w:rsidP="006B23E0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ab/>
      </w:r>
    </w:p>
    <w:p w14:paraId="5B7CDEA5" w14:textId="77777777" w:rsidR="006B23E0" w:rsidRDefault="006B23E0" w:rsidP="006B23E0">
      <w:pPr>
        <w:pStyle w:val="Standard"/>
        <w:jc w:val="both"/>
        <w:rPr>
          <w:rFonts w:cs="Times New Roman"/>
        </w:rPr>
      </w:pPr>
    </w:p>
    <w:p w14:paraId="607646F7" w14:textId="77777777" w:rsidR="006B23E0" w:rsidRDefault="006B23E0" w:rsidP="006B23E0">
      <w:pPr>
        <w:pStyle w:val="Standard"/>
        <w:jc w:val="both"/>
        <w:rPr>
          <w:rFonts w:cs="Times New Roman"/>
          <w:b/>
        </w:rPr>
      </w:pPr>
      <w:r>
        <w:rPr>
          <w:rFonts w:cs="Times New Roman"/>
          <w:b/>
        </w:rPr>
        <w:t>MEMBROS DA EQUIPE DE PLANEJAMENTO</w:t>
      </w:r>
    </w:p>
    <w:p w14:paraId="79CCE1B8" w14:textId="77777777" w:rsidR="009E2BE4" w:rsidRDefault="009E2BE4" w:rsidP="006B23E0">
      <w:pPr>
        <w:pStyle w:val="Standard"/>
        <w:jc w:val="both"/>
        <w:rPr>
          <w:rFonts w:cs="Times New Roman"/>
          <w:b/>
        </w:rPr>
      </w:pPr>
    </w:p>
    <w:p w14:paraId="42E7FEE6" w14:textId="77777777" w:rsidR="009E2BE4" w:rsidRDefault="009E2BE4" w:rsidP="009E2BE4">
      <w:pPr>
        <w:pStyle w:val="Standard"/>
        <w:jc w:val="both"/>
        <w:rPr>
          <w:rFonts w:cs="Times New Roman"/>
          <w:b/>
        </w:rPr>
      </w:pPr>
    </w:p>
    <w:p w14:paraId="5468D38F" w14:textId="77777777" w:rsidR="009E2BE4" w:rsidRDefault="009E2BE4" w:rsidP="009E2BE4">
      <w:pPr>
        <w:pStyle w:val="Standard"/>
        <w:jc w:val="both"/>
        <w:rPr>
          <w:rFonts w:cs="Times New Roman"/>
          <w:b/>
        </w:rPr>
      </w:pPr>
    </w:p>
    <w:p w14:paraId="348D6891" w14:textId="77777777" w:rsidR="006B23E0" w:rsidRDefault="006B23E0" w:rsidP="009E2BE4">
      <w:pPr>
        <w:pStyle w:val="Standard"/>
        <w:jc w:val="both"/>
        <w:rPr>
          <w:rFonts w:cs="Times New Roman"/>
        </w:rPr>
      </w:pPr>
    </w:p>
    <w:p w14:paraId="46F2F927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</w:t>
      </w:r>
    </w:p>
    <w:p w14:paraId="724D32B1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Silvia Pedrosa Davi Maruki</w:t>
      </w:r>
    </w:p>
    <w:p w14:paraId="169EB53A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Assistência Social</w:t>
      </w:r>
    </w:p>
    <w:p w14:paraId="619B2E89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</w:p>
    <w:p w14:paraId="19552E04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</w:p>
    <w:p w14:paraId="73D306AC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14:paraId="01B3EFAC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_______________________________________________</w:t>
      </w:r>
    </w:p>
    <w:p w14:paraId="6EFE3E46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Lilia Kelly d</w:t>
      </w: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a Silva</w:t>
      </w:r>
    </w:p>
    <w:p w14:paraId="2AA7E464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Saúde</w:t>
      </w:r>
    </w:p>
    <w:p w14:paraId="05F19C89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210EDCD5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523A9F89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2E07218A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_______________________________________________</w:t>
      </w:r>
    </w:p>
    <w:p w14:paraId="629E6BA5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bCs/>
          <w:snapToGrid w:val="0"/>
        </w:rPr>
      </w:pPr>
      <w:r w:rsidRPr="00C4128F">
        <w:rPr>
          <w:rFonts w:ascii="Garamond" w:hAnsi="Garamond"/>
          <w:b/>
          <w:bCs/>
          <w:snapToGrid w:val="0"/>
        </w:rPr>
        <w:t>Mayra Beatriz da Silva de Paula</w:t>
      </w:r>
    </w:p>
    <w:p w14:paraId="38EAD756" w14:textId="729481D7" w:rsidR="006B23E0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Garamond" w:hAnsi="Garamond" w:cs="Times New Roman"/>
          <w:b/>
        </w:rPr>
      </w:pPr>
      <w:r w:rsidRPr="0042015A">
        <w:rPr>
          <w:rFonts w:ascii="Garamond" w:hAnsi="Garamond" w:cs="Times New Roman"/>
          <w:b/>
        </w:rPr>
        <w:t>Gabinete do Prefeito</w:t>
      </w:r>
    </w:p>
    <w:p w14:paraId="05A17802" w14:textId="77777777" w:rsidR="009E2BE4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Garamond" w:hAnsi="Garamond" w:cs="Times New Roman"/>
          <w:b/>
        </w:rPr>
      </w:pPr>
    </w:p>
    <w:p w14:paraId="0543FF0B" w14:textId="77777777" w:rsidR="009E2BE4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Garamond" w:hAnsi="Garamond" w:cs="Times New Roman"/>
          <w:b/>
        </w:rPr>
      </w:pPr>
    </w:p>
    <w:p w14:paraId="25687432" w14:textId="77777777" w:rsidR="009E2BE4" w:rsidRPr="007A15C7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422E9326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46D35" w14:textId="33C2F24B" w:rsidR="008A09EF" w:rsidRPr="007A15C7" w:rsidRDefault="00714E51" w:rsidP="007A15C7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21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APROVAÇÃO E DECLARAÇÃO DE CONFORMIDADE</w:t>
            </w:r>
          </w:p>
        </w:tc>
      </w:tr>
    </w:tbl>
    <w:p w14:paraId="0FCFED41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p w14:paraId="048B194D" w14:textId="0BA2309F" w:rsidR="008A09EF" w:rsidRPr="007A15C7" w:rsidRDefault="00204556" w:rsidP="007A15C7">
      <w:pPr>
        <w:pStyle w:val="Standard"/>
        <w:ind w:firstLine="709"/>
        <w:jc w:val="both"/>
        <w:rPr>
          <w:rFonts w:cs="Times New Roman"/>
        </w:rPr>
      </w:pPr>
      <w:r w:rsidRPr="007A15C7">
        <w:rPr>
          <w:rFonts w:cs="Times New Roman"/>
        </w:rPr>
        <w:t>Aprovo este Estudo Técnico Preliminar e atesto sua conformidade às disposições d</w:t>
      </w:r>
      <w:r w:rsidR="009C3C83" w:rsidRPr="007A15C7">
        <w:rPr>
          <w:rFonts w:cs="Times New Roman"/>
        </w:rPr>
        <w:t xml:space="preserve">o Decreto Municipal </w:t>
      </w:r>
      <w:r w:rsidRPr="007A15C7">
        <w:rPr>
          <w:rFonts w:cs="Times New Roman"/>
        </w:rPr>
        <w:t xml:space="preserve">nº </w:t>
      </w:r>
      <w:r w:rsidR="00D56714">
        <w:rPr>
          <w:rFonts w:cs="Times New Roman"/>
        </w:rPr>
        <w:t>315 de 02 de janeiro de 2024</w:t>
      </w:r>
      <w:r w:rsidRPr="007A15C7">
        <w:rPr>
          <w:rFonts w:cs="Times New Roman"/>
        </w:rPr>
        <w:t>.</w:t>
      </w:r>
    </w:p>
    <w:p w14:paraId="6F389257" w14:textId="77777777" w:rsidR="00766102" w:rsidRPr="007A15C7" w:rsidRDefault="00766102" w:rsidP="007A15C7">
      <w:pPr>
        <w:pStyle w:val="Standard"/>
        <w:ind w:firstLine="709"/>
        <w:jc w:val="both"/>
        <w:rPr>
          <w:rFonts w:cs="Times New Roman"/>
        </w:rPr>
      </w:pPr>
    </w:p>
    <w:p w14:paraId="67565239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tbl>
      <w:tblPr>
        <w:tblW w:w="87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7A15C7" w:rsidRPr="007A15C7" w14:paraId="1A2ABF64" w14:textId="77777777" w:rsidTr="00A215D6">
        <w:trPr>
          <w:jc w:val="center"/>
        </w:trPr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3F27F" w14:textId="15E4B053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</w:rPr>
            </w:pPr>
            <w:r w:rsidRPr="007A15C7">
              <w:rPr>
                <w:rFonts w:cs="Times New Roman"/>
                <w:b/>
                <w:bCs/>
              </w:rPr>
              <w:t>AUTORIDADE MÁXIMA</w:t>
            </w:r>
          </w:p>
        </w:tc>
      </w:tr>
      <w:tr w:rsidR="007A15C7" w:rsidRPr="007A15C7" w14:paraId="7FBC6B33" w14:textId="77777777" w:rsidTr="00A215D6">
        <w:trPr>
          <w:jc w:val="center"/>
        </w:trPr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D1D37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0AFEEFE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4C8F3EF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2D56C888" w14:textId="77777777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</w:rPr>
              <w:t>_____________________________</w:t>
            </w:r>
          </w:p>
          <w:p w14:paraId="7557E57D" w14:textId="55A1F2BF" w:rsidR="008A09EF" w:rsidRPr="007A15C7" w:rsidRDefault="009E2BE4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LUIZ CARLOS DA SILVA</w:t>
            </w:r>
          </w:p>
          <w:p w14:paraId="480BF5AE" w14:textId="7F23693E" w:rsidR="008A09EF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  <w:bCs/>
              </w:rPr>
              <w:t>Prefeit</w:t>
            </w:r>
            <w:r w:rsidR="009E2BE4">
              <w:rPr>
                <w:rFonts w:cs="Times New Roman"/>
                <w:bCs/>
              </w:rPr>
              <w:t>o</w:t>
            </w:r>
            <w:r w:rsidRPr="007A15C7">
              <w:rPr>
                <w:rFonts w:cs="Times New Roman"/>
                <w:bCs/>
              </w:rPr>
              <w:t xml:space="preserve"> Municipal</w:t>
            </w:r>
          </w:p>
          <w:p w14:paraId="0DDCE510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  <w:b/>
                <w:bCs/>
              </w:rPr>
            </w:pPr>
          </w:p>
          <w:p w14:paraId="2D3745DB" w14:textId="77777777" w:rsidR="00843476" w:rsidRDefault="0084347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6E4C49E9" w14:textId="08C50EF8" w:rsidR="008A09EF" w:rsidRPr="007A15C7" w:rsidRDefault="009E2BE4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Veríssimo</w:t>
            </w:r>
            <w:r w:rsidR="009C3C83" w:rsidRPr="007A15C7">
              <w:rPr>
                <w:rFonts w:cs="Times New Roman"/>
              </w:rPr>
              <w:t xml:space="preserve">/MG, </w:t>
            </w:r>
            <w:r w:rsidR="00D56714">
              <w:rPr>
                <w:rFonts w:cs="Times New Roman"/>
              </w:rPr>
              <w:t>05 de janeiro de 2024</w:t>
            </w:r>
            <w:r w:rsidR="009C3C83" w:rsidRPr="007A15C7">
              <w:rPr>
                <w:rFonts w:cs="Times New Roman"/>
              </w:rPr>
              <w:t>.</w:t>
            </w:r>
          </w:p>
        </w:tc>
      </w:tr>
    </w:tbl>
    <w:p w14:paraId="7EA8ED86" w14:textId="77777777" w:rsidR="004F5B55" w:rsidRPr="007A15C7" w:rsidRDefault="004F5B55" w:rsidP="007A15C7">
      <w:pPr>
        <w:pStyle w:val="Standard"/>
        <w:jc w:val="both"/>
        <w:rPr>
          <w:rFonts w:cs="Times New Roman"/>
        </w:rPr>
      </w:pPr>
    </w:p>
    <w:sectPr w:rsidR="004F5B55" w:rsidRPr="007A15C7" w:rsidSect="00423C12">
      <w:footerReference w:type="default" r:id="rId12"/>
      <w:pgSz w:w="11906" w:h="16838"/>
      <w:pgMar w:top="1955" w:right="1417" w:bottom="1134" w:left="170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B873F" w14:textId="77777777" w:rsidR="00C41E97" w:rsidRDefault="00C41E97">
      <w:r>
        <w:separator/>
      </w:r>
    </w:p>
  </w:endnote>
  <w:endnote w:type="continuationSeparator" w:id="0">
    <w:p w14:paraId="742014B6" w14:textId="77777777" w:rsidR="00C41E97" w:rsidRDefault="00C41E97">
      <w:r>
        <w:continuationSeparator/>
      </w:r>
    </w:p>
  </w:endnote>
  <w:endnote w:type="continuationNotice" w:id="1">
    <w:p w14:paraId="3C3D3016" w14:textId="77777777" w:rsidR="00C41E97" w:rsidRDefault="00C41E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C50F" w14:textId="77777777" w:rsidR="00CC584E" w:rsidRDefault="00CC584E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866AEC">
      <w:rPr>
        <w:noProof/>
        <w:shd w:val="clear" w:color="auto" w:fill="FFFFFF"/>
      </w:rPr>
      <w:t>13</w:t>
    </w:r>
    <w:r>
      <w:rPr>
        <w:shd w:val="clear" w:color="auto" w:fill="FFFFFF"/>
      </w:rPr>
      <w:fldChar w:fldCharType="end"/>
    </w:r>
  </w:p>
  <w:p w14:paraId="17AF7D6B" w14:textId="77777777" w:rsidR="00CC584E" w:rsidRDefault="00CC58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65612" w14:textId="77777777" w:rsidR="00C41E97" w:rsidRDefault="00C41E97">
      <w:r>
        <w:rPr>
          <w:color w:val="000000"/>
        </w:rPr>
        <w:separator/>
      </w:r>
    </w:p>
  </w:footnote>
  <w:footnote w:type="continuationSeparator" w:id="0">
    <w:p w14:paraId="487FEFAA" w14:textId="77777777" w:rsidR="00C41E97" w:rsidRDefault="00C41E97">
      <w:r>
        <w:continuationSeparator/>
      </w:r>
    </w:p>
  </w:footnote>
  <w:footnote w:type="continuationNotice" w:id="1">
    <w:p w14:paraId="56C68A18" w14:textId="77777777" w:rsidR="00C41E97" w:rsidRDefault="00C41E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21AAC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5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05282"/>
    <w:multiLevelType w:val="hybridMultilevel"/>
    <w:tmpl w:val="F440C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91321"/>
    <w:multiLevelType w:val="hybridMultilevel"/>
    <w:tmpl w:val="F730A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243452">
    <w:abstractNumId w:val="3"/>
  </w:num>
  <w:num w:numId="2" w16cid:durableId="1456438727">
    <w:abstractNumId w:val="0"/>
  </w:num>
  <w:num w:numId="3" w16cid:durableId="1997954337">
    <w:abstractNumId w:val="5"/>
  </w:num>
  <w:num w:numId="4" w16cid:durableId="1343319597">
    <w:abstractNumId w:val="4"/>
  </w:num>
  <w:num w:numId="5" w16cid:durableId="537400604">
    <w:abstractNumId w:val="1"/>
  </w:num>
  <w:num w:numId="6" w16cid:durableId="1975787156">
    <w:abstractNumId w:val="8"/>
  </w:num>
  <w:num w:numId="7" w16cid:durableId="593590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1874827">
    <w:abstractNumId w:val="7"/>
  </w:num>
  <w:num w:numId="9" w16cid:durableId="611324196">
    <w:abstractNumId w:val="6"/>
  </w:num>
  <w:num w:numId="10" w16cid:durableId="712927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3933"/>
    <w:rsid w:val="00003E3C"/>
    <w:rsid w:val="00004E34"/>
    <w:rsid w:val="00010AD1"/>
    <w:rsid w:val="00016A30"/>
    <w:rsid w:val="00017EC7"/>
    <w:rsid w:val="00027794"/>
    <w:rsid w:val="0003083B"/>
    <w:rsid w:val="00030AA0"/>
    <w:rsid w:val="00035C6C"/>
    <w:rsid w:val="00035D1F"/>
    <w:rsid w:val="00036943"/>
    <w:rsid w:val="0004171C"/>
    <w:rsid w:val="00047D4F"/>
    <w:rsid w:val="00050474"/>
    <w:rsid w:val="00060DF1"/>
    <w:rsid w:val="00061805"/>
    <w:rsid w:val="0006207A"/>
    <w:rsid w:val="0006532B"/>
    <w:rsid w:val="00070F8D"/>
    <w:rsid w:val="00071890"/>
    <w:rsid w:val="00080777"/>
    <w:rsid w:val="00082192"/>
    <w:rsid w:val="00084247"/>
    <w:rsid w:val="00087207"/>
    <w:rsid w:val="00094A69"/>
    <w:rsid w:val="00094D1D"/>
    <w:rsid w:val="00096072"/>
    <w:rsid w:val="00096E3E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2C0B"/>
    <w:rsid w:val="000C5446"/>
    <w:rsid w:val="000C621D"/>
    <w:rsid w:val="000C6DD8"/>
    <w:rsid w:val="000D03BA"/>
    <w:rsid w:val="000D2AE6"/>
    <w:rsid w:val="000D49DD"/>
    <w:rsid w:val="000D75B2"/>
    <w:rsid w:val="000E0673"/>
    <w:rsid w:val="000E2C73"/>
    <w:rsid w:val="000E3734"/>
    <w:rsid w:val="000E57CE"/>
    <w:rsid w:val="000F15F3"/>
    <w:rsid w:val="000F21EB"/>
    <w:rsid w:val="000F2A1E"/>
    <w:rsid w:val="000F4630"/>
    <w:rsid w:val="000F614D"/>
    <w:rsid w:val="001075DA"/>
    <w:rsid w:val="001079E0"/>
    <w:rsid w:val="00110EEE"/>
    <w:rsid w:val="00112D63"/>
    <w:rsid w:val="00112E61"/>
    <w:rsid w:val="00114E23"/>
    <w:rsid w:val="00116D3A"/>
    <w:rsid w:val="0011759D"/>
    <w:rsid w:val="0012142F"/>
    <w:rsid w:val="00121E6C"/>
    <w:rsid w:val="00123014"/>
    <w:rsid w:val="00123701"/>
    <w:rsid w:val="00123CEB"/>
    <w:rsid w:val="00126EA6"/>
    <w:rsid w:val="001313F7"/>
    <w:rsid w:val="00131918"/>
    <w:rsid w:val="00133135"/>
    <w:rsid w:val="001354F9"/>
    <w:rsid w:val="00136FB1"/>
    <w:rsid w:val="001373A3"/>
    <w:rsid w:val="00137ED5"/>
    <w:rsid w:val="00140979"/>
    <w:rsid w:val="001421CB"/>
    <w:rsid w:val="00144F11"/>
    <w:rsid w:val="00147499"/>
    <w:rsid w:val="001525DA"/>
    <w:rsid w:val="00152D02"/>
    <w:rsid w:val="001539C0"/>
    <w:rsid w:val="001607D1"/>
    <w:rsid w:val="00160E35"/>
    <w:rsid w:val="00160F32"/>
    <w:rsid w:val="001619A5"/>
    <w:rsid w:val="00165222"/>
    <w:rsid w:val="001700E2"/>
    <w:rsid w:val="00170EE2"/>
    <w:rsid w:val="00174E54"/>
    <w:rsid w:val="00180D17"/>
    <w:rsid w:val="00181DBE"/>
    <w:rsid w:val="00185DA5"/>
    <w:rsid w:val="00192251"/>
    <w:rsid w:val="00193F32"/>
    <w:rsid w:val="00194590"/>
    <w:rsid w:val="001A275A"/>
    <w:rsid w:val="001A5538"/>
    <w:rsid w:val="001A5805"/>
    <w:rsid w:val="001A6869"/>
    <w:rsid w:val="001A6B07"/>
    <w:rsid w:val="001A6C1F"/>
    <w:rsid w:val="001B02F5"/>
    <w:rsid w:val="001B123A"/>
    <w:rsid w:val="001B5F01"/>
    <w:rsid w:val="001B629B"/>
    <w:rsid w:val="001B6743"/>
    <w:rsid w:val="001B7447"/>
    <w:rsid w:val="001C0588"/>
    <w:rsid w:val="001D0C7C"/>
    <w:rsid w:val="001E0037"/>
    <w:rsid w:val="001E0DBA"/>
    <w:rsid w:val="001E3475"/>
    <w:rsid w:val="001E38AE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076B1"/>
    <w:rsid w:val="0021333F"/>
    <w:rsid w:val="0021466C"/>
    <w:rsid w:val="002146A6"/>
    <w:rsid w:val="00221367"/>
    <w:rsid w:val="00227E9F"/>
    <w:rsid w:val="00230E2D"/>
    <w:rsid w:val="00232F2C"/>
    <w:rsid w:val="002336A4"/>
    <w:rsid w:val="00234B77"/>
    <w:rsid w:val="0024231C"/>
    <w:rsid w:val="00250B60"/>
    <w:rsid w:val="00250BCC"/>
    <w:rsid w:val="00250E01"/>
    <w:rsid w:val="00250E5E"/>
    <w:rsid w:val="00255536"/>
    <w:rsid w:val="0025692D"/>
    <w:rsid w:val="002570F4"/>
    <w:rsid w:val="00257BD5"/>
    <w:rsid w:val="00261375"/>
    <w:rsid w:val="0026197A"/>
    <w:rsid w:val="0026373F"/>
    <w:rsid w:val="00263860"/>
    <w:rsid w:val="002704B7"/>
    <w:rsid w:val="00275FE8"/>
    <w:rsid w:val="00281F01"/>
    <w:rsid w:val="0028363A"/>
    <w:rsid w:val="00284CD1"/>
    <w:rsid w:val="00286613"/>
    <w:rsid w:val="002868E2"/>
    <w:rsid w:val="002879A8"/>
    <w:rsid w:val="0029347E"/>
    <w:rsid w:val="00294AD0"/>
    <w:rsid w:val="002967F4"/>
    <w:rsid w:val="002A18E3"/>
    <w:rsid w:val="002A2877"/>
    <w:rsid w:val="002A374E"/>
    <w:rsid w:val="002B0B05"/>
    <w:rsid w:val="002B3446"/>
    <w:rsid w:val="002B6F91"/>
    <w:rsid w:val="002B7273"/>
    <w:rsid w:val="002C2DE2"/>
    <w:rsid w:val="002C7D48"/>
    <w:rsid w:val="002D4E17"/>
    <w:rsid w:val="002D663C"/>
    <w:rsid w:val="002D73F9"/>
    <w:rsid w:val="002F022B"/>
    <w:rsid w:val="002F19B5"/>
    <w:rsid w:val="002F1F17"/>
    <w:rsid w:val="003009DF"/>
    <w:rsid w:val="0030188D"/>
    <w:rsid w:val="00302828"/>
    <w:rsid w:val="0030305D"/>
    <w:rsid w:val="00303406"/>
    <w:rsid w:val="003037D3"/>
    <w:rsid w:val="00303A97"/>
    <w:rsid w:val="003040F6"/>
    <w:rsid w:val="0030688F"/>
    <w:rsid w:val="00312D0D"/>
    <w:rsid w:val="003139F9"/>
    <w:rsid w:val="00324387"/>
    <w:rsid w:val="003269A4"/>
    <w:rsid w:val="00331C1F"/>
    <w:rsid w:val="003402EE"/>
    <w:rsid w:val="00340E52"/>
    <w:rsid w:val="00342C3C"/>
    <w:rsid w:val="003441F9"/>
    <w:rsid w:val="003445D6"/>
    <w:rsid w:val="00345798"/>
    <w:rsid w:val="003475FF"/>
    <w:rsid w:val="00353235"/>
    <w:rsid w:val="00354A5A"/>
    <w:rsid w:val="0035564E"/>
    <w:rsid w:val="00357345"/>
    <w:rsid w:val="00357E6A"/>
    <w:rsid w:val="003612F4"/>
    <w:rsid w:val="00363C97"/>
    <w:rsid w:val="0036423C"/>
    <w:rsid w:val="0037002E"/>
    <w:rsid w:val="00372DD7"/>
    <w:rsid w:val="003749E4"/>
    <w:rsid w:val="00374CD1"/>
    <w:rsid w:val="003755F2"/>
    <w:rsid w:val="00385569"/>
    <w:rsid w:val="003A2321"/>
    <w:rsid w:val="003A2B83"/>
    <w:rsid w:val="003A4756"/>
    <w:rsid w:val="003C3610"/>
    <w:rsid w:val="003C6E3A"/>
    <w:rsid w:val="003C77F5"/>
    <w:rsid w:val="003D079D"/>
    <w:rsid w:val="003D320D"/>
    <w:rsid w:val="003D5AD2"/>
    <w:rsid w:val="003E4D1E"/>
    <w:rsid w:val="003E5F07"/>
    <w:rsid w:val="003E73D3"/>
    <w:rsid w:val="003F1804"/>
    <w:rsid w:val="003F502C"/>
    <w:rsid w:val="0040016D"/>
    <w:rsid w:val="00403BE6"/>
    <w:rsid w:val="0040434B"/>
    <w:rsid w:val="00405E1C"/>
    <w:rsid w:val="00406DBA"/>
    <w:rsid w:val="0040701D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3C12"/>
    <w:rsid w:val="0042465B"/>
    <w:rsid w:val="00424C1A"/>
    <w:rsid w:val="00427288"/>
    <w:rsid w:val="0043066F"/>
    <w:rsid w:val="00430F1B"/>
    <w:rsid w:val="00432BB9"/>
    <w:rsid w:val="00437A2D"/>
    <w:rsid w:val="004405CA"/>
    <w:rsid w:val="00441392"/>
    <w:rsid w:val="00442C96"/>
    <w:rsid w:val="00451282"/>
    <w:rsid w:val="0045157B"/>
    <w:rsid w:val="00454757"/>
    <w:rsid w:val="00454A62"/>
    <w:rsid w:val="00456485"/>
    <w:rsid w:val="00457311"/>
    <w:rsid w:val="00462486"/>
    <w:rsid w:val="0046536A"/>
    <w:rsid w:val="004673E6"/>
    <w:rsid w:val="004675A9"/>
    <w:rsid w:val="00467E59"/>
    <w:rsid w:val="004711A9"/>
    <w:rsid w:val="0047560A"/>
    <w:rsid w:val="00476A06"/>
    <w:rsid w:val="00480FD8"/>
    <w:rsid w:val="0048440A"/>
    <w:rsid w:val="0048446F"/>
    <w:rsid w:val="0048779B"/>
    <w:rsid w:val="004924AE"/>
    <w:rsid w:val="00493465"/>
    <w:rsid w:val="0049500C"/>
    <w:rsid w:val="00496F46"/>
    <w:rsid w:val="0049732A"/>
    <w:rsid w:val="00497778"/>
    <w:rsid w:val="004A178A"/>
    <w:rsid w:val="004A1997"/>
    <w:rsid w:val="004A2D8E"/>
    <w:rsid w:val="004A4DD3"/>
    <w:rsid w:val="004A7DD1"/>
    <w:rsid w:val="004B0FBB"/>
    <w:rsid w:val="004B1B3A"/>
    <w:rsid w:val="004B2F0E"/>
    <w:rsid w:val="004B698D"/>
    <w:rsid w:val="004C21CA"/>
    <w:rsid w:val="004C3601"/>
    <w:rsid w:val="004C531E"/>
    <w:rsid w:val="004D10A4"/>
    <w:rsid w:val="004D3939"/>
    <w:rsid w:val="004D76EC"/>
    <w:rsid w:val="004E5C7E"/>
    <w:rsid w:val="004E687A"/>
    <w:rsid w:val="004E70D1"/>
    <w:rsid w:val="004F32F9"/>
    <w:rsid w:val="004F5B55"/>
    <w:rsid w:val="004F6AD8"/>
    <w:rsid w:val="00500353"/>
    <w:rsid w:val="00503D60"/>
    <w:rsid w:val="00505DFF"/>
    <w:rsid w:val="005061E1"/>
    <w:rsid w:val="005073C4"/>
    <w:rsid w:val="0051046E"/>
    <w:rsid w:val="00511633"/>
    <w:rsid w:val="00515B8B"/>
    <w:rsid w:val="00515ED6"/>
    <w:rsid w:val="00517FBE"/>
    <w:rsid w:val="005201A1"/>
    <w:rsid w:val="00523A24"/>
    <w:rsid w:val="005248B4"/>
    <w:rsid w:val="005313A6"/>
    <w:rsid w:val="00531940"/>
    <w:rsid w:val="00532FC2"/>
    <w:rsid w:val="00534189"/>
    <w:rsid w:val="00536F2A"/>
    <w:rsid w:val="00543FD6"/>
    <w:rsid w:val="00544A09"/>
    <w:rsid w:val="00545DD4"/>
    <w:rsid w:val="00546648"/>
    <w:rsid w:val="00550640"/>
    <w:rsid w:val="005533B6"/>
    <w:rsid w:val="0055546C"/>
    <w:rsid w:val="0056104E"/>
    <w:rsid w:val="005628F6"/>
    <w:rsid w:val="0056641D"/>
    <w:rsid w:val="005701C1"/>
    <w:rsid w:val="00574583"/>
    <w:rsid w:val="00574F63"/>
    <w:rsid w:val="005757D4"/>
    <w:rsid w:val="00575D84"/>
    <w:rsid w:val="00576A4E"/>
    <w:rsid w:val="00577623"/>
    <w:rsid w:val="005822C7"/>
    <w:rsid w:val="00583087"/>
    <w:rsid w:val="00590642"/>
    <w:rsid w:val="00590C8B"/>
    <w:rsid w:val="00591F2C"/>
    <w:rsid w:val="00597E33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21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601C2D"/>
    <w:rsid w:val="006027C0"/>
    <w:rsid w:val="00603A28"/>
    <w:rsid w:val="0060426F"/>
    <w:rsid w:val="00605A05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1426"/>
    <w:rsid w:val="00635783"/>
    <w:rsid w:val="00635D06"/>
    <w:rsid w:val="00636064"/>
    <w:rsid w:val="00636C41"/>
    <w:rsid w:val="0064286C"/>
    <w:rsid w:val="0064525C"/>
    <w:rsid w:val="00645293"/>
    <w:rsid w:val="00645777"/>
    <w:rsid w:val="00647062"/>
    <w:rsid w:val="006473A5"/>
    <w:rsid w:val="006514CA"/>
    <w:rsid w:val="00651DEC"/>
    <w:rsid w:val="00673299"/>
    <w:rsid w:val="00675720"/>
    <w:rsid w:val="00675DCE"/>
    <w:rsid w:val="006810B8"/>
    <w:rsid w:val="00682E7A"/>
    <w:rsid w:val="0068337F"/>
    <w:rsid w:val="00683610"/>
    <w:rsid w:val="006854B9"/>
    <w:rsid w:val="00686190"/>
    <w:rsid w:val="00686C9D"/>
    <w:rsid w:val="006A6150"/>
    <w:rsid w:val="006B23E0"/>
    <w:rsid w:val="006B32D4"/>
    <w:rsid w:val="006B3CE8"/>
    <w:rsid w:val="006B674B"/>
    <w:rsid w:val="006B6E3B"/>
    <w:rsid w:val="006C0AA5"/>
    <w:rsid w:val="006D2B09"/>
    <w:rsid w:val="006D5BF5"/>
    <w:rsid w:val="006D677A"/>
    <w:rsid w:val="006D7C7F"/>
    <w:rsid w:val="006E32A0"/>
    <w:rsid w:val="006E786C"/>
    <w:rsid w:val="006F2277"/>
    <w:rsid w:val="006F282A"/>
    <w:rsid w:val="006F4E49"/>
    <w:rsid w:val="006F4E9C"/>
    <w:rsid w:val="00700D9E"/>
    <w:rsid w:val="0070180D"/>
    <w:rsid w:val="00703F9C"/>
    <w:rsid w:val="00706183"/>
    <w:rsid w:val="00706245"/>
    <w:rsid w:val="0071205A"/>
    <w:rsid w:val="00714E51"/>
    <w:rsid w:val="00716B1F"/>
    <w:rsid w:val="00716BA4"/>
    <w:rsid w:val="00716BCC"/>
    <w:rsid w:val="007177E4"/>
    <w:rsid w:val="00720FE3"/>
    <w:rsid w:val="00730917"/>
    <w:rsid w:val="00730B90"/>
    <w:rsid w:val="00733984"/>
    <w:rsid w:val="00734877"/>
    <w:rsid w:val="007375D9"/>
    <w:rsid w:val="007402C7"/>
    <w:rsid w:val="00741752"/>
    <w:rsid w:val="0074218B"/>
    <w:rsid w:val="00742B44"/>
    <w:rsid w:val="00742FCC"/>
    <w:rsid w:val="0074395C"/>
    <w:rsid w:val="007447CE"/>
    <w:rsid w:val="00744CDB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102"/>
    <w:rsid w:val="00766E38"/>
    <w:rsid w:val="00770686"/>
    <w:rsid w:val="0077175E"/>
    <w:rsid w:val="0077599C"/>
    <w:rsid w:val="007803A0"/>
    <w:rsid w:val="007836C0"/>
    <w:rsid w:val="00786792"/>
    <w:rsid w:val="007878D0"/>
    <w:rsid w:val="007913AF"/>
    <w:rsid w:val="007916DD"/>
    <w:rsid w:val="00791AC6"/>
    <w:rsid w:val="00792FAD"/>
    <w:rsid w:val="00793DCB"/>
    <w:rsid w:val="007A1121"/>
    <w:rsid w:val="007A13D1"/>
    <w:rsid w:val="007A143D"/>
    <w:rsid w:val="007A15C7"/>
    <w:rsid w:val="007A430E"/>
    <w:rsid w:val="007A557B"/>
    <w:rsid w:val="007A70C0"/>
    <w:rsid w:val="007A726F"/>
    <w:rsid w:val="007B1429"/>
    <w:rsid w:val="007B3737"/>
    <w:rsid w:val="007B3E76"/>
    <w:rsid w:val="007B5052"/>
    <w:rsid w:val="007B581E"/>
    <w:rsid w:val="007B58EF"/>
    <w:rsid w:val="007B6455"/>
    <w:rsid w:val="007B7E11"/>
    <w:rsid w:val="007C0AC5"/>
    <w:rsid w:val="007C7C5D"/>
    <w:rsid w:val="007C7E11"/>
    <w:rsid w:val="007D0A3D"/>
    <w:rsid w:val="007D2607"/>
    <w:rsid w:val="007D2886"/>
    <w:rsid w:val="007D2996"/>
    <w:rsid w:val="007D3110"/>
    <w:rsid w:val="007D3795"/>
    <w:rsid w:val="007D4226"/>
    <w:rsid w:val="007D5E42"/>
    <w:rsid w:val="007D65B4"/>
    <w:rsid w:val="007E0772"/>
    <w:rsid w:val="007E15D0"/>
    <w:rsid w:val="007E2ADC"/>
    <w:rsid w:val="007E4F88"/>
    <w:rsid w:val="007E533A"/>
    <w:rsid w:val="007E6E7A"/>
    <w:rsid w:val="007E791E"/>
    <w:rsid w:val="007F14C9"/>
    <w:rsid w:val="007F5BEC"/>
    <w:rsid w:val="007F62FB"/>
    <w:rsid w:val="007F6480"/>
    <w:rsid w:val="008011A7"/>
    <w:rsid w:val="00804662"/>
    <w:rsid w:val="00806090"/>
    <w:rsid w:val="0080730B"/>
    <w:rsid w:val="00813BF4"/>
    <w:rsid w:val="00814FB8"/>
    <w:rsid w:val="00815D06"/>
    <w:rsid w:val="00817B76"/>
    <w:rsid w:val="008204F1"/>
    <w:rsid w:val="00824C8A"/>
    <w:rsid w:val="00826220"/>
    <w:rsid w:val="00830586"/>
    <w:rsid w:val="008349BF"/>
    <w:rsid w:val="00843476"/>
    <w:rsid w:val="00843A33"/>
    <w:rsid w:val="00844CFC"/>
    <w:rsid w:val="00844FEC"/>
    <w:rsid w:val="00845537"/>
    <w:rsid w:val="00852186"/>
    <w:rsid w:val="008531F4"/>
    <w:rsid w:val="0085368E"/>
    <w:rsid w:val="00853C5A"/>
    <w:rsid w:val="008544A2"/>
    <w:rsid w:val="0085611C"/>
    <w:rsid w:val="00856990"/>
    <w:rsid w:val="0085776D"/>
    <w:rsid w:val="00860536"/>
    <w:rsid w:val="00860B5E"/>
    <w:rsid w:val="0086126D"/>
    <w:rsid w:val="00862AE5"/>
    <w:rsid w:val="00865A86"/>
    <w:rsid w:val="00866AEC"/>
    <w:rsid w:val="008676D1"/>
    <w:rsid w:val="00870DF9"/>
    <w:rsid w:val="00873E64"/>
    <w:rsid w:val="008744BC"/>
    <w:rsid w:val="00874574"/>
    <w:rsid w:val="00883513"/>
    <w:rsid w:val="008866CD"/>
    <w:rsid w:val="00887AE6"/>
    <w:rsid w:val="00890277"/>
    <w:rsid w:val="00891842"/>
    <w:rsid w:val="00892446"/>
    <w:rsid w:val="0089415E"/>
    <w:rsid w:val="00894410"/>
    <w:rsid w:val="008A0154"/>
    <w:rsid w:val="008A09EF"/>
    <w:rsid w:val="008A1EE5"/>
    <w:rsid w:val="008A59AC"/>
    <w:rsid w:val="008A77E9"/>
    <w:rsid w:val="008B139E"/>
    <w:rsid w:val="008B4768"/>
    <w:rsid w:val="008B7496"/>
    <w:rsid w:val="008C0A94"/>
    <w:rsid w:val="008C56E8"/>
    <w:rsid w:val="008D0794"/>
    <w:rsid w:val="008D0EEF"/>
    <w:rsid w:val="008D1AD1"/>
    <w:rsid w:val="008D1EE9"/>
    <w:rsid w:val="008D2B0B"/>
    <w:rsid w:val="008D32E2"/>
    <w:rsid w:val="008D3A06"/>
    <w:rsid w:val="008E04DD"/>
    <w:rsid w:val="008E104E"/>
    <w:rsid w:val="008E164A"/>
    <w:rsid w:val="008E3DD4"/>
    <w:rsid w:val="008E499F"/>
    <w:rsid w:val="008E4B8B"/>
    <w:rsid w:val="008E5EA1"/>
    <w:rsid w:val="008E5FF6"/>
    <w:rsid w:val="008E6A6A"/>
    <w:rsid w:val="008F05B7"/>
    <w:rsid w:val="008F1D48"/>
    <w:rsid w:val="008F3597"/>
    <w:rsid w:val="008F3889"/>
    <w:rsid w:val="008F3A3C"/>
    <w:rsid w:val="008F4680"/>
    <w:rsid w:val="009027A4"/>
    <w:rsid w:val="00905762"/>
    <w:rsid w:val="00910BD7"/>
    <w:rsid w:val="0091697E"/>
    <w:rsid w:val="009220F7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4182"/>
    <w:rsid w:val="009655E9"/>
    <w:rsid w:val="009663C9"/>
    <w:rsid w:val="00966BE0"/>
    <w:rsid w:val="009672BE"/>
    <w:rsid w:val="00967F5C"/>
    <w:rsid w:val="00975D29"/>
    <w:rsid w:val="009819C6"/>
    <w:rsid w:val="00985D73"/>
    <w:rsid w:val="00993921"/>
    <w:rsid w:val="00993CA0"/>
    <w:rsid w:val="00994269"/>
    <w:rsid w:val="00994600"/>
    <w:rsid w:val="0099601B"/>
    <w:rsid w:val="009A037D"/>
    <w:rsid w:val="009A7ACE"/>
    <w:rsid w:val="009B4833"/>
    <w:rsid w:val="009B4AFA"/>
    <w:rsid w:val="009B7F96"/>
    <w:rsid w:val="009C3444"/>
    <w:rsid w:val="009C35D8"/>
    <w:rsid w:val="009C3C83"/>
    <w:rsid w:val="009C3F42"/>
    <w:rsid w:val="009C63C9"/>
    <w:rsid w:val="009D2241"/>
    <w:rsid w:val="009D4995"/>
    <w:rsid w:val="009D5E50"/>
    <w:rsid w:val="009D770F"/>
    <w:rsid w:val="009D7730"/>
    <w:rsid w:val="009E2BE4"/>
    <w:rsid w:val="009E390F"/>
    <w:rsid w:val="009E4BB6"/>
    <w:rsid w:val="009F0B02"/>
    <w:rsid w:val="009F22CD"/>
    <w:rsid w:val="009F39F9"/>
    <w:rsid w:val="009F58C0"/>
    <w:rsid w:val="009F7EC0"/>
    <w:rsid w:val="00A049EE"/>
    <w:rsid w:val="00A05A2A"/>
    <w:rsid w:val="00A10D24"/>
    <w:rsid w:val="00A111E0"/>
    <w:rsid w:val="00A11EED"/>
    <w:rsid w:val="00A215D6"/>
    <w:rsid w:val="00A23B4F"/>
    <w:rsid w:val="00A24039"/>
    <w:rsid w:val="00A25E06"/>
    <w:rsid w:val="00A26EE4"/>
    <w:rsid w:val="00A27DE7"/>
    <w:rsid w:val="00A3002E"/>
    <w:rsid w:val="00A313C4"/>
    <w:rsid w:val="00A3479E"/>
    <w:rsid w:val="00A356FD"/>
    <w:rsid w:val="00A36728"/>
    <w:rsid w:val="00A3755B"/>
    <w:rsid w:val="00A44E0B"/>
    <w:rsid w:val="00A4501D"/>
    <w:rsid w:val="00A4661A"/>
    <w:rsid w:val="00A468EB"/>
    <w:rsid w:val="00A52917"/>
    <w:rsid w:val="00A560BD"/>
    <w:rsid w:val="00A57DDF"/>
    <w:rsid w:val="00A617BE"/>
    <w:rsid w:val="00A637C1"/>
    <w:rsid w:val="00A64CB5"/>
    <w:rsid w:val="00A64DBE"/>
    <w:rsid w:val="00A652E7"/>
    <w:rsid w:val="00A67724"/>
    <w:rsid w:val="00A76BAD"/>
    <w:rsid w:val="00A82214"/>
    <w:rsid w:val="00A82F9E"/>
    <w:rsid w:val="00A83C02"/>
    <w:rsid w:val="00A85200"/>
    <w:rsid w:val="00A873AF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5323"/>
    <w:rsid w:val="00AC062B"/>
    <w:rsid w:val="00AC2F5C"/>
    <w:rsid w:val="00AC497D"/>
    <w:rsid w:val="00AC5408"/>
    <w:rsid w:val="00AC5D07"/>
    <w:rsid w:val="00AC7513"/>
    <w:rsid w:val="00AC7D27"/>
    <w:rsid w:val="00AD208E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5C10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3108"/>
    <w:rsid w:val="00B43435"/>
    <w:rsid w:val="00B43BFC"/>
    <w:rsid w:val="00B504F1"/>
    <w:rsid w:val="00B51954"/>
    <w:rsid w:val="00B51B59"/>
    <w:rsid w:val="00B54F4B"/>
    <w:rsid w:val="00B5578F"/>
    <w:rsid w:val="00B5730D"/>
    <w:rsid w:val="00B5EE1A"/>
    <w:rsid w:val="00B600D8"/>
    <w:rsid w:val="00B63653"/>
    <w:rsid w:val="00B6416A"/>
    <w:rsid w:val="00B65E8E"/>
    <w:rsid w:val="00B66DBB"/>
    <w:rsid w:val="00B70101"/>
    <w:rsid w:val="00B7131E"/>
    <w:rsid w:val="00B74F50"/>
    <w:rsid w:val="00B7599C"/>
    <w:rsid w:val="00B76719"/>
    <w:rsid w:val="00B81214"/>
    <w:rsid w:val="00B82689"/>
    <w:rsid w:val="00B84FF6"/>
    <w:rsid w:val="00B85806"/>
    <w:rsid w:val="00B86313"/>
    <w:rsid w:val="00B90217"/>
    <w:rsid w:val="00B9168F"/>
    <w:rsid w:val="00B93363"/>
    <w:rsid w:val="00B93CBA"/>
    <w:rsid w:val="00B953B9"/>
    <w:rsid w:val="00B95C48"/>
    <w:rsid w:val="00B974AB"/>
    <w:rsid w:val="00BA06C3"/>
    <w:rsid w:val="00BA1625"/>
    <w:rsid w:val="00BA1E95"/>
    <w:rsid w:val="00BA2F08"/>
    <w:rsid w:val="00BA473A"/>
    <w:rsid w:val="00BA488B"/>
    <w:rsid w:val="00BA4A34"/>
    <w:rsid w:val="00BA7618"/>
    <w:rsid w:val="00BB1E54"/>
    <w:rsid w:val="00BB2D07"/>
    <w:rsid w:val="00BB3E84"/>
    <w:rsid w:val="00BB3EF0"/>
    <w:rsid w:val="00BB43C0"/>
    <w:rsid w:val="00BB608E"/>
    <w:rsid w:val="00BB7690"/>
    <w:rsid w:val="00BC0EC3"/>
    <w:rsid w:val="00BC1C2C"/>
    <w:rsid w:val="00BC230E"/>
    <w:rsid w:val="00BC274D"/>
    <w:rsid w:val="00BD077A"/>
    <w:rsid w:val="00BD6B8C"/>
    <w:rsid w:val="00BD7E42"/>
    <w:rsid w:val="00BE0D2F"/>
    <w:rsid w:val="00BE381A"/>
    <w:rsid w:val="00BE5B94"/>
    <w:rsid w:val="00BF124D"/>
    <w:rsid w:val="00BF7060"/>
    <w:rsid w:val="00BF7AEB"/>
    <w:rsid w:val="00C00CD3"/>
    <w:rsid w:val="00C066BC"/>
    <w:rsid w:val="00C07BFB"/>
    <w:rsid w:val="00C12E85"/>
    <w:rsid w:val="00C20CC8"/>
    <w:rsid w:val="00C20D3F"/>
    <w:rsid w:val="00C20F0D"/>
    <w:rsid w:val="00C22DA4"/>
    <w:rsid w:val="00C24455"/>
    <w:rsid w:val="00C24B85"/>
    <w:rsid w:val="00C255F5"/>
    <w:rsid w:val="00C306A9"/>
    <w:rsid w:val="00C30D7E"/>
    <w:rsid w:val="00C34C8F"/>
    <w:rsid w:val="00C35519"/>
    <w:rsid w:val="00C41E97"/>
    <w:rsid w:val="00C43273"/>
    <w:rsid w:val="00C4621A"/>
    <w:rsid w:val="00C46B61"/>
    <w:rsid w:val="00C50777"/>
    <w:rsid w:val="00C53EA7"/>
    <w:rsid w:val="00C551B0"/>
    <w:rsid w:val="00C552D0"/>
    <w:rsid w:val="00C5723F"/>
    <w:rsid w:val="00C614D2"/>
    <w:rsid w:val="00C64C82"/>
    <w:rsid w:val="00C679B8"/>
    <w:rsid w:val="00C7021A"/>
    <w:rsid w:val="00C70979"/>
    <w:rsid w:val="00C73C76"/>
    <w:rsid w:val="00C747FC"/>
    <w:rsid w:val="00C75D54"/>
    <w:rsid w:val="00C84507"/>
    <w:rsid w:val="00C85D0C"/>
    <w:rsid w:val="00C91265"/>
    <w:rsid w:val="00C94468"/>
    <w:rsid w:val="00C97FB4"/>
    <w:rsid w:val="00CA1CDA"/>
    <w:rsid w:val="00CA211F"/>
    <w:rsid w:val="00CA423C"/>
    <w:rsid w:val="00CA4A80"/>
    <w:rsid w:val="00CA5B33"/>
    <w:rsid w:val="00CB2EFF"/>
    <w:rsid w:val="00CB3496"/>
    <w:rsid w:val="00CB7C6F"/>
    <w:rsid w:val="00CC35B5"/>
    <w:rsid w:val="00CC584E"/>
    <w:rsid w:val="00CC75FC"/>
    <w:rsid w:val="00CC76BD"/>
    <w:rsid w:val="00CC7976"/>
    <w:rsid w:val="00CD2462"/>
    <w:rsid w:val="00CD3FA5"/>
    <w:rsid w:val="00CE1C1A"/>
    <w:rsid w:val="00CE2F77"/>
    <w:rsid w:val="00CE3208"/>
    <w:rsid w:val="00CE5D21"/>
    <w:rsid w:val="00CE5DB4"/>
    <w:rsid w:val="00CF0F5E"/>
    <w:rsid w:val="00D01C27"/>
    <w:rsid w:val="00D02F3A"/>
    <w:rsid w:val="00D03091"/>
    <w:rsid w:val="00D03250"/>
    <w:rsid w:val="00D06517"/>
    <w:rsid w:val="00D06D9C"/>
    <w:rsid w:val="00D07836"/>
    <w:rsid w:val="00D10CD4"/>
    <w:rsid w:val="00D11B9E"/>
    <w:rsid w:val="00D14938"/>
    <w:rsid w:val="00D167A2"/>
    <w:rsid w:val="00D16978"/>
    <w:rsid w:val="00D17D22"/>
    <w:rsid w:val="00D228AD"/>
    <w:rsid w:val="00D25110"/>
    <w:rsid w:val="00D253B5"/>
    <w:rsid w:val="00D27B11"/>
    <w:rsid w:val="00D30A06"/>
    <w:rsid w:val="00D32F1F"/>
    <w:rsid w:val="00D33077"/>
    <w:rsid w:val="00D37B94"/>
    <w:rsid w:val="00D45FCC"/>
    <w:rsid w:val="00D472B8"/>
    <w:rsid w:val="00D47C67"/>
    <w:rsid w:val="00D53D9A"/>
    <w:rsid w:val="00D55510"/>
    <w:rsid w:val="00D56714"/>
    <w:rsid w:val="00D60A00"/>
    <w:rsid w:val="00D646CB"/>
    <w:rsid w:val="00D649EE"/>
    <w:rsid w:val="00D7265C"/>
    <w:rsid w:val="00D73407"/>
    <w:rsid w:val="00D738D6"/>
    <w:rsid w:val="00D776AD"/>
    <w:rsid w:val="00D77E62"/>
    <w:rsid w:val="00D83E5F"/>
    <w:rsid w:val="00D84169"/>
    <w:rsid w:val="00D84742"/>
    <w:rsid w:val="00D91388"/>
    <w:rsid w:val="00D93D15"/>
    <w:rsid w:val="00D95A11"/>
    <w:rsid w:val="00D95E81"/>
    <w:rsid w:val="00D9690C"/>
    <w:rsid w:val="00DA029B"/>
    <w:rsid w:val="00DA1EEE"/>
    <w:rsid w:val="00DA3887"/>
    <w:rsid w:val="00DA501E"/>
    <w:rsid w:val="00DA511A"/>
    <w:rsid w:val="00DB014F"/>
    <w:rsid w:val="00DC05E6"/>
    <w:rsid w:val="00DC6358"/>
    <w:rsid w:val="00DD10B7"/>
    <w:rsid w:val="00DD1E1F"/>
    <w:rsid w:val="00DD471F"/>
    <w:rsid w:val="00DD4968"/>
    <w:rsid w:val="00DD60A8"/>
    <w:rsid w:val="00DD7290"/>
    <w:rsid w:val="00DD7A95"/>
    <w:rsid w:val="00DE401E"/>
    <w:rsid w:val="00DE61AE"/>
    <w:rsid w:val="00DE6DBF"/>
    <w:rsid w:val="00DE6E6F"/>
    <w:rsid w:val="00DF3144"/>
    <w:rsid w:val="00DF6333"/>
    <w:rsid w:val="00E01A2D"/>
    <w:rsid w:val="00E01E14"/>
    <w:rsid w:val="00E044CE"/>
    <w:rsid w:val="00E0462A"/>
    <w:rsid w:val="00E04BBB"/>
    <w:rsid w:val="00E051F2"/>
    <w:rsid w:val="00E052DA"/>
    <w:rsid w:val="00E06A72"/>
    <w:rsid w:val="00E131C4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195A"/>
    <w:rsid w:val="00E550B5"/>
    <w:rsid w:val="00E61243"/>
    <w:rsid w:val="00E62CBF"/>
    <w:rsid w:val="00E65E40"/>
    <w:rsid w:val="00E6758A"/>
    <w:rsid w:val="00E70FD4"/>
    <w:rsid w:val="00E71BE5"/>
    <w:rsid w:val="00E75154"/>
    <w:rsid w:val="00E81AA7"/>
    <w:rsid w:val="00E84619"/>
    <w:rsid w:val="00E90810"/>
    <w:rsid w:val="00E90C62"/>
    <w:rsid w:val="00E912A2"/>
    <w:rsid w:val="00E91361"/>
    <w:rsid w:val="00E92016"/>
    <w:rsid w:val="00E926EE"/>
    <w:rsid w:val="00E92CF2"/>
    <w:rsid w:val="00E92EB0"/>
    <w:rsid w:val="00E936A2"/>
    <w:rsid w:val="00E94D20"/>
    <w:rsid w:val="00E95813"/>
    <w:rsid w:val="00E96345"/>
    <w:rsid w:val="00E976CC"/>
    <w:rsid w:val="00EA6850"/>
    <w:rsid w:val="00EA6BC3"/>
    <w:rsid w:val="00EA7AEA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A6F"/>
    <w:rsid w:val="00EE6B1C"/>
    <w:rsid w:val="00EF0A85"/>
    <w:rsid w:val="00EF27D4"/>
    <w:rsid w:val="00F03843"/>
    <w:rsid w:val="00F06331"/>
    <w:rsid w:val="00F127AA"/>
    <w:rsid w:val="00F143E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60A7B"/>
    <w:rsid w:val="00F619D1"/>
    <w:rsid w:val="00F622E6"/>
    <w:rsid w:val="00F6242E"/>
    <w:rsid w:val="00F731AD"/>
    <w:rsid w:val="00F73E0D"/>
    <w:rsid w:val="00F74D77"/>
    <w:rsid w:val="00F757B7"/>
    <w:rsid w:val="00F766D3"/>
    <w:rsid w:val="00F818C0"/>
    <w:rsid w:val="00F86D1D"/>
    <w:rsid w:val="00F87C8C"/>
    <w:rsid w:val="00F90650"/>
    <w:rsid w:val="00F926A8"/>
    <w:rsid w:val="00F93726"/>
    <w:rsid w:val="00F94234"/>
    <w:rsid w:val="00F9567E"/>
    <w:rsid w:val="00F96EE5"/>
    <w:rsid w:val="00FA41F2"/>
    <w:rsid w:val="00FA61F4"/>
    <w:rsid w:val="00FA63B3"/>
    <w:rsid w:val="00FA66E5"/>
    <w:rsid w:val="00FA70E1"/>
    <w:rsid w:val="00FB1D06"/>
    <w:rsid w:val="00FB3E26"/>
    <w:rsid w:val="00FB51A0"/>
    <w:rsid w:val="00FB51DA"/>
    <w:rsid w:val="00FC0423"/>
    <w:rsid w:val="00FC55BC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183"/>
    <w:rsid w:val="00FE3CBF"/>
    <w:rsid w:val="00FE5064"/>
    <w:rsid w:val="00FE5383"/>
    <w:rsid w:val="00FF3505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8B4D51"/>
  <w15:docId w15:val="{B05E2EA4-8D59-4582-9FDD-D5EA7BFE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3C12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C12"/>
    <w:rPr>
      <w:rFonts w:ascii="Tahoma" w:eastAsia="SimSun" w:hAnsi="Tahoma" w:cs="Mangal"/>
      <w:kern w:val="3"/>
      <w:sz w:val="16"/>
      <w:szCs w:val="1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977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97778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97778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9777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97778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</w:rPr>
  </w:style>
  <w:style w:type="character" w:styleId="Forte">
    <w:name w:val="Strong"/>
    <w:basedOn w:val="Fontepargpadro"/>
    <w:qFormat/>
    <w:rsid w:val="00AC540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12E61"/>
    <w:rPr>
      <w:color w:val="0000FF"/>
      <w:u w:val="single"/>
    </w:rPr>
  </w:style>
  <w:style w:type="paragraph" w:customStyle="1" w:styleId="Nivel01">
    <w:name w:val="Nivel 01"/>
    <w:basedOn w:val="Ttulo1"/>
    <w:next w:val="Normal"/>
    <w:qFormat/>
    <w:rsid w:val="009E2BE4"/>
    <w:pPr>
      <w:keepNext/>
      <w:keepLines/>
      <w:widowControl/>
      <w:numPr>
        <w:numId w:val="10"/>
      </w:numPr>
      <w:tabs>
        <w:tab w:val="left" w:pos="567"/>
      </w:tabs>
      <w:suppressAutoHyphens w:val="0"/>
      <w:autoSpaceDN/>
      <w:spacing w:before="240"/>
      <w:jc w:val="both"/>
      <w:textAlignment w:val="auto"/>
    </w:pPr>
    <w:rPr>
      <w:rFonts w:ascii="Arial" w:eastAsiaTheme="majorEastAsia" w:hAnsi="Arial" w:cs="Arial"/>
      <w:kern w:val="0"/>
      <w:sz w:val="28"/>
      <w:szCs w:val="24"/>
      <w:u w:val="single"/>
      <w:lang w:eastAsia="pt-BR" w:bidi="ar-SA"/>
    </w:rPr>
  </w:style>
  <w:style w:type="paragraph" w:customStyle="1" w:styleId="Nivel2">
    <w:name w:val="Nivel 2"/>
    <w:basedOn w:val="Normal"/>
    <w:link w:val="Nivel2Char"/>
    <w:qFormat/>
    <w:rsid w:val="009E2BE4"/>
    <w:pPr>
      <w:widowControl/>
      <w:numPr>
        <w:ilvl w:val="1"/>
        <w:numId w:val="10"/>
      </w:numPr>
      <w:suppressAutoHyphens w:val="0"/>
      <w:autoSpaceDN/>
      <w:spacing w:before="120" w:after="120" w:line="276" w:lineRule="auto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3">
    <w:name w:val="Nivel 3"/>
    <w:basedOn w:val="Normal"/>
    <w:qFormat/>
    <w:rsid w:val="009E2BE4"/>
    <w:pPr>
      <w:widowControl/>
      <w:numPr>
        <w:ilvl w:val="2"/>
        <w:numId w:val="10"/>
      </w:numPr>
      <w:suppressAutoHyphens w:val="0"/>
      <w:autoSpaceDN/>
      <w:spacing w:before="120" w:after="120" w:line="276" w:lineRule="auto"/>
      <w:ind w:left="3198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4">
    <w:name w:val="Nivel 4"/>
    <w:basedOn w:val="Nivel3"/>
    <w:qFormat/>
    <w:rsid w:val="009E2BE4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E2BE4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E2BE4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6634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57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.lancefacil.com/bens-e-servicos-comun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FC5B5B-E9E0-408F-8C92-9E07E3B2CA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4349</Words>
  <Characters>23489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PMV</cp:lastModifiedBy>
  <cp:revision>4</cp:revision>
  <dcterms:created xsi:type="dcterms:W3CDTF">2024-02-20T17:50:00Z</dcterms:created>
  <dcterms:modified xsi:type="dcterms:W3CDTF">2024-02-20T18:02:00Z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