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8F3AF3" w14:textId="77777777" w:rsidR="00417548" w:rsidRPr="00417548" w:rsidRDefault="00417548" w:rsidP="00417548">
      <w:pPr>
        <w:suppressAutoHyphens w:val="0"/>
        <w:rPr>
          <w:sz w:val="24"/>
          <w:szCs w:val="10"/>
          <w:lang w:eastAsia="pt-BR"/>
        </w:rPr>
      </w:pPr>
    </w:p>
    <w:p w14:paraId="21D564F4" w14:textId="582DC850" w:rsidR="00417548" w:rsidRPr="00417548" w:rsidRDefault="00417548" w:rsidP="0041754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spacing w:line="360" w:lineRule="auto"/>
        <w:jc w:val="center"/>
        <w:rPr>
          <w:rFonts w:eastAsia="Calibri"/>
          <w:b/>
          <w:bCs/>
          <w:color w:val="000000"/>
          <w:sz w:val="36"/>
          <w:szCs w:val="36"/>
          <w:u w:val="single"/>
          <w:lang w:eastAsia="en-US"/>
        </w:rPr>
      </w:pPr>
      <w:r w:rsidRPr="00417548">
        <w:rPr>
          <w:rFonts w:eastAsia="Calibri"/>
          <w:b/>
          <w:bCs/>
          <w:color w:val="000000"/>
          <w:sz w:val="36"/>
          <w:szCs w:val="36"/>
          <w:u w:val="single"/>
          <w:lang w:eastAsia="en-US"/>
        </w:rPr>
        <w:t>AVISO DE EDITAL RETIFICADO</w:t>
      </w:r>
    </w:p>
    <w:p w14:paraId="128EB4F8" w14:textId="77777777" w:rsidR="00417548" w:rsidRPr="00417548" w:rsidRDefault="00417548" w:rsidP="0041754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14:paraId="07C136C9" w14:textId="77777777" w:rsidR="00417548" w:rsidRPr="00417548" w:rsidRDefault="00417548" w:rsidP="0041754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14:paraId="2860E0C9" w14:textId="77777777" w:rsidR="00BE75B1" w:rsidRPr="00A00FA2" w:rsidRDefault="00BE75B1" w:rsidP="00BE75B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jc w:val="both"/>
        <w:rPr>
          <w:rFonts w:eastAsiaTheme="minorHAnsi"/>
          <w:b/>
          <w:bCs/>
          <w:sz w:val="28"/>
          <w:szCs w:val="28"/>
          <w:lang w:eastAsia="en-US"/>
        </w:rPr>
      </w:pPr>
      <w:r w:rsidRPr="00A00FA2">
        <w:rPr>
          <w:rFonts w:eastAsiaTheme="minorHAnsi"/>
          <w:b/>
          <w:bCs/>
          <w:sz w:val="28"/>
          <w:szCs w:val="28"/>
          <w:lang w:eastAsia="en-US"/>
        </w:rPr>
        <w:t>Processo nº: 192/2025</w:t>
      </w:r>
    </w:p>
    <w:p w14:paraId="279C4E25" w14:textId="77777777" w:rsidR="00BE75B1" w:rsidRPr="00A00FA2" w:rsidRDefault="00BE75B1" w:rsidP="00BE75B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jc w:val="both"/>
        <w:rPr>
          <w:rFonts w:eastAsiaTheme="minorHAnsi"/>
          <w:b/>
          <w:bCs/>
          <w:sz w:val="28"/>
          <w:szCs w:val="28"/>
          <w:lang w:eastAsia="en-US"/>
        </w:rPr>
      </w:pPr>
      <w:r w:rsidRPr="00A00FA2">
        <w:rPr>
          <w:rFonts w:eastAsiaTheme="minorHAnsi"/>
          <w:b/>
          <w:bCs/>
          <w:sz w:val="28"/>
          <w:szCs w:val="28"/>
          <w:lang w:eastAsia="en-US"/>
        </w:rPr>
        <w:t>Modalidade: Pregão – Registro de Preços</w:t>
      </w:r>
    </w:p>
    <w:p w14:paraId="326EB417" w14:textId="77777777" w:rsidR="00BE75B1" w:rsidRPr="00A00FA2" w:rsidRDefault="00BE75B1" w:rsidP="00BE75B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jc w:val="both"/>
        <w:rPr>
          <w:rFonts w:eastAsiaTheme="minorHAnsi"/>
          <w:b/>
          <w:bCs/>
          <w:sz w:val="28"/>
          <w:szCs w:val="28"/>
          <w:lang w:eastAsia="en-US"/>
        </w:rPr>
      </w:pPr>
      <w:r w:rsidRPr="00A00FA2">
        <w:rPr>
          <w:rFonts w:eastAsiaTheme="minorHAnsi"/>
          <w:b/>
          <w:bCs/>
          <w:sz w:val="28"/>
          <w:szCs w:val="28"/>
          <w:lang w:eastAsia="en-US"/>
        </w:rPr>
        <w:t>Edital nº: 121/2025</w:t>
      </w:r>
    </w:p>
    <w:p w14:paraId="5BFF973E" w14:textId="77777777" w:rsidR="00BE75B1" w:rsidRPr="00A00FA2" w:rsidRDefault="00BE75B1" w:rsidP="00BE75B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jc w:val="both"/>
        <w:rPr>
          <w:rFonts w:eastAsiaTheme="minorHAnsi"/>
          <w:b/>
          <w:bCs/>
          <w:sz w:val="28"/>
          <w:szCs w:val="28"/>
          <w:lang w:eastAsia="en-US"/>
        </w:rPr>
      </w:pPr>
      <w:r w:rsidRPr="00A00FA2">
        <w:rPr>
          <w:rFonts w:eastAsiaTheme="minorHAnsi"/>
          <w:b/>
          <w:bCs/>
          <w:sz w:val="28"/>
          <w:szCs w:val="28"/>
          <w:lang w:eastAsia="en-US"/>
        </w:rPr>
        <w:t>Tipo: Menor Preço Por Item</w:t>
      </w:r>
    </w:p>
    <w:p w14:paraId="775A0AE6" w14:textId="77777777" w:rsidR="00BE75B1" w:rsidRPr="00A00FA2" w:rsidRDefault="00BE75B1" w:rsidP="00BE75B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</w:p>
    <w:p w14:paraId="5461108A" w14:textId="77777777" w:rsidR="00BE75B1" w:rsidRPr="00A00FA2" w:rsidRDefault="00BE75B1" w:rsidP="00BE75B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jc w:val="both"/>
        <w:rPr>
          <w:rFonts w:eastAsiaTheme="minorHAnsi"/>
          <w:sz w:val="28"/>
          <w:szCs w:val="28"/>
          <w:lang w:eastAsia="en-US"/>
        </w:rPr>
      </w:pPr>
      <w:r w:rsidRPr="00A00FA2">
        <w:rPr>
          <w:rFonts w:eastAsiaTheme="minorHAnsi"/>
          <w:b/>
          <w:bCs/>
          <w:sz w:val="28"/>
          <w:szCs w:val="28"/>
          <w:lang w:eastAsia="en-US"/>
        </w:rPr>
        <w:t>Objeto:</w:t>
      </w:r>
      <w:r w:rsidRPr="00A00FA2">
        <w:rPr>
          <w:rFonts w:eastAsiaTheme="minorHAnsi"/>
          <w:sz w:val="28"/>
          <w:szCs w:val="28"/>
          <w:lang w:eastAsia="en-US"/>
        </w:rPr>
        <w:t xml:space="preserve"> REGISTRO DE PRE</w:t>
      </w:r>
      <w:r>
        <w:rPr>
          <w:rFonts w:eastAsiaTheme="minorHAnsi"/>
          <w:sz w:val="28"/>
          <w:szCs w:val="28"/>
          <w:lang w:eastAsia="en-US"/>
        </w:rPr>
        <w:t>Ç</w:t>
      </w:r>
      <w:r w:rsidRPr="00A00FA2">
        <w:rPr>
          <w:rFonts w:eastAsiaTheme="minorHAnsi"/>
          <w:sz w:val="28"/>
          <w:szCs w:val="28"/>
          <w:lang w:eastAsia="en-US"/>
        </w:rPr>
        <w:t>OS PARA A CONTRATA</w:t>
      </w:r>
      <w:r>
        <w:rPr>
          <w:rFonts w:eastAsiaTheme="minorHAnsi"/>
          <w:sz w:val="28"/>
          <w:szCs w:val="28"/>
          <w:lang w:eastAsia="en-US"/>
        </w:rPr>
        <w:t>ÇÃ</w:t>
      </w:r>
      <w:r w:rsidRPr="00A00FA2">
        <w:rPr>
          <w:rFonts w:eastAsiaTheme="minorHAnsi"/>
          <w:sz w:val="28"/>
          <w:szCs w:val="28"/>
          <w:lang w:eastAsia="en-US"/>
        </w:rPr>
        <w:t>O DE EMPRESA ESPECIALIZADA NA PRESTA</w:t>
      </w:r>
      <w:r>
        <w:rPr>
          <w:rFonts w:eastAsiaTheme="minorHAnsi"/>
          <w:sz w:val="28"/>
          <w:szCs w:val="28"/>
          <w:lang w:eastAsia="en-US"/>
        </w:rPr>
        <w:t>ÇÃ</w:t>
      </w:r>
      <w:r w:rsidRPr="00A00FA2">
        <w:rPr>
          <w:rFonts w:eastAsiaTheme="minorHAnsi"/>
          <w:sz w:val="28"/>
          <w:szCs w:val="28"/>
          <w:lang w:eastAsia="en-US"/>
        </w:rPr>
        <w:t>O DE SERVI</w:t>
      </w:r>
      <w:r>
        <w:rPr>
          <w:rFonts w:eastAsiaTheme="minorHAnsi"/>
          <w:sz w:val="28"/>
          <w:szCs w:val="28"/>
          <w:lang w:eastAsia="en-US"/>
        </w:rPr>
        <w:t>Ç</w:t>
      </w:r>
      <w:r w:rsidRPr="00A00FA2">
        <w:rPr>
          <w:rFonts w:eastAsiaTheme="minorHAnsi"/>
          <w:sz w:val="28"/>
          <w:szCs w:val="28"/>
          <w:lang w:eastAsia="en-US"/>
        </w:rPr>
        <w:t>O DE PUBLICA</w:t>
      </w:r>
      <w:r>
        <w:rPr>
          <w:rFonts w:eastAsiaTheme="minorHAnsi"/>
          <w:sz w:val="28"/>
          <w:szCs w:val="28"/>
          <w:lang w:eastAsia="en-US"/>
        </w:rPr>
        <w:t>ÇÃ</w:t>
      </w:r>
      <w:r w:rsidRPr="00A00FA2">
        <w:rPr>
          <w:rFonts w:eastAsiaTheme="minorHAnsi"/>
          <w:sz w:val="28"/>
          <w:szCs w:val="28"/>
          <w:lang w:eastAsia="en-US"/>
        </w:rPr>
        <w:t>O DE EXTRATOS DE EDITAIS DE PROCEDIMENTOS LICITAT</w:t>
      </w:r>
      <w:r>
        <w:rPr>
          <w:rFonts w:eastAsiaTheme="minorHAnsi"/>
          <w:sz w:val="28"/>
          <w:szCs w:val="28"/>
          <w:lang w:eastAsia="en-US"/>
        </w:rPr>
        <w:t>Ó</w:t>
      </w:r>
      <w:r w:rsidRPr="00A00FA2">
        <w:rPr>
          <w:rFonts w:eastAsiaTheme="minorHAnsi"/>
          <w:sz w:val="28"/>
          <w:szCs w:val="28"/>
          <w:lang w:eastAsia="en-US"/>
        </w:rPr>
        <w:t>RIOS E DEMAIS PUBLICA</w:t>
      </w:r>
      <w:r>
        <w:rPr>
          <w:rFonts w:eastAsiaTheme="minorHAnsi"/>
          <w:sz w:val="28"/>
          <w:szCs w:val="28"/>
          <w:lang w:eastAsia="en-US"/>
        </w:rPr>
        <w:t>ÇÕ</w:t>
      </w:r>
      <w:r w:rsidRPr="00A00FA2">
        <w:rPr>
          <w:rFonts w:eastAsiaTheme="minorHAnsi"/>
          <w:sz w:val="28"/>
          <w:szCs w:val="28"/>
          <w:lang w:eastAsia="en-US"/>
        </w:rPr>
        <w:t>ES OFICIAIS NA FORMA ELETR</w:t>
      </w:r>
      <w:r>
        <w:rPr>
          <w:rFonts w:eastAsiaTheme="minorHAnsi"/>
          <w:sz w:val="28"/>
          <w:szCs w:val="28"/>
          <w:lang w:eastAsia="en-US"/>
        </w:rPr>
        <w:t>Ô</w:t>
      </w:r>
      <w:r w:rsidRPr="00A00FA2">
        <w:rPr>
          <w:rFonts w:eastAsiaTheme="minorHAnsi"/>
          <w:sz w:val="28"/>
          <w:szCs w:val="28"/>
          <w:lang w:eastAsia="en-US"/>
        </w:rPr>
        <w:t>NICA OU IMPRESSO EM JORNAL DI</w:t>
      </w:r>
      <w:r>
        <w:rPr>
          <w:rFonts w:eastAsiaTheme="minorHAnsi"/>
          <w:sz w:val="28"/>
          <w:szCs w:val="28"/>
          <w:lang w:eastAsia="en-US"/>
        </w:rPr>
        <w:t>Á</w:t>
      </w:r>
      <w:r w:rsidRPr="00A00FA2">
        <w:rPr>
          <w:rFonts w:eastAsiaTheme="minorHAnsi"/>
          <w:sz w:val="28"/>
          <w:szCs w:val="28"/>
          <w:lang w:eastAsia="en-US"/>
        </w:rPr>
        <w:t>RIO DE GRANDE CIRCULA</w:t>
      </w:r>
      <w:r>
        <w:rPr>
          <w:rFonts w:eastAsiaTheme="minorHAnsi"/>
          <w:sz w:val="28"/>
          <w:szCs w:val="28"/>
          <w:lang w:eastAsia="en-US"/>
        </w:rPr>
        <w:t>ÇÃ</w:t>
      </w:r>
      <w:r w:rsidRPr="00A00FA2">
        <w:rPr>
          <w:rFonts w:eastAsiaTheme="minorHAnsi"/>
          <w:sz w:val="28"/>
          <w:szCs w:val="28"/>
          <w:lang w:eastAsia="en-US"/>
        </w:rPr>
        <w:t>O, SOLICITADO PELA SECRETARIA MUNICIPAL DE ADMINISTRA</w:t>
      </w:r>
      <w:r>
        <w:rPr>
          <w:rFonts w:eastAsiaTheme="minorHAnsi"/>
          <w:sz w:val="28"/>
          <w:szCs w:val="28"/>
          <w:lang w:eastAsia="en-US"/>
        </w:rPr>
        <w:t>ÇÃ</w:t>
      </w:r>
      <w:r w:rsidRPr="00A00FA2">
        <w:rPr>
          <w:rFonts w:eastAsiaTheme="minorHAnsi"/>
          <w:sz w:val="28"/>
          <w:szCs w:val="28"/>
          <w:lang w:eastAsia="en-US"/>
        </w:rPr>
        <w:t>O.</w:t>
      </w:r>
    </w:p>
    <w:p w14:paraId="13EE93A5" w14:textId="77777777" w:rsidR="00417548" w:rsidRPr="00417548" w:rsidRDefault="00417548" w:rsidP="0041754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jc w:val="both"/>
        <w:rPr>
          <w:rFonts w:eastAsia="Calibri"/>
          <w:b/>
          <w:bCs/>
          <w:color w:val="000000"/>
          <w:sz w:val="24"/>
          <w:szCs w:val="24"/>
          <w:lang w:eastAsia="en-US"/>
        </w:rPr>
      </w:pPr>
    </w:p>
    <w:p w14:paraId="42A2DC82" w14:textId="77777777" w:rsidR="00417548" w:rsidRPr="00417548" w:rsidRDefault="00417548" w:rsidP="0041754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jc w:val="both"/>
        <w:rPr>
          <w:rFonts w:eastAsia="Calibri"/>
          <w:sz w:val="24"/>
          <w:szCs w:val="24"/>
          <w:lang w:eastAsia="en-US"/>
        </w:rPr>
      </w:pPr>
    </w:p>
    <w:p w14:paraId="7CF25093" w14:textId="6BE49EFB" w:rsidR="00417548" w:rsidRPr="00417548" w:rsidRDefault="00417548" w:rsidP="0041754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jc w:val="both"/>
        <w:rPr>
          <w:rFonts w:ascii="Bookman Old Style" w:eastAsia="Calibri" w:hAnsi="Bookman Old Style" w:cs="Bookman Old Style"/>
          <w:sz w:val="28"/>
          <w:szCs w:val="28"/>
          <w:lang w:eastAsia="en-US"/>
        </w:rPr>
      </w:pPr>
      <w:r w:rsidRPr="00FC5074">
        <w:rPr>
          <w:rFonts w:eastAsia="Calibri"/>
          <w:sz w:val="28"/>
          <w:szCs w:val="28"/>
          <w:lang w:eastAsia="en-US"/>
        </w:rPr>
        <w:t xml:space="preserve">A Prefeitura Municipal de Patrocinio torna público que no </w:t>
      </w:r>
      <w:r w:rsidRPr="00FC5074">
        <w:rPr>
          <w:rFonts w:eastAsia="Calibri"/>
          <w:b/>
          <w:bCs/>
          <w:sz w:val="28"/>
          <w:szCs w:val="28"/>
          <w:u w:val="single"/>
          <w:lang w:eastAsia="en-US"/>
        </w:rPr>
        <w:t xml:space="preserve">dia </w:t>
      </w:r>
      <w:r w:rsidR="00FC5074" w:rsidRPr="00FC5074">
        <w:rPr>
          <w:rFonts w:eastAsia="Calibri"/>
          <w:b/>
          <w:bCs/>
          <w:sz w:val="28"/>
          <w:szCs w:val="28"/>
          <w:u w:val="single"/>
          <w:lang w:eastAsia="en-US"/>
        </w:rPr>
        <w:t>17</w:t>
      </w:r>
      <w:r w:rsidRPr="00FC5074">
        <w:rPr>
          <w:rFonts w:eastAsia="Calibri"/>
          <w:b/>
          <w:bCs/>
          <w:sz w:val="28"/>
          <w:szCs w:val="28"/>
          <w:u w:val="single"/>
          <w:lang w:eastAsia="en-US"/>
        </w:rPr>
        <w:t xml:space="preserve"> de </w:t>
      </w:r>
      <w:r w:rsidR="00FC5074" w:rsidRPr="00FC5074">
        <w:rPr>
          <w:rFonts w:eastAsia="Calibri"/>
          <w:b/>
          <w:bCs/>
          <w:sz w:val="28"/>
          <w:szCs w:val="28"/>
          <w:u w:val="single"/>
          <w:lang w:eastAsia="en-US"/>
        </w:rPr>
        <w:t xml:space="preserve">novembro </w:t>
      </w:r>
      <w:r w:rsidRPr="00FC5074">
        <w:rPr>
          <w:rFonts w:eastAsia="Calibri"/>
          <w:b/>
          <w:bCs/>
          <w:sz w:val="28"/>
          <w:szCs w:val="28"/>
          <w:u w:val="single"/>
          <w:lang w:eastAsia="en-US"/>
        </w:rPr>
        <w:t>de 2025 às 09:00 hs</w:t>
      </w:r>
      <w:r w:rsidRPr="00FC5074">
        <w:rPr>
          <w:rFonts w:eastAsia="Calibri"/>
          <w:sz w:val="28"/>
          <w:szCs w:val="28"/>
          <w:u w:val="single"/>
          <w:lang w:eastAsia="en-US"/>
        </w:rPr>
        <w:t>,</w:t>
      </w:r>
      <w:r w:rsidRPr="00FC5074">
        <w:rPr>
          <w:rFonts w:eastAsia="Calibri"/>
          <w:sz w:val="28"/>
          <w:szCs w:val="28"/>
          <w:lang w:eastAsia="en-US"/>
        </w:rPr>
        <w:t xml:space="preserve"> realizará Pregão na Modalidade Eletrônica </w:t>
      </w:r>
      <w:r w:rsidRPr="00417548">
        <w:rPr>
          <w:rFonts w:eastAsia="Calibri"/>
          <w:sz w:val="28"/>
          <w:szCs w:val="28"/>
          <w:lang w:eastAsia="en-US"/>
        </w:rPr>
        <w:t xml:space="preserve">através da plataforma Licitanet licitações on-line, disponível no endereço </w:t>
      </w:r>
      <w:r w:rsidRPr="00417548">
        <w:rPr>
          <w:rFonts w:eastAsia="Calibri"/>
          <w:color w:val="0000FF" w:themeColor="hyperlink"/>
          <w:sz w:val="28"/>
          <w:szCs w:val="28"/>
          <w:u w:val="single"/>
          <w:lang w:eastAsia="en-US"/>
        </w:rPr>
        <w:t>https://www.licitanet.com.br/.</w:t>
      </w:r>
    </w:p>
    <w:p w14:paraId="770A0013" w14:textId="77777777" w:rsidR="00417548" w:rsidRPr="00417548" w:rsidRDefault="00417548" w:rsidP="0041754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14:paraId="55B1CFAA" w14:textId="3D5E026A" w:rsidR="00417548" w:rsidRPr="00417548" w:rsidRDefault="00417548" w:rsidP="00417548">
      <w:pPr>
        <w:tabs>
          <w:tab w:val="left" w:pos="5803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</w:tabs>
        <w:suppressAutoHyphens w:val="0"/>
        <w:jc w:val="both"/>
        <w:rPr>
          <w:sz w:val="28"/>
          <w:szCs w:val="28"/>
          <w:lang w:eastAsia="pt-BR"/>
        </w:rPr>
      </w:pPr>
      <w:r w:rsidRPr="00417548">
        <w:rPr>
          <w:sz w:val="28"/>
          <w:szCs w:val="28"/>
          <w:lang w:eastAsia="pt-BR"/>
        </w:rPr>
        <w:t>Cópias do</w:t>
      </w:r>
      <w:r w:rsidR="00FC5074">
        <w:rPr>
          <w:sz w:val="28"/>
          <w:szCs w:val="28"/>
          <w:lang w:eastAsia="pt-BR"/>
        </w:rPr>
        <w:t xml:space="preserve"> </w:t>
      </w:r>
      <w:r w:rsidRPr="00417548">
        <w:rPr>
          <w:sz w:val="28"/>
          <w:szCs w:val="28"/>
          <w:lang w:eastAsia="pt-BR"/>
        </w:rPr>
        <w:t>Edital Retificado e informações complementares serão obtidas junto a Comissão</w:t>
      </w:r>
      <w:r w:rsidR="00FC5074">
        <w:rPr>
          <w:sz w:val="28"/>
          <w:szCs w:val="28"/>
          <w:lang w:eastAsia="pt-BR"/>
        </w:rPr>
        <w:t xml:space="preserve"> </w:t>
      </w:r>
      <w:r w:rsidRPr="00417548">
        <w:rPr>
          <w:sz w:val="28"/>
          <w:szCs w:val="28"/>
          <w:lang w:eastAsia="pt-BR"/>
        </w:rPr>
        <w:t xml:space="preserve">de Licitação, no e-mail: </w:t>
      </w:r>
      <w:r w:rsidRPr="00417548">
        <w:rPr>
          <w:i/>
          <w:iCs/>
          <w:color w:val="0000FF" w:themeColor="hyperlink"/>
          <w:sz w:val="28"/>
          <w:szCs w:val="28"/>
          <w:u w:val="single"/>
          <w:lang w:eastAsia="pt-BR"/>
        </w:rPr>
        <w:t>licitacao@patrocinio.mg.gov.br</w:t>
      </w:r>
      <w:r w:rsidRPr="00417548">
        <w:rPr>
          <w:sz w:val="28"/>
          <w:szCs w:val="28"/>
          <w:lang w:eastAsia="pt-BR"/>
        </w:rPr>
        <w:t xml:space="preserve">, no Portal Nacional de Contratações Públicas – PNCP: </w:t>
      </w:r>
      <w:r w:rsidRPr="00417548">
        <w:rPr>
          <w:color w:val="0000FF" w:themeColor="hyperlink"/>
          <w:sz w:val="28"/>
          <w:szCs w:val="28"/>
          <w:u w:val="single"/>
          <w:lang w:eastAsia="pt-BR"/>
        </w:rPr>
        <w:t>https://www.gov.br/pncp/pt-br</w:t>
      </w:r>
      <w:r w:rsidRPr="00417548">
        <w:rPr>
          <w:sz w:val="28"/>
          <w:szCs w:val="28"/>
          <w:lang w:eastAsia="pt-BR"/>
        </w:rPr>
        <w:t xml:space="preserve"> e na plataforma Licitanet:  </w:t>
      </w:r>
      <w:r w:rsidRPr="00417548">
        <w:rPr>
          <w:color w:val="0000FF" w:themeColor="hyperlink"/>
          <w:sz w:val="28"/>
          <w:szCs w:val="28"/>
          <w:u w:val="single"/>
          <w:lang w:eastAsia="pt-BR"/>
        </w:rPr>
        <w:t>https://www.licitanet.com.br/</w:t>
      </w:r>
      <w:r w:rsidRPr="00417548">
        <w:rPr>
          <w:sz w:val="28"/>
          <w:szCs w:val="28"/>
          <w:lang w:eastAsia="pt-BR"/>
        </w:rPr>
        <w:t xml:space="preserve"> .</w:t>
      </w:r>
    </w:p>
    <w:p w14:paraId="217882DA" w14:textId="77777777" w:rsidR="00417548" w:rsidRPr="00417548" w:rsidRDefault="00417548" w:rsidP="0041754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14:paraId="2740B3B9" w14:textId="77777777" w:rsidR="00417548" w:rsidRPr="00417548" w:rsidRDefault="00417548" w:rsidP="0041754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14:paraId="783B8177" w14:textId="59EC5908" w:rsidR="00417548" w:rsidRPr="00FC5074" w:rsidRDefault="00417548" w:rsidP="0041754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  <w:r w:rsidRPr="00FC5074">
        <w:rPr>
          <w:rFonts w:eastAsia="Calibri"/>
          <w:sz w:val="28"/>
          <w:szCs w:val="28"/>
          <w:lang w:eastAsia="en-US"/>
        </w:rPr>
        <w:t xml:space="preserve">Patrocínio-MG, </w:t>
      </w:r>
      <w:r w:rsidR="00FC5074" w:rsidRPr="00FC5074">
        <w:rPr>
          <w:rFonts w:eastAsia="Calibri"/>
          <w:sz w:val="28"/>
          <w:szCs w:val="28"/>
          <w:lang w:eastAsia="en-US"/>
        </w:rPr>
        <w:t xml:space="preserve">31 de outubro </w:t>
      </w:r>
      <w:r w:rsidRPr="00FC5074">
        <w:rPr>
          <w:rFonts w:eastAsia="Calibri"/>
          <w:sz w:val="28"/>
          <w:szCs w:val="28"/>
          <w:lang w:eastAsia="en-US"/>
        </w:rPr>
        <w:t>de 2025.</w:t>
      </w:r>
    </w:p>
    <w:p w14:paraId="1DE2BA74" w14:textId="77777777" w:rsidR="00417548" w:rsidRPr="00417548" w:rsidRDefault="00417548" w:rsidP="0041754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14:paraId="1E17B04F" w14:textId="77777777" w:rsidR="00417548" w:rsidRPr="00417548" w:rsidRDefault="00417548" w:rsidP="0041754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jc w:val="both"/>
        <w:rPr>
          <w:rFonts w:eastAsia="Calibri"/>
          <w:sz w:val="28"/>
          <w:szCs w:val="28"/>
          <w:lang w:eastAsia="en-US"/>
        </w:rPr>
      </w:pPr>
    </w:p>
    <w:p w14:paraId="0DD39B12" w14:textId="2C1DCDF9" w:rsidR="00417548" w:rsidRPr="00417548" w:rsidRDefault="00BE75B1" w:rsidP="0041754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jc w:val="center"/>
        <w:rPr>
          <w:rFonts w:ascii="Bookman Old Style" w:eastAsia="Calibri" w:hAnsi="Bookman Old Style" w:cs="Bookman Old Style"/>
          <w:color w:val="000000"/>
          <w:sz w:val="24"/>
          <w:szCs w:val="24"/>
          <w:lang w:eastAsia="en-US"/>
        </w:rPr>
      </w:pPr>
      <w:r>
        <w:rPr>
          <w:rFonts w:ascii="Bookman Old Style" w:eastAsia="Calibri" w:hAnsi="Bookman Old Style" w:cs="Bookman Old Style"/>
          <w:color w:val="000000"/>
          <w:sz w:val="24"/>
          <w:szCs w:val="24"/>
          <w:lang w:eastAsia="en-US"/>
        </w:rPr>
        <w:t>Heitor Oliveira Lopes Xavier</w:t>
      </w:r>
    </w:p>
    <w:p w14:paraId="09F0C940" w14:textId="7C97544E" w:rsidR="00417548" w:rsidRPr="00417548" w:rsidRDefault="00BE75B1" w:rsidP="0041754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jc w:val="center"/>
        <w:rPr>
          <w:rFonts w:ascii="Bookman Old Style" w:eastAsia="Calibri" w:hAnsi="Bookman Old Style" w:cs="Bookman Old Style"/>
          <w:color w:val="000000"/>
          <w:sz w:val="24"/>
          <w:szCs w:val="24"/>
          <w:lang w:eastAsia="en-US"/>
        </w:rPr>
      </w:pPr>
      <w:r>
        <w:rPr>
          <w:rFonts w:ascii="Bookman Old Style" w:eastAsia="Calibri" w:hAnsi="Bookman Old Style" w:cs="Bookman Old Style"/>
          <w:color w:val="000000"/>
          <w:sz w:val="24"/>
          <w:szCs w:val="24"/>
          <w:lang w:eastAsia="en-US"/>
        </w:rPr>
        <w:t>Agente de Contratação</w:t>
      </w:r>
    </w:p>
    <w:p w14:paraId="75654934" w14:textId="77777777" w:rsidR="00417548" w:rsidRPr="00417548" w:rsidRDefault="00417548" w:rsidP="0041754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jc w:val="center"/>
        <w:rPr>
          <w:rFonts w:ascii="Bookman Old Style" w:eastAsia="Calibri" w:hAnsi="Bookman Old Style" w:cs="Bookman Old Style"/>
          <w:color w:val="000000"/>
          <w:sz w:val="24"/>
          <w:szCs w:val="24"/>
          <w:lang w:eastAsia="en-US"/>
        </w:rPr>
      </w:pPr>
    </w:p>
    <w:p w14:paraId="49B64F7E" w14:textId="77777777" w:rsidR="00417548" w:rsidRPr="00417548" w:rsidRDefault="00417548" w:rsidP="00417548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uppressAutoHyphens w:val="0"/>
        <w:autoSpaceDE w:val="0"/>
        <w:autoSpaceDN w:val="0"/>
        <w:adjustRightInd w:val="0"/>
        <w:jc w:val="center"/>
        <w:rPr>
          <w:rFonts w:ascii="Bookman Old Style" w:eastAsia="Calibri" w:hAnsi="Bookman Old Style" w:cs="Bookman Old Style"/>
          <w:color w:val="000000"/>
          <w:sz w:val="24"/>
          <w:szCs w:val="24"/>
          <w:lang w:eastAsia="en-US"/>
        </w:rPr>
      </w:pPr>
    </w:p>
    <w:p w14:paraId="72147B7F" w14:textId="77777777" w:rsidR="00417548" w:rsidRPr="00417548" w:rsidRDefault="00417548" w:rsidP="00417548">
      <w:pPr>
        <w:suppressAutoHyphens w:val="0"/>
        <w:rPr>
          <w:sz w:val="24"/>
          <w:szCs w:val="10"/>
          <w:lang w:eastAsia="pt-BR"/>
        </w:rPr>
      </w:pPr>
    </w:p>
    <w:p w14:paraId="76CF34AF" w14:textId="77777777" w:rsidR="002345C0" w:rsidRPr="006A19A7" w:rsidRDefault="002345C0" w:rsidP="006A19A7">
      <w:pPr>
        <w:rPr>
          <w:rFonts w:eastAsiaTheme="minorHAnsi"/>
        </w:rPr>
      </w:pPr>
    </w:p>
    <w:sectPr w:rsidR="002345C0" w:rsidRPr="006A19A7" w:rsidSect="00C06FC4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84AA7" w14:textId="77777777" w:rsidR="001A5390" w:rsidRDefault="001A5390" w:rsidP="00CC2E27">
      <w:r>
        <w:separator/>
      </w:r>
    </w:p>
  </w:endnote>
  <w:endnote w:type="continuationSeparator" w:id="0">
    <w:p w14:paraId="48DB6EAD" w14:textId="77777777" w:rsidR="001A5390" w:rsidRDefault="001A5390" w:rsidP="00CC2E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0DEE8" w14:textId="77777777" w:rsidR="00CC2E27" w:rsidRDefault="00CC2E27" w:rsidP="00CC2E27">
    <w:pPr>
      <w:pStyle w:val="Rodap"/>
      <w:jc w:val="center"/>
      <w:rPr>
        <w:sz w:val="18"/>
        <w:szCs w:val="18"/>
      </w:rPr>
    </w:pPr>
    <w:r>
      <w:rPr>
        <w:sz w:val="18"/>
        <w:szCs w:val="18"/>
      </w:rPr>
      <w:t>______________________________________________________________________________________________</w:t>
    </w:r>
  </w:p>
  <w:p w14:paraId="154418D1" w14:textId="77777777" w:rsidR="00CC2E27" w:rsidRPr="00386F72" w:rsidRDefault="00CC2E27" w:rsidP="00CC2E27">
    <w:pPr>
      <w:pStyle w:val="Rodap"/>
      <w:jc w:val="center"/>
      <w:rPr>
        <w:sz w:val="17"/>
        <w:szCs w:val="17"/>
      </w:rPr>
    </w:pPr>
    <w:hyperlink r:id="rId1" w:history="1">
      <w:r w:rsidRPr="00386F72">
        <w:rPr>
          <w:rStyle w:val="Hyperlink"/>
          <w:sz w:val="17"/>
          <w:szCs w:val="17"/>
        </w:rPr>
        <w:t>www.patrocinio.mg.gov.br</w:t>
      </w:r>
    </w:hyperlink>
    <w:r w:rsidRPr="00386F72">
      <w:rPr>
        <w:sz w:val="17"/>
        <w:szCs w:val="17"/>
      </w:rPr>
      <w:t xml:space="preserve"> – (34) 3839-1800 – Praça Olímpio Garcia Brandão 1452, Cidade Jardim –</w:t>
    </w:r>
    <w:r w:rsidR="00C40A29" w:rsidRPr="00386F72">
      <w:rPr>
        <w:sz w:val="17"/>
        <w:szCs w:val="17"/>
      </w:rPr>
      <w:t xml:space="preserve"> </w:t>
    </w:r>
    <w:r w:rsidRPr="00386F72">
      <w:rPr>
        <w:sz w:val="17"/>
        <w:szCs w:val="17"/>
      </w:rPr>
      <w:t>CEP 38747-050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9C0807" w14:textId="77777777" w:rsidR="001A5390" w:rsidRDefault="001A5390" w:rsidP="00CC2E27">
      <w:r>
        <w:separator/>
      </w:r>
    </w:p>
  </w:footnote>
  <w:footnote w:type="continuationSeparator" w:id="0">
    <w:p w14:paraId="14E11E51" w14:textId="77777777" w:rsidR="001A5390" w:rsidRDefault="001A5390" w:rsidP="00CC2E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59648D" w14:textId="77777777" w:rsidR="00CC2E27" w:rsidRDefault="00CC2E27" w:rsidP="00CC2E27">
    <w:pPr>
      <w:pStyle w:val="Cabealho"/>
      <w:tabs>
        <w:tab w:val="clear" w:pos="8504"/>
      </w:tabs>
    </w:pPr>
    <w:r w:rsidRPr="00CC2E27">
      <w:rPr>
        <w:noProof/>
        <w:lang w:eastAsia="pt-BR"/>
      </w:rPr>
      <w:drawing>
        <wp:anchor distT="0" distB="0" distL="114300" distR="114300" simplePos="0" relativeHeight="251656704" behindDoc="0" locked="0" layoutInCell="1" allowOverlap="1" wp14:anchorId="3CFAB315" wp14:editId="78B50198">
          <wp:simplePos x="0" y="0"/>
          <wp:positionH relativeFrom="column">
            <wp:posOffset>-348021</wp:posOffset>
          </wp:positionH>
          <wp:positionV relativeFrom="paragraph">
            <wp:posOffset>-269217</wp:posOffset>
          </wp:positionV>
          <wp:extent cx="697073" cy="817927"/>
          <wp:effectExtent l="19050" t="0" r="9525" b="0"/>
          <wp:wrapNone/>
          <wp:docPr id="11" name="Imagem 1" descr="Brasã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5325" cy="8191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  <w:r>
      <w:rPr>
        <w:rFonts w:ascii="Arial" w:hAnsi="Arial" w:cs="Arial"/>
        <w:b/>
        <w:sz w:val="28"/>
        <w:szCs w:val="28"/>
      </w:rPr>
      <w:t>Prefeitura Municipal de Patrocínio - MG</w:t>
    </w:r>
  </w:p>
  <w:p w14:paraId="69736769" w14:textId="77777777" w:rsidR="00CC2E27" w:rsidRDefault="00CC2E27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bullet"/>
      <w:pStyle w:val="Nivel01"/>
      <w:lvlText w:val=""/>
      <w:lvlJc w:val="left"/>
      <w:pPr>
        <w:tabs>
          <w:tab w:val="num" w:pos="0"/>
        </w:tabs>
        <w:ind w:left="2496" w:hanging="360"/>
      </w:pPr>
      <w:rPr>
        <w:rFonts w:ascii="Symbol" w:hAnsi="Symbol" w:cs="Symbol"/>
      </w:rPr>
    </w:lvl>
    <w:lvl w:ilvl="1">
      <w:start w:val="1"/>
      <w:numFmt w:val="bullet"/>
      <w:pStyle w:val="Nivel2"/>
      <w:lvlText w:val="o"/>
      <w:lvlJc w:val="left"/>
      <w:pPr>
        <w:tabs>
          <w:tab w:val="num" w:pos="0"/>
        </w:tabs>
        <w:ind w:left="3216" w:hanging="360"/>
      </w:pPr>
      <w:rPr>
        <w:rFonts w:ascii="Courier New" w:hAnsi="Courier New" w:cs="Courier New"/>
      </w:rPr>
    </w:lvl>
    <w:lvl w:ilvl="2">
      <w:start w:val="1"/>
      <w:numFmt w:val="bullet"/>
      <w:pStyle w:val="Nvel3-R"/>
      <w:lvlText w:val=""/>
      <w:lvlJc w:val="left"/>
      <w:pPr>
        <w:tabs>
          <w:tab w:val="num" w:pos="0"/>
        </w:tabs>
        <w:ind w:left="3936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4656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5376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6096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816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7536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8256" w:hanging="360"/>
      </w:pPr>
      <w:rPr>
        <w:rFonts w:ascii="Wingdings" w:hAnsi="Wingdings" w:cs="Wingdings"/>
      </w:rPr>
    </w:lvl>
  </w:abstractNum>
  <w:abstractNum w:abstractNumId="1" w15:restartNumberingAfterBreak="0">
    <w:nsid w:val="22A54C65"/>
    <w:multiLevelType w:val="multilevel"/>
    <w:tmpl w:val="FF1A4C16"/>
    <w:lvl w:ilvl="0">
      <w:start w:val="1"/>
      <w:numFmt w:val="decimal"/>
      <w:lvlText w:val="%1"/>
      <w:lvlJc w:val="left"/>
      <w:pPr>
        <w:ind w:left="420" w:hanging="420"/>
      </w:pPr>
    </w:lvl>
    <w:lvl w:ilvl="1">
      <w:start w:val="1"/>
      <w:numFmt w:val="decimal"/>
      <w:lvlText w:val="%1.%2"/>
      <w:lvlJc w:val="left"/>
      <w:pPr>
        <w:ind w:left="420" w:hanging="4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1800" w:hanging="1800"/>
      </w:pPr>
    </w:lvl>
  </w:abstractNum>
  <w:abstractNum w:abstractNumId="2" w15:restartNumberingAfterBreak="0">
    <w:nsid w:val="3E601F41"/>
    <w:multiLevelType w:val="hybridMultilevel"/>
    <w:tmpl w:val="5B3808BE"/>
    <w:lvl w:ilvl="0" w:tplc="8970379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D86845"/>
    <w:multiLevelType w:val="multilevel"/>
    <w:tmpl w:val="E3D27B14"/>
    <w:lvl w:ilvl="0">
      <w:start w:val="3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86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b/>
      </w:rPr>
    </w:lvl>
    <w:lvl w:ilvl="4">
      <w:start w:val="1"/>
      <w:numFmt w:val="decimalZero"/>
      <w:lvlText w:val="%1.%2.%3.%4.%5."/>
      <w:lvlJc w:val="left"/>
      <w:pPr>
        <w:ind w:left="2784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b/>
      </w:rPr>
    </w:lvl>
  </w:abstractNum>
  <w:num w:numId="1" w16cid:durableId="1733232503">
    <w:abstractNumId w:val="0"/>
  </w:num>
  <w:num w:numId="2" w16cid:durableId="64435763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395321154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85582033">
    <w:abstractNumId w:val="3"/>
  </w:num>
  <w:num w:numId="5" w16cid:durableId="425426586">
    <w:abstractNumId w:val="1"/>
  </w:num>
  <w:num w:numId="6" w16cid:durableId="9322819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E27"/>
    <w:rsid w:val="00000BEE"/>
    <w:rsid w:val="00001BB7"/>
    <w:rsid w:val="00023290"/>
    <w:rsid w:val="0004515B"/>
    <w:rsid w:val="00072EEC"/>
    <w:rsid w:val="0009482D"/>
    <w:rsid w:val="000A3AE0"/>
    <w:rsid w:val="000C4B35"/>
    <w:rsid w:val="001055A6"/>
    <w:rsid w:val="0012163D"/>
    <w:rsid w:val="00125818"/>
    <w:rsid w:val="0014153D"/>
    <w:rsid w:val="00156C29"/>
    <w:rsid w:val="00175E02"/>
    <w:rsid w:val="00180F25"/>
    <w:rsid w:val="001815EB"/>
    <w:rsid w:val="00196213"/>
    <w:rsid w:val="00196ECC"/>
    <w:rsid w:val="001A5390"/>
    <w:rsid w:val="001B7043"/>
    <w:rsid w:val="001C0883"/>
    <w:rsid w:val="001C3315"/>
    <w:rsid w:val="001D0A20"/>
    <w:rsid w:val="00222ECC"/>
    <w:rsid w:val="002345C0"/>
    <w:rsid w:val="00252EBD"/>
    <w:rsid w:val="003123F3"/>
    <w:rsid w:val="003174FA"/>
    <w:rsid w:val="00365B2E"/>
    <w:rsid w:val="0038344B"/>
    <w:rsid w:val="00384518"/>
    <w:rsid w:val="00386F72"/>
    <w:rsid w:val="003A762F"/>
    <w:rsid w:val="003E0FBB"/>
    <w:rsid w:val="00417548"/>
    <w:rsid w:val="00471422"/>
    <w:rsid w:val="00503185"/>
    <w:rsid w:val="00535CB5"/>
    <w:rsid w:val="0054470C"/>
    <w:rsid w:val="00566B2B"/>
    <w:rsid w:val="005839A6"/>
    <w:rsid w:val="005D2BB7"/>
    <w:rsid w:val="005D605E"/>
    <w:rsid w:val="006408F7"/>
    <w:rsid w:val="0064634E"/>
    <w:rsid w:val="006A19A7"/>
    <w:rsid w:val="006A4E9F"/>
    <w:rsid w:val="006C0E86"/>
    <w:rsid w:val="00724E17"/>
    <w:rsid w:val="00731BA5"/>
    <w:rsid w:val="00782149"/>
    <w:rsid w:val="007F5938"/>
    <w:rsid w:val="00807849"/>
    <w:rsid w:val="00853AEB"/>
    <w:rsid w:val="00880F92"/>
    <w:rsid w:val="00975DCE"/>
    <w:rsid w:val="00994B0D"/>
    <w:rsid w:val="009F4673"/>
    <w:rsid w:val="009F6357"/>
    <w:rsid w:val="00A235EE"/>
    <w:rsid w:val="00A35796"/>
    <w:rsid w:val="00A41F52"/>
    <w:rsid w:val="00A96DC5"/>
    <w:rsid w:val="00AA1405"/>
    <w:rsid w:val="00AC7CAA"/>
    <w:rsid w:val="00AD7478"/>
    <w:rsid w:val="00B01729"/>
    <w:rsid w:val="00B94795"/>
    <w:rsid w:val="00BE75B1"/>
    <w:rsid w:val="00C06FC4"/>
    <w:rsid w:val="00C40A29"/>
    <w:rsid w:val="00C47AD0"/>
    <w:rsid w:val="00CC2E27"/>
    <w:rsid w:val="00CE09B3"/>
    <w:rsid w:val="00CF689E"/>
    <w:rsid w:val="00D461FC"/>
    <w:rsid w:val="00DA3824"/>
    <w:rsid w:val="00DB383B"/>
    <w:rsid w:val="00DF44B6"/>
    <w:rsid w:val="00E22131"/>
    <w:rsid w:val="00E26764"/>
    <w:rsid w:val="00E3470C"/>
    <w:rsid w:val="00EB1BA8"/>
    <w:rsid w:val="00EC39A3"/>
    <w:rsid w:val="00F234FB"/>
    <w:rsid w:val="00F849FD"/>
    <w:rsid w:val="00FC016B"/>
    <w:rsid w:val="00FC3435"/>
    <w:rsid w:val="00FC3D5C"/>
    <w:rsid w:val="00FC5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645646"/>
  <w15:docId w15:val="{A74DB6C2-3412-4C0E-8AC8-A099F6D1B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5DCE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975DC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849FD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C2E2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C2E27"/>
  </w:style>
  <w:style w:type="paragraph" w:styleId="Rodap">
    <w:name w:val="footer"/>
    <w:basedOn w:val="Normal"/>
    <w:link w:val="RodapChar"/>
    <w:uiPriority w:val="99"/>
    <w:unhideWhenUsed/>
    <w:rsid w:val="00CC2E2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C2E27"/>
  </w:style>
  <w:style w:type="paragraph" w:styleId="Textodebalo">
    <w:name w:val="Balloon Text"/>
    <w:basedOn w:val="Normal"/>
    <w:link w:val="TextodebaloChar"/>
    <w:uiPriority w:val="99"/>
    <w:semiHidden/>
    <w:unhideWhenUsed/>
    <w:rsid w:val="00CC2E2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2E27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CC2E27"/>
    <w:rPr>
      <w:color w:val="0000FF" w:themeColor="hyperlink"/>
      <w:u w:val="single"/>
    </w:rPr>
  </w:style>
  <w:style w:type="paragraph" w:customStyle="1" w:styleId="Left">
    <w:name w:val="Left"/>
    <w:basedOn w:val="Normal"/>
    <w:uiPriority w:val="99"/>
    <w:rsid w:val="00FC3D5C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Forte">
    <w:name w:val="Strong"/>
    <w:qFormat/>
    <w:rsid w:val="00975DCE"/>
    <w:rPr>
      <w:b/>
      <w:bCs/>
    </w:rPr>
  </w:style>
  <w:style w:type="character" w:styleId="nfase">
    <w:name w:val="Emphasis"/>
    <w:qFormat/>
    <w:rsid w:val="00975DCE"/>
    <w:rPr>
      <w:i/>
      <w:iCs/>
    </w:rPr>
  </w:style>
  <w:style w:type="paragraph" w:styleId="Corpodetexto">
    <w:name w:val="Body Text"/>
    <w:basedOn w:val="Normal"/>
    <w:link w:val="CorpodetextoChar"/>
    <w:rsid w:val="00975DCE"/>
    <w:pPr>
      <w:spacing w:line="360" w:lineRule="auto"/>
      <w:jc w:val="both"/>
    </w:pPr>
    <w:rPr>
      <w:rFonts w:ascii="Arial" w:hAnsi="Arial" w:cs="Arial"/>
    </w:rPr>
  </w:style>
  <w:style w:type="character" w:customStyle="1" w:styleId="CorpodetextoChar">
    <w:name w:val="Corpo de texto Char"/>
    <w:basedOn w:val="Fontepargpadro"/>
    <w:link w:val="Corpodetexto"/>
    <w:rsid w:val="00975DCE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Default">
    <w:name w:val="Default"/>
    <w:rsid w:val="00975DCE"/>
    <w:pPr>
      <w:suppressAutoHyphens/>
      <w:autoSpaceDE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zh-CN"/>
    </w:rPr>
  </w:style>
  <w:style w:type="paragraph" w:customStyle="1" w:styleId="Contedodatabela">
    <w:name w:val="Conteúdo da tabela"/>
    <w:basedOn w:val="Normal"/>
    <w:rsid w:val="00975DCE"/>
    <w:pPr>
      <w:widowControl w:val="0"/>
      <w:suppressLineNumbers/>
    </w:pPr>
    <w:rPr>
      <w:rFonts w:eastAsia="Lucida Sans Unicode"/>
      <w:kern w:val="2"/>
      <w:sz w:val="24"/>
      <w:szCs w:val="24"/>
    </w:rPr>
  </w:style>
  <w:style w:type="paragraph" w:customStyle="1" w:styleId="Nvel3-R">
    <w:name w:val="Nível 3-R"/>
    <w:basedOn w:val="Normal"/>
    <w:rsid w:val="00975DCE"/>
    <w:pPr>
      <w:numPr>
        <w:ilvl w:val="2"/>
        <w:numId w:val="1"/>
      </w:numPr>
      <w:suppressAutoHyphens w:val="0"/>
      <w:spacing w:before="120" w:after="120" w:line="276" w:lineRule="auto"/>
      <w:ind w:left="425" w:firstLine="0"/>
      <w:jc w:val="both"/>
    </w:pPr>
    <w:rPr>
      <w:rFonts w:ascii="Arial" w:eastAsia="MS Mincho" w:hAnsi="Arial" w:cs="Arial"/>
      <w:i/>
      <w:iCs/>
      <w:color w:val="FF0000"/>
      <w:lang w:eastAsia="pt-BR"/>
    </w:rPr>
  </w:style>
  <w:style w:type="paragraph" w:customStyle="1" w:styleId="Nivel2">
    <w:name w:val="Nivel 2"/>
    <w:basedOn w:val="Normal"/>
    <w:link w:val="Nivel2Char"/>
    <w:rsid w:val="00975DCE"/>
    <w:pPr>
      <w:numPr>
        <w:ilvl w:val="1"/>
        <w:numId w:val="1"/>
      </w:numPr>
      <w:suppressAutoHyphens w:val="0"/>
      <w:spacing w:before="120" w:after="120" w:line="276" w:lineRule="auto"/>
      <w:jc w:val="both"/>
    </w:pPr>
    <w:rPr>
      <w:rFonts w:ascii="Arial" w:eastAsia="MS Mincho" w:hAnsi="Arial" w:cs="Arial"/>
      <w:color w:val="000000"/>
      <w:lang w:eastAsia="pt-BR"/>
    </w:rPr>
  </w:style>
  <w:style w:type="character" w:customStyle="1" w:styleId="Nivel2Char">
    <w:name w:val="Nivel 2 Char"/>
    <w:link w:val="Nivel2"/>
    <w:locked/>
    <w:rsid w:val="00975DCE"/>
    <w:rPr>
      <w:rFonts w:ascii="Arial" w:eastAsia="MS Mincho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rsid w:val="00975DCE"/>
    <w:pPr>
      <w:tabs>
        <w:tab w:val="num" w:pos="0"/>
      </w:tabs>
      <w:suppressAutoHyphens w:val="0"/>
      <w:spacing w:before="120" w:after="120" w:line="276" w:lineRule="auto"/>
      <w:ind w:left="425"/>
      <w:jc w:val="both"/>
    </w:pPr>
    <w:rPr>
      <w:rFonts w:ascii="Arial" w:eastAsia="MS Mincho" w:hAnsi="Arial" w:cs="Arial"/>
      <w:color w:val="000000"/>
      <w:lang w:eastAsia="pt-BR"/>
    </w:rPr>
  </w:style>
  <w:style w:type="character" w:customStyle="1" w:styleId="Nivel3Char">
    <w:name w:val="Nivel 3 Char"/>
    <w:link w:val="Nivel3"/>
    <w:locked/>
    <w:rsid w:val="00975DCE"/>
    <w:rPr>
      <w:rFonts w:ascii="Arial" w:eastAsia="MS Mincho" w:hAnsi="Arial" w:cs="Arial"/>
      <w:color w:val="000000"/>
      <w:sz w:val="20"/>
      <w:szCs w:val="20"/>
      <w:lang w:eastAsia="pt-BR"/>
    </w:rPr>
  </w:style>
  <w:style w:type="paragraph" w:customStyle="1" w:styleId="Nivel01">
    <w:name w:val="Nivel 01"/>
    <w:basedOn w:val="Ttulo1"/>
    <w:next w:val="Normal"/>
    <w:rsid w:val="00975DCE"/>
    <w:pPr>
      <w:numPr>
        <w:numId w:val="1"/>
      </w:numPr>
      <w:tabs>
        <w:tab w:val="left" w:pos="567"/>
      </w:tabs>
      <w:suppressAutoHyphens w:val="0"/>
      <w:spacing w:before="240"/>
      <w:jc w:val="both"/>
    </w:pPr>
    <w:rPr>
      <w:rFonts w:ascii="Arial" w:eastAsia="MS Gothic" w:hAnsi="Arial" w:cs="Arial"/>
      <w:color w:val="auto"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rsid w:val="00975DCE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975DCE"/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customStyle="1" w:styleId="Ttulo1Char">
    <w:name w:val="Título 1 Char"/>
    <w:basedOn w:val="Fontepargpadro"/>
    <w:link w:val="Ttulo1"/>
    <w:uiPriority w:val="9"/>
    <w:rsid w:val="00975D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zh-CN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849FD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5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patrocinio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170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compras</dc:creator>
  <cp:lastModifiedBy>compras</cp:lastModifiedBy>
  <cp:revision>4</cp:revision>
  <dcterms:created xsi:type="dcterms:W3CDTF">2025-09-25T13:43:00Z</dcterms:created>
  <dcterms:modified xsi:type="dcterms:W3CDTF">2025-10-31T17:44:00Z</dcterms:modified>
</cp:coreProperties>
</file>