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F633D7" w14:textId="77777777" w:rsidR="00364488" w:rsidRPr="00574C14" w:rsidRDefault="00364488" w:rsidP="00364488">
      <w:pPr>
        <w:shd w:val="clear" w:color="auto" w:fill="FFFFFF"/>
        <w:spacing w:after="0" w:line="210" w:lineRule="atLeast"/>
        <w:jc w:val="center"/>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b/>
          <w:bCs/>
          <w:color w:val="000000"/>
          <w:sz w:val="24"/>
          <w:szCs w:val="24"/>
          <w:lang w:eastAsia="pt-BR"/>
        </w:rPr>
        <w:t>AVISO DE CONTRATAÇÃO DIRETA</w:t>
      </w:r>
    </w:p>
    <w:p w14:paraId="6D2F9652"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 </w:t>
      </w:r>
    </w:p>
    <w:p w14:paraId="55A6B21C"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Torna-se público que a Prefeitura Municipal de Governador Dix-Sept Rosado/RN, por meio do Setor de Contratações, realizará Dispensa, com critério de julgamento </w:t>
      </w:r>
      <w:r w:rsidRPr="00574C14">
        <w:rPr>
          <w:rFonts w:ascii="Times New Roman" w:eastAsia="Times New Roman" w:hAnsi="Times New Roman" w:cs="Times New Roman"/>
          <w:i/>
          <w:iCs/>
          <w:color w:val="000000"/>
          <w:sz w:val="24"/>
          <w:szCs w:val="24"/>
          <w:lang w:eastAsia="pt-BR"/>
        </w:rPr>
        <w:t>MENOR PREÇO POR ITEM</w:t>
      </w:r>
      <w:r w:rsidRPr="00574C14">
        <w:rPr>
          <w:rFonts w:ascii="Times New Roman" w:eastAsia="Times New Roman" w:hAnsi="Times New Roman" w:cs="Times New Roman"/>
          <w:b/>
          <w:bCs/>
          <w:i/>
          <w:iCs/>
          <w:color w:val="000000"/>
          <w:sz w:val="24"/>
          <w:szCs w:val="24"/>
          <w:lang w:eastAsia="pt-BR"/>
        </w:rPr>
        <w:t>, </w:t>
      </w:r>
      <w:r w:rsidRPr="00574C14">
        <w:rPr>
          <w:rFonts w:ascii="Times New Roman" w:eastAsia="Times New Roman" w:hAnsi="Times New Roman" w:cs="Times New Roman"/>
          <w:color w:val="000000"/>
          <w:sz w:val="24"/>
          <w:szCs w:val="24"/>
          <w:lang w:eastAsia="pt-BR"/>
        </w:rPr>
        <w:t>na hipótese do art. 75, Inciso II, nos termos da Lei n.º 14.133, de 1º de abril de 2021, da Lei Municipal Ordinária nº 1.392, de 24 de março de 2023, e demais normas aplicáveis. Com isso, informa que estará recebendo propostas adicionais para a seleção da proposta mais vantajosa.</w:t>
      </w:r>
    </w:p>
    <w:p w14:paraId="770BD2C8"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 </w:t>
      </w:r>
    </w:p>
    <w:p w14:paraId="1BA2311A"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b/>
          <w:bCs/>
          <w:color w:val="000000"/>
          <w:sz w:val="24"/>
          <w:szCs w:val="24"/>
          <w:lang w:eastAsia="pt-BR"/>
        </w:rPr>
        <w:t>Data Limite para Recebimento das Propostas: </w:t>
      </w:r>
      <w:r w:rsidRPr="00574C14">
        <w:rPr>
          <w:rFonts w:ascii="Times New Roman" w:eastAsia="Times New Roman" w:hAnsi="Times New Roman" w:cs="Times New Roman"/>
          <w:color w:val="000000"/>
          <w:sz w:val="24"/>
          <w:szCs w:val="24"/>
          <w:lang w:eastAsia="pt-BR"/>
        </w:rPr>
        <w:t>3 (três) dias úteis, conforme o §1º do art. 183 da Lei nº 14.133, de 1 de abril de 2021. Ou seja, a contagem dar-se-á do primeiro dia útil seguinte ao da disponibilização da informação na internet.</w:t>
      </w:r>
    </w:p>
    <w:p w14:paraId="38428265"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 </w:t>
      </w:r>
    </w:p>
    <w:p w14:paraId="6A912F43"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b/>
          <w:bCs/>
          <w:color w:val="000000"/>
          <w:sz w:val="24"/>
          <w:szCs w:val="24"/>
          <w:lang w:eastAsia="pt-BR"/>
        </w:rPr>
        <w:t>E-mail: </w:t>
      </w:r>
      <w:r w:rsidRPr="00574C14">
        <w:rPr>
          <w:rFonts w:ascii="Times New Roman" w:eastAsia="Times New Roman" w:hAnsi="Times New Roman" w:cs="Times New Roman"/>
          <w:color w:val="000000"/>
          <w:sz w:val="24"/>
          <w:szCs w:val="24"/>
          <w:lang w:eastAsia="pt-BR"/>
        </w:rPr>
        <w:t>comprasgovdixsept@gmail.com</w:t>
      </w:r>
    </w:p>
    <w:p w14:paraId="5ECEFD9F"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 </w:t>
      </w:r>
    </w:p>
    <w:p w14:paraId="45E4A643"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b/>
          <w:bCs/>
          <w:color w:val="000000"/>
          <w:sz w:val="24"/>
          <w:szCs w:val="24"/>
          <w:lang w:eastAsia="pt-BR"/>
        </w:rPr>
        <w:t>1. OBJETO DA CONTRATAÇÃO DIRETA</w:t>
      </w:r>
    </w:p>
    <w:p w14:paraId="6FCB2896"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p>
    <w:p w14:paraId="1A384240" w14:textId="55DEF91F" w:rsidR="00364488" w:rsidRPr="009E17AB" w:rsidRDefault="00351417" w:rsidP="00BE0490">
      <w:pPr>
        <w:pStyle w:val="PargrafodaLista"/>
        <w:numPr>
          <w:ilvl w:val="1"/>
          <w:numId w:val="5"/>
        </w:numPr>
        <w:shd w:val="clear" w:color="auto" w:fill="FFFFFF"/>
        <w:spacing w:after="0" w:line="210" w:lineRule="atLeast"/>
        <w:jc w:val="both"/>
        <w:rPr>
          <w:rFonts w:ascii="Times New Roman" w:eastAsia="Times New Roman" w:hAnsi="Times New Roman" w:cs="Times New Roman"/>
          <w:b/>
          <w:bCs/>
          <w:color w:val="000000"/>
          <w:sz w:val="24"/>
          <w:szCs w:val="24"/>
          <w:lang w:eastAsia="pt-BR"/>
        </w:rPr>
      </w:pPr>
      <w:r w:rsidRPr="009E17AB">
        <w:rPr>
          <w:rFonts w:ascii="Times New Roman" w:eastAsia="Times New Roman" w:hAnsi="Times New Roman" w:cs="Times New Roman"/>
          <w:b/>
          <w:bCs/>
          <w:color w:val="000000"/>
          <w:sz w:val="24"/>
          <w:szCs w:val="24"/>
          <w:lang w:eastAsia="pt-BR"/>
        </w:rPr>
        <w:t xml:space="preserve">O objeto do presente procedimento é a escolha da proposta mais vantajosa para a contratação, por dispensa de licitação, </w:t>
      </w:r>
      <w:r w:rsidR="00BE0490" w:rsidRPr="00BE0490">
        <w:rPr>
          <w:rFonts w:ascii="Times New Roman" w:eastAsia="Times New Roman" w:hAnsi="Times New Roman" w:cs="Times New Roman"/>
          <w:b/>
          <w:bCs/>
          <w:color w:val="000000"/>
          <w:sz w:val="24"/>
          <w:szCs w:val="24"/>
          <w:lang w:eastAsia="pt-BR"/>
        </w:rPr>
        <w:t>de empresa especializada destinada à aquisição de salgados, bolos, comidas típicas variadas para os festejos juninos e demais eventos que fazem parte do calendário anual, dos usuários dos serviços desta secretaria</w:t>
      </w:r>
      <w:proofErr w:type="gramStart"/>
      <w:r w:rsidR="00BE0490" w:rsidRPr="00BE0490">
        <w:rPr>
          <w:rFonts w:ascii="Times New Roman" w:eastAsia="Times New Roman" w:hAnsi="Times New Roman" w:cs="Times New Roman"/>
          <w:b/>
          <w:bCs/>
          <w:color w:val="000000"/>
          <w:sz w:val="24"/>
          <w:szCs w:val="24"/>
          <w:lang w:eastAsia="pt-BR"/>
        </w:rPr>
        <w:t>.,</w:t>
      </w:r>
      <w:proofErr w:type="gramEnd"/>
      <w:r w:rsidR="00BE0490" w:rsidRPr="00BE0490">
        <w:rPr>
          <w:rFonts w:ascii="Times New Roman" w:eastAsia="Times New Roman" w:hAnsi="Times New Roman" w:cs="Times New Roman"/>
          <w:b/>
          <w:bCs/>
          <w:color w:val="000000"/>
          <w:sz w:val="24"/>
          <w:szCs w:val="24"/>
          <w:lang w:eastAsia="pt-BR"/>
        </w:rPr>
        <w:t xml:space="preserve"> destinada a atender as famílias em vulnerabilidade social, em atendimento as necessidades da Prefeitura Municipal de Governador Dix-Sept Rosado/RN</w:t>
      </w:r>
      <w:r w:rsidR="00604D94" w:rsidRPr="009E17AB">
        <w:rPr>
          <w:rFonts w:ascii="Times New Roman" w:eastAsia="Times New Roman" w:hAnsi="Times New Roman" w:cs="Times New Roman"/>
          <w:b/>
          <w:bCs/>
          <w:color w:val="000000"/>
          <w:sz w:val="24"/>
          <w:szCs w:val="24"/>
          <w:lang w:eastAsia="pt-BR"/>
        </w:rPr>
        <w:t>,</w:t>
      </w:r>
      <w:r w:rsidRPr="009E17AB">
        <w:rPr>
          <w:rFonts w:ascii="Times New Roman" w:eastAsia="Times New Roman" w:hAnsi="Times New Roman" w:cs="Times New Roman"/>
          <w:b/>
          <w:bCs/>
          <w:color w:val="000000"/>
          <w:sz w:val="24"/>
          <w:szCs w:val="24"/>
          <w:lang w:eastAsia="pt-BR"/>
        </w:rPr>
        <w:t xml:space="preserve"> conforme condições, quantidades e exigências estabelecidas neste Aviso de Contratação Direta e seus anexos.</w:t>
      </w:r>
    </w:p>
    <w:p w14:paraId="27BF8345" w14:textId="77777777" w:rsidR="00351417" w:rsidRPr="00574C14" w:rsidRDefault="00351417" w:rsidP="00351417">
      <w:pPr>
        <w:shd w:val="clear" w:color="auto" w:fill="FFFFFF"/>
        <w:spacing w:after="0" w:line="210" w:lineRule="atLeast"/>
        <w:jc w:val="both"/>
        <w:rPr>
          <w:rFonts w:ascii="Times New Roman" w:hAnsi="Times New Roman" w:cs="Times New Roman"/>
          <w:sz w:val="24"/>
          <w:szCs w:val="24"/>
          <w:lang w:eastAsia="pt-BR"/>
        </w:rPr>
      </w:pPr>
    </w:p>
    <w:p w14:paraId="5387F723" w14:textId="65E868A8"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1.2. O critério de julgamento adotado será o </w:t>
      </w:r>
      <w:r w:rsidRPr="00574C14">
        <w:rPr>
          <w:rFonts w:ascii="Times New Roman" w:eastAsia="Times New Roman" w:hAnsi="Times New Roman" w:cs="Times New Roman"/>
          <w:i/>
          <w:iCs/>
          <w:color w:val="000000"/>
          <w:sz w:val="24"/>
          <w:szCs w:val="24"/>
          <w:lang w:eastAsia="pt-BR"/>
        </w:rPr>
        <w:t>menor preço por item, </w:t>
      </w:r>
      <w:r w:rsidRPr="00574C14">
        <w:rPr>
          <w:rFonts w:ascii="Times New Roman" w:eastAsia="Times New Roman" w:hAnsi="Times New Roman" w:cs="Times New Roman"/>
          <w:color w:val="000000"/>
          <w:sz w:val="24"/>
          <w:szCs w:val="24"/>
          <w:lang w:eastAsia="pt-BR"/>
        </w:rPr>
        <w:t>observadas as exigências contidas neste Aviso de Contratação Direta e seus Anexos quanto às especificações do objeto.</w:t>
      </w:r>
    </w:p>
    <w:p w14:paraId="2220CC4A"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 </w:t>
      </w:r>
    </w:p>
    <w:p w14:paraId="5F49ECCD"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b/>
          <w:bCs/>
          <w:color w:val="000000"/>
          <w:sz w:val="24"/>
          <w:szCs w:val="24"/>
          <w:lang w:eastAsia="pt-BR"/>
        </w:rPr>
        <w:t>2. PARTICIPAÇÃO NA DISPENSA</w:t>
      </w:r>
    </w:p>
    <w:p w14:paraId="320E5DF9"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2.1. A participação na presente dispensa ocorrerá por meio de envio de Proposta de Preços e Documentos de Habilitação no e-mail oficial do Setor de Compras, no endereço eletrônico: </w:t>
      </w:r>
      <w:r w:rsidRPr="00574C14">
        <w:rPr>
          <w:rFonts w:ascii="Times New Roman" w:eastAsia="Times New Roman" w:hAnsi="Times New Roman" w:cs="Times New Roman"/>
          <w:i/>
          <w:iCs/>
          <w:color w:val="000000"/>
          <w:sz w:val="24"/>
          <w:szCs w:val="24"/>
          <w:lang w:eastAsia="pt-BR"/>
        </w:rPr>
        <w:t>comprasgovdixsept@gmail.com</w:t>
      </w:r>
      <w:r w:rsidRPr="00574C14">
        <w:rPr>
          <w:rFonts w:ascii="Times New Roman" w:eastAsia="Times New Roman" w:hAnsi="Times New Roman" w:cs="Times New Roman"/>
          <w:color w:val="000000"/>
          <w:sz w:val="24"/>
          <w:szCs w:val="24"/>
          <w:lang w:eastAsia="pt-BR"/>
        </w:rPr>
        <w:t xml:space="preserve">, ou protocoladas na Sede dessa Administração Pública, no endereço: Rua Manoel Joaquim, 665, Centro 59790-000, Governador </w:t>
      </w:r>
      <w:proofErr w:type="spellStart"/>
      <w:r w:rsidRPr="00574C14">
        <w:rPr>
          <w:rFonts w:ascii="Times New Roman" w:eastAsia="Times New Roman" w:hAnsi="Times New Roman" w:cs="Times New Roman"/>
          <w:color w:val="000000"/>
          <w:sz w:val="24"/>
          <w:szCs w:val="24"/>
          <w:lang w:eastAsia="pt-BR"/>
        </w:rPr>
        <w:t>Dix-sept</w:t>
      </w:r>
      <w:proofErr w:type="spellEnd"/>
      <w:r w:rsidRPr="00574C14">
        <w:rPr>
          <w:rFonts w:ascii="Times New Roman" w:eastAsia="Times New Roman" w:hAnsi="Times New Roman" w:cs="Times New Roman"/>
          <w:color w:val="000000"/>
          <w:sz w:val="24"/>
          <w:szCs w:val="24"/>
          <w:lang w:eastAsia="pt-BR"/>
        </w:rPr>
        <w:t xml:space="preserve"> Rosado/</w:t>
      </w:r>
      <w:proofErr w:type="gramStart"/>
      <w:r w:rsidRPr="00574C14">
        <w:rPr>
          <w:rFonts w:ascii="Times New Roman" w:eastAsia="Times New Roman" w:hAnsi="Times New Roman" w:cs="Times New Roman"/>
          <w:color w:val="000000"/>
          <w:sz w:val="24"/>
          <w:szCs w:val="24"/>
          <w:lang w:eastAsia="pt-BR"/>
        </w:rPr>
        <w:t>RN .</w:t>
      </w:r>
      <w:proofErr w:type="gramEnd"/>
    </w:p>
    <w:p w14:paraId="6C37E9B4"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2.1.1. Os atos serão divulgados no Diário Oficial dos Municípios do Rio Grande do Norte/FEMURN.</w:t>
      </w:r>
    </w:p>
    <w:p w14:paraId="380D8CD6"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2.1.2. O Diário Oficial dos Municípios do Rio Grande do Norte/FEMURN poderá ser acessado pelo sítio eletrônico: https://www.diariomunicipal.com.br/femurn/.</w:t>
      </w:r>
    </w:p>
    <w:p w14:paraId="7AE0BDB0"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lastRenderedPageBreak/>
        <w:t>2.1.3. O fornecedor é o responsável por qualquer transação efetuada diretamente no e-mail, não cabendo ao órgão a responsabilidade por eventuais danos decorrentes de envio indevido dos documentos, ainda que por terceiros não autorizados.</w:t>
      </w:r>
    </w:p>
    <w:p w14:paraId="1ADA01E0"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 </w:t>
      </w:r>
    </w:p>
    <w:p w14:paraId="3886A872"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2.2. Para o objeto, a participação é exclusiva a microempresas e empresas de pequeno porte, nos termos do art. 49, inciso IV, c/c o art. 48, inciso I, da Lei Complementar nº 123, de 14 de dezembro de 2006.</w:t>
      </w:r>
    </w:p>
    <w:p w14:paraId="20F8EE7D"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2.2.1. 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08E1F96C"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2.2.2. Será concedido tratamento favorecido para as microempresas e empresas de pequeno porte, e para o microempreendedor individual - MEI, nos limites previstos da Lei Complementar nº 123, de 2006 e do Decreto n.º 8.538, de 2015.</w:t>
      </w:r>
    </w:p>
    <w:p w14:paraId="602A46B3"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2.3. Não poderão participar desta dispensa de licitação os fornecedores:</w:t>
      </w:r>
    </w:p>
    <w:p w14:paraId="50E73025"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2.3.1. que não atendam às condições deste Aviso de Contratação Direta e seu(s) anexo(s);</w:t>
      </w:r>
    </w:p>
    <w:p w14:paraId="502EE397"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2.3.2. estrangeiros que não tenham representação legal no Brasil com poderes expressos para receber citação e responder administrativa ou judicialmente;</w:t>
      </w:r>
    </w:p>
    <w:p w14:paraId="31DE0421"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2.3.3. que se enquadrem nas seguintes vedações:</w:t>
      </w:r>
    </w:p>
    <w:p w14:paraId="2D512B86"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a) autor do anteprojeto, do projeto básico ou do projeto executivo, pessoa física ou jurídica, quando a contratação versar sobre obra, serviços ou fornecimento de bens a ele relacionados;</w:t>
      </w:r>
    </w:p>
    <w:p w14:paraId="1DFF7CBD"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6D6115F4"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c) pessoa física ou jurídica que se encontre, ao tempo da contratação, impossibilitada de contratar em decorrência de sanção que lhe foi imposta;</w:t>
      </w:r>
    </w:p>
    <w:p w14:paraId="409433CB"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d) 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1093B9DB"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e) empresas controladoras, controladas ou coligadas, nos termos da Lei nº 6.404, de 15 de dezembro de 1976, concorrendo entre si;</w:t>
      </w:r>
    </w:p>
    <w:p w14:paraId="0E4DC880"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f)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591183FB"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lastRenderedPageBreak/>
        <w:t>2.3.3.1. Equiparam-se aos autores do projeto as empresas integrantes do mesmo grupo econômico;</w:t>
      </w:r>
    </w:p>
    <w:p w14:paraId="100117D7"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2.3.3.2.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14FC5CEA"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2.3.4. organizações da Sociedade Civil de Interesse Público - OSCIP, atuando nessa condição (Acórdão nº 746/2014-TCU-Plenário); e</w:t>
      </w:r>
    </w:p>
    <w:p w14:paraId="30852D43"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2.4. Não poderá participar, direta ou indiretamente, da dispensa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00263C49"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 </w:t>
      </w:r>
    </w:p>
    <w:p w14:paraId="55E360EF"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b/>
          <w:bCs/>
          <w:color w:val="000000"/>
          <w:sz w:val="24"/>
          <w:szCs w:val="24"/>
          <w:lang w:eastAsia="pt-BR"/>
        </w:rPr>
        <w:t>3. INGRESSO NA DISPENSA E CADASTRAMENTO DA PROPOSTA</w:t>
      </w:r>
    </w:p>
    <w:p w14:paraId="0F0A954F"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 </w:t>
      </w:r>
    </w:p>
    <w:p w14:paraId="240EA974"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3.1. O ingresso do fornecedor na disputa da dispensa ocorrerá com o cadastramento de sua proposta, na forma deste item.</w:t>
      </w:r>
    </w:p>
    <w:p w14:paraId="618791FE"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3.2. O fornecedor interessado, após a divulgação do Aviso de Contratação Direta, encaminhará, por meio do e-mail oficial do Setor de Compras ou à Sede dessa Administração Pública, a proposta com a descrição do objeto ofertado, a marca do produto, quando for o caso, e o preço ou o desconto, até a data estabelecida para o envio.</w:t>
      </w:r>
    </w:p>
    <w:p w14:paraId="28F8A8B9"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 xml:space="preserve">3.3. Todas as especificações do objeto contidas na proposta, em especial o preço ou </w:t>
      </w:r>
      <w:proofErr w:type="gramStart"/>
      <w:r w:rsidRPr="00574C14">
        <w:rPr>
          <w:rFonts w:ascii="Times New Roman" w:eastAsia="Times New Roman" w:hAnsi="Times New Roman" w:cs="Times New Roman"/>
          <w:color w:val="000000"/>
          <w:sz w:val="24"/>
          <w:szCs w:val="24"/>
          <w:lang w:eastAsia="pt-BR"/>
        </w:rPr>
        <w:t>o desconto ofertados</w:t>
      </w:r>
      <w:proofErr w:type="gramEnd"/>
      <w:r w:rsidRPr="00574C14">
        <w:rPr>
          <w:rFonts w:ascii="Times New Roman" w:eastAsia="Times New Roman" w:hAnsi="Times New Roman" w:cs="Times New Roman"/>
          <w:color w:val="000000"/>
          <w:sz w:val="24"/>
          <w:szCs w:val="24"/>
          <w:lang w:eastAsia="pt-BR"/>
        </w:rPr>
        <w:t>, vinculam a Contratada.</w:t>
      </w:r>
    </w:p>
    <w:p w14:paraId="666D86D0"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3.4. Nos valores propostos estarão inclusos todos os custos operacionais, encargos previdenciários, trabalhistas, tributários, comerciais e quaisquer outros que incidam direta ou indiretamente na execução do objeto;</w:t>
      </w:r>
    </w:p>
    <w:p w14:paraId="12D9CFF4"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3.4.1. </w:t>
      </w:r>
      <w:r w:rsidRPr="00574C14">
        <w:rPr>
          <w:rFonts w:ascii="Times New Roman" w:eastAsia="Times New Roman" w:hAnsi="Times New Roman" w:cs="Times New Roman"/>
          <w:i/>
          <w:iCs/>
          <w:color w:val="000000"/>
          <w:sz w:val="24"/>
          <w:szCs w:val="24"/>
          <w:u w:val="single"/>
          <w:lang w:eastAsia="pt-BR"/>
        </w:rPr>
        <w:t>A proposta deverá conter informações de que compreende a integralidade dos custos</w:t>
      </w:r>
      <w:r w:rsidRPr="00574C14">
        <w:rPr>
          <w:rFonts w:ascii="Times New Roman" w:eastAsia="Times New Roman" w:hAnsi="Times New Roman" w:cs="Times New Roman"/>
          <w:i/>
          <w:iCs/>
          <w:color w:val="000000"/>
          <w:sz w:val="24"/>
          <w:szCs w:val="24"/>
          <w:lang w:eastAsia="pt-BR"/>
        </w:rPr>
        <w:t> </w:t>
      </w:r>
      <w:r w:rsidRPr="00574C14">
        <w:rPr>
          <w:rFonts w:ascii="Times New Roman" w:eastAsia="Times New Roman" w:hAnsi="Times New Roman" w:cs="Times New Roman"/>
          <w:i/>
          <w:iCs/>
          <w:color w:val="000000"/>
          <w:sz w:val="24"/>
          <w:szCs w:val="24"/>
          <w:u w:val="single"/>
          <w:lang w:eastAsia="pt-BR"/>
        </w:rPr>
        <w:t>para atendimento dos direitos trabalhistas assegurados na Constituição Federal, nas leis</w:t>
      </w:r>
      <w:r w:rsidRPr="00574C14">
        <w:rPr>
          <w:rFonts w:ascii="Times New Roman" w:eastAsia="Times New Roman" w:hAnsi="Times New Roman" w:cs="Times New Roman"/>
          <w:i/>
          <w:iCs/>
          <w:color w:val="000000"/>
          <w:sz w:val="24"/>
          <w:szCs w:val="24"/>
          <w:lang w:eastAsia="pt-BR"/>
        </w:rPr>
        <w:t> </w:t>
      </w:r>
      <w:r w:rsidRPr="00574C14">
        <w:rPr>
          <w:rFonts w:ascii="Times New Roman" w:eastAsia="Times New Roman" w:hAnsi="Times New Roman" w:cs="Times New Roman"/>
          <w:i/>
          <w:iCs/>
          <w:color w:val="000000"/>
          <w:sz w:val="24"/>
          <w:szCs w:val="24"/>
          <w:u w:val="single"/>
          <w:lang w:eastAsia="pt-BR"/>
        </w:rPr>
        <w:t>trabalhistas, nas normas infralegais, nas convenções coletivas de trabalho e nos termos de</w:t>
      </w:r>
      <w:r w:rsidRPr="00574C14">
        <w:rPr>
          <w:rFonts w:ascii="Times New Roman" w:eastAsia="Times New Roman" w:hAnsi="Times New Roman" w:cs="Times New Roman"/>
          <w:i/>
          <w:iCs/>
          <w:color w:val="000000"/>
          <w:sz w:val="24"/>
          <w:szCs w:val="24"/>
          <w:lang w:eastAsia="pt-BR"/>
        </w:rPr>
        <w:t> </w:t>
      </w:r>
      <w:r w:rsidRPr="00574C14">
        <w:rPr>
          <w:rFonts w:ascii="Times New Roman" w:eastAsia="Times New Roman" w:hAnsi="Times New Roman" w:cs="Times New Roman"/>
          <w:i/>
          <w:iCs/>
          <w:color w:val="000000"/>
          <w:sz w:val="24"/>
          <w:szCs w:val="24"/>
          <w:u w:val="single"/>
          <w:lang w:eastAsia="pt-BR"/>
        </w:rPr>
        <w:t>ajustamento de conduta vigentes na data de entrega das propostas.</w:t>
      </w:r>
    </w:p>
    <w:p w14:paraId="490B76D1"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3.4.2. Os preços ofertados serão de exclusiva responsabilidade do fornecedor, não lhe assistindo o direito de pleitear qualquer alteração, sob alegação de erro, omissão ou qualquer outro pretexto.</w:t>
      </w:r>
    </w:p>
    <w:p w14:paraId="57DA0C16"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3.5. Se o regime tributário da empresa implicar o recolhimento de tributos em percentuais variáveis, a cotação adequada será aquela correspondente à média dos efetivos recolhimentos da empresa nos últimos doze meses.</w:t>
      </w:r>
    </w:p>
    <w:p w14:paraId="630E91DD"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3.6. Independentemente do percentual do tributo que constar da planilha, no pagamento serão retidos na fonte os percentuais estabelecidos pela legislação vigente.</w:t>
      </w:r>
    </w:p>
    <w:p w14:paraId="40FEBE60"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 xml:space="preserve">3.7. A apresentação das propostas implica obrigatoriedade do cumprimento das disposições nelas contidas, em conformidade com o que dispõe o Termo de Referência, </w:t>
      </w:r>
      <w:r w:rsidRPr="00574C14">
        <w:rPr>
          <w:rFonts w:ascii="Times New Roman" w:eastAsia="Times New Roman" w:hAnsi="Times New Roman" w:cs="Times New Roman"/>
          <w:color w:val="000000"/>
          <w:sz w:val="24"/>
          <w:szCs w:val="24"/>
          <w:lang w:eastAsia="pt-BR"/>
        </w:rPr>
        <w:lastRenderedPageBreak/>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07DA42B8" w14:textId="5F902F8D" w:rsidR="00364488"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3.8. O prazo de validade da proposta não será inferior a 60 (sessenta) dias</w:t>
      </w:r>
      <w:r w:rsidRPr="00574C14">
        <w:rPr>
          <w:rFonts w:ascii="Times New Roman" w:eastAsia="Times New Roman" w:hAnsi="Times New Roman" w:cs="Times New Roman"/>
          <w:b/>
          <w:bCs/>
          <w:color w:val="000000"/>
          <w:sz w:val="24"/>
          <w:szCs w:val="24"/>
          <w:lang w:eastAsia="pt-BR"/>
        </w:rPr>
        <w:t>, </w:t>
      </w:r>
      <w:r w:rsidRPr="00574C14">
        <w:rPr>
          <w:rFonts w:ascii="Times New Roman" w:eastAsia="Times New Roman" w:hAnsi="Times New Roman" w:cs="Times New Roman"/>
          <w:color w:val="000000"/>
          <w:sz w:val="24"/>
          <w:szCs w:val="24"/>
          <w:lang w:eastAsia="pt-BR"/>
        </w:rPr>
        <w:t>a contar da data de sua apresentação.</w:t>
      </w:r>
    </w:p>
    <w:p w14:paraId="397D28A9" w14:textId="77777777" w:rsidR="00574C14" w:rsidRPr="00574C14" w:rsidRDefault="00574C14"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p>
    <w:p w14:paraId="5B3E3827"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 </w:t>
      </w:r>
    </w:p>
    <w:p w14:paraId="7CFD098E"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b/>
          <w:bCs/>
          <w:color w:val="000000"/>
          <w:sz w:val="24"/>
          <w:szCs w:val="24"/>
          <w:lang w:eastAsia="pt-BR"/>
        </w:rPr>
        <w:t>4. JULGAMENTO E ACEITAÇÃO DAS PROPOSTAS</w:t>
      </w:r>
    </w:p>
    <w:p w14:paraId="1264812D"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4.1. Encerrada a data limite do recebimento de Propostas, quando as propostas do primeiro colocado permanecer acima do preço máximo ou abaixo do desconto definido para a contratação, o setor designado para a contratação direta poderá negociar condições mais vantajosas.</w:t>
      </w:r>
    </w:p>
    <w:p w14:paraId="34BC671A"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4.1.1. Neste caso, será encaminhada contraproposta ao fornecedor que tenha apresentado o menor preço ou o maior desconto, para que seja obtida a melhor proposta compatível em relação ao estipulado pela Administração.</w:t>
      </w:r>
    </w:p>
    <w:p w14:paraId="3ACC1C6C"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4.1.2. A negociação poderá ser feita com os demais fornecedores classificados, exclusivamente por meio de e-mail, respeitada a ordem de classificação, quando o primeiro colocado, mesmo após a negociação, for desclassificado em razão de sua proposta permanecer acima do preço máximo ou abaixo do desconto definido para a contratação.</w:t>
      </w:r>
    </w:p>
    <w:p w14:paraId="436B3C1E"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4.2. Em qualquer caso, concluída a negociação, se houver, o resultado será divulgado a todos e registrado nos autos do processo de contratação.</w:t>
      </w:r>
    </w:p>
    <w:p w14:paraId="03EE1F6C"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4.3. Constatada a compatibilidade entre o valor da proposta e o estipulado para a contratação, será solicitado ao fornecedor o envio da proposta adequada ao valor negociado, se for o caso, acompanhada dos documentos complementares, quando necessários.</w:t>
      </w:r>
    </w:p>
    <w:p w14:paraId="61382183"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4.4. Encerrada a etapa de negociação, se houver, o setor designado para a contratação direta verificará se o fornecedor provisoriamente classificado em primeiro lugar atende às condições de participação no certame, conforme previsto no art. 14 da Lei nº 14.133/2021, legislação correlata e nos itens 2.3 e seguintes deste Aviso, especialmente quanto à existência de sanção que impeça a participação no processo de contratação direta ou a futura contratação, mediante a consulta aos seguintes cadastros:</w:t>
      </w:r>
    </w:p>
    <w:p w14:paraId="416A9008"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4.4.1. Cadastro Nacional de Empresas Inidôneas e Suspensas - CEIS, mantido pela Controladoria-Geral da União (https://www.portaltransparencia.gov.br/sancoes/ceis); e</w:t>
      </w:r>
    </w:p>
    <w:p w14:paraId="30245CE5"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4.4.2. Cadastro Nacional de Empresas Punidas – CNEP, mantido pela Controladoria-Geral da União (https://www.portaltransparencia.gov.br/sancoes/cnep).</w:t>
      </w:r>
    </w:p>
    <w:p w14:paraId="7E0C9CCC"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4.5. A consulta aos cadastros será realizada em nome da empresa fornecedora e também de seu sócio majoritário, por força da vedação de que trata o artigo 12 da Lei n° 8.429, de 1992.</w:t>
      </w:r>
    </w:p>
    <w:p w14:paraId="44E8359F"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 xml:space="preserve">4.6. Caso conste na Consulta de Situação do fornecedor a existência de Ocorrências Impeditivas Indiretas, o órgão diligenciará para verificar se houve fraude por parte das </w:t>
      </w:r>
      <w:r w:rsidRPr="00574C14">
        <w:rPr>
          <w:rFonts w:ascii="Times New Roman" w:eastAsia="Times New Roman" w:hAnsi="Times New Roman" w:cs="Times New Roman"/>
          <w:color w:val="000000"/>
          <w:sz w:val="24"/>
          <w:szCs w:val="24"/>
          <w:lang w:eastAsia="pt-BR"/>
        </w:rPr>
        <w:lastRenderedPageBreak/>
        <w:t>empresas apontadas no Relatório de Ocorrências Impeditivas Indiretas. (IN nº 3/2018, art. 29, caput)</w:t>
      </w:r>
    </w:p>
    <w:p w14:paraId="1B5DE3D0"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4.6.1. A tentativa de burla será verificada por meio dos vínculos societários, linhas de fornecimento similares, dentre outros. (IN nº 3/2018, art. 29, §1º).</w:t>
      </w:r>
    </w:p>
    <w:p w14:paraId="7BF96E3D"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4.6.2. O fornecedor será convocado para manifestação previamente a uma eventual desclassificação. (IN nº 3/2018, art. 29, §2º).</w:t>
      </w:r>
    </w:p>
    <w:p w14:paraId="2B070589"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4.6.3. Constatada a existência de sanção, o fornecedor será reputado inabilitado, por falta de condição de participação.</w:t>
      </w:r>
    </w:p>
    <w:p w14:paraId="476C177C"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4.7. Verificadas as condições de participação, o gestor examinará a proposta classificada em primeiro lugar quanto à adequação ao objeto e à compatibilidade do preço em relação ao máximo estipulado para contratação neste Aviso de Contratação Direta e em seus anexos.</w:t>
      </w:r>
    </w:p>
    <w:p w14:paraId="18CDCB2A"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4.8. Será desclassificada a proposta vencedora que:</w:t>
      </w:r>
    </w:p>
    <w:p w14:paraId="29F7B8F1"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4.8.1. contiver vícios insanáveis;</w:t>
      </w:r>
    </w:p>
    <w:p w14:paraId="1F7EAF3F"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4.8.2. não obedecer às especificações técnicas pormenorizadas neste aviso ou em seus anexos;</w:t>
      </w:r>
    </w:p>
    <w:p w14:paraId="5A15D87B"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4.8.3. apresentar preços inexequíveis;</w:t>
      </w:r>
    </w:p>
    <w:p w14:paraId="131EC34C"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4.8.4. não tiver sua exequibilidade demonstrada, quando exigido pela Administração;</w:t>
      </w:r>
    </w:p>
    <w:p w14:paraId="1E370192"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4.8.5. apresentar desconformidade com quaisquer outras exigências deste aviso ou seus anexos, desde que insanável.</w:t>
      </w:r>
    </w:p>
    <w:p w14:paraId="3F43F20A"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4.9. Se houver indícios de inexequibilidade da proposta de preço, ou em caso da necessidade de esclarecimentos complementares, poderão ser efetuadas diligências, para que o fornecedor comprove a exequibilidade da proposta.</w:t>
      </w:r>
    </w:p>
    <w:p w14:paraId="2CA945B9"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 xml:space="preserve">4.10. Erros no preenchimento da planilha </w:t>
      </w:r>
      <w:proofErr w:type="spellStart"/>
      <w:r w:rsidRPr="00574C14">
        <w:rPr>
          <w:rFonts w:ascii="Times New Roman" w:eastAsia="Times New Roman" w:hAnsi="Times New Roman" w:cs="Times New Roman"/>
          <w:color w:val="000000"/>
          <w:sz w:val="24"/>
          <w:szCs w:val="24"/>
          <w:lang w:eastAsia="pt-BR"/>
        </w:rPr>
        <w:t>não</w:t>
      </w:r>
      <w:proofErr w:type="spellEnd"/>
      <w:r w:rsidRPr="00574C14">
        <w:rPr>
          <w:rFonts w:ascii="Times New Roman" w:eastAsia="Times New Roman" w:hAnsi="Times New Roman" w:cs="Times New Roman"/>
          <w:color w:val="000000"/>
          <w:sz w:val="24"/>
          <w:szCs w:val="24"/>
          <w:lang w:eastAsia="pt-BR"/>
        </w:rPr>
        <w:t xml:space="preserve"> constituem motivo para a </w:t>
      </w:r>
      <w:proofErr w:type="spellStart"/>
      <w:r w:rsidRPr="00574C14">
        <w:rPr>
          <w:rFonts w:ascii="Times New Roman" w:eastAsia="Times New Roman" w:hAnsi="Times New Roman" w:cs="Times New Roman"/>
          <w:color w:val="000000"/>
          <w:sz w:val="24"/>
          <w:szCs w:val="24"/>
          <w:lang w:eastAsia="pt-BR"/>
        </w:rPr>
        <w:t>desclassificação</w:t>
      </w:r>
      <w:proofErr w:type="spellEnd"/>
      <w:r w:rsidRPr="00574C14">
        <w:rPr>
          <w:rFonts w:ascii="Times New Roman" w:eastAsia="Times New Roman" w:hAnsi="Times New Roman" w:cs="Times New Roman"/>
          <w:color w:val="000000"/>
          <w:sz w:val="24"/>
          <w:szCs w:val="24"/>
          <w:lang w:eastAsia="pt-BR"/>
        </w:rPr>
        <w:t xml:space="preserve"> da proposta. A planilha </w:t>
      </w:r>
      <w:proofErr w:type="spellStart"/>
      <w:r w:rsidRPr="00574C14">
        <w:rPr>
          <w:rFonts w:ascii="Times New Roman" w:eastAsia="Times New Roman" w:hAnsi="Times New Roman" w:cs="Times New Roman"/>
          <w:color w:val="000000"/>
          <w:sz w:val="24"/>
          <w:szCs w:val="24"/>
          <w:lang w:eastAsia="pt-BR"/>
        </w:rPr>
        <w:t>podera</w:t>
      </w:r>
      <w:proofErr w:type="spellEnd"/>
      <w:r w:rsidRPr="00574C14">
        <w:rPr>
          <w:rFonts w:ascii="Times New Roman" w:eastAsia="Times New Roman" w:hAnsi="Times New Roman" w:cs="Times New Roman"/>
          <w:color w:val="000000"/>
          <w:sz w:val="24"/>
          <w:szCs w:val="24"/>
          <w:lang w:eastAsia="pt-BR"/>
        </w:rPr>
        <w:t>́ ser ajustada pelo fornecedor, no prazo de 24 (vinte e quatro) horas, desde que não haja majoração do preço.</w:t>
      </w:r>
    </w:p>
    <w:p w14:paraId="74E486BF"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4.10.1. O ajuste de que trata este dispositivo se limita a sanar erros ou falhas que não alterem a substância das propostas;</w:t>
      </w:r>
    </w:p>
    <w:p w14:paraId="7E124498"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 xml:space="preserve">4.10.2. Considera-se erro no preenchimento da planilha passível de correção a </w:t>
      </w:r>
      <w:proofErr w:type="spellStart"/>
      <w:r w:rsidRPr="00574C14">
        <w:rPr>
          <w:rFonts w:ascii="Times New Roman" w:eastAsia="Times New Roman" w:hAnsi="Times New Roman" w:cs="Times New Roman"/>
          <w:color w:val="000000"/>
          <w:sz w:val="24"/>
          <w:szCs w:val="24"/>
          <w:lang w:eastAsia="pt-BR"/>
        </w:rPr>
        <w:t>indicação</w:t>
      </w:r>
      <w:proofErr w:type="spellEnd"/>
      <w:r w:rsidRPr="00574C14">
        <w:rPr>
          <w:rFonts w:ascii="Times New Roman" w:eastAsia="Times New Roman" w:hAnsi="Times New Roman" w:cs="Times New Roman"/>
          <w:color w:val="000000"/>
          <w:sz w:val="24"/>
          <w:szCs w:val="24"/>
          <w:lang w:eastAsia="pt-BR"/>
        </w:rPr>
        <w:t xml:space="preserve"> de recolhimento de impostos e </w:t>
      </w:r>
      <w:proofErr w:type="spellStart"/>
      <w:r w:rsidRPr="00574C14">
        <w:rPr>
          <w:rFonts w:ascii="Times New Roman" w:eastAsia="Times New Roman" w:hAnsi="Times New Roman" w:cs="Times New Roman"/>
          <w:color w:val="000000"/>
          <w:sz w:val="24"/>
          <w:szCs w:val="24"/>
          <w:lang w:eastAsia="pt-BR"/>
        </w:rPr>
        <w:t>contribuições</w:t>
      </w:r>
      <w:proofErr w:type="spellEnd"/>
      <w:r w:rsidRPr="00574C14">
        <w:rPr>
          <w:rFonts w:ascii="Times New Roman" w:eastAsia="Times New Roman" w:hAnsi="Times New Roman" w:cs="Times New Roman"/>
          <w:color w:val="000000"/>
          <w:sz w:val="24"/>
          <w:szCs w:val="24"/>
          <w:lang w:eastAsia="pt-BR"/>
        </w:rPr>
        <w:t xml:space="preserve"> na forma do Simples Nacional, quando não cabível esse regime.</w:t>
      </w:r>
    </w:p>
    <w:p w14:paraId="1DDE7B20"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4.11. Para fins de análise da proposta quanto ao cumprimento das especificações do objeto, poderá ser colhida a manifestação escrita do setor requisitante do serviço ou da área especializada no objeto.</w:t>
      </w:r>
    </w:p>
    <w:p w14:paraId="7B26307F"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4.12. Se a proposta vencedora for desclassificada, será examinada a proposta subsequente, e, assim sucessivamente, na ordem de classificação.</w:t>
      </w:r>
    </w:p>
    <w:p w14:paraId="031F68FC"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4.13. Encerrada a análise quanto à aceitação da proposta, será iniciada a fase de habilitação, observado o disposto neste Aviso de Contratação Direta.</w:t>
      </w:r>
    </w:p>
    <w:p w14:paraId="670B2DF0"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 </w:t>
      </w:r>
    </w:p>
    <w:p w14:paraId="32EE3857"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b/>
          <w:bCs/>
          <w:color w:val="000000"/>
          <w:sz w:val="24"/>
          <w:szCs w:val="24"/>
          <w:lang w:eastAsia="pt-BR"/>
        </w:rPr>
        <w:t>5. HABILITAÇÃO</w:t>
      </w:r>
    </w:p>
    <w:p w14:paraId="77F43E83"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5.1. Os </w:t>
      </w:r>
      <w:r w:rsidRPr="00574C14">
        <w:rPr>
          <w:rFonts w:ascii="Times New Roman" w:eastAsia="Times New Roman" w:hAnsi="Times New Roman" w:cs="Times New Roman"/>
          <w:i/>
          <w:iCs/>
          <w:color w:val="000000"/>
          <w:sz w:val="24"/>
          <w:szCs w:val="24"/>
          <w:u w:val="single"/>
          <w:lang w:eastAsia="pt-BR"/>
        </w:rPr>
        <w:t>documentos a serem exigidos para fins de habilitação</w:t>
      </w:r>
      <w:r w:rsidRPr="00574C14">
        <w:rPr>
          <w:rFonts w:ascii="Times New Roman" w:eastAsia="Times New Roman" w:hAnsi="Times New Roman" w:cs="Times New Roman"/>
          <w:color w:val="000000"/>
          <w:sz w:val="24"/>
          <w:szCs w:val="24"/>
          <w:lang w:eastAsia="pt-BR"/>
        </w:rPr>
        <w:t>, </w:t>
      </w:r>
      <w:r w:rsidRPr="00574C14">
        <w:rPr>
          <w:rFonts w:ascii="Times New Roman" w:eastAsia="Times New Roman" w:hAnsi="Times New Roman" w:cs="Times New Roman"/>
          <w:b/>
          <w:bCs/>
          <w:color w:val="000000"/>
          <w:sz w:val="24"/>
          <w:szCs w:val="24"/>
          <w:lang w:eastAsia="pt-BR"/>
        </w:rPr>
        <w:t xml:space="preserve">nos termos dos </w:t>
      </w:r>
      <w:proofErr w:type="spellStart"/>
      <w:r w:rsidRPr="00574C14">
        <w:rPr>
          <w:rFonts w:ascii="Times New Roman" w:eastAsia="Times New Roman" w:hAnsi="Times New Roman" w:cs="Times New Roman"/>
          <w:b/>
          <w:bCs/>
          <w:color w:val="000000"/>
          <w:sz w:val="24"/>
          <w:szCs w:val="24"/>
          <w:lang w:eastAsia="pt-BR"/>
        </w:rPr>
        <w:t>arts</w:t>
      </w:r>
      <w:proofErr w:type="spellEnd"/>
      <w:r w:rsidRPr="00574C14">
        <w:rPr>
          <w:rFonts w:ascii="Times New Roman" w:eastAsia="Times New Roman" w:hAnsi="Times New Roman" w:cs="Times New Roman"/>
          <w:b/>
          <w:bCs/>
          <w:color w:val="000000"/>
          <w:sz w:val="24"/>
          <w:szCs w:val="24"/>
          <w:lang w:eastAsia="pt-BR"/>
        </w:rPr>
        <w:t>. 62 a 70 da Lei nº 14.133, de 2021, </w:t>
      </w:r>
      <w:r w:rsidRPr="00574C14">
        <w:rPr>
          <w:rFonts w:ascii="Times New Roman" w:eastAsia="Times New Roman" w:hAnsi="Times New Roman" w:cs="Times New Roman"/>
          <w:i/>
          <w:iCs/>
          <w:color w:val="000000"/>
          <w:sz w:val="24"/>
          <w:szCs w:val="24"/>
          <w:u w:val="single"/>
          <w:lang w:eastAsia="pt-BR"/>
        </w:rPr>
        <w:t>constam a seguir</w:t>
      </w:r>
      <w:r w:rsidRPr="00574C14">
        <w:rPr>
          <w:rFonts w:ascii="Times New Roman" w:eastAsia="Times New Roman" w:hAnsi="Times New Roman" w:cs="Times New Roman"/>
          <w:i/>
          <w:iCs/>
          <w:color w:val="000000"/>
          <w:sz w:val="24"/>
          <w:szCs w:val="24"/>
          <w:lang w:eastAsia="pt-BR"/>
        </w:rPr>
        <w:t> </w:t>
      </w:r>
      <w:r w:rsidRPr="00574C14">
        <w:rPr>
          <w:rFonts w:ascii="Times New Roman" w:eastAsia="Times New Roman" w:hAnsi="Times New Roman" w:cs="Times New Roman"/>
          <w:color w:val="000000"/>
          <w:sz w:val="24"/>
          <w:szCs w:val="24"/>
          <w:lang w:eastAsia="pt-BR"/>
        </w:rPr>
        <w:t>e </w:t>
      </w:r>
      <w:r w:rsidRPr="00574C14">
        <w:rPr>
          <w:rFonts w:ascii="Times New Roman" w:eastAsia="Times New Roman" w:hAnsi="Times New Roman" w:cs="Times New Roman"/>
          <w:i/>
          <w:iCs/>
          <w:color w:val="000000"/>
          <w:sz w:val="24"/>
          <w:szCs w:val="24"/>
          <w:u w:val="single"/>
          <w:lang w:eastAsia="pt-BR"/>
        </w:rPr>
        <w:t>serão solicitados do fornecedor mais bem classificado</w:t>
      </w:r>
      <w:r w:rsidRPr="00574C14">
        <w:rPr>
          <w:rFonts w:ascii="Times New Roman" w:eastAsia="Times New Roman" w:hAnsi="Times New Roman" w:cs="Times New Roman"/>
          <w:i/>
          <w:iCs/>
          <w:color w:val="000000"/>
          <w:sz w:val="24"/>
          <w:szCs w:val="24"/>
          <w:lang w:eastAsia="pt-BR"/>
        </w:rPr>
        <w:t> </w:t>
      </w:r>
      <w:r w:rsidRPr="00574C14">
        <w:rPr>
          <w:rFonts w:ascii="Times New Roman" w:eastAsia="Times New Roman" w:hAnsi="Times New Roman" w:cs="Times New Roman"/>
          <w:i/>
          <w:iCs/>
          <w:color w:val="000000"/>
          <w:sz w:val="24"/>
          <w:szCs w:val="24"/>
          <w:u w:val="single"/>
          <w:lang w:eastAsia="pt-BR"/>
        </w:rPr>
        <w:t>nas propostas.</w:t>
      </w:r>
    </w:p>
    <w:p w14:paraId="700F30C8"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lastRenderedPageBreak/>
        <w:t>5.1.1. Declaração que inexistem fatos impeditivos para sua habilitação no certame, ciente da obrigatoriedade de declarar ocorrências posteriores;</w:t>
      </w:r>
    </w:p>
    <w:p w14:paraId="11CF58FA"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 </w:t>
      </w:r>
    </w:p>
    <w:p w14:paraId="5A952D16"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5.1.2. Declaração que está ciente e concorda com as condições contidas no Aviso de Contratação Direta e seus anexos;</w:t>
      </w:r>
    </w:p>
    <w:p w14:paraId="27EF7CA9"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5.1.3. Declaração que não emprega menor de 18 anos em trabalho noturno, perigoso ou insalubre e não emprega menor de 16 anos, salvo menor, a partir de 14 anos, na condição de aprendiz, nos termos do artigo 7°, XXXIII, da Constituição;</w:t>
      </w:r>
    </w:p>
    <w:p w14:paraId="298E26CE"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 xml:space="preserve">5.1.4. Declaração que cumpre os requisitos estabelecidos no artigo 3° da Lei Complementar nº 123, de 2006, estando apto a usufruir do tratamento favorecido estabelecido em seus </w:t>
      </w:r>
      <w:proofErr w:type="spellStart"/>
      <w:r w:rsidRPr="00574C14">
        <w:rPr>
          <w:rFonts w:ascii="Times New Roman" w:eastAsia="Times New Roman" w:hAnsi="Times New Roman" w:cs="Times New Roman"/>
          <w:color w:val="000000"/>
          <w:sz w:val="24"/>
          <w:szCs w:val="24"/>
          <w:lang w:eastAsia="pt-BR"/>
        </w:rPr>
        <w:t>arts</w:t>
      </w:r>
      <w:proofErr w:type="spellEnd"/>
      <w:r w:rsidRPr="00574C14">
        <w:rPr>
          <w:rFonts w:ascii="Times New Roman" w:eastAsia="Times New Roman" w:hAnsi="Times New Roman" w:cs="Times New Roman"/>
          <w:color w:val="000000"/>
          <w:sz w:val="24"/>
          <w:szCs w:val="24"/>
          <w:lang w:eastAsia="pt-BR"/>
        </w:rPr>
        <w:t>. 42 a 49, observado o disposto nos §§ 1º ao 3º do art. 4º, da Lei n.º 14.133, de 2021.</w:t>
      </w:r>
    </w:p>
    <w:p w14:paraId="4D736448"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5.1.5. Previamente à análise da documentação de habilitação, o pregoeiro fará consulta para verificar o eventual descumprimento das condições de participação, especialmente quanto à existência de sanção que impeça a participação no certame ou a futura contratação, conforme recomendação do TCU (Acórdão n° 1.793/2011 – Plenário) ao seguinte cadastro: https://certidoes-apf.apps.tcu.gov.br/;</w:t>
      </w:r>
    </w:p>
    <w:p w14:paraId="5EDB07E1"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5.1.6. Cédula de Identidade do(s) titular(es) ou de um do(s) sócio(s) que exerça(</w:t>
      </w:r>
      <w:proofErr w:type="spellStart"/>
      <w:r w:rsidRPr="00574C14">
        <w:rPr>
          <w:rFonts w:ascii="Times New Roman" w:eastAsia="Times New Roman" w:hAnsi="Times New Roman" w:cs="Times New Roman"/>
          <w:color w:val="000000"/>
          <w:sz w:val="24"/>
          <w:szCs w:val="24"/>
          <w:lang w:eastAsia="pt-BR"/>
        </w:rPr>
        <w:t>am</w:t>
      </w:r>
      <w:proofErr w:type="spellEnd"/>
      <w:r w:rsidRPr="00574C14">
        <w:rPr>
          <w:rFonts w:ascii="Times New Roman" w:eastAsia="Times New Roman" w:hAnsi="Times New Roman" w:cs="Times New Roman"/>
          <w:color w:val="000000"/>
          <w:sz w:val="24"/>
          <w:szCs w:val="24"/>
          <w:lang w:eastAsia="pt-BR"/>
        </w:rPr>
        <w:t>) a função de administrador da empresa;</w:t>
      </w:r>
    </w:p>
    <w:p w14:paraId="13CA27E5"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5.1.7. Empresário individual: inscrição no Registro Público de Empresas Mercantis, a cargo da Junta Comercial da respectiva sede;</w:t>
      </w:r>
    </w:p>
    <w:p w14:paraId="4D6937E9"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5.1.8. Microempreendedor Individual - MEI: Certificado da Condição de Microempreendedor Individual - CCMEI, cuja aceitação ficará condicionada à verificação da autenticidade no sítio https://www.gov.br/empresas-e-negocios/pt-br/empreendedor;</w:t>
      </w:r>
    </w:p>
    <w:p w14:paraId="5892B691"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5.1.9. Ato Constitutivo, Estatuto ou Contrato Social em vigor, devidamente registrado na Junta Comercial do Estado sede da empresa, no caso de sociedades comerciais;</w:t>
      </w:r>
    </w:p>
    <w:p w14:paraId="0F72B91D"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5.1.10. </w:t>
      </w:r>
      <w:r w:rsidRPr="00574C14">
        <w:rPr>
          <w:rFonts w:ascii="Times New Roman" w:eastAsia="Times New Roman" w:hAnsi="Times New Roman" w:cs="Times New Roman"/>
          <w:b/>
          <w:bCs/>
          <w:color w:val="000000"/>
          <w:sz w:val="24"/>
          <w:szCs w:val="24"/>
          <w:lang w:eastAsia="pt-BR"/>
        </w:rPr>
        <w:t>Habilitação fiscal, social e trabalhista:</w:t>
      </w:r>
    </w:p>
    <w:p w14:paraId="3F34383F"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5.1.10.1. Prova de inscrição no Cadastro Nacional de Pessoas Jurídicas;</w:t>
      </w:r>
    </w:p>
    <w:p w14:paraId="515E90E4"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5.1.10.2.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 Geral da Fazenda Nacional;</w:t>
      </w:r>
    </w:p>
    <w:p w14:paraId="33E96A06"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5.1.10.3. Prova de regularidade com o Fundo de Garantia do Tempo de Serviço (FGTS);</w:t>
      </w:r>
    </w:p>
    <w:p w14:paraId="1C9530F0"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5.1.10.4.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28328FA"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 xml:space="preserve">5.1.10.5. Prova de regularidade fiscal perante a Fazenda Estadual, mediante apresentação de certidão negativa ou positiva com efeito de negativa de tributos </w:t>
      </w:r>
      <w:r w:rsidRPr="00574C14">
        <w:rPr>
          <w:rFonts w:ascii="Times New Roman" w:eastAsia="Times New Roman" w:hAnsi="Times New Roman" w:cs="Times New Roman"/>
          <w:color w:val="000000"/>
          <w:sz w:val="24"/>
          <w:szCs w:val="24"/>
          <w:lang w:eastAsia="pt-BR"/>
        </w:rPr>
        <w:lastRenderedPageBreak/>
        <w:t>estaduais e Dívida Ativa do Estado, do domicílio ou sede do fornecedor, relativa à atividade em cujo exercício contrata ou concorre;</w:t>
      </w:r>
    </w:p>
    <w:p w14:paraId="1CC7C4BB"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5.1.10.6. Prova de regularidade fiscal perante a Fazenda Municipal, mediante apresentação de certidão negativa ou positiva com efeito de negativa de tributos municipais, do domicílio ou sede do fornecedor, relativa à atividade em cujo exercício contrata ou concorre.</w:t>
      </w:r>
    </w:p>
    <w:p w14:paraId="36D2FF78"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5.1.11. </w:t>
      </w:r>
      <w:r w:rsidRPr="00574C14">
        <w:rPr>
          <w:rFonts w:ascii="Times New Roman" w:eastAsia="Times New Roman" w:hAnsi="Times New Roman" w:cs="Times New Roman"/>
          <w:b/>
          <w:bCs/>
          <w:color w:val="000000"/>
          <w:sz w:val="24"/>
          <w:szCs w:val="24"/>
          <w:lang w:eastAsia="pt-BR"/>
        </w:rPr>
        <w:t>Qualificação Econômico-financeira:</w:t>
      </w:r>
    </w:p>
    <w:p w14:paraId="579F67A6"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5.1.11.1. Certidão negativa de falência expedida pelo distribuidor da sede do fornecedor - Lei nº 14.133, de 2021, art. 69, caput, inciso II);</w:t>
      </w:r>
    </w:p>
    <w:p w14:paraId="195828F8"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5.2. A habilitação dos fornecedores será verificada por meio dos documentos enviados via e- mail ou protocolados na Sede dessa Administração Pública.</w:t>
      </w:r>
    </w:p>
    <w:p w14:paraId="66286784"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5.2.1. É exclusivamente dever do fornecedor apresentar a documentação que esteja vigente na data limite para recebimento das propostas, ou encaminhar, quando solicitado, a respectiva documentação atualizada.</w:t>
      </w:r>
    </w:p>
    <w:p w14:paraId="37182059"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 </w:t>
      </w:r>
    </w:p>
    <w:p w14:paraId="339DD7AA"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5.2.2. O descumprimento do subitem acima implicará a inabilitação do fornecedor, exceto se a consulta aos sítios eletrônicos oficiais emissores de certidões lograr êxito em encontrar a(s) certidão(</w:t>
      </w:r>
      <w:proofErr w:type="spellStart"/>
      <w:r w:rsidRPr="00574C14">
        <w:rPr>
          <w:rFonts w:ascii="Times New Roman" w:eastAsia="Times New Roman" w:hAnsi="Times New Roman" w:cs="Times New Roman"/>
          <w:color w:val="000000"/>
          <w:sz w:val="24"/>
          <w:szCs w:val="24"/>
          <w:lang w:eastAsia="pt-BR"/>
        </w:rPr>
        <w:t>ões</w:t>
      </w:r>
      <w:proofErr w:type="spellEnd"/>
      <w:r w:rsidRPr="00574C14">
        <w:rPr>
          <w:rFonts w:ascii="Times New Roman" w:eastAsia="Times New Roman" w:hAnsi="Times New Roman" w:cs="Times New Roman"/>
          <w:color w:val="000000"/>
          <w:sz w:val="24"/>
          <w:szCs w:val="24"/>
          <w:lang w:eastAsia="pt-BR"/>
        </w:rPr>
        <w:t>) válida(s).</w:t>
      </w:r>
    </w:p>
    <w:p w14:paraId="49676CB9"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 xml:space="preserve">5.3. Na hipótese de necessidade de envio de documentos complementares, indispensáveis à confirmação dos já apresentados para a habilitação, o fornecedor será convocado a </w:t>
      </w:r>
      <w:proofErr w:type="spellStart"/>
      <w:r w:rsidRPr="00574C14">
        <w:rPr>
          <w:rFonts w:ascii="Times New Roman" w:eastAsia="Times New Roman" w:hAnsi="Times New Roman" w:cs="Times New Roman"/>
          <w:color w:val="000000"/>
          <w:sz w:val="24"/>
          <w:szCs w:val="24"/>
          <w:lang w:eastAsia="pt-BR"/>
        </w:rPr>
        <w:t>encaminhá</w:t>
      </w:r>
      <w:proofErr w:type="spellEnd"/>
      <w:r w:rsidRPr="00574C14">
        <w:rPr>
          <w:rFonts w:ascii="Times New Roman" w:eastAsia="Times New Roman" w:hAnsi="Times New Roman" w:cs="Times New Roman"/>
          <w:color w:val="000000"/>
          <w:sz w:val="24"/>
          <w:szCs w:val="24"/>
          <w:lang w:eastAsia="pt-BR"/>
        </w:rPr>
        <w:t xml:space="preserve">- </w:t>
      </w:r>
      <w:proofErr w:type="spellStart"/>
      <w:r w:rsidRPr="00574C14">
        <w:rPr>
          <w:rFonts w:ascii="Times New Roman" w:eastAsia="Times New Roman" w:hAnsi="Times New Roman" w:cs="Times New Roman"/>
          <w:color w:val="000000"/>
          <w:sz w:val="24"/>
          <w:szCs w:val="24"/>
          <w:lang w:eastAsia="pt-BR"/>
        </w:rPr>
        <w:t>los</w:t>
      </w:r>
      <w:proofErr w:type="spellEnd"/>
      <w:r w:rsidRPr="00574C14">
        <w:rPr>
          <w:rFonts w:ascii="Times New Roman" w:eastAsia="Times New Roman" w:hAnsi="Times New Roman" w:cs="Times New Roman"/>
          <w:color w:val="000000"/>
          <w:sz w:val="24"/>
          <w:szCs w:val="24"/>
          <w:lang w:eastAsia="pt-BR"/>
        </w:rPr>
        <w:t xml:space="preserve">, em formato digital, por meio do e-mail, </w:t>
      </w:r>
      <w:proofErr w:type="gramStart"/>
      <w:r w:rsidRPr="00574C14">
        <w:rPr>
          <w:rFonts w:ascii="Times New Roman" w:eastAsia="Times New Roman" w:hAnsi="Times New Roman" w:cs="Times New Roman"/>
          <w:color w:val="000000"/>
          <w:sz w:val="24"/>
          <w:szCs w:val="24"/>
          <w:lang w:eastAsia="pt-BR"/>
        </w:rPr>
        <w:t>sob pena</w:t>
      </w:r>
      <w:proofErr w:type="gramEnd"/>
      <w:r w:rsidRPr="00574C14">
        <w:rPr>
          <w:rFonts w:ascii="Times New Roman" w:eastAsia="Times New Roman" w:hAnsi="Times New Roman" w:cs="Times New Roman"/>
          <w:color w:val="000000"/>
          <w:sz w:val="24"/>
          <w:szCs w:val="24"/>
          <w:lang w:eastAsia="pt-BR"/>
        </w:rPr>
        <w:t xml:space="preserve"> de inabilitação.</w:t>
      </w:r>
    </w:p>
    <w:p w14:paraId="1FC2D87D"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5.4. Somente haverá a necessidade de comprovação do preenchimento de requisitos mediante apresentação dos documentos originais não-digitais quando houver dúvida em relação à integridade do documento digital.</w:t>
      </w:r>
    </w:p>
    <w:p w14:paraId="10F800BD"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5.5. Não serão aceitos documentos de habilitação com indicação de CNPJ/CPF diferentes, salvo aqueles legalmente permitidos.</w:t>
      </w:r>
    </w:p>
    <w:p w14:paraId="15411786"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5.6.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7D302061"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5.7. Serão aceitos registros de CNPJ de fornecedor matriz e filial com diferenças de números de documentos pertinentes ao CND e ao CRF/FGTS, quando for comprovada a centralização do recolhimento dessas contribuições.</w:t>
      </w:r>
    </w:p>
    <w:p w14:paraId="3A572BFD"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5.8. Será inabilitado o fornecedor que não comprovar sua habilitação, seja por não apresentar quaisquer dos documentos exigidos, ou apresentá-los em desacordo com o estabelecido neste Aviso de Contratação Direta.</w:t>
      </w:r>
    </w:p>
    <w:p w14:paraId="3D3F6167"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5.8.1. Na hipótese de o fornecedor não atender às exigências para a habilitação, o órgão examinará a proposta subsequente, e assim sucessivamente, na ordem de classificação, até a apuração de uma proposta que atenda às especificações do objeto e as condições de habilitação.</w:t>
      </w:r>
    </w:p>
    <w:p w14:paraId="438873C0"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5.9. Constatado o atendimento às exigências de habilitação, o fornecedor será habilitado.</w:t>
      </w:r>
    </w:p>
    <w:p w14:paraId="64CD6397"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lastRenderedPageBreak/>
        <w:t> </w:t>
      </w:r>
    </w:p>
    <w:p w14:paraId="367285B4"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b/>
          <w:bCs/>
          <w:color w:val="000000"/>
          <w:sz w:val="24"/>
          <w:szCs w:val="24"/>
          <w:lang w:eastAsia="pt-BR"/>
        </w:rPr>
        <w:t>6. CONTRATAÇÃO</w:t>
      </w:r>
    </w:p>
    <w:p w14:paraId="628008CE"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6.1. Após a Autorização, caso se conclua pela contratação, será firmado Termo de Contrato ou emitido instrumento equivalente.</w:t>
      </w:r>
    </w:p>
    <w:p w14:paraId="64DEAC70"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6.2. O Vencedor terá o prazo de </w:t>
      </w:r>
      <w:r w:rsidRPr="00574C14">
        <w:rPr>
          <w:rFonts w:ascii="Times New Roman" w:eastAsia="Times New Roman" w:hAnsi="Times New Roman" w:cs="Times New Roman"/>
          <w:i/>
          <w:iCs/>
          <w:color w:val="000000"/>
          <w:sz w:val="24"/>
          <w:szCs w:val="24"/>
          <w:lang w:eastAsia="pt-BR"/>
        </w:rPr>
        <w:t>05 (cinco) dias úteis, </w:t>
      </w:r>
      <w:r w:rsidRPr="00574C14">
        <w:rPr>
          <w:rFonts w:ascii="Times New Roman" w:eastAsia="Times New Roman" w:hAnsi="Times New Roman" w:cs="Times New Roman"/>
          <w:color w:val="000000"/>
          <w:sz w:val="24"/>
          <w:szCs w:val="24"/>
          <w:lang w:eastAsia="pt-BR"/>
        </w:rPr>
        <w:t>contados a partir da data de sua convocação, para </w:t>
      </w:r>
      <w:r w:rsidRPr="00574C14">
        <w:rPr>
          <w:rFonts w:ascii="Times New Roman" w:eastAsia="Times New Roman" w:hAnsi="Times New Roman" w:cs="Times New Roman"/>
          <w:i/>
          <w:iCs/>
          <w:color w:val="000000"/>
          <w:sz w:val="24"/>
          <w:szCs w:val="24"/>
          <w:lang w:eastAsia="pt-BR"/>
        </w:rPr>
        <w:t>assinar o Termo de Contrato </w:t>
      </w:r>
      <w:r w:rsidRPr="00574C14">
        <w:rPr>
          <w:rFonts w:ascii="Times New Roman" w:eastAsia="Times New Roman" w:hAnsi="Times New Roman" w:cs="Times New Roman"/>
          <w:b/>
          <w:bCs/>
          <w:i/>
          <w:iCs/>
          <w:color w:val="000000"/>
          <w:sz w:val="24"/>
          <w:szCs w:val="24"/>
          <w:u w:val="single"/>
          <w:lang w:eastAsia="pt-BR"/>
        </w:rPr>
        <w:t>OU </w:t>
      </w:r>
      <w:r w:rsidRPr="00574C14">
        <w:rPr>
          <w:rFonts w:ascii="Times New Roman" w:eastAsia="Times New Roman" w:hAnsi="Times New Roman" w:cs="Times New Roman"/>
          <w:i/>
          <w:iCs/>
          <w:color w:val="000000"/>
          <w:sz w:val="24"/>
          <w:szCs w:val="24"/>
          <w:lang w:eastAsia="pt-BR"/>
        </w:rPr>
        <w:t>aceitar instrumento equivalente, conforme o caso (Nota de Empenho/Carta Contrato/Autorização), </w:t>
      </w:r>
      <w:r w:rsidRPr="00574C14">
        <w:rPr>
          <w:rFonts w:ascii="Times New Roman" w:eastAsia="Times New Roman" w:hAnsi="Times New Roman" w:cs="Times New Roman"/>
          <w:color w:val="000000"/>
          <w:sz w:val="24"/>
          <w:szCs w:val="24"/>
          <w:lang w:eastAsia="pt-BR"/>
        </w:rPr>
        <w:t>sob pena de decair o direito à contratação, sem prejuízo das sanções previstas neste Aviso de Contratação Direta.</w:t>
      </w:r>
    </w:p>
    <w:p w14:paraId="4D8A2A37"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6.2.1. Alternativamente à convocação para comparecer perante o órgão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05 (cinco) dias, a contar da data de seu recebimento ou da disponibilização do acesso ao sistema de processo eletrônico.</w:t>
      </w:r>
    </w:p>
    <w:p w14:paraId="48825E8A"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6.2.2. O prazo previsto no subitem anterior poderá ser prorrogado, por igual período, por solicitação justificada do vencedor e aceita pela Administração.</w:t>
      </w:r>
    </w:p>
    <w:p w14:paraId="4C71B6D0"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6.3. </w:t>
      </w:r>
      <w:r w:rsidRPr="00574C14">
        <w:rPr>
          <w:rFonts w:ascii="Times New Roman" w:eastAsia="Times New Roman" w:hAnsi="Times New Roman" w:cs="Times New Roman"/>
          <w:i/>
          <w:iCs/>
          <w:color w:val="000000"/>
          <w:sz w:val="24"/>
          <w:szCs w:val="24"/>
          <w:lang w:eastAsia="pt-BR"/>
        </w:rPr>
        <w:t>O Aceite da Nota de Empenho ou do instrumento equivalente, emitida ao fornecedor vencedor, implica o reconhecimento de que:</w:t>
      </w:r>
    </w:p>
    <w:p w14:paraId="417F2BDE"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6.3.1. </w:t>
      </w:r>
      <w:r w:rsidRPr="00574C14">
        <w:rPr>
          <w:rFonts w:ascii="Times New Roman" w:eastAsia="Times New Roman" w:hAnsi="Times New Roman" w:cs="Times New Roman"/>
          <w:i/>
          <w:iCs/>
          <w:color w:val="000000"/>
          <w:sz w:val="24"/>
          <w:szCs w:val="24"/>
          <w:lang w:eastAsia="pt-BR"/>
        </w:rPr>
        <w:t>a referida Nota está substituindo o contrato, aplicando-se à relação de negócios ali estabelecida as disposições da Lei nº 14.133, de 2021;</w:t>
      </w:r>
    </w:p>
    <w:p w14:paraId="46C2C97A"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6.3.2. </w:t>
      </w:r>
      <w:r w:rsidRPr="00574C14">
        <w:rPr>
          <w:rFonts w:ascii="Times New Roman" w:eastAsia="Times New Roman" w:hAnsi="Times New Roman" w:cs="Times New Roman"/>
          <w:i/>
          <w:iCs/>
          <w:color w:val="000000"/>
          <w:sz w:val="24"/>
          <w:szCs w:val="24"/>
          <w:lang w:eastAsia="pt-BR"/>
        </w:rPr>
        <w:t>a contratada se vincula à sua proposta e às previsões contidas no Aviso de Contratação Direta e seus anexos;</w:t>
      </w:r>
    </w:p>
    <w:p w14:paraId="39B82164"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6.3.3. </w:t>
      </w:r>
      <w:r w:rsidRPr="00574C14">
        <w:rPr>
          <w:rFonts w:ascii="Times New Roman" w:eastAsia="Times New Roman" w:hAnsi="Times New Roman" w:cs="Times New Roman"/>
          <w:i/>
          <w:iCs/>
          <w:color w:val="000000"/>
          <w:sz w:val="24"/>
          <w:szCs w:val="24"/>
          <w:lang w:eastAsia="pt-BR"/>
        </w:rPr>
        <w:t>a contratada reconhece que as hipóteses de rescisão são aquelas previstas nos artigos 137 e 138 da Lei nº 14.133, de 2021 e reconhece os direitos da Administração previstos nos artigos 137 a 139 da mesma Lei.</w:t>
      </w:r>
    </w:p>
    <w:p w14:paraId="67E5CB86"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6.4. O prazo de vigência da contratação é o estabelecido no Termo de Referência.</w:t>
      </w:r>
    </w:p>
    <w:p w14:paraId="75BDB77B"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 </w:t>
      </w:r>
    </w:p>
    <w:p w14:paraId="0A34E7CB"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6.5. Na assinatura do contrato ou do instrumento equivalente será exigida a comprovação das condições de habilitação e contratação consignadas neste aviso, que deverão ser mantidas pelo fornecedor durante a vigência do contrato.</w:t>
      </w:r>
    </w:p>
    <w:p w14:paraId="2AACFED6"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 </w:t>
      </w:r>
    </w:p>
    <w:p w14:paraId="49B91209"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b/>
          <w:bCs/>
          <w:color w:val="000000"/>
          <w:sz w:val="24"/>
          <w:szCs w:val="24"/>
          <w:lang w:eastAsia="pt-BR"/>
        </w:rPr>
        <w:t>7. INFRAÇÕES E SANÇÕES ADMINISTRATIVAS</w:t>
      </w:r>
    </w:p>
    <w:p w14:paraId="5BF5C93F"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7.1. Comete infração administrativa o fornecedor que praticar quaisquer das hipóteses previstas no art. 155 da Lei nº 14.133, de 2021, quais sejam:</w:t>
      </w:r>
    </w:p>
    <w:p w14:paraId="7F3657E4"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7.1.1. dar causa à inexecução parcial do contrato;</w:t>
      </w:r>
    </w:p>
    <w:p w14:paraId="62D6B625"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7.1.2. dar causa à inexecução parcial do contrato que cause grave dano à Administração, ao funcionamento dos serviços públicos ou ao interesse coletivo;</w:t>
      </w:r>
    </w:p>
    <w:p w14:paraId="62168E11"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7.1.3. dar causa à inexecução total do contrato;</w:t>
      </w:r>
    </w:p>
    <w:p w14:paraId="16552035"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7.1.4. deixar de entregar a documentação exigida para o certame;</w:t>
      </w:r>
    </w:p>
    <w:p w14:paraId="5AC158A9"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7.1.5. não manter a proposta, salvo em decorrência de fato superveniente devidamente justificado;</w:t>
      </w:r>
    </w:p>
    <w:p w14:paraId="46732934"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lastRenderedPageBreak/>
        <w:t>7.1.6. não celebrar o contrato ou não entregar a documentação exigida para a contratação, quando convocado dentro do prazo de validade de sua proposta;</w:t>
      </w:r>
    </w:p>
    <w:p w14:paraId="4B00999D"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7.1.7. ensejar o retardamento da execução ou da entrega do objeto da contratação direta sem motivo justificado;</w:t>
      </w:r>
    </w:p>
    <w:p w14:paraId="71120130"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7.1.8. apresentar declaração ou documentação falsa exigida para o certame ou prestar declaração falsa durante a dispensa ou a execução do contrato;</w:t>
      </w:r>
    </w:p>
    <w:p w14:paraId="5AC47084"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7.1.9. fraudar a dispensa ou praticar ato fraudulento na execução do contrato;</w:t>
      </w:r>
    </w:p>
    <w:p w14:paraId="3D1D6F50"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7.1.10. comportar-se de modo inidôneo ou cometer fraude de qualquer natureza;</w:t>
      </w:r>
    </w:p>
    <w:p w14:paraId="2D443777"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7.1.10.1. Considera-se comportamento inidôneo, entre outros, a declaração falsa quanto às condições de participação, quanto ao enquadramento como ME/EPP ou o conluio entre os fornecedores, em qualquer momento da dispensa.</w:t>
      </w:r>
    </w:p>
    <w:p w14:paraId="2D109D2F"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7.1.11. praticar atos ilícitos com vistas a frustrar os objetivos deste certame.</w:t>
      </w:r>
    </w:p>
    <w:p w14:paraId="716ADC74"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7.1.12. praticar ato lesivo previsto no art. 5º da Lei nº 12.846, de 1º de agosto de 2013.</w:t>
      </w:r>
    </w:p>
    <w:p w14:paraId="2B9839D0"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7.2. O fornecedor que cometer qualquer das infrações discriminadas nos subitens anteriores ficará sujeito, sem prejuízo da responsabilidade civil e criminal, às seguintes sanções:</w:t>
      </w:r>
    </w:p>
    <w:p w14:paraId="09EEBB28"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a) Advertência pela falta do subitem 7.1.1 deste Aviso de Contratação Direta, quando não se justificar a imposição de penalidade mais grave;</w:t>
      </w:r>
    </w:p>
    <w:p w14:paraId="268E91CC"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b) Multa de 15% (quinze por cento) sobre o valor estimado do(s) item(s) prejudicado(s) pela conduta do fornecedor, por qualquer das infrações dos subitens 7.1.1 a 7.1.12;</w:t>
      </w:r>
    </w:p>
    <w:p w14:paraId="467C15A7"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c) Impedimento de licitar e contratar no âmbito da Administração Pública direta e indireta do ente federativo que tiver aplicado a sanção, pelo prazo máximo de 3 (três) anos, nos casos dos subitens 7.1.2 a 7.1.7 deste Aviso de Contratação Direta, quando não se justificar a imposição de penalidade mais grave;</w:t>
      </w:r>
    </w:p>
    <w:p w14:paraId="215779A4"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7.1.8 a 7.1.12, bem como nos demais casos que justifiquem a imposição da penalidade mais grave;</w:t>
      </w:r>
    </w:p>
    <w:p w14:paraId="33E2577B"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7.3. A aplicação das sanções previstas neste Aviso de Contratação Direta não exclui, em hipótese alguma, a obrigação de reparação integral do dano causado à Contratante (art. 156,</w:t>
      </w:r>
    </w:p>
    <w:p w14:paraId="0D42C76E"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§9º).</w:t>
      </w:r>
    </w:p>
    <w:p w14:paraId="55E96DD9"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7.4. Todas as sanções previstas neste Aviso poderão ser aplicadas cumulativamente com a multa (art. 156, §7º).</w:t>
      </w:r>
    </w:p>
    <w:p w14:paraId="77280215"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7.5. Antes da aplicação da multa, será facultada a defesa do interessado no prazo de 15 (quinze) dias úteis, contado da data de sua intimação (art. 157)</w:t>
      </w:r>
    </w:p>
    <w:p w14:paraId="54E4E12E"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7.6. 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6B9F7DCC"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 </w:t>
      </w:r>
    </w:p>
    <w:p w14:paraId="60A9DE03"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lastRenderedPageBreak/>
        <w:t>7.7. Previamente ao encaminhamento à cobrança judicial, a multa poderá ser recolhida administrativamente no prazo máximo de </w:t>
      </w:r>
      <w:r w:rsidRPr="00574C14">
        <w:rPr>
          <w:rFonts w:ascii="Times New Roman" w:eastAsia="Times New Roman" w:hAnsi="Times New Roman" w:cs="Times New Roman"/>
          <w:i/>
          <w:iCs/>
          <w:color w:val="000000"/>
          <w:sz w:val="24"/>
          <w:szCs w:val="24"/>
          <w:lang w:eastAsia="pt-BR"/>
        </w:rPr>
        <w:t>30 (trinta) </w:t>
      </w:r>
      <w:r w:rsidRPr="00574C14">
        <w:rPr>
          <w:rFonts w:ascii="Times New Roman" w:eastAsia="Times New Roman" w:hAnsi="Times New Roman" w:cs="Times New Roman"/>
          <w:color w:val="000000"/>
          <w:sz w:val="24"/>
          <w:szCs w:val="24"/>
          <w:lang w:eastAsia="pt-BR"/>
        </w:rPr>
        <w:t>dias, a contar da data do recebimento da comunicação enviada pela autoridade competente.</w:t>
      </w:r>
    </w:p>
    <w:p w14:paraId="6FB7104C"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7.8. A aplicação das sanções realizar-se-á em processo administrativo que assegure o contraditório e a ampla defesa ao Contratado, observando-se o procedimento previsto no </w:t>
      </w:r>
      <w:r w:rsidRPr="00574C14">
        <w:rPr>
          <w:rFonts w:ascii="Times New Roman" w:eastAsia="Times New Roman" w:hAnsi="Times New Roman" w:cs="Times New Roman"/>
          <w:b/>
          <w:bCs/>
          <w:color w:val="000000"/>
          <w:sz w:val="24"/>
          <w:szCs w:val="24"/>
          <w:lang w:eastAsia="pt-BR"/>
        </w:rPr>
        <w:t>caput </w:t>
      </w:r>
      <w:r w:rsidRPr="00574C14">
        <w:rPr>
          <w:rFonts w:ascii="Times New Roman" w:eastAsia="Times New Roman" w:hAnsi="Times New Roman" w:cs="Times New Roman"/>
          <w:color w:val="000000"/>
          <w:sz w:val="24"/>
          <w:szCs w:val="24"/>
          <w:lang w:eastAsia="pt-BR"/>
        </w:rPr>
        <w:t>e parágrafos do art. 158 da Lei nº 14.133, de 2021, para as penalidades de impedimento de licitar e contratar e de declaração de inidoneidade para licitar ou contratar.</w:t>
      </w:r>
    </w:p>
    <w:p w14:paraId="5CF93370"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7.9. Na aplicação das sanções serão considerados (art. 156, §1º):</w:t>
      </w:r>
    </w:p>
    <w:p w14:paraId="5F372507"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7.9.1. a natureza e a gravidade da infração cometida;</w:t>
      </w:r>
    </w:p>
    <w:p w14:paraId="61947979"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7.9.2. </w:t>
      </w:r>
      <w:r w:rsidRPr="00574C14">
        <w:rPr>
          <w:rFonts w:ascii="Times New Roman" w:eastAsia="Times New Roman" w:hAnsi="Times New Roman" w:cs="Times New Roman"/>
          <w:i/>
          <w:iCs/>
          <w:color w:val="000000"/>
          <w:sz w:val="24"/>
          <w:szCs w:val="24"/>
          <w:lang w:eastAsia="pt-BR"/>
        </w:rPr>
        <w:t>as peculiaridades do caso concreto;</w:t>
      </w:r>
    </w:p>
    <w:p w14:paraId="1805016F"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7.9.3. </w:t>
      </w:r>
      <w:r w:rsidRPr="00574C14">
        <w:rPr>
          <w:rFonts w:ascii="Times New Roman" w:eastAsia="Times New Roman" w:hAnsi="Times New Roman" w:cs="Times New Roman"/>
          <w:i/>
          <w:iCs/>
          <w:color w:val="000000"/>
          <w:sz w:val="24"/>
          <w:szCs w:val="24"/>
          <w:lang w:eastAsia="pt-BR"/>
        </w:rPr>
        <w:t>as circunstâncias agravantes ou atenuantes;</w:t>
      </w:r>
    </w:p>
    <w:p w14:paraId="1314B713"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7.9.4. </w:t>
      </w:r>
      <w:r w:rsidRPr="00574C14">
        <w:rPr>
          <w:rFonts w:ascii="Times New Roman" w:eastAsia="Times New Roman" w:hAnsi="Times New Roman" w:cs="Times New Roman"/>
          <w:i/>
          <w:iCs/>
          <w:color w:val="000000"/>
          <w:sz w:val="24"/>
          <w:szCs w:val="24"/>
          <w:lang w:eastAsia="pt-BR"/>
        </w:rPr>
        <w:t>os danos que dela provierem para o Contratante;</w:t>
      </w:r>
    </w:p>
    <w:p w14:paraId="1CC00CC7"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7.9.5. </w:t>
      </w:r>
      <w:r w:rsidRPr="00574C14">
        <w:rPr>
          <w:rFonts w:ascii="Times New Roman" w:eastAsia="Times New Roman" w:hAnsi="Times New Roman" w:cs="Times New Roman"/>
          <w:i/>
          <w:iCs/>
          <w:color w:val="000000"/>
          <w:sz w:val="24"/>
          <w:szCs w:val="24"/>
          <w:lang w:eastAsia="pt-BR"/>
        </w:rPr>
        <w:t>a implantação ou o aperfeiçoamento de programa de integridade, conforme normas e orientações dos órgãos de controle.</w:t>
      </w:r>
    </w:p>
    <w:p w14:paraId="0EB6DC9A"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7.10. Os atos previstos como infrações administrativas na Lei nº 14.133, de 2021, ou em outras leis de licitações e contratos da Administração Pública que também sejam tipificados como atos lesivos na Lei nº 12.846, de 1º de agosto de 2013, serão apurados e julgados conjuntamente, nos mesmos autos, observados o rito procedimental e autoridade competente definidos na referida Lei (art. 159).</w:t>
      </w:r>
    </w:p>
    <w:p w14:paraId="1839BD2A"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7A1AB717"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7.12. O Contratante deverá, no prazo máximo 15 (quinze) dias úteis, contado da data de aplicação da sanção, informar e manter atualizados os dados relativos às sanções por ele aplicadas, para fins de publicidade no Cadastro Nacional de Empresas Inidôneas e Suspensas (</w:t>
      </w:r>
      <w:proofErr w:type="spellStart"/>
      <w:r w:rsidRPr="00574C14">
        <w:rPr>
          <w:rFonts w:ascii="Times New Roman" w:eastAsia="Times New Roman" w:hAnsi="Times New Roman" w:cs="Times New Roman"/>
          <w:color w:val="000000"/>
          <w:sz w:val="24"/>
          <w:szCs w:val="24"/>
          <w:lang w:eastAsia="pt-BR"/>
        </w:rPr>
        <w:t>Ceis</w:t>
      </w:r>
      <w:proofErr w:type="spellEnd"/>
      <w:r w:rsidRPr="00574C14">
        <w:rPr>
          <w:rFonts w:ascii="Times New Roman" w:eastAsia="Times New Roman" w:hAnsi="Times New Roman" w:cs="Times New Roman"/>
          <w:color w:val="000000"/>
          <w:sz w:val="24"/>
          <w:szCs w:val="24"/>
          <w:lang w:eastAsia="pt-BR"/>
        </w:rPr>
        <w:t>) e no Cadastro Nacional de Empresas Punidas (</w:t>
      </w:r>
      <w:proofErr w:type="spellStart"/>
      <w:r w:rsidRPr="00574C14">
        <w:rPr>
          <w:rFonts w:ascii="Times New Roman" w:eastAsia="Times New Roman" w:hAnsi="Times New Roman" w:cs="Times New Roman"/>
          <w:color w:val="000000"/>
          <w:sz w:val="24"/>
          <w:szCs w:val="24"/>
          <w:lang w:eastAsia="pt-BR"/>
        </w:rPr>
        <w:t>Cnep</w:t>
      </w:r>
      <w:proofErr w:type="spellEnd"/>
      <w:r w:rsidRPr="00574C14">
        <w:rPr>
          <w:rFonts w:ascii="Times New Roman" w:eastAsia="Times New Roman" w:hAnsi="Times New Roman" w:cs="Times New Roman"/>
          <w:color w:val="000000"/>
          <w:sz w:val="24"/>
          <w:szCs w:val="24"/>
          <w:lang w:eastAsia="pt-BR"/>
        </w:rPr>
        <w:t>), instituídos no âmbito do Poder Executivo Federal. (Art. 161)</w:t>
      </w:r>
    </w:p>
    <w:p w14:paraId="6DEEEE74"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7.13. As sanções de impedimento de licitar e contratar e declaração de inidoneidade para licitar ou contratar são passíveis de reabilitação na forma do art. 163 da Lei nº 14.133, de 2021.</w:t>
      </w:r>
    </w:p>
    <w:p w14:paraId="023ED726"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7.14. As sanções por atos praticados no decorrer da contratação estão previstas nos anexos a este Aviso.</w:t>
      </w:r>
    </w:p>
    <w:p w14:paraId="3FD07BC9"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 </w:t>
      </w:r>
    </w:p>
    <w:p w14:paraId="3C29A397"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b/>
          <w:bCs/>
          <w:color w:val="000000"/>
          <w:sz w:val="24"/>
          <w:szCs w:val="24"/>
          <w:lang w:eastAsia="pt-BR"/>
        </w:rPr>
        <w:t>8. DAS DISPOSIÇÕES GERAIS</w:t>
      </w:r>
    </w:p>
    <w:p w14:paraId="2475B2F8"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8.1. No caso de todos os fornecedores restarem desclassificados ou inabilitados (procedimento fracassado), a Administração poderá:</w:t>
      </w:r>
    </w:p>
    <w:p w14:paraId="525FA923"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8.1.1. republicar o presente aviso com uma nova data;</w:t>
      </w:r>
    </w:p>
    <w:p w14:paraId="3AE883C6"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lastRenderedPageBreak/>
        <w:t>8.1.2. valer-se, para a contratação, de proposta obtida na pesquisa de preços que serviu de base ao procedimento, se houver, privilegiando-se os menores preços, sempre que possível, e desde que atendidas às condições de habilitação exigidas.</w:t>
      </w:r>
    </w:p>
    <w:p w14:paraId="05141787"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8.1.3. fixar prazo para que possa haver adequação das propostas ou da documentação de habilitação, conforme o caso.</w:t>
      </w:r>
    </w:p>
    <w:p w14:paraId="6ED74C4A"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8.2. As providências dos subitens 8.1.1 e 8.1.2 também poderão ser utilizadas se não houver o comparecimento de quaisquer fornecedores interessados (procedimento deserto).</w:t>
      </w:r>
    </w:p>
    <w:p w14:paraId="5496A034"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8.3. Havendo a necessidade de realização de ato de qualquer natureza pelos fornecedores, cujo prazo não conste deste Aviso de Contratação Direta, deverá ser atendido o prazo indicado pelo agente competente da Administração na respectiva notificação.</w:t>
      </w:r>
    </w:p>
    <w:p w14:paraId="318CC555"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8.4. Caberá ao fornecedor acompanhar as operações, ficando responsável pelo ônus decorrente da perda do negócio diante da inobservância de quaisquer mensagens emitidas pela Administração ou de sua desconexão.</w:t>
      </w:r>
    </w:p>
    <w:p w14:paraId="007B0A93"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 </w:t>
      </w:r>
    </w:p>
    <w:p w14:paraId="0B5161D4"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 xml:space="preserve">8.5. Não havendo expediente ou ocorrendo qualquer fato superveniente que impeça a realização </w:t>
      </w:r>
      <w:proofErr w:type="gramStart"/>
      <w:r w:rsidRPr="00574C14">
        <w:rPr>
          <w:rFonts w:ascii="Times New Roman" w:eastAsia="Times New Roman" w:hAnsi="Times New Roman" w:cs="Times New Roman"/>
          <w:color w:val="000000"/>
          <w:sz w:val="24"/>
          <w:szCs w:val="24"/>
          <w:lang w:eastAsia="pt-BR"/>
        </w:rPr>
        <w:t>dos procedimento</w:t>
      </w:r>
      <w:proofErr w:type="gramEnd"/>
      <w:r w:rsidRPr="00574C14">
        <w:rPr>
          <w:rFonts w:ascii="Times New Roman" w:eastAsia="Times New Roman" w:hAnsi="Times New Roman" w:cs="Times New Roman"/>
          <w:color w:val="000000"/>
          <w:sz w:val="24"/>
          <w:szCs w:val="24"/>
          <w:lang w:eastAsia="pt-BR"/>
        </w:rPr>
        <w:t xml:space="preserve"> na data limite para o recebimento das Propostas e demais documentos, os atos será automaticamente transferidos para o primeiro dia útil subsequente, desde que não haja comunicação em contrário.</w:t>
      </w:r>
    </w:p>
    <w:p w14:paraId="4C22ACE0"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8.6.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94EEED1"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8.7. 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142CBD91"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8.8. Os fornecedores assumem todos os custos de preparação e apresentação de suas propostas e a Administração não será, em nenhum caso, responsável por esses custos, independentemente da condução ou do resultado do processo de contratação.</w:t>
      </w:r>
    </w:p>
    <w:p w14:paraId="13711DE6"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8.9. Em caso de divergência entre disposições deste Aviso de Contratação Direta e de seus anexos ou demais peças que compõem o processo, prevalecerá as deste Aviso.</w:t>
      </w:r>
    </w:p>
    <w:p w14:paraId="7594B933"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8.10. Integram este Aviso de Contratação Direta, para todos os fins e efeitos, os seguintes anexos:</w:t>
      </w:r>
    </w:p>
    <w:p w14:paraId="6591BFA7"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8.10.1. ANEXO I – Termo de Referência;</w:t>
      </w:r>
    </w:p>
    <w:p w14:paraId="237259B0" w14:textId="3AAA2494" w:rsidR="00364488" w:rsidRPr="00574C14" w:rsidRDefault="00364488" w:rsidP="006276C0">
      <w:pPr>
        <w:shd w:val="clear" w:color="auto" w:fill="FFFFFF"/>
        <w:tabs>
          <w:tab w:val="left" w:pos="3150"/>
        </w:tabs>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 </w:t>
      </w:r>
      <w:r w:rsidR="006276C0" w:rsidRPr="00574C14">
        <w:rPr>
          <w:rFonts w:ascii="Times New Roman" w:eastAsia="Times New Roman" w:hAnsi="Times New Roman" w:cs="Times New Roman"/>
          <w:color w:val="000000"/>
          <w:sz w:val="24"/>
          <w:szCs w:val="24"/>
          <w:lang w:eastAsia="pt-BR"/>
        </w:rPr>
        <w:tab/>
      </w:r>
    </w:p>
    <w:p w14:paraId="74E77D9D" w14:textId="5C1DA4BE" w:rsidR="00364488" w:rsidRPr="00574C14" w:rsidRDefault="00364488" w:rsidP="00574C14">
      <w:pPr>
        <w:shd w:val="clear" w:color="auto" w:fill="FFFFFF"/>
        <w:spacing w:after="0" w:line="210" w:lineRule="atLeast"/>
        <w:jc w:val="right"/>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 xml:space="preserve">Governador Dix-Sept Rosado/RN, </w:t>
      </w:r>
      <w:r w:rsidR="00BE0490">
        <w:rPr>
          <w:rFonts w:ascii="Times New Roman" w:eastAsia="Times New Roman" w:hAnsi="Times New Roman" w:cs="Times New Roman"/>
          <w:color w:val="000000"/>
          <w:sz w:val="24"/>
          <w:szCs w:val="24"/>
          <w:lang w:eastAsia="pt-BR"/>
        </w:rPr>
        <w:t>21</w:t>
      </w:r>
      <w:r w:rsidRPr="00574C14">
        <w:rPr>
          <w:rFonts w:ascii="Times New Roman" w:eastAsia="Times New Roman" w:hAnsi="Times New Roman" w:cs="Times New Roman"/>
          <w:color w:val="000000"/>
          <w:sz w:val="24"/>
          <w:szCs w:val="24"/>
          <w:lang w:eastAsia="pt-BR"/>
        </w:rPr>
        <w:t xml:space="preserve"> de </w:t>
      </w:r>
      <w:r w:rsidR="008B7FF5">
        <w:rPr>
          <w:rFonts w:ascii="Times New Roman" w:eastAsia="Times New Roman" w:hAnsi="Times New Roman" w:cs="Times New Roman"/>
          <w:color w:val="000000"/>
          <w:sz w:val="24"/>
          <w:szCs w:val="24"/>
          <w:lang w:eastAsia="pt-BR"/>
        </w:rPr>
        <w:t>Junho</w:t>
      </w:r>
      <w:proofErr w:type="gramStart"/>
      <w:r w:rsidR="006276C0" w:rsidRPr="00574C14">
        <w:rPr>
          <w:rFonts w:ascii="Times New Roman" w:eastAsia="Times New Roman" w:hAnsi="Times New Roman" w:cs="Times New Roman"/>
          <w:color w:val="000000"/>
          <w:sz w:val="24"/>
          <w:szCs w:val="24"/>
          <w:lang w:eastAsia="pt-BR"/>
        </w:rPr>
        <w:t xml:space="preserve"> </w:t>
      </w:r>
      <w:r w:rsidRPr="00574C14">
        <w:rPr>
          <w:rFonts w:ascii="Times New Roman" w:eastAsia="Times New Roman" w:hAnsi="Times New Roman" w:cs="Times New Roman"/>
          <w:color w:val="000000"/>
          <w:sz w:val="24"/>
          <w:szCs w:val="24"/>
          <w:lang w:eastAsia="pt-BR"/>
        </w:rPr>
        <w:t xml:space="preserve"> </w:t>
      </w:r>
      <w:proofErr w:type="gramEnd"/>
      <w:r w:rsidRPr="00574C14">
        <w:rPr>
          <w:rFonts w:ascii="Times New Roman" w:eastAsia="Times New Roman" w:hAnsi="Times New Roman" w:cs="Times New Roman"/>
          <w:color w:val="000000"/>
          <w:sz w:val="24"/>
          <w:szCs w:val="24"/>
          <w:lang w:eastAsia="pt-BR"/>
        </w:rPr>
        <w:t>de 2024.</w:t>
      </w:r>
    </w:p>
    <w:p w14:paraId="582E5ACE" w14:textId="41946683" w:rsidR="00574C14" w:rsidRDefault="00574C14" w:rsidP="008B7FF5">
      <w:pPr>
        <w:shd w:val="clear" w:color="auto" w:fill="FFFFFF"/>
        <w:spacing w:after="0" w:line="210" w:lineRule="atLeast"/>
        <w:rPr>
          <w:rFonts w:ascii="Times New Roman" w:eastAsia="Times New Roman" w:hAnsi="Times New Roman" w:cs="Times New Roman"/>
          <w:color w:val="000000"/>
          <w:sz w:val="24"/>
          <w:szCs w:val="24"/>
          <w:lang w:eastAsia="pt-BR"/>
        </w:rPr>
      </w:pPr>
    </w:p>
    <w:p w14:paraId="752D74E5" w14:textId="77777777" w:rsidR="008B7FF5" w:rsidRPr="00574C14" w:rsidRDefault="008B7FF5" w:rsidP="008B7FF5">
      <w:pPr>
        <w:shd w:val="clear" w:color="auto" w:fill="FFFFFF"/>
        <w:spacing w:after="0" w:line="210" w:lineRule="atLeast"/>
        <w:rPr>
          <w:rFonts w:ascii="Times New Roman" w:eastAsia="Times New Roman" w:hAnsi="Times New Roman" w:cs="Times New Roman"/>
          <w:color w:val="000000"/>
          <w:sz w:val="24"/>
          <w:szCs w:val="24"/>
          <w:lang w:eastAsia="pt-BR"/>
        </w:rPr>
      </w:pPr>
    </w:p>
    <w:p w14:paraId="5888D93B" w14:textId="77777777" w:rsidR="00364488" w:rsidRPr="00574C14" w:rsidRDefault="00364488" w:rsidP="00574C14">
      <w:pPr>
        <w:shd w:val="clear" w:color="auto" w:fill="FFFFFF"/>
        <w:spacing w:after="0" w:line="210" w:lineRule="atLeast"/>
        <w:jc w:val="center"/>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b/>
          <w:bCs/>
          <w:color w:val="000000"/>
          <w:sz w:val="24"/>
          <w:szCs w:val="24"/>
          <w:lang w:eastAsia="pt-BR"/>
        </w:rPr>
        <w:t>ARTUR RODRIGUES DO VALE COSTA</w:t>
      </w:r>
    </w:p>
    <w:p w14:paraId="15029F00" w14:textId="71B03B78" w:rsidR="00364488" w:rsidRDefault="00364488" w:rsidP="00574C14">
      <w:pPr>
        <w:shd w:val="clear" w:color="auto" w:fill="FFFFFF"/>
        <w:spacing w:after="0" w:line="210" w:lineRule="atLeast"/>
        <w:jc w:val="center"/>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Prefeito do Município de Governador Dix-Sept Rosado/RN</w:t>
      </w:r>
    </w:p>
    <w:p w14:paraId="10E65A3D" w14:textId="7020A282" w:rsidR="008B7FF5" w:rsidRDefault="008B7FF5" w:rsidP="00574C14">
      <w:pPr>
        <w:shd w:val="clear" w:color="auto" w:fill="FFFFFF"/>
        <w:spacing w:after="0" w:line="210" w:lineRule="atLeast"/>
        <w:jc w:val="center"/>
        <w:rPr>
          <w:rFonts w:ascii="Times New Roman" w:eastAsia="Times New Roman" w:hAnsi="Times New Roman" w:cs="Times New Roman"/>
          <w:color w:val="000000"/>
          <w:sz w:val="24"/>
          <w:szCs w:val="24"/>
          <w:lang w:eastAsia="pt-BR"/>
        </w:rPr>
      </w:pPr>
    </w:p>
    <w:p w14:paraId="274EBBB7" w14:textId="128411F5" w:rsidR="008B7FF5" w:rsidRDefault="008B7FF5"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p>
    <w:p w14:paraId="6FB19980" w14:textId="3260030B" w:rsidR="008B7FF5" w:rsidRDefault="00D4084D" w:rsidP="00D4084D">
      <w:pPr>
        <w:shd w:val="clear" w:color="auto" w:fill="FFFFFF"/>
        <w:spacing w:after="0" w:line="210" w:lineRule="atLeast"/>
        <w:jc w:val="center"/>
        <w:rPr>
          <w:rFonts w:ascii="Times New Roman" w:eastAsia="Times New Roman" w:hAnsi="Times New Roman" w:cs="Times New Roman"/>
          <w:b/>
          <w:bCs/>
          <w:color w:val="000000"/>
          <w:sz w:val="24"/>
          <w:szCs w:val="24"/>
          <w:u w:val="single"/>
          <w:lang w:eastAsia="pt-BR"/>
        </w:rPr>
      </w:pPr>
      <w:r w:rsidRPr="00D4084D">
        <w:rPr>
          <w:rFonts w:ascii="Times New Roman" w:eastAsia="Times New Roman" w:hAnsi="Times New Roman" w:cs="Times New Roman"/>
          <w:b/>
          <w:bCs/>
          <w:color w:val="000000"/>
          <w:sz w:val="24"/>
          <w:szCs w:val="24"/>
          <w:u w:val="single"/>
          <w:lang w:eastAsia="pt-BR"/>
        </w:rPr>
        <w:t>ANEXO I</w:t>
      </w:r>
    </w:p>
    <w:p w14:paraId="2F098330" w14:textId="77777777" w:rsidR="00BE0490" w:rsidRDefault="00BE0490" w:rsidP="00D4084D">
      <w:pPr>
        <w:shd w:val="clear" w:color="auto" w:fill="FFFFFF"/>
        <w:spacing w:after="0" w:line="210" w:lineRule="atLeast"/>
        <w:jc w:val="center"/>
        <w:rPr>
          <w:rFonts w:ascii="Times New Roman" w:eastAsia="Times New Roman" w:hAnsi="Times New Roman" w:cs="Times New Roman"/>
          <w:b/>
          <w:bCs/>
          <w:color w:val="000000"/>
          <w:sz w:val="24"/>
          <w:szCs w:val="24"/>
          <w:u w:val="single"/>
          <w:lang w:eastAsia="pt-BR"/>
        </w:rPr>
      </w:pPr>
    </w:p>
    <w:p w14:paraId="78EB11B6" w14:textId="77777777" w:rsidR="00BE0490" w:rsidRDefault="00BE0490" w:rsidP="00BE0490">
      <w:pPr>
        <w:pStyle w:val="Default"/>
        <w:spacing w:line="276" w:lineRule="auto"/>
        <w:jc w:val="center"/>
        <w:rPr>
          <w:rFonts w:ascii="Times New Roman" w:hAnsi="Times New Roman" w:cs="Times New Roman"/>
          <w:b/>
          <w:bCs/>
          <w:color w:val="auto"/>
          <w:sz w:val="28"/>
          <w:szCs w:val="25"/>
        </w:rPr>
      </w:pPr>
    </w:p>
    <w:p w14:paraId="6D135F3C" w14:textId="77777777" w:rsidR="00BE0490" w:rsidRPr="00280CAD" w:rsidRDefault="00BE0490" w:rsidP="00BE0490">
      <w:pPr>
        <w:pStyle w:val="Default"/>
        <w:spacing w:line="276" w:lineRule="auto"/>
        <w:jc w:val="center"/>
        <w:rPr>
          <w:rFonts w:ascii="Times New Roman" w:hAnsi="Times New Roman" w:cs="Times New Roman"/>
          <w:b/>
          <w:bCs/>
          <w:color w:val="auto"/>
          <w:sz w:val="28"/>
          <w:szCs w:val="25"/>
          <w:u w:val="single"/>
        </w:rPr>
      </w:pPr>
      <w:r w:rsidRPr="00280CAD">
        <w:rPr>
          <w:rFonts w:ascii="Times New Roman" w:hAnsi="Times New Roman" w:cs="Times New Roman"/>
          <w:b/>
          <w:bCs/>
          <w:color w:val="auto"/>
          <w:sz w:val="28"/>
          <w:szCs w:val="25"/>
          <w:u w:val="single"/>
        </w:rPr>
        <w:t>TERMO DE REFERÊNCIA</w:t>
      </w:r>
    </w:p>
    <w:p w14:paraId="1B398533" w14:textId="77777777" w:rsidR="00BE0490" w:rsidRPr="00561025" w:rsidRDefault="00BE0490" w:rsidP="00BE0490">
      <w:pPr>
        <w:pStyle w:val="Default"/>
        <w:spacing w:line="276" w:lineRule="auto"/>
        <w:jc w:val="center"/>
        <w:rPr>
          <w:rFonts w:ascii="Times New Roman" w:hAnsi="Times New Roman" w:cs="Times New Roman"/>
          <w:b/>
          <w:bCs/>
          <w:color w:val="auto"/>
          <w:sz w:val="25"/>
          <w:szCs w:val="25"/>
        </w:rPr>
      </w:pPr>
    </w:p>
    <w:p w14:paraId="08B7A782" w14:textId="77777777" w:rsidR="00BE0490" w:rsidRPr="00FF73FC" w:rsidRDefault="00BE0490" w:rsidP="00BE0490">
      <w:pPr>
        <w:numPr>
          <w:ilvl w:val="0"/>
          <w:numId w:val="3"/>
        </w:numPr>
        <w:shd w:val="clear" w:color="auto" w:fill="AEAAAA"/>
        <w:spacing w:after="0" w:line="276" w:lineRule="auto"/>
        <w:ind w:left="360" w:hanging="360"/>
        <w:jc w:val="both"/>
        <w:rPr>
          <w:rFonts w:ascii="Times New Roman" w:hAnsi="Times New Roman"/>
          <w:b/>
          <w:bCs/>
          <w:sz w:val="24"/>
          <w:szCs w:val="24"/>
        </w:rPr>
      </w:pPr>
      <w:r w:rsidRPr="00FF73FC">
        <w:rPr>
          <w:rFonts w:ascii="Times New Roman" w:hAnsi="Times New Roman"/>
          <w:b/>
          <w:bCs/>
          <w:sz w:val="24"/>
          <w:szCs w:val="24"/>
        </w:rPr>
        <w:t>OBJETO</w:t>
      </w:r>
    </w:p>
    <w:p w14:paraId="08A1DFA0" w14:textId="77777777" w:rsidR="00BE0490" w:rsidRDefault="00BE0490" w:rsidP="00BE0490">
      <w:pPr>
        <w:numPr>
          <w:ilvl w:val="1"/>
          <w:numId w:val="3"/>
        </w:numPr>
        <w:spacing w:after="0" w:line="276" w:lineRule="auto"/>
        <w:ind w:left="0"/>
        <w:jc w:val="both"/>
        <w:rPr>
          <w:rFonts w:ascii="Times New Roman" w:hAnsi="Times New Roman"/>
          <w:sz w:val="24"/>
          <w:szCs w:val="24"/>
        </w:rPr>
      </w:pPr>
      <w:r w:rsidRPr="00C84883">
        <w:rPr>
          <w:rFonts w:ascii="Times New Roman" w:hAnsi="Times New Roman"/>
          <w:bCs/>
          <w:sz w:val="24"/>
          <w:szCs w:val="24"/>
        </w:rPr>
        <w:t>Contratação de empresa especializada destinada à aquisição de salgados, bolos, comidas típicas variadas para os festejos juninos</w:t>
      </w:r>
      <w:r>
        <w:rPr>
          <w:rFonts w:ascii="Times New Roman" w:hAnsi="Times New Roman"/>
          <w:bCs/>
          <w:sz w:val="24"/>
          <w:szCs w:val="24"/>
        </w:rPr>
        <w:t xml:space="preserve"> e demais eventos que fazem parte do calendário anual,</w:t>
      </w:r>
      <w:r w:rsidRPr="00C84883">
        <w:rPr>
          <w:rFonts w:ascii="Times New Roman" w:hAnsi="Times New Roman"/>
          <w:bCs/>
          <w:sz w:val="24"/>
          <w:szCs w:val="24"/>
        </w:rPr>
        <w:t xml:space="preserve"> dos usuários dos serviços desta secretaria</w:t>
      </w:r>
      <w:proofErr w:type="gramStart"/>
      <w:r w:rsidRPr="00C84883">
        <w:rPr>
          <w:rFonts w:ascii="Times New Roman" w:hAnsi="Times New Roman"/>
          <w:bCs/>
          <w:sz w:val="24"/>
          <w:szCs w:val="24"/>
        </w:rPr>
        <w:t>.</w:t>
      </w:r>
      <w:r>
        <w:rPr>
          <w:rFonts w:ascii="Times New Roman" w:hAnsi="Times New Roman"/>
          <w:bCs/>
          <w:sz w:val="24"/>
          <w:szCs w:val="24"/>
        </w:rPr>
        <w:t>,</w:t>
      </w:r>
      <w:proofErr w:type="gramEnd"/>
      <w:r>
        <w:rPr>
          <w:rFonts w:ascii="Times New Roman" w:hAnsi="Times New Roman"/>
          <w:bCs/>
          <w:sz w:val="24"/>
          <w:szCs w:val="24"/>
        </w:rPr>
        <w:t xml:space="preserve"> destinada a atender as famílias em vulnerabilidade social</w:t>
      </w:r>
      <w:r w:rsidRPr="007E476C">
        <w:rPr>
          <w:rFonts w:ascii="Times New Roman" w:hAnsi="Times New Roman"/>
          <w:bCs/>
          <w:sz w:val="24"/>
          <w:szCs w:val="24"/>
        </w:rPr>
        <w:t xml:space="preserve">, em atendimento </w:t>
      </w:r>
      <w:r>
        <w:rPr>
          <w:rFonts w:ascii="Times New Roman" w:hAnsi="Times New Roman"/>
          <w:bCs/>
          <w:sz w:val="24"/>
          <w:szCs w:val="24"/>
        </w:rPr>
        <w:t>as necessidades da Prefeitura Municipal</w:t>
      </w:r>
      <w:r w:rsidRPr="007E476C">
        <w:rPr>
          <w:rFonts w:ascii="Times New Roman" w:hAnsi="Times New Roman"/>
          <w:bCs/>
          <w:sz w:val="24"/>
          <w:szCs w:val="24"/>
        </w:rPr>
        <w:t xml:space="preserve"> de Governador Dix-</w:t>
      </w:r>
      <w:r>
        <w:rPr>
          <w:rFonts w:ascii="Times New Roman" w:hAnsi="Times New Roman"/>
          <w:bCs/>
          <w:sz w:val="24"/>
          <w:szCs w:val="24"/>
        </w:rPr>
        <w:t>S</w:t>
      </w:r>
      <w:r w:rsidRPr="007E476C">
        <w:rPr>
          <w:rFonts w:ascii="Times New Roman" w:hAnsi="Times New Roman"/>
          <w:bCs/>
          <w:sz w:val="24"/>
          <w:szCs w:val="24"/>
        </w:rPr>
        <w:t>ept Rosado/RN</w:t>
      </w:r>
      <w:r>
        <w:rPr>
          <w:rFonts w:ascii="Times New Roman" w:hAnsi="Times New Roman"/>
          <w:bCs/>
          <w:sz w:val="24"/>
          <w:szCs w:val="24"/>
        </w:rPr>
        <w:t xml:space="preserve">, </w:t>
      </w:r>
      <w:r w:rsidRPr="00FF73FC">
        <w:rPr>
          <w:rFonts w:ascii="Times New Roman" w:hAnsi="Times New Roman"/>
          <w:sz w:val="24"/>
          <w:szCs w:val="24"/>
        </w:rPr>
        <w:t>nos termo</w:t>
      </w:r>
      <w:r>
        <w:rPr>
          <w:rFonts w:ascii="Times New Roman" w:hAnsi="Times New Roman"/>
          <w:sz w:val="24"/>
          <w:szCs w:val="24"/>
        </w:rPr>
        <w:t>s</w:t>
      </w:r>
      <w:r w:rsidRPr="00FF73FC">
        <w:rPr>
          <w:rFonts w:ascii="Times New Roman" w:hAnsi="Times New Roman"/>
          <w:sz w:val="24"/>
          <w:szCs w:val="24"/>
        </w:rPr>
        <w:t xml:space="preserve"> da tabela abaixo, conforme condições e exigências estabelecidas neste instrumento.</w:t>
      </w:r>
    </w:p>
    <w:p w14:paraId="131E4B1D" w14:textId="77777777" w:rsidR="00BE0490" w:rsidRPr="00FD5068" w:rsidRDefault="00BE0490" w:rsidP="00BE0490">
      <w:pPr>
        <w:spacing w:after="0" w:line="276" w:lineRule="auto"/>
        <w:jc w:val="both"/>
        <w:rPr>
          <w:rFonts w:ascii="Times New Roman" w:hAnsi="Times New Roman"/>
          <w:sz w:val="24"/>
          <w:szCs w:val="24"/>
        </w:rPr>
      </w:pPr>
    </w:p>
    <w:tbl>
      <w:tblPr>
        <w:tblW w:w="9807" w:type="dxa"/>
        <w:jc w:val="center"/>
        <w:tblInd w:w="-6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
        <w:gridCol w:w="3356"/>
        <w:gridCol w:w="983"/>
        <w:gridCol w:w="1150"/>
        <w:gridCol w:w="989"/>
        <w:gridCol w:w="1239"/>
        <w:gridCol w:w="1340"/>
      </w:tblGrid>
      <w:tr w:rsidR="00BE0490" w:rsidRPr="006812F7" w14:paraId="0A6ED708" w14:textId="2A1F2DC0" w:rsidTr="00BE0490">
        <w:trPr>
          <w:jc w:val="center"/>
        </w:trPr>
        <w:tc>
          <w:tcPr>
            <w:tcW w:w="750" w:type="dxa"/>
            <w:shd w:val="clear" w:color="auto" w:fill="auto"/>
            <w:vAlign w:val="center"/>
          </w:tcPr>
          <w:p w14:paraId="450CB5D9" w14:textId="77777777" w:rsidR="00BE0490" w:rsidRPr="006812F7" w:rsidRDefault="00BE0490" w:rsidP="0045043B">
            <w:pPr>
              <w:spacing w:after="0"/>
              <w:jc w:val="center"/>
              <w:rPr>
                <w:rFonts w:ascii="Times New Roman" w:hAnsi="Times New Roman"/>
                <w:b/>
                <w:bCs/>
                <w:sz w:val="20"/>
                <w:szCs w:val="20"/>
              </w:rPr>
            </w:pPr>
            <w:r w:rsidRPr="006812F7">
              <w:rPr>
                <w:rFonts w:ascii="Times New Roman" w:hAnsi="Times New Roman"/>
                <w:b/>
                <w:bCs/>
                <w:sz w:val="20"/>
                <w:szCs w:val="20"/>
              </w:rPr>
              <w:t>ITEM</w:t>
            </w:r>
          </w:p>
        </w:tc>
        <w:tc>
          <w:tcPr>
            <w:tcW w:w="3356" w:type="dxa"/>
            <w:shd w:val="clear" w:color="auto" w:fill="auto"/>
            <w:vAlign w:val="center"/>
          </w:tcPr>
          <w:p w14:paraId="13A90C91" w14:textId="77777777" w:rsidR="00BE0490" w:rsidRPr="006812F7" w:rsidRDefault="00BE0490" w:rsidP="0045043B">
            <w:pPr>
              <w:spacing w:after="0"/>
              <w:jc w:val="center"/>
              <w:rPr>
                <w:rFonts w:ascii="Times New Roman" w:hAnsi="Times New Roman"/>
                <w:b/>
                <w:bCs/>
                <w:sz w:val="20"/>
                <w:szCs w:val="20"/>
              </w:rPr>
            </w:pPr>
            <w:r w:rsidRPr="006812F7">
              <w:rPr>
                <w:rFonts w:ascii="Times New Roman" w:hAnsi="Times New Roman"/>
                <w:b/>
                <w:bCs/>
                <w:sz w:val="20"/>
                <w:szCs w:val="20"/>
              </w:rPr>
              <w:t>DESCRIÇÃO</w:t>
            </w:r>
          </w:p>
        </w:tc>
        <w:tc>
          <w:tcPr>
            <w:tcW w:w="983" w:type="dxa"/>
            <w:vAlign w:val="center"/>
          </w:tcPr>
          <w:p w14:paraId="5753DC22" w14:textId="77777777" w:rsidR="00BE0490" w:rsidRPr="006812F7" w:rsidRDefault="00BE0490" w:rsidP="0045043B">
            <w:pPr>
              <w:spacing w:after="0"/>
              <w:jc w:val="center"/>
              <w:rPr>
                <w:rFonts w:ascii="Times New Roman" w:hAnsi="Times New Roman"/>
                <w:b/>
                <w:bCs/>
                <w:sz w:val="20"/>
                <w:szCs w:val="20"/>
              </w:rPr>
            </w:pPr>
            <w:r w:rsidRPr="006812F7">
              <w:rPr>
                <w:rFonts w:ascii="Times New Roman" w:hAnsi="Times New Roman"/>
                <w:b/>
                <w:bCs/>
                <w:sz w:val="20"/>
                <w:szCs w:val="20"/>
              </w:rPr>
              <w:t>MARCA</w:t>
            </w:r>
          </w:p>
        </w:tc>
        <w:tc>
          <w:tcPr>
            <w:tcW w:w="1150" w:type="dxa"/>
            <w:shd w:val="clear" w:color="auto" w:fill="auto"/>
            <w:vAlign w:val="center"/>
          </w:tcPr>
          <w:p w14:paraId="4730ECCD" w14:textId="77777777" w:rsidR="00BE0490" w:rsidRPr="006812F7" w:rsidRDefault="00BE0490" w:rsidP="0045043B">
            <w:pPr>
              <w:spacing w:after="0"/>
              <w:jc w:val="center"/>
              <w:rPr>
                <w:rFonts w:ascii="Times New Roman" w:hAnsi="Times New Roman"/>
                <w:b/>
                <w:bCs/>
                <w:sz w:val="20"/>
                <w:szCs w:val="20"/>
              </w:rPr>
            </w:pPr>
            <w:r w:rsidRPr="006812F7">
              <w:rPr>
                <w:rFonts w:ascii="Times New Roman" w:hAnsi="Times New Roman"/>
                <w:b/>
                <w:bCs/>
                <w:sz w:val="20"/>
                <w:szCs w:val="20"/>
              </w:rPr>
              <w:t>UNIDADE DE MEDIDA</w:t>
            </w:r>
          </w:p>
        </w:tc>
        <w:tc>
          <w:tcPr>
            <w:tcW w:w="989" w:type="dxa"/>
            <w:shd w:val="clear" w:color="auto" w:fill="auto"/>
            <w:vAlign w:val="center"/>
          </w:tcPr>
          <w:p w14:paraId="3AF95641" w14:textId="77777777" w:rsidR="00BE0490" w:rsidRPr="006812F7" w:rsidRDefault="00BE0490" w:rsidP="0045043B">
            <w:pPr>
              <w:spacing w:after="0"/>
              <w:jc w:val="center"/>
              <w:rPr>
                <w:rFonts w:ascii="Times New Roman" w:hAnsi="Times New Roman"/>
                <w:b/>
                <w:bCs/>
                <w:sz w:val="20"/>
                <w:szCs w:val="20"/>
              </w:rPr>
            </w:pPr>
            <w:r w:rsidRPr="006812F7">
              <w:rPr>
                <w:rFonts w:ascii="Times New Roman" w:hAnsi="Times New Roman"/>
                <w:b/>
                <w:bCs/>
                <w:sz w:val="20"/>
                <w:szCs w:val="20"/>
              </w:rPr>
              <w:t>QUANT.</w:t>
            </w:r>
          </w:p>
        </w:tc>
        <w:tc>
          <w:tcPr>
            <w:tcW w:w="1239" w:type="dxa"/>
          </w:tcPr>
          <w:p w14:paraId="5A4DF217" w14:textId="7AE69D76" w:rsidR="00BE0490" w:rsidRPr="006812F7" w:rsidRDefault="00BE0490" w:rsidP="0045043B">
            <w:pPr>
              <w:spacing w:after="0"/>
              <w:jc w:val="center"/>
              <w:rPr>
                <w:rFonts w:ascii="Times New Roman" w:hAnsi="Times New Roman"/>
                <w:b/>
                <w:bCs/>
                <w:sz w:val="20"/>
                <w:szCs w:val="20"/>
              </w:rPr>
            </w:pPr>
            <w:r>
              <w:rPr>
                <w:rFonts w:ascii="Times New Roman" w:hAnsi="Times New Roman"/>
                <w:b/>
                <w:bCs/>
                <w:sz w:val="20"/>
                <w:szCs w:val="20"/>
              </w:rPr>
              <w:t>VALOR UNITARIO</w:t>
            </w:r>
          </w:p>
        </w:tc>
        <w:tc>
          <w:tcPr>
            <w:tcW w:w="1340" w:type="dxa"/>
          </w:tcPr>
          <w:p w14:paraId="676E592E" w14:textId="77777777" w:rsidR="00BE0490" w:rsidRDefault="00BE0490" w:rsidP="0045043B">
            <w:pPr>
              <w:spacing w:after="0"/>
              <w:jc w:val="center"/>
              <w:rPr>
                <w:rFonts w:ascii="Times New Roman" w:hAnsi="Times New Roman"/>
                <w:b/>
                <w:bCs/>
                <w:sz w:val="20"/>
                <w:szCs w:val="20"/>
              </w:rPr>
            </w:pPr>
            <w:r>
              <w:rPr>
                <w:rFonts w:ascii="Times New Roman" w:hAnsi="Times New Roman"/>
                <w:b/>
                <w:bCs/>
                <w:sz w:val="20"/>
                <w:szCs w:val="20"/>
              </w:rPr>
              <w:t>VALOR</w:t>
            </w:r>
          </w:p>
          <w:p w14:paraId="092AE4D0" w14:textId="0F602A55" w:rsidR="00BE0490" w:rsidRPr="006812F7" w:rsidRDefault="00BE0490" w:rsidP="0045043B">
            <w:pPr>
              <w:spacing w:after="0"/>
              <w:jc w:val="center"/>
              <w:rPr>
                <w:rFonts w:ascii="Times New Roman" w:hAnsi="Times New Roman"/>
                <w:b/>
                <w:bCs/>
                <w:sz w:val="20"/>
                <w:szCs w:val="20"/>
              </w:rPr>
            </w:pPr>
            <w:r>
              <w:rPr>
                <w:rFonts w:ascii="Times New Roman" w:hAnsi="Times New Roman"/>
                <w:b/>
                <w:bCs/>
                <w:sz w:val="20"/>
                <w:szCs w:val="20"/>
              </w:rPr>
              <w:t>TOTAL</w:t>
            </w:r>
          </w:p>
        </w:tc>
      </w:tr>
      <w:tr w:rsidR="00BE0490" w:rsidRPr="006812F7" w14:paraId="627BFB82" w14:textId="4D98ACAB" w:rsidTr="00BE0490">
        <w:trPr>
          <w:jc w:val="center"/>
        </w:trPr>
        <w:tc>
          <w:tcPr>
            <w:tcW w:w="750" w:type="dxa"/>
            <w:shd w:val="clear" w:color="auto" w:fill="auto"/>
            <w:vAlign w:val="center"/>
          </w:tcPr>
          <w:p w14:paraId="593BF218" w14:textId="77777777" w:rsidR="00BE0490" w:rsidRPr="006812F7" w:rsidRDefault="00BE0490" w:rsidP="0045043B">
            <w:pPr>
              <w:spacing w:after="0"/>
              <w:jc w:val="center"/>
              <w:rPr>
                <w:rFonts w:ascii="Times New Roman" w:hAnsi="Times New Roman"/>
                <w:b/>
                <w:bCs/>
                <w:sz w:val="20"/>
                <w:szCs w:val="20"/>
              </w:rPr>
            </w:pPr>
            <w:r w:rsidRPr="006812F7">
              <w:rPr>
                <w:rFonts w:ascii="Times New Roman" w:hAnsi="Times New Roman"/>
                <w:sz w:val="20"/>
                <w:szCs w:val="20"/>
              </w:rPr>
              <w:t>01</w:t>
            </w:r>
          </w:p>
        </w:tc>
        <w:tc>
          <w:tcPr>
            <w:tcW w:w="3356" w:type="dxa"/>
            <w:shd w:val="clear" w:color="auto" w:fill="auto"/>
          </w:tcPr>
          <w:p w14:paraId="6BC378A7" w14:textId="77777777" w:rsidR="00BE0490" w:rsidRPr="006812F7" w:rsidRDefault="00BE0490" w:rsidP="0045043B">
            <w:pPr>
              <w:jc w:val="both"/>
              <w:rPr>
                <w:rFonts w:ascii="Times New Roman" w:hAnsi="Times New Roman"/>
                <w:sz w:val="20"/>
                <w:szCs w:val="20"/>
              </w:rPr>
            </w:pPr>
            <w:r w:rsidRPr="006812F7">
              <w:rPr>
                <w:rFonts w:ascii="Times New Roman" w:hAnsi="Times New Roman"/>
                <w:sz w:val="20"/>
                <w:szCs w:val="20"/>
              </w:rPr>
              <w:t xml:space="preserve">SALGADOS ASSADOS DE FARINHA DE TRIGO COM RECHEIOS DIVERSOS, TIPOS: EMPADA, ESFIHA DE CARNE, ESFIHA DE FRANGO, ENROLADINHO DE PRESUNTO E QUEIJO, ENROLADINHO DE SALSICHA, ENROLADINHO DE CALABRESA, </w:t>
            </w:r>
            <w:proofErr w:type="gramStart"/>
            <w:r w:rsidRPr="006812F7">
              <w:rPr>
                <w:rFonts w:ascii="Times New Roman" w:hAnsi="Times New Roman"/>
                <w:sz w:val="20"/>
                <w:szCs w:val="20"/>
              </w:rPr>
              <w:t>MINI HAMBÚRGUER</w:t>
            </w:r>
            <w:proofErr w:type="gramEnd"/>
            <w:r w:rsidRPr="006812F7">
              <w:rPr>
                <w:rFonts w:ascii="Times New Roman" w:hAnsi="Times New Roman"/>
                <w:sz w:val="20"/>
                <w:szCs w:val="20"/>
              </w:rPr>
              <w:t xml:space="preserve">, MINI PIZZA, MINI CROISSANT, PÃO DE QUEIJO. PESANDO NO MÍNIMO 25 GR. CADA.  </w:t>
            </w:r>
          </w:p>
          <w:p w14:paraId="44F89B20" w14:textId="77777777" w:rsidR="00BE0490" w:rsidRPr="006812F7" w:rsidRDefault="00BE0490" w:rsidP="0045043B">
            <w:pPr>
              <w:spacing w:after="0"/>
              <w:jc w:val="both"/>
              <w:rPr>
                <w:rFonts w:ascii="Times New Roman" w:hAnsi="Times New Roman"/>
                <w:bCs/>
                <w:sz w:val="20"/>
                <w:szCs w:val="20"/>
              </w:rPr>
            </w:pPr>
            <w:r w:rsidRPr="006812F7">
              <w:rPr>
                <w:rFonts w:ascii="Times New Roman" w:hAnsi="Times New Roman"/>
                <w:sz w:val="20"/>
                <w:szCs w:val="20"/>
              </w:rPr>
              <w:t>FABRICAÇÃO DO SALGADINHO COM DATA DO DIA DA ENTREGA, COM ASPECTO, CHEIRO, COR E SABOR PRÓPRIOS; ISENTO DE SUJIDADES, PARASITOS E LARVAS.</w:t>
            </w:r>
          </w:p>
        </w:tc>
        <w:tc>
          <w:tcPr>
            <w:tcW w:w="983" w:type="dxa"/>
          </w:tcPr>
          <w:p w14:paraId="1063E93A" w14:textId="77777777" w:rsidR="00BE0490" w:rsidRPr="006812F7" w:rsidRDefault="00BE0490" w:rsidP="0045043B">
            <w:pPr>
              <w:spacing w:after="0"/>
              <w:jc w:val="center"/>
              <w:rPr>
                <w:rFonts w:ascii="Times New Roman" w:hAnsi="Times New Roman"/>
                <w:sz w:val="20"/>
                <w:szCs w:val="20"/>
              </w:rPr>
            </w:pPr>
          </w:p>
        </w:tc>
        <w:tc>
          <w:tcPr>
            <w:tcW w:w="1150" w:type="dxa"/>
            <w:shd w:val="clear" w:color="auto" w:fill="auto"/>
            <w:vAlign w:val="center"/>
          </w:tcPr>
          <w:p w14:paraId="63F71E4D" w14:textId="77777777" w:rsidR="00BE0490" w:rsidRPr="006812F7" w:rsidRDefault="00BE0490" w:rsidP="0045043B">
            <w:pPr>
              <w:spacing w:after="0"/>
              <w:jc w:val="center"/>
              <w:rPr>
                <w:rFonts w:ascii="Times New Roman" w:hAnsi="Times New Roman"/>
                <w:sz w:val="20"/>
                <w:szCs w:val="20"/>
              </w:rPr>
            </w:pPr>
            <w:r w:rsidRPr="006812F7">
              <w:rPr>
                <w:rFonts w:ascii="Times New Roman" w:hAnsi="Times New Roman"/>
                <w:sz w:val="20"/>
                <w:szCs w:val="20"/>
              </w:rPr>
              <w:t>CENTO</w:t>
            </w:r>
          </w:p>
        </w:tc>
        <w:tc>
          <w:tcPr>
            <w:tcW w:w="989" w:type="dxa"/>
            <w:shd w:val="clear" w:color="auto" w:fill="auto"/>
            <w:vAlign w:val="center"/>
          </w:tcPr>
          <w:p w14:paraId="1A524DB6" w14:textId="77777777" w:rsidR="00BE0490" w:rsidRPr="006812F7" w:rsidRDefault="00BE0490" w:rsidP="0045043B">
            <w:pPr>
              <w:spacing w:after="0"/>
              <w:jc w:val="center"/>
              <w:rPr>
                <w:rFonts w:ascii="Times New Roman" w:hAnsi="Times New Roman"/>
                <w:bCs/>
                <w:sz w:val="20"/>
                <w:szCs w:val="20"/>
              </w:rPr>
            </w:pPr>
            <w:r>
              <w:rPr>
                <w:rFonts w:ascii="Times New Roman" w:hAnsi="Times New Roman"/>
                <w:bCs/>
              </w:rPr>
              <w:t>50</w:t>
            </w:r>
          </w:p>
        </w:tc>
        <w:tc>
          <w:tcPr>
            <w:tcW w:w="1239" w:type="dxa"/>
          </w:tcPr>
          <w:p w14:paraId="5F04CCBA" w14:textId="77777777" w:rsidR="00BE0490" w:rsidRDefault="00BE0490" w:rsidP="0045043B">
            <w:pPr>
              <w:spacing w:after="0"/>
              <w:jc w:val="center"/>
              <w:rPr>
                <w:rFonts w:ascii="Times New Roman" w:hAnsi="Times New Roman"/>
                <w:bCs/>
              </w:rPr>
            </w:pPr>
          </w:p>
        </w:tc>
        <w:tc>
          <w:tcPr>
            <w:tcW w:w="1340" w:type="dxa"/>
          </w:tcPr>
          <w:p w14:paraId="7525034B" w14:textId="77777777" w:rsidR="00BE0490" w:rsidRDefault="00BE0490" w:rsidP="0045043B">
            <w:pPr>
              <w:spacing w:after="0"/>
              <w:jc w:val="center"/>
              <w:rPr>
                <w:rFonts w:ascii="Times New Roman" w:hAnsi="Times New Roman"/>
                <w:bCs/>
              </w:rPr>
            </w:pPr>
          </w:p>
        </w:tc>
      </w:tr>
      <w:tr w:rsidR="00BE0490" w:rsidRPr="006812F7" w14:paraId="5EA68B78" w14:textId="27FC5905" w:rsidTr="00BE0490">
        <w:trPr>
          <w:jc w:val="center"/>
        </w:trPr>
        <w:tc>
          <w:tcPr>
            <w:tcW w:w="750" w:type="dxa"/>
            <w:shd w:val="clear" w:color="auto" w:fill="auto"/>
            <w:vAlign w:val="center"/>
          </w:tcPr>
          <w:p w14:paraId="496C9380" w14:textId="77777777" w:rsidR="00BE0490" w:rsidRPr="006812F7" w:rsidRDefault="00BE0490" w:rsidP="0045043B">
            <w:pPr>
              <w:spacing w:after="0"/>
              <w:jc w:val="center"/>
              <w:rPr>
                <w:rFonts w:ascii="Times New Roman" w:hAnsi="Times New Roman"/>
                <w:b/>
                <w:bCs/>
                <w:sz w:val="20"/>
                <w:szCs w:val="20"/>
              </w:rPr>
            </w:pPr>
            <w:r w:rsidRPr="006812F7">
              <w:rPr>
                <w:rFonts w:ascii="Times New Roman" w:hAnsi="Times New Roman"/>
                <w:sz w:val="20"/>
                <w:szCs w:val="20"/>
              </w:rPr>
              <w:t>02</w:t>
            </w:r>
          </w:p>
        </w:tc>
        <w:tc>
          <w:tcPr>
            <w:tcW w:w="3356" w:type="dxa"/>
            <w:shd w:val="clear" w:color="auto" w:fill="auto"/>
          </w:tcPr>
          <w:p w14:paraId="65637734" w14:textId="77777777" w:rsidR="00BE0490" w:rsidRPr="006812F7" w:rsidRDefault="00BE0490" w:rsidP="0045043B">
            <w:pPr>
              <w:spacing w:after="0"/>
              <w:jc w:val="both"/>
              <w:rPr>
                <w:rFonts w:ascii="Times New Roman" w:hAnsi="Times New Roman"/>
                <w:bCs/>
                <w:sz w:val="20"/>
                <w:szCs w:val="20"/>
              </w:rPr>
            </w:pPr>
            <w:r w:rsidRPr="006812F7">
              <w:rPr>
                <w:rFonts w:ascii="Times New Roman" w:hAnsi="Times New Roman"/>
                <w:sz w:val="20"/>
                <w:szCs w:val="20"/>
              </w:rPr>
              <w:t>SALGADOS FRITO</w:t>
            </w:r>
            <w:r>
              <w:rPr>
                <w:rFonts w:ascii="Times New Roman" w:hAnsi="Times New Roman"/>
                <w:sz w:val="20"/>
                <w:szCs w:val="20"/>
              </w:rPr>
              <w:t>S TIPO FESTA (MINI):</w:t>
            </w:r>
            <w:proofErr w:type="gramStart"/>
            <w:r>
              <w:rPr>
                <w:rFonts w:ascii="Times New Roman" w:hAnsi="Times New Roman"/>
                <w:sz w:val="20"/>
                <w:szCs w:val="20"/>
              </w:rPr>
              <w:t xml:space="preserve">  </w:t>
            </w:r>
            <w:proofErr w:type="gramEnd"/>
            <w:r>
              <w:rPr>
                <w:rFonts w:ascii="Times New Roman" w:hAnsi="Times New Roman"/>
                <w:sz w:val="20"/>
                <w:szCs w:val="20"/>
              </w:rPr>
              <w:t>PASTEIS (</w:t>
            </w:r>
            <w:r w:rsidRPr="006812F7">
              <w:rPr>
                <w:rFonts w:ascii="Times New Roman" w:hAnsi="Times New Roman"/>
                <w:sz w:val="20"/>
                <w:szCs w:val="20"/>
              </w:rPr>
              <w:t>QUEIJO, FRANGO E CARNE), COXINHA DE FRANGO,  RISSOLE ( CARNE, FRANGO E QUEIJO),BOLINHA DE QUEIJO. SALGADO DE, NO MÍNIMO, 25 GRAMAS.</w:t>
            </w:r>
          </w:p>
        </w:tc>
        <w:tc>
          <w:tcPr>
            <w:tcW w:w="983" w:type="dxa"/>
          </w:tcPr>
          <w:p w14:paraId="33E100B3" w14:textId="77777777" w:rsidR="00BE0490" w:rsidRPr="006812F7" w:rsidRDefault="00BE0490" w:rsidP="0045043B">
            <w:pPr>
              <w:spacing w:after="0"/>
              <w:jc w:val="center"/>
              <w:rPr>
                <w:rFonts w:ascii="Times New Roman" w:hAnsi="Times New Roman"/>
                <w:sz w:val="20"/>
                <w:szCs w:val="20"/>
              </w:rPr>
            </w:pPr>
          </w:p>
        </w:tc>
        <w:tc>
          <w:tcPr>
            <w:tcW w:w="1150" w:type="dxa"/>
            <w:shd w:val="clear" w:color="auto" w:fill="auto"/>
            <w:vAlign w:val="center"/>
          </w:tcPr>
          <w:p w14:paraId="59E4A1B3" w14:textId="77777777" w:rsidR="00BE0490" w:rsidRPr="006812F7" w:rsidRDefault="00BE0490" w:rsidP="0045043B">
            <w:pPr>
              <w:spacing w:after="0"/>
              <w:jc w:val="center"/>
              <w:rPr>
                <w:rFonts w:ascii="Times New Roman" w:hAnsi="Times New Roman"/>
                <w:sz w:val="20"/>
                <w:szCs w:val="20"/>
              </w:rPr>
            </w:pPr>
            <w:r w:rsidRPr="006812F7">
              <w:rPr>
                <w:rFonts w:ascii="Times New Roman" w:hAnsi="Times New Roman"/>
                <w:sz w:val="20"/>
                <w:szCs w:val="20"/>
              </w:rPr>
              <w:t>CENTO</w:t>
            </w:r>
          </w:p>
        </w:tc>
        <w:tc>
          <w:tcPr>
            <w:tcW w:w="989" w:type="dxa"/>
            <w:shd w:val="clear" w:color="auto" w:fill="auto"/>
            <w:vAlign w:val="center"/>
          </w:tcPr>
          <w:p w14:paraId="331C4597" w14:textId="77777777" w:rsidR="00BE0490" w:rsidRPr="006812F7" w:rsidRDefault="00BE0490" w:rsidP="0045043B">
            <w:pPr>
              <w:spacing w:after="0"/>
              <w:jc w:val="center"/>
              <w:rPr>
                <w:rFonts w:ascii="Times New Roman" w:hAnsi="Times New Roman"/>
                <w:bCs/>
                <w:sz w:val="20"/>
                <w:szCs w:val="20"/>
              </w:rPr>
            </w:pPr>
            <w:r>
              <w:rPr>
                <w:rFonts w:ascii="Times New Roman" w:hAnsi="Times New Roman"/>
                <w:bCs/>
              </w:rPr>
              <w:t>50</w:t>
            </w:r>
          </w:p>
        </w:tc>
        <w:tc>
          <w:tcPr>
            <w:tcW w:w="1239" w:type="dxa"/>
          </w:tcPr>
          <w:p w14:paraId="608C8E7C" w14:textId="77777777" w:rsidR="00BE0490" w:rsidRDefault="00BE0490" w:rsidP="0045043B">
            <w:pPr>
              <w:spacing w:after="0"/>
              <w:jc w:val="center"/>
              <w:rPr>
                <w:rFonts w:ascii="Times New Roman" w:hAnsi="Times New Roman"/>
                <w:bCs/>
              </w:rPr>
            </w:pPr>
          </w:p>
        </w:tc>
        <w:tc>
          <w:tcPr>
            <w:tcW w:w="1340" w:type="dxa"/>
          </w:tcPr>
          <w:p w14:paraId="16EFE990" w14:textId="77777777" w:rsidR="00BE0490" w:rsidRDefault="00BE0490" w:rsidP="0045043B">
            <w:pPr>
              <w:spacing w:after="0"/>
              <w:jc w:val="center"/>
              <w:rPr>
                <w:rFonts w:ascii="Times New Roman" w:hAnsi="Times New Roman"/>
                <w:bCs/>
              </w:rPr>
            </w:pPr>
          </w:p>
        </w:tc>
      </w:tr>
      <w:tr w:rsidR="00BE0490" w:rsidRPr="006812F7" w14:paraId="35D30C2A" w14:textId="0CDFFD80" w:rsidTr="00BE0490">
        <w:trPr>
          <w:jc w:val="center"/>
        </w:trPr>
        <w:tc>
          <w:tcPr>
            <w:tcW w:w="750" w:type="dxa"/>
            <w:shd w:val="clear" w:color="auto" w:fill="auto"/>
            <w:vAlign w:val="center"/>
          </w:tcPr>
          <w:p w14:paraId="36415DBA" w14:textId="77777777" w:rsidR="00BE0490" w:rsidRPr="006812F7" w:rsidRDefault="00BE0490" w:rsidP="0045043B">
            <w:pPr>
              <w:spacing w:after="0"/>
              <w:jc w:val="center"/>
              <w:rPr>
                <w:rFonts w:ascii="Times New Roman" w:hAnsi="Times New Roman"/>
                <w:b/>
                <w:bCs/>
                <w:sz w:val="20"/>
                <w:szCs w:val="20"/>
              </w:rPr>
            </w:pPr>
            <w:r w:rsidRPr="006812F7">
              <w:rPr>
                <w:rFonts w:ascii="Times New Roman" w:hAnsi="Times New Roman"/>
                <w:sz w:val="20"/>
                <w:szCs w:val="20"/>
              </w:rPr>
              <w:lastRenderedPageBreak/>
              <w:t>03</w:t>
            </w:r>
          </w:p>
        </w:tc>
        <w:tc>
          <w:tcPr>
            <w:tcW w:w="3356" w:type="dxa"/>
            <w:shd w:val="clear" w:color="auto" w:fill="auto"/>
          </w:tcPr>
          <w:p w14:paraId="04B567F7" w14:textId="77777777" w:rsidR="00BE0490" w:rsidRPr="006812F7" w:rsidRDefault="00BE0490" w:rsidP="0045043B">
            <w:pPr>
              <w:spacing w:after="0"/>
              <w:jc w:val="both"/>
              <w:rPr>
                <w:rFonts w:ascii="Times New Roman" w:hAnsi="Times New Roman"/>
                <w:bCs/>
                <w:sz w:val="20"/>
                <w:szCs w:val="20"/>
              </w:rPr>
            </w:pPr>
            <w:r w:rsidRPr="006812F7">
              <w:rPr>
                <w:rFonts w:ascii="Times New Roman" w:hAnsi="Times New Roman"/>
                <w:sz w:val="20"/>
                <w:szCs w:val="20"/>
              </w:rPr>
              <w:t>SALGADOS POR CENTO (100 UNIDADES) DIVERSOS FRITOS: QUEIJADINHA, FRITOS NA HORA. PESO POR SALGADO DE, NO MÍNIMO, 25 GRAMAS.</w:t>
            </w:r>
          </w:p>
        </w:tc>
        <w:tc>
          <w:tcPr>
            <w:tcW w:w="983" w:type="dxa"/>
          </w:tcPr>
          <w:p w14:paraId="3E621578" w14:textId="77777777" w:rsidR="00BE0490" w:rsidRPr="006812F7" w:rsidRDefault="00BE0490" w:rsidP="0045043B">
            <w:pPr>
              <w:spacing w:after="0"/>
              <w:jc w:val="center"/>
              <w:rPr>
                <w:rFonts w:ascii="Times New Roman" w:hAnsi="Times New Roman"/>
                <w:sz w:val="20"/>
                <w:szCs w:val="20"/>
              </w:rPr>
            </w:pPr>
          </w:p>
        </w:tc>
        <w:tc>
          <w:tcPr>
            <w:tcW w:w="1150" w:type="dxa"/>
            <w:shd w:val="clear" w:color="auto" w:fill="auto"/>
            <w:vAlign w:val="center"/>
          </w:tcPr>
          <w:p w14:paraId="53DE72E9" w14:textId="77777777" w:rsidR="00BE0490" w:rsidRPr="006812F7" w:rsidRDefault="00BE0490" w:rsidP="0045043B">
            <w:pPr>
              <w:spacing w:after="0"/>
              <w:jc w:val="center"/>
              <w:rPr>
                <w:rFonts w:ascii="Times New Roman" w:hAnsi="Times New Roman"/>
                <w:sz w:val="20"/>
                <w:szCs w:val="20"/>
              </w:rPr>
            </w:pPr>
            <w:r w:rsidRPr="006812F7">
              <w:rPr>
                <w:rFonts w:ascii="Times New Roman" w:hAnsi="Times New Roman"/>
                <w:sz w:val="20"/>
                <w:szCs w:val="20"/>
              </w:rPr>
              <w:t>CENTO</w:t>
            </w:r>
          </w:p>
        </w:tc>
        <w:tc>
          <w:tcPr>
            <w:tcW w:w="989" w:type="dxa"/>
            <w:shd w:val="clear" w:color="auto" w:fill="auto"/>
            <w:vAlign w:val="center"/>
          </w:tcPr>
          <w:p w14:paraId="17EB3814" w14:textId="77777777" w:rsidR="00BE0490" w:rsidRPr="006812F7" w:rsidRDefault="00BE0490" w:rsidP="0045043B">
            <w:pPr>
              <w:spacing w:after="0"/>
              <w:jc w:val="center"/>
              <w:rPr>
                <w:rFonts w:ascii="Times New Roman" w:hAnsi="Times New Roman"/>
                <w:bCs/>
                <w:sz w:val="20"/>
                <w:szCs w:val="20"/>
              </w:rPr>
            </w:pPr>
            <w:r>
              <w:rPr>
                <w:rFonts w:ascii="Times New Roman" w:hAnsi="Times New Roman"/>
                <w:bCs/>
              </w:rPr>
              <w:t>50</w:t>
            </w:r>
          </w:p>
        </w:tc>
        <w:tc>
          <w:tcPr>
            <w:tcW w:w="1239" w:type="dxa"/>
          </w:tcPr>
          <w:p w14:paraId="25E2C158" w14:textId="77777777" w:rsidR="00BE0490" w:rsidRDefault="00BE0490" w:rsidP="0045043B">
            <w:pPr>
              <w:spacing w:after="0"/>
              <w:jc w:val="center"/>
              <w:rPr>
                <w:rFonts w:ascii="Times New Roman" w:hAnsi="Times New Roman"/>
                <w:bCs/>
              </w:rPr>
            </w:pPr>
          </w:p>
        </w:tc>
        <w:tc>
          <w:tcPr>
            <w:tcW w:w="1340" w:type="dxa"/>
          </w:tcPr>
          <w:p w14:paraId="080CD638" w14:textId="77777777" w:rsidR="00BE0490" w:rsidRDefault="00BE0490" w:rsidP="0045043B">
            <w:pPr>
              <w:spacing w:after="0"/>
              <w:jc w:val="center"/>
              <w:rPr>
                <w:rFonts w:ascii="Times New Roman" w:hAnsi="Times New Roman"/>
                <w:bCs/>
              </w:rPr>
            </w:pPr>
          </w:p>
        </w:tc>
      </w:tr>
      <w:tr w:rsidR="00BE0490" w:rsidRPr="006812F7" w14:paraId="0569B7D0" w14:textId="6F82D717" w:rsidTr="00BE0490">
        <w:trPr>
          <w:jc w:val="center"/>
        </w:trPr>
        <w:tc>
          <w:tcPr>
            <w:tcW w:w="750" w:type="dxa"/>
            <w:shd w:val="clear" w:color="auto" w:fill="auto"/>
            <w:vAlign w:val="center"/>
          </w:tcPr>
          <w:p w14:paraId="7C868A3C" w14:textId="77777777" w:rsidR="00BE0490" w:rsidRPr="006812F7" w:rsidRDefault="00BE0490" w:rsidP="0045043B">
            <w:pPr>
              <w:spacing w:after="0"/>
              <w:jc w:val="center"/>
              <w:rPr>
                <w:rFonts w:ascii="Times New Roman" w:hAnsi="Times New Roman"/>
                <w:b/>
                <w:bCs/>
                <w:sz w:val="20"/>
                <w:szCs w:val="20"/>
              </w:rPr>
            </w:pPr>
            <w:r w:rsidRPr="006812F7">
              <w:rPr>
                <w:rFonts w:ascii="Times New Roman" w:hAnsi="Times New Roman"/>
                <w:sz w:val="20"/>
                <w:szCs w:val="20"/>
              </w:rPr>
              <w:t>04</w:t>
            </w:r>
          </w:p>
        </w:tc>
        <w:tc>
          <w:tcPr>
            <w:tcW w:w="3356" w:type="dxa"/>
            <w:shd w:val="clear" w:color="auto" w:fill="auto"/>
          </w:tcPr>
          <w:p w14:paraId="50721DFA" w14:textId="77777777" w:rsidR="00BE0490" w:rsidRPr="006812F7" w:rsidRDefault="00BE0490" w:rsidP="0045043B">
            <w:pPr>
              <w:spacing w:after="0"/>
              <w:jc w:val="both"/>
              <w:rPr>
                <w:rFonts w:ascii="Times New Roman" w:hAnsi="Times New Roman"/>
                <w:bCs/>
                <w:sz w:val="20"/>
                <w:szCs w:val="20"/>
              </w:rPr>
            </w:pPr>
            <w:r w:rsidRPr="006812F7">
              <w:rPr>
                <w:rFonts w:ascii="Times New Roman" w:hAnsi="Times New Roman"/>
                <w:sz w:val="20"/>
                <w:szCs w:val="20"/>
              </w:rPr>
              <w:t>SALGADOS POR CENTO (100 UNIDADES) DIVERSOS DE FORNO: CANUDINHOS, FRITOS NA HORA. PESO POR SALGADO DE, NO MÍNIMO, 25 GRAMAS.</w:t>
            </w:r>
          </w:p>
        </w:tc>
        <w:tc>
          <w:tcPr>
            <w:tcW w:w="983" w:type="dxa"/>
          </w:tcPr>
          <w:p w14:paraId="44F4D52A" w14:textId="77777777" w:rsidR="00BE0490" w:rsidRPr="006812F7" w:rsidRDefault="00BE0490" w:rsidP="0045043B">
            <w:pPr>
              <w:spacing w:after="0"/>
              <w:jc w:val="center"/>
              <w:rPr>
                <w:rFonts w:ascii="Times New Roman" w:hAnsi="Times New Roman"/>
                <w:sz w:val="20"/>
                <w:szCs w:val="20"/>
              </w:rPr>
            </w:pPr>
          </w:p>
        </w:tc>
        <w:tc>
          <w:tcPr>
            <w:tcW w:w="1150" w:type="dxa"/>
            <w:shd w:val="clear" w:color="auto" w:fill="auto"/>
            <w:vAlign w:val="center"/>
          </w:tcPr>
          <w:p w14:paraId="7FA281D3" w14:textId="77777777" w:rsidR="00BE0490" w:rsidRPr="006812F7" w:rsidRDefault="00BE0490" w:rsidP="0045043B">
            <w:pPr>
              <w:spacing w:after="0"/>
              <w:jc w:val="center"/>
              <w:rPr>
                <w:rFonts w:ascii="Times New Roman" w:hAnsi="Times New Roman"/>
                <w:sz w:val="20"/>
                <w:szCs w:val="20"/>
              </w:rPr>
            </w:pPr>
            <w:r w:rsidRPr="006812F7">
              <w:rPr>
                <w:rFonts w:ascii="Times New Roman" w:hAnsi="Times New Roman"/>
                <w:sz w:val="20"/>
                <w:szCs w:val="20"/>
              </w:rPr>
              <w:t>CENTO</w:t>
            </w:r>
          </w:p>
        </w:tc>
        <w:tc>
          <w:tcPr>
            <w:tcW w:w="989" w:type="dxa"/>
            <w:shd w:val="clear" w:color="auto" w:fill="auto"/>
            <w:vAlign w:val="center"/>
          </w:tcPr>
          <w:p w14:paraId="185B6621" w14:textId="77777777" w:rsidR="00BE0490" w:rsidRPr="006812F7" w:rsidRDefault="00BE0490" w:rsidP="0045043B">
            <w:pPr>
              <w:spacing w:after="0"/>
              <w:jc w:val="center"/>
              <w:rPr>
                <w:rFonts w:ascii="Times New Roman" w:hAnsi="Times New Roman"/>
                <w:bCs/>
                <w:sz w:val="20"/>
                <w:szCs w:val="20"/>
              </w:rPr>
            </w:pPr>
            <w:r>
              <w:rPr>
                <w:rFonts w:ascii="Times New Roman" w:hAnsi="Times New Roman"/>
                <w:bCs/>
              </w:rPr>
              <w:t>50</w:t>
            </w:r>
          </w:p>
        </w:tc>
        <w:tc>
          <w:tcPr>
            <w:tcW w:w="1239" w:type="dxa"/>
          </w:tcPr>
          <w:p w14:paraId="75ABF9D2" w14:textId="77777777" w:rsidR="00BE0490" w:rsidRDefault="00BE0490" w:rsidP="0045043B">
            <w:pPr>
              <w:spacing w:after="0"/>
              <w:jc w:val="center"/>
              <w:rPr>
                <w:rFonts w:ascii="Times New Roman" w:hAnsi="Times New Roman"/>
                <w:bCs/>
              </w:rPr>
            </w:pPr>
          </w:p>
        </w:tc>
        <w:tc>
          <w:tcPr>
            <w:tcW w:w="1340" w:type="dxa"/>
          </w:tcPr>
          <w:p w14:paraId="098288C4" w14:textId="77777777" w:rsidR="00BE0490" w:rsidRDefault="00BE0490" w:rsidP="0045043B">
            <w:pPr>
              <w:spacing w:after="0"/>
              <w:jc w:val="center"/>
              <w:rPr>
                <w:rFonts w:ascii="Times New Roman" w:hAnsi="Times New Roman"/>
                <w:bCs/>
              </w:rPr>
            </w:pPr>
          </w:p>
        </w:tc>
      </w:tr>
      <w:tr w:rsidR="00BE0490" w:rsidRPr="006812F7" w14:paraId="575C1A89" w14:textId="6FC580F8" w:rsidTr="00BE0490">
        <w:trPr>
          <w:jc w:val="center"/>
        </w:trPr>
        <w:tc>
          <w:tcPr>
            <w:tcW w:w="750" w:type="dxa"/>
            <w:shd w:val="clear" w:color="auto" w:fill="auto"/>
            <w:vAlign w:val="center"/>
          </w:tcPr>
          <w:p w14:paraId="43BD6667" w14:textId="77777777" w:rsidR="00BE0490" w:rsidRPr="006812F7" w:rsidRDefault="00BE0490" w:rsidP="0045043B">
            <w:pPr>
              <w:spacing w:after="0"/>
              <w:jc w:val="center"/>
              <w:rPr>
                <w:rFonts w:ascii="Times New Roman" w:hAnsi="Times New Roman"/>
                <w:b/>
                <w:bCs/>
                <w:sz w:val="20"/>
                <w:szCs w:val="20"/>
              </w:rPr>
            </w:pPr>
            <w:r w:rsidRPr="006812F7">
              <w:rPr>
                <w:rFonts w:ascii="Times New Roman" w:hAnsi="Times New Roman"/>
                <w:sz w:val="20"/>
                <w:szCs w:val="20"/>
              </w:rPr>
              <w:t>05</w:t>
            </w:r>
          </w:p>
        </w:tc>
        <w:tc>
          <w:tcPr>
            <w:tcW w:w="3356" w:type="dxa"/>
            <w:shd w:val="clear" w:color="auto" w:fill="auto"/>
          </w:tcPr>
          <w:p w14:paraId="540E4DF7" w14:textId="77777777" w:rsidR="00BE0490" w:rsidRDefault="00BE0490" w:rsidP="0045043B">
            <w:pPr>
              <w:pStyle w:val="Normal1"/>
              <w:pBdr>
                <w:top w:val="nil"/>
                <w:left w:val="nil"/>
                <w:bottom w:val="nil"/>
                <w:right w:val="nil"/>
                <w:between w:val="nil"/>
              </w:pBdr>
              <w:rPr>
                <w:sz w:val="20"/>
              </w:rPr>
            </w:pPr>
            <w:r w:rsidRPr="006812F7">
              <w:rPr>
                <w:sz w:val="20"/>
              </w:rPr>
              <w:t>BOLO CONFEITADO DIVERSOS SABORES – COM CAMADAS DE RECHEIO (BRIGADEIRO PRETO, BRIGADEIRO BRANCO, BEIJINHO - CROCANTE</w:t>
            </w:r>
            <w:proofErr w:type="gramStart"/>
            <w:r w:rsidRPr="006812F7">
              <w:rPr>
                <w:sz w:val="20"/>
              </w:rPr>
              <w:t>).</w:t>
            </w:r>
            <w:proofErr w:type="gramEnd"/>
            <w:r w:rsidRPr="006812F7">
              <w:rPr>
                <w:sz w:val="20"/>
              </w:rPr>
              <w:t>POR KG.</w:t>
            </w:r>
          </w:p>
          <w:p w14:paraId="43D1E0AF" w14:textId="77777777" w:rsidR="00BE0490" w:rsidRPr="006812F7" w:rsidRDefault="00BE0490" w:rsidP="0045043B">
            <w:pPr>
              <w:pStyle w:val="Normal1"/>
              <w:pBdr>
                <w:top w:val="nil"/>
                <w:left w:val="nil"/>
                <w:bottom w:val="nil"/>
                <w:right w:val="nil"/>
                <w:between w:val="nil"/>
              </w:pBdr>
              <w:rPr>
                <w:sz w:val="20"/>
              </w:rPr>
            </w:pPr>
          </w:p>
          <w:p w14:paraId="65A57F40" w14:textId="77777777" w:rsidR="00BE0490" w:rsidRPr="006812F7" w:rsidRDefault="00BE0490" w:rsidP="0045043B">
            <w:pPr>
              <w:spacing w:after="0"/>
              <w:jc w:val="both"/>
              <w:rPr>
                <w:rFonts w:ascii="Times New Roman" w:hAnsi="Times New Roman"/>
                <w:bCs/>
                <w:sz w:val="20"/>
                <w:szCs w:val="20"/>
              </w:rPr>
            </w:pPr>
            <w:r w:rsidRPr="006812F7">
              <w:rPr>
                <w:rFonts w:ascii="Times New Roman" w:hAnsi="Times New Roman"/>
                <w:sz w:val="20"/>
                <w:szCs w:val="20"/>
              </w:rPr>
              <w:t>FABRICAÇÃO COM DATA DO DIA DA ENTREGA, COM ASPECTO, CHEIRO, COR E SABOR PRÓPRIOS; ISENTOS DE SUJIDADES, PARASITOS E LARVAS.</w:t>
            </w:r>
          </w:p>
        </w:tc>
        <w:tc>
          <w:tcPr>
            <w:tcW w:w="983" w:type="dxa"/>
          </w:tcPr>
          <w:p w14:paraId="190FA6C0" w14:textId="77777777" w:rsidR="00BE0490" w:rsidRPr="006812F7" w:rsidRDefault="00BE0490" w:rsidP="0045043B">
            <w:pPr>
              <w:spacing w:after="0"/>
              <w:jc w:val="center"/>
              <w:rPr>
                <w:rFonts w:ascii="Times New Roman" w:hAnsi="Times New Roman"/>
                <w:sz w:val="20"/>
                <w:szCs w:val="20"/>
              </w:rPr>
            </w:pPr>
          </w:p>
        </w:tc>
        <w:tc>
          <w:tcPr>
            <w:tcW w:w="1150" w:type="dxa"/>
            <w:shd w:val="clear" w:color="auto" w:fill="auto"/>
            <w:vAlign w:val="center"/>
          </w:tcPr>
          <w:p w14:paraId="087CC7D4" w14:textId="77777777" w:rsidR="00BE0490" w:rsidRPr="006812F7" w:rsidRDefault="00BE0490" w:rsidP="0045043B">
            <w:pPr>
              <w:spacing w:after="0"/>
              <w:jc w:val="center"/>
              <w:rPr>
                <w:rFonts w:ascii="Times New Roman" w:hAnsi="Times New Roman"/>
                <w:sz w:val="20"/>
                <w:szCs w:val="20"/>
              </w:rPr>
            </w:pPr>
            <w:r w:rsidRPr="006812F7">
              <w:rPr>
                <w:rFonts w:ascii="Times New Roman" w:hAnsi="Times New Roman"/>
                <w:sz w:val="20"/>
                <w:szCs w:val="20"/>
              </w:rPr>
              <w:t>KG</w:t>
            </w:r>
          </w:p>
        </w:tc>
        <w:tc>
          <w:tcPr>
            <w:tcW w:w="989" w:type="dxa"/>
            <w:shd w:val="clear" w:color="auto" w:fill="auto"/>
            <w:vAlign w:val="center"/>
          </w:tcPr>
          <w:p w14:paraId="360ACCB5" w14:textId="77777777" w:rsidR="00BE0490" w:rsidRPr="006812F7" w:rsidRDefault="00BE0490" w:rsidP="0045043B">
            <w:pPr>
              <w:spacing w:after="0"/>
              <w:jc w:val="center"/>
              <w:rPr>
                <w:rFonts w:ascii="Times New Roman" w:hAnsi="Times New Roman"/>
                <w:bCs/>
                <w:sz w:val="20"/>
                <w:szCs w:val="20"/>
              </w:rPr>
            </w:pPr>
            <w:r>
              <w:rPr>
                <w:rFonts w:ascii="Times New Roman" w:hAnsi="Times New Roman"/>
                <w:bCs/>
              </w:rPr>
              <w:t>30</w:t>
            </w:r>
          </w:p>
        </w:tc>
        <w:tc>
          <w:tcPr>
            <w:tcW w:w="1239" w:type="dxa"/>
          </w:tcPr>
          <w:p w14:paraId="3271F4DF" w14:textId="77777777" w:rsidR="00BE0490" w:rsidRDefault="00BE0490" w:rsidP="0045043B">
            <w:pPr>
              <w:spacing w:after="0"/>
              <w:jc w:val="center"/>
              <w:rPr>
                <w:rFonts w:ascii="Times New Roman" w:hAnsi="Times New Roman"/>
                <w:bCs/>
              </w:rPr>
            </w:pPr>
          </w:p>
        </w:tc>
        <w:tc>
          <w:tcPr>
            <w:tcW w:w="1340" w:type="dxa"/>
          </w:tcPr>
          <w:p w14:paraId="06F1AC06" w14:textId="77777777" w:rsidR="00BE0490" w:rsidRDefault="00BE0490" w:rsidP="0045043B">
            <w:pPr>
              <w:spacing w:after="0"/>
              <w:jc w:val="center"/>
              <w:rPr>
                <w:rFonts w:ascii="Times New Roman" w:hAnsi="Times New Roman"/>
                <w:bCs/>
              </w:rPr>
            </w:pPr>
          </w:p>
        </w:tc>
      </w:tr>
      <w:tr w:rsidR="00BE0490" w:rsidRPr="006812F7" w14:paraId="42F7D7AD" w14:textId="00611450" w:rsidTr="00BE0490">
        <w:trPr>
          <w:jc w:val="center"/>
        </w:trPr>
        <w:tc>
          <w:tcPr>
            <w:tcW w:w="750" w:type="dxa"/>
            <w:shd w:val="clear" w:color="auto" w:fill="auto"/>
            <w:vAlign w:val="center"/>
          </w:tcPr>
          <w:p w14:paraId="0372F15C" w14:textId="77777777" w:rsidR="00BE0490" w:rsidRPr="006812F7" w:rsidRDefault="00BE0490" w:rsidP="0045043B">
            <w:pPr>
              <w:spacing w:after="0"/>
              <w:jc w:val="center"/>
              <w:rPr>
                <w:rFonts w:ascii="Times New Roman" w:hAnsi="Times New Roman"/>
                <w:b/>
                <w:bCs/>
                <w:sz w:val="20"/>
                <w:szCs w:val="20"/>
              </w:rPr>
            </w:pPr>
            <w:r w:rsidRPr="006812F7">
              <w:rPr>
                <w:rFonts w:ascii="Times New Roman" w:hAnsi="Times New Roman"/>
                <w:sz w:val="20"/>
                <w:szCs w:val="20"/>
              </w:rPr>
              <w:t>06</w:t>
            </w:r>
          </w:p>
        </w:tc>
        <w:tc>
          <w:tcPr>
            <w:tcW w:w="3356" w:type="dxa"/>
            <w:shd w:val="clear" w:color="auto" w:fill="auto"/>
          </w:tcPr>
          <w:p w14:paraId="6BA20600" w14:textId="77777777" w:rsidR="00BE0490" w:rsidRDefault="00BE0490" w:rsidP="0045043B">
            <w:pPr>
              <w:pStyle w:val="Normal1"/>
              <w:pBdr>
                <w:top w:val="nil"/>
                <w:left w:val="nil"/>
                <w:bottom w:val="nil"/>
                <w:right w:val="nil"/>
                <w:between w:val="nil"/>
              </w:pBdr>
              <w:rPr>
                <w:sz w:val="20"/>
              </w:rPr>
            </w:pPr>
            <w:r w:rsidRPr="006812F7">
              <w:rPr>
                <w:sz w:val="20"/>
              </w:rPr>
              <w:t>BOLO COMUM SABORES DIVERSOS (LEITE – LARANJA – MILHO – BATATA</w:t>
            </w:r>
            <w:proofErr w:type="gramStart"/>
            <w:r w:rsidRPr="006812F7">
              <w:rPr>
                <w:sz w:val="20"/>
              </w:rPr>
              <w:t xml:space="preserve">  </w:t>
            </w:r>
            <w:proofErr w:type="gramEnd"/>
            <w:r w:rsidRPr="006812F7">
              <w:rPr>
                <w:sz w:val="20"/>
              </w:rPr>
              <w:t>–  MACAXEIRA - PÉ DE MOLEQUE, DENTRE OUTROS) POR KG.</w:t>
            </w:r>
          </w:p>
          <w:p w14:paraId="41CD14F4" w14:textId="77777777" w:rsidR="00BE0490" w:rsidRPr="006812F7" w:rsidRDefault="00BE0490" w:rsidP="0045043B">
            <w:pPr>
              <w:pStyle w:val="Normal1"/>
              <w:pBdr>
                <w:top w:val="nil"/>
                <w:left w:val="nil"/>
                <w:bottom w:val="nil"/>
                <w:right w:val="nil"/>
                <w:between w:val="nil"/>
              </w:pBdr>
              <w:rPr>
                <w:sz w:val="20"/>
              </w:rPr>
            </w:pPr>
          </w:p>
          <w:p w14:paraId="73A99E24" w14:textId="77777777" w:rsidR="00BE0490" w:rsidRPr="006812F7" w:rsidRDefault="00BE0490" w:rsidP="0045043B">
            <w:pPr>
              <w:spacing w:after="0"/>
              <w:jc w:val="both"/>
              <w:rPr>
                <w:rFonts w:ascii="Times New Roman" w:hAnsi="Times New Roman"/>
                <w:bCs/>
                <w:sz w:val="20"/>
                <w:szCs w:val="20"/>
              </w:rPr>
            </w:pPr>
            <w:r w:rsidRPr="006812F7">
              <w:rPr>
                <w:rFonts w:ascii="Times New Roman" w:hAnsi="Times New Roman"/>
                <w:sz w:val="20"/>
                <w:szCs w:val="20"/>
              </w:rPr>
              <w:t>FABRICAÇÃO COM DATA DO DIA DA ENTREGA, COM ASPECTO, CHEIRO, COR E SABOR PRÓPRIOS; ISENTOS DE SUJIDADES, PARASITOS E LARVAS.</w:t>
            </w:r>
          </w:p>
        </w:tc>
        <w:tc>
          <w:tcPr>
            <w:tcW w:w="983" w:type="dxa"/>
          </w:tcPr>
          <w:p w14:paraId="4D24D28C" w14:textId="77777777" w:rsidR="00BE0490" w:rsidRPr="006812F7" w:rsidRDefault="00BE0490" w:rsidP="0045043B">
            <w:pPr>
              <w:spacing w:after="0"/>
              <w:jc w:val="center"/>
              <w:rPr>
                <w:rFonts w:ascii="Times New Roman" w:hAnsi="Times New Roman"/>
                <w:sz w:val="20"/>
                <w:szCs w:val="20"/>
              </w:rPr>
            </w:pPr>
          </w:p>
        </w:tc>
        <w:tc>
          <w:tcPr>
            <w:tcW w:w="1150" w:type="dxa"/>
            <w:shd w:val="clear" w:color="auto" w:fill="auto"/>
            <w:vAlign w:val="center"/>
          </w:tcPr>
          <w:p w14:paraId="18AE2E49" w14:textId="77777777" w:rsidR="00BE0490" w:rsidRPr="006812F7" w:rsidRDefault="00BE0490" w:rsidP="0045043B">
            <w:pPr>
              <w:spacing w:after="0"/>
              <w:jc w:val="center"/>
              <w:rPr>
                <w:rFonts w:ascii="Times New Roman" w:hAnsi="Times New Roman"/>
                <w:sz w:val="20"/>
                <w:szCs w:val="20"/>
              </w:rPr>
            </w:pPr>
            <w:r w:rsidRPr="006812F7">
              <w:rPr>
                <w:rFonts w:ascii="Times New Roman" w:hAnsi="Times New Roman"/>
                <w:sz w:val="20"/>
                <w:szCs w:val="20"/>
              </w:rPr>
              <w:t>KG</w:t>
            </w:r>
          </w:p>
        </w:tc>
        <w:tc>
          <w:tcPr>
            <w:tcW w:w="989" w:type="dxa"/>
            <w:shd w:val="clear" w:color="auto" w:fill="auto"/>
            <w:vAlign w:val="center"/>
          </w:tcPr>
          <w:p w14:paraId="6D326FCC" w14:textId="77777777" w:rsidR="00BE0490" w:rsidRPr="006812F7" w:rsidRDefault="00BE0490" w:rsidP="0045043B">
            <w:pPr>
              <w:spacing w:after="0"/>
              <w:jc w:val="center"/>
              <w:rPr>
                <w:rFonts w:ascii="Times New Roman" w:hAnsi="Times New Roman"/>
                <w:bCs/>
                <w:sz w:val="20"/>
                <w:szCs w:val="20"/>
              </w:rPr>
            </w:pPr>
            <w:r>
              <w:rPr>
                <w:rFonts w:ascii="Times New Roman" w:hAnsi="Times New Roman"/>
                <w:bCs/>
              </w:rPr>
              <w:t>30</w:t>
            </w:r>
          </w:p>
        </w:tc>
        <w:tc>
          <w:tcPr>
            <w:tcW w:w="1239" w:type="dxa"/>
          </w:tcPr>
          <w:p w14:paraId="1FE1F9B1" w14:textId="77777777" w:rsidR="00BE0490" w:rsidRDefault="00BE0490" w:rsidP="0045043B">
            <w:pPr>
              <w:spacing w:after="0"/>
              <w:jc w:val="center"/>
              <w:rPr>
                <w:rFonts w:ascii="Times New Roman" w:hAnsi="Times New Roman"/>
                <w:bCs/>
              </w:rPr>
            </w:pPr>
          </w:p>
        </w:tc>
        <w:tc>
          <w:tcPr>
            <w:tcW w:w="1340" w:type="dxa"/>
          </w:tcPr>
          <w:p w14:paraId="2754E208" w14:textId="77777777" w:rsidR="00BE0490" w:rsidRDefault="00BE0490" w:rsidP="0045043B">
            <w:pPr>
              <w:spacing w:after="0"/>
              <w:jc w:val="center"/>
              <w:rPr>
                <w:rFonts w:ascii="Times New Roman" w:hAnsi="Times New Roman"/>
                <w:bCs/>
              </w:rPr>
            </w:pPr>
          </w:p>
        </w:tc>
      </w:tr>
      <w:tr w:rsidR="00BE0490" w:rsidRPr="006812F7" w14:paraId="1741C975" w14:textId="7E7023BF" w:rsidTr="00BE0490">
        <w:trPr>
          <w:jc w:val="center"/>
        </w:trPr>
        <w:tc>
          <w:tcPr>
            <w:tcW w:w="750" w:type="dxa"/>
            <w:shd w:val="clear" w:color="auto" w:fill="auto"/>
            <w:vAlign w:val="center"/>
          </w:tcPr>
          <w:p w14:paraId="3919D759" w14:textId="77777777" w:rsidR="00BE0490" w:rsidRPr="006812F7" w:rsidRDefault="00BE0490" w:rsidP="0045043B">
            <w:pPr>
              <w:spacing w:after="0"/>
              <w:jc w:val="center"/>
              <w:rPr>
                <w:rFonts w:ascii="Times New Roman" w:hAnsi="Times New Roman"/>
                <w:b/>
                <w:bCs/>
                <w:sz w:val="20"/>
                <w:szCs w:val="20"/>
              </w:rPr>
            </w:pPr>
            <w:r w:rsidRPr="006812F7">
              <w:rPr>
                <w:rFonts w:ascii="Times New Roman" w:hAnsi="Times New Roman"/>
                <w:sz w:val="20"/>
                <w:szCs w:val="20"/>
              </w:rPr>
              <w:t>07</w:t>
            </w:r>
          </w:p>
        </w:tc>
        <w:tc>
          <w:tcPr>
            <w:tcW w:w="3356" w:type="dxa"/>
            <w:shd w:val="clear" w:color="auto" w:fill="auto"/>
          </w:tcPr>
          <w:p w14:paraId="2F674075" w14:textId="77777777" w:rsidR="00BE0490" w:rsidRDefault="00BE0490" w:rsidP="0045043B">
            <w:pPr>
              <w:pStyle w:val="Normal1"/>
              <w:pBdr>
                <w:top w:val="nil"/>
                <w:left w:val="nil"/>
                <w:bottom w:val="nil"/>
                <w:right w:val="nil"/>
                <w:between w:val="nil"/>
              </w:pBdr>
              <w:rPr>
                <w:sz w:val="20"/>
              </w:rPr>
            </w:pPr>
            <w:r w:rsidRPr="006812F7">
              <w:rPr>
                <w:sz w:val="20"/>
              </w:rPr>
              <w:t>BOLO DE COCO COM COBERTURA DE LEITE CONDENSADO E COCO -</w:t>
            </w:r>
            <w:proofErr w:type="gramStart"/>
            <w:r w:rsidRPr="006812F7">
              <w:rPr>
                <w:sz w:val="20"/>
              </w:rPr>
              <w:t xml:space="preserve">  </w:t>
            </w:r>
            <w:proofErr w:type="gramEnd"/>
            <w:r w:rsidRPr="006812F7">
              <w:rPr>
                <w:sz w:val="20"/>
              </w:rPr>
              <w:t>POR KG</w:t>
            </w:r>
          </w:p>
          <w:p w14:paraId="27209B27" w14:textId="77777777" w:rsidR="00BE0490" w:rsidRPr="006812F7" w:rsidRDefault="00BE0490" w:rsidP="0045043B">
            <w:pPr>
              <w:pStyle w:val="Normal1"/>
              <w:pBdr>
                <w:top w:val="nil"/>
                <w:left w:val="nil"/>
                <w:bottom w:val="nil"/>
                <w:right w:val="nil"/>
                <w:between w:val="nil"/>
              </w:pBdr>
              <w:rPr>
                <w:sz w:val="20"/>
              </w:rPr>
            </w:pPr>
          </w:p>
          <w:p w14:paraId="28ECE80F" w14:textId="77777777" w:rsidR="00BE0490" w:rsidRPr="006812F7" w:rsidRDefault="00BE0490" w:rsidP="0045043B">
            <w:pPr>
              <w:spacing w:after="0"/>
              <w:jc w:val="both"/>
              <w:rPr>
                <w:rFonts w:ascii="Times New Roman" w:hAnsi="Times New Roman"/>
                <w:bCs/>
                <w:sz w:val="20"/>
                <w:szCs w:val="20"/>
              </w:rPr>
            </w:pPr>
            <w:r w:rsidRPr="006812F7">
              <w:rPr>
                <w:rFonts w:ascii="Times New Roman" w:hAnsi="Times New Roman"/>
                <w:sz w:val="20"/>
                <w:szCs w:val="20"/>
              </w:rPr>
              <w:t>FABRICAÇÃO COM DATA DO DIA DA ENTREGA, COM ASPECTO, CHEIRO, COR E SABOR PRÓPRIOS; ISENTOS DE SUJIDADES, PARASITOS E LARVAS.</w:t>
            </w:r>
          </w:p>
        </w:tc>
        <w:tc>
          <w:tcPr>
            <w:tcW w:w="983" w:type="dxa"/>
          </w:tcPr>
          <w:p w14:paraId="238F4677" w14:textId="77777777" w:rsidR="00BE0490" w:rsidRPr="006812F7" w:rsidRDefault="00BE0490" w:rsidP="0045043B">
            <w:pPr>
              <w:spacing w:after="0"/>
              <w:jc w:val="center"/>
              <w:rPr>
                <w:rFonts w:ascii="Times New Roman" w:hAnsi="Times New Roman"/>
                <w:sz w:val="20"/>
                <w:szCs w:val="20"/>
              </w:rPr>
            </w:pPr>
          </w:p>
        </w:tc>
        <w:tc>
          <w:tcPr>
            <w:tcW w:w="1150" w:type="dxa"/>
            <w:shd w:val="clear" w:color="auto" w:fill="auto"/>
            <w:vAlign w:val="center"/>
          </w:tcPr>
          <w:p w14:paraId="4A8F13DA" w14:textId="77777777" w:rsidR="00BE0490" w:rsidRPr="006812F7" w:rsidRDefault="00BE0490" w:rsidP="0045043B">
            <w:pPr>
              <w:spacing w:after="0"/>
              <w:jc w:val="center"/>
              <w:rPr>
                <w:rFonts w:ascii="Times New Roman" w:hAnsi="Times New Roman"/>
                <w:sz w:val="20"/>
                <w:szCs w:val="20"/>
              </w:rPr>
            </w:pPr>
            <w:r w:rsidRPr="006812F7">
              <w:rPr>
                <w:rFonts w:ascii="Times New Roman" w:hAnsi="Times New Roman"/>
                <w:sz w:val="20"/>
                <w:szCs w:val="20"/>
              </w:rPr>
              <w:t>KG</w:t>
            </w:r>
          </w:p>
        </w:tc>
        <w:tc>
          <w:tcPr>
            <w:tcW w:w="989" w:type="dxa"/>
            <w:shd w:val="clear" w:color="auto" w:fill="auto"/>
            <w:vAlign w:val="center"/>
          </w:tcPr>
          <w:p w14:paraId="6DF97D1E" w14:textId="77777777" w:rsidR="00BE0490" w:rsidRPr="006812F7" w:rsidRDefault="00BE0490" w:rsidP="0045043B">
            <w:pPr>
              <w:spacing w:after="0"/>
              <w:jc w:val="center"/>
              <w:rPr>
                <w:rFonts w:ascii="Times New Roman" w:hAnsi="Times New Roman"/>
                <w:bCs/>
                <w:sz w:val="20"/>
                <w:szCs w:val="20"/>
              </w:rPr>
            </w:pPr>
            <w:r>
              <w:rPr>
                <w:rFonts w:ascii="Times New Roman" w:hAnsi="Times New Roman"/>
                <w:bCs/>
              </w:rPr>
              <w:t>300</w:t>
            </w:r>
          </w:p>
        </w:tc>
        <w:tc>
          <w:tcPr>
            <w:tcW w:w="1239" w:type="dxa"/>
          </w:tcPr>
          <w:p w14:paraId="70C2A736" w14:textId="77777777" w:rsidR="00BE0490" w:rsidRDefault="00BE0490" w:rsidP="0045043B">
            <w:pPr>
              <w:spacing w:after="0"/>
              <w:jc w:val="center"/>
              <w:rPr>
                <w:rFonts w:ascii="Times New Roman" w:hAnsi="Times New Roman"/>
                <w:bCs/>
              </w:rPr>
            </w:pPr>
          </w:p>
        </w:tc>
        <w:tc>
          <w:tcPr>
            <w:tcW w:w="1340" w:type="dxa"/>
          </w:tcPr>
          <w:p w14:paraId="2F18529F" w14:textId="77777777" w:rsidR="00BE0490" w:rsidRDefault="00BE0490" w:rsidP="0045043B">
            <w:pPr>
              <w:spacing w:after="0"/>
              <w:jc w:val="center"/>
              <w:rPr>
                <w:rFonts w:ascii="Times New Roman" w:hAnsi="Times New Roman"/>
                <w:bCs/>
              </w:rPr>
            </w:pPr>
          </w:p>
        </w:tc>
      </w:tr>
      <w:tr w:rsidR="00BE0490" w:rsidRPr="006812F7" w14:paraId="14F28978" w14:textId="53265761" w:rsidTr="00BE0490">
        <w:trPr>
          <w:jc w:val="center"/>
        </w:trPr>
        <w:tc>
          <w:tcPr>
            <w:tcW w:w="750" w:type="dxa"/>
            <w:shd w:val="clear" w:color="auto" w:fill="auto"/>
            <w:vAlign w:val="center"/>
          </w:tcPr>
          <w:p w14:paraId="51DA5403" w14:textId="77777777" w:rsidR="00BE0490" w:rsidRPr="006812F7" w:rsidRDefault="00BE0490" w:rsidP="0045043B">
            <w:pPr>
              <w:spacing w:after="0"/>
              <w:jc w:val="center"/>
              <w:rPr>
                <w:rFonts w:ascii="Times New Roman" w:hAnsi="Times New Roman"/>
                <w:b/>
                <w:bCs/>
                <w:sz w:val="20"/>
                <w:szCs w:val="20"/>
              </w:rPr>
            </w:pPr>
            <w:r w:rsidRPr="006812F7">
              <w:rPr>
                <w:rFonts w:ascii="Times New Roman" w:hAnsi="Times New Roman"/>
                <w:sz w:val="20"/>
                <w:szCs w:val="20"/>
              </w:rPr>
              <w:t>08</w:t>
            </w:r>
          </w:p>
        </w:tc>
        <w:tc>
          <w:tcPr>
            <w:tcW w:w="3356" w:type="dxa"/>
            <w:shd w:val="clear" w:color="auto" w:fill="auto"/>
          </w:tcPr>
          <w:p w14:paraId="3FD5CE02" w14:textId="77777777" w:rsidR="00BE0490" w:rsidRDefault="00BE0490" w:rsidP="0045043B">
            <w:pPr>
              <w:pStyle w:val="Normal1"/>
              <w:pBdr>
                <w:top w:val="nil"/>
                <w:left w:val="nil"/>
                <w:bottom w:val="nil"/>
                <w:right w:val="nil"/>
                <w:between w:val="nil"/>
              </w:pBdr>
              <w:rPr>
                <w:sz w:val="20"/>
              </w:rPr>
            </w:pPr>
            <w:r w:rsidRPr="006812F7">
              <w:rPr>
                <w:sz w:val="20"/>
              </w:rPr>
              <w:t>BOLO FOFO DE LIMÃO COM COBERTURA DE LEITE CONDENSADO COM LIMÃO -</w:t>
            </w:r>
            <w:proofErr w:type="gramStart"/>
            <w:r w:rsidRPr="006812F7">
              <w:rPr>
                <w:sz w:val="20"/>
              </w:rPr>
              <w:t xml:space="preserve">  </w:t>
            </w:r>
            <w:proofErr w:type="gramEnd"/>
            <w:r w:rsidRPr="006812F7">
              <w:rPr>
                <w:sz w:val="20"/>
              </w:rPr>
              <w:t>POR KG.</w:t>
            </w:r>
          </w:p>
          <w:p w14:paraId="084CF12E" w14:textId="77777777" w:rsidR="00BE0490" w:rsidRPr="006812F7" w:rsidRDefault="00BE0490" w:rsidP="0045043B">
            <w:pPr>
              <w:pStyle w:val="Normal1"/>
              <w:pBdr>
                <w:top w:val="nil"/>
                <w:left w:val="nil"/>
                <w:bottom w:val="nil"/>
                <w:right w:val="nil"/>
                <w:between w:val="nil"/>
              </w:pBdr>
              <w:rPr>
                <w:sz w:val="20"/>
              </w:rPr>
            </w:pPr>
          </w:p>
          <w:p w14:paraId="0ACD2C02" w14:textId="77777777" w:rsidR="00BE0490" w:rsidRPr="006812F7" w:rsidRDefault="00BE0490" w:rsidP="0045043B">
            <w:pPr>
              <w:spacing w:after="0"/>
              <w:jc w:val="both"/>
              <w:rPr>
                <w:rFonts w:ascii="Times New Roman" w:hAnsi="Times New Roman"/>
                <w:bCs/>
                <w:sz w:val="20"/>
                <w:szCs w:val="20"/>
              </w:rPr>
            </w:pPr>
            <w:r w:rsidRPr="006812F7">
              <w:rPr>
                <w:rFonts w:ascii="Times New Roman" w:hAnsi="Times New Roman"/>
                <w:sz w:val="20"/>
                <w:szCs w:val="20"/>
              </w:rPr>
              <w:lastRenderedPageBreak/>
              <w:t>FABRICAÇÃO COM DATA DO DIA DA ENTREGA, COM ASPECTO, CHEIRO, COR E SABOR PRÓPRIOS; ISENTOS DE SUJIDADES, PARASITOS E LARVAS.</w:t>
            </w:r>
          </w:p>
        </w:tc>
        <w:tc>
          <w:tcPr>
            <w:tcW w:w="983" w:type="dxa"/>
          </w:tcPr>
          <w:p w14:paraId="7C1E0856" w14:textId="77777777" w:rsidR="00BE0490" w:rsidRPr="006812F7" w:rsidRDefault="00BE0490" w:rsidP="0045043B">
            <w:pPr>
              <w:spacing w:after="0"/>
              <w:jc w:val="center"/>
              <w:rPr>
                <w:rFonts w:ascii="Times New Roman" w:hAnsi="Times New Roman"/>
                <w:sz w:val="20"/>
                <w:szCs w:val="20"/>
              </w:rPr>
            </w:pPr>
          </w:p>
        </w:tc>
        <w:tc>
          <w:tcPr>
            <w:tcW w:w="1150" w:type="dxa"/>
            <w:shd w:val="clear" w:color="auto" w:fill="auto"/>
            <w:vAlign w:val="center"/>
          </w:tcPr>
          <w:p w14:paraId="2732D39D" w14:textId="77777777" w:rsidR="00BE0490" w:rsidRPr="006812F7" w:rsidRDefault="00BE0490" w:rsidP="0045043B">
            <w:pPr>
              <w:spacing w:after="0"/>
              <w:jc w:val="center"/>
              <w:rPr>
                <w:rFonts w:ascii="Times New Roman" w:hAnsi="Times New Roman"/>
                <w:sz w:val="20"/>
                <w:szCs w:val="20"/>
              </w:rPr>
            </w:pPr>
            <w:r w:rsidRPr="006812F7">
              <w:rPr>
                <w:rFonts w:ascii="Times New Roman" w:hAnsi="Times New Roman"/>
                <w:sz w:val="20"/>
                <w:szCs w:val="20"/>
              </w:rPr>
              <w:t>KG</w:t>
            </w:r>
          </w:p>
        </w:tc>
        <w:tc>
          <w:tcPr>
            <w:tcW w:w="989" w:type="dxa"/>
            <w:shd w:val="clear" w:color="auto" w:fill="auto"/>
            <w:vAlign w:val="center"/>
          </w:tcPr>
          <w:p w14:paraId="63ECF7FD" w14:textId="77777777" w:rsidR="00BE0490" w:rsidRPr="006812F7" w:rsidRDefault="00BE0490" w:rsidP="0045043B">
            <w:pPr>
              <w:spacing w:after="0"/>
              <w:jc w:val="center"/>
              <w:rPr>
                <w:rFonts w:ascii="Times New Roman" w:hAnsi="Times New Roman"/>
                <w:bCs/>
                <w:sz w:val="20"/>
                <w:szCs w:val="20"/>
              </w:rPr>
            </w:pPr>
            <w:r>
              <w:rPr>
                <w:rFonts w:ascii="Times New Roman" w:hAnsi="Times New Roman"/>
                <w:bCs/>
              </w:rPr>
              <w:t>300</w:t>
            </w:r>
          </w:p>
        </w:tc>
        <w:tc>
          <w:tcPr>
            <w:tcW w:w="1239" w:type="dxa"/>
          </w:tcPr>
          <w:p w14:paraId="66FE8AE3" w14:textId="77777777" w:rsidR="00BE0490" w:rsidRDefault="00BE0490" w:rsidP="0045043B">
            <w:pPr>
              <w:spacing w:after="0"/>
              <w:jc w:val="center"/>
              <w:rPr>
                <w:rFonts w:ascii="Times New Roman" w:hAnsi="Times New Roman"/>
                <w:bCs/>
              </w:rPr>
            </w:pPr>
          </w:p>
        </w:tc>
        <w:tc>
          <w:tcPr>
            <w:tcW w:w="1340" w:type="dxa"/>
          </w:tcPr>
          <w:p w14:paraId="00F3183B" w14:textId="77777777" w:rsidR="00BE0490" w:rsidRDefault="00BE0490" w:rsidP="0045043B">
            <w:pPr>
              <w:spacing w:after="0"/>
              <w:jc w:val="center"/>
              <w:rPr>
                <w:rFonts w:ascii="Times New Roman" w:hAnsi="Times New Roman"/>
                <w:bCs/>
              </w:rPr>
            </w:pPr>
          </w:p>
        </w:tc>
      </w:tr>
      <w:tr w:rsidR="00BE0490" w:rsidRPr="006812F7" w14:paraId="58D4D616" w14:textId="08F549CE" w:rsidTr="00BE0490">
        <w:trPr>
          <w:jc w:val="center"/>
        </w:trPr>
        <w:tc>
          <w:tcPr>
            <w:tcW w:w="750" w:type="dxa"/>
            <w:shd w:val="clear" w:color="auto" w:fill="auto"/>
            <w:vAlign w:val="center"/>
          </w:tcPr>
          <w:p w14:paraId="37906AEE" w14:textId="77777777" w:rsidR="00BE0490" w:rsidRPr="006812F7" w:rsidRDefault="00BE0490" w:rsidP="0045043B">
            <w:pPr>
              <w:spacing w:after="0"/>
              <w:jc w:val="center"/>
              <w:rPr>
                <w:rFonts w:ascii="Times New Roman" w:hAnsi="Times New Roman"/>
                <w:b/>
                <w:bCs/>
                <w:sz w:val="20"/>
                <w:szCs w:val="20"/>
              </w:rPr>
            </w:pPr>
            <w:r w:rsidRPr="006812F7">
              <w:rPr>
                <w:rFonts w:ascii="Times New Roman" w:hAnsi="Times New Roman"/>
                <w:sz w:val="20"/>
                <w:szCs w:val="20"/>
              </w:rPr>
              <w:lastRenderedPageBreak/>
              <w:t>09</w:t>
            </w:r>
          </w:p>
        </w:tc>
        <w:tc>
          <w:tcPr>
            <w:tcW w:w="3356" w:type="dxa"/>
            <w:shd w:val="clear" w:color="auto" w:fill="auto"/>
          </w:tcPr>
          <w:p w14:paraId="3A62F7FD" w14:textId="77777777" w:rsidR="00BE0490" w:rsidRPr="00427A5E" w:rsidRDefault="00BE0490" w:rsidP="0045043B">
            <w:pPr>
              <w:spacing w:after="0"/>
              <w:jc w:val="both"/>
              <w:rPr>
                <w:rFonts w:ascii="Times New Roman" w:hAnsi="Times New Roman"/>
                <w:bCs/>
                <w:sz w:val="20"/>
                <w:szCs w:val="20"/>
              </w:rPr>
            </w:pPr>
            <w:r w:rsidRPr="00427A5E">
              <w:rPr>
                <w:rFonts w:ascii="Times New Roman" w:hAnsi="Times New Roman"/>
                <w:sz w:val="20"/>
                <w:szCs w:val="20"/>
              </w:rPr>
              <w:t>ESPIGA DE MILHO COM PALHA</w:t>
            </w:r>
            <w:r>
              <w:rPr>
                <w:rFonts w:ascii="Times New Roman" w:hAnsi="Times New Roman"/>
                <w:sz w:val="20"/>
                <w:szCs w:val="20"/>
              </w:rPr>
              <w:t>, TAMANHO</w:t>
            </w:r>
            <w:proofErr w:type="gramStart"/>
            <w:r>
              <w:rPr>
                <w:rFonts w:ascii="Times New Roman" w:hAnsi="Times New Roman"/>
                <w:sz w:val="20"/>
                <w:szCs w:val="20"/>
              </w:rPr>
              <w:t xml:space="preserve">  </w:t>
            </w:r>
            <w:proofErr w:type="gramEnd"/>
            <w:r>
              <w:rPr>
                <w:rFonts w:ascii="Times New Roman" w:hAnsi="Times New Roman"/>
                <w:sz w:val="20"/>
                <w:szCs w:val="20"/>
              </w:rPr>
              <w:t>APROXIMADO 20 CENTÍMETRO.</w:t>
            </w:r>
          </w:p>
        </w:tc>
        <w:tc>
          <w:tcPr>
            <w:tcW w:w="983" w:type="dxa"/>
          </w:tcPr>
          <w:p w14:paraId="01D0825A" w14:textId="77777777" w:rsidR="00BE0490" w:rsidRPr="006812F7" w:rsidRDefault="00BE0490" w:rsidP="0045043B">
            <w:pPr>
              <w:spacing w:after="0"/>
              <w:jc w:val="center"/>
              <w:rPr>
                <w:rFonts w:ascii="Times New Roman" w:hAnsi="Times New Roman"/>
                <w:sz w:val="20"/>
                <w:szCs w:val="20"/>
              </w:rPr>
            </w:pPr>
          </w:p>
        </w:tc>
        <w:tc>
          <w:tcPr>
            <w:tcW w:w="1150" w:type="dxa"/>
            <w:shd w:val="clear" w:color="auto" w:fill="auto"/>
            <w:vAlign w:val="center"/>
          </w:tcPr>
          <w:p w14:paraId="37255737" w14:textId="77777777" w:rsidR="00BE0490" w:rsidRPr="006812F7" w:rsidRDefault="00BE0490" w:rsidP="0045043B">
            <w:pPr>
              <w:spacing w:after="0"/>
              <w:jc w:val="center"/>
              <w:rPr>
                <w:rFonts w:ascii="Times New Roman" w:hAnsi="Times New Roman"/>
                <w:sz w:val="20"/>
                <w:szCs w:val="20"/>
              </w:rPr>
            </w:pPr>
            <w:r w:rsidRPr="006812F7">
              <w:rPr>
                <w:rFonts w:ascii="Times New Roman" w:hAnsi="Times New Roman"/>
                <w:sz w:val="20"/>
                <w:szCs w:val="20"/>
              </w:rPr>
              <w:t>UN</w:t>
            </w:r>
          </w:p>
        </w:tc>
        <w:tc>
          <w:tcPr>
            <w:tcW w:w="989" w:type="dxa"/>
            <w:shd w:val="clear" w:color="auto" w:fill="auto"/>
            <w:vAlign w:val="center"/>
          </w:tcPr>
          <w:p w14:paraId="2E8FAC61" w14:textId="77777777" w:rsidR="00BE0490" w:rsidRPr="006812F7" w:rsidRDefault="00BE0490" w:rsidP="0045043B">
            <w:pPr>
              <w:spacing w:after="0"/>
              <w:jc w:val="center"/>
              <w:rPr>
                <w:rFonts w:ascii="Times New Roman" w:hAnsi="Times New Roman"/>
                <w:bCs/>
                <w:sz w:val="20"/>
                <w:szCs w:val="20"/>
              </w:rPr>
            </w:pPr>
            <w:r>
              <w:rPr>
                <w:rFonts w:ascii="Times New Roman" w:hAnsi="Times New Roman"/>
                <w:bCs/>
              </w:rPr>
              <w:t>300</w:t>
            </w:r>
          </w:p>
        </w:tc>
        <w:tc>
          <w:tcPr>
            <w:tcW w:w="1239" w:type="dxa"/>
          </w:tcPr>
          <w:p w14:paraId="31ACAC8A" w14:textId="77777777" w:rsidR="00BE0490" w:rsidRDefault="00BE0490" w:rsidP="0045043B">
            <w:pPr>
              <w:spacing w:after="0"/>
              <w:jc w:val="center"/>
              <w:rPr>
                <w:rFonts w:ascii="Times New Roman" w:hAnsi="Times New Roman"/>
                <w:bCs/>
              </w:rPr>
            </w:pPr>
          </w:p>
        </w:tc>
        <w:tc>
          <w:tcPr>
            <w:tcW w:w="1340" w:type="dxa"/>
          </w:tcPr>
          <w:p w14:paraId="451D2A6B" w14:textId="77777777" w:rsidR="00BE0490" w:rsidRDefault="00BE0490" w:rsidP="0045043B">
            <w:pPr>
              <w:spacing w:after="0"/>
              <w:jc w:val="center"/>
              <w:rPr>
                <w:rFonts w:ascii="Times New Roman" w:hAnsi="Times New Roman"/>
                <w:bCs/>
              </w:rPr>
            </w:pPr>
          </w:p>
        </w:tc>
      </w:tr>
      <w:tr w:rsidR="00BE0490" w:rsidRPr="006812F7" w14:paraId="74D34EF0" w14:textId="0AF13443" w:rsidTr="00BE0490">
        <w:trPr>
          <w:jc w:val="center"/>
        </w:trPr>
        <w:tc>
          <w:tcPr>
            <w:tcW w:w="750" w:type="dxa"/>
            <w:shd w:val="clear" w:color="auto" w:fill="auto"/>
            <w:vAlign w:val="center"/>
          </w:tcPr>
          <w:p w14:paraId="7825E374" w14:textId="77777777" w:rsidR="00BE0490" w:rsidRPr="006812F7" w:rsidRDefault="00BE0490" w:rsidP="0045043B">
            <w:pPr>
              <w:spacing w:after="0"/>
              <w:jc w:val="center"/>
              <w:rPr>
                <w:rFonts w:ascii="Times New Roman" w:hAnsi="Times New Roman"/>
                <w:b/>
                <w:bCs/>
                <w:sz w:val="20"/>
                <w:szCs w:val="20"/>
              </w:rPr>
            </w:pPr>
            <w:r w:rsidRPr="006812F7">
              <w:rPr>
                <w:rFonts w:ascii="Times New Roman" w:hAnsi="Times New Roman"/>
                <w:sz w:val="20"/>
                <w:szCs w:val="20"/>
              </w:rPr>
              <w:t>10</w:t>
            </w:r>
          </w:p>
        </w:tc>
        <w:tc>
          <w:tcPr>
            <w:tcW w:w="3356" w:type="dxa"/>
            <w:shd w:val="clear" w:color="auto" w:fill="auto"/>
          </w:tcPr>
          <w:p w14:paraId="6093D4B2" w14:textId="77777777" w:rsidR="00BE0490" w:rsidRPr="00427A5E" w:rsidRDefault="00BE0490" w:rsidP="0045043B">
            <w:pPr>
              <w:spacing w:after="0"/>
              <w:jc w:val="both"/>
              <w:rPr>
                <w:rFonts w:ascii="Times New Roman" w:hAnsi="Times New Roman"/>
                <w:bCs/>
                <w:sz w:val="20"/>
                <w:szCs w:val="20"/>
              </w:rPr>
            </w:pPr>
            <w:r w:rsidRPr="00427A5E">
              <w:rPr>
                <w:rFonts w:ascii="Times New Roman" w:hAnsi="Times New Roman"/>
                <w:sz w:val="20"/>
                <w:szCs w:val="20"/>
              </w:rPr>
              <w:t>CANJICA DE MILHO EM EMBALAGEM PLÁSTICA DE 250 G.</w:t>
            </w:r>
          </w:p>
        </w:tc>
        <w:tc>
          <w:tcPr>
            <w:tcW w:w="983" w:type="dxa"/>
          </w:tcPr>
          <w:p w14:paraId="22539EBC" w14:textId="77777777" w:rsidR="00BE0490" w:rsidRPr="006812F7" w:rsidRDefault="00BE0490" w:rsidP="0045043B">
            <w:pPr>
              <w:spacing w:after="0"/>
              <w:jc w:val="center"/>
              <w:rPr>
                <w:rFonts w:ascii="Times New Roman" w:hAnsi="Times New Roman"/>
                <w:sz w:val="20"/>
                <w:szCs w:val="20"/>
              </w:rPr>
            </w:pPr>
          </w:p>
        </w:tc>
        <w:tc>
          <w:tcPr>
            <w:tcW w:w="1150" w:type="dxa"/>
            <w:shd w:val="clear" w:color="auto" w:fill="auto"/>
            <w:vAlign w:val="center"/>
          </w:tcPr>
          <w:p w14:paraId="7CFD659D" w14:textId="77777777" w:rsidR="00BE0490" w:rsidRPr="006812F7" w:rsidRDefault="00BE0490" w:rsidP="0045043B">
            <w:pPr>
              <w:spacing w:after="0"/>
              <w:jc w:val="center"/>
              <w:rPr>
                <w:rFonts w:ascii="Times New Roman" w:hAnsi="Times New Roman"/>
                <w:sz w:val="20"/>
                <w:szCs w:val="20"/>
              </w:rPr>
            </w:pPr>
            <w:r w:rsidRPr="006812F7">
              <w:rPr>
                <w:rFonts w:ascii="Times New Roman" w:hAnsi="Times New Roman"/>
                <w:sz w:val="20"/>
                <w:szCs w:val="20"/>
              </w:rPr>
              <w:t>UN</w:t>
            </w:r>
          </w:p>
        </w:tc>
        <w:tc>
          <w:tcPr>
            <w:tcW w:w="989" w:type="dxa"/>
            <w:shd w:val="clear" w:color="auto" w:fill="auto"/>
            <w:vAlign w:val="center"/>
          </w:tcPr>
          <w:p w14:paraId="203037A4" w14:textId="77777777" w:rsidR="00BE0490" w:rsidRPr="006812F7" w:rsidRDefault="00BE0490" w:rsidP="0045043B">
            <w:pPr>
              <w:spacing w:after="0"/>
              <w:jc w:val="center"/>
              <w:rPr>
                <w:rFonts w:ascii="Times New Roman" w:hAnsi="Times New Roman"/>
                <w:bCs/>
                <w:sz w:val="20"/>
                <w:szCs w:val="20"/>
              </w:rPr>
            </w:pPr>
            <w:r>
              <w:rPr>
                <w:rFonts w:ascii="Arial" w:hAnsi="Arial" w:cs="Arial"/>
              </w:rPr>
              <w:t>60</w:t>
            </w:r>
          </w:p>
        </w:tc>
        <w:tc>
          <w:tcPr>
            <w:tcW w:w="1239" w:type="dxa"/>
          </w:tcPr>
          <w:p w14:paraId="40DF2EC8" w14:textId="77777777" w:rsidR="00BE0490" w:rsidRDefault="00BE0490" w:rsidP="0045043B">
            <w:pPr>
              <w:spacing w:after="0"/>
              <w:jc w:val="center"/>
              <w:rPr>
                <w:rFonts w:ascii="Arial" w:hAnsi="Arial" w:cs="Arial"/>
              </w:rPr>
            </w:pPr>
          </w:p>
        </w:tc>
        <w:tc>
          <w:tcPr>
            <w:tcW w:w="1340" w:type="dxa"/>
          </w:tcPr>
          <w:p w14:paraId="626EA0FD" w14:textId="77777777" w:rsidR="00BE0490" w:rsidRDefault="00BE0490" w:rsidP="0045043B">
            <w:pPr>
              <w:spacing w:after="0"/>
              <w:jc w:val="center"/>
              <w:rPr>
                <w:rFonts w:ascii="Arial" w:hAnsi="Arial" w:cs="Arial"/>
              </w:rPr>
            </w:pPr>
          </w:p>
        </w:tc>
      </w:tr>
      <w:tr w:rsidR="00BE0490" w:rsidRPr="006812F7" w14:paraId="6559D60C" w14:textId="49230205" w:rsidTr="00BE0490">
        <w:trPr>
          <w:jc w:val="center"/>
        </w:trPr>
        <w:tc>
          <w:tcPr>
            <w:tcW w:w="750" w:type="dxa"/>
            <w:shd w:val="clear" w:color="auto" w:fill="auto"/>
            <w:vAlign w:val="center"/>
          </w:tcPr>
          <w:p w14:paraId="69884E83" w14:textId="77777777" w:rsidR="00BE0490" w:rsidRPr="006812F7" w:rsidRDefault="00BE0490" w:rsidP="0045043B">
            <w:pPr>
              <w:spacing w:after="0"/>
              <w:jc w:val="center"/>
              <w:rPr>
                <w:rFonts w:ascii="Times New Roman" w:hAnsi="Times New Roman"/>
                <w:b/>
                <w:bCs/>
                <w:sz w:val="20"/>
                <w:szCs w:val="20"/>
              </w:rPr>
            </w:pPr>
            <w:r w:rsidRPr="006812F7">
              <w:rPr>
                <w:rFonts w:ascii="Times New Roman" w:hAnsi="Times New Roman"/>
                <w:sz w:val="20"/>
                <w:szCs w:val="20"/>
              </w:rPr>
              <w:t>11</w:t>
            </w:r>
          </w:p>
        </w:tc>
        <w:tc>
          <w:tcPr>
            <w:tcW w:w="3356" w:type="dxa"/>
            <w:shd w:val="clear" w:color="auto" w:fill="auto"/>
          </w:tcPr>
          <w:p w14:paraId="2D38E510" w14:textId="77777777" w:rsidR="00BE0490" w:rsidRPr="00427A5E" w:rsidRDefault="00BE0490" w:rsidP="0045043B">
            <w:pPr>
              <w:spacing w:after="0"/>
              <w:jc w:val="both"/>
              <w:rPr>
                <w:rFonts w:ascii="Times New Roman" w:hAnsi="Times New Roman"/>
                <w:bCs/>
                <w:sz w:val="20"/>
                <w:szCs w:val="20"/>
              </w:rPr>
            </w:pPr>
            <w:r w:rsidRPr="00427A5E">
              <w:rPr>
                <w:rFonts w:ascii="Times New Roman" w:hAnsi="Times New Roman"/>
                <w:sz w:val="20"/>
                <w:szCs w:val="20"/>
              </w:rPr>
              <w:t>PAMONHA DE MILHO COM PALHA</w:t>
            </w:r>
            <w:r>
              <w:rPr>
                <w:rFonts w:ascii="Times New Roman" w:hAnsi="Times New Roman"/>
                <w:sz w:val="20"/>
                <w:szCs w:val="20"/>
              </w:rPr>
              <w:t xml:space="preserve">, TAMANHO APROXIMADO DE </w:t>
            </w:r>
            <w:proofErr w:type="gramStart"/>
            <w:r>
              <w:rPr>
                <w:rFonts w:ascii="Times New Roman" w:hAnsi="Times New Roman"/>
                <w:sz w:val="20"/>
                <w:szCs w:val="20"/>
              </w:rPr>
              <w:t>15 CENTÍMETRO</w:t>
            </w:r>
            <w:proofErr w:type="gramEnd"/>
            <w:r>
              <w:rPr>
                <w:rFonts w:ascii="Times New Roman" w:hAnsi="Times New Roman"/>
                <w:sz w:val="20"/>
                <w:szCs w:val="20"/>
              </w:rPr>
              <w:t>.</w:t>
            </w:r>
          </w:p>
        </w:tc>
        <w:tc>
          <w:tcPr>
            <w:tcW w:w="983" w:type="dxa"/>
          </w:tcPr>
          <w:p w14:paraId="7AB858BF" w14:textId="77777777" w:rsidR="00BE0490" w:rsidRPr="006812F7" w:rsidRDefault="00BE0490" w:rsidP="0045043B">
            <w:pPr>
              <w:spacing w:after="0"/>
              <w:jc w:val="center"/>
              <w:rPr>
                <w:rFonts w:ascii="Times New Roman" w:hAnsi="Times New Roman"/>
                <w:sz w:val="20"/>
                <w:szCs w:val="20"/>
              </w:rPr>
            </w:pPr>
          </w:p>
        </w:tc>
        <w:tc>
          <w:tcPr>
            <w:tcW w:w="1150" w:type="dxa"/>
            <w:shd w:val="clear" w:color="auto" w:fill="auto"/>
            <w:vAlign w:val="center"/>
          </w:tcPr>
          <w:p w14:paraId="0D319199" w14:textId="77777777" w:rsidR="00BE0490" w:rsidRPr="006812F7" w:rsidRDefault="00BE0490" w:rsidP="0045043B">
            <w:pPr>
              <w:spacing w:after="0"/>
              <w:jc w:val="center"/>
              <w:rPr>
                <w:rFonts w:ascii="Times New Roman" w:hAnsi="Times New Roman"/>
                <w:sz w:val="20"/>
                <w:szCs w:val="20"/>
              </w:rPr>
            </w:pPr>
            <w:r w:rsidRPr="006812F7">
              <w:rPr>
                <w:rFonts w:ascii="Times New Roman" w:hAnsi="Times New Roman"/>
                <w:sz w:val="20"/>
                <w:szCs w:val="20"/>
              </w:rPr>
              <w:t>UN</w:t>
            </w:r>
          </w:p>
        </w:tc>
        <w:tc>
          <w:tcPr>
            <w:tcW w:w="989" w:type="dxa"/>
            <w:shd w:val="clear" w:color="auto" w:fill="auto"/>
            <w:vAlign w:val="center"/>
          </w:tcPr>
          <w:p w14:paraId="41AB57F3" w14:textId="77777777" w:rsidR="00BE0490" w:rsidRPr="006812F7" w:rsidRDefault="00BE0490" w:rsidP="0045043B">
            <w:pPr>
              <w:spacing w:after="0"/>
              <w:jc w:val="center"/>
              <w:rPr>
                <w:rFonts w:ascii="Times New Roman" w:hAnsi="Times New Roman"/>
                <w:bCs/>
                <w:sz w:val="20"/>
                <w:szCs w:val="20"/>
              </w:rPr>
            </w:pPr>
            <w:r>
              <w:rPr>
                <w:rFonts w:ascii="Times New Roman" w:hAnsi="Times New Roman"/>
                <w:bCs/>
              </w:rPr>
              <w:t>50</w:t>
            </w:r>
          </w:p>
        </w:tc>
        <w:tc>
          <w:tcPr>
            <w:tcW w:w="1239" w:type="dxa"/>
          </w:tcPr>
          <w:p w14:paraId="5D4FE7AF" w14:textId="77777777" w:rsidR="00BE0490" w:rsidRDefault="00BE0490" w:rsidP="0045043B">
            <w:pPr>
              <w:spacing w:after="0"/>
              <w:jc w:val="center"/>
              <w:rPr>
                <w:rFonts w:ascii="Times New Roman" w:hAnsi="Times New Roman"/>
                <w:bCs/>
              </w:rPr>
            </w:pPr>
          </w:p>
        </w:tc>
        <w:tc>
          <w:tcPr>
            <w:tcW w:w="1340" w:type="dxa"/>
          </w:tcPr>
          <w:p w14:paraId="5F115A2C" w14:textId="77777777" w:rsidR="00BE0490" w:rsidRDefault="00BE0490" w:rsidP="0045043B">
            <w:pPr>
              <w:spacing w:after="0"/>
              <w:jc w:val="center"/>
              <w:rPr>
                <w:rFonts w:ascii="Times New Roman" w:hAnsi="Times New Roman"/>
                <w:bCs/>
              </w:rPr>
            </w:pPr>
          </w:p>
        </w:tc>
      </w:tr>
      <w:tr w:rsidR="00BE0490" w:rsidRPr="006812F7" w14:paraId="3CA95F7D" w14:textId="37BD3A74" w:rsidTr="00BE0490">
        <w:trPr>
          <w:jc w:val="center"/>
        </w:trPr>
        <w:tc>
          <w:tcPr>
            <w:tcW w:w="750" w:type="dxa"/>
            <w:shd w:val="clear" w:color="auto" w:fill="auto"/>
            <w:vAlign w:val="center"/>
          </w:tcPr>
          <w:p w14:paraId="42758338" w14:textId="77777777" w:rsidR="00BE0490" w:rsidRPr="006812F7" w:rsidRDefault="00BE0490" w:rsidP="0045043B">
            <w:pPr>
              <w:spacing w:after="0"/>
              <w:rPr>
                <w:rFonts w:ascii="Times New Roman" w:hAnsi="Times New Roman"/>
                <w:sz w:val="20"/>
                <w:szCs w:val="20"/>
              </w:rPr>
            </w:pPr>
            <w:r w:rsidRPr="006812F7">
              <w:rPr>
                <w:rFonts w:ascii="Times New Roman" w:hAnsi="Times New Roman"/>
                <w:sz w:val="20"/>
                <w:szCs w:val="20"/>
              </w:rPr>
              <w:t>12</w:t>
            </w:r>
          </w:p>
        </w:tc>
        <w:tc>
          <w:tcPr>
            <w:tcW w:w="3356" w:type="dxa"/>
            <w:shd w:val="clear" w:color="auto" w:fill="auto"/>
            <w:vAlign w:val="center"/>
          </w:tcPr>
          <w:p w14:paraId="3137D4A9" w14:textId="77777777" w:rsidR="00BE0490" w:rsidRPr="00427A5E" w:rsidRDefault="00BE0490" w:rsidP="0045043B">
            <w:pPr>
              <w:spacing w:after="0"/>
              <w:jc w:val="both"/>
              <w:rPr>
                <w:rFonts w:ascii="Times New Roman" w:hAnsi="Times New Roman"/>
                <w:sz w:val="20"/>
                <w:szCs w:val="20"/>
              </w:rPr>
            </w:pPr>
            <w:r w:rsidRPr="00427A5E">
              <w:rPr>
                <w:rFonts w:ascii="Times New Roman" w:hAnsi="Times New Roman"/>
                <w:sz w:val="20"/>
                <w:szCs w:val="20"/>
              </w:rPr>
              <w:t xml:space="preserve">TORTA SALGADA DE LIQUIDIFICADOR - TORTA SALGADA DE LIQUIDIFICADOR, SABOR: FRANGO, CARNE MOÍDA, ATUM OU SARDINHA. (SALGADO A BASE DE LEITE, ÓLEO, OVOS, FARINHA DE TRIGO, SAL, FERMENTO E QUEIJO, COM TAMANHO MÍNIMO DE 15 PORÇÕES. </w:t>
            </w:r>
            <w:proofErr w:type="gramStart"/>
            <w:r w:rsidRPr="00427A5E">
              <w:rPr>
                <w:rFonts w:ascii="Times New Roman" w:hAnsi="Times New Roman"/>
                <w:sz w:val="20"/>
                <w:szCs w:val="20"/>
              </w:rPr>
              <w:t>1KG</w:t>
            </w:r>
            <w:proofErr w:type="gramEnd"/>
          </w:p>
        </w:tc>
        <w:tc>
          <w:tcPr>
            <w:tcW w:w="983" w:type="dxa"/>
            <w:vAlign w:val="center"/>
          </w:tcPr>
          <w:p w14:paraId="45E61EA7" w14:textId="77777777" w:rsidR="00BE0490" w:rsidRPr="006812F7" w:rsidRDefault="00BE0490" w:rsidP="0045043B">
            <w:pPr>
              <w:spacing w:after="0"/>
              <w:jc w:val="center"/>
              <w:rPr>
                <w:rFonts w:ascii="Times New Roman" w:hAnsi="Times New Roman"/>
                <w:sz w:val="20"/>
                <w:szCs w:val="20"/>
              </w:rPr>
            </w:pPr>
          </w:p>
        </w:tc>
        <w:tc>
          <w:tcPr>
            <w:tcW w:w="1150" w:type="dxa"/>
            <w:shd w:val="clear" w:color="auto" w:fill="auto"/>
            <w:vAlign w:val="center"/>
          </w:tcPr>
          <w:p w14:paraId="2832BC8B" w14:textId="77777777" w:rsidR="00BE0490" w:rsidRPr="006812F7" w:rsidRDefault="00BE0490" w:rsidP="0045043B">
            <w:pPr>
              <w:spacing w:after="0"/>
              <w:jc w:val="center"/>
              <w:rPr>
                <w:rFonts w:ascii="Times New Roman" w:hAnsi="Times New Roman"/>
                <w:sz w:val="20"/>
                <w:szCs w:val="20"/>
              </w:rPr>
            </w:pPr>
            <w:r w:rsidRPr="006812F7">
              <w:rPr>
                <w:rFonts w:ascii="Times New Roman" w:hAnsi="Times New Roman"/>
                <w:sz w:val="20"/>
                <w:szCs w:val="20"/>
              </w:rPr>
              <w:t>KG</w:t>
            </w:r>
          </w:p>
        </w:tc>
        <w:tc>
          <w:tcPr>
            <w:tcW w:w="989" w:type="dxa"/>
            <w:shd w:val="clear" w:color="auto" w:fill="auto"/>
            <w:vAlign w:val="center"/>
          </w:tcPr>
          <w:p w14:paraId="3D77EC19" w14:textId="77777777" w:rsidR="00BE0490" w:rsidRPr="006812F7" w:rsidRDefault="00BE0490" w:rsidP="0045043B">
            <w:pPr>
              <w:spacing w:after="0"/>
              <w:jc w:val="center"/>
              <w:rPr>
                <w:rFonts w:ascii="Times New Roman" w:hAnsi="Times New Roman"/>
                <w:sz w:val="20"/>
                <w:szCs w:val="20"/>
              </w:rPr>
            </w:pPr>
            <w:r>
              <w:rPr>
                <w:rFonts w:ascii="Times New Roman" w:hAnsi="Times New Roman"/>
                <w:bCs/>
              </w:rPr>
              <w:t>50</w:t>
            </w:r>
          </w:p>
        </w:tc>
        <w:tc>
          <w:tcPr>
            <w:tcW w:w="1239" w:type="dxa"/>
          </w:tcPr>
          <w:p w14:paraId="6111670A" w14:textId="77777777" w:rsidR="00BE0490" w:rsidRDefault="00BE0490" w:rsidP="0045043B">
            <w:pPr>
              <w:spacing w:after="0"/>
              <w:jc w:val="center"/>
              <w:rPr>
                <w:rFonts w:ascii="Times New Roman" w:hAnsi="Times New Roman"/>
                <w:bCs/>
              </w:rPr>
            </w:pPr>
          </w:p>
        </w:tc>
        <w:tc>
          <w:tcPr>
            <w:tcW w:w="1340" w:type="dxa"/>
          </w:tcPr>
          <w:p w14:paraId="71784044" w14:textId="77777777" w:rsidR="00BE0490" w:rsidRDefault="00BE0490" w:rsidP="0045043B">
            <w:pPr>
              <w:spacing w:after="0"/>
              <w:jc w:val="center"/>
              <w:rPr>
                <w:rFonts w:ascii="Times New Roman" w:hAnsi="Times New Roman"/>
                <w:bCs/>
              </w:rPr>
            </w:pPr>
          </w:p>
        </w:tc>
      </w:tr>
      <w:tr w:rsidR="00BE0490" w14:paraId="2665E913" w14:textId="2D465F86" w:rsidTr="00BE0490">
        <w:trPr>
          <w:jc w:val="center"/>
        </w:trPr>
        <w:tc>
          <w:tcPr>
            <w:tcW w:w="750" w:type="dxa"/>
            <w:shd w:val="clear" w:color="auto" w:fill="auto"/>
            <w:vAlign w:val="center"/>
          </w:tcPr>
          <w:p w14:paraId="48C1012C" w14:textId="77777777" w:rsidR="00BE0490" w:rsidRPr="006812F7" w:rsidRDefault="00BE0490" w:rsidP="0045043B">
            <w:pPr>
              <w:spacing w:after="0"/>
              <w:rPr>
                <w:rFonts w:ascii="Times New Roman" w:hAnsi="Times New Roman"/>
                <w:sz w:val="20"/>
                <w:szCs w:val="20"/>
              </w:rPr>
            </w:pPr>
            <w:r>
              <w:rPr>
                <w:rFonts w:ascii="Times New Roman" w:hAnsi="Times New Roman"/>
                <w:sz w:val="20"/>
                <w:szCs w:val="20"/>
              </w:rPr>
              <w:t>13</w:t>
            </w:r>
          </w:p>
        </w:tc>
        <w:tc>
          <w:tcPr>
            <w:tcW w:w="3356" w:type="dxa"/>
            <w:shd w:val="clear" w:color="auto" w:fill="auto"/>
            <w:vAlign w:val="center"/>
          </w:tcPr>
          <w:p w14:paraId="2F56C8C1" w14:textId="77777777" w:rsidR="00BE0490" w:rsidRPr="00427A5E" w:rsidRDefault="00BE0490" w:rsidP="0045043B">
            <w:pPr>
              <w:spacing w:after="0"/>
              <w:jc w:val="both"/>
              <w:rPr>
                <w:rFonts w:ascii="Times New Roman" w:hAnsi="Times New Roman"/>
                <w:sz w:val="20"/>
                <w:szCs w:val="20"/>
              </w:rPr>
            </w:pPr>
            <w:r w:rsidRPr="00D30729">
              <w:rPr>
                <w:rFonts w:ascii="Times New Roman" w:hAnsi="Times New Roman"/>
                <w:sz w:val="20"/>
                <w:szCs w:val="20"/>
              </w:rPr>
              <w:t xml:space="preserve">PAO TIPO HOT DOG </w:t>
            </w:r>
            <w:proofErr w:type="gramStart"/>
            <w:r w:rsidRPr="00D30729">
              <w:rPr>
                <w:rFonts w:ascii="Times New Roman" w:hAnsi="Times New Roman"/>
                <w:sz w:val="20"/>
                <w:szCs w:val="20"/>
              </w:rPr>
              <w:t>50GTIPO:</w:t>
            </w:r>
            <w:proofErr w:type="gramEnd"/>
            <w:r w:rsidRPr="00D30729">
              <w:rPr>
                <w:rFonts w:ascii="Times New Roman" w:hAnsi="Times New Roman"/>
                <w:sz w:val="20"/>
                <w:szCs w:val="20"/>
              </w:rPr>
              <w:t xml:space="preserve">HOT DOG COMPOSIÇÃO OBRIGATÓRIA - FARINHA DE TRIGO, FERMENTO BIOLÓGICO, OVOS, SAL E ÁGUA. COMPOSIÇAO OPCIONAL - PODEM CONTER OUTRAS SUBSTANCIAS ALIMENTÍCIAS QUE OS CARACTERIZEM DESDE QUE PERMITIDAS PELA LEGISLAÇÃO E DECLARADAS NO ROTULO, ISENTOS DE GORDURAS, TRANS, ADITIVOS PERMITIDOS PELA LEGISLAÇÃO EXCETO CORANTES NATURAIS. ISENTA DE CORANTES ARTIFICIAIS. PRIMÁRIA: SACO POLIETILENO ATÓXICO E RESISTENTE, CONSTANDO O PESO E RESPECTIVA QUANTIDADE, BEM COMO A FABRICAÇÃO E VALIDADE DO </w:t>
            </w:r>
            <w:proofErr w:type="gramStart"/>
            <w:r w:rsidRPr="00D30729">
              <w:rPr>
                <w:rFonts w:ascii="Times New Roman" w:hAnsi="Times New Roman"/>
                <w:sz w:val="20"/>
                <w:szCs w:val="20"/>
              </w:rPr>
              <w:lastRenderedPageBreak/>
              <w:t>PRODUTO.</w:t>
            </w:r>
            <w:proofErr w:type="gramEnd"/>
            <w:r w:rsidRPr="00D30729">
              <w:rPr>
                <w:rFonts w:ascii="Times New Roman" w:hAnsi="Times New Roman"/>
                <w:sz w:val="20"/>
                <w:szCs w:val="20"/>
              </w:rPr>
              <w:t xml:space="preserve">SECUNDÁRIA: EMBALAGEM DE MERCADO QUE PRESERVE A INTEGRIDADE E QUALIDADE DO PRODUTOROTULAGEM - DEVE ATENDER A LEGISLAÇÃO VIGENTE.NOTA - PRODUTO LEGALMENTE ISENTO DE REGISTRO. PESO </w:t>
            </w:r>
            <w:proofErr w:type="gramStart"/>
            <w:r w:rsidRPr="00D30729">
              <w:rPr>
                <w:rFonts w:ascii="Times New Roman" w:hAnsi="Times New Roman"/>
                <w:sz w:val="20"/>
                <w:szCs w:val="20"/>
              </w:rPr>
              <w:t>LIQUIDO :</w:t>
            </w:r>
            <w:proofErr w:type="gramEnd"/>
            <w:r w:rsidRPr="00D30729">
              <w:rPr>
                <w:rFonts w:ascii="Times New Roman" w:hAnsi="Times New Roman"/>
                <w:sz w:val="20"/>
                <w:szCs w:val="20"/>
              </w:rPr>
              <w:t xml:space="preserve"> 50 G SENDO TOLERADA UMA VARIAÇÃO DE ATÉ 5 %.</w:t>
            </w:r>
          </w:p>
        </w:tc>
        <w:tc>
          <w:tcPr>
            <w:tcW w:w="983" w:type="dxa"/>
            <w:vAlign w:val="center"/>
          </w:tcPr>
          <w:p w14:paraId="2F6070CD" w14:textId="77777777" w:rsidR="00BE0490" w:rsidRPr="006812F7" w:rsidRDefault="00BE0490" w:rsidP="0045043B">
            <w:pPr>
              <w:spacing w:after="0"/>
              <w:jc w:val="center"/>
              <w:rPr>
                <w:rFonts w:ascii="Times New Roman" w:hAnsi="Times New Roman"/>
                <w:sz w:val="20"/>
                <w:szCs w:val="20"/>
              </w:rPr>
            </w:pPr>
          </w:p>
        </w:tc>
        <w:tc>
          <w:tcPr>
            <w:tcW w:w="1150" w:type="dxa"/>
            <w:shd w:val="clear" w:color="auto" w:fill="auto"/>
            <w:vAlign w:val="center"/>
          </w:tcPr>
          <w:p w14:paraId="21D43666" w14:textId="77777777" w:rsidR="00BE0490" w:rsidRPr="006812F7" w:rsidRDefault="00BE0490" w:rsidP="0045043B">
            <w:pPr>
              <w:spacing w:after="0"/>
              <w:jc w:val="center"/>
              <w:rPr>
                <w:rFonts w:ascii="Times New Roman" w:hAnsi="Times New Roman"/>
                <w:sz w:val="20"/>
                <w:szCs w:val="20"/>
              </w:rPr>
            </w:pPr>
            <w:r>
              <w:rPr>
                <w:rFonts w:ascii="Times New Roman" w:hAnsi="Times New Roman"/>
                <w:sz w:val="20"/>
                <w:szCs w:val="20"/>
              </w:rPr>
              <w:t>KG</w:t>
            </w:r>
          </w:p>
        </w:tc>
        <w:tc>
          <w:tcPr>
            <w:tcW w:w="989" w:type="dxa"/>
            <w:shd w:val="clear" w:color="auto" w:fill="auto"/>
            <w:vAlign w:val="center"/>
          </w:tcPr>
          <w:p w14:paraId="6537BD4C" w14:textId="77777777" w:rsidR="00BE0490" w:rsidRDefault="00BE0490" w:rsidP="0045043B">
            <w:pPr>
              <w:spacing w:after="0"/>
              <w:jc w:val="center"/>
              <w:rPr>
                <w:rFonts w:ascii="Times New Roman" w:hAnsi="Times New Roman"/>
                <w:bCs/>
              </w:rPr>
            </w:pPr>
            <w:r>
              <w:rPr>
                <w:rFonts w:ascii="Times New Roman" w:hAnsi="Times New Roman"/>
                <w:bCs/>
              </w:rPr>
              <w:t>50</w:t>
            </w:r>
          </w:p>
        </w:tc>
        <w:tc>
          <w:tcPr>
            <w:tcW w:w="1239" w:type="dxa"/>
          </w:tcPr>
          <w:p w14:paraId="79C461AD" w14:textId="77777777" w:rsidR="00BE0490" w:rsidRDefault="00BE0490" w:rsidP="0045043B">
            <w:pPr>
              <w:spacing w:after="0"/>
              <w:jc w:val="center"/>
              <w:rPr>
                <w:rFonts w:ascii="Times New Roman" w:hAnsi="Times New Roman"/>
                <w:bCs/>
              </w:rPr>
            </w:pPr>
          </w:p>
        </w:tc>
        <w:tc>
          <w:tcPr>
            <w:tcW w:w="1340" w:type="dxa"/>
          </w:tcPr>
          <w:p w14:paraId="7FCB6407" w14:textId="77777777" w:rsidR="00BE0490" w:rsidRDefault="00BE0490" w:rsidP="0045043B">
            <w:pPr>
              <w:spacing w:after="0"/>
              <w:jc w:val="center"/>
              <w:rPr>
                <w:rFonts w:ascii="Times New Roman" w:hAnsi="Times New Roman"/>
                <w:bCs/>
              </w:rPr>
            </w:pPr>
          </w:p>
        </w:tc>
      </w:tr>
      <w:tr w:rsidR="00BE0490" w14:paraId="56E288A4" w14:textId="38C96445" w:rsidTr="00BE0490">
        <w:trPr>
          <w:jc w:val="center"/>
        </w:trPr>
        <w:tc>
          <w:tcPr>
            <w:tcW w:w="750" w:type="dxa"/>
            <w:shd w:val="clear" w:color="auto" w:fill="auto"/>
            <w:vAlign w:val="center"/>
          </w:tcPr>
          <w:p w14:paraId="2EAB36ED" w14:textId="77777777" w:rsidR="00BE0490" w:rsidRPr="006812F7" w:rsidRDefault="00BE0490" w:rsidP="0045043B">
            <w:pPr>
              <w:spacing w:after="0"/>
              <w:rPr>
                <w:rFonts w:ascii="Times New Roman" w:hAnsi="Times New Roman"/>
                <w:sz w:val="20"/>
                <w:szCs w:val="20"/>
              </w:rPr>
            </w:pPr>
            <w:r>
              <w:rPr>
                <w:rFonts w:ascii="Times New Roman" w:hAnsi="Times New Roman"/>
                <w:sz w:val="20"/>
                <w:szCs w:val="20"/>
              </w:rPr>
              <w:lastRenderedPageBreak/>
              <w:t>14</w:t>
            </w:r>
          </w:p>
        </w:tc>
        <w:tc>
          <w:tcPr>
            <w:tcW w:w="3356" w:type="dxa"/>
            <w:shd w:val="clear" w:color="auto" w:fill="auto"/>
            <w:vAlign w:val="center"/>
          </w:tcPr>
          <w:p w14:paraId="7966DE56" w14:textId="77777777" w:rsidR="00BE0490" w:rsidRPr="00427A5E" w:rsidRDefault="00BE0490" w:rsidP="0045043B">
            <w:pPr>
              <w:spacing w:after="0"/>
              <w:jc w:val="both"/>
              <w:rPr>
                <w:rFonts w:ascii="Times New Roman" w:hAnsi="Times New Roman"/>
                <w:sz w:val="20"/>
                <w:szCs w:val="20"/>
              </w:rPr>
            </w:pPr>
            <w:r w:rsidRPr="00D30729">
              <w:rPr>
                <w:rFonts w:ascii="Times New Roman" w:hAnsi="Times New Roman"/>
                <w:sz w:val="20"/>
                <w:szCs w:val="20"/>
              </w:rPr>
              <w:t>PAO DE FORMA</w:t>
            </w:r>
            <w:r>
              <w:rPr>
                <w:rFonts w:ascii="Times New Roman" w:hAnsi="Times New Roman"/>
                <w:sz w:val="20"/>
                <w:szCs w:val="20"/>
              </w:rPr>
              <w:t xml:space="preserve"> - </w:t>
            </w:r>
            <w:r w:rsidRPr="00D30729">
              <w:rPr>
                <w:rFonts w:ascii="Times New Roman" w:hAnsi="Times New Roman"/>
                <w:sz w:val="20"/>
                <w:szCs w:val="20"/>
              </w:rPr>
              <w:t xml:space="preserve">COMPOSIÇÃO OBRIGATÓRIA - FARINHA DE TRIGO, FERMENTO BIOLÓGICO, OVOS, SAL E ÁGUA. COMPOSIÇAO OPCIONAL - PODEM CONTER OUTRAS SUBSTANCIAS ALIMENTÍCIAS QUE OS CARACTERIZEM DESDE QUE PERMITIDAS PELA LEGISLAÇÃO E DECLARADAS NO ROTULO, ISENTOS DE GORDURAS, TRANS, ADITIVOS PERMITIDOS PELA LEGISLAÇÃO EXCETO CORANTES NATURAIS. ISENTA DE CORANTES ARTIFICIAIS. PRIMÁRIA: SACO POLIETILENO ATÓXICO E RESISTENTE, CONSTANDO O PESO E RESPECTIVA QUANTIDADE, BEM COMO A FABRICAÇÃO E VALIDADE DO </w:t>
            </w:r>
            <w:proofErr w:type="gramStart"/>
            <w:r w:rsidRPr="00D30729">
              <w:rPr>
                <w:rFonts w:ascii="Times New Roman" w:hAnsi="Times New Roman"/>
                <w:sz w:val="20"/>
                <w:szCs w:val="20"/>
              </w:rPr>
              <w:t>PRODUTO.</w:t>
            </w:r>
            <w:proofErr w:type="gramEnd"/>
            <w:r w:rsidRPr="00D30729">
              <w:rPr>
                <w:rFonts w:ascii="Times New Roman" w:hAnsi="Times New Roman"/>
                <w:sz w:val="20"/>
                <w:szCs w:val="20"/>
              </w:rPr>
              <w:t xml:space="preserve">SECUNDÁRIA: EMBALAGEM DE MERCADO QUE PRESERVE A INTEGRIDADE E QUALIDADE DO PRODUTOROTULAGEM - DEVE ATENDER A LEGISLAÇÃO VIGENTE.NOTA - PRODUTO LEGALMENTE ISENTO DE REGISTRO. </w:t>
            </w:r>
            <w:proofErr w:type="gramStart"/>
            <w:r w:rsidRPr="00D30729">
              <w:rPr>
                <w:rFonts w:ascii="Times New Roman" w:hAnsi="Times New Roman"/>
                <w:sz w:val="20"/>
                <w:szCs w:val="20"/>
              </w:rPr>
              <w:t>PESO LIQUIDO</w:t>
            </w:r>
            <w:proofErr w:type="gramEnd"/>
            <w:r w:rsidRPr="00D30729">
              <w:rPr>
                <w:rFonts w:ascii="Times New Roman" w:hAnsi="Times New Roman"/>
                <w:sz w:val="20"/>
                <w:szCs w:val="20"/>
              </w:rPr>
              <w:t xml:space="preserve"> PACOTE COM 500 GR CONTENDO 20 FATIAS.  </w:t>
            </w:r>
          </w:p>
        </w:tc>
        <w:tc>
          <w:tcPr>
            <w:tcW w:w="983" w:type="dxa"/>
            <w:vAlign w:val="center"/>
          </w:tcPr>
          <w:p w14:paraId="7A6C8AF1" w14:textId="77777777" w:rsidR="00BE0490" w:rsidRPr="006812F7" w:rsidRDefault="00BE0490" w:rsidP="0045043B">
            <w:pPr>
              <w:spacing w:after="0"/>
              <w:jc w:val="center"/>
              <w:rPr>
                <w:rFonts w:ascii="Times New Roman" w:hAnsi="Times New Roman"/>
                <w:sz w:val="20"/>
                <w:szCs w:val="20"/>
              </w:rPr>
            </w:pPr>
          </w:p>
        </w:tc>
        <w:tc>
          <w:tcPr>
            <w:tcW w:w="1150" w:type="dxa"/>
            <w:shd w:val="clear" w:color="auto" w:fill="auto"/>
            <w:vAlign w:val="center"/>
          </w:tcPr>
          <w:p w14:paraId="311B2993" w14:textId="77777777" w:rsidR="00BE0490" w:rsidRPr="006812F7" w:rsidRDefault="00BE0490" w:rsidP="0045043B">
            <w:pPr>
              <w:spacing w:after="0"/>
              <w:jc w:val="center"/>
              <w:rPr>
                <w:rFonts w:ascii="Times New Roman" w:hAnsi="Times New Roman"/>
                <w:sz w:val="20"/>
                <w:szCs w:val="20"/>
              </w:rPr>
            </w:pPr>
            <w:r>
              <w:rPr>
                <w:rFonts w:ascii="Times New Roman" w:hAnsi="Times New Roman"/>
                <w:sz w:val="20"/>
                <w:szCs w:val="20"/>
              </w:rPr>
              <w:t>PACOTE</w:t>
            </w:r>
          </w:p>
        </w:tc>
        <w:tc>
          <w:tcPr>
            <w:tcW w:w="989" w:type="dxa"/>
            <w:shd w:val="clear" w:color="auto" w:fill="auto"/>
            <w:vAlign w:val="center"/>
          </w:tcPr>
          <w:p w14:paraId="7A16C723" w14:textId="77777777" w:rsidR="00BE0490" w:rsidRDefault="00BE0490" w:rsidP="0045043B">
            <w:pPr>
              <w:spacing w:after="0"/>
              <w:jc w:val="center"/>
              <w:rPr>
                <w:rFonts w:ascii="Times New Roman" w:hAnsi="Times New Roman"/>
                <w:bCs/>
              </w:rPr>
            </w:pPr>
            <w:r>
              <w:rPr>
                <w:rFonts w:ascii="Times New Roman" w:hAnsi="Times New Roman"/>
                <w:bCs/>
              </w:rPr>
              <w:t>50</w:t>
            </w:r>
          </w:p>
        </w:tc>
        <w:tc>
          <w:tcPr>
            <w:tcW w:w="1239" w:type="dxa"/>
          </w:tcPr>
          <w:p w14:paraId="3573035E" w14:textId="77777777" w:rsidR="00BE0490" w:rsidRDefault="00BE0490" w:rsidP="0045043B">
            <w:pPr>
              <w:spacing w:after="0"/>
              <w:jc w:val="center"/>
              <w:rPr>
                <w:rFonts w:ascii="Times New Roman" w:hAnsi="Times New Roman"/>
                <w:bCs/>
              </w:rPr>
            </w:pPr>
          </w:p>
        </w:tc>
        <w:tc>
          <w:tcPr>
            <w:tcW w:w="1340" w:type="dxa"/>
          </w:tcPr>
          <w:p w14:paraId="21186AFC" w14:textId="77777777" w:rsidR="00BE0490" w:rsidRDefault="00BE0490" w:rsidP="0045043B">
            <w:pPr>
              <w:spacing w:after="0"/>
              <w:jc w:val="center"/>
              <w:rPr>
                <w:rFonts w:ascii="Times New Roman" w:hAnsi="Times New Roman"/>
                <w:bCs/>
              </w:rPr>
            </w:pPr>
          </w:p>
        </w:tc>
      </w:tr>
      <w:tr w:rsidR="00BE0490" w14:paraId="6500F767" w14:textId="40CCF6B3" w:rsidTr="00BE0490">
        <w:trPr>
          <w:jc w:val="center"/>
        </w:trPr>
        <w:tc>
          <w:tcPr>
            <w:tcW w:w="750" w:type="dxa"/>
            <w:shd w:val="clear" w:color="auto" w:fill="auto"/>
            <w:vAlign w:val="center"/>
          </w:tcPr>
          <w:p w14:paraId="4BA0F03E" w14:textId="77777777" w:rsidR="00BE0490" w:rsidRPr="006812F7" w:rsidRDefault="00BE0490" w:rsidP="0045043B">
            <w:pPr>
              <w:spacing w:after="0"/>
              <w:rPr>
                <w:rFonts w:ascii="Times New Roman" w:hAnsi="Times New Roman"/>
                <w:sz w:val="20"/>
                <w:szCs w:val="20"/>
              </w:rPr>
            </w:pPr>
            <w:r>
              <w:rPr>
                <w:rFonts w:ascii="Times New Roman" w:hAnsi="Times New Roman"/>
                <w:sz w:val="20"/>
                <w:szCs w:val="20"/>
              </w:rPr>
              <w:t>15</w:t>
            </w:r>
          </w:p>
        </w:tc>
        <w:tc>
          <w:tcPr>
            <w:tcW w:w="3356" w:type="dxa"/>
            <w:shd w:val="clear" w:color="auto" w:fill="auto"/>
            <w:vAlign w:val="center"/>
          </w:tcPr>
          <w:p w14:paraId="782D4D3E" w14:textId="77777777" w:rsidR="00BE0490" w:rsidRPr="00427A5E" w:rsidRDefault="00BE0490" w:rsidP="0045043B">
            <w:pPr>
              <w:spacing w:after="0"/>
              <w:jc w:val="both"/>
              <w:rPr>
                <w:rFonts w:ascii="Times New Roman" w:hAnsi="Times New Roman"/>
                <w:sz w:val="20"/>
                <w:szCs w:val="20"/>
              </w:rPr>
            </w:pPr>
            <w:r w:rsidRPr="00D30729">
              <w:rPr>
                <w:rFonts w:ascii="Times New Roman" w:hAnsi="Times New Roman"/>
                <w:sz w:val="20"/>
                <w:szCs w:val="20"/>
              </w:rPr>
              <w:t xml:space="preserve">PAO DE </w:t>
            </w:r>
            <w:proofErr w:type="gramStart"/>
            <w:r w:rsidRPr="00D30729">
              <w:rPr>
                <w:rFonts w:ascii="Times New Roman" w:hAnsi="Times New Roman"/>
                <w:sz w:val="20"/>
                <w:szCs w:val="20"/>
              </w:rPr>
              <w:t>HAMBURGUERTIPO:</w:t>
            </w:r>
            <w:proofErr w:type="gramEnd"/>
            <w:r w:rsidRPr="00D30729">
              <w:rPr>
                <w:rFonts w:ascii="Times New Roman" w:hAnsi="Times New Roman"/>
                <w:sz w:val="20"/>
                <w:szCs w:val="20"/>
              </w:rPr>
              <w:t xml:space="preserve">PÃO DE HAMBURGUER COMPOSIÇÃO OBRIGATÓRIA - FARINHA DE TRIGO, FERMENTO BIOLÓGICO, OVOS, SAL E ÁGUA. </w:t>
            </w:r>
            <w:r w:rsidRPr="00D30729">
              <w:rPr>
                <w:rFonts w:ascii="Times New Roman" w:hAnsi="Times New Roman"/>
                <w:sz w:val="20"/>
                <w:szCs w:val="20"/>
              </w:rPr>
              <w:lastRenderedPageBreak/>
              <w:t xml:space="preserve">COMPOSIÇAO OPCIONAL - PODEM CONTER OUTRAS SUBSTANCIAS ALIMENTÍCIAS QUE OS CARACTERIZEM DESDE QUE PERMITIDAS PELA LEGISLAÇÃO E DECLARADAS NO ROTULO, ISENTOS DE GORDURAS, TRANS, ADITIVOS PERMITIDOS PELA LEGISLAÇÃO EXCETO CORANTES NATURAIS. ISENTA DE CORANTES ARTIFICIAIS. PRIMÁRIA: SACO POLIETILENO ATÓXICO E RESISTENTE, CONSTANDO O PESO E RESPECTIVA QUANTIDADE, BEM COMO A FABRICAÇÃO E VALIDADE DO </w:t>
            </w:r>
            <w:proofErr w:type="gramStart"/>
            <w:r w:rsidRPr="00D30729">
              <w:rPr>
                <w:rFonts w:ascii="Times New Roman" w:hAnsi="Times New Roman"/>
                <w:sz w:val="20"/>
                <w:szCs w:val="20"/>
              </w:rPr>
              <w:t>PRODUTO.</w:t>
            </w:r>
            <w:proofErr w:type="gramEnd"/>
            <w:r w:rsidRPr="00D30729">
              <w:rPr>
                <w:rFonts w:ascii="Times New Roman" w:hAnsi="Times New Roman"/>
                <w:sz w:val="20"/>
                <w:szCs w:val="20"/>
              </w:rPr>
              <w:t xml:space="preserve">SECUNDÁRIA: EMBALAGEM DE MERCADO QUE PRESERVE A INTEGRIDADE E QUALIDADE DO PRODUTOROTULAGEM - DEVE ATENDER A LEGISLAÇÃO VIGENTE.NOTA - PRODUTO LEGALMENTE ISENTO DE REGISTRO. PESO </w:t>
            </w:r>
            <w:proofErr w:type="gramStart"/>
            <w:r w:rsidRPr="00D30729">
              <w:rPr>
                <w:rFonts w:ascii="Times New Roman" w:hAnsi="Times New Roman"/>
                <w:sz w:val="20"/>
                <w:szCs w:val="20"/>
              </w:rPr>
              <w:t>LIQUIDO :</w:t>
            </w:r>
            <w:proofErr w:type="gramEnd"/>
            <w:r w:rsidRPr="00D30729">
              <w:rPr>
                <w:rFonts w:ascii="Times New Roman" w:hAnsi="Times New Roman"/>
                <w:sz w:val="20"/>
                <w:szCs w:val="20"/>
              </w:rPr>
              <w:t xml:space="preserve">50 GR SENDO TOLERADO UMA VARIAÇÃO DE ATÉ 5%  </w:t>
            </w:r>
          </w:p>
        </w:tc>
        <w:tc>
          <w:tcPr>
            <w:tcW w:w="983" w:type="dxa"/>
            <w:vAlign w:val="center"/>
          </w:tcPr>
          <w:p w14:paraId="7CF931BD" w14:textId="77777777" w:rsidR="00BE0490" w:rsidRPr="006812F7" w:rsidRDefault="00BE0490" w:rsidP="0045043B">
            <w:pPr>
              <w:spacing w:after="0"/>
              <w:jc w:val="center"/>
              <w:rPr>
                <w:rFonts w:ascii="Times New Roman" w:hAnsi="Times New Roman"/>
                <w:sz w:val="20"/>
                <w:szCs w:val="20"/>
              </w:rPr>
            </w:pPr>
          </w:p>
        </w:tc>
        <w:tc>
          <w:tcPr>
            <w:tcW w:w="1150" w:type="dxa"/>
            <w:shd w:val="clear" w:color="auto" w:fill="auto"/>
            <w:vAlign w:val="center"/>
          </w:tcPr>
          <w:p w14:paraId="7EF6275A" w14:textId="77777777" w:rsidR="00BE0490" w:rsidRPr="006812F7" w:rsidRDefault="00BE0490" w:rsidP="0045043B">
            <w:pPr>
              <w:spacing w:after="0"/>
              <w:jc w:val="center"/>
              <w:rPr>
                <w:rFonts w:ascii="Times New Roman" w:hAnsi="Times New Roman"/>
                <w:sz w:val="20"/>
                <w:szCs w:val="20"/>
              </w:rPr>
            </w:pPr>
            <w:r>
              <w:rPr>
                <w:rFonts w:ascii="Times New Roman" w:hAnsi="Times New Roman"/>
                <w:sz w:val="20"/>
                <w:szCs w:val="20"/>
              </w:rPr>
              <w:t>KG</w:t>
            </w:r>
          </w:p>
        </w:tc>
        <w:tc>
          <w:tcPr>
            <w:tcW w:w="989" w:type="dxa"/>
            <w:shd w:val="clear" w:color="auto" w:fill="auto"/>
            <w:vAlign w:val="center"/>
          </w:tcPr>
          <w:p w14:paraId="4450A619" w14:textId="77777777" w:rsidR="00BE0490" w:rsidRDefault="00BE0490" w:rsidP="0045043B">
            <w:pPr>
              <w:spacing w:after="0"/>
              <w:jc w:val="center"/>
              <w:rPr>
                <w:rFonts w:ascii="Times New Roman" w:hAnsi="Times New Roman"/>
                <w:bCs/>
              </w:rPr>
            </w:pPr>
            <w:r>
              <w:rPr>
                <w:rFonts w:ascii="Times New Roman" w:hAnsi="Times New Roman"/>
                <w:bCs/>
              </w:rPr>
              <w:t>50</w:t>
            </w:r>
          </w:p>
        </w:tc>
        <w:tc>
          <w:tcPr>
            <w:tcW w:w="1239" w:type="dxa"/>
          </w:tcPr>
          <w:p w14:paraId="0EA4047C" w14:textId="77777777" w:rsidR="00BE0490" w:rsidRDefault="00BE0490" w:rsidP="0045043B">
            <w:pPr>
              <w:spacing w:after="0"/>
              <w:jc w:val="center"/>
              <w:rPr>
                <w:rFonts w:ascii="Times New Roman" w:hAnsi="Times New Roman"/>
                <w:bCs/>
              </w:rPr>
            </w:pPr>
          </w:p>
        </w:tc>
        <w:tc>
          <w:tcPr>
            <w:tcW w:w="1340" w:type="dxa"/>
          </w:tcPr>
          <w:p w14:paraId="122110DD" w14:textId="77777777" w:rsidR="00BE0490" w:rsidRDefault="00BE0490" w:rsidP="0045043B">
            <w:pPr>
              <w:spacing w:after="0"/>
              <w:jc w:val="center"/>
              <w:rPr>
                <w:rFonts w:ascii="Times New Roman" w:hAnsi="Times New Roman"/>
                <w:bCs/>
              </w:rPr>
            </w:pPr>
          </w:p>
        </w:tc>
      </w:tr>
      <w:tr w:rsidR="00BE0490" w14:paraId="048D315F" w14:textId="1990ADFA" w:rsidTr="00BE0490">
        <w:trPr>
          <w:jc w:val="center"/>
        </w:trPr>
        <w:tc>
          <w:tcPr>
            <w:tcW w:w="750" w:type="dxa"/>
            <w:shd w:val="clear" w:color="auto" w:fill="auto"/>
            <w:vAlign w:val="center"/>
          </w:tcPr>
          <w:p w14:paraId="712020F4" w14:textId="77777777" w:rsidR="00BE0490" w:rsidRPr="006812F7" w:rsidRDefault="00BE0490" w:rsidP="0045043B">
            <w:pPr>
              <w:spacing w:after="0"/>
              <w:rPr>
                <w:rFonts w:ascii="Times New Roman" w:hAnsi="Times New Roman"/>
                <w:sz w:val="20"/>
                <w:szCs w:val="20"/>
              </w:rPr>
            </w:pPr>
            <w:r>
              <w:rPr>
                <w:rFonts w:ascii="Times New Roman" w:hAnsi="Times New Roman"/>
                <w:sz w:val="20"/>
                <w:szCs w:val="20"/>
              </w:rPr>
              <w:lastRenderedPageBreak/>
              <w:t>16</w:t>
            </w:r>
          </w:p>
        </w:tc>
        <w:tc>
          <w:tcPr>
            <w:tcW w:w="3356" w:type="dxa"/>
            <w:shd w:val="clear" w:color="auto" w:fill="auto"/>
            <w:vAlign w:val="center"/>
          </w:tcPr>
          <w:p w14:paraId="789D181D" w14:textId="77777777" w:rsidR="00BE0490" w:rsidRPr="00427A5E" w:rsidRDefault="00BE0490" w:rsidP="0045043B">
            <w:pPr>
              <w:spacing w:after="0"/>
              <w:jc w:val="both"/>
              <w:rPr>
                <w:rFonts w:ascii="Times New Roman" w:hAnsi="Times New Roman"/>
                <w:sz w:val="20"/>
                <w:szCs w:val="20"/>
              </w:rPr>
            </w:pPr>
            <w:r w:rsidRPr="00D30729">
              <w:rPr>
                <w:rFonts w:ascii="Times New Roman" w:hAnsi="Times New Roman"/>
                <w:sz w:val="20"/>
                <w:szCs w:val="20"/>
              </w:rPr>
              <w:t>PÃO TIPO FRANCÊS. BEM ACONDICIONADO, ASSADO AO PONTO, SEM AMASSO.</w:t>
            </w:r>
          </w:p>
        </w:tc>
        <w:tc>
          <w:tcPr>
            <w:tcW w:w="983" w:type="dxa"/>
            <w:vAlign w:val="center"/>
          </w:tcPr>
          <w:p w14:paraId="3DB30AE5" w14:textId="77777777" w:rsidR="00BE0490" w:rsidRPr="006812F7" w:rsidRDefault="00BE0490" w:rsidP="0045043B">
            <w:pPr>
              <w:spacing w:after="0"/>
              <w:jc w:val="center"/>
              <w:rPr>
                <w:rFonts w:ascii="Times New Roman" w:hAnsi="Times New Roman"/>
                <w:sz w:val="20"/>
                <w:szCs w:val="20"/>
              </w:rPr>
            </w:pPr>
          </w:p>
        </w:tc>
        <w:tc>
          <w:tcPr>
            <w:tcW w:w="1150" w:type="dxa"/>
            <w:shd w:val="clear" w:color="auto" w:fill="auto"/>
            <w:vAlign w:val="center"/>
          </w:tcPr>
          <w:p w14:paraId="18B5BE7F" w14:textId="77777777" w:rsidR="00BE0490" w:rsidRPr="006812F7" w:rsidRDefault="00BE0490" w:rsidP="0045043B">
            <w:pPr>
              <w:spacing w:after="0"/>
              <w:jc w:val="center"/>
              <w:rPr>
                <w:rFonts w:ascii="Times New Roman" w:hAnsi="Times New Roman"/>
                <w:sz w:val="20"/>
                <w:szCs w:val="20"/>
              </w:rPr>
            </w:pPr>
            <w:r>
              <w:rPr>
                <w:rFonts w:ascii="Times New Roman" w:hAnsi="Times New Roman"/>
                <w:sz w:val="20"/>
                <w:szCs w:val="20"/>
              </w:rPr>
              <w:t>KG</w:t>
            </w:r>
          </w:p>
        </w:tc>
        <w:tc>
          <w:tcPr>
            <w:tcW w:w="989" w:type="dxa"/>
            <w:shd w:val="clear" w:color="auto" w:fill="auto"/>
            <w:vAlign w:val="center"/>
          </w:tcPr>
          <w:p w14:paraId="0F59D6AC" w14:textId="77777777" w:rsidR="00BE0490" w:rsidRDefault="00BE0490" w:rsidP="0045043B">
            <w:pPr>
              <w:spacing w:after="0"/>
              <w:jc w:val="center"/>
              <w:rPr>
                <w:rFonts w:ascii="Times New Roman" w:hAnsi="Times New Roman"/>
                <w:bCs/>
              </w:rPr>
            </w:pPr>
            <w:r>
              <w:rPr>
                <w:rFonts w:ascii="Times New Roman" w:hAnsi="Times New Roman"/>
                <w:bCs/>
              </w:rPr>
              <w:t>50</w:t>
            </w:r>
          </w:p>
        </w:tc>
        <w:tc>
          <w:tcPr>
            <w:tcW w:w="1239" w:type="dxa"/>
          </w:tcPr>
          <w:p w14:paraId="2DD1DC5E" w14:textId="77777777" w:rsidR="00BE0490" w:rsidRDefault="00BE0490" w:rsidP="0045043B">
            <w:pPr>
              <w:spacing w:after="0"/>
              <w:jc w:val="center"/>
              <w:rPr>
                <w:rFonts w:ascii="Times New Roman" w:hAnsi="Times New Roman"/>
                <w:bCs/>
              </w:rPr>
            </w:pPr>
          </w:p>
        </w:tc>
        <w:tc>
          <w:tcPr>
            <w:tcW w:w="1340" w:type="dxa"/>
          </w:tcPr>
          <w:p w14:paraId="5E6F126E" w14:textId="77777777" w:rsidR="00BE0490" w:rsidRDefault="00BE0490" w:rsidP="0045043B">
            <w:pPr>
              <w:spacing w:after="0"/>
              <w:jc w:val="center"/>
              <w:rPr>
                <w:rFonts w:ascii="Times New Roman" w:hAnsi="Times New Roman"/>
                <w:bCs/>
              </w:rPr>
            </w:pPr>
          </w:p>
        </w:tc>
      </w:tr>
      <w:tr w:rsidR="00BE0490" w14:paraId="26C151AE" w14:textId="6622F228" w:rsidTr="00BE0490">
        <w:trPr>
          <w:jc w:val="center"/>
        </w:trPr>
        <w:tc>
          <w:tcPr>
            <w:tcW w:w="750" w:type="dxa"/>
            <w:shd w:val="clear" w:color="auto" w:fill="auto"/>
            <w:vAlign w:val="center"/>
          </w:tcPr>
          <w:p w14:paraId="37ABB56C" w14:textId="77777777" w:rsidR="00BE0490" w:rsidRPr="006812F7" w:rsidRDefault="00BE0490" w:rsidP="0045043B">
            <w:pPr>
              <w:spacing w:after="0"/>
              <w:rPr>
                <w:rFonts w:ascii="Times New Roman" w:hAnsi="Times New Roman"/>
                <w:sz w:val="20"/>
                <w:szCs w:val="20"/>
              </w:rPr>
            </w:pPr>
            <w:r>
              <w:rPr>
                <w:rFonts w:ascii="Times New Roman" w:hAnsi="Times New Roman"/>
                <w:sz w:val="20"/>
                <w:szCs w:val="20"/>
              </w:rPr>
              <w:t>17</w:t>
            </w:r>
          </w:p>
        </w:tc>
        <w:tc>
          <w:tcPr>
            <w:tcW w:w="3356" w:type="dxa"/>
            <w:shd w:val="clear" w:color="auto" w:fill="auto"/>
            <w:vAlign w:val="center"/>
          </w:tcPr>
          <w:p w14:paraId="515BB4A5" w14:textId="77777777" w:rsidR="00BE0490" w:rsidRPr="00427A5E" w:rsidRDefault="00BE0490" w:rsidP="0045043B">
            <w:pPr>
              <w:spacing w:after="0"/>
              <w:jc w:val="both"/>
              <w:rPr>
                <w:rFonts w:ascii="Times New Roman" w:hAnsi="Times New Roman"/>
                <w:sz w:val="20"/>
                <w:szCs w:val="20"/>
              </w:rPr>
            </w:pPr>
            <w:r w:rsidRPr="00D30729">
              <w:rPr>
                <w:rFonts w:ascii="Times New Roman" w:hAnsi="Times New Roman"/>
                <w:sz w:val="20"/>
                <w:szCs w:val="20"/>
              </w:rPr>
              <w:t>PÃO DOCE BEM ACONDICIONADO, ASSADO AO PONTO, SEM AMASSO.</w:t>
            </w:r>
          </w:p>
        </w:tc>
        <w:tc>
          <w:tcPr>
            <w:tcW w:w="983" w:type="dxa"/>
            <w:vAlign w:val="center"/>
          </w:tcPr>
          <w:p w14:paraId="462DF190" w14:textId="77777777" w:rsidR="00BE0490" w:rsidRPr="006812F7" w:rsidRDefault="00BE0490" w:rsidP="0045043B">
            <w:pPr>
              <w:spacing w:after="0"/>
              <w:jc w:val="center"/>
              <w:rPr>
                <w:rFonts w:ascii="Times New Roman" w:hAnsi="Times New Roman"/>
                <w:sz w:val="20"/>
                <w:szCs w:val="20"/>
              </w:rPr>
            </w:pPr>
          </w:p>
        </w:tc>
        <w:tc>
          <w:tcPr>
            <w:tcW w:w="1150" w:type="dxa"/>
            <w:shd w:val="clear" w:color="auto" w:fill="auto"/>
            <w:vAlign w:val="center"/>
          </w:tcPr>
          <w:p w14:paraId="6B98F00F" w14:textId="77777777" w:rsidR="00BE0490" w:rsidRPr="006812F7" w:rsidRDefault="00BE0490" w:rsidP="0045043B">
            <w:pPr>
              <w:spacing w:after="0"/>
              <w:jc w:val="center"/>
              <w:rPr>
                <w:rFonts w:ascii="Times New Roman" w:hAnsi="Times New Roman"/>
                <w:sz w:val="20"/>
                <w:szCs w:val="20"/>
              </w:rPr>
            </w:pPr>
            <w:r>
              <w:rPr>
                <w:rFonts w:ascii="Times New Roman" w:hAnsi="Times New Roman"/>
                <w:sz w:val="20"/>
                <w:szCs w:val="20"/>
              </w:rPr>
              <w:t>KG</w:t>
            </w:r>
          </w:p>
        </w:tc>
        <w:tc>
          <w:tcPr>
            <w:tcW w:w="989" w:type="dxa"/>
            <w:shd w:val="clear" w:color="auto" w:fill="auto"/>
            <w:vAlign w:val="center"/>
          </w:tcPr>
          <w:p w14:paraId="653E6BFA" w14:textId="77777777" w:rsidR="00BE0490" w:rsidRDefault="00BE0490" w:rsidP="0045043B">
            <w:pPr>
              <w:spacing w:after="0"/>
              <w:jc w:val="center"/>
              <w:rPr>
                <w:rFonts w:ascii="Times New Roman" w:hAnsi="Times New Roman"/>
                <w:bCs/>
              </w:rPr>
            </w:pPr>
            <w:r>
              <w:rPr>
                <w:rFonts w:ascii="Times New Roman" w:hAnsi="Times New Roman"/>
                <w:bCs/>
              </w:rPr>
              <w:t>50</w:t>
            </w:r>
          </w:p>
        </w:tc>
        <w:tc>
          <w:tcPr>
            <w:tcW w:w="1239" w:type="dxa"/>
          </w:tcPr>
          <w:p w14:paraId="7F14DCAF" w14:textId="77777777" w:rsidR="00BE0490" w:rsidRDefault="00BE0490" w:rsidP="0045043B">
            <w:pPr>
              <w:spacing w:after="0"/>
              <w:jc w:val="center"/>
              <w:rPr>
                <w:rFonts w:ascii="Times New Roman" w:hAnsi="Times New Roman"/>
                <w:bCs/>
              </w:rPr>
            </w:pPr>
          </w:p>
        </w:tc>
        <w:tc>
          <w:tcPr>
            <w:tcW w:w="1340" w:type="dxa"/>
          </w:tcPr>
          <w:p w14:paraId="65B0CD75" w14:textId="77777777" w:rsidR="00BE0490" w:rsidRDefault="00BE0490" w:rsidP="0045043B">
            <w:pPr>
              <w:spacing w:after="0"/>
              <w:jc w:val="center"/>
              <w:rPr>
                <w:rFonts w:ascii="Times New Roman" w:hAnsi="Times New Roman"/>
                <w:bCs/>
              </w:rPr>
            </w:pPr>
          </w:p>
        </w:tc>
      </w:tr>
      <w:tr w:rsidR="00BE0490" w14:paraId="2103C5E0" w14:textId="4AC6F50B" w:rsidTr="00BE0490">
        <w:trPr>
          <w:jc w:val="center"/>
        </w:trPr>
        <w:tc>
          <w:tcPr>
            <w:tcW w:w="750" w:type="dxa"/>
            <w:shd w:val="clear" w:color="auto" w:fill="auto"/>
            <w:vAlign w:val="center"/>
          </w:tcPr>
          <w:p w14:paraId="61673D5A" w14:textId="77777777" w:rsidR="00BE0490" w:rsidRPr="006812F7" w:rsidRDefault="00BE0490" w:rsidP="0045043B">
            <w:pPr>
              <w:spacing w:after="0"/>
              <w:rPr>
                <w:rFonts w:ascii="Times New Roman" w:hAnsi="Times New Roman"/>
                <w:sz w:val="20"/>
                <w:szCs w:val="20"/>
              </w:rPr>
            </w:pPr>
            <w:r>
              <w:rPr>
                <w:rFonts w:ascii="Times New Roman" w:hAnsi="Times New Roman"/>
                <w:sz w:val="20"/>
                <w:szCs w:val="20"/>
              </w:rPr>
              <w:t>18</w:t>
            </w:r>
          </w:p>
        </w:tc>
        <w:tc>
          <w:tcPr>
            <w:tcW w:w="3356" w:type="dxa"/>
            <w:shd w:val="clear" w:color="auto" w:fill="auto"/>
            <w:vAlign w:val="center"/>
          </w:tcPr>
          <w:p w14:paraId="50A987ED" w14:textId="77777777" w:rsidR="00BE0490" w:rsidRPr="00427A5E" w:rsidRDefault="00BE0490" w:rsidP="0045043B">
            <w:pPr>
              <w:spacing w:after="0"/>
              <w:jc w:val="both"/>
              <w:rPr>
                <w:rFonts w:ascii="Times New Roman" w:hAnsi="Times New Roman"/>
                <w:sz w:val="20"/>
                <w:szCs w:val="20"/>
              </w:rPr>
            </w:pPr>
            <w:r w:rsidRPr="00D30729">
              <w:rPr>
                <w:rFonts w:ascii="Times New Roman" w:hAnsi="Times New Roman"/>
                <w:sz w:val="20"/>
                <w:szCs w:val="20"/>
              </w:rPr>
              <w:t xml:space="preserve">PÃO DE QUEIJO - TRADICIONAL - BEM ACONDICIONADO, ASSADO AO PONTO, SEM AMASSO, PRONTO PARA CONSUMO </w:t>
            </w:r>
            <w:proofErr w:type="gramStart"/>
            <w:r w:rsidRPr="00D30729">
              <w:rPr>
                <w:rFonts w:ascii="Times New Roman" w:hAnsi="Times New Roman"/>
                <w:sz w:val="20"/>
                <w:szCs w:val="20"/>
              </w:rPr>
              <w:t>KG</w:t>
            </w:r>
            <w:proofErr w:type="gramEnd"/>
          </w:p>
        </w:tc>
        <w:tc>
          <w:tcPr>
            <w:tcW w:w="983" w:type="dxa"/>
            <w:vAlign w:val="center"/>
          </w:tcPr>
          <w:p w14:paraId="12D06DF6" w14:textId="77777777" w:rsidR="00BE0490" w:rsidRPr="006812F7" w:rsidRDefault="00BE0490" w:rsidP="0045043B">
            <w:pPr>
              <w:spacing w:after="0"/>
              <w:jc w:val="center"/>
              <w:rPr>
                <w:rFonts w:ascii="Times New Roman" w:hAnsi="Times New Roman"/>
                <w:sz w:val="20"/>
                <w:szCs w:val="20"/>
              </w:rPr>
            </w:pPr>
          </w:p>
        </w:tc>
        <w:tc>
          <w:tcPr>
            <w:tcW w:w="1150" w:type="dxa"/>
            <w:shd w:val="clear" w:color="auto" w:fill="auto"/>
            <w:vAlign w:val="center"/>
          </w:tcPr>
          <w:p w14:paraId="61172831" w14:textId="77777777" w:rsidR="00BE0490" w:rsidRPr="006812F7" w:rsidRDefault="00BE0490" w:rsidP="0045043B">
            <w:pPr>
              <w:spacing w:after="0"/>
              <w:jc w:val="center"/>
              <w:rPr>
                <w:rFonts w:ascii="Times New Roman" w:hAnsi="Times New Roman"/>
                <w:sz w:val="20"/>
                <w:szCs w:val="20"/>
              </w:rPr>
            </w:pPr>
            <w:r>
              <w:rPr>
                <w:rFonts w:ascii="Times New Roman" w:hAnsi="Times New Roman"/>
                <w:sz w:val="20"/>
                <w:szCs w:val="20"/>
              </w:rPr>
              <w:t>KG</w:t>
            </w:r>
          </w:p>
        </w:tc>
        <w:tc>
          <w:tcPr>
            <w:tcW w:w="989" w:type="dxa"/>
            <w:shd w:val="clear" w:color="auto" w:fill="auto"/>
            <w:vAlign w:val="center"/>
          </w:tcPr>
          <w:p w14:paraId="506DD7FC" w14:textId="77777777" w:rsidR="00BE0490" w:rsidRDefault="00BE0490" w:rsidP="0045043B">
            <w:pPr>
              <w:spacing w:after="0"/>
              <w:jc w:val="center"/>
              <w:rPr>
                <w:rFonts w:ascii="Times New Roman" w:hAnsi="Times New Roman"/>
                <w:bCs/>
              </w:rPr>
            </w:pPr>
            <w:r>
              <w:rPr>
                <w:rFonts w:ascii="Times New Roman" w:hAnsi="Times New Roman"/>
                <w:bCs/>
              </w:rPr>
              <w:t>50</w:t>
            </w:r>
          </w:p>
        </w:tc>
        <w:tc>
          <w:tcPr>
            <w:tcW w:w="1239" w:type="dxa"/>
          </w:tcPr>
          <w:p w14:paraId="1CD5533B" w14:textId="77777777" w:rsidR="00BE0490" w:rsidRDefault="00BE0490" w:rsidP="0045043B">
            <w:pPr>
              <w:spacing w:after="0"/>
              <w:jc w:val="center"/>
              <w:rPr>
                <w:rFonts w:ascii="Times New Roman" w:hAnsi="Times New Roman"/>
                <w:bCs/>
              </w:rPr>
            </w:pPr>
          </w:p>
        </w:tc>
        <w:tc>
          <w:tcPr>
            <w:tcW w:w="1340" w:type="dxa"/>
          </w:tcPr>
          <w:p w14:paraId="4DB38448" w14:textId="77777777" w:rsidR="00BE0490" w:rsidRDefault="00BE0490" w:rsidP="0045043B">
            <w:pPr>
              <w:spacing w:after="0"/>
              <w:jc w:val="center"/>
              <w:rPr>
                <w:rFonts w:ascii="Times New Roman" w:hAnsi="Times New Roman"/>
                <w:bCs/>
              </w:rPr>
            </w:pPr>
          </w:p>
        </w:tc>
      </w:tr>
    </w:tbl>
    <w:p w14:paraId="28CAE85C" w14:textId="77777777" w:rsidR="00BE0490" w:rsidRDefault="00BE0490" w:rsidP="00BE0490">
      <w:pPr>
        <w:spacing w:after="0" w:line="240" w:lineRule="auto"/>
        <w:jc w:val="both"/>
        <w:rPr>
          <w:rFonts w:ascii="Times New Roman" w:hAnsi="Times New Roman"/>
          <w:sz w:val="24"/>
          <w:szCs w:val="24"/>
        </w:rPr>
      </w:pPr>
    </w:p>
    <w:p w14:paraId="0B40DDED" w14:textId="77777777" w:rsidR="00BE0490" w:rsidRPr="00A960A6" w:rsidRDefault="00BE0490" w:rsidP="00BE0490">
      <w:pPr>
        <w:numPr>
          <w:ilvl w:val="0"/>
          <w:numId w:val="3"/>
        </w:numPr>
        <w:shd w:val="clear" w:color="auto" w:fill="AEAAAA"/>
        <w:spacing w:after="0" w:line="240" w:lineRule="auto"/>
        <w:ind w:left="360" w:hanging="360"/>
        <w:jc w:val="both"/>
        <w:rPr>
          <w:rFonts w:ascii="Times New Roman" w:hAnsi="Times New Roman"/>
          <w:b/>
          <w:bCs/>
          <w:sz w:val="25"/>
          <w:szCs w:val="25"/>
        </w:rPr>
      </w:pPr>
      <w:r w:rsidRPr="00561025">
        <w:rPr>
          <w:rFonts w:ascii="Times New Roman" w:hAnsi="Times New Roman"/>
          <w:b/>
          <w:bCs/>
          <w:sz w:val="25"/>
          <w:szCs w:val="25"/>
        </w:rPr>
        <w:t>JUSTIFICATIVA</w:t>
      </w:r>
      <w:r>
        <w:rPr>
          <w:rFonts w:ascii="Times New Roman" w:hAnsi="Times New Roman"/>
          <w:b/>
          <w:bCs/>
          <w:sz w:val="25"/>
          <w:szCs w:val="25"/>
        </w:rPr>
        <w:t xml:space="preserve"> E DESCRIÇÃO DA NECESSIDADE DA CONTRATAÇÃO</w:t>
      </w:r>
    </w:p>
    <w:p w14:paraId="528E9208" w14:textId="77777777" w:rsidR="00BE0490" w:rsidRDefault="00BE0490" w:rsidP="00BE0490">
      <w:pPr>
        <w:pStyle w:val="PargrafodaLista"/>
        <w:widowControl w:val="0"/>
        <w:numPr>
          <w:ilvl w:val="1"/>
          <w:numId w:val="3"/>
        </w:numPr>
        <w:tabs>
          <w:tab w:val="left" w:pos="567"/>
        </w:tabs>
        <w:spacing w:after="0" w:line="240" w:lineRule="auto"/>
        <w:ind w:left="0" w:right="128"/>
        <w:contextualSpacing w:val="0"/>
        <w:jc w:val="both"/>
        <w:rPr>
          <w:rFonts w:ascii="Times New Roman" w:hAnsi="Times New Roman"/>
          <w:sz w:val="24"/>
          <w:szCs w:val="24"/>
        </w:rPr>
      </w:pPr>
      <w:r w:rsidRPr="007910DB">
        <w:rPr>
          <w:rFonts w:ascii="Times New Roman" w:hAnsi="Times New Roman"/>
          <w:sz w:val="24"/>
          <w:szCs w:val="24"/>
        </w:rPr>
        <w:t xml:space="preserve">A Secretaria Municipal de Assistência Social tem como missão desenvolver atividades e ações que contribuem para o reconhecimento dos Direitos Humanos e para o exercício da cidadania, bem como a prevenção e proteção social contra violações dos direitos da população. </w:t>
      </w:r>
    </w:p>
    <w:p w14:paraId="42851AF1" w14:textId="77777777" w:rsidR="00BE0490" w:rsidRPr="00C84883" w:rsidRDefault="00BE0490" w:rsidP="00BE0490">
      <w:pPr>
        <w:pStyle w:val="PargrafodaLista"/>
        <w:widowControl w:val="0"/>
        <w:numPr>
          <w:ilvl w:val="1"/>
          <w:numId w:val="3"/>
        </w:numPr>
        <w:tabs>
          <w:tab w:val="left" w:pos="567"/>
        </w:tabs>
        <w:spacing w:after="0" w:line="240" w:lineRule="auto"/>
        <w:ind w:left="0" w:right="128"/>
        <w:contextualSpacing w:val="0"/>
        <w:jc w:val="both"/>
        <w:rPr>
          <w:rFonts w:ascii="Times New Roman" w:hAnsi="Times New Roman"/>
          <w:sz w:val="24"/>
          <w:szCs w:val="24"/>
        </w:rPr>
      </w:pPr>
      <w:r w:rsidRPr="00C84883">
        <w:rPr>
          <w:rFonts w:ascii="Times New Roman" w:hAnsi="Times New Roman"/>
          <w:szCs w:val="24"/>
        </w:rPr>
        <w:t xml:space="preserve">A execução dos serviços, conforme cláusula primeira visa suprir à necessidade para o funcionamento dos eventos e programas realizados por esta secretaria, onde assistem crianças, </w:t>
      </w:r>
      <w:r w:rsidRPr="00C84883">
        <w:rPr>
          <w:rFonts w:ascii="Times New Roman" w:hAnsi="Times New Roman"/>
          <w:szCs w:val="24"/>
        </w:rPr>
        <w:lastRenderedPageBreak/>
        <w:t xml:space="preserve">adolescentes, adultos e idosos de </w:t>
      </w:r>
      <w:proofErr w:type="gramStart"/>
      <w:r w:rsidRPr="00C84883">
        <w:rPr>
          <w:rFonts w:ascii="Times New Roman" w:hAnsi="Times New Roman"/>
          <w:szCs w:val="24"/>
        </w:rPr>
        <w:t>várias faixa</w:t>
      </w:r>
      <w:proofErr w:type="gramEnd"/>
      <w:r w:rsidRPr="00C84883">
        <w:rPr>
          <w:rFonts w:ascii="Times New Roman" w:hAnsi="Times New Roman"/>
          <w:szCs w:val="24"/>
        </w:rPr>
        <w:t xml:space="preserve"> etárias diferentes, de modo que os eventos, atividades festivas entre outros, há a necessidade de ofertar a todos os participantes e público em geral os itens que serão listados mais abaixo. Deste modo possibilitando o perfeito funcionamento, propiciando que os usuários tenham o melhor atendimento e acolhimento.</w:t>
      </w:r>
    </w:p>
    <w:p w14:paraId="076767D2" w14:textId="77777777" w:rsidR="00BE0490" w:rsidRPr="00C84883" w:rsidRDefault="00BE0490" w:rsidP="00BE0490">
      <w:pPr>
        <w:pStyle w:val="PargrafodaLista"/>
        <w:widowControl w:val="0"/>
        <w:numPr>
          <w:ilvl w:val="1"/>
          <w:numId w:val="3"/>
        </w:numPr>
        <w:tabs>
          <w:tab w:val="left" w:pos="567"/>
        </w:tabs>
        <w:spacing w:after="0" w:line="240" w:lineRule="auto"/>
        <w:ind w:left="0" w:right="128"/>
        <w:contextualSpacing w:val="0"/>
        <w:jc w:val="both"/>
        <w:rPr>
          <w:rFonts w:ascii="Times New Roman" w:hAnsi="Times New Roman"/>
          <w:sz w:val="24"/>
          <w:szCs w:val="24"/>
        </w:rPr>
      </w:pPr>
      <w:r w:rsidRPr="00C84883">
        <w:rPr>
          <w:rFonts w:ascii="Times New Roman" w:hAnsi="Times New Roman"/>
          <w:szCs w:val="24"/>
        </w:rPr>
        <w:t>Os quantitativos solicitados foram determinados por meio de consultas feitas no Setor de Compras, no controle de entrada/saída de estoque do almoxarifado, baseando-se no consumo dos exercícios anteriores de cada serviço solicitado, e na demanda estimada pela Secretaria Municipal.</w:t>
      </w:r>
    </w:p>
    <w:p w14:paraId="250695B8" w14:textId="77777777" w:rsidR="00BE0490" w:rsidRPr="00C84883" w:rsidRDefault="00BE0490" w:rsidP="00BE0490">
      <w:pPr>
        <w:pStyle w:val="PargrafodaLista"/>
        <w:widowControl w:val="0"/>
        <w:numPr>
          <w:ilvl w:val="1"/>
          <w:numId w:val="3"/>
        </w:numPr>
        <w:tabs>
          <w:tab w:val="left" w:pos="567"/>
        </w:tabs>
        <w:spacing w:after="0" w:line="240" w:lineRule="auto"/>
        <w:ind w:left="0" w:right="128"/>
        <w:contextualSpacing w:val="0"/>
        <w:jc w:val="both"/>
        <w:rPr>
          <w:rFonts w:ascii="Times New Roman" w:hAnsi="Times New Roman"/>
          <w:sz w:val="24"/>
          <w:szCs w:val="24"/>
        </w:rPr>
      </w:pPr>
      <w:r w:rsidRPr="00C84883">
        <w:rPr>
          <w:rFonts w:ascii="Times New Roman" w:hAnsi="Times New Roman"/>
          <w:szCs w:val="24"/>
        </w:rPr>
        <w:t>Sendo assim há a necessidade de dotar esta Secretaria Municipal de Assistência Social de condições necessárias ao desempenho das suas atribuições institucionais, especialmente no que diz respeito às atividades lúdicas e recreativas a serem realizadas em seus eventos e datas comemorativas dentro do Calendário de Eventos Municipal.</w:t>
      </w:r>
    </w:p>
    <w:p w14:paraId="08AA70B0" w14:textId="77777777" w:rsidR="00BE0490" w:rsidRPr="00C84883" w:rsidRDefault="00BE0490" w:rsidP="00BE0490">
      <w:pPr>
        <w:pStyle w:val="PargrafodaLista"/>
        <w:widowControl w:val="0"/>
        <w:numPr>
          <w:ilvl w:val="1"/>
          <w:numId w:val="3"/>
        </w:numPr>
        <w:tabs>
          <w:tab w:val="left" w:pos="567"/>
        </w:tabs>
        <w:spacing w:after="0" w:line="240" w:lineRule="auto"/>
        <w:ind w:left="0" w:right="128"/>
        <w:contextualSpacing w:val="0"/>
        <w:jc w:val="both"/>
        <w:rPr>
          <w:rFonts w:ascii="Times New Roman" w:hAnsi="Times New Roman"/>
          <w:sz w:val="24"/>
          <w:szCs w:val="24"/>
        </w:rPr>
      </w:pPr>
      <w:r w:rsidRPr="00C84883">
        <w:rPr>
          <w:rFonts w:ascii="Times New Roman" w:hAnsi="Times New Roman"/>
          <w:szCs w:val="24"/>
        </w:rPr>
        <w:t xml:space="preserve">Tem-se, portanto, como principal objetivo o cumprimento, com qualidade e eficiência, das rotinas essenciais ao desenvolvimento dos trabalhos no âmbito da Secretaria Municipal de Assistência Social. A Administração privilegiará na presente contratação a adoção, por parte da contratada, de boas práticas de </w:t>
      </w:r>
      <w:proofErr w:type="gramStart"/>
      <w:r w:rsidRPr="00C84883">
        <w:rPr>
          <w:rFonts w:ascii="Times New Roman" w:hAnsi="Times New Roman"/>
          <w:szCs w:val="24"/>
        </w:rPr>
        <w:t>otimização</w:t>
      </w:r>
      <w:proofErr w:type="gramEnd"/>
      <w:r w:rsidRPr="00C84883">
        <w:rPr>
          <w:rFonts w:ascii="Times New Roman" w:hAnsi="Times New Roman"/>
          <w:szCs w:val="24"/>
        </w:rPr>
        <w:t xml:space="preserve"> de recursos, redução de desperdício e menor poluição</w:t>
      </w:r>
      <w:r>
        <w:rPr>
          <w:rFonts w:ascii="Times New Roman" w:hAnsi="Times New Roman"/>
          <w:szCs w:val="24"/>
        </w:rPr>
        <w:t>.</w:t>
      </w:r>
    </w:p>
    <w:p w14:paraId="0DB1D64C" w14:textId="77777777" w:rsidR="00BE0490" w:rsidRPr="00562A33" w:rsidRDefault="00BE0490" w:rsidP="00BE0490">
      <w:pPr>
        <w:pStyle w:val="PargrafodaLista"/>
        <w:tabs>
          <w:tab w:val="left" w:pos="567"/>
        </w:tabs>
        <w:ind w:left="0"/>
        <w:rPr>
          <w:rFonts w:ascii="Times New Roman" w:hAnsi="Times New Roman"/>
          <w:sz w:val="24"/>
          <w:szCs w:val="24"/>
        </w:rPr>
      </w:pPr>
    </w:p>
    <w:p w14:paraId="7A76EA96" w14:textId="77777777" w:rsidR="00BE0490" w:rsidRPr="00DE7CDC" w:rsidRDefault="00BE0490" w:rsidP="00BE0490">
      <w:pPr>
        <w:shd w:val="clear" w:color="auto" w:fill="AEAAAA"/>
        <w:spacing w:after="0" w:line="240" w:lineRule="auto"/>
        <w:jc w:val="both"/>
        <w:rPr>
          <w:rFonts w:ascii="Times New Roman" w:hAnsi="Times New Roman"/>
          <w:b/>
          <w:bCs/>
          <w:sz w:val="25"/>
          <w:szCs w:val="25"/>
        </w:rPr>
      </w:pPr>
      <w:r>
        <w:rPr>
          <w:rFonts w:ascii="Times New Roman" w:hAnsi="Times New Roman"/>
          <w:b/>
          <w:sz w:val="25"/>
          <w:szCs w:val="25"/>
        </w:rPr>
        <w:t>3. CONDIÇÕES GERAIS DA CONTRATAÇÃO</w:t>
      </w:r>
    </w:p>
    <w:p w14:paraId="3F12798C" w14:textId="77777777" w:rsidR="00BE0490" w:rsidRDefault="00BE0490" w:rsidP="00BE0490">
      <w:pPr>
        <w:spacing w:after="0" w:line="240" w:lineRule="auto"/>
        <w:jc w:val="both"/>
        <w:rPr>
          <w:rFonts w:ascii="Times New Roman" w:hAnsi="Times New Roman"/>
          <w:sz w:val="24"/>
          <w:szCs w:val="24"/>
        </w:rPr>
      </w:pPr>
      <w:r w:rsidRPr="00561025">
        <w:rPr>
          <w:rFonts w:ascii="Times New Roman" w:hAnsi="Times New Roman"/>
          <w:sz w:val="25"/>
          <w:szCs w:val="25"/>
        </w:rPr>
        <w:t>3.1</w:t>
      </w:r>
      <w:r w:rsidRPr="00333F7F">
        <w:rPr>
          <w:rFonts w:ascii="Times New Roman" w:hAnsi="Times New Roman"/>
          <w:sz w:val="24"/>
          <w:szCs w:val="24"/>
        </w:rPr>
        <w:t xml:space="preserve">. </w:t>
      </w:r>
      <w:r>
        <w:rPr>
          <w:rFonts w:ascii="Times New Roman" w:hAnsi="Times New Roman"/>
          <w:sz w:val="24"/>
          <w:szCs w:val="24"/>
        </w:rPr>
        <w:t>Os ite</w:t>
      </w:r>
      <w:r w:rsidRPr="00333F7F">
        <w:rPr>
          <w:rFonts w:ascii="Times New Roman" w:hAnsi="Times New Roman"/>
          <w:sz w:val="24"/>
          <w:szCs w:val="24"/>
        </w:rPr>
        <w:t>ns objeto desta contratação são caracterizados como comuns,</w:t>
      </w:r>
      <w:r>
        <w:rPr>
          <w:rFonts w:ascii="Times New Roman" w:hAnsi="Times New Roman"/>
          <w:sz w:val="24"/>
          <w:szCs w:val="24"/>
        </w:rPr>
        <w:t xml:space="preserve"> pois, conforme prevê o inciso XIII do art. 6º da Lei nº 14.133/21, a classificação do bem ou o serviço será comum quando os padrões de desempenho e qualidade possam ser objetivamente definidos pelo edital, por meio de especificações usuais de mercado.</w:t>
      </w:r>
    </w:p>
    <w:p w14:paraId="42CDCFD8" w14:textId="77777777" w:rsidR="00BE0490" w:rsidRDefault="00BE0490" w:rsidP="00BE0490">
      <w:pPr>
        <w:spacing w:after="0" w:line="240" w:lineRule="auto"/>
        <w:jc w:val="both"/>
        <w:rPr>
          <w:rFonts w:ascii="Times New Roman" w:hAnsi="Times New Roman"/>
          <w:sz w:val="24"/>
          <w:szCs w:val="24"/>
        </w:rPr>
      </w:pPr>
      <w:r>
        <w:rPr>
          <w:rFonts w:ascii="Times New Roman" w:hAnsi="Times New Roman"/>
          <w:sz w:val="24"/>
          <w:szCs w:val="24"/>
        </w:rPr>
        <w:t xml:space="preserve">3.2. </w:t>
      </w:r>
      <w:r w:rsidRPr="00333F7F">
        <w:rPr>
          <w:rFonts w:ascii="Times New Roman" w:hAnsi="Times New Roman"/>
          <w:sz w:val="24"/>
          <w:szCs w:val="24"/>
        </w:rPr>
        <w:t>O objeto desta contratação não se enquadra como sendo de bem de luxo, conforme Decreto nº 10.818, de 27 de setembro de</w:t>
      </w:r>
      <w:r>
        <w:rPr>
          <w:rFonts w:ascii="Times New Roman" w:hAnsi="Times New Roman"/>
          <w:sz w:val="24"/>
          <w:szCs w:val="24"/>
        </w:rPr>
        <w:t xml:space="preserve"> 2021.</w:t>
      </w:r>
    </w:p>
    <w:p w14:paraId="6CAB5F18" w14:textId="77777777" w:rsidR="00BE0490" w:rsidRPr="0006066A" w:rsidRDefault="00BE0490" w:rsidP="00BE0490">
      <w:pPr>
        <w:spacing w:after="0" w:line="240" w:lineRule="auto"/>
        <w:jc w:val="both"/>
        <w:rPr>
          <w:rFonts w:ascii="Times New Roman" w:hAnsi="Times New Roman"/>
          <w:sz w:val="24"/>
          <w:szCs w:val="24"/>
        </w:rPr>
      </w:pPr>
      <w:r w:rsidRPr="0006066A">
        <w:rPr>
          <w:rFonts w:ascii="Times New Roman" w:hAnsi="Times New Roman"/>
          <w:sz w:val="24"/>
          <w:szCs w:val="24"/>
        </w:rPr>
        <w:t xml:space="preserve">3.3. O objeto desta contratação se enquadra como </w:t>
      </w:r>
      <w:proofErr w:type="gramStart"/>
      <w:r w:rsidRPr="0006066A">
        <w:rPr>
          <w:rFonts w:ascii="Times New Roman" w:hAnsi="Times New Roman"/>
          <w:sz w:val="24"/>
          <w:szCs w:val="24"/>
        </w:rPr>
        <w:t>fornecimento</w:t>
      </w:r>
      <w:r>
        <w:rPr>
          <w:rFonts w:ascii="Times New Roman" w:hAnsi="Times New Roman"/>
          <w:sz w:val="24"/>
          <w:szCs w:val="24"/>
        </w:rPr>
        <w:t xml:space="preserve"> não</w:t>
      </w:r>
      <w:r w:rsidRPr="0006066A">
        <w:rPr>
          <w:rFonts w:ascii="Times New Roman" w:hAnsi="Times New Roman"/>
          <w:sz w:val="24"/>
          <w:szCs w:val="24"/>
        </w:rPr>
        <w:t xml:space="preserve"> contínuo, </w:t>
      </w:r>
      <w:r w:rsidRPr="007E476C">
        <w:rPr>
          <w:rFonts w:ascii="Times New Roman" w:hAnsi="Times New Roman"/>
          <w:bCs/>
          <w:sz w:val="24"/>
          <w:szCs w:val="24"/>
        </w:rPr>
        <w:t>visto</w:t>
      </w:r>
      <w:proofErr w:type="gramEnd"/>
      <w:r w:rsidRPr="007E476C">
        <w:rPr>
          <w:rFonts w:ascii="Times New Roman" w:hAnsi="Times New Roman"/>
          <w:bCs/>
          <w:sz w:val="24"/>
          <w:szCs w:val="24"/>
        </w:rPr>
        <w:t xml:space="preserve"> se tratar de </w:t>
      </w:r>
      <w:r>
        <w:rPr>
          <w:rFonts w:ascii="Times New Roman" w:hAnsi="Times New Roman"/>
          <w:bCs/>
          <w:sz w:val="24"/>
          <w:szCs w:val="24"/>
        </w:rPr>
        <w:t>fornecimento</w:t>
      </w:r>
      <w:r w:rsidRPr="007E476C">
        <w:rPr>
          <w:rFonts w:ascii="Times New Roman" w:hAnsi="Times New Roman"/>
          <w:bCs/>
          <w:sz w:val="24"/>
          <w:szCs w:val="24"/>
        </w:rPr>
        <w:t xml:space="preserve"> por escopo, pois impõem ao contratado o dever de realizar </w:t>
      </w:r>
      <w:r>
        <w:rPr>
          <w:rFonts w:ascii="Times New Roman" w:hAnsi="Times New Roman"/>
          <w:bCs/>
          <w:sz w:val="24"/>
          <w:szCs w:val="24"/>
        </w:rPr>
        <w:t xml:space="preserve">o fornecimento de produto </w:t>
      </w:r>
      <w:r w:rsidRPr="007E476C">
        <w:rPr>
          <w:rFonts w:ascii="Times New Roman" w:hAnsi="Times New Roman"/>
          <w:bCs/>
          <w:sz w:val="24"/>
          <w:szCs w:val="24"/>
        </w:rPr>
        <w:t>específico em um período predeterminado.</w:t>
      </w:r>
    </w:p>
    <w:p w14:paraId="056BFC75" w14:textId="77777777" w:rsidR="00BE0490" w:rsidRPr="0006066A" w:rsidRDefault="00BE0490" w:rsidP="00BE0490">
      <w:pPr>
        <w:spacing w:after="0" w:line="240" w:lineRule="auto"/>
        <w:ind w:left="-142"/>
        <w:jc w:val="both"/>
        <w:rPr>
          <w:rFonts w:ascii="Times New Roman" w:hAnsi="Times New Roman"/>
          <w:sz w:val="25"/>
          <w:szCs w:val="25"/>
        </w:rPr>
      </w:pPr>
    </w:p>
    <w:p w14:paraId="1AC0B4CD" w14:textId="77777777" w:rsidR="00BE0490" w:rsidRPr="0006066A" w:rsidRDefault="00BE0490" w:rsidP="00BE0490">
      <w:pPr>
        <w:shd w:val="clear" w:color="auto" w:fill="AEAAAA"/>
        <w:spacing w:after="0" w:line="240" w:lineRule="auto"/>
        <w:jc w:val="both"/>
        <w:rPr>
          <w:rFonts w:ascii="Times New Roman" w:hAnsi="Times New Roman"/>
          <w:b/>
          <w:bCs/>
          <w:sz w:val="24"/>
          <w:szCs w:val="24"/>
        </w:rPr>
      </w:pPr>
      <w:r w:rsidRPr="0006066A">
        <w:rPr>
          <w:rFonts w:ascii="Times New Roman" w:hAnsi="Times New Roman"/>
          <w:b/>
          <w:bCs/>
          <w:sz w:val="24"/>
          <w:szCs w:val="24"/>
        </w:rPr>
        <w:t xml:space="preserve">4. VIGÊNCIA DO TERMO DE CONTRATO </w:t>
      </w:r>
    </w:p>
    <w:p w14:paraId="6DE4DAF6" w14:textId="77777777" w:rsidR="00BE0490" w:rsidRPr="0006066A" w:rsidRDefault="00BE0490" w:rsidP="00BE0490">
      <w:pPr>
        <w:spacing w:after="0" w:line="240" w:lineRule="auto"/>
        <w:jc w:val="both"/>
        <w:rPr>
          <w:rFonts w:ascii="Times New Roman" w:hAnsi="Times New Roman"/>
          <w:sz w:val="24"/>
          <w:szCs w:val="24"/>
        </w:rPr>
      </w:pPr>
      <w:r w:rsidRPr="0006066A">
        <w:rPr>
          <w:rFonts w:ascii="Times New Roman" w:hAnsi="Times New Roman"/>
          <w:sz w:val="24"/>
          <w:szCs w:val="24"/>
        </w:rPr>
        <w:t xml:space="preserve">4.1. O prazo de vigência do Termo de Contrato é </w:t>
      </w:r>
      <w:r>
        <w:rPr>
          <w:rFonts w:ascii="Times New Roman" w:hAnsi="Times New Roman"/>
          <w:sz w:val="24"/>
          <w:szCs w:val="24"/>
        </w:rPr>
        <w:t>até o dia 31 de dezembro de 2024,</w:t>
      </w:r>
      <w:r w:rsidRPr="0006066A">
        <w:rPr>
          <w:rFonts w:ascii="Times New Roman" w:hAnsi="Times New Roman"/>
          <w:sz w:val="24"/>
          <w:szCs w:val="24"/>
        </w:rPr>
        <w:t xml:space="preserve"> contados a partir da data de sua assinatura, </w:t>
      </w:r>
      <w:r w:rsidRPr="00184B33">
        <w:rPr>
          <w:rFonts w:ascii="Times New Roman" w:hAnsi="Times New Roman"/>
          <w:sz w:val="24"/>
          <w:szCs w:val="24"/>
        </w:rPr>
        <w:t>com eficácia legal após a publicação do s</w:t>
      </w:r>
      <w:r>
        <w:rPr>
          <w:rFonts w:ascii="Times New Roman" w:hAnsi="Times New Roman"/>
          <w:sz w:val="24"/>
          <w:szCs w:val="24"/>
        </w:rPr>
        <w:t>eu extrato na Imprensa Oficial.</w:t>
      </w:r>
    </w:p>
    <w:p w14:paraId="7FB0FBEF" w14:textId="77777777" w:rsidR="00BE0490" w:rsidRPr="0006066A" w:rsidRDefault="00BE0490" w:rsidP="00BE0490">
      <w:pPr>
        <w:spacing w:after="0" w:line="240" w:lineRule="auto"/>
        <w:jc w:val="both"/>
        <w:rPr>
          <w:rFonts w:ascii="Times New Roman" w:hAnsi="Times New Roman"/>
          <w:sz w:val="24"/>
          <w:szCs w:val="24"/>
        </w:rPr>
      </w:pPr>
    </w:p>
    <w:p w14:paraId="43BE07AB" w14:textId="77777777" w:rsidR="00BE0490" w:rsidRPr="00694474" w:rsidRDefault="00BE0490" w:rsidP="00BE0490">
      <w:pPr>
        <w:shd w:val="clear" w:color="auto" w:fill="AEAAAA"/>
        <w:spacing w:after="0" w:line="240" w:lineRule="auto"/>
        <w:ind w:right="49"/>
        <w:jc w:val="both"/>
        <w:rPr>
          <w:rFonts w:ascii="Times New Roman" w:hAnsi="Times New Roman"/>
          <w:b/>
          <w:bCs/>
          <w:sz w:val="24"/>
          <w:szCs w:val="24"/>
        </w:rPr>
      </w:pPr>
      <w:proofErr w:type="gramStart"/>
      <w:r w:rsidRPr="0006066A">
        <w:rPr>
          <w:rFonts w:ascii="Times New Roman" w:hAnsi="Times New Roman"/>
          <w:b/>
          <w:bCs/>
          <w:sz w:val="24"/>
          <w:szCs w:val="24"/>
        </w:rPr>
        <w:t>5 – FUNDAMENTAÇÃO</w:t>
      </w:r>
      <w:proofErr w:type="gramEnd"/>
      <w:r w:rsidRPr="0006066A">
        <w:rPr>
          <w:rFonts w:ascii="Times New Roman" w:hAnsi="Times New Roman"/>
          <w:b/>
          <w:bCs/>
          <w:sz w:val="24"/>
          <w:szCs w:val="24"/>
        </w:rPr>
        <w:t xml:space="preserve"> DA CONTRATAÇÃO</w:t>
      </w:r>
    </w:p>
    <w:p w14:paraId="6C391119" w14:textId="77777777" w:rsidR="00BE0490" w:rsidRPr="00694474" w:rsidRDefault="00BE0490" w:rsidP="00BE0490">
      <w:pPr>
        <w:pStyle w:val="Default"/>
        <w:jc w:val="both"/>
        <w:rPr>
          <w:rFonts w:ascii="Times New Roman" w:hAnsi="Times New Roman"/>
        </w:rPr>
      </w:pPr>
      <w:r w:rsidRPr="00694474">
        <w:rPr>
          <w:rFonts w:ascii="Times New Roman" w:hAnsi="Times New Roman"/>
        </w:rPr>
        <w:t>5.1. Este termo de referência foi elaborado em conformidade com o que determina o inciso XXIII do art. 6º da Lei 14.133/21.</w:t>
      </w:r>
    </w:p>
    <w:p w14:paraId="6451CE16" w14:textId="77777777" w:rsidR="00BE0490" w:rsidRDefault="00BE0490" w:rsidP="00BE0490">
      <w:pPr>
        <w:pStyle w:val="Default"/>
        <w:jc w:val="both"/>
        <w:rPr>
          <w:rFonts w:ascii="Times New Roman" w:hAnsi="Times New Roman"/>
        </w:rPr>
      </w:pPr>
      <w:r w:rsidRPr="00694474">
        <w:rPr>
          <w:rFonts w:ascii="Times New Roman" w:hAnsi="Times New Roman"/>
        </w:rPr>
        <w:t>5.2. O procedimento licitatório obedecerá às disposições da Lei n° 14.133/21 e alterações posteriores</w:t>
      </w:r>
      <w:r>
        <w:rPr>
          <w:rFonts w:ascii="Times New Roman" w:hAnsi="Times New Roman"/>
        </w:rPr>
        <w:t>.</w:t>
      </w:r>
    </w:p>
    <w:p w14:paraId="315C1250" w14:textId="77777777" w:rsidR="00BE0490" w:rsidRPr="00694474" w:rsidRDefault="00BE0490" w:rsidP="00BE0490">
      <w:pPr>
        <w:pStyle w:val="Default"/>
        <w:jc w:val="both"/>
        <w:rPr>
          <w:rFonts w:ascii="Times New Roman" w:hAnsi="Times New Roman"/>
        </w:rPr>
      </w:pPr>
      <w:r>
        <w:rPr>
          <w:rFonts w:ascii="Times New Roman" w:hAnsi="Times New Roman"/>
        </w:rPr>
        <w:t>5.3</w:t>
      </w:r>
      <w:r w:rsidRPr="00694474">
        <w:rPr>
          <w:rFonts w:ascii="Times New Roman" w:hAnsi="Times New Roman"/>
        </w:rPr>
        <w:t xml:space="preserve">. </w:t>
      </w:r>
      <w:r w:rsidRPr="00694474">
        <w:rPr>
          <w:rFonts w:ascii="Times New Roman" w:hAnsi="Times New Roman" w:cs="Times New Roman"/>
          <w:color w:val="auto"/>
        </w:rPr>
        <w:t xml:space="preserve">Os quantitativos especificados necessários </w:t>
      </w:r>
      <w:r w:rsidRPr="00694474">
        <w:rPr>
          <w:rFonts w:ascii="Times New Roman" w:hAnsi="Times New Roman"/>
        </w:rPr>
        <w:t xml:space="preserve">foram baseados </w:t>
      </w:r>
      <w:r>
        <w:rPr>
          <w:rFonts w:ascii="Times New Roman" w:hAnsi="Times New Roman"/>
        </w:rPr>
        <w:t>na última contratação vigente do referido objeto.</w:t>
      </w:r>
    </w:p>
    <w:p w14:paraId="34374541" w14:textId="77777777" w:rsidR="00BE0490" w:rsidRDefault="00BE0490" w:rsidP="00BE0490">
      <w:pPr>
        <w:pStyle w:val="Default"/>
        <w:tabs>
          <w:tab w:val="left" w:pos="1276"/>
        </w:tabs>
        <w:jc w:val="both"/>
        <w:rPr>
          <w:rFonts w:ascii="Times New Roman" w:hAnsi="Times New Roman"/>
        </w:rPr>
      </w:pPr>
      <w:r>
        <w:rPr>
          <w:rFonts w:ascii="Times New Roman" w:hAnsi="Times New Roman"/>
        </w:rPr>
        <w:t>5.4</w:t>
      </w:r>
      <w:r w:rsidRPr="00694474">
        <w:rPr>
          <w:rFonts w:ascii="Times New Roman" w:hAnsi="Times New Roman"/>
        </w:rPr>
        <w:t xml:space="preserve">. O objeto da contratação </w:t>
      </w:r>
      <w:r>
        <w:rPr>
          <w:rFonts w:ascii="Times New Roman" w:hAnsi="Times New Roman"/>
        </w:rPr>
        <w:t xml:space="preserve">não </w:t>
      </w:r>
      <w:r w:rsidRPr="00694474">
        <w:rPr>
          <w:rFonts w:ascii="Times New Roman" w:hAnsi="Times New Roman"/>
        </w:rPr>
        <w:t xml:space="preserve">está previsto no </w:t>
      </w:r>
      <w:r w:rsidRPr="00A156A1">
        <w:rPr>
          <w:rFonts w:ascii="Times New Roman" w:hAnsi="Times New Roman"/>
        </w:rPr>
        <w:t>P</w:t>
      </w:r>
      <w:r>
        <w:rPr>
          <w:rFonts w:ascii="Times New Roman" w:hAnsi="Times New Roman"/>
        </w:rPr>
        <w:t>lano de Contratações Anual.</w:t>
      </w:r>
      <w:r w:rsidRPr="00694474">
        <w:rPr>
          <w:rFonts w:ascii="Times New Roman" w:hAnsi="Times New Roman"/>
        </w:rPr>
        <w:t xml:space="preserve"> </w:t>
      </w:r>
      <w:r>
        <w:rPr>
          <w:rFonts w:ascii="Times New Roman" w:hAnsi="Times New Roman"/>
        </w:rPr>
        <w:t>As justificativas estão constadas em campo específico do Estudo Técnico Preliminar.</w:t>
      </w:r>
    </w:p>
    <w:p w14:paraId="47689F50" w14:textId="77777777" w:rsidR="00BE0490" w:rsidRPr="00694474" w:rsidRDefault="00BE0490" w:rsidP="00BE0490">
      <w:pPr>
        <w:pStyle w:val="Default"/>
        <w:tabs>
          <w:tab w:val="left" w:pos="1276"/>
        </w:tabs>
        <w:jc w:val="both"/>
        <w:rPr>
          <w:rFonts w:ascii="Times New Roman" w:hAnsi="Times New Roman"/>
        </w:rPr>
      </w:pPr>
    </w:p>
    <w:p w14:paraId="13B48B98" w14:textId="77777777" w:rsidR="00BE0490" w:rsidRPr="00694474" w:rsidRDefault="00BE0490" w:rsidP="00BE0490">
      <w:pPr>
        <w:shd w:val="clear" w:color="auto" w:fill="AEAAAA"/>
        <w:spacing w:after="0" w:line="240" w:lineRule="auto"/>
        <w:ind w:right="49"/>
        <w:jc w:val="both"/>
        <w:rPr>
          <w:rFonts w:ascii="Times New Roman" w:hAnsi="Times New Roman"/>
          <w:b/>
          <w:bCs/>
          <w:sz w:val="24"/>
          <w:szCs w:val="24"/>
        </w:rPr>
      </w:pPr>
      <w:proofErr w:type="gramStart"/>
      <w:r w:rsidRPr="00694474">
        <w:rPr>
          <w:rFonts w:ascii="Times New Roman" w:hAnsi="Times New Roman"/>
          <w:b/>
          <w:bCs/>
          <w:sz w:val="24"/>
          <w:szCs w:val="24"/>
        </w:rPr>
        <w:lastRenderedPageBreak/>
        <w:t>6 – DESCRIÇÃO</w:t>
      </w:r>
      <w:proofErr w:type="gramEnd"/>
      <w:r w:rsidRPr="00694474">
        <w:rPr>
          <w:rFonts w:ascii="Times New Roman" w:hAnsi="Times New Roman"/>
          <w:b/>
          <w:bCs/>
          <w:sz w:val="24"/>
          <w:szCs w:val="24"/>
        </w:rPr>
        <w:t xml:space="preserve"> DA SOLUÇÃO COMO UM TODO CONSIDERADO O CICLO DE VIDA DO OBJETO</w:t>
      </w:r>
    </w:p>
    <w:p w14:paraId="105BFD4B" w14:textId="77777777" w:rsidR="00BE0490" w:rsidRPr="00C84883" w:rsidRDefault="00BE0490" w:rsidP="00BE0490">
      <w:pPr>
        <w:pStyle w:val="PargrafodaLista"/>
        <w:widowControl w:val="0"/>
        <w:numPr>
          <w:ilvl w:val="1"/>
          <w:numId w:val="19"/>
        </w:numPr>
        <w:tabs>
          <w:tab w:val="left" w:pos="426"/>
        </w:tabs>
        <w:spacing w:after="0" w:line="240" w:lineRule="auto"/>
        <w:ind w:left="0" w:right="128" w:firstLine="0"/>
        <w:contextualSpacing w:val="0"/>
        <w:jc w:val="both"/>
        <w:rPr>
          <w:rFonts w:ascii="Times New Roman" w:hAnsi="Times New Roman"/>
          <w:bCs/>
          <w:sz w:val="24"/>
          <w:szCs w:val="24"/>
        </w:rPr>
      </w:pPr>
      <w:r w:rsidRPr="00C84883">
        <w:rPr>
          <w:rFonts w:ascii="Times New Roman" w:hAnsi="Times New Roman"/>
          <w:bCs/>
          <w:sz w:val="24"/>
          <w:szCs w:val="24"/>
        </w:rPr>
        <w:t>Trata-se de Contratação de empresa especializada destinada à aquisição de salgados, bolos, comidas típicas variadas para os festejos juninos</w:t>
      </w:r>
      <w:r>
        <w:rPr>
          <w:rFonts w:ascii="Times New Roman" w:hAnsi="Times New Roman"/>
          <w:bCs/>
          <w:sz w:val="24"/>
          <w:szCs w:val="24"/>
        </w:rPr>
        <w:t xml:space="preserve"> e demais eventos realizados para</w:t>
      </w:r>
      <w:r w:rsidRPr="00C84883">
        <w:rPr>
          <w:rFonts w:ascii="Times New Roman" w:hAnsi="Times New Roman"/>
          <w:bCs/>
          <w:sz w:val="24"/>
          <w:szCs w:val="24"/>
        </w:rPr>
        <w:t xml:space="preserve"> </w:t>
      </w:r>
      <w:r>
        <w:rPr>
          <w:rFonts w:ascii="Times New Roman" w:hAnsi="Times New Roman"/>
          <w:bCs/>
          <w:sz w:val="24"/>
          <w:szCs w:val="24"/>
        </w:rPr>
        <w:t>todos os</w:t>
      </w:r>
      <w:r w:rsidRPr="00C84883">
        <w:rPr>
          <w:rFonts w:ascii="Times New Roman" w:hAnsi="Times New Roman"/>
          <w:bCs/>
          <w:sz w:val="24"/>
          <w:szCs w:val="24"/>
        </w:rPr>
        <w:t xml:space="preserve"> usuários dos serviços</w:t>
      </w:r>
      <w:r>
        <w:rPr>
          <w:rFonts w:ascii="Times New Roman" w:hAnsi="Times New Roman"/>
          <w:bCs/>
          <w:sz w:val="24"/>
          <w:szCs w:val="24"/>
        </w:rPr>
        <w:t xml:space="preserve"> e população em </w:t>
      </w:r>
      <w:proofErr w:type="gramStart"/>
      <w:r>
        <w:rPr>
          <w:rFonts w:ascii="Times New Roman" w:hAnsi="Times New Roman"/>
          <w:bCs/>
          <w:sz w:val="24"/>
          <w:szCs w:val="24"/>
        </w:rPr>
        <w:t>vulnerabilidade atendidos</w:t>
      </w:r>
      <w:proofErr w:type="gramEnd"/>
      <w:r>
        <w:rPr>
          <w:rFonts w:ascii="Times New Roman" w:hAnsi="Times New Roman"/>
          <w:bCs/>
          <w:sz w:val="24"/>
          <w:szCs w:val="24"/>
        </w:rPr>
        <w:t xml:space="preserve"> por</w:t>
      </w:r>
      <w:r w:rsidRPr="00C84883">
        <w:rPr>
          <w:rFonts w:ascii="Times New Roman" w:hAnsi="Times New Roman"/>
          <w:bCs/>
          <w:sz w:val="24"/>
          <w:szCs w:val="24"/>
        </w:rPr>
        <w:t xml:space="preserve"> desta secretaria</w:t>
      </w:r>
      <w:r>
        <w:t>.</w:t>
      </w:r>
    </w:p>
    <w:p w14:paraId="3410ED21" w14:textId="77777777" w:rsidR="00BE0490" w:rsidRDefault="00BE0490" w:rsidP="00BE0490">
      <w:pPr>
        <w:pStyle w:val="PargrafodaLista"/>
        <w:widowControl w:val="0"/>
        <w:numPr>
          <w:ilvl w:val="1"/>
          <w:numId w:val="19"/>
        </w:numPr>
        <w:tabs>
          <w:tab w:val="left" w:pos="426"/>
        </w:tabs>
        <w:spacing w:after="0" w:line="240" w:lineRule="auto"/>
        <w:ind w:left="0" w:right="128" w:firstLine="0"/>
        <w:contextualSpacing w:val="0"/>
        <w:jc w:val="both"/>
        <w:rPr>
          <w:rFonts w:ascii="Times New Roman" w:hAnsi="Times New Roman"/>
          <w:bCs/>
          <w:sz w:val="24"/>
          <w:szCs w:val="24"/>
        </w:rPr>
      </w:pPr>
      <w:r w:rsidRPr="00C84883">
        <w:rPr>
          <w:rFonts w:ascii="Times New Roman" w:hAnsi="Times New Roman"/>
          <w:bCs/>
          <w:sz w:val="24"/>
          <w:szCs w:val="24"/>
        </w:rPr>
        <w:t>É de responsabilidade da contratada a seleção de embalagens que sejam recicláveis ou biodegradáveis, alinhando-se com práticas ambientalmente conscientes.</w:t>
      </w:r>
    </w:p>
    <w:p w14:paraId="0865DE63" w14:textId="77777777" w:rsidR="00BE0490" w:rsidRPr="00C84883" w:rsidRDefault="00BE0490" w:rsidP="00BE0490">
      <w:pPr>
        <w:pStyle w:val="PargrafodaLista"/>
        <w:widowControl w:val="0"/>
        <w:numPr>
          <w:ilvl w:val="1"/>
          <w:numId w:val="19"/>
        </w:numPr>
        <w:tabs>
          <w:tab w:val="left" w:pos="426"/>
        </w:tabs>
        <w:spacing w:after="0" w:line="240" w:lineRule="auto"/>
        <w:ind w:left="0" w:right="128" w:firstLine="0"/>
        <w:contextualSpacing w:val="0"/>
        <w:jc w:val="both"/>
        <w:rPr>
          <w:rFonts w:ascii="Times New Roman" w:hAnsi="Times New Roman"/>
          <w:bCs/>
          <w:sz w:val="24"/>
          <w:szCs w:val="24"/>
        </w:rPr>
      </w:pPr>
      <w:r w:rsidRPr="00C84883">
        <w:rPr>
          <w:rFonts w:ascii="Times New Roman" w:hAnsi="Times New Roman"/>
          <w:bCs/>
          <w:sz w:val="24"/>
          <w:szCs w:val="24"/>
        </w:rPr>
        <w:t>Na produção dos ovos de páscoa a contratada deve selecionar ingredientes naturais e sustentáveis.</w:t>
      </w:r>
    </w:p>
    <w:p w14:paraId="471135CF" w14:textId="77777777" w:rsidR="00BE0490" w:rsidRPr="002576D0" w:rsidRDefault="00BE0490" w:rsidP="00BE0490">
      <w:pPr>
        <w:pStyle w:val="PargrafodaLista"/>
        <w:widowControl w:val="0"/>
        <w:numPr>
          <w:ilvl w:val="1"/>
          <w:numId w:val="19"/>
        </w:numPr>
        <w:tabs>
          <w:tab w:val="left" w:pos="426"/>
        </w:tabs>
        <w:spacing w:after="0" w:line="240" w:lineRule="auto"/>
        <w:ind w:left="0" w:right="128" w:firstLine="0"/>
        <w:contextualSpacing w:val="0"/>
        <w:jc w:val="both"/>
        <w:rPr>
          <w:rFonts w:ascii="Times New Roman" w:hAnsi="Times New Roman"/>
          <w:bCs/>
          <w:sz w:val="24"/>
          <w:szCs w:val="24"/>
        </w:rPr>
      </w:pPr>
      <w:r w:rsidRPr="002B2363">
        <w:rPr>
          <w:rFonts w:ascii="Times New Roman" w:hAnsi="Times New Roman"/>
          <w:bCs/>
          <w:sz w:val="24"/>
          <w:szCs w:val="24"/>
        </w:rPr>
        <w:t xml:space="preserve">É dever </w:t>
      </w:r>
      <w:proofErr w:type="gramStart"/>
      <w:r w:rsidRPr="002B2363">
        <w:rPr>
          <w:rFonts w:ascii="Times New Roman" w:hAnsi="Times New Roman"/>
          <w:bCs/>
          <w:sz w:val="24"/>
          <w:szCs w:val="24"/>
        </w:rPr>
        <w:t>da contratada estabelecer</w:t>
      </w:r>
      <w:proofErr w:type="gramEnd"/>
      <w:r w:rsidRPr="002B2363">
        <w:rPr>
          <w:rFonts w:ascii="Times New Roman" w:hAnsi="Times New Roman"/>
          <w:bCs/>
          <w:sz w:val="24"/>
          <w:szCs w:val="24"/>
        </w:rPr>
        <w:t xml:space="preserve"> excelentes condições de trabalho e a responsabilidade social em sua cadeia produtiva.</w:t>
      </w:r>
    </w:p>
    <w:p w14:paraId="7A4A28BA" w14:textId="77777777" w:rsidR="00BE0490" w:rsidRDefault="00BE0490" w:rsidP="00BE0490">
      <w:pPr>
        <w:pStyle w:val="PargrafodaLista"/>
        <w:widowControl w:val="0"/>
        <w:numPr>
          <w:ilvl w:val="1"/>
          <w:numId w:val="19"/>
        </w:numPr>
        <w:tabs>
          <w:tab w:val="left" w:pos="426"/>
        </w:tabs>
        <w:spacing w:after="0" w:line="240" w:lineRule="auto"/>
        <w:ind w:left="0" w:right="128" w:firstLine="0"/>
        <w:contextualSpacing w:val="0"/>
        <w:jc w:val="both"/>
        <w:rPr>
          <w:rFonts w:ascii="Times New Roman" w:hAnsi="Times New Roman"/>
          <w:bCs/>
          <w:sz w:val="24"/>
          <w:szCs w:val="24"/>
        </w:rPr>
      </w:pPr>
      <w:r w:rsidRPr="004512B6">
        <w:rPr>
          <w:rFonts w:ascii="Times New Roman" w:hAnsi="Times New Roman"/>
          <w:bCs/>
          <w:sz w:val="24"/>
          <w:szCs w:val="24"/>
        </w:rPr>
        <w:t>A rotulagem do objeto</w:t>
      </w:r>
      <w:r>
        <w:rPr>
          <w:rFonts w:ascii="Times New Roman" w:hAnsi="Times New Roman"/>
          <w:bCs/>
          <w:sz w:val="24"/>
          <w:szCs w:val="24"/>
        </w:rPr>
        <w:t xml:space="preserve"> </w:t>
      </w:r>
      <w:r w:rsidRPr="004512B6">
        <w:rPr>
          <w:rFonts w:ascii="Times New Roman" w:hAnsi="Times New Roman"/>
          <w:bCs/>
          <w:sz w:val="24"/>
          <w:szCs w:val="24"/>
        </w:rPr>
        <w:t xml:space="preserve">deverá seguir a legislação específica em vigor. </w:t>
      </w:r>
    </w:p>
    <w:p w14:paraId="0A09624E" w14:textId="77777777" w:rsidR="00BE0490" w:rsidRDefault="00BE0490" w:rsidP="00BE0490">
      <w:pPr>
        <w:pStyle w:val="PargrafodaLista"/>
        <w:widowControl w:val="0"/>
        <w:numPr>
          <w:ilvl w:val="1"/>
          <w:numId w:val="19"/>
        </w:numPr>
        <w:tabs>
          <w:tab w:val="left" w:pos="426"/>
        </w:tabs>
        <w:spacing w:after="0" w:line="240" w:lineRule="auto"/>
        <w:ind w:left="0" w:right="128" w:firstLine="0"/>
        <w:contextualSpacing w:val="0"/>
        <w:jc w:val="both"/>
        <w:rPr>
          <w:rFonts w:ascii="Times New Roman" w:hAnsi="Times New Roman"/>
          <w:bCs/>
          <w:sz w:val="24"/>
          <w:szCs w:val="24"/>
        </w:rPr>
      </w:pPr>
      <w:r w:rsidRPr="0015753A">
        <w:rPr>
          <w:rFonts w:ascii="Times New Roman" w:hAnsi="Times New Roman"/>
          <w:bCs/>
          <w:sz w:val="24"/>
          <w:szCs w:val="24"/>
        </w:rPr>
        <w:t>A proponente vencedora é responsável pela qualidade dos produtos ofertados.</w:t>
      </w:r>
    </w:p>
    <w:p w14:paraId="250D120B" w14:textId="77777777" w:rsidR="00BE0490" w:rsidRDefault="00BE0490" w:rsidP="00BE0490">
      <w:pPr>
        <w:pStyle w:val="PargrafodaLista"/>
        <w:widowControl w:val="0"/>
        <w:numPr>
          <w:ilvl w:val="1"/>
          <w:numId w:val="19"/>
        </w:numPr>
        <w:tabs>
          <w:tab w:val="left" w:pos="426"/>
        </w:tabs>
        <w:spacing w:after="0" w:line="240" w:lineRule="auto"/>
        <w:ind w:left="0" w:right="128" w:firstLine="0"/>
        <w:contextualSpacing w:val="0"/>
        <w:jc w:val="both"/>
        <w:rPr>
          <w:rFonts w:ascii="Times New Roman" w:hAnsi="Times New Roman"/>
          <w:bCs/>
          <w:sz w:val="24"/>
          <w:szCs w:val="24"/>
        </w:rPr>
      </w:pPr>
      <w:r w:rsidRPr="0015753A">
        <w:rPr>
          <w:rFonts w:ascii="Times New Roman" w:hAnsi="Times New Roman"/>
          <w:bCs/>
          <w:sz w:val="24"/>
          <w:szCs w:val="24"/>
        </w:rPr>
        <w:t>No ato do recebimento do objeto, somente serão aceitas embalagens nas quantidades e medidas especificadas neste Termo.</w:t>
      </w:r>
    </w:p>
    <w:p w14:paraId="017A0352" w14:textId="77777777" w:rsidR="00BE0490" w:rsidRDefault="00BE0490" w:rsidP="00BE0490">
      <w:pPr>
        <w:pStyle w:val="PargrafodaLista"/>
        <w:widowControl w:val="0"/>
        <w:numPr>
          <w:ilvl w:val="1"/>
          <w:numId w:val="19"/>
        </w:numPr>
        <w:tabs>
          <w:tab w:val="left" w:pos="426"/>
        </w:tabs>
        <w:spacing w:after="0" w:line="240" w:lineRule="auto"/>
        <w:ind w:left="0" w:right="128" w:firstLine="0"/>
        <w:contextualSpacing w:val="0"/>
        <w:jc w:val="both"/>
        <w:rPr>
          <w:rFonts w:ascii="Times New Roman" w:hAnsi="Times New Roman"/>
          <w:bCs/>
          <w:sz w:val="24"/>
          <w:szCs w:val="24"/>
        </w:rPr>
      </w:pPr>
      <w:r>
        <w:rPr>
          <w:rFonts w:ascii="Times New Roman" w:hAnsi="Times New Roman"/>
          <w:bCs/>
          <w:sz w:val="24"/>
          <w:szCs w:val="24"/>
        </w:rPr>
        <w:t>Os itens descritos acima</w:t>
      </w:r>
      <w:r w:rsidRPr="0015753A">
        <w:rPr>
          <w:rFonts w:ascii="Times New Roman" w:hAnsi="Times New Roman"/>
          <w:bCs/>
          <w:sz w:val="24"/>
          <w:szCs w:val="24"/>
        </w:rPr>
        <w:t xml:space="preserve"> devem ser entregues em perfeito estado de distribuição para consumo humano, </w:t>
      </w:r>
      <w:r>
        <w:rPr>
          <w:rFonts w:ascii="Times New Roman" w:hAnsi="Times New Roman"/>
          <w:bCs/>
          <w:sz w:val="24"/>
          <w:szCs w:val="24"/>
        </w:rPr>
        <w:t>acondicionado em caixas,</w:t>
      </w:r>
      <w:r w:rsidRPr="0015753A">
        <w:rPr>
          <w:rFonts w:ascii="Times New Roman" w:hAnsi="Times New Roman"/>
          <w:bCs/>
          <w:sz w:val="24"/>
          <w:szCs w:val="24"/>
        </w:rPr>
        <w:t xml:space="preserve"> o suficiente de forma a garantir a conservação dos mesmos durante a entrega dos produtos.</w:t>
      </w:r>
    </w:p>
    <w:p w14:paraId="40DE13AA" w14:textId="77777777" w:rsidR="00BE0490" w:rsidRPr="00694474" w:rsidRDefault="00BE0490" w:rsidP="00BE0490">
      <w:pPr>
        <w:tabs>
          <w:tab w:val="left" w:pos="945"/>
        </w:tabs>
        <w:spacing w:after="0" w:line="240" w:lineRule="auto"/>
        <w:jc w:val="both"/>
        <w:rPr>
          <w:rFonts w:ascii="Times New Roman" w:hAnsi="Times New Roman" w:cs="Arial"/>
          <w:color w:val="000000"/>
          <w:sz w:val="24"/>
          <w:szCs w:val="24"/>
        </w:rPr>
      </w:pPr>
    </w:p>
    <w:p w14:paraId="22A5476A" w14:textId="77777777" w:rsidR="00BE0490" w:rsidRPr="00694474" w:rsidRDefault="00BE0490" w:rsidP="00BE0490">
      <w:pPr>
        <w:shd w:val="clear" w:color="auto" w:fill="AEAAAA"/>
        <w:spacing w:after="0" w:line="240" w:lineRule="auto"/>
        <w:ind w:right="49"/>
        <w:jc w:val="both"/>
        <w:rPr>
          <w:rFonts w:ascii="Times New Roman" w:hAnsi="Times New Roman"/>
          <w:b/>
          <w:bCs/>
          <w:sz w:val="24"/>
          <w:szCs w:val="24"/>
        </w:rPr>
      </w:pPr>
      <w:r w:rsidRPr="00694474">
        <w:rPr>
          <w:rFonts w:ascii="Times New Roman" w:hAnsi="Times New Roman"/>
          <w:b/>
          <w:bCs/>
          <w:sz w:val="24"/>
          <w:szCs w:val="24"/>
        </w:rPr>
        <w:t>7 – REQUISITOS DA CONTRATAÇÃO</w:t>
      </w:r>
    </w:p>
    <w:p w14:paraId="39B1669B" w14:textId="77777777" w:rsidR="00BE0490" w:rsidRPr="005F4500" w:rsidRDefault="00BE0490" w:rsidP="00BE0490">
      <w:pPr>
        <w:tabs>
          <w:tab w:val="left" w:pos="945"/>
        </w:tabs>
        <w:spacing w:after="0" w:line="240" w:lineRule="auto"/>
        <w:jc w:val="both"/>
        <w:rPr>
          <w:rFonts w:ascii="Times New Roman" w:hAnsi="Times New Roman" w:cs="Arial"/>
          <w:b/>
          <w:color w:val="000000"/>
          <w:sz w:val="24"/>
          <w:szCs w:val="24"/>
        </w:rPr>
      </w:pPr>
      <w:r w:rsidRPr="005F4500">
        <w:rPr>
          <w:rFonts w:ascii="Times New Roman" w:hAnsi="Times New Roman" w:cs="Arial"/>
          <w:b/>
          <w:color w:val="000000"/>
          <w:sz w:val="24"/>
          <w:szCs w:val="24"/>
        </w:rPr>
        <w:t>7.1. Sustentabilidade;</w:t>
      </w:r>
    </w:p>
    <w:p w14:paraId="65BA0B84" w14:textId="77777777" w:rsidR="00BE0490" w:rsidRPr="00694474" w:rsidRDefault="00BE0490" w:rsidP="00BE0490">
      <w:pPr>
        <w:tabs>
          <w:tab w:val="left" w:pos="709"/>
          <w:tab w:val="left" w:pos="945"/>
        </w:tabs>
        <w:spacing w:after="0" w:line="240" w:lineRule="auto"/>
        <w:jc w:val="both"/>
        <w:rPr>
          <w:rFonts w:ascii="Times New Roman" w:hAnsi="Times New Roman" w:cs="Arial"/>
          <w:color w:val="000000"/>
          <w:sz w:val="24"/>
          <w:szCs w:val="24"/>
        </w:rPr>
      </w:pPr>
      <w:r w:rsidRPr="00694474">
        <w:rPr>
          <w:rFonts w:ascii="Times New Roman" w:hAnsi="Times New Roman" w:cs="Arial"/>
          <w:color w:val="000000"/>
          <w:sz w:val="24"/>
          <w:szCs w:val="24"/>
        </w:rPr>
        <w:t xml:space="preserve">7.1.1. Dentre as recomendações voltadas para sustentabilidade ambiental, estabelecidas na Lei nº 14.133/21, o presente Termo de Referência observará também </w:t>
      </w:r>
      <w:r>
        <w:rPr>
          <w:rFonts w:ascii="Times New Roman" w:hAnsi="Times New Roman" w:cs="Arial"/>
          <w:color w:val="000000"/>
          <w:sz w:val="24"/>
          <w:szCs w:val="24"/>
        </w:rPr>
        <w:t xml:space="preserve">a </w:t>
      </w:r>
      <w:hyperlink r:id="rId8" w:history="1">
        <w:r w:rsidRPr="007B634E">
          <w:rPr>
            <w:rFonts w:ascii="Times New Roman" w:hAnsi="Times New Roman" w:cs="Arial"/>
            <w:color w:val="000000"/>
            <w:sz w:val="24"/>
            <w:szCs w:val="24"/>
          </w:rPr>
          <w:t>Lei nº 12.305, de </w:t>
        </w:r>
        <w:proofErr w:type="gramStart"/>
        <w:r w:rsidRPr="007B634E">
          <w:rPr>
            <w:rFonts w:ascii="Times New Roman" w:hAnsi="Times New Roman" w:cs="Arial"/>
            <w:color w:val="000000"/>
            <w:sz w:val="24"/>
            <w:szCs w:val="24"/>
          </w:rPr>
          <w:t>2</w:t>
        </w:r>
        <w:proofErr w:type="gramEnd"/>
        <w:r w:rsidRPr="007B634E">
          <w:rPr>
            <w:rFonts w:ascii="Times New Roman" w:hAnsi="Times New Roman" w:cs="Arial"/>
            <w:color w:val="000000"/>
            <w:sz w:val="24"/>
            <w:szCs w:val="24"/>
          </w:rPr>
          <w:t xml:space="preserve"> de agosto de 2010</w:t>
        </w:r>
      </w:hyperlink>
      <w:r w:rsidRPr="007B634E">
        <w:rPr>
          <w:rFonts w:ascii="Times New Roman" w:hAnsi="Times New Roman" w:cs="Arial"/>
          <w:color w:val="000000"/>
          <w:sz w:val="24"/>
          <w:szCs w:val="24"/>
        </w:rPr>
        <w:t xml:space="preserve">, bem como </w:t>
      </w:r>
      <w:r w:rsidRPr="00694474">
        <w:rPr>
          <w:rFonts w:ascii="Times New Roman" w:hAnsi="Times New Roman" w:cs="Arial"/>
          <w:color w:val="000000"/>
          <w:sz w:val="24"/>
          <w:szCs w:val="24"/>
        </w:rPr>
        <w:t xml:space="preserve">os seguintes critérios elencados na instrução normativa nº 1 de 19 de janeiro de 2010 da Secretaria de Logística e Tecnologia da Informação do Ministério do Planejamento, Orçamento e Gestão. </w:t>
      </w:r>
    </w:p>
    <w:p w14:paraId="2D58C489" w14:textId="77777777" w:rsidR="00BE0490" w:rsidRPr="00694474" w:rsidRDefault="00BE0490" w:rsidP="00BE0490">
      <w:pPr>
        <w:tabs>
          <w:tab w:val="left" w:pos="945"/>
        </w:tabs>
        <w:spacing w:after="0" w:line="240" w:lineRule="auto"/>
        <w:jc w:val="both"/>
        <w:rPr>
          <w:rFonts w:ascii="Times New Roman" w:hAnsi="Times New Roman" w:cs="Arial"/>
          <w:color w:val="000000"/>
          <w:sz w:val="24"/>
          <w:szCs w:val="24"/>
        </w:rPr>
      </w:pPr>
      <w:r w:rsidRPr="00694474">
        <w:rPr>
          <w:rFonts w:ascii="Times New Roman" w:hAnsi="Times New Roman" w:cs="Arial"/>
          <w:color w:val="000000"/>
          <w:sz w:val="24"/>
          <w:szCs w:val="24"/>
        </w:rPr>
        <w:t>7.1.1.1</w:t>
      </w:r>
      <w:r>
        <w:rPr>
          <w:rFonts w:ascii="Times New Roman" w:hAnsi="Times New Roman" w:cs="Arial"/>
          <w:color w:val="000000"/>
          <w:sz w:val="24"/>
          <w:szCs w:val="24"/>
        </w:rPr>
        <w:t>.</w:t>
      </w:r>
      <w:r w:rsidRPr="00694474">
        <w:rPr>
          <w:rFonts w:ascii="Times New Roman" w:hAnsi="Times New Roman" w:cs="Arial"/>
          <w:color w:val="000000"/>
          <w:sz w:val="24"/>
          <w:szCs w:val="24"/>
        </w:rPr>
        <w:t xml:space="preserve"> Que os </w:t>
      </w:r>
      <w:r>
        <w:rPr>
          <w:rFonts w:ascii="Times New Roman" w:hAnsi="Times New Roman" w:cs="Arial"/>
          <w:color w:val="000000"/>
          <w:sz w:val="24"/>
          <w:szCs w:val="24"/>
        </w:rPr>
        <w:t>produtos</w:t>
      </w:r>
      <w:r w:rsidRPr="00694474">
        <w:rPr>
          <w:rFonts w:ascii="Times New Roman" w:hAnsi="Times New Roman" w:cs="Arial"/>
          <w:color w:val="000000"/>
          <w:sz w:val="24"/>
          <w:szCs w:val="24"/>
        </w:rPr>
        <w:t xml:space="preserve"> devam </w:t>
      </w:r>
      <w:proofErr w:type="gramStart"/>
      <w:r w:rsidRPr="00694474">
        <w:rPr>
          <w:rFonts w:ascii="Times New Roman" w:hAnsi="Times New Roman" w:cs="Arial"/>
          <w:color w:val="000000"/>
          <w:sz w:val="24"/>
          <w:szCs w:val="24"/>
        </w:rPr>
        <w:t>ser</w:t>
      </w:r>
      <w:r>
        <w:rPr>
          <w:rFonts w:ascii="Times New Roman" w:hAnsi="Times New Roman" w:cs="Arial"/>
          <w:color w:val="000000"/>
          <w:sz w:val="24"/>
          <w:szCs w:val="24"/>
        </w:rPr>
        <w:t>,</w:t>
      </w:r>
      <w:proofErr w:type="gramEnd"/>
      <w:r w:rsidRPr="00694474">
        <w:rPr>
          <w:rFonts w:ascii="Times New Roman" w:hAnsi="Times New Roman" w:cs="Arial"/>
          <w:color w:val="000000"/>
          <w:sz w:val="24"/>
          <w:szCs w:val="24"/>
        </w:rPr>
        <w:t xml:space="preserve"> preferencialmente, acondicionados em embalagem individual adequada, com o menor volume possível, que utilize materiais recicláveis, de forma a garantir a máxima proteção durante o transporte e o armazenamento; e, </w:t>
      </w:r>
    </w:p>
    <w:p w14:paraId="41787FBB" w14:textId="77777777" w:rsidR="00BE0490" w:rsidRDefault="00BE0490" w:rsidP="00BE0490">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7.1.1.2.</w:t>
      </w:r>
      <w:r w:rsidRPr="00694474">
        <w:rPr>
          <w:rFonts w:ascii="Times New Roman" w:hAnsi="Times New Roman" w:cs="Arial"/>
          <w:color w:val="000000"/>
          <w:sz w:val="24"/>
          <w:szCs w:val="24"/>
        </w:rPr>
        <w:t xml:space="preserve"> Que os </w:t>
      </w:r>
      <w:r>
        <w:rPr>
          <w:rFonts w:ascii="Times New Roman" w:hAnsi="Times New Roman" w:cs="Arial"/>
          <w:color w:val="000000"/>
          <w:sz w:val="24"/>
          <w:szCs w:val="24"/>
        </w:rPr>
        <w:t>produtos</w:t>
      </w:r>
      <w:r w:rsidRPr="00694474">
        <w:rPr>
          <w:rFonts w:ascii="Times New Roman" w:hAnsi="Times New Roman" w:cs="Arial"/>
          <w:color w:val="000000"/>
          <w:sz w:val="24"/>
          <w:szCs w:val="24"/>
        </w:rPr>
        <w:t xml:space="preserve"> não contenham substâncias perigosas em concentração acima da recomendada na diretiva </w:t>
      </w:r>
      <w:proofErr w:type="spellStart"/>
      <w:proofErr w:type="gramStart"/>
      <w:r w:rsidRPr="00694474">
        <w:rPr>
          <w:rFonts w:ascii="Times New Roman" w:hAnsi="Times New Roman" w:cs="Arial"/>
          <w:color w:val="000000"/>
          <w:sz w:val="24"/>
          <w:szCs w:val="24"/>
        </w:rPr>
        <w:t>RoHS</w:t>
      </w:r>
      <w:proofErr w:type="spellEnd"/>
      <w:proofErr w:type="gramEnd"/>
      <w:r w:rsidRPr="00694474">
        <w:rPr>
          <w:rFonts w:ascii="Times New Roman" w:hAnsi="Times New Roman" w:cs="Arial"/>
          <w:color w:val="000000"/>
          <w:sz w:val="24"/>
          <w:szCs w:val="24"/>
        </w:rPr>
        <w:t xml:space="preserve"> (</w:t>
      </w:r>
      <w:proofErr w:type="spellStart"/>
      <w:r w:rsidRPr="00694474">
        <w:rPr>
          <w:rFonts w:ascii="Times New Roman" w:hAnsi="Times New Roman" w:cs="Arial"/>
          <w:color w:val="000000"/>
          <w:sz w:val="24"/>
          <w:szCs w:val="24"/>
        </w:rPr>
        <w:t>RestrictionofCertainHazardousSubstances</w:t>
      </w:r>
      <w:proofErr w:type="spellEnd"/>
      <w:r w:rsidRPr="00694474">
        <w:rPr>
          <w:rFonts w:ascii="Times New Roman" w:hAnsi="Times New Roman" w:cs="Arial"/>
          <w:color w:val="000000"/>
          <w:sz w:val="24"/>
          <w:szCs w:val="24"/>
        </w:rPr>
        <w:t>), tais como mercúrio</w:t>
      </w:r>
      <w:r>
        <w:rPr>
          <w:rFonts w:ascii="Times New Roman" w:hAnsi="Times New Roman" w:cs="Arial"/>
          <w:color w:val="000000"/>
          <w:sz w:val="24"/>
          <w:szCs w:val="24"/>
        </w:rPr>
        <w:t xml:space="preserve"> (Hg), chumbo (</w:t>
      </w:r>
      <w:proofErr w:type="spellStart"/>
      <w:r>
        <w:rPr>
          <w:rFonts w:ascii="Times New Roman" w:hAnsi="Times New Roman" w:cs="Arial"/>
          <w:color w:val="000000"/>
          <w:sz w:val="24"/>
          <w:szCs w:val="24"/>
        </w:rPr>
        <w:t>Pb</w:t>
      </w:r>
      <w:proofErr w:type="spellEnd"/>
      <w:r>
        <w:rPr>
          <w:rFonts w:ascii="Times New Roman" w:hAnsi="Times New Roman" w:cs="Arial"/>
          <w:color w:val="000000"/>
          <w:sz w:val="24"/>
          <w:szCs w:val="24"/>
        </w:rPr>
        <w:t xml:space="preserve">), cromo </w:t>
      </w:r>
      <w:proofErr w:type="spellStart"/>
      <w:r>
        <w:rPr>
          <w:rFonts w:ascii="Times New Roman" w:hAnsi="Times New Roman" w:cs="Arial"/>
          <w:color w:val="000000"/>
          <w:sz w:val="24"/>
          <w:szCs w:val="24"/>
        </w:rPr>
        <w:t>hexav</w:t>
      </w:r>
      <w:r w:rsidRPr="00B3471C">
        <w:rPr>
          <w:rFonts w:ascii="Times New Roman" w:hAnsi="Times New Roman" w:cs="Arial"/>
          <w:color w:val="000000"/>
          <w:sz w:val="24"/>
          <w:szCs w:val="24"/>
        </w:rPr>
        <w:t>alente</w:t>
      </w:r>
      <w:proofErr w:type="spellEnd"/>
      <w:r w:rsidRPr="00B3471C">
        <w:rPr>
          <w:rFonts w:ascii="Times New Roman" w:hAnsi="Times New Roman" w:cs="Arial"/>
          <w:color w:val="000000"/>
          <w:sz w:val="24"/>
          <w:szCs w:val="24"/>
        </w:rPr>
        <w:t xml:space="preserve"> (Cr(VI)), cádmio (</w:t>
      </w:r>
      <w:proofErr w:type="spellStart"/>
      <w:r w:rsidRPr="00B3471C">
        <w:rPr>
          <w:rFonts w:ascii="Times New Roman" w:hAnsi="Times New Roman" w:cs="Arial"/>
          <w:color w:val="000000"/>
          <w:sz w:val="24"/>
          <w:szCs w:val="24"/>
        </w:rPr>
        <w:t>Cd</w:t>
      </w:r>
      <w:proofErr w:type="spellEnd"/>
      <w:r w:rsidRPr="00B3471C">
        <w:rPr>
          <w:rFonts w:ascii="Times New Roman" w:hAnsi="Times New Roman" w:cs="Arial"/>
          <w:color w:val="000000"/>
          <w:sz w:val="24"/>
          <w:szCs w:val="24"/>
        </w:rPr>
        <w:t xml:space="preserve">), </w:t>
      </w:r>
      <w:proofErr w:type="spellStart"/>
      <w:r w:rsidRPr="00B3471C">
        <w:rPr>
          <w:rFonts w:ascii="Times New Roman" w:hAnsi="Times New Roman" w:cs="Arial"/>
          <w:color w:val="000000"/>
          <w:sz w:val="24"/>
          <w:szCs w:val="24"/>
        </w:rPr>
        <w:t>bifenil-prolibromados</w:t>
      </w:r>
      <w:proofErr w:type="spellEnd"/>
      <w:r w:rsidRPr="00B3471C">
        <w:rPr>
          <w:rFonts w:ascii="Times New Roman" w:hAnsi="Times New Roman" w:cs="Arial"/>
          <w:color w:val="000000"/>
          <w:sz w:val="24"/>
          <w:szCs w:val="24"/>
        </w:rPr>
        <w:t xml:space="preserve"> (</w:t>
      </w:r>
      <w:proofErr w:type="spellStart"/>
      <w:r w:rsidRPr="00B3471C">
        <w:rPr>
          <w:rFonts w:ascii="Times New Roman" w:hAnsi="Times New Roman" w:cs="Arial"/>
          <w:color w:val="000000"/>
          <w:sz w:val="24"/>
          <w:szCs w:val="24"/>
        </w:rPr>
        <w:t>PBBs</w:t>
      </w:r>
      <w:proofErr w:type="spellEnd"/>
      <w:r w:rsidRPr="00B3471C">
        <w:rPr>
          <w:rFonts w:ascii="Times New Roman" w:hAnsi="Times New Roman" w:cs="Arial"/>
          <w:color w:val="000000"/>
          <w:sz w:val="24"/>
          <w:szCs w:val="24"/>
        </w:rPr>
        <w:t xml:space="preserve">), éteres </w:t>
      </w:r>
      <w:proofErr w:type="spellStart"/>
      <w:r w:rsidRPr="00B3471C">
        <w:rPr>
          <w:rFonts w:ascii="Times New Roman" w:hAnsi="Times New Roman" w:cs="Arial"/>
          <w:color w:val="000000"/>
          <w:sz w:val="24"/>
          <w:szCs w:val="24"/>
        </w:rPr>
        <w:t>difenil-polibromados</w:t>
      </w:r>
      <w:proofErr w:type="spellEnd"/>
      <w:r w:rsidRPr="00B3471C">
        <w:rPr>
          <w:rFonts w:ascii="Times New Roman" w:hAnsi="Times New Roman" w:cs="Arial"/>
          <w:color w:val="000000"/>
          <w:sz w:val="24"/>
          <w:szCs w:val="24"/>
        </w:rPr>
        <w:t xml:space="preserve"> (</w:t>
      </w:r>
      <w:proofErr w:type="spellStart"/>
      <w:r w:rsidRPr="00B3471C">
        <w:rPr>
          <w:rFonts w:ascii="Times New Roman" w:hAnsi="Times New Roman" w:cs="Arial"/>
          <w:color w:val="000000"/>
          <w:sz w:val="24"/>
          <w:szCs w:val="24"/>
        </w:rPr>
        <w:t>PBDEs</w:t>
      </w:r>
      <w:proofErr w:type="spellEnd"/>
      <w:r w:rsidRPr="00B3471C">
        <w:rPr>
          <w:rFonts w:ascii="Times New Roman" w:hAnsi="Times New Roman" w:cs="Arial"/>
          <w:color w:val="000000"/>
          <w:sz w:val="24"/>
          <w:szCs w:val="24"/>
        </w:rPr>
        <w:t>).</w:t>
      </w:r>
    </w:p>
    <w:p w14:paraId="46C8F91B" w14:textId="77777777" w:rsidR="00BE0490" w:rsidRPr="005F4500" w:rsidRDefault="00BE0490" w:rsidP="00BE0490">
      <w:pPr>
        <w:tabs>
          <w:tab w:val="left" w:pos="945"/>
        </w:tabs>
        <w:spacing w:after="0" w:line="240" w:lineRule="auto"/>
        <w:jc w:val="both"/>
        <w:rPr>
          <w:rFonts w:ascii="Times New Roman" w:hAnsi="Times New Roman" w:cs="Arial"/>
          <w:b/>
          <w:color w:val="000000"/>
          <w:sz w:val="24"/>
          <w:szCs w:val="24"/>
        </w:rPr>
      </w:pPr>
      <w:r w:rsidRPr="005F4500">
        <w:rPr>
          <w:rFonts w:ascii="Times New Roman" w:hAnsi="Times New Roman" w:cs="Arial"/>
          <w:b/>
          <w:color w:val="000000"/>
          <w:sz w:val="24"/>
          <w:szCs w:val="24"/>
        </w:rPr>
        <w:t>7.2. Subcontratação;</w:t>
      </w:r>
    </w:p>
    <w:p w14:paraId="27096849" w14:textId="77777777" w:rsidR="00BE0490" w:rsidRPr="00694474" w:rsidRDefault="00BE0490" w:rsidP="00BE0490">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7.2.1. Não será permitida a subcontratação.</w:t>
      </w:r>
    </w:p>
    <w:p w14:paraId="2EF28C71" w14:textId="77777777" w:rsidR="00BE0490" w:rsidRPr="00FD5068" w:rsidRDefault="00BE0490" w:rsidP="00BE0490">
      <w:pPr>
        <w:tabs>
          <w:tab w:val="left" w:pos="945"/>
        </w:tabs>
        <w:spacing w:after="0" w:line="240" w:lineRule="auto"/>
        <w:jc w:val="both"/>
        <w:rPr>
          <w:rFonts w:ascii="Times New Roman" w:hAnsi="Times New Roman" w:cs="Arial"/>
          <w:b/>
          <w:color w:val="000000"/>
          <w:sz w:val="24"/>
          <w:szCs w:val="24"/>
        </w:rPr>
      </w:pPr>
      <w:r w:rsidRPr="00FD5068">
        <w:rPr>
          <w:rFonts w:ascii="Times New Roman" w:hAnsi="Times New Roman" w:cs="Arial"/>
          <w:b/>
          <w:color w:val="000000"/>
          <w:sz w:val="24"/>
          <w:szCs w:val="24"/>
        </w:rPr>
        <w:t>7.3. Garantia da Contratação;</w:t>
      </w:r>
    </w:p>
    <w:p w14:paraId="2A028F50" w14:textId="77777777" w:rsidR="00BE0490" w:rsidRPr="00FD5068" w:rsidRDefault="00BE0490" w:rsidP="00BE0490">
      <w:pPr>
        <w:tabs>
          <w:tab w:val="left" w:pos="945"/>
        </w:tabs>
        <w:spacing w:after="0" w:line="240" w:lineRule="auto"/>
        <w:jc w:val="both"/>
        <w:rPr>
          <w:rFonts w:ascii="Times New Roman" w:hAnsi="Times New Roman" w:cs="Arial"/>
          <w:color w:val="000000"/>
          <w:sz w:val="24"/>
          <w:szCs w:val="24"/>
        </w:rPr>
      </w:pPr>
      <w:r w:rsidRPr="00FD5068">
        <w:rPr>
          <w:rFonts w:ascii="Times New Roman" w:hAnsi="Times New Roman" w:cs="Arial"/>
          <w:color w:val="000000"/>
          <w:sz w:val="24"/>
          <w:szCs w:val="24"/>
        </w:rPr>
        <w:t>7.3.1. Não haverá exigência da garantia da contratação dos artigos 96 e seguintes da Lei nº 14.133, de 2021, pelas razões abaixo justificadas:</w:t>
      </w:r>
    </w:p>
    <w:p w14:paraId="3F40B5BF" w14:textId="77777777" w:rsidR="00BE0490" w:rsidRPr="00FD5068" w:rsidRDefault="00BE0490" w:rsidP="00BE0490">
      <w:pPr>
        <w:tabs>
          <w:tab w:val="left" w:pos="945"/>
        </w:tabs>
        <w:spacing w:after="0" w:line="240" w:lineRule="auto"/>
        <w:jc w:val="both"/>
        <w:rPr>
          <w:rFonts w:ascii="Times New Roman" w:hAnsi="Times New Roman" w:cs="Arial"/>
          <w:color w:val="000000"/>
          <w:sz w:val="24"/>
          <w:szCs w:val="24"/>
        </w:rPr>
      </w:pPr>
      <w:r w:rsidRPr="00FD5068">
        <w:rPr>
          <w:rFonts w:ascii="Times New Roman" w:hAnsi="Times New Roman" w:cs="Arial"/>
          <w:color w:val="000000"/>
          <w:sz w:val="24"/>
          <w:szCs w:val="24"/>
        </w:rPr>
        <w:t xml:space="preserve">7.3.1.1. </w:t>
      </w:r>
      <w:proofErr w:type="gramStart"/>
      <w:r w:rsidRPr="00FD5068">
        <w:rPr>
          <w:rFonts w:ascii="Times New Roman" w:hAnsi="Times New Roman" w:cs="Arial"/>
          <w:color w:val="000000"/>
          <w:sz w:val="24"/>
          <w:szCs w:val="24"/>
        </w:rPr>
        <w:t>Primeiro, não</w:t>
      </w:r>
      <w:proofErr w:type="gramEnd"/>
      <w:r w:rsidRPr="00FD5068">
        <w:rPr>
          <w:rFonts w:ascii="Times New Roman" w:hAnsi="Times New Roman" w:cs="Arial"/>
          <w:color w:val="000000"/>
          <w:sz w:val="24"/>
          <w:szCs w:val="24"/>
        </w:rPr>
        <w:t xml:space="preserve"> há complexidade na presente licitação e a entrega do objeto será em conformidade com a demanda da administração;</w:t>
      </w:r>
    </w:p>
    <w:p w14:paraId="30893761" w14:textId="77777777" w:rsidR="00BE0490" w:rsidRPr="00FD5068" w:rsidRDefault="00BE0490" w:rsidP="00BE0490">
      <w:pPr>
        <w:tabs>
          <w:tab w:val="left" w:pos="945"/>
        </w:tabs>
        <w:spacing w:after="0" w:line="240" w:lineRule="auto"/>
        <w:jc w:val="both"/>
        <w:rPr>
          <w:rFonts w:ascii="Times New Roman" w:hAnsi="Times New Roman" w:cs="Arial"/>
          <w:color w:val="000000"/>
          <w:sz w:val="24"/>
          <w:szCs w:val="24"/>
        </w:rPr>
      </w:pPr>
      <w:r w:rsidRPr="00FD5068">
        <w:rPr>
          <w:rFonts w:ascii="Times New Roman" w:hAnsi="Times New Roman" w:cs="Arial"/>
          <w:color w:val="000000"/>
          <w:sz w:val="24"/>
          <w:szCs w:val="24"/>
        </w:rPr>
        <w:t xml:space="preserve">7.3.1.2. Segundo, a onerosidade em torno da própria exigência de garantia, como regra, representa um valor que seria agregado às propostas dos licitantes, o que equivale dizer </w:t>
      </w:r>
      <w:r w:rsidRPr="00FD5068">
        <w:rPr>
          <w:rFonts w:ascii="Times New Roman" w:hAnsi="Times New Roman" w:cs="Arial"/>
          <w:color w:val="000000"/>
          <w:sz w:val="24"/>
          <w:szCs w:val="24"/>
        </w:rPr>
        <w:lastRenderedPageBreak/>
        <w:t>que os custos dessa exigência seriam repassados à própria Administração contratante. Portanto, essa exigência vai de encontro à economicidade da contratação.</w:t>
      </w:r>
    </w:p>
    <w:p w14:paraId="1B1E59A9" w14:textId="77777777" w:rsidR="00BE0490" w:rsidRDefault="00BE0490" w:rsidP="00BE0490">
      <w:pPr>
        <w:tabs>
          <w:tab w:val="left" w:pos="945"/>
        </w:tabs>
        <w:spacing w:after="0" w:line="240" w:lineRule="auto"/>
        <w:jc w:val="both"/>
        <w:rPr>
          <w:rFonts w:ascii="Times New Roman" w:hAnsi="Times New Roman" w:cs="Arial"/>
          <w:color w:val="000000"/>
          <w:sz w:val="24"/>
          <w:szCs w:val="24"/>
        </w:rPr>
      </w:pPr>
      <w:r w:rsidRPr="00FD5068">
        <w:rPr>
          <w:rFonts w:ascii="Times New Roman" w:hAnsi="Times New Roman" w:cs="Arial"/>
          <w:color w:val="000000"/>
          <w:sz w:val="24"/>
          <w:szCs w:val="24"/>
        </w:rPr>
        <w:t>7.3.1.3. Terceiro, a exigência da garantia, por conta desses fatores, pode representar diminuição do universo de interessados e ao caráter competitivo do certame.</w:t>
      </w:r>
    </w:p>
    <w:p w14:paraId="76625E91" w14:textId="77777777" w:rsidR="00BE0490" w:rsidRDefault="00BE0490" w:rsidP="00BE0490">
      <w:pPr>
        <w:tabs>
          <w:tab w:val="left" w:pos="945"/>
        </w:tabs>
        <w:spacing w:after="0" w:line="240" w:lineRule="auto"/>
        <w:jc w:val="both"/>
        <w:rPr>
          <w:rFonts w:ascii="Times New Roman" w:hAnsi="Times New Roman" w:cs="Arial"/>
          <w:b/>
          <w:color w:val="000000"/>
          <w:sz w:val="24"/>
          <w:szCs w:val="24"/>
        </w:rPr>
      </w:pPr>
      <w:r>
        <w:rPr>
          <w:rFonts w:ascii="Times New Roman" w:hAnsi="Times New Roman" w:cs="Arial"/>
          <w:b/>
          <w:color w:val="000000"/>
          <w:sz w:val="24"/>
          <w:szCs w:val="24"/>
        </w:rPr>
        <w:t>7.4. Da exigência de amostra;</w:t>
      </w:r>
    </w:p>
    <w:p w14:paraId="36D2C707" w14:textId="77777777" w:rsidR="00BE0490" w:rsidRPr="005618C4" w:rsidRDefault="00BE0490" w:rsidP="00BE0490">
      <w:pPr>
        <w:tabs>
          <w:tab w:val="left" w:pos="945"/>
        </w:tabs>
        <w:spacing w:after="0" w:line="240" w:lineRule="auto"/>
        <w:jc w:val="both"/>
        <w:rPr>
          <w:rFonts w:ascii="Times New Roman" w:hAnsi="Times New Roman"/>
          <w:iCs/>
          <w:color w:val="000000"/>
          <w:sz w:val="24"/>
          <w:szCs w:val="24"/>
        </w:rPr>
      </w:pPr>
      <w:r>
        <w:rPr>
          <w:rFonts w:ascii="Times New Roman" w:hAnsi="Times New Roman" w:cs="Arial"/>
          <w:color w:val="000000"/>
          <w:sz w:val="24"/>
          <w:szCs w:val="24"/>
        </w:rPr>
        <w:t>7.4.1. Não será exigida.</w:t>
      </w:r>
    </w:p>
    <w:p w14:paraId="4F2A3607" w14:textId="77777777" w:rsidR="00BE0490" w:rsidRDefault="00BE0490" w:rsidP="00BE0490">
      <w:pPr>
        <w:tabs>
          <w:tab w:val="left" w:pos="945"/>
        </w:tabs>
        <w:spacing w:after="0" w:line="240" w:lineRule="auto"/>
        <w:jc w:val="both"/>
        <w:rPr>
          <w:rFonts w:ascii="Times New Roman" w:hAnsi="Times New Roman" w:cs="Arial"/>
          <w:color w:val="000000"/>
          <w:sz w:val="24"/>
          <w:szCs w:val="24"/>
        </w:rPr>
      </w:pPr>
    </w:p>
    <w:p w14:paraId="21678642" w14:textId="77777777" w:rsidR="00BE0490" w:rsidRPr="00694474" w:rsidRDefault="00BE0490" w:rsidP="00BE0490">
      <w:pPr>
        <w:shd w:val="clear" w:color="auto" w:fill="AEAAAA"/>
        <w:tabs>
          <w:tab w:val="left" w:pos="9639"/>
        </w:tabs>
        <w:spacing w:after="0" w:line="240" w:lineRule="auto"/>
        <w:jc w:val="both"/>
        <w:rPr>
          <w:rFonts w:ascii="Times New Roman" w:hAnsi="Times New Roman"/>
          <w:b/>
          <w:bCs/>
          <w:sz w:val="24"/>
          <w:szCs w:val="24"/>
        </w:rPr>
      </w:pPr>
      <w:proofErr w:type="gramStart"/>
      <w:r>
        <w:rPr>
          <w:rFonts w:ascii="Times New Roman" w:hAnsi="Times New Roman"/>
          <w:b/>
          <w:bCs/>
          <w:sz w:val="24"/>
          <w:szCs w:val="24"/>
        </w:rPr>
        <w:t>8</w:t>
      </w:r>
      <w:r w:rsidRPr="00694474">
        <w:rPr>
          <w:rFonts w:ascii="Times New Roman" w:hAnsi="Times New Roman"/>
          <w:b/>
          <w:bCs/>
          <w:sz w:val="24"/>
          <w:szCs w:val="24"/>
        </w:rPr>
        <w:t xml:space="preserve"> –</w:t>
      </w:r>
      <w:r>
        <w:rPr>
          <w:rFonts w:ascii="Times New Roman" w:hAnsi="Times New Roman"/>
          <w:b/>
          <w:bCs/>
          <w:sz w:val="24"/>
          <w:szCs w:val="24"/>
        </w:rPr>
        <w:t xml:space="preserve"> EXECUÇÃO</w:t>
      </w:r>
      <w:proofErr w:type="gramEnd"/>
      <w:r>
        <w:rPr>
          <w:rFonts w:ascii="Times New Roman" w:hAnsi="Times New Roman"/>
          <w:b/>
          <w:bCs/>
          <w:sz w:val="24"/>
          <w:szCs w:val="24"/>
        </w:rPr>
        <w:t xml:space="preserve"> DO OBJETO</w:t>
      </w:r>
    </w:p>
    <w:p w14:paraId="1B96520B" w14:textId="77777777" w:rsidR="00BE0490" w:rsidRPr="00933C9A" w:rsidRDefault="00BE0490" w:rsidP="00BE0490">
      <w:pPr>
        <w:tabs>
          <w:tab w:val="left" w:pos="945"/>
        </w:tabs>
        <w:spacing w:after="0" w:line="240" w:lineRule="auto"/>
        <w:jc w:val="both"/>
        <w:rPr>
          <w:rFonts w:ascii="Times New Roman" w:hAnsi="Times New Roman" w:cs="Arial"/>
          <w:b/>
          <w:color w:val="000000"/>
          <w:sz w:val="24"/>
          <w:szCs w:val="24"/>
        </w:rPr>
      </w:pPr>
      <w:r w:rsidRPr="00933C9A">
        <w:rPr>
          <w:rFonts w:ascii="Times New Roman" w:hAnsi="Times New Roman" w:cs="Arial"/>
          <w:b/>
          <w:color w:val="000000"/>
          <w:sz w:val="24"/>
          <w:szCs w:val="24"/>
        </w:rPr>
        <w:t>8.1. Condições de entrega;</w:t>
      </w:r>
    </w:p>
    <w:p w14:paraId="70D62F15" w14:textId="77777777" w:rsidR="00BE0490" w:rsidRDefault="00BE0490" w:rsidP="00BE0490">
      <w:pPr>
        <w:tabs>
          <w:tab w:val="left" w:pos="2977"/>
        </w:tabs>
        <w:spacing w:after="0" w:line="240" w:lineRule="auto"/>
        <w:jc w:val="both"/>
        <w:rPr>
          <w:rFonts w:ascii="Times New Roman" w:hAnsi="Times New Roman" w:cs="Arial"/>
          <w:color w:val="000000"/>
          <w:sz w:val="24"/>
          <w:szCs w:val="24"/>
        </w:rPr>
      </w:pPr>
      <w:r w:rsidRPr="00F11817">
        <w:rPr>
          <w:rFonts w:ascii="Times New Roman" w:hAnsi="Times New Roman" w:cs="Arial"/>
          <w:color w:val="000000"/>
          <w:sz w:val="24"/>
          <w:szCs w:val="24"/>
        </w:rPr>
        <w:t xml:space="preserve">8.1.1. </w:t>
      </w:r>
      <w:r w:rsidRPr="006D09AE">
        <w:rPr>
          <w:rFonts w:ascii="Times New Roman" w:hAnsi="Times New Roman" w:cs="Arial"/>
          <w:color w:val="000000"/>
          <w:sz w:val="24"/>
          <w:szCs w:val="24"/>
        </w:rPr>
        <w:t xml:space="preserve">O Prazo de entrega do objeto licitado é de no máximo de </w:t>
      </w:r>
      <w:r>
        <w:rPr>
          <w:rFonts w:ascii="Times New Roman" w:hAnsi="Times New Roman" w:cs="Arial"/>
          <w:color w:val="000000"/>
          <w:sz w:val="24"/>
          <w:szCs w:val="24"/>
        </w:rPr>
        <w:t>48</w:t>
      </w:r>
      <w:r w:rsidRPr="006D09AE">
        <w:rPr>
          <w:rFonts w:ascii="Times New Roman" w:hAnsi="Times New Roman" w:cs="Arial"/>
          <w:color w:val="000000"/>
          <w:sz w:val="24"/>
          <w:szCs w:val="24"/>
        </w:rPr>
        <w:t xml:space="preserve"> (</w:t>
      </w:r>
      <w:r>
        <w:rPr>
          <w:rFonts w:ascii="Times New Roman" w:hAnsi="Times New Roman" w:cs="Arial"/>
          <w:color w:val="000000"/>
          <w:sz w:val="24"/>
          <w:szCs w:val="24"/>
        </w:rPr>
        <w:t>quarenta e oito) horas</w:t>
      </w:r>
      <w:r w:rsidRPr="006D09AE">
        <w:rPr>
          <w:rFonts w:ascii="Times New Roman" w:hAnsi="Times New Roman" w:cs="Arial"/>
          <w:color w:val="000000"/>
          <w:sz w:val="24"/>
          <w:szCs w:val="24"/>
        </w:rPr>
        <w:t xml:space="preserve"> </w:t>
      </w:r>
      <w:r>
        <w:rPr>
          <w:rFonts w:ascii="Times New Roman" w:hAnsi="Times New Roman" w:cs="Arial"/>
          <w:color w:val="000000"/>
          <w:sz w:val="24"/>
          <w:szCs w:val="24"/>
        </w:rPr>
        <w:t xml:space="preserve">a </w:t>
      </w:r>
      <w:r w:rsidRPr="006D09AE">
        <w:rPr>
          <w:rFonts w:ascii="Times New Roman" w:hAnsi="Times New Roman" w:cs="Arial"/>
          <w:color w:val="000000"/>
          <w:sz w:val="24"/>
          <w:szCs w:val="24"/>
        </w:rPr>
        <w:t>contar da data do recebimento da Nota de Empenho/Ordem de Compra</w:t>
      </w:r>
      <w:r>
        <w:rPr>
          <w:rFonts w:ascii="Times New Roman" w:hAnsi="Times New Roman" w:cs="Arial"/>
          <w:color w:val="000000"/>
          <w:sz w:val="24"/>
          <w:szCs w:val="24"/>
        </w:rPr>
        <w:t>, de acordo com a necessidade de consumo, até a quantidade limite.</w:t>
      </w:r>
    </w:p>
    <w:p w14:paraId="63D93695" w14:textId="77777777" w:rsidR="00BE0490" w:rsidRPr="00F23650" w:rsidRDefault="00BE0490" w:rsidP="00BE0490">
      <w:pPr>
        <w:tabs>
          <w:tab w:val="left" w:pos="2977"/>
        </w:tabs>
        <w:spacing w:after="0" w:line="240" w:lineRule="auto"/>
        <w:jc w:val="both"/>
        <w:rPr>
          <w:rFonts w:ascii="Times New Roman" w:hAnsi="Times New Roman" w:cs="Arial"/>
          <w:b/>
          <w:color w:val="000000"/>
          <w:sz w:val="24"/>
          <w:szCs w:val="24"/>
        </w:rPr>
      </w:pPr>
      <w:r w:rsidRPr="00F23650">
        <w:rPr>
          <w:rFonts w:ascii="Times New Roman" w:hAnsi="Times New Roman" w:cs="Arial"/>
          <w:b/>
          <w:color w:val="000000"/>
          <w:sz w:val="24"/>
          <w:szCs w:val="24"/>
        </w:rPr>
        <w:t xml:space="preserve">8.2. Local e horário </w:t>
      </w:r>
      <w:r>
        <w:rPr>
          <w:rFonts w:ascii="Times New Roman" w:hAnsi="Times New Roman" w:cs="Arial"/>
          <w:b/>
          <w:color w:val="000000"/>
          <w:sz w:val="24"/>
          <w:szCs w:val="24"/>
        </w:rPr>
        <w:t>da entrega;</w:t>
      </w:r>
    </w:p>
    <w:p w14:paraId="1F0FD902" w14:textId="77777777" w:rsidR="00BE0490" w:rsidRDefault="00BE0490" w:rsidP="00BE0490">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8.2.1. O objeto será entregue na Secretaria de Assistência Social;</w:t>
      </w:r>
    </w:p>
    <w:p w14:paraId="3E04E443" w14:textId="77777777" w:rsidR="00BE0490" w:rsidRDefault="00BE0490" w:rsidP="00BE0490">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8.2.2. O objeto será entregue no seguinte horário: 8h às 13h.</w:t>
      </w:r>
    </w:p>
    <w:p w14:paraId="5CB5C391" w14:textId="77777777" w:rsidR="00BE0490" w:rsidRPr="000B1FA4" w:rsidRDefault="00BE0490" w:rsidP="00BE0490">
      <w:pPr>
        <w:tabs>
          <w:tab w:val="left" w:pos="945"/>
        </w:tabs>
        <w:spacing w:after="0" w:line="240" w:lineRule="auto"/>
        <w:jc w:val="both"/>
        <w:rPr>
          <w:rFonts w:ascii="Times New Roman" w:hAnsi="Times New Roman" w:cs="Arial"/>
          <w:b/>
          <w:color w:val="000000"/>
          <w:sz w:val="24"/>
          <w:szCs w:val="24"/>
        </w:rPr>
      </w:pPr>
      <w:r>
        <w:rPr>
          <w:rFonts w:ascii="Times New Roman" w:hAnsi="Times New Roman" w:cs="Arial"/>
          <w:b/>
          <w:color w:val="000000"/>
          <w:sz w:val="24"/>
          <w:szCs w:val="24"/>
        </w:rPr>
        <w:t>8</w:t>
      </w:r>
      <w:r w:rsidRPr="000B1FA4">
        <w:rPr>
          <w:rFonts w:ascii="Times New Roman" w:hAnsi="Times New Roman" w:cs="Arial"/>
          <w:b/>
          <w:color w:val="000000"/>
          <w:sz w:val="24"/>
          <w:szCs w:val="24"/>
        </w:rPr>
        <w:t>.3. Materiais a serem disponibilizados;</w:t>
      </w:r>
    </w:p>
    <w:p w14:paraId="441C7ABA" w14:textId="77777777" w:rsidR="00BE0490" w:rsidRDefault="00BE0490" w:rsidP="00BE0490">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 xml:space="preserve">8.3.1. </w:t>
      </w:r>
      <w:r w:rsidRPr="000B1FA4">
        <w:rPr>
          <w:rFonts w:ascii="Times New Roman" w:hAnsi="Times New Roman" w:cs="Arial"/>
          <w:color w:val="000000"/>
          <w:sz w:val="24"/>
          <w:szCs w:val="24"/>
        </w:rPr>
        <w:t xml:space="preserve">Para a perfeita execução dos serviços, a Contratada deverá disponibilizar </w:t>
      </w:r>
      <w:r>
        <w:rPr>
          <w:rFonts w:ascii="Times New Roman" w:hAnsi="Times New Roman" w:cs="Arial"/>
          <w:color w:val="000000"/>
          <w:sz w:val="24"/>
          <w:szCs w:val="24"/>
        </w:rPr>
        <w:t>os materiais, equipamentos e utensílios necessários</w:t>
      </w:r>
      <w:r w:rsidRPr="000B1FA4">
        <w:rPr>
          <w:rFonts w:ascii="Times New Roman" w:hAnsi="Times New Roman" w:cs="Arial"/>
          <w:color w:val="000000"/>
          <w:sz w:val="24"/>
          <w:szCs w:val="24"/>
        </w:rPr>
        <w:t>, promovendo sua substituição quando necessário</w:t>
      </w:r>
      <w:r>
        <w:rPr>
          <w:rFonts w:ascii="Times New Roman" w:hAnsi="Times New Roman" w:cs="Arial"/>
          <w:color w:val="000000"/>
          <w:sz w:val="24"/>
          <w:szCs w:val="24"/>
        </w:rPr>
        <w:t>.</w:t>
      </w:r>
    </w:p>
    <w:p w14:paraId="139CFE60" w14:textId="77777777" w:rsidR="00BE0490" w:rsidRDefault="00BE0490" w:rsidP="00BE0490">
      <w:pPr>
        <w:tabs>
          <w:tab w:val="left" w:pos="2977"/>
        </w:tabs>
        <w:spacing w:after="0" w:line="240" w:lineRule="auto"/>
        <w:jc w:val="both"/>
        <w:rPr>
          <w:rFonts w:ascii="Times New Roman" w:hAnsi="Times New Roman" w:cs="Arial"/>
          <w:color w:val="000000"/>
          <w:sz w:val="24"/>
          <w:szCs w:val="24"/>
        </w:rPr>
      </w:pPr>
    </w:p>
    <w:p w14:paraId="08D76353" w14:textId="77777777" w:rsidR="00BE0490" w:rsidRPr="00694474" w:rsidRDefault="00BE0490" w:rsidP="00BE0490">
      <w:pPr>
        <w:shd w:val="clear" w:color="auto" w:fill="AEAAAA"/>
        <w:tabs>
          <w:tab w:val="left" w:pos="9639"/>
        </w:tabs>
        <w:spacing w:after="0" w:line="240" w:lineRule="auto"/>
        <w:jc w:val="both"/>
        <w:rPr>
          <w:rFonts w:ascii="Times New Roman" w:hAnsi="Times New Roman"/>
          <w:b/>
          <w:bCs/>
          <w:sz w:val="24"/>
          <w:szCs w:val="24"/>
        </w:rPr>
      </w:pPr>
      <w:proofErr w:type="gramStart"/>
      <w:r>
        <w:rPr>
          <w:rFonts w:ascii="Times New Roman" w:hAnsi="Times New Roman"/>
          <w:b/>
          <w:bCs/>
          <w:sz w:val="24"/>
          <w:szCs w:val="24"/>
        </w:rPr>
        <w:t>9</w:t>
      </w:r>
      <w:r w:rsidRPr="00694474">
        <w:rPr>
          <w:rFonts w:ascii="Times New Roman" w:hAnsi="Times New Roman"/>
          <w:b/>
          <w:bCs/>
          <w:sz w:val="24"/>
          <w:szCs w:val="24"/>
        </w:rPr>
        <w:t xml:space="preserve"> –</w:t>
      </w:r>
      <w:r>
        <w:rPr>
          <w:rFonts w:ascii="Times New Roman" w:hAnsi="Times New Roman"/>
          <w:b/>
          <w:bCs/>
          <w:sz w:val="24"/>
          <w:szCs w:val="24"/>
        </w:rPr>
        <w:t xml:space="preserve"> GESTÃO</w:t>
      </w:r>
      <w:proofErr w:type="gramEnd"/>
      <w:r>
        <w:rPr>
          <w:rFonts w:ascii="Times New Roman" w:hAnsi="Times New Roman"/>
          <w:b/>
          <w:bCs/>
          <w:sz w:val="24"/>
          <w:szCs w:val="24"/>
        </w:rPr>
        <w:t xml:space="preserve"> DO CONTRATO</w:t>
      </w:r>
    </w:p>
    <w:p w14:paraId="4A0A0E57" w14:textId="77777777" w:rsidR="00BE0490" w:rsidRPr="007A70B6" w:rsidRDefault="00BE0490" w:rsidP="00BE0490">
      <w:pPr>
        <w:pStyle w:val="Nivel2"/>
      </w:pPr>
      <w:r w:rsidRPr="007A70B6">
        <w:t xml:space="preserve">9.1. O contrato deverá ser executado fielmente pelas partes, de acordo com as cláusulas avençadas e as normas da Lei nº 14.133, de 2021, e cada parte </w:t>
      </w:r>
      <w:proofErr w:type="gramStart"/>
      <w:r w:rsidRPr="007A70B6">
        <w:t>responderá</w:t>
      </w:r>
      <w:proofErr w:type="gramEnd"/>
      <w:r w:rsidRPr="007A70B6">
        <w:t xml:space="preserve"> pelas consequências de sua inexecução total ou parcial.</w:t>
      </w:r>
    </w:p>
    <w:p w14:paraId="7ED4F95E" w14:textId="77777777" w:rsidR="00BE0490" w:rsidRPr="007A70B6" w:rsidRDefault="00BE0490" w:rsidP="00BE0490">
      <w:pPr>
        <w:pStyle w:val="Nivel2"/>
      </w:pPr>
      <w:r w:rsidRPr="007A70B6">
        <w:t>9.2. Em caso de impedimento, ordem de paralisação ou suspensão do contrato, o cronograma de execução será prorrogado automaticamente pelo tempo correspondente, anotadas tais circunstâncias mediante simples apostila.</w:t>
      </w:r>
    </w:p>
    <w:p w14:paraId="4B6F7C37" w14:textId="77777777" w:rsidR="00BE0490" w:rsidRPr="007A70B6" w:rsidRDefault="00BE0490" w:rsidP="00BE0490">
      <w:pPr>
        <w:pStyle w:val="Nivel2"/>
      </w:pPr>
      <w:r w:rsidRPr="007A70B6">
        <w:t>9.3. As comunicações entre o órgão ou entidade e a contratada devem ser realizadas por escrito sempre que o ato exigir tal formalidade, admitindo-se o uso de mensagem eletrônica para esse fim.</w:t>
      </w:r>
    </w:p>
    <w:p w14:paraId="0EFD2792" w14:textId="77777777" w:rsidR="00BE0490" w:rsidRPr="007A70B6" w:rsidRDefault="00BE0490" w:rsidP="00BE0490">
      <w:pPr>
        <w:pStyle w:val="Nivel2"/>
      </w:pPr>
      <w:r w:rsidRPr="007A70B6">
        <w:t>9.4. O órgão ou entidade poderá convocar representante da empresa para adoção de providências que devam ser cumpridas de imediato.</w:t>
      </w:r>
    </w:p>
    <w:p w14:paraId="20E3BA7F" w14:textId="77777777" w:rsidR="00BE0490" w:rsidRPr="007A70B6" w:rsidRDefault="00BE0490" w:rsidP="00BE0490">
      <w:pPr>
        <w:pStyle w:val="Nivel2"/>
      </w:pPr>
      <w:r w:rsidRPr="007A70B6">
        <w:t>9.5.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B76654A" w14:textId="77777777" w:rsidR="00BE0490" w:rsidRPr="007A70B6" w:rsidRDefault="00BE0490" w:rsidP="00BE0490">
      <w:pPr>
        <w:pStyle w:val="Nivel2"/>
        <w:rPr>
          <w:b/>
        </w:rPr>
      </w:pPr>
      <w:r>
        <w:rPr>
          <w:b/>
        </w:rPr>
        <w:t>9</w:t>
      </w:r>
      <w:r w:rsidRPr="007A70B6">
        <w:rPr>
          <w:b/>
        </w:rPr>
        <w:t>.6. Fiscalização.</w:t>
      </w:r>
    </w:p>
    <w:p w14:paraId="6818A8D7" w14:textId="77777777" w:rsidR="00BE0490" w:rsidRPr="007A70B6" w:rsidRDefault="00BE0490" w:rsidP="00BE0490">
      <w:pPr>
        <w:pStyle w:val="Nivel2"/>
      </w:pPr>
      <w:r>
        <w:t>9</w:t>
      </w:r>
      <w:r w:rsidRPr="007A70B6">
        <w:t xml:space="preserve">.6.1. A execução do contrato deverá ser acompanhada e fiscalizada pelo(s) </w:t>
      </w:r>
      <w:proofErr w:type="gramStart"/>
      <w:r w:rsidRPr="007A70B6">
        <w:t>fiscal(</w:t>
      </w:r>
      <w:proofErr w:type="spellStart"/>
      <w:proofErr w:type="gramEnd"/>
      <w:r w:rsidRPr="007A70B6">
        <w:t>is</w:t>
      </w:r>
      <w:proofErr w:type="spellEnd"/>
      <w:r w:rsidRPr="007A70B6">
        <w:t>) do contrato, ou pelos respectivos substitutos (</w:t>
      </w:r>
      <w:hyperlink r:id="rId9" w:anchor="art117">
        <w:r w:rsidRPr="007A70B6">
          <w:t>Lei nº 14.133, de 2021, art. 117, caput</w:t>
        </w:r>
      </w:hyperlink>
      <w:r>
        <w:t>), observando o que dispõe a Portaria nº 042/2024 – GP, e o Decreto Municipal nº 004/2024 – GP.</w:t>
      </w:r>
    </w:p>
    <w:p w14:paraId="15121B99" w14:textId="77777777" w:rsidR="00BE0490" w:rsidRPr="007A70B6" w:rsidRDefault="00BE0490" w:rsidP="00BE0490">
      <w:pPr>
        <w:pStyle w:val="Nivel2"/>
        <w:rPr>
          <w:b/>
        </w:rPr>
      </w:pPr>
      <w:r>
        <w:rPr>
          <w:b/>
        </w:rPr>
        <w:lastRenderedPageBreak/>
        <w:t>9</w:t>
      </w:r>
      <w:r w:rsidRPr="007A70B6">
        <w:rPr>
          <w:b/>
        </w:rPr>
        <w:t>.6.2. Fiscalização Técnica</w:t>
      </w:r>
      <w:r>
        <w:rPr>
          <w:b/>
        </w:rPr>
        <w:t xml:space="preserve"> e Administrativa</w:t>
      </w:r>
      <w:r w:rsidRPr="007A70B6">
        <w:rPr>
          <w:b/>
        </w:rPr>
        <w:t>;</w:t>
      </w:r>
    </w:p>
    <w:p w14:paraId="72B967BD" w14:textId="77777777" w:rsidR="00BE0490" w:rsidRPr="00FA7079" w:rsidRDefault="00BE0490" w:rsidP="00BE0490">
      <w:pPr>
        <w:pStyle w:val="Nivel2"/>
      </w:pPr>
      <w:r>
        <w:t>9.6.2.1</w:t>
      </w:r>
      <w:r w:rsidRPr="007A70B6">
        <w:t xml:space="preserve">. </w:t>
      </w:r>
      <w:r w:rsidRPr="00FA7079">
        <w:t>Caberá ao fiscal técnico do contrato e, nos seus afastamentos e seus impedimentos legais, ao seu substituto, em especial:</w:t>
      </w:r>
      <w:r w:rsidRPr="003E5873">
        <w:t xml:space="preserve"> </w:t>
      </w:r>
      <w:r>
        <w:t>(Decreto Municipal nº 004</w:t>
      </w:r>
      <w:r w:rsidRPr="00A2373C">
        <w:t>, de 202</w:t>
      </w:r>
      <w:r>
        <w:t>4</w:t>
      </w:r>
      <w:r w:rsidRPr="00A2373C">
        <w:t>, ar</w:t>
      </w:r>
      <w:r>
        <w:t>t. 3º</w:t>
      </w:r>
      <w:r w:rsidRPr="00A2373C">
        <w:t>).</w:t>
      </w:r>
    </w:p>
    <w:p w14:paraId="4DCDAF7A" w14:textId="77777777" w:rsidR="00BE0490" w:rsidRPr="00FA7079" w:rsidRDefault="00BE0490" w:rsidP="00BE0490">
      <w:pPr>
        <w:pStyle w:val="Nivel2"/>
      </w:pPr>
      <w:r>
        <w:t>9.6.2.1</w:t>
      </w:r>
      <w:r w:rsidRPr="007A70B6">
        <w:t>.</w:t>
      </w:r>
      <w:r>
        <w:t>1.</w:t>
      </w:r>
      <w:r w:rsidRPr="00FA7079">
        <w:t xml:space="preserve"> Prestar apoio técnico e operacional ao gestor do contrato com informações pertinentes às suas competências;</w:t>
      </w:r>
      <w:r w:rsidRPr="003E5873">
        <w:t xml:space="preserve"> </w:t>
      </w:r>
      <w:r>
        <w:t>(Decreto Municipal nº 004</w:t>
      </w:r>
      <w:r w:rsidRPr="00A2373C">
        <w:t>, de 202</w:t>
      </w:r>
      <w:r>
        <w:t>4</w:t>
      </w:r>
      <w:r w:rsidRPr="00A2373C">
        <w:t>, ar</w:t>
      </w:r>
      <w:r>
        <w:t>t. 3º, I</w:t>
      </w:r>
      <w:r w:rsidRPr="00A2373C">
        <w:t>).</w:t>
      </w:r>
    </w:p>
    <w:p w14:paraId="66D1B1DC" w14:textId="77777777" w:rsidR="00BE0490" w:rsidRPr="00FA7079" w:rsidRDefault="00BE0490" w:rsidP="00BE0490">
      <w:pPr>
        <w:pStyle w:val="Nivel2"/>
      </w:pPr>
      <w:r>
        <w:t>9.6.2.1</w:t>
      </w:r>
      <w:r w:rsidRPr="007A70B6">
        <w:t>.</w:t>
      </w:r>
      <w:r>
        <w:t>2.</w:t>
      </w:r>
      <w:r w:rsidRPr="00FA7079">
        <w:t xml:space="preserve"> Anotar no histórico de gerenciamento do contrato todas as ocorrências relacionadas à execução do contrato, com a descrição do que for necessário para a regularização das faltas ou dos defeitos observados;</w:t>
      </w:r>
      <w:r w:rsidRPr="003E5873">
        <w:t xml:space="preserve"> </w:t>
      </w:r>
      <w:r>
        <w:t>(Decreto Municipal nº 004</w:t>
      </w:r>
      <w:r w:rsidRPr="00A2373C">
        <w:t>, de 202</w:t>
      </w:r>
      <w:r>
        <w:t>4</w:t>
      </w:r>
      <w:r w:rsidRPr="00A2373C">
        <w:t>, ar</w:t>
      </w:r>
      <w:r>
        <w:t>t. 3º, II</w:t>
      </w:r>
      <w:r w:rsidRPr="00A2373C">
        <w:t>).</w:t>
      </w:r>
    </w:p>
    <w:p w14:paraId="15A13D42" w14:textId="77777777" w:rsidR="00BE0490" w:rsidRPr="00FA7079" w:rsidRDefault="00BE0490" w:rsidP="00BE0490">
      <w:pPr>
        <w:pStyle w:val="Nivel2"/>
      </w:pPr>
      <w:r>
        <w:t>9.6.2.1</w:t>
      </w:r>
      <w:r w:rsidRPr="007A70B6">
        <w:t>.</w:t>
      </w:r>
      <w:r>
        <w:t>3.</w:t>
      </w:r>
      <w:r w:rsidRPr="00FA7079">
        <w:t xml:space="preserve"> Emitir notificações para a correção de rotinas ou de qualquer inexatidão ou irregularidade constatada, com a definição de prazo para a correção;</w:t>
      </w:r>
      <w:r w:rsidRPr="003E5873">
        <w:t xml:space="preserve"> </w:t>
      </w:r>
      <w:r>
        <w:t>(Decreto Municipal nº 004</w:t>
      </w:r>
      <w:r w:rsidRPr="00A2373C">
        <w:t>, de 202</w:t>
      </w:r>
      <w:r>
        <w:t>4</w:t>
      </w:r>
      <w:r w:rsidRPr="00A2373C">
        <w:t>, ar</w:t>
      </w:r>
      <w:r>
        <w:t>t. 3º, III</w:t>
      </w:r>
      <w:r w:rsidRPr="00A2373C">
        <w:t>).</w:t>
      </w:r>
    </w:p>
    <w:p w14:paraId="65B7DBE0" w14:textId="77777777" w:rsidR="00BE0490" w:rsidRPr="00FA7079" w:rsidRDefault="00BE0490" w:rsidP="00BE0490">
      <w:pPr>
        <w:pStyle w:val="Nivel2"/>
      </w:pPr>
      <w:r>
        <w:t>9.6.2.1</w:t>
      </w:r>
      <w:r w:rsidRPr="007A70B6">
        <w:t>.</w:t>
      </w:r>
      <w:r>
        <w:t>4.</w:t>
      </w:r>
      <w:r w:rsidRPr="00FA7079">
        <w:t xml:space="preserve"> Informar ao gestor do contato, em tempo hábil, a situação que demandar decisão ou adoção de medidas que ultrapassem a sua competência, para que adote as medidas necessárias e saneadoras, se for o caso;</w:t>
      </w:r>
      <w:r w:rsidRPr="003E5873">
        <w:t xml:space="preserve"> </w:t>
      </w:r>
      <w:r>
        <w:t>(Decreto Municipal nº 004</w:t>
      </w:r>
      <w:r w:rsidRPr="00A2373C">
        <w:t>, de 202</w:t>
      </w:r>
      <w:r>
        <w:t>4</w:t>
      </w:r>
      <w:r w:rsidRPr="00A2373C">
        <w:t>, ar</w:t>
      </w:r>
      <w:r>
        <w:t>t. 3º, IV</w:t>
      </w:r>
      <w:r w:rsidRPr="00A2373C">
        <w:t>).</w:t>
      </w:r>
    </w:p>
    <w:p w14:paraId="597B047A" w14:textId="77777777" w:rsidR="00BE0490" w:rsidRPr="00FA7079" w:rsidRDefault="00BE0490" w:rsidP="00BE0490">
      <w:pPr>
        <w:pStyle w:val="Nivel2"/>
      </w:pPr>
      <w:r>
        <w:t>9.6.2.1</w:t>
      </w:r>
      <w:r w:rsidRPr="007A70B6">
        <w:t>.</w:t>
      </w:r>
      <w:r>
        <w:t xml:space="preserve">5. </w:t>
      </w:r>
      <w:r w:rsidRPr="00FA7079">
        <w:t>Comunicar imediatamente ao gestor do contrato quaisquer ocorrências que possam inviabilizar a execução do contrato nas datas estabelecidas;</w:t>
      </w:r>
      <w:r w:rsidRPr="003E5873">
        <w:t xml:space="preserve"> </w:t>
      </w:r>
      <w:r>
        <w:t>(Decreto Municipal nº 004</w:t>
      </w:r>
      <w:r w:rsidRPr="00A2373C">
        <w:t>, de 202</w:t>
      </w:r>
      <w:r>
        <w:t>4</w:t>
      </w:r>
      <w:r w:rsidRPr="00A2373C">
        <w:t>, ar</w:t>
      </w:r>
      <w:r>
        <w:t>t. 3º, V</w:t>
      </w:r>
      <w:r w:rsidRPr="00A2373C">
        <w:t>).</w:t>
      </w:r>
    </w:p>
    <w:p w14:paraId="5F67AFEF" w14:textId="77777777" w:rsidR="00BE0490" w:rsidRDefault="00BE0490" w:rsidP="00BE0490">
      <w:pPr>
        <w:pStyle w:val="Nivel2"/>
      </w:pPr>
      <w:r>
        <w:t>9.6.2.1</w:t>
      </w:r>
      <w:r w:rsidRPr="007A70B6">
        <w:t>.</w:t>
      </w:r>
      <w:r>
        <w:t>6.</w:t>
      </w:r>
      <w:r w:rsidRPr="00FA7079">
        <w:t xml:space="preserve">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 </w:t>
      </w:r>
      <w:r>
        <w:t>(Decreto Municipal nº 004</w:t>
      </w:r>
      <w:r w:rsidRPr="00A2373C">
        <w:t>, de 202</w:t>
      </w:r>
      <w:r>
        <w:t>4</w:t>
      </w:r>
      <w:r w:rsidRPr="00A2373C">
        <w:t>, ar</w:t>
      </w:r>
      <w:r>
        <w:t>t. 3º, VI</w:t>
      </w:r>
      <w:r w:rsidRPr="00A2373C">
        <w:t>).</w:t>
      </w:r>
    </w:p>
    <w:p w14:paraId="27D54814" w14:textId="77777777" w:rsidR="00BE0490" w:rsidRPr="00FA7079" w:rsidRDefault="00BE0490" w:rsidP="00BE0490">
      <w:pPr>
        <w:pStyle w:val="Nivel2"/>
      </w:pPr>
      <w:r>
        <w:t>9.6.2.1.7. C</w:t>
      </w:r>
      <w:r w:rsidRPr="00FA7079">
        <w:t>omunicar ao gestor do contrato, em tempo hábil, o término do contrato sob sua responsabilidade, com vistas à renovação tempestiva ou à prorrogação contratual;</w:t>
      </w:r>
      <w:r w:rsidRPr="003E5873">
        <w:t xml:space="preserve"> </w:t>
      </w:r>
      <w:r>
        <w:t>(Decreto Municipal nº 004</w:t>
      </w:r>
      <w:r w:rsidRPr="00A2373C">
        <w:t>, de 202</w:t>
      </w:r>
      <w:r>
        <w:t>4</w:t>
      </w:r>
      <w:r w:rsidRPr="00A2373C">
        <w:t>, ar</w:t>
      </w:r>
      <w:r>
        <w:t>t. 3º, VII</w:t>
      </w:r>
      <w:r w:rsidRPr="00A2373C">
        <w:t>).</w:t>
      </w:r>
    </w:p>
    <w:p w14:paraId="3C3B0274" w14:textId="77777777" w:rsidR="00BE0490" w:rsidRPr="00FA7079" w:rsidRDefault="00BE0490" w:rsidP="00BE0490">
      <w:pPr>
        <w:pStyle w:val="Nivel2"/>
      </w:pPr>
      <w:r>
        <w:t>9.6.2.1</w:t>
      </w:r>
      <w:r w:rsidRPr="007A70B6">
        <w:t>.</w:t>
      </w:r>
      <w:r>
        <w:t>8.</w:t>
      </w:r>
      <w:r w:rsidRPr="00FA7079">
        <w:t xml:space="preserve"> Participar da atualização do relatório de riscos durante a fase de gestão do contrato, em conjunto com o fiscal administrativo e com o setorial;</w:t>
      </w:r>
      <w:r w:rsidRPr="003E5873">
        <w:t xml:space="preserve"> </w:t>
      </w:r>
      <w:r>
        <w:t>(Decreto Municipal nº 004</w:t>
      </w:r>
      <w:r w:rsidRPr="00A2373C">
        <w:t>, de 202</w:t>
      </w:r>
      <w:r>
        <w:t>4</w:t>
      </w:r>
      <w:r w:rsidRPr="00A2373C">
        <w:t>, ar</w:t>
      </w:r>
      <w:r>
        <w:t>t. 3º, VIII</w:t>
      </w:r>
      <w:r w:rsidRPr="00A2373C">
        <w:t>).</w:t>
      </w:r>
    </w:p>
    <w:p w14:paraId="3ED9F827" w14:textId="77777777" w:rsidR="00BE0490" w:rsidRPr="00FA7079" w:rsidRDefault="00BE0490" w:rsidP="00BE0490">
      <w:pPr>
        <w:pStyle w:val="Nivel2"/>
      </w:pPr>
      <w:r>
        <w:t>9.6.2.1</w:t>
      </w:r>
      <w:r w:rsidRPr="007A70B6">
        <w:t>.</w:t>
      </w:r>
      <w:r>
        <w:t>9.</w:t>
      </w:r>
      <w:r w:rsidRPr="00FA7079">
        <w:t xml:space="preserve"> Auxiliar o gestor do contrato com as informações necessárias, na elaboração do documento comprobatório da avaliação realizada na fiscalização do cumprimento de obrigaç</w:t>
      </w:r>
      <w:r>
        <w:t>ões assumidas pelo contratado. (Decreto Municipal nº 004</w:t>
      </w:r>
      <w:r w:rsidRPr="00A2373C">
        <w:t>, de 202</w:t>
      </w:r>
      <w:r>
        <w:t>4</w:t>
      </w:r>
      <w:r w:rsidRPr="00A2373C">
        <w:t>, ar</w:t>
      </w:r>
      <w:r>
        <w:t>t. 3º, IX</w:t>
      </w:r>
      <w:r w:rsidRPr="00A2373C">
        <w:t>).</w:t>
      </w:r>
    </w:p>
    <w:p w14:paraId="4B11CC1B" w14:textId="77777777" w:rsidR="00BE0490" w:rsidRDefault="00BE0490" w:rsidP="00BE0490">
      <w:pPr>
        <w:pStyle w:val="Nivel2"/>
      </w:pPr>
      <w:r>
        <w:t>9.6.2.1</w:t>
      </w:r>
      <w:r w:rsidRPr="007A70B6">
        <w:t>.</w:t>
      </w:r>
      <w:r>
        <w:t>10.</w:t>
      </w:r>
      <w:r w:rsidRPr="00FA7079">
        <w:t xml:space="preserve"> Realizar o recebimento provisório do objeto do contrato, mediante termo detalhado que comprove o cumprimento das exigências de caráter técnico.</w:t>
      </w:r>
      <w:r>
        <w:t xml:space="preserve"> (Decreto Municipal nº 004</w:t>
      </w:r>
      <w:r w:rsidRPr="00A2373C">
        <w:t>, de 202</w:t>
      </w:r>
      <w:r>
        <w:t>4</w:t>
      </w:r>
      <w:r w:rsidRPr="00A2373C">
        <w:t>, ar</w:t>
      </w:r>
      <w:r>
        <w:t>t. 3º, X</w:t>
      </w:r>
      <w:r w:rsidRPr="00A2373C">
        <w:t>).</w:t>
      </w:r>
    </w:p>
    <w:p w14:paraId="04CFFCC8" w14:textId="77777777" w:rsidR="00BE0490" w:rsidRPr="00EF73A1" w:rsidRDefault="00BE0490" w:rsidP="00BE0490">
      <w:pPr>
        <w:pStyle w:val="Nivel2"/>
      </w:pPr>
      <w:r>
        <w:t>9.6.2.2</w:t>
      </w:r>
      <w:r w:rsidRPr="007A70B6">
        <w:t>.</w:t>
      </w:r>
      <w:r>
        <w:t xml:space="preserve"> </w:t>
      </w:r>
      <w:r w:rsidRPr="00EF73A1">
        <w:t>Caberá ao fiscal administrativo do contrato e, nos seus afastamentos e seus impedimentos legais, ao seu substituto, em especial:</w:t>
      </w:r>
      <w:r w:rsidRPr="004E5044">
        <w:t xml:space="preserve"> </w:t>
      </w:r>
      <w:r>
        <w:t>(Decreto Municipal nº 004</w:t>
      </w:r>
      <w:r w:rsidRPr="00A2373C">
        <w:t>, de 202</w:t>
      </w:r>
      <w:r>
        <w:t>4</w:t>
      </w:r>
      <w:r w:rsidRPr="00A2373C">
        <w:t>, ar</w:t>
      </w:r>
      <w:r>
        <w:t>t. 4º</w:t>
      </w:r>
      <w:r w:rsidRPr="00A2373C">
        <w:t>).</w:t>
      </w:r>
    </w:p>
    <w:p w14:paraId="3A213762" w14:textId="77777777" w:rsidR="00BE0490" w:rsidRPr="00EF73A1" w:rsidRDefault="00BE0490" w:rsidP="00BE0490">
      <w:pPr>
        <w:pStyle w:val="Nivel2"/>
      </w:pPr>
      <w:r>
        <w:t>9.6.2.2</w:t>
      </w:r>
      <w:r w:rsidRPr="007A70B6">
        <w:t>.</w:t>
      </w:r>
      <w:r>
        <w:t>1.</w:t>
      </w:r>
      <w:r w:rsidRPr="00EF73A1">
        <w:t xml:space="preserve"> Prestar apoio técnico e operacional ao gestor do contrato, com a realização das tarefas relacionadas ao controle dos prazos relacionados ao contrato e à formalização de </w:t>
      </w:r>
      <w:proofErr w:type="spellStart"/>
      <w:r w:rsidRPr="00EF73A1">
        <w:t>apostilamentos</w:t>
      </w:r>
      <w:proofErr w:type="spellEnd"/>
      <w:r w:rsidRPr="00EF73A1">
        <w:t xml:space="preserve"> e de termos aditivos, ao acompanhamento do empenho </w:t>
      </w:r>
      <w:r w:rsidRPr="00EF73A1">
        <w:lastRenderedPageBreak/>
        <w:t>e do pagamento e ao acompanhamento de garantias e glosas;</w:t>
      </w:r>
      <w:r w:rsidRPr="004E5044">
        <w:t xml:space="preserve"> </w:t>
      </w:r>
      <w:r>
        <w:t>(Decreto Municipal nº 004</w:t>
      </w:r>
      <w:r w:rsidRPr="00A2373C">
        <w:t>, de 202</w:t>
      </w:r>
      <w:r>
        <w:t>4</w:t>
      </w:r>
      <w:r w:rsidRPr="00A2373C">
        <w:t>, ar</w:t>
      </w:r>
      <w:r>
        <w:t>t. 4º, I</w:t>
      </w:r>
      <w:r w:rsidRPr="00A2373C">
        <w:t>).</w:t>
      </w:r>
    </w:p>
    <w:p w14:paraId="27568352" w14:textId="77777777" w:rsidR="00BE0490" w:rsidRPr="00EF73A1" w:rsidRDefault="00BE0490" w:rsidP="00BE0490">
      <w:pPr>
        <w:pStyle w:val="Nivel2"/>
      </w:pPr>
      <w:r>
        <w:t>9.6.2.2</w:t>
      </w:r>
      <w:r w:rsidRPr="007A70B6">
        <w:t>.</w:t>
      </w:r>
      <w:r>
        <w:t>2.</w:t>
      </w:r>
      <w:r w:rsidRPr="00EF73A1">
        <w:t xml:space="preserve"> Verificar a manutenção das condições de habilitação da contratada, com a solicitação dos documentos comprobatórios pertinentes, caso necessário;</w:t>
      </w:r>
      <w:r w:rsidRPr="004E5044">
        <w:t xml:space="preserve"> </w:t>
      </w:r>
      <w:r>
        <w:t>(Decreto Municipal nº 004</w:t>
      </w:r>
      <w:r w:rsidRPr="00A2373C">
        <w:t>, de 202</w:t>
      </w:r>
      <w:r>
        <w:t>4</w:t>
      </w:r>
      <w:r w:rsidRPr="00A2373C">
        <w:t>, ar</w:t>
      </w:r>
      <w:r>
        <w:t>t. 4º, II</w:t>
      </w:r>
      <w:r w:rsidRPr="00A2373C">
        <w:t>).</w:t>
      </w:r>
    </w:p>
    <w:p w14:paraId="3CF896AA" w14:textId="77777777" w:rsidR="00BE0490" w:rsidRPr="00EF73A1" w:rsidRDefault="00BE0490" w:rsidP="00BE0490">
      <w:pPr>
        <w:pStyle w:val="Nivel2"/>
      </w:pPr>
      <w:r>
        <w:t>9.6.2.2</w:t>
      </w:r>
      <w:r w:rsidRPr="007A70B6">
        <w:t>.</w:t>
      </w:r>
      <w:r>
        <w:t>3.</w:t>
      </w:r>
      <w:r w:rsidRPr="00EF73A1">
        <w:t xml:space="preserve"> Examinar a regularidade no recolhimento das contribuições fiscais, trabalhistas e previdenciárias;</w:t>
      </w:r>
      <w:r w:rsidRPr="004E5044">
        <w:t xml:space="preserve"> </w:t>
      </w:r>
      <w:r>
        <w:t>(Decreto Municipal nº 004</w:t>
      </w:r>
      <w:r w:rsidRPr="00A2373C">
        <w:t>, de 202</w:t>
      </w:r>
      <w:r>
        <w:t>4</w:t>
      </w:r>
      <w:r w:rsidRPr="00A2373C">
        <w:t>, ar</w:t>
      </w:r>
      <w:r>
        <w:t>t. 4º, III</w:t>
      </w:r>
      <w:r w:rsidRPr="00A2373C">
        <w:t>).</w:t>
      </w:r>
    </w:p>
    <w:p w14:paraId="27B8C23D" w14:textId="77777777" w:rsidR="00BE0490" w:rsidRPr="00EF73A1" w:rsidRDefault="00BE0490" w:rsidP="00BE0490">
      <w:pPr>
        <w:pStyle w:val="Nivel2"/>
      </w:pPr>
      <w:r>
        <w:t>9.6.2.2</w:t>
      </w:r>
      <w:r w:rsidRPr="007A70B6">
        <w:t>.</w:t>
      </w:r>
      <w:r>
        <w:t>4.</w:t>
      </w:r>
      <w:r w:rsidRPr="00EF73A1">
        <w:t xml:space="preserve"> Atuar tempestivamente na solução de eventuais problemas relacionados ao descumprimento das obrigações contratuais e reportar ao gestor do contrato para que tome as providências cabíveis, quando ultrapassar a sua competência;</w:t>
      </w:r>
      <w:r>
        <w:t xml:space="preserve"> (Decreto Municipal nº 004</w:t>
      </w:r>
      <w:r w:rsidRPr="00A2373C">
        <w:t>, de 202</w:t>
      </w:r>
      <w:r>
        <w:t>4</w:t>
      </w:r>
      <w:r w:rsidRPr="00A2373C">
        <w:t>, ar</w:t>
      </w:r>
      <w:r>
        <w:t>t. 4º, IV</w:t>
      </w:r>
      <w:r w:rsidRPr="00A2373C">
        <w:t>).</w:t>
      </w:r>
    </w:p>
    <w:p w14:paraId="760066C3" w14:textId="77777777" w:rsidR="00BE0490" w:rsidRPr="00EF73A1" w:rsidRDefault="00BE0490" w:rsidP="00BE0490">
      <w:pPr>
        <w:pStyle w:val="Nivel2"/>
      </w:pPr>
      <w:r>
        <w:t>9.6.2.2</w:t>
      </w:r>
      <w:r w:rsidRPr="007A70B6">
        <w:t>.</w:t>
      </w:r>
      <w:r>
        <w:t>5.</w:t>
      </w:r>
      <w:r w:rsidRPr="00EF73A1">
        <w:t xml:space="preserve"> Participar da atualização do relatório de riscos durante a fase de gestão do contrato, em conjunto com o fiscal técnico e com o setorial;</w:t>
      </w:r>
      <w:r w:rsidRPr="004E5044">
        <w:t xml:space="preserve"> </w:t>
      </w:r>
      <w:r>
        <w:t>(Decreto Municipal nº 004</w:t>
      </w:r>
      <w:r w:rsidRPr="00A2373C">
        <w:t>, de 202</w:t>
      </w:r>
      <w:r>
        <w:t>4</w:t>
      </w:r>
      <w:r w:rsidRPr="00A2373C">
        <w:t>, ar</w:t>
      </w:r>
      <w:r>
        <w:t>t. 4º, V</w:t>
      </w:r>
      <w:r w:rsidRPr="00A2373C">
        <w:t>).</w:t>
      </w:r>
    </w:p>
    <w:p w14:paraId="0873476C" w14:textId="77777777" w:rsidR="00BE0490" w:rsidRPr="00EF73A1" w:rsidRDefault="00BE0490" w:rsidP="00BE0490">
      <w:pPr>
        <w:pStyle w:val="Nivel2"/>
      </w:pPr>
      <w:r>
        <w:t>9.6.2.2</w:t>
      </w:r>
      <w:r w:rsidRPr="007A70B6">
        <w:t>.</w:t>
      </w:r>
      <w:r>
        <w:t>6.</w:t>
      </w:r>
      <w:r w:rsidRPr="00EF73A1">
        <w:t xml:space="preserve"> Auxiliar o gestor do contrato com as informações necessárias, na elaboração do documento comprobatório da avaliação realizada na fiscalização do cumprimento de obrigaç</w:t>
      </w:r>
      <w:r>
        <w:t>ões assumidas pelo contratado. (Decreto Municipal nº 004</w:t>
      </w:r>
      <w:r w:rsidRPr="00A2373C">
        <w:t>, de 202</w:t>
      </w:r>
      <w:r>
        <w:t>4</w:t>
      </w:r>
      <w:r w:rsidRPr="00A2373C">
        <w:t>, ar</w:t>
      </w:r>
      <w:r>
        <w:t>t. 4º, VI</w:t>
      </w:r>
      <w:r w:rsidRPr="00A2373C">
        <w:t>).</w:t>
      </w:r>
    </w:p>
    <w:p w14:paraId="4987A205" w14:textId="77777777" w:rsidR="00BE0490" w:rsidRDefault="00BE0490" w:rsidP="00BE0490">
      <w:pPr>
        <w:pStyle w:val="Nivel2"/>
      </w:pPr>
      <w:r>
        <w:t>9.6.2.2</w:t>
      </w:r>
      <w:r w:rsidRPr="007A70B6">
        <w:t>.</w:t>
      </w:r>
      <w:r>
        <w:t>7.</w:t>
      </w:r>
      <w:r w:rsidRPr="00EF73A1">
        <w:t xml:space="preserve"> Realizar o recebimento provisório do objeto do contrato, mediante termo detalhado que comprove o cumprimento das exigências de caráter administrativo.</w:t>
      </w:r>
      <w:r>
        <w:t xml:space="preserve"> (Decreto Municipal nº 004</w:t>
      </w:r>
      <w:r w:rsidRPr="00A2373C">
        <w:t>, de 202</w:t>
      </w:r>
      <w:r>
        <w:t>4</w:t>
      </w:r>
      <w:r w:rsidRPr="00A2373C">
        <w:t>, ar</w:t>
      </w:r>
      <w:r>
        <w:t>t. 4º, VII</w:t>
      </w:r>
      <w:r w:rsidRPr="00A2373C">
        <w:t>).</w:t>
      </w:r>
    </w:p>
    <w:p w14:paraId="735F84F6" w14:textId="77777777" w:rsidR="00BE0490" w:rsidRPr="007A70B6" w:rsidRDefault="00BE0490" w:rsidP="00BE0490">
      <w:pPr>
        <w:pStyle w:val="Nivel2"/>
        <w:rPr>
          <w:b/>
        </w:rPr>
      </w:pPr>
      <w:r>
        <w:rPr>
          <w:b/>
        </w:rPr>
        <w:t>9.6.3</w:t>
      </w:r>
      <w:r w:rsidRPr="007A70B6">
        <w:rPr>
          <w:b/>
        </w:rPr>
        <w:t>. Gestor do Contrato;</w:t>
      </w:r>
    </w:p>
    <w:p w14:paraId="327CC7D4" w14:textId="77777777" w:rsidR="00BE0490" w:rsidRDefault="00BE0490" w:rsidP="00BE0490">
      <w:pPr>
        <w:pStyle w:val="Nivel3"/>
        <w:numPr>
          <w:ilvl w:val="0"/>
          <w:numId w:val="0"/>
        </w:numPr>
        <w:rPr>
          <w:rFonts w:ascii="Times New Roman" w:hAnsi="Times New Roman"/>
          <w:sz w:val="24"/>
          <w:szCs w:val="24"/>
        </w:rPr>
      </w:pPr>
      <w:r>
        <w:rPr>
          <w:rFonts w:ascii="Times New Roman" w:hAnsi="Times New Roman"/>
          <w:sz w:val="24"/>
          <w:szCs w:val="24"/>
        </w:rPr>
        <w:t xml:space="preserve">9.6.3.1. </w:t>
      </w:r>
      <w:r w:rsidRPr="003A56D7">
        <w:rPr>
          <w:rFonts w:ascii="Times New Roman" w:hAnsi="Times New Roman"/>
          <w:sz w:val="24"/>
          <w:szCs w:val="24"/>
        </w:rPr>
        <w:t xml:space="preserve">Caberá ao gestor do contrato e, nos seus afastamentos e seus impedimentos legais, ao seu substituto, em especial: </w:t>
      </w:r>
      <w:r w:rsidRPr="007A5339">
        <w:rPr>
          <w:rFonts w:ascii="Times New Roman" w:hAnsi="Times New Roman"/>
          <w:sz w:val="24"/>
          <w:szCs w:val="24"/>
        </w:rPr>
        <w:t>(Decreto Municipal nº 004</w:t>
      </w:r>
      <w:r w:rsidRPr="00A2373C">
        <w:rPr>
          <w:rFonts w:ascii="Times New Roman" w:hAnsi="Times New Roman"/>
          <w:sz w:val="24"/>
          <w:szCs w:val="24"/>
        </w:rPr>
        <w:t>, de 202</w:t>
      </w:r>
      <w:r w:rsidRPr="007A5339">
        <w:rPr>
          <w:rFonts w:ascii="Times New Roman" w:hAnsi="Times New Roman"/>
          <w:sz w:val="24"/>
          <w:szCs w:val="24"/>
        </w:rPr>
        <w:t>4</w:t>
      </w:r>
      <w:r w:rsidRPr="00A2373C">
        <w:rPr>
          <w:rFonts w:ascii="Times New Roman" w:hAnsi="Times New Roman"/>
          <w:sz w:val="24"/>
          <w:szCs w:val="24"/>
        </w:rPr>
        <w:t>, ar</w:t>
      </w:r>
      <w:r>
        <w:rPr>
          <w:rFonts w:ascii="Times New Roman" w:hAnsi="Times New Roman"/>
          <w:sz w:val="24"/>
          <w:szCs w:val="24"/>
        </w:rPr>
        <w:t>t. 2</w:t>
      </w:r>
      <w:r w:rsidRPr="007A5339">
        <w:rPr>
          <w:rFonts w:ascii="Times New Roman" w:hAnsi="Times New Roman"/>
          <w:sz w:val="24"/>
          <w:szCs w:val="24"/>
        </w:rPr>
        <w:t>º</w:t>
      </w:r>
      <w:r w:rsidRPr="00A2373C">
        <w:rPr>
          <w:rFonts w:ascii="Times New Roman" w:hAnsi="Times New Roman"/>
          <w:sz w:val="24"/>
          <w:szCs w:val="24"/>
        </w:rPr>
        <w:t>).</w:t>
      </w:r>
    </w:p>
    <w:p w14:paraId="780AF098" w14:textId="77777777" w:rsidR="00BE0490" w:rsidRPr="003A56D7" w:rsidRDefault="00BE0490" w:rsidP="00BE0490">
      <w:pPr>
        <w:pStyle w:val="Nivel3"/>
        <w:numPr>
          <w:ilvl w:val="0"/>
          <w:numId w:val="0"/>
        </w:numPr>
        <w:rPr>
          <w:rFonts w:ascii="Times New Roman" w:hAnsi="Times New Roman"/>
          <w:sz w:val="24"/>
          <w:szCs w:val="24"/>
        </w:rPr>
      </w:pPr>
      <w:r>
        <w:rPr>
          <w:rFonts w:ascii="Times New Roman" w:hAnsi="Times New Roman"/>
          <w:sz w:val="24"/>
          <w:szCs w:val="24"/>
        </w:rPr>
        <w:t>9.6.3.1.1.</w:t>
      </w:r>
      <w:r w:rsidRPr="003A56D7">
        <w:rPr>
          <w:rFonts w:ascii="Times New Roman" w:hAnsi="Times New Roman"/>
          <w:sz w:val="24"/>
          <w:szCs w:val="24"/>
        </w:rPr>
        <w:t xml:space="preserve"> Coordenar as atividades relacionadas à fiscalização técnica, administrativa e setorial, de que tratam os incisos II, III e IV do</w:t>
      </w:r>
      <w:r>
        <w:rPr>
          <w:rFonts w:ascii="Times New Roman" w:hAnsi="Times New Roman"/>
          <w:sz w:val="24"/>
          <w:szCs w:val="24"/>
        </w:rPr>
        <w:t xml:space="preserve"> </w:t>
      </w:r>
      <w:r w:rsidRPr="003A56D7">
        <w:rPr>
          <w:rFonts w:ascii="Times New Roman" w:hAnsi="Times New Roman"/>
          <w:sz w:val="24"/>
          <w:szCs w:val="24"/>
        </w:rPr>
        <w:t>caput</w:t>
      </w:r>
      <w:r>
        <w:rPr>
          <w:rFonts w:ascii="Times New Roman" w:hAnsi="Times New Roman"/>
          <w:sz w:val="24"/>
          <w:szCs w:val="24"/>
        </w:rPr>
        <w:t xml:space="preserve"> do art. 1º.</w:t>
      </w:r>
      <w:r w:rsidRPr="007A5339">
        <w:rPr>
          <w:rFonts w:ascii="Times New Roman" w:hAnsi="Times New Roman"/>
          <w:sz w:val="24"/>
          <w:szCs w:val="24"/>
        </w:rPr>
        <w:t xml:space="preserve"> (Decreto Municipal nº 004</w:t>
      </w:r>
      <w:r w:rsidRPr="00A2373C">
        <w:rPr>
          <w:rFonts w:ascii="Times New Roman" w:hAnsi="Times New Roman"/>
          <w:sz w:val="24"/>
          <w:szCs w:val="24"/>
        </w:rPr>
        <w:t>, de 202</w:t>
      </w:r>
      <w:r w:rsidRPr="007A5339">
        <w:rPr>
          <w:rFonts w:ascii="Times New Roman" w:hAnsi="Times New Roman"/>
          <w:sz w:val="24"/>
          <w:szCs w:val="24"/>
        </w:rPr>
        <w:t>4</w:t>
      </w:r>
      <w:r w:rsidRPr="00A2373C">
        <w:rPr>
          <w:rFonts w:ascii="Times New Roman" w:hAnsi="Times New Roman"/>
          <w:sz w:val="24"/>
          <w:szCs w:val="24"/>
        </w:rPr>
        <w:t>, ar</w:t>
      </w:r>
      <w:r>
        <w:rPr>
          <w:rFonts w:ascii="Times New Roman" w:hAnsi="Times New Roman"/>
          <w:sz w:val="24"/>
          <w:szCs w:val="24"/>
        </w:rPr>
        <w:t>t. 2</w:t>
      </w:r>
      <w:r w:rsidRPr="007A5339">
        <w:rPr>
          <w:rFonts w:ascii="Times New Roman" w:hAnsi="Times New Roman"/>
          <w:sz w:val="24"/>
          <w:szCs w:val="24"/>
        </w:rPr>
        <w:t>º, I</w:t>
      </w:r>
      <w:r w:rsidRPr="00A2373C">
        <w:rPr>
          <w:rFonts w:ascii="Times New Roman" w:hAnsi="Times New Roman"/>
          <w:sz w:val="24"/>
          <w:szCs w:val="24"/>
        </w:rPr>
        <w:t>).</w:t>
      </w:r>
    </w:p>
    <w:p w14:paraId="56BCFC97" w14:textId="77777777" w:rsidR="00BE0490" w:rsidRPr="003A56D7" w:rsidRDefault="00BE0490" w:rsidP="00BE0490">
      <w:pPr>
        <w:pStyle w:val="Nivel2"/>
      </w:pPr>
      <w:r>
        <w:t>9.6.3.1.2.</w:t>
      </w:r>
      <w:r w:rsidRPr="003A56D7">
        <w:t xml:space="preserve"> Acompanhar os registros realizados pelos fiscais do contrato das ocorrências relacionadas à execução do contrato e as medidas adotadas, e informar à autoridade superior aquelas que </w:t>
      </w:r>
      <w:r>
        <w:t>ultrapassarem a sua competência.</w:t>
      </w:r>
      <w:r w:rsidRPr="007A5339">
        <w:t xml:space="preserve"> (Decreto Municipal nº 004</w:t>
      </w:r>
      <w:r w:rsidRPr="00A2373C">
        <w:t>, de 202</w:t>
      </w:r>
      <w:r w:rsidRPr="007A5339">
        <w:t>4</w:t>
      </w:r>
      <w:r w:rsidRPr="00A2373C">
        <w:t>, ar</w:t>
      </w:r>
      <w:r>
        <w:t>t. 2</w:t>
      </w:r>
      <w:r w:rsidRPr="007A5339">
        <w:t>º, I</w:t>
      </w:r>
      <w:r>
        <w:t>I</w:t>
      </w:r>
      <w:r w:rsidRPr="00A2373C">
        <w:t>).</w:t>
      </w:r>
    </w:p>
    <w:p w14:paraId="2B3312FC" w14:textId="77777777" w:rsidR="00BE0490" w:rsidRPr="003A56D7" w:rsidRDefault="00BE0490" w:rsidP="00BE0490">
      <w:pPr>
        <w:pStyle w:val="Nivel2"/>
      </w:pPr>
      <w:r>
        <w:t>9.6.3.1.3.</w:t>
      </w:r>
      <w:r w:rsidRPr="003A56D7">
        <w:t xml:space="preserve"> Acompanhar a manutenção das condições de habilitação do contratado, para fins de empenho de despesa e de pagamento, e anotar os problemas que obstem o fluxo normal da liquidação e do pagamento da despesa n</w:t>
      </w:r>
      <w:r>
        <w:t xml:space="preserve">o relatório de riscos eventuais. </w:t>
      </w:r>
      <w:r w:rsidRPr="007A5339">
        <w:t>(Decreto Municipal nº 004</w:t>
      </w:r>
      <w:r w:rsidRPr="00A2373C">
        <w:t>, de 202</w:t>
      </w:r>
      <w:r w:rsidRPr="007A5339">
        <w:t>4</w:t>
      </w:r>
      <w:r w:rsidRPr="00A2373C">
        <w:t>, ar</w:t>
      </w:r>
      <w:r>
        <w:t>t. 2</w:t>
      </w:r>
      <w:r w:rsidRPr="007A5339">
        <w:t>º, I</w:t>
      </w:r>
      <w:r>
        <w:t>II</w:t>
      </w:r>
      <w:r w:rsidRPr="00A2373C">
        <w:t>).</w:t>
      </w:r>
    </w:p>
    <w:p w14:paraId="616C1720" w14:textId="77777777" w:rsidR="00BE0490" w:rsidRPr="003A56D7" w:rsidRDefault="00BE0490" w:rsidP="00BE0490">
      <w:pPr>
        <w:pStyle w:val="Nivel2"/>
      </w:pPr>
      <w:r>
        <w:t>9.6.3.1.4.</w:t>
      </w:r>
      <w:r w:rsidRPr="003A56D7">
        <w:t xml:space="preserve"> Coordenar a rotina de acompanhamento e de fiscalização do 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do contrato para fins de atendimento</w:t>
      </w:r>
      <w:r>
        <w:t xml:space="preserve"> da finalidade da administração.</w:t>
      </w:r>
      <w:r w:rsidRPr="007A5339">
        <w:t xml:space="preserve"> (Decreto Municipal nº 004</w:t>
      </w:r>
      <w:r w:rsidRPr="00A2373C">
        <w:t>, de 202</w:t>
      </w:r>
      <w:r w:rsidRPr="007A5339">
        <w:t>4</w:t>
      </w:r>
      <w:r w:rsidRPr="00A2373C">
        <w:t>, ar</w:t>
      </w:r>
      <w:r>
        <w:t>t. 2</w:t>
      </w:r>
      <w:r w:rsidRPr="007A5339">
        <w:t>º, I</w:t>
      </w:r>
      <w:r>
        <w:t>V</w:t>
      </w:r>
      <w:r w:rsidRPr="00A2373C">
        <w:t>).</w:t>
      </w:r>
    </w:p>
    <w:p w14:paraId="0AC00EB4" w14:textId="77777777" w:rsidR="00BE0490" w:rsidRPr="003A56D7" w:rsidRDefault="00BE0490" w:rsidP="00BE0490">
      <w:pPr>
        <w:pStyle w:val="Nivel2"/>
      </w:pPr>
      <w:r>
        <w:t>9.6.3.1.5.</w:t>
      </w:r>
      <w:r w:rsidRPr="003A56D7">
        <w:t xml:space="preserve"> Coordenar os atos preparatórios à instrução processual e ao envio da documentação pertinente ao setor de contratos para</w:t>
      </w:r>
      <w:r>
        <w:t xml:space="preserve"> a formalização do procedimento.</w:t>
      </w:r>
      <w:r w:rsidRPr="007A5339">
        <w:t xml:space="preserve"> (Decreto Municipal nº 004</w:t>
      </w:r>
      <w:r w:rsidRPr="00A2373C">
        <w:t>, de 202</w:t>
      </w:r>
      <w:r w:rsidRPr="007A5339">
        <w:t>4</w:t>
      </w:r>
      <w:r w:rsidRPr="00A2373C">
        <w:t>, ar</w:t>
      </w:r>
      <w:r>
        <w:t>t. 2</w:t>
      </w:r>
      <w:r w:rsidRPr="007A5339">
        <w:t xml:space="preserve">º, </w:t>
      </w:r>
      <w:r>
        <w:t>V</w:t>
      </w:r>
      <w:r w:rsidRPr="00A2373C">
        <w:t>).</w:t>
      </w:r>
    </w:p>
    <w:p w14:paraId="0500CE56" w14:textId="77777777" w:rsidR="00BE0490" w:rsidRPr="003A56D7" w:rsidRDefault="00BE0490" w:rsidP="00BE0490">
      <w:pPr>
        <w:pStyle w:val="Nivel2"/>
      </w:pPr>
      <w:r>
        <w:lastRenderedPageBreak/>
        <w:t>9.6.3.1.6.</w:t>
      </w:r>
      <w:r w:rsidRPr="003A56D7">
        <w:t xml:space="preserve"> Elaborar o relatório final de que trata a alínea “d” do inciso VI do § 3º do art. 174 da Lei nº 14.133, de 2021, com as informações obtidas durante a execuçã</w:t>
      </w:r>
      <w:r>
        <w:t xml:space="preserve">o do contrato. </w:t>
      </w:r>
      <w:r w:rsidRPr="007A5339">
        <w:t>(Decreto Municipal nº 004</w:t>
      </w:r>
      <w:r w:rsidRPr="00A2373C">
        <w:t>, de 202</w:t>
      </w:r>
      <w:r w:rsidRPr="007A5339">
        <w:t>4</w:t>
      </w:r>
      <w:r w:rsidRPr="00A2373C">
        <w:t>, ar</w:t>
      </w:r>
      <w:r>
        <w:t>t. 2</w:t>
      </w:r>
      <w:r w:rsidRPr="007A5339">
        <w:t xml:space="preserve">º, </w:t>
      </w:r>
      <w:r>
        <w:t>VI</w:t>
      </w:r>
      <w:r w:rsidRPr="00A2373C">
        <w:t>).</w:t>
      </w:r>
    </w:p>
    <w:p w14:paraId="0AF85C89" w14:textId="77777777" w:rsidR="00BE0490" w:rsidRPr="007A5339" w:rsidRDefault="00BE0490" w:rsidP="00BE0490">
      <w:pPr>
        <w:pStyle w:val="Nivel2"/>
      </w:pPr>
      <w:r>
        <w:t>9.6.3.1.7.</w:t>
      </w:r>
      <w:r w:rsidRPr="003A56D7">
        <w:t xml:space="preserve"> Coordenar a atualização contínua do relatório de riscos durante a gestão do contrato, com apoio dos fiscais téc</w:t>
      </w:r>
      <w:r>
        <w:t xml:space="preserve">nico, administrativo e setorial. </w:t>
      </w:r>
      <w:r w:rsidRPr="007A5339">
        <w:t>(Decreto Municipal nº 004</w:t>
      </w:r>
      <w:r w:rsidRPr="00A2373C">
        <w:t>, de 202</w:t>
      </w:r>
      <w:r w:rsidRPr="007A5339">
        <w:t>4</w:t>
      </w:r>
      <w:r w:rsidRPr="00A2373C">
        <w:t>, ar</w:t>
      </w:r>
      <w:r>
        <w:t>t. 2</w:t>
      </w:r>
      <w:r w:rsidRPr="007A5339">
        <w:t xml:space="preserve">º, </w:t>
      </w:r>
      <w:r>
        <w:t>VI</w:t>
      </w:r>
      <w:r w:rsidRPr="007A5339">
        <w:t>I</w:t>
      </w:r>
      <w:r w:rsidRPr="00A2373C">
        <w:t>).</w:t>
      </w:r>
    </w:p>
    <w:p w14:paraId="7502BC72" w14:textId="77777777" w:rsidR="00BE0490" w:rsidRPr="003A56D7" w:rsidRDefault="00BE0490" w:rsidP="00BE0490">
      <w:pPr>
        <w:pStyle w:val="Nivel2"/>
      </w:pPr>
      <w:r>
        <w:t>9.6.3.1.8.</w:t>
      </w:r>
      <w:r w:rsidRPr="003A56D7">
        <w:t xml:space="preserve"> Emitir documento comprobatório da avaliação realizada pelos fiscais técnico, administrativo e setorial quanto ao cumprimento de obrigações assumidas pelo contratado, com menção ao seu desempenho na execução contratual, baseado em indicadores objetivamente definidos e aferidos, e a eventuais penalidades aplicadas, a constarem do cadastro de atesto de cumprimento de obrigações c</w:t>
      </w:r>
      <w:r>
        <w:t>onforme disposto em regulamento.</w:t>
      </w:r>
      <w:r w:rsidRPr="007A5339">
        <w:t xml:space="preserve"> (Decreto Municipal nº 004</w:t>
      </w:r>
      <w:r w:rsidRPr="00A2373C">
        <w:t>, de 202</w:t>
      </w:r>
      <w:r w:rsidRPr="007A5339">
        <w:t>4</w:t>
      </w:r>
      <w:r w:rsidRPr="00A2373C">
        <w:t>, ar</w:t>
      </w:r>
      <w:r>
        <w:t>t. 2</w:t>
      </w:r>
      <w:r w:rsidRPr="007A5339">
        <w:t xml:space="preserve">º, </w:t>
      </w:r>
      <w:r>
        <w:t>VII</w:t>
      </w:r>
      <w:r w:rsidRPr="007A5339">
        <w:t>I</w:t>
      </w:r>
      <w:r w:rsidRPr="00A2373C">
        <w:t>).</w:t>
      </w:r>
    </w:p>
    <w:p w14:paraId="050468F7" w14:textId="77777777" w:rsidR="00BE0490" w:rsidRPr="003A56D7" w:rsidRDefault="00BE0490" w:rsidP="00BE0490">
      <w:pPr>
        <w:pStyle w:val="Nivel2"/>
      </w:pPr>
      <w:r>
        <w:t>9.6.3.1.9.</w:t>
      </w:r>
      <w:r w:rsidRPr="003A56D7">
        <w:t xml:space="preserve"> Realizar o recebimento definitivo do objeto do contrato, mediante termo detalhado que comprove o atendimen</w:t>
      </w:r>
      <w:r>
        <w:t>to das exigências contratuais.</w:t>
      </w:r>
      <w:r w:rsidRPr="007A5339">
        <w:t xml:space="preserve"> (Decreto Municipal nº 004</w:t>
      </w:r>
      <w:r w:rsidRPr="00A2373C">
        <w:t>, de 202</w:t>
      </w:r>
      <w:r w:rsidRPr="007A5339">
        <w:t>4</w:t>
      </w:r>
      <w:r w:rsidRPr="00A2373C">
        <w:t>, ar</w:t>
      </w:r>
      <w:r>
        <w:t>t. 2</w:t>
      </w:r>
      <w:r w:rsidRPr="007A5339">
        <w:t>º, I</w:t>
      </w:r>
      <w:r>
        <w:t>X</w:t>
      </w:r>
      <w:r w:rsidRPr="00A2373C">
        <w:t>).</w:t>
      </w:r>
    </w:p>
    <w:p w14:paraId="153B6F79" w14:textId="77777777" w:rsidR="00BE0490" w:rsidRDefault="00BE0490" w:rsidP="00BE0490">
      <w:pPr>
        <w:pStyle w:val="Nivel2"/>
      </w:pPr>
      <w:r>
        <w:t>9.6.3.1.10.</w:t>
      </w:r>
      <w:r w:rsidRPr="003A56D7">
        <w:t xml:space="preserve"> Tomar providências para a formalização de processo administrativo de responsabilização para fins de aplicação de sanções, a ser conduzido pela comissão de que trata o art. 158 da Lei nº 14.133, de 2021,</w:t>
      </w:r>
      <w:r>
        <w:t xml:space="preserve"> </w:t>
      </w:r>
      <w:r w:rsidRPr="003A56D7">
        <w:t>ou pelo agente ou pelo setor competente para tal, conforme o caso.</w:t>
      </w:r>
      <w:r>
        <w:t xml:space="preserve"> </w:t>
      </w:r>
      <w:r w:rsidRPr="007A5339">
        <w:t>(Decreto Municipal nº 004</w:t>
      </w:r>
      <w:r w:rsidRPr="00A2373C">
        <w:t>, de 202</w:t>
      </w:r>
      <w:r w:rsidRPr="007A5339">
        <w:t>4</w:t>
      </w:r>
      <w:r w:rsidRPr="00A2373C">
        <w:t>, ar</w:t>
      </w:r>
      <w:r>
        <w:t>t. 2</w:t>
      </w:r>
      <w:r w:rsidRPr="007A5339">
        <w:t xml:space="preserve">º, </w:t>
      </w:r>
      <w:r>
        <w:t>X</w:t>
      </w:r>
      <w:r w:rsidRPr="00A2373C">
        <w:t>).</w:t>
      </w:r>
    </w:p>
    <w:p w14:paraId="24304116" w14:textId="77777777" w:rsidR="00BE0490" w:rsidRPr="00A2373C" w:rsidRDefault="00BE0490" w:rsidP="00BE0490">
      <w:pPr>
        <w:tabs>
          <w:tab w:val="left" w:pos="945"/>
        </w:tabs>
        <w:spacing w:after="0" w:line="240" w:lineRule="auto"/>
        <w:jc w:val="both"/>
        <w:rPr>
          <w:rFonts w:ascii="Times New Roman" w:hAnsi="Times New Roman" w:cs="Arial"/>
          <w:color w:val="000000"/>
          <w:sz w:val="24"/>
          <w:szCs w:val="24"/>
        </w:rPr>
      </w:pPr>
    </w:p>
    <w:p w14:paraId="6A3DB172" w14:textId="77777777" w:rsidR="00BE0490" w:rsidRPr="00694474" w:rsidRDefault="00BE0490" w:rsidP="00BE0490">
      <w:pPr>
        <w:shd w:val="clear" w:color="auto" w:fill="AEAAAA"/>
        <w:tabs>
          <w:tab w:val="left" w:pos="9639"/>
        </w:tabs>
        <w:spacing w:after="0" w:line="240" w:lineRule="auto"/>
        <w:jc w:val="both"/>
        <w:rPr>
          <w:rFonts w:ascii="Times New Roman" w:hAnsi="Times New Roman"/>
          <w:b/>
          <w:bCs/>
          <w:sz w:val="24"/>
          <w:szCs w:val="24"/>
        </w:rPr>
      </w:pPr>
      <w:r>
        <w:rPr>
          <w:rFonts w:ascii="Times New Roman" w:hAnsi="Times New Roman"/>
          <w:b/>
          <w:bCs/>
          <w:sz w:val="24"/>
          <w:szCs w:val="24"/>
        </w:rPr>
        <w:t>10</w:t>
      </w:r>
      <w:r w:rsidRPr="00694474">
        <w:rPr>
          <w:rFonts w:ascii="Times New Roman" w:hAnsi="Times New Roman"/>
          <w:b/>
          <w:bCs/>
          <w:sz w:val="24"/>
          <w:szCs w:val="24"/>
        </w:rPr>
        <w:t xml:space="preserve"> –</w:t>
      </w:r>
      <w:r>
        <w:rPr>
          <w:rFonts w:ascii="Times New Roman" w:hAnsi="Times New Roman"/>
          <w:b/>
          <w:bCs/>
          <w:sz w:val="24"/>
          <w:szCs w:val="24"/>
        </w:rPr>
        <w:t xml:space="preserve"> CRITÉRIOS DE MEDIÇÃO E DE PAGAMENTO</w:t>
      </w:r>
    </w:p>
    <w:p w14:paraId="5BCD550E" w14:textId="77777777" w:rsidR="00BE0490" w:rsidRPr="006C5F99" w:rsidRDefault="00BE0490" w:rsidP="00BE0490">
      <w:pPr>
        <w:tabs>
          <w:tab w:val="left" w:pos="945"/>
        </w:tabs>
        <w:spacing w:after="0" w:line="240" w:lineRule="auto"/>
        <w:jc w:val="both"/>
        <w:rPr>
          <w:rFonts w:ascii="Times New Roman" w:hAnsi="Times New Roman" w:cs="Arial"/>
          <w:b/>
          <w:color w:val="000000"/>
          <w:sz w:val="24"/>
          <w:szCs w:val="24"/>
        </w:rPr>
      </w:pPr>
      <w:r w:rsidRPr="006C5F99">
        <w:rPr>
          <w:rFonts w:ascii="Times New Roman" w:hAnsi="Times New Roman" w:cs="Arial"/>
          <w:b/>
          <w:color w:val="000000"/>
          <w:sz w:val="24"/>
          <w:szCs w:val="24"/>
        </w:rPr>
        <w:t>10.1. Recebimento</w:t>
      </w:r>
      <w:r>
        <w:rPr>
          <w:rFonts w:ascii="Times New Roman" w:hAnsi="Times New Roman" w:cs="Arial"/>
          <w:b/>
          <w:color w:val="000000"/>
          <w:sz w:val="24"/>
          <w:szCs w:val="24"/>
        </w:rPr>
        <w:t>:</w:t>
      </w:r>
    </w:p>
    <w:p w14:paraId="6F44D07A" w14:textId="77777777" w:rsidR="00BE0490" w:rsidRDefault="00BE0490" w:rsidP="00BE0490">
      <w:pPr>
        <w:tabs>
          <w:tab w:val="left" w:pos="945"/>
        </w:tabs>
        <w:spacing w:after="0" w:line="240" w:lineRule="auto"/>
        <w:jc w:val="both"/>
        <w:rPr>
          <w:rFonts w:ascii="Times New Roman" w:hAnsi="Times New Roman" w:cs="Arial"/>
          <w:color w:val="000000"/>
          <w:sz w:val="24"/>
          <w:szCs w:val="24"/>
        </w:rPr>
      </w:pPr>
      <w:r w:rsidRPr="006C5F99">
        <w:rPr>
          <w:rFonts w:ascii="Times New Roman" w:hAnsi="Times New Roman" w:cs="Arial"/>
          <w:color w:val="000000"/>
          <w:sz w:val="24"/>
          <w:szCs w:val="24"/>
        </w:rPr>
        <w:t xml:space="preserve">10.1.1. Os bens serão recebidos provisoriamente, de forma sumária, no ato da entrega, juntamente com a nota fiscal ou instrumento de cobrança equivalente, </w:t>
      </w:r>
      <w:proofErr w:type="gramStart"/>
      <w:r w:rsidRPr="006C5F99">
        <w:rPr>
          <w:rFonts w:ascii="Times New Roman" w:hAnsi="Times New Roman" w:cs="Arial"/>
          <w:color w:val="000000"/>
          <w:sz w:val="24"/>
          <w:szCs w:val="24"/>
        </w:rPr>
        <w:t>pelo(</w:t>
      </w:r>
      <w:proofErr w:type="gramEnd"/>
      <w:r w:rsidRPr="006C5F99">
        <w:rPr>
          <w:rFonts w:ascii="Times New Roman" w:hAnsi="Times New Roman" w:cs="Arial"/>
          <w:color w:val="000000"/>
          <w:sz w:val="24"/>
          <w:szCs w:val="24"/>
        </w:rPr>
        <w:t>a) responsável pelo acompanhamento e fiscalização do contrato, para efeito de posterior verificação de sua conformidade com as especificações constantes no Termo de Referência e na proposta.</w:t>
      </w:r>
    </w:p>
    <w:p w14:paraId="3DFEC2B8" w14:textId="77777777" w:rsidR="00BE0490" w:rsidRPr="006C5F99" w:rsidRDefault="00BE0490" w:rsidP="00BE0490">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 xml:space="preserve">10.1.2. </w:t>
      </w:r>
      <w:r w:rsidRPr="006C5F99">
        <w:rPr>
          <w:rFonts w:ascii="Times New Roman" w:hAnsi="Times New Roman" w:cs="Arial"/>
          <w:color w:val="000000"/>
          <w:sz w:val="24"/>
          <w:szCs w:val="24"/>
        </w:rPr>
        <w:t xml:space="preserve">Os bens poderão ser rejeitados, no todo ou em parte, inclusive antes do recebimento provisório, quando em desacordo com as especificações constantes no Termo de Referência e na proposta, devendo ser substituídos no prazo de </w:t>
      </w:r>
      <w:r>
        <w:rPr>
          <w:rFonts w:ascii="Times New Roman" w:hAnsi="Times New Roman" w:cs="Arial"/>
          <w:color w:val="000000"/>
          <w:sz w:val="24"/>
          <w:szCs w:val="24"/>
        </w:rPr>
        <w:t>03 (três)</w:t>
      </w:r>
      <w:r w:rsidRPr="006C5F99">
        <w:rPr>
          <w:rFonts w:ascii="Times New Roman" w:hAnsi="Times New Roman" w:cs="Arial"/>
          <w:color w:val="000000"/>
          <w:sz w:val="24"/>
          <w:szCs w:val="24"/>
        </w:rPr>
        <w:t xml:space="preserve"> dias, a contar da notificação da contratada, às suas custas, sem prejuízo da aplicação das penalidades.</w:t>
      </w:r>
    </w:p>
    <w:p w14:paraId="7180E3FC" w14:textId="77777777" w:rsidR="00BE0490" w:rsidRPr="006C5F99" w:rsidRDefault="00BE0490" w:rsidP="00BE0490">
      <w:pPr>
        <w:tabs>
          <w:tab w:val="left" w:pos="945"/>
        </w:tabs>
        <w:spacing w:after="0" w:line="240" w:lineRule="auto"/>
        <w:jc w:val="both"/>
        <w:rPr>
          <w:rFonts w:ascii="Times New Roman" w:hAnsi="Times New Roman" w:cs="Arial"/>
          <w:color w:val="000000"/>
          <w:sz w:val="24"/>
          <w:szCs w:val="24"/>
        </w:rPr>
      </w:pPr>
      <w:r w:rsidRPr="006C5F99">
        <w:rPr>
          <w:rFonts w:ascii="Times New Roman" w:hAnsi="Times New Roman" w:cs="Arial"/>
          <w:color w:val="000000"/>
          <w:sz w:val="24"/>
          <w:szCs w:val="24"/>
        </w:rPr>
        <w:t xml:space="preserve">10.1.3. O recebimento definitivo ocorrerá no </w:t>
      </w:r>
      <w:r w:rsidRPr="00A156A1">
        <w:rPr>
          <w:rFonts w:ascii="Times New Roman" w:hAnsi="Times New Roman" w:cs="Arial"/>
          <w:color w:val="000000"/>
          <w:sz w:val="24"/>
          <w:szCs w:val="24"/>
        </w:rPr>
        <w:t>prazo definido no termo de contrato, a contar</w:t>
      </w:r>
      <w:r w:rsidRPr="006C5F99">
        <w:rPr>
          <w:rFonts w:ascii="Times New Roman" w:hAnsi="Times New Roman" w:cs="Arial"/>
          <w:color w:val="000000"/>
          <w:sz w:val="24"/>
          <w:szCs w:val="24"/>
        </w:rPr>
        <w:t xml:space="preserve"> do recebimento da nota fiscal ou instrumento de cobrança equivalente pela Administração, após a verificação da qualidade e quantidade do material e consequente ace</w:t>
      </w:r>
      <w:r>
        <w:rPr>
          <w:rFonts w:ascii="Times New Roman" w:hAnsi="Times New Roman" w:cs="Arial"/>
          <w:color w:val="000000"/>
          <w:sz w:val="24"/>
          <w:szCs w:val="24"/>
        </w:rPr>
        <w:t>itação mediante termo detalhado, conforme art. 140 da</w:t>
      </w:r>
      <w:r w:rsidRPr="00852F32">
        <w:rPr>
          <w:rFonts w:ascii="Times New Roman" w:hAnsi="Times New Roman" w:cs="Arial"/>
          <w:color w:val="000000"/>
          <w:sz w:val="24"/>
          <w:szCs w:val="24"/>
        </w:rPr>
        <w:t xml:space="preserve"> Lei nº 14.133, de 2021</w:t>
      </w:r>
      <w:r>
        <w:rPr>
          <w:rFonts w:ascii="Times New Roman" w:hAnsi="Times New Roman" w:cs="Arial"/>
          <w:color w:val="000000"/>
          <w:sz w:val="24"/>
          <w:szCs w:val="24"/>
        </w:rPr>
        <w:t>.</w:t>
      </w:r>
    </w:p>
    <w:p w14:paraId="78B71DE6" w14:textId="77777777" w:rsidR="00BE0490" w:rsidRPr="006C5F99" w:rsidRDefault="00BE0490" w:rsidP="00BE0490">
      <w:pPr>
        <w:tabs>
          <w:tab w:val="left" w:pos="945"/>
        </w:tabs>
        <w:spacing w:after="0" w:line="240" w:lineRule="auto"/>
        <w:jc w:val="both"/>
        <w:rPr>
          <w:rFonts w:ascii="Times New Roman" w:hAnsi="Times New Roman" w:cs="Arial"/>
          <w:color w:val="000000"/>
          <w:sz w:val="24"/>
          <w:szCs w:val="24"/>
        </w:rPr>
      </w:pPr>
      <w:r w:rsidRPr="006C5F99">
        <w:rPr>
          <w:rFonts w:ascii="Times New Roman" w:hAnsi="Times New Roman" w:cs="Arial"/>
          <w:color w:val="000000"/>
          <w:sz w:val="24"/>
          <w:szCs w:val="24"/>
        </w:rPr>
        <w:t xml:space="preserve">10.1.4. Para as contratações decorrentes de despesas cujos valores não ultrapassem o limite de que trata o </w:t>
      </w:r>
      <w:hyperlink r:id="rId10" w:anchor="art75">
        <w:r w:rsidRPr="006C5F99">
          <w:rPr>
            <w:rFonts w:ascii="Times New Roman" w:hAnsi="Times New Roman" w:cs="Arial"/>
            <w:color w:val="000000"/>
            <w:sz w:val="24"/>
            <w:szCs w:val="24"/>
          </w:rPr>
          <w:t>inciso II do art. 75 da Lei nº 14.133, de 2021</w:t>
        </w:r>
      </w:hyperlink>
      <w:r w:rsidRPr="006C5F99">
        <w:rPr>
          <w:rFonts w:ascii="Times New Roman" w:hAnsi="Times New Roman" w:cs="Arial"/>
          <w:color w:val="000000"/>
          <w:sz w:val="24"/>
          <w:szCs w:val="24"/>
        </w:rPr>
        <w:t>, o prazo máximo para o recebimento definitivo s</w:t>
      </w:r>
      <w:r w:rsidRPr="00A156A1">
        <w:rPr>
          <w:rFonts w:ascii="Times New Roman" w:hAnsi="Times New Roman" w:cs="Arial"/>
          <w:color w:val="000000"/>
          <w:sz w:val="24"/>
          <w:szCs w:val="24"/>
        </w:rPr>
        <w:t>erá definido no termo de contrato.</w:t>
      </w:r>
    </w:p>
    <w:p w14:paraId="2402FB37" w14:textId="77777777" w:rsidR="00BE0490" w:rsidRPr="006C5F99" w:rsidRDefault="00BE0490" w:rsidP="00BE0490">
      <w:pPr>
        <w:numPr>
          <w:ilvl w:val="2"/>
          <w:numId w:val="10"/>
        </w:numPr>
        <w:tabs>
          <w:tab w:val="left" w:pos="709"/>
        </w:tabs>
        <w:spacing w:after="0" w:line="240" w:lineRule="auto"/>
        <w:ind w:left="0" w:firstLine="0"/>
        <w:jc w:val="both"/>
        <w:rPr>
          <w:rFonts w:ascii="Times New Roman" w:hAnsi="Times New Roman" w:cs="Arial"/>
          <w:color w:val="000000"/>
          <w:sz w:val="24"/>
          <w:szCs w:val="24"/>
        </w:rPr>
      </w:pPr>
      <w:r w:rsidRPr="006C5F99">
        <w:rPr>
          <w:rFonts w:ascii="Times New Roman" w:hAnsi="Times New Roman" w:cs="Arial"/>
          <w:color w:val="000000"/>
          <w:sz w:val="24"/>
          <w:szCs w:val="24"/>
        </w:rPr>
        <w:t>O prazo para recebimento definitivo poderá ser excepcionalmente prorrogado, de forma justificada, por igual período, quando houver necessidade de diligências para a aferição do atendimento das exigências contratuais.</w:t>
      </w:r>
    </w:p>
    <w:p w14:paraId="216C2DCC" w14:textId="77777777" w:rsidR="00BE0490" w:rsidRPr="006C5F99" w:rsidRDefault="00BE0490" w:rsidP="00BE0490">
      <w:pPr>
        <w:numPr>
          <w:ilvl w:val="2"/>
          <w:numId w:val="10"/>
        </w:numPr>
        <w:tabs>
          <w:tab w:val="left" w:pos="709"/>
        </w:tabs>
        <w:spacing w:after="0" w:line="240" w:lineRule="auto"/>
        <w:ind w:left="0" w:firstLine="0"/>
        <w:jc w:val="both"/>
        <w:rPr>
          <w:rFonts w:ascii="Times New Roman" w:hAnsi="Times New Roman" w:cs="Arial"/>
          <w:color w:val="000000"/>
          <w:sz w:val="24"/>
          <w:szCs w:val="24"/>
        </w:rPr>
      </w:pPr>
      <w:r w:rsidRPr="006C5F99">
        <w:rPr>
          <w:rFonts w:ascii="Times New Roman" w:hAnsi="Times New Roman" w:cs="Arial"/>
          <w:color w:val="000000"/>
          <w:sz w:val="24"/>
          <w:szCs w:val="24"/>
        </w:rPr>
        <w:lastRenderedPageBreak/>
        <w:t xml:space="preserve">No caso de controvérsia sobre a execução do objeto, quanto à dimensão, qualidade e quantidade, deverá ser observado o teor do </w:t>
      </w:r>
      <w:hyperlink r:id="rId11" w:anchor="art143">
        <w:r w:rsidRPr="006C5F99">
          <w:rPr>
            <w:rFonts w:ascii="Times New Roman" w:hAnsi="Times New Roman" w:cs="Arial"/>
            <w:color w:val="000000"/>
            <w:sz w:val="24"/>
            <w:szCs w:val="24"/>
          </w:rPr>
          <w:t>art. 143 da Lei nº 14.133, de 2021</w:t>
        </w:r>
      </w:hyperlink>
      <w:r w:rsidRPr="006C5F99">
        <w:rPr>
          <w:rFonts w:ascii="Times New Roman" w:hAnsi="Times New Roman" w:cs="Arial"/>
          <w:color w:val="000000"/>
          <w:sz w:val="24"/>
          <w:szCs w:val="24"/>
        </w:rPr>
        <w:t xml:space="preserve">, comunicando-se à empresa para emissão de Nota Fiscal no que </w:t>
      </w:r>
      <w:proofErr w:type="spellStart"/>
      <w:r w:rsidRPr="006C5F99">
        <w:rPr>
          <w:rFonts w:ascii="Times New Roman" w:hAnsi="Times New Roman" w:cs="Arial"/>
          <w:color w:val="000000"/>
          <w:sz w:val="24"/>
          <w:szCs w:val="24"/>
        </w:rPr>
        <w:t>pertine</w:t>
      </w:r>
      <w:proofErr w:type="spellEnd"/>
      <w:r w:rsidRPr="006C5F99">
        <w:rPr>
          <w:rFonts w:ascii="Times New Roman" w:hAnsi="Times New Roman" w:cs="Arial"/>
          <w:color w:val="000000"/>
          <w:sz w:val="24"/>
          <w:szCs w:val="24"/>
        </w:rPr>
        <w:t xml:space="preserve"> à parcela incontroversa da execução do objeto, para efeito de liquidação e pagamento.</w:t>
      </w:r>
    </w:p>
    <w:p w14:paraId="4E25A328" w14:textId="77777777" w:rsidR="00BE0490" w:rsidRPr="006C5F99" w:rsidRDefault="00BE0490" w:rsidP="00BE0490">
      <w:pPr>
        <w:numPr>
          <w:ilvl w:val="2"/>
          <w:numId w:val="10"/>
        </w:numPr>
        <w:tabs>
          <w:tab w:val="left" w:pos="709"/>
        </w:tabs>
        <w:spacing w:after="0" w:line="240" w:lineRule="auto"/>
        <w:ind w:left="0" w:firstLine="0"/>
        <w:jc w:val="both"/>
        <w:rPr>
          <w:rFonts w:ascii="Times New Roman" w:hAnsi="Times New Roman" w:cs="Arial"/>
          <w:color w:val="000000"/>
          <w:sz w:val="24"/>
          <w:szCs w:val="24"/>
        </w:rPr>
      </w:pPr>
      <w:r w:rsidRPr="006C5F99">
        <w:rPr>
          <w:rFonts w:ascii="Times New Roman" w:hAnsi="Times New Roman" w:cs="Arial"/>
          <w:color w:val="000000"/>
          <w:sz w:val="24"/>
          <w:szCs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4F10A47" w14:textId="77777777" w:rsidR="00BE0490" w:rsidRDefault="00BE0490" w:rsidP="00BE0490">
      <w:pPr>
        <w:numPr>
          <w:ilvl w:val="2"/>
          <w:numId w:val="10"/>
        </w:numPr>
        <w:tabs>
          <w:tab w:val="left" w:pos="709"/>
        </w:tabs>
        <w:spacing w:after="0" w:line="240" w:lineRule="auto"/>
        <w:ind w:left="0" w:firstLine="0"/>
        <w:jc w:val="both"/>
        <w:rPr>
          <w:rFonts w:ascii="Times New Roman" w:hAnsi="Times New Roman" w:cs="Arial"/>
          <w:color w:val="000000"/>
          <w:sz w:val="24"/>
          <w:szCs w:val="24"/>
        </w:rPr>
      </w:pPr>
      <w:r w:rsidRPr="006C5F99">
        <w:rPr>
          <w:rFonts w:ascii="Times New Roman" w:hAnsi="Times New Roman" w:cs="Arial"/>
          <w:color w:val="000000"/>
          <w:sz w:val="24"/>
          <w:szCs w:val="24"/>
        </w:rPr>
        <w:t>O recebimento provisório ou definitivo não excluirá a responsabilidade civil pela solidez e pela segurança dos bens nem a responsabilidade ético-profissional pela perfeita execução do contrato.</w:t>
      </w:r>
    </w:p>
    <w:p w14:paraId="7E2409F9" w14:textId="77777777" w:rsidR="00BE0490" w:rsidRPr="00663D4B" w:rsidRDefault="00BE0490" w:rsidP="00BE0490">
      <w:pPr>
        <w:pStyle w:val="Nivel2"/>
        <w:rPr>
          <w:b/>
        </w:rPr>
      </w:pPr>
      <w:r w:rsidRPr="00663D4B">
        <w:rPr>
          <w:b/>
        </w:rPr>
        <w:t>10.2. Liquidação:</w:t>
      </w:r>
    </w:p>
    <w:p w14:paraId="479FA0E6" w14:textId="77777777" w:rsidR="00BE0490" w:rsidRPr="0096677E" w:rsidRDefault="00BE0490" w:rsidP="00BE0490">
      <w:pPr>
        <w:pStyle w:val="Nivel2"/>
        <w:rPr>
          <w:rFonts w:cs="Times New Roman"/>
          <w:color w:val="auto"/>
        </w:rPr>
      </w:pPr>
      <w:r w:rsidRPr="00C26402">
        <w:t xml:space="preserve">10.2.1. </w:t>
      </w:r>
      <w:r w:rsidRPr="0096677E">
        <w:rPr>
          <w:rFonts w:cs="Times New Roman"/>
          <w:color w:val="auto"/>
        </w:rPr>
        <w:t xml:space="preserve">Recebida a Nota Fiscal ou documento de cobrança equivalente, correrá o prazo de dez dias úteis para fins de liquidação, na forma desta seção, prorrogáveis por igual período, nos termos do </w:t>
      </w:r>
      <w:hyperlink r:id="rId12">
        <w:r w:rsidRPr="0096677E">
          <w:rPr>
            <w:rFonts w:cs="Times New Roman"/>
            <w:color w:val="auto"/>
          </w:rPr>
          <w:t xml:space="preserve">art. 7º, §2º da Instrução Normativa SEGES/ME nº </w:t>
        </w:r>
        <w:proofErr w:type="gramStart"/>
        <w:r w:rsidRPr="0096677E">
          <w:rPr>
            <w:rFonts w:cs="Times New Roman"/>
            <w:color w:val="auto"/>
          </w:rPr>
          <w:t>77/2022.</w:t>
        </w:r>
        <w:proofErr w:type="gramEnd"/>
      </w:hyperlink>
    </w:p>
    <w:p w14:paraId="51EC72BE" w14:textId="77777777" w:rsidR="00BE0490" w:rsidRPr="0096677E" w:rsidRDefault="00BE0490" w:rsidP="00BE0490">
      <w:pPr>
        <w:pStyle w:val="Nivel2"/>
        <w:rPr>
          <w:rFonts w:cs="Times New Roman"/>
          <w:color w:val="auto"/>
        </w:rPr>
      </w:pPr>
      <w:r>
        <w:rPr>
          <w:rFonts w:cs="Times New Roman"/>
          <w:color w:val="auto"/>
        </w:rPr>
        <w:t xml:space="preserve">10.2.2. </w:t>
      </w:r>
      <w:r w:rsidRPr="0096677E">
        <w:rPr>
          <w:rFonts w:cs="Times New Roman"/>
          <w:color w:val="auto"/>
        </w:rPr>
        <w:t xml:space="preserve">O prazo de que trata o item anterior será reduzido à metade, mantendo-se a possibilidade de prorrogação, nos casos de contratações decorrentes de despesas cujos valores não ultrapassem o limite de que trata o </w:t>
      </w:r>
      <w:hyperlink r:id="rId13" w:anchor="art75">
        <w:r w:rsidRPr="0096677E">
          <w:rPr>
            <w:rFonts w:cs="Times New Roman"/>
            <w:color w:val="auto"/>
          </w:rPr>
          <w:t>inciso II do art. 75 da Lei nº 14.133, de 2021</w:t>
        </w:r>
      </w:hyperlink>
      <w:r>
        <w:rPr>
          <w:rFonts w:cs="Times New Roman"/>
          <w:color w:val="auto"/>
        </w:rPr>
        <w:t>.</w:t>
      </w:r>
    </w:p>
    <w:p w14:paraId="76FABF08" w14:textId="77777777" w:rsidR="00BE0490" w:rsidRPr="0096677E" w:rsidRDefault="00BE0490" w:rsidP="00BE0490">
      <w:pPr>
        <w:pStyle w:val="Nivel2"/>
        <w:rPr>
          <w:rFonts w:cs="Times New Roman"/>
          <w:color w:val="auto"/>
        </w:rPr>
      </w:pPr>
      <w:r>
        <w:rPr>
          <w:rFonts w:cs="Times New Roman"/>
          <w:color w:val="auto"/>
        </w:rPr>
        <w:t xml:space="preserve">10.2.3. </w:t>
      </w:r>
      <w:r w:rsidRPr="0096677E">
        <w:rPr>
          <w:rFonts w:cs="Times New Roman"/>
          <w:color w:val="auto"/>
        </w:rPr>
        <w:t>Para fins de liquidação, o setor competente deve verificar se a Nota Fiscal ou Fatura apresentada expressa os elementos necessários e essenciais do documento, tais como:</w:t>
      </w:r>
    </w:p>
    <w:p w14:paraId="0C7F9836" w14:textId="77777777" w:rsidR="00BE0490" w:rsidRDefault="00BE0490" w:rsidP="00BE0490">
      <w:pPr>
        <w:pStyle w:val="Nivel3"/>
        <w:numPr>
          <w:ilvl w:val="0"/>
          <w:numId w:val="0"/>
        </w:numPr>
        <w:rPr>
          <w:rFonts w:ascii="Times New Roman" w:hAnsi="Times New Roman" w:cs="Times New Roman"/>
          <w:color w:val="auto"/>
          <w:sz w:val="24"/>
          <w:szCs w:val="24"/>
        </w:rPr>
      </w:pPr>
      <w:r>
        <w:rPr>
          <w:rFonts w:ascii="Times New Roman" w:hAnsi="Times New Roman" w:cs="Times New Roman"/>
          <w:color w:val="auto"/>
          <w:sz w:val="24"/>
          <w:szCs w:val="24"/>
        </w:rPr>
        <w:t>I –</w:t>
      </w:r>
      <w:r w:rsidRPr="0096677E">
        <w:rPr>
          <w:rFonts w:ascii="Times New Roman" w:hAnsi="Times New Roman" w:cs="Times New Roman"/>
          <w:color w:val="auto"/>
          <w:sz w:val="24"/>
          <w:szCs w:val="24"/>
        </w:rPr>
        <w:t xml:space="preserve"> o prazo de validade;</w:t>
      </w:r>
    </w:p>
    <w:p w14:paraId="15FEFE4D" w14:textId="77777777" w:rsidR="00BE0490" w:rsidRPr="0096677E" w:rsidRDefault="00BE0490" w:rsidP="00BE0490">
      <w:pPr>
        <w:pStyle w:val="Nivel3"/>
        <w:numPr>
          <w:ilvl w:val="0"/>
          <w:numId w:val="0"/>
        </w:numPr>
        <w:rPr>
          <w:rFonts w:ascii="Times New Roman" w:hAnsi="Times New Roman" w:cs="Times New Roman"/>
          <w:color w:val="auto"/>
          <w:sz w:val="24"/>
          <w:szCs w:val="24"/>
        </w:rPr>
      </w:pPr>
      <w:r>
        <w:rPr>
          <w:rFonts w:ascii="Times New Roman" w:hAnsi="Times New Roman" w:cs="Times New Roman"/>
          <w:color w:val="auto"/>
          <w:sz w:val="24"/>
          <w:szCs w:val="24"/>
        </w:rPr>
        <w:t>II –</w:t>
      </w:r>
      <w:r w:rsidRPr="0096677E">
        <w:rPr>
          <w:rFonts w:ascii="Times New Roman" w:hAnsi="Times New Roman" w:cs="Times New Roman"/>
          <w:color w:val="auto"/>
          <w:sz w:val="24"/>
          <w:szCs w:val="24"/>
        </w:rPr>
        <w:t xml:space="preserve"> a data da emissão;</w:t>
      </w:r>
    </w:p>
    <w:p w14:paraId="726E89AA" w14:textId="77777777" w:rsidR="00BE0490" w:rsidRPr="0096677E" w:rsidRDefault="00BE0490" w:rsidP="00BE0490">
      <w:pPr>
        <w:pStyle w:val="Nivel3"/>
        <w:numPr>
          <w:ilvl w:val="0"/>
          <w:numId w:val="0"/>
        </w:numPr>
        <w:rPr>
          <w:rFonts w:ascii="Times New Roman" w:hAnsi="Times New Roman" w:cs="Times New Roman"/>
          <w:color w:val="auto"/>
          <w:sz w:val="24"/>
          <w:szCs w:val="24"/>
        </w:rPr>
      </w:pPr>
      <w:r>
        <w:rPr>
          <w:rFonts w:ascii="Times New Roman" w:hAnsi="Times New Roman" w:cs="Times New Roman"/>
          <w:color w:val="auto"/>
          <w:sz w:val="24"/>
          <w:szCs w:val="24"/>
        </w:rPr>
        <w:t>III –</w:t>
      </w:r>
      <w:r w:rsidRPr="0096677E">
        <w:rPr>
          <w:rFonts w:ascii="Times New Roman" w:hAnsi="Times New Roman" w:cs="Times New Roman"/>
          <w:color w:val="auto"/>
          <w:sz w:val="24"/>
          <w:szCs w:val="24"/>
        </w:rPr>
        <w:t xml:space="preserve"> os dados do contrato e do órgão contratante;</w:t>
      </w:r>
    </w:p>
    <w:p w14:paraId="15A439B8" w14:textId="77777777" w:rsidR="00BE0490" w:rsidRPr="0096677E" w:rsidRDefault="00BE0490" w:rsidP="00BE0490">
      <w:pPr>
        <w:pStyle w:val="Nivel3"/>
        <w:numPr>
          <w:ilvl w:val="0"/>
          <w:numId w:val="0"/>
        </w:numPr>
        <w:rPr>
          <w:rFonts w:ascii="Times New Roman" w:hAnsi="Times New Roman" w:cs="Times New Roman"/>
          <w:color w:val="auto"/>
          <w:sz w:val="24"/>
          <w:szCs w:val="24"/>
        </w:rPr>
      </w:pPr>
      <w:r>
        <w:rPr>
          <w:rFonts w:ascii="Times New Roman" w:hAnsi="Times New Roman" w:cs="Times New Roman"/>
          <w:color w:val="auto"/>
          <w:sz w:val="24"/>
          <w:szCs w:val="24"/>
        </w:rPr>
        <w:t>IV –</w:t>
      </w:r>
      <w:r w:rsidRPr="0096677E">
        <w:rPr>
          <w:rFonts w:ascii="Times New Roman" w:hAnsi="Times New Roman" w:cs="Times New Roman"/>
          <w:color w:val="auto"/>
          <w:sz w:val="24"/>
          <w:szCs w:val="24"/>
        </w:rPr>
        <w:t xml:space="preserve"> o período respectivo de execução do contrato;</w:t>
      </w:r>
    </w:p>
    <w:p w14:paraId="5846FE2A" w14:textId="77777777" w:rsidR="00BE0490" w:rsidRPr="0096677E" w:rsidRDefault="00BE0490" w:rsidP="00BE0490">
      <w:pPr>
        <w:pStyle w:val="Nivel3"/>
        <w:numPr>
          <w:ilvl w:val="0"/>
          <w:numId w:val="0"/>
        </w:numPr>
        <w:rPr>
          <w:rFonts w:ascii="Times New Roman" w:hAnsi="Times New Roman" w:cs="Times New Roman"/>
          <w:color w:val="auto"/>
          <w:sz w:val="24"/>
          <w:szCs w:val="24"/>
        </w:rPr>
      </w:pPr>
      <w:r>
        <w:rPr>
          <w:rFonts w:ascii="Times New Roman" w:hAnsi="Times New Roman" w:cs="Times New Roman"/>
          <w:color w:val="auto"/>
          <w:sz w:val="24"/>
          <w:szCs w:val="24"/>
        </w:rPr>
        <w:t>V –</w:t>
      </w:r>
      <w:r w:rsidRPr="0096677E">
        <w:rPr>
          <w:rFonts w:ascii="Times New Roman" w:hAnsi="Times New Roman" w:cs="Times New Roman"/>
          <w:color w:val="auto"/>
          <w:sz w:val="24"/>
          <w:szCs w:val="24"/>
        </w:rPr>
        <w:t xml:space="preserve"> o valor a pagar; </w:t>
      </w:r>
      <w:proofErr w:type="gramStart"/>
      <w:r w:rsidRPr="0096677E">
        <w:rPr>
          <w:rFonts w:ascii="Times New Roman" w:hAnsi="Times New Roman" w:cs="Times New Roman"/>
          <w:color w:val="auto"/>
          <w:sz w:val="24"/>
          <w:szCs w:val="24"/>
        </w:rPr>
        <w:t>e</w:t>
      </w:r>
      <w:proofErr w:type="gramEnd"/>
    </w:p>
    <w:p w14:paraId="3691858C" w14:textId="77777777" w:rsidR="00BE0490" w:rsidRPr="0096677E" w:rsidRDefault="00BE0490" w:rsidP="00BE0490">
      <w:pPr>
        <w:pStyle w:val="Nivel3"/>
        <w:numPr>
          <w:ilvl w:val="0"/>
          <w:numId w:val="0"/>
        </w:numPr>
        <w:rPr>
          <w:rFonts w:ascii="Times New Roman" w:hAnsi="Times New Roman" w:cs="Times New Roman"/>
          <w:color w:val="auto"/>
          <w:sz w:val="24"/>
          <w:szCs w:val="24"/>
        </w:rPr>
      </w:pPr>
      <w:r>
        <w:rPr>
          <w:rFonts w:ascii="Times New Roman" w:hAnsi="Times New Roman" w:cs="Times New Roman"/>
          <w:color w:val="auto"/>
          <w:sz w:val="24"/>
          <w:szCs w:val="24"/>
        </w:rPr>
        <w:t xml:space="preserve">VI – </w:t>
      </w:r>
      <w:r w:rsidRPr="0096677E">
        <w:rPr>
          <w:rFonts w:ascii="Times New Roman" w:hAnsi="Times New Roman" w:cs="Times New Roman"/>
          <w:color w:val="auto"/>
          <w:sz w:val="24"/>
          <w:szCs w:val="24"/>
        </w:rPr>
        <w:t>eventual destaque do valor de retenções tributárias cabíveis.</w:t>
      </w:r>
    </w:p>
    <w:p w14:paraId="07BD221B" w14:textId="77777777" w:rsidR="00BE0490" w:rsidRDefault="00BE0490" w:rsidP="00BE0490">
      <w:pPr>
        <w:pStyle w:val="Nivel2"/>
      </w:pPr>
      <w:r>
        <w:t xml:space="preserve">10.2.4. </w:t>
      </w:r>
      <w:r w:rsidRPr="00C26402">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7DD21BE7" w14:textId="77777777" w:rsidR="00BE0490" w:rsidRDefault="00BE0490" w:rsidP="00BE0490">
      <w:pPr>
        <w:pStyle w:val="Nivel2"/>
      </w:pPr>
      <w:r>
        <w:t xml:space="preserve">10.2.5. </w:t>
      </w:r>
      <w:r w:rsidRPr="00C26402">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14" w:anchor="art68">
        <w:r w:rsidRPr="00C26402">
          <w:t xml:space="preserve">art. 68 da Lei nº 14.133, de 2021.  </w:t>
        </w:r>
      </w:hyperlink>
      <w:r w:rsidRPr="00C26402">
        <w:t xml:space="preserve"> </w:t>
      </w:r>
    </w:p>
    <w:p w14:paraId="008572AB" w14:textId="77777777" w:rsidR="00BE0490" w:rsidRPr="00C26402" w:rsidRDefault="00BE0490" w:rsidP="00BE0490">
      <w:pPr>
        <w:pStyle w:val="Nivel2"/>
      </w:pPr>
      <w:r>
        <w:t xml:space="preserve">10.2.6. </w:t>
      </w:r>
      <w:r w:rsidRPr="00C26402">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1A8CC671" w14:textId="77777777" w:rsidR="00BE0490" w:rsidRDefault="00BE0490" w:rsidP="00BE0490">
      <w:pPr>
        <w:pStyle w:val="Nivel2"/>
      </w:pPr>
      <w:r>
        <w:lastRenderedPageBreak/>
        <w:t xml:space="preserve">10.2.7. </w:t>
      </w:r>
      <w:r w:rsidRPr="00C26402">
        <w:t xml:space="preserve">Constatando-se, junto ao SICAF, a situação de irregularidade do contratado, será providenciada sua notificação, por escrito, para que, no prazo de </w:t>
      </w:r>
      <w:proofErr w:type="gramStart"/>
      <w:r w:rsidRPr="00C26402">
        <w:t>5</w:t>
      </w:r>
      <w:proofErr w:type="gramEnd"/>
      <w:r w:rsidRPr="00C26402">
        <w:t xml:space="preserve"> (cinco) dias úteis, regularize sua situação ou, no mesmo prazo, apresente sua defesa. O prazo poderá ser prorrogado uma vez, por igual período, a critério do contratante.</w:t>
      </w:r>
    </w:p>
    <w:p w14:paraId="25A598FF" w14:textId="77777777" w:rsidR="00BE0490" w:rsidRDefault="00BE0490" w:rsidP="00BE0490">
      <w:pPr>
        <w:pStyle w:val="Nivel2"/>
      </w:pPr>
      <w:r>
        <w:t xml:space="preserve">10.2.8. </w:t>
      </w:r>
      <w:r w:rsidRPr="00C26402">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CEB399A" w14:textId="77777777" w:rsidR="00BE0490" w:rsidRPr="00C26402" w:rsidRDefault="00BE0490" w:rsidP="00BE0490">
      <w:pPr>
        <w:pStyle w:val="Nivel2"/>
      </w:pPr>
      <w:r>
        <w:t xml:space="preserve">10.2.9. </w:t>
      </w:r>
      <w:r w:rsidRPr="00C26402">
        <w:t>Persistindo a irregularidade, o contratante deverá adotar as medidas necessárias à rescisão contratual nos autos do processo administrativo correspondente, assegurada ao contratado a ampla defesa.</w:t>
      </w:r>
    </w:p>
    <w:p w14:paraId="470DABAA" w14:textId="77777777" w:rsidR="00BE0490" w:rsidRDefault="00BE0490" w:rsidP="00BE0490">
      <w:pPr>
        <w:pStyle w:val="Nivel2"/>
      </w:pPr>
      <w:r>
        <w:t xml:space="preserve">10.2.10. </w:t>
      </w:r>
      <w:r w:rsidRPr="00C26402">
        <w:t xml:space="preserve">Havendo a efetiva execução do objeto, os pagamentos serão realizados normalmente, até que se decida pela rescisão do contrato, caso o contratado não regularize sua situação junto ao SICAF.  </w:t>
      </w:r>
    </w:p>
    <w:p w14:paraId="727F6B67" w14:textId="77777777" w:rsidR="00BE0490" w:rsidRPr="00663D4B" w:rsidRDefault="00BE0490" w:rsidP="00BE0490">
      <w:pPr>
        <w:pStyle w:val="Nivel2"/>
        <w:rPr>
          <w:b/>
        </w:rPr>
      </w:pPr>
      <w:r w:rsidRPr="00663D4B">
        <w:rPr>
          <w:b/>
        </w:rPr>
        <w:t>10.3. Prazo de pagamento:</w:t>
      </w:r>
    </w:p>
    <w:p w14:paraId="1D4835AC" w14:textId="77777777" w:rsidR="00BE0490" w:rsidRPr="007E40DB" w:rsidRDefault="00BE0490" w:rsidP="00BE0490">
      <w:pPr>
        <w:pStyle w:val="Nivel2"/>
      </w:pPr>
      <w:r w:rsidRPr="00A7100D">
        <w:t xml:space="preserve">10.3.1. </w:t>
      </w:r>
      <w:r>
        <w:t>O pagamento será efetuado no prazo máximo de até dez dias úteis, contados da finalização da liquidação da despesa, conforme seção anterior, nos termos da Instrução Normativa SEGES/ME nº 77, de 2022.</w:t>
      </w:r>
    </w:p>
    <w:p w14:paraId="763FC67F" w14:textId="77777777" w:rsidR="00BE0490" w:rsidRDefault="00BE0490" w:rsidP="00BE0490">
      <w:pPr>
        <w:pStyle w:val="Nivel2"/>
      </w:pPr>
      <w:r w:rsidRPr="00A7100D">
        <w:t xml:space="preserve">10.3.2. No caso de atraso pelo Contratante, os valores devidos ao contratado serão atualizados monetariamente entre o termo final do prazo de pagamento até a data de sua efetiva realização, mediante aplicação do índice </w:t>
      </w:r>
      <w:r>
        <w:t xml:space="preserve">IPCA/IBGE </w:t>
      </w:r>
      <w:r w:rsidRPr="00A7100D">
        <w:t>de correção monetária.</w:t>
      </w:r>
    </w:p>
    <w:p w14:paraId="07AEED20" w14:textId="77777777" w:rsidR="00BE0490" w:rsidRPr="00847E10" w:rsidRDefault="00BE0490" w:rsidP="00BE0490">
      <w:pPr>
        <w:pStyle w:val="Nivel2"/>
        <w:rPr>
          <w:b/>
          <w:bCs/>
        </w:rPr>
      </w:pPr>
      <w:r w:rsidRPr="00847E10">
        <w:rPr>
          <w:b/>
          <w:bCs/>
        </w:rPr>
        <w:t>10.4. Forma de Pagamento:</w:t>
      </w:r>
    </w:p>
    <w:p w14:paraId="5CCBA92F" w14:textId="77777777" w:rsidR="00BE0490" w:rsidRPr="00847E10" w:rsidRDefault="00BE0490" w:rsidP="00BE0490">
      <w:pPr>
        <w:pStyle w:val="Nivel2"/>
        <w:rPr>
          <w:bCs/>
        </w:rPr>
      </w:pPr>
      <w:r w:rsidRPr="00847E10">
        <w:rPr>
          <w:bCs/>
        </w:rPr>
        <w:t xml:space="preserve">10.4.1. O pagamento será realizado por meio de ordem bancária, para crédito em banco, agência e conta </w:t>
      </w:r>
      <w:proofErr w:type="gramStart"/>
      <w:r w:rsidRPr="00847E10">
        <w:rPr>
          <w:bCs/>
        </w:rPr>
        <w:t>corrente indicados pelo contratado</w:t>
      </w:r>
      <w:proofErr w:type="gramEnd"/>
      <w:r w:rsidRPr="00847E10">
        <w:rPr>
          <w:bCs/>
        </w:rPr>
        <w:t>.</w:t>
      </w:r>
    </w:p>
    <w:p w14:paraId="0C2651A2" w14:textId="77777777" w:rsidR="00BE0490" w:rsidRPr="00847E10" w:rsidRDefault="00BE0490" w:rsidP="00BE0490">
      <w:pPr>
        <w:pStyle w:val="Nivel2"/>
        <w:rPr>
          <w:bCs/>
        </w:rPr>
      </w:pPr>
      <w:r w:rsidRPr="00847E10">
        <w:rPr>
          <w:bCs/>
        </w:rPr>
        <w:t>10.4.2. Será considerada data do pagamento o dia em que constar como emitida a ordem bancária para pagamento.</w:t>
      </w:r>
    </w:p>
    <w:p w14:paraId="35167A5C" w14:textId="77777777" w:rsidR="00BE0490" w:rsidRPr="00847E10" w:rsidRDefault="00BE0490" w:rsidP="00BE0490">
      <w:pPr>
        <w:pStyle w:val="Nivel2"/>
        <w:rPr>
          <w:bCs/>
        </w:rPr>
      </w:pPr>
      <w:r w:rsidRPr="00847E10">
        <w:rPr>
          <w:bCs/>
        </w:rPr>
        <w:t>10.4.3. Quando do pagamento, será efetuada a retenção tributária prevista na legislação aplicável.</w:t>
      </w:r>
    </w:p>
    <w:p w14:paraId="3A60F257" w14:textId="77777777" w:rsidR="00BE0490" w:rsidRPr="00847E10" w:rsidRDefault="00BE0490" w:rsidP="00BE0490">
      <w:pPr>
        <w:pStyle w:val="Nivel2"/>
        <w:rPr>
          <w:bCs/>
        </w:rPr>
      </w:pPr>
      <w:r w:rsidRPr="00847E10">
        <w:rPr>
          <w:bCs/>
        </w:rPr>
        <w:t>10.4.3.1. Independentemente do percentual de tributo inserido na planilha, quando houver, serão retidos na fonte, quando da realização do pagamento, os percentuais estabelecidos na legislação vigente.</w:t>
      </w:r>
    </w:p>
    <w:p w14:paraId="343DC20E" w14:textId="77777777" w:rsidR="00BE0490" w:rsidRPr="008A21C9" w:rsidRDefault="00BE0490" w:rsidP="00BE0490">
      <w:pPr>
        <w:pStyle w:val="Nivel2"/>
      </w:pPr>
      <w:r w:rsidRPr="00847E10">
        <w:rPr>
          <w:bCs/>
        </w:rPr>
        <w:t xml:space="preserve">10.4.4. O contratado regularmente optante pelo Simples Nacional, nos termos da </w:t>
      </w:r>
      <w:hyperlink r:id="rId15">
        <w:r w:rsidRPr="00847E10">
          <w:rPr>
            <w:bCs/>
          </w:rPr>
          <w:t>Lei Complementar nº 123, de 2006</w:t>
        </w:r>
      </w:hyperlink>
      <w:r w:rsidRPr="00847E10">
        <w:rPr>
          <w:bCs/>
        </w:rPr>
        <w:t>, não sofrerá a retenção tributária quanto aos impostos e contribuições abrangidos por aquele regime. No entanto, o pagamento ficará condicionado à apresentação de comprovação</w:t>
      </w:r>
      <w:r w:rsidRPr="00F554DB">
        <w:rPr>
          <w:bCs/>
        </w:rPr>
        <w:t>, por meio de documento oficial, de que faz jus ao tratamento tributário favorecido previsto na referida Lei Complementar.</w:t>
      </w:r>
    </w:p>
    <w:p w14:paraId="404A73BE" w14:textId="77777777" w:rsidR="00BE0490" w:rsidRPr="008A21C9" w:rsidRDefault="00BE0490" w:rsidP="00BE0490">
      <w:pPr>
        <w:tabs>
          <w:tab w:val="left" w:pos="945"/>
        </w:tabs>
        <w:spacing w:after="0" w:line="240" w:lineRule="auto"/>
        <w:jc w:val="both"/>
        <w:rPr>
          <w:rFonts w:ascii="Times New Roman" w:hAnsi="Times New Roman" w:cs="Arial"/>
          <w:b/>
          <w:color w:val="000000"/>
          <w:sz w:val="24"/>
          <w:szCs w:val="24"/>
        </w:rPr>
      </w:pPr>
      <w:r w:rsidRPr="008A21C9">
        <w:rPr>
          <w:rFonts w:ascii="Times New Roman" w:hAnsi="Times New Roman" w:cs="Arial"/>
          <w:b/>
          <w:color w:val="000000"/>
          <w:sz w:val="24"/>
          <w:szCs w:val="24"/>
        </w:rPr>
        <w:t>10.5.</w:t>
      </w:r>
      <w:r>
        <w:rPr>
          <w:rFonts w:ascii="Times New Roman" w:hAnsi="Times New Roman" w:cs="Arial"/>
          <w:color w:val="000000"/>
          <w:sz w:val="24"/>
          <w:szCs w:val="24"/>
        </w:rPr>
        <w:t xml:space="preserve"> </w:t>
      </w:r>
      <w:r>
        <w:rPr>
          <w:rFonts w:ascii="Times New Roman" w:hAnsi="Times New Roman" w:cs="Arial"/>
          <w:b/>
          <w:color w:val="000000"/>
          <w:sz w:val="24"/>
          <w:szCs w:val="24"/>
        </w:rPr>
        <w:t>Antecipação de pagamento:</w:t>
      </w:r>
    </w:p>
    <w:p w14:paraId="03472601" w14:textId="77777777" w:rsidR="00BE0490" w:rsidRPr="00A2373C" w:rsidRDefault="00BE0490" w:rsidP="00BE0490">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10.5.1. A presente contratação não permite a antecipação de pagamento.</w:t>
      </w:r>
    </w:p>
    <w:p w14:paraId="5B89B001" w14:textId="77777777" w:rsidR="00BE0490" w:rsidRDefault="00BE0490" w:rsidP="00BE0490">
      <w:pPr>
        <w:tabs>
          <w:tab w:val="left" w:pos="945"/>
        </w:tabs>
        <w:spacing w:after="0" w:line="240" w:lineRule="auto"/>
        <w:jc w:val="both"/>
        <w:rPr>
          <w:rFonts w:ascii="Times New Roman" w:hAnsi="Times New Roman" w:cs="Arial"/>
          <w:b/>
          <w:color w:val="000000"/>
          <w:sz w:val="24"/>
          <w:szCs w:val="24"/>
        </w:rPr>
      </w:pPr>
      <w:r w:rsidRPr="00AA53FD">
        <w:rPr>
          <w:rFonts w:ascii="Times New Roman" w:hAnsi="Times New Roman" w:cs="Arial"/>
          <w:b/>
          <w:color w:val="000000"/>
          <w:sz w:val="24"/>
          <w:szCs w:val="24"/>
        </w:rPr>
        <w:t>10.6.</w:t>
      </w:r>
      <w:r>
        <w:rPr>
          <w:rFonts w:ascii="Times New Roman" w:hAnsi="Times New Roman" w:cs="Arial"/>
          <w:color w:val="000000"/>
          <w:sz w:val="24"/>
          <w:szCs w:val="24"/>
        </w:rPr>
        <w:t xml:space="preserve"> </w:t>
      </w:r>
      <w:r>
        <w:rPr>
          <w:rFonts w:ascii="Times New Roman" w:hAnsi="Times New Roman" w:cs="Arial"/>
          <w:b/>
          <w:color w:val="000000"/>
          <w:sz w:val="24"/>
          <w:szCs w:val="24"/>
        </w:rPr>
        <w:t>Cessão de crédito:</w:t>
      </w:r>
    </w:p>
    <w:p w14:paraId="4C3206AF" w14:textId="77777777" w:rsidR="00BE0490" w:rsidRPr="00AA53FD" w:rsidRDefault="00BE0490" w:rsidP="00BE0490">
      <w:pPr>
        <w:tabs>
          <w:tab w:val="left" w:pos="945"/>
        </w:tabs>
        <w:spacing w:after="0" w:line="240" w:lineRule="auto"/>
        <w:jc w:val="both"/>
        <w:rPr>
          <w:rFonts w:ascii="Times New Roman" w:hAnsi="Times New Roman" w:cs="Arial"/>
          <w:color w:val="000000"/>
          <w:sz w:val="24"/>
          <w:szCs w:val="24"/>
        </w:rPr>
      </w:pPr>
      <w:r w:rsidRPr="00AA53FD">
        <w:rPr>
          <w:rFonts w:ascii="Times New Roman" w:hAnsi="Times New Roman" w:cs="Arial"/>
          <w:color w:val="000000"/>
          <w:sz w:val="24"/>
          <w:szCs w:val="24"/>
        </w:rPr>
        <w:t xml:space="preserve">10.6.1. É admitida a cessão fiduciária de direitos creditícios com instituição financeira, nos termos e de acordo com os procedimentos previstos na </w:t>
      </w:r>
      <w:hyperlink r:id="rId16">
        <w:r w:rsidRPr="00AA53FD">
          <w:rPr>
            <w:rFonts w:ascii="Times New Roman" w:hAnsi="Times New Roman" w:cs="Arial"/>
            <w:color w:val="000000"/>
            <w:sz w:val="24"/>
            <w:szCs w:val="24"/>
          </w:rPr>
          <w:t xml:space="preserve">Instrução Normativa SEGES/ME nº 53, de </w:t>
        </w:r>
        <w:proofErr w:type="gramStart"/>
        <w:r w:rsidRPr="00AA53FD">
          <w:rPr>
            <w:rFonts w:ascii="Times New Roman" w:hAnsi="Times New Roman" w:cs="Arial"/>
            <w:color w:val="000000"/>
            <w:sz w:val="24"/>
            <w:szCs w:val="24"/>
          </w:rPr>
          <w:t>8</w:t>
        </w:r>
        <w:proofErr w:type="gramEnd"/>
        <w:r w:rsidRPr="00AA53FD">
          <w:rPr>
            <w:rFonts w:ascii="Times New Roman" w:hAnsi="Times New Roman" w:cs="Arial"/>
            <w:color w:val="000000"/>
            <w:sz w:val="24"/>
            <w:szCs w:val="24"/>
          </w:rPr>
          <w:t xml:space="preserve"> de Julho de 2020</w:t>
        </w:r>
      </w:hyperlink>
      <w:r w:rsidRPr="00AA53FD">
        <w:rPr>
          <w:rFonts w:ascii="Times New Roman" w:hAnsi="Times New Roman" w:cs="Arial"/>
          <w:color w:val="000000"/>
          <w:sz w:val="24"/>
          <w:szCs w:val="24"/>
        </w:rPr>
        <w:t>, conforme as regras deste presente tópico.</w:t>
      </w:r>
    </w:p>
    <w:p w14:paraId="36373CC5" w14:textId="77777777" w:rsidR="00BE0490" w:rsidRPr="00AA53FD" w:rsidRDefault="00BE0490" w:rsidP="00BE0490">
      <w:pPr>
        <w:tabs>
          <w:tab w:val="left" w:pos="945"/>
        </w:tabs>
        <w:spacing w:after="0" w:line="240" w:lineRule="auto"/>
        <w:jc w:val="both"/>
        <w:rPr>
          <w:rFonts w:ascii="Times New Roman" w:hAnsi="Times New Roman" w:cs="Arial"/>
          <w:color w:val="000000"/>
          <w:sz w:val="24"/>
          <w:szCs w:val="24"/>
        </w:rPr>
      </w:pPr>
      <w:r w:rsidRPr="00AA53FD">
        <w:rPr>
          <w:rFonts w:ascii="Times New Roman" w:hAnsi="Times New Roman" w:cs="Arial"/>
          <w:color w:val="000000"/>
          <w:sz w:val="24"/>
          <w:szCs w:val="24"/>
        </w:rPr>
        <w:lastRenderedPageBreak/>
        <w:t>10.6.2. A eficácia da cessão de crédito, de qualquer natureza, em relação à Administração, está condicionada à celebração de termo aditivo ao contrato administrativo.</w:t>
      </w:r>
    </w:p>
    <w:p w14:paraId="00231934" w14:textId="77777777" w:rsidR="00BE0490" w:rsidRPr="00AA53FD" w:rsidRDefault="00BE0490" w:rsidP="00BE0490">
      <w:pPr>
        <w:tabs>
          <w:tab w:val="left" w:pos="945"/>
        </w:tabs>
        <w:spacing w:after="0" w:line="240" w:lineRule="auto"/>
        <w:jc w:val="both"/>
        <w:rPr>
          <w:rFonts w:ascii="Times New Roman" w:hAnsi="Times New Roman" w:cs="Arial"/>
          <w:color w:val="000000"/>
          <w:sz w:val="24"/>
          <w:szCs w:val="24"/>
        </w:rPr>
      </w:pPr>
      <w:r w:rsidRPr="00AA53FD">
        <w:rPr>
          <w:rFonts w:ascii="Times New Roman" w:hAnsi="Times New Roman" w:cs="Arial"/>
          <w:color w:val="000000"/>
          <w:sz w:val="24"/>
          <w:szCs w:val="24"/>
        </w:rPr>
        <w:t xml:space="preserve">10.6.3.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17" w:anchor=":~:text=LEI%20N%C2%BA%208.429%2C%20DE%202%20DE%20JUNHO%20DE%201992&amp;text=Disp%C3%B5e%20sobre%20as%20san%C3%A7%C3%B5es%20aplic%C3%A1veis,fundacional%20e%20d%C3%A1%20outras%20provid%C3%AAncias.">
        <w:r w:rsidRPr="00AA53FD">
          <w:rPr>
            <w:rFonts w:ascii="Times New Roman" w:hAnsi="Times New Roman" w:cs="Arial"/>
            <w:color w:val="000000"/>
            <w:sz w:val="24"/>
            <w:szCs w:val="24"/>
          </w:rPr>
          <w:t>o art. 12 da Lei nº 8.429, de 1992</w:t>
        </w:r>
      </w:hyperlink>
      <w:r w:rsidRPr="00AA53FD">
        <w:rPr>
          <w:rFonts w:ascii="Times New Roman" w:hAnsi="Times New Roman" w:cs="Arial"/>
          <w:color w:val="000000"/>
          <w:sz w:val="24"/>
          <w:szCs w:val="24"/>
        </w:rPr>
        <w:t xml:space="preserve">, nos termos do </w:t>
      </w:r>
      <w:hyperlink r:id="rId18">
        <w:r w:rsidRPr="00AA53FD">
          <w:rPr>
            <w:rFonts w:ascii="Times New Roman" w:hAnsi="Times New Roman" w:cs="Arial"/>
            <w:color w:val="000000"/>
            <w:sz w:val="24"/>
            <w:szCs w:val="24"/>
          </w:rPr>
          <w:t xml:space="preserve">Parecer JL-01, de 18 de maio de </w:t>
        </w:r>
        <w:proofErr w:type="gramStart"/>
        <w:r w:rsidRPr="00AA53FD">
          <w:rPr>
            <w:rFonts w:ascii="Times New Roman" w:hAnsi="Times New Roman" w:cs="Arial"/>
            <w:color w:val="000000"/>
            <w:sz w:val="24"/>
            <w:szCs w:val="24"/>
          </w:rPr>
          <w:t>2020.</w:t>
        </w:r>
        <w:proofErr w:type="gramEnd"/>
      </w:hyperlink>
      <w:bookmarkStart w:id="0" w:name="_Hlk114498447"/>
      <w:bookmarkEnd w:id="0"/>
    </w:p>
    <w:p w14:paraId="5D8A85E1" w14:textId="77777777" w:rsidR="00BE0490" w:rsidRPr="00AA53FD" w:rsidRDefault="00BE0490" w:rsidP="00BE0490">
      <w:pPr>
        <w:tabs>
          <w:tab w:val="left" w:pos="945"/>
        </w:tabs>
        <w:spacing w:after="0" w:line="240" w:lineRule="auto"/>
        <w:jc w:val="both"/>
        <w:rPr>
          <w:rFonts w:ascii="Times New Roman" w:hAnsi="Times New Roman" w:cs="Arial"/>
          <w:color w:val="000000"/>
          <w:sz w:val="24"/>
          <w:szCs w:val="24"/>
        </w:rPr>
      </w:pPr>
      <w:r w:rsidRPr="00AA53FD">
        <w:rPr>
          <w:rFonts w:ascii="Times New Roman" w:hAnsi="Times New Roman" w:cs="Arial"/>
          <w:color w:val="000000"/>
          <w:sz w:val="24"/>
          <w:szCs w:val="24"/>
        </w:rPr>
        <w:t xml:space="preserve">10.6.4. 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(INSTRUÇÃO NORMATIVA Nº 53, DE </w:t>
      </w:r>
      <w:proofErr w:type="gramStart"/>
      <w:r w:rsidRPr="00AA53FD">
        <w:rPr>
          <w:rFonts w:ascii="Times New Roman" w:hAnsi="Times New Roman" w:cs="Arial"/>
          <w:color w:val="000000"/>
          <w:sz w:val="24"/>
          <w:szCs w:val="24"/>
        </w:rPr>
        <w:t>8</w:t>
      </w:r>
      <w:proofErr w:type="gramEnd"/>
      <w:r w:rsidRPr="00AA53FD">
        <w:rPr>
          <w:rFonts w:ascii="Times New Roman" w:hAnsi="Times New Roman" w:cs="Arial"/>
          <w:color w:val="000000"/>
          <w:sz w:val="24"/>
          <w:szCs w:val="24"/>
        </w:rPr>
        <w:t xml:space="preserve"> DE JULHO DE 2020 e Anexos)</w:t>
      </w:r>
    </w:p>
    <w:p w14:paraId="263EE61A" w14:textId="77777777" w:rsidR="00BE0490" w:rsidRDefault="00BE0490" w:rsidP="00BE0490">
      <w:pPr>
        <w:tabs>
          <w:tab w:val="left" w:pos="945"/>
        </w:tabs>
        <w:spacing w:after="0" w:line="240" w:lineRule="auto"/>
        <w:jc w:val="both"/>
        <w:rPr>
          <w:rFonts w:ascii="Times New Roman" w:hAnsi="Times New Roman" w:cs="Arial"/>
          <w:color w:val="000000"/>
          <w:sz w:val="24"/>
          <w:szCs w:val="24"/>
        </w:rPr>
      </w:pPr>
      <w:r w:rsidRPr="00AA53FD">
        <w:rPr>
          <w:rFonts w:ascii="Times New Roman" w:hAnsi="Times New Roman" w:cs="Arial"/>
          <w:color w:val="000000"/>
          <w:sz w:val="24"/>
          <w:szCs w:val="24"/>
        </w:rPr>
        <w:t>10.6.5. A cessão de crédito não afetará a execução do objeto contratado, que continuará sob a integral responsabilidade do contratado.</w:t>
      </w:r>
    </w:p>
    <w:p w14:paraId="560E41BF" w14:textId="77777777" w:rsidR="00BE0490" w:rsidRPr="00847E10" w:rsidRDefault="00BE0490" w:rsidP="00BE0490">
      <w:pPr>
        <w:tabs>
          <w:tab w:val="left" w:pos="945"/>
        </w:tabs>
        <w:spacing w:after="0" w:line="240" w:lineRule="auto"/>
        <w:jc w:val="both"/>
        <w:rPr>
          <w:rFonts w:ascii="Times New Roman" w:hAnsi="Times New Roman" w:cs="Arial"/>
          <w:b/>
          <w:color w:val="000000"/>
          <w:sz w:val="24"/>
          <w:szCs w:val="24"/>
        </w:rPr>
      </w:pPr>
      <w:r w:rsidRPr="00847E10">
        <w:rPr>
          <w:rFonts w:ascii="Times New Roman" w:hAnsi="Times New Roman" w:cs="Arial"/>
          <w:b/>
          <w:color w:val="000000"/>
          <w:sz w:val="24"/>
          <w:szCs w:val="24"/>
        </w:rPr>
        <w:t>10.7. Das demais condições do Pagamento:</w:t>
      </w:r>
    </w:p>
    <w:p w14:paraId="7BFD0F1B" w14:textId="77777777" w:rsidR="00BE0490" w:rsidRDefault="00BE0490" w:rsidP="00BE0490">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10.7.1. A Nota Fiscal/Fatura deverá ser acompanhada das provas de regularidade perante as Fazendas Nacional, Estadual e Municipal, do Certificado de Regularidade do FGTS.</w:t>
      </w:r>
    </w:p>
    <w:p w14:paraId="36396D07" w14:textId="77777777" w:rsidR="00BE0490" w:rsidRDefault="00BE0490" w:rsidP="00BE0490">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 xml:space="preserve">10.7.2. </w:t>
      </w:r>
      <w:r w:rsidRPr="00DC7F3D">
        <w:rPr>
          <w:rFonts w:ascii="Times New Roman" w:hAnsi="Times New Roman" w:cs="Arial"/>
          <w:color w:val="000000"/>
          <w:sz w:val="24"/>
          <w:szCs w:val="24"/>
        </w:rPr>
        <w:t>Deverá ser apresentada prova de inexistência de débitos inadimplidos perante a Justiça do Trabalho, mediante a apresentação de Certidão Negativa, nos termos do Título VII-A da Consolidação das Leis do Trabalho, aprovada pelo Decreto-Lei n° 5.452, de 1° de maio de 1943, com redação conferida pela Lei n° 12.440, de 07 de julho de 2011</w:t>
      </w:r>
      <w:r>
        <w:rPr>
          <w:rFonts w:ascii="Times New Roman" w:hAnsi="Times New Roman" w:cs="Arial"/>
          <w:color w:val="000000"/>
          <w:sz w:val="24"/>
          <w:szCs w:val="24"/>
        </w:rPr>
        <w:t>.</w:t>
      </w:r>
    </w:p>
    <w:p w14:paraId="541886E0" w14:textId="77777777" w:rsidR="00BE0490" w:rsidRDefault="00BE0490" w:rsidP="00BE0490">
      <w:pPr>
        <w:tabs>
          <w:tab w:val="left" w:pos="945"/>
        </w:tabs>
        <w:spacing w:after="0" w:line="240" w:lineRule="auto"/>
        <w:jc w:val="both"/>
        <w:rPr>
          <w:rFonts w:ascii="Times New Roman" w:hAnsi="Times New Roman" w:cs="Arial"/>
          <w:color w:val="000000"/>
          <w:sz w:val="24"/>
          <w:szCs w:val="24"/>
        </w:rPr>
      </w:pPr>
    </w:p>
    <w:p w14:paraId="4BFB1757" w14:textId="77777777" w:rsidR="00BE0490" w:rsidRPr="00694474" w:rsidRDefault="00BE0490" w:rsidP="00BE0490">
      <w:pPr>
        <w:shd w:val="clear" w:color="auto" w:fill="AEAAAA"/>
        <w:tabs>
          <w:tab w:val="left" w:pos="9639"/>
        </w:tabs>
        <w:spacing w:after="0" w:line="240" w:lineRule="auto"/>
        <w:jc w:val="both"/>
        <w:rPr>
          <w:rFonts w:ascii="Times New Roman" w:hAnsi="Times New Roman"/>
          <w:b/>
          <w:bCs/>
          <w:sz w:val="24"/>
          <w:szCs w:val="24"/>
        </w:rPr>
      </w:pPr>
      <w:r>
        <w:rPr>
          <w:rFonts w:ascii="Times New Roman" w:hAnsi="Times New Roman"/>
          <w:b/>
          <w:bCs/>
          <w:sz w:val="24"/>
          <w:szCs w:val="24"/>
        </w:rPr>
        <w:t>11</w:t>
      </w:r>
      <w:r w:rsidRPr="00694474">
        <w:rPr>
          <w:rFonts w:ascii="Times New Roman" w:hAnsi="Times New Roman"/>
          <w:b/>
          <w:bCs/>
          <w:sz w:val="24"/>
          <w:szCs w:val="24"/>
        </w:rPr>
        <w:t xml:space="preserve"> –</w:t>
      </w:r>
      <w:r>
        <w:rPr>
          <w:rFonts w:ascii="Times New Roman" w:hAnsi="Times New Roman"/>
          <w:b/>
          <w:bCs/>
          <w:sz w:val="24"/>
          <w:szCs w:val="24"/>
        </w:rPr>
        <w:t xml:space="preserve"> FORMA E CRITÉRIOS DE SELEÇÃO DO FORNECEDOR E FORMA DE FORNECIMENTO</w:t>
      </w:r>
    </w:p>
    <w:p w14:paraId="7ABB47E2" w14:textId="77777777" w:rsidR="00BE0490" w:rsidRPr="00AA53FD" w:rsidRDefault="00BE0490" w:rsidP="00BE0490">
      <w:pPr>
        <w:tabs>
          <w:tab w:val="left" w:pos="945"/>
        </w:tabs>
        <w:spacing w:after="0" w:line="240" w:lineRule="auto"/>
        <w:jc w:val="both"/>
        <w:rPr>
          <w:rFonts w:ascii="Times New Roman" w:hAnsi="Times New Roman" w:cs="Arial"/>
          <w:b/>
          <w:color w:val="000000"/>
          <w:sz w:val="24"/>
          <w:szCs w:val="24"/>
        </w:rPr>
      </w:pPr>
      <w:r w:rsidRPr="00AA53FD">
        <w:rPr>
          <w:rFonts w:ascii="Times New Roman" w:hAnsi="Times New Roman" w:cs="Arial"/>
          <w:b/>
          <w:color w:val="000000"/>
          <w:sz w:val="24"/>
          <w:szCs w:val="24"/>
        </w:rPr>
        <w:t>11.1.</w:t>
      </w:r>
      <w:r>
        <w:rPr>
          <w:rFonts w:ascii="Times New Roman" w:hAnsi="Times New Roman" w:cs="Arial"/>
          <w:color w:val="000000"/>
          <w:sz w:val="24"/>
          <w:szCs w:val="24"/>
        </w:rPr>
        <w:t xml:space="preserve"> </w:t>
      </w:r>
      <w:r>
        <w:rPr>
          <w:rFonts w:ascii="Times New Roman" w:hAnsi="Times New Roman" w:cs="Arial"/>
          <w:b/>
          <w:color w:val="000000"/>
          <w:sz w:val="24"/>
          <w:szCs w:val="24"/>
        </w:rPr>
        <w:t>Forma de seleção e critério de julgamento da proposta:</w:t>
      </w:r>
    </w:p>
    <w:p w14:paraId="7DC19CCA" w14:textId="77777777" w:rsidR="00BE0490" w:rsidRDefault="00BE0490" w:rsidP="00BE0490">
      <w:pPr>
        <w:tabs>
          <w:tab w:val="left" w:pos="945"/>
        </w:tabs>
        <w:spacing w:after="0" w:line="240" w:lineRule="auto"/>
        <w:jc w:val="both"/>
        <w:rPr>
          <w:rFonts w:ascii="Times New Roman" w:hAnsi="Times New Roman" w:cs="Arial"/>
          <w:color w:val="000000"/>
          <w:sz w:val="24"/>
          <w:szCs w:val="24"/>
        </w:rPr>
      </w:pPr>
      <w:r>
        <w:rPr>
          <w:rFonts w:ascii="Times New Roman" w:hAnsi="Times New Roman"/>
          <w:color w:val="0D0D0D"/>
          <w:sz w:val="25"/>
          <w:szCs w:val="25"/>
        </w:rPr>
        <w:t>11</w:t>
      </w:r>
      <w:r w:rsidRPr="00AA53FD">
        <w:rPr>
          <w:rFonts w:ascii="Times New Roman" w:hAnsi="Times New Roman"/>
          <w:color w:val="0D0D0D"/>
          <w:sz w:val="25"/>
          <w:szCs w:val="25"/>
        </w:rPr>
        <w:t xml:space="preserve">.1.1. </w:t>
      </w:r>
      <w:r w:rsidRPr="004133CD">
        <w:rPr>
          <w:rFonts w:ascii="Times New Roman" w:hAnsi="Times New Roman" w:cs="Arial"/>
          <w:color w:val="000000"/>
          <w:sz w:val="24"/>
          <w:szCs w:val="24"/>
        </w:rPr>
        <w:t xml:space="preserve">O fornecedor será selecionado por meio da realização de procedimento de </w:t>
      </w:r>
      <w:r>
        <w:rPr>
          <w:rFonts w:ascii="Times New Roman" w:hAnsi="Times New Roman" w:cs="Arial"/>
          <w:color w:val="000000"/>
          <w:sz w:val="24"/>
          <w:szCs w:val="24"/>
        </w:rPr>
        <w:t>CONTRATAÇÃO DIRETA</w:t>
      </w:r>
      <w:r w:rsidRPr="004133CD">
        <w:rPr>
          <w:rFonts w:ascii="Times New Roman" w:hAnsi="Times New Roman" w:cs="Arial"/>
          <w:color w:val="000000"/>
          <w:sz w:val="24"/>
          <w:szCs w:val="24"/>
        </w:rPr>
        <w:t xml:space="preserve">, na </w:t>
      </w:r>
      <w:r w:rsidRPr="002F4151">
        <w:rPr>
          <w:rFonts w:ascii="Times New Roman" w:hAnsi="Times New Roman" w:cs="Arial"/>
          <w:color w:val="000000"/>
          <w:sz w:val="24"/>
          <w:szCs w:val="24"/>
        </w:rPr>
        <w:t>modalidade DISPENSA,</w:t>
      </w:r>
      <w:r w:rsidRPr="004133CD">
        <w:rPr>
          <w:rFonts w:ascii="Times New Roman" w:hAnsi="Times New Roman" w:cs="Arial"/>
          <w:color w:val="000000"/>
          <w:sz w:val="24"/>
          <w:szCs w:val="24"/>
        </w:rPr>
        <w:t xml:space="preserve"> sob a forma </w:t>
      </w:r>
      <w:r>
        <w:rPr>
          <w:rFonts w:ascii="Times New Roman" w:hAnsi="Times New Roman" w:cs="Arial"/>
          <w:color w:val="000000"/>
          <w:sz w:val="24"/>
          <w:szCs w:val="24"/>
        </w:rPr>
        <w:t>PRESENCIAL, conforme inciso II do art. 75 da Lei nº 14.133/21.</w:t>
      </w:r>
    </w:p>
    <w:p w14:paraId="07A8DC9C" w14:textId="77777777" w:rsidR="00BE0490" w:rsidRDefault="00BE0490" w:rsidP="00BE0490">
      <w:pPr>
        <w:tabs>
          <w:tab w:val="left" w:pos="945"/>
        </w:tabs>
        <w:spacing w:after="0" w:line="240" w:lineRule="auto"/>
        <w:jc w:val="both"/>
      </w:pPr>
      <w:r>
        <w:rPr>
          <w:rFonts w:ascii="Times New Roman" w:hAnsi="Times New Roman" w:cs="Arial"/>
          <w:color w:val="000000"/>
          <w:sz w:val="24"/>
          <w:szCs w:val="24"/>
        </w:rPr>
        <w:t xml:space="preserve">11.1.2. O critério de julgamento seguirá o parâmetro da proposta classificada como a economicamente mais vantajosa, observando o elemento da inexequibilidade dos </w:t>
      </w:r>
      <w:r w:rsidRPr="00FB1150">
        <w:rPr>
          <w:rFonts w:ascii="Times New Roman" w:hAnsi="Times New Roman" w:cs="Arial"/>
          <w:color w:val="000000"/>
          <w:sz w:val="24"/>
          <w:szCs w:val="24"/>
        </w:rPr>
        <w:t xml:space="preserve">preços </w:t>
      </w:r>
      <w:r>
        <w:rPr>
          <w:rFonts w:ascii="Times New Roman" w:hAnsi="Times New Roman" w:cs="Arial"/>
          <w:color w:val="000000"/>
          <w:sz w:val="24"/>
          <w:szCs w:val="24"/>
        </w:rPr>
        <w:t>ofertados.</w:t>
      </w:r>
    </w:p>
    <w:p w14:paraId="7423FD73" w14:textId="77777777" w:rsidR="00BE0490" w:rsidRPr="00FB1150" w:rsidRDefault="00BE0490" w:rsidP="00BE0490">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11.1.3. O fornecedor deverá comprovar que cumpre plenamente os requisitos estabelecidos no item 11.3.</w:t>
      </w:r>
    </w:p>
    <w:p w14:paraId="23BF0822" w14:textId="77777777" w:rsidR="00BE0490" w:rsidRPr="003D130E" w:rsidRDefault="00BE0490" w:rsidP="00BE0490">
      <w:pPr>
        <w:tabs>
          <w:tab w:val="left" w:pos="945"/>
        </w:tabs>
        <w:spacing w:after="0" w:line="240" w:lineRule="auto"/>
        <w:jc w:val="both"/>
        <w:rPr>
          <w:rFonts w:ascii="Times New Roman" w:hAnsi="Times New Roman" w:cs="Arial"/>
          <w:b/>
          <w:color w:val="000000"/>
          <w:sz w:val="24"/>
          <w:szCs w:val="24"/>
        </w:rPr>
      </w:pPr>
      <w:r w:rsidRPr="003D130E">
        <w:rPr>
          <w:rFonts w:ascii="Times New Roman" w:hAnsi="Times New Roman" w:cs="Arial"/>
          <w:b/>
          <w:color w:val="000000"/>
          <w:sz w:val="24"/>
          <w:szCs w:val="24"/>
        </w:rPr>
        <w:t>11.2.</w:t>
      </w:r>
      <w:r w:rsidRPr="003D130E">
        <w:rPr>
          <w:rFonts w:ascii="Times New Roman" w:hAnsi="Times New Roman" w:cs="Arial"/>
          <w:color w:val="000000"/>
          <w:sz w:val="24"/>
          <w:szCs w:val="24"/>
        </w:rPr>
        <w:t xml:space="preserve"> </w:t>
      </w:r>
      <w:r w:rsidRPr="003D130E">
        <w:rPr>
          <w:rFonts w:ascii="Times New Roman" w:hAnsi="Times New Roman" w:cs="Arial"/>
          <w:b/>
          <w:color w:val="000000"/>
          <w:sz w:val="24"/>
          <w:szCs w:val="24"/>
        </w:rPr>
        <w:t>Forma de fornecimento:</w:t>
      </w:r>
    </w:p>
    <w:p w14:paraId="72A7D4A5" w14:textId="77777777" w:rsidR="00BE0490" w:rsidRPr="003D130E" w:rsidRDefault="00BE0490" w:rsidP="00BE0490">
      <w:pPr>
        <w:pStyle w:val="Nivel2"/>
      </w:pPr>
      <w:r w:rsidRPr="003D130E">
        <w:lastRenderedPageBreak/>
        <w:t>11.2.1.</w:t>
      </w:r>
      <w:r>
        <w:t xml:space="preserve"> O fornecimento do objeto </w:t>
      </w:r>
      <w:r w:rsidRPr="00A156A1">
        <w:t xml:space="preserve">será </w:t>
      </w:r>
      <w:r w:rsidRPr="00664100">
        <w:t>PARCELADO</w:t>
      </w:r>
      <w:r>
        <w:t xml:space="preserve"> e NÃO CONTINUADO</w:t>
      </w:r>
      <w:r w:rsidRPr="00664100">
        <w:t>.</w:t>
      </w:r>
    </w:p>
    <w:p w14:paraId="2B95A50B" w14:textId="77777777" w:rsidR="00BE0490" w:rsidRPr="003D130E" w:rsidRDefault="00BE0490" w:rsidP="00BE0490">
      <w:pPr>
        <w:tabs>
          <w:tab w:val="left" w:pos="945"/>
        </w:tabs>
        <w:spacing w:after="0" w:line="240" w:lineRule="auto"/>
        <w:jc w:val="both"/>
        <w:rPr>
          <w:rFonts w:ascii="Times New Roman" w:hAnsi="Times New Roman" w:cs="Arial"/>
          <w:b/>
          <w:color w:val="000000"/>
          <w:sz w:val="24"/>
          <w:szCs w:val="24"/>
        </w:rPr>
      </w:pPr>
      <w:r w:rsidRPr="003D130E">
        <w:rPr>
          <w:rFonts w:ascii="Times New Roman" w:hAnsi="Times New Roman" w:cs="Arial"/>
          <w:b/>
          <w:color w:val="000000"/>
          <w:sz w:val="24"/>
          <w:szCs w:val="24"/>
        </w:rPr>
        <w:t>11.3. Exigências de habilitação:</w:t>
      </w:r>
    </w:p>
    <w:p w14:paraId="26E96E70" w14:textId="77777777" w:rsidR="00BE0490" w:rsidRPr="003D130E" w:rsidRDefault="00BE0490" w:rsidP="00BE0490">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 xml:space="preserve">11.3.1. </w:t>
      </w:r>
      <w:r w:rsidRPr="003D130E">
        <w:rPr>
          <w:rFonts w:ascii="Times New Roman" w:hAnsi="Times New Roman" w:cs="Arial"/>
          <w:color w:val="000000"/>
          <w:sz w:val="24"/>
          <w:szCs w:val="24"/>
        </w:rPr>
        <w:t>Para fins de habilitação, deverá o licitante comprovar os seguintes requisitos:</w:t>
      </w:r>
    </w:p>
    <w:p w14:paraId="643E978D" w14:textId="77777777" w:rsidR="00BE0490" w:rsidRPr="003D130E" w:rsidRDefault="00BE0490" w:rsidP="00BE0490">
      <w:pPr>
        <w:tabs>
          <w:tab w:val="left" w:pos="945"/>
        </w:tabs>
        <w:spacing w:after="0" w:line="240" w:lineRule="auto"/>
        <w:jc w:val="both"/>
        <w:rPr>
          <w:rFonts w:ascii="Times New Roman" w:hAnsi="Times New Roman" w:cs="Arial"/>
          <w:color w:val="000000"/>
          <w:sz w:val="24"/>
          <w:szCs w:val="24"/>
        </w:rPr>
      </w:pPr>
      <w:r w:rsidRPr="003D130E">
        <w:rPr>
          <w:rFonts w:ascii="Times New Roman" w:hAnsi="Times New Roman" w:cs="Arial"/>
          <w:color w:val="000000"/>
          <w:sz w:val="24"/>
          <w:szCs w:val="24"/>
        </w:rPr>
        <w:t>11.3.</w:t>
      </w:r>
      <w:r>
        <w:rPr>
          <w:rFonts w:ascii="Times New Roman" w:hAnsi="Times New Roman" w:cs="Arial"/>
          <w:color w:val="000000"/>
          <w:sz w:val="24"/>
          <w:szCs w:val="24"/>
        </w:rPr>
        <w:t>1</w:t>
      </w:r>
      <w:r w:rsidRPr="003D130E">
        <w:rPr>
          <w:rFonts w:ascii="Times New Roman" w:hAnsi="Times New Roman" w:cs="Arial"/>
          <w:color w:val="000000"/>
          <w:sz w:val="24"/>
          <w:szCs w:val="24"/>
        </w:rPr>
        <w:t xml:space="preserve">.1. Previamente à análise da documentação de habilitação, o </w:t>
      </w:r>
      <w:r>
        <w:rPr>
          <w:rFonts w:ascii="Times New Roman" w:hAnsi="Times New Roman" w:cs="Arial"/>
          <w:color w:val="000000"/>
          <w:sz w:val="24"/>
          <w:szCs w:val="24"/>
        </w:rPr>
        <w:t>setor responsável</w:t>
      </w:r>
      <w:r w:rsidRPr="003D130E">
        <w:rPr>
          <w:rFonts w:ascii="Times New Roman" w:hAnsi="Times New Roman" w:cs="Arial"/>
          <w:color w:val="000000"/>
          <w:sz w:val="24"/>
          <w:szCs w:val="24"/>
        </w:rPr>
        <w:t xml:space="preserve"> fará consulta para verificar o eventual descumprimento das condições de participação, especialmente quanto à existência de sanção que impeça a participação no certame ou a futura contratação, conforme recomendação do TCU (Acórdão n° 1.793/2011 – Plenário) ao seguinte cadastro:</w:t>
      </w:r>
    </w:p>
    <w:p w14:paraId="5048E665" w14:textId="77777777" w:rsidR="00BE0490" w:rsidRDefault="00BE0490" w:rsidP="00BE0490">
      <w:pPr>
        <w:spacing w:after="0" w:line="240" w:lineRule="auto"/>
        <w:jc w:val="both"/>
        <w:rPr>
          <w:rFonts w:ascii="Times New Roman" w:hAnsi="Times New Roman" w:cs="Arial"/>
          <w:color w:val="000000"/>
          <w:sz w:val="24"/>
          <w:szCs w:val="24"/>
        </w:rPr>
      </w:pPr>
      <w:r w:rsidRPr="003D130E">
        <w:rPr>
          <w:rFonts w:ascii="Times New Roman" w:hAnsi="Times New Roman" w:cs="Arial"/>
          <w:color w:val="000000"/>
          <w:sz w:val="24"/>
          <w:szCs w:val="24"/>
        </w:rPr>
        <w:t>11</w:t>
      </w:r>
      <w:r>
        <w:rPr>
          <w:rFonts w:ascii="Times New Roman" w:hAnsi="Times New Roman" w:cs="Arial"/>
          <w:color w:val="000000"/>
          <w:sz w:val="24"/>
          <w:szCs w:val="24"/>
        </w:rPr>
        <w:t>.3.1.1.1.</w:t>
      </w:r>
      <w:r w:rsidRPr="003D130E">
        <w:rPr>
          <w:rFonts w:ascii="Times New Roman" w:hAnsi="Times New Roman" w:cs="Arial"/>
          <w:color w:val="000000"/>
          <w:sz w:val="24"/>
          <w:szCs w:val="24"/>
        </w:rPr>
        <w:t xml:space="preserve"> Consulta Consolidada de Pessoa Jurídica junto ao Tribunal de Contas da União – TCU (</w:t>
      </w:r>
      <w:hyperlink r:id="rId19" w:history="1">
        <w:r w:rsidRPr="003D130E">
          <w:rPr>
            <w:rFonts w:ascii="Times New Roman" w:hAnsi="Times New Roman"/>
            <w:color w:val="000000"/>
            <w:sz w:val="24"/>
            <w:szCs w:val="24"/>
          </w:rPr>
          <w:t>https://certidoes-apf.apps.tcu.gov.br</w:t>
        </w:r>
      </w:hyperlink>
      <w:r w:rsidRPr="003D130E">
        <w:rPr>
          <w:rFonts w:ascii="Times New Roman" w:hAnsi="Times New Roman" w:cs="Arial"/>
          <w:color w:val="000000"/>
          <w:sz w:val="24"/>
          <w:szCs w:val="24"/>
        </w:rPr>
        <w:t>/).</w:t>
      </w:r>
    </w:p>
    <w:p w14:paraId="17BB994B" w14:textId="77777777" w:rsidR="00BE0490" w:rsidRPr="003D130E" w:rsidRDefault="00BE0490" w:rsidP="00BE0490">
      <w:pPr>
        <w:spacing w:after="0" w:line="240" w:lineRule="auto"/>
        <w:jc w:val="both"/>
        <w:rPr>
          <w:rFonts w:ascii="Times New Roman" w:hAnsi="Times New Roman" w:cs="Arial"/>
          <w:color w:val="000000"/>
          <w:sz w:val="24"/>
          <w:szCs w:val="24"/>
        </w:rPr>
      </w:pPr>
      <w:r>
        <w:rPr>
          <w:rFonts w:ascii="Times New Roman" w:hAnsi="Times New Roman" w:cs="Arial"/>
          <w:b/>
          <w:i/>
          <w:color w:val="000000"/>
          <w:sz w:val="24"/>
          <w:szCs w:val="24"/>
        </w:rPr>
        <w:t xml:space="preserve">11.3.2. </w:t>
      </w:r>
      <w:r w:rsidRPr="003D130E">
        <w:rPr>
          <w:rFonts w:ascii="Times New Roman" w:hAnsi="Times New Roman" w:cs="Arial"/>
          <w:b/>
          <w:i/>
          <w:color w:val="000000"/>
          <w:sz w:val="24"/>
          <w:szCs w:val="24"/>
        </w:rPr>
        <w:t>Habilitação Jurídica:</w:t>
      </w:r>
    </w:p>
    <w:p w14:paraId="12F49B9B" w14:textId="77777777" w:rsidR="00BE0490" w:rsidRPr="00874D66" w:rsidRDefault="00BE0490" w:rsidP="00BE0490">
      <w:pPr>
        <w:tabs>
          <w:tab w:val="left" w:pos="945"/>
        </w:tabs>
        <w:spacing w:after="0" w:line="240" w:lineRule="auto"/>
        <w:jc w:val="both"/>
        <w:rPr>
          <w:rFonts w:ascii="Times New Roman" w:hAnsi="Times New Roman" w:cs="Arial"/>
          <w:color w:val="000000"/>
          <w:sz w:val="24"/>
          <w:szCs w:val="24"/>
        </w:rPr>
      </w:pPr>
      <w:r w:rsidRPr="00874D66">
        <w:rPr>
          <w:rFonts w:ascii="Times New Roman" w:hAnsi="Times New Roman" w:cs="Arial"/>
          <w:color w:val="000000"/>
          <w:sz w:val="24"/>
          <w:szCs w:val="24"/>
        </w:rPr>
        <w:t>11.3.2.1.</w:t>
      </w:r>
      <w:r>
        <w:rPr>
          <w:rFonts w:ascii="Times New Roman" w:hAnsi="Times New Roman" w:cs="Arial"/>
          <w:color w:val="000000"/>
          <w:sz w:val="24"/>
          <w:szCs w:val="24"/>
        </w:rPr>
        <w:t xml:space="preserve"> </w:t>
      </w:r>
      <w:r w:rsidRPr="00874D66">
        <w:rPr>
          <w:rFonts w:ascii="Times New Roman" w:hAnsi="Times New Roman" w:cs="Arial"/>
          <w:color w:val="000000"/>
          <w:sz w:val="24"/>
          <w:szCs w:val="24"/>
        </w:rPr>
        <w:t xml:space="preserve">Cédula de Identidade do(s) </w:t>
      </w:r>
      <w:proofErr w:type="gramStart"/>
      <w:r w:rsidRPr="00874D66">
        <w:rPr>
          <w:rFonts w:ascii="Times New Roman" w:hAnsi="Times New Roman" w:cs="Arial"/>
          <w:color w:val="000000"/>
          <w:sz w:val="24"/>
          <w:szCs w:val="24"/>
        </w:rPr>
        <w:t>titular(</w:t>
      </w:r>
      <w:proofErr w:type="gramEnd"/>
      <w:r w:rsidRPr="00874D66">
        <w:rPr>
          <w:rFonts w:ascii="Times New Roman" w:hAnsi="Times New Roman" w:cs="Arial"/>
          <w:color w:val="000000"/>
          <w:sz w:val="24"/>
          <w:szCs w:val="24"/>
        </w:rPr>
        <w:t>es) ou de um do(s) sócio(s) que exerça(</w:t>
      </w:r>
      <w:proofErr w:type="spellStart"/>
      <w:r w:rsidRPr="00874D66">
        <w:rPr>
          <w:rFonts w:ascii="Times New Roman" w:hAnsi="Times New Roman" w:cs="Arial"/>
          <w:color w:val="000000"/>
          <w:sz w:val="24"/>
          <w:szCs w:val="24"/>
        </w:rPr>
        <w:t>am</w:t>
      </w:r>
      <w:proofErr w:type="spellEnd"/>
      <w:r w:rsidRPr="00874D66">
        <w:rPr>
          <w:rFonts w:ascii="Times New Roman" w:hAnsi="Times New Roman" w:cs="Arial"/>
          <w:color w:val="000000"/>
          <w:sz w:val="24"/>
          <w:szCs w:val="24"/>
        </w:rPr>
        <w:t>) a função de administrador da empresa</w:t>
      </w:r>
      <w:r>
        <w:rPr>
          <w:rFonts w:ascii="Times New Roman" w:hAnsi="Times New Roman" w:cs="Arial"/>
          <w:color w:val="000000"/>
          <w:sz w:val="24"/>
          <w:szCs w:val="24"/>
        </w:rPr>
        <w:t>.</w:t>
      </w:r>
    </w:p>
    <w:p w14:paraId="4D02361E" w14:textId="77777777" w:rsidR="00BE0490" w:rsidRDefault="00BE0490" w:rsidP="00BE0490">
      <w:pPr>
        <w:tabs>
          <w:tab w:val="left" w:pos="945"/>
        </w:tabs>
        <w:spacing w:after="0" w:line="240" w:lineRule="auto"/>
        <w:jc w:val="both"/>
        <w:rPr>
          <w:rFonts w:ascii="Times New Roman" w:hAnsi="Times New Roman" w:cs="Arial"/>
          <w:color w:val="000000"/>
          <w:sz w:val="24"/>
          <w:szCs w:val="24"/>
        </w:rPr>
      </w:pPr>
      <w:r w:rsidRPr="00874D66">
        <w:rPr>
          <w:rFonts w:ascii="Times New Roman" w:hAnsi="Times New Roman" w:cs="Arial"/>
          <w:color w:val="000000"/>
          <w:sz w:val="24"/>
          <w:szCs w:val="24"/>
        </w:rPr>
        <w:t>11.3.2.2.</w:t>
      </w:r>
      <w:r>
        <w:rPr>
          <w:rFonts w:ascii="Times New Roman" w:hAnsi="Times New Roman" w:cs="Arial"/>
          <w:color w:val="000000"/>
          <w:sz w:val="24"/>
          <w:szCs w:val="24"/>
        </w:rPr>
        <w:t xml:space="preserve"> </w:t>
      </w:r>
      <w:r w:rsidRPr="00D47266">
        <w:rPr>
          <w:rFonts w:ascii="Times New Roman" w:hAnsi="Times New Roman" w:cs="Arial"/>
          <w:color w:val="000000"/>
          <w:sz w:val="24"/>
          <w:szCs w:val="24"/>
        </w:rPr>
        <w:t>Ato Constitutivo, Estatuto ou Contrato Social em vigor, devidamente registrado na Junta Comercial do Estado sede da empresa</w:t>
      </w:r>
      <w:r>
        <w:rPr>
          <w:rFonts w:ascii="Times New Roman" w:hAnsi="Times New Roman" w:cs="Arial"/>
          <w:color w:val="000000"/>
          <w:sz w:val="24"/>
          <w:szCs w:val="24"/>
        </w:rPr>
        <w:t>, quais sejam:</w:t>
      </w:r>
    </w:p>
    <w:p w14:paraId="68E2E833" w14:textId="77777777" w:rsidR="00BE0490" w:rsidRPr="00874D66" w:rsidRDefault="00BE0490" w:rsidP="00BE0490">
      <w:pPr>
        <w:tabs>
          <w:tab w:val="left" w:pos="945"/>
        </w:tabs>
        <w:spacing w:after="0" w:line="240" w:lineRule="auto"/>
        <w:jc w:val="both"/>
        <w:rPr>
          <w:rFonts w:ascii="Times New Roman" w:hAnsi="Times New Roman" w:cs="Arial"/>
          <w:color w:val="000000"/>
          <w:sz w:val="24"/>
          <w:szCs w:val="24"/>
        </w:rPr>
      </w:pPr>
      <w:r w:rsidRPr="00D47266">
        <w:rPr>
          <w:rFonts w:ascii="Times New Roman" w:hAnsi="Times New Roman" w:cs="Arial"/>
          <w:color w:val="000000"/>
          <w:sz w:val="24"/>
          <w:szCs w:val="24"/>
        </w:rPr>
        <w:t xml:space="preserve">11.3.2.2.1. </w:t>
      </w:r>
      <w:r w:rsidRPr="00874D66">
        <w:rPr>
          <w:rFonts w:ascii="Times New Roman" w:hAnsi="Times New Roman" w:cs="Arial"/>
          <w:color w:val="000000"/>
          <w:sz w:val="24"/>
          <w:szCs w:val="24"/>
          <w:u w:val="single"/>
        </w:rPr>
        <w:t>Empresário individual</w:t>
      </w:r>
      <w:r w:rsidRPr="00874D66">
        <w:rPr>
          <w:rFonts w:ascii="Times New Roman" w:hAnsi="Times New Roman" w:cs="Arial"/>
          <w:color w:val="000000"/>
          <w:sz w:val="24"/>
          <w:szCs w:val="24"/>
        </w:rPr>
        <w:t xml:space="preserve">: inscrição no Registro Público de Empresas Mercantis, a cargo da Junta Comercial da respectiva sede; </w:t>
      </w:r>
    </w:p>
    <w:p w14:paraId="63F2DB6B" w14:textId="77777777" w:rsidR="00BE0490" w:rsidRPr="003D130E" w:rsidRDefault="00BE0490" w:rsidP="00BE0490">
      <w:pPr>
        <w:pStyle w:val="Nivel2"/>
      </w:pPr>
      <w:r>
        <w:t>11.3.2.2.2</w:t>
      </w:r>
      <w:r w:rsidRPr="00874D66">
        <w:t xml:space="preserve">. </w:t>
      </w:r>
      <w:r w:rsidRPr="00874D66">
        <w:rPr>
          <w:u w:val="single"/>
        </w:rPr>
        <w:t>Microempreendedor Individual - MEI</w:t>
      </w:r>
      <w:r w:rsidRPr="00874D66">
        <w:t>: Certificado da Condição de Microempreendedor Individual - CCMEI</w:t>
      </w:r>
      <w:r w:rsidRPr="003D130E">
        <w:t xml:space="preserve">, cuja aceitação ficará condicionada à verificação da autenticidade no sítio </w:t>
      </w:r>
      <w:hyperlink r:id="rId20">
        <w:r w:rsidRPr="003D130E">
          <w:t>https://www.gov.br/empresas-e-negocios/pt-br/empreendedor</w:t>
        </w:r>
      </w:hyperlink>
      <w:r w:rsidRPr="003D130E">
        <w:t xml:space="preserve">; </w:t>
      </w:r>
    </w:p>
    <w:p w14:paraId="76D8917A" w14:textId="77777777" w:rsidR="00BE0490" w:rsidRDefault="00BE0490" w:rsidP="00BE0490">
      <w:pPr>
        <w:pStyle w:val="Nivel2"/>
      </w:pPr>
      <w:r>
        <w:t xml:space="preserve">11.3.2.2.3. </w:t>
      </w:r>
      <w:r w:rsidRPr="00D47266">
        <w:rPr>
          <w:u w:val="single"/>
        </w:rPr>
        <w:t>Sociedade empresária, sociedade limitada unipessoal – SLU ou sociedade identificada como empresa individual de responsabilidade limitada - EIRELI</w:t>
      </w:r>
      <w:r w:rsidRPr="003D130E">
        <w:t>: inscrição do ato constitutivo, estatuto ou contrato social no Registro Público de Empresas Mercantis, a cargo da Junta Comercial da respectiva sede, acompanhada de documento comprobatório de seus administradores;</w:t>
      </w:r>
    </w:p>
    <w:p w14:paraId="6D51EDF4" w14:textId="77777777" w:rsidR="00BE0490" w:rsidRDefault="00BE0490" w:rsidP="00BE0490">
      <w:pPr>
        <w:pStyle w:val="Nivel2"/>
      </w:pPr>
      <w:r>
        <w:t xml:space="preserve">11.3.2.2.4. </w:t>
      </w:r>
      <w:r w:rsidRPr="00A3185F">
        <w:rPr>
          <w:u w:val="single"/>
        </w:rPr>
        <w:t>Sociedade empresária estrangeira</w:t>
      </w:r>
      <w:r w:rsidRPr="003D130E">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1">
        <w:r w:rsidRPr="003D130E">
          <w:t>Normativa DREI/ME n.º 77, de 18 de março de 2020</w:t>
        </w:r>
      </w:hyperlink>
      <w:r w:rsidRPr="003D130E">
        <w:t>.</w:t>
      </w:r>
    </w:p>
    <w:p w14:paraId="7B229469" w14:textId="77777777" w:rsidR="00BE0490" w:rsidRDefault="00BE0490" w:rsidP="00BE0490">
      <w:pPr>
        <w:pStyle w:val="Nivel2"/>
      </w:pPr>
      <w:r>
        <w:t xml:space="preserve">11.3.2.2.5. </w:t>
      </w:r>
      <w:r w:rsidRPr="00A3185F">
        <w:rPr>
          <w:u w:val="single"/>
        </w:rPr>
        <w:t>Sociedade simples</w:t>
      </w:r>
      <w:r w:rsidRPr="003D130E">
        <w:t>: inscrição do ato constitutivo no Registro Civil de Pessoas Jurídicas do local de sua sede, acompanhada de documento comprobatório de seus administradores;</w:t>
      </w:r>
    </w:p>
    <w:p w14:paraId="78A47A33" w14:textId="77777777" w:rsidR="00BE0490" w:rsidRPr="003D130E" w:rsidRDefault="00BE0490" w:rsidP="00BE0490">
      <w:pPr>
        <w:pStyle w:val="Nivel2"/>
      </w:pPr>
      <w:r>
        <w:t xml:space="preserve">11.3.2.2.6. </w:t>
      </w:r>
      <w:r w:rsidRPr="00A3185F">
        <w:rPr>
          <w:u w:val="single"/>
        </w:rPr>
        <w:t>Filial, sucursal ou agência de sociedade simples ou empresária</w:t>
      </w:r>
      <w:r w:rsidRPr="003D130E">
        <w:t xml:space="preserve">: inscrição do ato constitutivo da filial, sucursal ou agência da sociedade simples ou empresária, respectivamente, no Registro Civil das Pessoas Jurídicas ou no Registro Público de Empresas </w:t>
      </w:r>
      <w:bookmarkStart w:id="1" w:name="_Int_ySfCXwr4"/>
      <w:r w:rsidRPr="003D130E">
        <w:t>Mercantis onde</w:t>
      </w:r>
      <w:bookmarkEnd w:id="1"/>
      <w:r w:rsidRPr="003D130E">
        <w:t xml:space="preserve"> </w:t>
      </w:r>
      <w:proofErr w:type="gramStart"/>
      <w:r w:rsidRPr="003D130E">
        <w:t>opera,</w:t>
      </w:r>
      <w:proofErr w:type="gramEnd"/>
      <w:r w:rsidRPr="003D130E">
        <w:t xml:space="preserve"> com averbação no Registro onde tem sede a matriz</w:t>
      </w:r>
    </w:p>
    <w:p w14:paraId="58F0F2AF" w14:textId="77777777" w:rsidR="00BE0490" w:rsidRDefault="00BE0490" w:rsidP="00BE0490">
      <w:pPr>
        <w:pStyle w:val="Nivel2"/>
      </w:pPr>
      <w:r>
        <w:t>11.3.2.3</w:t>
      </w:r>
      <w:r w:rsidRPr="00335C10">
        <w:t>. Os documentos apresentados deverão estar acompanhados de todas as alterações ou da consolidação respectiva.</w:t>
      </w:r>
    </w:p>
    <w:p w14:paraId="2E9AFCAA" w14:textId="77777777" w:rsidR="00BE0490" w:rsidRPr="0070731A" w:rsidRDefault="00BE0490" w:rsidP="00BE0490">
      <w:pPr>
        <w:pStyle w:val="Nivel2"/>
        <w:rPr>
          <w:b/>
          <w:i/>
        </w:rPr>
      </w:pPr>
      <w:r w:rsidRPr="0070731A">
        <w:rPr>
          <w:b/>
          <w:i/>
        </w:rPr>
        <w:t>11.3.3. Habilitação fiscal, social e trabalhista:</w:t>
      </w:r>
    </w:p>
    <w:p w14:paraId="0ADBDE7A" w14:textId="77777777" w:rsidR="00BE0490" w:rsidRPr="00D9520C" w:rsidRDefault="00BE0490" w:rsidP="00BE0490">
      <w:pPr>
        <w:pStyle w:val="Nivel2"/>
      </w:pPr>
      <w:r w:rsidRPr="00F5361F">
        <w:t>11.3.3.1.</w:t>
      </w:r>
      <w:r>
        <w:t xml:space="preserve"> </w:t>
      </w:r>
      <w:r w:rsidRPr="00D9520C">
        <w:t>Prova de inscrição no Cadastr</w:t>
      </w:r>
      <w:r>
        <w:t>o Nacional de Pessoas Jurídicas.</w:t>
      </w:r>
    </w:p>
    <w:p w14:paraId="2FF2A432" w14:textId="77777777" w:rsidR="00BE0490" w:rsidRPr="00D9520C" w:rsidRDefault="00BE0490" w:rsidP="00BE0490">
      <w:pPr>
        <w:pStyle w:val="Nivel2"/>
      </w:pPr>
      <w:r>
        <w:lastRenderedPageBreak/>
        <w:t xml:space="preserve">11.3.3.2. </w:t>
      </w:r>
      <w:r w:rsidRPr="00D9520C">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A91DCA5" w14:textId="77777777" w:rsidR="00BE0490" w:rsidRPr="00D9520C" w:rsidRDefault="00BE0490" w:rsidP="00BE0490">
      <w:pPr>
        <w:pStyle w:val="Nivel2"/>
      </w:pPr>
      <w:r>
        <w:t xml:space="preserve">11.3.3.3. </w:t>
      </w:r>
      <w:r w:rsidRPr="00D9520C">
        <w:t>Prova de regularidade com o Fundo de Garantia do Tempo de Serviço (FGTS);</w:t>
      </w:r>
    </w:p>
    <w:p w14:paraId="18CA6E8D" w14:textId="77777777" w:rsidR="00BE0490" w:rsidRDefault="00BE0490" w:rsidP="00BE0490">
      <w:pPr>
        <w:pStyle w:val="Nivel2"/>
      </w:pPr>
      <w:r>
        <w:t xml:space="preserve">11.3.3.4. </w:t>
      </w:r>
      <w:r w:rsidRPr="00D9520C">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8FFCB13" w14:textId="77777777" w:rsidR="00BE0490" w:rsidRDefault="00BE0490" w:rsidP="00BE0490">
      <w:pPr>
        <w:pStyle w:val="Nivel2"/>
      </w:pPr>
      <w:r>
        <w:t>11.3.3.5. Prova de regularidade fiscal perante a Fazenda Estadual, mediante apresentação de certidão negativa ou positiva com efeito de negativa de tributos e</w:t>
      </w:r>
      <w:r w:rsidRPr="001D0E46">
        <w:t>staduais e Dívida Ativa do Estado</w:t>
      </w:r>
      <w:r>
        <w:t>,</w:t>
      </w:r>
      <w:r w:rsidRPr="001D0E46">
        <w:t xml:space="preserve"> </w:t>
      </w:r>
      <w:r>
        <w:t>do domicílio ou sede do fornecedor, relativa à atividade em cujo exercício contrata ou concorre.</w:t>
      </w:r>
    </w:p>
    <w:p w14:paraId="781E660D" w14:textId="77777777" w:rsidR="00BE0490" w:rsidRPr="001D0E46" w:rsidRDefault="00BE0490" w:rsidP="00BE0490">
      <w:pPr>
        <w:pStyle w:val="Nivel2"/>
      </w:pPr>
      <w:r>
        <w:t>11.3.3.6. Prova de regularidade fiscal perante a Fazenda Municipal, mediante apresentação de certidão negativa ou positiva com efeito de negativa de tributos municipais,</w:t>
      </w:r>
      <w:r w:rsidRPr="001D0E46">
        <w:t xml:space="preserve"> </w:t>
      </w:r>
      <w:r>
        <w:t>do domicílio ou sede do fornecedor, relativa à atividade em cujo exercício contrata ou concorre.</w:t>
      </w:r>
    </w:p>
    <w:p w14:paraId="413DEBDF" w14:textId="77777777" w:rsidR="00BE0490" w:rsidRDefault="00BE0490" w:rsidP="00BE0490">
      <w:pPr>
        <w:tabs>
          <w:tab w:val="left" w:pos="945"/>
        </w:tabs>
        <w:spacing w:after="0" w:line="240" w:lineRule="auto"/>
        <w:jc w:val="both"/>
        <w:rPr>
          <w:rFonts w:ascii="Times New Roman" w:hAnsi="Times New Roman" w:cs="Arial"/>
          <w:b/>
          <w:i/>
          <w:color w:val="000000"/>
          <w:sz w:val="24"/>
          <w:szCs w:val="24"/>
        </w:rPr>
      </w:pPr>
      <w:r w:rsidRPr="00D61956">
        <w:rPr>
          <w:rFonts w:ascii="Times New Roman" w:hAnsi="Times New Roman" w:cs="Arial"/>
          <w:b/>
          <w:i/>
          <w:color w:val="000000"/>
          <w:sz w:val="24"/>
          <w:szCs w:val="24"/>
        </w:rPr>
        <w:t>11.3.4. Qualificação Econômico-Financeira</w:t>
      </w:r>
      <w:r>
        <w:rPr>
          <w:rFonts w:ascii="Times New Roman" w:hAnsi="Times New Roman" w:cs="Arial"/>
          <w:b/>
          <w:i/>
          <w:color w:val="000000"/>
          <w:sz w:val="24"/>
          <w:szCs w:val="24"/>
        </w:rPr>
        <w:t>:</w:t>
      </w:r>
    </w:p>
    <w:p w14:paraId="7F8E9A1B" w14:textId="77777777" w:rsidR="00BE0490" w:rsidRDefault="00BE0490" w:rsidP="00BE0490">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 xml:space="preserve">11.3.4.1. </w:t>
      </w:r>
      <w:r w:rsidRPr="00663D4B">
        <w:rPr>
          <w:rFonts w:ascii="Times New Roman" w:hAnsi="Times New Roman" w:cs="Arial"/>
          <w:color w:val="000000"/>
          <w:sz w:val="24"/>
          <w:szCs w:val="24"/>
        </w:rPr>
        <w:t xml:space="preserve">Certidão negativa de falência expedida pelo distribuidor da sede do fornecedor - </w:t>
      </w:r>
      <w:hyperlink r:id="rId22" w:anchor="art69">
        <w:r w:rsidRPr="00663D4B">
          <w:rPr>
            <w:rFonts w:ascii="Times New Roman" w:hAnsi="Times New Roman" w:cs="Arial"/>
            <w:color w:val="000000"/>
            <w:sz w:val="24"/>
            <w:szCs w:val="24"/>
          </w:rPr>
          <w:t>Lei nº 14.133, de 2021, art. 69, caput, inciso II</w:t>
        </w:r>
        <w:proofErr w:type="gramStart"/>
      </w:hyperlink>
      <w:r w:rsidRPr="00663D4B">
        <w:rPr>
          <w:rFonts w:ascii="Times New Roman" w:hAnsi="Times New Roman" w:cs="Arial"/>
          <w:color w:val="000000"/>
          <w:sz w:val="24"/>
          <w:szCs w:val="24"/>
        </w:rPr>
        <w:t>)</w:t>
      </w:r>
      <w:proofErr w:type="gramEnd"/>
      <w:r w:rsidRPr="00663D4B">
        <w:rPr>
          <w:rFonts w:ascii="Times New Roman" w:hAnsi="Times New Roman" w:cs="Arial"/>
          <w:color w:val="000000"/>
          <w:sz w:val="24"/>
          <w:szCs w:val="24"/>
        </w:rPr>
        <w:t>;</w:t>
      </w:r>
    </w:p>
    <w:p w14:paraId="1CBB04AF" w14:textId="77777777" w:rsidR="00BE0490" w:rsidRPr="00663D4B" w:rsidRDefault="00BE0490" w:rsidP="00BE0490">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 xml:space="preserve">11.3.4.1.1. A emissão deve ser com data de até 90 dias anteriores </w:t>
      </w:r>
      <w:proofErr w:type="gramStart"/>
      <w:r>
        <w:rPr>
          <w:rFonts w:ascii="Times New Roman" w:hAnsi="Times New Roman" w:cs="Arial"/>
          <w:color w:val="000000"/>
          <w:sz w:val="24"/>
          <w:szCs w:val="24"/>
        </w:rPr>
        <w:t>a</w:t>
      </w:r>
      <w:proofErr w:type="gramEnd"/>
      <w:r>
        <w:rPr>
          <w:rFonts w:ascii="Times New Roman" w:hAnsi="Times New Roman" w:cs="Arial"/>
          <w:color w:val="000000"/>
          <w:sz w:val="24"/>
          <w:szCs w:val="24"/>
        </w:rPr>
        <w:t xml:space="preserve"> data de abertura dos envelopes ou da data de vigência especificada na certidão.</w:t>
      </w:r>
    </w:p>
    <w:p w14:paraId="4DAF5F40" w14:textId="77777777" w:rsidR="00BE0490" w:rsidRPr="00534040" w:rsidRDefault="00BE0490" w:rsidP="00BE0490">
      <w:pPr>
        <w:tabs>
          <w:tab w:val="left" w:pos="945"/>
        </w:tabs>
        <w:spacing w:after="0" w:line="240" w:lineRule="auto"/>
        <w:jc w:val="both"/>
        <w:rPr>
          <w:rFonts w:ascii="Times New Roman" w:hAnsi="Times New Roman" w:cs="Arial"/>
          <w:b/>
          <w:i/>
          <w:color w:val="000000"/>
          <w:sz w:val="24"/>
          <w:szCs w:val="24"/>
        </w:rPr>
      </w:pPr>
      <w:r>
        <w:rPr>
          <w:rFonts w:ascii="Times New Roman" w:hAnsi="Times New Roman" w:cs="Arial"/>
          <w:b/>
          <w:i/>
          <w:color w:val="000000"/>
          <w:sz w:val="24"/>
          <w:szCs w:val="24"/>
        </w:rPr>
        <w:t>11.3.5. Qualificação técnica:</w:t>
      </w:r>
    </w:p>
    <w:p w14:paraId="5BE6047F" w14:textId="77777777" w:rsidR="00BE0490" w:rsidRDefault="00BE0490" w:rsidP="00BE0490">
      <w:pPr>
        <w:tabs>
          <w:tab w:val="left" w:pos="945"/>
        </w:tabs>
        <w:spacing w:after="0" w:line="240" w:lineRule="auto"/>
        <w:jc w:val="both"/>
        <w:rPr>
          <w:rFonts w:ascii="Times New Roman" w:hAnsi="Times New Roman" w:cs="Arial"/>
          <w:color w:val="000000"/>
          <w:sz w:val="24"/>
          <w:szCs w:val="24"/>
        </w:rPr>
      </w:pPr>
      <w:r w:rsidRPr="004259C2">
        <w:rPr>
          <w:rFonts w:ascii="Times New Roman" w:hAnsi="Times New Roman" w:cs="Arial"/>
          <w:color w:val="000000"/>
          <w:sz w:val="24"/>
          <w:szCs w:val="24"/>
        </w:rPr>
        <w:t>11.3.5.1. Apresentar declaração de que o licitante não possui em seu quadro societário servidor público da ativa ou empregada de empresa pública ou de sociedade mista, deste órgão celebrante.</w:t>
      </w:r>
      <w:r w:rsidRPr="004259C2">
        <w:rPr>
          <w:rFonts w:ascii="Times New Roman" w:hAnsi="Times New Roman" w:cs="Arial"/>
          <w:color w:val="000000"/>
          <w:sz w:val="24"/>
          <w:szCs w:val="24"/>
        </w:rPr>
        <w:br/>
        <w:t xml:space="preserve">11.3.5.2. Apresentar declaração de que não possui, em sua cadeia produtiva, </w:t>
      </w:r>
      <w:proofErr w:type="gramStart"/>
      <w:r w:rsidRPr="004259C2">
        <w:rPr>
          <w:rFonts w:ascii="Times New Roman" w:hAnsi="Times New Roman" w:cs="Arial"/>
          <w:color w:val="000000"/>
          <w:sz w:val="24"/>
          <w:szCs w:val="24"/>
        </w:rPr>
        <w:t>empregados executando trabalho degradante ou forçado, observando o disposto nos incisos III e IV do art.1º e no inciso III do art. 5º da Constituição Federal</w:t>
      </w:r>
      <w:proofErr w:type="gramEnd"/>
      <w:r w:rsidRPr="004259C2">
        <w:rPr>
          <w:rFonts w:ascii="Times New Roman" w:hAnsi="Times New Roman" w:cs="Arial"/>
          <w:color w:val="000000"/>
          <w:sz w:val="24"/>
          <w:szCs w:val="24"/>
        </w:rPr>
        <w:t>.</w:t>
      </w:r>
    </w:p>
    <w:p w14:paraId="22476BB5" w14:textId="77777777" w:rsidR="00BE0490" w:rsidRPr="003D130E" w:rsidRDefault="00BE0490" w:rsidP="00BE0490">
      <w:pPr>
        <w:tabs>
          <w:tab w:val="left" w:pos="945"/>
        </w:tabs>
        <w:spacing w:after="0" w:line="240" w:lineRule="auto"/>
        <w:jc w:val="both"/>
        <w:rPr>
          <w:rFonts w:ascii="Times New Roman" w:hAnsi="Times New Roman" w:cs="Arial"/>
          <w:color w:val="000000"/>
          <w:sz w:val="24"/>
          <w:szCs w:val="24"/>
        </w:rPr>
      </w:pPr>
      <w:r w:rsidRPr="004259C2">
        <w:rPr>
          <w:rFonts w:ascii="Times New Roman" w:hAnsi="Times New Roman" w:cs="Arial"/>
          <w:color w:val="000000"/>
          <w:sz w:val="24"/>
          <w:szCs w:val="24"/>
        </w:rPr>
        <w:t>11.3.5.3. Apresentar declaração que não emprega menor de 18 anos em trabalho noturno, perigoso ou insalubre e não emprega menor de 16 anos, salvo menor, a partir de 14 anos, na condição de aprendiz, nos termos do artigo 7°, XXXIII, da Constituição</w:t>
      </w:r>
      <w:r>
        <w:rPr>
          <w:rFonts w:ascii="Helvetica" w:hAnsi="Helvetica"/>
          <w:color w:val="000000"/>
          <w:shd w:val="clear" w:color="auto" w:fill="FFFFFF"/>
        </w:rPr>
        <w:t>.</w:t>
      </w:r>
    </w:p>
    <w:p w14:paraId="28FBC3FD" w14:textId="77777777" w:rsidR="00BE0490" w:rsidRPr="00694474" w:rsidRDefault="00BE0490" w:rsidP="00BE0490">
      <w:pPr>
        <w:shd w:val="clear" w:color="auto" w:fill="AEAAAA"/>
        <w:tabs>
          <w:tab w:val="left" w:pos="9639"/>
        </w:tabs>
        <w:spacing w:after="0" w:line="240" w:lineRule="auto"/>
        <w:jc w:val="both"/>
        <w:rPr>
          <w:rFonts w:ascii="Times New Roman" w:hAnsi="Times New Roman"/>
          <w:b/>
          <w:bCs/>
          <w:sz w:val="24"/>
          <w:szCs w:val="24"/>
        </w:rPr>
      </w:pPr>
      <w:r>
        <w:rPr>
          <w:rFonts w:ascii="Times New Roman" w:hAnsi="Times New Roman"/>
          <w:b/>
          <w:bCs/>
          <w:sz w:val="24"/>
          <w:szCs w:val="24"/>
        </w:rPr>
        <w:t>12</w:t>
      </w:r>
      <w:r w:rsidRPr="00694474">
        <w:rPr>
          <w:rFonts w:ascii="Times New Roman" w:hAnsi="Times New Roman"/>
          <w:b/>
          <w:bCs/>
          <w:sz w:val="24"/>
          <w:szCs w:val="24"/>
        </w:rPr>
        <w:t xml:space="preserve"> –</w:t>
      </w:r>
      <w:r>
        <w:rPr>
          <w:rFonts w:ascii="Times New Roman" w:hAnsi="Times New Roman"/>
          <w:b/>
          <w:bCs/>
          <w:sz w:val="24"/>
          <w:szCs w:val="24"/>
        </w:rPr>
        <w:t xml:space="preserve"> ESTIMATIVAS DO VALOR DA CONTRATAÇÃO</w:t>
      </w:r>
    </w:p>
    <w:p w14:paraId="5D9A9474" w14:textId="77777777" w:rsidR="00BE0490" w:rsidRPr="007803D1" w:rsidRDefault="00BE0490" w:rsidP="00BE0490">
      <w:pPr>
        <w:tabs>
          <w:tab w:val="left" w:pos="945"/>
        </w:tabs>
        <w:spacing w:after="0" w:line="240" w:lineRule="auto"/>
        <w:jc w:val="both"/>
        <w:rPr>
          <w:rFonts w:ascii="Times New Roman" w:hAnsi="Times New Roman"/>
          <w:color w:val="000000"/>
          <w:sz w:val="24"/>
          <w:szCs w:val="24"/>
        </w:rPr>
      </w:pPr>
      <w:r w:rsidRPr="007803D1">
        <w:rPr>
          <w:rFonts w:ascii="Times New Roman" w:hAnsi="Times New Roman"/>
          <w:color w:val="000000"/>
          <w:sz w:val="24"/>
          <w:szCs w:val="24"/>
        </w:rPr>
        <w:t xml:space="preserve">12.1. O custo estimado total da contratação </w:t>
      </w:r>
      <w:r>
        <w:rPr>
          <w:rFonts w:ascii="Times New Roman" w:hAnsi="Times New Roman"/>
          <w:color w:val="000000"/>
          <w:sz w:val="24"/>
          <w:szCs w:val="24"/>
        </w:rPr>
        <w:t>será realizado após a pesquisa de preços.</w:t>
      </w:r>
    </w:p>
    <w:p w14:paraId="0E3E144A" w14:textId="77777777" w:rsidR="00BE0490" w:rsidRPr="007803D1" w:rsidRDefault="00BE0490" w:rsidP="00BE0490">
      <w:pPr>
        <w:tabs>
          <w:tab w:val="left" w:pos="945"/>
        </w:tabs>
        <w:spacing w:after="0" w:line="240" w:lineRule="auto"/>
        <w:jc w:val="both"/>
        <w:rPr>
          <w:rFonts w:ascii="Times New Roman" w:hAnsi="Times New Roman"/>
          <w:color w:val="000000"/>
          <w:sz w:val="24"/>
          <w:szCs w:val="24"/>
        </w:rPr>
      </w:pPr>
      <w:r w:rsidRPr="007803D1">
        <w:rPr>
          <w:rFonts w:ascii="Times New Roman" w:hAnsi="Times New Roman"/>
          <w:color w:val="000000"/>
          <w:sz w:val="24"/>
          <w:szCs w:val="24"/>
        </w:rPr>
        <w:t>12.2. Os preços registrados poderão ser alterados ou atualizados em decorrência de eventual redução dos preços praticados no mercado ou de fato que eleve o custo dos bens, das obras ou dos serviços registrados, nas seguintes situações (art. 25 do Decreto nº 11.462/2023):</w:t>
      </w:r>
    </w:p>
    <w:p w14:paraId="7E9D0ECE" w14:textId="77777777" w:rsidR="00BE0490" w:rsidRPr="007803D1" w:rsidRDefault="00BE0490" w:rsidP="00BE0490">
      <w:pPr>
        <w:pStyle w:val="Nvel3-R"/>
        <w:numPr>
          <w:ilvl w:val="0"/>
          <w:numId w:val="0"/>
        </w:numPr>
        <w:rPr>
          <w:rFonts w:ascii="Times New Roman" w:eastAsia="Times New Roman" w:hAnsi="Times New Roman" w:cs="Times New Roman"/>
          <w:i w:val="0"/>
          <w:iCs w:val="0"/>
          <w:color w:val="000000"/>
          <w:sz w:val="24"/>
          <w:szCs w:val="24"/>
        </w:rPr>
      </w:pPr>
      <w:r w:rsidRPr="007803D1">
        <w:rPr>
          <w:rFonts w:ascii="Times New Roman" w:eastAsia="Times New Roman" w:hAnsi="Times New Roman" w:cs="Times New Roman"/>
          <w:i w:val="0"/>
          <w:iCs w:val="0"/>
          <w:color w:val="000000"/>
          <w:sz w:val="24"/>
          <w:szCs w:val="24"/>
        </w:rPr>
        <w:t>12.2.1</w:t>
      </w:r>
      <w:r>
        <w:rPr>
          <w:rFonts w:ascii="Times New Roman" w:eastAsia="Times New Roman" w:hAnsi="Times New Roman" w:cs="Times New Roman"/>
          <w:i w:val="0"/>
          <w:iCs w:val="0"/>
          <w:color w:val="000000"/>
          <w:sz w:val="24"/>
          <w:szCs w:val="24"/>
        </w:rPr>
        <w:t>. E</w:t>
      </w:r>
      <w:r w:rsidRPr="007803D1">
        <w:rPr>
          <w:rFonts w:ascii="Times New Roman" w:eastAsia="Times New Roman" w:hAnsi="Times New Roman" w:cs="Times New Roman"/>
          <w:i w:val="0"/>
          <w:iCs w:val="0"/>
          <w:color w:val="000000"/>
          <w:sz w:val="24"/>
          <w:szCs w:val="24"/>
        </w:rPr>
        <w:t xml:space="preserve">m caso de força maior, caso fortuito ou fato do príncipe ou em decorrência de fatos imprevisíveis ou previsíveis de consequências incalculáveis, que inviabilizem a </w:t>
      </w:r>
      <w:r w:rsidRPr="007803D1">
        <w:rPr>
          <w:rFonts w:ascii="Times New Roman" w:eastAsia="Times New Roman" w:hAnsi="Times New Roman" w:cs="Times New Roman"/>
          <w:i w:val="0"/>
          <w:iCs w:val="0"/>
          <w:color w:val="000000"/>
          <w:sz w:val="24"/>
          <w:szCs w:val="24"/>
        </w:rPr>
        <w:lastRenderedPageBreak/>
        <w:t>execução da ata tal como pactuada, nos termos do disposto na a</w:t>
      </w:r>
      <w:hyperlink r:id="rId23" w:anchor="art124iid">
        <w:r w:rsidRPr="007803D1">
          <w:rPr>
            <w:rFonts w:ascii="Times New Roman" w:eastAsia="Times New Roman" w:hAnsi="Times New Roman" w:cs="Times New Roman"/>
            <w:i w:val="0"/>
            <w:iCs w:val="0"/>
            <w:color w:val="000000"/>
            <w:sz w:val="24"/>
            <w:szCs w:val="24"/>
          </w:rPr>
          <w:t xml:space="preserve">línea “d” do inciso II do caput do art. 124 da Lei nº 14.133, de </w:t>
        </w:r>
        <w:proofErr w:type="gramStart"/>
        <w:r w:rsidRPr="007803D1">
          <w:rPr>
            <w:rFonts w:ascii="Times New Roman" w:eastAsia="Times New Roman" w:hAnsi="Times New Roman" w:cs="Times New Roman"/>
            <w:i w:val="0"/>
            <w:iCs w:val="0"/>
            <w:color w:val="000000"/>
            <w:sz w:val="24"/>
            <w:szCs w:val="24"/>
          </w:rPr>
          <w:t>2021;</w:t>
        </w:r>
        <w:proofErr w:type="gramEnd"/>
      </w:hyperlink>
    </w:p>
    <w:p w14:paraId="6A4DF051" w14:textId="77777777" w:rsidR="00BE0490" w:rsidRPr="007803D1" w:rsidRDefault="00BE0490" w:rsidP="00BE0490">
      <w:pPr>
        <w:pStyle w:val="Nvel3-R"/>
        <w:numPr>
          <w:ilvl w:val="0"/>
          <w:numId w:val="0"/>
        </w:numPr>
        <w:rPr>
          <w:rFonts w:ascii="Times New Roman" w:eastAsia="Times New Roman" w:hAnsi="Times New Roman" w:cs="Times New Roman"/>
          <w:i w:val="0"/>
          <w:iCs w:val="0"/>
          <w:color w:val="000000"/>
          <w:sz w:val="24"/>
          <w:szCs w:val="24"/>
        </w:rPr>
      </w:pPr>
      <w:r w:rsidRPr="007803D1">
        <w:rPr>
          <w:rFonts w:ascii="Times New Roman" w:eastAsia="Times New Roman" w:hAnsi="Times New Roman" w:cs="Times New Roman"/>
          <w:i w:val="0"/>
          <w:iCs w:val="0"/>
          <w:color w:val="000000"/>
          <w:sz w:val="24"/>
          <w:szCs w:val="24"/>
        </w:rPr>
        <w:t xml:space="preserve">12.2.2. </w:t>
      </w:r>
      <w:r>
        <w:rPr>
          <w:rFonts w:ascii="Times New Roman" w:eastAsia="Times New Roman" w:hAnsi="Times New Roman" w:cs="Times New Roman"/>
          <w:i w:val="0"/>
          <w:iCs w:val="0"/>
          <w:color w:val="000000"/>
          <w:sz w:val="24"/>
          <w:szCs w:val="24"/>
        </w:rPr>
        <w:t>E</w:t>
      </w:r>
      <w:r w:rsidRPr="007803D1">
        <w:rPr>
          <w:rFonts w:ascii="Times New Roman" w:eastAsia="Times New Roman" w:hAnsi="Times New Roman" w:cs="Times New Roman"/>
          <w:i w:val="0"/>
          <w:iCs w:val="0"/>
          <w:color w:val="000000"/>
          <w:sz w:val="24"/>
          <w:szCs w:val="24"/>
        </w:rPr>
        <w:t>m caso de criação, alteração ou extinção de quaisquer tributos ou encargos legais ou superveniência de disposições legais, com comprovada repercussão sobre os preços registrados;</w:t>
      </w:r>
    </w:p>
    <w:p w14:paraId="4B093A74" w14:textId="77777777" w:rsidR="00BE0490" w:rsidRPr="007803D1" w:rsidRDefault="00BE0490" w:rsidP="00BE0490">
      <w:pPr>
        <w:pStyle w:val="Nvel3-R"/>
        <w:numPr>
          <w:ilvl w:val="0"/>
          <w:numId w:val="0"/>
        </w:numPr>
        <w:rPr>
          <w:rFonts w:ascii="Times New Roman" w:eastAsia="Times New Roman" w:hAnsi="Times New Roman" w:cs="Times New Roman"/>
          <w:i w:val="0"/>
          <w:iCs w:val="0"/>
          <w:color w:val="000000"/>
          <w:sz w:val="24"/>
          <w:szCs w:val="24"/>
        </w:rPr>
      </w:pPr>
      <w:r>
        <w:rPr>
          <w:rFonts w:ascii="Times New Roman" w:eastAsia="Times New Roman" w:hAnsi="Times New Roman"/>
          <w:i w:val="0"/>
          <w:iCs w:val="0"/>
          <w:color w:val="000000"/>
          <w:sz w:val="24"/>
          <w:szCs w:val="24"/>
        </w:rPr>
        <w:t xml:space="preserve">12.2.3. </w:t>
      </w:r>
      <w:r>
        <w:rPr>
          <w:rFonts w:ascii="Times New Roman" w:eastAsia="Times New Roman" w:hAnsi="Times New Roman" w:cs="Times New Roman"/>
          <w:i w:val="0"/>
          <w:iCs w:val="0"/>
          <w:color w:val="000000"/>
          <w:sz w:val="24"/>
          <w:szCs w:val="24"/>
        </w:rPr>
        <w:t>S</w:t>
      </w:r>
      <w:r w:rsidRPr="007803D1">
        <w:rPr>
          <w:rFonts w:ascii="Times New Roman" w:eastAsia="Times New Roman" w:hAnsi="Times New Roman" w:cs="Times New Roman"/>
          <w:i w:val="0"/>
          <w:iCs w:val="0"/>
          <w:color w:val="000000"/>
          <w:sz w:val="24"/>
          <w:szCs w:val="24"/>
        </w:rPr>
        <w:t xml:space="preserve">erão reajustados os preços registrados, respeitada a contagem da anualidade e o índice previsto para a contratação; </w:t>
      </w:r>
      <w:proofErr w:type="gramStart"/>
      <w:r w:rsidRPr="007803D1">
        <w:rPr>
          <w:rFonts w:ascii="Times New Roman" w:eastAsia="Times New Roman" w:hAnsi="Times New Roman" w:cs="Times New Roman"/>
          <w:i w:val="0"/>
          <w:iCs w:val="0"/>
          <w:color w:val="000000"/>
          <w:sz w:val="24"/>
          <w:szCs w:val="24"/>
        </w:rPr>
        <w:t>ou</w:t>
      </w:r>
      <w:proofErr w:type="gramEnd"/>
    </w:p>
    <w:p w14:paraId="3C14449D" w14:textId="77777777" w:rsidR="00BE0490" w:rsidRPr="007803D1" w:rsidRDefault="00BE0490" w:rsidP="00BE0490">
      <w:pPr>
        <w:pStyle w:val="Nvel3-R"/>
        <w:numPr>
          <w:ilvl w:val="0"/>
          <w:numId w:val="0"/>
        </w:numPr>
        <w:rPr>
          <w:rFonts w:ascii="Times New Roman" w:eastAsia="Times New Roman" w:hAnsi="Times New Roman" w:cs="Times New Roman"/>
          <w:i w:val="0"/>
          <w:iCs w:val="0"/>
          <w:color w:val="000000"/>
          <w:sz w:val="24"/>
          <w:szCs w:val="24"/>
        </w:rPr>
      </w:pPr>
      <w:r>
        <w:rPr>
          <w:rFonts w:ascii="Times New Roman" w:eastAsia="Times New Roman" w:hAnsi="Times New Roman" w:cs="Times New Roman"/>
          <w:i w:val="0"/>
          <w:iCs w:val="0"/>
          <w:color w:val="000000"/>
          <w:sz w:val="24"/>
          <w:szCs w:val="24"/>
        </w:rPr>
        <w:t>12.2.4</w:t>
      </w:r>
      <w:r w:rsidRPr="007803D1">
        <w:rPr>
          <w:rFonts w:ascii="Times New Roman" w:eastAsia="Times New Roman" w:hAnsi="Times New Roman" w:cs="Times New Roman"/>
          <w:i w:val="0"/>
          <w:iCs w:val="0"/>
          <w:color w:val="000000"/>
          <w:sz w:val="24"/>
          <w:szCs w:val="24"/>
        </w:rPr>
        <w:t xml:space="preserve">. </w:t>
      </w:r>
      <w:r>
        <w:rPr>
          <w:rFonts w:ascii="Times New Roman" w:eastAsia="Times New Roman" w:hAnsi="Times New Roman" w:cs="Times New Roman"/>
          <w:i w:val="0"/>
          <w:iCs w:val="0"/>
          <w:color w:val="000000"/>
          <w:sz w:val="24"/>
          <w:szCs w:val="24"/>
        </w:rPr>
        <w:t>P</w:t>
      </w:r>
      <w:r w:rsidRPr="007803D1">
        <w:rPr>
          <w:rFonts w:ascii="Times New Roman" w:eastAsia="Times New Roman" w:hAnsi="Times New Roman" w:cs="Times New Roman"/>
          <w:i w:val="0"/>
          <w:iCs w:val="0"/>
          <w:color w:val="000000"/>
          <w:sz w:val="24"/>
          <w:szCs w:val="24"/>
        </w:rPr>
        <w:t>oderão ser repactuados, a pedido do interessado, conforme critérios definidos para a contratação.</w:t>
      </w:r>
    </w:p>
    <w:p w14:paraId="70991805" w14:textId="77777777" w:rsidR="00BE0490" w:rsidRPr="00874D66" w:rsidRDefault="00BE0490" w:rsidP="00BE0490">
      <w:pPr>
        <w:tabs>
          <w:tab w:val="left" w:pos="945"/>
        </w:tabs>
        <w:spacing w:after="0" w:line="240" w:lineRule="auto"/>
        <w:jc w:val="both"/>
        <w:rPr>
          <w:rFonts w:ascii="Times New Roman" w:hAnsi="Times New Roman" w:cs="Arial"/>
          <w:color w:val="000000"/>
          <w:sz w:val="24"/>
          <w:szCs w:val="24"/>
        </w:rPr>
      </w:pPr>
    </w:p>
    <w:p w14:paraId="3C3B619E" w14:textId="77777777" w:rsidR="00BE0490" w:rsidRPr="00694474" w:rsidRDefault="00BE0490" w:rsidP="00BE0490">
      <w:pPr>
        <w:shd w:val="clear" w:color="auto" w:fill="AEAAAA"/>
        <w:tabs>
          <w:tab w:val="left" w:pos="9639"/>
        </w:tabs>
        <w:spacing w:after="0" w:line="240" w:lineRule="auto"/>
        <w:jc w:val="both"/>
        <w:rPr>
          <w:rFonts w:ascii="Times New Roman" w:hAnsi="Times New Roman"/>
          <w:b/>
          <w:bCs/>
          <w:sz w:val="24"/>
          <w:szCs w:val="24"/>
        </w:rPr>
      </w:pPr>
      <w:r>
        <w:rPr>
          <w:rFonts w:ascii="Times New Roman" w:hAnsi="Times New Roman"/>
          <w:b/>
          <w:bCs/>
          <w:sz w:val="24"/>
          <w:szCs w:val="24"/>
        </w:rPr>
        <w:t>13</w:t>
      </w:r>
      <w:r w:rsidRPr="00694474">
        <w:rPr>
          <w:rFonts w:ascii="Times New Roman" w:hAnsi="Times New Roman"/>
          <w:b/>
          <w:bCs/>
          <w:sz w:val="24"/>
          <w:szCs w:val="24"/>
        </w:rPr>
        <w:t xml:space="preserve"> –</w:t>
      </w:r>
      <w:r>
        <w:rPr>
          <w:rFonts w:ascii="Times New Roman" w:hAnsi="Times New Roman"/>
          <w:b/>
          <w:bCs/>
          <w:sz w:val="24"/>
          <w:szCs w:val="24"/>
        </w:rPr>
        <w:t xml:space="preserve"> DA DOTAÇÃO ORÇAMENTÁRIA</w:t>
      </w:r>
    </w:p>
    <w:p w14:paraId="4D1CB028" w14:textId="77777777" w:rsidR="00BE0490" w:rsidRPr="004D02FD" w:rsidRDefault="00BE0490" w:rsidP="00BE0490">
      <w:pPr>
        <w:tabs>
          <w:tab w:val="left" w:pos="945"/>
        </w:tabs>
        <w:spacing w:after="0" w:line="240" w:lineRule="auto"/>
        <w:jc w:val="both"/>
        <w:rPr>
          <w:rFonts w:ascii="Times New Roman" w:hAnsi="Times New Roman"/>
          <w:color w:val="000000"/>
          <w:sz w:val="24"/>
          <w:szCs w:val="24"/>
        </w:rPr>
      </w:pPr>
      <w:r>
        <w:rPr>
          <w:rFonts w:ascii="Times New Roman" w:hAnsi="Times New Roman" w:cs="Arial"/>
          <w:color w:val="000000"/>
          <w:sz w:val="24"/>
          <w:szCs w:val="24"/>
        </w:rPr>
        <w:t>13.1</w:t>
      </w:r>
      <w:r w:rsidRPr="004D02FD">
        <w:rPr>
          <w:rFonts w:ascii="Times New Roman" w:hAnsi="Times New Roman"/>
          <w:color w:val="000000"/>
          <w:sz w:val="24"/>
          <w:szCs w:val="24"/>
        </w:rPr>
        <w:t>. As despesas decorrentes da presente contratação correrão à conta de recursos específicos no</w:t>
      </w:r>
      <w:r>
        <w:rPr>
          <w:rFonts w:ascii="Times New Roman" w:hAnsi="Times New Roman"/>
          <w:color w:val="000000"/>
          <w:sz w:val="24"/>
          <w:szCs w:val="24"/>
        </w:rPr>
        <w:t>s</w:t>
      </w:r>
      <w:r w:rsidRPr="004D02FD">
        <w:rPr>
          <w:rFonts w:ascii="Times New Roman" w:hAnsi="Times New Roman"/>
          <w:color w:val="000000"/>
          <w:sz w:val="24"/>
          <w:szCs w:val="24"/>
        </w:rPr>
        <w:t xml:space="preserve"> </w:t>
      </w:r>
      <w:proofErr w:type="gramStart"/>
      <w:r w:rsidRPr="004D02FD">
        <w:rPr>
          <w:rFonts w:ascii="Times New Roman" w:hAnsi="Times New Roman"/>
          <w:color w:val="000000"/>
          <w:sz w:val="24"/>
          <w:szCs w:val="24"/>
        </w:rPr>
        <w:t>Orçamento</w:t>
      </w:r>
      <w:r>
        <w:rPr>
          <w:rFonts w:ascii="Times New Roman" w:hAnsi="Times New Roman"/>
          <w:color w:val="000000"/>
          <w:sz w:val="24"/>
          <w:szCs w:val="24"/>
        </w:rPr>
        <w:t>s</w:t>
      </w:r>
      <w:r w:rsidRPr="004D02FD">
        <w:rPr>
          <w:rFonts w:ascii="Times New Roman" w:hAnsi="Times New Roman"/>
          <w:color w:val="000000"/>
          <w:sz w:val="24"/>
          <w:szCs w:val="24"/>
        </w:rPr>
        <w:t xml:space="preserve"> Geral </w:t>
      </w:r>
      <w:r>
        <w:rPr>
          <w:rFonts w:ascii="Times New Roman" w:hAnsi="Times New Roman"/>
          <w:color w:val="000000"/>
          <w:sz w:val="24"/>
          <w:szCs w:val="24"/>
        </w:rPr>
        <w:t>Municipal</w:t>
      </w:r>
      <w:proofErr w:type="gramEnd"/>
      <w:r>
        <w:rPr>
          <w:rFonts w:ascii="Times New Roman" w:hAnsi="Times New Roman"/>
          <w:color w:val="000000"/>
          <w:sz w:val="24"/>
          <w:szCs w:val="24"/>
        </w:rPr>
        <w:t>.</w:t>
      </w:r>
    </w:p>
    <w:p w14:paraId="609ECC7D" w14:textId="77777777" w:rsidR="00BE0490" w:rsidRDefault="00BE0490" w:rsidP="00BE0490">
      <w:pPr>
        <w:tabs>
          <w:tab w:val="left" w:pos="945"/>
        </w:tabs>
        <w:spacing w:after="0" w:line="240" w:lineRule="auto"/>
        <w:jc w:val="both"/>
        <w:rPr>
          <w:rFonts w:ascii="Times New Roman" w:hAnsi="Times New Roman"/>
          <w:color w:val="000000"/>
          <w:sz w:val="24"/>
          <w:szCs w:val="24"/>
        </w:rPr>
      </w:pPr>
      <w:r>
        <w:rPr>
          <w:rFonts w:ascii="Times New Roman" w:hAnsi="Times New Roman"/>
          <w:color w:val="000000"/>
          <w:sz w:val="24"/>
          <w:szCs w:val="24"/>
        </w:rPr>
        <w:t>13.2. A contratação será atendida pelas seguintes dotações:</w:t>
      </w:r>
    </w:p>
    <w:p w14:paraId="1583989C" w14:textId="77777777" w:rsidR="00BE0490" w:rsidRPr="00664100" w:rsidRDefault="00BE0490" w:rsidP="00BE0490">
      <w:pPr>
        <w:tabs>
          <w:tab w:val="left" w:pos="945"/>
        </w:tabs>
        <w:spacing w:after="0" w:line="240" w:lineRule="auto"/>
        <w:jc w:val="both"/>
        <w:rPr>
          <w:rFonts w:ascii="Times New Roman" w:hAnsi="Times New Roman"/>
          <w:color w:val="000000"/>
          <w:sz w:val="24"/>
          <w:szCs w:val="24"/>
        </w:rPr>
      </w:pPr>
    </w:p>
    <w:tbl>
      <w:tblPr>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13"/>
        <w:gridCol w:w="7059"/>
      </w:tblGrid>
      <w:tr w:rsidR="00BE0490" w:rsidRPr="001B4832" w14:paraId="490E78AE" w14:textId="77777777" w:rsidTr="0045043B">
        <w:tc>
          <w:tcPr>
            <w:tcW w:w="9072" w:type="dxa"/>
            <w:gridSpan w:val="2"/>
          </w:tcPr>
          <w:p w14:paraId="748262A0" w14:textId="77777777" w:rsidR="00BE0490" w:rsidRPr="001B4832" w:rsidRDefault="00BE0490" w:rsidP="0045043B">
            <w:pPr>
              <w:spacing w:after="0" w:line="240" w:lineRule="auto"/>
              <w:jc w:val="both"/>
              <w:rPr>
                <w:b/>
                <w:sz w:val="24"/>
                <w:szCs w:val="24"/>
              </w:rPr>
            </w:pPr>
            <w:r w:rsidRPr="001B4832">
              <w:rPr>
                <w:b/>
                <w:sz w:val="24"/>
                <w:szCs w:val="24"/>
              </w:rPr>
              <w:t>02.0</w:t>
            </w:r>
            <w:r>
              <w:rPr>
                <w:b/>
                <w:sz w:val="24"/>
                <w:szCs w:val="24"/>
              </w:rPr>
              <w:t>11</w:t>
            </w:r>
            <w:r w:rsidRPr="001B4832">
              <w:rPr>
                <w:b/>
                <w:sz w:val="24"/>
                <w:szCs w:val="24"/>
              </w:rPr>
              <w:t xml:space="preserve"> – </w:t>
            </w:r>
            <w:r>
              <w:rPr>
                <w:b/>
                <w:sz w:val="24"/>
                <w:szCs w:val="24"/>
              </w:rPr>
              <w:t>FUNDO MUNICIPAL</w:t>
            </w:r>
            <w:r w:rsidRPr="001B4832">
              <w:rPr>
                <w:b/>
                <w:sz w:val="24"/>
                <w:szCs w:val="24"/>
              </w:rPr>
              <w:t xml:space="preserve"> </w:t>
            </w:r>
            <w:proofErr w:type="spellStart"/>
            <w:r w:rsidRPr="001B4832">
              <w:rPr>
                <w:b/>
                <w:sz w:val="24"/>
                <w:szCs w:val="24"/>
              </w:rPr>
              <w:t>MUNICIPAL</w:t>
            </w:r>
            <w:proofErr w:type="spellEnd"/>
            <w:r w:rsidRPr="001B4832">
              <w:rPr>
                <w:b/>
                <w:sz w:val="24"/>
                <w:szCs w:val="24"/>
              </w:rPr>
              <w:t xml:space="preserve"> DE </w:t>
            </w:r>
            <w:r>
              <w:rPr>
                <w:b/>
                <w:sz w:val="24"/>
                <w:szCs w:val="24"/>
              </w:rPr>
              <w:t>ASSISTÊNCIA SOCIAL</w:t>
            </w:r>
          </w:p>
        </w:tc>
      </w:tr>
      <w:tr w:rsidR="00BE0490" w:rsidRPr="001B4832" w14:paraId="1794266C" w14:textId="77777777" w:rsidTr="0045043B">
        <w:tc>
          <w:tcPr>
            <w:tcW w:w="1871" w:type="dxa"/>
          </w:tcPr>
          <w:p w14:paraId="4B387BE9" w14:textId="77777777" w:rsidR="00BE0490" w:rsidRPr="001B4832" w:rsidRDefault="00BE0490" w:rsidP="0045043B">
            <w:pPr>
              <w:spacing w:after="0" w:line="240" w:lineRule="auto"/>
              <w:jc w:val="both"/>
              <w:rPr>
                <w:b/>
                <w:sz w:val="24"/>
                <w:szCs w:val="24"/>
              </w:rPr>
            </w:pPr>
            <w:r w:rsidRPr="001B4832">
              <w:rPr>
                <w:b/>
                <w:sz w:val="24"/>
                <w:szCs w:val="24"/>
              </w:rPr>
              <w:t>Função</w:t>
            </w:r>
          </w:p>
        </w:tc>
        <w:tc>
          <w:tcPr>
            <w:tcW w:w="7201" w:type="dxa"/>
          </w:tcPr>
          <w:p w14:paraId="50F6652C" w14:textId="77777777" w:rsidR="00BE0490" w:rsidRPr="001B4832" w:rsidRDefault="00BE0490" w:rsidP="0045043B">
            <w:pPr>
              <w:spacing w:after="0" w:line="240" w:lineRule="auto"/>
              <w:jc w:val="both"/>
              <w:rPr>
                <w:sz w:val="24"/>
                <w:szCs w:val="24"/>
              </w:rPr>
            </w:pPr>
            <w:proofErr w:type="gramStart"/>
            <w:r>
              <w:rPr>
                <w:sz w:val="24"/>
                <w:szCs w:val="24"/>
              </w:rPr>
              <w:t>08 – Assistência</w:t>
            </w:r>
            <w:proofErr w:type="gramEnd"/>
            <w:r>
              <w:rPr>
                <w:sz w:val="24"/>
                <w:szCs w:val="24"/>
              </w:rPr>
              <w:t xml:space="preserve"> Social</w:t>
            </w:r>
          </w:p>
        </w:tc>
      </w:tr>
      <w:tr w:rsidR="00BE0490" w:rsidRPr="001B4832" w14:paraId="3D7ECB74" w14:textId="77777777" w:rsidTr="0045043B">
        <w:tc>
          <w:tcPr>
            <w:tcW w:w="1871" w:type="dxa"/>
          </w:tcPr>
          <w:p w14:paraId="2992C41E" w14:textId="77777777" w:rsidR="00BE0490" w:rsidRPr="001B4832" w:rsidRDefault="00BE0490" w:rsidP="0045043B">
            <w:pPr>
              <w:spacing w:after="0" w:line="240" w:lineRule="auto"/>
              <w:jc w:val="both"/>
              <w:rPr>
                <w:b/>
                <w:sz w:val="24"/>
                <w:szCs w:val="24"/>
              </w:rPr>
            </w:pPr>
            <w:proofErr w:type="gramStart"/>
            <w:r w:rsidRPr="001B4832">
              <w:rPr>
                <w:b/>
                <w:sz w:val="24"/>
                <w:szCs w:val="24"/>
              </w:rPr>
              <w:t>Sub função</w:t>
            </w:r>
            <w:proofErr w:type="gramEnd"/>
          </w:p>
        </w:tc>
        <w:tc>
          <w:tcPr>
            <w:tcW w:w="7201" w:type="dxa"/>
          </w:tcPr>
          <w:p w14:paraId="7E7A864A" w14:textId="77777777" w:rsidR="00BE0490" w:rsidRPr="001B4832" w:rsidRDefault="00BE0490" w:rsidP="0045043B">
            <w:pPr>
              <w:spacing w:after="0" w:line="240" w:lineRule="auto"/>
              <w:jc w:val="both"/>
              <w:rPr>
                <w:sz w:val="24"/>
                <w:szCs w:val="24"/>
              </w:rPr>
            </w:pPr>
            <w:proofErr w:type="gramStart"/>
            <w:r>
              <w:rPr>
                <w:sz w:val="24"/>
                <w:szCs w:val="24"/>
              </w:rPr>
              <w:t>244 – Assistência</w:t>
            </w:r>
            <w:proofErr w:type="gramEnd"/>
            <w:r>
              <w:rPr>
                <w:sz w:val="24"/>
                <w:szCs w:val="24"/>
              </w:rPr>
              <w:t xml:space="preserve"> Comunitária</w:t>
            </w:r>
          </w:p>
        </w:tc>
      </w:tr>
      <w:tr w:rsidR="00BE0490" w:rsidRPr="001B4832" w14:paraId="2518E644" w14:textId="77777777" w:rsidTr="0045043B">
        <w:tc>
          <w:tcPr>
            <w:tcW w:w="1871" w:type="dxa"/>
          </w:tcPr>
          <w:p w14:paraId="445003AC" w14:textId="77777777" w:rsidR="00BE0490" w:rsidRPr="001B4832" w:rsidRDefault="00BE0490" w:rsidP="0045043B">
            <w:pPr>
              <w:spacing w:after="0" w:line="240" w:lineRule="auto"/>
              <w:jc w:val="both"/>
              <w:rPr>
                <w:b/>
                <w:sz w:val="24"/>
                <w:szCs w:val="24"/>
              </w:rPr>
            </w:pPr>
            <w:r w:rsidRPr="001B4832">
              <w:rPr>
                <w:b/>
                <w:sz w:val="24"/>
                <w:szCs w:val="24"/>
              </w:rPr>
              <w:t>Programa</w:t>
            </w:r>
          </w:p>
        </w:tc>
        <w:tc>
          <w:tcPr>
            <w:tcW w:w="7201" w:type="dxa"/>
          </w:tcPr>
          <w:p w14:paraId="4CA9B1DA" w14:textId="77777777" w:rsidR="00BE0490" w:rsidRPr="001B4832" w:rsidRDefault="00BE0490" w:rsidP="0045043B">
            <w:pPr>
              <w:spacing w:after="0" w:line="240" w:lineRule="auto"/>
              <w:jc w:val="both"/>
              <w:rPr>
                <w:sz w:val="24"/>
                <w:szCs w:val="24"/>
              </w:rPr>
            </w:pPr>
            <w:proofErr w:type="gramStart"/>
            <w:r>
              <w:rPr>
                <w:sz w:val="24"/>
                <w:szCs w:val="24"/>
              </w:rPr>
              <w:t>1004 – Assistência</w:t>
            </w:r>
            <w:proofErr w:type="gramEnd"/>
            <w:r>
              <w:rPr>
                <w:sz w:val="24"/>
                <w:szCs w:val="24"/>
              </w:rPr>
              <w:t xml:space="preserve"> Social com Justiça social, igualdade e equidade de proteção social</w:t>
            </w:r>
          </w:p>
        </w:tc>
      </w:tr>
      <w:tr w:rsidR="00BE0490" w:rsidRPr="001B4832" w14:paraId="77A7F485" w14:textId="77777777" w:rsidTr="0045043B">
        <w:tc>
          <w:tcPr>
            <w:tcW w:w="1871" w:type="dxa"/>
          </w:tcPr>
          <w:p w14:paraId="47469206" w14:textId="77777777" w:rsidR="00BE0490" w:rsidRPr="001B4832" w:rsidRDefault="00BE0490" w:rsidP="0045043B">
            <w:pPr>
              <w:spacing w:after="0" w:line="240" w:lineRule="auto"/>
              <w:jc w:val="both"/>
              <w:rPr>
                <w:b/>
                <w:sz w:val="24"/>
                <w:szCs w:val="24"/>
              </w:rPr>
            </w:pPr>
            <w:r w:rsidRPr="001B4832">
              <w:rPr>
                <w:b/>
                <w:sz w:val="24"/>
                <w:szCs w:val="24"/>
              </w:rPr>
              <w:t>Projeto/Atividade</w:t>
            </w:r>
          </w:p>
        </w:tc>
        <w:tc>
          <w:tcPr>
            <w:tcW w:w="7201" w:type="dxa"/>
          </w:tcPr>
          <w:p w14:paraId="795CC96B" w14:textId="77777777" w:rsidR="00BE0490" w:rsidRPr="001B4832" w:rsidRDefault="00BE0490" w:rsidP="0045043B">
            <w:pPr>
              <w:spacing w:after="0" w:line="240" w:lineRule="auto"/>
              <w:jc w:val="both"/>
              <w:rPr>
                <w:sz w:val="24"/>
                <w:szCs w:val="24"/>
              </w:rPr>
            </w:pPr>
            <w:r>
              <w:rPr>
                <w:sz w:val="24"/>
                <w:szCs w:val="24"/>
              </w:rPr>
              <w:t xml:space="preserve">2056 – Fundo Municipal de Assistência Social/FMAS – </w:t>
            </w:r>
            <w:proofErr w:type="spellStart"/>
            <w:r>
              <w:rPr>
                <w:sz w:val="24"/>
                <w:szCs w:val="24"/>
              </w:rPr>
              <w:t>Cofinanciamento</w:t>
            </w:r>
            <w:proofErr w:type="spellEnd"/>
            <w:r>
              <w:rPr>
                <w:sz w:val="24"/>
                <w:szCs w:val="24"/>
              </w:rPr>
              <w:t xml:space="preserve"> Municipal dos Serviços, Programas e Projetos </w:t>
            </w:r>
            <w:proofErr w:type="gramStart"/>
            <w:r>
              <w:rPr>
                <w:sz w:val="24"/>
                <w:szCs w:val="24"/>
              </w:rPr>
              <w:t>do SUAS</w:t>
            </w:r>
            <w:proofErr w:type="gramEnd"/>
          </w:p>
        </w:tc>
      </w:tr>
      <w:tr w:rsidR="00BE0490" w:rsidRPr="001B4832" w14:paraId="107964B4" w14:textId="77777777" w:rsidTr="0045043B">
        <w:tc>
          <w:tcPr>
            <w:tcW w:w="1871" w:type="dxa"/>
          </w:tcPr>
          <w:p w14:paraId="015C8CAE" w14:textId="77777777" w:rsidR="00BE0490" w:rsidRPr="001B4832" w:rsidRDefault="00BE0490" w:rsidP="0045043B">
            <w:pPr>
              <w:spacing w:after="0" w:line="240" w:lineRule="auto"/>
              <w:jc w:val="both"/>
              <w:rPr>
                <w:b/>
                <w:sz w:val="24"/>
                <w:szCs w:val="24"/>
              </w:rPr>
            </w:pPr>
            <w:r w:rsidRPr="001B4832">
              <w:rPr>
                <w:b/>
                <w:sz w:val="24"/>
                <w:szCs w:val="24"/>
              </w:rPr>
              <w:t>Elemento de Despesa</w:t>
            </w:r>
          </w:p>
        </w:tc>
        <w:tc>
          <w:tcPr>
            <w:tcW w:w="7201" w:type="dxa"/>
          </w:tcPr>
          <w:p w14:paraId="568D9426" w14:textId="77777777" w:rsidR="00BE0490" w:rsidRPr="001B4832" w:rsidRDefault="00BE0490" w:rsidP="0045043B">
            <w:pPr>
              <w:spacing w:after="0" w:line="240" w:lineRule="auto"/>
              <w:jc w:val="both"/>
              <w:rPr>
                <w:sz w:val="24"/>
                <w:szCs w:val="24"/>
              </w:rPr>
            </w:pPr>
            <w:r>
              <w:rPr>
                <w:sz w:val="24"/>
                <w:szCs w:val="24"/>
              </w:rPr>
              <w:t>3390.30.00 – Material de Consumo</w:t>
            </w:r>
          </w:p>
        </w:tc>
      </w:tr>
      <w:tr w:rsidR="00BE0490" w:rsidRPr="001B4832" w14:paraId="569D0412" w14:textId="77777777" w:rsidTr="0045043B">
        <w:tc>
          <w:tcPr>
            <w:tcW w:w="1871" w:type="dxa"/>
          </w:tcPr>
          <w:p w14:paraId="1C1905BD" w14:textId="77777777" w:rsidR="00BE0490" w:rsidRPr="001B4832" w:rsidRDefault="00BE0490" w:rsidP="0045043B">
            <w:pPr>
              <w:spacing w:after="0" w:line="240" w:lineRule="auto"/>
              <w:jc w:val="both"/>
              <w:rPr>
                <w:b/>
                <w:sz w:val="24"/>
                <w:szCs w:val="24"/>
              </w:rPr>
            </w:pPr>
            <w:r w:rsidRPr="001B4832">
              <w:rPr>
                <w:b/>
                <w:sz w:val="24"/>
                <w:szCs w:val="24"/>
              </w:rPr>
              <w:t>Fonte de Recursos</w:t>
            </w:r>
          </w:p>
        </w:tc>
        <w:tc>
          <w:tcPr>
            <w:tcW w:w="7201" w:type="dxa"/>
          </w:tcPr>
          <w:p w14:paraId="06FDEDEB" w14:textId="77777777" w:rsidR="00BE0490" w:rsidRPr="001B4832" w:rsidRDefault="00BE0490" w:rsidP="0045043B">
            <w:pPr>
              <w:spacing w:after="0" w:line="240" w:lineRule="auto"/>
              <w:jc w:val="both"/>
              <w:rPr>
                <w:sz w:val="24"/>
                <w:szCs w:val="24"/>
              </w:rPr>
            </w:pPr>
            <w:r>
              <w:rPr>
                <w:sz w:val="24"/>
                <w:szCs w:val="24"/>
              </w:rPr>
              <w:t>Ficha: 17369 - 15000000 – Recursos não Vinculados de Impostos</w:t>
            </w:r>
          </w:p>
        </w:tc>
      </w:tr>
      <w:tr w:rsidR="00BE0490" w:rsidRPr="001B4832" w14:paraId="13FFC773" w14:textId="77777777" w:rsidTr="0045043B">
        <w:tc>
          <w:tcPr>
            <w:tcW w:w="1871" w:type="dxa"/>
          </w:tcPr>
          <w:p w14:paraId="60B20D1D" w14:textId="77777777" w:rsidR="00BE0490" w:rsidRPr="001B4832" w:rsidRDefault="00BE0490" w:rsidP="0045043B">
            <w:pPr>
              <w:spacing w:after="0" w:line="240" w:lineRule="auto"/>
              <w:jc w:val="both"/>
              <w:rPr>
                <w:b/>
                <w:sz w:val="24"/>
                <w:szCs w:val="24"/>
              </w:rPr>
            </w:pPr>
            <w:r>
              <w:rPr>
                <w:b/>
                <w:sz w:val="24"/>
                <w:szCs w:val="24"/>
              </w:rPr>
              <w:t>Fonte de Recursos</w:t>
            </w:r>
          </w:p>
        </w:tc>
        <w:tc>
          <w:tcPr>
            <w:tcW w:w="7201" w:type="dxa"/>
          </w:tcPr>
          <w:p w14:paraId="29AE04ED" w14:textId="77777777" w:rsidR="00BE0490" w:rsidRDefault="00BE0490" w:rsidP="0045043B">
            <w:pPr>
              <w:spacing w:after="0" w:line="240" w:lineRule="auto"/>
              <w:jc w:val="both"/>
              <w:rPr>
                <w:sz w:val="24"/>
                <w:szCs w:val="24"/>
              </w:rPr>
            </w:pPr>
            <w:r>
              <w:rPr>
                <w:sz w:val="24"/>
                <w:szCs w:val="24"/>
              </w:rPr>
              <w:t xml:space="preserve">Ficha: 173704 - 17200000 – Transferências da União Referentes a ás participações na exploração de Petróleo e Gás </w:t>
            </w:r>
            <w:proofErr w:type="gramStart"/>
            <w:r>
              <w:rPr>
                <w:sz w:val="24"/>
                <w:szCs w:val="24"/>
              </w:rPr>
              <w:t>Natural destinadas</w:t>
            </w:r>
            <w:proofErr w:type="gramEnd"/>
            <w:r>
              <w:rPr>
                <w:sz w:val="24"/>
                <w:szCs w:val="24"/>
              </w:rPr>
              <w:t xml:space="preserve"> ao FEP – Lei 9.478/1997</w:t>
            </w:r>
          </w:p>
        </w:tc>
      </w:tr>
    </w:tbl>
    <w:p w14:paraId="6B3CA99E" w14:textId="77777777" w:rsidR="00BE0490" w:rsidRDefault="00BE0490" w:rsidP="00BE0490">
      <w:pPr>
        <w:tabs>
          <w:tab w:val="left" w:pos="945"/>
        </w:tabs>
        <w:spacing w:after="0" w:line="240" w:lineRule="auto"/>
        <w:jc w:val="both"/>
        <w:rPr>
          <w:rFonts w:ascii="Times New Roman" w:hAnsi="Times New Roman"/>
          <w:color w:val="000000"/>
          <w:sz w:val="24"/>
          <w:szCs w:val="24"/>
        </w:rPr>
      </w:pPr>
    </w:p>
    <w:p w14:paraId="1143F8E7" w14:textId="77777777" w:rsidR="00BE0490" w:rsidRPr="00694474" w:rsidRDefault="00BE0490" w:rsidP="00BE0490">
      <w:pPr>
        <w:shd w:val="clear" w:color="auto" w:fill="AEAAAA"/>
        <w:tabs>
          <w:tab w:val="left" w:pos="9639"/>
        </w:tabs>
        <w:spacing w:after="0" w:line="240" w:lineRule="auto"/>
        <w:jc w:val="both"/>
        <w:rPr>
          <w:rFonts w:ascii="Times New Roman" w:hAnsi="Times New Roman"/>
          <w:b/>
          <w:bCs/>
          <w:sz w:val="24"/>
          <w:szCs w:val="24"/>
        </w:rPr>
      </w:pPr>
      <w:r>
        <w:rPr>
          <w:rFonts w:ascii="Times New Roman" w:hAnsi="Times New Roman"/>
          <w:b/>
          <w:bCs/>
          <w:sz w:val="24"/>
          <w:szCs w:val="24"/>
        </w:rPr>
        <w:t>14</w:t>
      </w:r>
      <w:r w:rsidRPr="00694474">
        <w:rPr>
          <w:rFonts w:ascii="Times New Roman" w:hAnsi="Times New Roman"/>
          <w:b/>
          <w:bCs/>
          <w:sz w:val="24"/>
          <w:szCs w:val="24"/>
        </w:rPr>
        <w:t xml:space="preserve"> –</w:t>
      </w:r>
      <w:r>
        <w:rPr>
          <w:rFonts w:ascii="Times New Roman" w:hAnsi="Times New Roman"/>
          <w:b/>
          <w:bCs/>
          <w:sz w:val="24"/>
          <w:szCs w:val="24"/>
        </w:rPr>
        <w:t xml:space="preserve"> DAS OBRIGAÇÕES DAS PARTES</w:t>
      </w:r>
    </w:p>
    <w:p w14:paraId="77B07BF9" w14:textId="77777777" w:rsidR="00BE0490" w:rsidRPr="00397F45" w:rsidRDefault="00BE0490" w:rsidP="00BE0490">
      <w:pPr>
        <w:tabs>
          <w:tab w:val="left" w:pos="945"/>
        </w:tabs>
        <w:spacing w:after="0" w:line="240" w:lineRule="auto"/>
        <w:jc w:val="both"/>
        <w:rPr>
          <w:rFonts w:ascii="Times New Roman" w:hAnsi="Times New Roman"/>
          <w:b/>
          <w:color w:val="000000"/>
          <w:sz w:val="24"/>
          <w:szCs w:val="24"/>
        </w:rPr>
      </w:pPr>
      <w:r w:rsidRPr="00397F45">
        <w:rPr>
          <w:rFonts w:ascii="Times New Roman" w:hAnsi="Times New Roman"/>
          <w:b/>
          <w:color w:val="000000"/>
          <w:sz w:val="24"/>
          <w:szCs w:val="24"/>
        </w:rPr>
        <w:t>14.1. Obrigações da Contratante:</w:t>
      </w:r>
    </w:p>
    <w:p w14:paraId="4890F94A" w14:textId="77777777" w:rsidR="00BE0490" w:rsidRPr="00184B33" w:rsidRDefault="00BE0490" w:rsidP="00BE0490">
      <w:pPr>
        <w:tabs>
          <w:tab w:val="left" w:pos="945"/>
        </w:tabs>
        <w:spacing w:after="0" w:line="240" w:lineRule="auto"/>
        <w:jc w:val="both"/>
        <w:rPr>
          <w:rFonts w:ascii="Times New Roman" w:hAnsi="Times New Roman"/>
          <w:sz w:val="24"/>
          <w:szCs w:val="24"/>
        </w:rPr>
      </w:pPr>
      <w:r>
        <w:rPr>
          <w:rFonts w:ascii="Times New Roman" w:hAnsi="Times New Roman"/>
          <w:color w:val="000000"/>
          <w:sz w:val="24"/>
          <w:szCs w:val="24"/>
        </w:rPr>
        <w:t xml:space="preserve">14.1.1. </w:t>
      </w:r>
      <w:r w:rsidRPr="00184B33">
        <w:rPr>
          <w:rFonts w:ascii="Times New Roman" w:hAnsi="Times New Roman"/>
          <w:sz w:val="24"/>
          <w:szCs w:val="24"/>
        </w:rPr>
        <w:t>Fornecer a contratada todas as informações e esclarecimentos necessários que venham a ser solicitadas para que a licitante vencedora possa executar o objeto adjudicado dentro das especificações;</w:t>
      </w:r>
    </w:p>
    <w:p w14:paraId="7CB8730E" w14:textId="77777777" w:rsidR="00BE0490" w:rsidRPr="00184B33" w:rsidRDefault="00BE0490" w:rsidP="00BE0490">
      <w:pPr>
        <w:pStyle w:val="Fontepargpadro"/>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color w:val="000000"/>
          <w:sz w:val="24"/>
          <w:szCs w:val="24"/>
        </w:rPr>
        <w:t>14.1.</w:t>
      </w:r>
      <w:r w:rsidRPr="00184B33">
        <w:rPr>
          <w:rFonts w:ascii="Times New Roman" w:hAnsi="Times New Roman"/>
          <w:sz w:val="24"/>
          <w:szCs w:val="24"/>
        </w:rPr>
        <w:t xml:space="preserve">2. Exigir o cumprimento de todas as obrigações assumidas pela Contratada, de acordo com as cláusulas contratuais e os termos de sua proposta; </w:t>
      </w:r>
    </w:p>
    <w:p w14:paraId="4B22E4DC" w14:textId="77777777" w:rsidR="00BE0490" w:rsidRPr="00184B33" w:rsidRDefault="00BE0490" w:rsidP="00BE0490">
      <w:pPr>
        <w:pStyle w:val="Fontepargpadro"/>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color w:val="000000"/>
          <w:sz w:val="24"/>
          <w:szCs w:val="24"/>
        </w:rPr>
        <w:t>14.1.</w:t>
      </w:r>
      <w:r w:rsidRPr="00184B33">
        <w:rPr>
          <w:rFonts w:ascii="Times New Roman" w:hAnsi="Times New Roman"/>
          <w:sz w:val="24"/>
          <w:szCs w:val="24"/>
        </w:rPr>
        <w:t xml:space="preserve">3. Exercer o acompanhamento e a fiscalização dos produtos, por servidor especialmente designado, anotando em registro próprio as falhas detectadas, indicando dia, mês e ano, bem como o nome dos empregados eventualmente envolvidos, e encaminhando os apontamentos à autoridade competente para as providências cabíveis; </w:t>
      </w:r>
    </w:p>
    <w:p w14:paraId="14B2A0AB" w14:textId="77777777" w:rsidR="00BE0490" w:rsidRPr="00184B33" w:rsidRDefault="00BE0490" w:rsidP="00BE0490">
      <w:pPr>
        <w:pStyle w:val="Fontepargpadro"/>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color w:val="000000"/>
          <w:sz w:val="24"/>
          <w:szCs w:val="24"/>
        </w:rPr>
        <w:lastRenderedPageBreak/>
        <w:t>14.1.</w:t>
      </w:r>
      <w:r w:rsidRPr="00184B33">
        <w:rPr>
          <w:rFonts w:ascii="Times New Roman" w:hAnsi="Times New Roman"/>
          <w:sz w:val="24"/>
          <w:szCs w:val="24"/>
        </w:rPr>
        <w:t>4. Receber o objeto adjudicado, nos termos, prazos, quantidades, qualidade e condições estabelecidas neste Termo de Referência;</w:t>
      </w:r>
    </w:p>
    <w:p w14:paraId="23CA844F" w14:textId="77777777" w:rsidR="00BE0490" w:rsidRPr="00184B33" w:rsidRDefault="00BE0490" w:rsidP="00BE0490">
      <w:pPr>
        <w:pStyle w:val="Fontepargpadro"/>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color w:val="000000"/>
          <w:sz w:val="24"/>
          <w:szCs w:val="24"/>
        </w:rPr>
        <w:t>14.1.</w:t>
      </w:r>
      <w:r w:rsidRPr="00184B33">
        <w:rPr>
          <w:rFonts w:ascii="Times New Roman" w:hAnsi="Times New Roman"/>
          <w:sz w:val="24"/>
          <w:szCs w:val="24"/>
        </w:rPr>
        <w:t xml:space="preserve">5. Notificar a Contratada por escrito da ocorrência de eventuais imperfeições no curso do fornecimento dos produtos, fixando prazo para a sua correção; </w:t>
      </w:r>
    </w:p>
    <w:p w14:paraId="2B42896A" w14:textId="77777777" w:rsidR="00BE0490" w:rsidRPr="00184B33" w:rsidRDefault="00BE0490" w:rsidP="00BE0490">
      <w:pPr>
        <w:pStyle w:val="Fontepargpadro"/>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color w:val="000000"/>
          <w:sz w:val="24"/>
          <w:szCs w:val="24"/>
        </w:rPr>
        <w:t>14.1.</w:t>
      </w:r>
      <w:r w:rsidRPr="00184B33">
        <w:rPr>
          <w:rFonts w:ascii="Times New Roman" w:hAnsi="Times New Roman"/>
          <w:sz w:val="24"/>
          <w:szCs w:val="24"/>
        </w:rPr>
        <w:t>6. Pagar à Contratada o valor resultante do fornecimento dos produtos, no prazo e condições estabelecidas no Edital e seus anexos;</w:t>
      </w:r>
    </w:p>
    <w:p w14:paraId="329E829F" w14:textId="77777777" w:rsidR="00BE0490" w:rsidRDefault="00BE0490" w:rsidP="00BE0490">
      <w:pPr>
        <w:pStyle w:val="Fontepargpadro"/>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color w:val="000000"/>
          <w:sz w:val="24"/>
          <w:szCs w:val="24"/>
        </w:rPr>
        <w:t>14.1.</w:t>
      </w:r>
      <w:r w:rsidRPr="00184B33">
        <w:rPr>
          <w:rFonts w:ascii="Times New Roman" w:hAnsi="Times New Roman"/>
          <w:sz w:val="24"/>
          <w:szCs w:val="24"/>
        </w:rPr>
        <w:t>7. Efetuar as retenções tributárias devidas sobre o valor da Nota Fiscal/</w:t>
      </w:r>
      <w:proofErr w:type="gramStart"/>
      <w:r w:rsidRPr="00184B33">
        <w:rPr>
          <w:rFonts w:ascii="Times New Roman" w:hAnsi="Times New Roman"/>
          <w:sz w:val="24"/>
          <w:szCs w:val="24"/>
        </w:rPr>
        <w:t>Fatura fornecida pela contratada</w:t>
      </w:r>
      <w:proofErr w:type="gramEnd"/>
      <w:r w:rsidRPr="00184B33">
        <w:rPr>
          <w:rFonts w:ascii="Times New Roman" w:hAnsi="Times New Roman"/>
          <w:sz w:val="24"/>
          <w:szCs w:val="24"/>
        </w:rPr>
        <w:t>.</w:t>
      </w:r>
    </w:p>
    <w:p w14:paraId="0605E2CF" w14:textId="77777777" w:rsidR="00BE0490" w:rsidRPr="00397F45" w:rsidRDefault="00BE0490" w:rsidP="00BE0490">
      <w:pPr>
        <w:pStyle w:val="Fontepargpadro"/>
        <w:widowControl w:val="0"/>
        <w:autoSpaceDE w:val="0"/>
        <w:autoSpaceDN w:val="0"/>
        <w:adjustRightInd w:val="0"/>
        <w:spacing w:after="0" w:line="240" w:lineRule="auto"/>
        <w:jc w:val="both"/>
        <w:rPr>
          <w:rFonts w:ascii="Times New Roman" w:hAnsi="Times New Roman"/>
          <w:b/>
          <w:sz w:val="24"/>
          <w:szCs w:val="24"/>
        </w:rPr>
      </w:pPr>
      <w:r w:rsidRPr="00397F45">
        <w:rPr>
          <w:rFonts w:ascii="Times New Roman" w:hAnsi="Times New Roman"/>
          <w:b/>
          <w:sz w:val="24"/>
          <w:szCs w:val="24"/>
        </w:rPr>
        <w:t>14.2. Obrigações da Contratada:</w:t>
      </w:r>
    </w:p>
    <w:p w14:paraId="2ADAD8E5" w14:textId="77777777" w:rsidR="00BE0490" w:rsidRPr="007C5C97" w:rsidRDefault="00BE0490" w:rsidP="00BE0490">
      <w:pPr>
        <w:tabs>
          <w:tab w:val="left" w:pos="945"/>
        </w:tabs>
        <w:spacing w:after="0" w:line="240" w:lineRule="auto"/>
        <w:jc w:val="both"/>
        <w:rPr>
          <w:rFonts w:ascii="Times New Roman" w:hAnsi="Times New Roman"/>
          <w:b/>
          <w:sz w:val="24"/>
          <w:szCs w:val="24"/>
        </w:rPr>
      </w:pPr>
      <w:r>
        <w:rPr>
          <w:rFonts w:ascii="Times New Roman" w:hAnsi="Times New Roman"/>
          <w:color w:val="000000"/>
          <w:sz w:val="24"/>
          <w:szCs w:val="24"/>
        </w:rPr>
        <w:t xml:space="preserve">14.2.1. </w:t>
      </w:r>
      <w:r w:rsidRPr="007C5C97">
        <w:rPr>
          <w:rFonts w:ascii="Times New Roman" w:hAnsi="Times New Roman"/>
          <w:sz w:val="24"/>
          <w:szCs w:val="24"/>
        </w:rPr>
        <w:t xml:space="preserve">Efetuar a entrega do objeto em perfeitas condições, conforme especificações, prazo e local constantes neste Termo de Referência, acompanhado da respectiva nota fiscal, na qual constarão as indicações referentes </w:t>
      </w:r>
      <w:proofErr w:type="gramStart"/>
      <w:r w:rsidRPr="007C5C97">
        <w:rPr>
          <w:rFonts w:ascii="Times New Roman" w:hAnsi="Times New Roman"/>
          <w:sz w:val="24"/>
          <w:szCs w:val="24"/>
        </w:rPr>
        <w:t>a</w:t>
      </w:r>
      <w:proofErr w:type="gramEnd"/>
      <w:r w:rsidRPr="007C5C97">
        <w:rPr>
          <w:rFonts w:ascii="Times New Roman" w:hAnsi="Times New Roman"/>
          <w:sz w:val="24"/>
          <w:szCs w:val="24"/>
        </w:rPr>
        <w:t xml:space="preserve">: marca, fabricante, modelo, procedência e prazo de garantia ou validade. </w:t>
      </w:r>
    </w:p>
    <w:p w14:paraId="28BF9DCA" w14:textId="77777777" w:rsidR="00BE0490" w:rsidRDefault="00BE0490" w:rsidP="00BE0490">
      <w:pPr>
        <w:widowControl w:val="0"/>
        <w:tabs>
          <w:tab w:val="left" w:pos="2977"/>
        </w:tabs>
        <w:autoSpaceDE w:val="0"/>
        <w:autoSpaceDN w:val="0"/>
        <w:adjustRightInd w:val="0"/>
        <w:spacing w:after="0" w:line="240" w:lineRule="auto"/>
        <w:jc w:val="both"/>
        <w:rPr>
          <w:rFonts w:ascii="Times New Roman" w:hAnsi="Times New Roman"/>
          <w:b/>
          <w:sz w:val="24"/>
          <w:szCs w:val="24"/>
        </w:rPr>
      </w:pPr>
      <w:r>
        <w:rPr>
          <w:rFonts w:ascii="Times New Roman" w:hAnsi="Times New Roman"/>
          <w:sz w:val="24"/>
          <w:szCs w:val="24"/>
        </w:rPr>
        <w:t xml:space="preserve">14.2.2. </w:t>
      </w:r>
      <w:r w:rsidRPr="007C5C97">
        <w:rPr>
          <w:rFonts w:ascii="Times New Roman" w:hAnsi="Times New Roman"/>
          <w:sz w:val="24"/>
          <w:szCs w:val="24"/>
        </w:rPr>
        <w:t>Entregar o objeto sem uso e que estejam em linha de produção, vedado o uso de material improvisado, de peças adaptadas ou recondicionadas, juntamente com os respectivos manuais de operação em língua portuguesa impressos e/ou em mídias eletrônicas.</w:t>
      </w:r>
    </w:p>
    <w:p w14:paraId="5A1504A1" w14:textId="77777777" w:rsidR="00BE0490" w:rsidRPr="007C5C97" w:rsidRDefault="00BE0490" w:rsidP="00BE0490">
      <w:pPr>
        <w:widowControl w:val="0"/>
        <w:tabs>
          <w:tab w:val="left" w:pos="2977"/>
        </w:tabs>
        <w:autoSpaceDE w:val="0"/>
        <w:autoSpaceDN w:val="0"/>
        <w:adjustRightInd w:val="0"/>
        <w:spacing w:after="0" w:line="240" w:lineRule="auto"/>
        <w:jc w:val="both"/>
        <w:rPr>
          <w:rFonts w:ascii="Times New Roman" w:hAnsi="Times New Roman"/>
          <w:b/>
          <w:sz w:val="24"/>
          <w:szCs w:val="24"/>
        </w:rPr>
      </w:pPr>
      <w:r>
        <w:rPr>
          <w:rFonts w:ascii="Times New Roman" w:hAnsi="Times New Roman"/>
          <w:sz w:val="24"/>
          <w:szCs w:val="24"/>
        </w:rPr>
        <w:t xml:space="preserve">14.2.3. </w:t>
      </w:r>
      <w:r w:rsidRPr="007C5C97">
        <w:rPr>
          <w:rFonts w:ascii="Times New Roman" w:hAnsi="Times New Roman"/>
          <w:sz w:val="24"/>
          <w:szCs w:val="24"/>
        </w:rPr>
        <w:t>Comunicar ao CONTRATANTE, por escrito, no prazo máximo de 24 (vinte e quatro) horas antecedentes à data da entrega, qualquer irregularidade que comprometa ou inviabilize a entrega do objeto.</w:t>
      </w:r>
    </w:p>
    <w:p w14:paraId="735F81CE" w14:textId="77777777" w:rsidR="00BE0490" w:rsidRPr="007C5C97" w:rsidRDefault="00BE0490" w:rsidP="00BE0490">
      <w:pPr>
        <w:tabs>
          <w:tab w:val="left" w:pos="2977"/>
        </w:tabs>
        <w:spacing w:after="0" w:line="240" w:lineRule="auto"/>
        <w:jc w:val="both"/>
        <w:rPr>
          <w:rFonts w:ascii="Times New Roman" w:hAnsi="Times New Roman"/>
          <w:sz w:val="24"/>
          <w:szCs w:val="24"/>
        </w:rPr>
      </w:pPr>
      <w:r>
        <w:rPr>
          <w:rFonts w:ascii="Times New Roman" w:hAnsi="Times New Roman"/>
          <w:sz w:val="24"/>
          <w:szCs w:val="24"/>
        </w:rPr>
        <w:t xml:space="preserve">14.2.3. </w:t>
      </w:r>
      <w:r w:rsidRPr="007C5C97">
        <w:rPr>
          <w:rFonts w:ascii="Times New Roman" w:hAnsi="Times New Roman"/>
          <w:sz w:val="24"/>
          <w:szCs w:val="24"/>
        </w:rPr>
        <w:t xml:space="preserve">Manter sigilo, </w:t>
      </w:r>
      <w:proofErr w:type="gramStart"/>
      <w:r w:rsidRPr="007C5C97">
        <w:rPr>
          <w:rFonts w:ascii="Times New Roman" w:hAnsi="Times New Roman"/>
          <w:sz w:val="24"/>
          <w:szCs w:val="24"/>
        </w:rPr>
        <w:t>sob pena</w:t>
      </w:r>
      <w:proofErr w:type="gramEnd"/>
      <w:r w:rsidRPr="007C5C97">
        <w:rPr>
          <w:rFonts w:ascii="Times New Roman" w:hAnsi="Times New Roman"/>
          <w:sz w:val="24"/>
          <w:szCs w:val="24"/>
        </w:rPr>
        <w:t xml:space="preserve"> de responsabilidade, sobre todo e qualquer assunto de interesse do CONTRATANTE, ou de terceiros de que tomar conhecimento em razão da execução do objeto, devendo orientar seus empregados nesse sentido.</w:t>
      </w:r>
    </w:p>
    <w:p w14:paraId="3203BC90" w14:textId="77777777" w:rsidR="00BE0490" w:rsidRPr="007C5C97" w:rsidRDefault="00BE0490" w:rsidP="00BE0490">
      <w:pPr>
        <w:tabs>
          <w:tab w:val="left" w:pos="2977"/>
        </w:tabs>
        <w:spacing w:after="0" w:line="240" w:lineRule="auto"/>
        <w:jc w:val="both"/>
        <w:rPr>
          <w:rFonts w:ascii="Times New Roman" w:hAnsi="Times New Roman"/>
          <w:sz w:val="24"/>
          <w:szCs w:val="24"/>
        </w:rPr>
      </w:pPr>
      <w:r>
        <w:rPr>
          <w:rFonts w:ascii="Times New Roman" w:hAnsi="Times New Roman"/>
          <w:sz w:val="24"/>
          <w:szCs w:val="24"/>
        </w:rPr>
        <w:t xml:space="preserve">14.2.4. </w:t>
      </w:r>
      <w:r w:rsidRPr="007C5C97">
        <w:rPr>
          <w:rFonts w:ascii="Times New Roman" w:hAnsi="Times New Roman"/>
          <w:sz w:val="24"/>
          <w:szCs w:val="24"/>
        </w:rPr>
        <w:t xml:space="preserve">Custear todos os encargos inclusive impostos, taxas e emolumentos, encargos técnicos, trabalhistas e previdenciários que incidirem sobre o objeto contratado. </w:t>
      </w:r>
    </w:p>
    <w:p w14:paraId="5465BC66" w14:textId="77777777" w:rsidR="00BE0490" w:rsidRPr="007C5C97" w:rsidRDefault="00BE0490" w:rsidP="00BE0490">
      <w:pPr>
        <w:tabs>
          <w:tab w:val="left" w:pos="2977"/>
        </w:tabs>
        <w:spacing w:after="0" w:line="240" w:lineRule="auto"/>
        <w:jc w:val="both"/>
        <w:rPr>
          <w:rFonts w:ascii="Times New Roman" w:hAnsi="Times New Roman"/>
          <w:sz w:val="24"/>
          <w:szCs w:val="24"/>
        </w:rPr>
      </w:pPr>
      <w:r>
        <w:rPr>
          <w:rFonts w:ascii="Times New Roman" w:hAnsi="Times New Roman"/>
          <w:sz w:val="24"/>
          <w:szCs w:val="24"/>
        </w:rPr>
        <w:t xml:space="preserve">14.2.5. </w:t>
      </w:r>
      <w:r w:rsidRPr="007C5C97">
        <w:rPr>
          <w:rFonts w:ascii="Times New Roman" w:hAnsi="Times New Roman"/>
          <w:sz w:val="24"/>
          <w:szCs w:val="24"/>
        </w:rPr>
        <w:t xml:space="preserve">O funcionário designado para realizar a entrega do produto deverá ter conhecimentos específicos e portar matérias em perfeito estado de funcionamento para garantir uma melhor qualidade. </w:t>
      </w:r>
    </w:p>
    <w:p w14:paraId="5DF977F5" w14:textId="77777777" w:rsidR="00BE0490" w:rsidRPr="007C5C97" w:rsidRDefault="00BE0490" w:rsidP="00BE0490">
      <w:pPr>
        <w:tabs>
          <w:tab w:val="left" w:pos="2977"/>
        </w:tabs>
        <w:spacing w:after="0" w:line="240" w:lineRule="auto"/>
        <w:jc w:val="both"/>
        <w:rPr>
          <w:rFonts w:ascii="Times New Roman" w:hAnsi="Times New Roman"/>
          <w:sz w:val="24"/>
          <w:szCs w:val="24"/>
        </w:rPr>
      </w:pPr>
      <w:r>
        <w:rPr>
          <w:rFonts w:ascii="Times New Roman" w:hAnsi="Times New Roman"/>
          <w:sz w:val="24"/>
          <w:szCs w:val="24"/>
        </w:rPr>
        <w:t xml:space="preserve">14.2.6. </w:t>
      </w:r>
      <w:r w:rsidRPr="007C5C97">
        <w:rPr>
          <w:rFonts w:ascii="Times New Roman" w:hAnsi="Times New Roman"/>
          <w:sz w:val="24"/>
          <w:szCs w:val="24"/>
        </w:rPr>
        <w:t xml:space="preserve">Submeter à aprovação da CONTRATANTE toda e qualquer alteração ocorrida nas especificações dos produtos, em face de imposições técnicas ou de cunho administrativo e legal. </w:t>
      </w:r>
    </w:p>
    <w:p w14:paraId="467BE937" w14:textId="77777777" w:rsidR="00BE0490" w:rsidRPr="007C5C97" w:rsidRDefault="00BE0490" w:rsidP="00BE0490">
      <w:pPr>
        <w:tabs>
          <w:tab w:val="left" w:pos="2977"/>
        </w:tabs>
        <w:spacing w:after="0" w:line="240" w:lineRule="auto"/>
        <w:jc w:val="both"/>
        <w:rPr>
          <w:rFonts w:ascii="Times New Roman" w:hAnsi="Times New Roman"/>
          <w:sz w:val="24"/>
          <w:szCs w:val="24"/>
        </w:rPr>
      </w:pPr>
      <w:r>
        <w:rPr>
          <w:rFonts w:ascii="Times New Roman" w:hAnsi="Times New Roman"/>
          <w:sz w:val="24"/>
          <w:szCs w:val="24"/>
        </w:rPr>
        <w:t xml:space="preserve">14.2.7. </w:t>
      </w:r>
      <w:r w:rsidRPr="007C5C97">
        <w:rPr>
          <w:rFonts w:ascii="Times New Roman" w:hAnsi="Times New Roman"/>
          <w:sz w:val="24"/>
          <w:szCs w:val="24"/>
        </w:rPr>
        <w:t xml:space="preserve">Dispor de tempo suficiente para garantir o fornecimento sem interrupção. </w:t>
      </w:r>
    </w:p>
    <w:p w14:paraId="1AAEBC73" w14:textId="77777777" w:rsidR="00BE0490" w:rsidRPr="007C5C97" w:rsidRDefault="00BE0490" w:rsidP="00BE0490">
      <w:pPr>
        <w:tabs>
          <w:tab w:val="left" w:pos="2977"/>
        </w:tabs>
        <w:spacing w:after="0" w:line="240" w:lineRule="auto"/>
        <w:jc w:val="both"/>
        <w:rPr>
          <w:rFonts w:ascii="Times New Roman" w:hAnsi="Times New Roman"/>
          <w:sz w:val="24"/>
          <w:szCs w:val="24"/>
        </w:rPr>
      </w:pPr>
      <w:r>
        <w:rPr>
          <w:rFonts w:ascii="Times New Roman" w:hAnsi="Times New Roman"/>
          <w:sz w:val="24"/>
          <w:szCs w:val="24"/>
        </w:rPr>
        <w:t xml:space="preserve">14.2.8. </w:t>
      </w:r>
      <w:r w:rsidRPr="007C5C97">
        <w:rPr>
          <w:rFonts w:ascii="Times New Roman" w:hAnsi="Times New Roman"/>
          <w:sz w:val="24"/>
          <w:szCs w:val="24"/>
        </w:rPr>
        <w:t xml:space="preserve">Relatar toda e qualquer irregularidade observada nos locais de entrega. </w:t>
      </w:r>
    </w:p>
    <w:p w14:paraId="3C80369C" w14:textId="77777777" w:rsidR="00BE0490" w:rsidRPr="007C5C97" w:rsidRDefault="00BE0490" w:rsidP="00BE0490">
      <w:pPr>
        <w:tabs>
          <w:tab w:val="left" w:pos="2977"/>
        </w:tabs>
        <w:spacing w:after="0" w:line="240" w:lineRule="auto"/>
        <w:jc w:val="both"/>
        <w:rPr>
          <w:rFonts w:ascii="Times New Roman" w:hAnsi="Times New Roman"/>
          <w:sz w:val="24"/>
          <w:szCs w:val="24"/>
        </w:rPr>
      </w:pPr>
      <w:r>
        <w:rPr>
          <w:rFonts w:ascii="Times New Roman" w:hAnsi="Times New Roman"/>
          <w:sz w:val="24"/>
          <w:szCs w:val="24"/>
        </w:rPr>
        <w:t xml:space="preserve">14.2.9. </w:t>
      </w:r>
      <w:r w:rsidRPr="007C5C97">
        <w:rPr>
          <w:rFonts w:ascii="Times New Roman" w:hAnsi="Times New Roman"/>
          <w:sz w:val="24"/>
          <w:szCs w:val="24"/>
        </w:rPr>
        <w:t xml:space="preserve">Manter durante a vigência contratual, as condições de habilitação para contratar com a Administração Pública, apresentando sempre que forem solicitados os comprovantes de regularidade fiscal e trabalhista. </w:t>
      </w:r>
    </w:p>
    <w:p w14:paraId="1DBBC64E" w14:textId="77777777" w:rsidR="00BE0490" w:rsidRPr="007C5C97" w:rsidRDefault="00BE0490" w:rsidP="00BE0490">
      <w:pPr>
        <w:tabs>
          <w:tab w:val="left" w:pos="2977"/>
        </w:tabs>
        <w:spacing w:after="0" w:line="240" w:lineRule="auto"/>
        <w:jc w:val="both"/>
        <w:rPr>
          <w:rFonts w:ascii="Times New Roman" w:hAnsi="Times New Roman"/>
          <w:sz w:val="24"/>
          <w:szCs w:val="24"/>
        </w:rPr>
      </w:pPr>
      <w:r>
        <w:rPr>
          <w:rFonts w:ascii="Times New Roman" w:hAnsi="Times New Roman"/>
          <w:sz w:val="24"/>
          <w:szCs w:val="24"/>
        </w:rPr>
        <w:t xml:space="preserve">14.2.10. </w:t>
      </w:r>
      <w:r w:rsidRPr="007C5C97">
        <w:rPr>
          <w:rFonts w:ascii="Times New Roman" w:hAnsi="Times New Roman"/>
          <w:sz w:val="24"/>
          <w:szCs w:val="24"/>
        </w:rPr>
        <w:t xml:space="preserve">Solicitar em tempo hábil, todas as informações de que necessitar para o cumprimento de suas obrigações contratuais. </w:t>
      </w:r>
    </w:p>
    <w:p w14:paraId="47B36AB0" w14:textId="77777777" w:rsidR="00BE0490" w:rsidRPr="007C5C97" w:rsidRDefault="00BE0490" w:rsidP="00BE0490">
      <w:pPr>
        <w:tabs>
          <w:tab w:val="left" w:pos="2977"/>
        </w:tabs>
        <w:spacing w:after="0" w:line="240" w:lineRule="auto"/>
        <w:jc w:val="both"/>
        <w:rPr>
          <w:rFonts w:ascii="Times New Roman" w:hAnsi="Times New Roman"/>
          <w:sz w:val="24"/>
          <w:szCs w:val="24"/>
        </w:rPr>
      </w:pPr>
      <w:proofErr w:type="gramStart"/>
      <w:r>
        <w:rPr>
          <w:rFonts w:ascii="Times New Roman" w:hAnsi="Times New Roman"/>
          <w:sz w:val="24"/>
          <w:szCs w:val="24"/>
        </w:rPr>
        <w:t>14.2.11.</w:t>
      </w:r>
      <w:proofErr w:type="gramEnd"/>
      <w:r w:rsidRPr="007C5C97">
        <w:rPr>
          <w:rFonts w:ascii="Times New Roman" w:hAnsi="Times New Roman"/>
          <w:sz w:val="24"/>
          <w:szCs w:val="24"/>
        </w:rPr>
        <w:t xml:space="preserve">Manter, em compatibilidade com o compromisso a ser assumido todas as condições de habilitação e de qualificação do produto entregue na licitação. </w:t>
      </w:r>
    </w:p>
    <w:p w14:paraId="4910BF4C" w14:textId="77777777" w:rsidR="00BE0490" w:rsidRPr="007C5C97" w:rsidRDefault="00BE0490" w:rsidP="00BE0490">
      <w:pPr>
        <w:tabs>
          <w:tab w:val="left" w:pos="2977"/>
        </w:tabs>
        <w:spacing w:after="0" w:line="240" w:lineRule="auto"/>
        <w:ind w:right="-234"/>
        <w:jc w:val="both"/>
        <w:rPr>
          <w:rFonts w:ascii="Times New Roman" w:hAnsi="Times New Roman"/>
          <w:sz w:val="24"/>
          <w:szCs w:val="24"/>
        </w:rPr>
      </w:pPr>
      <w:proofErr w:type="gramStart"/>
      <w:r>
        <w:rPr>
          <w:rFonts w:ascii="Times New Roman" w:hAnsi="Times New Roman"/>
          <w:sz w:val="24"/>
          <w:szCs w:val="24"/>
        </w:rPr>
        <w:t>14.2.12.</w:t>
      </w:r>
      <w:proofErr w:type="gramEnd"/>
      <w:r w:rsidRPr="007C5C97">
        <w:rPr>
          <w:rFonts w:ascii="Times New Roman" w:hAnsi="Times New Roman"/>
          <w:sz w:val="24"/>
          <w:szCs w:val="24"/>
        </w:rPr>
        <w:t xml:space="preserve">A empresa contratada deverá informar o preposto. </w:t>
      </w:r>
    </w:p>
    <w:p w14:paraId="2287ACE3" w14:textId="77777777" w:rsidR="00BE0490" w:rsidRDefault="00BE0490" w:rsidP="00BE0490">
      <w:pPr>
        <w:tabs>
          <w:tab w:val="left" w:pos="945"/>
        </w:tabs>
        <w:spacing w:after="0" w:line="240" w:lineRule="auto"/>
        <w:jc w:val="both"/>
        <w:rPr>
          <w:rFonts w:ascii="Times New Roman" w:hAnsi="Times New Roman"/>
          <w:color w:val="000000"/>
          <w:sz w:val="24"/>
          <w:szCs w:val="24"/>
        </w:rPr>
      </w:pPr>
    </w:p>
    <w:p w14:paraId="4A0057FB" w14:textId="77777777" w:rsidR="00BE0490" w:rsidRPr="00694474" w:rsidRDefault="00BE0490" w:rsidP="00BE0490">
      <w:pPr>
        <w:shd w:val="clear" w:color="auto" w:fill="AEAAAA"/>
        <w:tabs>
          <w:tab w:val="left" w:pos="9639"/>
        </w:tabs>
        <w:spacing w:after="0" w:line="240" w:lineRule="auto"/>
        <w:jc w:val="both"/>
        <w:rPr>
          <w:rFonts w:ascii="Times New Roman" w:hAnsi="Times New Roman"/>
          <w:b/>
          <w:bCs/>
          <w:sz w:val="24"/>
          <w:szCs w:val="24"/>
        </w:rPr>
      </w:pPr>
      <w:r>
        <w:rPr>
          <w:rFonts w:ascii="Times New Roman" w:hAnsi="Times New Roman"/>
          <w:b/>
          <w:bCs/>
          <w:sz w:val="24"/>
          <w:szCs w:val="24"/>
        </w:rPr>
        <w:t>15</w:t>
      </w:r>
      <w:r w:rsidRPr="00694474">
        <w:rPr>
          <w:rFonts w:ascii="Times New Roman" w:hAnsi="Times New Roman"/>
          <w:b/>
          <w:bCs/>
          <w:sz w:val="24"/>
          <w:szCs w:val="24"/>
        </w:rPr>
        <w:t xml:space="preserve"> –</w:t>
      </w:r>
      <w:r>
        <w:rPr>
          <w:rFonts w:ascii="Times New Roman" w:hAnsi="Times New Roman"/>
          <w:b/>
          <w:bCs/>
          <w:sz w:val="24"/>
          <w:szCs w:val="24"/>
        </w:rPr>
        <w:t xml:space="preserve"> DO REAJUSTE</w:t>
      </w:r>
    </w:p>
    <w:p w14:paraId="0A3C1805" w14:textId="77777777" w:rsidR="00BE0490" w:rsidRPr="00CF22D8" w:rsidRDefault="00BE0490" w:rsidP="00BE0490">
      <w:pPr>
        <w:tabs>
          <w:tab w:val="left" w:pos="945"/>
        </w:tabs>
        <w:spacing w:after="0" w:line="240" w:lineRule="auto"/>
        <w:jc w:val="both"/>
        <w:rPr>
          <w:rFonts w:ascii="Times New Roman" w:hAnsi="Times New Roman"/>
          <w:sz w:val="24"/>
          <w:szCs w:val="24"/>
        </w:rPr>
      </w:pPr>
      <w:r>
        <w:rPr>
          <w:rFonts w:ascii="Times New Roman" w:hAnsi="Times New Roman"/>
          <w:color w:val="000000"/>
          <w:sz w:val="24"/>
          <w:szCs w:val="24"/>
        </w:rPr>
        <w:lastRenderedPageBreak/>
        <w:t xml:space="preserve">15.1. </w:t>
      </w:r>
      <w:r w:rsidRPr="00CF22D8">
        <w:rPr>
          <w:rFonts w:ascii="Times New Roman" w:hAnsi="Times New Roman"/>
          <w:sz w:val="24"/>
          <w:szCs w:val="24"/>
        </w:rPr>
        <w:t>Os preços são fixos e irreajustáveis no prazo de um ano contado da data limite para a apresentação das propostas.</w:t>
      </w:r>
    </w:p>
    <w:p w14:paraId="3E723782" w14:textId="77777777" w:rsidR="00BE0490" w:rsidRPr="00CF22D8" w:rsidRDefault="00BE0490" w:rsidP="00BE0490">
      <w:pPr>
        <w:tabs>
          <w:tab w:val="left" w:pos="2977"/>
        </w:tabs>
        <w:spacing w:after="0" w:line="240" w:lineRule="auto"/>
        <w:jc w:val="both"/>
        <w:rPr>
          <w:rFonts w:ascii="Times New Roman" w:hAnsi="Times New Roman"/>
          <w:sz w:val="24"/>
          <w:szCs w:val="24"/>
        </w:rPr>
      </w:pPr>
      <w:r>
        <w:rPr>
          <w:rFonts w:ascii="Times New Roman" w:hAnsi="Times New Roman"/>
          <w:color w:val="000000"/>
          <w:sz w:val="24"/>
          <w:szCs w:val="24"/>
        </w:rPr>
        <w:t>15.</w:t>
      </w:r>
      <w:r w:rsidRPr="00CF22D8">
        <w:rPr>
          <w:rFonts w:ascii="Times New Roman" w:hAnsi="Times New Roman"/>
          <w:sz w:val="24"/>
          <w:szCs w:val="24"/>
        </w:rPr>
        <w:t>2. Dentro do prazo de vigência do contrato e mediante solicitação da contratada, os preços contratados poderão sofrer reajuste após o interregno de um ano, aplicando-se o IPCA/IBGE exclusivamente para as obrigações iniciadas e concluídas após a ocorrência da anualidade.</w:t>
      </w:r>
    </w:p>
    <w:p w14:paraId="3EC838D7" w14:textId="77777777" w:rsidR="00BE0490" w:rsidRPr="00CF22D8" w:rsidRDefault="00BE0490" w:rsidP="00BE0490">
      <w:pPr>
        <w:tabs>
          <w:tab w:val="left" w:pos="2977"/>
        </w:tabs>
        <w:spacing w:after="0" w:line="240" w:lineRule="auto"/>
        <w:jc w:val="both"/>
        <w:rPr>
          <w:rFonts w:ascii="Times New Roman" w:hAnsi="Times New Roman"/>
          <w:sz w:val="24"/>
          <w:szCs w:val="24"/>
        </w:rPr>
      </w:pPr>
      <w:r>
        <w:rPr>
          <w:rFonts w:ascii="Times New Roman" w:hAnsi="Times New Roman"/>
          <w:color w:val="000000"/>
          <w:sz w:val="24"/>
          <w:szCs w:val="24"/>
        </w:rPr>
        <w:t>15.</w:t>
      </w:r>
      <w:r w:rsidRPr="00CF22D8">
        <w:rPr>
          <w:rFonts w:ascii="Times New Roman" w:hAnsi="Times New Roman"/>
          <w:sz w:val="24"/>
          <w:szCs w:val="24"/>
        </w:rPr>
        <w:t>3. Nos reajustes subsequentes ao primeiro, o interregno mínimo de um ano será contado a partir dos efeitos financeiros do último reajuste.</w:t>
      </w:r>
    </w:p>
    <w:p w14:paraId="223955F1" w14:textId="77777777" w:rsidR="00BE0490" w:rsidRPr="00CF22D8" w:rsidRDefault="00BE0490" w:rsidP="00BE0490">
      <w:pPr>
        <w:tabs>
          <w:tab w:val="left" w:pos="2977"/>
        </w:tabs>
        <w:spacing w:after="0" w:line="240" w:lineRule="auto"/>
        <w:jc w:val="both"/>
        <w:rPr>
          <w:rFonts w:ascii="Times New Roman" w:hAnsi="Times New Roman"/>
          <w:sz w:val="24"/>
          <w:szCs w:val="24"/>
        </w:rPr>
      </w:pPr>
      <w:r>
        <w:rPr>
          <w:rFonts w:ascii="Times New Roman" w:hAnsi="Times New Roman"/>
          <w:color w:val="000000"/>
          <w:sz w:val="24"/>
          <w:szCs w:val="24"/>
        </w:rPr>
        <w:t>15.</w:t>
      </w:r>
      <w:r w:rsidRPr="00CF22D8">
        <w:rPr>
          <w:rFonts w:ascii="Times New Roman" w:hAnsi="Times New Roman"/>
          <w:sz w:val="24"/>
          <w:szCs w:val="24"/>
        </w:rPr>
        <w:t xml:space="preserve">4. No caso de atraso ou não divulgação do índice de reajustamento, o CONTRATANTE pagará à CONTRATADA a importância calculada pela última variação conhecida, liquidando a diferença correspondente tão logo seja </w:t>
      </w:r>
      <w:proofErr w:type="gramStart"/>
      <w:r w:rsidRPr="00CF22D8">
        <w:rPr>
          <w:rFonts w:ascii="Times New Roman" w:hAnsi="Times New Roman"/>
          <w:sz w:val="24"/>
          <w:szCs w:val="24"/>
        </w:rPr>
        <w:t>divulgado</w:t>
      </w:r>
      <w:proofErr w:type="gramEnd"/>
      <w:r w:rsidRPr="00CF22D8">
        <w:rPr>
          <w:rFonts w:ascii="Times New Roman" w:hAnsi="Times New Roman"/>
          <w:sz w:val="24"/>
          <w:szCs w:val="24"/>
        </w:rPr>
        <w:t xml:space="preserve"> o índice definitivo. Fica a CONTRATADA obrigada a apresentar memória de cálculo referente ao reajustamento de preços do valor remanescente, sempre que este ocorrer. </w:t>
      </w:r>
    </w:p>
    <w:p w14:paraId="0CA2BD1F" w14:textId="77777777" w:rsidR="00BE0490" w:rsidRPr="00CF22D8" w:rsidRDefault="00BE0490" w:rsidP="00BE0490">
      <w:pPr>
        <w:tabs>
          <w:tab w:val="left" w:pos="2977"/>
        </w:tabs>
        <w:spacing w:after="0" w:line="240" w:lineRule="auto"/>
        <w:jc w:val="both"/>
        <w:rPr>
          <w:rFonts w:ascii="Times New Roman" w:hAnsi="Times New Roman"/>
          <w:sz w:val="24"/>
          <w:szCs w:val="24"/>
        </w:rPr>
      </w:pPr>
      <w:r>
        <w:rPr>
          <w:rFonts w:ascii="Times New Roman" w:hAnsi="Times New Roman"/>
          <w:color w:val="000000"/>
          <w:sz w:val="24"/>
          <w:szCs w:val="24"/>
        </w:rPr>
        <w:t>15.</w:t>
      </w:r>
      <w:r w:rsidRPr="00CF22D8">
        <w:rPr>
          <w:rFonts w:ascii="Times New Roman" w:hAnsi="Times New Roman"/>
          <w:sz w:val="24"/>
          <w:szCs w:val="24"/>
        </w:rPr>
        <w:t>5. Nas aferições finais, o índice utilizado para reajuste será, obrigatoriamente, o definitivo.</w:t>
      </w:r>
    </w:p>
    <w:p w14:paraId="5A3DF513" w14:textId="77777777" w:rsidR="00BE0490" w:rsidRPr="00CF22D8" w:rsidRDefault="00BE0490" w:rsidP="00BE0490">
      <w:pPr>
        <w:tabs>
          <w:tab w:val="left" w:pos="2977"/>
        </w:tabs>
        <w:spacing w:after="0" w:line="240" w:lineRule="auto"/>
        <w:jc w:val="both"/>
        <w:rPr>
          <w:rFonts w:ascii="Times New Roman" w:hAnsi="Times New Roman"/>
          <w:sz w:val="24"/>
          <w:szCs w:val="24"/>
        </w:rPr>
      </w:pPr>
      <w:r>
        <w:rPr>
          <w:rFonts w:ascii="Times New Roman" w:hAnsi="Times New Roman"/>
          <w:color w:val="000000"/>
          <w:sz w:val="24"/>
          <w:szCs w:val="24"/>
        </w:rPr>
        <w:t>15.</w:t>
      </w:r>
      <w:r w:rsidRPr="00CF22D8">
        <w:rPr>
          <w:rFonts w:ascii="Times New Roman" w:hAnsi="Times New Roman"/>
          <w:sz w:val="24"/>
          <w:szCs w:val="24"/>
        </w:rPr>
        <w:t>6. Caso o índice estabelecido para reajustamento venha a ser extinto ou de qualquer forma não possa mais ser utilizado, será adotado, em substituição, o que vier a ser determinado pela legislação então em vigor.</w:t>
      </w:r>
    </w:p>
    <w:p w14:paraId="15EFB731" w14:textId="77777777" w:rsidR="00BE0490" w:rsidRPr="00CF22D8" w:rsidRDefault="00BE0490" w:rsidP="00BE0490">
      <w:pPr>
        <w:tabs>
          <w:tab w:val="left" w:pos="2977"/>
        </w:tabs>
        <w:spacing w:after="0" w:line="240" w:lineRule="auto"/>
        <w:jc w:val="both"/>
        <w:rPr>
          <w:rFonts w:ascii="Times New Roman" w:hAnsi="Times New Roman"/>
          <w:sz w:val="24"/>
          <w:szCs w:val="24"/>
        </w:rPr>
      </w:pPr>
      <w:r>
        <w:rPr>
          <w:rFonts w:ascii="Times New Roman" w:hAnsi="Times New Roman"/>
          <w:color w:val="000000"/>
          <w:sz w:val="24"/>
          <w:szCs w:val="24"/>
        </w:rPr>
        <w:t>15.</w:t>
      </w:r>
      <w:r w:rsidRPr="00CF22D8">
        <w:rPr>
          <w:rFonts w:ascii="Times New Roman" w:hAnsi="Times New Roman"/>
          <w:sz w:val="24"/>
          <w:szCs w:val="24"/>
        </w:rPr>
        <w:t xml:space="preserve">7. Na ausência de previsão legal quanto ao índice substituto, as partes elegerão novo índice oficial, para reajustamento do preço do valor remanescente, por meio de termo aditivo. </w:t>
      </w:r>
    </w:p>
    <w:p w14:paraId="28538BC0" w14:textId="77777777" w:rsidR="00BE0490" w:rsidRPr="00CF22D8" w:rsidRDefault="00BE0490" w:rsidP="00BE0490">
      <w:pPr>
        <w:tabs>
          <w:tab w:val="left" w:pos="2977"/>
        </w:tabs>
        <w:spacing w:after="0" w:line="240" w:lineRule="auto"/>
        <w:ind w:right="-234"/>
        <w:jc w:val="both"/>
        <w:rPr>
          <w:rFonts w:ascii="Times New Roman" w:hAnsi="Times New Roman"/>
          <w:sz w:val="24"/>
          <w:szCs w:val="24"/>
        </w:rPr>
      </w:pPr>
      <w:r>
        <w:rPr>
          <w:rFonts w:ascii="Times New Roman" w:hAnsi="Times New Roman"/>
          <w:color w:val="000000"/>
          <w:sz w:val="24"/>
          <w:szCs w:val="24"/>
        </w:rPr>
        <w:t>15.</w:t>
      </w:r>
      <w:r w:rsidRPr="00CF22D8">
        <w:rPr>
          <w:rFonts w:ascii="Times New Roman" w:hAnsi="Times New Roman"/>
          <w:sz w:val="24"/>
          <w:szCs w:val="24"/>
        </w:rPr>
        <w:t>8. O reajuste será realizado por apostilamento.</w:t>
      </w:r>
    </w:p>
    <w:p w14:paraId="2824FA07" w14:textId="77777777" w:rsidR="00BE0490" w:rsidRDefault="00BE0490" w:rsidP="00BE0490">
      <w:pPr>
        <w:tabs>
          <w:tab w:val="left" w:pos="945"/>
        </w:tabs>
        <w:spacing w:after="0" w:line="240" w:lineRule="auto"/>
        <w:jc w:val="both"/>
        <w:rPr>
          <w:rFonts w:ascii="Times New Roman" w:hAnsi="Times New Roman" w:cs="Arial"/>
          <w:color w:val="000000"/>
          <w:sz w:val="24"/>
          <w:szCs w:val="24"/>
        </w:rPr>
      </w:pPr>
    </w:p>
    <w:p w14:paraId="2D9897A4" w14:textId="77777777" w:rsidR="00BE0490" w:rsidRPr="00694474" w:rsidRDefault="00BE0490" w:rsidP="00BE0490">
      <w:pPr>
        <w:shd w:val="clear" w:color="auto" w:fill="AEAAAA"/>
        <w:tabs>
          <w:tab w:val="left" w:pos="9639"/>
        </w:tabs>
        <w:spacing w:after="0" w:line="240" w:lineRule="auto"/>
        <w:jc w:val="both"/>
        <w:rPr>
          <w:rFonts w:ascii="Times New Roman" w:hAnsi="Times New Roman"/>
          <w:b/>
          <w:bCs/>
          <w:sz w:val="24"/>
          <w:szCs w:val="24"/>
        </w:rPr>
      </w:pPr>
      <w:r>
        <w:rPr>
          <w:rFonts w:ascii="Times New Roman" w:hAnsi="Times New Roman"/>
          <w:b/>
          <w:bCs/>
          <w:sz w:val="24"/>
          <w:szCs w:val="24"/>
        </w:rPr>
        <w:t>16</w:t>
      </w:r>
      <w:r w:rsidRPr="00694474">
        <w:rPr>
          <w:rFonts w:ascii="Times New Roman" w:hAnsi="Times New Roman"/>
          <w:b/>
          <w:bCs/>
          <w:sz w:val="24"/>
          <w:szCs w:val="24"/>
        </w:rPr>
        <w:t xml:space="preserve"> –</w:t>
      </w:r>
      <w:r>
        <w:rPr>
          <w:rFonts w:ascii="Times New Roman" w:hAnsi="Times New Roman"/>
          <w:b/>
          <w:bCs/>
          <w:sz w:val="24"/>
          <w:szCs w:val="24"/>
        </w:rPr>
        <w:t xml:space="preserve"> DAS INFRAÇÕES E SANÇÕES ADMINISTRATIVAS</w:t>
      </w:r>
    </w:p>
    <w:p w14:paraId="51FE31CA" w14:textId="77777777" w:rsidR="00BE0490" w:rsidRDefault="00BE0490" w:rsidP="00BE0490">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16.1. O licitante ou o contratado será responsabilizado administrativamente pelas infrações contidas no disposto do Art. 155 da Lei nº 14.133/21.</w:t>
      </w:r>
    </w:p>
    <w:p w14:paraId="1FC8E99A" w14:textId="77777777" w:rsidR="00BE0490" w:rsidRPr="00874D66" w:rsidRDefault="00BE0490" w:rsidP="00BE0490">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 xml:space="preserve">16.2. Serão aplicadas ao responsável pelas infrações administrativas previstas no item 16.1. </w:t>
      </w:r>
      <w:proofErr w:type="gramStart"/>
      <w:r>
        <w:rPr>
          <w:rFonts w:ascii="Times New Roman" w:hAnsi="Times New Roman" w:cs="Arial"/>
          <w:color w:val="000000"/>
          <w:sz w:val="24"/>
          <w:szCs w:val="24"/>
        </w:rPr>
        <w:t>as</w:t>
      </w:r>
      <w:proofErr w:type="gramEnd"/>
      <w:r>
        <w:rPr>
          <w:rFonts w:ascii="Times New Roman" w:hAnsi="Times New Roman" w:cs="Arial"/>
          <w:color w:val="000000"/>
          <w:sz w:val="24"/>
          <w:szCs w:val="24"/>
        </w:rPr>
        <w:t xml:space="preserve"> sanções contidas no disposto do Art. 156 da Lei nº 14.133/21.</w:t>
      </w:r>
    </w:p>
    <w:p w14:paraId="79B67CE7" w14:textId="77777777" w:rsidR="00BE0490" w:rsidRPr="00874D66" w:rsidRDefault="00BE0490" w:rsidP="00BE0490">
      <w:pPr>
        <w:tabs>
          <w:tab w:val="left" w:pos="945"/>
        </w:tabs>
        <w:spacing w:after="0" w:line="240" w:lineRule="auto"/>
        <w:jc w:val="both"/>
        <w:rPr>
          <w:rFonts w:ascii="Times New Roman" w:hAnsi="Times New Roman" w:cs="Arial"/>
          <w:color w:val="000000"/>
          <w:sz w:val="24"/>
          <w:szCs w:val="24"/>
        </w:rPr>
      </w:pPr>
    </w:p>
    <w:p w14:paraId="68E2A074" w14:textId="77777777" w:rsidR="00BE0490" w:rsidRPr="00694474" w:rsidRDefault="00BE0490" w:rsidP="00BE0490">
      <w:pPr>
        <w:shd w:val="clear" w:color="auto" w:fill="AEAAAA"/>
        <w:tabs>
          <w:tab w:val="left" w:pos="9639"/>
        </w:tabs>
        <w:spacing w:after="0" w:line="240" w:lineRule="auto"/>
        <w:jc w:val="both"/>
        <w:rPr>
          <w:rFonts w:ascii="Times New Roman" w:hAnsi="Times New Roman"/>
          <w:b/>
          <w:bCs/>
          <w:sz w:val="24"/>
          <w:szCs w:val="24"/>
        </w:rPr>
      </w:pPr>
      <w:r>
        <w:rPr>
          <w:rFonts w:ascii="Times New Roman" w:hAnsi="Times New Roman"/>
          <w:b/>
          <w:bCs/>
          <w:sz w:val="24"/>
          <w:szCs w:val="24"/>
        </w:rPr>
        <w:t>17</w:t>
      </w:r>
      <w:r w:rsidRPr="00694474">
        <w:rPr>
          <w:rFonts w:ascii="Times New Roman" w:hAnsi="Times New Roman"/>
          <w:b/>
          <w:bCs/>
          <w:sz w:val="24"/>
          <w:szCs w:val="24"/>
        </w:rPr>
        <w:t xml:space="preserve"> –</w:t>
      </w:r>
      <w:r>
        <w:rPr>
          <w:rFonts w:ascii="Times New Roman" w:hAnsi="Times New Roman"/>
          <w:b/>
          <w:bCs/>
          <w:sz w:val="24"/>
          <w:szCs w:val="24"/>
        </w:rPr>
        <w:t xml:space="preserve"> DA ALTERAÇÃO DO CONTRATO </w:t>
      </w:r>
    </w:p>
    <w:p w14:paraId="5932699E" w14:textId="77777777" w:rsidR="00BE0490" w:rsidRDefault="00BE0490" w:rsidP="00BE0490">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17.1. O contrato a ser firmado poderá ser alterado nos casos previstos no Art. 124 da Lei nº 14.133/21, desde que haja as devidas justificativas.</w:t>
      </w:r>
    </w:p>
    <w:p w14:paraId="7E0AA651" w14:textId="77777777" w:rsidR="00BE0490" w:rsidRPr="00874D66" w:rsidRDefault="00BE0490" w:rsidP="00BE0490">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17.2. O</w:t>
      </w:r>
      <w:r w:rsidRPr="009D0A4E">
        <w:rPr>
          <w:rFonts w:ascii="Times New Roman" w:hAnsi="Times New Roman" w:cs="Arial"/>
          <w:color w:val="000000"/>
          <w:sz w:val="24"/>
          <w:szCs w:val="24"/>
        </w:rPr>
        <w:t xml:space="preserve">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w:t>
      </w:r>
      <w:r>
        <w:rPr>
          <w:rFonts w:ascii="Times New Roman" w:hAnsi="Times New Roman" w:cs="Arial"/>
          <w:color w:val="000000"/>
          <w:sz w:val="24"/>
          <w:szCs w:val="24"/>
        </w:rPr>
        <w:t>erá de 50% (cinquenta por cento), conforme previsto no Art. 125 da Lei nº 14.133/21.</w:t>
      </w:r>
    </w:p>
    <w:p w14:paraId="799B5C0C" w14:textId="77777777" w:rsidR="00BE0490" w:rsidRPr="003A6AD8" w:rsidRDefault="00BE0490" w:rsidP="00BE0490">
      <w:pPr>
        <w:pStyle w:val="Corpodetexto21"/>
        <w:tabs>
          <w:tab w:val="clear" w:pos="2136"/>
          <w:tab w:val="left" w:pos="0"/>
          <w:tab w:val="left" w:pos="709"/>
          <w:tab w:val="left" w:pos="4248"/>
          <w:tab w:val="left" w:pos="4956"/>
          <w:tab w:val="left" w:pos="5664"/>
          <w:tab w:val="left" w:pos="6372"/>
          <w:tab w:val="left" w:pos="7080"/>
          <w:tab w:val="left" w:pos="7788"/>
          <w:tab w:val="left" w:pos="8496"/>
          <w:tab w:val="left" w:pos="9204"/>
        </w:tabs>
        <w:ind w:left="0"/>
        <w:jc w:val="both"/>
        <w:rPr>
          <w:rFonts w:ascii="Times New Roman" w:hAnsi="Times New Roman"/>
          <w:sz w:val="24"/>
          <w:szCs w:val="24"/>
        </w:rPr>
      </w:pPr>
    </w:p>
    <w:p w14:paraId="5827247B" w14:textId="77777777" w:rsidR="00BE0490" w:rsidRPr="003A6AD8" w:rsidRDefault="00BE0490" w:rsidP="00BE0490">
      <w:pPr>
        <w:pStyle w:val="Corpodetexto21"/>
        <w:shd w:val="clear" w:color="auto" w:fill="AEAAAA"/>
        <w:tabs>
          <w:tab w:val="clear" w:pos="2136"/>
          <w:tab w:val="left" w:pos="0"/>
          <w:tab w:val="left" w:pos="709"/>
          <w:tab w:val="left" w:pos="4248"/>
          <w:tab w:val="left" w:pos="4956"/>
          <w:tab w:val="left" w:pos="5664"/>
          <w:tab w:val="left" w:pos="6372"/>
          <w:tab w:val="left" w:pos="7080"/>
          <w:tab w:val="left" w:pos="7788"/>
          <w:tab w:val="left" w:pos="8496"/>
          <w:tab w:val="left" w:pos="9204"/>
        </w:tabs>
        <w:ind w:left="0"/>
        <w:jc w:val="both"/>
        <w:rPr>
          <w:rFonts w:ascii="Times New Roman" w:hAnsi="Times New Roman"/>
          <w:b/>
          <w:bCs/>
          <w:sz w:val="24"/>
          <w:szCs w:val="24"/>
        </w:rPr>
      </w:pPr>
      <w:r>
        <w:rPr>
          <w:rFonts w:ascii="Times New Roman" w:hAnsi="Times New Roman"/>
          <w:b/>
          <w:bCs/>
          <w:sz w:val="24"/>
          <w:szCs w:val="24"/>
        </w:rPr>
        <w:t>18</w:t>
      </w:r>
      <w:r w:rsidRPr="003A6AD8">
        <w:rPr>
          <w:rFonts w:ascii="Times New Roman" w:hAnsi="Times New Roman"/>
          <w:b/>
          <w:bCs/>
          <w:sz w:val="24"/>
          <w:szCs w:val="24"/>
        </w:rPr>
        <w:t>. DO FORO</w:t>
      </w:r>
    </w:p>
    <w:p w14:paraId="70AF60B7" w14:textId="77777777" w:rsidR="00BE0490" w:rsidRDefault="00BE0490" w:rsidP="00BE0490">
      <w:pPr>
        <w:pStyle w:val="Corpodetexto21"/>
        <w:tabs>
          <w:tab w:val="clear" w:pos="2136"/>
          <w:tab w:val="left" w:pos="0"/>
          <w:tab w:val="left" w:pos="709"/>
          <w:tab w:val="left" w:pos="4248"/>
          <w:tab w:val="left" w:pos="4956"/>
          <w:tab w:val="left" w:pos="5664"/>
          <w:tab w:val="left" w:pos="6372"/>
          <w:tab w:val="left" w:pos="7080"/>
          <w:tab w:val="left" w:pos="7788"/>
          <w:tab w:val="left" w:pos="8496"/>
          <w:tab w:val="left" w:pos="9204"/>
        </w:tabs>
        <w:ind w:left="0"/>
        <w:jc w:val="both"/>
        <w:rPr>
          <w:rFonts w:ascii="Times New Roman" w:hAnsi="Times New Roman"/>
          <w:sz w:val="24"/>
          <w:szCs w:val="24"/>
        </w:rPr>
      </w:pPr>
      <w:r>
        <w:rPr>
          <w:rFonts w:ascii="Times New Roman" w:hAnsi="Times New Roman"/>
          <w:sz w:val="24"/>
          <w:szCs w:val="24"/>
        </w:rPr>
        <w:t>18</w:t>
      </w:r>
      <w:r w:rsidRPr="003A6AD8">
        <w:rPr>
          <w:rFonts w:ascii="Times New Roman" w:hAnsi="Times New Roman"/>
          <w:sz w:val="24"/>
          <w:szCs w:val="24"/>
        </w:rPr>
        <w:t xml:space="preserve">.1. Para a solução de qualquer pendência oriunda da execução do contrato não resolvida na esfera administrativa, será escolhido o Foro da Comarca de </w:t>
      </w:r>
      <w:r>
        <w:rPr>
          <w:rFonts w:ascii="Times New Roman" w:hAnsi="Times New Roman"/>
          <w:sz w:val="24"/>
          <w:szCs w:val="24"/>
        </w:rPr>
        <w:t xml:space="preserve">Governador </w:t>
      </w:r>
      <w:proofErr w:type="spellStart"/>
      <w:r>
        <w:rPr>
          <w:rFonts w:ascii="Times New Roman" w:hAnsi="Times New Roman"/>
          <w:sz w:val="24"/>
          <w:szCs w:val="24"/>
        </w:rPr>
        <w:t>Dix</w:t>
      </w:r>
      <w:proofErr w:type="spellEnd"/>
      <w:r>
        <w:rPr>
          <w:rFonts w:ascii="Times New Roman" w:hAnsi="Times New Roman"/>
          <w:sz w:val="24"/>
          <w:szCs w:val="24"/>
        </w:rPr>
        <w:t xml:space="preserve"> </w:t>
      </w:r>
      <w:proofErr w:type="spellStart"/>
      <w:r>
        <w:rPr>
          <w:rFonts w:ascii="Times New Roman" w:hAnsi="Times New Roman"/>
          <w:sz w:val="24"/>
          <w:szCs w:val="24"/>
        </w:rPr>
        <w:t>Sept</w:t>
      </w:r>
      <w:proofErr w:type="spellEnd"/>
      <w:r>
        <w:rPr>
          <w:rFonts w:ascii="Times New Roman" w:hAnsi="Times New Roman"/>
          <w:sz w:val="24"/>
          <w:szCs w:val="24"/>
        </w:rPr>
        <w:t xml:space="preserve"> </w:t>
      </w:r>
      <w:proofErr w:type="spellStart"/>
      <w:r>
        <w:rPr>
          <w:rFonts w:ascii="Times New Roman" w:hAnsi="Times New Roman"/>
          <w:sz w:val="24"/>
          <w:szCs w:val="24"/>
        </w:rPr>
        <w:t>Rosadp</w:t>
      </w:r>
      <w:proofErr w:type="spellEnd"/>
      <w:r w:rsidRPr="003A6AD8">
        <w:rPr>
          <w:rFonts w:ascii="Times New Roman" w:hAnsi="Times New Roman"/>
          <w:sz w:val="24"/>
          <w:szCs w:val="24"/>
        </w:rPr>
        <w:t>/RN, renunciando a qualquer outro ainda que privilegiado.</w:t>
      </w:r>
      <w:bookmarkStart w:id="2" w:name="_GoBack"/>
      <w:bookmarkEnd w:id="2"/>
    </w:p>
    <w:p w14:paraId="1AFA98D7" w14:textId="77777777" w:rsidR="00BE0490" w:rsidRPr="00D4084D" w:rsidRDefault="00BE0490" w:rsidP="00D4084D">
      <w:pPr>
        <w:shd w:val="clear" w:color="auto" w:fill="FFFFFF"/>
        <w:spacing w:after="0" w:line="210" w:lineRule="atLeast"/>
        <w:jc w:val="center"/>
        <w:rPr>
          <w:rFonts w:ascii="Times New Roman" w:eastAsia="Times New Roman" w:hAnsi="Times New Roman" w:cs="Times New Roman"/>
          <w:b/>
          <w:bCs/>
          <w:color w:val="000000"/>
          <w:sz w:val="24"/>
          <w:szCs w:val="24"/>
          <w:u w:val="single"/>
          <w:lang w:eastAsia="pt-BR"/>
        </w:rPr>
      </w:pPr>
    </w:p>
    <w:sectPr w:rsidR="00BE0490" w:rsidRPr="00D4084D">
      <w:headerReference w:type="default" r:id="rId2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0520203" w14:textId="77777777" w:rsidR="007D1326" w:rsidRDefault="007D1326" w:rsidP="006276C0">
      <w:pPr>
        <w:spacing w:after="0" w:line="240" w:lineRule="auto"/>
      </w:pPr>
      <w:r>
        <w:separator/>
      </w:r>
    </w:p>
  </w:endnote>
  <w:endnote w:type="continuationSeparator" w:id="0">
    <w:p w14:paraId="2D650119" w14:textId="77777777" w:rsidR="007D1326" w:rsidRDefault="007D1326" w:rsidP="006276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TimesNewRomanPSMT">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F35E" w14:textId="77777777" w:rsidR="007D1326" w:rsidRDefault="007D1326" w:rsidP="006276C0">
      <w:pPr>
        <w:spacing w:after="0" w:line="240" w:lineRule="auto"/>
      </w:pPr>
      <w:r>
        <w:separator/>
      </w:r>
    </w:p>
  </w:footnote>
  <w:footnote w:type="continuationSeparator" w:id="0">
    <w:p w14:paraId="7BAD7DE7" w14:textId="77777777" w:rsidR="007D1326" w:rsidRDefault="007D1326" w:rsidP="006276C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C5561F" w14:textId="77777777" w:rsidR="006276C0" w:rsidRDefault="006276C0" w:rsidP="006276C0">
    <w:pPr>
      <w:pStyle w:val="Cabealho1"/>
      <w:jc w:val="center"/>
      <w:rPr>
        <w:rFonts w:ascii="Times New Roman" w:hAnsi="Times New Roman"/>
        <w:sz w:val="20"/>
        <w:szCs w:val="20"/>
      </w:rPr>
    </w:pPr>
    <w:r>
      <w:rPr>
        <w:noProof/>
        <w:lang w:eastAsia="pt-BR"/>
      </w:rPr>
      <w:drawing>
        <wp:anchor distT="0" distB="0" distL="114300" distR="114300" simplePos="0" relativeHeight="251659264" behindDoc="0" locked="0" layoutInCell="1" allowOverlap="1" wp14:anchorId="6477008E" wp14:editId="445D2805">
          <wp:simplePos x="0" y="0"/>
          <wp:positionH relativeFrom="margin">
            <wp:posOffset>4897120</wp:posOffset>
          </wp:positionH>
          <wp:positionV relativeFrom="margin">
            <wp:posOffset>-1323975</wp:posOffset>
          </wp:positionV>
          <wp:extent cx="1266825" cy="1219200"/>
          <wp:effectExtent l="0" t="0" r="0" b="0"/>
          <wp:wrapSquare wrapText="bothSides"/>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6825" cy="121920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pt-BR"/>
      </w:rPr>
      <w:drawing>
        <wp:inline distT="0" distB="0" distL="0" distR="0" wp14:anchorId="44D518E4" wp14:editId="3E28AAD6">
          <wp:extent cx="771525" cy="781050"/>
          <wp:effectExtent l="0" t="0" r="9525"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71525" cy="781050"/>
                  </a:xfrm>
                  <a:prstGeom prst="rect">
                    <a:avLst/>
                  </a:prstGeom>
                  <a:noFill/>
                  <a:ln>
                    <a:noFill/>
                  </a:ln>
                </pic:spPr>
              </pic:pic>
            </a:graphicData>
          </a:graphic>
        </wp:inline>
      </w:drawing>
    </w:r>
  </w:p>
  <w:p w14:paraId="2A859AB6" w14:textId="77777777" w:rsidR="006276C0" w:rsidRDefault="006276C0" w:rsidP="006276C0">
    <w:pPr>
      <w:pStyle w:val="Cabealho1"/>
      <w:jc w:val="center"/>
      <w:rPr>
        <w:rFonts w:ascii="Times New Roman" w:hAnsi="Times New Roman"/>
        <w:b/>
        <w:sz w:val="24"/>
        <w:szCs w:val="24"/>
      </w:rPr>
    </w:pPr>
    <w:r>
      <w:rPr>
        <w:rFonts w:ascii="Times New Roman" w:hAnsi="Times New Roman"/>
        <w:b/>
        <w:sz w:val="24"/>
        <w:szCs w:val="24"/>
      </w:rPr>
      <w:t>ESTADO DO RIO GRANDE DO NORTE</w:t>
    </w:r>
  </w:p>
  <w:p w14:paraId="628CFB7A" w14:textId="77777777" w:rsidR="006276C0" w:rsidRDefault="006276C0" w:rsidP="006276C0">
    <w:pPr>
      <w:pStyle w:val="Cabealho1"/>
      <w:jc w:val="center"/>
      <w:rPr>
        <w:rFonts w:ascii="Times New Roman" w:hAnsi="Times New Roman"/>
        <w:b/>
        <w:sz w:val="24"/>
        <w:szCs w:val="24"/>
      </w:rPr>
    </w:pPr>
    <w:r>
      <w:rPr>
        <w:rFonts w:ascii="Times New Roman" w:hAnsi="Times New Roman"/>
        <w:b/>
        <w:sz w:val="24"/>
        <w:szCs w:val="24"/>
      </w:rPr>
      <w:t>PREFEITURA MUNICIPAL DE GOV. DIX-SEPT ROSADO</w:t>
    </w:r>
  </w:p>
  <w:p w14:paraId="55985C79" w14:textId="77777777" w:rsidR="006276C0" w:rsidRDefault="006276C0" w:rsidP="006276C0">
    <w:pPr>
      <w:pStyle w:val="Cabealho1"/>
      <w:jc w:val="center"/>
      <w:rPr>
        <w:rFonts w:ascii="Times New Roman" w:hAnsi="Times New Roman"/>
        <w:b/>
        <w:sz w:val="24"/>
        <w:szCs w:val="24"/>
      </w:rPr>
    </w:pPr>
    <w:r>
      <w:rPr>
        <w:rFonts w:ascii="Times New Roman" w:eastAsia="Arial Narrow" w:hAnsi="Times New Roman"/>
        <w:b/>
        <w:sz w:val="24"/>
        <w:szCs w:val="24"/>
      </w:rPr>
      <w:t>CNPJ/MF nº 08.349.094/0001-10</w:t>
    </w:r>
  </w:p>
  <w:p w14:paraId="5120700A" w14:textId="77777777" w:rsidR="006276C0" w:rsidRDefault="006276C0" w:rsidP="006276C0">
    <w:pPr>
      <w:pStyle w:val="SemEspaamento"/>
      <w:ind w:right="-710"/>
      <w:jc w:val="center"/>
      <w:rPr>
        <w:rFonts w:ascii="Times New Roman" w:hAnsi="Times New Roman"/>
        <w:b/>
        <w:sz w:val="24"/>
        <w:szCs w:val="24"/>
      </w:rPr>
    </w:pPr>
    <w:r>
      <w:rPr>
        <w:rFonts w:ascii="Times New Roman" w:hAnsi="Times New Roman"/>
        <w:b/>
        <w:sz w:val="24"/>
        <w:szCs w:val="24"/>
      </w:rPr>
      <w:t>GABINETE DO PREFEITO</w:t>
    </w:r>
  </w:p>
  <w:p w14:paraId="1E4D6501" w14:textId="77777777" w:rsidR="006276C0" w:rsidRDefault="006276C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none"/>
      <w:suff w:val="nothing"/>
      <w:lvlText w:val=""/>
      <w:lvlJc w:val="left"/>
      <w:pPr>
        <w:tabs>
          <w:tab w:val="num" w:pos="0"/>
        </w:tabs>
        <w:ind w:left="432" w:hanging="432"/>
      </w:pPr>
      <w:rPr>
        <w:rFonts w:cs="Arial"/>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7BE3CC8"/>
    <w:multiLevelType w:val="hybridMultilevel"/>
    <w:tmpl w:val="FC329EC2"/>
    <w:lvl w:ilvl="0" w:tplc="2318AEA8">
      <w:start w:val="1"/>
      <w:numFmt w:val="upperRoman"/>
      <w:lvlText w:val="%1."/>
      <w:lvlJc w:val="left"/>
      <w:pPr>
        <w:ind w:left="841" w:hanging="720"/>
      </w:pPr>
      <w:rPr>
        <w:rFonts w:hint="default"/>
      </w:rPr>
    </w:lvl>
    <w:lvl w:ilvl="1" w:tplc="04160019" w:tentative="1">
      <w:start w:val="1"/>
      <w:numFmt w:val="lowerLetter"/>
      <w:lvlText w:val="%2."/>
      <w:lvlJc w:val="left"/>
      <w:pPr>
        <w:ind w:left="1201" w:hanging="360"/>
      </w:pPr>
    </w:lvl>
    <w:lvl w:ilvl="2" w:tplc="0416001B" w:tentative="1">
      <w:start w:val="1"/>
      <w:numFmt w:val="lowerRoman"/>
      <w:lvlText w:val="%3."/>
      <w:lvlJc w:val="right"/>
      <w:pPr>
        <w:ind w:left="1921" w:hanging="180"/>
      </w:pPr>
    </w:lvl>
    <w:lvl w:ilvl="3" w:tplc="0416000F" w:tentative="1">
      <w:start w:val="1"/>
      <w:numFmt w:val="decimal"/>
      <w:lvlText w:val="%4."/>
      <w:lvlJc w:val="left"/>
      <w:pPr>
        <w:ind w:left="2641" w:hanging="360"/>
      </w:pPr>
    </w:lvl>
    <w:lvl w:ilvl="4" w:tplc="04160019" w:tentative="1">
      <w:start w:val="1"/>
      <w:numFmt w:val="lowerLetter"/>
      <w:lvlText w:val="%5."/>
      <w:lvlJc w:val="left"/>
      <w:pPr>
        <w:ind w:left="3361" w:hanging="360"/>
      </w:pPr>
    </w:lvl>
    <w:lvl w:ilvl="5" w:tplc="0416001B" w:tentative="1">
      <w:start w:val="1"/>
      <w:numFmt w:val="lowerRoman"/>
      <w:lvlText w:val="%6."/>
      <w:lvlJc w:val="right"/>
      <w:pPr>
        <w:ind w:left="4081" w:hanging="180"/>
      </w:pPr>
    </w:lvl>
    <w:lvl w:ilvl="6" w:tplc="0416000F" w:tentative="1">
      <w:start w:val="1"/>
      <w:numFmt w:val="decimal"/>
      <w:lvlText w:val="%7."/>
      <w:lvlJc w:val="left"/>
      <w:pPr>
        <w:ind w:left="4801" w:hanging="360"/>
      </w:pPr>
    </w:lvl>
    <w:lvl w:ilvl="7" w:tplc="04160019" w:tentative="1">
      <w:start w:val="1"/>
      <w:numFmt w:val="lowerLetter"/>
      <w:lvlText w:val="%8."/>
      <w:lvlJc w:val="left"/>
      <w:pPr>
        <w:ind w:left="5521" w:hanging="360"/>
      </w:pPr>
    </w:lvl>
    <w:lvl w:ilvl="8" w:tplc="0416001B" w:tentative="1">
      <w:start w:val="1"/>
      <w:numFmt w:val="lowerRoman"/>
      <w:lvlText w:val="%9."/>
      <w:lvlJc w:val="right"/>
      <w:pPr>
        <w:ind w:left="6241" w:hanging="180"/>
      </w:pPr>
    </w:lvl>
  </w:abstractNum>
  <w:abstractNum w:abstractNumId="2">
    <w:nsid w:val="0AB86D13"/>
    <w:multiLevelType w:val="multilevel"/>
    <w:tmpl w:val="E9C000CE"/>
    <w:lvl w:ilvl="0">
      <w:start w:val="1"/>
      <w:numFmt w:val="decimal"/>
      <w:suff w:val="space"/>
      <w:lvlText w:val="%1."/>
      <w:lvlJc w:val="left"/>
      <w:pPr>
        <w:ind w:left="0" w:firstLine="0"/>
      </w:pPr>
      <w:rPr>
        <w:rFonts w:cs="Times New Roman" w:hint="default"/>
        <w:b/>
        <w:i w:val="0"/>
      </w:rPr>
    </w:lvl>
    <w:lvl w:ilvl="1">
      <w:start w:val="1"/>
      <w:numFmt w:val="decimal"/>
      <w:suff w:val="space"/>
      <w:lvlText w:val="%1.%2."/>
      <w:lvlJc w:val="left"/>
      <w:pPr>
        <w:ind w:left="1277" w:firstLine="0"/>
      </w:pPr>
      <w:rPr>
        <w:rFonts w:ascii="Times New Roman" w:hAnsi="Times New Roman" w:cs="Times New Roman" w:hint="default"/>
        <w:b w:val="0"/>
        <w:bCs/>
        <w:i w:val="0"/>
      </w:rPr>
    </w:lvl>
    <w:lvl w:ilvl="2">
      <w:start w:val="1"/>
      <w:numFmt w:val="decimal"/>
      <w:suff w:val="space"/>
      <w:lvlText w:val="%1.%2.%3."/>
      <w:lvlJc w:val="left"/>
      <w:pPr>
        <w:ind w:left="1134" w:firstLine="0"/>
      </w:pPr>
      <w:rPr>
        <w:rFonts w:ascii="Times New Roman" w:eastAsia="Times New Roman" w:hAnsi="Times New Roman" w:cs="Times New Roman" w:hint="default"/>
        <w:b w:val="0"/>
        <w:i w:val="0"/>
      </w:rPr>
    </w:lvl>
    <w:lvl w:ilvl="3">
      <w:start w:val="1"/>
      <w:numFmt w:val="decimal"/>
      <w:suff w:val="space"/>
      <w:lvlText w:val="%1.%2.%3.%4."/>
      <w:lvlJc w:val="left"/>
      <w:pPr>
        <w:ind w:left="1985" w:firstLine="0"/>
      </w:pPr>
      <w:rPr>
        <w:rFonts w:cs="Times New Roman" w:hint="default"/>
        <w:b/>
        <w:i w:val="0"/>
      </w:rPr>
    </w:lvl>
    <w:lvl w:ilvl="4">
      <w:start w:val="1"/>
      <w:numFmt w:val="lowerLetter"/>
      <w:lvlText w:val="%5."/>
      <w:lvlJc w:val="left"/>
      <w:pPr>
        <w:tabs>
          <w:tab w:val="num" w:pos="0"/>
        </w:tabs>
        <w:ind w:left="2835" w:firstLine="0"/>
      </w:pPr>
      <w:rPr>
        <w:rFonts w:cs="Times New Roman" w:hint="default"/>
        <w:b/>
        <w:i w:val="0"/>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
    <w:nsid w:val="14262284"/>
    <w:multiLevelType w:val="multilevel"/>
    <w:tmpl w:val="F072C456"/>
    <w:lvl w:ilvl="0">
      <w:start w:val="8"/>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
    <w:nsid w:val="19EC17A9"/>
    <w:multiLevelType w:val="hybridMultilevel"/>
    <w:tmpl w:val="4D24D00A"/>
    <w:lvl w:ilvl="0" w:tplc="94D66C4A">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A237392"/>
    <w:multiLevelType w:val="multilevel"/>
    <w:tmpl w:val="E2682A9C"/>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pStyle w:val="Nvel3-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6">
    <w:nsid w:val="1D5C100D"/>
    <w:multiLevelType w:val="multilevel"/>
    <w:tmpl w:val="B34CF606"/>
    <w:lvl w:ilvl="0">
      <w:start w:val="1"/>
      <w:numFmt w:val="decimal"/>
      <w:pStyle w:val="Nivel01"/>
      <w:lvlText w:val="%1."/>
      <w:lvlJc w:val="left"/>
      <w:pPr>
        <w:ind w:left="360" w:hanging="360"/>
      </w:pPr>
      <w:rPr>
        <w:b/>
      </w:rPr>
    </w:lvl>
    <w:lvl w:ilvl="1">
      <w:start w:val="1"/>
      <w:numFmt w:val="decimal"/>
      <w:lvlText w:val="%1.%2."/>
      <w:lvlJc w:val="left"/>
      <w:pPr>
        <w:ind w:left="999" w:hanging="432"/>
      </w:pPr>
      <w:rPr>
        <w:b w:val="0"/>
        <w:i w:val="0"/>
        <w:strike w:val="0"/>
        <w:dstrike w:val="0"/>
        <w:color w:val="auto"/>
        <w:sz w:val="20"/>
        <w:szCs w:val="20"/>
        <w:u w:val="none"/>
        <w:effect w:val="none"/>
      </w:rPr>
    </w:lvl>
    <w:lvl w:ilvl="2">
      <w:start w:val="1"/>
      <w:numFmt w:val="decimal"/>
      <w:lvlText w:val="%1.%2.%3."/>
      <w:lvlJc w:val="left"/>
      <w:pPr>
        <w:ind w:left="1781" w:hanging="504"/>
      </w:pPr>
      <w:rPr>
        <w:rFonts w:ascii="Times New Roman" w:hAnsi="Times New Roman"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E7402B4"/>
    <w:multiLevelType w:val="multilevel"/>
    <w:tmpl w:val="4B3A5F58"/>
    <w:lvl w:ilvl="0">
      <w:start w:val="1"/>
      <w:numFmt w:val="decimal"/>
      <w:lvlText w:val="%1."/>
      <w:lvlJc w:val="left"/>
      <w:pPr>
        <w:ind w:left="720" w:hanging="360"/>
      </w:pPr>
      <w:rPr>
        <w:rFonts w:hint="default"/>
        <w:sz w:val="24"/>
      </w:rPr>
    </w:lvl>
    <w:lvl w:ilvl="1">
      <w:start w:val="1"/>
      <w:numFmt w:val="decimal"/>
      <w:isLgl/>
      <w:lvlText w:val="%1.%2."/>
      <w:lvlJc w:val="left"/>
      <w:pPr>
        <w:ind w:left="1211" w:hanging="360"/>
      </w:pPr>
      <w:rPr>
        <w:rFonts w:hint="default"/>
        <w:b/>
      </w:rPr>
    </w:lvl>
    <w:lvl w:ilvl="2">
      <w:start w:val="1"/>
      <w:numFmt w:val="decimal"/>
      <w:isLgl/>
      <w:lvlText w:val="%1.%2.%3."/>
      <w:lvlJc w:val="left"/>
      <w:pPr>
        <w:ind w:left="2062" w:hanging="720"/>
      </w:pPr>
      <w:rPr>
        <w:rFonts w:hint="default"/>
        <w:b/>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8">
    <w:nsid w:val="22500D41"/>
    <w:multiLevelType w:val="multilevel"/>
    <w:tmpl w:val="59629554"/>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9">
    <w:nsid w:val="23B46FCD"/>
    <w:multiLevelType w:val="multilevel"/>
    <w:tmpl w:val="F5AEAA4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3C03EFC"/>
    <w:multiLevelType w:val="hybridMultilevel"/>
    <w:tmpl w:val="A644F408"/>
    <w:lvl w:ilvl="0" w:tplc="A3928160">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28613FCA"/>
    <w:multiLevelType w:val="hybridMultilevel"/>
    <w:tmpl w:val="D51C540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29C06509"/>
    <w:multiLevelType w:val="multilevel"/>
    <w:tmpl w:val="9C62DBC2"/>
    <w:lvl w:ilvl="0">
      <w:start w:val="14"/>
      <w:numFmt w:val="decimal"/>
      <w:lvlText w:val="%1"/>
      <w:lvlJc w:val="left"/>
      <w:pPr>
        <w:ind w:left="660" w:hanging="660"/>
      </w:pPr>
      <w:rPr>
        <w:rFonts w:hint="default"/>
        <w:b/>
      </w:rPr>
    </w:lvl>
    <w:lvl w:ilvl="1">
      <w:start w:val="2"/>
      <w:numFmt w:val="decimal"/>
      <w:lvlText w:val="%1.%2"/>
      <w:lvlJc w:val="left"/>
      <w:pPr>
        <w:ind w:left="2012" w:hanging="660"/>
      </w:pPr>
      <w:rPr>
        <w:rFonts w:hint="default"/>
        <w:b/>
      </w:rPr>
    </w:lvl>
    <w:lvl w:ilvl="2">
      <w:start w:val="1"/>
      <w:numFmt w:val="decimal"/>
      <w:lvlText w:val="%1.%2.%3"/>
      <w:lvlJc w:val="left"/>
      <w:pPr>
        <w:ind w:left="3424" w:hanging="720"/>
      </w:pPr>
      <w:rPr>
        <w:rFonts w:hint="default"/>
        <w:b/>
      </w:rPr>
    </w:lvl>
    <w:lvl w:ilvl="3">
      <w:start w:val="1"/>
      <w:numFmt w:val="decimal"/>
      <w:lvlText w:val="%1.%2.%3.%4"/>
      <w:lvlJc w:val="left"/>
      <w:pPr>
        <w:ind w:left="4776" w:hanging="720"/>
      </w:pPr>
      <w:rPr>
        <w:rFonts w:hint="default"/>
        <w:b/>
      </w:rPr>
    </w:lvl>
    <w:lvl w:ilvl="4">
      <w:start w:val="1"/>
      <w:numFmt w:val="decimal"/>
      <w:lvlText w:val="%1.%2.%3.%4.%5"/>
      <w:lvlJc w:val="left"/>
      <w:pPr>
        <w:ind w:left="6488" w:hanging="1080"/>
      </w:pPr>
      <w:rPr>
        <w:rFonts w:hint="default"/>
        <w:b/>
      </w:rPr>
    </w:lvl>
    <w:lvl w:ilvl="5">
      <w:start w:val="1"/>
      <w:numFmt w:val="decimal"/>
      <w:lvlText w:val="%1.%2.%3.%4.%5.%6"/>
      <w:lvlJc w:val="left"/>
      <w:pPr>
        <w:ind w:left="8200" w:hanging="1440"/>
      </w:pPr>
      <w:rPr>
        <w:rFonts w:hint="default"/>
        <w:b/>
      </w:rPr>
    </w:lvl>
    <w:lvl w:ilvl="6">
      <w:start w:val="1"/>
      <w:numFmt w:val="decimal"/>
      <w:lvlText w:val="%1.%2.%3.%4.%5.%6.%7"/>
      <w:lvlJc w:val="left"/>
      <w:pPr>
        <w:ind w:left="9552" w:hanging="1440"/>
      </w:pPr>
      <w:rPr>
        <w:rFonts w:hint="default"/>
        <w:b/>
      </w:rPr>
    </w:lvl>
    <w:lvl w:ilvl="7">
      <w:start w:val="1"/>
      <w:numFmt w:val="decimal"/>
      <w:lvlText w:val="%1.%2.%3.%4.%5.%6.%7.%8"/>
      <w:lvlJc w:val="left"/>
      <w:pPr>
        <w:ind w:left="11264" w:hanging="1800"/>
      </w:pPr>
      <w:rPr>
        <w:rFonts w:hint="default"/>
        <w:b/>
      </w:rPr>
    </w:lvl>
    <w:lvl w:ilvl="8">
      <w:start w:val="1"/>
      <w:numFmt w:val="decimal"/>
      <w:lvlText w:val="%1.%2.%3.%4.%5.%6.%7.%8.%9"/>
      <w:lvlJc w:val="left"/>
      <w:pPr>
        <w:ind w:left="12616" w:hanging="1800"/>
      </w:pPr>
      <w:rPr>
        <w:rFonts w:hint="default"/>
        <w:b/>
      </w:rPr>
    </w:lvl>
  </w:abstractNum>
  <w:abstractNum w:abstractNumId="13">
    <w:nsid w:val="2C68456D"/>
    <w:multiLevelType w:val="multilevel"/>
    <w:tmpl w:val="36BC53F4"/>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F410EF0"/>
    <w:multiLevelType w:val="multilevel"/>
    <w:tmpl w:val="7DAA6450"/>
    <w:lvl w:ilvl="0">
      <w:start w:val="7"/>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6DA01C2"/>
    <w:multiLevelType w:val="hybridMultilevel"/>
    <w:tmpl w:val="217637EE"/>
    <w:lvl w:ilvl="0" w:tplc="E3665116">
      <w:start w:val="1"/>
      <w:numFmt w:val="upperRoman"/>
      <w:lvlText w:val="%1-"/>
      <w:lvlJc w:val="left"/>
      <w:pPr>
        <w:ind w:left="2988" w:hanging="720"/>
      </w:pPr>
      <w:rPr>
        <w:rFonts w:hint="default"/>
        <w:b/>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16">
    <w:nsid w:val="3A551839"/>
    <w:multiLevelType w:val="multilevel"/>
    <w:tmpl w:val="03CC1FC0"/>
    <w:lvl w:ilvl="0">
      <w:start w:val="15"/>
      <w:numFmt w:val="decimal"/>
      <w:lvlText w:val="%1."/>
      <w:lvlJc w:val="left"/>
      <w:pPr>
        <w:ind w:left="480" w:hanging="480"/>
      </w:pPr>
      <w:rPr>
        <w:rFonts w:hint="default"/>
      </w:rPr>
    </w:lvl>
    <w:lvl w:ilvl="1">
      <w:start w:val="1"/>
      <w:numFmt w:val="decimal"/>
      <w:lvlText w:val="%1.%2."/>
      <w:lvlJc w:val="left"/>
      <w:pPr>
        <w:ind w:left="1190" w:hanging="48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7">
    <w:nsid w:val="3AF34D27"/>
    <w:multiLevelType w:val="hybridMultilevel"/>
    <w:tmpl w:val="45CAA2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3BA96FBD"/>
    <w:multiLevelType w:val="multilevel"/>
    <w:tmpl w:val="C7267C6A"/>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nsid w:val="3EA32473"/>
    <w:multiLevelType w:val="multilevel"/>
    <w:tmpl w:val="01F2EF1C"/>
    <w:lvl w:ilvl="0">
      <w:start w:val="10"/>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46335EE2"/>
    <w:multiLevelType w:val="hybridMultilevel"/>
    <w:tmpl w:val="C6EABAF4"/>
    <w:lvl w:ilvl="0" w:tplc="F670D27E">
      <w:start w:val="1"/>
      <w:numFmt w:val="lowerLetter"/>
      <w:lvlText w:val="%1)"/>
      <w:lvlJc w:val="left"/>
      <w:pPr>
        <w:ind w:left="2782" w:hanging="360"/>
      </w:pPr>
      <w:rPr>
        <w:rFonts w:hint="default"/>
      </w:rPr>
    </w:lvl>
    <w:lvl w:ilvl="1" w:tplc="04160019" w:tentative="1">
      <w:start w:val="1"/>
      <w:numFmt w:val="lowerLetter"/>
      <w:lvlText w:val="%2."/>
      <w:lvlJc w:val="left"/>
      <w:pPr>
        <w:ind w:left="3502" w:hanging="360"/>
      </w:pPr>
    </w:lvl>
    <w:lvl w:ilvl="2" w:tplc="0416001B" w:tentative="1">
      <w:start w:val="1"/>
      <w:numFmt w:val="lowerRoman"/>
      <w:lvlText w:val="%3."/>
      <w:lvlJc w:val="right"/>
      <w:pPr>
        <w:ind w:left="4222" w:hanging="180"/>
      </w:pPr>
    </w:lvl>
    <w:lvl w:ilvl="3" w:tplc="0416000F" w:tentative="1">
      <w:start w:val="1"/>
      <w:numFmt w:val="decimal"/>
      <w:lvlText w:val="%4."/>
      <w:lvlJc w:val="left"/>
      <w:pPr>
        <w:ind w:left="4942" w:hanging="360"/>
      </w:pPr>
    </w:lvl>
    <w:lvl w:ilvl="4" w:tplc="04160019" w:tentative="1">
      <w:start w:val="1"/>
      <w:numFmt w:val="lowerLetter"/>
      <w:lvlText w:val="%5."/>
      <w:lvlJc w:val="left"/>
      <w:pPr>
        <w:ind w:left="5662" w:hanging="360"/>
      </w:pPr>
    </w:lvl>
    <w:lvl w:ilvl="5" w:tplc="0416001B" w:tentative="1">
      <w:start w:val="1"/>
      <w:numFmt w:val="lowerRoman"/>
      <w:lvlText w:val="%6."/>
      <w:lvlJc w:val="right"/>
      <w:pPr>
        <w:ind w:left="6382" w:hanging="180"/>
      </w:pPr>
    </w:lvl>
    <w:lvl w:ilvl="6" w:tplc="0416000F" w:tentative="1">
      <w:start w:val="1"/>
      <w:numFmt w:val="decimal"/>
      <w:lvlText w:val="%7."/>
      <w:lvlJc w:val="left"/>
      <w:pPr>
        <w:ind w:left="7102" w:hanging="360"/>
      </w:pPr>
    </w:lvl>
    <w:lvl w:ilvl="7" w:tplc="04160019" w:tentative="1">
      <w:start w:val="1"/>
      <w:numFmt w:val="lowerLetter"/>
      <w:lvlText w:val="%8."/>
      <w:lvlJc w:val="left"/>
      <w:pPr>
        <w:ind w:left="7822" w:hanging="360"/>
      </w:pPr>
    </w:lvl>
    <w:lvl w:ilvl="8" w:tplc="0416001B" w:tentative="1">
      <w:start w:val="1"/>
      <w:numFmt w:val="lowerRoman"/>
      <w:lvlText w:val="%9."/>
      <w:lvlJc w:val="right"/>
      <w:pPr>
        <w:ind w:left="8542" w:hanging="180"/>
      </w:pPr>
    </w:lvl>
  </w:abstractNum>
  <w:abstractNum w:abstractNumId="21">
    <w:nsid w:val="46D7679F"/>
    <w:multiLevelType w:val="multilevel"/>
    <w:tmpl w:val="D6261954"/>
    <w:lvl w:ilvl="0">
      <w:start w:val="8"/>
      <w:numFmt w:val="decimal"/>
      <w:lvlText w:val="%1."/>
      <w:lvlJc w:val="left"/>
      <w:pPr>
        <w:ind w:left="660" w:hanging="660"/>
      </w:pPr>
      <w:rPr>
        <w:rFonts w:hint="default"/>
        <w:b/>
      </w:rPr>
    </w:lvl>
    <w:lvl w:ilvl="1">
      <w:start w:val="1"/>
      <w:numFmt w:val="decimal"/>
      <w:lvlText w:val="%1.%2."/>
      <w:lvlJc w:val="left"/>
      <w:pPr>
        <w:ind w:left="720" w:hanging="720"/>
      </w:pPr>
      <w:rPr>
        <w:rFonts w:hint="default"/>
        <w:b/>
        <w:color w:val="auto"/>
      </w:rPr>
    </w:lvl>
    <w:lvl w:ilvl="2">
      <w:start w:val="1"/>
      <w:numFmt w:val="decimal"/>
      <w:lvlText w:val="%1.%2.%3."/>
      <w:lvlJc w:val="left"/>
      <w:pPr>
        <w:ind w:left="1004" w:hanging="720"/>
      </w:pPr>
      <w:rPr>
        <w:rFonts w:hint="default"/>
        <w:b/>
      </w:rPr>
    </w:lvl>
    <w:lvl w:ilvl="3">
      <w:start w:val="1"/>
      <w:numFmt w:val="decimal"/>
      <w:lvlText w:val="%1.%2.%3.%4."/>
      <w:lvlJc w:val="left"/>
      <w:pPr>
        <w:ind w:left="1506" w:hanging="1080"/>
      </w:pPr>
      <w:rPr>
        <w:rFonts w:hint="default"/>
        <w:b/>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22">
    <w:nsid w:val="46FD084F"/>
    <w:multiLevelType w:val="multilevel"/>
    <w:tmpl w:val="C3F8918E"/>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nsid w:val="48CD36E4"/>
    <w:multiLevelType w:val="multilevel"/>
    <w:tmpl w:val="F55ED62E"/>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4">
    <w:nsid w:val="48E77B1A"/>
    <w:multiLevelType w:val="multilevel"/>
    <w:tmpl w:val="C4A2F758"/>
    <w:lvl w:ilvl="0">
      <w:start w:val="2"/>
      <w:numFmt w:val="decimal"/>
      <w:lvlText w:val="%1."/>
      <w:lvlJc w:val="left"/>
      <w:pPr>
        <w:ind w:left="390" w:hanging="390"/>
      </w:pPr>
      <w:rPr>
        <w:rFonts w:hint="default"/>
      </w:rPr>
    </w:lvl>
    <w:lvl w:ilvl="1">
      <w:start w:val="1"/>
      <w:numFmt w:val="decimal"/>
      <w:lvlText w:val="%1.%2."/>
      <w:lvlJc w:val="left"/>
      <w:pPr>
        <w:ind w:left="4265" w:hanging="720"/>
      </w:pPr>
      <w:rPr>
        <w:rFonts w:hint="default"/>
      </w:rPr>
    </w:lvl>
    <w:lvl w:ilvl="2">
      <w:start w:val="1"/>
      <w:numFmt w:val="decimal"/>
      <w:lvlText w:val="%1.%2.%3."/>
      <w:lvlJc w:val="left"/>
      <w:pPr>
        <w:ind w:left="380" w:hanging="720"/>
      </w:pPr>
      <w:rPr>
        <w:rFonts w:hint="default"/>
      </w:rPr>
    </w:lvl>
    <w:lvl w:ilvl="3">
      <w:start w:val="1"/>
      <w:numFmt w:val="decimal"/>
      <w:lvlText w:val="%1.%2.%3.%4."/>
      <w:lvlJc w:val="left"/>
      <w:pPr>
        <w:ind w:left="570" w:hanging="1080"/>
      </w:pPr>
      <w:rPr>
        <w:rFonts w:hint="default"/>
      </w:rPr>
    </w:lvl>
    <w:lvl w:ilvl="4">
      <w:start w:val="1"/>
      <w:numFmt w:val="decimal"/>
      <w:lvlText w:val="%1.%2.%3.%4.%5."/>
      <w:lvlJc w:val="left"/>
      <w:pPr>
        <w:ind w:left="400" w:hanging="1080"/>
      </w:pPr>
      <w:rPr>
        <w:rFonts w:hint="default"/>
      </w:rPr>
    </w:lvl>
    <w:lvl w:ilvl="5">
      <w:start w:val="1"/>
      <w:numFmt w:val="decimal"/>
      <w:lvlText w:val="%1.%2.%3.%4.%5.%6."/>
      <w:lvlJc w:val="left"/>
      <w:pPr>
        <w:ind w:left="590" w:hanging="1440"/>
      </w:pPr>
      <w:rPr>
        <w:rFonts w:hint="default"/>
      </w:rPr>
    </w:lvl>
    <w:lvl w:ilvl="6">
      <w:start w:val="1"/>
      <w:numFmt w:val="decimal"/>
      <w:lvlText w:val="%1.%2.%3.%4.%5.%6.%7."/>
      <w:lvlJc w:val="left"/>
      <w:pPr>
        <w:ind w:left="420" w:hanging="1440"/>
      </w:pPr>
      <w:rPr>
        <w:rFonts w:hint="default"/>
      </w:rPr>
    </w:lvl>
    <w:lvl w:ilvl="7">
      <w:start w:val="1"/>
      <w:numFmt w:val="decimal"/>
      <w:lvlText w:val="%1.%2.%3.%4.%5.%6.%7.%8."/>
      <w:lvlJc w:val="left"/>
      <w:pPr>
        <w:ind w:left="610" w:hanging="1800"/>
      </w:pPr>
      <w:rPr>
        <w:rFonts w:hint="default"/>
      </w:rPr>
    </w:lvl>
    <w:lvl w:ilvl="8">
      <w:start w:val="1"/>
      <w:numFmt w:val="decimal"/>
      <w:lvlText w:val="%1.%2.%3.%4.%5.%6.%7.%8.%9."/>
      <w:lvlJc w:val="left"/>
      <w:pPr>
        <w:ind w:left="800" w:hanging="2160"/>
      </w:pPr>
      <w:rPr>
        <w:rFonts w:hint="default"/>
      </w:rPr>
    </w:lvl>
  </w:abstractNum>
  <w:abstractNum w:abstractNumId="25">
    <w:nsid w:val="4B9E3DB8"/>
    <w:multiLevelType w:val="multilevel"/>
    <w:tmpl w:val="2BE684BE"/>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pStyle w:val="Nivel3"/>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4F053DED"/>
    <w:multiLevelType w:val="multilevel"/>
    <w:tmpl w:val="BB54198C"/>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50BE3F9A"/>
    <w:multiLevelType w:val="multilevel"/>
    <w:tmpl w:val="84EE320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8">
    <w:nsid w:val="513E0A93"/>
    <w:multiLevelType w:val="multilevel"/>
    <w:tmpl w:val="9244B67E"/>
    <w:lvl w:ilvl="0">
      <w:start w:val="7"/>
      <w:numFmt w:val="decimal"/>
      <w:lvlText w:val="%1."/>
      <w:lvlJc w:val="left"/>
      <w:pPr>
        <w:ind w:left="540" w:hanging="540"/>
      </w:pPr>
      <w:rPr>
        <w:rFonts w:cs="Arial" w:hint="default"/>
      </w:rPr>
    </w:lvl>
    <w:lvl w:ilvl="1">
      <w:start w:val="4"/>
      <w:numFmt w:val="decimal"/>
      <w:lvlText w:val="%1.%2."/>
      <w:lvlJc w:val="left"/>
      <w:pPr>
        <w:ind w:left="540" w:hanging="540"/>
      </w:pPr>
      <w:rPr>
        <w:rFonts w:cs="Arial" w:hint="default"/>
      </w:rPr>
    </w:lvl>
    <w:lvl w:ilvl="2">
      <w:start w:val="1"/>
      <w:numFmt w:val="decimal"/>
      <w:lvlText w:val="%1.%2.%3."/>
      <w:lvlJc w:val="left"/>
      <w:pPr>
        <w:ind w:left="720" w:hanging="720"/>
      </w:pPr>
      <w:rPr>
        <w:rFonts w:cs="Arial" w:hint="default"/>
      </w:rPr>
    </w:lvl>
    <w:lvl w:ilvl="3">
      <w:start w:val="1"/>
      <w:numFmt w:val="decimal"/>
      <w:lvlText w:val="%1.%2.%3.%4."/>
      <w:lvlJc w:val="left"/>
      <w:pPr>
        <w:ind w:left="720" w:hanging="72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080" w:hanging="108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440" w:hanging="1440"/>
      </w:pPr>
      <w:rPr>
        <w:rFonts w:cs="Arial" w:hint="default"/>
      </w:rPr>
    </w:lvl>
    <w:lvl w:ilvl="8">
      <w:start w:val="1"/>
      <w:numFmt w:val="decimal"/>
      <w:lvlText w:val="%1.%2.%3.%4.%5.%6.%7.%8.%9."/>
      <w:lvlJc w:val="left"/>
      <w:pPr>
        <w:ind w:left="1800" w:hanging="1800"/>
      </w:pPr>
      <w:rPr>
        <w:rFonts w:cs="Arial" w:hint="default"/>
      </w:rPr>
    </w:lvl>
  </w:abstractNum>
  <w:abstractNum w:abstractNumId="29">
    <w:nsid w:val="52206917"/>
    <w:multiLevelType w:val="multilevel"/>
    <w:tmpl w:val="4E3A9EEA"/>
    <w:lvl w:ilvl="0">
      <w:start w:val="15"/>
      <w:numFmt w:val="decimal"/>
      <w:lvlText w:val="%1."/>
      <w:lvlJc w:val="left"/>
      <w:pPr>
        <w:ind w:left="660" w:hanging="660"/>
      </w:pPr>
      <w:rPr>
        <w:rFonts w:hint="default"/>
        <w:b/>
      </w:rPr>
    </w:lvl>
    <w:lvl w:ilvl="1">
      <w:start w:val="2"/>
      <w:numFmt w:val="decimal"/>
      <w:lvlText w:val="%1.%2."/>
      <w:lvlJc w:val="left"/>
      <w:pPr>
        <w:ind w:left="2072" w:hanging="720"/>
      </w:pPr>
      <w:rPr>
        <w:rFonts w:hint="default"/>
        <w:b/>
      </w:rPr>
    </w:lvl>
    <w:lvl w:ilvl="2">
      <w:start w:val="1"/>
      <w:numFmt w:val="decimal"/>
      <w:lvlText w:val="%1.%2.%3."/>
      <w:lvlJc w:val="left"/>
      <w:pPr>
        <w:ind w:left="3424" w:hanging="720"/>
      </w:pPr>
      <w:rPr>
        <w:rFonts w:hint="default"/>
        <w:b w:val="0"/>
      </w:rPr>
    </w:lvl>
    <w:lvl w:ilvl="3">
      <w:start w:val="1"/>
      <w:numFmt w:val="decimal"/>
      <w:lvlText w:val="%1.%2.%3.%4."/>
      <w:lvlJc w:val="left"/>
      <w:pPr>
        <w:ind w:left="5136" w:hanging="1080"/>
      </w:pPr>
      <w:rPr>
        <w:rFonts w:hint="default"/>
        <w:b/>
      </w:rPr>
    </w:lvl>
    <w:lvl w:ilvl="4">
      <w:start w:val="1"/>
      <w:numFmt w:val="decimal"/>
      <w:lvlText w:val="%1.%2.%3.%4.%5."/>
      <w:lvlJc w:val="left"/>
      <w:pPr>
        <w:ind w:left="6488" w:hanging="1080"/>
      </w:pPr>
      <w:rPr>
        <w:rFonts w:hint="default"/>
        <w:b/>
      </w:rPr>
    </w:lvl>
    <w:lvl w:ilvl="5">
      <w:start w:val="1"/>
      <w:numFmt w:val="decimal"/>
      <w:lvlText w:val="%1.%2.%3.%4.%5.%6."/>
      <w:lvlJc w:val="left"/>
      <w:pPr>
        <w:ind w:left="8200" w:hanging="1440"/>
      </w:pPr>
      <w:rPr>
        <w:rFonts w:hint="default"/>
        <w:b/>
      </w:rPr>
    </w:lvl>
    <w:lvl w:ilvl="6">
      <w:start w:val="1"/>
      <w:numFmt w:val="decimal"/>
      <w:lvlText w:val="%1.%2.%3.%4.%5.%6.%7."/>
      <w:lvlJc w:val="left"/>
      <w:pPr>
        <w:ind w:left="9552" w:hanging="1440"/>
      </w:pPr>
      <w:rPr>
        <w:rFonts w:hint="default"/>
        <w:b/>
      </w:rPr>
    </w:lvl>
    <w:lvl w:ilvl="7">
      <w:start w:val="1"/>
      <w:numFmt w:val="decimal"/>
      <w:lvlText w:val="%1.%2.%3.%4.%5.%6.%7.%8."/>
      <w:lvlJc w:val="left"/>
      <w:pPr>
        <w:ind w:left="11264" w:hanging="1800"/>
      </w:pPr>
      <w:rPr>
        <w:rFonts w:hint="default"/>
        <w:b/>
      </w:rPr>
    </w:lvl>
    <w:lvl w:ilvl="8">
      <w:start w:val="1"/>
      <w:numFmt w:val="decimal"/>
      <w:lvlText w:val="%1.%2.%3.%4.%5.%6.%7.%8.%9."/>
      <w:lvlJc w:val="left"/>
      <w:pPr>
        <w:ind w:left="12616" w:hanging="1800"/>
      </w:pPr>
      <w:rPr>
        <w:rFonts w:hint="default"/>
        <w:b/>
      </w:rPr>
    </w:lvl>
  </w:abstractNum>
  <w:abstractNum w:abstractNumId="30">
    <w:nsid w:val="55A97B44"/>
    <w:multiLevelType w:val="multilevel"/>
    <w:tmpl w:val="263A02D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sz w:val="24"/>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5B755402"/>
    <w:multiLevelType w:val="multilevel"/>
    <w:tmpl w:val="32C659A8"/>
    <w:lvl w:ilvl="0">
      <w:start w:val="15"/>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2">
    <w:nsid w:val="5D6B27CC"/>
    <w:multiLevelType w:val="multilevel"/>
    <w:tmpl w:val="7B5850F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5E966F86"/>
    <w:multiLevelType w:val="multilevel"/>
    <w:tmpl w:val="04C2BE40"/>
    <w:lvl w:ilvl="0">
      <w:start w:val="1"/>
      <w:numFmt w:val="lowerLetter"/>
      <w:pStyle w:val="SalisNumeroEsquerdaArial11"/>
      <w:suff w:val="space"/>
      <w:lvlText w:val="%1."/>
      <w:lvlJc w:val="left"/>
      <w:pPr>
        <w:ind w:left="1985"/>
      </w:pPr>
      <w:rPr>
        <w:rFonts w:cs="Times New Roman" w:hint="default"/>
        <w:b/>
      </w:rPr>
    </w:lvl>
    <w:lvl w:ilvl="1">
      <w:start w:val="1"/>
      <w:numFmt w:val="decimal"/>
      <w:suff w:val="space"/>
      <w:lvlText w:val="%1.%2."/>
      <w:lvlJc w:val="left"/>
      <w:pPr>
        <w:ind w:left="2835"/>
      </w:pPr>
      <w:rPr>
        <w:rFonts w:cs="Times New Roman" w:hint="default"/>
        <w:b/>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4">
    <w:nsid w:val="651236FD"/>
    <w:multiLevelType w:val="multilevel"/>
    <w:tmpl w:val="0FACB49A"/>
    <w:lvl w:ilvl="0">
      <w:start w:val="10"/>
      <w:numFmt w:val="decimal"/>
      <w:lvlText w:val="%1"/>
      <w:lvlJc w:val="left"/>
      <w:pPr>
        <w:ind w:left="540" w:hanging="540"/>
      </w:pPr>
      <w:rPr>
        <w:rFonts w:ascii="Calibri" w:hAnsi="Calibri" w:cs="Times New Roman" w:hint="default"/>
        <w:color w:val="auto"/>
        <w:sz w:val="22"/>
      </w:rPr>
    </w:lvl>
    <w:lvl w:ilvl="1">
      <w:start w:val="1"/>
      <w:numFmt w:val="decimal"/>
      <w:lvlText w:val="%1.%2"/>
      <w:lvlJc w:val="left"/>
      <w:pPr>
        <w:ind w:left="540" w:hanging="540"/>
      </w:pPr>
      <w:rPr>
        <w:rFonts w:ascii="Calibri" w:hAnsi="Calibri" w:cs="Times New Roman" w:hint="default"/>
        <w:color w:val="auto"/>
        <w:sz w:val="22"/>
      </w:rPr>
    </w:lvl>
    <w:lvl w:ilvl="2">
      <w:start w:val="5"/>
      <w:numFmt w:val="decimal"/>
      <w:lvlText w:val="%1.%2.%3"/>
      <w:lvlJc w:val="left"/>
      <w:pPr>
        <w:ind w:left="720" w:hanging="720"/>
      </w:pPr>
      <w:rPr>
        <w:rFonts w:ascii="Times New Roman" w:hAnsi="Times New Roman" w:cs="Times New Roman" w:hint="default"/>
        <w:color w:val="auto"/>
        <w:sz w:val="24"/>
        <w:szCs w:val="24"/>
      </w:rPr>
    </w:lvl>
    <w:lvl w:ilvl="3">
      <w:start w:val="1"/>
      <w:numFmt w:val="decimal"/>
      <w:lvlText w:val="%1.%2.%3.%4"/>
      <w:lvlJc w:val="left"/>
      <w:pPr>
        <w:ind w:left="720" w:hanging="720"/>
      </w:pPr>
      <w:rPr>
        <w:rFonts w:ascii="Calibri" w:hAnsi="Calibri" w:cs="Times New Roman" w:hint="default"/>
        <w:color w:val="auto"/>
        <w:sz w:val="22"/>
      </w:rPr>
    </w:lvl>
    <w:lvl w:ilvl="4">
      <w:start w:val="1"/>
      <w:numFmt w:val="decimal"/>
      <w:lvlText w:val="%1.%2.%3.%4.%5"/>
      <w:lvlJc w:val="left"/>
      <w:pPr>
        <w:ind w:left="1080" w:hanging="1080"/>
      </w:pPr>
      <w:rPr>
        <w:rFonts w:ascii="Calibri" w:hAnsi="Calibri" w:cs="Times New Roman" w:hint="default"/>
        <w:color w:val="auto"/>
        <w:sz w:val="22"/>
      </w:rPr>
    </w:lvl>
    <w:lvl w:ilvl="5">
      <w:start w:val="1"/>
      <w:numFmt w:val="decimal"/>
      <w:lvlText w:val="%1.%2.%3.%4.%5.%6"/>
      <w:lvlJc w:val="left"/>
      <w:pPr>
        <w:ind w:left="1080" w:hanging="1080"/>
      </w:pPr>
      <w:rPr>
        <w:rFonts w:ascii="Calibri" w:hAnsi="Calibri" w:cs="Times New Roman" w:hint="default"/>
        <w:color w:val="auto"/>
        <w:sz w:val="22"/>
      </w:rPr>
    </w:lvl>
    <w:lvl w:ilvl="6">
      <w:start w:val="1"/>
      <w:numFmt w:val="decimal"/>
      <w:lvlText w:val="%1.%2.%3.%4.%5.%6.%7"/>
      <w:lvlJc w:val="left"/>
      <w:pPr>
        <w:ind w:left="1440" w:hanging="1440"/>
      </w:pPr>
      <w:rPr>
        <w:rFonts w:ascii="Calibri" w:hAnsi="Calibri" w:cs="Times New Roman" w:hint="default"/>
        <w:color w:val="auto"/>
        <w:sz w:val="22"/>
      </w:rPr>
    </w:lvl>
    <w:lvl w:ilvl="7">
      <w:start w:val="1"/>
      <w:numFmt w:val="decimal"/>
      <w:lvlText w:val="%1.%2.%3.%4.%5.%6.%7.%8"/>
      <w:lvlJc w:val="left"/>
      <w:pPr>
        <w:ind w:left="1440" w:hanging="1440"/>
      </w:pPr>
      <w:rPr>
        <w:rFonts w:ascii="Calibri" w:hAnsi="Calibri" w:cs="Times New Roman" w:hint="default"/>
        <w:color w:val="auto"/>
        <w:sz w:val="22"/>
      </w:rPr>
    </w:lvl>
    <w:lvl w:ilvl="8">
      <w:start w:val="1"/>
      <w:numFmt w:val="decimal"/>
      <w:lvlText w:val="%1.%2.%3.%4.%5.%6.%7.%8.%9"/>
      <w:lvlJc w:val="left"/>
      <w:pPr>
        <w:ind w:left="1800" w:hanging="1800"/>
      </w:pPr>
      <w:rPr>
        <w:rFonts w:ascii="Calibri" w:hAnsi="Calibri" w:cs="Times New Roman" w:hint="default"/>
        <w:color w:val="auto"/>
        <w:sz w:val="22"/>
      </w:rPr>
    </w:lvl>
  </w:abstractNum>
  <w:abstractNum w:abstractNumId="35">
    <w:nsid w:val="65972D7C"/>
    <w:multiLevelType w:val="multilevel"/>
    <w:tmpl w:val="1410031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sz w:val="24"/>
      </w:rPr>
    </w:lvl>
    <w:lvl w:ilvl="2">
      <w:start w:val="1"/>
      <w:numFmt w:val="decimal"/>
      <w:lvlText w:val="%1.%2.%3."/>
      <w:lvlJc w:val="left"/>
      <w:pPr>
        <w:ind w:left="720" w:hanging="720"/>
      </w:pPr>
      <w:rPr>
        <w:rFonts w:hint="default"/>
        <w:b w:val="0"/>
        <w:sz w:val="24"/>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69F64EB3"/>
    <w:multiLevelType w:val="multilevel"/>
    <w:tmpl w:val="CBB6A96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6A144C4B"/>
    <w:multiLevelType w:val="multilevel"/>
    <w:tmpl w:val="4CE20150"/>
    <w:lvl w:ilvl="0">
      <w:start w:val="9"/>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8">
    <w:nsid w:val="6A906F7E"/>
    <w:multiLevelType w:val="multilevel"/>
    <w:tmpl w:val="FEF80E0A"/>
    <w:lvl w:ilvl="0">
      <w:start w:val="1"/>
      <w:numFmt w:val="decimal"/>
      <w:lvlText w:val="%1."/>
      <w:lvlJc w:val="left"/>
      <w:pPr>
        <w:ind w:left="720" w:hanging="360"/>
      </w:pPr>
      <w:rPr>
        <w:rFonts w:hint="default"/>
        <w:sz w:val="24"/>
      </w:rPr>
    </w:lvl>
    <w:lvl w:ilvl="1">
      <w:start w:val="1"/>
      <w:numFmt w:val="decimal"/>
      <w:isLgl/>
      <w:lvlText w:val="%1.%2."/>
      <w:lvlJc w:val="left"/>
      <w:pPr>
        <w:ind w:left="1211" w:hanging="360"/>
      </w:pPr>
      <w:rPr>
        <w:rFonts w:hint="default"/>
        <w:b/>
        <w:sz w:val="24"/>
      </w:rPr>
    </w:lvl>
    <w:lvl w:ilvl="2">
      <w:start w:val="1"/>
      <w:numFmt w:val="decimal"/>
      <w:isLgl/>
      <w:lvlText w:val="%1.%2.%3."/>
      <w:lvlJc w:val="left"/>
      <w:pPr>
        <w:ind w:left="2062" w:hanging="720"/>
      </w:pPr>
      <w:rPr>
        <w:rFonts w:hint="default"/>
        <w:b/>
        <w:sz w:val="24"/>
      </w:rPr>
    </w:lvl>
    <w:lvl w:ilvl="3">
      <w:start w:val="1"/>
      <w:numFmt w:val="decimal"/>
      <w:isLgl/>
      <w:lvlText w:val="%1.%2.%3.%4."/>
      <w:lvlJc w:val="left"/>
      <w:pPr>
        <w:ind w:left="2553" w:hanging="720"/>
      </w:pPr>
      <w:rPr>
        <w:rFonts w:hint="default"/>
        <w:b/>
      </w:rPr>
    </w:lvl>
    <w:lvl w:ilvl="4">
      <w:start w:val="1"/>
      <w:numFmt w:val="decimal"/>
      <w:isLgl/>
      <w:lvlText w:val="%1.%2.%3.%4.%5."/>
      <w:lvlJc w:val="left"/>
      <w:pPr>
        <w:ind w:left="3404" w:hanging="1080"/>
      </w:pPr>
      <w:rPr>
        <w:rFonts w:hint="default"/>
        <w:b/>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39">
    <w:nsid w:val="6CBC297E"/>
    <w:multiLevelType w:val="multilevel"/>
    <w:tmpl w:val="14460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0826C74"/>
    <w:multiLevelType w:val="multilevel"/>
    <w:tmpl w:val="08C8269A"/>
    <w:lvl w:ilvl="0">
      <w:start w:val="2"/>
      <w:numFmt w:val="decimal"/>
      <w:lvlText w:val="%1."/>
      <w:lvlJc w:val="left"/>
      <w:pPr>
        <w:ind w:left="480" w:hanging="480"/>
      </w:pPr>
      <w:rPr>
        <w:rFonts w:hint="default"/>
      </w:rPr>
    </w:lvl>
    <w:lvl w:ilvl="1">
      <w:start w:val="1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70F652DC"/>
    <w:multiLevelType w:val="multilevel"/>
    <w:tmpl w:val="2A50AA32"/>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72543E61"/>
    <w:multiLevelType w:val="multilevel"/>
    <w:tmpl w:val="8CF88134"/>
    <w:lvl w:ilvl="0">
      <w:start w:val="1"/>
      <w:numFmt w:val="decimal"/>
      <w:lvlText w:val="%1."/>
      <w:lvlJc w:val="left"/>
      <w:pPr>
        <w:ind w:left="390" w:hanging="390"/>
      </w:pPr>
      <w:rPr>
        <w:rFonts w:hint="default"/>
        <w:b w:val="0"/>
      </w:rPr>
    </w:lvl>
    <w:lvl w:ilvl="1">
      <w:start w:val="1"/>
      <w:numFmt w:val="decimal"/>
      <w:lvlText w:val="%1.%2."/>
      <w:lvlJc w:val="left"/>
      <w:pPr>
        <w:ind w:left="550" w:hanging="720"/>
      </w:pPr>
      <w:rPr>
        <w:rFonts w:hint="default"/>
        <w:b w:val="0"/>
      </w:rPr>
    </w:lvl>
    <w:lvl w:ilvl="2">
      <w:start w:val="1"/>
      <w:numFmt w:val="decimal"/>
      <w:lvlText w:val="%1.%2.%3."/>
      <w:lvlJc w:val="left"/>
      <w:pPr>
        <w:ind w:left="380" w:hanging="720"/>
      </w:pPr>
      <w:rPr>
        <w:rFonts w:hint="default"/>
        <w:b w:val="0"/>
      </w:rPr>
    </w:lvl>
    <w:lvl w:ilvl="3">
      <w:start w:val="1"/>
      <w:numFmt w:val="decimal"/>
      <w:lvlText w:val="%1.%2.%3.%4."/>
      <w:lvlJc w:val="left"/>
      <w:pPr>
        <w:ind w:left="570" w:hanging="1080"/>
      </w:pPr>
      <w:rPr>
        <w:rFonts w:hint="default"/>
        <w:b w:val="0"/>
      </w:rPr>
    </w:lvl>
    <w:lvl w:ilvl="4">
      <w:start w:val="1"/>
      <w:numFmt w:val="decimal"/>
      <w:lvlText w:val="%1.%2.%3.%4.%5."/>
      <w:lvlJc w:val="left"/>
      <w:pPr>
        <w:ind w:left="400" w:hanging="1080"/>
      </w:pPr>
      <w:rPr>
        <w:rFonts w:hint="default"/>
        <w:b w:val="0"/>
      </w:rPr>
    </w:lvl>
    <w:lvl w:ilvl="5">
      <w:start w:val="1"/>
      <w:numFmt w:val="decimal"/>
      <w:lvlText w:val="%1.%2.%3.%4.%5.%6."/>
      <w:lvlJc w:val="left"/>
      <w:pPr>
        <w:ind w:left="590" w:hanging="1440"/>
      </w:pPr>
      <w:rPr>
        <w:rFonts w:hint="default"/>
        <w:b w:val="0"/>
      </w:rPr>
    </w:lvl>
    <w:lvl w:ilvl="6">
      <w:start w:val="1"/>
      <w:numFmt w:val="decimal"/>
      <w:lvlText w:val="%1.%2.%3.%4.%5.%6.%7."/>
      <w:lvlJc w:val="left"/>
      <w:pPr>
        <w:ind w:left="420" w:hanging="1440"/>
      </w:pPr>
      <w:rPr>
        <w:rFonts w:hint="default"/>
        <w:b w:val="0"/>
      </w:rPr>
    </w:lvl>
    <w:lvl w:ilvl="7">
      <w:start w:val="1"/>
      <w:numFmt w:val="decimal"/>
      <w:lvlText w:val="%1.%2.%3.%4.%5.%6.%7.%8."/>
      <w:lvlJc w:val="left"/>
      <w:pPr>
        <w:ind w:left="610" w:hanging="1800"/>
      </w:pPr>
      <w:rPr>
        <w:rFonts w:hint="default"/>
        <w:b w:val="0"/>
      </w:rPr>
    </w:lvl>
    <w:lvl w:ilvl="8">
      <w:start w:val="1"/>
      <w:numFmt w:val="decimal"/>
      <w:lvlText w:val="%1.%2.%3.%4.%5.%6.%7.%8.%9."/>
      <w:lvlJc w:val="left"/>
      <w:pPr>
        <w:ind w:left="800" w:hanging="2160"/>
      </w:pPr>
      <w:rPr>
        <w:rFonts w:hint="default"/>
        <w:b w:val="0"/>
      </w:rPr>
    </w:lvl>
  </w:abstractNum>
  <w:abstractNum w:abstractNumId="43">
    <w:nsid w:val="75E517EB"/>
    <w:multiLevelType w:val="multilevel"/>
    <w:tmpl w:val="10DC0B5A"/>
    <w:lvl w:ilvl="0">
      <w:start w:val="3"/>
      <w:numFmt w:val="decimal"/>
      <w:lvlText w:val="%1."/>
      <w:lvlJc w:val="left"/>
      <w:pPr>
        <w:ind w:left="390" w:hanging="390"/>
      </w:pPr>
      <w:rPr>
        <w:rFonts w:hint="default"/>
      </w:rPr>
    </w:lvl>
    <w:lvl w:ilvl="1">
      <w:start w:val="1"/>
      <w:numFmt w:val="decimal"/>
      <w:lvlText w:val="%1.%2."/>
      <w:lvlJc w:val="left"/>
      <w:pPr>
        <w:ind w:left="841" w:hanging="720"/>
      </w:pPr>
      <w:rPr>
        <w:rFonts w:hint="default"/>
      </w:rPr>
    </w:lvl>
    <w:lvl w:ilvl="2">
      <w:start w:val="1"/>
      <w:numFmt w:val="decimal"/>
      <w:lvlText w:val="%1.%2.%3."/>
      <w:lvlJc w:val="left"/>
      <w:pPr>
        <w:ind w:left="962" w:hanging="720"/>
      </w:pPr>
      <w:rPr>
        <w:rFonts w:hint="default"/>
      </w:rPr>
    </w:lvl>
    <w:lvl w:ilvl="3">
      <w:start w:val="1"/>
      <w:numFmt w:val="decimal"/>
      <w:lvlText w:val="%1.%2.%3.%4."/>
      <w:lvlJc w:val="left"/>
      <w:pPr>
        <w:ind w:left="1443" w:hanging="1080"/>
      </w:pPr>
      <w:rPr>
        <w:rFonts w:hint="default"/>
      </w:rPr>
    </w:lvl>
    <w:lvl w:ilvl="4">
      <w:start w:val="1"/>
      <w:numFmt w:val="decimal"/>
      <w:lvlText w:val="%1.%2.%3.%4.%5."/>
      <w:lvlJc w:val="left"/>
      <w:pPr>
        <w:ind w:left="1564" w:hanging="1080"/>
      </w:pPr>
      <w:rPr>
        <w:rFonts w:hint="default"/>
      </w:rPr>
    </w:lvl>
    <w:lvl w:ilvl="5">
      <w:start w:val="1"/>
      <w:numFmt w:val="decimal"/>
      <w:lvlText w:val="%1.%2.%3.%4.%5.%6."/>
      <w:lvlJc w:val="left"/>
      <w:pPr>
        <w:ind w:left="2045" w:hanging="1440"/>
      </w:pPr>
      <w:rPr>
        <w:rFonts w:hint="default"/>
      </w:rPr>
    </w:lvl>
    <w:lvl w:ilvl="6">
      <w:start w:val="1"/>
      <w:numFmt w:val="decimal"/>
      <w:lvlText w:val="%1.%2.%3.%4.%5.%6.%7."/>
      <w:lvlJc w:val="left"/>
      <w:pPr>
        <w:ind w:left="2166" w:hanging="1440"/>
      </w:pPr>
      <w:rPr>
        <w:rFonts w:hint="default"/>
      </w:rPr>
    </w:lvl>
    <w:lvl w:ilvl="7">
      <w:start w:val="1"/>
      <w:numFmt w:val="decimal"/>
      <w:lvlText w:val="%1.%2.%3.%4.%5.%6.%7.%8."/>
      <w:lvlJc w:val="left"/>
      <w:pPr>
        <w:ind w:left="2647" w:hanging="1800"/>
      </w:pPr>
      <w:rPr>
        <w:rFonts w:hint="default"/>
      </w:rPr>
    </w:lvl>
    <w:lvl w:ilvl="8">
      <w:start w:val="1"/>
      <w:numFmt w:val="decimal"/>
      <w:lvlText w:val="%1.%2.%3.%4.%5.%6.%7.%8.%9."/>
      <w:lvlJc w:val="left"/>
      <w:pPr>
        <w:ind w:left="3128" w:hanging="2160"/>
      </w:pPr>
      <w:rPr>
        <w:rFonts w:hint="default"/>
      </w:rPr>
    </w:lvl>
  </w:abstractNum>
  <w:abstractNum w:abstractNumId="44">
    <w:nsid w:val="76493223"/>
    <w:multiLevelType w:val="multilevel"/>
    <w:tmpl w:val="41D886D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8"/>
  </w:num>
  <w:num w:numId="3">
    <w:abstractNumId w:val="2"/>
  </w:num>
  <w:num w:numId="4">
    <w:abstractNumId w:val="25"/>
  </w:num>
  <w:num w:numId="5">
    <w:abstractNumId w:val="36"/>
  </w:num>
  <w:num w:numId="6">
    <w:abstractNumId w:val="37"/>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3"/>
  </w:num>
  <w:num w:numId="9">
    <w:abstractNumId w:val="14"/>
  </w:num>
  <w:num w:numId="10">
    <w:abstractNumId w:val="34"/>
  </w:num>
  <w:num w:numId="11">
    <w:abstractNumId w:val="6"/>
  </w:num>
  <w:num w:numId="12">
    <w:abstractNumId w:val="28"/>
  </w:num>
  <w:num w:numId="13">
    <w:abstractNumId w:val="19"/>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2"/>
  </w:num>
  <w:num w:numId="16">
    <w:abstractNumId w:val="40"/>
  </w:num>
  <w:num w:numId="17">
    <w:abstractNumId w:val="17"/>
  </w:num>
  <w:num w:numId="18">
    <w:abstractNumId w:val="7"/>
  </w:num>
  <w:num w:numId="19">
    <w:abstractNumId w:val="9"/>
  </w:num>
  <w:num w:numId="20">
    <w:abstractNumId w:val="44"/>
  </w:num>
  <w:num w:numId="21">
    <w:abstractNumId w:val="30"/>
  </w:num>
  <w:num w:numId="22">
    <w:abstractNumId w:val="35"/>
  </w:num>
  <w:num w:numId="23">
    <w:abstractNumId w:val="23"/>
  </w:num>
  <w:num w:numId="24">
    <w:abstractNumId w:val="32"/>
  </w:num>
  <w:num w:numId="25">
    <w:abstractNumId w:val="43"/>
  </w:num>
  <w:num w:numId="26">
    <w:abstractNumId w:val="24"/>
  </w:num>
  <w:num w:numId="27">
    <w:abstractNumId w:val="1"/>
  </w:num>
  <w:num w:numId="28">
    <w:abstractNumId w:val="3"/>
  </w:num>
  <w:num w:numId="29">
    <w:abstractNumId w:val="22"/>
  </w:num>
  <w:num w:numId="30">
    <w:abstractNumId w:val="13"/>
  </w:num>
  <w:num w:numId="31">
    <w:abstractNumId w:val="26"/>
  </w:num>
  <w:num w:numId="32">
    <w:abstractNumId w:val="41"/>
  </w:num>
  <w:num w:numId="33">
    <w:abstractNumId w:val="16"/>
  </w:num>
  <w:num w:numId="34">
    <w:abstractNumId w:val="20"/>
  </w:num>
  <w:num w:numId="35">
    <w:abstractNumId w:val="15"/>
  </w:num>
  <w:num w:numId="36">
    <w:abstractNumId w:val="31"/>
  </w:num>
  <w:num w:numId="37">
    <w:abstractNumId w:val="21"/>
  </w:num>
  <w:num w:numId="38">
    <w:abstractNumId w:val="29"/>
  </w:num>
  <w:num w:numId="39">
    <w:abstractNumId w:val="10"/>
  </w:num>
  <w:num w:numId="40">
    <w:abstractNumId w:val="0"/>
  </w:num>
  <w:num w:numId="41">
    <w:abstractNumId w:val="12"/>
  </w:num>
  <w:num w:numId="4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8"/>
  </w:num>
  <w:num w:numId="44">
    <w:abstractNumId w:val="4"/>
  </w:num>
  <w:num w:numId="45">
    <w:abstractNumId w:val="38"/>
  </w:num>
  <w:num w:numId="46">
    <w:abstractNumId w:val="27"/>
  </w:num>
  <w:num w:numId="47">
    <w:abstractNumId w:val="11"/>
  </w:num>
  <w:num w:numId="48">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4AA1"/>
    <w:rsid w:val="0019730B"/>
    <w:rsid w:val="00220130"/>
    <w:rsid w:val="002D7CD8"/>
    <w:rsid w:val="00351417"/>
    <w:rsid w:val="00364488"/>
    <w:rsid w:val="00574C14"/>
    <w:rsid w:val="005765C5"/>
    <w:rsid w:val="00604D94"/>
    <w:rsid w:val="006276C0"/>
    <w:rsid w:val="00736B02"/>
    <w:rsid w:val="007D1326"/>
    <w:rsid w:val="008B66A8"/>
    <w:rsid w:val="008B7FF5"/>
    <w:rsid w:val="008F4AA1"/>
    <w:rsid w:val="009E17AB"/>
    <w:rsid w:val="00A80604"/>
    <w:rsid w:val="00BE0490"/>
    <w:rsid w:val="00C83A93"/>
    <w:rsid w:val="00CA12D0"/>
    <w:rsid w:val="00D4084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31A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List" w:uiPriority="0"/>
    <w:lsdException w:name="List 2" w:uiPriority="0"/>
    <w:lsdException w:name="Title" w:semiHidden="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har"/>
    <w:qFormat/>
    <w:rsid w:val="009E17AB"/>
    <w:pPr>
      <w:widowControl w:val="0"/>
      <w:spacing w:after="0" w:line="240" w:lineRule="auto"/>
      <w:ind w:left="121"/>
      <w:jc w:val="both"/>
      <w:outlineLvl w:val="0"/>
    </w:pPr>
    <w:rPr>
      <w:rFonts w:ascii="Arial" w:eastAsia="Arial" w:hAnsi="Arial" w:cs="Arial"/>
      <w:b/>
      <w:bCs/>
    </w:rPr>
  </w:style>
  <w:style w:type="paragraph" w:styleId="Ttulo2">
    <w:name w:val="heading 2"/>
    <w:basedOn w:val="Normal"/>
    <w:next w:val="Normal"/>
    <w:link w:val="Ttulo2Char"/>
    <w:uiPriority w:val="99"/>
    <w:unhideWhenUsed/>
    <w:qFormat/>
    <w:rsid w:val="009E17AB"/>
    <w:pPr>
      <w:keepNext/>
      <w:spacing w:after="0" w:line="276" w:lineRule="auto"/>
      <w:jc w:val="center"/>
      <w:outlineLvl w:val="1"/>
    </w:pPr>
    <w:rPr>
      <w:rFonts w:ascii="Times New Roman" w:eastAsia="Times New Roman" w:hAnsi="Times New Roman" w:cs="Times New Roman"/>
      <w:b/>
      <w:bCs/>
      <w:sz w:val="24"/>
      <w:szCs w:val="24"/>
      <w:lang w:eastAsia="pt-BR"/>
    </w:rPr>
  </w:style>
  <w:style w:type="paragraph" w:styleId="Ttulo3">
    <w:name w:val="heading 3"/>
    <w:basedOn w:val="Normal"/>
    <w:next w:val="Normal"/>
    <w:link w:val="Ttulo3Char"/>
    <w:unhideWhenUsed/>
    <w:qFormat/>
    <w:rsid w:val="009E17AB"/>
    <w:pPr>
      <w:keepNext/>
      <w:spacing w:after="0" w:line="276" w:lineRule="auto"/>
      <w:jc w:val="center"/>
      <w:outlineLvl w:val="2"/>
    </w:pPr>
    <w:rPr>
      <w:rFonts w:ascii="Arial" w:eastAsia="Times New Roman" w:hAnsi="Arial" w:cs="Arial"/>
      <w:b/>
      <w:lang w:eastAsia="pt-BR"/>
    </w:rPr>
  </w:style>
  <w:style w:type="paragraph" w:styleId="Ttulo4">
    <w:name w:val="heading 4"/>
    <w:basedOn w:val="Normal"/>
    <w:next w:val="Normal"/>
    <w:link w:val="Ttulo4Char"/>
    <w:unhideWhenUsed/>
    <w:qFormat/>
    <w:rsid w:val="009E17AB"/>
    <w:pPr>
      <w:keepNext/>
      <w:spacing w:before="240" w:after="60" w:line="276" w:lineRule="auto"/>
      <w:outlineLvl w:val="3"/>
    </w:pPr>
    <w:rPr>
      <w:rFonts w:ascii="Calibri" w:eastAsia="Times New Roman" w:hAnsi="Calibri" w:cs="Times New Roman"/>
      <w:b/>
      <w:bCs/>
      <w:sz w:val="28"/>
      <w:szCs w:val="28"/>
      <w:lang w:eastAsia="pt-BR"/>
    </w:rPr>
  </w:style>
  <w:style w:type="paragraph" w:styleId="Ttulo5">
    <w:name w:val="heading 5"/>
    <w:basedOn w:val="Normal"/>
    <w:next w:val="Normal"/>
    <w:link w:val="Ttulo5Char"/>
    <w:unhideWhenUsed/>
    <w:qFormat/>
    <w:rsid w:val="009E17AB"/>
    <w:pPr>
      <w:keepNext/>
      <w:autoSpaceDE w:val="0"/>
      <w:autoSpaceDN w:val="0"/>
      <w:adjustRightInd w:val="0"/>
      <w:spacing w:after="200" w:line="360" w:lineRule="auto"/>
      <w:jc w:val="center"/>
      <w:outlineLvl w:val="4"/>
    </w:pPr>
    <w:rPr>
      <w:rFonts w:ascii="Arial" w:eastAsia="Times New Roman" w:hAnsi="Arial" w:cs="Arial"/>
      <w:b/>
      <w:bCs/>
      <w:u w:val="single"/>
      <w:lang w:eastAsia="pt-BR"/>
    </w:rPr>
  </w:style>
  <w:style w:type="paragraph" w:styleId="Ttulo6">
    <w:name w:val="heading 6"/>
    <w:basedOn w:val="Normal"/>
    <w:next w:val="Normal"/>
    <w:link w:val="Ttulo6Char"/>
    <w:unhideWhenUsed/>
    <w:qFormat/>
    <w:rsid w:val="009E17AB"/>
    <w:pPr>
      <w:keepNext/>
      <w:shd w:val="clear" w:color="auto" w:fill="7F7F7F"/>
      <w:spacing w:after="0" w:line="276" w:lineRule="auto"/>
      <w:ind w:left="121"/>
      <w:jc w:val="both"/>
      <w:outlineLvl w:val="5"/>
    </w:pPr>
    <w:rPr>
      <w:rFonts w:ascii="Times New Roman" w:eastAsia="Times New Roman" w:hAnsi="Times New Roman" w:cs="Times New Roman"/>
      <w:b/>
      <w:color w:val="FFFFFF"/>
      <w:sz w:val="24"/>
      <w:szCs w:val="24"/>
      <w:lang w:eastAsia="pt-BR"/>
    </w:rPr>
  </w:style>
  <w:style w:type="paragraph" w:styleId="Ttulo7">
    <w:name w:val="heading 7"/>
    <w:basedOn w:val="Normal"/>
    <w:next w:val="Normal"/>
    <w:link w:val="Ttulo7Char"/>
    <w:uiPriority w:val="9"/>
    <w:unhideWhenUsed/>
    <w:qFormat/>
    <w:rsid w:val="009E17AB"/>
    <w:pPr>
      <w:spacing w:before="240" w:after="60" w:line="276" w:lineRule="auto"/>
      <w:outlineLvl w:val="6"/>
    </w:pPr>
    <w:rPr>
      <w:rFonts w:ascii="Calibri" w:eastAsia="Times New Roman" w:hAnsi="Calibri" w:cs="Times New Roman"/>
      <w:sz w:val="24"/>
      <w:szCs w:val="24"/>
      <w:lang w:eastAsia="pt-BR"/>
    </w:rPr>
  </w:style>
  <w:style w:type="paragraph" w:styleId="Ttulo8">
    <w:name w:val="heading 8"/>
    <w:basedOn w:val="Normal"/>
    <w:next w:val="Normal"/>
    <w:link w:val="Ttulo8Char"/>
    <w:uiPriority w:val="9"/>
    <w:unhideWhenUsed/>
    <w:qFormat/>
    <w:rsid w:val="009E17AB"/>
    <w:pPr>
      <w:keepNext/>
      <w:suppressAutoHyphens/>
      <w:spacing w:after="200" w:line="276" w:lineRule="auto"/>
      <w:jc w:val="both"/>
      <w:outlineLvl w:val="7"/>
    </w:pPr>
    <w:rPr>
      <w:rFonts w:ascii="Times New Roman" w:eastAsia="Times New Roman" w:hAnsi="Times New Roman" w:cs="Times New Roman"/>
      <w:b/>
      <w:sz w:val="18"/>
      <w:szCs w:val="18"/>
      <w:lang w:eastAsia="pt-BR"/>
    </w:rPr>
  </w:style>
  <w:style w:type="paragraph" w:styleId="Ttulo9">
    <w:name w:val="heading 9"/>
    <w:basedOn w:val="Normal"/>
    <w:next w:val="Normal"/>
    <w:link w:val="Ttulo9Char"/>
    <w:uiPriority w:val="9"/>
    <w:unhideWhenUsed/>
    <w:qFormat/>
    <w:rsid w:val="009E17AB"/>
    <w:pPr>
      <w:keepNext/>
      <w:suppressAutoHyphens/>
      <w:spacing w:before="120" w:after="200" w:line="276" w:lineRule="auto"/>
      <w:jc w:val="center"/>
      <w:outlineLvl w:val="8"/>
    </w:pPr>
    <w:rPr>
      <w:rFonts w:ascii="Times New Roman" w:eastAsia="Times New Roman" w:hAnsi="Times New Roman" w:cs="Times New Roman"/>
      <w:b/>
      <w:sz w:val="18"/>
      <w:szCs w:val="1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nhideWhenUsed/>
    <w:rsid w:val="0036448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PargrafodaLista">
    <w:name w:val="List Paragraph"/>
    <w:basedOn w:val="Normal"/>
    <w:qFormat/>
    <w:rsid w:val="00364488"/>
    <w:pPr>
      <w:ind w:left="720"/>
      <w:contextualSpacing/>
    </w:pPr>
  </w:style>
  <w:style w:type="paragraph" w:styleId="Cabealho">
    <w:name w:val="header"/>
    <w:aliases w:val=" Char,Char Char Char,Char Char, Char Char,Char Char Char Char,Cabeçalho superior,Heading 1a,h,he,HeaderNN,Char"/>
    <w:basedOn w:val="Normal"/>
    <w:link w:val="CabealhoChar"/>
    <w:uiPriority w:val="99"/>
    <w:unhideWhenUsed/>
    <w:rsid w:val="006276C0"/>
    <w:pPr>
      <w:tabs>
        <w:tab w:val="center" w:pos="4252"/>
        <w:tab w:val="right" w:pos="8504"/>
      </w:tabs>
      <w:spacing w:after="0" w:line="240" w:lineRule="auto"/>
    </w:pPr>
  </w:style>
  <w:style w:type="character" w:customStyle="1" w:styleId="CabealhoChar">
    <w:name w:val="Cabeçalho Char"/>
    <w:aliases w:val=" Char Char1,Char Char Char Char1,Char Char Char1, Char Char Char,Char Char Char Char Char,Cabeçalho superior Char,Heading 1a Char,h Char,he Char,HeaderNN Char,Char Char1,Cabeçalho superior Char1,Cabeçalho Char1"/>
    <w:basedOn w:val="Fontepargpadro"/>
    <w:link w:val="Cabealho"/>
    <w:uiPriority w:val="99"/>
    <w:qFormat/>
    <w:rsid w:val="006276C0"/>
  </w:style>
  <w:style w:type="paragraph" w:styleId="Rodap">
    <w:name w:val="footer"/>
    <w:basedOn w:val="Normal"/>
    <w:link w:val="RodapChar"/>
    <w:uiPriority w:val="99"/>
    <w:unhideWhenUsed/>
    <w:rsid w:val="006276C0"/>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6276C0"/>
  </w:style>
  <w:style w:type="paragraph" w:styleId="SemEspaamento">
    <w:name w:val="No Spacing"/>
    <w:link w:val="SemEspaamentoChar"/>
    <w:uiPriority w:val="1"/>
    <w:qFormat/>
    <w:rsid w:val="006276C0"/>
    <w:pPr>
      <w:spacing w:after="0" w:line="240" w:lineRule="auto"/>
    </w:pPr>
    <w:rPr>
      <w:rFonts w:ascii="Calibri" w:eastAsia="Times New Roman" w:hAnsi="Calibri" w:cs="Times New Roman"/>
      <w:lang w:eastAsia="pt-BR"/>
    </w:rPr>
  </w:style>
  <w:style w:type="character" w:customStyle="1" w:styleId="SemEspaamentoChar">
    <w:name w:val="Sem Espaçamento Char"/>
    <w:link w:val="SemEspaamento"/>
    <w:uiPriority w:val="1"/>
    <w:locked/>
    <w:rsid w:val="006276C0"/>
    <w:rPr>
      <w:rFonts w:ascii="Calibri" w:eastAsia="Times New Roman" w:hAnsi="Calibri" w:cs="Times New Roman"/>
      <w:lang w:eastAsia="pt-BR"/>
    </w:rPr>
  </w:style>
  <w:style w:type="paragraph" w:customStyle="1" w:styleId="Cabealho1">
    <w:name w:val="Cabeçalho1"/>
    <w:basedOn w:val="Normal"/>
    <w:qFormat/>
    <w:rsid w:val="006276C0"/>
    <w:pPr>
      <w:tabs>
        <w:tab w:val="center" w:pos="4252"/>
        <w:tab w:val="right" w:pos="8504"/>
      </w:tabs>
      <w:spacing w:after="0" w:line="240" w:lineRule="auto"/>
    </w:pPr>
    <w:rPr>
      <w:rFonts w:ascii="Calibri" w:eastAsia="Calibri" w:hAnsi="Calibri" w:cs="Times New Roman"/>
      <w:u w:color="000000"/>
      <w:lang w:eastAsia="zh-CN"/>
    </w:rPr>
  </w:style>
  <w:style w:type="paragraph" w:customStyle="1" w:styleId="Nivel2">
    <w:name w:val="Nivel 2"/>
    <w:basedOn w:val="Normal"/>
    <w:link w:val="Nivel2Char"/>
    <w:autoRedefine/>
    <w:qFormat/>
    <w:rsid w:val="00736B02"/>
    <w:pPr>
      <w:tabs>
        <w:tab w:val="left" w:pos="426"/>
      </w:tabs>
      <w:spacing w:after="0" w:line="240" w:lineRule="auto"/>
      <w:jc w:val="both"/>
    </w:pPr>
    <w:rPr>
      <w:rFonts w:ascii="Times New Roman" w:eastAsia="Times New Roman" w:hAnsi="Times New Roman" w:cs="Arial"/>
      <w:color w:val="000000"/>
      <w:sz w:val="24"/>
      <w:szCs w:val="24"/>
      <w:lang w:eastAsia="pt-BR"/>
    </w:rPr>
  </w:style>
  <w:style w:type="paragraph" w:customStyle="1" w:styleId="Nivel3">
    <w:name w:val="Nivel 3"/>
    <w:basedOn w:val="Normal"/>
    <w:link w:val="Nivel3Char"/>
    <w:autoRedefine/>
    <w:qFormat/>
    <w:rsid w:val="00736B02"/>
    <w:pPr>
      <w:numPr>
        <w:ilvl w:val="2"/>
        <w:numId w:val="4"/>
      </w:numPr>
      <w:spacing w:after="0" w:line="240" w:lineRule="auto"/>
      <w:ind w:left="0" w:firstLine="0"/>
      <w:jc w:val="both"/>
    </w:pPr>
    <w:rPr>
      <w:rFonts w:ascii="Arial" w:eastAsia="Times New Roman" w:hAnsi="Arial" w:cs="Arial"/>
      <w:color w:val="000000"/>
      <w:sz w:val="20"/>
      <w:szCs w:val="20"/>
      <w:lang w:eastAsia="pt-BR"/>
    </w:rPr>
  </w:style>
  <w:style w:type="character" w:customStyle="1" w:styleId="Nivel2Char">
    <w:name w:val="Nivel 2 Char"/>
    <w:link w:val="Nivel2"/>
    <w:locked/>
    <w:rsid w:val="00736B02"/>
    <w:rPr>
      <w:rFonts w:ascii="Times New Roman" w:eastAsia="Times New Roman" w:hAnsi="Times New Roman" w:cs="Arial"/>
      <w:color w:val="000000"/>
      <w:sz w:val="24"/>
      <w:szCs w:val="24"/>
      <w:lang w:eastAsia="pt-BR"/>
    </w:rPr>
  </w:style>
  <w:style w:type="character" w:customStyle="1" w:styleId="Nivel3Char">
    <w:name w:val="Nivel 3 Char"/>
    <w:link w:val="Nivel3"/>
    <w:rsid w:val="00736B02"/>
    <w:rPr>
      <w:rFonts w:ascii="Arial" w:eastAsia="Times New Roman" w:hAnsi="Arial" w:cs="Arial"/>
      <w:color w:val="000000"/>
      <w:sz w:val="20"/>
      <w:szCs w:val="20"/>
      <w:lang w:eastAsia="pt-BR"/>
    </w:rPr>
  </w:style>
  <w:style w:type="character" w:customStyle="1" w:styleId="Ttulo1Char">
    <w:name w:val="Título 1 Char"/>
    <w:basedOn w:val="Fontepargpadro"/>
    <w:link w:val="Ttulo1"/>
    <w:rsid w:val="009E17AB"/>
    <w:rPr>
      <w:rFonts w:ascii="Arial" w:eastAsia="Arial" w:hAnsi="Arial" w:cs="Arial"/>
      <w:b/>
      <w:bCs/>
    </w:rPr>
  </w:style>
  <w:style w:type="character" w:customStyle="1" w:styleId="Ttulo2Char">
    <w:name w:val="Título 2 Char"/>
    <w:basedOn w:val="Fontepargpadro"/>
    <w:link w:val="Ttulo2"/>
    <w:uiPriority w:val="99"/>
    <w:rsid w:val="009E17AB"/>
    <w:rPr>
      <w:rFonts w:ascii="Times New Roman" w:eastAsia="Times New Roman" w:hAnsi="Times New Roman" w:cs="Times New Roman"/>
      <w:b/>
      <w:bCs/>
      <w:sz w:val="24"/>
      <w:szCs w:val="24"/>
      <w:lang w:eastAsia="pt-BR"/>
    </w:rPr>
  </w:style>
  <w:style w:type="character" w:customStyle="1" w:styleId="Ttulo3Char">
    <w:name w:val="Título 3 Char"/>
    <w:basedOn w:val="Fontepargpadro"/>
    <w:link w:val="Ttulo3"/>
    <w:rsid w:val="009E17AB"/>
    <w:rPr>
      <w:rFonts w:ascii="Arial" w:eastAsia="Times New Roman" w:hAnsi="Arial" w:cs="Arial"/>
      <w:b/>
      <w:lang w:eastAsia="pt-BR"/>
    </w:rPr>
  </w:style>
  <w:style w:type="character" w:customStyle="1" w:styleId="Ttulo4Char">
    <w:name w:val="Título 4 Char"/>
    <w:basedOn w:val="Fontepargpadro"/>
    <w:link w:val="Ttulo4"/>
    <w:rsid w:val="009E17AB"/>
    <w:rPr>
      <w:rFonts w:ascii="Calibri" w:eastAsia="Times New Roman" w:hAnsi="Calibri" w:cs="Times New Roman"/>
      <w:b/>
      <w:bCs/>
      <w:sz w:val="28"/>
      <w:szCs w:val="28"/>
      <w:lang w:eastAsia="pt-BR"/>
    </w:rPr>
  </w:style>
  <w:style w:type="character" w:customStyle="1" w:styleId="Ttulo5Char">
    <w:name w:val="Título 5 Char"/>
    <w:basedOn w:val="Fontepargpadro"/>
    <w:link w:val="Ttulo5"/>
    <w:uiPriority w:val="9"/>
    <w:rsid w:val="009E17AB"/>
    <w:rPr>
      <w:rFonts w:ascii="Arial" w:eastAsia="Times New Roman" w:hAnsi="Arial" w:cs="Arial"/>
      <w:b/>
      <w:bCs/>
      <w:u w:val="single"/>
      <w:lang w:eastAsia="pt-BR"/>
    </w:rPr>
  </w:style>
  <w:style w:type="character" w:customStyle="1" w:styleId="Ttulo6Char">
    <w:name w:val="Título 6 Char"/>
    <w:basedOn w:val="Fontepargpadro"/>
    <w:link w:val="Ttulo6"/>
    <w:rsid w:val="009E17AB"/>
    <w:rPr>
      <w:rFonts w:ascii="Times New Roman" w:eastAsia="Times New Roman" w:hAnsi="Times New Roman" w:cs="Times New Roman"/>
      <w:b/>
      <w:color w:val="FFFFFF"/>
      <w:sz w:val="24"/>
      <w:szCs w:val="24"/>
      <w:shd w:val="clear" w:color="auto" w:fill="7F7F7F"/>
      <w:lang w:eastAsia="pt-BR"/>
    </w:rPr>
  </w:style>
  <w:style w:type="character" w:customStyle="1" w:styleId="Ttulo7Char">
    <w:name w:val="Título 7 Char"/>
    <w:basedOn w:val="Fontepargpadro"/>
    <w:link w:val="Ttulo7"/>
    <w:uiPriority w:val="9"/>
    <w:rsid w:val="009E17AB"/>
    <w:rPr>
      <w:rFonts w:ascii="Calibri" w:eastAsia="Times New Roman" w:hAnsi="Calibri" w:cs="Times New Roman"/>
      <w:sz w:val="24"/>
      <w:szCs w:val="24"/>
      <w:lang w:eastAsia="pt-BR"/>
    </w:rPr>
  </w:style>
  <w:style w:type="character" w:customStyle="1" w:styleId="Ttulo8Char">
    <w:name w:val="Título 8 Char"/>
    <w:basedOn w:val="Fontepargpadro"/>
    <w:link w:val="Ttulo8"/>
    <w:uiPriority w:val="9"/>
    <w:rsid w:val="009E17AB"/>
    <w:rPr>
      <w:rFonts w:ascii="Times New Roman" w:eastAsia="Times New Roman" w:hAnsi="Times New Roman" w:cs="Times New Roman"/>
      <w:b/>
      <w:sz w:val="18"/>
      <w:szCs w:val="18"/>
      <w:lang w:eastAsia="pt-BR"/>
    </w:rPr>
  </w:style>
  <w:style w:type="character" w:customStyle="1" w:styleId="Ttulo9Char">
    <w:name w:val="Título 9 Char"/>
    <w:basedOn w:val="Fontepargpadro"/>
    <w:link w:val="Ttulo9"/>
    <w:uiPriority w:val="9"/>
    <w:rsid w:val="009E17AB"/>
    <w:rPr>
      <w:rFonts w:ascii="Times New Roman" w:eastAsia="Times New Roman" w:hAnsi="Times New Roman" w:cs="Times New Roman"/>
      <w:b/>
      <w:sz w:val="18"/>
      <w:szCs w:val="18"/>
      <w:lang w:eastAsia="pt-BR"/>
    </w:rPr>
  </w:style>
  <w:style w:type="numbering" w:customStyle="1" w:styleId="Semlista1">
    <w:name w:val="Sem lista1"/>
    <w:next w:val="Semlista"/>
    <w:uiPriority w:val="99"/>
    <w:semiHidden/>
    <w:unhideWhenUsed/>
    <w:rsid w:val="009E17AB"/>
  </w:style>
  <w:style w:type="paragraph" w:styleId="Textodebalo">
    <w:name w:val="Balloon Text"/>
    <w:basedOn w:val="Normal"/>
    <w:link w:val="TextodebaloChar"/>
    <w:uiPriority w:val="99"/>
    <w:unhideWhenUsed/>
    <w:rsid w:val="009E17AB"/>
    <w:pPr>
      <w:spacing w:after="0" w:line="240" w:lineRule="auto"/>
    </w:pPr>
    <w:rPr>
      <w:rFonts w:ascii="Tahoma" w:eastAsia="Times New Roman" w:hAnsi="Tahoma" w:cs="Tahoma"/>
      <w:sz w:val="16"/>
      <w:szCs w:val="16"/>
      <w:lang w:eastAsia="pt-BR"/>
    </w:rPr>
  </w:style>
  <w:style w:type="character" w:customStyle="1" w:styleId="TextodebaloChar">
    <w:name w:val="Texto de balão Char"/>
    <w:basedOn w:val="Fontepargpadro"/>
    <w:link w:val="Textodebalo"/>
    <w:uiPriority w:val="99"/>
    <w:rsid w:val="009E17AB"/>
    <w:rPr>
      <w:rFonts w:ascii="Tahoma" w:eastAsia="Times New Roman" w:hAnsi="Tahoma" w:cs="Tahoma"/>
      <w:sz w:val="16"/>
      <w:szCs w:val="16"/>
      <w:lang w:eastAsia="pt-BR"/>
    </w:rPr>
  </w:style>
  <w:style w:type="character" w:styleId="Forte">
    <w:name w:val="Strong"/>
    <w:uiPriority w:val="22"/>
    <w:qFormat/>
    <w:rsid w:val="009E17AB"/>
    <w:rPr>
      <w:b/>
      <w:bCs/>
    </w:rPr>
  </w:style>
  <w:style w:type="paragraph" w:customStyle="1" w:styleId="Default">
    <w:name w:val="Default"/>
    <w:rsid w:val="009E17AB"/>
    <w:pPr>
      <w:autoSpaceDE w:val="0"/>
      <w:autoSpaceDN w:val="0"/>
      <w:adjustRightInd w:val="0"/>
      <w:spacing w:after="0" w:line="240" w:lineRule="auto"/>
    </w:pPr>
    <w:rPr>
      <w:rFonts w:ascii="Arial" w:eastAsia="Times New Roman" w:hAnsi="Arial" w:cs="Arial"/>
      <w:color w:val="000000"/>
      <w:sz w:val="24"/>
      <w:szCs w:val="24"/>
      <w:lang w:eastAsia="pt-BR"/>
    </w:rPr>
  </w:style>
  <w:style w:type="paragraph" w:styleId="Corpodetexto">
    <w:name w:val="Body Text"/>
    <w:basedOn w:val="Normal"/>
    <w:link w:val="CorpodetextoChar"/>
    <w:qFormat/>
    <w:rsid w:val="009E17AB"/>
    <w:pPr>
      <w:widowControl w:val="0"/>
      <w:spacing w:after="0" w:line="240" w:lineRule="auto"/>
      <w:ind w:left="121"/>
      <w:jc w:val="both"/>
    </w:pPr>
    <w:rPr>
      <w:rFonts w:ascii="Arial" w:eastAsia="Arial" w:hAnsi="Arial" w:cs="Arial"/>
    </w:rPr>
  </w:style>
  <w:style w:type="character" w:customStyle="1" w:styleId="CorpodetextoChar">
    <w:name w:val="Corpo de texto Char"/>
    <w:basedOn w:val="Fontepargpadro"/>
    <w:link w:val="Corpodetexto"/>
    <w:rsid w:val="009E17AB"/>
    <w:rPr>
      <w:rFonts w:ascii="Arial" w:eastAsia="Arial" w:hAnsi="Arial" w:cs="Arial"/>
    </w:rPr>
  </w:style>
  <w:style w:type="paragraph" w:customStyle="1" w:styleId="TableParagraph">
    <w:name w:val="Table Paragraph"/>
    <w:basedOn w:val="Normal"/>
    <w:uiPriority w:val="1"/>
    <w:qFormat/>
    <w:rsid w:val="009E17AB"/>
    <w:pPr>
      <w:widowControl w:val="0"/>
      <w:spacing w:after="0" w:line="240" w:lineRule="auto"/>
    </w:pPr>
    <w:rPr>
      <w:rFonts w:ascii="Arial" w:eastAsia="Arial" w:hAnsi="Arial" w:cs="Arial"/>
    </w:rPr>
  </w:style>
  <w:style w:type="paragraph" w:customStyle="1" w:styleId="Corpodetexto21">
    <w:name w:val="Corpo de texto 21"/>
    <w:basedOn w:val="Normal"/>
    <w:rsid w:val="009E17AB"/>
    <w:pPr>
      <w:tabs>
        <w:tab w:val="num" w:pos="2136"/>
      </w:tabs>
      <w:spacing w:after="0" w:line="240" w:lineRule="auto"/>
      <w:ind w:left="2136"/>
    </w:pPr>
    <w:rPr>
      <w:rFonts w:ascii="Arial" w:eastAsia="Times New Roman" w:hAnsi="Arial" w:cs="Times New Roman"/>
      <w:szCs w:val="20"/>
      <w:lang w:eastAsia="pt-BR"/>
    </w:rPr>
  </w:style>
  <w:style w:type="paragraph" w:styleId="TextosemFormatao">
    <w:name w:val="Plain Text"/>
    <w:basedOn w:val="Normal"/>
    <w:link w:val="TextosemFormataoChar"/>
    <w:rsid w:val="009E17AB"/>
    <w:pPr>
      <w:spacing w:after="0" w:line="240" w:lineRule="auto"/>
    </w:pPr>
    <w:rPr>
      <w:rFonts w:ascii="Courier New" w:eastAsia="Times New Roman" w:hAnsi="Courier New" w:cs="Times New Roman"/>
      <w:sz w:val="20"/>
      <w:szCs w:val="20"/>
      <w:lang w:val="x-none" w:eastAsia="x-none"/>
    </w:rPr>
  </w:style>
  <w:style w:type="character" w:customStyle="1" w:styleId="TextosemFormataoChar">
    <w:name w:val="Texto sem Formatação Char"/>
    <w:basedOn w:val="Fontepargpadro"/>
    <w:link w:val="TextosemFormatao"/>
    <w:rsid w:val="009E17AB"/>
    <w:rPr>
      <w:rFonts w:ascii="Courier New" w:eastAsia="Times New Roman" w:hAnsi="Courier New" w:cs="Times New Roman"/>
      <w:sz w:val="20"/>
      <w:szCs w:val="20"/>
      <w:lang w:val="x-none" w:eastAsia="x-none"/>
    </w:rPr>
  </w:style>
  <w:style w:type="paragraph" w:styleId="Recuodecorpodetexto3">
    <w:name w:val="Body Text Indent 3"/>
    <w:basedOn w:val="Normal"/>
    <w:link w:val="Recuodecorpodetexto3Char"/>
    <w:unhideWhenUsed/>
    <w:rsid w:val="009E17AB"/>
    <w:pPr>
      <w:widowControl w:val="0"/>
      <w:autoSpaceDE w:val="0"/>
      <w:autoSpaceDN w:val="0"/>
      <w:adjustRightInd w:val="0"/>
      <w:spacing w:after="0" w:line="240" w:lineRule="auto"/>
      <w:ind w:left="1134"/>
      <w:jc w:val="both"/>
    </w:pPr>
    <w:rPr>
      <w:rFonts w:ascii="Times New Roman" w:eastAsia="Arial" w:hAnsi="Times New Roman" w:cs="Times New Roman"/>
      <w:sz w:val="24"/>
      <w:szCs w:val="24"/>
    </w:rPr>
  </w:style>
  <w:style w:type="character" w:customStyle="1" w:styleId="Recuodecorpodetexto3Char">
    <w:name w:val="Recuo de corpo de texto 3 Char"/>
    <w:basedOn w:val="Fontepargpadro"/>
    <w:link w:val="Recuodecorpodetexto3"/>
    <w:uiPriority w:val="99"/>
    <w:rsid w:val="009E17AB"/>
    <w:rPr>
      <w:rFonts w:ascii="Times New Roman" w:eastAsia="Arial" w:hAnsi="Times New Roman" w:cs="Times New Roman"/>
      <w:sz w:val="24"/>
      <w:szCs w:val="24"/>
    </w:rPr>
  </w:style>
  <w:style w:type="paragraph" w:styleId="Corpodetexto2">
    <w:name w:val="Body Text 2"/>
    <w:basedOn w:val="Normal"/>
    <w:link w:val="Corpodetexto2Char"/>
    <w:uiPriority w:val="99"/>
    <w:unhideWhenUsed/>
    <w:rsid w:val="009E17AB"/>
    <w:pPr>
      <w:spacing w:after="120" w:line="480" w:lineRule="auto"/>
    </w:pPr>
    <w:rPr>
      <w:rFonts w:ascii="Calibri" w:eastAsia="Times New Roman" w:hAnsi="Calibri" w:cs="Times New Roman"/>
      <w:lang w:eastAsia="pt-BR"/>
    </w:rPr>
  </w:style>
  <w:style w:type="character" w:customStyle="1" w:styleId="Corpodetexto2Char">
    <w:name w:val="Corpo de texto 2 Char"/>
    <w:basedOn w:val="Fontepargpadro"/>
    <w:link w:val="Corpodetexto2"/>
    <w:uiPriority w:val="99"/>
    <w:rsid w:val="009E17AB"/>
    <w:rPr>
      <w:rFonts w:ascii="Calibri" w:eastAsia="Times New Roman" w:hAnsi="Calibri" w:cs="Times New Roman"/>
      <w:lang w:eastAsia="pt-BR"/>
    </w:rPr>
  </w:style>
  <w:style w:type="paragraph" w:styleId="Recuodecorpodetexto2">
    <w:name w:val="Body Text Indent 2"/>
    <w:basedOn w:val="Normal"/>
    <w:link w:val="Recuodecorpodetexto2Char"/>
    <w:uiPriority w:val="99"/>
    <w:unhideWhenUsed/>
    <w:rsid w:val="009E17AB"/>
    <w:pPr>
      <w:spacing w:after="120" w:line="480" w:lineRule="auto"/>
      <w:ind w:left="283"/>
    </w:pPr>
    <w:rPr>
      <w:rFonts w:ascii="Calibri" w:eastAsia="Times New Roman" w:hAnsi="Calibri" w:cs="Times New Roman"/>
      <w:lang w:eastAsia="pt-BR"/>
    </w:rPr>
  </w:style>
  <w:style w:type="character" w:customStyle="1" w:styleId="Recuodecorpodetexto2Char">
    <w:name w:val="Recuo de corpo de texto 2 Char"/>
    <w:basedOn w:val="Fontepargpadro"/>
    <w:link w:val="Recuodecorpodetexto2"/>
    <w:uiPriority w:val="99"/>
    <w:rsid w:val="009E17AB"/>
    <w:rPr>
      <w:rFonts w:ascii="Calibri" w:eastAsia="Times New Roman" w:hAnsi="Calibri" w:cs="Times New Roman"/>
      <w:lang w:eastAsia="pt-BR"/>
    </w:rPr>
  </w:style>
  <w:style w:type="paragraph" w:customStyle="1" w:styleId="ecxmsonormal">
    <w:name w:val="ecxmsonormal"/>
    <w:basedOn w:val="Normal"/>
    <w:rsid w:val="009E17AB"/>
    <w:pPr>
      <w:spacing w:after="324" w:line="240" w:lineRule="auto"/>
    </w:pPr>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rsid w:val="009E17AB"/>
    <w:pPr>
      <w:spacing w:after="120" w:line="240" w:lineRule="auto"/>
      <w:ind w:left="283"/>
    </w:pPr>
    <w:rPr>
      <w:rFonts w:ascii="Times New Roman" w:eastAsia="Times New Roman" w:hAnsi="Times New Roman" w:cs="Times New Roman"/>
      <w:sz w:val="24"/>
      <w:szCs w:val="24"/>
      <w:lang w:val="x-none" w:eastAsia="x-none"/>
    </w:rPr>
  </w:style>
  <w:style w:type="character" w:customStyle="1" w:styleId="RecuodecorpodetextoChar">
    <w:name w:val="Recuo de corpo de texto Char"/>
    <w:basedOn w:val="Fontepargpadro"/>
    <w:link w:val="Recuodecorpodetexto"/>
    <w:rsid w:val="009E17AB"/>
    <w:rPr>
      <w:rFonts w:ascii="Times New Roman" w:eastAsia="Times New Roman" w:hAnsi="Times New Roman" w:cs="Times New Roman"/>
      <w:sz w:val="24"/>
      <w:szCs w:val="24"/>
      <w:lang w:val="x-none" w:eastAsia="x-none"/>
    </w:rPr>
  </w:style>
  <w:style w:type="paragraph" w:customStyle="1" w:styleId="Corpodetexto31">
    <w:name w:val="Corpo de texto 31"/>
    <w:basedOn w:val="Normal"/>
    <w:rsid w:val="009E17AB"/>
    <w:pPr>
      <w:widowControl w:val="0"/>
      <w:spacing w:after="0" w:line="240" w:lineRule="auto"/>
      <w:jc w:val="both"/>
    </w:pPr>
    <w:rPr>
      <w:rFonts w:ascii="Times New Roman" w:eastAsia="Times New Roman" w:hAnsi="Times New Roman" w:cs="Times New Roman"/>
      <w:szCs w:val="20"/>
      <w:lang w:eastAsia="pt-BR"/>
    </w:rPr>
  </w:style>
  <w:style w:type="paragraph" w:styleId="Ttulo">
    <w:name w:val="Title"/>
    <w:basedOn w:val="Normal"/>
    <w:next w:val="Normal"/>
    <w:link w:val="TtuloChar"/>
    <w:uiPriority w:val="99"/>
    <w:qFormat/>
    <w:rsid w:val="009E17AB"/>
    <w:pPr>
      <w:shd w:val="clear" w:color="auto" w:fill="A6A6A6"/>
      <w:spacing w:after="200" w:line="276" w:lineRule="auto"/>
      <w:jc w:val="center"/>
    </w:pPr>
    <w:rPr>
      <w:rFonts w:ascii="Times New Roman" w:eastAsia="Times New Roman" w:hAnsi="Times New Roman" w:cs="Times New Roman"/>
      <w:b/>
      <w:color w:val="000000"/>
      <w:sz w:val="28"/>
      <w:lang w:eastAsia="pt-BR"/>
    </w:rPr>
  </w:style>
  <w:style w:type="character" w:customStyle="1" w:styleId="TtuloChar">
    <w:name w:val="Título Char"/>
    <w:basedOn w:val="Fontepargpadro"/>
    <w:link w:val="Ttulo"/>
    <w:uiPriority w:val="99"/>
    <w:rsid w:val="009E17AB"/>
    <w:rPr>
      <w:rFonts w:ascii="Times New Roman" w:eastAsia="Times New Roman" w:hAnsi="Times New Roman" w:cs="Times New Roman"/>
      <w:b/>
      <w:color w:val="000000"/>
      <w:sz w:val="28"/>
      <w:shd w:val="clear" w:color="auto" w:fill="A6A6A6"/>
      <w:lang w:eastAsia="pt-BR"/>
    </w:rPr>
  </w:style>
  <w:style w:type="character" w:customStyle="1" w:styleId="tr">
    <w:name w:val="tr"/>
    <w:rsid w:val="009E17AB"/>
  </w:style>
  <w:style w:type="paragraph" w:styleId="Textoembloco">
    <w:name w:val="Block Text"/>
    <w:basedOn w:val="Normal"/>
    <w:unhideWhenUsed/>
    <w:rsid w:val="009E17AB"/>
    <w:pPr>
      <w:spacing w:after="200" w:line="276" w:lineRule="auto"/>
      <w:ind w:left="3969" w:right="113"/>
      <w:jc w:val="both"/>
    </w:pPr>
    <w:rPr>
      <w:rFonts w:ascii="Times New Roman" w:eastAsia="Times New Roman" w:hAnsi="Times New Roman" w:cs="Times New Roman"/>
      <w:b/>
      <w:sz w:val="24"/>
      <w:szCs w:val="24"/>
      <w:lang w:eastAsia="pt-BR"/>
    </w:rPr>
  </w:style>
  <w:style w:type="character" w:styleId="nfase">
    <w:name w:val="Emphasis"/>
    <w:uiPriority w:val="20"/>
    <w:qFormat/>
    <w:rsid w:val="009E17AB"/>
    <w:rPr>
      <w:rFonts w:ascii="Times New Roman" w:hAnsi="Times New Roman" w:cs="Times New Roman" w:hint="default"/>
      <w:b/>
      <w:bCs/>
      <w:i w:val="0"/>
      <w:iCs w:val="0"/>
    </w:rPr>
  </w:style>
  <w:style w:type="character" w:customStyle="1" w:styleId="st">
    <w:name w:val="st"/>
    <w:rsid w:val="009E17AB"/>
    <w:rPr>
      <w:rFonts w:ascii="Times New Roman" w:hAnsi="Times New Roman" w:cs="Times New Roman" w:hint="default"/>
    </w:rPr>
  </w:style>
  <w:style w:type="table" w:styleId="Tabelacomgrade">
    <w:name w:val="Table Grid"/>
    <w:basedOn w:val="Tabelanormal"/>
    <w:uiPriority w:val="59"/>
    <w:rsid w:val="009E17AB"/>
    <w:pPr>
      <w:spacing w:after="0" w:line="240" w:lineRule="auto"/>
    </w:pPr>
    <w:rPr>
      <w:rFonts w:ascii="Times New Roman" w:eastAsia="Times New Roman" w:hAnsi="Times New Roman" w:cs="Times New Roman"/>
      <w:sz w:val="20"/>
      <w:szCs w:val="20"/>
      <w:lang w:eastAsia="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lisAlineaArial11">
    <w:name w:val="SalisAlineaArial11"/>
    <w:rsid w:val="009E17AB"/>
    <w:pPr>
      <w:spacing w:after="120" w:line="240" w:lineRule="auto"/>
      <w:jc w:val="both"/>
    </w:pPr>
    <w:rPr>
      <w:rFonts w:ascii="Arial" w:eastAsia="Times New Roman" w:hAnsi="Arial" w:cs="Times New Roman"/>
      <w:szCs w:val="20"/>
      <w:lang w:eastAsia="pt-BR"/>
    </w:rPr>
  </w:style>
  <w:style w:type="paragraph" w:customStyle="1" w:styleId="P30">
    <w:name w:val="P30"/>
    <w:basedOn w:val="Normal"/>
    <w:rsid w:val="009E17AB"/>
    <w:pPr>
      <w:spacing w:after="0" w:line="240" w:lineRule="auto"/>
      <w:jc w:val="both"/>
    </w:pPr>
    <w:rPr>
      <w:rFonts w:ascii="Times New Roman" w:eastAsia="Times New Roman" w:hAnsi="Times New Roman" w:cs="Times New Roman"/>
      <w:b/>
      <w:sz w:val="24"/>
      <w:szCs w:val="20"/>
      <w:lang w:eastAsia="pt-BR"/>
    </w:rPr>
  </w:style>
  <w:style w:type="character" w:customStyle="1" w:styleId="apple-converted-space">
    <w:name w:val="apple-converted-space"/>
    <w:rsid w:val="009E17AB"/>
  </w:style>
  <w:style w:type="character" w:styleId="Hyperlink">
    <w:name w:val="Hyperlink"/>
    <w:uiPriority w:val="99"/>
    <w:rsid w:val="009E17AB"/>
    <w:rPr>
      <w:color w:val="0000FF"/>
      <w:u w:val="single"/>
    </w:rPr>
  </w:style>
  <w:style w:type="character" w:styleId="Refdecomentrio">
    <w:name w:val="annotation reference"/>
    <w:unhideWhenUsed/>
    <w:rsid w:val="009E17AB"/>
    <w:rPr>
      <w:sz w:val="16"/>
      <w:szCs w:val="16"/>
    </w:rPr>
  </w:style>
  <w:style w:type="paragraph" w:styleId="Textodecomentrio">
    <w:name w:val="annotation text"/>
    <w:basedOn w:val="Normal"/>
    <w:link w:val="TextodecomentrioChar"/>
    <w:uiPriority w:val="99"/>
    <w:unhideWhenUsed/>
    <w:rsid w:val="009E17AB"/>
    <w:pPr>
      <w:spacing w:after="0" w:line="240" w:lineRule="auto"/>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qFormat/>
    <w:rsid w:val="009E17AB"/>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unhideWhenUsed/>
    <w:rsid w:val="009E17AB"/>
    <w:rPr>
      <w:b/>
      <w:bCs/>
    </w:rPr>
  </w:style>
  <w:style w:type="character" w:customStyle="1" w:styleId="AssuntodocomentrioChar">
    <w:name w:val="Assunto do comentário Char"/>
    <w:basedOn w:val="TextodecomentrioChar"/>
    <w:link w:val="Assuntodocomentrio"/>
    <w:uiPriority w:val="99"/>
    <w:rsid w:val="009E17AB"/>
    <w:rPr>
      <w:rFonts w:ascii="Times New Roman" w:eastAsia="Times New Roman" w:hAnsi="Times New Roman" w:cs="Times New Roman"/>
      <w:b/>
      <w:bCs/>
      <w:sz w:val="20"/>
      <w:szCs w:val="20"/>
      <w:lang w:eastAsia="pt-BR"/>
    </w:rPr>
  </w:style>
  <w:style w:type="paragraph" w:styleId="Corpodetexto3">
    <w:name w:val="Body Text 3"/>
    <w:basedOn w:val="Normal"/>
    <w:link w:val="Corpodetexto3Char"/>
    <w:uiPriority w:val="99"/>
    <w:unhideWhenUsed/>
    <w:rsid w:val="009E17AB"/>
    <w:pPr>
      <w:spacing w:after="120" w:line="240" w:lineRule="auto"/>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uiPriority w:val="99"/>
    <w:rsid w:val="009E17AB"/>
    <w:rPr>
      <w:rFonts w:ascii="Times New Roman" w:eastAsia="Times New Roman" w:hAnsi="Times New Roman" w:cs="Times New Roman"/>
      <w:sz w:val="16"/>
      <w:szCs w:val="16"/>
      <w:lang w:eastAsia="pt-BR"/>
    </w:rPr>
  </w:style>
  <w:style w:type="paragraph" w:customStyle="1" w:styleId="Nivel01">
    <w:name w:val="Nivel 01"/>
    <w:basedOn w:val="Ttulo1"/>
    <w:next w:val="Normal"/>
    <w:autoRedefine/>
    <w:qFormat/>
    <w:rsid w:val="009E17AB"/>
    <w:pPr>
      <w:keepNext/>
      <w:keepLines/>
      <w:widowControl/>
      <w:numPr>
        <w:numId w:val="7"/>
      </w:numPr>
      <w:tabs>
        <w:tab w:val="num" w:pos="360"/>
        <w:tab w:val="left" w:pos="567"/>
      </w:tabs>
      <w:spacing w:before="240" w:after="120" w:line="276" w:lineRule="auto"/>
      <w:ind w:left="0" w:firstLine="0"/>
    </w:pPr>
    <w:rPr>
      <w:rFonts w:eastAsia="Times New Roman"/>
      <w:sz w:val="20"/>
      <w:szCs w:val="20"/>
      <w:lang w:eastAsia="pt-BR"/>
    </w:rPr>
  </w:style>
  <w:style w:type="paragraph" w:customStyle="1" w:styleId="Nivel4">
    <w:name w:val="Nivel 4"/>
    <w:basedOn w:val="Nivel3"/>
    <w:autoRedefine/>
    <w:qFormat/>
    <w:rsid w:val="009E17AB"/>
    <w:pPr>
      <w:numPr>
        <w:ilvl w:val="3"/>
        <w:numId w:val="7"/>
      </w:numPr>
      <w:ind w:left="567" w:firstLine="0"/>
    </w:pPr>
    <w:rPr>
      <w:color w:val="auto"/>
    </w:rPr>
  </w:style>
  <w:style w:type="paragraph" w:customStyle="1" w:styleId="Nivel5">
    <w:name w:val="Nivel 5"/>
    <w:basedOn w:val="Nivel4"/>
    <w:autoRedefine/>
    <w:qFormat/>
    <w:rsid w:val="009E17AB"/>
    <w:pPr>
      <w:numPr>
        <w:ilvl w:val="4"/>
      </w:numPr>
      <w:ind w:left="851" w:firstLine="0"/>
    </w:pPr>
  </w:style>
  <w:style w:type="character" w:customStyle="1" w:styleId="Nvel2-RedChar">
    <w:name w:val="Nível 2 -Red Char"/>
    <w:link w:val="Nvel2-Red"/>
    <w:locked/>
    <w:rsid w:val="009E17AB"/>
    <w:rPr>
      <w:rFonts w:ascii="Arial" w:eastAsia="Arial" w:hAnsi="Arial" w:cs="Arial"/>
      <w:i/>
      <w:iCs/>
      <w:color w:val="FF0000"/>
    </w:rPr>
  </w:style>
  <w:style w:type="paragraph" w:customStyle="1" w:styleId="Nvel2-Red">
    <w:name w:val="Nível 2 -Red"/>
    <w:basedOn w:val="Nivel2"/>
    <w:link w:val="Nvel2-RedChar"/>
    <w:qFormat/>
    <w:rsid w:val="009E17AB"/>
    <w:rPr>
      <w:rFonts w:ascii="Arial" w:eastAsia="Arial" w:hAnsi="Arial"/>
      <w:i/>
      <w:iCs/>
      <w:color w:val="FF0000"/>
      <w:sz w:val="22"/>
      <w:szCs w:val="22"/>
      <w:lang w:eastAsia="en-US"/>
    </w:rPr>
  </w:style>
  <w:style w:type="paragraph" w:styleId="Lista2">
    <w:name w:val="List 2"/>
    <w:basedOn w:val="Normal"/>
    <w:rsid w:val="009E17AB"/>
    <w:pPr>
      <w:spacing w:after="0" w:line="240" w:lineRule="auto"/>
      <w:ind w:left="566" w:hanging="283"/>
    </w:pPr>
    <w:rPr>
      <w:rFonts w:ascii="Times New Roman" w:eastAsia="Times New Roman" w:hAnsi="Times New Roman" w:cs="Times New Roman"/>
      <w:sz w:val="20"/>
      <w:szCs w:val="20"/>
      <w:lang w:eastAsia="pt-BR"/>
    </w:rPr>
  </w:style>
  <w:style w:type="numbering" w:customStyle="1" w:styleId="Semlista11">
    <w:name w:val="Sem lista11"/>
    <w:next w:val="Semlista"/>
    <w:uiPriority w:val="99"/>
    <w:semiHidden/>
    <w:unhideWhenUsed/>
    <w:rsid w:val="009E17AB"/>
  </w:style>
  <w:style w:type="character" w:customStyle="1" w:styleId="apple-style-span">
    <w:name w:val="apple-style-span"/>
    <w:rsid w:val="009E17AB"/>
  </w:style>
  <w:style w:type="character" w:customStyle="1" w:styleId="CharChar11">
    <w:name w:val="Char Char11"/>
    <w:uiPriority w:val="99"/>
    <w:rsid w:val="009E17AB"/>
    <w:rPr>
      <w:rFonts w:cs="Times New Roman"/>
      <w:sz w:val="24"/>
      <w:szCs w:val="24"/>
    </w:rPr>
  </w:style>
  <w:style w:type="paragraph" w:styleId="Legenda">
    <w:name w:val="caption"/>
    <w:basedOn w:val="Normal"/>
    <w:next w:val="Normal"/>
    <w:uiPriority w:val="35"/>
    <w:qFormat/>
    <w:rsid w:val="009E17AB"/>
    <w:pPr>
      <w:tabs>
        <w:tab w:val="left" w:pos="4536"/>
      </w:tabs>
      <w:spacing w:after="0" w:line="240" w:lineRule="auto"/>
      <w:jc w:val="center"/>
    </w:pPr>
    <w:rPr>
      <w:rFonts w:ascii="Times New Roman" w:eastAsia="Times New Roman" w:hAnsi="Times New Roman" w:cs="Times New Roman"/>
      <w:bCs/>
      <w:sz w:val="24"/>
      <w:szCs w:val="20"/>
      <w:lang w:eastAsia="pt-BR"/>
    </w:rPr>
  </w:style>
  <w:style w:type="character" w:customStyle="1" w:styleId="tex31">
    <w:name w:val="tex31"/>
    <w:rsid w:val="009E17AB"/>
    <w:rPr>
      <w:rFonts w:ascii="Verdana" w:hAnsi="Verdana" w:hint="default"/>
      <w:b w:val="0"/>
      <w:bCs w:val="0"/>
      <w:i w:val="0"/>
      <w:iCs w:val="0"/>
      <w:color w:val="000000"/>
      <w:sz w:val="17"/>
      <w:szCs w:val="17"/>
    </w:rPr>
  </w:style>
  <w:style w:type="paragraph" w:styleId="MapadoDocumento">
    <w:name w:val="Document Map"/>
    <w:basedOn w:val="Normal"/>
    <w:link w:val="MapadoDocumentoChar"/>
    <w:uiPriority w:val="99"/>
    <w:rsid w:val="009E17AB"/>
    <w:pPr>
      <w:shd w:val="clear" w:color="auto" w:fill="000080"/>
      <w:spacing w:after="0" w:line="240" w:lineRule="auto"/>
    </w:pPr>
    <w:rPr>
      <w:rFonts w:ascii="Tahoma" w:eastAsia="Times New Roman" w:hAnsi="Tahoma" w:cs="Times New Roman"/>
      <w:sz w:val="16"/>
      <w:szCs w:val="16"/>
      <w:lang w:val="x-none" w:eastAsia="x-none"/>
    </w:rPr>
  </w:style>
  <w:style w:type="character" w:customStyle="1" w:styleId="MapadoDocumentoChar">
    <w:name w:val="Mapa do Documento Char"/>
    <w:basedOn w:val="Fontepargpadro"/>
    <w:link w:val="MapadoDocumento"/>
    <w:uiPriority w:val="99"/>
    <w:rsid w:val="009E17AB"/>
    <w:rPr>
      <w:rFonts w:ascii="Tahoma" w:eastAsia="Times New Roman" w:hAnsi="Tahoma" w:cs="Times New Roman"/>
      <w:sz w:val="16"/>
      <w:szCs w:val="16"/>
      <w:shd w:val="clear" w:color="auto" w:fill="000080"/>
      <w:lang w:val="x-none" w:eastAsia="x-none"/>
    </w:rPr>
  </w:style>
  <w:style w:type="character" w:customStyle="1" w:styleId="TextodebaloChar1">
    <w:name w:val="Texto de balão Char1"/>
    <w:uiPriority w:val="99"/>
    <w:semiHidden/>
    <w:rsid w:val="009E17AB"/>
    <w:rPr>
      <w:rFonts w:ascii="Tahoma" w:hAnsi="Tahoma" w:cs="Tahoma"/>
      <w:sz w:val="16"/>
      <w:szCs w:val="16"/>
    </w:rPr>
  </w:style>
  <w:style w:type="character" w:customStyle="1" w:styleId="CharChar31">
    <w:name w:val="Char Char31"/>
    <w:uiPriority w:val="99"/>
    <w:locked/>
    <w:rsid w:val="009E17AB"/>
    <w:rPr>
      <w:rFonts w:cs="Times New Roman"/>
      <w:sz w:val="24"/>
      <w:szCs w:val="24"/>
      <w:lang w:val="pt-BR" w:eastAsia="pt-BR"/>
    </w:rPr>
  </w:style>
  <w:style w:type="paragraph" w:styleId="Lista">
    <w:name w:val="List"/>
    <w:basedOn w:val="Normal"/>
    <w:rsid w:val="009E17AB"/>
    <w:pPr>
      <w:spacing w:after="120" w:line="240" w:lineRule="auto"/>
      <w:jc w:val="both"/>
    </w:pPr>
    <w:rPr>
      <w:rFonts w:ascii="Arial" w:eastAsia="Times New Roman" w:hAnsi="Arial" w:cs="Times New Roman"/>
      <w:noProof/>
      <w:szCs w:val="20"/>
      <w:lang w:eastAsia="pt-BR"/>
    </w:rPr>
  </w:style>
  <w:style w:type="paragraph" w:customStyle="1" w:styleId="Relat">
    <w:name w:val="Relat"/>
    <w:rsid w:val="009E17AB"/>
    <w:pPr>
      <w:tabs>
        <w:tab w:val="left" w:pos="-23"/>
        <w:tab w:val="left" w:pos="1111"/>
        <w:tab w:val="left" w:pos="1393"/>
        <w:tab w:val="left" w:pos="2101"/>
        <w:tab w:val="left" w:pos="2809"/>
        <w:tab w:val="left" w:pos="3517"/>
        <w:tab w:val="left" w:pos="4225"/>
        <w:tab w:val="left" w:pos="4933"/>
        <w:tab w:val="left" w:pos="5641"/>
        <w:tab w:val="left" w:pos="6349"/>
        <w:tab w:val="left" w:pos="7057"/>
        <w:tab w:val="left" w:pos="7765"/>
        <w:tab w:val="left" w:pos="8473"/>
      </w:tabs>
      <w:suppressAutoHyphens/>
      <w:spacing w:after="0" w:line="240" w:lineRule="auto"/>
      <w:jc w:val="both"/>
    </w:pPr>
    <w:rPr>
      <w:rFonts w:ascii="Arial" w:eastAsia="Times New Roman" w:hAnsi="Arial" w:cs="Times New Roman"/>
      <w:spacing w:val="-3"/>
      <w:sz w:val="24"/>
      <w:szCs w:val="20"/>
      <w:lang w:eastAsia="pt-BR"/>
    </w:rPr>
  </w:style>
  <w:style w:type="paragraph" w:customStyle="1" w:styleId="Normal1">
    <w:name w:val="Normal1"/>
    <w:basedOn w:val="Normal"/>
    <w:rsid w:val="009E17AB"/>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0" w:line="240" w:lineRule="auto"/>
      <w:jc w:val="both"/>
    </w:pPr>
    <w:rPr>
      <w:rFonts w:ascii="Arial" w:eastAsia="Times New Roman" w:hAnsi="Arial" w:cs="Times New Roman"/>
      <w:spacing w:val="-3"/>
      <w:sz w:val="24"/>
      <w:szCs w:val="20"/>
      <w:lang w:eastAsia="pt-BR"/>
    </w:rPr>
  </w:style>
  <w:style w:type="paragraph" w:customStyle="1" w:styleId="SalisNumeroEsquerdaArial11">
    <w:name w:val="SalisNumeroEsquerdaArial11"/>
    <w:rsid w:val="009E17AB"/>
    <w:pPr>
      <w:numPr>
        <w:numId w:val="8"/>
      </w:numPr>
      <w:spacing w:after="120" w:line="240" w:lineRule="auto"/>
      <w:jc w:val="both"/>
    </w:pPr>
    <w:rPr>
      <w:rFonts w:ascii="Arial" w:eastAsia="Times New Roman" w:hAnsi="Arial" w:cs="Times New Roman"/>
      <w:szCs w:val="20"/>
      <w:lang w:eastAsia="pt-BR"/>
    </w:rPr>
  </w:style>
  <w:style w:type="paragraph" w:customStyle="1" w:styleId="SalisCentralizadoNormalArial11">
    <w:name w:val="SalisCentralizadoNormalArial11"/>
    <w:rsid w:val="009E17AB"/>
    <w:pPr>
      <w:widowControl w:val="0"/>
      <w:spacing w:after="0" w:line="240" w:lineRule="auto"/>
      <w:jc w:val="center"/>
    </w:pPr>
    <w:rPr>
      <w:rFonts w:ascii="Arial" w:eastAsia="Times New Roman" w:hAnsi="Arial" w:cs="Arial"/>
      <w:bCs/>
      <w:szCs w:val="20"/>
      <w:lang w:eastAsia="pt-BR"/>
    </w:rPr>
  </w:style>
  <w:style w:type="paragraph" w:customStyle="1" w:styleId="SubtleEmphasis1">
    <w:name w:val="Subtle Emphasis1"/>
    <w:basedOn w:val="Normal"/>
    <w:qFormat/>
    <w:rsid w:val="009E17AB"/>
    <w:pPr>
      <w:suppressAutoHyphens/>
      <w:spacing w:after="0" w:line="240" w:lineRule="auto"/>
      <w:ind w:left="720"/>
      <w:contextualSpacing/>
    </w:pPr>
    <w:rPr>
      <w:rFonts w:ascii="Times New Roman" w:eastAsia="Times New Roman" w:hAnsi="Times New Roman" w:cs="Times New Roman"/>
      <w:sz w:val="20"/>
      <w:szCs w:val="20"/>
      <w:lang w:eastAsia="ar-SA"/>
    </w:rPr>
  </w:style>
  <w:style w:type="paragraph" w:customStyle="1" w:styleId="WW-Textosimples">
    <w:name w:val="WW-Texto simples"/>
    <w:basedOn w:val="Normal"/>
    <w:uiPriority w:val="99"/>
    <w:semiHidden/>
    <w:rsid w:val="009E17AB"/>
    <w:pPr>
      <w:suppressAutoHyphens/>
      <w:spacing w:after="0" w:line="240" w:lineRule="auto"/>
    </w:pPr>
    <w:rPr>
      <w:rFonts w:ascii="Courier New" w:eastAsia="Times New Roman" w:hAnsi="Courier New" w:cs="Times New Roman"/>
      <w:sz w:val="20"/>
      <w:szCs w:val="20"/>
      <w:lang w:eastAsia="ar-SA"/>
    </w:rPr>
  </w:style>
  <w:style w:type="paragraph" w:customStyle="1" w:styleId="PargrafodaLista1">
    <w:name w:val="Parágrafo da Lista1"/>
    <w:basedOn w:val="Normal"/>
    <w:qFormat/>
    <w:rsid w:val="009E17AB"/>
    <w:pPr>
      <w:suppressAutoHyphens/>
      <w:spacing w:after="0" w:line="240" w:lineRule="auto"/>
      <w:ind w:left="708"/>
    </w:pPr>
    <w:rPr>
      <w:rFonts w:ascii="Arial" w:eastAsia="Times New Roman" w:hAnsi="Arial" w:cs="Times New Roman"/>
      <w:sz w:val="24"/>
      <w:szCs w:val="20"/>
      <w:lang w:eastAsia="ar-SA"/>
    </w:rPr>
  </w:style>
  <w:style w:type="paragraph" w:customStyle="1" w:styleId="NoSpacing3">
    <w:name w:val="No Spacing3"/>
    <w:uiPriority w:val="1"/>
    <w:qFormat/>
    <w:rsid w:val="009E17AB"/>
    <w:pPr>
      <w:spacing w:after="0" w:line="240" w:lineRule="auto"/>
    </w:pPr>
    <w:rPr>
      <w:rFonts w:ascii="Times New Roman" w:eastAsia="Times New Roman" w:hAnsi="Times New Roman" w:cs="Times New Roman"/>
      <w:sz w:val="24"/>
      <w:szCs w:val="24"/>
      <w:lang w:eastAsia="pt-BR"/>
    </w:rPr>
  </w:style>
  <w:style w:type="paragraph" w:customStyle="1" w:styleId="Standard">
    <w:name w:val="Standard"/>
    <w:rsid w:val="009E17AB"/>
    <w:pPr>
      <w:widowControl w:val="0"/>
      <w:suppressAutoHyphens/>
      <w:autoSpaceDN w:val="0"/>
      <w:spacing w:after="0" w:line="240" w:lineRule="auto"/>
      <w:textAlignment w:val="baseline"/>
    </w:pPr>
    <w:rPr>
      <w:rFonts w:ascii="Times New Roman" w:eastAsia="Arial Unicode MS" w:hAnsi="Times New Roman" w:cs="Tahoma"/>
      <w:kern w:val="3"/>
      <w:sz w:val="24"/>
      <w:szCs w:val="24"/>
      <w:lang w:eastAsia="zh-CN" w:bidi="hi-IN"/>
    </w:rPr>
  </w:style>
  <w:style w:type="paragraph" w:customStyle="1" w:styleId="Nivel1">
    <w:name w:val="Nivel1"/>
    <w:basedOn w:val="Ttulo1"/>
    <w:next w:val="Normal"/>
    <w:qFormat/>
    <w:rsid w:val="009E17AB"/>
    <w:pPr>
      <w:keepNext/>
      <w:keepLines/>
      <w:widowControl/>
      <w:spacing w:before="480" w:after="120" w:line="276" w:lineRule="auto"/>
      <w:ind w:left="1985"/>
    </w:pPr>
    <w:rPr>
      <w:rFonts w:eastAsia="MS Gothic"/>
      <w:bCs w:val="0"/>
      <w:color w:val="000000"/>
      <w:sz w:val="20"/>
      <w:szCs w:val="20"/>
      <w:lang w:eastAsia="pt-BR"/>
    </w:rPr>
  </w:style>
  <w:style w:type="paragraph" w:customStyle="1" w:styleId="Nvel3-R">
    <w:name w:val="Nível 3-R"/>
    <w:basedOn w:val="Nivel3"/>
    <w:link w:val="Nvel3-RChar"/>
    <w:autoRedefine/>
    <w:qFormat/>
    <w:rsid w:val="009E17AB"/>
    <w:pPr>
      <w:numPr>
        <w:numId w:val="1"/>
      </w:numPr>
      <w:ind w:left="284" w:firstLine="0"/>
    </w:pPr>
    <w:rPr>
      <w:rFonts w:eastAsia="MS Mincho"/>
      <w:i/>
      <w:iCs/>
      <w:color w:val="FF0000"/>
    </w:rPr>
  </w:style>
  <w:style w:type="character" w:customStyle="1" w:styleId="Nvel3-RChar">
    <w:name w:val="Nível 3-R Char"/>
    <w:link w:val="Nvel3-R"/>
    <w:rsid w:val="009E17AB"/>
    <w:rPr>
      <w:rFonts w:ascii="Arial" w:eastAsia="MS Mincho" w:hAnsi="Arial" w:cs="Arial"/>
      <w:i/>
      <w:iCs/>
      <w:color w:val="FF0000"/>
      <w:sz w:val="20"/>
      <w:szCs w:val="20"/>
      <w:lang w:eastAsia="pt-BR"/>
    </w:rPr>
  </w:style>
  <w:style w:type="paragraph" w:customStyle="1" w:styleId="Nvel1-SemNumPreto">
    <w:name w:val="Nível 1-Sem Num Preto"/>
    <w:basedOn w:val="Normal"/>
    <w:link w:val="Nvel1-SemNumPretoChar"/>
    <w:qFormat/>
    <w:rsid w:val="009E17AB"/>
    <w:pPr>
      <w:keepNext/>
      <w:keepLines/>
      <w:tabs>
        <w:tab w:val="left" w:pos="567"/>
      </w:tabs>
      <w:spacing w:before="240" w:after="120" w:line="276" w:lineRule="auto"/>
      <w:jc w:val="both"/>
      <w:outlineLvl w:val="1"/>
    </w:pPr>
    <w:rPr>
      <w:rFonts w:ascii="Arial" w:eastAsia="MS Gothic" w:hAnsi="Arial" w:cs="Arial"/>
      <w:b/>
      <w:bCs/>
      <w:sz w:val="20"/>
      <w:szCs w:val="20"/>
      <w:lang w:eastAsia="zh-CN" w:bidi="hi-IN"/>
    </w:rPr>
  </w:style>
  <w:style w:type="character" w:customStyle="1" w:styleId="Nvel1-SemNumPretoChar">
    <w:name w:val="Nível 1-Sem Num Preto Char"/>
    <w:link w:val="Nvel1-SemNumPreto"/>
    <w:rsid w:val="009E17AB"/>
    <w:rPr>
      <w:rFonts w:ascii="Arial" w:eastAsia="MS Gothic" w:hAnsi="Arial" w:cs="Arial"/>
      <w:b/>
      <w:bCs/>
      <w:sz w:val="20"/>
      <w:szCs w:val="20"/>
      <w:lang w:eastAsia="zh-CN" w:bidi="hi-IN"/>
    </w:rPr>
  </w:style>
  <w:style w:type="character" w:customStyle="1" w:styleId="normaltextrun">
    <w:name w:val="normaltextrun"/>
    <w:rsid w:val="009E17AB"/>
  </w:style>
  <w:style w:type="character" w:customStyle="1" w:styleId="findhit">
    <w:name w:val="findhit"/>
    <w:rsid w:val="009E17AB"/>
  </w:style>
  <w:style w:type="character" w:customStyle="1" w:styleId="oypena">
    <w:name w:val="oypena"/>
    <w:rsid w:val="009E17AB"/>
  </w:style>
  <w:style w:type="paragraph" w:customStyle="1" w:styleId="cvgsua">
    <w:name w:val="cvgsua"/>
    <w:basedOn w:val="Normal"/>
    <w:rsid w:val="009E17AB"/>
    <w:pPr>
      <w:spacing w:before="100" w:beforeAutospacing="1" w:after="100" w:afterAutospacing="1" w:line="240" w:lineRule="auto"/>
    </w:pPr>
    <w:rPr>
      <w:rFonts w:ascii="Times New Roman" w:eastAsia="Times New Roman" w:hAnsi="Times New Roman" w:cs="Times New Roman"/>
      <w:sz w:val="24"/>
      <w:szCs w:val="24"/>
      <w:lang w:eastAsia="pt-BR"/>
    </w:rPr>
  </w:style>
  <w:style w:type="table" w:customStyle="1" w:styleId="TableGrid">
    <w:name w:val="TableGrid"/>
    <w:rsid w:val="009E17AB"/>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character" w:customStyle="1" w:styleId="fontstyle01">
    <w:name w:val="fontstyle01"/>
    <w:rsid w:val="008B7FF5"/>
    <w:rPr>
      <w:rFonts w:ascii="TimesNewRomanPSMT" w:hAnsi="TimesNewRomanPSMT" w:hint="default"/>
      <w:b w:val="0"/>
      <w:bCs w:val="0"/>
      <w:i w:val="0"/>
      <w:iCs w:val="0"/>
      <w:color w:val="000000"/>
      <w:sz w:val="20"/>
      <w:szCs w:val="20"/>
    </w:rPr>
  </w:style>
  <w:style w:type="paragraph" w:customStyle="1" w:styleId="PADRO">
    <w:name w:val="PADRÃO"/>
    <w:rsid w:val="008B7FF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textojustificadorecuoprimeiralinha">
    <w:name w:val="textojustificadorecuoprimeiralinha"/>
    <w:basedOn w:val="Normal"/>
    <w:uiPriority w:val="99"/>
    <w:rsid w:val="008B7FF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1">
    <w:name w:val="texto1"/>
    <w:basedOn w:val="Normal"/>
    <w:uiPriority w:val="99"/>
    <w:rsid w:val="008B7FF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dou-paragraph">
    <w:name w:val="dou-paragraph"/>
    <w:basedOn w:val="Normal"/>
    <w:uiPriority w:val="99"/>
    <w:rsid w:val="008B7FF5"/>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fontstyle21">
    <w:name w:val="fontstyle21"/>
    <w:rsid w:val="008B7FF5"/>
    <w:rPr>
      <w:rFonts w:ascii="TimesNewRomanPS-ItalicMT" w:hAnsi="TimesNewRomanPS-ItalicMT" w:hint="default"/>
      <w:b w:val="0"/>
      <w:bCs w:val="0"/>
      <w:i/>
      <w:iCs/>
      <w:color w:val="000000"/>
      <w:sz w:val="20"/>
      <w:szCs w:val="20"/>
    </w:rPr>
  </w:style>
  <w:style w:type="paragraph" w:customStyle="1" w:styleId="ndice">
    <w:name w:val="Índice"/>
    <w:basedOn w:val="Normal"/>
    <w:uiPriority w:val="99"/>
    <w:qFormat/>
    <w:rsid w:val="008B7FF5"/>
    <w:pPr>
      <w:suppressLineNumbers/>
      <w:suppressAutoHyphens/>
      <w:spacing w:line="252" w:lineRule="auto"/>
    </w:pPr>
    <w:rPr>
      <w:rFonts w:ascii="Calibri" w:eastAsia="Calibri" w:hAnsi="Calibri" w:cs="Lohit Devanagari"/>
    </w:rPr>
  </w:style>
  <w:style w:type="paragraph" w:customStyle="1" w:styleId="CabealhoeRodap">
    <w:name w:val="Cabeçalho e Rodapé"/>
    <w:basedOn w:val="Normal"/>
    <w:uiPriority w:val="99"/>
    <w:qFormat/>
    <w:rsid w:val="008B7FF5"/>
    <w:pPr>
      <w:suppressAutoHyphens/>
      <w:spacing w:line="252" w:lineRule="auto"/>
    </w:pPr>
    <w:rPr>
      <w:rFonts w:ascii="Calibri" w:eastAsia="Calibri" w:hAnsi="Calibri" w:cs="Calibri"/>
    </w:rPr>
  </w:style>
  <w:style w:type="paragraph" w:customStyle="1" w:styleId="Contedodatabela">
    <w:name w:val="Conteúdo da tabela"/>
    <w:basedOn w:val="Normal"/>
    <w:uiPriority w:val="99"/>
    <w:qFormat/>
    <w:rsid w:val="008B7FF5"/>
    <w:pPr>
      <w:widowControl w:val="0"/>
      <w:suppressLineNumbers/>
      <w:suppressAutoHyphens/>
      <w:spacing w:line="252" w:lineRule="auto"/>
    </w:pPr>
    <w:rPr>
      <w:rFonts w:ascii="Calibri" w:eastAsia="Calibri" w:hAnsi="Calibri" w:cs="Calibri"/>
    </w:rPr>
  </w:style>
  <w:style w:type="paragraph" w:customStyle="1" w:styleId="Ttulodetabela">
    <w:name w:val="Título de tabela"/>
    <w:basedOn w:val="Contedodatabela"/>
    <w:uiPriority w:val="99"/>
    <w:qFormat/>
    <w:rsid w:val="008B7FF5"/>
    <w:pPr>
      <w:jc w:val="center"/>
    </w:pPr>
    <w:rPr>
      <w:b/>
      <w:bCs/>
    </w:rPr>
  </w:style>
  <w:style w:type="character" w:styleId="HiperlinkVisitado">
    <w:name w:val="FollowedHyperlink"/>
    <w:uiPriority w:val="99"/>
    <w:semiHidden/>
    <w:unhideWhenUsed/>
    <w:rsid w:val="008B7FF5"/>
    <w:rPr>
      <w:color w:val="954F72"/>
      <w:u w:val="single"/>
    </w:rPr>
  </w:style>
  <w:style w:type="character" w:customStyle="1" w:styleId="a-size-large">
    <w:name w:val="a-size-large"/>
    <w:basedOn w:val="Fontepargpadro"/>
    <w:rsid w:val="008B7FF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List" w:uiPriority="0"/>
    <w:lsdException w:name="List 2" w:uiPriority="0"/>
    <w:lsdException w:name="Title" w:semiHidden="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har"/>
    <w:qFormat/>
    <w:rsid w:val="009E17AB"/>
    <w:pPr>
      <w:widowControl w:val="0"/>
      <w:spacing w:after="0" w:line="240" w:lineRule="auto"/>
      <w:ind w:left="121"/>
      <w:jc w:val="both"/>
      <w:outlineLvl w:val="0"/>
    </w:pPr>
    <w:rPr>
      <w:rFonts w:ascii="Arial" w:eastAsia="Arial" w:hAnsi="Arial" w:cs="Arial"/>
      <w:b/>
      <w:bCs/>
    </w:rPr>
  </w:style>
  <w:style w:type="paragraph" w:styleId="Ttulo2">
    <w:name w:val="heading 2"/>
    <w:basedOn w:val="Normal"/>
    <w:next w:val="Normal"/>
    <w:link w:val="Ttulo2Char"/>
    <w:uiPriority w:val="99"/>
    <w:unhideWhenUsed/>
    <w:qFormat/>
    <w:rsid w:val="009E17AB"/>
    <w:pPr>
      <w:keepNext/>
      <w:spacing w:after="0" w:line="276" w:lineRule="auto"/>
      <w:jc w:val="center"/>
      <w:outlineLvl w:val="1"/>
    </w:pPr>
    <w:rPr>
      <w:rFonts w:ascii="Times New Roman" w:eastAsia="Times New Roman" w:hAnsi="Times New Roman" w:cs="Times New Roman"/>
      <w:b/>
      <w:bCs/>
      <w:sz w:val="24"/>
      <w:szCs w:val="24"/>
      <w:lang w:eastAsia="pt-BR"/>
    </w:rPr>
  </w:style>
  <w:style w:type="paragraph" w:styleId="Ttulo3">
    <w:name w:val="heading 3"/>
    <w:basedOn w:val="Normal"/>
    <w:next w:val="Normal"/>
    <w:link w:val="Ttulo3Char"/>
    <w:unhideWhenUsed/>
    <w:qFormat/>
    <w:rsid w:val="009E17AB"/>
    <w:pPr>
      <w:keepNext/>
      <w:spacing w:after="0" w:line="276" w:lineRule="auto"/>
      <w:jc w:val="center"/>
      <w:outlineLvl w:val="2"/>
    </w:pPr>
    <w:rPr>
      <w:rFonts w:ascii="Arial" w:eastAsia="Times New Roman" w:hAnsi="Arial" w:cs="Arial"/>
      <w:b/>
      <w:lang w:eastAsia="pt-BR"/>
    </w:rPr>
  </w:style>
  <w:style w:type="paragraph" w:styleId="Ttulo4">
    <w:name w:val="heading 4"/>
    <w:basedOn w:val="Normal"/>
    <w:next w:val="Normal"/>
    <w:link w:val="Ttulo4Char"/>
    <w:unhideWhenUsed/>
    <w:qFormat/>
    <w:rsid w:val="009E17AB"/>
    <w:pPr>
      <w:keepNext/>
      <w:spacing w:before="240" w:after="60" w:line="276" w:lineRule="auto"/>
      <w:outlineLvl w:val="3"/>
    </w:pPr>
    <w:rPr>
      <w:rFonts w:ascii="Calibri" w:eastAsia="Times New Roman" w:hAnsi="Calibri" w:cs="Times New Roman"/>
      <w:b/>
      <w:bCs/>
      <w:sz w:val="28"/>
      <w:szCs w:val="28"/>
      <w:lang w:eastAsia="pt-BR"/>
    </w:rPr>
  </w:style>
  <w:style w:type="paragraph" w:styleId="Ttulo5">
    <w:name w:val="heading 5"/>
    <w:basedOn w:val="Normal"/>
    <w:next w:val="Normal"/>
    <w:link w:val="Ttulo5Char"/>
    <w:unhideWhenUsed/>
    <w:qFormat/>
    <w:rsid w:val="009E17AB"/>
    <w:pPr>
      <w:keepNext/>
      <w:autoSpaceDE w:val="0"/>
      <w:autoSpaceDN w:val="0"/>
      <w:adjustRightInd w:val="0"/>
      <w:spacing w:after="200" w:line="360" w:lineRule="auto"/>
      <w:jc w:val="center"/>
      <w:outlineLvl w:val="4"/>
    </w:pPr>
    <w:rPr>
      <w:rFonts w:ascii="Arial" w:eastAsia="Times New Roman" w:hAnsi="Arial" w:cs="Arial"/>
      <w:b/>
      <w:bCs/>
      <w:u w:val="single"/>
      <w:lang w:eastAsia="pt-BR"/>
    </w:rPr>
  </w:style>
  <w:style w:type="paragraph" w:styleId="Ttulo6">
    <w:name w:val="heading 6"/>
    <w:basedOn w:val="Normal"/>
    <w:next w:val="Normal"/>
    <w:link w:val="Ttulo6Char"/>
    <w:unhideWhenUsed/>
    <w:qFormat/>
    <w:rsid w:val="009E17AB"/>
    <w:pPr>
      <w:keepNext/>
      <w:shd w:val="clear" w:color="auto" w:fill="7F7F7F"/>
      <w:spacing w:after="0" w:line="276" w:lineRule="auto"/>
      <w:ind w:left="121"/>
      <w:jc w:val="both"/>
      <w:outlineLvl w:val="5"/>
    </w:pPr>
    <w:rPr>
      <w:rFonts w:ascii="Times New Roman" w:eastAsia="Times New Roman" w:hAnsi="Times New Roman" w:cs="Times New Roman"/>
      <w:b/>
      <w:color w:val="FFFFFF"/>
      <w:sz w:val="24"/>
      <w:szCs w:val="24"/>
      <w:lang w:eastAsia="pt-BR"/>
    </w:rPr>
  </w:style>
  <w:style w:type="paragraph" w:styleId="Ttulo7">
    <w:name w:val="heading 7"/>
    <w:basedOn w:val="Normal"/>
    <w:next w:val="Normal"/>
    <w:link w:val="Ttulo7Char"/>
    <w:uiPriority w:val="9"/>
    <w:unhideWhenUsed/>
    <w:qFormat/>
    <w:rsid w:val="009E17AB"/>
    <w:pPr>
      <w:spacing w:before="240" w:after="60" w:line="276" w:lineRule="auto"/>
      <w:outlineLvl w:val="6"/>
    </w:pPr>
    <w:rPr>
      <w:rFonts w:ascii="Calibri" w:eastAsia="Times New Roman" w:hAnsi="Calibri" w:cs="Times New Roman"/>
      <w:sz w:val="24"/>
      <w:szCs w:val="24"/>
      <w:lang w:eastAsia="pt-BR"/>
    </w:rPr>
  </w:style>
  <w:style w:type="paragraph" w:styleId="Ttulo8">
    <w:name w:val="heading 8"/>
    <w:basedOn w:val="Normal"/>
    <w:next w:val="Normal"/>
    <w:link w:val="Ttulo8Char"/>
    <w:uiPriority w:val="9"/>
    <w:unhideWhenUsed/>
    <w:qFormat/>
    <w:rsid w:val="009E17AB"/>
    <w:pPr>
      <w:keepNext/>
      <w:suppressAutoHyphens/>
      <w:spacing w:after="200" w:line="276" w:lineRule="auto"/>
      <w:jc w:val="both"/>
      <w:outlineLvl w:val="7"/>
    </w:pPr>
    <w:rPr>
      <w:rFonts w:ascii="Times New Roman" w:eastAsia="Times New Roman" w:hAnsi="Times New Roman" w:cs="Times New Roman"/>
      <w:b/>
      <w:sz w:val="18"/>
      <w:szCs w:val="18"/>
      <w:lang w:eastAsia="pt-BR"/>
    </w:rPr>
  </w:style>
  <w:style w:type="paragraph" w:styleId="Ttulo9">
    <w:name w:val="heading 9"/>
    <w:basedOn w:val="Normal"/>
    <w:next w:val="Normal"/>
    <w:link w:val="Ttulo9Char"/>
    <w:uiPriority w:val="9"/>
    <w:unhideWhenUsed/>
    <w:qFormat/>
    <w:rsid w:val="009E17AB"/>
    <w:pPr>
      <w:keepNext/>
      <w:suppressAutoHyphens/>
      <w:spacing w:before="120" w:after="200" w:line="276" w:lineRule="auto"/>
      <w:jc w:val="center"/>
      <w:outlineLvl w:val="8"/>
    </w:pPr>
    <w:rPr>
      <w:rFonts w:ascii="Times New Roman" w:eastAsia="Times New Roman" w:hAnsi="Times New Roman" w:cs="Times New Roman"/>
      <w:b/>
      <w:sz w:val="18"/>
      <w:szCs w:val="1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nhideWhenUsed/>
    <w:rsid w:val="0036448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PargrafodaLista">
    <w:name w:val="List Paragraph"/>
    <w:basedOn w:val="Normal"/>
    <w:qFormat/>
    <w:rsid w:val="00364488"/>
    <w:pPr>
      <w:ind w:left="720"/>
      <w:contextualSpacing/>
    </w:pPr>
  </w:style>
  <w:style w:type="paragraph" w:styleId="Cabealho">
    <w:name w:val="header"/>
    <w:aliases w:val=" Char,Char Char Char,Char Char, Char Char,Char Char Char Char,Cabeçalho superior,Heading 1a,h,he,HeaderNN,Char"/>
    <w:basedOn w:val="Normal"/>
    <w:link w:val="CabealhoChar"/>
    <w:uiPriority w:val="99"/>
    <w:unhideWhenUsed/>
    <w:rsid w:val="006276C0"/>
    <w:pPr>
      <w:tabs>
        <w:tab w:val="center" w:pos="4252"/>
        <w:tab w:val="right" w:pos="8504"/>
      </w:tabs>
      <w:spacing w:after="0" w:line="240" w:lineRule="auto"/>
    </w:pPr>
  </w:style>
  <w:style w:type="character" w:customStyle="1" w:styleId="CabealhoChar">
    <w:name w:val="Cabeçalho Char"/>
    <w:aliases w:val=" Char Char1,Char Char Char Char1,Char Char Char1, Char Char Char,Char Char Char Char Char,Cabeçalho superior Char,Heading 1a Char,h Char,he Char,HeaderNN Char,Char Char1,Cabeçalho superior Char1,Cabeçalho Char1"/>
    <w:basedOn w:val="Fontepargpadro"/>
    <w:link w:val="Cabealho"/>
    <w:uiPriority w:val="99"/>
    <w:qFormat/>
    <w:rsid w:val="006276C0"/>
  </w:style>
  <w:style w:type="paragraph" w:styleId="Rodap">
    <w:name w:val="footer"/>
    <w:basedOn w:val="Normal"/>
    <w:link w:val="RodapChar"/>
    <w:uiPriority w:val="99"/>
    <w:unhideWhenUsed/>
    <w:rsid w:val="006276C0"/>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6276C0"/>
  </w:style>
  <w:style w:type="paragraph" w:styleId="SemEspaamento">
    <w:name w:val="No Spacing"/>
    <w:link w:val="SemEspaamentoChar"/>
    <w:uiPriority w:val="1"/>
    <w:qFormat/>
    <w:rsid w:val="006276C0"/>
    <w:pPr>
      <w:spacing w:after="0" w:line="240" w:lineRule="auto"/>
    </w:pPr>
    <w:rPr>
      <w:rFonts w:ascii="Calibri" w:eastAsia="Times New Roman" w:hAnsi="Calibri" w:cs="Times New Roman"/>
      <w:lang w:eastAsia="pt-BR"/>
    </w:rPr>
  </w:style>
  <w:style w:type="character" w:customStyle="1" w:styleId="SemEspaamentoChar">
    <w:name w:val="Sem Espaçamento Char"/>
    <w:link w:val="SemEspaamento"/>
    <w:uiPriority w:val="1"/>
    <w:locked/>
    <w:rsid w:val="006276C0"/>
    <w:rPr>
      <w:rFonts w:ascii="Calibri" w:eastAsia="Times New Roman" w:hAnsi="Calibri" w:cs="Times New Roman"/>
      <w:lang w:eastAsia="pt-BR"/>
    </w:rPr>
  </w:style>
  <w:style w:type="paragraph" w:customStyle="1" w:styleId="Cabealho1">
    <w:name w:val="Cabeçalho1"/>
    <w:basedOn w:val="Normal"/>
    <w:qFormat/>
    <w:rsid w:val="006276C0"/>
    <w:pPr>
      <w:tabs>
        <w:tab w:val="center" w:pos="4252"/>
        <w:tab w:val="right" w:pos="8504"/>
      </w:tabs>
      <w:spacing w:after="0" w:line="240" w:lineRule="auto"/>
    </w:pPr>
    <w:rPr>
      <w:rFonts w:ascii="Calibri" w:eastAsia="Calibri" w:hAnsi="Calibri" w:cs="Times New Roman"/>
      <w:u w:color="000000"/>
      <w:lang w:eastAsia="zh-CN"/>
    </w:rPr>
  </w:style>
  <w:style w:type="paragraph" w:customStyle="1" w:styleId="Nivel2">
    <w:name w:val="Nivel 2"/>
    <w:basedOn w:val="Normal"/>
    <w:link w:val="Nivel2Char"/>
    <w:autoRedefine/>
    <w:qFormat/>
    <w:rsid w:val="00736B02"/>
    <w:pPr>
      <w:tabs>
        <w:tab w:val="left" w:pos="426"/>
      </w:tabs>
      <w:spacing w:after="0" w:line="240" w:lineRule="auto"/>
      <w:jc w:val="both"/>
    </w:pPr>
    <w:rPr>
      <w:rFonts w:ascii="Times New Roman" w:eastAsia="Times New Roman" w:hAnsi="Times New Roman" w:cs="Arial"/>
      <w:color w:val="000000"/>
      <w:sz w:val="24"/>
      <w:szCs w:val="24"/>
      <w:lang w:eastAsia="pt-BR"/>
    </w:rPr>
  </w:style>
  <w:style w:type="paragraph" w:customStyle="1" w:styleId="Nivel3">
    <w:name w:val="Nivel 3"/>
    <w:basedOn w:val="Normal"/>
    <w:link w:val="Nivel3Char"/>
    <w:autoRedefine/>
    <w:qFormat/>
    <w:rsid w:val="00736B02"/>
    <w:pPr>
      <w:numPr>
        <w:ilvl w:val="2"/>
        <w:numId w:val="4"/>
      </w:numPr>
      <w:spacing w:after="0" w:line="240" w:lineRule="auto"/>
      <w:ind w:left="0" w:firstLine="0"/>
      <w:jc w:val="both"/>
    </w:pPr>
    <w:rPr>
      <w:rFonts w:ascii="Arial" w:eastAsia="Times New Roman" w:hAnsi="Arial" w:cs="Arial"/>
      <w:color w:val="000000"/>
      <w:sz w:val="20"/>
      <w:szCs w:val="20"/>
      <w:lang w:eastAsia="pt-BR"/>
    </w:rPr>
  </w:style>
  <w:style w:type="character" w:customStyle="1" w:styleId="Nivel2Char">
    <w:name w:val="Nivel 2 Char"/>
    <w:link w:val="Nivel2"/>
    <w:locked/>
    <w:rsid w:val="00736B02"/>
    <w:rPr>
      <w:rFonts w:ascii="Times New Roman" w:eastAsia="Times New Roman" w:hAnsi="Times New Roman" w:cs="Arial"/>
      <w:color w:val="000000"/>
      <w:sz w:val="24"/>
      <w:szCs w:val="24"/>
      <w:lang w:eastAsia="pt-BR"/>
    </w:rPr>
  </w:style>
  <w:style w:type="character" w:customStyle="1" w:styleId="Nivel3Char">
    <w:name w:val="Nivel 3 Char"/>
    <w:link w:val="Nivel3"/>
    <w:rsid w:val="00736B02"/>
    <w:rPr>
      <w:rFonts w:ascii="Arial" w:eastAsia="Times New Roman" w:hAnsi="Arial" w:cs="Arial"/>
      <w:color w:val="000000"/>
      <w:sz w:val="20"/>
      <w:szCs w:val="20"/>
      <w:lang w:eastAsia="pt-BR"/>
    </w:rPr>
  </w:style>
  <w:style w:type="character" w:customStyle="1" w:styleId="Ttulo1Char">
    <w:name w:val="Título 1 Char"/>
    <w:basedOn w:val="Fontepargpadro"/>
    <w:link w:val="Ttulo1"/>
    <w:rsid w:val="009E17AB"/>
    <w:rPr>
      <w:rFonts w:ascii="Arial" w:eastAsia="Arial" w:hAnsi="Arial" w:cs="Arial"/>
      <w:b/>
      <w:bCs/>
    </w:rPr>
  </w:style>
  <w:style w:type="character" w:customStyle="1" w:styleId="Ttulo2Char">
    <w:name w:val="Título 2 Char"/>
    <w:basedOn w:val="Fontepargpadro"/>
    <w:link w:val="Ttulo2"/>
    <w:uiPriority w:val="99"/>
    <w:rsid w:val="009E17AB"/>
    <w:rPr>
      <w:rFonts w:ascii="Times New Roman" w:eastAsia="Times New Roman" w:hAnsi="Times New Roman" w:cs="Times New Roman"/>
      <w:b/>
      <w:bCs/>
      <w:sz w:val="24"/>
      <w:szCs w:val="24"/>
      <w:lang w:eastAsia="pt-BR"/>
    </w:rPr>
  </w:style>
  <w:style w:type="character" w:customStyle="1" w:styleId="Ttulo3Char">
    <w:name w:val="Título 3 Char"/>
    <w:basedOn w:val="Fontepargpadro"/>
    <w:link w:val="Ttulo3"/>
    <w:rsid w:val="009E17AB"/>
    <w:rPr>
      <w:rFonts w:ascii="Arial" w:eastAsia="Times New Roman" w:hAnsi="Arial" w:cs="Arial"/>
      <w:b/>
      <w:lang w:eastAsia="pt-BR"/>
    </w:rPr>
  </w:style>
  <w:style w:type="character" w:customStyle="1" w:styleId="Ttulo4Char">
    <w:name w:val="Título 4 Char"/>
    <w:basedOn w:val="Fontepargpadro"/>
    <w:link w:val="Ttulo4"/>
    <w:rsid w:val="009E17AB"/>
    <w:rPr>
      <w:rFonts w:ascii="Calibri" w:eastAsia="Times New Roman" w:hAnsi="Calibri" w:cs="Times New Roman"/>
      <w:b/>
      <w:bCs/>
      <w:sz w:val="28"/>
      <w:szCs w:val="28"/>
      <w:lang w:eastAsia="pt-BR"/>
    </w:rPr>
  </w:style>
  <w:style w:type="character" w:customStyle="1" w:styleId="Ttulo5Char">
    <w:name w:val="Título 5 Char"/>
    <w:basedOn w:val="Fontepargpadro"/>
    <w:link w:val="Ttulo5"/>
    <w:uiPriority w:val="9"/>
    <w:rsid w:val="009E17AB"/>
    <w:rPr>
      <w:rFonts w:ascii="Arial" w:eastAsia="Times New Roman" w:hAnsi="Arial" w:cs="Arial"/>
      <w:b/>
      <w:bCs/>
      <w:u w:val="single"/>
      <w:lang w:eastAsia="pt-BR"/>
    </w:rPr>
  </w:style>
  <w:style w:type="character" w:customStyle="1" w:styleId="Ttulo6Char">
    <w:name w:val="Título 6 Char"/>
    <w:basedOn w:val="Fontepargpadro"/>
    <w:link w:val="Ttulo6"/>
    <w:rsid w:val="009E17AB"/>
    <w:rPr>
      <w:rFonts w:ascii="Times New Roman" w:eastAsia="Times New Roman" w:hAnsi="Times New Roman" w:cs="Times New Roman"/>
      <w:b/>
      <w:color w:val="FFFFFF"/>
      <w:sz w:val="24"/>
      <w:szCs w:val="24"/>
      <w:shd w:val="clear" w:color="auto" w:fill="7F7F7F"/>
      <w:lang w:eastAsia="pt-BR"/>
    </w:rPr>
  </w:style>
  <w:style w:type="character" w:customStyle="1" w:styleId="Ttulo7Char">
    <w:name w:val="Título 7 Char"/>
    <w:basedOn w:val="Fontepargpadro"/>
    <w:link w:val="Ttulo7"/>
    <w:uiPriority w:val="9"/>
    <w:rsid w:val="009E17AB"/>
    <w:rPr>
      <w:rFonts w:ascii="Calibri" w:eastAsia="Times New Roman" w:hAnsi="Calibri" w:cs="Times New Roman"/>
      <w:sz w:val="24"/>
      <w:szCs w:val="24"/>
      <w:lang w:eastAsia="pt-BR"/>
    </w:rPr>
  </w:style>
  <w:style w:type="character" w:customStyle="1" w:styleId="Ttulo8Char">
    <w:name w:val="Título 8 Char"/>
    <w:basedOn w:val="Fontepargpadro"/>
    <w:link w:val="Ttulo8"/>
    <w:uiPriority w:val="9"/>
    <w:rsid w:val="009E17AB"/>
    <w:rPr>
      <w:rFonts w:ascii="Times New Roman" w:eastAsia="Times New Roman" w:hAnsi="Times New Roman" w:cs="Times New Roman"/>
      <w:b/>
      <w:sz w:val="18"/>
      <w:szCs w:val="18"/>
      <w:lang w:eastAsia="pt-BR"/>
    </w:rPr>
  </w:style>
  <w:style w:type="character" w:customStyle="1" w:styleId="Ttulo9Char">
    <w:name w:val="Título 9 Char"/>
    <w:basedOn w:val="Fontepargpadro"/>
    <w:link w:val="Ttulo9"/>
    <w:uiPriority w:val="9"/>
    <w:rsid w:val="009E17AB"/>
    <w:rPr>
      <w:rFonts w:ascii="Times New Roman" w:eastAsia="Times New Roman" w:hAnsi="Times New Roman" w:cs="Times New Roman"/>
      <w:b/>
      <w:sz w:val="18"/>
      <w:szCs w:val="18"/>
      <w:lang w:eastAsia="pt-BR"/>
    </w:rPr>
  </w:style>
  <w:style w:type="numbering" w:customStyle="1" w:styleId="Semlista1">
    <w:name w:val="Sem lista1"/>
    <w:next w:val="Semlista"/>
    <w:uiPriority w:val="99"/>
    <w:semiHidden/>
    <w:unhideWhenUsed/>
    <w:rsid w:val="009E17AB"/>
  </w:style>
  <w:style w:type="paragraph" w:styleId="Textodebalo">
    <w:name w:val="Balloon Text"/>
    <w:basedOn w:val="Normal"/>
    <w:link w:val="TextodebaloChar"/>
    <w:uiPriority w:val="99"/>
    <w:unhideWhenUsed/>
    <w:rsid w:val="009E17AB"/>
    <w:pPr>
      <w:spacing w:after="0" w:line="240" w:lineRule="auto"/>
    </w:pPr>
    <w:rPr>
      <w:rFonts w:ascii="Tahoma" w:eastAsia="Times New Roman" w:hAnsi="Tahoma" w:cs="Tahoma"/>
      <w:sz w:val="16"/>
      <w:szCs w:val="16"/>
      <w:lang w:eastAsia="pt-BR"/>
    </w:rPr>
  </w:style>
  <w:style w:type="character" w:customStyle="1" w:styleId="TextodebaloChar">
    <w:name w:val="Texto de balão Char"/>
    <w:basedOn w:val="Fontepargpadro"/>
    <w:link w:val="Textodebalo"/>
    <w:uiPriority w:val="99"/>
    <w:rsid w:val="009E17AB"/>
    <w:rPr>
      <w:rFonts w:ascii="Tahoma" w:eastAsia="Times New Roman" w:hAnsi="Tahoma" w:cs="Tahoma"/>
      <w:sz w:val="16"/>
      <w:szCs w:val="16"/>
      <w:lang w:eastAsia="pt-BR"/>
    </w:rPr>
  </w:style>
  <w:style w:type="character" w:styleId="Forte">
    <w:name w:val="Strong"/>
    <w:uiPriority w:val="22"/>
    <w:qFormat/>
    <w:rsid w:val="009E17AB"/>
    <w:rPr>
      <w:b/>
      <w:bCs/>
    </w:rPr>
  </w:style>
  <w:style w:type="paragraph" w:customStyle="1" w:styleId="Default">
    <w:name w:val="Default"/>
    <w:rsid w:val="009E17AB"/>
    <w:pPr>
      <w:autoSpaceDE w:val="0"/>
      <w:autoSpaceDN w:val="0"/>
      <w:adjustRightInd w:val="0"/>
      <w:spacing w:after="0" w:line="240" w:lineRule="auto"/>
    </w:pPr>
    <w:rPr>
      <w:rFonts w:ascii="Arial" w:eastAsia="Times New Roman" w:hAnsi="Arial" w:cs="Arial"/>
      <w:color w:val="000000"/>
      <w:sz w:val="24"/>
      <w:szCs w:val="24"/>
      <w:lang w:eastAsia="pt-BR"/>
    </w:rPr>
  </w:style>
  <w:style w:type="paragraph" w:styleId="Corpodetexto">
    <w:name w:val="Body Text"/>
    <w:basedOn w:val="Normal"/>
    <w:link w:val="CorpodetextoChar"/>
    <w:qFormat/>
    <w:rsid w:val="009E17AB"/>
    <w:pPr>
      <w:widowControl w:val="0"/>
      <w:spacing w:after="0" w:line="240" w:lineRule="auto"/>
      <w:ind w:left="121"/>
      <w:jc w:val="both"/>
    </w:pPr>
    <w:rPr>
      <w:rFonts w:ascii="Arial" w:eastAsia="Arial" w:hAnsi="Arial" w:cs="Arial"/>
    </w:rPr>
  </w:style>
  <w:style w:type="character" w:customStyle="1" w:styleId="CorpodetextoChar">
    <w:name w:val="Corpo de texto Char"/>
    <w:basedOn w:val="Fontepargpadro"/>
    <w:link w:val="Corpodetexto"/>
    <w:rsid w:val="009E17AB"/>
    <w:rPr>
      <w:rFonts w:ascii="Arial" w:eastAsia="Arial" w:hAnsi="Arial" w:cs="Arial"/>
    </w:rPr>
  </w:style>
  <w:style w:type="paragraph" w:customStyle="1" w:styleId="TableParagraph">
    <w:name w:val="Table Paragraph"/>
    <w:basedOn w:val="Normal"/>
    <w:uiPriority w:val="1"/>
    <w:qFormat/>
    <w:rsid w:val="009E17AB"/>
    <w:pPr>
      <w:widowControl w:val="0"/>
      <w:spacing w:after="0" w:line="240" w:lineRule="auto"/>
    </w:pPr>
    <w:rPr>
      <w:rFonts w:ascii="Arial" w:eastAsia="Arial" w:hAnsi="Arial" w:cs="Arial"/>
    </w:rPr>
  </w:style>
  <w:style w:type="paragraph" w:customStyle="1" w:styleId="Corpodetexto21">
    <w:name w:val="Corpo de texto 21"/>
    <w:basedOn w:val="Normal"/>
    <w:rsid w:val="009E17AB"/>
    <w:pPr>
      <w:tabs>
        <w:tab w:val="num" w:pos="2136"/>
      </w:tabs>
      <w:spacing w:after="0" w:line="240" w:lineRule="auto"/>
      <w:ind w:left="2136"/>
    </w:pPr>
    <w:rPr>
      <w:rFonts w:ascii="Arial" w:eastAsia="Times New Roman" w:hAnsi="Arial" w:cs="Times New Roman"/>
      <w:szCs w:val="20"/>
      <w:lang w:eastAsia="pt-BR"/>
    </w:rPr>
  </w:style>
  <w:style w:type="paragraph" w:styleId="TextosemFormatao">
    <w:name w:val="Plain Text"/>
    <w:basedOn w:val="Normal"/>
    <w:link w:val="TextosemFormataoChar"/>
    <w:rsid w:val="009E17AB"/>
    <w:pPr>
      <w:spacing w:after="0" w:line="240" w:lineRule="auto"/>
    </w:pPr>
    <w:rPr>
      <w:rFonts w:ascii="Courier New" w:eastAsia="Times New Roman" w:hAnsi="Courier New" w:cs="Times New Roman"/>
      <w:sz w:val="20"/>
      <w:szCs w:val="20"/>
      <w:lang w:val="x-none" w:eastAsia="x-none"/>
    </w:rPr>
  </w:style>
  <w:style w:type="character" w:customStyle="1" w:styleId="TextosemFormataoChar">
    <w:name w:val="Texto sem Formatação Char"/>
    <w:basedOn w:val="Fontepargpadro"/>
    <w:link w:val="TextosemFormatao"/>
    <w:rsid w:val="009E17AB"/>
    <w:rPr>
      <w:rFonts w:ascii="Courier New" w:eastAsia="Times New Roman" w:hAnsi="Courier New" w:cs="Times New Roman"/>
      <w:sz w:val="20"/>
      <w:szCs w:val="20"/>
      <w:lang w:val="x-none" w:eastAsia="x-none"/>
    </w:rPr>
  </w:style>
  <w:style w:type="paragraph" w:styleId="Recuodecorpodetexto3">
    <w:name w:val="Body Text Indent 3"/>
    <w:basedOn w:val="Normal"/>
    <w:link w:val="Recuodecorpodetexto3Char"/>
    <w:unhideWhenUsed/>
    <w:rsid w:val="009E17AB"/>
    <w:pPr>
      <w:widowControl w:val="0"/>
      <w:autoSpaceDE w:val="0"/>
      <w:autoSpaceDN w:val="0"/>
      <w:adjustRightInd w:val="0"/>
      <w:spacing w:after="0" w:line="240" w:lineRule="auto"/>
      <w:ind w:left="1134"/>
      <w:jc w:val="both"/>
    </w:pPr>
    <w:rPr>
      <w:rFonts w:ascii="Times New Roman" w:eastAsia="Arial" w:hAnsi="Times New Roman" w:cs="Times New Roman"/>
      <w:sz w:val="24"/>
      <w:szCs w:val="24"/>
    </w:rPr>
  </w:style>
  <w:style w:type="character" w:customStyle="1" w:styleId="Recuodecorpodetexto3Char">
    <w:name w:val="Recuo de corpo de texto 3 Char"/>
    <w:basedOn w:val="Fontepargpadro"/>
    <w:link w:val="Recuodecorpodetexto3"/>
    <w:uiPriority w:val="99"/>
    <w:rsid w:val="009E17AB"/>
    <w:rPr>
      <w:rFonts w:ascii="Times New Roman" w:eastAsia="Arial" w:hAnsi="Times New Roman" w:cs="Times New Roman"/>
      <w:sz w:val="24"/>
      <w:szCs w:val="24"/>
    </w:rPr>
  </w:style>
  <w:style w:type="paragraph" w:styleId="Corpodetexto2">
    <w:name w:val="Body Text 2"/>
    <w:basedOn w:val="Normal"/>
    <w:link w:val="Corpodetexto2Char"/>
    <w:uiPriority w:val="99"/>
    <w:unhideWhenUsed/>
    <w:rsid w:val="009E17AB"/>
    <w:pPr>
      <w:spacing w:after="120" w:line="480" w:lineRule="auto"/>
    </w:pPr>
    <w:rPr>
      <w:rFonts w:ascii="Calibri" w:eastAsia="Times New Roman" w:hAnsi="Calibri" w:cs="Times New Roman"/>
      <w:lang w:eastAsia="pt-BR"/>
    </w:rPr>
  </w:style>
  <w:style w:type="character" w:customStyle="1" w:styleId="Corpodetexto2Char">
    <w:name w:val="Corpo de texto 2 Char"/>
    <w:basedOn w:val="Fontepargpadro"/>
    <w:link w:val="Corpodetexto2"/>
    <w:uiPriority w:val="99"/>
    <w:rsid w:val="009E17AB"/>
    <w:rPr>
      <w:rFonts w:ascii="Calibri" w:eastAsia="Times New Roman" w:hAnsi="Calibri" w:cs="Times New Roman"/>
      <w:lang w:eastAsia="pt-BR"/>
    </w:rPr>
  </w:style>
  <w:style w:type="paragraph" w:styleId="Recuodecorpodetexto2">
    <w:name w:val="Body Text Indent 2"/>
    <w:basedOn w:val="Normal"/>
    <w:link w:val="Recuodecorpodetexto2Char"/>
    <w:uiPriority w:val="99"/>
    <w:unhideWhenUsed/>
    <w:rsid w:val="009E17AB"/>
    <w:pPr>
      <w:spacing w:after="120" w:line="480" w:lineRule="auto"/>
      <w:ind w:left="283"/>
    </w:pPr>
    <w:rPr>
      <w:rFonts w:ascii="Calibri" w:eastAsia="Times New Roman" w:hAnsi="Calibri" w:cs="Times New Roman"/>
      <w:lang w:eastAsia="pt-BR"/>
    </w:rPr>
  </w:style>
  <w:style w:type="character" w:customStyle="1" w:styleId="Recuodecorpodetexto2Char">
    <w:name w:val="Recuo de corpo de texto 2 Char"/>
    <w:basedOn w:val="Fontepargpadro"/>
    <w:link w:val="Recuodecorpodetexto2"/>
    <w:uiPriority w:val="99"/>
    <w:rsid w:val="009E17AB"/>
    <w:rPr>
      <w:rFonts w:ascii="Calibri" w:eastAsia="Times New Roman" w:hAnsi="Calibri" w:cs="Times New Roman"/>
      <w:lang w:eastAsia="pt-BR"/>
    </w:rPr>
  </w:style>
  <w:style w:type="paragraph" w:customStyle="1" w:styleId="ecxmsonormal">
    <w:name w:val="ecxmsonormal"/>
    <w:basedOn w:val="Normal"/>
    <w:rsid w:val="009E17AB"/>
    <w:pPr>
      <w:spacing w:after="324" w:line="240" w:lineRule="auto"/>
    </w:pPr>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rsid w:val="009E17AB"/>
    <w:pPr>
      <w:spacing w:after="120" w:line="240" w:lineRule="auto"/>
      <w:ind w:left="283"/>
    </w:pPr>
    <w:rPr>
      <w:rFonts w:ascii="Times New Roman" w:eastAsia="Times New Roman" w:hAnsi="Times New Roman" w:cs="Times New Roman"/>
      <w:sz w:val="24"/>
      <w:szCs w:val="24"/>
      <w:lang w:val="x-none" w:eastAsia="x-none"/>
    </w:rPr>
  </w:style>
  <w:style w:type="character" w:customStyle="1" w:styleId="RecuodecorpodetextoChar">
    <w:name w:val="Recuo de corpo de texto Char"/>
    <w:basedOn w:val="Fontepargpadro"/>
    <w:link w:val="Recuodecorpodetexto"/>
    <w:rsid w:val="009E17AB"/>
    <w:rPr>
      <w:rFonts w:ascii="Times New Roman" w:eastAsia="Times New Roman" w:hAnsi="Times New Roman" w:cs="Times New Roman"/>
      <w:sz w:val="24"/>
      <w:szCs w:val="24"/>
      <w:lang w:val="x-none" w:eastAsia="x-none"/>
    </w:rPr>
  </w:style>
  <w:style w:type="paragraph" w:customStyle="1" w:styleId="Corpodetexto31">
    <w:name w:val="Corpo de texto 31"/>
    <w:basedOn w:val="Normal"/>
    <w:rsid w:val="009E17AB"/>
    <w:pPr>
      <w:widowControl w:val="0"/>
      <w:spacing w:after="0" w:line="240" w:lineRule="auto"/>
      <w:jc w:val="both"/>
    </w:pPr>
    <w:rPr>
      <w:rFonts w:ascii="Times New Roman" w:eastAsia="Times New Roman" w:hAnsi="Times New Roman" w:cs="Times New Roman"/>
      <w:szCs w:val="20"/>
      <w:lang w:eastAsia="pt-BR"/>
    </w:rPr>
  </w:style>
  <w:style w:type="paragraph" w:styleId="Ttulo">
    <w:name w:val="Title"/>
    <w:basedOn w:val="Normal"/>
    <w:next w:val="Normal"/>
    <w:link w:val="TtuloChar"/>
    <w:uiPriority w:val="99"/>
    <w:qFormat/>
    <w:rsid w:val="009E17AB"/>
    <w:pPr>
      <w:shd w:val="clear" w:color="auto" w:fill="A6A6A6"/>
      <w:spacing w:after="200" w:line="276" w:lineRule="auto"/>
      <w:jc w:val="center"/>
    </w:pPr>
    <w:rPr>
      <w:rFonts w:ascii="Times New Roman" w:eastAsia="Times New Roman" w:hAnsi="Times New Roman" w:cs="Times New Roman"/>
      <w:b/>
      <w:color w:val="000000"/>
      <w:sz w:val="28"/>
      <w:lang w:eastAsia="pt-BR"/>
    </w:rPr>
  </w:style>
  <w:style w:type="character" w:customStyle="1" w:styleId="TtuloChar">
    <w:name w:val="Título Char"/>
    <w:basedOn w:val="Fontepargpadro"/>
    <w:link w:val="Ttulo"/>
    <w:uiPriority w:val="99"/>
    <w:rsid w:val="009E17AB"/>
    <w:rPr>
      <w:rFonts w:ascii="Times New Roman" w:eastAsia="Times New Roman" w:hAnsi="Times New Roman" w:cs="Times New Roman"/>
      <w:b/>
      <w:color w:val="000000"/>
      <w:sz w:val="28"/>
      <w:shd w:val="clear" w:color="auto" w:fill="A6A6A6"/>
      <w:lang w:eastAsia="pt-BR"/>
    </w:rPr>
  </w:style>
  <w:style w:type="character" w:customStyle="1" w:styleId="tr">
    <w:name w:val="tr"/>
    <w:rsid w:val="009E17AB"/>
  </w:style>
  <w:style w:type="paragraph" w:styleId="Textoembloco">
    <w:name w:val="Block Text"/>
    <w:basedOn w:val="Normal"/>
    <w:unhideWhenUsed/>
    <w:rsid w:val="009E17AB"/>
    <w:pPr>
      <w:spacing w:after="200" w:line="276" w:lineRule="auto"/>
      <w:ind w:left="3969" w:right="113"/>
      <w:jc w:val="both"/>
    </w:pPr>
    <w:rPr>
      <w:rFonts w:ascii="Times New Roman" w:eastAsia="Times New Roman" w:hAnsi="Times New Roman" w:cs="Times New Roman"/>
      <w:b/>
      <w:sz w:val="24"/>
      <w:szCs w:val="24"/>
      <w:lang w:eastAsia="pt-BR"/>
    </w:rPr>
  </w:style>
  <w:style w:type="character" w:styleId="nfase">
    <w:name w:val="Emphasis"/>
    <w:uiPriority w:val="20"/>
    <w:qFormat/>
    <w:rsid w:val="009E17AB"/>
    <w:rPr>
      <w:rFonts w:ascii="Times New Roman" w:hAnsi="Times New Roman" w:cs="Times New Roman" w:hint="default"/>
      <w:b/>
      <w:bCs/>
      <w:i w:val="0"/>
      <w:iCs w:val="0"/>
    </w:rPr>
  </w:style>
  <w:style w:type="character" w:customStyle="1" w:styleId="st">
    <w:name w:val="st"/>
    <w:rsid w:val="009E17AB"/>
    <w:rPr>
      <w:rFonts w:ascii="Times New Roman" w:hAnsi="Times New Roman" w:cs="Times New Roman" w:hint="default"/>
    </w:rPr>
  </w:style>
  <w:style w:type="table" w:styleId="Tabelacomgrade">
    <w:name w:val="Table Grid"/>
    <w:basedOn w:val="Tabelanormal"/>
    <w:uiPriority w:val="59"/>
    <w:rsid w:val="009E17AB"/>
    <w:pPr>
      <w:spacing w:after="0" w:line="240" w:lineRule="auto"/>
    </w:pPr>
    <w:rPr>
      <w:rFonts w:ascii="Times New Roman" w:eastAsia="Times New Roman" w:hAnsi="Times New Roman" w:cs="Times New Roman"/>
      <w:sz w:val="20"/>
      <w:szCs w:val="20"/>
      <w:lang w:eastAsia="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lisAlineaArial11">
    <w:name w:val="SalisAlineaArial11"/>
    <w:rsid w:val="009E17AB"/>
    <w:pPr>
      <w:spacing w:after="120" w:line="240" w:lineRule="auto"/>
      <w:jc w:val="both"/>
    </w:pPr>
    <w:rPr>
      <w:rFonts w:ascii="Arial" w:eastAsia="Times New Roman" w:hAnsi="Arial" w:cs="Times New Roman"/>
      <w:szCs w:val="20"/>
      <w:lang w:eastAsia="pt-BR"/>
    </w:rPr>
  </w:style>
  <w:style w:type="paragraph" w:customStyle="1" w:styleId="P30">
    <w:name w:val="P30"/>
    <w:basedOn w:val="Normal"/>
    <w:rsid w:val="009E17AB"/>
    <w:pPr>
      <w:spacing w:after="0" w:line="240" w:lineRule="auto"/>
      <w:jc w:val="both"/>
    </w:pPr>
    <w:rPr>
      <w:rFonts w:ascii="Times New Roman" w:eastAsia="Times New Roman" w:hAnsi="Times New Roman" w:cs="Times New Roman"/>
      <w:b/>
      <w:sz w:val="24"/>
      <w:szCs w:val="20"/>
      <w:lang w:eastAsia="pt-BR"/>
    </w:rPr>
  </w:style>
  <w:style w:type="character" w:customStyle="1" w:styleId="apple-converted-space">
    <w:name w:val="apple-converted-space"/>
    <w:rsid w:val="009E17AB"/>
  </w:style>
  <w:style w:type="character" w:styleId="Hyperlink">
    <w:name w:val="Hyperlink"/>
    <w:uiPriority w:val="99"/>
    <w:rsid w:val="009E17AB"/>
    <w:rPr>
      <w:color w:val="0000FF"/>
      <w:u w:val="single"/>
    </w:rPr>
  </w:style>
  <w:style w:type="character" w:styleId="Refdecomentrio">
    <w:name w:val="annotation reference"/>
    <w:unhideWhenUsed/>
    <w:rsid w:val="009E17AB"/>
    <w:rPr>
      <w:sz w:val="16"/>
      <w:szCs w:val="16"/>
    </w:rPr>
  </w:style>
  <w:style w:type="paragraph" w:styleId="Textodecomentrio">
    <w:name w:val="annotation text"/>
    <w:basedOn w:val="Normal"/>
    <w:link w:val="TextodecomentrioChar"/>
    <w:uiPriority w:val="99"/>
    <w:unhideWhenUsed/>
    <w:rsid w:val="009E17AB"/>
    <w:pPr>
      <w:spacing w:after="0" w:line="240" w:lineRule="auto"/>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qFormat/>
    <w:rsid w:val="009E17AB"/>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unhideWhenUsed/>
    <w:rsid w:val="009E17AB"/>
    <w:rPr>
      <w:b/>
      <w:bCs/>
    </w:rPr>
  </w:style>
  <w:style w:type="character" w:customStyle="1" w:styleId="AssuntodocomentrioChar">
    <w:name w:val="Assunto do comentário Char"/>
    <w:basedOn w:val="TextodecomentrioChar"/>
    <w:link w:val="Assuntodocomentrio"/>
    <w:uiPriority w:val="99"/>
    <w:rsid w:val="009E17AB"/>
    <w:rPr>
      <w:rFonts w:ascii="Times New Roman" w:eastAsia="Times New Roman" w:hAnsi="Times New Roman" w:cs="Times New Roman"/>
      <w:b/>
      <w:bCs/>
      <w:sz w:val="20"/>
      <w:szCs w:val="20"/>
      <w:lang w:eastAsia="pt-BR"/>
    </w:rPr>
  </w:style>
  <w:style w:type="paragraph" w:styleId="Corpodetexto3">
    <w:name w:val="Body Text 3"/>
    <w:basedOn w:val="Normal"/>
    <w:link w:val="Corpodetexto3Char"/>
    <w:uiPriority w:val="99"/>
    <w:unhideWhenUsed/>
    <w:rsid w:val="009E17AB"/>
    <w:pPr>
      <w:spacing w:after="120" w:line="240" w:lineRule="auto"/>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uiPriority w:val="99"/>
    <w:rsid w:val="009E17AB"/>
    <w:rPr>
      <w:rFonts w:ascii="Times New Roman" w:eastAsia="Times New Roman" w:hAnsi="Times New Roman" w:cs="Times New Roman"/>
      <w:sz w:val="16"/>
      <w:szCs w:val="16"/>
      <w:lang w:eastAsia="pt-BR"/>
    </w:rPr>
  </w:style>
  <w:style w:type="paragraph" w:customStyle="1" w:styleId="Nivel01">
    <w:name w:val="Nivel 01"/>
    <w:basedOn w:val="Ttulo1"/>
    <w:next w:val="Normal"/>
    <w:autoRedefine/>
    <w:qFormat/>
    <w:rsid w:val="009E17AB"/>
    <w:pPr>
      <w:keepNext/>
      <w:keepLines/>
      <w:widowControl/>
      <w:numPr>
        <w:numId w:val="7"/>
      </w:numPr>
      <w:tabs>
        <w:tab w:val="num" w:pos="360"/>
        <w:tab w:val="left" w:pos="567"/>
      </w:tabs>
      <w:spacing w:before="240" w:after="120" w:line="276" w:lineRule="auto"/>
      <w:ind w:left="0" w:firstLine="0"/>
    </w:pPr>
    <w:rPr>
      <w:rFonts w:eastAsia="Times New Roman"/>
      <w:sz w:val="20"/>
      <w:szCs w:val="20"/>
      <w:lang w:eastAsia="pt-BR"/>
    </w:rPr>
  </w:style>
  <w:style w:type="paragraph" w:customStyle="1" w:styleId="Nivel4">
    <w:name w:val="Nivel 4"/>
    <w:basedOn w:val="Nivel3"/>
    <w:autoRedefine/>
    <w:qFormat/>
    <w:rsid w:val="009E17AB"/>
    <w:pPr>
      <w:numPr>
        <w:ilvl w:val="3"/>
        <w:numId w:val="7"/>
      </w:numPr>
      <w:ind w:left="567" w:firstLine="0"/>
    </w:pPr>
    <w:rPr>
      <w:color w:val="auto"/>
    </w:rPr>
  </w:style>
  <w:style w:type="paragraph" w:customStyle="1" w:styleId="Nivel5">
    <w:name w:val="Nivel 5"/>
    <w:basedOn w:val="Nivel4"/>
    <w:autoRedefine/>
    <w:qFormat/>
    <w:rsid w:val="009E17AB"/>
    <w:pPr>
      <w:numPr>
        <w:ilvl w:val="4"/>
      </w:numPr>
      <w:ind w:left="851" w:firstLine="0"/>
    </w:pPr>
  </w:style>
  <w:style w:type="character" w:customStyle="1" w:styleId="Nvel2-RedChar">
    <w:name w:val="Nível 2 -Red Char"/>
    <w:link w:val="Nvel2-Red"/>
    <w:locked/>
    <w:rsid w:val="009E17AB"/>
    <w:rPr>
      <w:rFonts w:ascii="Arial" w:eastAsia="Arial" w:hAnsi="Arial" w:cs="Arial"/>
      <w:i/>
      <w:iCs/>
      <w:color w:val="FF0000"/>
    </w:rPr>
  </w:style>
  <w:style w:type="paragraph" w:customStyle="1" w:styleId="Nvel2-Red">
    <w:name w:val="Nível 2 -Red"/>
    <w:basedOn w:val="Nivel2"/>
    <w:link w:val="Nvel2-RedChar"/>
    <w:qFormat/>
    <w:rsid w:val="009E17AB"/>
    <w:rPr>
      <w:rFonts w:ascii="Arial" w:eastAsia="Arial" w:hAnsi="Arial"/>
      <w:i/>
      <w:iCs/>
      <w:color w:val="FF0000"/>
      <w:sz w:val="22"/>
      <w:szCs w:val="22"/>
      <w:lang w:eastAsia="en-US"/>
    </w:rPr>
  </w:style>
  <w:style w:type="paragraph" w:styleId="Lista2">
    <w:name w:val="List 2"/>
    <w:basedOn w:val="Normal"/>
    <w:rsid w:val="009E17AB"/>
    <w:pPr>
      <w:spacing w:after="0" w:line="240" w:lineRule="auto"/>
      <w:ind w:left="566" w:hanging="283"/>
    </w:pPr>
    <w:rPr>
      <w:rFonts w:ascii="Times New Roman" w:eastAsia="Times New Roman" w:hAnsi="Times New Roman" w:cs="Times New Roman"/>
      <w:sz w:val="20"/>
      <w:szCs w:val="20"/>
      <w:lang w:eastAsia="pt-BR"/>
    </w:rPr>
  </w:style>
  <w:style w:type="numbering" w:customStyle="1" w:styleId="Semlista11">
    <w:name w:val="Sem lista11"/>
    <w:next w:val="Semlista"/>
    <w:uiPriority w:val="99"/>
    <w:semiHidden/>
    <w:unhideWhenUsed/>
    <w:rsid w:val="009E17AB"/>
  </w:style>
  <w:style w:type="character" w:customStyle="1" w:styleId="apple-style-span">
    <w:name w:val="apple-style-span"/>
    <w:rsid w:val="009E17AB"/>
  </w:style>
  <w:style w:type="character" w:customStyle="1" w:styleId="CharChar11">
    <w:name w:val="Char Char11"/>
    <w:uiPriority w:val="99"/>
    <w:rsid w:val="009E17AB"/>
    <w:rPr>
      <w:rFonts w:cs="Times New Roman"/>
      <w:sz w:val="24"/>
      <w:szCs w:val="24"/>
    </w:rPr>
  </w:style>
  <w:style w:type="paragraph" w:styleId="Legenda">
    <w:name w:val="caption"/>
    <w:basedOn w:val="Normal"/>
    <w:next w:val="Normal"/>
    <w:uiPriority w:val="35"/>
    <w:qFormat/>
    <w:rsid w:val="009E17AB"/>
    <w:pPr>
      <w:tabs>
        <w:tab w:val="left" w:pos="4536"/>
      </w:tabs>
      <w:spacing w:after="0" w:line="240" w:lineRule="auto"/>
      <w:jc w:val="center"/>
    </w:pPr>
    <w:rPr>
      <w:rFonts w:ascii="Times New Roman" w:eastAsia="Times New Roman" w:hAnsi="Times New Roman" w:cs="Times New Roman"/>
      <w:bCs/>
      <w:sz w:val="24"/>
      <w:szCs w:val="20"/>
      <w:lang w:eastAsia="pt-BR"/>
    </w:rPr>
  </w:style>
  <w:style w:type="character" w:customStyle="1" w:styleId="tex31">
    <w:name w:val="tex31"/>
    <w:rsid w:val="009E17AB"/>
    <w:rPr>
      <w:rFonts w:ascii="Verdana" w:hAnsi="Verdana" w:hint="default"/>
      <w:b w:val="0"/>
      <w:bCs w:val="0"/>
      <w:i w:val="0"/>
      <w:iCs w:val="0"/>
      <w:color w:val="000000"/>
      <w:sz w:val="17"/>
      <w:szCs w:val="17"/>
    </w:rPr>
  </w:style>
  <w:style w:type="paragraph" w:styleId="MapadoDocumento">
    <w:name w:val="Document Map"/>
    <w:basedOn w:val="Normal"/>
    <w:link w:val="MapadoDocumentoChar"/>
    <w:uiPriority w:val="99"/>
    <w:rsid w:val="009E17AB"/>
    <w:pPr>
      <w:shd w:val="clear" w:color="auto" w:fill="000080"/>
      <w:spacing w:after="0" w:line="240" w:lineRule="auto"/>
    </w:pPr>
    <w:rPr>
      <w:rFonts w:ascii="Tahoma" w:eastAsia="Times New Roman" w:hAnsi="Tahoma" w:cs="Times New Roman"/>
      <w:sz w:val="16"/>
      <w:szCs w:val="16"/>
      <w:lang w:val="x-none" w:eastAsia="x-none"/>
    </w:rPr>
  </w:style>
  <w:style w:type="character" w:customStyle="1" w:styleId="MapadoDocumentoChar">
    <w:name w:val="Mapa do Documento Char"/>
    <w:basedOn w:val="Fontepargpadro"/>
    <w:link w:val="MapadoDocumento"/>
    <w:uiPriority w:val="99"/>
    <w:rsid w:val="009E17AB"/>
    <w:rPr>
      <w:rFonts w:ascii="Tahoma" w:eastAsia="Times New Roman" w:hAnsi="Tahoma" w:cs="Times New Roman"/>
      <w:sz w:val="16"/>
      <w:szCs w:val="16"/>
      <w:shd w:val="clear" w:color="auto" w:fill="000080"/>
      <w:lang w:val="x-none" w:eastAsia="x-none"/>
    </w:rPr>
  </w:style>
  <w:style w:type="character" w:customStyle="1" w:styleId="TextodebaloChar1">
    <w:name w:val="Texto de balão Char1"/>
    <w:uiPriority w:val="99"/>
    <w:semiHidden/>
    <w:rsid w:val="009E17AB"/>
    <w:rPr>
      <w:rFonts w:ascii="Tahoma" w:hAnsi="Tahoma" w:cs="Tahoma"/>
      <w:sz w:val="16"/>
      <w:szCs w:val="16"/>
    </w:rPr>
  </w:style>
  <w:style w:type="character" w:customStyle="1" w:styleId="CharChar31">
    <w:name w:val="Char Char31"/>
    <w:uiPriority w:val="99"/>
    <w:locked/>
    <w:rsid w:val="009E17AB"/>
    <w:rPr>
      <w:rFonts w:cs="Times New Roman"/>
      <w:sz w:val="24"/>
      <w:szCs w:val="24"/>
      <w:lang w:val="pt-BR" w:eastAsia="pt-BR"/>
    </w:rPr>
  </w:style>
  <w:style w:type="paragraph" w:styleId="Lista">
    <w:name w:val="List"/>
    <w:basedOn w:val="Normal"/>
    <w:rsid w:val="009E17AB"/>
    <w:pPr>
      <w:spacing w:after="120" w:line="240" w:lineRule="auto"/>
      <w:jc w:val="both"/>
    </w:pPr>
    <w:rPr>
      <w:rFonts w:ascii="Arial" w:eastAsia="Times New Roman" w:hAnsi="Arial" w:cs="Times New Roman"/>
      <w:noProof/>
      <w:szCs w:val="20"/>
      <w:lang w:eastAsia="pt-BR"/>
    </w:rPr>
  </w:style>
  <w:style w:type="paragraph" w:customStyle="1" w:styleId="Relat">
    <w:name w:val="Relat"/>
    <w:rsid w:val="009E17AB"/>
    <w:pPr>
      <w:tabs>
        <w:tab w:val="left" w:pos="-23"/>
        <w:tab w:val="left" w:pos="1111"/>
        <w:tab w:val="left" w:pos="1393"/>
        <w:tab w:val="left" w:pos="2101"/>
        <w:tab w:val="left" w:pos="2809"/>
        <w:tab w:val="left" w:pos="3517"/>
        <w:tab w:val="left" w:pos="4225"/>
        <w:tab w:val="left" w:pos="4933"/>
        <w:tab w:val="left" w:pos="5641"/>
        <w:tab w:val="left" w:pos="6349"/>
        <w:tab w:val="left" w:pos="7057"/>
        <w:tab w:val="left" w:pos="7765"/>
        <w:tab w:val="left" w:pos="8473"/>
      </w:tabs>
      <w:suppressAutoHyphens/>
      <w:spacing w:after="0" w:line="240" w:lineRule="auto"/>
      <w:jc w:val="both"/>
    </w:pPr>
    <w:rPr>
      <w:rFonts w:ascii="Arial" w:eastAsia="Times New Roman" w:hAnsi="Arial" w:cs="Times New Roman"/>
      <w:spacing w:val="-3"/>
      <w:sz w:val="24"/>
      <w:szCs w:val="20"/>
      <w:lang w:eastAsia="pt-BR"/>
    </w:rPr>
  </w:style>
  <w:style w:type="paragraph" w:customStyle="1" w:styleId="Normal1">
    <w:name w:val="Normal1"/>
    <w:basedOn w:val="Normal"/>
    <w:rsid w:val="009E17AB"/>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0" w:line="240" w:lineRule="auto"/>
      <w:jc w:val="both"/>
    </w:pPr>
    <w:rPr>
      <w:rFonts w:ascii="Arial" w:eastAsia="Times New Roman" w:hAnsi="Arial" w:cs="Times New Roman"/>
      <w:spacing w:val="-3"/>
      <w:sz w:val="24"/>
      <w:szCs w:val="20"/>
      <w:lang w:eastAsia="pt-BR"/>
    </w:rPr>
  </w:style>
  <w:style w:type="paragraph" w:customStyle="1" w:styleId="SalisNumeroEsquerdaArial11">
    <w:name w:val="SalisNumeroEsquerdaArial11"/>
    <w:rsid w:val="009E17AB"/>
    <w:pPr>
      <w:numPr>
        <w:numId w:val="8"/>
      </w:numPr>
      <w:spacing w:after="120" w:line="240" w:lineRule="auto"/>
      <w:jc w:val="both"/>
    </w:pPr>
    <w:rPr>
      <w:rFonts w:ascii="Arial" w:eastAsia="Times New Roman" w:hAnsi="Arial" w:cs="Times New Roman"/>
      <w:szCs w:val="20"/>
      <w:lang w:eastAsia="pt-BR"/>
    </w:rPr>
  </w:style>
  <w:style w:type="paragraph" w:customStyle="1" w:styleId="SalisCentralizadoNormalArial11">
    <w:name w:val="SalisCentralizadoNormalArial11"/>
    <w:rsid w:val="009E17AB"/>
    <w:pPr>
      <w:widowControl w:val="0"/>
      <w:spacing w:after="0" w:line="240" w:lineRule="auto"/>
      <w:jc w:val="center"/>
    </w:pPr>
    <w:rPr>
      <w:rFonts w:ascii="Arial" w:eastAsia="Times New Roman" w:hAnsi="Arial" w:cs="Arial"/>
      <w:bCs/>
      <w:szCs w:val="20"/>
      <w:lang w:eastAsia="pt-BR"/>
    </w:rPr>
  </w:style>
  <w:style w:type="paragraph" w:customStyle="1" w:styleId="SubtleEmphasis1">
    <w:name w:val="Subtle Emphasis1"/>
    <w:basedOn w:val="Normal"/>
    <w:qFormat/>
    <w:rsid w:val="009E17AB"/>
    <w:pPr>
      <w:suppressAutoHyphens/>
      <w:spacing w:after="0" w:line="240" w:lineRule="auto"/>
      <w:ind w:left="720"/>
      <w:contextualSpacing/>
    </w:pPr>
    <w:rPr>
      <w:rFonts w:ascii="Times New Roman" w:eastAsia="Times New Roman" w:hAnsi="Times New Roman" w:cs="Times New Roman"/>
      <w:sz w:val="20"/>
      <w:szCs w:val="20"/>
      <w:lang w:eastAsia="ar-SA"/>
    </w:rPr>
  </w:style>
  <w:style w:type="paragraph" w:customStyle="1" w:styleId="WW-Textosimples">
    <w:name w:val="WW-Texto simples"/>
    <w:basedOn w:val="Normal"/>
    <w:uiPriority w:val="99"/>
    <w:semiHidden/>
    <w:rsid w:val="009E17AB"/>
    <w:pPr>
      <w:suppressAutoHyphens/>
      <w:spacing w:after="0" w:line="240" w:lineRule="auto"/>
    </w:pPr>
    <w:rPr>
      <w:rFonts w:ascii="Courier New" w:eastAsia="Times New Roman" w:hAnsi="Courier New" w:cs="Times New Roman"/>
      <w:sz w:val="20"/>
      <w:szCs w:val="20"/>
      <w:lang w:eastAsia="ar-SA"/>
    </w:rPr>
  </w:style>
  <w:style w:type="paragraph" w:customStyle="1" w:styleId="PargrafodaLista1">
    <w:name w:val="Parágrafo da Lista1"/>
    <w:basedOn w:val="Normal"/>
    <w:qFormat/>
    <w:rsid w:val="009E17AB"/>
    <w:pPr>
      <w:suppressAutoHyphens/>
      <w:spacing w:after="0" w:line="240" w:lineRule="auto"/>
      <w:ind w:left="708"/>
    </w:pPr>
    <w:rPr>
      <w:rFonts w:ascii="Arial" w:eastAsia="Times New Roman" w:hAnsi="Arial" w:cs="Times New Roman"/>
      <w:sz w:val="24"/>
      <w:szCs w:val="20"/>
      <w:lang w:eastAsia="ar-SA"/>
    </w:rPr>
  </w:style>
  <w:style w:type="paragraph" w:customStyle="1" w:styleId="NoSpacing3">
    <w:name w:val="No Spacing3"/>
    <w:uiPriority w:val="1"/>
    <w:qFormat/>
    <w:rsid w:val="009E17AB"/>
    <w:pPr>
      <w:spacing w:after="0" w:line="240" w:lineRule="auto"/>
    </w:pPr>
    <w:rPr>
      <w:rFonts w:ascii="Times New Roman" w:eastAsia="Times New Roman" w:hAnsi="Times New Roman" w:cs="Times New Roman"/>
      <w:sz w:val="24"/>
      <w:szCs w:val="24"/>
      <w:lang w:eastAsia="pt-BR"/>
    </w:rPr>
  </w:style>
  <w:style w:type="paragraph" w:customStyle="1" w:styleId="Standard">
    <w:name w:val="Standard"/>
    <w:rsid w:val="009E17AB"/>
    <w:pPr>
      <w:widowControl w:val="0"/>
      <w:suppressAutoHyphens/>
      <w:autoSpaceDN w:val="0"/>
      <w:spacing w:after="0" w:line="240" w:lineRule="auto"/>
      <w:textAlignment w:val="baseline"/>
    </w:pPr>
    <w:rPr>
      <w:rFonts w:ascii="Times New Roman" w:eastAsia="Arial Unicode MS" w:hAnsi="Times New Roman" w:cs="Tahoma"/>
      <w:kern w:val="3"/>
      <w:sz w:val="24"/>
      <w:szCs w:val="24"/>
      <w:lang w:eastAsia="zh-CN" w:bidi="hi-IN"/>
    </w:rPr>
  </w:style>
  <w:style w:type="paragraph" w:customStyle="1" w:styleId="Nivel1">
    <w:name w:val="Nivel1"/>
    <w:basedOn w:val="Ttulo1"/>
    <w:next w:val="Normal"/>
    <w:qFormat/>
    <w:rsid w:val="009E17AB"/>
    <w:pPr>
      <w:keepNext/>
      <w:keepLines/>
      <w:widowControl/>
      <w:spacing w:before="480" w:after="120" w:line="276" w:lineRule="auto"/>
      <w:ind w:left="1985"/>
    </w:pPr>
    <w:rPr>
      <w:rFonts w:eastAsia="MS Gothic"/>
      <w:bCs w:val="0"/>
      <w:color w:val="000000"/>
      <w:sz w:val="20"/>
      <w:szCs w:val="20"/>
      <w:lang w:eastAsia="pt-BR"/>
    </w:rPr>
  </w:style>
  <w:style w:type="paragraph" w:customStyle="1" w:styleId="Nvel3-R">
    <w:name w:val="Nível 3-R"/>
    <w:basedOn w:val="Nivel3"/>
    <w:link w:val="Nvel3-RChar"/>
    <w:autoRedefine/>
    <w:qFormat/>
    <w:rsid w:val="009E17AB"/>
    <w:pPr>
      <w:numPr>
        <w:numId w:val="1"/>
      </w:numPr>
      <w:ind w:left="284" w:firstLine="0"/>
    </w:pPr>
    <w:rPr>
      <w:rFonts w:eastAsia="MS Mincho"/>
      <w:i/>
      <w:iCs/>
      <w:color w:val="FF0000"/>
    </w:rPr>
  </w:style>
  <w:style w:type="character" w:customStyle="1" w:styleId="Nvel3-RChar">
    <w:name w:val="Nível 3-R Char"/>
    <w:link w:val="Nvel3-R"/>
    <w:rsid w:val="009E17AB"/>
    <w:rPr>
      <w:rFonts w:ascii="Arial" w:eastAsia="MS Mincho" w:hAnsi="Arial" w:cs="Arial"/>
      <w:i/>
      <w:iCs/>
      <w:color w:val="FF0000"/>
      <w:sz w:val="20"/>
      <w:szCs w:val="20"/>
      <w:lang w:eastAsia="pt-BR"/>
    </w:rPr>
  </w:style>
  <w:style w:type="paragraph" w:customStyle="1" w:styleId="Nvel1-SemNumPreto">
    <w:name w:val="Nível 1-Sem Num Preto"/>
    <w:basedOn w:val="Normal"/>
    <w:link w:val="Nvel1-SemNumPretoChar"/>
    <w:qFormat/>
    <w:rsid w:val="009E17AB"/>
    <w:pPr>
      <w:keepNext/>
      <w:keepLines/>
      <w:tabs>
        <w:tab w:val="left" w:pos="567"/>
      </w:tabs>
      <w:spacing w:before="240" w:after="120" w:line="276" w:lineRule="auto"/>
      <w:jc w:val="both"/>
      <w:outlineLvl w:val="1"/>
    </w:pPr>
    <w:rPr>
      <w:rFonts w:ascii="Arial" w:eastAsia="MS Gothic" w:hAnsi="Arial" w:cs="Arial"/>
      <w:b/>
      <w:bCs/>
      <w:sz w:val="20"/>
      <w:szCs w:val="20"/>
      <w:lang w:eastAsia="zh-CN" w:bidi="hi-IN"/>
    </w:rPr>
  </w:style>
  <w:style w:type="character" w:customStyle="1" w:styleId="Nvel1-SemNumPretoChar">
    <w:name w:val="Nível 1-Sem Num Preto Char"/>
    <w:link w:val="Nvel1-SemNumPreto"/>
    <w:rsid w:val="009E17AB"/>
    <w:rPr>
      <w:rFonts w:ascii="Arial" w:eastAsia="MS Gothic" w:hAnsi="Arial" w:cs="Arial"/>
      <w:b/>
      <w:bCs/>
      <w:sz w:val="20"/>
      <w:szCs w:val="20"/>
      <w:lang w:eastAsia="zh-CN" w:bidi="hi-IN"/>
    </w:rPr>
  </w:style>
  <w:style w:type="character" w:customStyle="1" w:styleId="normaltextrun">
    <w:name w:val="normaltextrun"/>
    <w:rsid w:val="009E17AB"/>
  </w:style>
  <w:style w:type="character" w:customStyle="1" w:styleId="findhit">
    <w:name w:val="findhit"/>
    <w:rsid w:val="009E17AB"/>
  </w:style>
  <w:style w:type="character" w:customStyle="1" w:styleId="oypena">
    <w:name w:val="oypena"/>
    <w:rsid w:val="009E17AB"/>
  </w:style>
  <w:style w:type="paragraph" w:customStyle="1" w:styleId="cvgsua">
    <w:name w:val="cvgsua"/>
    <w:basedOn w:val="Normal"/>
    <w:rsid w:val="009E17AB"/>
    <w:pPr>
      <w:spacing w:before="100" w:beforeAutospacing="1" w:after="100" w:afterAutospacing="1" w:line="240" w:lineRule="auto"/>
    </w:pPr>
    <w:rPr>
      <w:rFonts w:ascii="Times New Roman" w:eastAsia="Times New Roman" w:hAnsi="Times New Roman" w:cs="Times New Roman"/>
      <w:sz w:val="24"/>
      <w:szCs w:val="24"/>
      <w:lang w:eastAsia="pt-BR"/>
    </w:rPr>
  </w:style>
  <w:style w:type="table" w:customStyle="1" w:styleId="TableGrid">
    <w:name w:val="TableGrid"/>
    <w:rsid w:val="009E17AB"/>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character" w:customStyle="1" w:styleId="fontstyle01">
    <w:name w:val="fontstyle01"/>
    <w:rsid w:val="008B7FF5"/>
    <w:rPr>
      <w:rFonts w:ascii="TimesNewRomanPSMT" w:hAnsi="TimesNewRomanPSMT" w:hint="default"/>
      <w:b w:val="0"/>
      <w:bCs w:val="0"/>
      <w:i w:val="0"/>
      <w:iCs w:val="0"/>
      <w:color w:val="000000"/>
      <w:sz w:val="20"/>
      <w:szCs w:val="20"/>
    </w:rPr>
  </w:style>
  <w:style w:type="paragraph" w:customStyle="1" w:styleId="PADRO">
    <w:name w:val="PADRÃO"/>
    <w:rsid w:val="008B7FF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textojustificadorecuoprimeiralinha">
    <w:name w:val="textojustificadorecuoprimeiralinha"/>
    <w:basedOn w:val="Normal"/>
    <w:uiPriority w:val="99"/>
    <w:rsid w:val="008B7FF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1">
    <w:name w:val="texto1"/>
    <w:basedOn w:val="Normal"/>
    <w:uiPriority w:val="99"/>
    <w:rsid w:val="008B7FF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dou-paragraph">
    <w:name w:val="dou-paragraph"/>
    <w:basedOn w:val="Normal"/>
    <w:uiPriority w:val="99"/>
    <w:rsid w:val="008B7FF5"/>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fontstyle21">
    <w:name w:val="fontstyle21"/>
    <w:rsid w:val="008B7FF5"/>
    <w:rPr>
      <w:rFonts w:ascii="TimesNewRomanPS-ItalicMT" w:hAnsi="TimesNewRomanPS-ItalicMT" w:hint="default"/>
      <w:b w:val="0"/>
      <w:bCs w:val="0"/>
      <w:i/>
      <w:iCs/>
      <w:color w:val="000000"/>
      <w:sz w:val="20"/>
      <w:szCs w:val="20"/>
    </w:rPr>
  </w:style>
  <w:style w:type="paragraph" w:customStyle="1" w:styleId="ndice">
    <w:name w:val="Índice"/>
    <w:basedOn w:val="Normal"/>
    <w:uiPriority w:val="99"/>
    <w:qFormat/>
    <w:rsid w:val="008B7FF5"/>
    <w:pPr>
      <w:suppressLineNumbers/>
      <w:suppressAutoHyphens/>
      <w:spacing w:line="252" w:lineRule="auto"/>
    </w:pPr>
    <w:rPr>
      <w:rFonts w:ascii="Calibri" w:eastAsia="Calibri" w:hAnsi="Calibri" w:cs="Lohit Devanagari"/>
    </w:rPr>
  </w:style>
  <w:style w:type="paragraph" w:customStyle="1" w:styleId="CabealhoeRodap">
    <w:name w:val="Cabeçalho e Rodapé"/>
    <w:basedOn w:val="Normal"/>
    <w:uiPriority w:val="99"/>
    <w:qFormat/>
    <w:rsid w:val="008B7FF5"/>
    <w:pPr>
      <w:suppressAutoHyphens/>
      <w:spacing w:line="252" w:lineRule="auto"/>
    </w:pPr>
    <w:rPr>
      <w:rFonts w:ascii="Calibri" w:eastAsia="Calibri" w:hAnsi="Calibri" w:cs="Calibri"/>
    </w:rPr>
  </w:style>
  <w:style w:type="paragraph" w:customStyle="1" w:styleId="Contedodatabela">
    <w:name w:val="Conteúdo da tabela"/>
    <w:basedOn w:val="Normal"/>
    <w:uiPriority w:val="99"/>
    <w:qFormat/>
    <w:rsid w:val="008B7FF5"/>
    <w:pPr>
      <w:widowControl w:val="0"/>
      <w:suppressLineNumbers/>
      <w:suppressAutoHyphens/>
      <w:spacing w:line="252" w:lineRule="auto"/>
    </w:pPr>
    <w:rPr>
      <w:rFonts w:ascii="Calibri" w:eastAsia="Calibri" w:hAnsi="Calibri" w:cs="Calibri"/>
    </w:rPr>
  </w:style>
  <w:style w:type="paragraph" w:customStyle="1" w:styleId="Ttulodetabela">
    <w:name w:val="Título de tabela"/>
    <w:basedOn w:val="Contedodatabela"/>
    <w:uiPriority w:val="99"/>
    <w:qFormat/>
    <w:rsid w:val="008B7FF5"/>
    <w:pPr>
      <w:jc w:val="center"/>
    </w:pPr>
    <w:rPr>
      <w:b/>
      <w:bCs/>
    </w:rPr>
  </w:style>
  <w:style w:type="character" w:styleId="HiperlinkVisitado">
    <w:name w:val="FollowedHyperlink"/>
    <w:uiPriority w:val="99"/>
    <w:semiHidden/>
    <w:unhideWhenUsed/>
    <w:rsid w:val="008B7FF5"/>
    <w:rPr>
      <w:color w:val="954F72"/>
      <w:u w:val="single"/>
    </w:rPr>
  </w:style>
  <w:style w:type="character" w:customStyle="1" w:styleId="a-size-large">
    <w:name w:val="a-size-large"/>
    <w:basedOn w:val="Fontepargpadro"/>
    <w:rsid w:val="008B7F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5082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egislacao.planalto.gov.br/legisla/legislacao.nsf/Viw_Identificacao/lei%2012.305-2010?OpenDocument"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AGU/Pareceres/2019-2022/PRC-JL-01-2020.htm" TargetMode="Externa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s://www.gov.br/economia/pt-br/assuntos/drei/legislacao/arquivos/legislacoes-federais/indrei772020.pdf" TargetMode="External"/><Relationship Id="rId7" Type="http://schemas.openxmlformats.org/officeDocument/2006/relationships/endnotes" Target="endnotes.xml"/><Relationship Id="rId12" Type="http://schemas.openxmlformats.org/officeDocument/2006/relationships/hyperlink" Target="https://www.gov.br/compras/pt-br/acesso-a-informacao/legislacao/instrucoes-normativas/instrucao-normativa-seges-me-no-77-de-4-de-novembro-de-2022" TargetMode="External"/><Relationship Id="rId17" Type="http://schemas.openxmlformats.org/officeDocument/2006/relationships/hyperlink" Target="https://www.planalto.gov.br/ccivil_03/leis/l8429.htm"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gov.br/compras/pt-br/acesso-a-informacao/legislacao/instrucoes-normativas/instrucao-normativa-no-53-de-8-de-julho-de-2020" TargetMode="External"/><Relationship Id="rId20" Type="http://schemas.openxmlformats.org/officeDocument/2006/relationships/hyperlink" Target="https://www.gov.br/empresas-e-negocios/pt-br/empreendedor"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certidoes-apf.apps.tcu.gov.br"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30</Pages>
  <Words>12156</Words>
  <Characters>65647</Characters>
  <Application>Microsoft Office Word</Application>
  <DocSecurity>0</DocSecurity>
  <Lines>547</Lines>
  <Paragraphs>155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CPL-002</cp:lastModifiedBy>
  <cp:revision>7</cp:revision>
  <cp:lastPrinted>2024-06-21T15:21:00Z</cp:lastPrinted>
  <dcterms:created xsi:type="dcterms:W3CDTF">2024-05-03T12:33:00Z</dcterms:created>
  <dcterms:modified xsi:type="dcterms:W3CDTF">2024-06-21T15:27:00Z</dcterms:modified>
</cp:coreProperties>
</file>