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E90FE" w14:textId="77777777" w:rsidR="00514EC2" w:rsidRDefault="00514EC2" w:rsidP="00514EC2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90054/2026</w:t>
      </w:r>
    </w:p>
    <w:p w14:paraId="071D3DDD" w14:textId="77777777" w:rsidR="00514EC2" w:rsidRDefault="00514EC2" w:rsidP="00514EC2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50/2026</w:t>
      </w:r>
    </w:p>
    <w:p w14:paraId="07DAF5BF" w14:textId="77777777" w:rsidR="00514EC2" w:rsidRDefault="00514EC2" w:rsidP="00514EC2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182/2026)</w:t>
      </w:r>
    </w:p>
    <w:p w14:paraId="7612452C" w14:textId="77777777" w:rsidR="00514EC2" w:rsidRDefault="00514EC2" w:rsidP="00514EC2">
      <w:pPr>
        <w:rPr>
          <w:sz w:val="20"/>
          <w:szCs w:val="20"/>
        </w:rPr>
      </w:pPr>
    </w:p>
    <w:p w14:paraId="35F4B04E" w14:textId="77777777" w:rsidR="00514EC2" w:rsidRDefault="00514EC2" w:rsidP="00514EC2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071C7BFA" w14:textId="77777777" w:rsidR="00514EC2" w:rsidRDefault="00514EC2" w:rsidP="00514EC2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6ACCDEEA" w14:textId="77777777" w:rsidR="00514EC2" w:rsidRDefault="00514EC2" w:rsidP="00514EC2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12/06/2026</w:t>
      </w:r>
    </w:p>
    <w:p w14:paraId="5090A095" w14:textId="77777777" w:rsidR="00514EC2" w:rsidRDefault="00514EC2" w:rsidP="00514EC2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576D4B6B" w14:textId="77777777" w:rsidR="00514EC2" w:rsidRDefault="00514EC2" w:rsidP="00514EC2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16F3392A" w14:textId="77777777" w:rsidR="00514EC2" w:rsidRDefault="00514EC2" w:rsidP="00514EC2">
      <w:pPr>
        <w:snapToGrid w:val="0"/>
        <w:ind w:right="-30"/>
        <w:jc w:val="both"/>
        <w:rPr>
          <w:sz w:val="20"/>
          <w:szCs w:val="20"/>
        </w:rPr>
      </w:pPr>
    </w:p>
    <w:p w14:paraId="0BE4CC50" w14:textId="77777777" w:rsidR="00514EC2" w:rsidRDefault="00514EC2" w:rsidP="00514EC2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637EDA8C" w14:textId="77777777" w:rsidR="00514EC2" w:rsidRDefault="00514EC2" w:rsidP="00514EC2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149323A0" w14:textId="77777777" w:rsidR="00514EC2" w:rsidRDefault="00514EC2" w:rsidP="00514EC2">
      <w:pPr>
        <w:pStyle w:val="PADRO"/>
        <w:keepNext w:val="0"/>
        <w:widowControl/>
        <w:numPr>
          <w:ilvl w:val="0"/>
          <w:numId w:val="2"/>
        </w:numPr>
        <w:shd w:val="clear" w:color="auto" w:fill="auto"/>
        <w:spacing w:before="120" w:after="120" w:line="240" w:lineRule="auto"/>
        <w:ind w:left="284" w:firstLine="0"/>
        <w:rPr>
          <w:rFonts w:ascii="Times New Roman" w:hAnsi="Times New Roman" w:cs="Times New Roman"/>
          <w:szCs w:val="20"/>
        </w:rPr>
      </w:pPr>
      <w:r w:rsidRPr="00AB26B1">
        <w:rPr>
          <w:rFonts w:ascii="Times New Roman" w:hAnsi="Times New Roman" w:cs="Times New Roman"/>
          <w:color w:val="000000" w:themeColor="text1"/>
          <w:szCs w:val="20"/>
        </w:rPr>
        <w:t>Contratação de licença de direito de uso do software AutoCAD LT, pelo período de 12 (doze) meses, incluindo suporte técnico, garantia e atualização das versões, para atender o setor de engenharia da Secretaria Municipal de Infraestrutura</w:t>
      </w:r>
      <w:r w:rsidRPr="004C2220">
        <w:rPr>
          <w:rFonts w:ascii="Times New Roman" w:hAnsi="Times New Roman" w:cs="Times New Roman"/>
          <w:color w:val="000000" w:themeColor="text1"/>
          <w:szCs w:val="20"/>
        </w:rPr>
        <w:t xml:space="preserve">; através do procedimento administrativo de Dispensa de Licitação, sob a forma eletrônica, </w:t>
      </w:r>
      <w:r w:rsidRPr="00953465">
        <w:rPr>
          <w:rFonts w:ascii="Times New Roman" w:hAnsi="Times New Roman" w:cs="Times New Roman"/>
          <w:color w:val="000000" w:themeColor="text1"/>
          <w:szCs w:val="20"/>
        </w:rPr>
        <w:t>nos termos da tabela abaixo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6BCA60C7" w14:textId="77777777" w:rsidR="00514EC2" w:rsidRPr="00F85A01" w:rsidRDefault="00514EC2" w:rsidP="00514EC2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4"/>
        <w:gridCol w:w="4354"/>
        <w:gridCol w:w="1418"/>
        <w:gridCol w:w="992"/>
        <w:gridCol w:w="2126"/>
      </w:tblGrid>
      <w:tr w:rsidR="00514EC2" w14:paraId="787B2403" w14:textId="77777777" w:rsidTr="009B4D98">
        <w:trPr>
          <w:trHeight w:val="577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FA036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7CE22370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6824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5E8A5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EB4A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5EB4" w14:textId="77777777" w:rsidR="00514EC2" w:rsidRPr="003F0633" w:rsidRDefault="00514EC2" w:rsidP="009B4D98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514EC2" w14:paraId="78B24462" w14:textId="77777777" w:rsidTr="009B4D98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17469" w14:textId="77777777" w:rsidR="00514EC2" w:rsidRDefault="00514EC2" w:rsidP="009B4D9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BA95" w14:textId="77777777" w:rsidR="00514EC2" w:rsidRPr="0060764A" w:rsidRDefault="00514EC2" w:rsidP="009B4D98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B26B1">
              <w:rPr>
                <w:color w:val="000000" w:themeColor="text1"/>
                <w:sz w:val="20"/>
                <w:szCs w:val="20"/>
              </w:rPr>
              <w:t>Licença anual - Autodesk AutoCad LT 2026 - com suporte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B26B1">
              <w:rPr>
                <w:color w:val="000000" w:themeColor="text1"/>
                <w:sz w:val="20"/>
                <w:szCs w:val="20"/>
              </w:rPr>
              <w:t xml:space="preserve">técnico, garantia e atualizações pelo prazo de 12 (doze) meses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C930" w14:textId="77777777" w:rsidR="00514EC2" w:rsidRDefault="00514EC2" w:rsidP="009B4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EEDD" w14:textId="77777777" w:rsidR="00514EC2" w:rsidRDefault="00514EC2" w:rsidP="009B4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3F25" w14:textId="77777777" w:rsidR="00514EC2" w:rsidRDefault="00514EC2" w:rsidP="009B4D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48h (horas) após a emissão da ordem de compras</w:t>
            </w:r>
          </w:p>
        </w:tc>
      </w:tr>
    </w:tbl>
    <w:p w14:paraId="2E1578FF" w14:textId="77777777" w:rsidR="00385332" w:rsidRDefault="00385332" w:rsidP="008C48C0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513E3CFB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514EC2">
        <w:rPr>
          <w:color w:val="000000"/>
          <w:sz w:val="20"/>
          <w:szCs w:val="20"/>
        </w:rPr>
        <w:t>08</w:t>
      </w:r>
      <w:r>
        <w:rPr>
          <w:color w:val="000000"/>
          <w:sz w:val="20"/>
          <w:szCs w:val="20"/>
        </w:rPr>
        <w:t xml:space="preserve"> de</w:t>
      </w:r>
      <w:r w:rsidR="006B01F1">
        <w:rPr>
          <w:color w:val="000000"/>
          <w:sz w:val="20"/>
          <w:szCs w:val="20"/>
        </w:rPr>
        <w:t xml:space="preserve"> </w:t>
      </w:r>
      <w:r w:rsidR="00514EC2">
        <w:rPr>
          <w:color w:val="000000"/>
          <w:sz w:val="20"/>
          <w:szCs w:val="20"/>
        </w:rPr>
        <w:t>junho</w:t>
      </w:r>
      <w:r w:rsidRPr="00371075">
        <w:rPr>
          <w:color w:val="000000"/>
          <w:sz w:val="20"/>
          <w:szCs w:val="20"/>
        </w:rPr>
        <w:t xml:space="preserve"> de 2026</w:t>
      </w:r>
      <w:r w:rsidR="00057CE4">
        <w:rPr>
          <w:color w:val="000000"/>
          <w:sz w:val="20"/>
          <w:szCs w:val="20"/>
        </w:rPr>
        <w:t>.</w:t>
      </w:r>
    </w:p>
    <w:sectPr w:rsidR="00C96B60" w:rsidRPr="00371075" w:rsidSect="00E50A70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8251342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10119"/>
    <w:rsid w:val="002513C4"/>
    <w:rsid w:val="003336DE"/>
    <w:rsid w:val="00371075"/>
    <w:rsid w:val="00385332"/>
    <w:rsid w:val="004654AF"/>
    <w:rsid w:val="004972CB"/>
    <w:rsid w:val="004F6CA3"/>
    <w:rsid w:val="00514EC2"/>
    <w:rsid w:val="00630111"/>
    <w:rsid w:val="006823FC"/>
    <w:rsid w:val="00686952"/>
    <w:rsid w:val="006B01F1"/>
    <w:rsid w:val="006B1171"/>
    <w:rsid w:val="00784983"/>
    <w:rsid w:val="007A7386"/>
    <w:rsid w:val="0080114E"/>
    <w:rsid w:val="00833683"/>
    <w:rsid w:val="0086445F"/>
    <w:rsid w:val="008928A7"/>
    <w:rsid w:val="008C48C0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D583F"/>
    <w:rsid w:val="00DE7AFE"/>
    <w:rsid w:val="00E2375A"/>
    <w:rsid w:val="00E50A70"/>
    <w:rsid w:val="00EB7425"/>
    <w:rsid w:val="00EF45F9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21</cp:revision>
  <dcterms:created xsi:type="dcterms:W3CDTF">2024-05-29T14:39:00Z</dcterms:created>
  <dcterms:modified xsi:type="dcterms:W3CDTF">2026-06-08T19:49:00Z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