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386DDC8" w14:textId="0B547151" w:rsidR="00804D2D" w:rsidRPr="00804D2D" w:rsidRDefault="00804D2D" w:rsidP="003D7B1A">
      <w:pPr>
        <w:adjustRightInd w:val="0"/>
        <w:spacing w:line="252" w:lineRule="auto"/>
        <w:ind w:right="1"/>
        <w:rPr>
          <w:rFonts w:ascii="Arial" w:hAnsi="Arial" w:cs="Arial"/>
          <w:color w:val="000000"/>
          <w:sz w:val="24"/>
          <w:szCs w:val="24"/>
        </w:rPr>
      </w:pPr>
      <w:bookmarkStart w:id="0" w:name="_Hlk169541547"/>
      <w:r w:rsidRPr="00804D2D">
        <w:rPr>
          <w:rFonts w:ascii="Arial" w:hAnsi="Arial" w:cs="Arial"/>
          <w:b/>
          <w:bCs/>
          <w:color w:val="000000"/>
          <w:sz w:val="24"/>
          <w:szCs w:val="24"/>
        </w:rPr>
        <w:t xml:space="preserve">PROCESSO </w:t>
      </w:r>
      <w:r w:rsidR="00BC39E7" w:rsidRPr="00804D2D">
        <w:rPr>
          <w:rFonts w:ascii="Arial" w:hAnsi="Arial" w:cs="Arial"/>
          <w:b/>
          <w:bCs/>
          <w:color w:val="000000"/>
          <w:sz w:val="24"/>
          <w:szCs w:val="24"/>
        </w:rPr>
        <w:t xml:space="preserve">Nº </w:t>
      </w:r>
      <w:r w:rsidR="00A743FE">
        <w:rPr>
          <w:rFonts w:ascii="Arial" w:hAnsi="Arial" w:cs="Arial"/>
          <w:b/>
          <w:bCs/>
          <w:color w:val="000000"/>
          <w:sz w:val="24"/>
          <w:szCs w:val="24"/>
        </w:rPr>
        <w:t>0</w:t>
      </w:r>
      <w:r w:rsidR="00AE70FD">
        <w:rPr>
          <w:rFonts w:ascii="Arial" w:hAnsi="Arial" w:cs="Arial"/>
          <w:b/>
          <w:bCs/>
          <w:color w:val="000000"/>
          <w:sz w:val="24"/>
          <w:szCs w:val="24"/>
        </w:rPr>
        <w:t>202</w:t>
      </w:r>
      <w:r w:rsidR="00A743FE">
        <w:rPr>
          <w:rFonts w:ascii="Arial" w:hAnsi="Arial" w:cs="Arial"/>
          <w:b/>
          <w:bCs/>
          <w:color w:val="000000"/>
          <w:sz w:val="24"/>
          <w:szCs w:val="24"/>
        </w:rPr>
        <w:t xml:space="preserve">/2026                    </w:t>
      </w:r>
      <w:r w:rsidRPr="00804D2D">
        <w:rPr>
          <w:rFonts w:ascii="Arial" w:hAnsi="Arial" w:cs="Arial"/>
          <w:b/>
          <w:bCs/>
          <w:color w:val="000000"/>
          <w:sz w:val="24"/>
          <w:szCs w:val="24"/>
        </w:rPr>
        <w:t>PREGÃO</w:t>
      </w:r>
      <w:r>
        <w:rPr>
          <w:rFonts w:ascii="Arial" w:hAnsi="Arial" w:cs="Arial"/>
          <w:b/>
          <w:bCs/>
          <w:color w:val="000000"/>
          <w:sz w:val="24"/>
          <w:szCs w:val="24"/>
        </w:rPr>
        <w:t xml:space="preserve"> ELETRÔNICO</w:t>
      </w:r>
      <w:r w:rsidRPr="00804D2D">
        <w:rPr>
          <w:rFonts w:ascii="Arial" w:hAnsi="Arial" w:cs="Arial"/>
          <w:b/>
          <w:bCs/>
          <w:color w:val="000000"/>
          <w:sz w:val="24"/>
          <w:szCs w:val="24"/>
        </w:rPr>
        <w:t xml:space="preserve"> Nº </w:t>
      </w:r>
      <w:r w:rsidR="00A743FE">
        <w:rPr>
          <w:rFonts w:ascii="Arial" w:hAnsi="Arial" w:cs="Arial"/>
          <w:b/>
          <w:bCs/>
          <w:color w:val="000000"/>
          <w:sz w:val="24"/>
          <w:szCs w:val="24"/>
        </w:rPr>
        <w:t>0</w:t>
      </w:r>
      <w:r w:rsidR="0049768C">
        <w:rPr>
          <w:rFonts w:ascii="Arial" w:hAnsi="Arial" w:cs="Arial"/>
          <w:b/>
          <w:bCs/>
          <w:color w:val="000000"/>
          <w:sz w:val="24"/>
          <w:szCs w:val="24"/>
        </w:rPr>
        <w:t>10</w:t>
      </w:r>
      <w:r w:rsidR="00AE70FD">
        <w:rPr>
          <w:rFonts w:ascii="Arial" w:hAnsi="Arial" w:cs="Arial"/>
          <w:b/>
          <w:bCs/>
          <w:color w:val="000000"/>
          <w:sz w:val="24"/>
          <w:szCs w:val="24"/>
        </w:rPr>
        <w:t>8</w:t>
      </w:r>
      <w:r w:rsidR="00A743FE">
        <w:rPr>
          <w:rFonts w:ascii="Arial" w:hAnsi="Arial" w:cs="Arial"/>
          <w:b/>
          <w:bCs/>
          <w:color w:val="000000"/>
          <w:sz w:val="24"/>
          <w:szCs w:val="24"/>
        </w:rPr>
        <w:t>/2026</w:t>
      </w:r>
    </w:p>
    <w:p w14:paraId="27F70997" w14:textId="77777777" w:rsidR="00804D2D" w:rsidRPr="00804D2D" w:rsidRDefault="00804D2D" w:rsidP="003D7B1A">
      <w:pPr>
        <w:adjustRightInd w:val="0"/>
        <w:spacing w:line="252" w:lineRule="auto"/>
        <w:ind w:right="1"/>
        <w:jc w:val="center"/>
        <w:rPr>
          <w:rFonts w:ascii="Arial" w:hAnsi="Arial" w:cs="Arial"/>
          <w:color w:val="000000"/>
          <w:sz w:val="24"/>
          <w:szCs w:val="24"/>
        </w:rPr>
      </w:pPr>
    </w:p>
    <w:bookmarkEnd w:id="0"/>
    <w:p w14:paraId="4B37A7B8" w14:textId="77777777" w:rsidR="00804D2D" w:rsidRDefault="00804D2D" w:rsidP="003D7B1A">
      <w:pPr>
        <w:adjustRightInd w:val="0"/>
        <w:ind w:right="1"/>
        <w:jc w:val="center"/>
        <w:rPr>
          <w:rFonts w:ascii="Arial" w:hAnsi="Arial" w:cs="Arial"/>
          <w:b/>
          <w:bCs/>
          <w:color w:val="000000"/>
          <w:sz w:val="24"/>
          <w:szCs w:val="24"/>
        </w:rPr>
      </w:pPr>
      <w:r w:rsidRPr="009F0AEE">
        <w:rPr>
          <w:rFonts w:ascii="Arial" w:hAnsi="Arial" w:cs="Arial"/>
          <w:b/>
          <w:bCs/>
          <w:color w:val="000000"/>
          <w:sz w:val="24"/>
          <w:szCs w:val="24"/>
        </w:rPr>
        <w:t>EDITAL DE PREGÃO ELETRÔNICO</w:t>
      </w:r>
    </w:p>
    <w:p w14:paraId="34EA1C9F" w14:textId="418BEAF2" w:rsidR="00CF5EF8" w:rsidRPr="0039644E" w:rsidRDefault="00CF5EF8" w:rsidP="00CF5EF8">
      <w:pPr>
        <w:adjustRightInd w:val="0"/>
        <w:ind w:right="1"/>
        <w:jc w:val="both"/>
        <w:rPr>
          <w:rFonts w:ascii="Arial" w:hAnsi="Arial" w:cs="Arial"/>
          <w:color w:val="000000"/>
          <w:sz w:val="24"/>
          <w:szCs w:val="24"/>
        </w:rPr>
      </w:pPr>
      <w:r w:rsidRPr="0039644E">
        <w:rPr>
          <w:rFonts w:ascii="Arial" w:hAnsi="Arial" w:cs="Arial"/>
          <w:color w:val="000000"/>
          <w:sz w:val="24"/>
          <w:szCs w:val="24"/>
        </w:rPr>
        <w:t xml:space="preserve">A Prefeitura Municipal de Pouso Alto, Estado de Minas Gerais, através do (a) Pregoeiro (a) torna público que fará realizar Licitação, na modalidade </w:t>
      </w:r>
      <w:r w:rsidRPr="0039644E">
        <w:rPr>
          <w:rFonts w:ascii="Arial" w:hAnsi="Arial" w:cs="Arial"/>
          <w:b/>
          <w:bCs/>
          <w:color w:val="000000"/>
          <w:sz w:val="24"/>
          <w:szCs w:val="24"/>
        </w:rPr>
        <w:t>PREGÃO</w:t>
      </w:r>
      <w:r w:rsidRPr="0039644E">
        <w:rPr>
          <w:rFonts w:ascii="Arial" w:hAnsi="Arial" w:cs="Arial"/>
          <w:color w:val="000000"/>
          <w:sz w:val="24"/>
          <w:szCs w:val="24"/>
        </w:rPr>
        <w:t xml:space="preserve"> - </w:t>
      </w:r>
      <w:r w:rsidRPr="0039644E">
        <w:rPr>
          <w:rFonts w:ascii="Arial" w:hAnsi="Arial" w:cs="Arial"/>
          <w:b/>
          <w:bCs/>
          <w:color w:val="000000"/>
          <w:sz w:val="24"/>
          <w:szCs w:val="24"/>
        </w:rPr>
        <w:t>na forma ELETRÔNICA</w:t>
      </w:r>
      <w:r w:rsidRPr="0039644E">
        <w:rPr>
          <w:rFonts w:ascii="Arial" w:hAnsi="Arial" w:cs="Arial"/>
          <w:color w:val="000000"/>
          <w:sz w:val="24"/>
          <w:szCs w:val="24"/>
        </w:rPr>
        <w:t xml:space="preserve">, do tipo </w:t>
      </w:r>
      <w:r w:rsidR="00777DE5" w:rsidRPr="00777DE5">
        <w:rPr>
          <w:rFonts w:ascii="Arial" w:hAnsi="Arial" w:cs="Arial"/>
          <w:b/>
          <w:bCs/>
          <w:color w:val="000000"/>
          <w:sz w:val="24"/>
          <w:szCs w:val="24"/>
        </w:rPr>
        <w:t>MENOR VALOR</w:t>
      </w:r>
      <w:r w:rsidRPr="0039644E">
        <w:rPr>
          <w:rFonts w:ascii="Arial" w:hAnsi="Arial" w:cs="Arial"/>
          <w:sz w:val="24"/>
          <w:szCs w:val="24"/>
        </w:rPr>
        <w:t xml:space="preserve">, </w:t>
      </w:r>
      <w:r w:rsidRPr="0039644E">
        <w:rPr>
          <w:rFonts w:ascii="Arial" w:hAnsi="Arial" w:cs="Arial"/>
          <w:color w:val="000000"/>
          <w:sz w:val="24"/>
          <w:szCs w:val="24"/>
        </w:rPr>
        <w:t xml:space="preserve">conforme dispuser o Anexo II deste Edital, com regência pela </w:t>
      </w:r>
      <w:hyperlink r:id="rId8" w:history="1">
        <w:r w:rsidRPr="0039644E">
          <w:rPr>
            <w:rStyle w:val="Hyperlink"/>
            <w:rFonts w:ascii="Arial" w:hAnsi="Arial" w:cs="Arial"/>
            <w:sz w:val="24"/>
            <w:szCs w:val="24"/>
          </w:rPr>
          <w:t>Lei nº 14.133/2021</w:t>
        </w:r>
      </w:hyperlink>
      <w:r w:rsidRPr="0039644E">
        <w:rPr>
          <w:rFonts w:ascii="Arial" w:hAnsi="Arial" w:cs="Arial"/>
          <w:color w:val="000000"/>
          <w:sz w:val="24"/>
          <w:szCs w:val="24"/>
        </w:rPr>
        <w:t xml:space="preserve"> e </w:t>
      </w:r>
      <w:r w:rsidRPr="0039644E">
        <w:rPr>
          <w:rFonts w:ascii="Arial" w:hAnsi="Arial" w:cs="Arial"/>
          <w:sz w:val="24"/>
          <w:szCs w:val="24"/>
        </w:rPr>
        <w:t>Decreto Municipal nº 3/2024</w:t>
      </w:r>
      <w:r w:rsidRPr="0039644E">
        <w:rPr>
          <w:rFonts w:ascii="Arial" w:hAnsi="Arial" w:cs="Arial"/>
          <w:color w:val="000000"/>
          <w:sz w:val="24"/>
          <w:szCs w:val="24"/>
        </w:rPr>
        <w:t xml:space="preserve">, concedendo os benefícios da Lei Complementar nº 123/2006, no que couber, bem ainda as condições e exigências estabelecidas nos Anexos deste Edital, em especial o Termo de Referência, como a seguir: </w:t>
      </w:r>
    </w:p>
    <w:p w14:paraId="1458C932" w14:textId="77777777" w:rsidR="00CF5EF8" w:rsidRDefault="00CF5EF8" w:rsidP="00CF5EF8">
      <w:pPr>
        <w:adjustRightInd w:val="0"/>
        <w:ind w:right="1"/>
        <w:jc w:val="both"/>
        <w:rPr>
          <w:rFonts w:ascii="Arial" w:hAnsi="Arial" w:cs="Arial"/>
          <w:color w:val="000000"/>
          <w:sz w:val="24"/>
          <w:szCs w:val="24"/>
        </w:rPr>
      </w:pPr>
    </w:p>
    <w:p w14:paraId="73915A81" w14:textId="77777777" w:rsidR="00AE70FD" w:rsidRPr="00AE70FD" w:rsidRDefault="00CF5EF8" w:rsidP="00AE70FD">
      <w:pPr>
        <w:jc w:val="both"/>
        <w:rPr>
          <w:rFonts w:ascii="Arial" w:hAnsi="Arial" w:cs="Arial"/>
          <w:sz w:val="24"/>
          <w:szCs w:val="24"/>
        </w:rPr>
      </w:pPr>
      <w:r w:rsidRPr="00AE70FD">
        <w:rPr>
          <w:rFonts w:ascii="Arial" w:hAnsi="Arial" w:cs="Arial"/>
          <w:b/>
          <w:bCs/>
          <w:sz w:val="24"/>
          <w:szCs w:val="24"/>
        </w:rPr>
        <w:t>OBJETO:</w:t>
      </w:r>
      <w:r w:rsidRPr="00AE70FD">
        <w:rPr>
          <w:rFonts w:ascii="Arial" w:hAnsi="Arial" w:cs="Arial"/>
          <w:sz w:val="24"/>
          <w:szCs w:val="24"/>
        </w:rPr>
        <w:t xml:space="preserve"> </w:t>
      </w:r>
      <w:r w:rsidR="00AE70FD" w:rsidRPr="00AE70FD">
        <w:rPr>
          <w:rFonts w:ascii="Arial" w:hAnsi="Arial" w:cs="Arial"/>
          <w:sz w:val="24"/>
          <w:szCs w:val="24"/>
        </w:rPr>
        <w:t>Registro de Preços, para a futura e eventual aquisição de graxa lubrificante e produtos de limpeza, destinados à manutenção preventiva e corretiva da frota de veículos e máquinas da Prefeitura Municipal de Pouso Alto – MG.</w:t>
      </w:r>
    </w:p>
    <w:p w14:paraId="6DE782BB" w14:textId="1F35F457" w:rsidR="007D2B64" w:rsidRPr="003E6BEF" w:rsidRDefault="007D2B64" w:rsidP="007D2B64">
      <w:pPr>
        <w:jc w:val="both"/>
        <w:rPr>
          <w:rFonts w:ascii="Arial" w:hAnsi="Arial" w:cs="Arial"/>
          <w:sz w:val="24"/>
          <w:szCs w:val="24"/>
        </w:rPr>
      </w:pPr>
    </w:p>
    <w:p w14:paraId="658F2F33" w14:textId="77777777" w:rsidR="00CF5EF8" w:rsidRPr="009F0AEE" w:rsidRDefault="00CF5EF8" w:rsidP="00162417">
      <w:pPr>
        <w:jc w:val="both"/>
        <w:rPr>
          <w:rFonts w:ascii="Arial" w:hAnsi="Arial" w:cs="Arial"/>
          <w:color w:val="000000"/>
          <w:sz w:val="24"/>
          <w:szCs w:val="24"/>
        </w:rPr>
      </w:pPr>
      <w:r w:rsidRPr="003E6BEF">
        <w:rPr>
          <w:rFonts w:ascii="Arial" w:hAnsi="Arial" w:cs="Arial"/>
          <w:b/>
          <w:bCs/>
          <w:color w:val="000000"/>
          <w:sz w:val="24"/>
          <w:szCs w:val="24"/>
        </w:rPr>
        <w:t>ESPECIFICAÇÕES E DETALHAMENTO DO OBJETO</w:t>
      </w:r>
      <w:r w:rsidRPr="003E6BEF">
        <w:rPr>
          <w:rFonts w:ascii="Arial" w:hAnsi="Arial" w:cs="Arial"/>
          <w:color w:val="000000"/>
          <w:sz w:val="24"/>
          <w:szCs w:val="24"/>
        </w:rPr>
        <w:t>: Todas as especificações e detalhamento dos itens do objeto estão descritos</w:t>
      </w:r>
      <w:r w:rsidRPr="009F0AEE">
        <w:rPr>
          <w:rFonts w:ascii="Arial" w:hAnsi="Arial" w:cs="Arial"/>
          <w:color w:val="000000"/>
          <w:sz w:val="24"/>
          <w:szCs w:val="24"/>
        </w:rPr>
        <w:t xml:space="preserve"> no termo de referência, na tabela do Anexo I e os complementos no Anexo II. </w:t>
      </w:r>
    </w:p>
    <w:p w14:paraId="4112ADB1" w14:textId="77777777" w:rsidR="00CF5EF8" w:rsidRDefault="00CF5EF8" w:rsidP="00CF5EF8">
      <w:pPr>
        <w:adjustRightInd w:val="0"/>
        <w:ind w:right="1"/>
        <w:jc w:val="both"/>
        <w:rPr>
          <w:rFonts w:ascii="Arial" w:hAnsi="Arial" w:cs="Arial"/>
          <w:color w:val="000000"/>
          <w:sz w:val="24"/>
          <w:szCs w:val="24"/>
        </w:rPr>
      </w:pPr>
      <w:r w:rsidRPr="009F0AEE">
        <w:rPr>
          <w:rFonts w:ascii="Arial" w:hAnsi="Arial" w:cs="Arial"/>
          <w:b/>
          <w:bCs/>
          <w:color w:val="000000"/>
          <w:sz w:val="24"/>
          <w:szCs w:val="24"/>
        </w:rPr>
        <w:t>HABILITAÇÃO</w:t>
      </w:r>
      <w:r w:rsidRPr="009F0AEE">
        <w:rPr>
          <w:rFonts w:ascii="Arial" w:hAnsi="Arial" w:cs="Arial"/>
          <w:color w:val="000000"/>
          <w:sz w:val="24"/>
          <w:szCs w:val="24"/>
        </w:rPr>
        <w:t xml:space="preserve">: a listagem dos documentos, condições e exigências para habilitação neste certame estão dispostos no Anexo II. </w:t>
      </w:r>
    </w:p>
    <w:p w14:paraId="049E23F0" w14:textId="77777777" w:rsidR="00CF5EF8" w:rsidRPr="009F0AEE" w:rsidRDefault="00CF5EF8" w:rsidP="00CF5EF8">
      <w:pPr>
        <w:adjustRightInd w:val="0"/>
        <w:ind w:right="1"/>
        <w:jc w:val="both"/>
        <w:rPr>
          <w:rFonts w:ascii="Arial" w:hAnsi="Arial" w:cs="Arial"/>
          <w:color w:val="000000"/>
          <w:sz w:val="24"/>
          <w:szCs w:val="24"/>
        </w:rPr>
      </w:pPr>
    </w:p>
    <w:p w14:paraId="41D57059" w14:textId="77777777" w:rsidR="00CF5EF8" w:rsidRDefault="00CF5EF8" w:rsidP="00CF5EF8">
      <w:pPr>
        <w:adjustRightInd w:val="0"/>
        <w:ind w:right="1"/>
        <w:jc w:val="both"/>
        <w:rPr>
          <w:rFonts w:ascii="Arial" w:hAnsi="Arial" w:cs="Arial"/>
          <w:color w:val="000000"/>
          <w:sz w:val="24"/>
          <w:szCs w:val="24"/>
        </w:rPr>
      </w:pPr>
      <w:r w:rsidRPr="009F0AEE">
        <w:rPr>
          <w:rFonts w:ascii="Arial" w:hAnsi="Arial" w:cs="Arial"/>
          <w:b/>
          <w:bCs/>
          <w:color w:val="000000"/>
          <w:sz w:val="24"/>
          <w:szCs w:val="24"/>
        </w:rPr>
        <w:t>LOCAL DA SESSÃO PÚBLICA</w:t>
      </w:r>
      <w:r w:rsidRPr="009F0AEE">
        <w:rPr>
          <w:rFonts w:ascii="Arial" w:hAnsi="Arial" w:cs="Arial"/>
          <w:color w:val="000000"/>
          <w:sz w:val="24"/>
          <w:szCs w:val="24"/>
        </w:rPr>
        <w:t xml:space="preserve">: </w:t>
      </w:r>
      <w:hyperlink r:id="rId9" w:history="1">
        <w:r w:rsidRPr="009F0AEE">
          <w:rPr>
            <w:rFonts w:ascii="Arial" w:hAnsi="Arial" w:cs="Arial"/>
            <w:b/>
            <w:bCs/>
            <w:color w:val="0000FF"/>
            <w:sz w:val="24"/>
            <w:szCs w:val="24"/>
            <w:u w:val="single"/>
          </w:rPr>
          <w:t>www.bll.org.br</w:t>
        </w:r>
      </w:hyperlink>
      <w:r w:rsidRPr="009F0AEE">
        <w:rPr>
          <w:rFonts w:ascii="Arial" w:hAnsi="Arial" w:cs="Arial"/>
          <w:color w:val="000000"/>
          <w:sz w:val="24"/>
          <w:szCs w:val="24"/>
        </w:rPr>
        <w:t xml:space="preserve"> - BOLSA DE LICITAÇÕES DO BRASIL - BLL </w:t>
      </w:r>
    </w:p>
    <w:p w14:paraId="3443EF15" w14:textId="77777777" w:rsidR="00CF5EF8" w:rsidRPr="009F0AEE" w:rsidRDefault="00CF5EF8" w:rsidP="00CF5EF8">
      <w:pPr>
        <w:adjustRightInd w:val="0"/>
        <w:ind w:right="1"/>
        <w:jc w:val="both"/>
        <w:rPr>
          <w:rFonts w:ascii="Arial" w:hAnsi="Arial" w:cs="Arial"/>
          <w:color w:val="000000"/>
          <w:sz w:val="24"/>
          <w:szCs w:val="24"/>
        </w:rPr>
      </w:pPr>
    </w:p>
    <w:p w14:paraId="2D37CFEC" w14:textId="77777777" w:rsidR="00CF5EF8" w:rsidRDefault="00CF5EF8" w:rsidP="00CF5EF8">
      <w:pPr>
        <w:adjustRightInd w:val="0"/>
        <w:ind w:right="1"/>
        <w:jc w:val="both"/>
        <w:rPr>
          <w:rFonts w:ascii="Arial" w:hAnsi="Arial" w:cs="Arial"/>
          <w:color w:val="000000"/>
          <w:sz w:val="24"/>
          <w:szCs w:val="24"/>
        </w:rPr>
      </w:pPr>
      <w:r w:rsidRPr="009F0AEE">
        <w:rPr>
          <w:rFonts w:ascii="Arial" w:hAnsi="Arial" w:cs="Arial"/>
          <w:b/>
          <w:bCs/>
          <w:color w:val="000000"/>
          <w:sz w:val="24"/>
          <w:szCs w:val="24"/>
        </w:rPr>
        <w:t>CREDENCIAMENTO</w:t>
      </w:r>
      <w:r w:rsidRPr="009F0AEE">
        <w:rPr>
          <w:rFonts w:ascii="Arial" w:hAnsi="Arial" w:cs="Arial"/>
          <w:color w:val="000000"/>
          <w:sz w:val="24"/>
          <w:szCs w:val="24"/>
        </w:rPr>
        <w:t>: a partir da publicação deste Edital até o início da Sessão Pública</w:t>
      </w:r>
    </w:p>
    <w:p w14:paraId="51305BA9" w14:textId="77777777" w:rsidR="00CF5EF8" w:rsidRPr="009F0AEE" w:rsidRDefault="00CF5EF8" w:rsidP="00CF5EF8">
      <w:pPr>
        <w:adjustRightInd w:val="0"/>
        <w:ind w:right="1"/>
        <w:jc w:val="both"/>
        <w:rPr>
          <w:rFonts w:ascii="Arial" w:hAnsi="Arial" w:cs="Arial"/>
          <w:color w:val="000000"/>
          <w:sz w:val="24"/>
          <w:szCs w:val="24"/>
        </w:rPr>
      </w:pPr>
    </w:p>
    <w:p w14:paraId="473954CF" w14:textId="2C9DD16A" w:rsidR="00CF5EF8" w:rsidRDefault="00CF5EF8" w:rsidP="00CF5EF8">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 xml:space="preserve">DATA E HORÁRIO PARA INÍCIO DA SESSÃO </w:t>
      </w:r>
      <w:r w:rsidR="00426B2C" w:rsidRPr="009F0AEE">
        <w:rPr>
          <w:rFonts w:ascii="Arial" w:hAnsi="Arial" w:cs="Arial"/>
          <w:b/>
          <w:bCs/>
          <w:color w:val="000000"/>
          <w:sz w:val="24"/>
          <w:szCs w:val="24"/>
        </w:rPr>
        <w:t>PÚBLICA</w:t>
      </w:r>
      <w:r w:rsidR="00426B2C">
        <w:rPr>
          <w:rFonts w:ascii="Arial" w:hAnsi="Arial" w:cs="Arial"/>
          <w:b/>
          <w:bCs/>
          <w:color w:val="000000"/>
          <w:sz w:val="24"/>
          <w:szCs w:val="24"/>
        </w:rPr>
        <w:t>:</w:t>
      </w:r>
      <w:r w:rsidRPr="009F0AEE">
        <w:rPr>
          <w:rFonts w:ascii="Arial" w:hAnsi="Arial" w:cs="Arial"/>
          <w:color w:val="000000"/>
          <w:sz w:val="24"/>
          <w:szCs w:val="24"/>
        </w:rPr>
        <w:t xml:space="preserve"> </w:t>
      </w:r>
      <w:r w:rsidR="006B4858">
        <w:rPr>
          <w:rFonts w:ascii="Arial" w:hAnsi="Arial" w:cs="Arial"/>
          <w:b/>
          <w:bCs/>
          <w:color w:val="000000"/>
          <w:sz w:val="24"/>
          <w:szCs w:val="24"/>
        </w:rPr>
        <w:t>2</w:t>
      </w:r>
      <w:r w:rsidR="00AE70FD">
        <w:rPr>
          <w:rFonts w:ascii="Arial" w:hAnsi="Arial" w:cs="Arial"/>
          <w:b/>
          <w:bCs/>
          <w:color w:val="000000"/>
          <w:sz w:val="24"/>
          <w:szCs w:val="24"/>
        </w:rPr>
        <w:t>2</w:t>
      </w:r>
      <w:r w:rsidR="0049768C">
        <w:rPr>
          <w:rFonts w:ascii="Arial" w:hAnsi="Arial" w:cs="Arial"/>
          <w:b/>
          <w:bCs/>
          <w:color w:val="000000"/>
          <w:sz w:val="24"/>
          <w:szCs w:val="24"/>
        </w:rPr>
        <w:t>/</w:t>
      </w:r>
      <w:r w:rsidR="009C2491">
        <w:rPr>
          <w:rFonts w:ascii="Arial" w:hAnsi="Arial" w:cs="Arial"/>
          <w:b/>
          <w:bCs/>
          <w:color w:val="000000"/>
          <w:sz w:val="24"/>
          <w:szCs w:val="24"/>
        </w:rPr>
        <w:t>0</w:t>
      </w:r>
      <w:r w:rsidR="00E64C5E">
        <w:rPr>
          <w:rFonts w:ascii="Arial" w:hAnsi="Arial" w:cs="Arial"/>
          <w:b/>
          <w:bCs/>
          <w:color w:val="000000"/>
          <w:sz w:val="24"/>
          <w:szCs w:val="24"/>
        </w:rPr>
        <w:t>9</w:t>
      </w:r>
      <w:r w:rsidR="009C2491">
        <w:rPr>
          <w:rFonts w:ascii="Arial" w:hAnsi="Arial" w:cs="Arial"/>
          <w:b/>
          <w:bCs/>
          <w:color w:val="000000"/>
          <w:sz w:val="24"/>
          <w:szCs w:val="24"/>
        </w:rPr>
        <w:t xml:space="preserve">/2026 </w:t>
      </w:r>
      <w:r w:rsidRPr="005F15A5">
        <w:rPr>
          <w:rFonts w:ascii="Arial" w:hAnsi="Arial" w:cs="Arial"/>
          <w:b/>
          <w:bCs/>
          <w:color w:val="000000"/>
          <w:sz w:val="24"/>
          <w:szCs w:val="24"/>
        </w:rPr>
        <w:t xml:space="preserve">às </w:t>
      </w:r>
      <w:r w:rsidR="009C2491">
        <w:rPr>
          <w:rFonts w:ascii="Arial" w:hAnsi="Arial" w:cs="Arial"/>
          <w:b/>
          <w:bCs/>
          <w:color w:val="000000"/>
          <w:sz w:val="24"/>
          <w:szCs w:val="24"/>
        </w:rPr>
        <w:t>14</w:t>
      </w:r>
      <w:r w:rsidRPr="005F15A5">
        <w:rPr>
          <w:rFonts w:ascii="Arial" w:hAnsi="Arial" w:cs="Arial"/>
          <w:b/>
          <w:bCs/>
          <w:color w:val="000000"/>
          <w:sz w:val="24"/>
          <w:szCs w:val="24"/>
        </w:rPr>
        <w:t>h</w:t>
      </w:r>
      <w:r>
        <w:rPr>
          <w:rFonts w:ascii="Arial" w:hAnsi="Arial" w:cs="Arial"/>
          <w:b/>
          <w:bCs/>
          <w:color w:val="000000"/>
          <w:sz w:val="24"/>
          <w:szCs w:val="24"/>
        </w:rPr>
        <w:t xml:space="preserve"> </w:t>
      </w:r>
      <w:r w:rsidRPr="009F0AEE">
        <w:rPr>
          <w:rFonts w:ascii="Arial" w:hAnsi="Arial" w:cs="Arial"/>
          <w:b/>
          <w:bCs/>
          <w:color w:val="000000"/>
          <w:sz w:val="24"/>
          <w:szCs w:val="24"/>
        </w:rPr>
        <w:t>(</w:t>
      </w:r>
      <w:r w:rsidR="009C2491">
        <w:rPr>
          <w:rFonts w:ascii="Arial" w:hAnsi="Arial" w:cs="Arial"/>
          <w:b/>
          <w:bCs/>
          <w:color w:val="000000"/>
          <w:sz w:val="24"/>
          <w:szCs w:val="24"/>
        </w:rPr>
        <w:t>quatorze horas</w:t>
      </w:r>
      <w:r>
        <w:rPr>
          <w:rFonts w:ascii="Arial" w:hAnsi="Arial" w:cs="Arial"/>
          <w:b/>
          <w:bCs/>
          <w:color w:val="000000"/>
          <w:sz w:val="24"/>
          <w:szCs w:val="24"/>
        </w:rPr>
        <w:t xml:space="preserve">), </w:t>
      </w:r>
      <w:r w:rsidRPr="00816879">
        <w:rPr>
          <w:rFonts w:ascii="Arial" w:hAnsi="Arial" w:cs="Arial"/>
          <w:color w:val="000000"/>
          <w:sz w:val="24"/>
          <w:szCs w:val="24"/>
        </w:rPr>
        <w:t>quando</w:t>
      </w:r>
      <w:r w:rsidRPr="009F0AEE">
        <w:rPr>
          <w:rFonts w:ascii="Arial" w:hAnsi="Arial" w:cs="Arial"/>
          <w:color w:val="000000"/>
          <w:sz w:val="24"/>
          <w:szCs w:val="24"/>
        </w:rPr>
        <w:t xml:space="preserve"> se dará a abertura das Fichas Técnicas Descritivas - propostas iniciais apresentadas pelas proponentes e o início da verificação destas propostas, mediante ao que foi exigido no Termo de Referência e na tabela do Anexo I, de forma que o Pregoeiro possa aceitar ou recusar, distintamente, cada proposta inicial apresentada. </w:t>
      </w:r>
    </w:p>
    <w:p w14:paraId="7D77710C" w14:textId="77777777" w:rsidR="006E44FF" w:rsidRPr="009F0AEE" w:rsidRDefault="006E44FF" w:rsidP="003D7B1A">
      <w:pPr>
        <w:adjustRightInd w:val="0"/>
        <w:spacing w:line="252" w:lineRule="auto"/>
        <w:ind w:right="1"/>
        <w:jc w:val="both"/>
        <w:rPr>
          <w:rFonts w:ascii="Arial" w:hAnsi="Arial" w:cs="Arial"/>
          <w:color w:val="000000"/>
          <w:sz w:val="24"/>
          <w:szCs w:val="24"/>
        </w:rPr>
      </w:pPr>
    </w:p>
    <w:p w14:paraId="6A38D01E" w14:textId="77777777" w:rsidR="00804D2D"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INÍCIO DA ETAPA PARA ENVIO DE LANCES</w:t>
      </w:r>
      <w:r w:rsidRPr="009F0AEE">
        <w:rPr>
          <w:rFonts w:ascii="Arial" w:hAnsi="Arial" w:cs="Arial"/>
          <w:color w:val="000000"/>
          <w:sz w:val="24"/>
          <w:szCs w:val="24"/>
        </w:rPr>
        <w:t>: sob o comando d</w:t>
      </w:r>
      <w:r w:rsidR="00E57BCE">
        <w:rPr>
          <w:rFonts w:ascii="Arial" w:hAnsi="Arial" w:cs="Arial"/>
          <w:color w:val="000000"/>
          <w:sz w:val="24"/>
          <w:szCs w:val="24"/>
        </w:rPr>
        <w:t>a</w:t>
      </w:r>
      <w:r w:rsidRPr="009F0AEE">
        <w:rPr>
          <w:rFonts w:ascii="Arial" w:hAnsi="Arial" w:cs="Arial"/>
          <w:color w:val="000000"/>
          <w:sz w:val="24"/>
          <w:szCs w:val="24"/>
        </w:rPr>
        <w:t xml:space="preserve"> Pregoeir</w:t>
      </w:r>
      <w:r w:rsidR="00E57BCE">
        <w:rPr>
          <w:rFonts w:ascii="Arial" w:hAnsi="Arial" w:cs="Arial"/>
          <w:color w:val="000000"/>
          <w:sz w:val="24"/>
          <w:szCs w:val="24"/>
        </w:rPr>
        <w:t>a</w:t>
      </w:r>
      <w:r w:rsidRPr="009F0AEE">
        <w:rPr>
          <w:rFonts w:ascii="Arial" w:hAnsi="Arial" w:cs="Arial"/>
          <w:color w:val="000000"/>
          <w:sz w:val="24"/>
          <w:szCs w:val="24"/>
        </w:rPr>
        <w:t xml:space="preserve">, após completar a análise das propostas iniciais inseridas no Anexo III - Ficha Técnica Descritiva e os respectivos aceites ou recusas, conforme o caso, bem como a classificação provisória promovida pelo próprio sistema eletrônico. </w:t>
      </w:r>
    </w:p>
    <w:p w14:paraId="20950B5B" w14:textId="77777777" w:rsidR="006E44FF" w:rsidRPr="009F0AEE" w:rsidRDefault="006E44FF" w:rsidP="003D7B1A">
      <w:pPr>
        <w:adjustRightInd w:val="0"/>
        <w:spacing w:line="252" w:lineRule="auto"/>
        <w:ind w:right="1"/>
        <w:jc w:val="both"/>
        <w:rPr>
          <w:rFonts w:ascii="Arial" w:hAnsi="Arial" w:cs="Arial"/>
          <w:color w:val="000000"/>
          <w:sz w:val="24"/>
          <w:szCs w:val="24"/>
        </w:rPr>
      </w:pPr>
    </w:p>
    <w:p w14:paraId="10E17096"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HORÁRIO PRATICADO NESTE CERTAME</w:t>
      </w:r>
      <w:r w:rsidRPr="009F0AEE">
        <w:rPr>
          <w:rFonts w:ascii="Arial" w:hAnsi="Arial" w:cs="Arial"/>
          <w:color w:val="000000"/>
          <w:sz w:val="24"/>
          <w:szCs w:val="24"/>
        </w:rPr>
        <w:t xml:space="preserve">: para todas as referências na condução deste processo licitatório será seguido o horário oficial de Brasília - DF. </w:t>
      </w:r>
    </w:p>
    <w:p w14:paraId="33A8EBC1"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OUTRAS INFORMAÇÕES</w:t>
      </w:r>
      <w:r w:rsidRPr="009F0AEE">
        <w:rPr>
          <w:rFonts w:ascii="Arial" w:hAnsi="Arial" w:cs="Arial"/>
          <w:color w:val="000000"/>
          <w:sz w:val="24"/>
          <w:szCs w:val="24"/>
        </w:rPr>
        <w:t>: estão dispostas nos Anexos I e II deste Edital</w:t>
      </w:r>
    </w:p>
    <w:p w14:paraId="72692CF8" w14:textId="77777777" w:rsidR="00804D2D" w:rsidRDefault="00804D2D" w:rsidP="005D2D20">
      <w:pPr>
        <w:rPr>
          <w:rFonts w:ascii="Arial" w:hAnsi="Arial" w:cs="Arial"/>
          <w:color w:val="000000"/>
          <w:sz w:val="24"/>
          <w:szCs w:val="24"/>
        </w:rPr>
      </w:pPr>
      <w:r w:rsidRPr="009F0AEE">
        <w:rPr>
          <w:rFonts w:ascii="Arial" w:hAnsi="Arial" w:cs="Arial"/>
          <w:b/>
          <w:bCs/>
          <w:color w:val="000000"/>
          <w:sz w:val="24"/>
          <w:szCs w:val="24"/>
        </w:rPr>
        <w:t>PREGOEIRO (A</w:t>
      </w:r>
      <w:r w:rsidRPr="005F15A5">
        <w:rPr>
          <w:rFonts w:ascii="Arial" w:hAnsi="Arial" w:cs="Arial"/>
          <w:b/>
          <w:bCs/>
          <w:color w:val="000000"/>
          <w:sz w:val="24"/>
          <w:szCs w:val="24"/>
        </w:rPr>
        <w:t>)</w:t>
      </w:r>
      <w:r w:rsidRPr="005F15A5">
        <w:rPr>
          <w:rFonts w:ascii="Arial" w:hAnsi="Arial" w:cs="Arial"/>
          <w:color w:val="000000"/>
          <w:sz w:val="24"/>
          <w:szCs w:val="24"/>
        </w:rPr>
        <w:t xml:space="preserve">: </w:t>
      </w:r>
      <w:r w:rsidR="006E44FF" w:rsidRPr="005F15A5">
        <w:rPr>
          <w:rFonts w:ascii="Arial" w:hAnsi="Arial" w:cs="Arial"/>
          <w:color w:val="000000"/>
          <w:sz w:val="24"/>
          <w:szCs w:val="24"/>
        </w:rPr>
        <w:t>JANAINA</w:t>
      </w:r>
      <w:r w:rsidR="005F15A5" w:rsidRPr="005F15A5">
        <w:rPr>
          <w:rFonts w:ascii="Arial" w:hAnsi="Arial" w:cs="Arial"/>
          <w:color w:val="000000"/>
          <w:sz w:val="24"/>
          <w:szCs w:val="24"/>
        </w:rPr>
        <w:t xml:space="preserve"> SOARES FONSECA</w:t>
      </w:r>
    </w:p>
    <w:p w14:paraId="47EF0879" w14:textId="77777777" w:rsidR="006E44FF" w:rsidRPr="009F0AEE" w:rsidRDefault="006E44FF" w:rsidP="003D7B1A">
      <w:pPr>
        <w:adjustRightInd w:val="0"/>
        <w:spacing w:line="252" w:lineRule="auto"/>
        <w:ind w:right="1"/>
        <w:jc w:val="both"/>
        <w:rPr>
          <w:rFonts w:ascii="Arial" w:hAnsi="Arial" w:cs="Arial"/>
          <w:color w:val="000000"/>
          <w:sz w:val="24"/>
          <w:szCs w:val="24"/>
        </w:rPr>
      </w:pPr>
    </w:p>
    <w:p w14:paraId="3824F6D4" w14:textId="77777777" w:rsidR="00804D2D" w:rsidRPr="009F0AEE" w:rsidRDefault="00804D2D" w:rsidP="003D7B1A">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1 - DAS DISPOSIÇÕES PRELIMINARES</w:t>
      </w:r>
    </w:p>
    <w:p w14:paraId="7D1DF9EE"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lastRenderedPageBreak/>
        <w:t>1.1</w:t>
      </w:r>
      <w:r w:rsidRPr="009F0AEE">
        <w:rPr>
          <w:rFonts w:ascii="Arial" w:hAnsi="Arial" w:cs="Arial"/>
          <w:color w:val="000000"/>
          <w:sz w:val="24"/>
          <w:szCs w:val="24"/>
        </w:rPr>
        <w:t xml:space="preserve"> - O presente processo licitatório na modalidade de PREGÃO na FORMA ELETRÔNICA será realizado em Sessão Pública, por meio da Internet, mediante condições de segurança, criptografia e autenticação, em todas as suas fases através do Sistema de Pregão Eletrônico da BOLSA DE LICITAÇÕES DO BRASIL - BLL </w:t>
      </w:r>
    </w:p>
    <w:p w14:paraId="020A1447"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1.2</w:t>
      </w:r>
      <w:r w:rsidRPr="009F0AEE">
        <w:rPr>
          <w:rFonts w:ascii="Arial" w:hAnsi="Arial" w:cs="Arial"/>
          <w:color w:val="000000"/>
          <w:sz w:val="24"/>
          <w:szCs w:val="24"/>
        </w:rPr>
        <w:t xml:space="preserve"> - A utilização do sistema de pregão eletrônico da BOLSA DE LICITAÇÕES DO BRASIL - BLL está conforme a instrução normativa 73/2022 de 30 de setembro de 2022. </w:t>
      </w:r>
      <w:hyperlink r:id="rId10" w:history="1">
        <w:r w:rsidRPr="009F0AEE">
          <w:rPr>
            <w:rStyle w:val="Hyperlink"/>
            <w:rFonts w:ascii="Arial" w:hAnsi="Arial" w:cs="Arial"/>
            <w:sz w:val="24"/>
            <w:szCs w:val="24"/>
          </w:rPr>
          <w:t>https://www.gov.br/compras/pt-br/acesso-a-informacao/legislacao/instrucoes-normativas/instrucao-normativa-seges-me-no-73-de-30-de-setembro-de-2022</w:t>
        </w:r>
      </w:hyperlink>
    </w:p>
    <w:p w14:paraId="57B8A229"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1.2.1</w:t>
      </w:r>
      <w:r w:rsidRPr="009F0AEE">
        <w:rPr>
          <w:rFonts w:ascii="Arial" w:hAnsi="Arial" w:cs="Arial"/>
          <w:color w:val="000000"/>
          <w:sz w:val="24"/>
          <w:szCs w:val="24"/>
        </w:rPr>
        <w:t xml:space="preserve"> - O sistema que será usado nesta licitação está adequado a Lei 14.133/2021 e regulamentado pelo </w:t>
      </w:r>
      <w:r w:rsidR="006E44FF" w:rsidRPr="006E44FF">
        <w:rPr>
          <w:rFonts w:ascii="Arial" w:hAnsi="Arial" w:cs="Arial"/>
          <w:sz w:val="24"/>
          <w:szCs w:val="24"/>
        </w:rPr>
        <w:t>Decreto Municipal nº 3/2024</w:t>
      </w:r>
      <w:r w:rsidR="006E44FF">
        <w:rPr>
          <w:rFonts w:ascii="Arial" w:hAnsi="Arial" w:cs="Arial"/>
          <w:sz w:val="24"/>
          <w:szCs w:val="24"/>
        </w:rPr>
        <w:t xml:space="preserve">. </w:t>
      </w:r>
    </w:p>
    <w:p w14:paraId="6131EBD7"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1.3</w:t>
      </w:r>
      <w:r w:rsidRPr="009F0AEE">
        <w:rPr>
          <w:rFonts w:ascii="Arial" w:hAnsi="Arial" w:cs="Arial"/>
          <w:color w:val="000000"/>
          <w:sz w:val="24"/>
          <w:szCs w:val="24"/>
        </w:rPr>
        <w:t xml:space="preserve"> - O sistema de PREGÃO, na FORMA ELETRÔNICA da BOLSA DE LICITAÇÕES DO BRASIL - BLL é certificado digitalmente por autoridade certificadora credenciada no âmbito da Infraestrutura de Chaves Públicas Brasileira (ICP Brasil).</w:t>
      </w:r>
    </w:p>
    <w:p w14:paraId="53318BFE"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1.4</w:t>
      </w:r>
      <w:r w:rsidRPr="009F0AEE">
        <w:rPr>
          <w:rFonts w:ascii="Arial" w:hAnsi="Arial" w:cs="Arial"/>
          <w:color w:val="000000"/>
          <w:sz w:val="24"/>
          <w:szCs w:val="24"/>
        </w:rPr>
        <w:t xml:space="preserve"> - Os trabalhos serão conduzidos por Pregoeiro (a) designado (a) pela Administração Municipal Licitadora, com o apoio técnico e operacional da BOLSA DE LICITAÇÕES DO BRASIL - BLL - </w:t>
      </w:r>
      <w:hyperlink r:id="rId11" w:history="1">
        <w:r w:rsidRPr="009F0AEE">
          <w:rPr>
            <w:rStyle w:val="Hyperlink"/>
            <w:rFonts w:ascii="Arial" w:hAnsi="Arial" w:cs="Arial"/>
            <w:sz w:val="24"/>
            <w:szCs w:val="24"/>
          </w:rPr>
          <w:t>https://bll.org.br/</w:t>
        </w:r>
      </w:hyperlink>
      <w:r w:rsidRPr="009F0AEE">
        <w:rPr>
          <w:rFonts w:ascii="Arial" w:hAnsi="Arial" w:cs="Arial"/>
          <w:color w:val="000000"/>
          <w:sz w:val="24"/>
          <w:szCs w:val="24"/>
        </w:rPr>
        <w:t xml:space="preserve">- e-mail: </w:t>
      </w:r>
      <w:hyperlink r:id="rId12" w:history="1">
        <w:r w:rsidRPr="009F0AEE">
          <w:rPr>
            <w:rStyle w:val="Hyperlink"/>
            <w:rFonts w:ascii="Arial" w:hAnsi="Arial" w:cs="Arial"/>
            <w:sz w:val="24"/>
            <w:szCs w:val="24"/>
          </w:rPr>
          <w:t>contato@bll.org.br</w:t>
        </w:r>
      </w:hyperlink>
      <w:r w:rsidRPr="009F0AEE">
        <w:rPr>
          <w:rFonts w:ascii="Arial" w:hAnsi="Arial" w:cs="Arial"/>
          <w:color w:val="000000"/>
          <w:sz w:val="24"/>
          <w:szCs w:val="24"/>
        </w:rPr>
        <w:t xml:space="preserve">  - telefone (41) 3097.4600</w:t>
      </w:r>
    </w:p>
    <w:p w14:paraId="2ED476E7" w14:textId="77777777" w:rsidR="00804D2D"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1.5</w:t>
      </w:r>
      <w:r w:rsidRPr="009F0AEE">
        <w:rPr>
          <w:rFonts w:ascii="Arial" w:hAnsi="Arial" w:cs="Arial"/>
          <w:color w:val="000000"/>
          <w:sz w:val="24"/>
          <w:szCs w:val="24"/>
        </w:rPr>
        <w:t xml:space="preserve"> - O presente Edital se submete integralmente na legislação mencionada no seu preâmbulo para atender aos benefícios concedidos a ME - microempresa e empresa de pequeno porte - EPP pela </w:t>
      </w:r>
      <w:hyperlink r:id="rId13" w:history="1">
        <w:r w:rsidRPr="009F0AEE">
          <w:rPr>
            <w:rStyle w:val="Hyperlink"/>
            <w:rFonts w:ascii="Arial" w:hAnsi="Arial" w:cs="Arial"/>
            <w:sz w:val="24"/>
            <w:szCs w:val="24"/>
          </w:rPr>
          <w:t>Lei Complementar nº 123/2006</w:t>
        </w:r>
      </w:hyperlink>
      <w:r w:rsidRPr="009F0AEE">
        <w:rPr>
          <w:rFonts w:ascii="Arial" w:hAnsi="Arial" w:cs="Arial"/>
          <w:color w:val="000000"/>
          <w:sz w:val="24"/>
          <w:szCs w:val="24"/>
        </w:rPr>
        <w:t xml:space="preserve"> e suas posteriores para a ME - microempresa e empresa de pequeno porte - EPP, conforme dispuser o Anexo II deste Edital. </w:t>
      </w:r>
    </w:p>
    <w:p w14:paraId="27E2376A" w14:textId="77777777" w:rsidR="00804D2D" w:rsidRPr="00A10B24" w:rsidRDefault="00804D2D" w:rsidP="003D7B1A">
      <w:pPr>
        <w:adjustRightInd w:val="0"/>
        <w:spacing w:line="252" w:lineRule="auto"/>
        <w:ind w:right="1"/>
        <w:jc w:val="both"/>
        <w:rPr>
          <w:rFonts w:ascii="Arial" w:hAnsi="Arial" w:cs="Arial"/>
          <w:color w:val="000000"/>
          <w:sz w:val="24"/>
          <w:szCs w:val="24"/>
        </w:rPr>
      </w:pPr>
    </w:p>
    <w:p w14:paraId="2C749987" w14:textId="77777777" w:rsidR="00804D2D" w:rsidRPr="009F0AEE" w:rsidRDefault="00804D2D" w:rsidP="003D7B1A">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 xml:space="preserve">2 - DAS CONDIÇÕES DE PARTICIPAÇÃO </w:t>
      </w:r>
    </w:p>
    <w:p w14:paraId="1032967B"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2.1</w:t>
      </w:r>
      <w:r w:rsidRPr="009F0AEE">
        <w:rPr>
          <w:rFonts w:ascii="Arial" w:hAnsi="Arial" w:cs="Arial"/>
          <w:color w:val="000000"/>
          <w:sz w:val="24"/>
          <w:szCs w:val="24"/>
        </w:rPr>
        <w:t xml:space="preserve"> - Poderão participar desta licitação, PESSOAS JURÍDICAS que seus objetos contratuais sejam condizentes com o objeto licitado, que estejam cadastradas ou que o façam na forma e prazo legal e que satisfaçam as exigências deste Edital e seus Anexos.</w:t>
      </w:r>
    </w:p>
    <w:p w14:paraId="7FC39644"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2.2</w:t>
      </w:r>
      <w:r w:rsidRPr="009F0AEE">
        <w:rPr>
          <w:rFonts w:ascii="Arial" w:hAnsi="Arial" w:cs="Arial"/>
          <w:color w:val="000000"/>
          <w:sz w:val="24"/>
          <w:szCs w:val="24"/>
        </w:rPr>
        <w:t xml:space="preserve"> - Poderão participar também desta licitação, quando for o caso, as PESSOAS FÍSICAS, conforme e se dispuser explicitamente as condições no Anexo II deste Edital. </w:t>
      </w:r>
    </w:p>
    <w:p w14:paraId="0D68A7A4"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2.2.1</w:t>
      </w:r>
      <w:r w:rsidRPr="009F0AEE">
        <w:rPr>
          <w:rFonts w:ascii="Arial" w:hAnsi="Arial" w:cs="Arial"/>
          <w:color w:val="000000"/>
          <w:sz w:val="24"/>
          <w:szCs w:val="24"/>
        </w:rPr>
        <w:t xml:space="preserve"> - Quando for autorizada a participação de pessoas físicas no certame as condições e impedimentos abaixo descritos, a elas serão estendidos, no que couber.   </w:t>
      </w:r>
    </w:p>
    <w:p w14:paraId="02F3F8A7"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2.3</w:t>
      </w:r>
      <w:r w:rsidRPr="009F0AEE">
        <w:rPr>
          <w:rFonts w:ascii="Arial" w:hAnsi="Arial" w:cs="Arial"/>
          <w:color w:val="000000"/>
          <w:sz w:val="24"/>
          <w:szCs w:val="24"/>
        </w:rPr>
        <w:t xml:space="preserve"> - Sendo a licitação com participação exclusiva para Microempresas - ME e para Empresas de Pequeno Porte - EPP, o Anexo II deste Edital estabelecerá as condições e exigências do tratamento diferenciado, como dispõe o </w:t>
      </w:r>
      <w:hyperlink r:id="rId14" w:history="1">
        <w:r w:rsidRPr="009F0AEE">
          <w:rPr>
            <w:rStyle w:val="Hyperlink"/>
            <w:rFonts w:ascii="Arial" w:hAnsi="Arial" w:cs="Arial"/>
            <w:sz w:val="24"/>
            <w:szCs w:val="24"/>
          </w:rPr>
          <w:t>art. 48 da LC nº 123/2006</w:t>
        </w:r>
      </w:hyperlink>
      <w:r w:rsidRPr="009F0AEE">
        <w:rPr>
          <w:rFonts w:ascii="Arial" w:hAnsi="Arial" w:cs="Arial"/>
          <w:color w:val="000000"/>
          <w:sz w:val="24"/>
          <w:szCs w:val="24"/>
        </w:rPr>
        <w:t xml:space="preserve"> e alterações posteriores. </w:t>
      </w:r>
    </w:p>
    <w:p w14:paraId="6496C960"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2.3.1</w:t>
      </w:r>
      <w:r w:rsidRPr="009F0AEE">
        <w:rPr>
          <w:rFonts w:ascii="Arial" w:hAnsi="Arial" w:cs="Arial"/>
          <w:color w:val="000000"/>
          <w:sz w:val="24"/>
          <w:szCs w:val="24"/>
        </w:rPr>
        <w:t xml:space="preserve"> - Os DOCUMENTOS das licitantes proponentes que deverão ser enviados para fins de HABILITAÇÃO estão listados no Anexo II deste Edital. </w:t>
      </w:r>
    </w:p>
    <w:p w14:paraId="07B85640"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2.3.2</w:t>
      </w:r>
      <w:r w:rsidRPr="009F0AEE">
        <w:rPr>
          <w:rFonts w:ascii="Arial" w:hAnsi="Arial" w:cs="Arial"/>
          <w:color w:val="000000"/>
          <w:sz w:val="24"/>
          <w:szCs w:val="24"/>
        </w:rPr>
        <w:t xml:space="preserve"> - Para participar deste processo licitatório na modalidade de Pregão Eletrônico a interessada deverá previamente se credenciar junto à BOLSA BRASILEIRA DE LICITAÇÕES, provedora do sistema, através de chave de </w:t>
      </w:r>
      <w:r w:rsidRPr="009F0AEE">
        <w:rPr>
          <w:rFonts w:ascii="Arial" w:hAnsi="Arial" w:cs="Arial"/>
          <w:color w:val="000000"/>
          <w:sz w:val="24"/>
          <w:szCs w:val="24"/>
        </w:rPr>
        <w:lastRenderedPageBreak/>
        <w:t>identificação e senha pessoal intransferível, com a apresentação da FICHA TÉCNICA DESCRITIVA e outros documentos.</w:t>
      </w:r>
    </w:p>
    <w:p w14:paraId="45D18EB8"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 xml:space="preserve">2.3.3. - </w:t>
      </w:r>
      <w:r w:rsidRPr="009F0AEE">
        <w:rPr>
          <w:rFonts w:ascii="Arial" w:hAnsi="Arial" w:cs="Arial"/>
          <w:color w:val="000000"/>
          <w:sz w:val="24"/>
          <w:szCs w:val="24"/>
        </w:rPr>
        <w:t>A FICHA TÉCNICA DESCRITIVA deverá conter todas as especificações dos itens do objeto licitado no Anexo III deste Edital, SEM IDENTIFICAR-SE, sob pena de desclassificação.</w:t>
      </w:r>
    </w:p>
    <w:p w14:paraId="135D0EE6"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 xml:space="preserve">2.3.4 – </w:t>
      </w:r>
      <w:r w:rsidRPr="009F0AEE">
        <w:rPr>
          <w:rFonts w:ascii="Arial" w:hAnsi="Arial" w:cs="Arial"/>
          <w:color w:val="000000"/>
          <w:sz w:val="24"/>
          <w:szCs w:val="24"/>
        </w:rPr>
        <w:t>Entende-se como FICHA TÉCNICA DESCRITIVA o cadastro da proposta na plataforma de BLL, observando-se a descrição dos / itens e não inserindo informações que possam identificar a licitante.</w:t>
      </w:r>
    </w:p>
    <w:p w14:paraId="7411502A"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 xml:space="preserve">2.3.5 - </w:t>
      </w:r>
      <w:r w:rsidRPr="009F0AEE">
        <w:rPr>
          <w:rFonts w:ascii="Arial" w:hAnsi="Arial" w:cs="Arial"/>
          <w:color w:val="000000"/>
          <w:sz w:val="24"/>
          <w:szCs w:val="24"/>
        </w:rPr>
        <w:t xml:space="preserve">Como requisito para participação neste processo licitatório na modalidade de Pregão Eletrônico a licitante deverá se manifestar inserindo na plataforma no campo próprio o modelo do Anexo </w:t>
      </w:r>
      <w:r w:rsidR="004940CD">
        <w:rPr>
          <w:rFonts w:ascii="Arial" w:hAnsi="Arial" w:cs="Arial"/>
          <w:color w:val="000000"/>
          <w:sz w:val="24"/>
          <w:szCs w:val="24"/>
        </w:rPr>
        <w:t>VIII</w:t>
      </w:r>
      <w:r w:rsidRPr="009F0AEE">
        <w:rPr>
          <w:rFonts w:ascii="Arial" w:hAnsi="Arial" w:cs="Arial"/>
          <w:color w:val="000000"/>
          <w:sz w:val="24"/>
          <w:szCs w:val="24"/>
        </w:rPr>
        <w:t>, declarando que cumpre plenamente os requisitos de habilitação e que sua oferta de preços inserida conforme modelo do Anexo III e também inserida na proposta de preço do Anexo VI deste Edital está em conformidade com as exigências do instrumento convocatório.</w:t>
      </w:r>
    </w:p>
    <w:p w14:paraId="573D4774" w14:textId="77777777" w:rsidR="00804D2D" w:rsidRPr="009F0AEE" w:rsidRDefault="00804D2D" w:rsidP="003D7B1A">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 xml:space="preserve">2.3.6 - </w:t>
      </w:r>
      <w:r w:rsidRPr="009F0AEE">
        <w:rPr>
          <w:rFonts w:ascii="Arial" w:hAnsi="Arial" w:cs="Arial"/>
          <w:color w:val="000000"/>
          <w:sz w:val="24"/>
          <w:szCs w:val="24"/>
        </w:rPr>
        <w:t xml:space="preserve">Caso a licitante proponente seja ME ou EPP e que desejar fazer uso dos benefícios da </w:t>
      </w:r>
      <w:hyperlink r:id="rId15" w:history="1">
        <w:r w:rsidRPr="004969F0">
          <w:rPr>
            <w:rStyle w:val="Hyperlink"/>
            <w:rFonts w:ascii="Arial" w:hAnsi="Arial" w:cs="Arial"/>
            <w:sz w:val="24"/>
            <w:szCs w:val="24"/>
          </w:rPr>
          <w:t>Lei Complementar 123/2006</w:t>
        </w:r>
      </w:hyperlink>
      <w:r w:rsidRPr="009F0AEE">
        <w:rPr>
          <w:rFonts w:ascii="Arial" w:hAnsi="Arial" w:cs="Arial"/>
          <w:color w:val="000000"/>
          <w:sz w:val="24"/>
          <w:szCs w:val="24"/>
        </w:rPr>
        <w:t>, deverá informar sua condição conforme modelo do Anexo IV.</w:t>
      </w:r>
    </w:p>
    <w:p w14:paraId="64EB1211"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2.3.7</w:t>
      </w:r>
      <w:r w:rsidRPr="009F0AEE">
        <w:rPr>
          <w:rFonts w:ascii="Arial" w:hAnsi="Arial" w:cs="Arial"/>
          <w:color w:val="000000"/>
          <w:sz w:val="24"/>
          <w:szCs w:val="24"/>
        </w:rPr>
        <w:t xml:space="preserve"> - A IDENTIFICAÇÃO da licitante proponente somente ocorrerá após ser declarada vencedora e o envio da sua proposta final realinhada, com uso do modelo do Anexo VI.</w:t>
      </w:r>
    </w:p>
    <w:p w14:paraId="292109B8"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2.3.8</w:t>
      </w:r>
      <w:r w:rsidRPr="009F0AEE">
        <w:rPr>
          <w:rFonts w:ascii="Arial" w:hAnsi="Arial" w:cs="Arial"/>
          <w:color w:val="000000"/>
          <w:sz w:val="24"/>
          <w:szCs w:val="24"/>
        </w:rPr>
        <w:t xml:space="preserve"> - Caso a ME - microempresa ou a EPP - empresa de pequeno porte não proceda como na forma estabelecida, interpretar-se-á como renúncia tácita aos benefícios concedidos pela </w:t>
      </w:r>
      <w:hyperlink r:id="rId16" w:history="1">
        <w:r w:rsidRPr="004969F0">
          <w:rPr>
            <w:rStyle w:val="Hyperlink"/>
            <w:rFonts w:ascii="Arial" w:hAnsi="Arial" w:cs="Arial"/>
            <w:sz w:val="24"/>
            <w:szCs w:val="24"/>
          </w:rPr>
          <w:t>Lei Complementar nº123/2006</w:t>
        </w:r>
      </w:hyperlink>
      <w:r w:rsidRPr="009F0AEE">
        <w:rPr>
          <w:rFonts w:ascii="Arial" w:hAnsi="Arial" w:cs="Arial"/>
          <w:color w:val="000000"/>
          <w:sz w:val="24"/>
          <w:szCs w:val="24"/>
        </w:rPr>
        <w:t>.</w:t>
      </w:r>
    </w:p>
    <w:p w14:paraId="737E8EC3" w14:textId="77777777" w:rsidR="00804D2D" w:rsidRPr="009F0AEE" w:rsidRDefault="00804D2D" w:rsidP="003D7B1A">
      <w:pPr>
        <w:adjustRightInd w:val="0"/>
        <w:spacing w:line="252" w:lineRule="auto"/>
        <w:ind w:right="1"/>
        <w:jc w:val="both"/>
        <w:rPr>
          <w:rFonts w:ascii="Arial" w:hAnsi="Arial" w:cs="Arial"/>
          <w:color w:val="000000"/>
          <w:sz w:val="24"/>
          <w:szCs w:val="24"/>
        </w:rPr>
      </w:pPr>
    </w:p>
    <w:p w14:paraId="5937D483" w14:textId="77777777" w:rsidR="00804D2D" w:rsidRPr="009F0AEE" w:rsidRDefault="00804D2D" w:rsidP="003D7B1A">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2.4 – DA PARTICIPAÇÃO DE CONSÓRCIOS</w:t>
      </w:r>
    </w:p>
    <w:p w14:paraId="4DE0813A" w14:textId="547A19BA" w:rsidR="00804D2D" w:rsidRDefault="00804D2D" w:rsidP="003D7B1A">
      <w:pPr>
        <w:ind w:right="1"/>
        <w:jc w:val="both"/>
        <w:rPr>
          <w:rFonts w:ascii="Arial" w:hAnsi="Arial" w:cs="Arial"/>
          <w:sz w:val="24"/>
          <w:szCs w:val="24"/>
        </w:rPr>
      </w:pPr>
      <w:r w:rsidRPr="009F0AEE">
        <w:rPr>
          <w:rFonts w:ascii="Arial" w:hAnsi="Arial" w:cs="Arial"/>
          <w:b/>
          <w:bCs/>
          <w:color w:val="000000"/>
          <w:sz w:val="24"/>
          <w:szCs w:val="24"/>
        </w:rPr>
        <w:t>2.4.1</w:t>
      </w:r>
      <w:r w:rsidRPr="009F0AEE">
        <w:rPr>
          <w:rFonts w:ascii="Arial" w:hAnsi="Arial" w:cs="Arial"/>
          <w:color w:val="000000"/>
          <w:sz w:val="24"/>
          <w:szCs w:val="24"/>
        </w:rPr>
        <w:t xml:space="preserve"> É impedida a empresa consorciada participar, na mesma licitação, de mais de um consórcio ou de forma isolada </w:t>
      </w:r>
      <w:hyperlink r:id="rId17" w:history="1">
        <w:r w:rsidRPr="009F0AEE">
          <w:rPr>
            <w:rStyle w:val="Hyperlink"/>
            <w:rFonts w:ascii="Arial" w:hAnsi="Arial" w:cs="Arial"/>
            <w:sz w:val="24"/>
            <w:szCs w:val="24"/>
          </w:rPr>
          <w:t>(art. 15, IV da Lei n° 14.133/2021).</w:t>
        </w:r>
      </w:hyperlink>
      <w:r w:rsidR="00BB0EB2">
        <w:rPr>
          <w:noProof/>
        </w:rPr>
        <mc:AlternateContent>
          <mc:Choice Requires="wps">
            <w:drawing>
              <wp:anchor distT="0" distB="0" distL="114300" distR="114300" simplePos="0" relativeHeight="251657216" behindDoc="0" locked="0" layoutInCell="1" allowOverlap="1" wp14:anchorId="35DCD8C2" wp14:editId="34F274DD">
                <wp:simplePos x="0" y="0"/>
                <wp:positionH relativeFrom="page">
                  <wp:posOffset>3860800</wp:posOffset>
                </wp:positionH>
                <wp:positionV relativeFrom="paragraph">
                  <wp:posOffset>9690100</wp:posOffset>
                </wp:positionV>
                <wp:extent cx="508000" cy="139700"/>
                <wp:effectExtent l="0" t="0" r="0" b="0"/>
                <wp:wrapNone/>
                <wp:docPr id="92504252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000" cy="139700"/>
                        </a:xfrm>
                        <a:prstGeom prst="rect">
                          <a:avLst/>
                        </a:prstGeom>
                        <a:noFill/>
                        <a:ln w="6350">
                          <a:noFill/>
                        </a:ln>
                        <a:effectLst/>
                      </wps:spPr>
                      <wps:txbx>
                        <w:txbxContent>
                          <w:p w14:paraId="51B7CC9E" w14:textId="77777777" w:rsidR="00804D2D" w:rsidRDefault="00804D2D" w:rsidP="00804D2D">
                            <w:pPr>
                              <w:spacing w:line="180" w:lineRule="exact"/>
                              <w:jc w:val="center"/>
                            </w:pPr>
                            <w:r>
                              <w:rPr>
                                <w:rFonts w:ascii="SimSun" w:eastAsia="SimSun" w:hAnsi="SimSun" w:hint="eastAsia"/>
                                <w:color w:val="000000"/>
                                <w:sz w:val="12"/>
                              </w:rPr>
                              <w:t>7</w:t>
                            </w:r>
                          </w:p>
                        </w:txbxContent>
                      </wps:txbx>
                      <wps:bodyPr lIns="25400" tIns="0" rIns="25400" bIns="0">
                        <a:noAutofit/>
                      </wps:bodyPr>
                    </wps:wsp>
                  </a:graphicData>
                </a:graphic>
                <wp14:sizeRelH relativeFrom="page">
                  <wp14:pctWidth>0</wp14:pctWidth>
                </wp14:sizeRelH>
                <wp14:sizeRelV relativeFrom="page">
                  <wp14:pctHeight>0</wp14:pctHeight>
                </wp14:sizeRelV>
              </wp:anchor>
            </w:drawing>
          </mc:Choice>
          <mc:Fallback>
            <w:pict>
              <v:shapetype w14:anchorId="35DCD8C2" id="_x0000_t202" coordsize="21600,21600" o:spt="202" path="m,l,21600r21600,l21600,xe">
                <v:stroke joinstyle="miter"/>
                <v:path gradientshapeok="t" o:connecttype="rect"/>
              </v:shapetype>
              <v:shape id="Caixa de Texto 3" o:spid="_x0000_s1026" type="#_x0000_t202" style="position:absolute;left:0;text-align:left;margin-left:304pt;margin-top:763pt;width:40pt;height: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" filled="f" stroked="f" strokeweight=".5pt">
                <v:textbox inset="2pt,0,2pt,0">
                  <w:txbxContent>
                    <w:p w14:paraId="51B7CC9E" w14:textId="77777777" w:rsidR="00804D2D" w:rsidRDefault="00804D2D" w:rsidP="00804D2D">
                      <w:pPr>
                        <w:spacing w:line="180" w:lineRule="exact"/>
                        <w:jc w:val="center"/>
                      </w:pPr>
                      <w:r>
                        <w:rPr>
                          <w:rFonts w:ascii="SimSun" w:eastAsia="SimSun" w:hAnsi="SimSun" w:hint="eastAsia"/>
                          <w:color w:val="000000"/>
                          <w:sz w:val="12"/>
                        </w:rPr>
                        <w:t>7</w:t>
                      </w:r>
                    </w:p>
                  </w:txbxContent>
                </v:textbox>
                <w10:wrap anchorx="page"/>
              </v:shape>
            </w:pict>
          </mc:Fallback>
        </mc:AlternateContent>
      </w:r>
    </w:p>
    <w:p w14:paraId="38CA6D88" w14:textId="7FDC4E11" w:rsidR="00804D2D" w:rsidRPr="009F0AEE" w:rsidRDefault="00804D2D" w:rsidP="003D7B1A">
      <w:pPr>
        <w:ind w:right="1"/>
        <w:jc w:val="both"/>
        <w:rPr>
          <w:rFonts w:ascii="Arial" w:hAnsi="Arial" w:cs="Arial"/>
          <w:sz w:val="24"/>
          <w:szCs w:val="24"/>
        </w:rPr>
      </w:pPr>
      <w:r w:rsidRPr="009F0AEE">
        <w:rPr>
          <w:rFonts w:ascii="Arial" w:hAnsi="Arial" w:cs="Arial"/>
          <w:b/>
          <w:bCs/>
          <w:color w:val="000000"/>
          <w:sz w:val="24"/>
          <w:szCs w:val="24"/>
        </w:rPr>
        <w:t>2.4.2</w:t>
      </w:r>
      <w:r w:rsidRPr="009F0AEE">
        <w:rPr>
          <w:rFonts w:ascii="Arial" w:hAnsi="Arial" w:cs="Arial"/>
          <w:color w:val="000000"/>
          <w:sz w:val="24"/>
          <w:szCs w:val="24"/>
        </w:rPr>
        <w:t xml:space="preserve"> A responsabilidade dos integrantes é solidária pelos atos praticados em consórcio, tanto na fase de licitação quanto na de execução do </w:t>
      </w:r>
      <w:r w:rsidR="00245478">
        <w:rPr>
          <w:rFonts w:ascii="Arial" w:hAnsi="Arial" w:cs="Arial"/>
          <w:color w:val="000000"/>
          <w:sz w:val="24"/>
          <w:szCs w:val="24"/>
        </w:rPr>
        <w:t>CONTRATO/TERMO DE COMPROMISSO</w:t>
      </w:r>
      <w:hyperlink r:id="rId18" w:history="1">
        <w:r w:rsidRPr="009F0AEE">
          <w:rPr>
            <w:rStyle w:val="Hyperlink"/>
            <w:rFonts w:ascii="Arial" w:hAnsi="Arial" w:cs="Arial"/>
            <w:sz w:val="24"/>
            <w:szCs w:val="24"/>
          </w:rPr>
          <w:t>(art. 15, V da Lei n° 14.133/2021).</w:t>
        </w:r>
      </w:hyperlink>
    </w:p>
    <w:p w14:paraId="48D8BD9E" w14:textId="77777777" w:rsidR="00804D2D" w:rsidRPr="009F0AEE" w:rsidRDefault="00804D2D" w:rsidP="003D7B1A">
      <w:pPr>
        <w:spacing w:after="220"/>
        <w:ind w:right="1"/>
        <w:jc w:val="both"/>
        <w:rPr>
          <w:rFonts w:ascii="Arial" w:hAnsi="Arial" w:cs="Arial"/>
          <w:sz w:val="24"/>
          <w:szCs w:val="24"/>
        </w:rPr>
      </w:pPr>
      <w:r w:rsidRPr="009F0AEE">
        <w:rPr>
          <w:rFonts w:ascii="Arial" w:hAnsi="Arial" w:cs="Arial"/>
          <w:b/>
          <w:bCs/>
          <w:color w:val="000000"/>
          <w:sz w:val="24"/>
          <w:szCs w:val="24"/>
        </w:rPr>
        <w:t>2.4.3</w:t>
      </w:r>
      <w:r w:rsidRPr="009F0AEE">
        <w:rPr>
          <w:rFonts w:ascii="Arial" w:hAnsi="Arial" w:cs="Arial"/>
          <w:color w:val="000000"/>
          <w:sz w:val="24"/>
          <w:szCs w:val="24"/>
        </w:rPr>
        <w:t xml:space="preserve"> A substituição de consorciado deverá ser expressamente autorizada pela Administração Pública Municipal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w:t>
      </w:r>
      <w:hyperlink r:id="rId19" w:history="1">
        <w:r w:rsidRPr="000879ED">
          <w:rPr>
            <w:rStyle w:val="Hyperlink"/>
            <w:rFonts w:ascii="Arial" w:hAnsi="Arial" w:cs="Arial"/>
            <w:sz w:val="24"/>
            <w:szCs w:val="24"/>
          </w:rPr>
          <w:t>(art.15, § 5° da Lei n° 14.133/2021).</w:t>
        </w:r>
      </w:hyperlink>
    </w:p>
    <w:p w14:paraId="3DEF2D9E" w14:textId="77777777" w:rsidR="00804D2D" w:rsidRPr="009F0AEE" w:rsidRDefault="00804D2D" w:rsidP="003D7B1A">
      <w:pPr>
        <w:ind w:right="1"/>
        <w:jc w:val="both"/>
        <w:rPr>
          <w:rFonts w:ascii="Arial" w:hAnsi="Arial" w:cs="Arial"/>
          <w:b/>
          <w:bCs/>
          <w:sz w:val="24"/>
          <w:szCs w:val="24"/>
        </w:rPr>
      </w:pPr>
      <w:r w:rsidRPr="009F0AEE">
        <w:rPr>
          <w:rFonts w:ascii="Arial" w:hAnsi="Arial" w:cs="Arial"/>
          <w:b/>
          <w:bCs/>
          <w:color w:val="000000"/>
          <w:sz w:val="24"/>
          <w:szCs w:val="24"/>
        </w:rPr>
        <w:t>2.4.3.1</w:t>
      </w:r>
      <w:r w:rsidRPr="009F0AEE">
        <w:rPr>
          <w:rFonts w:ascii="Arial" w:hAnsi="Arial" w:cs="Arial"/>
          <w:color w:val="000000"/>
          <w:sz w:val="24"/>
          <w:szCs w:val="24"/>
        </w:rPr>
        <w:t xml:space="preserve"> </w:t>
      </w:r>
      <w:r w:rsidRPr="009F0AEE">
        <w:rPr>
          <w:rFonts w:ascii="Arial" w:hAnsi="Arial" w:cs="Arial"/>
          <w:b/>
          <w:bCs/>
          <w:color w:val="000000"/>
          <w:sz w:val="24"/>
          <w:szCs w:val="24"/>
        </w:rPr>
        <w:t>NA FASE DE HABILITAÇÃO:</w:t>
      </w:r>
    </w:p>
    <w:p w14:paraId="1BB5CA5C" w14:textId="77777777" w:rsidR="00804D2D" w:rsidRPr="009F0AEE" w:rsidRDefault="00804D2D" w:rsidP="003D7B1A">
      <w:pPr>
        <w:ind w:right="1"/>
        <w:jc w:val="both"/>
        <w:rPr>
          <w:rFonts w:ascii="Arial" w:hAnsi="Arial" w:cs="Arial"/>
          <w:sz w:val="24"/>
          <w:szCs w:val="24"/>
        </w:rPr>
      </w:pPr>
      <w:r w:rsidRPr="009F0AEE">
        <w:rPr>
          <w:rFonts w:ascii="Arial" w:hAnsi="Arial" w:cs="Arial"/>
          <w:b/>
          <w:bCs/>
          <w:color w:val="000000"/>
          <w:sz w:val="24"/>
          <w:szCs w:val="24"/>
        </w:rPr>
        <w:t>I</w:t>
      </w:r>
      <w:r w:rsidRPr="009F0AEE">
        <w:rPr>
          <w:rFonts w:ascii="Arial" w:hAnsi="Arial" w:cs="Arial"/>
          <w:color w:val="000000"/>
          <w:sz w:val="24"/>
          <w:szCs w:val="24"/>
        </w:rPr>
        <w:t xml:space="preserve"> </w:t>
      </w:r>
      <w:r w:rsidRPr="009F0AEE">
        <w:rPr>
          <w:rFonts w:ascii="Arial" w:hAnsi="Arial" w:cs="Arial"/>
          <w:b/>
          <w:bCs/>
          <w:color w:val="000000"/>
          <w:sz w:val="24"/>
          <w:szCs w:val="24"/>
        </w:rPr>
        <w:t>- TÉCNICA:</w:t>
      </w:r>
      <w:r w:rsidRPr="009F0AEE">
        <w:rPr>
          <w:rFonts w:ascii="Arial" w:hAnsi="Arial" w:cs="Arial"/>
          <w:color w:val="000000"/>
          <w:sz w:val="24"/>
          <w:szCs w:val="24"/>
        </w:rPr>
        <w:t xml:space="preserve"> é admitido o somatório dos quantitativos de cada consorciado (art. 15, </w:t>
      </w:r>
      <w:proofErr w:type="spellStart"/>
      <w:r w:rsidRPr="009F0AEE">
        <w:rPr>
          <w:rFonts w:ascii="Arial" w:hAnsi="Arial" w:cs="Arial"/>
          <w:b/>
          <w:bCs/>
          <w:color w:val="000000"/>
          <w:sz w:val="24"/>
          <w:szCs w:val="24"/>
        </w:rPr>
        <w:t>Ill</w:t>
      </w:r>
      <w:proofErr w:type="spellEnd"/>
      <w:r w:rsidRPr="009F0AEE">
        <w:rPr>
          <w:rFonts w:ascii="Arial" w:hAnsi="Arial" w:cs="Arial"/>
          <w:color w:val="000000"/>
          <w:sz w:val="24"/>
          <w:szCs w:val="24"/>
        </w:rPr>
        <w:t>-primeira parte, da Lei n° 14.133/2021);</w:t>
      </w:r>
    </w:p>
    <w:p w14:paraId="2820FB99" w14:textId="77777777" w:rsidR="00804D2D" w:rsidRPr="009F0AEE" w:rsidRDefault="00804D2D" w:rsidP="003D7B1A">
      <w:pPr>
        <w:ind w:right="1"/>
        <w:jc w:val="both"/>
        <w:rPr>
          <w:rFonts w:ascii="Arial" w:hAnsi="Arial" w:cs="Arial"/>
          <w:sz w:val="24"/>
          <w:szCs w:val="24"/>
        </w:rPr>
      </w:pPr>
      <w:r w:rsidRPr="0003769B">
        <w:rPr>
          <w:rFonts w:ascii="Arial" w:hAnsi="Arial" w:cs="Arial"/>
          <w:b/>
          <w:bCs/>
          <w:color w:val="000000"/>
          <w:sz w:val="24"/>
          <w:szCs w:val="24"/>
        </w:rPr>
        <w:t>Il</w:t>
      </w:r>
      <w:r w:rsidRPr="009F0AEE">
        <w:rPr>
          <w:rFonts w:ascii="Arial" w:hAnsi="Arial" w:cs="Arial"/>
          <w:color w:val="000000"/>
          <w:sz w:val="24"/>
          <w:szCs w:val="24"/>
        </w:rPr>
        <w:t xml:space="preserve"> </w:t>
      </w:r>
      <w:r w:rsidRPr="009F0AEE">
        <w:rPr>
          <w:rFonts w:ascii="Arial" w:hAnsi="Arial" w:cs="Arial"/>
          <w:b/>
          <w:bCs/>
          <w:color w:val="000000"/>
          <w:sz w:val="24"/>
          <w:szCs w:val="24"/>
        </w:rPr>
        <w:t>- ECONÔMICO-FINANCEIRA</w:t>
      </w:r>
      <w:r w:rsidRPr="009F0AEE">
        <w:rPr>
          <w:rFonts w:ascii="Arial" w:hAnsi="Arial" w:cs="Arial"/>
          <w:color w:val="000000"/>
          <w:sz w:val="24"/>
          <w:szCs w:val="24"/>
        </w:rPr>
        <w:t>:</w:t>
      </w:r>
    </w:p>
    <w:p w14:paraId="1460DDB3" w14:textId="77777777" w:rsidR="00804D2D" w:rsidRPr="009F0AEE" w:rsidRDefault="00804D2D" w:rsidP="003D7B1A">
      <w:pPr>
        <w:ind w:right="1"/>
        <w:jc w:val="both"/>
        <w:rPr>
          <w:rFonts w:ascii="Arial" w:hAnsi="Arial" w:cs="Arial"/>
          <w:sz w:val="24"/>
          <w:szCs w:val="24"/>
        </w:rPr>
      </w:pPr>
      <w:r w:rsidRPr="009F0AEE">
        <w:rPr>
          <w:rFonts w:ascii="Arial" w:hAnsi="Arial" w:cs="Arial"/>
          <w:b/>
          <w:bCs/>
          <w:color w:val="000000"/>
          <w:sz w:val="24"/>
          <w:szCs w:val="24"/>
        </w:rPr>
        <w:t>a)</w:t>
      </w:r>
      <w:r w:rsidRPr="009F0AEE">
        <w:rPr>
          <w:rFonts w:ascii="Arial" w:hAnsi="Arial" w:cs="Arial"/>
          <w:color w:val="000000"/>
          <w:sz w:val="24"/>
          <w:szCs w:val="24"/>
        </w:rPr>
        <w:t xml:space="preserve">  Admissão do somatório dos valores de cada consorciado (</w:t>
      </w:r>
      <w:hyperlink r:id="rId20" w:history="1">
        <w:r w:rsidRPr="009F0AEE">
          <w:rPr>
            <w:rStyle w:val="Hyperlink"/>
            <w:rFonts w:ascii="Arial" w:hAnsi="Arial" w:cs="Arial"/>
            <w:sz w:val="24"/>
            <w:szCs w:val="24"/>
          </w:rPr>
          <w:t xml:space="preserve">art. 15, </w:t>
        </w:r>
        <w:proofErr w:type="spellStart"/>
        <w:r w:rsidRPr="009F0AEE">
          <w:rPr>
            <w:rStyle w:val="Hyperlink"/>
            <w:rFonts w:ascii="Arial" w:hAnsi="Arial" w:cs="Arial"/>
            <w:sz w:val="24"/>
            <w:szCs w:val="24"/>
          </w:rPr>
          <w:t>Ill</w:t>
        </w:r>
        <w:proofErr w:type="spellEnd"/>
        <w:r w:rsidRPr="009F0AEE">
          <w:rPr>
            <w:rStyle w:val="Hyperlink"/>
            <w:rFonts w:ascii="Arial" w:hAnsi="Arial" w:cs="Arial"/>
            <w:sz w:val="24"/>
            <w:szCs w:val="24"/>
          </w:rPr>
          <w:t xml:space="preserve"> - segunda parte, da Lei n° 14.133/2021);</w:t>
        </w:r>
      </w:hyperlink>
    </w:p>
    <w:p w14:paraId="6325C995" w14:textId="77777777" w:rsidR="00804D2D" w:rsidRPr="009F0AEE" w:rsidRDefault="00804D2D" w:rsidP="003D7B1A">
      <w:pPr>
        <w:spacing w:after="360"/>
        <w:ind w:right="1"/>
        <w:jc w:val="both"/>
        <w:rPr>
          <w:rFonts w:ascii="Arial" w:hAnsi="Arial" w:cs="Arial"/>
          <w:sz w:val="24"/>
          <w:szCs w:val="24"/>
        </w:rPr>
      </w:pPr>
      <w:r w:rsidRPr="009F0AEE">
        <w:rPr>
          <w:rFonts w:ascii="Arial" w:hAnsi="Arial" w:cs="Arial"/>
          <w:b/>
          <w:bCs/>
          <w:color w:val="000000"/>
          <w:sz w:val="24"/>
          <w:szCs w:val="24"/>
        </w:rPr>
        <w:t>b)</w:t>
      </w:r>
      <w:r w:rsidRPr="009F0AEE">
        <w:rPr>
          <w:rFonts w:ascii="Arial" w:hAnsi="Arial" w:cs="Arial"/>
          <w:color w:val="000000"/>
          <w:sz w:val="24"/>
          <w:szCs w:val="24"/>
        </w:rPr>
        <w:t xml:space="preserve">  Acréscimo de 10% (dez por cento) a 30% (trinta por cento) sobre o valor exigido de licitante individual para a habilitação econômico-financeira, salvo justificação (art. 15, § 1° da Lei n° 14.133/2021); o referido acréscimo não se aplica aos consórcios compostos, em sua totalidade, de microempresas e pequenas empresas, assim definidas em lei </w:t>
      </w:r>
      <w:hyperlink r:id="rId21" w:history="1">
        <w:r w:rsidRPr="009F0AEE">
          <w:rPr>
            <w:rStyle w:val="Hyperlink"/>
            <w:rFonts w:ascii="Arial" w:hAnsi="Arial" w:cs="Arial"/>
            <w:sz w:val="24"/>
            <w:szCs w:val="24"/>
          </w:rPr>
          <w:t>(art. 15, § 2° da Lei n° 14.133/2021).</w:t>
        </w:r>
      </w:hyperlink>
    </w:p>
    <w:p w14:paraId="3BB343C1" w14:textId="77721381" w:rsidR="00804D2D" w:rsidRPr="009F0AEE" w:rsidRDefault="00804D2D" w:rsidP="003D7B1A">
      <w:pPr>
        <w:ind w:right="1"/>
        <w:jc w:val="both"/>
        <w:rPr>
          <w:rFonts w:ascii="Arial" w:hAnsi="Arial" w:cs="Arial"/>
          <w:sz w:val="24"/>
          <w:szCs w:val="24"/>
        </w:rPr>
      </w:pPr>
      <w:r w:rsidRPr="009F0AEE">
        <w:rPr>
          <w:rFonts w:ascii="Arial" w:hAnsi="Arial" w:cs="Arial"/>
          <w:b/>
          <w:bCs/>
          <w:color w:val="000000"/>
          <w:sz w:val="24"/>
          <w:szCs w:val="24"/>
        </w:rPr>
        <w:lastRenderedPageBreak/>
        <w:t>2.5)</w:t>
      </w:r>
      <w:r w:rsidRPr="009F0AEE">
        <w:rPr>
          <w:rFonts w:ascii="Arial" w:hAnsi="Arial" w:cs="Arial"/>
          <w:color w:val="000000"/>
          <w:sz w:val="24"/>
          <w:szCs w:val="24"/>
        </w:rPr>
        <w:t xml:space="preserve"> A assinatura do </w:t>
      </w:r>
      <w:r w:rsidR="00245478">
        <w:rPr>
          <w:rFonts w:ascii="Arial" w:hAnsi="Arial" w:cs="Arial"/>
          <w:color w:val="000000"/>
          <w:sz w:val="24"/>
          <w:szCs w:val="24"/>
        </w:rPr>
        <w:t xml:space="preserve">CONTRATO/TERMO DE </w:t>
      </w:r>
      <w:proofErr w:type="spellStart"/>
      <w:r w:rsidR="00245478">
        <w:rPr>
          <w:rFonts w:ascii="Arial" w:hAnsi="Arial" w:cs="Arial"/>
          <w:color w:val="000000"/>
          <w:sz w:val="24"/>
          <w:szCs w:val="24"/>
        </w:rPr>
        <w:t>COMPROMISSO</w:t>
      </w:r>
      <w:r w:rsidRPr="009F0AEE">
        <w:rPr>
          <w:rFonts w:ascii="Arial" w:hAnsi="Arial" w:cs="Arial"/>
          <w:color w:val="000000"/>
          <w:sz w:val="24"/>
          <w:szCs w:val="24"/>
        </w:rPr>
        <w:t>será</w:t>
      </w:r>
      <w:proofErr w:type="spellEnd"/>
      <w:r w:rsidRPr="009F0AEE">
        <w:rPr>
          <w:rFonts w:ascii="Arial" w:hAnsi="Arial" w:cs="Arial"/>
          <w:color w:val="000000"/>
          <w:sz w:val="24"/>
          <w:szCs w:val="24"/>
        </w:rPr>
        <w:t xml:space="preserve"> condicionada à (</w:t>
      </w:r>
      <w:hyperlink r:id="rId22" w:history="1">
        <w:r w:rsidRPr="009F0AEE">
          <w:rPr>
            <w:rStyle w:val="Hyperlink"/>
            <w:rFonts w:ascii="Arial" w:hAnsi="Arial" w:cs="Arial"/>
            <w:sz w:val="24"/>
            <w:szCs w:val="24"/>
          </w:rPr>
          <w:t>art. 15, §3 da Lei nº 14.133/2021</w:t>
        </w:r>
      </w:hyperlink>
      <w:r w:rsidRPr="009F0AEE">
        <w:rPr>
          <w:rFonts w:ascii="Arial" w:hAnsi="Arial" w:cs="Arial"/>
          <w:color w:val="000000"/>
          <w:sz w:val="24"/>
          <w:szCs w:val="24"/>
        </w:rPr>
        <w:t>):</w:t>
      </w:r>
    </w:p>
    <w:p w14:paraId="673B08CB" w14:textId="77777777" w:rsidR="00804D2D" w:rsidRPr="009F0AEE" w:rsidRDefault="00804D2D" w:rsidP="003D7B1A">
      <w:pPr>
        <w:ind w:right="1"/>
        <w:jc w:val="both"/>
        <w:rPr>
          <w:rFonts w:ascii="Arial" w:hAnsi="Arial" w:cs="Arial"/>
          <w:sz w:val="24"/>
          <w:szCs w:val="24"/>
        </w:rPr>
      </w:pPr>
      <w:r w:rsidRPr="009F0AEE">
        <w:rPr>
          <w:rFonts w:ascii="Arial" w:hAnsi="Arial" w:cs="Arial"/>
          <w:b/>
          <w:bCs/>
          <w:color w:val="000000"/>
          <w:sz w:val="24"/>
          <w:szCs w:val="24"/>
        </w:rPr>
        <w:t>I</w:t>
      </w:r>
      <w:r w:rsidRPr="009F0AEE">
        <w:rPr>
          <w:rFonts w:ascii="Arial" w:hAnsi="Arial" w:cs="Arial"/>
          <w:color w:val="000000"/>
          <w:sz w:val="24"/>
          <w:szCs w:val="24"/>
        </w:rPr>
        <w:t xml:space="preserve">- Comprovação de compromisso público ou particular de constituição de consórcio, subscrito pelos consorciados </w:t>
      </w:r>
      <w:hyperlink r:id="rId23" w:history="1">
        <w:r w:rsidRPr="009F0AEE">
          <w:rPr>
            <w:rStyle w:val="Hyperlink"/>
            <w:rFonts w:ascii="Arial" w:hAnsi="Arial" w:cs="Arial"/>
            <w:sz w:val="24"/>
            <w:szCs w:val="24"/>
          </w:rPr>
          <w:t>(art. 15, I da Lei n° 14.133/2021);</w:t>
        </w:r>
      </w:hyperlink>
    </w:p>
    <w:p w14:paraId="5ECD5119"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II</w:t>
      </w:r>
      <w:r w:rsidRPr="009F0AEE">
        <w:rPr>
          <w:rFonts w:ascii="Arial" w:hAnsi="Arial" w:cs="Arial"/>
          <w:color w:val="000000"/>
          <w:sz w:val="24"/>
          <w:szCs w:val="24"/>
        </w:rPr>
        <w:t xml:space="preserve"> - Indicação da empresa líder do consórcio, que será responsável por sua representação perante a Administração (art. 15 Il da Lei n° 14.133/2021).</w:t>
      </w:r>
    </w:p>
    <w:p w14:paraId="05AD27DE" w14:textId="77777777" w:rsidR="00804D2D" w:rsidRPr="009F0AEE" w:rsidRDefault="00804D2D" w:rsidP="003D7B1A">
      <w:pPr>
        <w:adjustRightInd w:val="0"/>
        <w:spacing w:line="252" w:lineRule="auto"/>
        <w:ind w:right="1"/>
        <w:jc w:val="both"/>
        <w:rPr>
          <w:rFonts w:ascii="Arial" w:hAnsi="Arial" w:cs="Arial"/>
          <w:color w:val="000000"/>
          <w:sz w:val="24"/>
          <w:szCs w:val="24"/>
        </w:rPr>
      </w:pPr>
    </w:p>
    <w:p w14:paraId="5EDF25D2" w14:textId="77777777" w:rsidR="00804D2D" w:rsidRPr="009F0AEE" w:rsidRDefault="00804D2D" w:rsidP="003D7B1A">
      <w:pPr>
        <w:ind w:right="1"/>
        <w:rPr>
          <w:rFonts w:ascii="Arial" w:hAnsi="Arial" w:cs="Arial"/>
          <w:b/>
          <w:bCs/>
          <w:sz w:val="24"/>
          <w:szCs w:val="24"/>
        </w:rPr>
      </w:pPr>
      <w:r w:rsidRPr="009F0AEE">
        <w:rPr>
          <w:rFonts w:ascii="Arial" w:hAnsi="Arial" w:cs="Arial"/>
          <w:b/>
          <w:bCs/>
          <w:color w:val="000000"/>
          <w:sz w:val="24"/>
          <w:szCs w:val="24"/>
        </w:rPr>
        <w:t>2.5 PARTICIPAÇÃO DE COOPERATIVA</w:t>
      </w:r>
    </w:p>
    <w:p w14:paraId="31BACFA4" w14:textId="77777777" w:rsidR="00804D2D" w:rsidRPr="009F0AEE" w:rsidRDefault="00804D2D" w:rsidP="003D7B1A">
      <w:pPr>
        <w:spacing w:after="60"/>
        <w:ind w:right="1"/>
        <w:jc w:val="both"/>
        <w:rPr>
          <w:rFonts w:ascii="Arial" w:hAnsi="Arial" w:cs="Arial"/>
          <w:sz w:val="24"/>
          <w:szCs w:val="24"/>
        </w:rPr>
      </w:pPr>
      <w:r w:rsidRPr="009F0AEE">
        <w:rPr>
          <w:rFonts w:ascii="Arial" w:hAnsi="Arial" w:cs="Arial"/>
          <w:b/>
          <w:bCs/>
          <w:color w:val="000000"/>
          <w:sz w:val="24"/>
          <w:szCs w:val="24"/>
        </w:rPr>
        <w:t>2.5.1</w:t>
      </w:r>
      <w:r w:rsidRPr="009F0AEE">
        <w:rPr>
          <w:rFonts w:ascii="Arial" w:hAnsi="Arial" w:cs="Arial"/>
          <w:color w:val="000000"/>
          <w:sz w:val="24"/>
          <w:szCs w:val="24"/>
        </w:rPr>
        <w:t xml:space="preserve"> Conforme </w:t>
      </w:r>
      <w:hyperlink r:id="rId24" w:history="1">
        <w:r w:rsidRPr="009F0AEE">
          <w:rPr>
            <w:rStyle w:val="Hyperlink"/>
            <w:rFonts w:ascii="Arial" w:hAnsi="Arial" w:cs="Arial"/>
            <w:sz w:val="24"/>
            <w:szCs w:val="24"/>
          </w:rPr>
          <w:t>art. 16 da Lei n° 14.133/2021</w:t>
        </w:r>
      </w:hyperlink>
      <w:r w:rsidRPr="009F0AEE">
        <w:rPr>
          <w:rFonts w:ascii="Arial" w:hAnsi="Arial" w:cs="Arial"/>
          <w:color w:val="000000"/>
          <w:sz w:val="24"/>
          <w:szCs w:val="24"/>
        </w:rPr>
        <w:t>, os profissionais organizados sob a forma de cooperativa poderão participar de licitação quando:</w:t>
      </w:r>
    </w:p>
    <w:p w14:paraId="66BCA510" w14:textId="77777777" w:rsidR="00804D2D" w:rsidRPr="009F0AEE" w:rsidRDefault="00804D2D" w:rsidP="003D7B1A">
      <w:pPr>
        <w:ind w:right="1"/>
        <w:jc w:val="both"/>
        <w:rPr>
          <w:rFonts w:ascii="Arial" w:hAnsi="Arial" w:cs="Arial"/>
          <w:sz w:val="24"/>
          <w:szCs w:val="24"/>
        </w:rPr>
      </w:pPr>
      <w:r w:rsidRPr="009F0AEE">
        <w:rPr>
          <w:rFonts w:ascii="Arial" w:hAnsi="Arial" w:cs="Arial"/>
          <w:b/>
          <w:bCs/>
          <w:color w:val="000000"/>
          <w:sz w:val="24"/>
          <w:szCs w:val="24"/>
        </w:rPr>
        <w:t>I</w:t>
      </w:r>
      <w:r w:rsidRPr="009F0AEE">
        <w:rPr>
          <w:rFonts w:ascii="Arial" w:hAnsi="Arial" w:cs="Arial"/>
          <w:color w:val="000000"/>
          <w:sz w:val="24"/>
          <w:szCs w:val="24"/>
        </w:rPr>
        <w:t xml:space="preserve"> - A constituição e o funcionamento da cooperativa observarem as regras estabelecidas na legislação aplicável, em especial:</w:t>
      </w:r>
    </w:p>
    <w:p w14:paraId="6E153286" w14:textId="77777777" w:rsidR="00804D2D" w:rsidRPr="009F0AEE" w:rsidRDefault="00804D2D" w:rsidP="003D7B1A">
      <w:pPr>
        <w:ind w:right="1"/>
        <w:jc w:val="both"/>
        <w:rPr>
          <w:rFonts w:ascii="Arial" w:hAnsi="Arial" w:cs="Arial"/>
          <w:sz w:val="24"/>
          <w:szCs w:val="24"/>
        </w:rPr>
      </w:pPr>
      <w:r w:rsidRPr="009F0AEE">
        <w:rPr>
          <w:rFonts w:ascii="Arial" w:hAnsi="Arial" w:cs="Arial"/>
          <w:b/>
          <w:bCs/>
          <w:color w:val="000000"/>
          <w:sz w:val="24"/>
          <w:szCs w:val="24"/>
        </w:rPr>
        <w:t>a</w:t>
      </w:r>
      <w:r w:rsidRPr="009F0AEE">
        <w:rPr>
          <w:rFonts w:ascii="Arial" w:hAnsi="Arial" w:cs="Arial"/>
          <w:color w:val="000000"/>
          <w:sz w:val="24"/>
          <w:szCs w:val="24"/>
        </w:rPr>
        <w:t xml:space="preserve">) </w:t>
      </w:r>
      <w:hyperlink r:id="rId25" w:anchor=":~:text=LEI%20N%C2%BA%205.764%2C%20DE%2016,cooperativas%2C%20e%20d%C3%A1%20outras%20provid%C3%AAncias." w:history="1">
        <w:r w:rsidRPr="009F0AEE">
          <w:rPr>
            <w:rStyle w:val="Hyperlink"/>
            <w:rFonts w:ascii="Arial" w:hAnsi="Arial" w:cs="Arial"/>
            <w:sz w:val="24"/>
            <w:szCs w:val="24"/>
          </w:rPr>
          <w:t>Lei n 5.764, de 16 de dezembro de 1971</w:t>
        </w:r>
      </w:hyperlink>
      <w:r w:rsidRPr="009F0AEE">
        <w:rPr>
          <w:rFonts w:ascii="Arial" w:hAnsi="Arial" w:cs="Arial"/>
          <w:color w:val="000000"/>
          <w:sz w:val="24"/>
          <w:szCs w:val="24"/>
        </w:rPr>
        <w:t xml:space="preserve"> - Define a Política Nacional de Cooperativismo, institui o regime jurídico das sociedades cooperativas, e dá outras providências;</w:t>
      </w:r>
    </w:p>
    <w:p w14:paraId="3E40251B" w14:textId="77777777" w:rsidR="00804D2D" w:rsidRPr="009F0AEE" w:rsidRDefault="00804D2D" w:rsidP="003D7B1A">
      <w:pPr>
        <w:ind w:right="1"/>
        <w:jc w:val="both"/>
        <w:rPr>
          <w:rFonts w:ascii="Arial" w:hAnsi="Arial" w:cs="Arial"/>
          <w:sz w:val="24"/>
          <w:szCs w:val="24"/>
        </w:rPr>
      </w:pPr>
      <w:r w:rsidRPr="009F0AEE">
        <w:rPr>
          <w:rFonts w:ascii="Arial" w:hAnsi="Arial" w:cs="Arial"/>
          <w:b/>
          <w:bCs/>
          <w:color w:val="000000"/>
          <w:sz w:val="24"/>
          <w:szCs w:val="24"/>
        </w:rPr>
        <w:t>b</w:t>
      </w:r>
      <w:r w:rsidRPr="009F0AEE">
        <w:rPr>
          <w:rFonts w:ascii="Arial" w:hAnsi="Arial" w:cs="Arial"/>
          <w:color w:val="000000"/>
          <w:sz w:val="24"/>
          <w:szCs w:val="24"/>
        </w:rPr>
        <w:t xml:space="preserve">) </w:t>
      </w:r>
      <w:hyperlink r:id="rId26" w:history="1">
        <w:r w:rsidRPr="009F0AEE">
          <w:rPr>
            <w:rStyle w:val="Hyperlink"/>
            <w:rFonts w:ascii="Arial" w:hAnsi="Arial" w:cs="Arial"/>
            <w:sz w:val="24"/>
            <w:szCs w:val="24"/>
          </w:rPr>
          <w:t>Lei n° 12.690, de 19 de julho de 2012</w:t>
        </w:r>
      </w:hyperlink>
      <w:r w:rsidRPr="009F0AEE">
        <w:rPr>
          <w:rFonts w:ascii="Arial" w:hAnsi="Arial" w:cs="Arial"/>
          <w:color w:val="000000"/>
          <w:sz w:val="24"/>
          <w:szCs w:val="24"/>
        </w:rPr>
        <w:t xml:space="preserve"> - Dispõe sobre a organização e o funcionamento das Cooperativas de Trabalho; institui o Programa Nacional de Fomento às Cooperativas de Trabalho - PRONACOOP; e revoga o parágrafo único do art. 442 da Consolidação das Leis do Trabalho - CLT, aprovada pelo Decreto-Lei n° 5.452, de 1° de maio de 1943;</w:t>
      </w:r>
    </w:p>
    <w:p w14:paraId="3DDC6256" w14:textId="77777777" w:rsidR="00804D2D" w:rsidRPr="009F0AEE" w:rsidRDefault="00804D2D" w:rsidP="003D7B1A">
      <w:pPr>
        <w:ind w:right="1"/>
        <w:jc w:val="both"/>
        <w:rPr>
          <w:rFonts w:ascii="Arial" w:hAnsi="Arial" w:cs="Arial"/>
          <w:sz w:val="24"/>
          <w:szCs w:val="24"/>
        </w:rPr>
      </w:pPr>
      <w:r w:rsidRPr="009F0AEE">
        <w:rPr>
          <w:rFonts w:ascii="Arial" w:hAnsi="Arial" w:cs="Arial"/>
          <w:b/>
          <w:bCs/>
          <w:color w:val="000000"/>
          <w:sz w:val="24"/>
          <w:szCs w:val="24"/>
        </w:rPr>
        <w:t>c</w:t>
      </w:r>
      <w:r w:rsidRPr="009F0AEE">
        <w:rPr>
          <w:rFonts w:ascii="Arial" w:hAnsi="Arial" w:cs="Arial"/>
          <w:color w:val="000000"/>
          <w:sz w:val="24"/>
          <w:szCs w:val="24"/>
        </w:rPr>
        <w:t>) Lei Complementar n° 130, de 17 de abril de 2009 - Dispõe sobre o Sistema Nacional de Crédito Cooperativo e revoga dispositivos das Leis nos 4.595, de 31 de dezembro de 1964, e 5.764, de 16de dezembro de 1971.</w:t>
      </w:r>
    </w:p>
    <w:p w14:paraId="4AB55BCD" w14:textId="77777777" w:rsidR="00804D2D" w:rsidRPr="009F0AEE" w:rsidRDefault="00804D2D" w:rsidP="003D7B1A">
      <w:pPr>
        <w:ind w:right="1"/>
        <w:jc w:val="both"/>
        <w:rPr>
          <w:rFonts w:ascii="Arial" w:hAnsi="Arial" w:cs="Arial"/>
          <w:sz w:val="24"/>
          <w:szCs w:val="24"/>
        </w:rPr>
      </w:pPr>
      <w:r w:rsidRPr="009F0AEE">
        <w:rPr>
          <w:rFonts w:ascii="Arial" w:hAnsi="Arial" w:cs="Arial"/>
          <w:b/>
          <w:bCs/>
          <w:color w:val="000000"/>
          <w:sz w:val="24"/>
          <w:szCs w:val="24"/>
        </w:rPr>
        <w:t>Il</w:t>
      </w:r>
      <w:r w:rsidRPr="009F0AEE">
        <w:rPr>
          <w:rFonts w:ascii="Arial" w:hAnsi="Arial" w:cs="Arial"/>
          <w:color w:val="000000"/>
          <w:sz w:val="24"/>
          <w:szCs w:val="24"/>
        </w:rPr>
        <w:t xml:space="preserve"> - A cooperativa apresentar demonstrativo de atuação em regime cooperado, com repartição de receitas e despesas entre os cooperados;</w:t>
      </w:r>
    </w:p>
    <w:p w14:paraId="2A8FAA28" w14:textId="77777777" w:rsidR="00804D2D" w:rsidRPr="009F0AEE" w:rsidRDefault="00804D2D" w:rsidP="003D7B1A">
      <w:pPr>
        <w:ind w:right="1"/>
        <w:jc w:val="both"/>
        <w:rPr>
          <w:rFonts w:ascii="Arial" w:hAnsi="Arial" w:cs="Arial"/>
          <w:sz w:val="24"/>
          <w:szCs w:val="24"/>
        </w:rPr>
      </w:pPr>
      <w:proofErr w:type="spellStart"/>
      <w:r w:rsidRPr="009F0AEE">
        <w:rPr>
          <w:rFonts w:ascii="Arial" w:hAnsi="Arial" w:cs="Arial"/>
          <w:b/>
          <w:bCs/>
          <w:color w:val="000000"/>
          <w:sz w:val="24"/>
          <w:szCs w:val="24"/>
        </w:rPr>
        <w:t>IIl</w:t>
      </w:r>
      <w:proofErr w:type="spellEnd"/>
      <w:r w:rsidRPr="009F0AEE">
        <w:rPr>
          <w:rFonts w:ascii="Arial" w:hAnsi="Arial" w:cs="Arial"/>
          <w:color w:val="000000"/>
          <w:sz w:val="24"/>
          <w:szCs w:val="24"/>
        </w:rPr>
        <w:t xml:space="preserve"> - Qualquer cooperado, com igual qualificação, for capaz de executar o objeto contratado, vedado à Administração indicar nominalmente pessoas;</w:t>
      </w:r>
    </w:p>
    <w:p w14:paraId="647F7C79" w14:textId="77777777" w:rsidR="00804D2D" w:rsidRPr="009F0AEE" w:rsidRDefault="00804D2D" w:rsidP="003D7B1A">
      <w:pPr>
        <w:spacing w:after="220"/>
        <w:ind w:right="1"/>
        <w:jc w:val="both"/>
        <w:rPr>
          <w:rFonts w:ascii="Arial" w:hAnsi="Arial" w:cs="Arial"/>
          <w:sz w:val="24"/>
          <w:szCs w:val="24"/>
        </w:rPr>
      </w:pPr>
      <w:r w:rsidRPr="009F0AEE">
        <w:rPr>
          <w:rFonts w:ascii="Arial" w:hAnsi="Arial" w:cs="Arial"/>
          <w:b/>
          <w:bCs/>
          <w:color w:val="000000"/>
          <w:sz w:val="24"/>
          <w:szCs w:val="24"/>
        </w:rPr>
        <w:t xml:space="preserve">IV </w:t>
      </w:r>
      <w:r w:rsidRPr="009F0AEE">
        <w:rPr>
          <w:rFonts w:ascii="Arial" w:hAnsi="Arial" w:cs="Arial"/>
          <w:color w:val="000000"/>
          <w:sz w:val="24"/>
          <w:szCs w:val="24"/>
        </w:rPr>
        <w:t>- O objeto da licitação referir-se, em se tratando de cooperativas enquadradas na Lei n° 12.690, de 19 de julho de 2012, a serviços especializados constantes do objeto social da cooperativa, a serem executados de forma complementar à sua atuação.</w:t>
      </w:r>
    </w:p>
    <w:p w14:paraId="09D713CA" w14:textId="67DBF78F" w:rsidR="00804D2D" w:rsidRPr="009F0AEE" w:rsidRDefault="00804D2D" w:rsidP="003D7B1A">
      <w:pPr>
        <w:ind w:right="1"/>
        <w:jc w:val="both"/>
        <w:rPr>
          <w:rFonts w:ascii="Arial" w:hAnsi="Arial" w:cs="Arial"/>
          <w:color w:val="000000"/>
          <w:sz w:val="24"/>
          <w:szCs w:val="24"/>
        </w:rPr>
      </w:pPr>
      <w:r w:rsidRPr="009F0AEE">
        <w:rPr>
          <w:rFonts w:ascii="Arial" w:hAnsi="Arial" w:cs="Arial"/>
          <w:b/>
          <w:bCs/>
          <w:color w:val="000000"/>
          <w:sz w:val="24"/>
          <w:szCs w:val="24"/>
        </w:rPr>
        <w:t xml:space="preserve">2.5.2 </w:t>
      </w:r>
      <w:r w:rsidRPr="009F0AEE">
        <w:rPr>
          <w:rFonts w:ascii="Arial" w:hAnsi="Arial" w:cs="Arial"/>
          <w:color w:val="000000"/>
          <w:sz w:val="24"/>
          <w:szCs w:val="24"/>
        </w:rPr>
        <w:t xml:space="preserve">Conforme </w:t>
      </w:r>
      <w:hyperlink r:id="rId27" w:history="1">
        <w:r w:rsidRPr="009F0AEE">
          <w:rPr>
            <w:rStyle w:val="Hyperlink"/>
            <w:rFonts w:ascii="Arial" w:hAnsi="Arial" w:cs="Arial"/>
            <w:sz w:val="24"/>
            <w:szCs w:val="24"/>
          </w:rPr>
          <w:t>art. 34 da Lei n° 11.488/2007</w:t>
        </w:r>
      </w:hyperlink>
      <w:r w:rsidRPr="009F0AEE">
        <w:rPr>
          <w:rFonts w:ascii="Arial" w:hAnsi="Arial" w:cs="Arial"/>
          <w:color w:val="000000"/>
          <w:sz w:val="24"/>
          <w:szCs w:val="24"/>
        </w:rPr>
        <w:t xml:space="preserve">, aplica-se às sociedades cooperativas que tenham auferido, no ano-calendário anterior, receita bruta até o limite definido no </w:t>
      </w:r>
      <w:hyperlink r:id="rId28" w:history="1">
        <w:r w:rsidRPr="009F0AEE">
          <w:rPr>
            <w:rStyle w:val="Hyperlink"/>
            <w:rFonts w:ascii="Arial" w:hAnsi="Arial" w:cs="Arial"/>
            <w:sz w:val="24"/>
            <w:szCs w:val="24"/>
          </w:rPr>
          <w:t>inciso II do caput do art. 3° da Lei Complementar no 123/2006</w:t>
        </w:r>
      </w:hyperlink>
      <w:r w:rsidRPr="009F0AEE">
        <w:rPr>
          <w:rFonts w:ascii="Arial" w:hAnsi="Arial" w:cs="Arial"/>
          <w:color w:val="000000"/>
          <w:sz w:val="24"/>
          <w:szCs w:val="24"/>
        </w:rPr>
        <w:t>, nela incluídos os atos cooperados e não-cooperados, o disposto nos</w:t>
      </w:r>
      <w:r w:rsidR="00BB0EB2">
        <w:rPr>
          <w:noProof/>
        </w:rPr>
        <mc:AlternateContent>
          <mc:Choice Requires="wps">
            <w:drawing>
              <wp:anchor distT="0" distB="0" distL="114300" distR="114300" simplePos="0" relativeHeight="251658240" behindDoc="0" locked="0" layoutInCell="1" allowOverlap="1" wp14:anchorId="747461EA" wp14:editId="7666FBEF">
                <wp:simplePos x="0" y="0"/>
                <wp:positionH relativeFrom="page">
                  <wp:posOffset>3860800</wp:posOffset>
                </wp:positionH>
                <wp:positionV relativeFrom="paragraph">
                  <wp:posOffset>9702800</wp:posOffset>
                </wp:positionV>
                <wp:extent cx="495300" cy="127000"/>
                <wp:effectExtent l="0" t="0" r="0" b="0"/>
                <wp:wrapNone/>
                <wp:docPr id="651850342"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5300" cy="127000"/>
                        </a:xfrm>
                        <a:prstGeom prst="rect">
                          <a:avLst/>
                        </a:prstGeom>
                        <a:noFill/>
                        <a:ln w="6350">
                          <a:noFill/>
                        </a:ln>
                        <a:effectLst/>
                      </wps:spPr>
                      <wps:txbx>
                        <w:txbxContent>
                          <w:p w14:paraId="71BAB38E" w14:textId="77777777" w:rsidR="00804D2D" w:rsidRDefault="00804D2D" w:rsidP="00804D2D">
                            <w:pPr>
                              <w:spacing w:line="180" w:lineRule="exact"/>
                              <w:jc w:val="center"/>
                            </w:pPr>
                            <w:r>
                              <w:rPr>
                                <w:rFonts w:ascii="SimSun" w:eastAsia="SimSun" w:hAnsi="SimSun" w:hint="eastAsia"/>
                                <w:color w:val="000000"/>
                                <w:sz w:val="14"/>
                              </w:rPr>
                              <w:t>8</w:t>
                            </w:r>
                          </w:p>
                        </w:txbxContent>
                      </wps:txbx>
                      <wps:bodyPr lIns="25400" tIns="0" rIns="25400" bIns="0">
                        <a:noAutofit/>
                      </wps:bodyPr>
                    </wps:wsp>
                  </a:graphicData>
                </a:graphic>
                <wp14:sizeRelH relativeFrom="page">
                  <wp14:pctWidth>0</wp14:pctWidth>
                </wp14:sizeRelH>
                <wp14:sizeRelV relativeFrom="page">
                  <wp14:pctHeight>0</wp14:pctHeight>
                </wp14:sizeRelV>
              </wp:anchor>
            </w:drawing>
          </mc:Choice>
          <mc:Fallback>
            <w:pict>
              <v:shape w14:anchorId="747461EA" id="Caixa de Texto 1" o:spid="_x0000_s1027" type="#_x0000_t202" style="position:absolute;left:0;text-align:left;margin-left:304pt;margin-top:764pt;width:39pt;height:10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" filled="f" stroked="f" strokeweight=".5pt">
                <v:textbox inset="2pt,0,2pt,0">
                  <w:txbxContent>
                    <w:p w14:paraId="71BAB38E" w14:textId="77777777" w:rsidR="00804D2D" w:rsidRDefault="00804D2D" w:rsidP="00804D2D">
                      <w:pPr>
                        <w:spacing w:line="180" w:lineRule="exact"/>
                        <w:jc w:val="center"/>
                      </w:pPr>
                      <w:r>
                        <w:rPr>
                          <w:rFonts w:ascii="SimSun" w:eastAsia="SimSun" w:hAnsi="SimSun" w:hint="eastAsia"/>
                          <w:color w:val="000000"/>
                          <w:sz w:val="14"/>
                        </w:rPr>
                        <w:t>8</w:t>
                      </w:r>
                    </w:p>
                  </w:txbxContent>
                </v:textbox>
                <w10:wrap anchorx="page"/>
              </v:shape>
            </w:pict>
          </mc:Fallback>
        </mc:AlternateContent>
      </w:r>
      <w:r w:rsidRPr="009F0AEE">
        <w:rPr>
          <w:rFonts w:ascii="Arial" w:hAnsi="Arial" w:cs="Arial"/>
          <w:color w:val="000000"/>
          <w:sz w:val="24"/>
          <w:szCs w:val="24"/>
        </w:rPr>
        <w:t xml:space="preserve"> Capítulos V a X (art. 42 ao 67-A), na Seção IV do Capítulo XI (art. 73 e 73-A), e no Capítulo XII (art. 74 ao 75-B) da referida Lei Complementar.</w:t>
      </w:r>
    </w:p>
    <w:p w14:paraId="1B1EDA17" w14:textId="77777777" w:rsidR="00804D2D" w:rsidRPr="009F0AEE" w:rsidRDefault="00804D2D" w:rsidP="003D7B1A">
      <w:pPr>
        <w:adjustRightInd w:val="0"/>
        <w:spacing w:line="252" w:lineRule="auto"/>
        <w:ind w:right="1"/>
        <w:jc w:val="both"/>
        <w:rPr>
          <w:rFonts w:ascii="Arial" w:hAnsi="Arial" w:cs="Arial"/>
          <w:b/>
          <w:bCs/>
          <w:color w:val="000000"/>
          <w:sz w:val="24"/>
          <w:szCs w:val="24"/>
        </w:rPr>
      </w:pPr>
    </w:p>
    <w:p w14:paraId="09A1768E" w14:textId="77777777" w:rsidR="00804D2D" w:rsidRPr="009F0AEE" w:rsidRDefault="00804D2D" w:rsidP="003D7B1A">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2.6</w:t>
      </w:r>
      <w:r w:rsidRPr="009F0AEE">
        <w:rPr>
          <w:rFonts w:ascii="Arial" w:hAnsi="Arial" w:cs="Arial"/>
          <w:color w:val="000000"/>
          <w:sz w:val="24"/>
          <w:szCs w:val="24"/>
        </w:rPr>
        <w:t xml:space="preserve"> - </w:t>
      </w:r>
      <w:r w:rsidRPr="009F0AEE">
        <w:rPr>
          <w:rFonts w:ascii="Arial" w:hAnsi="Arial" w:cs="Arial"/>
          <w:b/>
          <w:bCs/>
          <w:color w:val="000000"/>
          <w:sz w:val="24"/>
          <w:szCs w:val="24"/>
        </w:rPr>
        <w:t>NÃO SERÁ ADMITIDA A PARTICIPAÇÃO NESTE PROCESSO A EMPRESA:</w:t>
      </w:r>
    </w:p>
    <w:p w14:paraId="16D81150" w14:textId="77777777" w:rsidR="00C77987" w:rsidRPr="009F0AEE" w:rsidRDefault="00C77987" w:rsidP="00C77987">
      <w:pPr>
        <w:adjustRightInd w:val="0"/>
        <w:spacing w:line="252" w:lineRule="auto"/>
        <w:ind w:right="1"/>
        <w:jc w:val="both"/>
        <w:rPr>
          <w:rFonts w:ascii="Arial" w:hAnsi="Arial" w:cs="Arial"/>
          <w:b/>
          <w:bCs/>
          <w:color w:val="000000"/>
          <w:sz w:val="24"/>
          <w:szCs w:val="24"/>
        </w:rPr>
      </w:pPr>
    </w:p>
    <w:p w14:paraId="4134FFC1"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2.6.1</w:t>
      </w:r>
      <w:r w:rsidRPr="009F0AEE">
        <w:rPr>
          <w:rFonts w:ascii="Arial" w:hAnsi="Arial" w:cs="Arial"/>
          <w:color w:val="000000"/>
          <w:sz w:val="24"/>
          <w:szCs w:val="24"/>
        </w:rPr>
        <w:t xml:space="preserve"> - Concordatária ou em processo de falência, sob concurso de credores, em dissolução ou em liquidação ou ainda, em processo de recuperação judicial ou extrajudicial, desde que apresente certidão que esclareça, satisfatoriamente, a natureza, o motivo e o estado da ação ou da dívida denunciada, para efeito de consideração e verificação de viabilidade econômica para executar o objeto licitado, através de imediata diligência, para fins de habilitação.</w:t>
      </w:r>
    </w:p>
    <w:p w14:paraId="29445493"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lastRenderedPageBreak/>
        <w:t>2.6.2</w:t>
      </w:r>
      <w:r w:rsidRPr="009F0AEE">
        <w:rPr>
          <w:rFonts w:ascii="Arial" w:hAnsi="Arial" w:cs="Arial"/>
          <w:color w:val="000000"/>
          <w:sz w:val="24"/>
          <w:szCs w:val="24"/>
        </w:rPr>
        <w:t xml:space="preserve"> - Que tenha sido declarada inidônea pela Administração Pública e, caso participe do processo licitatório, estará sujeita às penalidades previstas no art. 155 e seus incisos, da </w:t>
      </w:r>
      <w:hyperlink r:id="rId29" w:history="1">
        <w:r w:rsidRPr="009F0AEE">
          <w:rPr>
            <w:rStyle w:val="Hyperlink"/>
            <w:rFonts w:ascii="Arial" w:hAnsi="Arial" w:cs="Arial"/>
            <w:sz w:val="24"/>
            <w:szCs w:val="24"/>
          </w:rPr>
          <w:t>Lei nº 14.133/2021</w:t>
        </w:r>
      </w:hyperlink>
      <w:r w:rsidRPr="009F0AEE">
        <w:rPr>
          <w:rFonts w:ascii="Arial" w:hAnsi="Arial" w:cs="Arial"/>
          <w:color w:val="000000"/>
          <w:sz w:val="24"/>
          <w:szCs w:val="24"/>
        </w:rPr>
        <w:t>.</w:t>
      </w:r>
    </w:p>
    <w:p w14:paraId="3D6D4D7D"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2.6.3</w:t>
      </w:r>
      <w:r w:rsidRPr="009F0AEE">
        <w:rPr>
          <w:rFonts w:ascii="Arial" w:hAnsi="Arial" w:cs="Arial"/>
          <w:color w:val="000000"/>
          <w:sz w:val="24"/>
          <w:szCs w:val="24"/>
        </w:rPr>
        <w:t xml:space="preserve"> - Pessoa física ou jurídica que se encontre, ao tempo da licitação, impossibilitada de participar da licitação em decorrência de sanção que lhe foi imposta; </w:t>
      </w:r>
    </w:p>
    <w:p w14:paraId="25429632"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2.6.4</w:t>
      </w:r>
      <w:r w:rsidRPr="009F0AEE">
        <w:rPr>
          <w:rFonts w:ascii="Arial" w:hAnsi="Arial" w:cs="Arial"/>
          <w:color w:val="000000"/>
          <w:sz w:val="24"/>
          <w:szCs w:val="24"/>
        </w:rPr>
        <w:t xml:space="preserve"> - Que esteja reunida em consórcio ou coligação, EXCETO, quando o Anexo II do Edital dispuser sobre esta possibilidade e disciplinar sobre a permissibilidade.</w:t>
      </w:r>
    </w:p>
    <w:p w14:paraId="0688B138"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2.6.5</w:t>
      </w:r>
      <w:r w:rsidRPr="009F0AEE">
        <w:rPr>
          <w:rFonts w:ascii="Arial" w:hAnsi="Arial" w:cs="Arial"/>
          <w:color w:val="000000"/>
          <w:sz w:val="24"/>
          <w:szCs w:val="24"/>
        </w:rPr>
        <w:t xml:space="preserve"> - Cujos sócios ou diretores pertençam, simultaneamente, a mais de uma firma licitante.</w:t>
      </w:r>
    </w:p>
    <w:p w14:paraId="45035589"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2.6.6</w:t>
      </w:r>
      <w:r w:rsidRPr="009F0AEE">
        <w:rPr>
          <w:rFonts w:ascii="Arial" w:hAnsi="Arial" w:cs="Arial"/>
          <w:color w:val="000000"/>
          <w:sz w:val="24"/>
          <w:szCs w:val="24"/>
        </w:rPr>
        <w:t xml:space="preserve"> - Estrangeira que não funcione no País.</w:t>
      </w:r>
    </w:p>
    <w:p w14:paraId="2BF53858"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2.6.7</w:t>
      </w:r>
      <w:r w:rsidRPr="009F0AEE">
        <w:rPr>
          <w:rFonts w:ascii="Arial" w:hAnsi="Arial" w:cs="Arial"/>
          <w:color w:val="000000"/>
          <w:sz w:val="24"/>
          <w:szCs w:val="24"/>
        </w:rPr>
        <w:t xml:space="preserve"> - Aquele que não atenda às condições deste Edital e seu(s) anexo(s);</w:t>
      </w:r>
    </w:p>
    <w:p w14:paraId="797F5E0F"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2.6.8</w:t>
      </w:r>
      <w:r w:rsidRPr="009F0AEE">
        <w:rPr>
          <w:rFonts w:ascii="Arial" w:hAnsi="Arial" w:cs="Arial"/>
          <w:color w:val="000000"/>
          <w:sz w:val="24"/>
          <w:szCs w:val="24"/>
        </w:rPr>
        <w:t xml:space="preserve"> - Autor do anteprojeto, do projeto básico ou do projeto executivo, pessoa física ou jurídica, quando a licitação versar sobre serviços ou fornecimento de bens a ele relacionado.</w:t>
      </w:r>
    </w:p>
    <w:p w14:paraId="26485A57"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2.6.9</w:t>
      </w:r>
      <w:r w:rsidRPr="009F0AEE">
        <w:rPr>
          <w:rFonts w:ascii="Arial" w:hAnsi="Arial" w:cs="Arial"/>
          <w:color w:val="000000"/>
          <w:sz w:val="24"/>
          <w:szCs w:val="24"/>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0BE7CDE"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 xml:space="preserve">2.6.10 - </w:t>
      </w:r>
      <w:r w:rsidRPr="009F0AEE">
        <w:rPr>
          <w:rFonts w:ascii="Arial" w:hAnsi="Arial" w:cs="Arial"/>
          <w:color w:val="000000"/>
          <w:sz w:val="24"/>
          <w:szCs w:val="24"/>
        </w:rPr>
        <w:t xml:space="preserve">Aquele que mantenha vínculo de natureza técnica, comercial, econômica, financeira, trabalhista ou civil com dirigente do órgão ou entidade </w:t>
      </w:r>
      <w:r>
        <w:rPr>
          <w:rFonts w:ascii="Arial" w:hAnsi="Arial" w:cs="Arial"/>
          <w:color w:val="000000"/>
          <w:sz w:val="24"/>
          <w:szCs w:val="24"/>
        </w:rPr>
        <w:t>COMPROMITENTE</w:t>
      </w:r>
      <w:r w:rsidRPr="009F0AEE">
        <w:rPr>
          <w:rFonts w:ascii="Arial" w:hAnsi="Arial" w:cs="Arial"/>
          <w:color w:val="000000"/>
          <w:sz w:val="24"/>
          <w:szCs w:val="24"/>
        </w:rPr>
        <w:t xml:space="preserve"> ou com agente público que desempenhe função na licitação ou atue na fiscalização ou na gestão do </w:t>
      </w:r>
      <w:r>
        <w:rPr>
          <w:rFonts w:ascii="Arial" w:hAnsi="Arial" w:cs="Arial"/>
          <w:color w:val="000000"/>
          <w:sz w:val="24"/>
          <w:szCs w:val="24"/>
        </w:rPr>
        <w:t>CONTRATO/TERMO DE COMPROMISSO</w:t>
      </w:r>
      <w:r w:rsidRPr="009F0AEE">
        <w:rPr>
          <w:rFonts w:ascii="Arial" w:hAnsi="Arial" w:cs="Arial"/>
          <w:color w:val="000000"/>
          <w:sz w:val="24"/>
          <w:szCs w:val="24"/>
        </w:rPr>
        <w:t>, ou que deles seja cônjuge, companheiro ou parente em linha reta, colateral ou por afinidade, até o terceiro grau;</w:t>
      </w:r>
    </w:p>
    <w:p w14:paraId="66C93281"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2.6.11</w:t>
      </w:r>
      <w:r w:rsidRPr="009F0AEE">
        <w:rPr>
          <w:rFonts w:ascii="Arial" w:hAnsi="Arial" w:cs="Arial"/>
          <w:color w:val="000000"/>
          <w:sz w:val="24"/>
          <w:szCs w:val="24"/>
        </w:rPr>
        <w:t xml:space="preserve"> - Empresas controladoras, controladas ou coligadas, nos termos da Lei nº 6.404, de 15 de dezembro de 1976, concorrendo entre si;</w:t>
      </w:r>
    </w:p>
    <w:p w14:paraId="4FA3613E"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2.6.12</w:t>
      </w:r>
      <w:r w:rsidRPr="009F0AEE">
        <w:rPr>
          <w:rFonts w:ascii="Arial" w:hAnsi="Arial" w:cs="Arial"/>
          <w:color w:val="000000"/>
          <w:sz w:val="24"/>
          <w:szCs w:val="24"/>
        </w:rPr>
        <w:t xml:space="preserve"> -Pessoa física ou jurídica que se encontre, ao tempo da licitação, impossibilitada de participar da licitação em decorrência de sanção que lhe foi imposta </w:t>
      </w:r>
      <w:hyperlink r:id="rId30" w:history="1">
        <w:r w:rsidRPr="009F0AEE">
          <w:rPr>
            <w:rStyle w:val="Hyperlink"/>
            <w:rFonts w:ascii="Arial" w:hAnsi="Arial" w:cs="Arial"/>
            <w:sz w:val="24"/>
            <w:szCs w:val="24"/>
          </w:rPr>
          <w:t xml:space="preserve">(art.14, </w:t>
        </w:r>
        <w:proofErr w:type="spellStart"/>
        <w:r w:rsidRPr="009F0AEE">
          <w:rPr>
            <w:rStyle w:val="Hyperlink"/>
            <w:rFonts w:ascii="Arial" w:hAnsi="Arial" w:cs="Arial"/>
            <w:sz w:val="24"/>
            <w:szCs w:val="24"/>
          </w:rPr>
          <w:t>IIl</w:t>
        </w:r>
        <w:proofErr w:type="spellEnd"/>
        <w:r w:rsidRPr="009F0AEE">
          <w:rPr>
            <w:rStyle w:val="Hyperlink"/>
            <w:rFonts w:ascii="Arial" w:hAnsi="Arial" w:cs="Arial"/>
            <w:sz w:val="24"/>
            <w:szCs w:val="24"/>
          </w:rPr>
          <w:t>);</w:t>
        </w:r>
      </w:hyperlink>
    </w:p>
    <w:p w14:paraId="49D67452" w14:textId="77777777" w:rsidR="00C77987" w:rsidRPr="009F0AEE" w:rsidRDefault="00C77987" w:rsidP="00C77987">
      <w:pPr>
        <w:adjustRightInd w:val="0"/>
        <w:ind w:right="1"/>
        <w:jc w:val="both"/>
        <w:rPr>
          <w:rFonts w:ascii="Arial" w:hAnsi="Arial" w:cs="Arial"/>
          <w:color w:val="000000"/>
          <w:sz w:val="24"/>
          <w:szCs w:val="24"/>
        </w:rPr>
      </w:pPr>
      <w:r w:rsidRPr="009F0AEE">
        <w:rPr>
          <w:rFonts w:ascii="Arial" w:hAnsi="Arial" w:cs="Arial"/>
          <w:color w:val="000000"/>
          <w:sz w:val="24"/>
          <w:szCs w:val="24"/>
        </w:rPr>
        <w:t xml:space="preserve">Obs. 1: Este impedimento também é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hyperlink r:id="rId31" w:history="1">
        <w:r w:rsidRPr="000879ED">
          <w:rPr>
            <w:rStyle w:val="Hyperlink"/>
            <w:rFonts w:ascii="Arial" w:hAnsi="Arial" w:cs="Arial"/>
            <w:sz w:val="24"/>
            <w:szCs w:val="24"/>
          </w:rPr>
          <w:t>(art. 14, § 3°).</w:t>
        </w:r>
      </w:hyperlink>
    </w:p>
    <w:p w14:paraId="43393DBD"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2.6.13</w:t>
      </w:r>
      <w:r w:rsidRPr="009F0AEE">
        <w:rPr>
          <w:rFonts w:ascii="Arial" w:hAnsi="Arial" w:cs="Arial"/>
          <w:color w:val="000000"/>
          <w:sz w:val="24"/>
          <w:szCs w:val="24"/>
        </w:rPr>
        <w:t xml:space="preserve"> -</w:t>
      </w:r>
      <w:r w:rsidRPr="009F0AEE">
        <w:rPr>
          <w:rFonts w:ascii="Arial" w:hAnsi="Arial" w:cs="Arial"/>
          <w:sz w:val="24"/>
          <w:szCs w:val="24"/>
        </w:rPr>
        <w:t xml:space="preserve"> </w:t>
      </w:r>
      <w:r w:rsidRPr="009F0AEE">
        <w:rPr>
          <w:rFonts w:ascii="Arial" w:hAnsi="Arial" w:cs="Arial"/>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6024E3C"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2.6.14</w:t>
      </w:r>
      <w:r w:rsidRPr="009F0AEE">
        <w:rPr>
          <w:rFonts w:ascii="Arial" w:hAnsi="Arial" w:cs="Arial"/>
          <w:color w:val="000000"/>
          <w:sz w:val="24"/>
          <w:szCs w:val="24"/>
        </w:rPr>
        <w:t xml:space="preserve"> - Agente público do órgão ou entidade licitante </w:t>
      </w:r>
      <w:r>
        <w:rPr>
          <w:rFonts w:ascii="Arial" w:hAnsi="Arial" w:cs="Arial"/>
          <w:color w:val="000000"/>
          <w:sz w:val="24"/>
          <w:szCs w:val="24"/>
        </w:rPr>
        <w:t>COMPROMITENTE</w:t>
      </w:r>
      <w:r w:rsidRPr="009F0AEE">
        <w:rPr>
          <w:rFonts w:ascii="Arial" w:hAnsi="Arial" w:cs="Arial"/>
          <w:color w:val="000000"/>
          <w:sz w:val="24"/>
          <w:szCs w:val="24"/>
        </w:rPr>
        <w:t xml:space="preserve">, devendo ser observadas as situações que possam configurar conflito de interesses no exercício ou após o exercício do cargo ou emprego, nos termos da legislação que disciplina a matéria </w:t>
      </w:r>
      <w:hyperlink r:id="rId32" w:history="1">
        <w:r w:rsidRPr="009F0AEE">
          <w:rPr>
            <w:rStyle w:val="Hyperlink"/>
            <w:rFonts w:ascii="Arial" w:hAnsi="Arial" w:cs="Arial"/>
            <w:sz w:val="24"/>
            <w:szCs w:val="24"/>
          </w:rPr>
          <w:t>(art. 9°, § 1°);</w:t>
        </w:r>
      </w:hyperlink>
    </w:p>
    <w:p w14:paraId="21800DB8"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lastRenderedPageBreak/>
        <w:t>2.6.15</w:t>
      </w:r>
      <w:r w:rsidRPr="009F0AEE">
        <w:rPr>
          <w:rFonts w:ascii="Arial" w:hAnsi="Arial" w:cs="Arial"/>
          <w:color w:val="000000"/>
          <w:sz w:val="24"/>
          <w:szCs w:val="24"/>
        </w:rPr>
        <w:t xml:space="preserve"> - Organizações da Sociedade Civil de Interesse Público - OSCIP, atuando nessa condição;</w:t>
      </w:r>
    </w:p>
    <w:p w14:paraId="489B0EFB"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2.6.16</w:t>
      </w:r>
      <w:r w:rsidRPr="009F0AEE">
        <w:rPr>
          <w:rFonts w:ascii="Arial" w:hAnsi="Arial" w:cs="Arial"/>
          <w:color w:val="000000"/>
          <w:sz w:val="24"/>
          <w:szCs w:val="24"/>
        </w:rPr>
        <w:t xml:space="preserve"> - Não poderá participar, direta ou indiretamente, da licitação ou da execução do </w:t>
      </w:r>
      <w:r>
        <w:rPr>
          <w:rFonts w:ascii="Arial" w:hAnsi="Arial" w:cs="Arial"/>
          <w:color w:val="000000"/>
          <w:sz w:val="24"/>
          <w:szCs w:val="24"/>
        </w:rPr>
        <w:t xml:space="preserve">CONTRATO/TERMO DE COMPROMISSO </w:t>
      </w:r>
      <w:r w:rsidRPr="009F0AEE">
        <w:rPr>
          <w:rFonts w:ascii="Arial" w:hAnsi="Arial" w:cs="Arial"/>
          <w:color w:val="000000"/>
          <w:sz w:val="24"/>
          <w:szCs w:val="24"/>
        </w:rPr>
        <w:t xml:space="preserve">agente público do órgão ou entidade </w:t>
      </w:r>
      <w:r>
        <w:rPr>
          <w:rFonts w:ascii="Arial" w:hAnsi="Arial" w:cs="Arial"/>
          <w:color w:val="000000"/>
          <w:sz w:val="24"/>
          <w:szCs w:val="24"/>
        </w:rPr>
        <w:t>COMPROMITENTE</w:t>
      </w:r>
      <w:r w:rsidRPr="009F0AEE">
        <w:rPr>
          <w:rFonts w:ascii="Arial" w:hAnsi="Arial" w:cs="Arial"/>
          <w:color w:val="000000"/>
          <w:sz w:val="24"/>
          <w:szCs w:val="24"/>
        </w:rPr>
        <w:t xml:space="preserve">, devendo ser observadas as situações que possam configurar conflito de interesses no exercício ou após o exercício do cargo ou emprego, nos termos da legislação que disciplina a matéria, conforme </w:t>
      </w:r>
      <w:hyperlink r:id="rId33" w:history="1">
        <w:r w:rsidRPr="009F0AEE">
          <w:rPr>
            <w:rStyle w:val="Hyperlink"/>
            <w:rFonts w:ascii="Arial" w:hAnsi="Arial" w:cs="Arial"/>
            <w:sz w:val="24"/>
            <w:szCs w:val="24"/>
          </w:rPr>
          <w:t>§ 1º do art. 9º da Lei nº 14.133, de 2021</w:t>
        </w:r>
      </w:hyperlink>
      <w:r w:rsidRPr="009F0AEE">
        <w:rPr>
          <w:rFonts w:ascii="Arial" w:hAnsi="Arial" w:cs="Arial"/>
          <w:color w:val="000000"/>
          <w:sz w:val="24"/>
          <w:szCs w:val="24"/>
        </w:rPr>
        <w:t>.</w:t>
      </w:r>
    </w:p>
    <w:p w14:paraId="7F9A836E"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 xml:space="preserve">2.6.17- </w:t>
      </w:r>
      <w:r w:rsidRPr="009F0AEE">
        <w:rPr>
          <w:rFonts w:ascii="Arial" w:hAnsi="Arial" w:cs="Arial"/>
          <w:color w:val="000000"/>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(art. 14, II). Equiparam-se aos autores do projeto as empresas integrantes do mesmo grupo econômico </w:t>
      </w:r>
      <w:hyperlink r:id="rId34" w:history="1">
        <w:r w:rsidRPr="009F0AEE">
          <w:rPr>
            <w:rStyle w:val="Hyperlink"/>
            <w:rFonts w:ascii="Arial" w:hAnsi="Arial" w:cs="Arial"/>
            <w:sz w:val="24"/>
            <w:szCs w:val="24"/>
          </w:rPr>
          <w:t>(art. 14, § 3°);</w:t>
        </w:r>
      </w:hyperlink>
    </w:p>
    <w:p w14:paraId="65B10167"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2.6.18 –</w:t>
      </w:r>
      <w:r w:rsidRPr="009F0AEE">
        <w:rPr>
          <w:rFonts w:ascii="Arial" w:hAnsi="Arial" w:cs="Arial"/>
          <w:color w:val="000000"/>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 14.133/2021 </w:t>
      </w:r>
      <w:hyperlink r:id="rId35" w:history="1">
        <w:r w:rsidRPr="009F0AEE">
          <w:rPr>
            <w:rStyle w:val="Hyperlink"/>
            <w:rFonts w:ascii="Arial" w:hAnsi="Arial" w:cs="Arial"/>
            <w:sz w:val="24"/>
            <w:szCs w:val="24"/>
          </w:rPr>
          <w:t>(art. 14, § 5°);</w:t>
        </w:r>
      </w:hyperlink>
    </w:p>
    <w:p w14:paraId="528FC2BB"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2.6.19</w:t>
      </w:r>
      <w:r w:rsidRPr="009F0AEE">
        <w:rPr>
          <w:rFonts w:ascii="Arial" w:hAnsi="Arial" w:cs="Arial"/>
          <w:color w:val="000000"/>
          <w:sz w:val="24"/>
          <w:szCs w:val="24"/>
        </w:rPr>
        <w:t xml:space="preserve"> – É impedida a empresa consorciada participar, na mesma licitação, de mais de um consórcio ou de forma isolada (</w:t>
      </w:r>
      <w:hyperlink r:id="rId36" w:history="1">
        <w:r w:rsidRPr="009F0AEE">
          <w:rPr>
            <w:rStyle w:val="Hyperlink"/>
            <w:rFonts w:ascii="Arial" w:hAnsi="Arial" w:cs="Arial"/>
            <w:sz w:val="24"/>
            <w:szCs w:val="24"/>
          </w:rPr>
          <w:t>art.15, IV);</w:t>
        </w:r>
      </w:hyperlink>
    </w:p>
    <w:p w14:paraId="702E5281"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2.6.20</w:t>
      </w:r>
      <w:r w:rsidRPr="009F0AEE">
        <w:rPr>
          <w:rFonts w:ascii="Arial" w:hAnsi="Arial" w:cs="Arial"/>
          <w:color w:val="000000"/>
          <w:sz w:val="24"/>
          <w:szCs w:val="24"/>
        </w:rPr>
        <w:t xml:space="preserve"> – Durante a vigência do </w:t>
      </w:r>
      <w:r>
        <w:rPr>
          <w:rFonts w:ascii="Arial" w:hAnsi="Arial" w:cs="Arial"/>
          <w:color w:val="000000"/>
          <w:sz w:val="24"/>
          <w:szCs w:val="24"/>
        </w:rPr>
        <w:t>CONTRATO/TERMO DE COMPROMISSO</w:t>
      </w:r>
      <w:r w:rsidRPr="009F0AEE">
        <w:rPr>
          <w:rFonts w:ascii="Arial" w:hAnsi="Arial" w:cs="Arial"/>
          <w:color w:val="000000"/>
          <w:sz w:val="24"/>
          <w:szCs w:val="24"/>
        </w:rPr>
        <w:t xml:space="preserve">, é vedado ao contratado contratar cônjuge, companheiro ou parente em linha reta, colateral ou por afinidade, até o terceiro grau, de dirigente do órgão ou entidade </w:t>
      </w:r>
      <w:r>
        <w:rPr>
          <w:rFonts w:ascii="Arial" w:hAnsi="Arial" w:cs="Arial"/>
          <w:color w:val="000000"/>
          <w:sz w:val="24"/>
          <w:szCs w:val="24"/>
        </w:rPr>
        <w:t>COMPROMITENTE</w:t>
      </w:r>
      <w:r w:rsidRPr="009F0AEE">
        <w:rPr>
          <w:rFonts w:ascii="Arial" w:hAnsi="Arial" w:cs="Arial"/>
          <w:color w:val="000000"/>
          <w:sz w:val="24"/>
          <w:szCs w:val="24"/>
        </w:rPr>
        <w:t xml:space="preserve"> ou de agente público que desempenhe função na licitação ou atue na fiscalização ou na gestão do </w:t>
      </w:r>
      <w:r>
        <w:rPr>
          <w:rFonts w:ascii="Arial" w:hAnsi="Arial" w:cs="Arial"/>
          <w:color w:val="000000"/>
          <w:sz w:val="24"/>
          <w:szCs w:val="24"/>
        </w:rPr>
        <w:t>CONTRATO/TERMO DE COMPROMISSO</w:t>
      </w:r>
      <w:hyperlink r:id="rId37" w:history="1">
        <w:r w:rsidRPr="009F0AEE">
          <w:rPr>
            <w:rStyle w:val="Hyperlink"/>
            <w:rFonts w:ascii="Arial" w:hAnsi="Arial" w:cs="Arial"/>
            <w:sz w:val="24"/>
            <w:szCs w:val="24"/>
          </w:rPr>
          <w:t xml:space="preserve">(art. 48, </w:t>
        </w:r>
        <w:proofErr w:type="spellStart"/>
        <w:r w:rsidRPr="009F0AEE">
          <w:rPr>
            <w:rStyle w:val="Hyperlink"/>
            <w:rFonts w:ascii="Arial" w:hAnsi="Arial" w:cs="Arial"/>
            <w:sz w:val="24"/>
            <w:szCs w:val="24"/>
          </w:rPr>
          <w:t>p.ú</w:t>
        </w:r>
        <w:proofErr w:type="spellEnd"/>
        <w:r w:rsidRPr="009F0AEE">
          <w:rPr>
            <w:rStyle w:val="Hyperlink"/>
            <w:rFonts w:ascii="Arial" w:hAnsi="Arial" w:cs="Arial"/>
            <w:sz w:val="24"/>
            <w:szCs w:val="24"/>
          </w:rPr>
          <w:t>.);</w:t>
        </w:r>
      </w:hyperlink>
    </w:p>
    <w:p w14:paraId="3C1FFF26" w14:textId="77777777" w:rsidR="00C77987" w:rsidRPr="009F0AEE" w:rsidRDefault="00C77987" w:rsidP="00C77987">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 xml:space="preserve">2.6.21 - </w:t>
      </w:r>
      <w:r w:rsidRPr="009F0AEE">
        <w:rPr>
          <w:rFonts w:ascii="Arial" w:hAnsi="Arial" w:cs="Arial"/>
          <w:color w:val="000000"/>
          <w:sz w:val="24"/>
          <w:szCs w:val="24"/>
        </w:rPr>
        <w:t xml:space="preserve">Vedada a subcontratação de pessoa física ou jurídica, se aquela ou os dirigentes desta mantiverem vínculo de natureza técnica, comercial, econômica, financeira, trabalhista ou civil com dirigente do órgão ou entidade </w:t>
      </w:r>
      <w:r>
        <w:rPr>
          <w:rFonts w:ascii="Arial" w:hAnsi="Arial" w:cs="Arial"/>
          <w:color w:val="000000"/>
          <w:sz w:val="24"/>
          <w:szCs w:val="24"/>
        </w:rPr>
        <w:t>COMPROMITENTE</w:t>
      </w:r>
      <w:r w:rsidRPr="009F0AEE">
        <w:rPr>
          <w:rFonts w:ascii="Arial" w:hAnsi="Arial" w:cs="Arial"/>
          <w:color w:val="000000"/>
          <w:sz w:val="24"/>
          <w:szCs w:val="24"/>
        </w:rPr>
        <w:t xml:space="preserve"> ou com agente público que desempenhe função na licitação ou atue na fiscalização ou na gestão do </w:t>
      </w:r>
      <w:r>
        <w:rPr>
          <w:rFonts w:ascii="Arial" w:hAnsi="Arial" w:cs="Arial"/>
          <w:color w:val="000000"/>
          <w:sz w:val="24"/>
          <w:szCs w:val="24"/>
        </w:rPr>
        <w:t>CONTRATO/TERMO DE COMPROMISSO</w:t>
      </w:r>
      <w:r w:rsidRPr="009F0AEE">
        <w:rPr>
          <w:rFonts w:ascii="Arial" w:hAnsi="Arial" w:cs="Arial"/>
          <w:color w:val="000000"/>
          <w:sz w:val="24"/>
          <w:szCs w:val="24"/>
        </w:rPr>
        <w:t xml:space="preserve">, ou se deles forem cônjuge, companheiro ou parente em linha reta, colateral, ou por afinidade, até o terceiro grau </w:t>
      </w:r>
      <w:hyperlink r:id="rId38" w:history="1">
        <w:r w:rsidRPr="009F0AEE">
          <w:rPr>
            <w:rStyle w:val="Hyperlink"/>
            <w:rFonts w:ascii="Arial" w:hAnsi="Arial" w:cs="Arial"/>
            <w:sz w:val="24"/>
            <w:szCs w:val="24"/>
          </w:rPr>
          <w:t>(art. 122, § 3°).</w:t>
        </w:r>
      </w:hyperlink>
    </w:p>
    <w:p w14:paraId="328C1804" w14:textId="77777777" w:rsidR="00C77987" w:rsidRPr="009F0AEE" w:rsidRDefault="00C77987" w:rsidP="00C77987">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2.6.22</w:t>
      </w:r>
      <w:r w:rsidRPr="009F0AEE">
        <w:rPr>
          <w:rFonts w:ascii="Arial" w:hAnsi="Arial" w:cs="Arial"/>
          <w:color w:val="000000"/>
          <w:sz w:val="24"/>
          <w:szCs w:val="24"/>
        </w:rPr>
        <w:t xml:space="preserve"> - O licitante deverá apresentar declaração que não incorre nos impedimentos citados acima; Anexo VIII</w:t>
      </w:r>
    </w:p>
    <w:p w14:paraId="1C0C9B0B" w14:textId="77777777" w:rsidR="00804D2D" w:rsidRDefault="00804D2D" w:rsidP="003D7B1A">
      <w:pPr>
        <w:adjustRightInd w:val="0"/>
        <w:spacing w:line="252" w:lineRule="auto"/>
        <w:ind w:right="1"/>
        <w:jc w:val="both"/>
        <w:rPr>
          <w:rFonts w:ascii="Arial" w:hAnsi="Arial" w:cs="Arial"/>
          <w:b/>
          <w:bCs/>
          <w:color w:val="000000"/>
          <w:sz w:val="24"/>
          <w:szCs w:val="24"/>
        </w:rPr>
      </w:pPr>
    </w:p>
    <w:p w14:paraId="2AA4A6FA" w14:textId="77777777" w:rsidR="00804D2D" w:rsidRPr="009F0AEE" w:rsidRDefault="00804D2D" w:rsidP="003D7B1A">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3 - DO ACESSO AO EDITAL / DO CREDENCIAMENTO E DA LGPD (</w:t>
      </w:r>
      <w:hyperlink r:id="rId39" w:history="1">
        <w:r w:rsidRPr="009F0AEE">
          <w:rPr>
            <w:rStyle w:val="Hyperlink"/>
            <w:rFonts w:ascii="Arial" w:hAnsi="Arial" w:cs="Arial"/>
            <w:bCs/>
            <w:sz w:val="24"/>
            <w:szCs w:val="24"/>
          </w:rPr>
          <w:t>LEI 13.709/2018)</w:t>
        </w:r>
      </w:hyperlink>
      <w:r w:rsidRPr="009F0AEE">
        <w:rPr>
          <w:rFonts w:ascii="Arial" w:hAnsi="Arial" w:cs="Arial"/>
          <w:b/>
          <w:bCs/>
          <w:color w:val="000000"/>
          <w:sz w:val="24"/>
          <w:szCs w:val="24"/>
        </w:rPr>
        <w:t xml:space="preserve"> </w:t>
      </w:r>
    </w:p>
    <w:p w14:paraId="09A67E38"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3.1</w:t>
      </w:r>
      <w:r w:rsidRPr="009F0AEE">
        <w:rPr>
          <w:rFonts w:ascii="Arial" w:hAnsi="Arial" w:cs="Arial"/>
          <w:color w:val="000000"/>
          <w:sz w:val="24"/>
          <w:szCs w:val="24"/>
        </w:rPr>
        <w:t xml:space="preserve"> - Este Edital estará disponível, no site </w:t>
      </w:r>
      <w:hyperlink r:id="rId40" w:history="1">
        <w:r w:rsidRPr="009F0AEE">
          <w:rPr>
            <w:rStyle w:val="Hyperlink"/>
            <w:rFonts w:ascii="Arial" w:hAnsi="Arial" w:cs="Arial"/>
            <w:sz w:val="24"/>
            <w:szCs w:val="24"/>
          </w:rPr>
          <w:t>www.bll.org.br</w:t>
        </w:r>
      </w:hyperlink>
      <w:r w:rsidRPr="009F0AEE">
        <w:rPr>
          <w:rFonts w:ascii="Arial" w:hAnsi="Arial" w:cs="Arial"/>
          <w:color w:val="000000"/>
          <w:sz w:val="24"/>
          <w:szCs w:val="24"/>
        </w:rPr>
        <w:t xml:space="preserve"> , no site da Prefeitura Licitadora www.</w:t>
      </w:r>
      <w:r w:rsidR="00C201A2">
        <w:rPr>
          <w:rFonts w:ascii="Arial" w:hAnsi="Arial" w:cs="Arial"/>
          <w:color w:val="000000"/>
          <w:sz w:val="24"/>
          <w:szCs w:val="24"/>
        </w:rPr>
        <w:t>pousoalto.</w:t>
      </w:r>
      <w:r w:rsidRPr="009F0AEE">
        <w:rPr>
          <w:rFonts w:ascii="Arial" w:hAnsi="Arial" w:cs="Arial"/>
          <w:color w:val="000000"/>
          <w:sz w:val="24"/>
          <w:szCs w:val="24"/>
        </w:rPr>
        <w:t>mg.gov.br e ainda poderão ser enviados por e-mail, desde que haja solicitação ao Setor de Licitações, ou ao Pregoeiro da Licitadora.</w:t>
      </w:r>
    </w:p>
    <w:p w14:paraId="5344E310"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3.2</w:t>
      </w:r>
      <w:r w:rsidRPr="009F0AEE">
        <w:rPr>
          <w:rFonts w:ascii="Arial" w:hAnsi="Arial" w:cs="Arial"/>
          <w:color w:val="000000"/>
          <w:sz w:val="24"/>
          <w:szCs w:val="24"/>
        </w:rPr>
        <w:t xml:space="preserve"> - Os esclarecimentos referentes ao credenciamento junto à BOLSA DE LICITAÇÕES DO BRASIL - BLL, provedora do sistema usado neste Pregão </w:t>
      </w:r>
      <w:r w:rsidRPr="009F0AEE">
        <w:rPr>
          <w:rFonts w:ascii="Arial" w:hAnsi="Arial" w:cs="Arial"/>
          <w:color w:val="000000"/>
          <w:sz w:val="24"/>
          <w:szCs w:val="24"/>
        </w:rPr>
        <w:lastRenderedPageBreak/>
        <w:t xml:space="preserve">Eletrônico, poderão ser obtidos através do telefone (41) 3097.4600 ou pelo e-mail: </w:t>
      </w:r>
      <w:hyperlink r:id="rId41" w:history="1">
        <w:r w:rsidRPr="009F0AEE">
          <w:rPr>
            <w:rStyle w:val="Hyperlink"/>
            <w:rFonts w:ascii="Arial" w:hAnsi="Arial" w:cs="Arial"/>
            <w:sz w:val="24"/>
            <w:szCs w:val="24"/>
          </w:rPr>
          <w:t>contato@bll.org.br</w:t>
        </w:r>
      </w:hyperlink>
      <w:r w:rsidRPr="009F0AEE">
        <w:rPr>
          <w:rFonts w:ascii="Arial" w:hAnsi="Arial" w:cs="Arial"/>
          <w:color w:val="000000"/>
          <w:sz w:val="24"/>
          <w:szCs w:val="24"/>
        </w:rPr>
        <w:t xml:space="preserve"> .</w:t>
      </w:r>
    </w:p>
    <w:p w14:paraId="14C7C9E9"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3.3</w:t>
      </w:r>
      <w:r w:rsidRPr="009F0AEE">
        <w:rPr>
          <w:rFonts w:ascii="Arial" w:hAnsi="Arial" w:cs="Arial"/>
          <w:color w:val="000000"/>
          <w:sz w:val="24"/>
          <w:szCs w:val="24"/>
        </w:rPr>
        <w:t xml:space="preserve"> - O credenciamento da licitante junto ao provedor do sistema deste processo licitatório implica na sua responsabilidade e de seu representante legal pelos atos praticados e na presunção da capacidade técnica e </w:t>
      </w:r>
      <w:proofErr w:type="spellStart"/>
      <w:r w:rsidRPr="009F0AEE">
        <w:rPr>
          <w:rFonts w:ascii="Arial" w:hAnsi="Arial" w:cs="Arial"/>
          <w:color w:val="000000"/>
          <w:sz w:val="24"/>
          <w:szCs w:val="24"/>
        </w:rPr>
        <w:t>habilitatória</w:t>
      </w:r>
      <w:proofErr w:type="spellEnd"/>
      <w:r w:rsidRPr="009F0AEE">
        <w:rPr>
          <w:rFonts w:ascii="Arial" w:hAnsi="Arial" w:cs="Arial"/>
          <w:color w:val="000000"/>
          <w:sz w:val="24"/>
          <w:szCs w:val="24"/>
        </w:rPr>
        <w:t xml:space="preserve"> para a realização das transações inerentes a este pregão eletrônico.</w:t>
      </w:r>
    </w:p>
    <w:p w14:paraId="4F99B51A"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3.4</w:t>
      </w:r>
      <w:r w:rsidRPr="009F0AEE">
        <w:rPr>
          <w:rFonts w:ascii="Arial" w:hAnsi="Arial" w:cs="Arial"/>
          <w:color w:val="000000"/>
          <w:sz w:val="24"/>
          <w:szCs w:val="24"/>
        </w:rPr>
        <w:t xml:space="preserve"> - O LICITANTE obriga-se durante a participação de todas as fases do certame, a atuar em conformidade com a legislação vigente sobre proteção de dados pessoais e dados pessoais sensíveis, em especial os regulamentos municipais e a </w:t>
      </w:r>
      <w:hyperlink r:id="rId42" w:history="1">
        <w:r w:rsidRPr="009F0AEE">
          <w:rPr>
            <w:rStyle w:val="Hyperlink"/>
            <w:rFonts w:ascii="Arial" w:hAnsi="Arial" w:cs="Arial"/>
            <w:sz w:val="24"/>
            <w:szCs w:val="24"/>
          </w:rPr>
          <w:t>Lei n°13.709/2018 (LGPD)</w:t>
        </w:r>
      </w:hyperlink>
      <w:r w:rsidRPr="009F0AEE">
        <w:rPr>
          <w:rFonts w:ascii="Arial" w:hAnsi="Arial" w:cs="Arial"/>
          <w:color w:val="000000"/>
          <w:sz w:val="24"/>
          <w:szCs w:val="24"/>
        </w:rPr>
        <w:t>, empenhando-se em proceder a todo tratamento de dados pessoais que venha a mostrar-se necessário, em conformidade com este edital.</w:t>
      </w:r>
    </w:p>
    <w:p w14:paraId="56C58EE5"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3.4.1 -</w:t>
      </w:r>
      <w:r w:rsidRPr="009F0AEE">
        <w:rPr>
          <w:rFonts w:ascii="Arial" w:hAnsi="Arial" w:cs="Arial"/>
          <w:color w:val="000000"/>
          <w:sz w:val="24"/>
          <w:szCs w:val="24"/>
        </w:rPr>
        <w:t xml:space="preserve"> O MUNICÍPIO e o LICITANTE, quando do tratamento de dados pessoais, o fará de acordo com as bases legais previstas nas hipóteses dos </w:t>
      </w:r>
      <w:hyperlink r:id="rId43" w:history="1">
        <w:r w:rsidRPr="009F0AEE">
          <w:rPr>
            <w:rStyle w:val="Hyperlink"/>
            <w:rFonts w:ascii="Arial" w:hAnsi="Arial" w:cs="Arial"/>
            <w:sz w:val="24"/>
            <w:szCs w:val="24"/>
          </w:rPr>
          <w:t>artigos. 7°, 11 e/ou 14 da Lei n° 13.709/2018 (LGPD)</w:t>
        </w:r>
      </w:hyperlink>
      <w:r w:rsidRPr="009F0AEE">
        <w:rPr>
          <w:rFonts w:ascii="Arial" w:hAnsi="Arial" w:cs="Arial"/>
          <w:color w:val="000000"/>
          <w:sz w:val="24"/>
          <w:szCs w:val="24"/>
        </w:rPr>
        <w:t>, e para propósitos legítimos, específicos, explícitos e informados ao titular.</w:t>
      </w:r>
    </w:p>
    <w:p w14:paraId="7407C8F8" w14:textId="77777777" w:rsidR="00804D2D" w:rsidRPr="004969F0" w:rsidRDefault="00804D2D" w:rsidP="003D7B1A">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3.4.2</w:t>
      </w:r>
      <w:r w:rsidRPr="009F0AEE">
        <w:rPr>
          <w:rFonts w:ascii="Arial" w:hAnsi="Arial" w:cs="Arial"/>
          <w:color w:val="000000"/>
          <w:sz w:val="24"/>
          <w:szCs w:val="24"/>
        </w:rPr>
        <w:t xml:space="preserve"> - O LICITANTE declara que tem ciência da existência da </w:t>
      </w:r>
      <w:hyperlink r:id="rId44" w:history="1">
        <w:r w:rsidRPr="009F0AEE">
          <w:rPr>
            <w:rStyle w:val="Hyperlink"/>
            <w:rFonts w:ascii="Arial" w:hAnsi="Arial" w:cs="Arial"/>
            <w:sz w:val="24"/>
            <w:szCs w:val="24"/>
          </w:rPr>
          <w:t>Lei n° 13.709/2018 (LGPD)</w:t>
        </w:r>
      </w:hyperlink>
      <w:r w:rsidRPr="009F0AEE">
        <w:rPr>
          <w:rFonts w:ascii="Arial" w:hAnsi="Arial" w:cs="Arial"/>
          <w:color w:val="000000"/>
          <w:sz w:val="24"/>
          <w:szCs w:val="24"/>
        </w:rPr>
        <w:t xml:space="preserve"> e deverá garantir, por seu representante legal e/ou pelo seu procurador, a confidencialidade dos dados pessoais a que tem acesso, deverá zelar e responsabilizar-se pela proteção dos dados e privacidade, respondendo pelos danos que possa causar (ANEXO V- </w:t>
      </w:r>
      <w:r w:rsidRPr="004969F0">
        <w:rPr>
          <w:rFonts w:ascii="Arial" w:hAnsi="Arial" w:cs="Arial"/>
          <w:b/>
          <w:bCs/>
          <w:color w:val="000000"/>
          <w:sz w:val="24"/>
          <w:szCs w:val="24"/>
        </w:rPr>
        <w:t>DECLARAÇÃO UNIFICADA).</w:t>
      </w:r>
    </w:p>
    <w:p w14:paraId="69B5D3DE"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3.4.3</w:t>
      </w:r>
      <w:r w:rsidRPr="009F0AEE">
        <w:rPr>
          <w:rFonts w:ascii="Arial" w:hAnsi="Arial" w:cs="Arial"/>
          <w:color w:val="000000"/>
          <w:sz w:val="24"/>
          <w:szCs w:val="24"/>
        </w:rPr>
        <w:t xml:space="preserve"> - É vedado ao LICITANTE a utilização de todo 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14:paraId="7F8DDC90"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3.4.4</w:t>
      </w:r>
      <w:r w:rsidRPr="009F0AEE">
        <w:rPr>
          <w:rFonts w:ascii="Arial" w:hAnsi="Arial" w:cs="Arial"/>
          <w:color w:val="000000"/>
          <w:sz w:val="24"/>
          <w:szCs w:val="24"/>
        </w:rPr>
        <w:t xml:space="preserve"> - O LICITANTE fica obrigada a notificar o MUNICÍPIO, em até 24 (vinte e quatro) horas, a respeito de qualquer incidente de acessos não autorizados aos dados pessoais, situações acidentais ou ilícitas de destruição, perda, alteração, comunicação, qualquer não cumprimento (ainda que suspeito) das disposições legais relativas à proteção de dados pessoais ou qualquer forma de tratamento inadequado ou ilícito, bem como adotar as providências dispostas no </w:t>
      </w:r>
      <w:hyperlink r:id="rId45" w:history="1">
        <w:r w:rsidRPr="009F0AEE">
          <w:rPr>
            <w:rStyle w:val="Hyperlink"/>
            <w:rFonts w:ascii="Arial" w:hAnsi="Arial" w:cs="Arial"/>
            <w:sz w:val="24"/>
            <w:szCs w:val="24"/>
          </w:rPr>
          <w:t>art. 48 da Lei n° 13.709/2018 (LGPD).</w:t>
        </w:r>
      </w:hyperlink>
    </w:p>
    <w:p w14:paraId="00537641"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3.4.5</w:t>
      </w:r>
      <w:r w:rsidRPr="009F0AEE">
        <w:rPr>
          <w:rFonts w:ascii="Arial" w:hAnsi="Arial" w:cs="Arial"/>
          <w:color w:val="000000"/>
          <w:sz w:val="24"/>
          <w:szCs w:val="24"/>
        </w:rPr>
        <w:t xml:space="preserve"> - As partes, em razão das infrações cometidas às normas previstas, ficam sujeitas às sanções administrativas, cíveis e criminais aplicáveis, por qualquer ação ilícita, que causar danos patrimoniais, morais, individual ou coletivo, aos titulares de dados pessoais.</w:t>
      </w:r>
    </w:p>
    <w:p w14:paraId="1CEC4B7F"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3.4.6</w:t>
      </w:r>
      <w:r w:rsidRPr="009F0AEE">
        <w:rPr>
          <w:rFonts w:ascii="Arial" w:hAnsi="Arial" w:cs="Arial"/>
          <w:color w:val="000000"/>
          <w:sz w:val="24"/>
          <w:szCs w:val="24"/>
        </w:rPr>
        <w:t xml:space="preserve"> - O LICITANTE será integralmente responsável pelo pagamento de perdas e danos de ordem moral e material, bem como pelo ressarcimento do pagamento de qualquer multa ou penalidade imposta ao MUNICÍPIO e/ou a terceiros, diretamente resultantes do descumprimento pelo LICITANTE de qualquer das cláusulas previstas neste edital quanto a proteção e uso dos dados pessoais.</w:t>
      </w:r>
    </w:p>
    <w:p w14:paraId="3018FD3D"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3.4.7-</w:t>
      </w:r>
      <w:r w:rsidRPr="009F0AEE">
        <w:rPr>
          <w:rFonts w:ascii="Arial" w:hAnsi="Arial" w:cs="Arial"/>
          <w:color w:val="000000"/>
          <w:sz w:val="24"/>
          <w:szCs w:val="24"/>
        </w:rPr>
        <w:t xml:space="preserve"> As partes cooperarão entre si no cumprimento das obrigações referentes ao exercício dos direitos dos titulares previstos na </w:t>
      </w:r>
      <w:hyperlink r:id="rId46" w:history="1">
        <w:r w:rsidRPr="009F0AEE">
          <w:rPr>
            <w:rStyle w:val="Hyperlink"/>
            <w:rFonts w:ascii="Arial" w:hAnsi="Arial" w:cs="Arial"/>
            <w:bCs/>
            <w:sz w:val="24"/>
            <w:szCs w:val="24"/>
          </w:rPr>
          <w:t>LEI 13.709/2018)</w:t>
        </w:r>
      </w:hyperlink>
      <w:r w:rsidRPr="009F0AEE">
        <w:rPr>
          <w:rFonts w:ascii="Arial" w:hAnsi="Arial" w:cs="Arial"/>
          <w:color w:val="000000"/>
          <w:sz w:val="24"/>
          <w:szCs w:val="24"/>
        </w:rPr>
        <w:t xml:space="preserve">e nas leis e regulamentos de proteção de dados em vigor e também no atendimento de </w:t>
      </w:r>
      <w:r w:rsidRPr="009F0AEE">
        <w:rPr>
          <w:rFonts w:ascii="Arial" w:hAnsi="Arial" w:cs="Arial"/>
          <w:color w:val="000000"/>
          <w:sz w:val="24"/>
          <w:szCs w:val="24"/>
        </w:rPr>
        <w:lastRenderedPageBreak/>
        <w:t>requisições e determinações do Poder Judiciário, Ministério Público, Tribunal de Contas e Órgãos de controle administrativo.</w:t>
      </w:r>
    </w:p>
    <w:p w14:paraId="49B7D491"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3.4.8</w:t>
      </w:r>
      <w:r w:rsidRPr="009F0AEE">
        <w:rPr>
          <w:rFonts w:ascii="Arial" w:hAnsi="Arial" w:cs="Arial"/>
          <w:color w:val="000000"/>
          <w:sz w:val="24"/>
          <w:szCs w:val="24"/>
        </w:rPr>
        <w:t xml:space="preserve"> - As cláusulas de proteção de dados deste edital, permanecem durante toda execução do objeto ora licitado,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w:t>
      </w:r>
    </w:p>
    <w:p w14:paraId="2C629C7D" w14:textId="1A580903"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3.4.9</w:t>
      </w:r>
      <w:r w:rsidRPr="009F0AEE">
        <w:rPr>
          <w:rFonts w:ascii="Arial" w:hAnsi="Arial" w:cs="Arial"/>
          <w:color w:val="000000"/>
          <w:sz w:val="24"/>
          <w:szCs w:val="24"/>
        </w:rPr>
        <w:t xml:space="preserve"> - Por ocasião da assinatura do </w:t>
      </w:r>
      <w:r w:rsidR="00245478">
        <w:rPr>
          <w:rFonts w:ascii="Arial" w:hAnsi="Arial" w:cs="Arial"/>
          <w:color w:val="000000"/>
          <w:sz w:val="24"/>
          <w:szCs w:val="24"/>
        </w:rPr>
        <w:t>CONTRATO/TERMO DE COMPROMISSO</w:t>
      </w:r>
      <w:r w:rsidRPr="009F0AEE">
        <w:rPr>
          <w:rFonts w:ascii="Arial" w:hAnsi="Arial" w:cs="Arial"/>
          <w:color w:val="000000"/>
          <w:sz w:val="24"/>
          <w:szCs w:val="24"/>
        </w:rPr>
        <w:t>, o(s) LICITANTE(S) vencedor(es) do certame, deverão seguir um conjunto de premissas, políticas, especificações técnicas, devendo estar alinhadas com a legislação vigente e as melhores práticas de mercado, afim de assegurarem adequado nível de segurança em relação aos possíveis riscos gerados pelo tratamento de dados pessoais, na sua estrutura organizacional.</w:t>
      </w:r>
    </w:p>
    <w:p w14:paraId="5E1A2AC5" w14:textId="4AEF01B4"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3.4.10 -</w:t>
      </w:r>
      <w:r w:rsidRPr="009F0AEE">
        <w:rPr>
          <w:rFonts w:ascii="Arial" w:hAnsi="Arial" w:cs="Arial"/>
          <w:color w:val="000000"/>
          <w:sz w:val="24"/>
          <w:szCs w:val="24"/>
        </w:rPr>
        <w:t xml:space="preserve"> Por ocasião da assinatura do </w:t>
      </w:r>
      <w:r w:rsidR="00245478">
        <w:rPr>
          <w:rFonts w:ascii="Arial" w:hAnsi="Arial" w:cs="Arial"/>
          <w:color w:val="000000"/>
          <w:sz w:val="24"/>
          <w:szCs w:val="24"/>
        </w:rPr>
        <w:t>CONTRATO/TERMO DE COMPROMISSO</w:t>
      </w:r>
      <w:r w:rsidRPr="009F0AEE">
        <w:rPr>
          <w:rFonts w:ascii="Arial" w:hAnsi="Arial" w:cs="Arial"/>
          <w:color w:val="000000"/>
          <w:sz w:val="24"/>
          <w:szCs w:val="24"/>
        </w:rPr>
        <w:t>, o(s) LICITANTE(S) vencedora(s) do certame, informarão ao MUNICÍPIO, dos dados de contato do seu respectivo Encarregado de Dados, conforme exigido nos documentos de habilitação jurídica.</w:t>
      </w:r>
    </w:p>
    <w:p w14:paraId="2CE7ACB9" w14:textId="77777777" w:rsidR="00804D2D" w:rsidRDefault="00804D2D" w:rsidP="003D7B1A">
      <w:pPr>
        <w:adjustRightInd w:val="0"/>
        <w:spacing w:line="252" w:lineRule="auto"/>
        <w:ind w:right="1"/>
        <w:jc w:val="both"/>
        <w:rPr>
          <w:rFonts w:ascii="Arial" w:hAnsi="Arial" w:cs="Arial"/>
          <w:b/>
          <w:bCs/>
          <w:color w:val="000000"/>
          <w:sz w:val="24"/>
          <w:szCs w:val="24"/>
        </w:rPr>
      </w:pPr>
    </w:p>
    <w:p w14:paraId="4ED9F0ED" w14:textId="77777777" w:rsidR="00804D2D" w:rsidRPr="009F0AEE" w:rsidRDefault="00804D2D" w:rsidP="003D7B1A">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4 - DA CONDUÇÃO DO PREGÃO ELETRÔNICO</w:t>
      </w:r>
    </w:p>
    <w:p w14:paraId="19FC8506"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4.1</w:t>
      </w:r>
      <w:r w:rsidRPr="009F0AEE">
        <w:rPr>
          <w:rFonts w:ascii="Arial" w:hAnsi="Arial" w:cs="Arial"/>
          <w:color w:val="000000"/>
          <w:sz w:val="24"/>
          <w:szCs w:val="24"/>
        </w:rPr>
        <w:t xml:space="preserve"> - O sistema está configurado para realizar todas as etapas do processo licitatório na modalidade de Pregão Eletrônico, compreendendo a publicação do edital, credenciamento dos participantes, recebimento de propostas e documentos, abertura e exame das propostas apresentadas, lances, desempate para ME/EPP, classificação e aceitação do melhor lance, julgamento de habilitação, declaração da licitante vencedora, recebimento solicitações para esclarecimentos, recursos, adjudicação e homologação do objeto e ata eletrônica.</w:t>
      </w:r>
    </w:p>
    <w:p w14:paraId="0787F141"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4.2</w:t>
      </w:r>
      <w:r w:rsidRPr="009F0AEE">
        <w:rPr>
          <w:rFonts w:ascii="Arial" w:hAnsi="Arial" w:cs="Arial"/>
          <w:color w:val="000000"/>
          <w:sz w:val="24"/>
          <w:szCs w:val="24"/>
        </w:rPr>
        <w:t xml:space="preserve"> - O presente processo licitatório na modalidade de Pregão Eletrônico será conduzido pelo Pregoeiro da Licitadora, com o auxílio da Equipe de Apoio, com as seguintes atribuições: (</w:t>
      </w:r>
      <w:hyperlink r:id="rId47" w:history="1">
        <w:r w:rsidRPr="009F0AEE">
          <w:rPr>
            <w:rStyle w:val="Hyperlink"/>
            <w:rFonts w:ascii="Arial" w:hAnsi="Arial" w:cs="Arial"/>
            <w:sz w:val="24"/>
            <w:szCs w:val="24"/>
          </w:rPr>
          <w:t>artigo 8º, §5º da lei 14.133/2021</w:t>
        </w:r>
      </w:hyperlink>
      <w:r w:rsidRPr="009F0AEE">
        <w:rPr>
          <w:rFonts w:ascii="Arial" w:hAnsi="Arial" w:cs="Arial"/>
          <w:color w:val="000000"/>
          <w:sz w:val="24"/>
          <w:szCs w:val="24"/>
        </w:rPr>
        <w:t xml:space="preserve"> e Portaria Municipal </w:t>
      </w:r>
      <w:r w:rsidRPr="00607D92">
        <w:rPr>
          <w:rFonts w:ascii="Arial" w:hAnsi="Arial" w:cs="Arial"/>
          <w:color w:val="000000"/>
          <w:sz w:val="24"/>
          <w:szCs w:val="24"/>
        </w:rPr>
        <w:t xml:space="preserve">nº </w:t>
      </w:r>
      <w:r w:rsidR="00607D92" w:rsidRPr="00607D92">
        <w:rPr>
          <w:rFonts w:ascii="Arial" w:hAnsi="Arial" w:cs="Arial"/>
          <w:color w:val="000000"/>
          <w:sz w:val="24"/>
          <w:szCs w:val="24"/>
        </w:rPr>
        <w:t>31</w:t>
      </w:r>
      <w:r w:rsidRPr="00607D92">
        <w:rPr>
          <w:rFonts w:ascii="Arial" w:hAnsi="Arial" w:cs="Arial"/>
          <w:color w:val="000000"/>
          <w:sz w:val="24"/>
          <w:szCs w:val="24"/>
        </w:rPr>
        <w:t>/202</w:t>
      </w:r>
      <w:r w:rsidR="00607D92" w:rsidRPr="00607D92">
        <w:rPr>
          <w:rFonts w:ascii="Arial" w:hAnsi="Arial" w:cs="Arial"/>
          <w:color w:val="000000"/>
          <w:sz w:val="24"/>
          <w:szCs w:val="24"/>
        </w:rPr>
        <w:t>5</w:t>
      </w:r>
      <w:r w:rsidRPr="00607D92">
        <w:rPr>
          <w:rFonts w:ascii="Arial" w:hAnsi="Arial" w:cs="Arial"/>
          <w:color w:val="000000"/>
          <w:sz w:val="24"/>
          <w:szCs w:val="24"/>
        </w:rPr>
        <w:t>).</w:t>
      </w:r>
    </w:p>
    <w:p w14:paraId="053EF554"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4.2.1</w:t>
      </w:r>
      <w:r w:rsidRPr="009F0AEE">
        <w:rPr>
          <w:rFonts w:ascii="Arial" w:hAnsi="Arial" w:cs="Arial"/>
          <w:color w:val="000000"/>
          <w:sz w:val="24"/>
          <w:szCs w:val="24"/>
        </w:rPr>
        <w:t xml:space="preserve"> - Conduzir a Sessão Pública;</w:t>
      </w:r>
    </w:p>
    <w:p w14:paraId="5B563928"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4.2.2</w:t>
      </w:r>
      <w:r w:rsidRPr="009F0AEE">
        <w:rPr>
          <w:rFonts w:ascii="Arial" w:hAnsi="Arial" w:cs="Arial"/>
          <w:color w:val="000000"/>
          <w:sz w:val="24"/>
          <w:szCs w:val="24"/>
        </w:rPr>
        <w:t xml:space="preserve"> - Receber, examinar, responder e decidir sobre os pedidos de esclarecimentos e as impugnações ao Edital e Anexos, além de poder requisitar subsídios formais aos responsáveis pela elaboração desses documentos;</w:t>
      </w:r>
    </w:p>
    <w:p w14:paraId="15DBA2BA"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4.2.3</w:t>
      </w:r>
      <w:r w:rsidRPr="009F0AEE">
        <w:rPr>
          <w:rFonts w:ascii="Arial" w:hAnsi="Arial" w:cs="Arial"/>
          <w:color w:val="000000"/>
          <w:sz w:val="24"/>
          <w:szCs w:val="24"/>
        </w:rPr>
        <w:t xml:space="preserve"> - Verificar a conformidade da proposta em relação aos requisitos estabelecidos no Edital para sua aceitabilidade;</w:t>
      </w:r>
    </w:p>
    <w:p w14:paraId="25FE8254"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4.2.4</w:t>
      </w:r>
      <w:r w:rsidRPr="009F0AEE">
        <w:rPr>
          <w:rFonts w:ascii="Arial" w:hAnsi="Arial" w:cs="Arial"/>
          <w:color w:val="000000"/>
          <w:sz w:val="24"/>
          <w:szCs w:val="24"/>
        </w:rPr>
        <w:t xml:space="preserve"> - Classificar e/ou Desclassificar propostas que não estiverem de acordo com as exigências do Edital e seus Anexos;</w:t>
      </w:r>
    </w:p>
    <w:p w14:paraId="2FDA924E"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4.2.5</w:t>
      </w:r>
      <w:r w:rsidRPr="009F0AEE">
        <w:rPr>
          <w:rFonts w:ascii="Arial" w:hAnsi="Arial" w:cs="Arial"/>
          <w:color w:val="000000"/>
          <w:sz w:val="24"/>
          <w:szCs w:val="24"/>
        </w:rPr>
        <w:t xml:space="preserve"> - Coordenar a Sessão Pública e o envio de lances;</w:t>
      </w:r>
    </w:p>
    <w:p w14:paraId="6F2B803E"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4.2.6</w:t>
      </w:r>
      <w:r w:rsidRPr="009F0AEE">
        <w:rPr>
          <w:rFonts w:ascii="Arial" w:hAnsi="Arial" w:cs="Arial"/>
          <w:color w:val="000000"/>
          <w:sz w:val="24"/>
          <w:szCs w:val="24"/>
        </w:rPr>
        <w:t xml:space="preserve"> - Indicar a proposta com lance de M</w:t>
      </w:r>
      <w:r w:rsidR="00F0226C">
        <w:rPr>
          <w:rFonts w:ascii="Arial" w:hAnsi="Arial" w:cs="Arial"/>
          <w:color w:val="000000"/>
          <w:sz w:val="24"/>
          <w:szCs w:val="24"/>
        </w:rPr>
        <w:t>ENOR VALOR</w:t>
      </w:r>
      <w:r w:rsidRPr="009F0AEE">
        <w:rPr>
          <w:rFonts w:ascii="Arial" w:hAnsi="Arial" w:cs="Arial"/>
          <w:color w:val="000000"/>
          <w:sz w:val="24"/>
          <w:szCs w:val="24"/>
        </w:rPr>
        <w:t>, respeitando os benefícios à ME - Microempresa e EPP - Empresas de Pequeno Porte;</w:t>
      </w:r>
    </w:p>
    <w:p w14:paraId="72E3B66B"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4.2.7</w:t>
      </w:r>
      <w:r w:rsidRPr="009F0AEE">
        <w:rPr>
          <w:rFonts w:ascii="Arial" w:hAnsi="Arial" w:cs="Arial"/>
          <w:color w:val="000000"/>
          <w:sz w:val="24"/>
          <w:szCs w:val="24"/>
        </w:rPr>
        <w:t xml:space="preserve"> - Verificar e julgar as condições para habilitação;</w:t>
      </w:r>
    </w:p>
    <w:p w14:paraId="24DA164B"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4.2.8</w:t>
      </w:r>
      <w:r w:rsidRPr="009F0AEE">
        <w:rPr>
          <w:rFonts w:ascii="Arial" w:hAnsi="Arial" w:cs="Arial"/>
          <w:color w:val="000000"/>
          <w:sz w:val="24"/>
          <w:szCs w:val="24"/>
        </w:rPr>
        <w:t xml:space="preserve"> - Sanear erros ou falhas que não alterem a substância das propostas, dos documentos de habilitação e sua validade jurídica;</w:t>
      </w:r>
    </w:p>
    <w:p w14:paraId="5D95F29E"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lastRenderedPageBreak/>
        <w:t>4.2.9</w:t>
      </w:r>
      <w:r w:rsidRPr="009F0AEE">
        <w:rPr>
          <w:rFonts w:ascii="Arial" w:hAnsi="Arial" w:cs="Arial"/>
          <w:color w:val="000000"/>
          <w:sz w:val="24"/>
          <w:szCs w:val="24"/>
        </w:rPr>
        <w:t xml:space="preserve"> - Receber, examinar e decidir os recursos e encaminhá-los à autoridade competente quando mantiver sua decisão;</w:t>
      </w:r>
    </w:p>
    <w:p w14:paraId="5C897A27"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4.2.10</w:t>
      </w:r>
      <w:r w:rsidRPr="009F0AEE">
        <w:rPr>
          <w:rFonts w:ascii="Arial" w:hAnsi="Arial" w:cs="Arial"/>
          <w:color w:val="000000"/>
          <w:sz w:val="24"/>
          <w:szCs w:val="24"/>
        </w:rPr>
        <w:t xml:space="preserve"> - Indicar a licitante vencedora do certame;</w:t>
      </w:r>
    </w:p>
    <w:p w14:paraId="21201372"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4.2.11</w:t>
      </w:r>
      <w:r w:rsidRPr="009F0AEE">
        <w:rPr>
          <w:rFonts w:ascii="Arial" w:hAnsi="Arial" w:cs="Arial"/>
          <w:color w:val="000000"/>
          <w:sz w:val="24"/>
          <w:szCs w:val="24"/>
        </w:rPr>
        <w:t xml:space="preserve"> - Adjudicar o objeto, quando não houver recurso;</w:t>
      </w:r>
    </w:p>
    <w:p w14:paraId="6696B7C1"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4.2.12</w:t>
      </w:r>
      <w:r w:rsidRPr="009F0AEE">
        <w:rPr>
          <w:rFonts w:ascii="Arial" w:hAnsi="Arial" w:cs="Arial"/>
          <w:color w:val="000000"/>
          <w:sz w:val="24"/>
          <w:szCs w:val="24"/>
        </w:rPr>
        <w:t xml:space="preserve"> - Preparar e determinar as publicações de exigência legal;</w:t>
      </w:r>
    </w:p>
    <w:p w14:paraId="3F1461EC"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4.2.13</w:t>
      </w:r>
      <w:r w:rsidRPr="009F0AEE">
        <w:rPr>
          <w:rFonts w:ascii="Arial" w:hAnsi="Arial" w:cs="Arial"/>
          <w:color w:val="000000"/>
          <w:sz w:val="24"/>
          <w:szCs w:val="24"/>
        </w:rPr>
        <w:t xml:space="preserve"> - Conduzir os trabalhos da Equipe de Apoio; </w:t>
      </w:r>
    </w:p>
    <w:p w14:paraId="0BFD696A"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4.2.14</w:t>
      </w:r>
      <w:r w:rsidRPr="009F0AEE">
        <w:rPr>
          <w:rFonts w:ascii="Arial" w:hAnsi="Arial" w:cs="Arial"/>
          <w:color w:val="000000"/>
          <w:sz w:val="24"/>
          <w:szCs w:val="24"/>
        </w:rPr>
        <w:t xml:space="preserve"> - Encaminhar o processo devidamente instruído à Autoridade Superior e propor a sua homologação;</w:t>
      </w:r>
    </w:p>
    <w:p w14:paraId="13C1B059"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4.2.15</w:t>
      </w:r>
      <w:r w:rsidRPr="009F0AEE">
        <w:rPr>
          <w:rFonts w:ascii="Arial" w:hAnsi="Arial" w:cs="Arial"/>
          <w:color w:val="000000"/>
          <w:sz w:val="24"/>
          <w:szCs w:val="24"/>
        </w:rPr>
        <w:t xml:space="preserve"> - Solicitar manifestação da assessoria jurídica, administrativa ou de outros setores da Administração, de modo a subsidiar a tomada decisão;</w:t>
      </w:r>
    </w:p>
    <w:p w14:paraId="0896F996"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4.2.16</w:t>
      </w:r>
      <w:r w:rsidRPr="009F0AEE">
        <w:rPr>
          <w:rFonts w:ascii="Arial" w:hAnsi="Arial" w:cs="Arial"/>
          <w:color w:val="000000"/>
          <w:sz w:val="24"/>
          <w:szCs w:val="24"/>
        </w:rPr>
        <w:t xml:space="preserve"> - Abrir procedimento administrativo para apuração de irregularidades inerentes ao processo licitatório, visando à aplicação de penalidades previstas na legislação.</w:t>
      </w:r>
    </w:p>
    <w:p w14:paraId="22F1AC43" w14:textId="77777777" w:rsidR="00804D2D" w:rsidRPr="009F0AEE" w:rsidRDefault="00804D2D" w:rsidP="003D7B1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4.3</w:t>
      </w:r>
      <w:r w:rsidRPr="009F0AEE">
        <w:rPr>
          <w:rFonts w:ascii="Arial" w:hAnsi="Arial" w:cs="Arial"/>
          <w:color w:val="000000"/>
          <w:sz w:val="24"/>
          <w:szCs w:val="24"/>
        </w:rPr>
        <w:t xml:space="preserve"> - OBSERVAÇÃO: o sistema informatizado em uso nesta licitação disponibilizará campo próprio para troca de mensagens entre o Pregoeiro e as licitantes.</w:t>
      </w:r>
    </w:p>
    <w:p w14:paraId="2C6A45BB" w14:textId="77777777" w:rsidR="00804D2D" w:rsidRPr="009F0AEE" w:rsidRDefault="00804D2D" w:rsidP="003D7B1A">
      <w:pPr>
        <w:adjustRightInd w:val="0"/>
        <w:ind w:right="1"/>
        <w:jc w:val="both"/>
        <w:rPr>
          <w:rFonts w:ascii="Arial" w:hAnsi="Arial" w:cs="Arial"/>
          <w:b/>
          <w:bCs/>
          <w:color w:val="000000"/>
          <w:sz w:val="24"/>
          <w:szCs w:val="24"/>
        </w:rPr>
      </w:pPr>
      <w:r w:rsidRPr="009F0AEE">
        <w:rPr>
          <w:rFonts w:ascii="Arial" w:hAnsi="Arial" w:cs="Arial"/>
          <w:b/>
          <w:bCs/>
          <w:color w:val="000000"/>
          <w:sz w:val="24"/>
          <w:szCs w:val="24"/>
        </w:rPr>
        <w:t>5 - DO ENVIO DA PROPOSTA DE PREÇO E DOCUMENTOS PARA HABILITAÇÃO</w:t>
      </w:r>
    </w:p>
    <w:p w14:paraId="0401E40A"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5.1 - </w:t>
      </w:r>
      <w:r w:rsidRPr="009F0AEE">
        <w:rPr>
          <w:rFonts w:ascii="Arial" w:hAnsi="Arial" w:cs="Arial"/>
          <w:color w:val="000000"/>
          <w:sz w:val="24"/>
          <w:szCs w:val="24"/>
        </w:rPr>
        <w:t xml:space="preserve">Após a divulgação do Edital no endereço eletrônico </w:t>
      </w:r>
      <w:hyperlink r:id="rId48" w:history="1">
        <w:r w:rsidR="004969F0" w:rsidRPr="003532E0">
          <w:rPr>
            <w:rStyle w:val="Hyperlink"/>
            <w:rFonts w:ascii="Arial" w:hAnsi="Arial" w:cs="Arial"/>
            <w:sz w:val="24"/>
            <w:szCs w:val="24"/>
          </w:rPr>
          <w:t>www.bll.org.br</w:t>
        </w:r>
      </w:hyperlink>
      <w:r w:rsidR="004969F0">
        <w:rPr>
          <w:rFonts w:ascii="Arial" w:hAnsi="Arial" w:cs="Arial"/>
          <w:color w:val="000000"/>
          <w:sz w:val="24"/>
          <w:szCs w:val="24"/>
        </w:rPr>
        <w:t xml:space="preserve"> </w:t>
      </w:r>
      <w:r w:rsidRPr="009F0AEE">
        <w:rPr>
          <w:rFonts w:ascii="Arial" w:hAnsi="Arial" w:cs="Arial"/>
          <w:color w:val="000000"/>
          <w:sz w:val="24"/>
          <w:szCs w:val="24"/>
        </w:rPr>
        <w:t xml:space="preserve">, bem como no site </w:t>
      </w:r>
      <w:hyperlink r:id="rId49" w:history="1">
        <w:r w:rsidR="00C201A2" w:rsidRPr="0064706C">
          <w:rPr>
            <w:rStyle w:val="Hyperlink"/>
            <w:rFonts w:ascii="Arial" w:hAnsi="Arial" w:cs="Arial"/>
            <w:sz w:val="24"/>
            <w:szCs w:val="24"/>
          </w:rPr>
          <w:t>www.pousoalto.mg.gov.br</w:t>
        </w:r>
      </w:hyperlink>
      <w:r w:rsidR="00C201A2">
        <w:rPr>
          <w:rFonts w:ascii="Arial" w:hAnsi="Arial" w:cs="Arial"/>
          <w:color w:val="000000"/>
          <w:sz w:val="24"/>
          <w:szCs w:val="24"/>
        </w:rPr>
        <w:t xml:space="preserve">, </w:t>
      </w:r>
      <w:r w:rsidRPr="009F0AEE">
        <w:rPr>
          <w:rFonts w:ascii="Arial" w:hAnsi="Arial" w:cs="Arial"/>
          <w:color w:val="000000"/>
          <w:sz w:val="24"/>
          <w:szCs w:val="24"/>
        </w:rPr>
        <w:t xml:space="preserve"> e em jornal da Imprensa Oficial do Estado ou Federal, conforme o caso, as licitantes proponentes poderão encaminhar o credenciamento através de cadastro na plataforma da BLL juntamente com o cadastro da proposta conforme modelo da FICHA TÉCNICA DESCRITIVA do Anexo III do Edital, SEM SE IDENTIFICAR, com uso da senha de acesso, fazendo inserir a sua oferta inicial para os itens que deseja disputar, OBRIGATORIAMENTE, descrevendo sem rasuras e entrelinhas as especificações de cada item, a marca, modelo, tipo, fabricante e procedência, valores unitários e totais, bem como outras informações conforme exigidas no termo de referência do Anexo I e e/ou do Anexo II deste Edital.</w:t>
      </w:r>
    </w:p>
    <w:p w14:paraId="57960396"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5.1.1 </w:t>
      </w:r>
      <w:r w:rsidRPr="009F0AEE">
        <w:rPr>
          <w:rFonts w:ascii="Arial" w:hAnsi="Arial" w:cs="Arial"/>
          <w:color w:val="000000"/>
          <w:sz w:val="24"/>
          <w:szCs w:val="24"/>
        </w:rPr>
        <w:t>- Além do cadastro da proposta Inicial conforme modelo do Anexo III a licitante deverá enviar, pelo sistema eletrônico, todos os documentos listados no Anexo II, bem ainda as declarações do Anexo IV</w:t>
      </w:r>
      <w:r w:rsidR="004969F0">
        <w:rPr>
          <w:rFonts w:ascii="Arial" w:hAnsi="Arial" w:cs="Arial"/>
          <w:color w:val="000000"/>
          <w:sz w:val="24"/>
          <w:szCs w:val="24"/>
        </w:rPr>
        <w:t>, VIII</w:t>
      </w:r>
      <w:r w:rsidRPr="009F0AEE">
        <w:rPr>
          <w:rFonts w:ascii="Arial" w:hAnsi="Arial" w:cs="Arial"/>
          <w:color w:val="000000"/>
          <w:sz w:val="24"/>
          <w:szCs w:val="24"/>
        </w:rPr>
        <w:t xml:space="preserve"> - Declaração de Pleno Atendimento aos Requisitos de Habilitação e Declaração de Enquadramento - ME e EPP (quando couber) e do Anexo V - Declarações legais.</w:t>
      </w:r>
    </w:p>
    <w:p w14:paraId="311474EC"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5.1.2</w:t>
      </w:r>
      <w:r w:rsidRPr="009F0AEE">
        <w:rPr>
          <w:rFonts w:ascii="Arial" w:hAnsi="Arial" w:cs="Arial"/>
          <w:color w:val="000000"/>
          <w:sz w:val="24"/>
          <w:szCs w:val="24"/>
        </w:rPr>
        <w:t xml:space="preserve"> - Explicita-se que no preenchimento da proposta inicial na plataforma da BLL, conforme modelo do Anexo III a licitante</w:t>
      </w:r>
      <w:r w:rsidRPr="009F0AEE">
        <w:rPr>
          <w:rFonts w:ascii="Arial" w:hAnsi="Arial" w:cs="Arial"/>
          <w:b/>
          <w:bCs/>
          <w:color w:val="000000"/>
          <w:sz w:val="24"/>
          <w:szCs w:val="24"/>
        </w:rPr>
        <w:t xml:space="preserve"> não deverá constar os seus dados comerciais</w:t>
      </w:r>
      <w:r w:rsidRPr="009F0AEE">
        <w:rPr>
          <w:rFonts w:ascii="Arial" w:hAnsi="Arial" w:cs="Arial"/>
          <w:color w:val="000000"/>
          <w:sz w:val="24"/>
          <w:szCs w:val="24"/>
        </w:rPr>
        <w:t>, tendo em vista que não pode identificar-se, sob pena de desclassificação.</w:t>
      </w:r>
    </w:p>
    <w:p w14:paraId="78D65CFE"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5.1.2.1</w:t>
      </w:r>
      <w:r w:rsidRPr="009F0AEE">
        <w:rPr>
          <w:rFonts w:ascii="Arial" w:hAnsi="Arial" w:cs="Arial"/>
          <w:color w:val="000000"/>
          <w:sz w:val="24"/>
          <w:szCs w:val="24"/>
        </w:rPr>
        <w:t xml:space="preserve"> – Caso a marca do produto ou serviço ofertado venha a caracterizar a identificação da empresa, ao cadastrar a proposta na plataforma da BLL, conforme modelo do Anexo III, deverá constar no campo marca o termo “marca própria”, que será devidamente conferida e identificada após a fase de lances quando se dará a abertura da proposta conforme modelo do Anexo VI.</w:t>
      </w:r>
    </w:p>
    <w:p w14:paraId="52BA859E"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5.2</w:t>
      </w:r>
      <w:r w:rsidRPr="009F0AEE">
        <w:rPr>
          <w:rFonts w:ascii="Arial" w:hAnsi="Arial" w:cs="Arial"/>
          <w:color w:val="000000"/>
          <w:sz w:val="24"/>
          <w:szCs w:val="24"/>
        </w:rPr>
        <w:t xml:space="preserve"> - A participação e envio da proposta de preços e todos os documentos como exigido neste processo licitatório, na modalidade de Pregão Eletrônico se dará por meio de chave e digitação da senha pessoal e intransferível do representante da licitante credenciada, </w:t>
      </w:r>
      <w:r w:rsidRPr="004969F0">
        <w:rPr>
          <w:rFonts w:ascii="Arial" w:hAnsi="Arial" w:cs="Arial"/>
          <w:b/>
          <w:bCs/>
          <w:color w:val="000000"/>
          <w:sz w:val="24"/>
          <w:szCs w:val="24"/>
        </w:rPr>
        <w:t xml:space="preserve">EXCLUSIVAMENTE POR MEIO DO SISTEMA </w:t>
      </w:r>
      <w:r w:rsidRPr="004969F0">
        <w:rPr>
          <w:rFonts w:ascii="Arial" w:hAnsi="Arial" w:cs="Arial"/>
          <w:b/>
          <w:bCs/>
          <w:color w:val="000000"/>
          <w:sz w:val="24"/>
          <w:szCs w:val="24"/>
        </w:rPr>
        <w:lastRenderedPageBreak/>
        <w:t>ELETRÔNICO</w:t>
      </w:r>
      <w:r w:rsidRPr="009F0AEE">
        <w:rPr>
          <w:rFonts w:ascii="Arial" w:hAnsi="Arial" w:cs="Arial"/>
          <w:color w:val="000000"/>
          <w:sz w:val="24"/>
          <w:szCs w:val="24"/>
        </w:rPr>
        <w:t>, observados a data e horários estabelecidos no preâmbulo deste Edital.</w:t>
      </w:r>
    </w:p>
    <w:p w14:paraId="58A4D64A"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5.2.1</w:t>
      </w:r>
      <w:r w:rsidRPr="009F0AEE">
        <w:rPr>
          <w:rFonts w:ascii="Arial" w:hAnsi="Arial" w:cs="Arial"/>
          <w:color w:val="000000"/>
          <w:sz w:val="24"/>
          <w:szCs w:val="24"/>
        </w:rPr>
        <w:t xml:space="preserve"> - A licitante poderá RETIRAR ou SUBSTITUIR a proposta e/ou os documentos de habilitação anteriormente inseridos no sistema eletrônico, até o exato momento da abertura da Sessão Pública, horário previsto e explicitado no preâmbulo deste Edital. </w:t>
      </w:r>
    </w:p>
    <w:p w14:paraId="46BDB132"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5.3</w:t>
      </w:r>
      <w:r w:rsidRPr="009F0AEE">
        <w:rPr>
          <w:rFonts w:ascii="Arial" w:hAnsi="Arial" w:cs="Arial"/>
          <w:color w:val="000000"/>
          <w:sz w:val="24"/>
          <w:szCs w:val="24"/>
        </w:rPr>
        <w:t xml:space="preserve"> - A licitante poderá deixar de anexar documentos constantes no Cadastro de Fornecedores e listados como exigência de cumprimento para habilitação, desde que estejam em plena validade, enviando somente o seu CRC - CERTIFICADO DE REGISTRO CADASTRAL. </w:t>
      </w:r>
    </w:p>
    <w:p w14:paraId="76439C9C"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5.3.1</w:t>
      </w:r>
      <w:r w:rsidRPr="009F0AEE">
        <w:rPr>
          <w:rFonts w:ascii="Arial" w:hAnsi="Arial" w:cs="Arial"/>
          <w:color w:val="000000"/>
          <w:sz w:val="24"/>
          <w:szCs w:val="24"/>
        </w:rPr>
        <w:t xml:space="preserve"> - Os documentos listados no Anexo II deste Edital para habilitação e que não constarem no Cadastro de Fornecedores - Certificado da proponente ou que estejam com validade vencida deverão ser enviados juntamente com a proposta de preços; </w:t>
      </w:r>
    </w:p>
    <w:p w14:paraId="1ADBF786"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5.3.2</w:t>
      </w:r>
      <w:r w:rsidRPr="009F0AEE">
        <w:rPr>
          <w:rFonts w:ascii="Arial" w:hAnsi="Arial" w:cs="Arial"/>
          <w:color w:val="000000"/>
          <w:sz w:val="24"/>
          <w:szCs w:val="24"/>
        </w:rPr>
        <w:t xml:space="preserve"> - O não-cumprimento por parte da licitante do envio dos documentos de habilitação, na forma e prazos acima estabelecidos, acarretará a sua automática inabilitação. </w:t>
      </w:r>
    </w:p>
    <w:p w14:paraId="03B3840F"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5.3.3</w:t>
      </w:r>
      <w:r w:rsidRPr="009F0AEE">
        <w:rPr>
          <w:rFonts w:ascii="Arial" w:hAnsi="Arial" w:cs="Arial"/>
          <w:color w:val="000000"/>
          <w:sz w:val="24"/>
          <w:szCs w:val="24"/>
        </w:rPr>
        <w:t xml:space="preserve"> - As demais licitantes poderão ter acesso ao Cadastro de Fornecedores e ao Certificado de Registro Cadastral - CRC da licitante detentora da melhor proposta para verificação. </w:t>
      </w:r>
    </w:p>
    <w:p w14:paraId="18DDE5A7"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5.3.4</w:t>
      </w:r>
      <w:r w:rsidRPr="009F0AEE">
        <w:rPr>
          <w:rFonts w:ascii="Arial" w:hAnsi="Arial" w:cs="Arial"/>
          <w:color w:val="000000"/>
          <w:sz w:val="24"/>
          <w:szCs w:val="24"/>
        </w:rPr>
        <w:t xml:space="preserve"> - É obrigação da licitante atualizar previamente os seus documentos arquivados no Cadastro de Fornecedores e que tenham prazo de validade, caso faça opção pelo envio do CRC. </w:t>
      </w:r>
    </w:p>
    <w:p w14:paraId="13C005F9"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5.4</w:t>
      </w:r>
      <w:r w:rsidRPr="009F0AEE">
        <w:rPr>
          <w:rFonts w:ascii="Arial" w:hAnsi="Arial" w:cs="Arial"/>
          <w:color w:val="000000"/>
          <w:sz w:val="24"/>
          <w:szCs w:val="24"/>
        </w:rPr>
        <w:t xml:space="preserve"> - Caso necessário e requerido pelo Pregoeiro, a detentora da melhor proposta poderá enviar documentos COMPLEMENTARES aos já enviados com a proposta de preço, para melhor esclarecimento de dissipação de dúvidas, tanto para o aceite final da proposta como para habilitação, dentro do prazo de </w:t>
      </w:r>
      <w:r w:rsidRPr="009F0AEE">
        <w:rPr>
          <w:rFonts w:ascii="Arial" w:hAnsi="Arial" w:cs="Arial"/>
          <w:b/>
          <w:bCs/>
          <w:color w:val="000000"/>
          <w:sz w:val="24"/>
          <w:szCs w:val="24"/>
        </w:rPr>
        <w:t>2h</w:t>
      </w:r>
      <w:r w:rsidRPr="009F0AEE">
        <w:rPr>
          <w:rFonts w:ascii="Arial" w:hAnsi="Arial" w:cs="Arial"/>
          <w:color w:val="000000"/>
          <w:sz w:val="24"/>
          <w:szCs w:val="24"/>
        </w:rPr>
        <w:t xml:space="preserve"> (</w:t>
      </w:r>
      <w:r w:rsidRPr="009F0AEE">
        <w:rPr>
          <w:rFonts w:ascii="Arial" w:hAnsi="Arial" w:cs="Arial"/>
          <w:b/>
          <w:bCs/>
          <w:color w:val="000000"/>
          <w:sz w:val="24"/>
          <w:szCs w:val="24"/>
        </w:rPr>
        <w:t>duas horas</w:t>
      </w:r>
      <w:r w:rsidRPr="009F0AEE">
        <w:rPr>
          <w:rFonts w:ascii="Arial" w:hAnsi="Arial" w:cs="Arial"/>
          <w:color w:val="000000"/>
          <w:sz w:val="24"/>
          <w:szCs w:val="24"/>
        </w:rPr>
        <w:t>), contado do momento da requisição.</w:t>
      </w:r>
    </w:p>
    <w:p w14:paraId="48B1CDD0"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5.4.1</w:t>
      </w:r>
      <w:r w:rsidRPr="009F0AEE">
        <w:rPr>
          <w:rFonts w:ascii="Arial" w:hAnsi="Arial" w:cs="Arial"/>
          <w:color w:val="000000"/>
          <w:sz w:val="24"/>
          <w:szCs w:val="24"/>
        </w:rPr>
        <w:t xml:space="preserve"> - O não-cumprimento por parte da licitante do envio dos documentos complementares para habilitação, no prazo estabelecido, o Pregoeiro analisará os documentos da empresa licitante que estiver posicionada na classificação subsequente, de modo a dar sequência no processo.</w:t>
      </w:r>
    </w:p>
    <w:p w14:paraId="683192C8"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5.5</w:t>
      </w:r>
      <w:r w:rsidRPr="009F0AEE">
        <w:rPr>
          <w:rFonts w:ascii="Arial" w:hAnsi="Arial" w:cs="Arial"/>
          <w:color w:val="000000"/>
          <w:sz w:val="24"/>
          <w:szCs w:val="24"/>
        </w:rPr>
        <w:t xml:space="preserve"> - Os documentos que compõem a proposta e a habilitação da licitante que ofertou a melhor proposta e estiver como primeira classificada serão disponibilizados para avaliação do Pregoeiro e para acesso público, inclusive para as licitantes que estiverem participando do processo, somente após o encerramento do envio de lances.</w:t>
      </w:r>
    </w:p>
    <w:p w14:paraId="50D8E3EA"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5.6</w:t>
      </w:r>
      <w:r w:rsidRPr="009F0AEE">
        <w:rPr>
          <w:rFonts w:ascii="Arial" w:hAnsi="Arial" w:cs="Arial"/>
          <w:color w:val="000000"/>
          <w:sz w:val="24"/>
          <w:szCs w:val="24"/>
        </w:rPr>
        <w:t xml:space="preserve"> - A licitante juntará declaração em campo próprio do sistem</w:t>
      </w:r>
      <w:r w:rsidR="004969F0">
        <w:rPr>
          <w:rFonts w:ascii="Arial" w:hAnsi="Arial" w:cs="Arial"/>
          <w:color w:val="000000"/>
          <w:sz w:val="24"/>
          <w:szCs w:val="24"/>
        </w:rPr>
        <w:t>a</w:t>
      </w:r>
      <w:r w:rsidR="004969F0" w:rsidRPr="009F0AEE">
        <w:rPr>
          <w:rFonts w:ascii="Arial" w:hAnsi="Arial" w:cs="Arial"/>
          <w:color w:val="000000"/>
          <w:sz w:val="24"/>
          <w:szCs w:val="24"/>
        </w:rPr>
        <w:t>,</w:t>
      </w:r>
      <w:r w:rsidRPr="009F0AEE">
        <w:rPr>
          <w:rFonts w:ascii="Arial" w:hAnsi="Arial" w:cs="Arial"/>
          <w:color w:val="000000"/>
          <w:sz w:val="24"/>
          <w:szCs w:val="24"/>
        </w:rPr>
        <w:t xml:space="preserve"> o cumprimento dos requisitos para a sua habilitação e a conformidade de sua proposta inicial, bem como com a proposta de preços identificada no Anexo VI, conforme as exigências do edital. A falsidade que for declarada levará a licitante às sanções previstas neste Edital, no que couber. </w:t>
      </w:r>
    </w:p>
    <w:p w14:paraId="2BAC5902"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5.7</w:t>
      </w:r>
      <w:r w:rsidRPr="009F0AEE">
        <w:rPr>
          <w:rFonts w:ascii="Arial" w:hAnsi="Arial" w:cs="Arial"/>
          <w:color w:val="000000"/>
          <w:sz w:val="24"/>
          <w:szCs w:val="24"/>
        </w:rPr>
        <w:t xml:space="preserve"> - No preenchimento da PROPOSTA FINAL - modelo no ANEXO VI, deverá ser obrigatoriamente conexa com a Ficha Técnica Descritiva do objeto - ANEXO III, devendo descrever os itens com os preços DEVIDAMENTE REALINHADOS e em conformidade com a sua proposta final.</w:t>
      </w:r>
    </w:p>
    <w:p w14:paraId="0DDF62C5"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5.8 - </w:t>
      </w:r>
      <w:r w:rsidRPr="009F0AEE">
        <w:rPr>
          <w:rFonts w:ascii="Arial" w:hAnsi="Arial" w:cs="Arial"/>
          <w:color w:val="000000"/>
          <w:sz w:val="24"/>
          <w:szCs w:val="24"/>
        </w:rPr>
        <w:t xml:space="preserve">No preenchimento da proposta inicial na plataforma da BLL, conforme modelo apresentado na Ficha Técnica Descritiva - Anexo III, a proponente </w:t>
      </w:r>
      <w:r w:rsidRPr="009F0AEE">
        <w:rPr>
          <w:rFonts w:ascii="Arial" w:hAnsi="Arial" w:cs="Arial"/>
          <w:color w:val="000000"/>
          <w:sz w:val="24"/>
          <w:szCs w:val="24"/>
        </w:rPr>
        <w:lastRenderedPageBreak/>
        <w:t>deverá, obrigatoriamente, descrever as especificações dos itens, marcas, valores unitários e totais dos produtos ofertados.</w:t>
      </w:r>
    </w:p>
    <w:p w14:paraId="4DDCC627" w14:textId="77777777" w:rsidR="00804D2D" w:rsidRPr="00A10B24"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5.8.1 - </w:t>
      </w:r>
      <w:r w:rsidRPr="009F0AEE">
        <w:rPr>
          <w:rFonts w:ascii="Arial" w:hAnsi="Arial" w:cs="Arial"/>
          <w:color w:val="000000"/>
          <w:sz w:val="24"/>
          <w:szCs w:val="24"/>
        </w:rPr>
        <w:t>Quando da inserção dos valores unitários e totais ofertados, a licitante deverá lançar somente com 2 (duas) casas decimais (após a vírgula) preferencialmente digitados, sem rasuras e com o valor total grafado por extenso.</w:t>
      </w:r>
    </w:p>
    <w:p w14:paraId="29AAB4EA"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5.8.2 – </w:t>
      </w:r>
      <w:r w:rsidRPr="009F0AEE">
        <w:rPr>
          <w:rFonts w:ascii="Arial" w:hAnsi="Arial" w:cs="Arial"/>
          <w:color w:val="000000"/>
          <w:sz w:val="24"/>
          <w:szCs w:val="24"/>
        </w:rPr>
        <w:t>É obrigatório o cadastro da declaração conforme modelo descrito no anexo IV, dos requisitos de habilitação e, conforme o caso, se estiver sob o regime de ME ou EPP, sob pena de ser desclassificada.</w:t>
      </w:r>
    </w:p>
    <w:p w14:paraId="14EB3A52"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5.9 - </w:t>
      </w:r>
      <w:r w:rsidRPr="009F0AEE">
        <w:rPr>
          <w:rFonts w:ascii="Arial" w:hAnsi="Arial" w:cs="Arial"/>
          <w:color w:val="000000"/>
          <w:sz w:val="24"/>
          <w:szCs w:val="24"/>
        </w:rPr>
        <w:t>No preenchimento da PROPOSTA FINAL DE PREÇOS, após ser declarada vencedora - modelo no ANEXO VI, a proponente deverá, obrigatoriamente, transcrever ao que constou na proposta inicial, com EXATIDÃO e que serão indispensáveis para a execução do objeto, com os preços devidamente realinhados com a última oferta considerada vencedora, bem como os dados completos da empresa, de modo a IDENTIFICAR-SE.</w:t>
      </w:r>
    </w:p>
    <w:p w14:paraId="1F290FF1"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5.9.1</w:t>
      </w:r>
      <w:r w:rsidRPr="009F0AEE">
        <w:rPr>
          <w:rFonts w:ascii="Arial" w:hAnsi="Arial" w:cs="Arial"/>
          <w:color w:val="000000"/>
          <w:sz w:val="24"/>
          <w:szCs w:val="24"/>
        </w:rPr>
        <w:t xml:space="preserve"> - A licitante proponente deverá, obrigatoriamente, rubricar todas as folhas da sua proposta final, modelo do Anexo VI e assinar na última folha, e caso não cumpra essa exigência será motivo para a imediata desclassificação da proposta final. </w:t>
      </w:r>
    </w:p>
    <w:p w14:paraId="05555437"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5.10 - </w:t>
      </w:r>
      <w:r w:rsidRPr="009F0AEE">
        <w:rPr>
          <w:rFonts w:ascii="Arial" w:hAnsi="Arial" w:cs="Arial"/>
          <w:color w:val="000000"/>
          <w:sz w:val="24"/>
          <w:szCs w:val="24"/>
        </w:rPr>
        <w:t>A não inserção das informações, especificações e marcas dos produtos ofertados na proposta inicial conforme o modelo descrito no Anexo III como na PROPOSTA FINAL, modelo no Anexo VI, implicará na desclassificação da empresa licitante, EXCETO quando os Anexos I e II dispuserem sobre a dispensabilidade de inserir a marca em algum item do objeto licitado.</w:t>
      </w:r>
    </w:p>
    <w:p w14:paraId="358C7648"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5.10.1</w:t>
      </w:r>
      <w:r w:rsidRPr="009F0AEE">
        <w:rPr>
          <w:rFonts w:ascii="Arial" w:hAnsi="Arial" w:cs="Arial"/>
          <w:color w:val="000000"/>
          <w:sz w:val="24"/>
          <w:szCs w:val="24"/>
        </w:rPr>
        <w:t xml:space="preserve"> - A falta da inserção dos referidos dados, como exigido, levará a sumária desclassificação da Proposta imediatamente na primeira análise e julgamento no início da Sessão Pública. </w:t>
      </w:r>
    </w:p>
    <w:p w14:paraId="68A279C0"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5.10.2</w:t>
      </w:r>
      <w:r w:rsidRPr="009F0AEE">
        <w:rPr>
          <w:rFonts w:ascii="Arial" w:hAnsi="Arial" w:cs="Arial"/>
          <w:color w:val="000000"/>
          <w:sz w:val="24"/>
          <w:szCs w:val="24"/>
        </w:rPr>
        <w:t xml:space="preserve"> - Caso o produto ofertado não atenda as especificações mínimas, conforme descrito no Anexo I do edital, o pregoeiro após comprovar o não atendimento do produto ofertado, desclassificará a Proposta na fase de análise e julgamento destas, no início da Sessão Pública.</w:t>
      </w:r>
    </w:p>
    <w:p w14:paraId="3C25B389"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5.11</w:t>
      </w:r>
      <w:r w:rsidRPr="009F0AEE">
        <w:rPr>
          <w:rFonts w:ascii="Arial" w:hAnsi="Arial" w:cs="Arial"/>
          <w:color w:val="000000"/>
          <w:sz w:val="24"/>
          <w:szCs w:val="24"/>
        </w:rPr>
        <w:t xml:space="preserve"> - O objeto e os seus itens deverão, obrigatoriamente, conter as descrições, informações e especificações como exigido pelos Anexo I - Termo de Referência e Anexo II deste Edital.</w:t>
      </w:r>
    </w:p>
    <w:p w14:paraId="0D65611E"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5.12 - </w:t>
      </w:r>
      <w:r w:rsidRPr="009F0AEE">
        <w:rPr>
          <w:rFonts w:ascii="Arial" w:hAnsi="Arial" w:cs="Arial"/>
          <w:color w:val="000000"/>
          <w:sz w:val="24"/>
          <w:szCs w:val="24"/>
        </w:rPr>
        <w:t>A licitante será a única responsável por todas as propostas cadastradas conforme modelo da Ficha Técnica Descritiva Anexo III e respectivos documentos;</w:t>
      </w:r>
    </w:p>
    <w:p w14:paraId="054B8748"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5.12.1 - </w:t>
      </w:r>
      <w:r w:rsidRPr="009F0AEE">
        <w:rPr>
          <w:rFonts w:ascii="Arial" w:hAnsi="Arial" w:cs="Arial"/>
          <w:color w:val="000000"/>
          <w:sz w:val="24"/>
          <w:szCs w:val="24"/>
        </w:rPr>
        <w:t>A transcrição dos dados dos itens cadastrados na proposta inicial para o modelo do Anexo VI - PROPOSTA FINAL DE PREÇOS, após encerramento da sessão de lances e declaração da vencedora, deverá guardar EXATIDÃO, tendo em vista que pela PROPOSTA INICIAL haverá o aceite e classificação das propostas e no Anexo VI estará explícita a proposta ofertada para todos os efeitos para a execução do objeto, além da identificação da proponente.</w:t>
      </w:r>
    </w:p>
    <w:p w14:paraId="3D917E4B"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5.13</w:t>
      </w:r>
      <w:r w:rsidRPr="009F0AEE">
        <w:rPr>
          <w:rFonts w:ascii="Arial" w:hAnsi="Arial" w:cs="Arial"/>
          <w:color w:val="000000"/>
          <w:sz w:val="24"/>
          <w:szCs w:val="24"/>
        </w:rPr>
        <w:t xml:space="preserve"> - É de exclusiva responsabilidade da licitante proponente, usuária do sistema eletrônico, o sigilo da sua senha de participação neste processo, não cabendo à BOLSA BRASILEIRA DE LICITAÇÕES a responsabilidade por eventuais danos decorrentes de uso indevido da respectiva senha, ainda que por terceiros, bem como assume como verdadeiras as suas transações, sua proposta e lances ofertados e seus documentos enviados.</w:t>
      </w:r>
    </w:p>
    <w:p w14:paraId="11A6D260"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lastRenderedPageBreak/>
        <w:t>5.14</w:t>
      </w:r>
      <w:r w:rsidRPr="009F0AEE">
        <w:rPr>
          <w:rFonts w:ascii="Arial" w:hAnsi="Arial" w:cs="Arial"/>
          <w:color w:val="000000"/>
          <w:sz w:val="24"/>
          <w:szCs w:val="24"/>
        </w:rPr>
        <w:t xml:space="preserve"> - A prazo de validade da Proposta constante do Anexo VI será de </w:t>
      </w:r>
      <w:r w:rsidRPr="009F0AEE">
        <w:rPr>
          <w:rFonts w:ascii="Arial" w:hAnsi="Arial" w:cs="Arial"/>
          <w:b/>
          <w:bCs/>
          <w:color w:val="000000"/>
          <w:sz w:val="24"/>
          <w:szCs w:val="24"/>
        </w:rPr>
        <w:t>60 (sessenta) dias</w:t>
      </w:r>
      <w:r w:rsidRPr="009F0AEE">
        <w:rPr>
          <w:rFonts w:ascii="Arial" w:hAnsi="Arial" w:cs="Arial"/>
          <w:color w:val="000000"/>
          <w:sz w:val="24"/>
          <w:szCs w:val="24"/>
        </w:rPr>
        <w:t>, contados da data da Sessão Pública deste processo de Pregão Eletrônico.</w:t>
      </w:r>
    </w:p>
    <w:p w14:paraId="47E15928"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5.15</w:t>
      </w:r>
      <w:r w:rsidRPr="009F0AEE">
        <w:rPr>
          <w:rFonts w:ascii="Arial" w:hAnsi="Arial" w:cs="Arial"/>
          <w:color w:val="000000"/>
          <w:sz w:val="24"/>
          <w:szCs w:val="24"/>
        </w:rPr>
        <w:t xml:space="preserve"> - A Proposta enviada será considerada desclassificada no momento da sua análise e julgamento, quando conflitar com as exigências do Edital e Anexos, e ainda: </w:t>
      </w:r>
    </w:p>
    <w:p w14:paraId="2B263AC9"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5.15.1</w:t>
      </w:r>
      <w:r w:rsidRPr="009F0AEE">
        <w:rPr>
          <w:rFonts w:ascii="Arial" w:hAnsi="Arial" w:cs="Arial"/>
          <w:color w:val="000000"/>
          <w:sz w:val="24"/>
          <w:szCs w:val="24"/>
        </w:rPr>
        <w:t xml:space="preserve"> - Ofertada com mais de 02 (duas) casas de decimais em seus valores unitários;</w:t>
      </w:r>
    </w:p>
    <w:p w14:paraId="74A9F008"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5.15.2</w:t>
      </w:r>
      <w:r w:rsidRPr="009F0AEE">
        <w:rPr>
          <w:rFonts w:ascii="Arial" w:hAnsi="Arial" w:cs="Arial"/>
          <w:color w:val="000000"/>
          <w:sz w:val="24"/>
          <w:szCs w:val="24"/>
        </w:rPr>
        <w:t xml:space="preserve"> - Que esteja sua descrição incompleta, isto é, não contenha informação (</w:t>
      </w:r>
      <w:proofErr w:type="spellStart"/>
      <w:r w:rsidRPr="009F0AEE">
        <w:rPr>
          <w:rFonts w:ascii="Arial" w:hAnsi="Arial" w:cs="Arial"/>
          <w:color w:val="000000"/>
          <w:sz w:val="24"/>
          <w:szCs w:val="24"/>
        </w:rPr>
        <w:t>ões</w:t>
      </w:r>
      <w:proofErr w:type="spellEnd"/>
      <w:r w:rsidRPr="009F0AEE">
        <w:rPr>
          <w:rFonts w:ascii="Arial" w:hAnsi="Arial" w:cs="Arial"/>
          <w:color w:val="000000"/>
          <w:sz w:val="24"/>
          <w:szCs w:val="24"/>
        </w:rPr>
        <w:t>) suficiente (s) que permita (m) a perfeita identificação do produto licitado;</w:t>
      </w:r>
    </w:p>
    <w:p w14:paraId="366A59E5"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5.15.3</w:t>
      </w:r>
      <w:r w:rsidRPr="009F0AEE">
        <w:rPr>
          <w:rFonts w:ascii="Arial" w:hAnsi="Arial" w:cs="Arial"/>
          <w:color w:val="000000"/>
          <w:sz w:val="24"/>
          <w:szCs w:val="24"/>
        </w:rPr>
        <w:t xml:space="preserve"> - Quando o preço ofertado for superior ao máximo aceitável ou considerado inexequível;</w:t>
      </w:r>
    </w:p>
    <w:p w14:paraId="29076AC1"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5.15.4</w:t>
      </w:r>
      <w:r w:rsidRPr="009F0AEE">
        <w:rPr>
          <w:rFonts w:ascii="Arial" w:hAnsi="Arial" w:cs="Arial"/>
          <w:color w:val="000000"/>
          <w:sz w:val="24"/>
          <w:szCs w:val="24"/>
        </w:rPr>
        <w:t xml:space="preserve"> - Que não contenha os dados solicitados no modelo do Anexo VI deste Edital.</w:t>
      </w:r>
    </w:p>
    <w:p w14:paraId="1C97294F"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5.16</w:t>
      </w:r>
      <w:r w:rsidRPr="009F0AEE">
        <w:rPr>
          <w:rFonts w:ascii="Arial" w:hAnsi="Arial" w:cs="Arial"/>
          <w:color w:val="000000"/>
          <w:sz w:val="24"/>
          <w:szCs w:val="24"/>
        </w:rPr>
        <w:t xml:space="preserve"> - Ocorrendo discordância entre os valores numéricos e por extenso, prevalecerá a forma por extenso. Não constando o valor por extenso, mas o numérico estando legível e sem rasuras será aceito. </w:t>
      </w:r>
    </w:p>
    <w:p w14:paraId="6E188234"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5.17 - </w:t>
      </w:r>
      <w:r w:rsidRPr="009F0AEE">
        <w:rPr>
          <w:rFonts w:ascii="Arial" w:hAnsi="Arial" w:cs="Arial"/>
          <w:color w:val="000000"/>
          <w:sz w:val="24"/>
          <w:szCs w:val="24"/>
        </w:rPr>
        <w:t>Quando do preenchimento da OFERTA INICIAL, a licitante proponente deverá fazer a sua oferta, incluindo todos os custos com a folha de pagamento do seu pessoal, dos encargos sociais, trabalhistas previdenciários, aqueles que incidam ou venham a incidir sobre a execução do objeto licitado, ainda o transporte até o local do fornecimento ou da prestação dos serviços, endereço fixado no ANEXO II deste Edital, não sendo permitida a inclusão posterior de quaisquer acréscimos no valor ofertado, seja por qualquer motivação intentada.</w:t>
      </w:r>
    </w:p>
    <w:p w14:paraId="3D48022C" w14:textId="6C8E7EB8" w:rsidR="00804D2D"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5.18</w:t>
      </w:r>
      <w:r w:rsidRPr="009F0AEE">
        <w:rPr>
          <w:rFonts w:ascii="Arial" w:hAnsi="Arial" w:cs="Arial"/>
          <w:color w:val="000000"/>
          <w:sz w:val="24"/>
          <w:szCs w:val="24"/>
        </w:rPr>
        <w:t xml:space="preserve"> - O descumprimento das regras supramencionadas pela Administração por parte dos contratados pode ensejar a sua responsabilização , após o devido processo legal, gerar as seguintes consequências: assinatura de prazo para a adoção das medidas necessárias ao exato cumprimento da lei, nos termos do art. 71, inciso IX, da Constituição; ou condenação dos agentes públicos responsáveis e da empresa </w:t>
      </w:r>
      <w:r w:rsidR="00245478">
        <w:rPr>
          <w:rFonts w:ascii="Arial" w:hAnsi="Arial" w:cs="Arial"/>
          <w:color w:val="000000"/>
          <w:sz w:val="24"/>
          <w:szCs w:val="24"/>
        </w:rPr>
        <w:t>COMPROMISSÁRIA</w:t>
      </w:r>
      <w:r w:rsidRPr="009F0AEE">
        <w:rPr>
          <w:rFonts w:ascii="Arial" w:hAnsi="Arial" w:cs="Arial"/>
          <w:color w:val="000000"/>
          <w:sz w:val="24"/>
          <w:szCs w:val="24"/>
        </w:rPr>
        <w:t xml:space="preserve"> ao pagamento dos prejuízos ao erário, caso verificada a ocorrência de superfaturamento por sobrepreço na execução do </w:t>
      </w:r>
      <w:r w:rsidR="00245478">
        <w:rPr>
          <w:rFonts w:ascii="Arial" w:hAnsi="Arial" w:cs="Arial"/>
          <w:color w:val="000000"/>
          <w:sz w:val="24"/>
          <w:szCs w:val="24"/>
        </w:rPr>
        <w:t>CONTRATO/TERMO DE COMPROMISSO</w:t>
      </w:r>
      <w:r w:rsidRPr="009F0AEE">
        <w:rPr>
          <w:rFonts w:ascii="Arial" w:hAnsi="Arial" w:cs="Arial"/>
          <w:color w:val="000000"/>
          <w:sz w:val="24"/>
          <w:szCs w:val="24"/>
        </w:rPr>
        <w:t>.</w:t>
      </w:r>
    </w:p>
    <w:p w14:paraId="0E882070"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6 - INÍCIO DA SESSÃO PÚBLICA E ACEITABILIDADE DAS PROPOSTAS DE PREÇOS</w:t>
      </w:r>
    </w:p>
    <w:p w14:paraId="175122FC"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6.1</w:t>
      </w:r>
      <w:r w:rsidRPr="009F0AEE">
        <w:rPr>
          <w:rFonts w:ascii="Arial" w:hAnsi="Arial" w:cs="Arial"/>
          <w:color w:val="000000"/>
          <w:sz w:val="24"/>
          <w:szCs w:val="24"/>
        </w:rPr>
        <w:t xml:space="preserve"> - No horário previsto no preâmbulo deste Edital terá início à Sessão Pública do Pregão Eletrônico, com a divulgação das propostas de preços recebidas, SEM CONHECER AS LICITANTES OFERTANTES, e passará o Pregoeiro a avaliar as respectiva propostas em conformidade com as exigências e descrições dos itens constantes na TABELA do Anexo I do Edital e no Termo de Referência, de forma a se posicionar sobre a </w:t>
      </w:r>
      <w:r w:rsidRPr="009F0AEE">
        <w:rPr>
          <w:rFonts w:ascii="Arial" w:hAnsi="Arial" w:cs="Arial"/>
          <w:b/>
          <w:bCs/>
          <w:color w:val="000000"/>
          <w:sz w:val="24"/>
          <w:szCs w:val="24"/>
        </w:rPr>
        <w:t>ACEITABILIDADE</w:t>
      </w:r>
      <w:r w:rsidRPr="009F0AEE">
        <w:rPr>
          <w:rFonts w:ascii="Arial" w:hAnsi="Arial" w:cs="Arial"/>
          <w:color w:val="000000"/>
          <w:sz w:val="24"/>
          <w:szCs w:val="24"/>
        </w:rPr>
        <w:t xml:space="preserve"> DAS PROPOSTAS INICIAIS, classificando as que forrem aceitáveis e desclassificando as que não atenderam ao que foi exigido para sua descrição ou que a descrição não atenda a exata conformidade como exigida.</w:t>
      </w:r>
    </w:p>
    <w:p w14:paraId="1EB7DD2A"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6.1.1</w:t>
      </w:r>
      <w:r w:rsidRPr="009F0AEE">
        <w:rPr>
          <w:rFonts w:ascii="Arial" w:hAnsi="Arial" w:cs="Arial"/>
          <w:color w:val="000000"/>
          <w:sz w:val="24"/>
          <w:szCs w:val="24"/>
        </w:rPr>
        <w:t xml:space="preserve"> - Além da descrição de cada item, também serão avaliados os valores máximos aceitáveis, tanto por item como o valor total, conforme disposto nos Anexos I e II deste Edital. </w:t>
      </w:r>
    </w:p>
    <w:p w14:paraId="0EAC4FE7" w14:textId="77777777" w:rsidR="00804D2D" w:rsidRPr="009F0AEE" w:rsidRDefault="00804D2D" w:rsidP="003D7B1A">
      <w:pPr>
        <w:shd w:val="clear" w:color="auto" w:fill="FFFFFF"/>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6.2 - </w:t>
      </w:r>
      <w:r w:rsidRPr="009F0AEE">
        <w:rPr>
          <w:rFonts w:ascii="Arial" w:hAnsi="Arial" w:cs="Arial"/>
          <w:color w:val="000000"/>
          <w:sz w:val="24"/>
          <w:szCs w:val="24"/>
        </w:rPr>
        <w:t>O Pregoeiro verificará as propostas apresentadas (ofertas iniciais conforme modelo apresentado no Anexo III) e desclassificará aquelas que não estejam em conformidade com os requisitos estabelecidos neste Edital e seus Anexos.</w:t>
      </w:r>
    </w:p>
    <w:p w14:paraId="03821AE0" w14:textId="77777777" w:rsidR="00804D2D" w:rsidRPr="009F0AEE" w:rsidRDefault="00804D2D" w:rsidP="003D7B1A">
      <w:pPr>
        <w:shd w:val="clear" w:color="auto" w:fill="FFFFFF"/>
        <w:adjustRightInd w:val="0"/>
        <w:ind w:right="1"/>
        <w:jc w:val="both"/>
        <w:rPr>
          <w:rFonts w:ascii="Arial" w:hAnsi="Arial" w:cs="Arial"/>
          <w:color w:val="000000"/>
          <w:sz w:val="24"/>
          <w:szCs w:val="24"/>
        </w:rPr>
      </w:pPr>
      <w:r w:rsidRPr="009F0AEE">
        <w:rPr>
          <w:rFonts w:ascii="Arial" w:hAnsi="Arial" w:cs="Arial"/>
          <w:b/>
          <w:bCs/>
          <w:color w:val="000000"/>
          <w:sz w:val="24"/>
          <w:szCs w:val="24"/>
        </w:rPr>
        <w:lastRenderedPageBreak/>
        <w:t>6.2.1</w:t>
      </w:r>
      <w:r w:rsidRPr="009F0AEE">
        <w:rPr>
          <w:rFonts w:ascii="Arial" w:hAnsi="Arial" w:cs="Arial"/>
          <w:color w:val="000000"/>
          <w:sz w:val="24"/>
          <w:szCs w:val="24"/>
        </w:rPr>
        <w:t xml:space="preserve"> - A desclassificação da Proposta (oferta inicial) será fundamentada e registrada na ATA da Sessão Pública, no sistema eletrônico, com acompanhamento dos participantes em tempo real. </w:t>
      </w:r>
    </w:p>
    <w:p w14:paraId="314DC191" w14:textId="77777777" w:rsidR="00804D2D" w:rsidRPr="009F0AEE" w:rsidRDefault="00804D2D" w:rsidP="003D7B1A">
      <w:pPr>
        <w:shd w:val="clear" w:color="auto" w:fill="FFFFFF"/>
        <w:adjustRightInd w:val="0"/>
        <w:ind w:right="1"/>
        <w:jc w:val="both"/>
        <w:rPr>
          <w:rFonts w:ascii="Arial" w:hAnsi="Arial" w:cs="Arial"/>
          <w:color w:val="000000"/>
          <w:sz w:val="24"/>
          <w:szCs w:val="24"/>
        </w:rPr>
      </w:pPr>
      <w:r w:rsidRPr="009F0AEE">
        <w:rPr>
          <w:rFonts w:ascii="Arial" w:hAnsi="Arial" w:cs="Arial"/>
          <w:b/>
          <w:bCs/>
          <w:color w:val="000000"/>
          <w:sz w:val="24"/>
          <w:szCs w:val="24"/>
        </w:rPr>
        <w:t>6.3</w:t>
      </w:r>
      <w:r w:rsidRPr="009F0AEE">
        <w:rPr>
          <w:rFonts w:ascii="Arial" w:hAnsi="Arial" w:cs="Arial"/>
          <w:color w:val="000000"/>
          <w:sz w:val="24"/>
          <w:szCs w:val="24"/>
        </w:rPr>
        <w:t xml:space="preserve"> - O valor estimado ou o valor máximo aceitável para a contratação, se não estiver constando nos Anexos I e/ou II deste Edital, possuirá caráter SIGILOSO e será disponibilizado exclusiva e permanentemente aos órgãos de controle externo e interno. Porém, será tornado público apenas e imediatamente após o encerramento do envio de lances, sem prejuízo da divulgação do detalhamento dos quantitativos e das demais informações necessárias à elaboração das propostas. </w:t>
      </w:r>
    </w:p>
    <w:p w14:paraId="0F07A860" w14:textId="77777777" w:rsidR="00804D2D" w:rsidRPr="009F0AEE" w:rsidRDefault="00804D2D" w:rsidP="003D7B1A">
      <w:pPr>
        <w:shd w:val="clear" w:color="auto" w:fill="FFFFFF"/>
        <w:adjustRightInd w:val="0"/>
        <w:ind w:right="1"/>
        <w:jc w:val="both"/>
        <w:rPr>
          <w:rFonts w:ascii="Arial" w:hAnsi="Arial" w:cs="Arial"/>
          <w:color w:val="000000"/>
          <w:sz w:val="24"/>
          <w:szCs w:val="24"/>
        </w:rPr>
      </w:pPr>
      <w:r w:rsidRPr="009F0AEE">
        <w:rPr>
          <w:rFonts w:ascii="Arial" w:hAnsi="Arial" w:cs="Arial"/>
          <w:b/>
          <w:bCs/>
          <w:color w:val="000000"/>
          <w:sz w:val="24"/>
          <w:szCs w:val="24"/>
        </w:rPr>
        <w:t>6.3.1</w:t>
      </w:r>
      <w:r w:rsidRPr="009F0AEE">
        <w:rPr>
          <w:rFonts w:ascii="Arial" w:hAnsi="Arial" w:cs="Arial"/>
          <w:color w:val="000000"/>
          <w:sz w:val="24"/>
          <w:szCs w:val="24"/>
        </w:rPr>
        <w:t xml:space="preserve"> - Quando se tratar de proposta pelo critério de julgamento pelo</w:t>
      </w:r>
      <w:r w:rsidR="00F0226C">
        <w:rPr>
          <w:rFonts w:ascii="Arial" w:hAnsi="Arial" w:cs="Arial"/>
          <w:color w:val="000000"/>
          <w:sz w:val="24"/>
          <w:szCs w:val="24"/>
        </w:rPr>
        <w:t xml:space="preserve"> MENOR VALOR</w:t>
      </w:r>
      <w:r w:rsidRPr="009F0AEE">
        <w:rPr>
          <w:rFonts w:ascii="Arial" w:hAnsi="Arial" w:cs="Arial"/>
          <w:color w:val="000000"/>
          <w:sz w:val="24"/>
          <w:szCs w:val="24"/>
        </w:rPr>
        <w:t xml:space="preserve">, o valor máximo aceitável será público desde a publicação deste edital. </w:t>
      </w:r>
    </w:p>
    <w:p w14:paraId="33D33667"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6.4</w:t>
      </w:r>
      <w:r w:rsidRPr="009F0AEE">
        <w:rPr>
          <w:rFonts w:ascii="Arial" w:hAnsi="Arial" w:cs="Arial"/>
          <w:color w:val="000000"/>
          <w:sz w:val="24"/>
          <w:szCs w:val="24"/>
        </w:rPr>
        <w:t xml:space="preserve"> - O sistema eletrônico em uso neste processo ordenará automaticamente e indicará ao Pregoeiro a ordem de classificação das propostas aceitas para o início da etapa de lances. </w:t>
      </w:r>
    </w:p>
    <w:p w14:paraId="48DAEADA"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6.5 - </w:t>
      </w:r>
      <w:r w:rsidRPr="009F0AEE">
        <w:rPr>
          <w:rFonts w:ascii="Arial" w:hAnsi="Arial" w:cs="Arial"/>
          <w:color w:val="000000"/>
          <w:sz w:val="24"/>
          <w:szCs w:val="24"/>
        </w:rPr>
        <w:t xml:space="preserve">Após avaliação e </w:t>
      </w:r>
      <w:r w:rsidR="00F0226C" w:rsidRPr="009F0AEE">
        <w:rPr>
          <w:rFonts w:ascii="Arial" w:hAnsi="Arial" w:cs="Arial"/>
          <w:color w:val="000000"/>
          <w:sz w:val="24"/>
          <w:szCs w:val="24"/>
        </w:rPr>
        <w:t>a</w:t>
      </w:r>
      <w:r w:rsidR="00F0226C">
        <w:rPr>
          <w:rFonts w:ascii="Arial" w:hAnsi="Arial" w:cs="Arial"/>
          <w:color w:val="000000"/>
          <w:sz w:val="24"/>
          <w:szCs w:val="24"/>
        </w:rPr>
        <w:t>ce</w:t>
      </w:r>
      <w:r w:rsidR="00F0226C" w:rsidRPr="009F0AEE">
        <w:rPr>
          <w:rFonts w:ascii="Arial" w:hAnsi="Arial" w:cs="Arial"/>
          <w:color w:val="000000"/>
          <w:sz w:val="24"/>
          <w:szCs w:val="24"/>
        </w:rPr>
        <w:t>itação</w:t>
      </w:r>
      <w:r w:rsidRPr="009F0AEE">
        <w:rPr>
          <w:rFonts w:ascii="Arial" w:hAnsi="Arial" w:cs="Arial"/>
          <w:color w:val="000000"/>
          <w:sz w:val="24"/>
          <w:szCs w:val="24"/>
        </w:rPr>
        <w:t xml:space="preserve"> das propostas (ofertas iniciais) - sem identificar a proponente, será iniciada a etapa competitiva de lances, quando os representantes das licitantes proponentes deverão estar conectados ao sistema eletrônico para participar da sessão de lances.</w:t>
      </w:r>
    </w:p>
    <w:p w14:paraId="11709A72" w14:textId="77777777" w:rsidR="00804D2D" w:rsidRPr="009F0AEE" w:rsidRDefault="00804D2D" w:rsidP="003D7B1A">
      <w:pPr>
        <w:adjustRightInd w:val="0"/>
        <w:ind w:right="1"/>
        <w:jc w:val="both"/>
        <w:rPr>
          <w:rFonts w:ascii="Arial" w:hAnsi="Arial" w:cs="Arial"/>
          <w:b/>
          <w:bCs/>
          <w:color w:val="000000"/>
          <w:sz w:val="24"/>
          <w:szCs w:val="24"/>
        </w:rPr>
      </w:pPr>
      <w:r w:rsidRPr="009F0AEE">
        <w:rPr>
          <w:rFonts w:ascii="Arial" w:hAnsi="Arial" w:cs="Arial"/>
          <w:b/>
          <w:bCs/>
          <w:color w:val="000000"/>
          <w:sz w:val="24"/>
          <w:szCs w:val="24"/>
        </w:rPr>
        <w:t>7</w:t>
      </w:r>
      <w:r w:rsidRPr="009F0AEE">
        <w:rPr>
          <w:rFonts w:ascii="Arial" w:hAnsi="Arial" w:cs="Arial"/>
          <w:b/>
          <w:bCs/>
          <w:color w:val="000000"/>
          <w:sz w:val="24"/>
          <w:szCs w:val="24"/>
        </w:rPr>
        <w:tab/>
        <w:t>- FASE COMPETITIVA - SESSÃO DE LANCES - MODOS DE DISPUTA</w:t>
      </w:r>
    </w:p>
    <w:p w14:paraId="27E1B473"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7.1 - </w:t>
      </w:r>
      <w:r w:rsidRPr="009F0AEE">
        <w:rPr>
          <w:rFonts w:ascii="Arial" w:hAnsi="Arial" w:cs="Arial"/>
          <w:color w:val="000000"/>
          <w:sz w:val="24"/>
          <w:szCs w:val="24"/>
        </w:rPr>
        <w:t xml:space="preserve">Para este certame, a sequência das fases </w:t>
      </w:r>
      <w:hyperlink r:id="rId50" w:history="1">
        <w:r w:rsidRPr="009F0AEE">
          <w:rPr>
            <w:rStyle w:val="Hyperlink"/>
            <w:rFonts w:ascii="Arial" w:hAnsi="Arial" w:cs="Arial"/>
            <w:sz w:val="24"/>
            <w:szCs w:val="24"/>
          </w:rPr>
          <w:t>será (art. 17, caput da Lei nº 14.133/2021):</w:t>
        </w:r>
      </w:hyperlink>
    </w:p>
    <w:p w14:paraId="18D459A0"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1º </w:t>
      </w:r>
      <w:r w:rsidRPr="009F0AEE">
        <w:rPr>
          <w:rFonts w:ascii="Arial" w:hAnsi="Arial" w:cs="Arial"/>
          <w:color w:val="000000"/>
          <w:sz w:val="24"/>
          <w:szCs w:val="24"/>
        </w:rPr>
        <w:t xml:space="preserve">PROPOSTA; </w:t>
      </w:r>
    </w:p>
    <w:p w14:paraId="257F0B4B"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2º</w:t>
      </w:r>
      <w:r w:rsidRPr="009F0AEE">
        <w:rPr>
          <w:rFonts w:ascii="Arial" w:hAnsi="Arial" w:cs="Arial"/>
          <w:color w:val="000000"/>
          <w:sz w:val="24"/>
          <w:szCs w:val="24"/>
        </w:rPr>
        <w:t xml:space="preserve"> HABILITAÇÃO.</w:t>
      </w:r>
    </w:p>
    <w:p w14:paraId="15E1109E"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7.2 - </w:t>
      </w:r>
      <w:r w:rsidRPr="009F0AEE">
        <w:rPr>
          <w:rFonts w:ascii="Arial" w:hAnsi="Arial" w:cs="Arial"/>
          <w:color w:val="000000"/>
          <w:sz w:val="24"/>
          <w:szCs w:val="24"/>
        </w:rPr>
        <w:t>Com as propostas na ordem de classificação, inicia-se a fase competitiva, oportunidade em que as licitantes poderão ENCAMINHAR LANCES EXCLUSIVAMENTE POR MEIO DO SISTEMA ELETRÔNICO.</w:t>
      </w:r>
    </w:p>
    <w:p w14:paraId="7647451A"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7.2.1 </w:t>
      </w:r>
      <w:r w:rsidRPr="009F0AEE">
        <w:rPr>
          <w:rFonts w:ascii="Arial" w:hAnsi="Arial" w:cs="Arial"/>
          <w:color w:val="000000"/>
          <w:sz w:val="24"/>
          <w:szCs w:val="24"/>
        </w:rPr>
        <w:t>- As licitantes poderão oferecer lances sucessivos, observados o horário fixado para abertura da Sessão Pública e as regras estabelecidas quanto a forma de disputa</w:t>
      </w:r>
    </w:p>
    <w:p w14:paraId="2732F021"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7.2.2 - </w:t>
      </w:r>
      <w:r w:rsidRPr="009F0AEE">
        <w:rPr>
          <w:rFonts w:ascii="Arial" w:hAnsi="Arial" w:cs="Arial"/>
          <w:color w:val="000000"/>
          <w:sz w:val="24"/>
          <w:szCs w:val="24"/>
        </w:rPr>
        <w:t>Não serão aceitos dois ou mais lances iguais e prevalecerá aquele que for recebido e registrado primeiro, tendo em vista que a licitante será imediatamente informada do recebimento do lance e do valor consignado no registro.</w:t>
      </w:r>
    </w:p>
    <w:p w14:paraId="6832FB3A"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7.3 - </w:t>
      </w:r>
      <w:r w:rsidRPr="009F0AEE">
        <w:rPr>
          <w:rFonts w:ascii="Arial" w:hAnsi="Arial" w:cs="Arial"/>
          <w:color w:val="000000"/>
          <w:sz w:val="24"/>
          <w:szCs w:val="24"/>
        </w:rPr>
        <w:t xml:space="preserve">A licitante proponente somente poderá oferecer valor inferior </w:t>
      </w:r>
      <w:r w:rsidR="00F97B46">
        <w:rPr>
          <w:rFonts w:ascii="Arial" w:hAnsi="Arial" w:cs="Arial"/>
          <w:color w:val="000000"/>
          <w:sz w:val="24"/>
          <w:szCs w:val="24"/>
        </w:rPr>
        <w:t xml:space="preserve">ao menor lance ofertado </w:t>
      </w:r>
      <w:r w:rsidRPr="009F0AEE">
        <w:rPr>
          <w:rFonts w:ascii="Arial" w:hAnsi="Arial" w:cs="Arial"/>
          <w:color w:val="000000"/>
          <w:sz w:val="24"/>
          <w:szCs w:val="24"/>
        </w:rPr>
        <w:t>ao último lance por ela ofertado e registrado pelo sistema eletrônico, observando, quando houver, O INTERVALO MÍNIMO DE DIFERENÇA DE VALORES OU DE PERCENTUAIS ENTRE OS LANCES, estipulado no Anexo II deste Edital, e que incidirá tanto em relação aos lances intermediários quanto em relação ao lance que cobrir a melhor oferta.</w:t>
      </w:r>
    </w:p>
    <w:p w14:paraId="06DCC6BA"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7.4 - </w:t>
      </w:r>
      <w:r w:rsidRPr="009F0AEE">
        <w:rPr>
          <w:rFonts w:ascii="Arial" w:hAnsi="Arial" w:cs="Arial"/>
          <w:color w:val="000000"/>
          <w:sz w:val="24"/>
          <w:szCs w:val="24"/>
        </w:rPr>
        <w:t xml:space="preserve">Durante a Sessão Pública, as licitantes proponentes serão informadas, em tempo real, o valor do </w:t>
      </w:r>
      <w:r w:rsidR="0006225D">
        <w:rPr>
          <w:rFonts w:ascii="Arial" w:hAnsi="Arial" w:cs="Arial"/>
          <w:color w:val="000000"/>
          <w:sz w:val="24"/>
          <w:szCs w:val="24"/>
        </w:rPr>
        <w:t xml:space="preserve">MENOR LANCE </w:t>
      </w:r>
      <w:r w:rsidRPr="009F0AEE">
        <w:rPr>
          <w:rFonts w:ascii="Arial" w:hAnsi="Arial" w:cs="Arial"/>
          <w:color w:val="000000"/>
          <w:sz w:val="24"/>
          <w:szCs w:val="24"/>
        </w:rPr>
        <w:t>registrado, VEDADA A IDENTIFICAÇÃO DA LICITANTE PROPONENTE.</w:t>
      </w:r>
    </w:p>
    <w:p w14:paraId="5EC07B33"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7.5 -</w:t>
      </w:r>
      <w:r w:rsidRPr="009F0AEE">
        <w:rPr>
          <w:rFonts w:ascii="Arial" w:hAnsi="Arial" w:cs="Arial"/>
          <w:color w:val="000000"/>
          <w:sz w:val="24"/>
          <w:szCs w:val="24"/>
        </w:rPr>
        <w:t xml:space="preserve"> Na hipótese de o sistema eletrônico usado na Sessão Pública desconectar para o Pregoeiro no decorrer da etapa da sessão de lances e permanecer acessível as licitantes, os lances continuarão sendo recebidos, sem prejuízo dos atos realizados.</w:t>
      </w:r>
    </w:p>
    <w:p w14:paraId="1943451F"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7.5.1 - </w:t>
      </w:r>
      <w:r w:rsidRPr="009F0AEE">
        <w:rPr>
          <w:rFonts w:ascii="Arial" w:hAnsi="Arial" w:cs="Arial"/>
          <w:color w:val="000000"/>
          <w:sz w:val="24"/>
          <w:szCs w:val="24"/>
        </w:rPr>
        <w:t xml:space="preserve">Quando a desconexão do sistema eletrônico para o Pregoeiro persistir por tempo superior a 10min. (dez minutos), a Sessão Pública será suspensa e </w:t>
      </w:r>
      <w:r w:rsidRPr="009F0AEE">
        <w:rPr>
          <w:rFonts w:ascii="Arial" w:hAnsi="Arial" w:cs="Arial"/>
          <w:color w:val="000000"/>
          <w:sz w:val="24"/>
          <w:szCs w:val="24"/>
        </w:rPr>
        <w:lastRenderedPageBreak/>
        <w:t>reiniciada somente após decorridas 24 h (vinte e quatro horas) a contar da comunicação do fato as licitantes proponentes, no sítio eletrônico utilizado para divulgação.</w:t>
      </w:r>
    </w:p>
    <w:p w14:paraId="44BF77D3"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7.6 - </w:t>
      </w:r>
      <w:r w:rsidRPr="009F0AEE">
        <w:rPr>
          <w:rFonts w:ascii="Arial" w:hAnsi="Arial" w:cs="Arial"/>
          <w:color w:val="000000"/>
          <w:sz w:val="24"/>
          <w:szCs w:val="24"/>
        </w:rPr>
        <w:t xml:space="preserve">Constará no Anexo II deste Edital o MODO DISPUTA na sessão de lances, qual seja, se do modo ABERTO ou do modo ABERTO E FECHADO. </w:t>
      </w:r>
    </w:p>
    <w:p w14:paraId="0064B106"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7.7 -</w:t>
      </w:r>
      <w:r w:rsidRPr="009F0AEE">
        <w:rPr>
          <w:rFonts w:ascii="Arial" w:hAnsi="Arial" w:cs="Arial"/>
          <w:color w:val="000000"/>
          <w:sz w:val="24"/>
          <w:szCs w:val="24"/>
        </w:rPr>
        <w:t xml:space="preserve"> Sendo a disputa no modo ABERTO, a etapa para o envio de lances durará 10min. (dez minutos) e, após este prazo, será prorrogada automaticamente pelo sistema enquanto houver lance ofertado nos últimos 2min. (dois minutos) no período de duração da Sessão Pública.</w:t>
      </w:r>
    </w:p>
    <w:p w14:paraId="31E7DEB7"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7.7.1 - </w:t>
      </w:r>
      <w:r w:rsidRPr="009F0AEE">
        <w:rPr>
          <w:rFonts w:ascii="Arial" w:hAnsi="Arial" w:cs="Arial"/>
          <w:color w:val="000000"/>
          <w:sz w:val="24"/>
          <w:szCs w:val="24"/>
        </w:rPr>
        <w:t>A referida prorrogação automática de 2 min. (dois minutos) ocorrerá sucessivamente sempre que houver lances enviados nesse período de prorrogação, inclusive quando se tratar de lances intermediários.</w:t>
      </w:r>
    </w:p>
    <w:p w14:paraId="2757DA6A"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7.7.2 - </w:t>
      </w:r>
      <w:r w:rsidRPr="009F0AEE">
        <w:rPr>
          <w:rFonts w:ascii="Arial" w:hAnsi="Arial" w:cs="Arial"/>
          <w:color w:val="000000"/>
          <w:sz w:val="24"/>
          <w:szCs w:val="24"/>
        </w:rPr>
        <w:t>Não havendo novos lances no prazo de 2min. (dois minutos) - forma estabelecida, a sessão de lances será ENCERRADA AUTOMATICAMENTE.</w:t>
      </w:r>
    </w:p>
    <w:p w14:paraId="7062E4C1"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7.7.3 - </w:t>
      </w:r>
      <w:r w:rsidRPr="009F0AEE">
        <w:rPr>
          <w:rFonts w:ascii="Arial" w:hAnsi="Arial" w:cs="Arial"/>
          <w:color w:val="000000"/>
          <w:sz w:val="24"/>
          <w:szCs w:val="24"/>
        </w:rPr>
        <w:t xml:space="preserve">Encerrada automaticamente a sessão de lances, o Pregoeiro, com assessoramento da Equipe de Apoio, PODERÁ admitir o reinício da etapa de envio de lances, em prol da consecução de MELHOR PREÇO. </w:t>
      </w:r>
    </w:p>
    <w:p w14:paraId="1CEEAE8F"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7.8 - </w:t>
      </w:r>
      <w:r w:rsidRPr="009F0AEE">
        <w:rPr>
          <w:rFonts w:ascii="Arial" w:hAnsi="Arial" w:cs="Arial"/>
          <w:color w:val="000000"/>
          <w:sz w:val="24"/>
          <w:szCs w:val="24"/>
        </w:rPr>
        <w:t>Sendo a disputa no modo ABERTO e FECHADO, a etapa de lances terá duração de 15min. (quinze minutos).</w:t>
      </w:r>
    </w:p>
    <w:p w14:paraId="0BAB73E7"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7.8.1 - </w:t>
      </w:r>
      <w:r w:rsidRPr="009F0AEE">
        <w:rPr>
          <w:rFonts w:ascii="Arial" w:hAnsi="Arial" w:cs="Arial"/>
          <w:color w:val="000000"/>
          <w:sz w:val="24"/>
          <w:szCs w:val="24"/>
        </w:rPr>
        <w:t>Encerrado este prazo e transcorrido o período de ATÉ 10min. (dez minutos), ALEATORIAMENTE determinado, a recepção de lances será AUTOMATICAMENTE ENCERRADA.</w:t>
      </w:r>
    </w:p>
    <w:p w14:paraId="4B8A1120"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7.8.2 - </w:t>
      </w:r>
      <w:r w:rsidRPr="009F0AEE">
        <w:rPr>
          <w:rFonts w:ascii="Arial" w:hAnsi="Arial" w:cs="Arial"/>
          <w:color w:val="000000"/>
          <w:sz w:val="24"/>
          <w:szCs w:val="24"/>
        </w:rPr>
        <w:t>Sendo encerrada esta sessão de lances, o sistema abrirá a oportunidade para que o autor da oferta de valor mais baixo e os autores das ofertas com valores até 10% (dez por cento), superiores, àquela, possam ofertar um lance FINAL e FECHADO em até 5min. (cinco minutos), que será SIGILOSO até o encerramento deste prazo.</w:t>
      </w:r>
    </w:p>
    <w:p w14:paraId="0ABFD8E9"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7.8.3 - </w:t>
      </w:r>
      <w:r w:rsidRPr="009F0AEE">
        <w:rPr>
          <w:rFonts w:ascii="Arial" w:hAnsi="Arial" w:cs="Arial"/>
          <w:color w:val="000000"/>
          <w:sz w:val="24"/>
          <w:szCs w:val="24"/>
        </w:rPr>
        <w:t>Não existindo, no mínimo, três ofertas nas condições do item anterior, os autores dos melhores lances subsequentes, na ordem de classificação, até o máximo de três, poderão oferecer um lance final e fechado em até 5min. (cinco minutos), que será SIGILOSO até o encerramento do prazo.</w:t>
      </w:r>
    </w:p>
    <w:p w14:paraId="7CF125C7"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7.8.4 - </w:t>
      </w:r>
      <w:r w:rsidRPr="009F0AEE">
        <w:rPr>
          <w:rFonts w:ascii="Arial" w:hAnsi="Arial" w:cs="Arial"/>
          <w:color w:val="000000"/>
          <w:sz w:val="24"/>
          <w:szCs w:val="24"/>
        </w:rPr>
        <w:t>NÃO EXISTINDO LANCE FINAL E FECHADO, haverá o reinício da ETAPA FECHADA para que as demais licitantes, até o máximo de três, na ordem de classificação, possam ofertar um lance final e fechado em até 5min. (cinco minutos), que será SIGILOSO até o encerramento deste prazo.</w:t>
      </w:r>
    </w:p>
    <w:p w14:paraId="4A4339E7"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7.8.5</w:t>
      </w:r>
      <w:r w:rsidRPr="009F0AEE">
        <w:rPr>
          <w:rFonts w:ascii="Arial" w:hAnsi="Arial" w:cs="Arial"/>
          <w:color w:val="000000"/>
          <w:sz w:val="24"/>
          <w:szCs w:val="24"/>
        </w:rPr>
        <w:t xml:space="preserve"> - Não havendo licitante classificada na etapa de lance final e FECHADO que atenda às exigências para habilitação, o Pregoeiro PODERÁ, auxiliado pela Equipe de Apoio, mediante justificativa, admitir o reinício da etapa fechada, nos termos do item anterior.</w:t>
      </w:r>
    </w:p>
    <w:p w14:paraId="10114171"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7.8.6 - </w:t>
      </w:r>
      <w:r w:rsidRPr="009F0AEE">
        <w:rPr>
          <w:rFonts w:ascii="Arial" w:hAnsi="Arial" w:cs="Arial"/>
          <w:color w:val="000000"/>
          <w:sz w:val="24"/>
          <w:szCs w:val="24"/>
        </w:rPr>
        <w:t>Para que seja possível aplicar os itens anteriores o sistema eletrônico ordenará os lances em ordem crescente de vantajosidade.</w:t>
      </w:r>
    </w:p>
    <w:p w14:paraId="01083C75" w14:textId="77777777" w:rsidR="00804D2D" w:rsidRPr="009F0AEE" w:rsidRDefault="00804D2D" w:rsidP="003D7B1A">
      <w:pPr>
        <w:adjustRightInd w:val="0"/>
        <w:ind w:right="1"/>
        <w:jc w:val="both"/>
        <w:rPr>
          <w:rFonts w:ascii="Arial" w:hAnsi="Arial" w:cs="Arial"/>
          <w:b/>
          <w:bCs/>
          <w:color w:val="000000"/>
          <w:sz w:val="24"/>
          <w:szCs w:val="24"/>
        </w:rPr>
      </w:pPr>
      <w:r w:rsidRPr="009F0AEE">
        <w:rPr>
          <w:rFonts w:ascii="Arial" w:hAnsi="Arial" w:cs="Arial"/>
          <w:b/>
          <w:bCs/>
          <w:color w:val="000000"/>
          <w:sz w:val="24"/>
          <w:szCs w:val="24"/>
        </w:rPr>
        <w:t xml:space="preserve">8 - CRITÉRIOS DE JULGAMENTO E DECLARAÇÃO DA MELHOR PROPOSTA </w:t>
      </w:r>
    </w:p>
    <w:p w14:paraId="34041505"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8.1</w:t>
      </w:r>
      <w:r w:rsidRPr="009F0AEE">
        <w:rPr>
          <w:rFonts w:ascii="Arial" w:hAnsi="Arial" w:cs="Arial"/>
          <w:color w:val="000000"/>
          <w:sz w:val="24"/>
          <w:szCs w:val="24"/>
        </w:rPr>
        <w:t xml:space="preserve"> - Os critérios de julgamento a serem empregados para seleção da proposta mais vantajosa para a Administração Licitadora serão os de </w:t>
      </w:r>
      <w:r w:rsidR="00F0226C">
        <w:rPr>
          <w:rFonts w:ascii="Arial" w:hAnsi="Arial" w:cs="Arial"/>
          <w:color w:val="000000"/>
          <w:sz w:val="24"/>
          <w:szCs w:val="24"/>
        </w:rPr>
        <w:t>MENOR VALOR</w:t>
      </w:r>
      <w:r w:rsidRPr="009F0AEE">
        <w:rPr>
          <w:rFonts w:ascii="Arial" w:hAnsi="Arial" w:cs="Arial"/>
          <w:color w:val="000000"/>
          <w:sz w:val="24"/>
          <w:szCs w:val="24"/>
        </w:rPr>
        <w:t>, conforme dispuser e constar dos Anexos I e/ou II deste Edital.</w:t>
      </w:r>
    </w:p>
    <w:p w14:paraId="1BA7235B"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8.1.1</w:t>
      </w:r>
      <w:r w:rsidRPr="009F0AEE">
        <w:rPr>
          <w:rFonts w:ascii="Arial" w:hAnsi="Arial" w:cs="Arial"/>
          <w:color w:val="000000"/>
          <w:sz w:val="24"/>
          <w:szCs w:val="24"/>
        </w:rPr>
        <w:t xml:space="preserve"> - Os critérios fixados são objetivos e definirão para indicação do MELHOR PREÇO para ser contratado, considerando os prazos para a execução do objeto, </w:t>
      </w:r>
      <w:r w:rsidRPr="009F0AEE">
        <w:rPr>
          <w:rFonts w:ascii="Arial" w:hAnsi="Arial" w:cs="Arial"/>
          <w:color w:val="000000"/>
          <w:sz w:val="24"/>
          <w:szCs w:val="24"/>
        </w:rPr>
        <w:lastRenderedPageBreak/>
        <w:t xml:space="preserve">as suas especificações técnicas, os parâmetros mínimos de desempenho e de qualidade e as demais condições estabelecidas nos referidos anexos. </w:t>
      </w:r>
    </w:p>
    <w:p w14:paraId="7604246C"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8.2</w:t>
      </w:r>
      <w:r w:rsidRPr="009F0AEE">
        <w:rPr>
          <w:rFonts w:ascii="Arial" w:hAnsi="Arial" w:cs="Arial"/>
          <w:color w:val="000000"/>
          <w:sz w:val="24"/>
          <w:szCs w:val="24"/>
        </w:rPr>
        <w:t xml:space="preserve"> - Encerrada a etapa de envio de lances, o Pregoeiro deverá encaminhar, pelo sistema eletrônico, contraproposta a licitante que tenha apresentado o </w:t>
      </w:r>
      <w:r w:rsidR="00F0226C">
        <w:rPr>
          <w:rFonts w:ascii="Arial" w:hAnsi="Arial" w:cs="Arial"/>
          <w:color w:val="000000"/>
          <w:sz w:val="24"/>
          <w:szCs w:val="24"/>
        </w:rPr>
        <w:t>MENOR VALOR</w:t>
      </w:r>
      <w:r w:rsidRPr="009F0AEE">
        <w:rPr>
          <w:rFonts w:ascii="Arial" w:hAnsi="Arial" w:cs="Arial"/>
          <w:color w:val="000000"/>
          <w:sz w:val="24"/>
          <w:szCs w:val="24"/>
        </w:rPr>
        <w:t xml:space="preserve">, para que seja obtida MELHOR PROPOSTA, sendo vedada a negociação em condições diferentes das previstas no Edital e seus Anexos </w:t>
      </w:r>
    </w:p>
    <w:p w14:paraId="17F63AEF"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8.2.1</w:t>
      </w:r>
      <w:r w:rsidRPr="009F0AEE">
        <w:rPr>
          <w:rFonts w:ascii="Arial" w:hAnsi="Arial" w:cs="Arial"/>
          <w:color w:val="000000"/>
          <w:sz w:val="24"/>
          <w:szCs w:val="24"/>
        </w:rPr>
        <w:t xml:space="preserve"> - Esta negociação durante a Sessão Pública poderá ser acompanhada pelas demais licitantes. </w:t>
      </w:r>
    </w:p>
    <w:p w14:paraId="5C3FB013"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8.3</w:t>
      </w:r>
      <w:r w:rsidRPr="009F0AEE">
        <w:rPr>
          <w:rFonts w:ascii="Arial" w:hAnsi="Arial" w:cs="Arial"/>
          <w:color w:val="000000"/>
          <w:sz w:val="24"/>
          <w:szCs w:val="24"/>
        </w:rPr>
        <w:t xml:space="preserve"> - A NEGOCIAÇÃO com a detentora do </w:t>
      </w:r>
      <w:r w:rsidR="00F0226C">
        <w:rPr>
          <w:rFonts w:ascii="Arial" w:hAnsi="Arial" w:cs="Arial"/>
          <w:color w:val="000000"/>
          <w:sz w:val="24"/>
          <w:szCs w:val="24"/>
        </w:rPr>
        <w:t>MENOR VALOR</w:t>
      </w:r>
      <w:r w:rsidRPr="009F0AEE">
        <w:rPr>
          <w:rFonts w:ascii="Arial" w:hAnsi="Arial" w:cs="Arial"/>
          <w:color w:val="000000"/>
          <w:sz w:val="24"/>
          <w:szCs w:val="24"/>
        </w:rPr>
        <w:t xml:space="preserve">, para obtenção do MELHOR PREÇO, </w:t>
      </w:r>
      <w:r w:rsidRPr="009F0AEE">
        <w:rPr>
          <w:rFonts w:ascii="Arial" w:hAnsi="Arial" w:cs="Arial"/>
          <w:b/>
          <w:bCs/>
          <w:color w:val="000000"/>
          <w:sz w:val="24"/>
          <w:szCs w:val="24"/>
        </w:rPr>
        <w:t>DEVERÁ</w:t>
      </w:r>
      <w:r w:rsidRPr="009F0AEE">
        <w:rPr>
          <w:rFonts w:ascii="Arial" w:hAnsi="Arial" w:cs="Arial"/>
          <w:color w:val="000000"/>
          <w:sz w:val="24"/>
          <w:szCs w:val="24"/>
        </w:rPr>
        <w:t xml:space="preserve"> ocorrer em prazo máximo, já estipulado, de </w:t>
      </w:r>
      <w:r w:rsidRPr="009F0AEE">
        <w:rPr>
          <w:rFonts w:ascii="Arial" w:hAnsi="Arial" w:cs="Arial"/>
          <w:b/>
          <w:bCs/>
          <w:color w:val="000000"/>
          <w:sz w:val="24"/>
          <w:szCs w:val="24"/>
        </w:rPr>
        <w:t>2h (duas horas)</w:t>
      </w:r>
      <w:r w:rsidRPr="009F0AEE">
        <w:rPr>
          <w:rFonts w:ascii="Arial" w:hAnsi="Arial" w:cs="Arial"/>
          <w:color w:val="000000"/>
          <w:sz w:val="24"/>
          <w:szCs w:val="24"/>
        </w:rPr>
        <w:t>, contado da solicitação do Pregoeiro pelo sistema eletrônico, para que a licitante proponente envie A PROPOSTA FINAL conforme a negociação mencionada, isto é, devidamente REALINHADA e, se necessário, acompanhada de documentos complementares, adequada ao último lance ofertado.</w:t>
      </w:r>
    </w:p>
    <w:p w14:paraId="1252AD29"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8.4</w:t>
      </w:r>
      <w:r w:rsidRPr="009F0AEE">
        <w:rPr>
          <w:rFonts w:ascii="Arial" w:hAnsi="Arial" w:cs="Arial"/>
          <w:color w:val="000000"/>
          <w:sz w:val="24"/>
          <w:szCs w:val="24"/>
        </w:rPr>
        <w:t xml:space="preserve"> - Encerrada a etapa de negociação, o Pregoeiro examinará a proposta classificada em primeiro lugar quanto à adequação ao objeto, à compatibilidade do preço em relação ao máximo estipulado e o MELHOR PREÇO encontrado para sua </w:t>
      </w:r>
      <w:r w:rsidRPr="009F0AEE">
        <w:rPr>
          <w:rFonts w:ascii="Arial" w:hAnsi="Arial" w:cs="Arial"/>
          <w:b/>
          <w:bCs/>
          <w:color w:val="000000"/>
          <w:sz w:val="24"/>
          <w:szCs w:val="24"/>
        </w:rPr>
        <w:t>ACEITAÇÃO FINAL</w:t>
      </w:r>
      <w:r w:rsidRPr="009F0AEE">
        <w:rPr>
          <w:rFonts w:ascii="Arial" w:hAnsi="Arial" w:cs="Arial"/>
          <w:color w:val="000000"/>
          <w:sz w:val="24"/>
          <w:szCs w:val="24"/>
        </w:rPr>
        <w:t xml:space="preserve"> e ANUNCIARÁ a detentora da </w:t>
      </w:r>
      <w:r w:rsidRPr="009F0AEE">
        <w:rPr>
          <w:rFonts w:ascii="Arial" w:hAnsi="Arial" w:cs="Arial"/>
          <w:b/>
          <w:bCs/>
          <w:color w:val="000000"/>
          <w:sz w:val="24"/>
          <w:szCs w:val="24"/>
        </w:rPr>
        <w:t>MELHOR PROPOSTA</w:t>
      </w:r>
      <w:r w:rsidRPr="009F0AEE">
        <w:rPr>
          <w:rFonts w:ascii="Arial" w:hAnsi="Arial" w:cs="Arial"/>
          <w:color w:val="000000"/>
          <w:sz w:val="24"/>
          <w:szCs w:val="24"/>
        </w:rPr>
        <w:t xml:space="preserve">, imediatamente após o encerramento da etapa de lances, com a obtenção do </w:t>
      </w:r>
      <w:r w:rsidR="00F0226C">
        <w:rPr>
          <w:rFonts w:ascii="Arial" w:hAnsi="Arial" w:cs="Arial"/>
          <w:color w:val="000000"/>
          <w:sz w:val="24"/>
          <w:szCs w:val="24"/>
        </w:rPr>
        <w:t>MENOR VALOR</w:t>
      </w:r>
      <w:r w:rsidRPr="009F0AEE">
        <w:rPr>
          <w:rFonts w:ascii="Arial" w:hAnsi="Arial" w:cs="Arial"/>
          <w:color w:val="000000"/>
          <w:sz w:val="24"/>
          <w:szCs w:val="24"/>
        </w:rPr>
        <w:t xml:space="preserve">, conforme o caso. </w:t>
      </w:r>
    </w:p>
    <w:p w14:paraId="08C9B2B9"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8.5</w:t>
      </w:r>
      <w:r w:rsidRPr="009F0AEE">
        <w:rPr>
          <w:rFonts w:ascii="Arial" w:hAnsi="Arial" w:cs="Arial"/>
          <w:color w:val="000000"/>
          <w:sz w:val="24"/>
          <w:szCs w:val="24"/>
        </w:rPr>
        <w:t xml:space="preserve"> - Na hipótese de a melhor proposta não for aceitável ou que a licitante não atenda às exigências previstas no Edital e Anexos, para habilitação, o Pregoeiro examinará a proposta subsequente e assim sucessivamente, na ordem de classificação, até a apuração de uma proposta que atenda totalmente as exigências do edital.</w:t>
      </w:r>
    </w:p>
    <w:p w14:paraId="3CDA18DB"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8.6</w:t>
      </w:r>
      <w:r w:rsidRPr="009F0AEE">
        <w:rPr>
          <w:rFonts w:ascii="Arial" w:hAnsi="Arial" w:cs="Arial"/>
          <w:color w:val="000000"/>
          <w:sz w:val="24"/>
          <w:szCs w:val="24"/>
        </w:rPr>
        <w:t xml:space="preserve"> - Caso não sejam apresentados lances, será verificada a conformidade entre a proposta de </w:t>
      </w:r>
      <w:r w:rsidR="00F0226C">
        <w:rPr>
          <w:rFonts w:ascii="Arial" w:hAnsi="Arial" w:cs="Arial"/>
          <w:color w:val="000000"/>
          <w:sz w:val="24"/>
          <w:szCs w:val="24"/>
        </w:rPr>
        <w:t>MENOR VALOR</w:t>
      </w:r>
      <w:r w:rsidRPr="009F0AEE">
        <w:rPr>
          <w:rFonts w:ascii="Arial" w:hAnsi="Arial" w:cs="Arial"/>
          <w:color w:val="000000"/>
          <w:sz w:val="24"/>
          <w:szCs w:val="24"/>
        </w:rPr>
        <w:t>, como enviada pelo sistema eletrônico, o valor estimado ou máximo estipulado. Constatando-se que a proposta atendeu ao que foi exigido neste Edital e seus Anexos, após a negociação nas condições referidas acima, com o melhor preço encontrado, o objeto poderá ser adjudicado à proponente, após a sua habilitação</w:t>
      </w:r>
    </w:p>
    <w:p w14:paraId="15F86580"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8.7</w:t>
      </w:r>
      <w:r w:rsidRPr="009F0AEE">
        <w:rPr>
          <w:rFonts w:ascii="Arial" w:hAnsi="Arial" w:cs="Arial"/>
          <w:color w:val="000000"/>
          <w:sz w:val="24"/>
          <w:szCs w:val="24"/>
        </w:rPr>
        <w:t xml:space="preserve"> - A licitante, após ser declarada vencedora do certame, seja no total licitado, seja por lote ou por itens, NÃO PODERÁ exercitar a vontade de DESISTIR, tanto da adjudicação do lote por inteiro ou por algum item do lote, quanto pelo acatamento da execução do objeto, pois será entendido como comportamento inidôneo, reprovável e prejudicial à contratação pretendida pela Administração. </w:t>
      </w:r>
    </w:p>
    <w:p w14:paraId="755A8E1A"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8.7.1</w:t>
      </w:r>
      <w:r w:rsidRPr="009F0AEE">
        <w:rPr>
          <w:rFonts w:ascii="Arial" w:hAnsi="Arial" w:cs="Arial"/>
          <w:color w:val="000000"/>
          <w:sz w:val="24"/>
          <w:szCs w:val="24"/>
        </w:rPr>
        <w:t xml:space="preserve"> - A licitante, mesmo que tenha conhecimento da impossibilidade da desistência da proposta por inteira ou mesmo de algum item, após ser declarada vencedora, e ainda assim praticar tal ato, ainda que não aceito, arcará com as penalidades cabíveis à espécie. </w:t>
      </w:r>
    </w:p>
    <w:p w14:paraId="2E0A7AE6"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8.7.2</w:t>
      </w:r>
      <w:r w:rsidRPr="009F0AEE">
        <w:rPr>
          <w:rFonts w:ascii="Arial" w:hAnsi="Arial" w:cs="Arial"/>
          <w:color w:val="000000"/>
          <w:sz w:val="24"/>
          <w:szCs w:val="24"/>
        </w:rPr>
        <w:t xml:space="preserve"> - A impossibilidade de desistência de algum item ofertado se estenderá durante a execução do objeto, bem como a aplicação das penalidades cabíveis caso ocorra tal condição/situação. </w:t>
      </w:r>
    </w:p>
    <w:p w14:paraId="6319A258" w14:textId="6FF22E30"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8.8</w:t>
      </w:r>
      <w:r w:rsidRPr="009F0AEE">
        <w:rPr>
          <w:rFonts w:ascii="Arial" w:hAnsi="Arial" w:cs="Arial"/>
          <w:color w:val="000000"/>
          <w:sz w:val="24"/>
          <w:szCs w:val="24"/>
        </w:rPr>
        <w:t xml:space="preserve"> - Quando previsto nos Anexos I e/ou II deste Edital, a licitante vencedora do certame, por item ou por lote, deverá encaminhar no prazo estipulado, como condição para assinar o </w:t>
      </w:r>
      <w:r w:rsidR="00245478">
        <w:rPr>
          <w:rFonts w:ascii="Arial" w:hAnsi="Arial" w:cs="Arial"/>
          <w:color w:val="000000"/>
          <w:sz w:val="24"/>
          <w:szCs w:val="24"/>
        </w:rPr>
        <w:t xml:space="preserve">CONTRATO/TERMO DE </w:t>
      </w:r>
      <w:proofErr w:type="spellStart"/>
      <w:r w:rsidR="00245478">
        <w:rPr>
          <w:rFonts w:ascii="Arial" w:hAnsi="Arial" w:cs="Arial"/>
          <w:color w:val="000000"/>
          <w:sz w:val="24"/>
          <w:szCs w:val="24"/>
        </w:rPr>
        <w:t>COMPROMISSO</w:t>
      </w:r>
      <w:r w:rsidRPr="009F0AEE">
        <w:rPr>
          <w:rFonts w:ascii="Arial" w:hAnsi="Arial" w:cs="Arial"/>
          <w:color w:val="000000"/>
          <w:sz w:val="24"/>
          <w:szCs w:val="24"/>
        </w:rPr>
        <w:t>a</w:t>
      </w:r>
      <w:proofErr w:type="spellEnd"/>
      <w:r w:rsidRPr="009F0AEE">
        <w:rPr>
          <w:rFonts w:ascii="Arial" w:hAnsi="Arial" w:cs="Arial"/>
          <w:color w:val="000000"/>
          <w:sz w:val="24"/>
          <w:szCs w:val="24"/>
        </w:rPr>
        <w:t xml:space="preserve"> ser firmado ou o Temo de Compromisso da Ata de Registro de Preços, planilha com composição de preços da proposta ofertada ou planilha realinhada, conforme o </w:t>
      </w:r>
      <w:r w:rsidRPr="009F0AEE">
        <w:rPr>
          <w:rFonts w:ascii="Arial" w:hAnsi="Arial" w:cs="Arial"/>
          <w:color w:val="000000"/>
          <w:sz w:val="24"/>
          <w:szCs w:val="24"/>
        </w:rPr>
        <w:lastRenderedPageBreak/>
        <w:t xml:space="preserve">caso, com os respectivos valores readequados e que serão usados na execução do objeto. </w:t>
      </w:r>
    </w:p>
    <w:p w14:paraId="6975ED2C"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8.8.1</w:t>
      </w:r>
      <w:r w:rsidRPr="009F0AEE">
        <w:rPr>
          <w:rFonts w:ascii="Arial" w:hAnsi="Arial" w:cs="Arial"/>
          <w:color w:val="000000"/>
          <w:sz w:val="24"/>
          <w:szCs w:val="24"/>
        </w:rPr>
        <w:t xml:space="preserve"> - Ressalta-se que PLANILHA REALINHADA significa a </w:t>
      </w:r>
      <w:r w:rsidRPr="009F0AEE">
        <w:rPr>
          <w:rFonts w:ascii="Arial" w:hAnsi="Arial" w:cs="Arial"/>
          <w:b/>
          <w:bCs/>
          <w:color w:val="000000"/>
          <w:sz w:val="24"/>
          <w:szCs w:val="24"/>
        </w:rPr>
        <w:t>readequação do valor inicial</w:t>
      </w:r>
      <w:r w:rsidRPr="009F0AEE">
        <w:rPr>
          <w:rFonts w:ascii="Arial" w:hAnsi="Arial" w:cs="Arial"/>
          <w:color w:val="000000"/>
          <w:sz w:val="24"/>
          <w:szCs w:val="24"/>
        </w:rPr>
        <w:t xml:space="preserve"> constante da proposta enviada (ficha técnica descritiva), devendo ser utilizado um </w:t>
      </w:r>
      <w:r w:rsidRPr="009F0AEE">
        <w:rPr>
          <w:rFonts w:ascii="Arial" w:hAnsi="Arial" w:cs="Arial"/>
          <w:b/>
          <w:bCs/>
          <w:color w:val="000000"/>
          <w:sz w:val="24"/>
          <w:szCs w:val="24"/>
        </w:rPr>
        <w:t>desconto proporcional ponderado a cada item ofertado</w:t>
      </w:r>
      <w:r w:rsidRPr="009F0AEE">
        <w:rPr>
          <w:rFonts w:ascii="Arial" w:hAnsi="Arial" w:cs="Arial"/>
          <w:color w:val="000000"/>
          <w:sz w:val="24"/>
          <w:szCs w:val="24"/>
        </w:rPr>
        <w:t xml:space="preserve">, a fim de que tenha em seu valor unitário o desconto compatível com a oferta global final. </w:t>
      </w:r>
    </w:p>
    <w:p w14:paraId="6C189DB4"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8.8.2</w:t>
      </w:r>
      <w:r w:rsidRPr="009F0AEE">
        <w:rPr>
          <w:rFonts w:ascii="Arial" w:hAnsi="Arial" w:cs="Arial"/>
          <w:color w:val="000000"/>
          <w:sz w:val="24"/>
          <w:szCs w:val="24"/>
        </w:rPr>
        <w:t xml:space="preserve"> - O referido realinhamento (readequação de preços) será feito na tabela da Proposta ofertada - Anexo VI deste Edital. </w:t>
      </w:r>
    </w:p>
    <w:p w14:paraId="0766F1BD" w14:textId="77777777" w:rsidR="00804D2D" w:rsidRPr="009F0AEE" w:rsidRDefault="00804D2D" w:rsidP="003D7B1A">
      <w:pPr>
        <w:adjustRightInd w:val="0"/>
        <w:spacing w:before="60"/>
        <w:ind w:right="1"/>
        <w:jc w:val="both"/>
        <w:rPr>
          <w:rFonts w:ascii="Arial" w:hAnsi="Arial" w:cs="Arial"/>
          <w:color w:val="000000"/>
          <w:sz w:val="24"/>
          <w:szCs w:val="24"/>
        </w:rPr>
      </w:pPr>
      <w:r w:rsidRPr="009F0AEE">
        <w:rPr>
          <w:rFonts w:ascii="Arial" w:hAnsi="Arial" w:cs="Arial"/>
          <w:b/>
          <w:bCs/>
          <w:color w:val="000000"/>
          <w:sz w:val="24"/>
          <w:szCs w:val="24"/>
        </w:rPr>
        <w:t>8.8.3</w:t>
      </w:r>
      <w:r w:rsidRPr="009F0AEE">
        <w:rPr>
          <w:rFonts w:ascii="Arial" w:hAnsi="Arial" w:cs="Arial"/>
          <w:color w:val="000000"/>
          <w:sz w:val="24"/>
          <w:szCs w:val="24"/>
        </w:rPr>
        <w:t xml:space="preserve"> - A Licitante vencedora do certame que não apresentar a sua proposta com o REALINHAMENTO DOS PREÇOS OFERTADOS em até 2h (duas horas) após a convocação do pregoeiro pelo chat na plataforma da BLL será desclassificada.</w:t>
      </w:r>
    </w:p>
    <w:p w14:paraId="13549024" w14:textId="77777777" w:rsidR="00804D2D"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8.9</w:t>
      </w:r>
      <w:r w:rsidRPr="009F0AEE">
        <w:rPr>
          <w:rFonts w:ascii="Arial" w:hAnsi="Arial" w:cs="Arial"/>
          <w:color w:val="000000"/>
          <w:sz w:val="24"/>
          <w:szCs w:val="24"/>
        </w:rPr>
        <w:t xml:space="preserve"> - Quaisquer outras exigências referentes à proposta de preços, seja para complementação ou explicações específicas, para efeito da oferta ou da própria descrição, estarão referenciadas no Anexo II deste Edital.</w:t>
      </w:r>
    </w:p>
    <w:p w14:paraId="2E2A7C90" w14:textId="77777777" w:rsidR="00804D2D" w:rsidRPr="009F0AEE" w:rsidRDefault="00804D2D" w:rsidP="003D7B1A">
      <w:pPr>
        <w:adjustRightInd w:val="0"/>
        <w:ind w:right="1"/>
        <w:jc w:val="both"/>
        <w:rPr>
          <w:rFonts w:ascii="Arial" w:hAnsi="Arial" w:cs="Arial"/>
          <w:b/>
          <w:bCs/>
          <w:color w:val="000000"/>
          <w:sz w:val="24"/>
          <w:szCs w:val="24"/>
        </w:rPr>
      </w:pPr>
      <w:r w:rsidRPr="009F0AEE">
        <w:rPr>
          <w:rFonts w:ascii="Arial" w:hAnsi="Arial" w:cs="Arial"/>
          <w:b/>
          <w:bCs/>
          <w:color w:val="000000"/>
          <w:sz w:val="24"/>
          <w:szCs w:val="24"/>
        </w:rPr>
        <w:t>8.10 - CRITÉRIOS DE DESEMPATE DAS PROPOSTAS</w:t>
      </w:r>
    </w:p>
    <w:p w14:paraId="2EF95EBB" w14:textId="77777777" w:rsidR="00804D2D" w:rsidRPr="009F0AEE" w:rsidRDefault="00804D2D" w:rsidP="003D7B1A">
      <w:pPr>
        <w:adjustRightInd w:val="0"/>
        <w:ind w:right="1"/>
        <w:jc w:val="both"/>
        <w:rPr>
          <w:rFonts w:ascii="Arial" w:hAnsi="Arial" w:cs="Arial"/>
          <w:color w:val="0000FF"/>
          <w:sz w:val="24"/>
          <w:szCs w:val="24"/>
        </w:rPr>
      </w:pPr>
      <w:r w:rsidRPr="009F0AEE">
        <w:rPr>
          <w:rFonts w:ascii="Arial" w:hAnsi="Arial" w:cs="Arial"/>
          <w:b/>
          <w:bCs/>
          <w:color w:val="000000"/>
          <w:sz w:val="24"/>
          <w:szCs w:val="24"/>
        </w:rPr>
        <w:t>8.10.1</w:t>
      </w:r>
      <w:r w:rsidRPr="009F0AEE">
        <w:rPr>
          <w:rFonts w:ascii="Arial" w:hAnsi="Arial" w:cs="Arial"/>
          <w:color w:val="000000"/>
          <w:sz w:val="24"/>
          <w:szCs w:val="24"/>
        </w:rPr>
        <w:t xml:space="preserve"> - O sistema em uso para o PREGÃO na FORMA ELETRÔNICA fará automaticamente a aplicação dos critérios de desempate previsto no </w:t>
      </w:r>
      <w:hyperlink r:id="rId51" w:anchor="art60" w:history="1">
        <w:r w:rsidRPr="009F0AEE">
          <w:rPr>
            <w:rFonts w:ascii="Arial" w:hAnsi="Arial" w:cs="Arial"/>
            <w:color w:val="0000FF"/>
            <w:sz w:val="24"/>
            <w:szCs w:val="24"/>
          </w:rPr>
          <w:t>art. 60 da Lei nº 14.133, de 2021</w:t>
        </w:r>
      </w:hyperlink>
      <w:r w:rsidRPr="009F0AEE">
        <w:rPr>
          <w:rFonts w:ascii="Arial" w:hAnsi="Arial" w:cs="Arial"/>
          <w:color w:val="0000FF"/>
          <w:sz w:val="24"/>
          <w:szCs w:val="24"/>
        </w:rPr>
        <w:t xml:space="preserve"> </w:t>
      </w:r>
      <w:r w:rsidRPr="009F0AEE">
        <w:rPr>
          <w:rFonts w:ascii="Arial" w:hAnsi="Arial" w:cs="Arial"/>
          <w:color w:val="000000"/>
          <w:sz w:val="24"/>
          <w:szCs w:val="24"/>
        </w:rPr>
        <w:t xml:space="preserve"> e art. </w:t>
      </w:r>
      <w:hyperlink r:id="rId52" w:history="1">
        <w:r w:rsidRPr="004969F0">
          <w:rPr>
            <w:rStyle w:val="Hyperlink"/>
            <w:rFonts w:ascii="Arial" w:hAnsi="Arial" w:cs="Arial"/>
            <w:sz w:val="24"/>
            <w:szCs w:val="24"/>
          </w:rPr>
          <w:t>4</w:t>
        </w:r>
        <w:r w:rsidR="006B19B1">
          <w:rPr>
            <w:rStyle w:val="Hyperlink"/>
            <w:rFonts w:ascii="Arial" w:hAnsi="Arial" w:cs="Arial"/>
            <w:sz w:val="24"/>
            <w:szCs w:val="24"/>
          </w:rPr>
          <w:t>4</w:t>
        </w:r>
        <w:r w:rsidRPr="004969F0">
          <w:rPr>
            <w:rStyle w:val="Hyperlink"/>
            <w:rFonts w:ascii="Arial" w:hAnsi="Arial" w:cs="Arial"/>
            <w:sz w:val="24"/>
            <w:szCs w:val="24"/>
          </w:rPr>
          <w:t xml:space="preserve"> da Lei Complementar nº123/2006</w:t>
        </w:r>
      </w:hyperlink>
      <w:r w:rsidRPr="009F0AEE">
        <w:rPr>
          <w:rFonts w:ascii="Arial" w:hAnsi="Arial" w:cs="Arial"/>
          <w:color w:val="000000"/>
          <w:sz w:val="24"/>
          <w:szCs w:val="24"/>
        </w:rPr>
        <w:t>.</w:t>
      </w:r>
    </w:p>
    <w:p w14:paraId="2FB3EB2D"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8.10.2</w:t>
      </w:r>
      <w:r w:rsidRPr="009F0AEE">
        <w:rPr>
          <w:rFonts w:ascii="Arial" w:hAnsi="Arial" w:cs="Arial"/>
          <w:color w:val="000000"/>
          <w:sz w:val="24"/>
          <w:szCs w:val="24"/>
        </w:rPr>
        <w:t xml:space="preserve"> - Caso não haja envio de lances na fase competitiva, os referidos critérios de desempate serão aplicados na abertura de todas as propostas de preço, no início da Sessão Pública.</w:t>
      </w:r>
    </w:p>
    <w:p w14:paraId="2451DC84"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8.11</w:t>
      </w:r>
      <w:r w:rsidRPr="009F0AEE">
        <w:rPr>
          <w:rFonts w:ascii="Arial" w:hAnsi="Arial" w:cs="Arial"/>
          <w:color w:val="000000"/>
          <w:sz w:val="24"/>
          <w:szCs w:val="24"/>
        </w:rPr>
        <w:t xml:space="preserve"> - O Pregoeiro poderá solicitar o envio de documentos complementares e explicativos, dentre aqueles já enviados, para fins de elucidar qualquer dúvida do que foi ofertado. </w:t>
      </w:r>
    </w:p>
    <w:p w14:paraId="73856C26"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8.12</w:t>
      </w:r>
      <w:r w:rsidRPr="009F0AEE">
        <w:rPr>
          <w:rFonts w:ascii="Arial" w:hAnsi="Arial" w:cs="Arial"/>
          <w:color w:val="000000"/>
          <w:sz w:val="24"/>
          <w:szCs w:val="24"/>
        </w:rPr>
        <w:t xml:space="preserve"> - Quando a licitação na modalidade de pregão for realizada para o sistema de registro de preços, quando a proposta da licitante vencedora não atender ao quantitativo total estimado para a contratação, poderá ser convocada outra licitante, obedecendo a ordem classificatória, para atender a quantidade necessária do total estimado, OBSERVADO O PREÇO DA PROPOSTA VENCEDORA, precedida de análise e julgamento da respectiva documentação para habilitação. </w:t>
      </w:r>
    </w:p>
    <w:p w14:paraId="6092D07C" w14:textId="77777777" w:rsidR="00804D2D" w:rsidRPr="009F0AEE" w:rsidRDefault="00804D2D" w:rsidP="003D7B1A">
      <w:pPr>
        <w:adjustRightInd w:val="0"/>
        <w:ind w:right="1"/>
        <w:jc w:val="both"/>
        <w:rPr>
          <w:rFonts w:ascii="Arial" w:hAnsi="Arial" w:cs="Arial"/>
          <w:b/>
          <w:bCs/>
          <w:color w:val="000000"/>
          <w:sz w:val="24"/>
          <w:szCs w:val="24"/>
        </w:rPr>
      </w:pPr>
    </w:p>
    <w:p w14:paraId="7B55076D" w14:textId="77777777" w:rsidR="00804D2D" w:rsidRPr="009F0AEE" w:rsidRDefault="00804D2D" w:rsidP="003D7B1A">
      <w:pPr>
        <w:adjustRightInd w:val="0"/>
        <w:ind w:right="1"/>
        <w:jc w:val="both"/>
        <w:rPr>
          <w:rFonts w:ascii="Arial" w:hAnsi="Arial" w:cs="Arial"/>
          <w:b/>
          <w:bCs/>
          <w:color w:val="000000"/>
          <w:sz w:val="24"/>
          <w:szCs w:val="24"/>
        </w:rPr>
      </w:pPr>
      <w:r w:rsidRPr="009F0AEE">
        <w:rPr>
          <w:rFonts w:ascii="Arial" w:hAnsi="Arial" w:cs="Arial"/>
          <w:b/>
          <w:bCs/>
          <w:color w:val="000000"/>
          <w:sz w:val="24"/>
          <w:szCs w:val="24"/>
        </w:rPr>
        <w:t>9 - JULGAMENTO DA DOCUMENTAÇÃO DA DETENTORA DA MELHOR PROPOSTA</w:t>
      </w:r>
    </w:p>
    <w:p w14:paraId="080ACD66"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9.1 - </w:t>
      </w:r>
      <w:r w:rsidRPr="009F0AEE">
        <w:rPr>
          <w:rFonts w:ascii="Arial" w:hAnsi="Arial" w:cs="Arial"/>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53" w:history="1">
        <w:r w:rsidRPr="009F0AEE">
          <w:rPr>
            <w:rStyle w:val="Hyperlink"/>
            <w:rFonts w:ascii="Arial" w:hAnsi="Arial" w:cs="Arial"/>
            <w:sz w:val="24"/>
            <w:szCs w:val="24"/>
          </w:rPr>
          <w:t>art. 14 da Lei nº 14.133/2021</w:t>
        </w:r>
      </w:hyperlink>
      <w:r w:rsidRPr="009F0AEE">
        <w:rPr>
          <w:rFonts w:ascii="Arial" w:hAnsi="Arial" w:cs="Arial"/>
          <w:color w:val="000000"/>
          <w:sz w:val="24"/>
          <w:szCs w:val="24"/>
        </w:rPr>
        <w:t>, legislação correlata, especialmente quanto à existência de sanção que impeça a participação no certame ou a futura contratação, mediante a consulta aos seguintes cadastros:</w:t>
      </w:r>
    </w:p>
    <w:p w14:paraId="21766BA4"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9.1.1</w:t>
      </w:r>
      <w:r w:rsidRPr="009F0AEE">
        <w:rPr>
          <w:rFonts w:ascii="Arial" w:hAnsi="Arial" w:cs="Arial"/>
          <w:color w:val="000000"/>
          <w:sz w:val="24"/>
          <w:szCs w:val="24"/>
        </w:rPr>
        <w:t>-</w:t>
      </w:r>
      <w:r w:rsidRPr="009F0AEE">
        <w:rPr>
          <w:rFonts w:ascii="Arial" w:hAnsi="Arial" w:cs="Arial"/>
          <w:color w:val="000000"/>
          <w:sz w:val="24"/>
          <w:szCs w:val="24"/>
        </w:rPr>
        <w:tab/>
        <w:t>Cadastro Nacional de Empresas Inidôneas e Suspensas - CEIS, mantido pela Controladoria-Geral da União (</w:t>
      </w:r>
      <w:hyperlink r:id="rId54" w:history="1">
        <w:r w:rsidRPr="009F0AEE">
          <w:rPr>
            <w:rStyle w:val="Hyperlink"/>
            <w:rFonts w:ascii="Arial" w:hAnsi="Arial" w:cs="Arial"/>
            <w:sz w:val="24"/>
            <w:szCs w:val="24"/>
          </w:rPr>
          <w:t>https://www.portaltransparencia.gov.br/sancoes/ceis</w:t>
        </w:r>
      </w:hyperlink>
      <w:proofErr w:type="gramStart"/>
      <w:r w:rsidRPr="009F0AEE">
        <w:rPr>
          <w:rFonts w:ascii="Arial" w:hAnsi="Arial" w:cs="Arial"/>
          <w:color w:val="000000"/>
          <w:sz w:val="24"/>
          <w:szCs w:val="24"/>
        </w:rPr>
        <w:t>) ;</w:t>
      </w:r>
      <w:proofErr w:type="gramEnd"/>
      <w:r w:rsidRPr="009F0AEE">
        <w:rPr>
          <w:rFonts w:ascii="Arial" w:hAnsi="Arial" w:cs="Arial"/>
          <w:color w:val="000000"/>
          <w:sz w:val="24"/>
          <w:szCs w:val="24"/>
        </w:rPr>
        <w:t xml:space="preserve"> e  </w:t>
      </w:r>
    </w:p>
    <w:p w14:paraId="570C4526"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9.1.2</w:t>
      </w:r>
      <w:r w:rsidRPr="009F0AEE">
        <w:rPr>
          <w:rFonts w:ascii="Arial" w:hAnsi="Arial" w:cs="Arial"/>
          <w:color w:val="000000"/>
          <w:sz w:val="24"/>
          <w:szCs w:val="24"/>
        </w:rPr>
        <w:t xml:space="preserve"> - Cadastro Nacional de Empresas Punidas – CNEP, mantido pela Controladoria-Geral da União (</w:t>
      </w:r>
      <w:hyperlink r:id="rId55" w:history="1">
        <w:r w:rsidRPr="009F0AEE">
          <w:rPr>
            <w:rStyle w:val="Hyperlink"/>
            <w:rFonts w:ascii="Arial" w:hAnsi="Arial" w:cs="Arial"/>
            <w:sz w:val="24"/>
            <w:szCs w:val="24"/>
          </w:rPr>
          <w:t>https://www.portaltransparencia.gov.br/sancoes/cnep</w:t>
        </w:r>
      </w:hyperlink>
      <w:r w:rsidRPr="009F0AEE">
        <w:rPr>
          <w:rFonts w:ascii="Arial" w:hAnsi="Arial" w:cs="Arial"/>
          <w:color w:val="000000"/>
          <w:sz w:val="24"/>
          <w:szCs w:val="24"/>
        </w:rPr>
        <w:t xml:space="preserve">) </w:t>
      </w:r>
    </w:p>
    <w:p w14:paraId="0CC5A317"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lastRenderedPageBreak/>
        <w:t>9.1.3</w:t>
      </w:r>
      <w:r w:rsidRPr="009F0AEE">
        <w:rPr>
          <w:rFonts w:ascii="Arial" w:hAnsi="Arial" w:cs="Arial"/>
          <w:color w:val="000000"/>
          <w:sz w:val="24"/>
          <w:szCs w:val="24"/>
        </w:rPr>
        <w:t xml:space="preserve"> - A consulta aos cadastros será realizada em nome da empresa licitante e também de seu sócio majoritário, por força da vedação de que trata o artigo 12 da Lei n° 8.429, de 1992.</w:t>
      </w:r>
    </w:p>
    <w:p w14:paraId="150E6C7F"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9.1.4 -</w:t>
      </w:r>
      <w:r w:rsidRPr="009F0AEE">
        <w:rPr>
          <w:rFonts w:ascii="Arial" w:hAnsi="Arial" w:cs="Arial"/>
          <w:b/>
          <w:bCs/>
          <w:color w:val="000000"/>
          <w:sz w:val="24"/>
          <w:szCs w:val="24"/>
        </w:rPr>
        <w:tab/>
      </w:r>
      <w:r w:rsidRPr="009F0AEE">
        <w:rPr>
          <w:rFonts w:ascii="Arial" w:hAnsi="Arial" w:cs="Arial"/>
          <w:color w:val="000000"/>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hyperlink r:id="rId56" w:anchor="art29" w:history="1">
        <w:r w:rsidRPr="009F0AEE">
          <w:rPr>
            <w:rStyle w:val="Hyperlink"/>
            <w:rFonts w:ascii="Arial" w:hAnsi="Arial" w:cs="Arial"/>
            <w:sz w:val="24"/>
            <w:szCs w:val="24"/>
          </w:rPr>
          <w:t>(IN nº 3/2018, art. 29, caput)</w:t>
        </w:r>
      </w:hyperlink>
    </w:p>
    <w:p w14:paraId="6564EE05"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9.1.5</w:t>
      </w:r>
      <w:r w:rsidRPr="009F0AEE">
        <w:rPr>
          <w:rFonts w:ascii="Arial" w:hAnsi="Arial" w:cs="Arial"/>
          <w:color w:val="000000"/>
          <w:sz w:val="24"/>
          <w:szCs w:val="24"/>
        </w:rPr>
        <w:t xml:space="preserve"> -</w:t>
      </w:r>
      <w:r w:rsidRPr="009F0AEE">
        <w:rPr>
          <w:rFonts w:ascii="Arial" w:hAnsi="Arial" w:cs="Arial"/>
          <w:color w:val="000000"/>
          <w:sz w:val="24"/>
          <w:szCs w:val="24"/>
        </w:rPr>
        <w:tab/>
        <w:t xml:space="preserve">A tentativa de burla será verificada por meio dos vínculos societários, linhas de fornecimento similares, dentre outros. </w:t>
      </w:r>
      <w:hyperlink r:id="rId57" w:anchor="art29" w:history="1">
        <w:r w:rsidRPr="009F0AEE">
          <w:rPr>
            <w:rStyle w:val="Hyperlink"/>
            <w:rFonts w:ascii="Arial" w:hAnsi="Arial" w:cs="Arial"/>
            <w:sz w:val="24"/>
            <w:szCs w:val="24"/>
          </w:rPr>
          <w:t>(IN nº 3/2018, art. 29, §1º).</w:t>
        </w:r>
      </w:hyperlink>
    </w:p>
    <w:p w14:paraId="6C0C2442"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9.1.6</w:t>
      </w:r>
      <w:r w:rsidRPr="009F0AEE">
        <w:rPr>
          <w:rFonts w:ascii="Arial" w:hAnsi="Arial" w:cs="Arial"/>
          <w:color w:val="000000"/>
          <w:sz w:val="24"/>
          <w:szCs w:val="24"/>
        </w:rPr>
        <w:t xml:space="preserve"> - O licitante será convocado para manifestação previamente a uma eventual desclassificação</w:t>
      </w:r>
      <w:hyperlink r:id="rId58" w:anchor="art29" w:history="1">
        <w:r w:rsidRPr="009F0AEE">
          <w:rPr>
            <w:rStyle w:val="Hyperlink"/>
            <w:rFonts w:ascii="Arial" w:hAnsi="Arial" w:cs="Arial"/>
            <w:sz w:val="24"/>
            <w:szCs w:val="24"/>
          </w:rPr>
          <w:t>. (IN nº 3/2018, art. 29, §2º).</w:t>
        </w:r>
      </w:hyperlink>
    </w:p>
    <w:p w14:paraId="28D7EE24"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9.1.7</w:t>
      </w:r>
      <w:r w:rsidRPr="009F0AEE">
        <w:rPr>
          <w:rFonts w:ascii="Arial" w:hAnsi="Arial" w:cs="Arial"/>
          <w:color w:val="000000"/>
          <w:sz w:val="24"/>
          <w:szCs w:val="24"/>
        </w:rPr>
        <w:t xml:space="preserve"> - Constatada a existência de sanção, o licitante será reputado inabilitado, por falta de condição de participação.</w:t>
      </w:r>
    </w:p>
    <w:p w14:paraId="7ED79FC9"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9.1.8</w:t>
      </w:r>
      <w:r w:rsidRPr="009F0AEE">
        <w:rPr>
          <w:rFonts w:ascii="Arial" w:hAnsi="Arial" w:cs="Arial"/>
          <w:color w:val="000000"/>
          <w:sz w:val="24"/>
          <w:szCs w:val="24"/>
        </w:rPr>
        <w:t xml:space="preserve"> - Os documentos serão analisados e julgados mediante conferência com a listagem constante no Anexo II deste Edital, conforme critérios e condições para HABILITAÇÃO. </w:t>
      </w:r>
    </w:p>
    <w:p w14:paraId="3119D184"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9.1.9</w:t>
      </w:r>
      <w:r w:rsidRPr="009F0AEE">
        <w:rPr>
          <w:rFonts w:ascii="Arial" w:hAnsi="Arial" w:cs="Arial"/>
          <w:color w:val="000000"/>
          <w:sz w:val="24"/>
          <w:szCs w:val="24"/>
        </w:rPr>
        <w:t xml:space="preserve"> - As certidões que não possuírem expresso prazo de validade serão aceitas até pelo prazo de 90 (noventa) dias, a contar da data da sua emissão. </w:t>
      </w:r>
    </w:p>
    <w:p w14:paraId="46877338"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9.1.10</w:t>
      </w:r>
      <w:r w:rsidRPr="009F0AEE">
        <w:rPr>
          <w:rFonts w:ascii="Arial" w:hAnsi="Arial" w:cs="Arial"/>
          <w:color w:val="000000"/>
          <w:sz w:val="24"/>
          <w:szCs w:val="24"/>
        </w:rPr>
        <w:t xml:space="preserve"> - Os documentos emitidos pelos sites oficiais poderão ser conferidos quando necessário ou quando apresentarem algum tipo de rasura ou falta de bom entendimento. </w:t>
      </w:r>
    </w:p>
    <w:p w14:paraId="555C0302"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9.1.11</w:t>
      </w:r>
      <w:r w:rsidRPr="009F0AEE">
        <w:rPr>
          <w:rFonts w:ascii="Arial" w:hAnsi="Arial" w:cs="Arial"/>
          <w:color w:val="000000"/>
          <w:sz w:val="24"/>
          <w:szCs w:val="24"/>
        </w:rPr>
        <w:t xml:space="preserve"> - Qualquer documento apresentado que demonstrar rasura, falta de informação ou bom entendimento será causa de diligência junto ao Órgão emissor para conferência.</w:t>
      </w:r>
    </w:p>
    <w:p w14:paraId="45EC517F"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9.1.12</w:t>
      </w:r>
      <w:r w:rsidRPr="009F0AEE">
        <w:rPr>
          <w:rFonts w:ascii="Arial" w:hAnsi="Arial" w:cs="Arial"/>
          <w:color w:val="000000"/>
          <w:sz w:val="24"/>
          <w:szCs w:val="24"/>
        </w:rPr>
        <w:t xml:space="preserve"> - Não serão aceitos documentos de habilitação com indicação da inscrição do CNPJ/CPF diferentes ou digitados erroneamente nos diversos documentos, salvo aqueles permitidos.</w:t>
      </w:r>
    </w:p>
    <w:p w14:paraId="15FF52F3"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9.2</w:t>
      </w:r>
      <w:r w:rsidRPr="009F0AEE">
        <w:rPr>
          <w:rFonts w:ascii="Arial" w:hAnsi="Arial" w:cs="Arial"/>
          <w:color w:val="000000"/>
          <w:sz w:val="24"/>
          <w:szCs w:val="24"/>
        </w:rPr>
        <w:t xml:space="preserve"> - A documentação apresentada pela licitante que ofertou o MELHOR PREÇO sendo aceita, por ter cumprido todas as exigências para habilitação, constantes neste Edital e em especial no seu Anexo II, será considerada HABILITADA e será DECLARADA VENCEDORA do certame. </w:t>
      </w:r>
    </w:p>
    <w:p w14:paraId="7F1DF7A2"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9.3</w:t>
      </w:r>
      <w:r w:rsidRPr="009F0AEE">
        <w:rPr>
          <w:rFonts w:ascii="Arial" w:hAnsi="Arial" w:cs="Arial"/>
          <w:color w:val="000000"/>
          <w:sz w:val="24"/>
          <w:szCs w:val="24"/>
        </w:rPr>
        <w:t xml:space="preserve"> - Caso a licitante seja considerada INABILITADA, por não ter cumprido todas as exigências do Edital, em especial aquelas listadas no Anexo II, serão analisadas as propostas na ordem classificatória, como referido acima, e, da mesma forma o elenco dos documentos, até que se encontre uma licitante que seja considerada habilitada e cuja proposta tenha sido aceita.</w:t>
      </w:r>
    </w:p>
    <w:p w14:paraId="3BB20D5E"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9.4</w:t>
      </w:r>
      <w:r w:rsidRPr="009F0AEE">
        <w:rPr>
          <w:rFonts w:ascii="Arial" w:hAnsi="Arial" w:cs="Arial"/>
          <w:color w:val="000000"/>
          <w:sz w:val="24"/>
          <w:szCs w:val="24"/>
        </w:rPr>
        <w:t xml:space="preserve"> - Constatando-se a existência de sanção à licitante pela Administração Municipal e/ou declaração de inidoneidade em qualquer esfera de Governo, o Pregoeiro reputará a licitante INABILITADA, por falta de condições de participação no certame.</w:t>
      </w:r>
    </w:p>
    <w:p w14:paraId="38B7B161"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9.5</w:t>
      </w:r>
      <w:r w:rsidRPr="009F0AEE">
        <w:rPr>
          <w:rFonts w:ascii="Arial" w:hAnsi="Arial" w:cs="Arial"/>
          <w:color w:val="000000"/>
          <w:sz w:val="24"/>
          <w:szCs w:val="24"/>
        </w:rPr>
        <w:t xml:space="preserve"> - Havendo INABILITAÇÃO de alguma licitante haverá comunicação prévia a interessada para sua manifestação, no momento oportuno. </w:t>
      </w:r>
    </w:p>
    <w:p w14:paraId="7A1CB518"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9.6</w:t>
      </w:r>
      <w:r w:rsidRPr="009F0AEE">
        <w:rPr>
          <w:rFonts w:ascii="Arial" w:hAnsi="Arial" w:cs="Arial"/>
          <w:color w:val="000000"/>
          <w:sz w:val="24"/>
          <w:szCs w:val="24"/>
        </w:rPr>
        <w:t xml:space="preserve"> - Constatando-se que a licitante proponente atendeu todos os requisitos de habilitação e sua proposta tendo sido aceita e sendo declarada vencedora do certame, abre-se o prazo para que as licitantes possam, em campo próprio do sistema, MANIFESTAR SUA INTENÇÃO DE RECORRER e, caso não o faça neste momento e motivadamente, terá o seu direito precluso.</w:t>
      </w:r>
    </w:p>
    <w:p w14:paraId="3A5C5846"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lastRenderedPageBreak/>
        <w:t>9.7</w:t>
      </w:r>
      <w:r w:rsidRPr="009F0AEE">
        <w:rPr>
          <w:rFonts w:ascii="Arial" w:hAnsi="Arial" w:cs="Arial"/>
          <w:color w:val="000000"/>
          <w:sz w:val="24"/>
          <w:szCs w:val="24"/>
        </w:rPr>
        <w:t xml:space="preserve"> - Os documentos da licitante primeira classificada e declarada vencedora do certame poderá ser analisados pelas demais participantes, a partir do momento da sua disponibilização e publicidade, além do Cadastro de Fornecedores. </w:t>
      </w:r>
    </w:p>
    <w:p w14:paraId="03B34755" w14:textId="6829FB13"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9.8</w:t>
      </w:r>
      <w:r w:rsidRPr="009F0AEE">
        <w:rPr>
          <w:rFonts w:ascii="Arial" w:hAnsi="Arial" w:cs="Arial"/>
          <w:color w:val="000000"/>
          <w:sz w:val="24"/>
          <w:szCs w:val="24"/>
        </w:rPr>
        <w:t xml:space="preserve"> - Quando da análise e julgamento da documentação das licitantes, aquelas que estiverem enquadradas na condição de ME ou EPP, receberão o tratamento diferenciado no que tange as regularidades FISCAL e TRABALHISTA, sendo exigida esta regularidade somente no ato da assinatura do </w:t>
      </w:r>
      <w:r w:rsidR="00245478">
        <w:rPr>
          <w:rFonts w:ascii="Arial" w:hAnsi="Arial" w:cs="Arial"/>
          <w:color w:val="000000"/>
          <w:sz w:val="24"/>
          <w:szCs w:val="24"/>
        </w:rPr>
        <w:t xml:space="preserve">CONTRATO/TERMO DE </w:t>
      </w:r>
      <w:proofErr w:type="spellStart"/>
      <w:r w:rsidR="00245478">
        <w:rPr>
          <w:rFonts w:ascii="Arial" w:hAnsi="Arial" w:cs="Arial"/>
          <w:color w:val="000000"/>
          <w:sz w:val="24"/>
          <w:szCs w:val="24"/>
        </w:rPr>
        <w:t>COMPROMISSO</w:t>
      </w:r>
      <w:r w:rsidRPr="009F0AEE">
        <w:rPr>
          <w:rFonts w:ascii="Arial" w:hAnsi="Arial" w:cs="Arial"/>
          <w:color w:val="000000"/>
          <w:sz w:val="24"/>
          <w:szCs w:val="24"/>
        </w:rPr>
        <w:t>ou</w:t>
      </w:r>
      <w:proofErr w:type="spellEnd"/>
      <w:r w:rsidRPr="009F0AEE">
        <w:rPr>
          <w:rFonts w:ascii="Arial" w:hAnsi="Arial" w:cs="Arial"/>
          <w:color w:val="000000"/>
          <w:sz w:val="24"/>
          <w:szCs w:val="24"/>
        </w:rPr>
        <w:t xml:space="preserve"> do </w:t>
      </w:r>
      <w:r w:rsidR="00245478">
        <w:rPr>
          <w:rFonts w:ascii="Arial" w:hAnsi="Arial" w:cs="Arial"/>
          <w:color w:val="000000"/>
          <w:sz w:val="24"/>
          <w:szCs w:val="24"/>
        </w:rPr>
        <w:t>CONTRATO/TERMO DE COMPROMISSO</w:t>
      </w:r>
      <w:r w:rsidRPr="009F0AEE">
        <w:rPr>
          <w:rFonts w:ascii="Arial" w:hAnsi="Arial" w:cs="Arial"/>
          <w:color w:val="000000"/>
          <w:sz w:val="24"/>
          <w:szCs w:val="24"/>
        </w:rPr>
        <w:t>.</w:t>
      </w:r>
    </w:p>
    <w:p w14:paraId="0FC42973"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9.8.1</w:t>
      </w:r>
      <w:r w:rsidRPr="009F0AEE">
        <w:rPr>
          <w:rFonts w:ascii="Arial" w:hAnsi="Arial" w:cs="Arial"/>
          <w:color w:val="000000"/>
          <w:sz w:val="24"/>
          <w:szCs w:val="24"/>
        </w:rPr>
        <w:t xml:space="preserve"> - A licitante enquadrada como ME ou EPP deverá apresentar a certidão ainda que com pendência para receber o benefício </w:t>
      </w:r>
      <w:hyperlink r:id="rId59" w:history="1">
        <w:r w:rsidRPr="004969F0">
          <w:rPr>
            <w:rStyle w:val="Hyperlink"/>
            <w:rFonts w:ascii="Arial" w:hAnsi="Arial" w:cs="Arial"/>
            <w:sz w:val="24"/>
            <w:szCs w:val="24"/>
          </w:rPr>
          <w:t>da LC 123/2006.</w:t>
        </w:r>
      </w:hyperlink>
      <w:r w:rsidRPr="009F0AEE">
        <w:rPr>
          <w:rFonts w:ascii="Arial" w:hAnsi="Arial" w:cs="Arial"/>
          <w:color w:val="000000"/>
          <w:sz w:val="24"/>
          <w:szCs w:val="24"/>
        </w:rPr>
        <w:t xml:space="preserve"> </w:t>
      </w:r>
    </w:p>
    <w:p w14:paraId="7376E2A3"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9.9</w:t>
      </w:r>
      <w:r w:rsidRPr="009F0AEE">
        <w:rPr>
          <w:rFonts w:ascii="Arial" w:hAnsi="Arial" w:cs="Arial"/>
          <w:color w:val="000000"/>
          <w:sz w:val="24"/>
          <w:szCs w:val="24"/>
        </w:rPr>
        <w:t xml:space="preserve"> - Para não haver a imediata inabilitação da ME ou EPP, pelos benefícios da </w:t>
      </w:r>
      <w:hyperlink r:id="rId60" w:history="1">
        <w:r w:rsidRPr="004969F0">
          <w:rPr>
            <w:rStyle w:val="Hyperlink"/>
            <w:rFonts w:ascii="Arial" w:hAnsi="Arial" w:cs="Arial"/>
            <w:sz w:val="24"/>
            <w:szCs w:val="24"/>
          </w:rPr>
          <w:t>LC 123/2006</w:t>
        </w:r>
      </w:hyperlink>
      <w:r w:rsidRPr="009F0AEE">
        <w:rPr>
          <w:rFonts w:ascii="Arial" w:hAnsi="Arial" w:cs="Arial"/>
          <w:color w:val="000000"/>
          <w:sz w:val="24"/>
          <w:szCs w:val="24"/>
        </w:rPr>
        <w:t>, o Pregoeiro verificará nos sites eletrônicos oficiais a respectiva condição de regularidade.</w:t>
      </w:r>
    </w:p>
    <w:p w14:paraId="32E17A75"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9.9.1</w:t>
      </w:r>
      <w:r w:rsidRPr="009F0AEE">
        <w:rPr>
          <w:rFonts w:ascii="Arial" w:hAnsi="Arial" w:cs="Arial"/>
          <w:color w:val="000000"/>
          <w:sz w:val="24"/>
          <w:szCs w:val="24"/>
        </w:rPr>
        <w:t xml:space="preserve"> - O prazo para sanar a pendência será de 5 (cinco) dias úteis.</w:t>
      </w:r>
    </w:p>
    <w:p w14:paraId="0F239C12" w14:textId="77777777" w:rsidR="00804D2D" w:rsidRPr="009F0AEE" w:rsidRDefault="00804D2D" w:rsidP="003D7B1A">
      <w:pPr>
        <w:adjustRightInd w:val="0"/>
        <w:ind w:right="1"/>
        <w:jc w:val="both"/>
        <w:rPr>
          <w:rFonts w:ascii="Arial" w:hAnsi="Arial" w:cs="Arial"/>
          <w:b/>
          <w:bCs/>
          <w:color w:val="000000"/>
          <w:sz w:val="24"/>
          <w:szCs w:val="24"/>
        </w:rPr>
      </w:pPr>
      <w:r w:rsidRPr="009F0AEE">
        <w:rPr>
          <w:rFonts w:ascii="Arial" w:hAnsi="Arial" w:cs="Arial"/>
          <w:b/>
          <w:bCs/>
          <w:color w:val="000000"/>
          <w:sz w:val="24"/>
          <w:szCs w:val="24"/>
        </w:rPr>
        <w:t>10 - DO SANEAMENTO DA PROPOSTA E DOCUMENTOS DE HABILITAÇÃO</w:t>
      </w:r>
    </w:p>
    <w:p w14:paraId="64270F8A"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10.1</w:t>
      </w:r>
      <w:r w:rsidRPr="009F0AEE">
        <w:rPr>
          <w:rFonts w:ascii="Arial" w:hAnsi="Arial" w:cs="Arial"/>
          <w:color w:val="000000"/>
          <w:sz w:val="24"/>
          <w:szCs w:val="24"/>
        </w:rPr>
        <w:t xml:space="preserve"> - O Pregoeiro PODERÁ, na análise e julgamento da habilitação e das propostas, sanar erros ou falhas que não alterem a substância das propostas - documentos e sua validade jurídica, mediante decisão fundamentada, registrada na ATA da Sessão Pública e acessível às licitantes, atribuindo validade e eficácia para fins de habilitação e classificação.</w:t>
      </w:r>
    </w:p>
    <w:p w14:paraId="498C1964"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10.1.1</w:t>
      </w:r>
      <w:r w:rsidRPr="009F0AEE">
        <w:rPr>
          <w:rFonts w:ascii="Arial" w:hAnsi="Arial" w:cs="Arial"/>
          <w:color w:val="000000"/>
          <w:sz w:val="24"/>
          <w:szCs w:val="24"/>
        </w:rPr>
        <w:t xml:space="preserve"> - Esta atuação do Pregoeiro é FACULTATIVA, porém, em alguns casos, necessária. No entanto, se providenciada deverá ser pautada nos princípios da legalidade, finalidade, motivação, razoabilidade, proporcionalidade, moralidade e eficiência, assegurando a ampla defesa e o contraditório, de modo a atender o interesse público.</w:t>
      </w:r>
    </w:p>
    <w:p w14:paraId="1EB6FFA0"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10.2</w:t>
      </w:r>
      <w:r w:rsidRPr="009F0AEE">
        <w:rPr>
          <w:rFonts w:ascii="Arial" w:hAnsi="Arial" w:cs="Arial"/>
          <w:color w:val="000000"/>
          <w:sz w:val="24"/>
          <w:szCs w:val="24"/>
        </w:rPr>
        <w:t xml:space="preserve"> - O saneamento de erros e falhas que exigir do Pregoeiro que faça DILIGÊNCIA para verificação, a Sessão Pública deverá ser SUSPENSA e somente poderá ser reiniciada mediante aviso prévio às licitantes, pelo SISTEMA ELETRÔNICO com, no mínimo, </w:t>
      </w:r>
      <w:r w:rsidRPr="009F0AEE">
        <w:rPr>
          <w:rFonts w:ascii="Arial" w:hAnsi="Arial" w:cs="Arial"/>
          <w:b/>
          <w:bCs/>
          <w:color w:val="000000"/>
          <w:sz w:val="24"/>
          <w:szCs w:val="24"/>
        </w:rPr>
        <w:t>24 h</w:t>
      </w:r>
      <w:r w:rsidRPr="009F0AEE">
        <w:rPr>
          <w:rFonts w:ascii="Arial" w:hAnsi="Arial" w:cs="Arial"/>
          <w:color w:val="000000"/>
          <w:sz w:val="24"/>
          <w:szCs w:val="24"/>
        </w:rPr>
        <w:t xml:space="preserve"> (</w:t>
      </w:r>
      <w:r w:rsidRPr="009F0AEE">
        <w:rPr>
          <w:rFonts w:ascii="Arial" w:hAnsi="Arial" w:cs="Arial"/>
          <w:b/>
          <w:bCs/>
          <w:color w:val="000000"/>
          <w:sz w:val="24"/>
          <w:szCs w:val="24"/>
        </w:rPr>
        <w:t>vinte e quatro horas</w:t>
      </w:r>
      <w:r w:rsidRPr="009F0AEE">
        <w:rPr>
          <w:rFonts w:ascii="Arial" w:hAnsi="Arial" w:cs="Arial"/>
          <w:color w:val="000000"/>
          <w:sz w:val="24"/>
          <w:szCs w:val="24"/>
        </w:rPr>
        <w:t>) de antecedência, sendo obrigatória que a ocorrência seja registrada na ATA da Sessão Pública.</w:t>
      </w:r>
    </w:p>
    <w:p w14:paraId="6D795EFC" w14:textId="77777777" w:rsidR="00804D2D" w:rsidRPr="0003769B"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10.2.1</w:t>
      </w:r>
      <w:r w:rsidRPr="009F0AEE">
        <w:rPr>
          <w:rFonts w:ascii="Arial" w:hAnsi="Arial" w:cs="Arial"/>
          <w:color w:val="000000"/>
          <w:sz w:val="24"/>
          <w:szCs w:val="24"/>
        </w:rPr>
        <w:t xml:space="preserve"> - Não havendo necessidade de diligência, o saneamento será feito na mesma Sessão e de forma imediata. Porém, poderá ser objeto de recurso, devendo a ocorrência ser registrada na ATA. </w:t>
      </w:r>
    </w:p>
    <w:p w14:paraId="643DDCC9" w14:textId="77777777" w:rsidR="00804D2D" w:rsidRDefault="00804D2D" w:rsidP="003D7B1A">
      <w:pPr>
        <w:adjustRightInd w:val="0"/>
        <w:ind w:right="1"/>
        <w:jc w:val="both"/>
        <w:rPr>
          <w:rFonts w:ascii="Arial" w:hAnsi="Arial" w:cs="Arial"/>
          <w:b/>
          <w:bCs/>
          <w:color w:val="000000"/>
          <w:sz w:val="24"/>
          <w:szCs w:val="24"/>
        </w:rPr>
      </w:pPr>
    </w:p>
    <w:p w14:paraId="344BF2F2" w14:textId="77777777" w:rsidR="00804D2D" w:rsidRPr="009F0AEE" w:rsidRDefault="00804D2D" w:rsidP="003D7B1A">
      <w:pPr>
        <w:adjustRightInd w:val="0"/>
        <w:ind w:right="1"/>
        <w:jc w:val="both"/>
        <w:rPr>
          <w:rFonts w:ascii="Arial" w:hAnsi="Arial" w:cs="Arial"/>
          <w:b/>
          <w:bCs/>
          <w:color w:val="000000"/>
          <w:sz w:val="24"/>
          <w:szCs w:val="24"/>
        </w:rPr>
      </w:pPr>
      <w:r w:rsidRPr="009F0AEE">
        <w:rPr>
          <w:rFonts w:ascii="Arial" w:hAnsi="Arial" w:cs="Arial"/>
          <w:b/>
          <w:bCs/>
          <w:color w:val="000000"/>
          <w:sz w:val="24"/>
          <w:szCs w:val="24"/>
        </w:rPr>
        <w:t>11 – DA NEGOCIAÇÃO E RELATÓRIOS DESCRITIVOS DA SESSÃO PÚBLICA</w:t>
      </w:r>
    </w:p>
    <w:p w14:paraId="60B40547"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11.1 </w:t>
      </w:r>
      <w:r w:rsidRPr="009F0AEE">
        <w:rPr>
          <w:rFonts w:ascii="Arial" w:hAnsi="Arial" w:cs="Arial"/>
          <w:color w:val="000000"/>
          <w:sz w:val="24"/>
          <w:szCs w:val="24"/>
        </w:rPr>
        <w:t>- O sistema de Pregão Eletrônico da BOLSA BRASILEIRA DE LICITAÇÕES gerará ATA circunstanciada e relatório descritivo da Sessão Pública, individualmente por lote ou item negociado, na qual estarão registrados todos os atos do procedimento e as ocorrências relevantes.</w:t>
      </w:r>
    </w:p>
    <w:p w14:paraId="753B6D0D"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11.2</w:t>
      </w:r>
      <w:r w:rsidRPr="009F0AEE">
        <w:rPr>
          <w:rFonts w:ascii="Arial" w:hAnsi="Arial" w:cs="Arial"/>
          <w:color w:val="000000"/>
          <w:sz w:val="24"/>
          <w:szCs w:val="24"/>
        </w:rPr>
        <w:t xml:space="preserve"> - A ATA da Sessão Pública será disponibilizada na internet imediatamente após o seu encerramento, para acesso livre.</w:t>
      </w:r>
    </w:p>
    <w:p w14:paraId="03D37A05"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11.3</w:t>
      </w:r>
      <w:r w:rsidRPr="009F0AEE">
        <w:rPr>
          <w:rFonts w:ascii="Arial" w:hAnsi="Arial" w:cs="Arial"/>
          <w:color w:val="000000"/>
          <w:sz w:val="24"/>
          <w:szCs w:val="24"/>
        </w:rPr>
        <w:t xml:space="preserve"> Definido o resultado do julgamento, a Administração Pública Municipal poderá negociar condições mais vantajosas com o primeiro colocado (</w:t>
      </w:r>
      <w:hyperlink r:id="rId61" w:history="1">
        <w:r w:rsidRPr="009F0AEE">
          <w:rPr>
            <w:rStyle w:val="Hyperlink"/>
            <w:rFonts w:ascii="Arial" w:hAnsi="Arial" w:cs="Arial"/>
            <w:sz w:val="24"/>
            <w:szCs w:val="24"/>
          </w:rPr>
          <w:t>art. 61, caput da Lei no 14.133/2021).</w:t>
        </w:r>
      </w:hyperlink>
    </w:p>
    <w:p w14:paraId="62FCD3AD" w14:textId="77777777" w:rsidR="00804D2D" w:rsidRPr="009F0AEE" w:rsidRDefault="00804D2D" w:rsidP="003D7B1A">
      <w:pPr>
        <w:adjustRightInd w:val="0"/>
        <w:ind w:right="1"/>
        <w:jc w:val="both"/>
        <w:rPr>
          <w:rStyle w:val="Hyperlink"/>
          <w:rFonts w:ascii="Arial" w:hAnsi="Arial" w:cs="Arial"/>
          <w:sz w:val="24"/>
          <w:szCs w:val="24"/>
        </w:rPr>
      </w:pPr>
      <w:r w:rsidRPr="009F0AEE">
        <w:rPr>
          <w:rFonts w:ascii="Arial" w:hAnsi="Arial" w:cs="Arial"/>
          <w:b/>
          <w:bCs/>
          <w:color w:val="000000"/>
          <w:sz w:val="24"/>
          <w:szCs w:val="24"/>
        </w:rPr>
        <w:t>11.3.1</w:t>
      </w:r>
      <w:r w:rsidRPr="009F0AEE">
        <w:rPr>
          <w:rFonts w:ascii="Arial" w:hAnsi="Arial" w:cs="Arial"/>
          <w:b/>
          <w:bCs/>
          <w:color w:val="000000"/>
          <w:sz w:val="24"/>
          <w:szCs w:val="24"/>
        </w:rPr>
        <w:tab/>
      </w:r>
      <w:r w:rsidRPr="009F0AEE">
        <w:rPr>
          <w:rFonts w:ascii="Arial" w:hAnsi="Arial" w:cs="Arial"/>
          <w:color w:val="000000"/>
          <w:sz w:val="24"/>
          <w:szCs w:val="24"/>
        </w:rPr>
        <w:t xml:space="preserve">- A negociação poderá ser feita com os demais licitantes, segundo a ordem de classificação inicialmente estabelecida, quando o primeiro colocado, mesmo após a negociação, for desclassificado em razão de sua proposta </w:t>
      </w:r>
      <w:r w:rsidRPr="009F0AEE">
        <w:rPr>
          <w:rFonts w:ascii="Arial" w:hAnsi="Arial" w:cs="Arial"/>
          <w:color w:val="000000"/>
          <w:sz w:val="24"/>
          <w:szCs w:val="24"/>
        </w:rPr>
        <w:lastRenderedPageBreak/>
        <w:t xml:space="preserve">permanecer acima do preço máximo definido pela Administração </w:t>
      </w:r>
      <w:r w:rsidRPr="009F0AEE">
        <w:rPr>
          <w:rFonts w:ascii="Arial" w:hAnsi="Arial" w:cs="Arial"/>
          <w:color w:val="000000"/>
          <w:sz w:val="24"/>
          <w:szCs w:val="24"/>
        </w:rPr>
        <w:fldChar w:fldCharType="begin"/>
      </w:r>
      <w:r w:rsidRPr="009F0AEE">
        <w:rPr>
          <w:rFonts w:ascii="Arial" w:hAnsi="Arial" w:cs="Arial"/>
          <w:color w:val="000000"/>
          <w:sz w:val="24"/>
          <w:szCs w:val="24"/>
        </w:rPr>
        <w:instrText>HYPERLINK "https://www.planalto.gov.br/ccivil_03/_ato2019-2022/2021/lei/l14133.htm"</w:instrText>
      </w:r>
      <w:r w:rsidRPr="009F0AEE">
        <w:rPr>
          <w:rFonts w:ascii="Arial" w:hAnsi="Arial" w:cs="Arial"/>
          <w:color w:val="000000"/>
          <w:sz w:val="24"/>
          <w:szCs w:val="24"/>
        </w:rPr>
      </w:r>
      <w:r w:rsidRPr="009F0AEE">
        <w:rPr>
          <w:rFonts w:ascii="Arial" w:hAnsi="Arial" w:cs="Arial"/>
          <w:color w:val="000000"/>
          <w:sz w:val="24"/>
          <w:szCs w:val="24"/>
        </w:rPr>
        <w:fldChar w:fldCharType="separate"/>
      </w:r>
      <w:r w:rsidRPr="009F0AEE">
        <w:rPr>
          <w:rStyle w:val="Hyperlink"/>
          <w:rFonts w:ascii="Arial" w:hAnsi="Arial" w:cs="Arial"/>
          <w:sz w:val="24"/>
          <w:szCs w:val="24"/>
        </w:rPr>
        <w:t>(art. 61, §1o da Lei no 14.133/2021).</w:t>
      </w:r>
    </w:p>
    <w:p w14:paraId="18518717"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color w:val="000000"/>
          <w:sz w:val="24"/>
          <w:szCs w:val="24"/>
        </w:rPr>
        <w:fldChar w:fldCharType="end"/>
      </w:r>
      <w:r w:rsidRPr="009F0AEE">
        <w:rPr>
          <w:rFonts w:ascii="Arial" w:hAnsi="Arial" w:cs="Arial"/>
          <w:b/>
          <w:bCs/>
          <w:color w:val="000000"/>
          <w:sz w:val="24"/>
          <w:szCs w:val="24"/>
        </w:rPr>
        <w:t>11.3.2</w:t>
      </w:r>
      <w:r w:rsidRPr="009F0AEE">
        <w:rPr>
          <w:rFonts w:ascii="Arial" w:hAnsi="Arial" w:cs="Arial"/>
          <w:color w:val="000000"/>
          <w:sz w:val="24"/>
          <w:szCs w:val="24"/>
        </w:rPr>
        <w:t xml:space="preserve"> - A negociação será conduzida pelo pregoeiro e poderá ser acompanhada pelos demais licitantes (</w:t>
      </w:r>
      <w:hyperlink r:id="rId62" w:history="1">
        <w:r w:rsidRPr="009F0AEE">
          <w:rPr>
            <w:rStyle w:val="Hyperlink"/>
            <w:rFonts w:ascii="Arial" w:hAnsi="Arial" w:cs="Arial"/>
            <w:sz w:val="24"/>
            <w:szCs w:val="24"/>
          </w:rPr>
          <w:t>art. 61, § 2o da Lei no 14.133/2021</w:t>
        </w:r>
      </w:hyperlink>
      <w:r w:rsidRPr="009F0AEE">
        <w:rPr>
          <w:rFonts w:ascii="Arial" w:hAnsi="Arial" w:cs="Arial"/>
          <w:color w:val="000000"/>
          <w:sz w:val="24"/>
          <w:szCs w:val="24"/>
        </w:rPr>
        <w:t>).</w:t>
      </w:r>
    </w:p>
    <w:p w14:paraId="0AB83EC5"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11.3.4</w:t>
      </w:r>
      <w:r w:rsidRPr="009F0AEE">
        <w:rPr>
          <w:rFonts w:ascii="Arial" w:hAnsi="Arial" w:cs="Arial"/>
          <w:color w:val="000000"/>
          <w:sz w:val="24"/>
          <w:szCs w:val="24"/>
        </w:rPr>
        <w:t xml:space="preserve"> - A negociação será conduzida pelo pregoeiro e poderá ser acompanhada pelos demais licitantes (</w:t>
      </w:r>
      <w:hyperlink r:id="rId63" w:history="1">
        <w:r w:rsidRPr="009F0AEE">
          <w:rPr>
            <w:rStyle w:val="Hyperlink"/>
            <w:rFonts w:ascii="Arial" w:hAnsi="Arial" w:cs="Arial"/>
            <w:sz w:val="24"/>
            <w:szCs w:val="24"/>
          </w:rPr>
          <w:t>art. 61, § 2o da Lei no 14.133/2021</w:t>
        </w:r>
      </w:hyperlink>
      <w:r w:rsidRPr="009F0AEE">
        <w:rPr>
          <w:rFonts w:ascii="Arial" w:hAnsi="Arial" w:cs="Arial"/>
          <w:color w:val="000000"/>
          <w:sz w:val="24"/>
          <w:szCs w:val="24"/>
        </w:rPr>
        <w:t>).</w:t>
      </w:r>
    </w:p>
    <w:p w14:paraId="594CD4FF"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11.3.5</w:t>
      </w:r>
      <w:r w:rsidRPr="009F0AEE">
        <w:rPr>
          <w:rFonts w:ascii="Arial" w:hAnsi="Arial" w:cs="Arial"/>
          <w:color w:val="000000"/>
          <w:sz w:val="24"/>
          <w:szCs w:val="24"/>
        </w:rPr>
        <w:t xml:space="preserve"> - Se a proposta for desclassificada o pregoeiro examinará a proposta subsequente e assim sucessivamente, na ordem de classificação, até a seleção da proposta que melhor atenda a este edital.</w:t>
      </w:r>
    </w:p>
    <w:p w14:paraId="739414C6" w14:textId="77777777" w:rsidR="00804D2D" w:rsidRPr="009F0AEE" w:rsidRDefault="00804D2D" w:rsidP="003D7B1A">
      <w:pPr>
        <w:adjustRightInd w:val="0"/>
        <w:ind w:right="1"/>
        <w:jc w:val="both"/>
        <w:rPr>
          <w:rFonts w:ascii="Arial" w:hAnsi="Arial" w:cs="Arial"/>
          <w:b/>
          <w:bCs/>
          <w:color w:val="000000"/>
          <w:sz w:val="24"/>
          <w:szCs w:val="24"/>
        </w:rPr>
      </w:pPr>
      <w:r w:rsidRPr="009F0AEE">
        <w:rPr>
          <w:rFonts w:ascii="Arial" w:hAnsi="Arial" w:cs="Arial"/>
          <w:b/>
          <w:bCs/>
          <w:color w:val="000000"/>
          <w:sz w:val="24"/>
          <w:szCs w:val="24"/>
        </w:rPr>
        <w:t>12 - DA ADJUDICAÇÃO E HOMOLOGAÇÃO</w:t>
      </w:r>
    </w:p>
    <w:p w14:paraId="12EDDD7A"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12.1</w:t>
      </w:r>
      <w:r w:rsidRPr="009F0AEE">
        <w:rPr>
          <w:rFonts w:ascii="Arial" w:hAnsi="Arial" w:cs="Arial"/>
          <w:color w:val="000000"/>
          <w:sz w:val="24"/>
          <w:szCs w:val="24"/>
        </w:rPr>
        <w:t xml:space="preserve"> - Decididos os recursos e constatada a regularidade de todos os atos praticados, a Autoridade Competente adjudicará o objeto e encaminhará o processo à Autoridade Superior para homologar o processo licitatório.</w:t>
      </w:r>
    </w:p>
    <w:p w14:paraId="4A565A60"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12.2</w:t>
      </w:r>
      <w:r w:rsidRPr="009F0AEE">
        <w:rPr>
          <w:rFonts w:ascii="Arial" w:hAnsi="Arial" w:cs="Arial"/>
          <w:color w:val="000000"/>
          <w:sz w:val="24"/>
          <w:szCs w:val="24"/>
        </w:rPr>
        <w:t xml:space="preserve"> - Na ausência de recurso, caberá ao Pregoeiro adjudicar o objeto e encaminhar o processo devidamente instruído à Autoridade Superior e propor a homologação.</w:t>
      </w:r>
    </w:p>
    <w:p w14:paraId="6DD5F288" w14:textId="558A4E46"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13 - CONVOCAÇÃO PARA ASSINATURA DO </w:t>
      </w:r>
      <w:r w:rsidR="00245478">
        <w:rPr>
          <w:rFonts w:ascii="Arial" w:hAnsi="Arial" w:cs="Arial"/>
          <w:b/>
          <w:bCs/>
          <w:color w:val="000000"/>
          <w:sz w:val="24"/>
          <w:szCs w:val="24"/>
        </w:rPr>
        <w:t>CONTRATO/TERMO DE COMPROMISSO</w:t>
      </w:r>
    </w:p>
    <w:p w14:paraId="43C64D8F" w14:textId="62582E56"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13.1</w:t>
      </w:r>
      <w:r w:rsidRPr="009F0AEE">
        <w:rPr>
          <w:rFonts w:ascii="Arial" w:hAnsi="Arial" w:cs="Arial"/>
          <w:color w:val="000000"/>
          <w:sz w:val="24"/>
          <w:szCs w:val="24"/>
        </w:rPr>
        <w:t xml:space="preserve"> - Sendo homologada a licitação pela Autoridade Superior, a Licitadora convocará a licitante vencedora do certame para assinar o </w:t>
      </w:r>
      <w:r w:rsidR="00245478">
        <w:rPr>
          <w:rFonts w:ascii="Arial" w:hAnsi="Arial" w:cs="Arial"/>
          <w:color w:val="000000"/>
          <w:sz w:val="24"/>
          <w:szCs w:val="24"/>
        </w:rPr>
        <w:t>CONTRATO/TERMO DE COMPROMISSO</w:t>
      </w:r>
      <w:r w:rsidRPr="009F0AEE">
        <w:rPr>
          <w:rFonts w:ascii="Arial" w:hAnsi="Arial" w:cs="Arial"/>
          <w:color w:val="000000"/>
          <w:sz w:val="24"/>
          <w:szCs w:val="24"/>
        </w:rPr>
        <w:t>, visando à execução do objeto desta licitação nos termos constantes do Anexo VII deste Edital.</w:t>
      </w:r>
    </w:p>
    <w:p w14:paraId="299A2E0F" w14:textId="6DB1845C" w:rsidR="006D6E02"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13.1.1</w:t>
      </w:r>
      <w:r w:rsidRPr="009F0AEE">
        <w:rPr>
          <w:rFonts w:ascii="Arial" w:hAnsi="Arial" w:cs="Arial"/>
          <w:color w:val="000000"/>
          <w:sz w:val="24"/>
          <w:szCs w:val="24"/>
        </w:rPr>
        <w:t xml:space="preserve"> - Para que o </w:t>
      </w:r>
      <w:r w:rsidR="00245478">
        <w:rPr>
          <w:rFonts w:ascii="Arial" w:hAnsi="Arial" w:cs="Arial"/>
          <w:color w:val="000000"/>
          <w:sz w:val="24"/>
          <w:szCs w:val="24"/>
        </w:rPr>
        <w:t>CONTRATO/TERMO DE COMPROMISSO</w:t>
      </w:r>
      <w:r w:rsidR="006B4858" w:rsidRPr="009F0AEE">
        <w:rPr>
          <w:rFonts w:ascii="Arial" w:hAnsi="Arial" w:cs="Arial"/>
          <w:color w:val="000000"/>
          <w:sz w:val="24"/>
          <w:szCs w:val="24"/>
        </w:rPr>
        <w:t xml:space="preserve"> seja</w:t>
      </w:r>
      <w:r w:rsidRPr="009F0AEE">
        <w:rPr>
          <w:rFonts w:ascii="Arial" w:hAnsi="Arial" w:cs="Arial"/>
          <w:color w:val="000000"/>
          <w:sz w:val="24"/>
          <w:szCs w:val="24"/>
        </w:rPr>
        <w:t xml:space="preserve"> assinado, a vencedora do certame deverá cumprir as condições e exigências constantes deste Edital, em especial no Anexo II, no que se refere ao que for determinado para esta etapa processual. </w:t>
      </w:r>
      <w:r w:rsidR="006D6E02">
        <w:rPr>
          <w:rFonts w:ascii="Arial" w:hAnsi="Arial" w:cs="Arial"/>
          <w:color w:val="000000"/>
          <w:sz w:val="24"/>
          <w:szCs w:val="24"/>
        </w:rPr>
        <w:t xml:space="preserve"> </w:t>
      </w:r>
    </w:p>
    <w:p w14:paraId="1AE5B764" w14:textId="17C6FDAB" w:rsidR="006D6E02" w:rsidRPr="00FA20AD" w:rsidRDefault="00804D2D" w:rsidP="003D7B1A">
      <w:pPr>
        <w:adjustRightInd w:val="0"/>
        <w:ind w:right="1"/>
        <w:jc w:val="both"/>
        <w:rPr>
          <w:rFonts w:ascii="Arial" w:hAnsi="Arial" w:cs="Arial"/>
          <w:sz w:val="24"/>
          <w:szCs w:val="24"/>
        </w:rPr>
      </w:pPr>
      <w:r w:rsidRPr="009F0AEE">
        <w:rPr>
          <w:rFonts w:ascii="Arial" w:hAnsi="Arial" w:cs="Arial"/>
          <w:b/>
          <w:bCs/>
          <w:color w:val="000000"/>
          <w:sz w:val="24"/>
          <w:szCs w:val="24"/>
        </w:rPr>
        <w:t>13.1.2</w:t>
      </w:r>
      <w:r w:rsidRPr="009F0AEE">
        <w:rPr>
          <w:rFonts w:ascii="Arial" w:hAnsi="Arial" w:cs="Arial"/>
          <w:color w:val="000000"/>
          <w:sz w:val="24"/>
          <w:szCs w:val="24"/>
        </w:rPr>
        <w:t xml:space="preserve"> - </w:t>
      </w:r>
      <w:r w:rsidR="006D6E02" w:rsidRPr="006D6E02">
        <w:rPr>
          <w:rFonts w:ascii="Arial" w:hAnsi="Arial" w:cs="Arial"/>
          <w:sz w:val="24"/>
          <w:szCs w:val="24"/>
        </w:rPr>
        <w:t xml:space="preserve">A licitante adjudicada terá o prazo máximo de 24 (vinte e quatro) a contar do recebimento da convocação para assinar o </w:t>
      </w:r>
      <w:r w:rsidR="00245478">
        <w:rPr>
          <w:rFonts w:ascii="Arial" w:hAnsi="Arial" w:cs="Arial"/>
          <w:sz w:val="24"/>
          <w:szCs w:val="24"/>
        </w:rPr>
        <w:t>CONTRATO/TERMO DE COMPROMISSO</w:t>
      </w:r>
      <w:r w:rsidR="006B4858" w:rsidRPr="006D6E02">
        <w:rPr>
          <w:rFonts w:ascii="Arial" w:hAnsi="Arial" w:cs="Arial"/>
          <w:sz w:val="24"/>
          <w:szCs w:val="24"/>
        </w:rPr>
        <w:t xml:space="preserve"> de</w:t>
      </w:r>
      <w:r w:rsidR="006D6E02" w:rsidRPr="006D6E02">
        <w:rPr>
          <w:rFonts w:ascii="Arial" w:hAnsi="Arial" w:cs="Arial"/>
          <w:sz w:val="24"/>
          <w:szCs w:val="24"/>
        </w:rPr>
        <w:t xml:space="preserve"> prestação de serviços do objeto licitado.</w:t>
      </w:r>
    </w:p>
    <w:p w14:paraId="79B924CE" w14:textId="02220BD5"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13.2</w:t>
      </w:r>
      <w:r w:rsidRPr="009F0AEE">
        <w:rPr>
          <w:rFonts w:ascii="Arial" w:hAnsi="Arial" w:cs="Arial"/>
          <w:color w:val="000000"/>
          <w:sz w:val="24"/>
          <w:szCs w:val="24"/>
        </w:rPr>
        <w:t xml:space="preserve"> - O </w:t>
      </w:r>
      <w:r w:rsidR="00245478">
        <w:rPr>
          <w:rFonts w:ascii="Arial" w:hAnsi="Arial" w:cs="Arial"/>
          <w:color w:val="000000"/>
          <w:sz w:val="24"/>
          <w:szCs w:val="24"/>
        </w:rPr>
        <w:t>CONTRATO/TERMO DE COMPROMISSO</w:t>
      </w:r>
      <w:r w:rsidR="006B4858" w:rsidRPr="009F0AEE">
        <w:rPr>
          <w:rFonts w:ascii="Arial" w:hAnsi="Arial" w:cs="Arial"/>
          <w:color w:val="000000"/>
          <w:sz w:val="24"/>
          <w:szCs w:val="24"/>
        </w:rPr>
        <w:t xml:space="preserve"> deverá</w:t>
      </w:r>
      <w:r w:rsidRPr="009F0AEE">
        <w:rPr>
          <w:rFonts w:ascii="Arial" w:hAnsi="Arial" w:cs="Arial"/>
          <w:color w:val="000000"/>
          <w:sz w:val="24"/>
          <w:szCs w:val="24"/>
        </w:rPr>
        <w:t xml:space="preserve"> ser assinado pelo representante legal da licitante vencedora do certame ou por representante que apresente procuração pública ou particular com firma reconhecida em cartório e que explicite tal poder representativo.</w:t>
      </w:r>
    </w:p>
    <w:p w14:paraId="4EC5FCDA" w14:textId="1D0713DE" w:rsidR="00804D2D" w:rsidRPr="0032697B"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13.3</w:t>
      </w:r>
      <w:r w:rsidRPr="009F0AEE">
        <w:rPr>
          <w:rFonts w:ascii="Arial" w:hAnsi="Arial" w:cs="Arial"/>
          <w:color w:val="000000"/>
          <w:sz w:val="24"/>
          <w:szCs w:val="24"/>
        </w:rPr>
        <w:t xml:space="preserve"> - A recusa injustificada da licitante vencedora do certame em assinar o </w:t>
      </w:r>
      <w:r w:rsidR="00245478">
        <w:rPr>
          <w:rFonts w:ascii="Arial" w:hAnsi="Arial" w:cs="Arial"/>
          <w:color w:val="000000"/>
          <w:sz w:val="24"/>
          <w:szCs w:val="24"/>
        </w:rPr>
        <w:t>CONTRATO/TERMO DE COMPROMISSO</w:t>
      </w:r>
      <w:r w:rsidR="006B4858" w:rsidRPr="009F0AEE">
        <w:rPr>
          <w:rFonts w:ascii="Arial" w:hAnsi="Arial" w:cs="Arial"/>
          <w:color w:val="000000"/>
          <w:sz w:val="24"/>
          <w:szCs w:val="24"/>
        </w:rPr>
        <w:t xml:space="preserve"> dentro</w:t>
      </w:r>
      <w:r w:rsidRPr="009F0AEE">
        <w:rPr>
          <w:rFonts w:ascii="Arial" w:hAnsi="Arial" w:cs="Arial"/>
          <w:color w:val="000000"/>
          <w:sz w:val="24"/>
          <w:szCs w:val="24"/>
        </w:rPr>
        <w:t xml:space="preserve"> do prazo estabelecido, sujeitará à aplicação das penalidades previstas neste Edital, podendo a Licitadora convidar, sucessivamente, por ordem de classificação, as demais licitantes, após comprovação da respectiva compatibilidade de proposta e habilitação, para assumir a execução do Compromisso.</w:t>
      </w:r>
    </w:p>
    <w:p w14:paraId="1C822784" w14:textId="77777777" w:rsidR="00804D2D" w:rsidRPr="009F0AEE" w:rsidRDefault="00804D2D" w:rsidP="003D7B1A">
      <w:pPr>
        <w:adjustRightInd w:val="0"/>
        <w:ind w:right="1"/>
        <w:jc w:val="both"/>
        <w:rPr>
          <w:rFonts w:ascii="Arial" w:hAnsi="Arial" w:cs="Arial"/>
          <w:b/>
          <w:bCs/>
          <w:color w:val="000000"/>
          <w:sz w:val="24"/>
          <w:szCs w:val="24"/>
        </w:rPr>
      </w:pPr>
      <w:r w:rsidRPr="009F0AEE">
        <w:rPr>
          <w:rFonts w:ascii="Arial" w:hAnsi="Arial" w:cs="Arial"/>
          <w:b/>
          <w:bCs/>
          <w:color w:val="000000"/>
          <w:sz w:val="24"/>
          <w:szCs w:val="24"/>
        </w:rPr>
        <w:t xml:space="preserve">14 - DA IMPUGNAÇÃO, DOS PEDIDOS DE ESCLARECIMENTOS E DOS RECURSOS </w:t>
      </w:r>
    </w:p>
    <w:p w14:paraId="4832B125" w14:textId="77777777" w:rsidR="00804D2D" w:rsidRPr="009F0AEE" w:rsidRDefault="00804D2D" w:rsidP="003D7B1A">
      <w:pPr>
        <w:shd w:val="clear" w:color="auto" w:fill="FFFFFF"/>
        <w:adjustRightInd w:val="0"/>
        <w:ind w:right="1"/>
        <w:jc w:val="both"/>
        <w:rPr>
          <w:rFonts w:ascii="Arial" w:hAnsi="Arial" w:cs="Arial"/>
          <w:color w:val="000000"/>
          <w:sz w:val="24"/>
          <w:szCs w:val="24"/>
        </w:rPr>
      </w:pPr>
      <w:r w:rsidRPr="009F0AEE">
        <w:rPr>
          <w:rFonts w:ascii="Arial" w:hAnsi="Arial" w:cs="Arial"/>
          <w:b/>
          <w:bCs/>
          <w:color w:val="000000"/>
          <w:sz w:val="24"/>
          <w:szCs w:val="24"/>
        </w:rPr>
        <w:t xml:space="preserve">14.1 - </w:t>
      </w:r>
      <w:r w:rsidRPr="009F0AEE">
        <w:rPr>
          <w:rFonts w:ascii="Arial" w:hAnsi="Arial" w:cs="Arial"/>
          <w:color w:val="000000"/>
          <w:sz w:val="24"/>
          <w:szCs w:val="24"/>
        </w:rPr>
        <w:t>Qualquer pessoa poderá IMPUGNAR os termos deste edital, POR MEIO ELETRÔNICO, até TRÊS DIAS ÚTEIS ANTERIORES à data fixada para abertura da Sessão Pública.</w:t>
      </w:r>
    </w:p>
    <w:p w14:paraId="5BC2A923" w14:textId="77777777" w:rsidR="00804D2D" w:rsidRPr="009F0AEE" w:rsidRDefault="00804D2D" w:rsidP="003D7B1A">
      <w:pPr>
        <w:shd w:val="clear" w:color="auto" w:fill="FFFFFF"/>
        <w:adjustRightInd w:val="0"/>
        <w:ind w:right="1"/>
        <w:jc w:val="both"/>
        <w:rPr>
          <w:rFonts w:ascii="Arial" w:hAnsi="Arial" w:cs="Arial"/>
          <w:color w:val="000000"/>
          <w:sz w:val="24"/>
          <w:szCs w:val="24"/>
        </w:rPr>
      </w:pPr>
      <w:r w:rsidRPr="009F0AEE">
        <w:rPr>
          <w:rFonts w:ascii="Arial" w:hAnsi="Arial" w:cs="Arial"/>
          <w:b/>
          <w:bCs/>
          <w:color w:val="000000"/>
          <w:sz w:val="24"/>
          <w:szCs w:val="24"/>
        </w:rPr>
        <w:t>14.1.1</w:t>
      </w:r>
      <w:r w:rsidRPr="009F0AEE">
        <w:rPr>
          <w:rFonts w:ascii="Arial" w:hAnsi="Arial" w:cs="Arial"/>
          <w:color w:val="000000"/>
          <w:sz w:val="24"/>
          <w:szCs w:val="24"/>
        </w:rPr>
        <w:t xml:space="preserve"> - A interposição de recurso referente ao julgamento das propostas, à habilitação ou inabilitação de licitantes, à anulação ou revogação da licitação, observará o disposto no </w:t>
      </w:r>
      <w:hyperlink r:id="rId64" w:anchor="art17§1" w:history="1">
        <w:r w:rsidRPr="006D6E02">
          <w:rPr>
            <w:rStyle w:val="Hyperlink"/>
            <w:rFonts w:ascii="Arial" w:hAnsi="Arial" w:cs="Arial"/>
            <w:sz w:val="24"/>
            <w:szCs w:val="24"/>
          </w:rPr>
          <w:t>art. 165 da Lei nº 14.133, de 2021</w:t>
        </w:r>
      </w:hyperlink>
      <w:r w:rsidRPr="009F0AEE">
        <w:rPr>
          <w:rFonts w:ascii="Arial" w:hAnsi="Arial" w:cs="Arial"/>
          <w:color w:val="000000"/>
          <w:sz w:val="24"/>
          <w:szCs w:val="24"/>
        </w:rPr>
        <w:t>.</w:t>
      </w:r>
    </w:p>
    <w:p w14:paraId="55DF959B" w14:textId="77777777" w:rsidR="00804D2D" w:rsidRPr="009F0AEE" w:rsidRDefault="00804D2D" w:rsidP="003D7B1A">
      <w:pPr>
        <w:pStyle w:val="Nivel3"/>
        <w:numPr>
          <w:ilvl w:val="0"/>
          <w:numId w:val="0"/>
        </w:numPr>
        <w:ind w:right="1"/>
        <w:rPr>
          <w:rFonts w:ascii="Arial" w:eastAsia="Calibri" w:hAnsi="Arial" w:cs="Arial"/>
          <w:sz w:val="24"/>
          <w:szCs w:val="24"/>
        </w:rPr>
      </w:pPr>
      <w:r w:rsidRPr="009F0AEE">
        <w:rPr>
          <w:rFonts w:ascii="Arial" w:hAnsi="Arial" w:cs="Arial"/>
          <w:b/>
          <w:bCs/>
          <w:sz w:val="24"/>
          <w:szCs w:val="24"/>
        </w:rPr>
        <w:lastRenderedPageBreak/>
        <w:t>14.1.2</w:t>
      </w:r>
      <w:r w:rsidRPr="009F0AEE">
        <w:rPr>
          <w:rFonts w:ascii="Arial" w:hAnsi="Arial" w:cs="Arial"/>
          <w:sz w:val="24"/>
          <w:szCs w:val="24"/>
        </w:rPr>
        <w:t xml:space="preserve"> - </w:t>
      </w:r>
      <w:bookmarkStart w:id="1" w:name="_Hlk135318381"/>
      <w:bookmarkStart w:id="2" w:name="_Hlk135315794"/>
      <w:r w:rsidRPr="009F0AEE">
        <w:rPr>
          <w:rFonts w:ascii="Arial" w:hAnsi="Arial" w:cs="Arial"/>
          <w:sz w:val="24"/>
          <w:szCs w:val="24"/>
        </w:rPr>
        <w:t>O</w:t>
      </w:r>
      <w:r w:rsidRPr="009F0AEE">
        <w:rPr>
          <w:rFonts w:ascii="Arial" w:eastAsia="Calibri" w:hAnsi="Arial" w:cs="Arial"/>
          <w:sz w:val="24"/>
          <w:szCs w:val="24"/>
        </w:rPr>
        <w:t xml:space="preserve"> prazo para a manifestação da intenção de recorrer não será inferior a 30 (trinta) minutos.</w:t>
      </w:r>
      <w:bookmarkEnd w:id="1"/>
      <w:bookmarkEnd w:id="2"/>
    </w:p>
    <w:p w14:paraId="7D7B38BE" w14:textId="77777777" w:rsidR="00804D2D" w:rsidRPr="009F0AEE" w:rsidRDefault="00804D2D" w:rsidP="003D7B1A">
      <w:pPr>
        <w:shd w:val="clear" w:color="auto" w:fill="FFFFFF"/>
        <w:adjustRightInd w:val="0"/>
        <w:ind w:right="1"/>
        <w:jc w:val="both"/>
        <w:rPr>
          <w:rFonts w:ascii="Arial" w:hAnsi="Arial" w:cs="Arial"/>
          <w:color w:val="000000"/>
          <w:sz w:val="24"/>
          <w:szCs w:val="24"/>
        </w:rPr>
      </w:pPr>
      <w:r w:rsidRPr="009F0AEE">
        <w:rPr>
          <w:rFonts w:ascii="Arial" w:hAnsi="Arial" w:cs="Arial"/>
          <w:b/>
          <w:bCs/>
          <w:color w:val="000000"/>
          <w:sz w:val="24"/>
          <w:szCs w:val="24"/>
        </w:rPr>
        <w:t>14.2</w:t>
      </w:r>
      <w:r w:rsidRPr="009F0AEE">
        <w:rPr>
          <w:rFonts w:ascii="Arial" w:hAnsi="Arial" w:cs="Arial"/>
          <w:color w:val="000000"/>
          <w:sz w:val="24"/>
          <w:szCs w:val="24"/>
        </w:rPr>
        <w:t xml:space="preserve"> - A impugnação não possui efeito suspensivo e caberá ao Pregoeiro, auxiliado pelos membros da Equipe de Apoio e pelos responsáveis pela elaboração deste Edital e seus Anexos, decidir sobre a impugnação no prazo de DOIS DIAS ÚTEIS, </w:t>
      </w:r>
      <w:r w:rsidRPr="009F0AEE">
        <w:rPr>
          <w:rFonts w:ascii="Arial" w:hAnsi="Arial" w:cs="Arial"/>
          <w:b/>
          <w:bCs/>
          <w:color w:val="000000"/>
          <w:sz w:val="24"/>
          <w:szCs w:val="24"/>
        </w:rPr>
        <w:t>contado da data de recebimento da impugnação</w:t>
      </w:r>
      <w:r w:rsidRPr="009F0AEE">
        <w:rPr>
          <w:rFonts w:ascii="Arial" w:hAnsi="Arial" w:cs="Arial"/>
          <w:color w:val="000000"/>
          <w:sz w:val="24"/>
          <w:szCs w:val="24"/>
        </w:rPr>
        <w:t>.</w:t>
      </w:r>
    </w:p>
    <w:p w14:paraId="7B3CBE44" w14:textId="77777777" w:rsidR="00804D2D" w:rsidRPr="009F0AEE" w:rsidRDefault="00804D2D" w:rsidP="003D7B1A">
      <w:pPr>
        <w:shd w:val="clear" w:color="auto" w:fill="FFFFFF"/>
        <w:adjustRightInd w:val="0"/>
        <w:ind w:right="1"/>
        <w:jc w:val="both"/>
        <w:rPr>
          <w:rFonts w:ascii="Arial" w:hAnsi="Arial" w:cs="Arial"/>
          <w:color w:val="000000"/>
          <w:sz w:val="24"/>
          <w:szCs w:val="24"/>
        </w:rPr>
      </w:pPr>
      <w:r w:rsidRPr="009F0AEE">
        <w:rPr>
          <w:rFonts w:ascii="Arial" w:hAnsi="Arial" w:cs="Arial"/>
          <w:b/>
          <w:bCs/>
          <w:color w:val="000000"/>
          <w:sz w:val="24"/>
          <w:szCs w:val="24"/>
        </w:rPr>
        <w:t>14.3</w:t>
      </w:r>
      <w:r w:rsidRPr="009F0AEE">
        <w:rPr>
          <w:rFonts w:ascii="Arial" w:hAnsi="Arial" w:cs="Arial"/>
          <w:color w:val="000000"/>
          <w:sz w:val="24"/>
          <w:szCs w:val="24"/>
        </w:rPr>
        <w:t xml:space="preserve"> - Sendo acolhida a impugnação ao Edital será definida nova data para a realização do certame, com publicidade nos mesmos veículos da publicação anterior. </w:t>
      </w:r>
    </w:p>
    <w:p w14:paraId="645C309C"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14.4</w:t>
      </w:r>
      <w:r w:rsidRPr="009F0AEE">
        <w:rPr>
          <w:rFonts w:ascii="Arial" w:hAnsi="Arial" w:cs="Arial"/>
          <w:color w:val="000000"/>
          <w:sz w:val="24"/>
          <w:szCs w:val="24"/>
        </w:rPr>
        <w:t xml:space="preserve"> - Qualquer alteração ou modificação no texto do Edital ou nos Anexos deverá ser divulgada pelos mesmos veículos e formas como se deu a divulgação anterior, bem como iniciar a contagem de tempo para a realização da Sessão Pública de, no mínimo,</w:t>
      </w:r>
      <w:r w:rsidR="006E44FF">
        <w:rPr>
          <w:rFonts w:ascii="Arial" w:hAnsi="Arial" w:cs="Arial"/>
          <w:color w:val="000000"/>
          <w:sz w:val="24"/>
          <w:szCs w:val="24"/>
        </w:rPr>
        <w:t xml:space="preserve"> </w:t>
      </w:r>
      <w:r w:rsidR="009E3038">
        <w:rPr>
          <w:rFonts w:ascii="Arial" w:hAnsi="Arial" w:cs="Arial"/>
          <w:color w:val="000000"/>
          <w:sz w:val="24"/>
          <w:szCs w:val="24"/>
        </w:rPr>
        <w:t>08</w:t>
      </w:r>
      <w:r w:rsidRPr="009F0AEE">
        <w:rPr>
          <w:rFonts w:ascii="Arial" w:hAnsi="Arial" w:cs="Arial"/>
          <w:color w:val="000000"/>
          <w:sz w:val="24"/>
          <w:szCs w:val="24"/>
        </w:rPr>
        <w:t xml:space="preserve"> (</w:t>
      </w:r>
      <w:r w:rsidR="009E3038">
        <w:rPr>
          <w:rFonts w:ascii="Arial" w:hAnsi="Arial" w:cs="Arial"/>
          <w:b/>
          <w:bCs/>
          <w:color w:val="000000"/>
          <w:sz w:val="24"/>
          <w:szCs w:val="24"/>
        </w:rPr>
        <w:t>oito</w:t>
      </w:r>
      <w:r w:rsidRPr="009F0AEE">
        <w:rPr>
          <w:rFonts w:ascii="Arial" w:hAnsi="Arial" w:cs="Arial"/>
          <w:color w:val="000000"/>
          <w:sz w:val="24"/>
          <w:szCs w:val="24"/>
        </w:rPr>
        <w:t>) dias úteis, EXCETO se, inquestionavelmente, a alteração/modificação não afetar a formulação das propostas, resguardado o tratamento isonômico das licitantes.</w:t>
      </w:r>
    </w:p>
    <w:p w14:paraId="3FC1BEE4"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14.5</w:t>
      </w:r>
      <w:r w:rsidRPr="009F0AEE">
        <w:rPr>
          <w:rFonts w:ascii="Arial" w:hAnsi="Arial" w:cs="Arial"/>
          <w:color w:val="000000"/>
          <w:sz w:val="24"/>
          <w:szCs w:val="24"/>
        </w:rPr>
        <w:t xml:space="preserve"> - Qualquer pessoa poderá solicitar/requerer do Pregoeiro ESCLARECIMENTOS referentes ao processo licitatório, enviando seu pedido/requerimento por meio eletrônico, até</w:t>
      </w:r>
      <w:r w:rsidRPr="009F0AEE">
        <w:rPr>
          <w:rFonts w:ascii="Arial" w:hAnsi="Arial" w:cs="Arial"/>
          <w:b/>
          <w:bCs/>
          <w:color w:val="000000"/>
          <w:sz w:val="24"/>
          <w:szCs w:val="24"/>
        </w:rPr>
        <w:t xml:space="preserve"> </w:t>
      </w:r>
      <w:r w:rsidRPr="009F0AEE">
        <w:rPr>
          <w:rFonts w:ascii="Arial" w:hAnsi="Arial" w:cs="Arial"/>
          <w:color w:val="000000"/>
          <w:sz w:val="24"/>
          <w:szCs w:val="24"/>
        </w:rPr>
        <w:t xml:space="preserve">TRÊS DIAS ÚTEIS ANTERIORES à data fixada para abertura da Sessão Pública. </w:t>
      </w:r>
    </w:p>
    <w:p w14:paraId="06C51217"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14.5.1</w:t>
      </w:r>
      <w:r w:rsidRPr="009F0AEE">
        <w:rPr>
          <w:rFonts w:ascii="Arial" w:hAnsi="Arial" w:cs="Arial"/>
          <w:color w:val="000000"/>
          <w:sz w:val="24"/>
          <w:szCs w:val="24"/>
        </w:rPr>
        <w:t xml:space="preserve"> - As respostas com os esclarecimentos deverão ser enviadas aos solicitantes, no prazo de DOIS DIAS ÚTEIS, a contar do recebimento do pedido/requerimento e serão devidamente divulgadas pelo sistema eletrônico e integrarão o processo licitatório. </w:t>
      </w:r>
    </w:p>
    <w:p w14:paraId="5153A6FD"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14.6</w:t>
      </w:r>
      <w:r w:rsidRPr="009F0AEE">
        <w:rPr>
          <w:rFonts w:ascii="Arial" w:hAnsi="Arial" w:cs="Arial"/>
          <w:color w:val="000000"/>
          <w:sz w:val="24"/>
          <w:szCs w:val="24"/>
        </w:rPr>
        <w:t xml:space="preserve"> - Ao final da Sessão Pública, declarado a vencedora do certame, a licitante/proponente que desejar recorrer contra a decisão (</w:t>
      </w:r>
      <w:proofErr w:type="spellStart"/>
      <w:r w:rsidRPr="009F0AEE">
        <w:rPr>
          <w:rFonts w:ascii="Arial" w:hAnsi="Arial" w:cs="Arial"/>
          <w:color w:val="000000"/>
          <w:sz w:val="24"/>
          <w:szCs w:val="24"/>
        </w:rPr>
        <w:t>ões</w:t>
      </w:r>
      <w:proofErr w:type="spellEnd"/>
      <w:r w:rsidRPr="009F0AEE">
        <w:rPr>
          <w:rFonts w:ascii="Arial" w:hAnsi="Arial" w:cs="Arial"/>
          <w:color w:val="000000"/>
          <w:sz w:val="24"/>
          <w:szCs w:val="24"/>
        </w:rPr>
        <w:t xml:space="preserve">) do Pregoeiro poderá fazê-lo, por meio do seu representante, MANIFESTANDO SUA INTENÇÃO DE INTERPOR RECURSO, com registro da síntese das suas razões, sendo-lhes facultado juntar memoriais no prazo de 3 (três) dias úteis. </w:t>
      </w:r>
    </w:p>
    <w:p w14:paraId="113A1F50"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14.6.1</w:t>
      </w:r>
      <w:r w:rsidRPr="009F0AEE">
        <w:rPr>
          <w:rFonts w:ascii="Arial" w:hAnsi="Arial" w:cs="Arial"/>
          <w:color w:val="000000"/>
          <w:sz w:val="24"/>
          <w:szCs w:val="24"/>
        </w:rPr>
        <w:t xml:space="preserve"> - As licitantes interessadas ficam, desde logo, intimadas a apresentar as suas contrarrazões em igual número de dias, que começarão a contar a partir do término do prazo da recorrente, assegurada vista imediata dos elementos indispensáveis à defesa dos seus interesses.</w:t>
      </w:r>
    </w:p>
    <w:p w14:paraId="7DD00D03"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14.7</w:t>
      </w:r>
      <w:r w:rsidRPr="009F0AEE">
        <w:rPr>
          <w:rFonts w:ascii="Arial" w:hAnsi="Arial" w:cs="Arial"/>
          <w:color w:val="000000"/>
          <w:sz w:val="24"/>
          <w:szCs w:val="24"/>
        </w:rPr>
        <w:t xml:space="preserve"> - A falta de manifestação imediata e motivada importará a preclusão do direito de recurso;</w:t>
      </w:r>
    </w:p>
    <w:p w14:paraId="31901AD6"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14.8</w:t>
      </w:r>
      <w:r w:rsidRPr="009F0AEE">
        <w:rPr>
          <w:rFonts w:ascii="Arial" w:hAnsi="Arial" w:cs="Arial"/>
          <w:color w:val="000000"/>
          <w:sz w:val="24"/>
          <w:szCs w:val="24"/>
        </w:rPr>
        <w:t xml:space="preserve"> - A ausência de manifestação imediata e motivada da licitante, quanto à intenção de recorrer, importará na decadência desse direito, e o Pregoeiro estará autorizado a adjudicar o objeto a licitante declarada vencedora.</w:t>
      </w:r>
    </w:p>
    <w:p w14:paraId="00624934"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14.9</w:t>
      </w:r>
      <w:r w:rsidRPr="009F0AEE">
        <w:rPr>
          <w:rFonts w:ascii="Arial" w:hAnsi="Arial" w:cs="Arial"/>
          <w:color w:val="000000"/>
          <w:sz w:val="24"/>
          <w:szCs w:val="24"/>
        </w:rPr>
        <w:t xml:space="preserve"> - Não será concedido prazo para recursos sobre assuntos meramente protelatórios ou quando não justificada a intenção de interpor o recurso pela proponente.</w:t>
      </w:r>
    </w:p>
    <w:p w14:paraId="559F11FA"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14.10</w:t>
      </w:r>
      <w:r w:rsidRPr="009F0AEE">
        <w:rPr>
          <w:rFonts w:ascii="Arial" w:hAnsi="Arial" w:cs="Arial"/>
          <w:color w:val="000000"/>
          <w:sz w:val="24"/>
          <w:szCs w:val="24"/>
        </w:rPr>
        <w:t xml:space="preserve"> - O acolhimento do recurso administrativo importará na invalidação apenas dos atos que não podem ser aproveitados.</w:t>
      </w:r>
    </w:p>
    <w:p w14:paraId="5281859A"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14.11</w:t>
      </w:r>
      <w:r w:rsidRPr="009F0AEE">
        <w:rPr>
          <w:rFonts w:ascii="Arial" w:hAnsi="Arial" w:cs="Arial"/>
          <w:color w:val="000000"/>
          <w:sz w:val="24"/>
          <w:szCs w:val="24"/>
        </w:rPr>
        <w:t xml:space="preserve"> - Os recursos contra decisões do Pregoeiro TERÃO efeito suspensivo.</w:t>
      </w:r>
    </w:p>
    <w:p w14:paraId="4DEF4EBE"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14.12</w:t>
      </w:r>
      <w:r w:rsidRPr="009F0AEE">
        <w:rPr>
          <w:rFonts w:ascii="Arial" w:hAnsi="Arial" w:cs="Arial"/>
          <w:color w:val="000000"/>
          <w:sz w:val="24"/>
          <w:szCs w:val="24"/>
        </w:rPr>
        <w:t xml:space="preserve"> - Não serão conhecidos os pedidos de esclarecimentos, as impugnações e recursos que não forem identificados para que possam ser respondidos no prazo legal.</w:t>
      </w:r>
    </w:p>
    <w:p w14:paraId="70ACBB24" w14:textId="77777777" w:rsidR="00804D2D" w:rsidRPr="009F0AEE" w:rsidRDefault="00804D2D" w:rsidP="003D7B1A">
      <w:pPr>
        <w:pStyle w:val="Nivel3"/>
        <w:numPr>
          <w:ilvl w:val="0"/>
          <w:numId w:val="0"/>
        </w:numPr>
        <w:ind w:right="1"/>
        <w:rPr>
          <w:rFonts w:ascii="Arial" w:hAnsi="Arial" w:cs="Arial"/>
          <w:sz w:val="24"/>
          <w:szCs w:val="24"/>
        </w:rPr>
      </w:pPr>
      <w:r w:rsidRPr="009F0AEE">
        <w:rPr>
          <w:rFonts w:ascii="Arial" w:hAnsi="Arial" w:cs="Arial"/>
          <w:b/>
          <w:bCs/>
          <w:sz w:val="24"/>
          <w:szCs w:val="24"/>
        </w:rPr>
        <w:lastRenderedPageBreak/>
        <w:t>14.13</w:t>
      </w:r>
      <w:r w:rsidRPr="009F0AEE">
        <w:rPr>
          <w:rFonts w:ascii="Arial" w:hAnsi="Arial" w:cs="Arial"/>
          <w:sz w:val="24"/>
          <w:szCs w:val="24"/>
        </w:rPr>
        <w:t xml:space="preserve"> - Na hipótese de adoção da inversão de fases prevista no </w:t>
      </w:r>
      <w:hyperlink r:id="rId65" w:anchor="art17§1" w:history="1">
        <w:r w:rsidRPr="009F0AEE">
          <w:rPr>
            <w:rStyle w:val="Hyperlink"/>
            <w:rFonts w:ascii="Arial" w:eastAsia="Arial" w:hAnsi="Arial" w:cs="Arial"/>
            <w:sz w:val="24"/>
            <w:szCs w:val="24"/>
          </w:rPr>
          <w:t>§ 1º do art. 17 da Lei nº 14.133, de 2021</w:t>
        </w:r>
      </w:hyperlink>
      <w:r w:rsidRPr="009F0AEE">
        <w:rPr>
          <w:rFonts w:ascii="Arial" w:hAnsi="Arial" w:cs="Arial"/>
          <w:sz w:val="24"/>
          <w:szCs w:val="24"/>
        </w:rPr>
        <w:t>, o prazo para apresentação das razões recursais será iniciado na data de intimação da ata de julgamento.</w:t>
      </w:r>
    </w:p>
    <w:p w14:paraId="2F1038DE" w14:textId="7DBC6535" w:rsidR="00804D2D" w:rsidRPr="009F0AEE" w:rsidRDefault="00804D2D" w:rsidP="003D7B1A">
      <w:pPr>
        <w:adjustRightInd w:val="0"/>
        <w:ind w:right="1"/>
        <w:jc w:val="both"/>
        <w:rPr>
          <w:rFonts w:ascii="Arial" w:hAnsi="Arial" w:cs="Arial"/>
          <w:b/>
          <w:bCs/>
          <w:color w:val="000000"/>
          <w:sz w:val="24"/>
          <w:szCs w:val="24"/>
        </w:rPr>
      </w:pPr>
      <w:r w:rsidRPr="009F0AEE">
        <w:rPr>
          <w:rFonts w:ascii="Arial" w:hAnsi="Arial" w:cs="Arial"/>
          <w:b/>
          <w:bCs/>
          <w:color w:val="000000"/>
          <w:sz w:val="24"/>
          <w:szCs w:val="24"/>
        </w:rPr>
        <w:t xml:space="preserve">15 - DA EXECUÇÃO DO </w:t>
      </w:r>
      <w:proofErr w:type="spellStart"/>
      <w:r w:rsidRPr="009F0AEE">
        <w:rPr>
          <w:rFonts w:ascii="Arial" w:hAnsi="Arial" w:cs="Arial"/>
          <w:b/>
          <w:bCs/>
          <w:color w:val="000000"/>
          <w:sz w:val="24"/>
          <w:szCs w:val="24"/>
        </w:rPr>
        <w:t>DO</w:t>
      </w:r>
      <w:proofErr w:type="spellEnd"/>
      <w:r w:rsidRPr="009F0AEE">
        <w:rPr>
          <w:rFonts w:ascii="Arial" w:hAnsi="Arial" w:cs="Arial"/>
          <w:b/>
          <w:bCs/>
          <w:color w:val="000000"/>
          <w:sz w:val="24"/>
          <w:szCs w:val="24"/>
        </w:rPr>
        <w:t xml:space="preserve"> </w:t>
      </w:r>
      <w:r w:rsidR="00245478">
        <w:rPr>
          <w:rFonts w:ascii="Arial" w:hAnsi="Arial" w:cs="Arial"/>
          <w:b/>
          <w:bCs/>
          <w:color w:val="000000"/>
          <w:sz w:val="24"/>
          <w:szCs w:val="24"/>
        </w:rPr>
        <w:t>CONTRATO/TERMO DE COMPROMISSO</w:t>
      </w:r>
    </w:p>
    <w:p w14:paraId="1C626123" w14:textId="3863AF99"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15.1</w:t>
      </w:r>
      <w:r w:rsidRPr="009F0AEE">
        <w:rPr>
          <w:rFonts w:ascii="Arial" w:hAnsi="Arial" w:cs="Arial"/>
          <w:color w:val="000000"/>
          <w:sz w:val="24"/>
          <w:szCs w:val="24"/>
        </w:rPr>
        <w:t xml:space="preserve"> - O </w:t>
      </w:r>
      <w:r w:rsidR="00245478">
        <w:rPr>
          <w:rFonts w:ascii="Arial" w:hAnsi="Arial" w:cs="Arial"/>
          <w:color w:val="000000"/>
          <w:sz w:val="24"/>
          <w:szCs w:val="24"/>
        </w:rPr>
        <w:t>CONTRATO/TERMO DE COMPROMISSO</w:t>
      </w:r>
      <w:r w:rsidRPr="009F0AEE">
        <w:rPr>
          <w:rFonts w:ascii="Arial" w:hAnsi="Arial" w:cs="Arial"/>
          <w:color w:val="000000"/>
          <w:sz w:val="24"/>
          <w:szCs w:val="24"/>
        </w:rPr>
        <w:t>, (minuta - Anexo VII), a ser firmado com a (s) licitante (s) adjudicatária (s), incluirá as condições estabelecidas neste Edital e seus Anexos, necessárias à fiel execução do objeto licitado que o integrarão como se lá estivessem transcritas.</w:t>
      </w:r>
    </w:p>
    <w:p w14:paraId="05352FF2" w14:textId="321B8114"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15.2</w:t>
      </w:r>
      <w:r w:rsidRPr="009F0AEE">
        <w:rPr>
          <w:rFonts w:ascii="Arial" w:hAnsi="Arial" w:cs="Arial"/>
          <w:color w:val="000000"/>
          <w:sz w:val="24"/>
          <w:szCs w:val="24"/>
        </w:rPr>
        <w:t xml:space="preserve"> - O prazo e vigência do </w:t>
      </w:r>
      <w:r w:rsidR="00245478">
        <w:rPr>
          <w:rFonts w:ascii="Arial" w:hAnsi="Arial" w:cs="Arial"/>
          <w:color w:val="000000"/>
          <w:sz w:val="24"/>
          <w:szCs w:val="24"/>
        </w:rPr>
        <w:t>CONTRATO/TERMO DE COMPROMISSO</w:t>
      </w:r>
      <w:r w:rsidR="0013310B">
        <w:rPr>
          <w:rFonts w:ascii="Arial" w:hAnsi="Arial" w:cs="Arial"/>
          <w:color w:val="000000"/>
          <w:sz w:val="24"/>
          <w:szCs w:val="24"/>
        </w:rPr>
        <w:t xml:space="preserve"> </w:t>
      </w:r>
      <w:r w:rsidRPr="009F0AEE">
        <w:rPr>
          <w:rFonts w:ascii="Arial" w:hAnsi="Arial" w:cs="Arial"/>
          <w:color w:val="000000"/>
          <w:sz w:val="24"/>
          <w:szCs w:val="24"/>
        </w:rPr>
        <w:t>desta licitação com definição no Anexo II deste Edital.</w:t>
      </w:r>
    </w:p>
    <w:p w14:paraId="647CFB2D" w14:textId="2B0F8753"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15.3</w:t>
      </w:r>
      <w:r w:rsidRPr="009F0AEE">
        <w:rPr>
          <w:rFonts w:ascii="Arial" w:hAnsi="Arial" w:cs="Arial"/>
          <w:color w:val="000000"/>
          <w:sz w:val="24"/>
          <w:szCs w:val="24"/>
        </w:rPr>
        <w:t xml:space="preserve"> - Os preços pactuados poderão ser restabelecidos, para a manutenção do equilíbrio econômico-financeiro do </w:t>
      </w:r>
      <w:r w:rsidR="00245478">
        <w:rPr>
          <w:rFonts w:ascii="Arial" w:hAnsi="Arial" w:cs="Arial"/>
          <w:color w:val="000000"/>
          <w:sz w:val="24"/>
          <w:szCs w:val="24"/>
        </w:rPr>
        <w:t>CONTRATO/TERMO DE COMPROMISSO</w:t>
      </w:r>
      <w:r w:rsidRPr="009F0AEE">
        <w:rPr>
          <w:rFonts w:ascii="Arial" w:hAnsi="Arial" w:cs="Arial"/>
          <w:color w:val="000000"/>
          <w:sz w:val="24"/>
          <w:szCs w:val="24"/>
        </w:rPr>
        <w:t>, desde que o eventual aumento dos custos venha a ser devidamente comprovado, por meio de planilha analítica e documentação hábil, assinada por profissional habilitado, quando o prazo de execução exceder o prazo de validade da proposta apresentada.</w:t>
      </w:r>
    </w:p>
    <w:p w14:paraId="29BCEA41" w14:textId="2FA7AD64"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15.4</w:t>
      </w:r>
      <w:r w:rsidRPr="009F0AEE">
        <w:rPr>
          <w:rFonts w:ascii="Arial" w:hAnsi="Arial" w:cs="Arial"/>
          <w:color w:val="000000"/>
          <w:sz w:val="24"/>
          <w:szCs w:val="24"/>
        </w:rPr>
        <w:t xml:space="preserve"> - A (s) licitante (s) adjudicatária (s) obriga-se a manter, durante toda a vigência do </w:t>
      </w:r>
      <w:r w:rsidR="00245478">
        <w:rPr>
          <w:rFonts w:ascii="Arial" w:hAnsi="Arial" w:cs="Arial"/>
          <w:color w:val="000000"/>
          <w:sz w:val="24"/>
          <w:szCs w:val="24"/>
        </w:rPr>
        <w:t>CONTRATO/TERMO DE COMPROMISSO</w:t>
      </w:r>
      <w:r w:rsidRPr="009F0AEE">
        <w:rPr>
          <w:rFonts w:ascii="Arial" w:hAnsi="Arial" w:cs="Arial"/>
          <w:color w:val="000000"/>
          <w:sz w:val="24"/>
          <w:szCs w:val="24"/>
        </w:rPr>
        <w:t xml:space="preserve">, em compatibilidade com as obrigações por ela assumidas, todas as condições de habilitação conforme </w:t>
      </w:r>
      <w:hyperlink r:id="rId66" w:anchor="art62" w:history="1">
        <w:r w:rsidRPr="009F0AEE">
          <w:rPr>
            <w:rStyle w:val="Hyperlink"/>
            <w:rFonts w:ascii="Arial" w:hAnsi="Arial" w:cs="Arial"/>
            <w:sz w:val="24"/>
            <w:szCs w:val="24"/>
          </w:rPr>
          <w:t>artigos. 62 a 70 da Lei nº 14.133, de 2021</w:t>
        </w:r>
      </w:hyperlink>
      <w:r w:rsidRPr="009F0AEE">
        <w:rPr>
          <w:rFonts w:ascii="Arial" w:hAnsi="Arial" w:cs="Arial"/>
          <w:color w:val="000000"/>
          <w:sz w:val="24"/>
          <w:szCs w:val="24"/>
        </w:rPr>
        <w:t>, qualificação técnica e regularidade fiscal e trabalhista, como exigidas na licitação, devendo comunicar, imediatamente, qualquer alteração que possa comprometer a sua execução.</w:t>
      </w:r>
    </w:p>
    <w:p w14:paraId="4F739196" w14:textId="5CE6C6B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15.5</w:t>
      </w:r>
      <w:r w:rsidRPr="009F0AEE">
        <w:rPr>
          <w:rFonts w:ascii="Arial" w:hAnsi="Arial" w:cs="Arial"/>
          <w:color w:val="000000"/>
          <w:sz w:val="24"/>
          <w:szCs w:val="24"/>
        </w:rPr>
        <w:t xml:space="preserve"> - O </w:t>
      </w:r>
      <w:r w:rsidR="00245478">
        <w:rPr>
          <w:rFonts w:ascii="Arial" w:hAnsi="Arial" w:cs="Arial"/>
          <w:color w:val="000000"/>
          <w:sz w:val="24"/>
          <w:szCs w:val="24"/>
        </w:rPr>
        <w:t>CONTRATO/TERMO DE COMPROMISSO</w:t>
      </w:r>
      <w:r w:rsidRPr="009F0AEE">
        <w:rPr>
          <w:rFonts w:ascii="Arial" w:hAnsi="Arial" w:cs="Arial"/>
          <w:color w:val="000000"/>
          <w:sz w:val="24"/>
          <w:szCs w:val="24"/>
        </w:rPr>
        <w:t>, a ser firmado com a Prefeitura Municipal Licitante não poderá ser objeto de cessão ou transferência, sob pena de aplicação de sanção, inclusive rescisão;</w:t>
      </w:r>
    </w:p>
    <w:p w14:paraId="1FA4F665"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15.6</w:t>
      </w:r>
      <w:r w:rsidRPr="009F0AEE">
        <w:rPr>
          <w:rFonts w:ascii="Arial" w:hAnsi="Arial" w:cs="Arial"/>
          <w:color w:val="000000"/>
          <w:sz w:val="24"/>
          <w:szCs w:val="24"/>
        </w:rPr>
        <w:t xml:space="preserve"> - Outras condições e exigências estão descritas nos Anexo II e VII deste Edital.</w:t>
      </w:r>
    </w:p>
    <w:p w14:paraId="168D3E6F" w14:textId="77777777" w:rsidR="00804D2D" w:rsidRPr="009F0AEE" w:rsidRDefault="00804D2D" w:rsidP="003D7B1A">
      <w:pPr>
        <w:adjustRightInd w:val="0"/>
        <w:ind w:right="1"/>
        <w:jc w:val="both"/>
        <w:rPr>
          <w:rFonts w:ascii="Arial" w:hAnsi="Arial" w:cs="Arial"/>
          <w:b/>
          <w:bCs/>
          <w:color w:val="000000"/>
          <w:sz w:val="24"/>
          <w:szCs w:val="24"/>
        </w:rPr>
      </w:pPr>
      <w:r w:rsidRPr="009F0AEE">
        <w:rPr>
          <w:rFonts w:ascii="Arial" w:hAnsi="Arial" w:cs="Arial"/>
          <w:b/>
          <w:bCs/>
          <w:color w:val="000000"/>
          <w:sz w:val="24"/>
          <w:szCs w:val="24"/>
        </w:rPr>
        <w:t>16 - EXECUÇÃO DO OBJETO</w:t>
      </w:r>
    </w:p>
    <w:p w14:paraId="43A0F593"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16.1</w:t>
      </w:r>
      <w:r w:rsidRPr="009F0AEE">
        <w:rPr>
          <w:rFonts w:ascii="Arial" w:hAnsi="Arial" w:cs="Arial"/>
          <w:color w:val="000000"/>
          <w:sz w:val="24"/>
          <w:szCs w:val="24"/>
        </w:rPr>
        <w:t xml:space="preserve"> - O fornecimento do objeto desta licitação, por lote ou item conforme dispuser a Autorização de Fornecimento </w:t>
      </w:r>
      <w:r w:rsidR="00B2028C">
        <w:rPr>
          <w:rFonts w:ascii="Arial" w:hAnsi="Arial" w:cs="Arial"/>
          <w:color w:val="000000"/>
          <w:sz w:val="24"/>
          <w:szCs w:val="24"/>
        </w:rPr>
        <w:t>–</w:t>
      </w:r>
      <w:r w:rsidRPr="009F0AEE">
        <w:rPr>
          <w:rFonts w:ascii="Arial" w:hAnsi="Arial" w:cs="Arial"/>
          <w:color w:val="000000"/>
          <w:sz w:val="24"/>
          <w:szCs w:val="24"/>
        </w:rPr>
        <w:t xml:space="preserve"> AF</w:t>
      </w:r>
      <w:r w:rsidR="00B2028C">
        <w:rPr>
          <w:rFonts w:ascii="Arial" w:hAnsi="Arial" w:cs="Arial"/>
          <w:color w:val="000000"/>
          <w:sz w:val="24"/>
          <w:szCs w:val="24"/>
        </w:rPr>
        <w:t>/AS</w:t>
      </w:r>
      <w:r w:rsidRPr="009F0AEE">
        <w:rPr>
          <w:rFonts w:ascii="Arial" w:hAnsi="Arial" w:cs="Arial"/>
          <w:color w:val="000000"/>
          <w:sz w:val="24"/>
          <w:szCs w:val="24"/>
        </w:rPr>
        <w:t>, deverá ser efetivado como consta nos Anexos I, II e em especial o VII, deste Edital, tais como a forma, prazos e endereço para entrega ou prestação de serviço, conforme as condições expressas na proposta.</w:t>
      </w:r>
    </w:p>
    <w:p w14:paraId="10F9ECA9"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16.1.1</w:t>
      </w:r>
      <w:r w:rsidRPr="009F0AEE">
        <w:rPr>
          <w:rFonts w:ascii="Arial" w:hAnsi="Arial" w:cs="Arial"/>
          <w:color w:val="000000"/>
          <w:sz w:val="24"/>
          <w:szCs w:val="24"/>
        </w:rPr>
        <w:t xml:space="preserve"> - A Prefeitura Licitadora se reserva no direito de, no ato da entrega do bem ou serviço, recusar no todo ou em parte, conforme o caso, item ou itens do objeto licitado que não atender as especificações solicitadas, ou ainda que for considerado inadequado para satisfazer ao que foi pactuado. </w:t>
      </w:r>
    </w:p>
    <w:p w14:paraId="5EF8C438"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16.1.2</w:t>
      </w:r>
      <w:r w:rsidRPr="009F0AEE">
        <w:rPr>
          <w:rFonts w:ascii="Arial" w:hAnsi="Arial" w:cs="Arial"/>
          <w:color w:val="000000"/>
          <w:sz w:val="24"/>
          <w:szCs w:val="24"/>
        </w:rPr>
        <w:t xml:space="preserve"> - A Licitante vencedora do certame, por item, por lote ou de forma global, conforme o caso obriga-se a executar o objeto licitado nas exatas condições especificadas na proposta e exigências constantes dos Anexos I, II e VII, deste Edital.</w:t>
      </w:r>
    </w:p>
    <w:p w14:paraId="088C745C" w14:textId="021E75B1"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16.2</w:t>
      </w:r>
      <w:r w:rsidRPr="009F0AEE">
        <w:rPr>
          <w:rFonts w:ascii="Arial" w:hAnsi="Arial" w:cs="Arial"/>
          <w:color w:val="000000"/>
          <w:sz w:val="24"/>
          <w:szCs w:val="24"/>
        </w:rPr>
        <w:t xml:space="preserve"> - A Prefeitura Licitadora não aceitará o fornecimento do objeto licitado, itens e/ou lotes, sem apresentação da AF - Autorização de Fornecimento, bem como desconforme a esta, ou ainda como dispuser o </w:t>
      </w:r>
      <w:r w:rsidR="00245478">
        <w:rPr>
          <w:rFonts w:ascii="Arial" w:hAnsi="Arial" w:cs="Arial"/>
          <w:color w:val="000000"/>
          <w:sz w:val="24"/>
          <w:szCs w:val="24"/>
        </w:rPr>
        <w:t>CONTRATO/TERMO DE COMPROMISSO</w:t>
      </w:r>
      <w:r w:rsidRPr="009F0AEE">
        <w:rPr>
          <w:rFonts w:ascii="Arial" w:hAnsi="Arial" w:cs="Arial"/>
          <w:color w:val="000000"/>
          <w:sz w:val="24"/>
          <w:szCs w:val="24"/>
        </w:rPr>
        <w:t xml:space="preserve">, sem que caiba qualquer ajuste e/ou indenização a licitante </w:t>
      </w:r>
      <w:r w:rsidR="00245478">
        <w:rPr>
          <w:rFonts w:ascii="Arial" w:hAnsi="Arial" w:cs="Arial"/>
          <w:color w:val="000000"/>
          <w:sz w:val="24"/>
          <w:szCs w:val="24"/>
        </w:rPr>
        <w:t>COMPROMISSÁRIA</w:t>
      </w:r>
      <w:r w:rsidRPr="009F0AEE">
        <w:rPr>
          <w:rFonts w:ascii="Arial" w:hAnsi="Arial" w:cs="Arial"/>
          <w:color w:val="000000"/>
          <w:sz w:val="24"/>
          <w:szCs w:val="24"/>
        </w:rPr>
        <w:t>.</w:t>
      </w:r>
    </w:p>
    <w:p w14:paraId="0F58A300"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lastRenderedPageBreak/>
        <w:t>16.2.1</w:t>
      </w:r>
      <w:r w:rsidRPr="009F0AEE">
        <w:rPr>
          <w:rFonts w:ascii="Arial" w:hAnsi="Arial" w:cs="Arial"/>
          <w:color w:val="000000"/>
          <w:sz w:val="24"/>
          <w:szCs w:val="24"/>
        </w:rPr>
        <w:t xml:space="preserve"> - A Autoridade Competente ou Superior designará servidor da Administração Municipal como responsável pelas expedições de AF e será responsável pelas conferências e baixas do que for executado. </w:t>
      </w:r>
    </w:p>
    <w:p w14:paraId="5671E59B"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16.2.2</w:t>
      </w:r>
      <w:r w:rsidRPr="009F0AEE">
        <w:rPr>
          <w:rFonts w:ascii="Arial" w:hAnsi="Arial" w:cs="Arial"/>
          <w:color w:val="000000"/>
          <w:sz w:val="24"/>
          <w:szCs w:val="24"/>
        </w:rPr>
        <w:t xml:space="preserve"> - O mesmo servidor designado para solicitar a emissão da AF ficará responsável para fiscalizar a execução do objeto contratado. </w:t>
      </w:r>
    </w:p>
    <w:p w14:paraId="6A824465"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16.3</w:t>
      </w:r>
      <w:r w:rsidRPr="009F0AEE">
        <w:rPr>
          <w:rFonts w:ascii="Arial" w:hAnsi="Arial" w:cs="Arial"/>
          <w:color w:val="000000"/>
          <w:sz w:val="24"/>
          <w:szCs w:val="24"/>
        </w:rPr>
        <w:t xml:space="preserve"> - A Prefeitura Municipal Licitadora não se responsabilizará por qualquer fornecimento que não tenha havido a respectiva emissão de AF, ainda que a nota fiscal seja atesta por servidor municipal, tendo em vista a impossibilidade de conferência entre o que foi requisitado com o que estiver sendo entregue/executado. </w:t>
      </w:r>
    </w:p>
    <w:p w14:paraId="2286D5C6"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16.3.1</w:t>
      </w:r>
      <w:r w:rsidRPr="009F0AEE">
        <w:rPr>
          <w:rFonts w:ascii="Arial" w:hAnsi="Arial" w:cs="Arial"/>
          <w:color w:val="000000"/>
          <w:sz w:val="24"/>
          <w:szCs w:val="24"/>
        </w:rPr>
        <w:t xml:space="preserve"> - Caso a licitante forneça qualquer bem sem a apresentação da AF - Autorização de Fornecimento, tal comportamento será por sua conta e risco, e arcará com as consequências pelo não recebimento do respectivo pagamento, eximindo a Administração Municipal de quaisquer responsabilidades, neste caso.</w:t>
      </w:r>
    </w:p>
    <w:p w14:paraId="29C3C2CE"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16.4</w:t>
      </w:r>
      <w:r w:rsidRPr="009F0AEE">
        <w:rPr>
          <w:rFonts w:ascii="Arial" w:hAnsi="Arial" w:cs="Arial"/>
          <w:color w:val="000000"/>
          <w:sz w:val="24"/>
          <w:szCs w:val="24"/>
        </w:rPr>
        <w:t xml:space="preserve"> - Outras condições e exigências estão descritas nos Anexos I, II e VII deste Edital.</w:t>
      </w:r>
    </w:p>
    <w:p w14:paraId="56152350" w14:textId="77777777" w:rsidR="00804D2D" w:rsidRPr="009F0AEE" w:rsidRDefault="00804D2D" w:rsidP="003D7B1A">
      <w:pPr>
        <w:adjustRightInd w:val="0"/>
        <w:ind w:right="1"/>
        <w:jc w:val="both"/>
        <w:rPr>
          <w:rFonts w:ascii="Arial" w:hAnsi="Arial" w:cs="Arial"/>
          <w:b/>
          <w:bCs/>
          <w:color w:val="000000"/>
          <w:sz w:val="24"/>
          <w:szCs w:val="24"/>
        </w:rPr>
      </w:pPr>
      <w:r w:rsidRPr="009F0AEE">
        <w:rPr>
          <w:rFonts w:ascii="Arial" w:hAnsi="Arial" w:cs="Arial"/>
          <w:b/>
          <w:bCs/>
          <w:color w:val="000000"/>
          <w:sz w:val="24"/>
          <w:szCs w:val="24"/>
        </w:rPr>
        <w:t>17 - DAS CONDIÇÕES DE PAGAMENTO</w:t>
      </w:r>
    </w:p>
    <w:p w14:paraId="03F8A309"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17.1</w:t>
      </w:r>
      <w:r w:rsidRPr="009F0AEE">
        <w:rPr>
          <w:rFonts w:ascii="Arial" w:hAnsi="Arial" w:cs="Arial"/>
          <w:color w:val="000000"/>
          <w:sz w:val="24"/>
          <w:szCs w:val="24"/>
        </w:rPr>
        <w:t xml:space="preserve"> - O pagamento será efetuado mediante apresentação da respectiva Nota Fiscal, junto a área financeira desta Prefeitura Municipal e/ou conforme disposto nos Anexos II e VII deste Edital, quando serão conferidas as regularidades com o FGTS, INSS e TRABALHISTA. </w:t>
      </w:r>
    </w:p>
    <w:p w14:paraId="7493441E" w14:textId="77777777" w:rsidR="00804D2D" w:rsidRPr="0003769B"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17.2</w:t>
      </w:r>
      <w:r w:rsidRPr="009F0AEE">
        <w:rPr>
          <w:rFonts w:ascii="Arial" w:hAnsi="Arial" w:cs="Arial"/>
          <w:color w:val="000000"/>
          <w:sz w:val="24"/>
          <w:szCs w:val="24"/>
        </w:rPr>
        <w:t xml:space="preserve"> - Outras condições e exigências estão dispostas nos Anexos II e VII deste Edital.</w:t>
      </w:r>
    </w:p>
    <w:p w14:paraId="50A92769" w14:textId="77777777" w:rsidR="00804D2D" w:rsidRPr="009F0AEE" w:rsidRDefault="00804D2D" w:rsidP="003D7B1A">
      <w:pPr>
        <w:adjustRightInd w:val="0"/>
        <w:ind w:right="1"/>
        <w:jc w:val="both"/>
        <w:rPr>
          <w:rFonts w:ascii="Arial" w:hAnsi="Arial" w:cs="Arial"/>
          <w:b/>
          <w:bCs/>
          <w:color w:val="000000"/>
          <w:sz w:val="24"/>
          <w:szCs w:val="24"/>
        </w:rPr>
      </w:pPr>
      <w:r w:rsidRPr="009F0AEE">
        <w:rPr>
          <w:rFonts w:ascii="Arial" w:hAnsi="Arial" w:cs="Arial"/>
          <w:b/>
          <w:bCs/>
          <w:color w:val="000000"/>
          <w:sz w:val="24"/>
          <w:szCs w:val="24"/>
        </w:rPr>
        <w:t>18 - DAS PENALIDADES</w:t>
      </w:r>
    </w:p>
    <w:p w14:paraId="0459D25F" w14:textId="3DD782B3"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18.1</w:t>
      </w:r>
      <w:r w:rsidRPr="009F0AEE">
        <w:rPr>
          <w:rFonts w:ascii="Arial" w:hAnsi="Arial" w:cs="Arial"/>
          <w:color w:val="000000"/>
          <w:sz w:val="24"/>
          <w:szCs w:val="24"/>
        </w:rPr>
        <w:t xml:space="preserve"> - A licitante vencedora do certame que se recusar assinar o </w:t>
      </w:r>
      <w:r w:rsidR="00245478">
        <w:rPr>
          <w:rFonts w:ascii="Arial" w:hAnsi="Arial" w:cs="Arial"/>
          <w:color w:val="000000"/>
          <w:sz w:val="24"/>
          <w:szCs w:val="24"/>
        </w:rPr>
        <w:t>CONTRATO/TERMO DE COMPROMISSO</w:t>
      </w:r>
      <w:r w:rsidRPr="009F0AEE">
        <w:rPr>
          <w:rFonts w:ascii="Arial" w:hAnsi="Arial" w:cs="Arial"/>
          <w:color w:val="000000"/>
          <w:sz w:val="24"/>
          <w:szCs w:val="24"/>
        </w:rPr>
        <w:t>, que se recusar a acatar a Autorização de Fornecimento - AF, que ensejar o retardamento da execução do objeto licitado, que não mantiver a proposta, que não mantiver a sua regularidade fiscal e trabalhista, que comportar-se de modo inadequado ou apresentar qualquer declaração falsa, estará sujeita à aplicação da pena de impedimento de licitar e contratar com esta Administração Licitadora, pelo prazo de até cinco anos, além de outras cominações legais.</w:t>
      </w:r>
    </w:p>
    <w:p w14:paraId="04E83738" w14:textId="00E78000"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18.2</w:t>
      </w:r>
      <w:r w:rsidRPr="009F0AEE">
        <w:rPr>
          <w:rFonts w:ascii="Arial" w:hAnsi="Arial" w:cs="Arial"/>
          <w:color w:val="000000"/>
          <w:sz w:val="24"/>
          <w:szCs w:val="24"/>
        </w:rPr>
        <w:t xml:space="preserve"> - A recusa da adjudicatária em não assinar o </w:t>
      </w:r>
      <w:r w:rsidR="00245478">
        <w:rPr>
          <w:rFonts w:ascii="Arial" w:hAnsi="Arial" w:cs="Arial"/>
          <w:color w:val="000000"/>
          <w:sz w:val="24"/>
          <w:szCs w:val="24"/>
        </w:rPr>
        <w:t>CONTRATO/TERMO DE COMPROMISSO</w:t>
      </w:r>
      <w:r w:rsidRPr="009F0AEE">
        <w:rPr>
          <w:rFonts w:ascii="Arial" w:hAnsi="Arial" w:cs="Arial"/>
          <w:color w:val="000000"/>
          <w:sz w:val="24"/>
          <w:szCs w:val="24"/>
        </w:rPr>
        <w:t>, ou se comportar inadequadamente em prejuízo da Administração ou ainda retardar a execução do objeto licitado está sujeita a multa no percentual de 5% (cinco por cento) do valor estimado na contratação que a adjudicatária tiver sido vencedora, além de outras cominações legais.</w:t>
      </w:r>
    </w:p>
    <w:p w14:paraId="5B9B155E" w14:textId="2AD596EA"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18.3</w:t>
      </w:r>
      <w:r w:rsidRPr="009F0AEE">
        <w:rPr>
          <w:rFonts w:ascii="Arial" w:hAnsi="Arial" w:cs="Arial"/>
          <w:color w:val="000000"/>
          <w:sz w:val="24"/>
          <w:szCs w:val="24"/>
        </w:rPr>
        <w:t xml:space="preserve"> - A inexecução total ou parcial das obrigações assumidas pela adjudicatária caracterizará a inadimplência, sujeitando-se às penalidades estipuladas e previstas no </w:t>
      </w:r>
      <w:r w:rsidR="00245478">
        <w:rPr>
          <w:rFonts w:ascii="Arial" w:hAnsi="Arial" w:cs="Arial"/>
          <w:color w:val="000000"/>
          <w:sz w:val="24"/>
          <w:szCs w:val="24"/>
        </w:rPr>
        <w:t>CONTRATO/TERMO DE COMPROMISSO</w:t>
      </w:r>
      <w:r w:rsidR="006B4858">
        <w:rPr>
          <w:rFonts w:ascii="Arial" w:hAnsi="Arial" w:cs="Arial"/>
          <w:color w:val="000000"/>
          <w:sz w:val="24"/>
          <w:szCs w:val="24"/>
        </w:rPr>
        <w:t xml:space="preserve"> </w:t>
      </w:r>
      <w:r w:rsidRPr="009F0AEE">
        <w:rPr>
          <w:rFonts w:ascii="Arial" w:hAnsi="Arial" w:cs="Arial"/>
          <w:color w:val="000000"/>
          <w:sz w:val="24"/>
          <w:szCs w:val="24"/>
        </w:rPr>
        <w:t xml:space="preserve">Administrativo ou no </w:t>
      </w:r>
      <w:r w:rsidR="00245478">
        <w:rPr>
          <w:rFonts w:ascii="Arial" w:hAnsi="Arial" w:cs="Arial"/>
          <w:color w:val="000000"/>
          <w:sz w:val="24"/>
          <w:szCs w:val="24"/>
        </w:rPr>
        <w:t>CONTRATO/TERMO DE COMPROMISSO</w:t>
      </w:r>
      <w:r w:rsidRPr="009F0AEE">
        <w:rPr>
          <w:rFonts w:ascii="Arial" w:hAnsi="Arial" w:cs="Arial"/>
          <w:color w:val="000000"/>
          <w:sz w:val="24"/>
          <w:szCs w:val="24"/>
        </w:rPr>
        <w:t>- Anexo VII, deste Edital, conforme o caso, tais como: advertência, multa e suspensão de contratar com a Administração Municipal Licitadora.</w:t>
      </w:r>
    </w:p>
    <w:p w14:paraId="678F8F90" w14:textId="77777777" w:rsidR="00804D2D" w:rsidRPr="009F0AEE" w:rsidRDefault="00804D2D" w:rsidP="003D7B1A">
      <w:pPr>
        <w:pStyle w:val="Textodecomentrio"/>
        <w:ind w:right="1"/>
        <w:jc w:val="both"/>
        <w:rPr>
          <w:rFonts w:ascii="Arial" w:hAnsi="Arial" w:cs="Arial"/>
          <w:color w:val="000000"/>
          <w:sz w:val="24"/>
          <w:szCs w:val="24"/>
        </w:rPr>
      </w:pPr>
      <w:r w:rsidRPr="009F0AEE">
        <w:rPr>
          <w:rFonts w:ascii="Arial" w:hAnsi="Arial" w:cs="Arial"/>
          <w:b/>
          <w:bCs/>
          <w:color w:val="000000"/>
          <w:sz w:val="24"/>
          <w:szCs w:val="24"/>
        </w:rPr>
        <w:t>18.4</w:t>
      </w:r>
      <w:r w:rsidRPr="009F0AEE">
        <w:rPr>
          <w:rFonts w:ascii="Arial" w:hAnsi="Arial" w:cs="Arial"/>
          <w:color w:val="000000"/>
          <w:sz w:val="24"/>
          <w:szCs w:val="24"/>
        </w:rPr>
        <w:t xml:space="preserve"> - A penalidade de advertência prevista será aplicada pela Administração Municipal conforme decreto</w:t>
      </w:r>
      <w:r w:rsidR="006D6E02">
        <w:rPr>
          <w:rFonts w:ascii="Arial" w:hAnsi="Arial" w:cs="Arial"/>
          <w:color w:val="000000"/>
          <w:sz w:val="24"/>
          <w:szCs w:val="24"/>
        </w:rPr>
        <w:t xml:space="preserve"> Municipal</w:t>
      </w:r>
      <w:r w:rsidRPr="009F0AEE">
        <w:rPr>
          <w:rFonts w:ascii="Arial" w:hAnsi="Arial" w:cs="Arial"/>
          <w:color w:val="000000"/>
          <w:sz w:val="24"/>
          <w:szCs w:val="24"/>
        </w:rPr>
        <w:t xml:space="preserve"> e segundo o </w:t>
      </w:r>
      <w:hyperlink r:id="rId67" w:anchor="art156§1" w:history="1">
        <w:r w:rsidRPr="009F0AEE">
          <w:rPr>
            <w:rStyle w:val="Hyperlink"/>
            <w:rFonts w:ascii="Arial" w:eastAsia="Arial" w:hAnsi="Arial" w:cs="Arial"/>
            <w:sz w:val="24"/>
            <w:szCs w:val="24"/>
          </w:rPr>
          <w:t>art. 156, §1º, da Lei nº 14.133, de 2021</w:t>
        </w:r>
      </w:hyperlink>
      <w:r w:rsidRPr="009F0AEE">
        <w:rPr>
          <w:rFonts w:ascii="Arial" w:hAnsi="Arial" w:cs="Arial"/>
          <w:color w:val="000000"/>
          <w:sz w:val="24"/>
          <w:szCs w:val="24"/>
        </w:rPr>
        <w:t xml:space="preserve">. </w:t>
      </w:r>
    </w:p>
    <w:p w14:paraId="09836E0B" w14:textId="77777777" w:rsidR="00804D2D" w:rsidRPr="009F0AEE" w:rsidRDefault="00804D2D" w:rsidP="003D7B1A">
      <w:pPr>
        <w:pStyle w:val="Textodecomentrio"/>
        <w:ind w:right="1"/>
        <w:jc w:val="both"/>
        <w:rPr>
          <w:rFonts w:ascii="Arial" w:hAnsi="Arial" w:cs="Arial"/>
          <w:color w:val="000000"/>
          <w:sz w:val="24"/>
          <w:szCs w:val="24"/>
        </w:rPr>
      </w:pPr>
    </w:p>
    <w:p w14:paraId="12215099" w14:textId="51D3B4BF" w:rsidR="00804D2D" w:rsidRPr="009F0AEE" w:rsidRDefault="00804D2D" w:rsidP="003D7B1A">
      <w:pPr>
        <w:pStyle w:val="Textodecomentrio"/>
        <w:ind w:right="1"/>
        <w:jc w:val="both"/>
        <w:rPr>
          <w:rFonts w:ascii="Arial" w:hAnsi="Arial" w:cs="Arial"/>
          <w:sz w:val="24"/>
          <w:szCs w:val="24"/>
        </w:rPr>
      </w:pPr>
      <w:r w:rsidRPr="009F0AEE">
        <w:rPr>
          <w:rFonts w:ascii="Arial" w:hAnsi="Arial" w:cs="Arial"/>
          <w:b/>
          <w:bCs/>
          <w:color w:val="000000"/>
          <w:sz w:val="24"/>
          <w:szCs w:val="24"/>
        </w:rPr>
        <w:lastRenderedPageBreak/>
        <w:t>18.4.1 -</w:t>
      </w:r>
      <w:r w:rsidRPr="009F0AEE">
        <w:rPr>
          <w:rFonts w:ascii="Arial" w:hAnsi="Arial" w:cs="Arial"/>
          <w:color w:val="000000"/>
          <w:sz w:val="24"/>
          <w:szCs w:val="24"/>
        </w:rPr>
        <w:t xml:space="preserve"> </w:t>
      </w:r>
      <w:hyperlink r:id="rId68" w:anchor="art17§1" w:history="1">
        <w:r w:rsidRPr="006D6E02">
          <w:rPr>
            <w:rStyle w:val="Hyperlink"/>
            <w:rFonts w:ascii="Arial" w:hAnsi="Arial" w:cs="Arial"/>
            <w:sz w:val="24"/>
            <w:szCs w:val="24"/>
          </w:rPr>
          <w:t>Artigo 156</w:t>
        </w:r>
      </w:hyperlink>
      <w:r w:rsidRPr="009F0AEE">
        <w:rPr>
          <w:rFonts w:ascii="Arial" w:hAnsi="Arial" w:cs="Arial"/>
          <w:color w:val="000000"/>
          <w:sz w:val="24"/>
          <w:szCs w:val="24"/>
        </w:rPr>
        <w:t xml:space="preserve">- </w:t>
      </w:r>
      <w:r w:rsidRPr="009F0AEE">
        <w:rPr>
          <w:rFonts w:ascii="Arial" w:hAnsi="Arial" w:cs="Arial"/>
          <w:sz w:val="24"/>
          <w:szCs w:val="24"/>
        </w:rPr>
        <w:t xml:space="preserve">A multa moratória de que trata o art. 162 da Lei Federal nº 14.133, 1º de abril de 2021, será de 0,5% (cinquenta centésimos por cento) por dia de atraso na entrega de material ou execução de serviços, recaindo o cálculo sobre o valor da parcela inadimplida até o limite de 30% (trinta por cento) do </w:t>
      </w:r>
      <w:r w:rsidR="00245478">
        <w:rPr>
          <w:rFonts w:ascii="Arial" w:hAnsi="Arial" w:cs="Arial"/>
          <w:sz w:val="24"/>
          <w:szCs w:val="24"/>
        </w:rPr>
        <w:t>CONTRATO/TERMO DE COMPROMISSO</w:t>
      </w:r>
      <w:r w:rsidR="001B777C">
        <w:rPr>
          <w:rFonts w:ascii="Arial" w:hAnsi="Arial" w:cs="Arial"/>
          <w:sz w:val="24"/>
          <w:szCs w:val="24"/>
        </w:rPr>
        <w:t xml:space="preserve"> </w:t>
      </w:r>
      <w:r w:rsidRPr="009F0AEE">
        <w:rPr>
          <w:rFonts w:ascii="Arial" w:hAnsi="Arial" w:cs="Arial"/>
          <w:sz w:val="24"/>
          <w:szCs w:val="24"/>
        </w:rPr>
        <w:t>ou do instrumento equivalente.</w:t>
      </w:r>
    </w:p>
    <w:p w14:paraId="231DC4B1" w14:textId="7AE4ECF6"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18.5</w:t>
      </w:r>
      <w:r w:rsidRPr="009F0AEE">
        <w:rPr>
          <w:rFonts w:ascii="Arial" w:hAnsi="Arial" w:cs="Arial"/>
          <w:color w:val="000000"/>
          <w:sz w:val="24"/>
          <w:szCs w:val="24"/>
        </w:rPr>
        <w:t xml:space="preserve"> - As demais condições e o alcance da aplicação das penalidades aqui previstas, garantindo sempre o direito do contraditório e à ampla defesa, estão descritas no Anexo VII - </w:t>
      </w:r>
      <w:r w:rsidR="00245478">
        <w:rPr>
          <w:rFonts w:ascii="Arial" w:hAnsi="Arial" w:cs="Arial"/>
          <w:color w:val="000000"/>
          <w:sz w:val="24"/>
          <w:szCs w:val="24"/>
        </w:rPr>
        <w:t>CONTRATO/TERMO DE COMPROMISSO</w:t>
      </w:r>
      <w:r w:rsidRPr="009F0AEE">
        <w:rPr>
          <w:rFonts w:ascii="Arial" w:hAnsi="Arial" w:cs="Arial"/>
          <w:color w:val="000000"/>
          <w:sz w:val="24"/>
          <w:szCs w:val="24"/>
        </w:rPr>
        <w:t>.</w:t>
      </w:r>
    </w:p>
    <w:p w14:paraId="480F7C3D" w14:textId="77777777" w:rsidR="00804D2D" w:rsidRPr="009F0AEE" w:rsidRDefault="00804D2D" w:rsidP="003D7B1A">
      <w:pPr>
        <w:pStyle w:val="Textodecomentrio"/>
        <w:ind w:right="1"/>
        <w:jc w:val="both"/>
        <w:rPr>
          <w:rFonts w:ascii="Arial" w:hAnsi="Arial" w:cs="Arial"/>
          <w:sz w:val="24"/>
          <w:szCs w:val="24"/>
        </w:rPr>
      </w:pPr>
      <w:r w:rsidRPr="009F0AEE">
        <w:rPr>
          <w:rFonts w:ascii="Arial" w:hAnsi="Arial" w:cs="Arial"/>
          <w:b/>
          <w:bCs/>
          <w:sz w:val="24"/>
          <w:szCs w:val="24"/>
        </w:rPr>
        <w:t>18.5.1</w:t>
      </w:r>
      <w:r w:rsidRPr="009F0AEE">
        <w:rPr>
          <w:rFonts w:ascii="Arial" w:hAnsi="Arial" w:cs="Arial"/>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B8C7E05" w14:textId="77777777" w:rsidR="00804D2D" w:rsidRPr="009F0AEE" w:rsidRDefault="00804D2D" w:rsidP="003D7B1A">
      <w:pPr>
        <w:pStyle w:val="Textodecomentrio"/>
        <w:ind w:right="1"/>
        <w:jc w:val="both"/>
        <w:rPr>
          <w:rFonts w:ascii="Arial" w:hAnsi="Arial" w:cs="Arial"/>
          <w:sz w:val="24"/>
          <w:szCs w:val="24"/>
        </w:rPr>
      </w:pPr>
      <w:r w:rsidRPr="009F0AEE">
        <w:rPr>
          <w:rFonts w:ascii="Arial" w:hAnsi="Arial" w:cs="Arial"/>
          <w:b/>
          <w:bCs/>
          <w:color w:val="000000"/>
          <w:sz w:val="24"/>
          <w:szCs w:val="24"/>
        </w:rPr>
        <w:t>Nota explicativa</w:t>
      </w:r>
      <w:r w:rsidRPr="009F0AEE">
        <w:rPr>
          <w:rFonts w:ascii="Arial" w:hAnsi="Arial" w:cs="Arial"/>
          <w:color w:val="000000"/>
          <w:sz w:val="24"/>
          <w:szCs w:val="24"/>
        </w:rPr>
        <w:t xml:space="preserve">: Conforme estabelece o </w:t>
      </w:r>
      <w:hyperlink r:id="rId69" w:anchor="art158§1" w:history="1">
        <w:r w:rsidRPr="009F0AEE">
          <w:rPr>
            <w:rStyle w:val="Hyperlink"/>
            <w:rFonts w:ascii="Arial" w:eastAsia="Arial" w:hAnsi="Arial" w:cs="Arial"/>
            <w:sz w:val="24"/>
            <w:szCs w:val="24"/>
          </w:rPr>
          <w:t>art. 158, §1º</w:t>
        </w:r>
      </w:hyperlink>
      <w:r w:rsidRPr="009F0AEE">
        <w:rPr>
          <w:rFonts w:ascii="Arial" w:hAnsi="Arial" w:cs="Arial"/>
          <w:color w:val="000000"/>
          <w:sz w:val="24"/>
          <w:szCs w:val="24"/>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17CB4FA0" w14:textId="77777777" w:rsidR="00804D2D" w:rsidRPr="009F0AEE" w:rsidRDefault="00804D2D" w:rsidP="003D7B1A">
      <w:pPr>
        <w:pStyle w:val="Nivel2"/>
        <w:numPr>
          <w:ilvl w:val="2"/>
          <w:numId w:val="7"/>
        </w:numPr>
        <w:ind w:left="0" w:right="1" w:firstLine="0"/>
        <w:rPr>
          <w:rFonts w:ascii="Arial" w:hAnsi="Arial" w:cs="Arial"/>
          <w:sz w:val="24"/>
          <w:szCs w:val="24"/>
        </w:rPr>
      </w:pPr>
      <w:r w:rsidRPr="009F0AEE">
        <w:rPr>
          <w:rFonts w:ascii="Arial" w:hAnsi="Arial" w:cs="Arial"/>
          <w:sz w:val="24"/>
          <w:szCs w:val="24"/>
        </w:rPr>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DBA5D60" w14:textId="77777777" w:rsidR="00804D2D" w:rsidRPr="009F0AEE" w:rsidRDefault="00804D2D" w:rsidP="003D7B1A">
      <w:pPr>
        <w:pStyle w:val="Nivel2"/>
        <w:numPr>
          <w:ilvl w:val="2"/>
          <w:numId w:val="7"/>
        </w:numPr>
        <w:ind w:left="0" w:right="1" w:firstLine="0"/>
        <w:rPr>
          <w:rFonts w:ascii="Arial" w:hAnsi="Arial" w:cs="Arial"/>
          <w:sz w:val="24"/>
          <w:szCs w:val="24"/>
        </w:rPr>
      </w:pPr>
      <w:r w:rsidRPr="009F0AEE">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9D2B2E" w14:textId="77777777" w:rsidR="00804D2D" w:rsidRPr="009F0AEE" w:rsidRDefault="00804D2D" w:rsidP="003D7B1A">
      <w:pPr>
        <w:pStyle w:val="Nivel2"/>
        <w:numPr>
          <w:ilvl w:val="2"/>
          <w:numId w:val="7"/>
        </w:numPr>
        <w:ind w:left="0" w:right="1" w:firstLine="0"/>
        <w:rPr>
          <w:rFonts w:ascii="Arial" w:hAnsi="Arial" w:cs="Arial"/>
          <w:sz w:val="24"/>
          <w:szCs w:val="24"/>
        </w:rPr>
      </w:pPr>
      <w:r w:rsidRPr="009F0AEE">
        <w:rPr>
          <w:rFonts w:ascii="Arial" w:hAnsi="Arial" w:cs="Arial"/>
          <w:sz w:val="24"/>
          <w:szCs w:val="24"/>
        </w:rPr>
        <w:t xml:space="preserve"> O recurso e o pedido de reconsideração terão efeito suspensivo do ato ou da decisão recorrida até que sobrevenha decisão final da autoridade competente.</w:t>
      </w:r>
    </w:p>
    <w:p w14:paraId="258E4E91" w14:textId="77777777" w:rsidR="00804D2D" w:rsidRPr="0003769B" w:rsidRDefault="00804D2D" w:rsidP="003D7B1A">
      <w:pPr>
        <w:pStyle w:val="Nivel2"/>
        <w:numPr>
          <w:ilvl w:val="2"/>
          <w:numId w:val="7"/>
        </w:numPr>
        <w:ind w:left="0" w:right="1" w:firstLine="0"/>
        <w:rPr>
          <w:rFonts w:ascii="Arial" w:hAnsi="Arial" w:cs="Arial"/>
          <w:sz w:val="24"/>
          <w:szCs w:val="24"/>
        </w:rPr>
      </w:pPr>
      <w:r w:rsidRPr="009F0AEE">
        <w:rPr>
          <w:rFonts w:ascii="Arial" w:hAnsi="Arial" w:cs="Arial"/>
          <w:sz w:val="24"/>
          <w:szCs w:val="24"/>
        </w:rPr>
        <w:t>- A aplicação das sanções previstas neste edital não exclui, em hipótese alguma, a obrigação de reparação integral dos danos causados.</w:t>
      </w:r>
    </w:p>
    <w:p w14:paraId="5F68D5C2" w14:textId="77777777" w:rsidR="00804D2D" w:rsidRPr="009F0AEE" w:rsidRDefault="00804D2D" w:rsidP="003D7B1A">
      <w:pPr>
        <w:adjustRightInd w:val="0"/>
        <w:ind w:right="1"/>
        <w:jc w:val="both"/>
        <w:rPr>
          <w:rFonts w:ascii="Arial" w:hAnsi="Arial" w:cs="Arial"/>
          <w:b/>
          <w:bCs/>
          <w:color w:val="000000"/>
          <w:sz w:val="24"/>
          <w:szCs w:val="24"/>
        </w:rPr>
      </w:pPr>
      <w:r w:rsidRPr="009F0AEE">
        <w:rPr>
          <w:rFonts w:ascii="Arial" w:hAnsi="Arial" w:cs="Arial"/>
          <w:b/>
          <w:bCs/>
          <w:color w:val="000000"/>
          <w:sz w:val="24"/>
          <w:szCs w:val="24"/>
        </w:rPr>
        <w:t>19 - DA DOTAÇÃO ORÇAMENTÁRIA</w:t>
      </w:r>
    </w:p>
    <w:p w14:paraId="53DD5F73" w14:textId="77777777" w:rsidR="00804D2D"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19.1</w:t>
      </w:r>
      <w:r w:rsidRPr="009F0AEE">
        <w:rPr>
          <w:rFonts w:ascii="Arial" w:hAnsi="Arial" w:cs="Arial"/>
          <w:color w:val="000000"/>
          <w:sz w:val="24"/>
          <w:szCs w:val="24"/>
        </w:rPr>
        <w:t xml:space="preserve"> - As despesas com o fornecimento do objeto licitado neste Edital correrão à conta dos recursos provenientes das seguintes dotações orçamentárias:</w:t>
      </w:r>
    </w:p>
    <w:p w14:paraId="3072467B" w14:textId="0C25AA77" w:rsidR="00AE70FD" w:rsidRDefault="00AE70FD" w:rsidP="003D7B1A">
      <w:pPr>
        <w:adjustRightInd w:val="0"/>
        <w:ind w:right="1"/>
        <w:jc w:val="both"/>
        <w:rPr>
          <w:rFonts w:ascii="Arial" w:hAnsi="Arial" w:cs="Arial"/>
          <w:color w:val="000000"/>
          <w:sz w:val="24"/>
          <w:szCs w:val="24"/>
        </w:rPr>
      </w:pPr>
      <w:r>
        <w:rPr>
          <w:rFonts w:ascii="Arial" w:hAnsi="Arial" w:cs="Arial"/>
          <w:color w:val="000000"/>
          <w:sz w:val="24"/>
          <w:szCs w:val="24"/>
        </w:rPr>
        <w:t>Ficha: 024 – 02.02.00.04.122.0003.2004.3.3.90.30.02</w:t>
      </w:r>
    </w:p>
    <w:p w14:paraId="380B6D9E" w14:textId="7893C09C" w:rsidR="00DA5675" w:rsidRDefault="00DA5675" w:rsidP="00DA5675">
      <w:pPr>
        <w:adjustRightInd w:val="0"/>
        <w:ind w:right="1"/>
        <w:jc w:val="both"/>
        <w:rPr>
          <w:rFonts w:ascii="Arial" w:hAnsi="Arial" w:cs="Arial"/>
          <w:bCs/>
          <w:color w:val="000000"/>
          <w:sz w:val="24"/>
          <w:szCs w:val="24"/>
        </w:rPr>
      </w:pPr>
      <w:r w:rsidRPr="009A04EA">
        <w:rPr>
          <w:rFonts w:ascii="Arial" w:hAnsi="Arial" w:cs="Arial"/>
          <w:color w:val="000000"/>
          <w:sz w:val="24"/>
          <w:szCs w:val="24"/>
        </w:rPr>
        <w:t xml:space="preserve">Ficha: </w:t>
      </w:r>
      <w:r>
        <w:rPr>
          <w:rFonts w:ascii="Arial" w:hAnsi="Arial" w:cs="Arial"/>
          <w:color w:val="000000"/>
          <w:sz w:val="24"/>
          <w:szCs w:val="24"/>
        </w:rPr>
        <w:t>1</w:t>
      </w:r>
      <w:r w:rsidR="00AE70FD">
        <w:rPr>
          <w:rFonts w:ascii="Arial" w:hAnsi="Arial" w:cs="Arial"/>
          <w:color w:val="000000"/>
          <w:sz w:val="24"/>
          <w:szCs w:val="24"/>
        </w:rPr>
        <w:t>28</w:t>
      </w:r>
      <w:r w:rsidRPr="009A04EA">
        <w:rPr>
          <w:rFonts w:ascii="Arial" w:hAnsi="Arial" w:cs="Arial"/>
          <w:color w:val="000000"/>
          <w:sz w:val="24"/>
          <w:szCs w:val="24"/>
        </w:rPr>
        <w:t xml:space="preserve">– </w:t>
      </w:r>
      <w:r w:rsidRPr="009A04EA">
        <w:rPr>
          <w:rFonts w:ascii="Arial" w:hAnsi="Arial" w:cs="Arial"/>
          <w:bCs/>
          <w:color w:val="000000"/>
          <w:sz w:val="24"/>
          <w:szCs w:val="24"/>
        </w:rPr>
        <w:t>02.0</w:t>
      </w:r>
      <w:r>
        <w:rPr>
          <w:rFonts w:ascii="Arial" w:hAnsi="Arial" w:cs="Arial"/>
          <w:bCs/>
          <w:color w:val="000000"/>
          <w:sz w:val="24"/>
          <w:szCs w:val="24"/>
        </w:rPr>
        <w:t>6</w:t>
      </w:r>
      <w:r w:rsidRPr="009A04EA">
        <w:rPr>
          <w:rFonts w:ascii="Arial" w:hAnsi="Arial" w:cs="Arial"/>
          <w:bCs/>
          <w:color w:val="000000"/>
          <w:sz w:val="24"/>
          <w:szCs w:val="24"/>
        </w:rPr>
        <w:t>.0</w:t>
      </w:r>
      <w:r>
        <w:rPr>
          <w:rFonts w:ascii="Arial" w:hAnsi="Arial" w:cs="Arial"/>
          <w:bCs/>
          <w:color w:val="000000"/>
          <w:sz w:val="24"/>
          <w:szCs w:val="24"/>
        </w:rPr>
        <w:t>1</w:t>
      </w:r>
      <w:r w:rsidRPr="009A04EA">
        <w:rPr>
          <w:rFonts w:ascii="Arial" w:hAnsi="Arial" w:cs="Arial"/>
          <w:bCs/>
          <w:color w:val="000000"/>
          <w:sz w:val="24"/>
          <w:szCs w:val="24"/>
        </w:rPr>
        <w:t>.0</w:t>
      </w:r>
      <w:r>
        <w:rPr>
          <w:rFonts w:ascii="Arial" w:hAnsi="Arial" w:cs="Arial"/>
          <w:bCs/>
          <w:color w:val="000000"/>
          <w:sz w:val="24"/>
          <w:szCs w:val="24"/>
        </w:rPr>
        <w:t>8</w:t>
      </w:r>
      <w:r w:rsidRPr="009A04EA">
        <w:rPr>
          <w:rFonts w:ascii="Arial" w:hAnsi="Arial" w:cs="Arial"/>
          <w:bCs/>
          <w:color w:val="000000"/>
          <w:sz w:val="24"/>
          <w:szCs w:val="24"/>
        </w:rPr>
        <w:t>.122.000</w:t>
      </w:r>
      <w:r>
        <w:rPr>
          <w:rFonts w:ascii="Arial" w:hAnsi="Arial" w:cs="Arial"/>
          <w:bCs/>
          <w:color w:val="000000"/>
          <w:sz w:val="24"/>
          <w:szCs w:val="24"/>
        </w:rPr>
        <w:t>7</w:t>
      </w:r>
      <w:r w:rsidRPr="009A04EA">
        <w:rPr>
          <w:rFonts w:ascii="Arial" w:hAnsi="Arial" w:cs="Arial"/>
          <w:bCs/>
          <w:color w:val="000000"/>
          <w:sz w:val="24"/>
          <w:szCs w:val="24"/>
        </w:rPr>
        <w:t>.2</w:t>
      </w:r>
      <w:r>
        <w:rPr>
          <w:rFonts w:ascii="Arial" w:hAnsi="Arial" w:cs="Arial"/>
          <w:bCs/>
          <w:color w:val="000000"/>
          <w:sz w:val="24"/>
          <w:szCs w:val="24"/>
        </w:rPr>
        <w:t>112</w:t>
      </w:r>
      <w:r w:rsidRPr="009A04EA">
        <w:rPr>
          <w:rFonts w:ascii="Arial" w:hAnsi="Arial" w:cs="Arial"/>
          <w:bCs/>
          <w:color w:val="000000"/>
          <w:sz w:val="24"/>
          <w:szCs w:val="24"/>
        </w:rPr>
        <w:t>.3.3.90.3</w:t>
      </w:r>
      <w:r w:rsidR="00AE70FD">
        <w:rPr>
          <w:rFonts w:ascii="Arial" w:hAnsi="Arial" w:cs="Arial"/>
          <w:bCs/>
          <w:color w:val="000000"/>
          <w:sz w:val="24"/>
          <w:szCs w:val="24"/>
        </w:rPr>
        <w:t>0.02</w:t>
      </w:r>
    </w:p>
    <w:p w14:paraId="29790CD5" w14:textId="6914ECAE" w:rsidR="00DA5675" w:rsidRDefault="00DA5675" w:rsidP="00DA5675">
      <w:pPr>
        <w:adjustRightInd w:val="0"/>
        <w:ind w:right="1"/>
        <w:jc w:val="both"/>
        <w:rPr>
          <w:rFonts w:ascii="Arial" w:hAnsi="Arial" w:cs="Arial"/>
          <w:bCs/>
          <w:color w:val="000000"/>
          <w:sz w:val="24"/>
          <w:szCs w:val="24"/>
        </w:rPr>
      </w:pPr>
      <w:r>
        <w:rPr>
          <w:rFonts w:ascii="Arial" w:hAnsi="Arial" w:cs="Arial"/>
          <w:bCs/>
          <w:color w:val="000000"/>
          <w:sz w:val="24"/>
          <w:szCs w:val="24"/>
        </w:rPr>
        <w:t>Ficha: 4</w:t>
      </w:r>
      <w:r w:rsidR="00AE70FD">
        <w:rPr>
          <w:rFonts w:ascii="Arial" w:hAnsi="Arial" w:cs="Arial"/>
          <w:bCs/>
          <w:color w:val="000000"/>
          <w:sz w:val="24"/>
          <w:szCs w:val="24"/>
        </w:rPr>
        <w:t>33</w:t>
      </w:r>
      <w:r>
        <w:rPr>
          <w:rFonts w:ascii="Arial" w:hAnsi="Arial" w:cs="Arial"/>
          <w:bCs/>
          <w:color w:val="000000"/>
          <w:sz w:val="24"/>
          <w:szCs w:val="24"/>
        </w:rPr>
        <w:t xml:space="preserve"> </w:t>
      </w:r>
      <w:r w:rsidR="00AE70FD">
        <w:rPr>
          <w:rFonts w:ascii="Arial" w:hAnsi="Arial" w:cs="Arial"/>
          <w:bCs/>
          <w:color w:val="000000"/>
          <w:sz w:val="24"/>
          <w:szCs w:val="24"/>
        </w:rPr>
        <w:t xml:space="preserve">- </w:t>
      </w:r>
      <w:r>
        <w:rPr>
          <w:rFonts w:ascii="Arial" w:hAnsi="Arial" w:cs="Arial"/>
          <w:bCs/>
          <w:color w:val="000000"/>
          <w:sz w:val="24"/>
          <w:szCs w:val="24"/>
        </w:rPr>
        <w:t>02.11.01.12.</w:t>
      </w:r>
      <w:r w:rsidR="00AE70FD">
        <w:rPr>
          <w:rFonts w:ascii="Arial" w:hAnsi="Arial" w:cs="Arial"/>
          <w:bCs/>
          <w:color w:val="000000"/>
          <w:sz w:val="24"/>
          <w:szCs w:val="24"/>
        </w:rPr>
        <w:t>361</w:t>
      </w:r>
      <w:r>
        <w:rPr>
          <w:rFonts w:ascii="Arial" w:hAnsi="Arial" w:cs="Arial"/>
          <w:bCs/>
          <w:color w:val="000000"/>
          <w:sz w:val="24"/>
          <w:szCs w:val="24"/>
        </w:rPr>
        <w:t>.0012.204</w:t>
      </w:r>
      <w:r w:rsidR="00AE70FD">
        <w:rPr>
          <w:rFonts w:ascii="Arial" w:hAnsi="Arial" w:cs="Arial"/>
          <w:bCs/>
          <w:color w:val="000000"/>
          <w:sz w:val="24"/>
          <w:szCs w:val="24"/>
        </w:rPr>
        <w:t>9</w:t>
      </w:r>
      <w:r>
        <w:rPr>
          <w:rFonts w:ascii="Arial" w:hAnsi="Arial" w:cs="Arial"/>
          <w:bCs/>
          <w:color w:val="000000"/>
          <w:sz w:val="24"/>
          <w:szCs w:val="24"/>
        </w:rPr>
        <w:t>.3.3.90.3</w:t>
      </w:r>
      <w:r w:rsidR="00AE70FD">
        <w:rPr>
          <w:rFonts w:ascii="Arial" w:hAnsi="Arial" w:cs="Arial"/>
          <w:bCs/>
          <w:color w:val="000000"/>
          <w:sz w:val="24"/>
          <w:szCs w:val="24"/>
        </w:rPr>
        <w:t>0.02</w:t>
      </w:r>
    </w:p>
    <w:p w14:paraId="23EE1754" w14:textId="28176CF3" w:rsidR="00DA5675" w:rsidRDefault="00DA5675" w:rsidP="00DA5675">
      <w:pPr>
        <w:adjustRightInd w:val="0"/>
        <w:ind w:right="1"/>
        <w:jc w:val="both"/>
        <w:rPr>
          <w:rFonts w:ascii="Arial" w:hAnsi="Arial" w:cs="Arial"/>
          <w:bCs/>
          <w:color w:val="000000"/>
          <w:sz w:val="24"/>
          <w:szCs w:val="24"/>
        </w:rPr>
      </w:pPr>
      <w:r>
        <w:rPr>
          <w:rFonts w:ascii="Arial" w:hAnsi="Arial" w:cs="Arial"/>
          <w:bCs/>
          <w:color w:val="000000"/>
          <w:sz w:val="24"/>
          <w:szCs w:val="24"/>
        </w:rPr>
        <w:t>Ficha: 10</w:t>
      </w:r>
      <w:r w:rsidR="00AE70FD">
        <w:rPr>
          <w:rFonts w:ascii="Arial" w:hAnsi="Arial" w:cs="Arial"/>
          <w:bCs/>
          <w:color w:val="000000"/>
          <w:sz w:val="24"/>
          <w:szCs w:val="24"/>
        </w:rPr>
        <w:t>0</w:t>
      </w:r>
      <w:r>
        <w:rPr>
          <w:rFonts w:ascii="Arial" w:hAnsi="Arial" w:cs="Arial"/>
          <w:bCs/>
          <w:color w:val="000000"/>
          <w:sz w:val="24"/>
          <w:szCs w:val="24"/>
        </w:rPr>
        <w:t xml:space="preserve"> – 02.05.00.27.812.0006.2016.3 3 90.3</w:t>
      </w:r>
      <w:r w:rsidR="00AE70FD">
        <w:rPr>
          <w:rFonts w:ascii="Arial" w:hAnsi="Arial" w:cs="Arial"/>
          <w:bCs/>
          <w:color w:val="000000"/>
          <w:sz w:val="24"/>
          <w:szCs w:val="24"/>
        </w:rPr>
        <w:t>0</w:t>
      </w:r>
      <w:r>
        <w:rPr>
          <w:rFonts w:ascii="Arial" w:hAnsi="Arial" w:cs="Arial"/>
          <w:bCs/>
          <w:color w:val="000000"/>
          <w:sz w:val="24"/>
          <w:szCs w:val="24"/>
        </w:rPr>
        <w:t>.</w:t>
      </w:r>
      <w:r w:rsidR="00AE70FD">
        <w:rPr>
          <w:rFonts w:ascii="Arial" w:hAnsi="Arial" w:cs="Arial"/>
          <w:bCs/>
          <w:color w:val="000000"/>
          <w:sz w:val="24"/>
          <w:szCs w:val="24"/>
        </w:rPr>
        <w:t>02</w:t>
      </w:r>
    </w:p>
    <w:p w14:paraId="5ECC6046" w14:textId="1E388C8E" w:rsidR="00DA5675" w:rsidRDefault="00DA5675" w:rsidP="00DA5675">
      <w:pPr>
        <w:adjustRightInd w:val="0"/>
        <w:ind w:right="1"/>
        <w:jc w:val="both"/>
        <w:rPr>
          <w:rFonts w:ascii="Arial" w:hAnsi="Arial" w:cs="Arial"/>
          <w:bCs/>
          <w:color w:val="000000"/>
          <w:sz w:val="24"/>
          <w:szCs w:val="24"/>
        </w:rPr>
      </w:pPr>
      <w:r>
        <w:rPr>
          <w:rFonts w:ascii="Arial" w:hAnsi="Arial" w:cs="Arial"/>
          <w:bCs/>
          <w:color w:val="000000"/>
          <w:sz w:val="24"/>
          <w:szCs w:val="24"/>
        </w:rPr>
        <w:t xml:space="preserve">Ficha: </w:t>
      </w:r>
      <w:r w:rsidR="00AE70FD">
        <w:rPr>
          <w:rFonts w:ascii="Arial" w:hAnsi="Arial" w:cs="Arial"/>
          <w:bCs/>
          <w:color w:val="000000"/>
          <w:sz w:val="24"/>
          <w:szCs w:val="24"/>
        </w:rPr>
        <w:t xml:space="preserve">199 </w:t>
      </w:r>
      <w:proofErr w:type="gramStart"/>
      <w:r w:rsidR="00772E9C">
        <w:rPr>
          <w:rFonts w:ascii="Arial" w:hAnsi="Arial" w:cs="Arial"/>
          <w:bCs/>
          <w:color w:val="000000"/>
          <w:sz w:val="24"/>
          <w:szCs w:val="24"/>
        </w:rPr>
        <w:t>-  02.07.00.04.122.0008.2020.3.3.90.30.02</w:t>
      </w:r>
      <w:proofErr w:type="gramEnd"/>
    </w:p>
    <w:p w14:paraId="619646EE" w14:textId="284DEFCA" w:rsidR="00DA5675" w:rsidRDefault="00DA5675" w:rsidP="00DA5675">
      <w:pPr>
        <w:adjustRightInd w:val="0"/>
        <w:ind w:right="1"/>
        <w:jc w:val="both"/>
        <w:rPr>
          <w:rFonts w:ascii="Arial" w:hAnsi="Arial" w:cs="Arial"/>
          <w:bCs/>
          <w:color w:val="000000"/>
          <w:sz w:val="24"/>
          <w:szCs w:val="24"/>
        </w:rPr>
      </w:pPr>
      <w:r>
        <w:rPr>
          <w:rFonts w:ascii="Arial" w:hAnsi="Arial" w:cs="Arial"/>
          <w:bCs/>
          <w:color w:val="000000"/>
          <w:sz w:val="24"/>
          <w:szCs w:val="24"/>
        </w:rPr>
        <w:lastRenderedPageBreak/>
        <w:t xml:space="preserve">Ficha: </w:t>
      </w:r>
      <w:r w:rsidR="00AE70FD">
        <w:rPr>
          <w:rFonts w:ascii="Arial" w:hAnsi="Arial" w:cs="Arial"/>
          <w:bCs/>
          <w:color w:val="000000"/>
          <w:sz w:val="24"/>
          <w:szCs w:val="24"/>
        </w:rPr>
        <w:t>353</w:t>
      </w:r>
      <w:r>
        <w:rPr>
          <w:rFonts w:ascii="Arial" w:hAnsi="Arial" w:cs="Arial"/>
          <w:bCs/>
          <w:color w:val="000000"/>
          <w:sz w:val="24"/>
          <w:szCs w:val="24"/>
        </w:rPr>
        <w:t xml:space="preserve"> – 02.10.01.10.302.0011.2040.3.3.90.3</w:t>
      </w:r>
      <w:r w:rsidR="00772E9C">
        <w:rPr>
          <w:rFonts w:ascii="Arial" w:hAnsi="Arial" w:cs="Arial"/>
          <w:bCs/>
          <w:color w:val="000000"/>
          <w:sz w:val="24"/>
          <w:szCs w:val="24"/>
        </w:rPr>
        <w:t>0.02</w:t>
      </w:r>
    </w:p>
    <w:p w14:paraId="375494BD" w14:textId="657422B8" w:rsidR="00772E9C" w:rsidRDefault="00772E9C" w:rsidP="00772E9C">
      <w:pPr>
        <w:adjustRightInd w:val="0"/>
        <w:ind w:right="1"/>
        <w:jc w:val="both"/>
        <w:rPr>
          <w:rFonts w:ascii="Arial" w:hAnsi="Arial" w:cs="Arial"/>
          <w:bCs/>
          <w:color w:val="000000"/>
          <w:sz w:val="24"/>
          <w:szCs w:val="24"/>
        </w:rPr>
      </w:pPr>
      <w:r>
        <w:rPr>
          <w:rFonts w:ascii="Arial" w:hAnsi="Arial" w:cs="Arial"/>
          <w:bCs/>
          <w:color w:val="000000"/>
          <w:sz w:val="24"/>
          <w:szCs w:val="24"/>
        </w:rPr>
        <w:t xml:space="preserve">Ficha: 081 </w:t>
      </w:r>
      <w:proofErr w:type="gramStart"/>
      <w:r>
        <w:rPr>
          <w:rFonts w:ascii="Arial" w:hAnsi="Arial" w:cs="Arial"/>
          <w:bCs/>
          <w:color w:val="000000"/>
          <w:sz w:val="24"/>
          <w:szCs w:val="24"/>
        </w:rPr>
        <w:t>-  02.04.01.23.695.0005.2015.</w:t>
      </w:r>
      <w:proofErr w:type="gramEnd"/>
      <w:r w:rsidRPr="00772E9C">
        <w:rPr>
          <w:rFonts w:ascii="Arial" w:hAnsi="Arial" w:cs="Arial"/>
          <w:bCs/>
          <w:color w:val="000000"/>
          <w:sz w:val="24"/>
          <w:szCs w:val="24"/>
        </w:rPr>
        <w:t xml:space="preserve"> </w:t>
      </w:r>
      <w:r>
        <w:rPr>
          <w:rFonts w:ascii="Arial" w:hAnsi="Arial" w:cs="Arial"/>
          <w:bCs/>
          <w:color w:val="000000"/>
          <w:sz w:val="24"/>
          <w:szCs w:val="24"/>
        </w:rPr>
        <w:t>3.3.90.30.02</w:t>
      </w:r>
    </w:p>
    <w:p w14:paraId="5DD27F56" w14:textId="42DAF84B" w:rsidR="00772E9C" w:rsidRDefault="00772E9C" w:rsidP="00DA5675">
      <w:pPr>
        <w:adjustRightInd w:val="0"/>
        <w:ind w:right="1"/>
        <w:jc w:val="both"/>
        <w:rPr>
          <w:rFonts w:ascii="Arial" w:hAnsi="Arial" w:cs="Arial"/>
          <w:bCs/>
          <w:color w:val="000000"/>
          <w:sz w:val="24"/>
          <w:szCs w:val="24"/>
        </w:rPr>
      </w:pPr>
    </w:p>
    <w:p w14:paraId="50CA7BFE" w14:textId="7CCFF8D5" w:rsidR="00804D2D" w:rsidRPr="009F0AEE" w:rsidRDefault="00804D2D" w:rsidP="003D7B1A">
      <w:pPr>
        <w:adjustRightInd w:val="0"/>
        <w:ind w:right="1"/>
        <w:jc w:val="both"/>
        <w:rPr>
          <w:rFonts w:ascii="Arial" w:hAnsi="Arial" w:cs="Arial"/>
          <w:b/>
          <w:bCs/>
          <w:color w:val="000000"/>
          <w:sz w:val="24"/>
          <w:szCs w:val="24"/>
        </w:rPr>
      </w:pPr>
      <w:r w:rsidRPr="009F0AEE">
        <w:rPr>
          <w:rFonts w:ascii="Arial" w:hAnsi="Arial" w:cs="Arial"/>
          <w:b/>
          <w:bCs/>
          <w:color w:val="000000"/>
          <w:sz w:val="24"/>
          <w:szCs w:val="24"/>
        </w:rPr>
        <w:t xml:space="preserve">20 - DAS DISPOSIÇÕES GERAIS </w:t>
      </w:r>
    </w:p>
    <w:p w14:paraId="0303AE40"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20.1</w:t>
      </w:r>
      <w:r w:rsidRPr="009F0AEE">
        <w:rPr>
          <w:rFonts w:ascii="Arial" w:hAnsi="Arial" w:cs="Arial"/>
          <w:color w:val="000000"/>
          <w:sz w:val="24"/>
          <w:szCs w:val="24"/>
        </w:rPr>
        <w:t xml:space="preserve"> - A presente licitação não importará necessariamente em contratação, podendo a Prefeitura Licitadora REVOGÁ-LA, no todo ou em parte, por razões de interesse público, derivadas de fatos supervenientes devidamente comprovados ou ANULÁ-LA por ilegalidade, de ofício ou por provocação mediante ato escrito e fundamentado, disponibilizado no sistema eletrônico para conhecimento dos participantes desta licitação.</w:t>
      </w:r>
    </w:p>
    <w:p w14:paraId="3F4071BE"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20.2</w:t>
      </w:r>
      <w:r w:rsidRPr="009F0AEE">
        <w:rPr>
          <w:rFonts w:ascii="Arial" w:hAnsi="Arial" w:cs="Arial"/>
          <w:color w:val="000000"/>
          <w:sz w:val="24"/>
          <w:szCs w:val="24"/>
        </w:rPr>
        <w:t xml:space="preserve"> - A Prefeitura Municipal Licitadora poderá, ainda, prorrogar a qualquer tempo, os prazos para recebimento das propostas e documentos ou para abertura da Sessão Pública, com a devida publicidade.</w:t>
      </w:r>
    </w:p>
    <w:p w14:paraId="26584B1D"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20.3</w:t>
      </w:r>
      <w:r w:rsidRPr="009F0AEE">
        <w:rPr>
          <w:rFonts w:ascii="Arial" w:hAnsi="Arial" w:cs="Arial"/>
          <w:color w:val="000000"/>
          <w:sz w:val="24"/>
          <w:szCs w:val="24"/>
        </w:rPr>
        <w:t xml:space="preserve"> - A licitante é a única responsável pela fidelidade e legitimidade das informações prestadas e dos documentos apresentados em qualquer fase da licitação. </w:t>
      </w:r>
    </w:p>
    <w:p w14:paraId="24464DC9" w14:textId="73B46E10"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20.3.1</w:t>
      </w:r>
      <w:r w:rsidRPr="009F0AEE">
        <w:rPr>
          <w:rFonts w:ascii="Arial" w:hAnsi="Arial" w:cs="Arial"/>
          <w:color w:val="000000"/>
          <w:sz w:val="24"/>
          <w:szCs w:val="24"/>
        </w:rPr>
        <w:t xml:space="preserve"> - A falsidade de qualquer documento apresentado ou a inverdade das informações nele contidas implicará a imediata desclassificação da proponente que o tiver apresentado, ou, caso tenha sido a vencedora, a não convocação para assinar o </w:t>
      </w:r>
      <w:r w:rsidR="00245478">
        <w:rPr>
          <w:rFonts w:ascii="Arial" w:hAnsi="Arial" w:cs="Arial"/>
          <w:color w:val="000000"/>
          <w:sz w:val="24"/>
          <w:szCs w:val="24"/>
        </w:rPr>
        <w:t>CONTRATO/TERMO DE COMPROMISSO</w:t>
      </w:r>
      <w:r w:rsidRPr="009F0AEE">
        <w:rPr>
          <w:rFonts w:ascii="Arial" w:hAnsi="Arial" w:cs="Arial"/>
          <w:color w:val="000000"/>
          <w:sz w:val="24"/>
          <w:szCs w:val="24"/>
        </w:rPr>
        <w:t>, ou ainda se já tiver assinado, a sua imediata rescisão, sem prejuízo das demais sanções cabíveis.</w:t>
      </w:r>
    </w:p>
    <w:p w14:paraId="3822DEFA"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20.4</w:t>
      </w:r>
      <w:r w:rsidRPr="009F0AEE">
        <w:rPr>
          <w:rFonts w:ascii="Arial" w:hAnsi="Arial" w:cs="Arial"/>
          <w:color w:val="000000"/>
          <w:sz w:val="24"/>
          <w:szCs w:val="24"/>
        </w:rPr>
        <w:t xml:space="preserve"> - A licitante responderá administrativa, civil e criminalmente por todas as informações e documentos apresentados que não forem corretos, verídicos ou que sejam adulterados.</w:t>
      </w:r>
    </w:p>
    <w:p w14:paraId="2CD0F72F"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20.5</w:t>
      </w:r>
      <w:r w:rsidRPr="009F0AEE">
        <w:rPr>
          <w:rFonts w:ascii="Arial" w:hAnsi="Arial" w:cs="Arial"/>
          <w:color w:val="000000"/>
          <w:sz w:val="24"/>
          <w:szCs w:val="24"/>
        </w:rPr>
        <w:t xml:space="preserve"> - A licitante intimada para prestar quaisquer esclarecimentos adicionais deverá fazê-lo no prazo determinado pelo Pregoeiro, sob pena de desclassificação/inabilitação.</w:t>
      </w:r>
    </w:p>
    <w:p w14:paraId="67A7A229"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20.6</w:t>
      </w:r>
      <w:r w:rsidRPr="009F0AEE">
        <w:rPr>
          <w:rFonts w:ascii="Arial" w:hAnsi="Arial" w:cs="Arial"/>
          <w:color w:val="000000"/>
          <w:sz w:val="24"/>
          <w:szCs w:val="24"/>
        </w:rPr>
        <w:t xml:space="preserve"> - O desatendimento de exigências formais, não essenciais, não importará no afastamento/desclassificação da licitante proponente, desde que seja possível a aferição da sua qualificação e a exata compreensão da sua proposta.</w:t>
      </w:r>
    </w:p>
    <w:p w14:paraId="2504E1CD"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20.7</w:t>
      </w:r>
      <w:r w:rsidRPr="009F0AEE">
        <w:rPr>
          <w:rFonts w:ascii="Arial" w:hAnsi="Arial" w:cs="Arial"/>
          <w:color w:val="000000"/>
          <w:sz w:val="24"/>
          <w:szCs w:val="24"/>
        </w:rPr>
        <w:t xml:space="preserve"> - As normas que disciplinam este processo licitatório, na modalidade de Pregão Eletrônico, serão sempre interpretadas em favor da ampliação da disputa entre as licitantes proponentes, desde que não comprometam o interesse da Administração, o interesse público, a finalidade e a segurança da contratação.</w:t>
      </w:r>
    </w:p>
    <w:p w14:paraId="47574652"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20.8</w:t>
      </w:r>
      <w:r w:rsidRPr="009F0AEE">
        <w:rPr>
          <w:rFonts w:ascii="Arial" w:hAnsi="Arial" w:cs="Arial"/>
          <w:color w:val="000000"/>
          <w:sz w:val="24"/>
          <w:szCs w:val="24"/>
        </w:rPr>
        <w:t xml:space="preserve"> - É facultada ao Pregoeiro, a Autoridade Superior ou Competente, em qualquer fase da licitação, a promoção de DILIGÊNCIA destinada a esclarecer ou complementar a instrução do </w:t>
      </w:r>
      <w:proofErr w:type="gramStart"/>
      <w:r w:rsidRPr="009F0AEE">
        <w:rPr>
          <w:rFonts w:ascii="Arial" w:hAnsi="Arial" w:cs="Arial"/>
          <w:color w:val="000000"/>
          <w:sz w:val="24"/>
          <w:szCs w:val="24"/>
        </w:rPr>
        <w:t>processo.(</w:t>
      </w:r>
      <w:proofErr w:type="gramEnd"/>
      <w:r w:rsidRPr="009F0AEE">
        <w:rPr>
          <w:rFonts w:ascii="Arial" w:hAnsi="Arial" w:cs="Arial"/>
          <w:color w:val="000000"/>
          <w:sz w:val="24"/>
          <w:szCs w:val="24"/>
        </w:rPr>
        <w:t xml:space="preserve"> </w:t>
      </w:r>
      <w:hyperlink r:id="rId70" w:anchor="art29" w:history="1">
        <w:r w:rsidRPr="009F0AEE">
          <w:rPr>
            <w:rFonts w:ascii="Arial" w:hAnsi="Arial" w:cs="Arial"/>
            <w:color w:val="000080"/>
            <w:sz w:val="24"/>
            <w:szCs w:val="24"/>
            <w:u w:val="single"/>
          </w:rPr>
          <w:t>IN nº 3/2018, art. 29, caput</w:t>
        </w:r>
      </w:hyperlink>
      <w:r w:rsidRPr="009F0AEE">
        <w:rPr>
          <w:rFonts w:ascii="Arial" w:hAnsi="Arial" w:cs="Arial"/>
          <w:color w:val="000080"/>
          <w:sz w:val="24"/>
          <w:szCs w:val="24"/>
          <w:u w:val="single"/>
        </w:rPr>
        <w:t xml:space="preserve"> )</w:t>
      </w:r>
    </w:p>
    <w:p w14:paraId="7A319140"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20.9</w:t>
      </w:r>
      <w:r w:rsidRPr="009F0AEE">
        <w:rPr>
          <w:rFonts w:ascii="Arial" w:hAnsi="Arial" w:cs="Arial"/>
          <w:color w:val="000000"/>
          <w:sz w:val="24"/>
          <w:szCs w:val="24"/>
        </w:rPr>
        <w:t xml:space="preserve"> - Os horários estabelecidos no edital, nos avisos e durante a Sessão Pública observarão o horário de Brasília, Distrito Federal, inclusive para contagem de tempo e registro no sistema eletrônico e na documentação relativa ao certame.</w:t>
      </w:r>
    </w:p>
    <w:p w14:paraId="5A9E3FCE"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20.10</w:t>
      </w:r>
      <w:r w:rsidRPr="009F0AEE">
        <w:rPr>
          <w:rFonts w:ascii="Arial" w:hAnsi="Arial" w:cs="Arial"/>
          <w:color w:val="000000"/>
          <w:sz w:val="24"/>
          <w:szCs w:val="24"/>
        </w:rPr>
        <w:t xml:space="preserve"> - Os participantes de licitação na modalidade de Pregão, na forma eletrônica, têm direito público subjetivo à fiel observância do procedimento estabelecido neste Edital e poderão acompanhar o seu desenvolvimento em tempo real, pelo sistema eletrônico.</w:t>
      </w:r>
    </w:p>
    <w:p w14:paraId="0402AFE9"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20.11</w:t>
      </w:r>
      <w:r w:rsidRPr="009F0AEE">
        <w:rPr>
          <w:rFonts w:ascii="Arial" w:hAnsi="Arial" w:cs="Arial"/>
          <w:color w:val="000000"/>
          <w:sz w:val="24"/>
          <w:szCs w:val="24"/>
        </w:rPr>
        <w:t xml:space="preserve"> - Os arquivos e registros digitais relativos a este processo licitatório serão arquivados pela Licitadora e permanecerão à disposição dos órgãos de controle interno e externo.</w:t>
      </w:r>
    </w:p>
    <w:p w14:paraId="76232A99"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lastRenderedPageBreak/>
        <w:t>20.12</w:t>
      </w:r>
      <w:r w:rsidRPr="009F0AEE">
        <w:rPr>
          <w:rFonts w:ascii="Arial" w:hAnsi="Arial" w:cs="Arial"/>
          <w:color w:val="000000"/>
          <w:sz w:val="24"/>
          <w:szCs w:val="24"/>
        </w:rPr>
        <w:t xml:space="preserve"> - O presente Edital foi previamente analisado e aprovado pela Assessoria Jurídica da Prefeitura Municipal Licitadora, constante de parecer que se encontra anexo ao processo.</w:t>
      </w:r>
    </w:p>
    <w:p w14:paraId="3E262F2F"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20.13</w:t>
      </w:r>
      <w:r w:rsidRPr="009F0AEE">
        <w:rPr>
          <w:rFonts w:ascii="Arial" w:hAnsi="Arial" w:cs="Arial"/>
          <w:color w:val="000000"/>
          <w:sz w:val="24"/>
          <w:szCs w:val="24"/>
        </w:rPr>
        <w:t xml:space="preserve"> - Não havendo expediente ou ocorrendo qualquer fato superveniente que impeça a realização do certame na data marcada, a Sessão Pública será automaticamente transferida para o primeiro dia útil subsequente, no mesmo horário e local, anteriormente estabelecidos, desde que não haja comunicação em contrário, pelo Pregoeiro. </w:t>
      </w:r>
    </w:p>
    <w:p w14:paraId="59ED04CD"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20.14</w:t>
      </w:r>
      <w:r w:rsidRPr="009F0AEE">
        <w:rPr>
          <w:rFonts w:ascii="Arial" w:hAnsi="Arial" w:cs="Arial"/>
          <w:color w:val="000000"/>
          <w:sz w:val="24"/>
          <w:szCs w:val="24"/>
        </w:rPr>
        <w:t xml:space="preserve"> - As decisões referentes a este processo licitatório serão comunicadas às licitantes proponentes, EXCLUSIVAMENTE pelo sistema eletrônico.</w:t>
      </w:r>
    </w:p>
    <w:p w14:paraId="74DE076F"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20.15</w:t>
      </w:r>
      <w:r w:rsidRPr="009F0AEE">
        <w:rPr>
          <w:rFonts w:ascii="Arial" w:hAnsi="Arial" w:cs="Arial"/>
          <w:color w:val="000000"/>
          <w:sz w:val="24"/>
          <w:szCs w:val="24"/>
        </w:rPr>
        <w:t xml:space="preserve"> - Os atos e procedimentos decorrentes da presente licitação serão ainda publicados no Quadro de Avisos da Prefeitura Municipal e no site </w:t>
      </w:r>
      <w:hyperlink r:id="rId71" w:history="1">
        <w:r w:rsidRPr="009F0AEE">
          <w:rPr>
            <w:rStyle w:val="Hyperlink"/>
            <w:rFonts w:ascii="Arial" w:hAnsi="Arial" w:cs="Arial"/>
            <w:bCs/>
            <w:sz w:val="24"/>
            <w:szCs w:val="24"/>
          </w:rPr>
          <w:t>www.bll.org.b</w:t>
        </w:r>
      </w:hyperlink>
      <w:proofErr w:type="gramStart"/>
      <w:r w:rsidRPr="009F0AEE">
        <w:rPr>
          <w:rFonts w:ascii="Arial" w:hAnsi="Arial" w:cs="Arial"/>
          <w:b/>
          <w:bCs/>
          <w:color w:val="000000"/>
          <w:sz w:val="24"/>
          <w:szCs w:val="24"/>
          <w:u w:val="single"/>
        </w:rPr>
        <w:t xml:space="preserve">r </w:t>
      </w:r>
      <w:r w:rsidRPr="009F0AEE">
        <w:rPr>
          <w:rFonts w:ascii="Arial" w:hAnsi="Arial" w:cs="Arial"/>
          <w:color w:val="000000"/>
          <w:sz w:val="24"/>
          <w:szCs w:val="24"/>
        </w:rPr>
        <w:t xml:space="preserve"> e</w:t>
      </w:r>
      <w:proofErr w:type="gramEnd"/>
      <w:r w:rsidRPr="009F0AEE">
        <w:rPr>
          <w:rFonts w:ascii="Arial" w:hAnsi="Arial" w:cs="Arial"/>
          <w:color w:val="000000"/>
          <w:sz w:val="24"/>
          <w:szCs w:val="24"/>
        </w:rPr>
        <w:t xml:space="preserve"> no site da Prefeitura </w:t>
      </w:r>
      <w:r w:rsidRPr="009F0AEE">
        <w:rPr>
          <w:rFonts w:ascii="Arial" w:hAnsi="Arial" w:cs="Arial"/>
          <w:b/>
          <w:bCs/>
          <w:color w:val="0000FF"/>
          <w:sz w:val="24"/>
          <w:szCs w:val="24"/>
          <w:u w:val="single"/>
        </w:rPr>
        <w:t>www.</w:t>
      </w:r>
      <w:hyperlink r:id="rId72" w:history="1">
        <w:r w:rsidR="006E44FF" w:rsidRPr="006E44FF">
          <w:rPr>
            <w:rStyle w:val="Hyperlink"/>
            <w:rFonts w:ascii="Arial" w:hAnsi="Arial" w:cs="Arial"/>
            <w:b/>
            <w:bCs/>
            <w:sz w:val="24"/>
            <w:szCs w:val="24"/>
          </w:rPr>
          <w:t>pousoalto</w:t>
        </w:r>
      </w:hyperlink>
      <w:r w:rsidR="006E44FF">
        <w:rPr>
          <w:rFonts w:ascii="Arial" w:hAnsi="Arial" w:cs="Arial"/>
          <w:b/>
          <w:bCs/>
          <w:color w:val="0000FF"/>
          <w:sz w:val="24"/>
          <w:szCs w:val="24"/>
          <w:u w:val="single"/>
        </w:rPr>
        <w:t>.</w:t>
      </w:r>
      <w:r w:rsidRPr="009F0AEE">
        <w:rPr>
          <w:rFonts w:ascii="Arial" w:hAnsi="Arial" w:cs="Arial"/>
          <w:b/>
          <w:bCs/>
          <w:color w:val="0000FF"/>
          <w:sz w:val="24"/>
          <w:szCs w:val="24"/>
          <w:u w:val="single"/>
        </w:rPr>
        <w:t>mg.gov.br</w:t>
      </w:r>
      <w:r w:rsidRPr="009F0AEE">
        <w:rPr>
          <w:rFonts w:ascii="Arial" w:hAnsi="Arial" w:cs="Arial"/>
          <w:color w:val="000000"/>
          <w:sz w:val="24"/>
          <w:szCs w:val="24"/>
        </w:rPr>
        <w:t xml:space="preserve"> - Assim sendo, os prazos previstos correrão a partir da última publicação.</w:t>
      </w:r>
    </w:p>
    <w:p w14:paraId="04D01ACC" w14:textId="77777777" w:rsidR="006E44FF"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20.16</w:t>
      </w:r>
      <w:r w:rsidRPr="009F0AEE">
        <w:rPr>
          <w:rFonts w:ascii="Arial" w:hAnsi="Arial" w:cs="Arial"/>
          <w:color w:val="000000"/>
          <w:sz w:val="24"/>
          <w:szCs w:val="24"/>
        </w:rPr>
        <w:t xml:space="preserve"> - As informações complementares poderão ser obtidas junto ao Pregoeiro ou no Setor de Licitações, com endereço na </w:t>
      </w:r>
      <w:r w:rsidR="006E44FF" w:rsidRPr="006E44FF">
        <w:rPr>
          <w:rFonts w:ascii="Arial" w:hAnsi="Arial" w:cs="Arial"/>
          <w:color w:val="000000"/>
          <w:sz w:val="24"/>
          <w:szCs w:val="24"/>
        </w:rPr>
        <w:t>Praça Desembargador Ribeiro da Luz, 190, centro, na cidade de Pouso Alto/</w:t>
      </w:r>
      <w:r w:rsidR="00B2028C" w:rsidRPr="006E44FF">
        <w:rPr>
          <w:rFonts w:ascii="Arial" w:hAnsi="Arial" w:cs="Arial"/>
          <w:color w:val="000000"/>
          <w:sz w:val="24"/>
          <w:szCs w:val="24"/>
        </w:rPr>
        <w:t>MG.</w:t>
      </w:r>
    </w:p>
    <w:p w14:paraId="3EA0C61F"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20.17</w:t>
      </w:r>
      <w:r w:rsidRPr="009F0AEE">
        <w:rPr>
          <w:rFonts w:ascii="Arial" w:hAnsi="Arial" w:cs="Arial"/>
          <w:color w:val="000000"/>
          <w:sz w:val="24"/>
          <w:szCs w:val="24"/>
        </w:rPr>
        <w:t xml:space="preserve"> - </w:t>
      </w:r>
      <w:r w:rsidRPr="009F0AEE">
        <w:rPr>
          <w:rFonts w:ascii="Arial" w:hAnsi="Arial" w:cs="Arial"/>
          <w:b/>
          <w:bCs/>
          <w:color w:val="000000"/>
          <w:sz w:val="24"/>
          <w:szCs w:val="24"/>
        </w:rPr>
        <w:t>Não cabe à</w:t>
      </w:r>
      <w:r w:rsidRPr="009F0AEE">
        <w:rPr>
          <w:rFonts w:ascii="Arial" w:hAnsi="Arial" w:cs="Arial"/>
          <w:color w:val="000000"/>
          <w:sz w:val="24"/>
          <w:szCs w:val="24"/>
        </w:rPr>
        <w:t xml:space="preserve"> BOLSA BRASILEIRA DE LICITAÇÕES </w:t>
      </w:r>
      <w:r w:rsidRPr="009F0AEE">
        <w:rPr>
          <w:rFonts w:ascii="Arial" w:hAnsi="Arial" w:cs="Arial"/>
          <w:b/>
          <w:bCs/>
          <w:color w:val="000000"/>
          <w:sz w:val="24"/>
          <w:szCs w:val="24"/>
        </w:rPr>
        <w:t>qualquer responsabilidade pelas obrigações assumidas pelas licitantes fornecedoras</w:t>
      </w:r>
      <w:r w:rsidRPr="009F0AEE">
        <w:rPr>
          <w:rFonts w:ascii="Arial" w:hAnsi="Arial" w:cs="Arial"/>
          <w:color w:val="000000"/>
          <w:sz w:val="24"/>
          <w:szCs w:val="24"/>
        </w:rPr>
        <w:t xml:space="preserve"> para com a Prefeitura Licitadora, em especial com relação à forma e às condições de entrega dos bens e quanto à quitação financeira da negociação realizada.</w:t>
      </w:r>
    </w:p>
    <w:p w14:paraId="38DD6E13"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20.18</w:t>
      </w:r>
      <w:r w:rsidRPr="009F0AEE">
        <w:rPr>
          <w:rFonts w:ascii="Arial" w:hAnsi="Arial" w:cs="Arial"/>
          <w:color w:val="000000"/>
          <w:sz w:val="24"/>
          <w:szCs w:val="24"/>
        </w:rPr>
        <w:t xml:space="preserve"> - Os casos não previstos neste Edital serão decididos pelo Pregoeiro com auxílio da Equipe de Apoio e participação da Autoridade Competente, no que couber.</w:t>
      </w:r>
    </w:p>
    <w:p w14:paraId="21D4AE70" w14:textId="77777777" w:rsidR="00804D2D" w:rsidRPr="007433DF"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20.19</w:t>
      </w:r>
      <w:r w:rsidRPr="009F0AEE">
        <w:rPr>
          <w:rFonts w:ascii="Arial" w:hAnsi="Arial" w:cs="Arial"/>
          <w:color w:val="000000"/>
          <w:sz w:val="24"/>
          <w:szCs w:val="24"/>
        </w:rPr>
        <w:t xml:space="preserve"> - O foro competente para dirimir quaisquer dúvidas decorrentes deste Edital licitatório é o da Comarca de </w:t>
      </w:r>
      <w:r w:rsidR="006E44FF">
        <w:rPr>
          <w:rFonts w:ascii="Arial" w:hAnsi="Arial" w:cs="Arial"/>
          <w:color w:val="000000"/>
          <w:sz w:val="24"/>
          <w:szCs w:val="24"/>
        </w:rPr>
        <w:t>São Lo</w:t>
      </w:r>
      <w:r w:rsidR="006D50AE">
        <w:rPr>
          <w:rFonts w:ascii="Arial" w:hAnsi="Arial" w:cs="Arial"/>
          <w:color w:val="000000"/>
          <w:sz w:val="24"/>
          <w:szCs w:val="24"/>
        </w:rPr>
        <w:t>urenço</w:t>
      </w:r>
      <w:r w:rsidRPr="009F0AEE">
        <w:rPr>
          <w:rFonts w:ascii="Arial" w:hAnsi="Arial" w:cs="Arial"/>
          <w:color w:val="000000"/>
          <w:sz w:val="24"/>
          <w:szCs w:val="24"/>
        </w:rPr>
        <w:t xml:space="preserve"> – MG.</w:t>
      </w:r>
    </w:p>
    <w:p w14:paraId="7734C8DD" w14:textId="77777777" w:rsidR="00804D2D" w:rsidRPr="009F0AEE" w:rsidRDefault="00804D2D" w:rsidP="003D7B1A">
      <w:pPr>
        <w:adjustRightInd w:val="0"/>
        <w:ind w:right="1"/>
        <w:jc w:val="both"/>
        <w:rPr>
          <w:rFonts w:ascii="Arial" w:hAnsi="Arial" w:cs="Arial"/>
          <w:b/>
          <w:bCs/>
          <w:color w:val="000000"/>
          <w:sz w:val="24"/>
          <w:szCs w:val="24"/>
        </w:rPr>
      </w:pPr>
      <w:r w:rsidRPr="009F0AEE">
        <w:rPr>
          <w:rFonts w:ascii="Arial" w:hAnsi="Arial" w:cs="Arial"/>
          <w:b/>
          <w:bCs/>
          <w:color w:val="000000"/>
          <w:sz w:val="24"/>
          <w:szCs w:val="24"/>
        </w:rPr>
        <w:t>21 - SÃO PARTES INTEGRANTES DESTE EDITAL OS SEGUINTES ANEXOS:</w:t>
      </w:r>
    </w:p>
    <w:p w14:paraId="3F0ABFBF"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21.1</w:t>
      </w:r>
      <w:r w:rsidRPr="009F0AEE">
        <w:rPr>
          <w:rFonts w:ascii="Arial" w:hAnsi="Arial" w:cs="Arial"/>
          <w:color w:val="000000"/>
          <w:sz w:val="24"/>
          <w:szCs w:val="24"/>
        </w:rPr>
        <w:t xml:space="preserve"> - Anexo I - Descrição do objeto licitado</w:t>
      </w:r>
    </w:p>
    <w:p w14:paraId="1A6AC6CD"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21.2</w:t>
      </w:r>
      <w:r w:rsidRPr="009F0AEE">
        <w:rPr>
          <w:rFonts w:ascii="Arial" w:hAnsi="Arial" w:cs="Arial"/>
          <w:color w:val="000000"/>
          <w:sz w:val="24"/>
          <w:szCs w:val="24"/>
        </w:rPr>
        <w:t xml:space="preserve"> - Anexo II - Descrição da Documentação e outras condições para a Execução</w:t>
      </w:r>
    </w:p>
    <w:p w14:paraId="0D5953BC" w14:textId="77777777"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21.3</w:t>
      </w:r>
      <w:r w:rsidRPr="009F0AEE">
        <w:rPr>
          <w:rFonts w:ascii="Arial" w:hAnsi="Arial" w:cs="Arial"/>
          <w:color w:val="000000"/>
          <w:sz w:val="24"/>
          <w:szCs w:val="24"/>
        </w:rPr>
        <w:t xml:space="preserve"> - Anexo III - Modelo de Ficha Técnica Descritiva do Objeto</w:t>
      </w:r>
    </w:p>
    <w:p w14:paraId="36EDFBAF" w14:textId="77777777" w:rsidR="00804D2D" w:rsidRPr="009F0AEE" w:rsidRDefault="00804D2D" w:rsidP="00196A6E">
      <w:pPr>
        <w:ind w:right="1"/>
        <w:jc w:val="both"/>
        <w:rPr>
          <w:rFonts w:ascii="Arial" w:hAnsi="Arial" w:cs="Arial"/>
          <w:color w:val="000000"/>
          <w:sz w:val="24"/>
          <w:szCs w:val="24"/>
        </w:rPr>
      </w:pPr>
      <w:r w:rsidRPr="009F0AEE">
        <w:rPr>
          <w:rFonts w:ascii="Arial" w:hAnsi="Arial" w:cs="Arial"/>
          <w:b/>
          <w:bCs/>
          <w:color w:val="000000"/>
          <w:sz w:val="24"/>
          <w:szCs w:val="24"/>
        </w:rPr>
        <w:t>21.4</w:t>
      </w:r>
      <w:r w:rsidRPr="009F0AEE">
        <w:rPr>
          <w:rFonts w:ascii="Arial" w:hAnsi="Arial" w:cs="Arial"/>
          <w:color w:val="000000"/>
          <w:sz w:val="24"/>
          <w:szCs w:val="24"/>
        </w:rPr>
        <w:t xml:space="preserve"> - Anexo IV - Modelo de Declaração de Enquadramento - ME e EPP</w:t>
      </w:r>
      <w:r w:rsidR="00196A6E">
        <w:rPr>
          <w:rFonts w:ascii="Arial" w:hAnsi="Arial" w:cs="Arial"/>
          <w:color w:val="000000"/>
          <w:sz w:val="24"/>
          <w:szCs w:val="24"/>
        </w:rPr>
        <w:t xml:space="preserve">/ </w:t>
      </w:r>
      <w:r w:rsidR="00196A6E" w:rsidRPr="00AF2501">
        <w:rPr>
          <w:rFonts w:ascii="Arial" w:hAnsi="Arial" w:cs="Arial"/>
          <w:sz w:val="24"/>
          <w:szCs w:val="24"/>
        </w:rPr>
        <w:t>DECLARAÇÃO</w:t>
      </w:r>
      <w:r w:rsidR="00196A6E">
        <w:rPr>
          <w:rFonts w:ascii="Arial" w:hAnsi="Arial" w:cs="Arial"/>
          <w:sz w:val="24"/>
          <w:szCs w:val="24"/>
        </w:rPr>
        <w:t xml:space="preserve"> do limite de Receita Bruta-ME-EPP,</w:t>
      </w:r>
      <w:r w:rsidR="00196A6E" w:rsidRPr="005C3093">
        <w:rPr>
          <w:rFonts w:ascii="Arial" w:hAnsi="Arial" w:cs="Arial"/>
          <w:color w:val="000000"/>
          <w:sz w:val="24"/>
          <w:szCs w:val="24"/>
        </w:rPr>
        <w:t xml:space="preserve"> DECLARAÇÃO, individualizada, de cada membro do</w:t>
      </w:r>
      <w:r w:rsidR="00196A6E">
        <w:rPr>
          <w:rFonts w:ascii="Arial" w:hAnsi="Arial" w:cs="Arial"/>
          <w:color w:val="000000"/>
          <w:sz w:val="24"/>
          <w:szCs w:val="24"/>
        </w:rPr>
        <w:t xml:space="preserve"> </w:t>
      </w:r>
      <w:r w:rsidR="00196A6E" w:rsidRPr="005C3093">
        <w:rPr>
          <w:rFonts w:ascii="Arial" w:hAnsi="Arial" w:cs="Arial"/>
          <w:color w:val="000000"/>
          <w:sz w:val="24"/>
          <w:szCs w:val="24"/>
        </w:rPr>
        <w:t>quadro societário que este não se enquadra em</w:t>
      </w:r>
      <w:r w:rsidR="00196A6E">
        <w:rPr>
          <w:rFonts w:ascii="Arial" w:hAnsi="Arial" w:cs="Arial"/>
          <w:color w:val="000000"/>
          <w:sz w:val="24"/>
          <w:szCs w:val="24"/>
        </w:rPr>
        <w:t xml:space="preserve"> </w:t>
      </w:r>
      <w:r w:rsidR="00196A6E" w:rsidRPr="005C3093">
        <w:rPr>
          <w:rFonts w:ascii="Arial" w:hAnsi="Arial" w:cs="Arial"/>
          <w:color w:val="000000"/>
          <w:sz w:val="24"/>
          <w:szCs w:val="24"/>
        </w:rPr>
        <w:t>nenhuma das vedações previstas no Art. 3° § 4°</w:t>
      </w:r>
      <w:r w:rsidR="00196A6E">
        <w:rPr>
          <w:rFonts w:ascii="Arial" w:hAnsi="Arial" w:cs="Arial"/>
          <w:color w:val="000000"/>
          <w:sz w:val="24"/>
          <w:szCs w:val="24"/>
        </w:rPr>
        <w:t xml:space="preserve"> </w:t>
      </w:r>
      <w:r w:rsidR="00196A6E" w:rsidRPr="005C3093">
        <w:rPr>
          <w:rFonts w:ascii="Arial" w:hAnsi="Arial" w:cs="Arial"/>
          <w:color w:val="000000"/>
          <w:sz w:val="24"/>
          <w:szCs w:val="24"/>
        </w:rPr>
        <w:t>da LC 123/2006</w:t>
      </w:r>
      <w:r w:rsidR="00196A6E">
        <w:rPr>
          <w:rFonts w:ascii="Arial" w:hAnsi="Arial" w:cs="Arial"/>
          <w:color w:val="000000"/>
          <w:sz w:val="24"/>
          <w:szCs w:val="24"/>
        </w:rPr>
        <w:t>, Anexo IX</w:t>
      </w:r>
      <w:r w:rsidRPr="009F0AEE">
        <w:rPr>
          <w:rFonts w:ascii="Arial" w:hAnsi="Arial" w:cs="Arial"/>
          <w:color w:val="000000"/>
          <w:sz w:val="24"/>
          <w:szCs w:val="24"/>
        </w:rPr>
        <w:t xml:space="preserve"> e de Atendimento aos Requisitos de Habilitação</w:t>
      </w:r>
    </w:p>
    <w:p w14:paraId="62DD3EBD" w14:textId="34947092"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21.</w:t>
      </w:r>
      <w:r w:rsidR="00D77DBC">
        <w:rPr>
          <w:rFonts w:ascii="Arial" w:hAnsi="Arial" w:cs="Arial"/>
          <w:b/>
          <w:bCs/>
          <w:color w:val="000000"/>
          <w:sz w:val="24"/>
          <w:szCs w:val="24"/>
        </w:rPr>
        <w:t>5</w:t>
      </w:r>
      <w:r w:rsidRPr="009F0AEE">
        <w:rPr>
          <w:rFonts w:ascii="Arial" w:hAnsi="Arial" w:cs="Arial"/>
          <w:color w:val="000000"/>
          <w:sz w:val="24"/>
          <w:szCs w:val="24"/>
        </w:rPr>
        <w:t xml:space="preserve"> - Anexo V - Modelo de Declarações legais</w:t>
      </w:r>
      <w:r w:rsidR="00196A6E">
        <w:rPr>
          <w:rFonts w:ascii="Arial" w:hAnsi="Arial" w:cs="Arial"/>
          <w:color w:val="000000"/>
          <w:sz w:val="24"/>
          <w:szCs w:val="24"/>
        </w:rPr>
        <w:t>.</w:t>
      </w:r>
    </w:p>
    <w:p w14:paraId="5CBCD484" w14:textId="0C7BF8BC"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21.</w:t>
      </w:r>
      <w:r w:rsidR="00D77DBC">
        <w:rPr>
          <w:rFonts w:ascii="Arial" w:hAnsi="Arial" w:cs="Arial"/>
          <w:b/>
          <w:bCs/>
          <w:color w:val="000000"/>
          <w:sz w:val="24"/>
          <w:szCs w:val="24"/>
        </w:rPr>
        <w:t>6</w:t>
      </w:r>
      <w:r w:rsidRPr="009F0AEE">
        <w:rPr>
          <w:rFonts w:ascii="Arial" w:hAnsi="Arial" w:cs="Arial"/>
          <w:color w:val="000000"/>
          <w:sz w:val="24"/>
          <w:szCs w:val="24"/>
        </w:rPr>
        <w:t xml:space="preserve"> - Anexo VI - Modelo da Carta Proposta</w:t>
      </w:r>
      <w:r w:rsidR="00D70024">
        <w:rPr>
          <w:rFonts w:ascii="Arial" w:hAnsi="Arial" w:cs="Arial"/>
          <w:color w:val="000000"/>
          <w:sz w:val="24"/>
          <w:szCs w:val="24"/>
        </w:rPr>
        <w:t xml:space="preserve"> anexada a documentação. </w:t>
      </w:r>
    </w:p>
    <w:p w14:paraId="5331AF75" w14:textId="1D8787E3" w:rsidR="00804D2D" w:rsidRPr="009F0AEE" w:rsidRDefault="00804D2D" w:rsidP="003D7B1A">
      <w:pPr>
        <w:adjustRightInd w:val="0"/>
        <w:ind w:right="1"/>
        <w:jc w:val="both"/>
        <w:rPr>
          <w:rFonts w:ascii="Arial" w:hAnsi="Arial" w:cs="Arial"/>
          <w:color w:val="000000"/>
          <w:sz w:val="24"/>
          <w:szCs w:val="24"/>
        </w:rPr>
      </w:pPr>
      <w:r w:rsidRPr="009F0AEE">
        <w:rPr>
          <w:rFonts w:ascii="Arial" w:hAnsi="Arial" w:cs="Arial"/>
          <w:b/>
          <w:bCs/>
          <w:color w:val="000000"/>
          <w:sz w:val="24"/>
          <w:szCs w:val="24"/>
        </w:rPr>
        <w:t>21.</w:t>
      </w:r>
      <w:r w:rsidR="00D77DBC">
        <w:rPr>
          <w:rFonts w:ascii="Arial" w:hAnsi="Arial" w:cs="Arial"/>
          <w:b/>
          <w:bCs/>
          <w:color w:val="000000"/>
          <w:sz w:val="24"/>
          <w:szCs w:val="24"/>
        </w:rPr>
        <w:t>7</w:t>
      </w:r>
      <w:r w:rsidRPr="009F0AEE">
        <w:rPr>
          <w:rFonts w:ascii="Arial" w:hAnsi="Arial" w:cs="Arial"/>
          <w:color w:val="000000"/>
          <w:sz w:val="24"/>
          <w:szCs w:val="24"/>
        </w:rPr>
        <w:t xml:space="preserve"> - Anexo VII - Minuta do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9F0AEE">
        <w:rPr>
          <w:rFonts w:ascii="Arial" w:hAnsi="Arial" w:cs="Arial"/>
          <w:color w:val="000000"/>
          <w:sz w:val="24"/>
          <w:szCs w:val="24"/>
        </w:rPr>
        <w:t xml:space="preserve">Administrativo ou do </w:t>
      </w:r>
      <w:r w:rsidR="00245478">
        <w:rPr>
          <w:rFonts w:ascii="Arial" w:hAnsi="Arial" w:cs="Arial"/>
          <w:color w:val="000000"/>
          <w:sz w:val="24"/>
          <w:szCs w:val="24"/>
        </w:rPr>
        <w:t>CONTRATO/TERMO DE COMPROMISSO</w:t>
      </w:r>
    </w:p>
    <w:p w14:paraId="3424FDBC" w14:textId="6202A23D" w:rsidR="00804D2D" w:rsidRDefault="00804D2D" w:rsidP="003D7B1A">
      <w:pPr>
        <w:ind w:right="1"/>
        <w:jc w:val="both"/>
        <w:rPr>
          <w:rFonts w:ascii="Arial" w:hAnsi="Arial" w:cs="Arial"/>
          <w:sz w:val="24"/>
          <w:szCs w:val="24"/>
        </w:rPr>
      </w:pPr>
      <w:r w:rsidRPr="009F0AEE">
        <w:rPr>
          <w:rFonts w:ascii="Arial" w:hAnsi="Arial" w:cs="Arial"/>
          <w:b/>
          <w:bCs/>
          <w:color w:val="000000"/>
          <w:sz w:val="24"/>
          <w:szCs w:val="24"/>
        </w:rPr>
        <w:t>21.</w:t>
      </w:r>
      <w:r w:rsidR="00D77DBC">
        <w:rPr>
          <w:rFonts w:ascii="Arial" w:hAnsi="Arial" w:cs="Arial"/>
          <w:b/>
          <w:bCs/>
          <w:color w:val="000000"/>
          <w:sz w:val="24"/>
          <w:szCs w:val="24"/>
        </w:rPr>
        <w:t>8</w:t>
      </w:r>
      <w:r w:rsidRPr="009F0AEE">
        <w:rPr>
          <w:rFonts w:ascii="Arial" w:hAnsi="Arial" w:cs="Arial"/>
          <w:color w:val="000000"/>
          <w:sz w:val="24"/>
          <w:szCs w:val="24"/>
        </w:rPr>
        <w:t xml:space="preserve"> ANEXO VIII – </w:t>
      </w:r>
      <w:r w:rsidRPr="009F0AEE">
        <w:rPr>
          <w:rFonts w:ascii="Arial" w:hAnsi="Arial" w:cs="Arial"/>
          <w:sz w:val="24"/>
          <w:szCs w:val="24"/>
        </w:rPr>
        <w:t xml:space="preserve">Declaração de Inexistência de Impedimentos para disputar o certame E/Ou participar da execução do </w:t>
      </w:r>
      <w:r w:rsidR="00245478">
        <w:rPr>
          <w:rFonts w:ascii="Arial" w:hAnsi="Arial" w:cs="Arial"/>
          <w:sz w:val="24"/>
          <w:szCs w:val="24"/>
        </w:rPr>
        <w:t>CONTRATO/TERMO DE COMPROMISSO</w:t>
      </w:r>
      <w:r w:rsidRPr="009F0AEE">
        <w:rPr>
          <w:rFonts w:ascii="Arial" w:hAnsi="Arial" w:cs="Arial"/>
          <w:sz w:val="24"/>
          <w:szCs w:val="24"/>
        </w:rPr>
        <w:t>.</w:t>
      </w:r>
    </w:p>
    <w:p w14:paraId="0A26F429" w14:textId="77777777" w:rsidR="009E3038" w:rsidRDefault="009E3038" w:rsidP="003D7B1A">
      <w:pPr>
        <w:ind w:right="1"/>
        <w:jc w:val="both"/>
        <w:rPr>
          <w:rFonts w:ascii="Arial" w:hAnsi="Arial" w:cs="Arial"/>
          <w:sz w:val="24"/>
          <w:szCs w:val="24"/>
        </w:rPr>
      </w:pPr>
    </w:p>
    <w:p w14:paraId="0260C487" w14:textId="77777777" w:rsidR="001A367D" w:rsidRDefault="001A367D" w:rsidP="003D7B1A">
      <w:pPr>
        <w:ind w:right="1"/>
        <w:jc w:val="both"/>
        <w:rPr>
          <w:rFonts w:ascii="Arial" w:hAnsi="Arial" w:cs="Arial"/>
          <w:sz w:val="24"/>
          <w:szCs w:val="24"/>
        </w:rPr>
      </w:pPr>
    </w:p>
    <w:p w14:paraId="651BCE59" w14:textId="77777777" w:rsidR="001A367D" w:rsidRDefault="001A367D" w:rsidP="003D7B1A">
      <w:pPr>
        <w:ind w:right="1"/>
        <w:jc w:val="both"/>
        <w:rPr>
          <w:rFonts w:ascii="Arial" w:hAnsi="Arial" w:cs="Arial"/>
          <w:sz w:val="24"/>
          <w:szCs w:val="24"/>
        </w:rPr>
      </w:pPr>
    </w:p>
    <w:p w14:paraId="77EB7ABE" w14:textId="77777777" w:rsidR="001A367D" w:rsidRDefault="001A367D" w:rsidP="003D7B1A">
      <w:pPr>
        <w:ind w:right="1"/>
        <w:jc w:val="both"/>
        <w:rPr>
          <w:rFonts w:ascii="Arial" w:hAnsi="Arial" w:cs="Arial"/>
          <w:sz w:val="24"/>
          <w:szCs w:val="24"/>
        </w:rPr>
      </w:pPr>
    </w:p>
    <w:p w14:paraId="249629E9" w14:textId="77777777" w:rsidR="001A367D" w:rsidRDefault="001A367D" w:rsidP="003D7B1A">
      <w:pPr>
        <w:ind w:right="1"/>
        <w:jc w:val="both"/>
        <w:rPr>
          <w:rFonts w:ascii="Arial" w:hAnsi="Arial" w:cs="Arial"/>
          <w:sz w:val="24"/>
          <w:szCs w:val="24"/>
        </w:rPr>
      </w:pPr>
    </w:p>
    <w:p w14:paraId="13717ABA" w14:textId="68DD8180" w:rsidR="00804D2D" w:rsidRPr="00743A61" w:rsidRDefault="00E57BCE" w:rsidP="00743A61">
      <w:pPr>
        <w:jc w:val="center"/>
        <w:rPr>
          <w:rFonts w:ascii="Arial" w:hAnsi="Arial" w:cs="Arial"/>
          <w:bCs/>
          <w:sz w:val="24"/>
          <w:szCs w:val="24"/>
        </w:rPr>
      </w:pPr>
      <w:r w:rsidRPr="00EE4A5C">
        <w:rPr>
          <w:rFonts w:ascii="Arial" w:hAnsi="Arial" w:cs="Arial"/>
          <w:bCs/>
          <w:sz w:val="24"/>
          <w:szCs w:val="24"/>
        </w:rPr>
        <w:t>Pouso Alto,</w:t>
      </w:r>
      <w:r w:rsidR="004E1A51">
        <w:rPr>
          <w:rFonts w:ascii="Arial" w:hAnsi="Arial" w:cs="Arial"/>
          <w:bCs/>
          <w:sz w:val="24"/>
          <w:szCs w:val="24"/>
        </w:rPr>
        <w:t xml:space="preserve"> </w:t>
      </w:r>
      <w:r w:rsidR="00E64C5E">
        <w:rPr>
          <w:rFonts w:ascii="Arial" w:hAnsi="Arial" w:cs="Arial"/>
          <w:bCs/>
          <w:sz w:val="24"/>
          <w:szCs w:val="24"/>
        </w:rPr>
        <w:t>03</w:t>
      </w:r>
      <w:r w:rsidRPr="00EE4A5C">
        <w:rPr>
          <w:rFonts w:ascii="Arial" w:hAnsi="Arial" w:cs="Arial"/>
          <w:bCs/>
          <w:sz w:val="24"/>
          <w:szCs w:val="24"/>
        </w:rPr>
        <w:t xml:space="preserve"> </w:t>
      </w:r>
      <w:r>
        <w:rPr>
          <w:rFonts w:ascii="Arial" w:hAnsi="Arial" w:cs="Arial"/>
          <w:bCs/>
          <w:sz w:val="24"/>
          <w:szCs w:val="24"/>
        </w:rPr>
        <w:t>d</w:t>
      </w:r>
      <w:r w:rsidRPr="00EE4A5C">
        <w:rPr>
          <w:rFonts w:ascii="Arial" w:hAnsi="Arial" w:cs="Arial"/>
          <w:bCs/>
          <w:sz w:val="24"/>
          <w:szCs w:val="24"/>
        </w:rPr>
        <w:t>e</w:t>
      </w:r>
      <w:r w:rsidR="00E64C5E">
        <w:rPr>
          <w:rFonts w:ascii="Arial" w:hAnsi="Arial" w:cs="Arial"/>
          <w:bCs/>
          <w:sz w:val="24"/>
          <w:szCs w:val="24"/>
        </w:rPr>
        <w:t xml:space="preserve"> setembro</w:t>
      </w:r>
      <w:r w:rsidR="00202540">
        <w:rPr>
          <w:rFonts w:ascii="Arial" w:hAnsi="Arial" w:cs="Arial"/>
          <w:bCs/>
          <w:sz w:val="24"/>
          <w:szCs w:val="24"/>
        </w:rPr>
        <w:t xml:space="preserve"> </w:t>
      </w:r>
      <w:r>
        <w:rPr>
          <w:rFonts w:ascii="Arial" w:hAnsi="Arial" w:cs="Arial"/>
          <w:bCs/>
          <w:sz w:val="24"/>
          <w:szCs w:val="24"/>
        </w:rPr>
        <w:t>d</w:t>
      </w:r>
      <w:r w:rsidRPr="00EE4A5C">
        <w:rPr>
          <w:rFonts w:ascii="Arial" w:hAnsi="Arial" w:cs="Arial"/>
          <w:bCs/>
          <w:sz w:val="24"/>
          <w:szCs w:val="24"/>
        </w:rPr>
        <w:t>e 2026.</w:t>
      </w:r>
    </w:p>
    <w:p w14:paraId="037DDD08" w14:textId="77777777" w:rsidR="009C2491" w:rsidRDefault="009C2491" w:rsidP="00743A61">
      <w:pPr>
        <w:adjustRightInd w:val="0"/>
        <w:ind w:right="1"/>
        <w:rPr>
          <w:rFonts w:ascii="Arial" w:eastAsia="Calibri" w:hAnsi="Arial" w:cs="Arial"/>
          <w:sz w:val="24"/>
          <w:szCs w:val="24"/>
          <w:lang w:eastAsia="en-US"/>
        </w:rPr>
      </w:pPr>
    </w:p>
    <w:p w14:paraId="21343673" w14:textId="77777777" w:rsidR="00C37FCE" w:rsidRPr="00E64C5E" w:rsidRDefault="00C37FCE" w:rsidP="00202540">
      <w:pPr>
        <w:adjustRightInd w:val="0"/>
        <w:ind w:right="1"/>
        <w:jc w:val="center"/>
        <w:rPr>
          <w:rFonts w:ascii="Arial" w:eastAsia="Calibri" w:hAnsi="Arial" w:cs="Arial"/>
          <w:sz w:val="24"/>
          <w:szCs w:val="24"/>
        </w:rPr>
      </w:pPr>
    </w:p>
    <w:p w14:paraId="37A52FD6" w14:textId="77777777" w:rsidR="00E64C5E" w:rsidRPr="00E64C5E" w:rsidRDefault="00E64C5E" w:rsidP="00E64C5E">
      <w:pPr>
        <w:spacing w:line="360" w:lineRule="auto"/>
        <w:jc w:val="center"/>
        <w:rPr>
          <w:rFonts w:ascii="Arial" w:hAnsi="Arial" w:cs="Arial"/>
          <w:sz w:val="24"/>
          <w:szCs w:val="24"/>
        </w:rPr>
      </w:pPr>
    </w:p>
    <w:p w14:paraId="57290579" w14:textId="77777777" w:rsidR="00E64C5E" w:rsidRPr="00E64C5E" w:rsidRDefault="00E64C5E" w:rsidP="00E64C5E">
      <w:pPr>
        <w:jc w:val="center"/>
        <w:rPr>
          <w:rFonts w:ascii="Arial" w:hAnsi="Arial" w:cs="Arial"/>
          <w:color w:val="000000"/>
          <w:sz w:val="24"/>
          <w:szCs w:val="24"/>
        </w:rPr>
      </w:pPr>
      <w:r w:rsidRPr="00E64C5E">
        <w:rPr>
          <w:rFonts w:ascii="Arial" w:hAnsi="Arial" w:cs="Arial"/>
          <w:color w:val="000000"/>
          <w:sz w:val="24"/>
          <w:szCs w:val="24"/>
        </w:rPr>
        <w:t xml:space="preserve">JOSÉ ROBERTO DE CARVALHO </w:t>
      </w:r>
    </w:p>
    <w:p w14:paraId="5BC3DFE7" w14:textId="77777777" w:rsidR="00E64C5E" w:rsidRPr="00E64C5E" w:rsidRDefault="00E64C5E" w:rsidP="00E64C5E">
      <w:pPr>
        <w:jc w:val="center"/>
        <w:rPr>
          <w:rFonts w:ascii="Arial" w:hAnsi="Arial" w:cs="Arial"/>
          <w:bCs/>
          <w:sz w:val="24"/>
          <w:szCs w:val="24"/>
        </w:rPr>
      </w:pPr>
      <w:r w:rsidRPr="00E64C5E">
        <w:rPr>
          <w:rFonts w:ascii="Arial" w:hAnsi="Arial" w:cs="Arial"/>
          <w:color w:val="000000"/>
          <w:sz w:val="24"/>
          <w:szCs w:val="24"/>
        </w:rPr>
        <w:t>SECRETARIA DE TRANSPORTE</w:t>
      </w:r>
    </w:p>
    <w:p w14:paraId="04717ECF" w14:textId="77777777" w:rsidR="00E64C5E" w:rsidRPr="00E64C5E" w:rsidRDefault="00E64C5E" w:rsidP="00E64C5E">
      <w:pPr>
        <w:jc w:val="center"/>
        <w:rPr>
          <w:rFonts w:ascii="Arial" w:hAnsi="Arial" w:cs="Arial"/>
          <w:b/>
          <w:sz w:val="24"/>
          <w:szCs w:val="24"/>
        </w:rPr>
      </w:pPr>
    </w:p>
    <w:p w14:paraId="3FD1E4AE" w14:textId="77777777" w:rsidR="004E1A51" w:rsidRPr="00E64C5E" w:rsidRDefault="004E1A51" w:rsidP="003379E6">
      <w:pPr>
        <w:adjustRightInd w:val="0"/>
        <w:ind w:right="1"/>
        <w:rPr>
          <w:rFonts w:ascii="Arial" w:hAnsi="Arial" w:cs="Arial"/>
          <w:color w:val="000000"/>
          <w:sz w:val="24"/>
          <w:szCs w:val="24"/>
        </w:rPr>
      </w:pPr>
      <w:r w:rsidRPr="00E64C5E">
        <w:rPr>
          <w:rFonts w:ascii="Arial" w:hAnsi="Arial" w:cs="Arial"/>
          <w:color w:val="000000"/>
          <w:sz w:val="24"/>
          <w:szCs w:val="24"/>
        </w:rPr>
        <w:t xml:space="preserve">Priscila Rodrigues Maciel </w:t>
      </w:r>
    </w:p>
    <w:p w14:paraId="723EB489" w14:textId="77777777" w:rsidR="004E1A51" w:rsidRDefault="004E1A51" w:rsidP="003379E6">
      <w:pPr>
        <w:adjustRightInd w:val="0"/>
        <w:ind w:right="1"/>
        <w:rPr>
          <w:rFonts w:ascii="Arial" w:hAnsi="Arial" w:cs="Arial"/>
          <w:color w:val="000000"/>
          <w:sz w:val="24"/>
          <w:szCs w:val="24"/>
        </w:rPr>
      </w:pPr>
      <w:r>
        <w:rPr>
          <w:rFonts w:ascii="Arial" w:hAnsi="Arial" w:cs="Arial"/>
          <w:color w:val="000000"/>
          <w:sz w:val="24"/>
          <w:szCs w:val="24"/>
        </w:rPr>
        <w:t>OAB/MG 196.442</w:t>
      </w:r>
    </w:p>
    <w:p w14:paraId="6AA0D6FD" w14:textId="77777777" w:rsidR="009E3038" w:rsidRDefault="009E3038" w:rsidP="003379E6">
      <w:pPr>
        <w:adjustRightInd w:val="0"/>
        <w:ind w:right="1"/>
        <w:rPr>
          <w:rFonts w:ascii="Arial" w:hAnsi="Arial" w:cs="Arial"/>
          <w:color w:val="000000"/>
          <w:sz w:val="24"/>
          <w:szCs w:val="24"/>
        </w:rPr>
      </w:pPr>
    </w:p>
    <w:p w14:paraId="7F6F54F8" w14:textId="77777777" w:rsidR="00C37FCE" w:rsidRDefault="00C37FCE" w:rsidP="003379E6">
      <w:pPr>
        <w:adjustRightInd w:val="0"/>
        <w:ind w:right="1"/>
        <w:rPr>
          <w:rFonts w:ascii="Arial" w:hAnsi="Arial" w:cs="Arial"/>
          <w:color w:val="000000"/>
          <w:sz w:val="24"/>
          <w:szCs w:val="24"/>
        </w:rPr>
      </w:pPr>
    </w:p>
    <w:p w14:paraId="5B7B9A06" w14:textId="77777777" w:rsidR="00C37FCE" w:rsidRDefault="00C37FCE" w:rsidP="003379E6">
      <w:pPr>
        <w:adjustRightInd w:val="0"/>
        <w:ind w:right="1"/>
        <w:rPr>
          <w:rFonts w:ascii="Arial" w:hAnsi="Arial" w:cs="Arial"/>
          <w:color w:val="000000"/>
          <w:sz w:val="24"/>
          <w:szCs w:val="24"/>
        </w:rPr>
      </w:pPr>
    </w:p>
    <w:p w14:paraId="2B2AB6DD" w14:textId="77777777" w:rsidR="00202540" w:rsidRDefault="00202540" w:rsidP="003379E6">
      <w:pPr>
        <w:adjustRightInd w:val="0"/>
        <w:ind w:right="1"/>
        <w:rPr>
          <w:rFonts w:ascii="Arial" w:hAnsi="Arial" w:cs="Arial"/>
          <w:color w:val="000000"/>
          <w:sz w:val="24"/>
          <w:szCs w:val="24"/>
        </w:rPr>
      </w:pPr>
      <w:r>
        <w:rPr>
          <w:rFonts w:ascii="Arial" w:hAnsi="Arial" w:cs="Arial"/>
          <w:color w:val="000000"/>
          <w:sz w:val="24"/>
          <w:szCs w:val="24"/>
        </w:rPr>
        <w:t>Visto:</w:t>
      </w:r>
    </w:p>
    <w:p w14:paraId="20B61095" w14:textId="77777777" w:rsidR="00202540" w:rsidRDefault="00202540" w:rsidP="003379E6">
      <w:pPr>
        <w:adjustRightInd w:val="0"/>
        <w:ind w:right="1"/>
        <w:rPr>
          <w:rFonts w:ascii="Arial" w:hAnsi="Arial" w:cs="Arial"/>
          <w:color w:val="000000"/>
          <w:sz w:val="24"/>
          <w:szCs w:val="24"/>
        </w:rPr>
      </w:pPr>
      <w:r>
        <w:rPr>
          <w:rFonts w:ascii="Arial" w:hAnsi="Arial" w:cs="Arial"/>
          <w:color w:val="000000"/>
          <w:sz w:val="24"/>
          <w:szCs w:val="24"/>
        </w:rPr>
        <w:t>Josemar Fonseca</w:t>
      </w:r>
    </w:p>
    <w:p w14:paraId="03A6E4DF" w14:textId="77777777" w:rsidR="00202540" w:rsidRDefault="00202540" w:rsidP="003379E6">
      <w:pPr>
        <w:adjustRightInd w:val="0"/>
        <w:ind w:right="1"/>
        <w:rPr>
          <w:rFonts w:ascii="Arial" w:hAnsi="Arial" w:cs="Arial"/>
          <w:color w:val="000000"/>
          <w:sz w:val="24"/>
          <w:szCs w:val="24"/>
        </w:rPr>
      </w:pPr>
      <w:r>
        <w:rPr>
          <w:rFonts w:ascii="Arial" w:hAnsi="Arial" w:cs="Arial"/>
          <w:color w:val="000000"/>
          <w:sz w:val="24"/>
          <w:szCs w:val="24"/>
        </w:rPr>
        <w:t>Assessor Jurídico</w:t>
      </w:r>
    </w:p>
    <w:p w14:paraId="563F3917" w14:textId="77777777" w:rsidR="001B777C" w:rsidRDefault="001B777C" w:rsidP="003379E6">
      <w:pPr>
        <w:adjustRightInd w:val="0"/>
        <w:ind w:right="1"/>
        <w:rPr>
          <w:rFonts w:ascii="Arial" w:hAnsi="Arial" w:cs="Arial"/>
          <w:color w:val="000000"/>
          <w:sz w:val="24"/>
          <w:szCs w:val="24"/>
        </w:rPr>
      </w:pPr>
    </w:p>
    <w:p w14:paraId="48709C48" w14:textId="77777777" w:rsidR="001B777C" w:rsidRDefault="001B777C" w:rsidP="003379E6">
      <w:pPr>
        <w:adjustRightInd w:val="0"/>
        <w:ind w:right="1"/>
        <w:rPr>
          <w:rFonts w:ascii="Arial" w:hAnsi="Arial" w:cs="Arial"/>
          <w:color w:val="000000"/>
          <w:sz w:val="24"/>
          <w:szCs w:val="24"/>
        </w:rPr>
      </w:pPr>
    </w:p>
    <w:p w14:paraId="5DF06B88" w14:textId="77777777" w:rsidR="001B777C" w:rsidRDefault="001B777C" w:rsidP="003379E6">
      <w:pPr>
        <w:adjustRightInd w:val="0"/>
        <w:ind w:right="1"/>
        <w:rPr>
          <w:rFonts w:ascii="Arial" w:hAnsi="Arial" w:cs="Arial"/>
          <w:color w:val="000000"/>
          <w:sz w:val="24"/>
          <w:szCs w:val="24"/>
        </w:rPr>
      </w:pPr>
    </w:p>
    <w:p w14:paraId="1DE126A8" w14:textId="77777777" w:rsidR="005D4DC8" w:rsidRDefault="005D4DC8" w:rsidP="003379E6">
      <w:pPr>
        <w:adjustRightInd w:val="0"/>
        <w:ind w:right="1"/>
        <w:rPr>
          <w:rFonts w:ascii="Arial" w:hAnsi="Arial" w:cs="Arial"/>
          <w:color w:val="000000"/>
          <w:sz w:val="24"/>
          <w:szCs w:val="24"/>
        </w:rPr>
      </w:pPr>
    </w:p>
    <w:p w14:paraId="1FDDA411" w14:textId="77777777" w:rsidR="005D4DC8" w:rsidRDefault="005D4DC8" w:rsidP="003379E6">
      <w:pPr>
        <w:adjustRightInd w:val="0"/>
        <w:ind w:right="1"/>
        <w:rPr>
          <w:rFonts w:ascii="Arial" w:hAnsi="Arial" w:cs="Arial"/>
          <w:color w:val="000000"/>
          <w:sz w:val="24"/>
          <w:szCs w:val="24"/>
        </w:rPr>
      </w:pPr>
    </w:p>
    <w:p w14:paraId="35E16251" w14:textId="77777777" w:rsidR="005D4DC8" w:rsidRDefault="005D4DC8" w:rsidP="003379E6">
      <w:pPr>
        <w:adjustRightInd w:val="0"/>
        <w:ind w:right="1"/>
        <w:rPr>
          <w:rFonts w:ascii="Arial" w:hAnsi="Arial" w:cs="Arial"/>
          <w:color w:val="000000"/>
          <w:sz w:val="24"/>
          <w:szCs w:val="24"/>
        </w:rPr>
      </w:pPr>
    </w:p>
    <w:p w14:paraId="76ECA132" w14:textId="77777777" w:rsidR="005D4DC8" w:rsidRDefault="005D4DC8" w:rsidP="003379E6">
      <w:pPr>
        <w:adjustRightInd w:val="0"/>
        <w:ind w:right="1"/>
        <w:rPr>
          <w:rFonts w:ascii="Arial" w:hAnsi="Arial" w:cs="Arial"/>
          <w:color w:val="000000"/>
          <w:sz w:val="24"/>
          <w:szCs w:val="24"/>
        </w:rPr>
      </w:pPr>
    </w:p>
    <w:p w14:paraId="2C6F87C3" w14:textId="77777777" w:rsidR="005D4DC8" w:rsidRDefault="005D4DC8" w:rsidP="003379E6">
      <w:pPr>
        <w:adjustRightInd w:val="0"/>
        <w:ind w:right="1"/>
        <w:rPr>
          <w:rFonts w:ascii="Arial" w:hAnsi="Arial" w:cs="Arial"/>
          <w:color w:val="000000"/>
          <w:sz w:val="24"/>
          <w:szCs w:val="24"/>
        </w:rPr>
      </w:pPr>
    </w:p>
    <w:p w14:paraId="2BB369BF" w14:textId="77777777" w:rsidR="005D4DC8" w:rsidRDefault="005D4DC8" w:rsidP="003379E6">
      <w:pPr>
        <w:adjustRightInd w:val="0"/>
        <w:ind w:right="1"/>
        <w:rPr>
          <w:rFonts w:ascii="Arial" w:hAnsi="Arial" w:cs="Arial"/>
          <w:color w:val="000000"/>
          <w:sz w:val="24"/>
          <w:szCs w:val="24"/>
        </w:rPr>
      </w:pPr>
    </w:p>
    <w:p w14:paraId="39E9C67D" w14:textId="77777777" w:rsidR="005D4DC8" w:rsidRDefault="005D4DC8" w:rsidP="003379E6">
      <w:pPr>
        <w:adjustRightInd w:val="0"/>
        <w:ind w:right="1"/>
        <w:rPr>
          <w:rFonts w:ascii="Arial" w:hAnsi="Arial" w:cs="Arial"/>
          <w:color w:val="000000"/>
          <w:sz w:val="24"/>
          <w:szCs w:val="24"/>
        </w:rPr>
      </w:pPr>
    </w:p>
    <w:p w14:paraId="6DA79418" w14:textId="77777777" w:rsidR="005D4DC8" w:rsidRDefault="005D4DC8" w:rsidP="003379E6">
      <w:pPr>
        <w:adjustRightInd w:val="0"/>
        <w:ind w:right="1"/>
        <w:rPr>
          <w:rFonts w:ascii="Arial" w:hAnsi="Arial" w:cs="Arial"/>
          <w:color w:val="000000"/>
          <w:sz w:val="24"/>
          <w:szCs w:val="24"/>
        </w:rPr>
      </w:pPr>
    </w:p>
    <w:p w14:paraId="2228EC4C" w14:textId="77777777" w:rsidR="005D4DC8" w:rsidRDefault="005D4DC8" w:rsidP="003379E6">
      <w:pPr>
        <w:adjustRightInd w:val="0"/>
        <w:ind w:right="1"/>
        <w:rPr>
          <w:rFonts w:ascii="Arial" w:hAnsi="Arial" w:cs="Arial"/>
          <w:color w:val="000000"/>
          <w:sz w:val="24"/>
          <w:szCs w:val="24"/>
        </w:rPr>
      </w:pPr>
    </w:p>
    <w:p w14:paraId="235E1BBE" w14:textId="77777777" w:rsidR="005D4DC8" w:rsidRDefault="005D4DC8" w:rsidP="003379E6">
      <w:pPr>
        <w:adjustRightInd w:val="0"/>
        <w:ind w:right="1"/>
        <w:rPr>
          <w:rFonts w:ascii="Arial" w:hAnsi="Arial" w:cs="Arial"/>
          <w:color w:val="000000"/>
          <w:sz w:val="24"/>
          <w:szCs w:val="24"/>
        </w:rPr>
      </w:pPr>
    </w:p>
    <w:p w14:paraId="7CBF2904" w14:textId="77777777" w:rsidR="005D4DC8" w:rsidRDefault="005D4DC8" w:rsidP="003379E6">
      <w:pPr>
        <w:adjustRightInd w:val="0"/>
        <w:ind w:right="1"/>
        <w:rPr>
          <w:rFonts w:ascii="Arial" w:hAnsi="Arial" w:cs="Arial"/>
          <w:color w:val="000000"/>
          <w:sz w:val="24"/>
          <w:szCs w:val="24"/>
        </w:rPr>
      </w:pPr>
    </w:p>
    <w:p w14:paraId="1FE370DD" w14:textId="77777777" w:rsidR="005D4DC8" w:rsidRDefault="005D4DC8" w:rsidP="003379E6">
      <w:pPr>
        <w:adjustRightInd w:val="0"/>
        <w:ind w:right="1"/>
        <w:rPr>
          <w:rFonts w:ascii="Arial" w:hAnsi="Arial" w:cs="Arial"/>
          <w:color w:val="000000"/>
          <w:sz w:val="24"/>
          <w:szCs w:val="24"/>
        </w:rPr>
      </w:pPr>
    </w:p>
    <w:p w14:paraId="4EB29DFF" w14:textId="77777777" w:rsidR="005D4DC8" w:rsidRDefault="005D4DC8" w:rsidP="003379E6">
      <w:pPr>
        <w:adjustRightInd w:val="0"/>
        <w:ind w:right="1"/>
        <w:rPr>
          <w:rFonts w:ascii="Arial" w:hAnsi="Arial" w:cs="Arial"/>
          <w:color w:val="000000"/>
          <w:sz w:val="24"/>
          <w:szCs w:val="24"/>
        </w:rPr>
      </w:pPr>
    </w:p>
    <w:p w14:paraId="5F1D8D5E" w14:textId="77777777" w:rsidR="005D4DC8" w:rsidRDefault="005D4DC8" w:rsidP="003379E6">
      <w:pPr>
        <w:adjustRightInd w:val="0"/>
        <w:ind w:right="1"/>
        <w:rPr>
          <w:rFonts w:ascii="Arial" w:hAnsi="Arial" w:cs="Arial"/>
          <w:color w:val="000000"/>
          <w:sz w:val="24"/>
          <w:szCs w:val="24"/>
        </w:rPr>
      </w:pPr>
    </w:p>
    <w:p w14:paraId="26187FB4" w14:textId="77777777" w:rsidR="005D4DC8" w:rsidRDefault="005D4DC8" w:rsidP="003379E6">
      <w:pPr>
        <w:adjustRightInd w:val="0"/>
        <w:ind w:right="1"/>
        <w:rPr>
          <w:rFonts w:ascii="Arial" w:hAnsi="Arial" w:cs="Arial"/>
          <w:color w:val="000000"/>
          <w:sz w:val="24"/>
          <w:szCs w:val="24"/>
        </w:rPr>
      </w:pPr>
    </w:p>
    <w:p w14:paraId="208516A0" w14:textId="77777777" w:rsidR="005D4DC8" w:rsidRDefault="005D4DC8" w:rsidP="003379E6">
      <w:pPr>
        <w:adjustRightInd w:val="0"/>
        <w:ind w:right="1"/>
        <w:rPr>
          <w:rFonts w:ascii="Arial" w:hAnsi="Arial" w:cs="Arial"/>
          <w:color w:val="000000"/>
          <w:sz w:val="24"/>
          <w:szCs w:val="24"/>
        </w:rPr>
      </w:pPr>
    </w:p>
    <w:p w14:paraId="21EE8A6C" w14:textId="77777777" w:rsidR="005D4DC8" w:rsidRDefault="005D4DC8" w:rsidP="003379E6">
      <w:pPr>
        <w:adjustRightInd w:val="0"/>
        <w:ind w:right="1"/>
        <w:rPr>
          <w:rFonts w:ascii="Arial" w:hAnsi="Arial" w:cs="Arial"/>
          <w:color w:val="000000"/>
          <w:sz w:val="24"/>
          <w:szCs w:val="24"/>
        </w:rPr>
      </w:pPr>
    </w:p>
    <w:p w14:paraId="7818E0DA" w14:textId="77777777" w:rsidR="005D4DC8" w:rsidRDefault="005D4DC8" w:rsidP="003379E6">
      <w:pPr>
        <w:adjustRightInd w:val="0"/>
        <w:ind w:right="1"/>
        <w:rPr>
          <w:rFonts w:ascii="Arial" w:hAnsi="Arial" w:cs="Arial"/>
          <w:color w:val="000000"/>
          <w:sz w:val="24"/>
          <w:szCs w:val="24"/>
        </w:rPr>
      </w:pPr>
    </w:p>
    <w:p w14:paraId="071A868D" w14:textId="77777777" w:rsidR="005D4DC8" w:rsidRDefault="005D4DC8" w:rsidP="003379E6">
      <w:pPr>
        <w:adjustRightInd w:val="0"/>
        <w:ind w:right="1"/>
        <w:rPr>
          <w:rFonts w:ascii="Arial" w:hAnsi="Arial" w:cs="Arial"/>
          <w:color w:val="000000"/>
          <w:sz w:val="24"/>
          <w:szCs w:val="24"/>
        </w:rPr>
      </w:pPr>
    </w:p>
    <w:p w14:paraId="209F0833" w14:textId="77777777" w:rsidR="005D4DC8" w:rsidRDefault="005D4DC8" w:rsidP="003379E6">
      <w:pPr>
        <w:adjustRightInd w:val="0"/>
        <w:ind w:right="1"/>
        <w:rPr>
          <w:rFonts w:ascii="Arial" w:hAnsi="Arial" w:cs="Arial"/>
          <w:color w:val="000000"/>
          <w:sz w:val="24"/>
          <w:szCs w:val="24"/>
        </w:rPr>
      </w:pPr>
    </w:p>
    <w:p w14:paraId="75FB2460" w14:textId="77777777" w:rsidR="005D4DC8" w:rsidRDefault="005D4DC8" w:rsidP="003379E6">
      <w:pPr>
        <w:adjustRightInd w:val="0"/>
        <w:ind w:right="1"/>
        <w:rPr>
          <w:rFonts w:ascii="Arial" w:hAnsi="Arial" w:cs="Arial"/>
          <w:color w:val="000000"/>
          <w:sz w:val="24"/>
          <w:szCs w:val="24"/>
        </w:rPr>
      </w:pPr>
    </w:p>
    <w:p w14:paraId="6A83E283" w14:textId="77777777" w:rsidR="005D4DC8" w:rsidRDefault="005D4DC8" w:rsidP="003379E6">
      <w:pPr>
        <w:adjustRightInd w:val="0"/>
        <w:ind w:right="1"/>
        <w:rPr>
          <w:rFonts w:ascii="Arial" w:hAnsi="Arial" w:cs="Arial"/>
          <w:color w:val="000000"/>
          <w:sz w:val="24"/>
          <w:szCs w:val="24"/>
        </w:rPr>
      </w:pPr>
    </w:p>
    <w:p w14:paraId="6A861599" w14:textId="77777777" w:rsidR="005D4DC8" w:rsidRDefault="005D4DC8" w:rsidP="003379E6">
      <w:pPr>
        <w:adjustRightInd w:val="0"/>
        <w:ind w:right="1"/>
        <w:rPr>
          <w:rFonts w:ascii="Arial" w:hAnsi="Arial" w:cs="Arial"/>
          <w:color w:val="000000"/>
          <w:sz w:val="24"/>
          <w:szCs w:val="24"/>
        </w:rPr>
      </w:pPr>
    </w:p>
    <w:p w14:paraId="15F7402C" w14:textId="77777777" w:rsidR="005D4DC8" w:rsidRDefault="005D4DC8" w:rsidP="003379E6">
      <w:pPr>
        <w:adjustRightInd w:val="0"/>
        <w:ind w:right="1"/>
        <w:rPr>
          <w:rFonts w:ascii="Arial" w:hAnsi="Arial" w:cs="Arial"/>
          <w:color w:val="000000"/>
          <w:sz w:val="24"/>
          <w:szCs w:val="24"/>
        </w:rPr>
      </w:pPr>
    </w:p>
    <w:p w14:paraId="58815594" w14:textId="77777777" w:rsidR="005D4DC8" w:rsidRDefault="005D4DC8" w:rsidP="003379E6">
      <w:pPr>
        <w:adjustRightInd w:val="0"/>
        <w:ind w:right="1"/>
        <w:rPr>
          <w:rFonts w:ascii="Arial" w:hAnsi="Arial" w:cs="Arial"/>
          <w:color w:val="000000"/>
          <w:sz w:val="24"/>
          <w:szCs w:val="24"/>
        </w:rPr>
      </w:pPr>
    </w:p>
    <w:p w14:paraId="12534485" w14:textId="77777777" w:rsidR="005D4DC8" w:rsidRDefault="005D4DC8" w:rsidP="003379E6">
      <w:pPr>
        <w:adjustRightInd w:val="0"/>
        <w:ind w:right="1"/>
        <w:rPr>
          <w:rFonts w:ascii="Arial" w:hAnsi="Arial" w:cs="Arial"/>
          <w:color w:val="000000"/>
          <w:sz w:val="24"/>
          <w:szCs w:val="24"/>
        </w:rPr>
      </w:pPr>
    </w:p>
    <w:p w14:paraId="69C1B8E9" w14:textId="77777777" w:rsidR="005D4DC8" w:rsidRDefault="005D4DC8" w:rsidP="003379E6">
      <w:pPr>
        <w:adjustRightInd w:val="0"/>
        <w:ind w:right="1"/>
        <w:rPr>
          <w:rFonts w:ascii="Arial" w:hAnsi="Arial" w:cs="Arial"/>
          <w:color w:val="000000"/>
          <w:sz w:val="24"/>
          <w:szCs w:val="24"/>
        </w:rPr>
      </w:pPr>
    </w:p>
    <w:p w14:paraId="6D515B5D" w14:textId="77777777" w:rsidR="005D4DC8" w:rsidRDefault="005D4DC8" w:rsidP="003379E6">
      <w:pPr>
        <w:adjustRightInd w:val="0"/>
        <w:ind w:right="1"/>
        <w:rPr>
          <w:rFonts w:ascii="Arial" w:hAnsi="Arial" w:cs="Arial"/>
          <w:color w:val="000000"/>
          <w:sz w:val="24"/>
          <w:szCs w:val="24"/>
        </w:rPr>
      </w:pPr>
    </w:p>
    <w:p w14:paraId="3D9640E2" w14:textId="77777777" w:rsidR="005D4DC8" w:rsidRDefault="005D4DC8" w:rsidP="003379E6">
      <w:pPr>
        <w:adjustRightInd w:val="0"/>
        <w:ind w:right="1"/>
        <w:rPr>
          <w:rFonts w:ascii="Arial" w:hAnsi="Arial" w:cs="Arial"/>
          <w:color w:val="000000"/>
          <w:sz w:val="24"/>
          <w:szCs w:val="24"/>
        </w:rPr>
      </w:pPr>
    </w:p>
    <w:p w14:paraId="1BCC3083" w14:textId="17E99E6B" w:rsidR="0043325A" w:rsidRPr="00804D2D" w:rsidRDefault="0043325A" w:rsidP="0043325A">
      <w:pPr>
        <w:adjustRightInd w:val="0"/>
        <w:spacing w:line="252" w:lineRule="auto"/>
        <w:ind w:right="1"/>
        <w:rPr>
          <w:rFonts w:ascii="Arial" w:hAnsi="Arial" w:cs="Arial"/>
          <w:color w:val="000000"/>
          <w:sz w:val="24"/>
          <w:szCs w:val="24"/>
        </w:rPr>
      </w:pPr>
      <w:r w:rsidRPr="00804D2D">
        <w:rPr>
          <w:rFonts w:ascii="Arial" w:hAnsi="Arial" w:cs="Arial"/>
          <w:b/>
          <w:bCs/>
          <w:color w:val="000000"/>
          <w:sz w:val="24"/>
          <w:szCs w:val="24"/>
        </w:rPr>
        <w:lastRenderedPageBreak/>
        <w:t xml:space="preserve">PROCESSO Nº </w:t>
      </w:r>
      <w:r>
        <w:rPr>
          <w:rFonts w:ascii="Arial" w:hAnsi="Arial" w:cs="Arial"/>
          <w:b/>
          <w:bCs/>
          <w:color w:val="000000"/>
          <w:sz w:val="24"/>
          <w:szCs w:val="24"/>
        </w:rPr>
        <w:t>0</w:t>
      </w:r>
      <w:r w:rsidR="00772E9C">
        <w:rPr>
          <w:rFonts w:ascii="Arial" w:hAnsi="Arial" w:cs="Arial"/>
          <w:b/>
          <w:bCs/>
          <w:color w:val="000000"/>
          <w:sz w:val="24"/>
          <w:szCs w:val="24"/>
        </w:rPr>
        <w:t>202</w:t>
      </w:r>
      <w:r>
        <w:rPr>
          <w:rFonts w:ascii="Arial" w:hAnsi="Arial" w:cs="Arial"/>
          <w:b/>
          <w:bCs/>
          <w:color w:val="000000"/>
          <w:sz w:val="24"/>
          <w:szCs w:val="24"/>
        </w:rPr>
        <w:t xml:space="preserve">/2026                    </w:t>
      </w:r>
      <w:r w:rsidRPr="00804D2D">
        <w:rPr>
          <w:rFonts w:ascii="Arial" w:hAnsi="Arial" w:cs="Arial"/>
          <w:b/>
          <w:bCs/>
          <w:color w:val="000000"/>
          <w:sz w:val="24"/>
          <w:szCs w:val="24"/>
        </w:rPr>
        <w:t>PREGÃO</w:t>
      </w:r>
      <w:r>
        <w:rPr>
          <w:rFonts w:ascii="Arial" w:hAnsi="Arial" w:cs="Arial"/>
          <w:b/>
          <w:bCs/>
          <w:color w:val="000000"/>
          <w:sz w:val="24"/>
          <w:szCs w:val="24"/>
        </w:rPr>
        <w:t xml:space="preserve"> ELETRÔNICO</w:t>
      </w:r>
      <w:r w:rsidRPr="00804D2D">
        <w:rPr>
          <w:rFonts w:ascii="Arial" w:hAnsi="Arial" w:cs="Arial"/>
          <w:b/>
          <w:bCs/>
          <w:color w:val="000000"/>
          <w:sz w:val="24"/>
          <w:szCs w:val="24"/>
        </w:rPr>
        <w:t xml:space="preserve"> Nº </w:t>
      </w:r>
      <w:r>
        <w:rPr>
          <w:rFonts w:ascii="Arial" w:hAnsi="Arial" w:cs="Arial"/>
          <w:b/>
          <w:bCs/>
          <w:color w:val="000000"/>
          <w:sz w:val="24"/>
          <w:szCs w:val="24"/>
        </w:rPr>
        <w:t>010</w:t>
      </w:r>
      <w:r w:rsidR="00772E9C">
        <w:rPr>
          <w:rFonts w:ascii="Arial" w:hAnsi="Arial" w:cs="Arial"/>
          <w:b/>
          <w:bCs/>
          <w:color w:val="000000"/>
          <w:sz w:val="24"/>
          <w:szCs w:val="24"/>
        </w:rPr>
        <w:t>8</w:t>
      </w:r>
      <w:r>
        <w:rPr>
          <w:rFonts w:ascii="Arial" w:hAnsi="Arial" w:cs="Arial"/>
          <w:b/>
          <w:bCs/>
          <w:color w:val="000000"/>
          <w:sz w:val="24"/>
          <w:szCs w:val="24"/>
        </w:rPr>
        <w:t>/2026</w:t>
      </w:r>
    </w:p>
    <w:p w14:paraId="7157109E" w14:textId="7080AEE9" w:rsidR="00772E9C" w:rsidRDefault="005D4DC8" w:rsidP="00E64C5E">
      <w:pPr>
        <w:jc w:val="center"/>
        <w:rPr>
          <w:rFonts w:ascii="Arial" w:hAnsi="Arial" w:cs="Arial"/>
          <w:b/>
          <w:bCs/>
          <w:sz w:val="24"/>
          <w:szCs w:val="24"/>
        </w:rPr>
      </w:pPr>
      <w:r>
        <w:rPr>
          <w:rFonts w:ascii="Arial" w:hAnsi="Arial" w:cs="Arial"/>
          <w:b/>
          <w:bCs/>
          <w:sz w:val="24"/>
          <w:szCs w:val="24"/>
        </w:rPr>
        <w:t>ANEXO I</w:t>
      </w:r>
    </w:p>
    <w:p w14:paraId="50B16894" w14:textId="1EAD16F9" w:rsidR="00772E9C" w:rsidRDefault="00772E9C" w:rsidP="00E64C5E">
      <w:pPr>
        <w:jc w:val="center"/>
        <w:rPr>
          <w:rFonts w:ascii="Arial" w:hAnsi="Arial" w:cs="Arial"/>
          <w:b/>
          <w:bCs/>
          <w:sz w:val="24"/>
          <w:szCs w:val="24"/>
        </w:rPr>
      </w:pPr>
      <w:r w:rsidRPr="00772E9C">
        <w:rPr>
          <w:rFonts w:ascii="Arial" w:hAnsi="Arial" w:cs="Arial"/>
          <w:b/>
          <w:bCs/>
          <w:sz w:val="24"/>
          <w:szCs w:val="24"/>
        </w:rPr>
        <w:t>TERMO DE REFERÊNCIA</w:t>
      </w:r>
    </w:p>
    <w:p w14:paraId="6F8B92A0" w14:textId="77777777" w:rsidR="00772E9C" w:rsidRPr="00747CCE" w:rsidRDefault="00772E9C" w:rsidP="00772E9C">
      <w:pPr>
        <w:jc w:val="both"/>
        <w:rPr>
          <w:rFonts w:ascii="Arial" w:hAnsi="Arial" w:cs="Arial"/>
          <w:b/>
          <w:bCs/>
          <w:sz w:val="24"/>
          <w:szCs w:val="24"/>
        </w:rPr>
      </w:pPr>
      <w:r w:rsidRPr="00747CCE">
        <w:rPr>
          <w:rFonts w:ascii="Arial" w:hAnsi="Arial" w:cs="Arial"/>
          <w:b/>
          <w:bCs/>
          <w:sz w:val="24"/>
          <w:szCs w:val="24"/>
        </w:rPr>
        <w:t>1. CONDIÇÕES GERAIS DA CONTRATAÇÃO</w:t>
      </w:r>
    </w:p>
    <w:p w14:paraId="5884FE08"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1.1.</w:t>
      </w:r>
      <w:r w:rsidRPr="00747CCE">
        <w:rPr>
          <w:rFonts w:ascii="Arial" w:hAnsi="Arial" w:cs="Arial"/>
          <w:sz w:val="24"/>
          <w:szCs w:val="24"/>
        </w:rPr>
        <w:t xml:space="preserve"> A presente contratação tem por objeto o </w:t>
      </w:r>
      <w:r w:rsidRPr="00747CCE">
        <w:rPr>
          <w:rFonts w:ascii="Arial" w:hAnsi="Arial" w:cs="Arial"/>
          <w:b/>
          <w:bCs/>
          <w:sz w:val="24"/>
          <w:szCs w:val="24"/>
        </w:rPr>
        <w:t>registro de preços</w:t>
      </w:r>
      <w:r w:rsidRPr="00747CCE">
        <w:rPr>
          <w:rFonts w:ascii="Arial" w:hAnsi="Arial" w:cs="Arial"/>
          <w:sz w:val="24"/>
          <w:szCs w:val="24"/>
        </w:rPr>
        <w:t xml:space="preserve">, nos termos dos </w:t>
      </w:r>
      <w:proofErr w:type="spellStart"/>
      <w:r w:rsidRPr="00747CCE">
        <w:rPr>
          <w:rFonts w:ascii="Arial" w:hAnsi="Arial" w:cs="Arial"/>
          <w:b/>
          <w:bCs/>
          <w:sz w:val="24"/>
          <w:szCs w:val="24"/>
        </w:rPr>
        <w:t>arts</w:t>
      </w:r>
      <w:proofErr w:type="spellEnd"/>
      <w:r w:rsidRPr="00747CCE">
        <w:rPr>
          <w:rFonts w:ascii="Arial" w:hAnsi="Arial" w:cs="Arial"/>
          <w:b/>
          <w:bCs/>
          <w:sz w:val="24"/>
          <w:szCs w:val="24"/>
        </w:rPr>
        <w:t>. 82 a 86 da Lei Federal nº 14.133/2021</w:t>
      </w:r>
      <w:r w:rsidRPr="00747CCE">
        <w:rPr>
          <w:rFonts w:ascii="Arial" w:hAnsi="Arial" w:cs="Arial"/>
          <w:sz w:val="24"/>
          <w:szCs w:val="24"/>
        </w:rPr>
        <w:t>, visando à futura e eventual aquisição de graxa lubrificante e produtos de limpeza, destinados à manutenção preventiva e corretiva da frota de veículos e máquinas da Prefeitura Municipal de Pouso Alto – MG, conforme condições e exigências estabelecidas neste instrumento.</w:t>
      </w:r>
    </w:p>
    <w:p w14:paraId="01126721"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1.2.</w:t>
      </w:r>
      <w:r w:rsidRPr="00747CCE">
        <w:rPr>
          <w:rFonts w:ascii="Arial" w:hAnsi="Arial" w:cs="Arial"/>
          <w:sz w:val="24"/>
          <w:szCs w:val="24"/>
        </w:rPr>
        <w:t xml:space="preserve"> Os bens objeto desta contratação, com suas descrições e quantidades estimadas para o período de 12 (doze) meses, são os seguintes:</w:t>
      </w:r>
    </w:p>
    <w:tbl>
      <w:tblPr>
        <w:tblW w:w="892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9"/>
        <w:gridCol w:w="3234"/>
        <w:gridCol w:w="1027"/>
        <w:gridCol w:w="1148"/>
        <w:gridCol w:w="1368"/>
        <w:gridCol w:w="1560"/>
      </w:tblGrid>
      <w:tr w:rsidR="00772E9C" w:rsidRPr="00747CCE" w14:paraId="45425A9D" w14:textId="77777777" w:rsidTr="00D50207">
        <w:trPr>
          <w:tblHeader/>
          <w:tblCellSpacing w:w="15" w:type="dxa"/>
        </w:trPr>
        <w:tc>
          <w:tcPr>
            <w:tcW w:w="0" w:type="auto"/>
            <w:vAlign w:val="center"/>
            <w:hideMark/>
          </w:tcPr>
          <w:p w14:paraId="3A0B17E2" w14:textId="77777777" w:rsidR="00772E9C" w:rsidRPr="00747CCE" w:rsidRDefault="00772E9C" w:rsidP="002C5FDE">
            <w:pPr>
              <w:jc w:val="both"/>
              <w:rPr>
                <w:rFonts w:ascii="Arial" w:hAnsi="Arial" w:cs="Arial"/>
                <w:b/>
                <w:bCs/>
                <w:sz w:val="24"/>
                <w:szCs w:val="24"/>
              </w:rPr>
            </w:pPr>
            <w:r w:rsidRPr="00747CCE">
              <w:rPr>
                <w:rFonts w:ascii="Arial" w:hAnsi="Arial" w:cs="Arial"/>
                <w:b/>
                <w:bCs/>
                <w:sz w:val="24"/>
                <w:szCs w:val="24"/>
              </w:rPr>
              <w:t>Item</w:t>
            </w:r>
          </w:p>
        </w:tc>
        <w:tc>
          <w:tcPr>
            <w:tcW w:w="3204" w:type="dxa"/>
            <w:vAlign w:val="center"/>
            <w:hideMark/>
          </w:tcPr>
          <w:p w14:paraId="56A00A19" w14:textId="77777777" w:rsidR="00772E9C" w:rsidRPr="00747CCE" w:rsidRDefault="00772E9C" w:rsidP="002C5FDE">
            <w:pPr>
              <w:jc w:val="both"/>
              <w:rPr>
                <w:rFonts w:ascii="Arial" w:hAnsi="Arial" w:cs="Arial"/>
                <w:b/>
                <w:bCs/>
                <w:sz w:val="24"/>
                <w:szCs w:val="24"/>
              </w:rPr>
            </w:pPr>
            <w:r w:rsidRPr="00747CCE">
              <w:rPr>
                <w:rFonts w:ascii="Arial" w:hAnsi="Arial" w:cs="Arial"/>
                <w:b/>
                <w:bCs/>
                <w:sz w:val="24"/>
                <w:szCs w:val="24"/>
              </w:rPr>
              <w:t>Descrição</w:t>
            </w:r>
          </w:p>
        </w:tc>
        <w:tc>
          <w:tcPr>
            <w:tcW w:w="997" w:type="dxa"/>
            <w:vAlign w:val="center"/>
            <w:hideMark/>
          </w:tcPr>
          <w:p w14:paraId="54B053F2" w14:textId="77777777" w:rsidR="00772E9C" w:rsidRPr="00747CCE" w:rsidRDefault="00772E9C" w:rsidP="002C5FDE">
            <w:pPr>
              <w:jc w:val="both"/>
              <w:rPr>
                <w:rFonts w:ascii="Arial" w:hAnsi="Arial" w:cs="Arial"/>
                <w:b/>
                <w:bCs/>
                <w:sz w:val="24"/>
                <w:szCs w:val="24"/>
              </w:rPr>
            </w:pPr>
            <w:r w:rsidRPr="00747CCE">
              <w:rPr>
                <w:rFonts w:ascii="Arial" w:hAnsi="Arial" w:cs="Arial"/>
                <w:b/>
                <w:bCs/>
                <w:sz w:val="24"/>
                <w:szCs w:val="24"/>
              </w:rPr>
              <w:t>Unidade</w:t>
            </w:r>
          </w:p>
        </w:tc>
        <w:tc>
          <w:tcPr>
            <w:tcW w:w="1118" w:type="dxa"/>
            <w:vAlign w:val="center"/>
            <w:hideMark/>
          </w:tcPr>
          <w:p w14:paraId="0B915637" w14:textId="77777777" w:rsidR="00772E9C" w:rsidRPr="00747CCE" w:rsidRDefault="00772E9C" w:rsidP="002C5FDE">
            <w:pPr>
              <w:jc w:val="both"/>
              <w:rPr>
                <w:rFonts w:ascii="Arial" w:hAnsi="Arial" w:cs="Arial"/>
                <w:b/>
                <w:bCs/>
                <w:sz w:val="24"/>
                <w:szCs w:val="24"/>
              </w:rPr>
            </w:pPr>
            <w:r w:rsidRPr="00747CCE">
              <w:rPr>
                <w:rFonts w:ascii="Arial" w:hAnsi="Arial" w:cs="Arial"/>
                <w:b/>
                <w:bCs/>
                <w:sz w:val="24"/>
                <w:szCs w:val="24"/>
              </w:rPr>
              <w:t>Quant. Estimada</w:t>
            </w:r>
          </w:p>
        </w:tc>
        <w:tc>
          <w:tcPr>
            <w:tcW w:w="1338" w:type="dxa"/>
            <w:vAlign w:val="center"/>
            <w:hideMark/>
          </w:tcPr>
          <w:p w14:paraId="61A533A7" w14:textId="77777777" w:rsidR="00772E9C" w:rsidRPr="00747CCE" w:rsidRDefault="00772E9C" w:rsidP="002C5FDE">
            <w:pPr>
              <w:jc w:val="both"/>
              <w:rPr>
                <w:rFonts w:ascii="Arial" w:hAnsi="Arial" w:cs="Arial"/>
                <w:b/>
                <w:bCs/>
                <w:sz w:val="24"/>
                <w:szCs w:val="24"/>
              </w:rPr>
            </w:pPr>
            <w:r w:rsidRPr="00747CCE">
              <w:rPr>
                <w:rFonts w:ascii="Arial" w:hAnsi="Arial" w:cs="Arial"/>
                <w:b/>
                <w:bCs/>
                <w:sz w:val="24"/>
                <w:szCs w:val="24"/>
              </w:rPr>
              <w:t>Valor Unitário (R$)</w:t>
            </w:r>
          </w:p>
        </w:tc>
        <w:tc>
          <w:tcPr>
            <w:tcW w:w="1515" w:type="dxa"/>
            <w:vAlign w:val="center"/>
            <w:hideMark/>
          </w:tcPr>
          <w:p w14:paraId="19BB65F0" w14:textId="77777777" w:rsidR="00772E9C" w:rsidRPr="00747CCE" w:rsidRDefault="00772E9C" w:rsidP="002C5FDE">
            <w:pPr>
              <w:jc w:val="both"/>
              <w:rPr>
                <w:rFonts w:ascii="Arial" w:hAnsi="Arial" w:cs="Arial"/>
                <w:b/>
                <w:bCs/>
                <w:sz w:val="24"/>
                <w:szCs w:val="24"/>
              </w:rPr>
            </w:pPr>
            <w:r w:rsidRPr="00747CCE">
              <w:rPr>
                <w:rFonts w:ascii="Arial" w:hAnsi="Arial" w:cs="Arial"/>
                <w:b/>
                <w:bCs/>
                <w:sz w:val="24"/>
                <w:szCs w:val="24"/>
              </w:rPr>
              <w:t>Valor Total (R$)</w:t>
            </w:r>
          </w:p>
        </w:tc>
      </w:tr>
      <w:tr w:rsidR="00772E9C" w:rsidRPr="00747CCE" w14:paraId="76CFB36D" w14:textId="77777777" w:rsidTr="00D50207">
        <w:trPr>
          <w:tblCellSpacing w:w="15" w:type="dxa"/>
        </w:trPr>
        <w:tc>
          <w:tcPr>
            <w:tcW w:w="0" w:type="auto"/>
            <w:vAlign w:val="center"/>
            <w:hideMark/>
          </w:tcPr>
          <w:p w14:paraId="1D9B1C3E"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01</w:t>
            </w:r>
          </w:p>
        </w:tc>
        <w:tc>
          <w:tcPr>
            <w:tcW w:w="3204" w:type="dxa"/>
            <w:vAlign w:val="center"/>
            <w:hideMark/>
          </w:tcPr>
          <w:p w14:paraId="62973CE1" w14:textId="77777777" w:rsidR="00772E9C" w:rsidRPr="00747CCE" w:rsidRDefault="00772E9C" w:rsidP="002C5FDE">
            <w:pPr>
              <w:jc w:val="both"/>
              <w:rPr>
                <w:rFonts w:ascii="Arial" w:hAnsi="Arial" w:cs="Arial"/>
                <w:sz w:val="24"/>
                <w:szCs w:val="24"/>
              </w:rPr>
            </w:pPr>
            <w:r w:rsidRPr="00747CCE">
              <w:rPr>
                <w:rFonts w:ascii="Arial" w:hAnsi="Arial" w:cs="Arial"/>
                <w:b/>
                <w:bCs/>
                <w:sz w:val="24"/>
                <w:szCs w:val="24"/>
              </w:rPr>
              <w:t>Detergente/Desincrustante Concentrado</w:t>
            </w:r>
            <w:r w:rsidRPr="00747CCE">
              <w:rPr>
                <w:rFonts w:ascii="Arial" w:hAnsi="Arial" w:cs="Arial"/>
                <w:sz w:val="24"/>
                <w:szCs w:val="24"/>
              </w:rPr>
              <w:t xml:space="preserve"> para limpeza de baús, carrocerias e superfícies de alumínio e aço inoxidável, próprio para uso automotivo. Embalagem em galão de 50 (cinquenta) litros.</w:t>
            </w:r>
          </w:p>
        </w:tc>
        <w:tc>
          <w:tcPr>
            <w:tcW w:w="997" w:type="dxa"/>
            <w:vAlign w:val="center"/>
            <w:hideMark/>
          </w:tcPr>
          <w:p w14:paraId="5F077315"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Galão</w:t>
            </w:r>
          </w:p>
        </w:tc>
        <w:tc>
          <w:tcPr>
            <w:tcW w:w="1118" w:type="dxa"/>
            <w:vAlign w:val="center"/>
            <w:hideMark/>
          </w:tcPr>
          <w:p w14:paraId="3BD6C352"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24</w:t>
            </w:r>
          </w:p>
        </w:tc>
        <w:tc>
          <w:tcPr>
            <w:tcW w:w="1338" w:type="dxa"/>
            <w:vAlign w:val="center"/>
            <w:hideMark/>
          </w:tcPr>
          <w:p w14:paraId="391000B3"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R$ 381,63</w:t>
            </w:r>
          </w:p>
        </w:tc>
        <w:tc>
          <w:tcPr>
            <w:tcW w:w="1515" w:type="dxa"/>
            <w:vAlign w:val="center"/>
            <w:hideMark/>
          </w:tcPr>
          <w:p w14:paraId="35F799B0" w14:textId="3AB20D6A" w:rsidR="00772E9C" w:rsidRPr="00747CCE" w:rsidRDefault="00772E9C" w:rsidP="002C5FDE">
            <w:pPr>
              <w:jc w:val="both"/>
              <w:rPr>
                <w:rFonts w:ascii="Arial" w:hAnsi="Arial" w:cs="Arial"/>
                <w:sz w:val="24"/>
                <w:szCs w:val="24"/>
              </w:rPr>
            </w:pPr>
            <w:r w:rsidRPr="00747CCE">
              <w:rPr>
                <w:rFonts w:ascii="Arial" w:hAnsi="Arial" w:cs="Arial"/>
                <w:sz w:val="24"/>
                <w:szCs w:val="24"/>
              </w:rPr>
              <w:t>R$ 9.159,</w:t>
            </w:r>
            <w:r w:rsidR="00200036">
              <w:rPr>
                <w:rFonts w:ascii="Arial" w:hAnsi="Arial" w:cs="Arial"/>
                <w:sz w:val="24"/>
                <w:szCs w:val="24"/>
              </w:rPr>
              <w:t>12</w:t>
            </w:r>
          </w:p>
        </w:tc>
      </w:tr>
      <w:tr w:rsidR="00772E9C" w:rsidRPr="00747CCE" w14:paraId="3F5842B4" w14:textId="77777777" w:rsidTr="00D50207">
        <w:trPr>
          <w:tblCellSpacing w:w="15" w:type="dxa"/>
        </w:trPr>
        <w:tc>
          <w:tcPr>
            <w:tcW w:w="0" w:type="auto"/>
            <w:vAlign w:val="center"/>
            <w:hideMark/>
          </w:tcPr>
          <w:p w14:paraId="1923492C"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02</w:t>
            </w:r>
          </w:p>
        </w:tc>
        <w:tc>
          <w:tcPr>
            <w:tcW w:w="3204" w:type="dxa"/>
            <w:vAlign w:val="center"/>
            <w:hideMark/>
          </w:tcPr>
          <w:p w14:paraId="79BAD819" w14:textId="77777777" w:rsidR="00772E9C" w:rsidRPr="00747CCE" w:rsidRDefault="00772E9C" w:rsidP="002C5FDE">
            <w:pPr>
              <w:jc w:val="both"/>
              <w:rPr>
                <w:rFonts w:ascii="Arial" w:hAnsi="Arial" w:cs="Arial"/>
                <w:sz w:val="24"/>
                <w:szCs w:val="24"/>
              </w:rPr>
            </w:pPr>
            <w:r w:rsidRPr="00747CCE">
              <w:rPr>
                <w:rFonts w:ascii="Arial" w:hAnsi="Arial" w:cs="Arial"/>
                <w:b/>
                <w:bCs/>
                <w:sz w:val="24"/>
                <w:szCs w:val="24"/>
              </w:rPr>
              <w:t>Shampoo Automotivo Neutro Concentrado</w:t>
            </w:r>
            <w:r w:rsidRPr="00747CCE">
              <w:rPr>
                <w:rFonts w:ascii="Arial" w:hAnsi="Arial" w:cs="Arial"/>
                <w:sz w:val="24"/>
                <w:szCs w:val="24"/>
              </w:rPr>
              <w:t>, destinado à lavagem de veículos e máquinas, sem exigência de cera, formulado para não agredir a pintura. Embalagem em galão de 50 (cinquenta) litros.</w:t>
            </w:r>
          </w:p>
        </w:tc>
        <w:tc>
          <w:tcPr>
            <w:tcW w:w="997" w:type="dxa"/>
            <w:vAlign w:val="center"/>
            <w:hideMark/>
          </w:tcPr>
          <w:p w14:paraId="1001435A"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Galão</w:t>
            </w:r>
          </w:p>
        </w:tc>
        <w:tc>
          <w:tcPr>
            <w:tcW w:w="1118" w:type="dxa"/>
            <w:vAlign w:val="center"/>
            <w:hideMark/>
          </w:tcPr>
          <w:p w14:paraId="1B81885F"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20</w:t>
            </w:r>
          </w:p>
        </w:tc>
        <w:tc>
          <w:tcPr>
            <w:tcW w:w="1338" w:type="dxa"/>
            <w:vAlign w:val="center"/>
            <w:hideMark/>
          </w:tcPr>
          <w:p w14:paraId="53597296"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R$ 410,29</w:t>
            </w:r>
          </w:p>
        </w:tc>
        <w:tc>
          <w:tcPr>
            <w:tcW w:w="1515" w:type="dxa"/>
            <w:vAlign w:val="center"/>
            <w:hideMark/>
          </w:tcPr>
          <w:p w14:paraId="298DC8AC"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R$ 8.205,80</w:t>
            </w:r>
          </w:p>
        </w:tc>
      </w:tr>
      <w:tr w:rsidR="00772E9C" w:rsidRPr="00747CCE" w14:paraId="41680FFB" w14:textId="77777777" w:rsidTr="00D50207">
        <w:trPr>
          <w:tblCellSpacing w:w="15" w:type="dxa"/>
        </w:trPr>
        <w:tc>
          <w:tcPr>
            <w:tcW w:w="0" w:type="auto"/>
            <w:vAlign w:val="center"/>
            <w:hideMark/>
          </w:tcPr>
          <w:p w14:paraId="3803D386"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03</w:t>
            </w:r>
          </w:p>
        </w:tc>
        <w:tc>
          <w:tcPr>
            <w:tcW w:w="3204" w:type="dxa"/>
            <w:vAlign w:val="center"/>
            <w:hideMark/>
          </w:tcPr>
          <w:p w14:paraId="05D6973F" w14:textId="77777777" w:rsidR="00772E9C" w:rsidRPr="00747CCE" w:rsidRDefault="00772E9C" w:rsidP="002C5FDE">
            <w:pPr>
              <w:jc w:val="both"/>
              <w:rPr>
                <w:rFonts w:ascii="Arial" w:hAnsi="Arial" w:cs="Arial"/>
                <w:sz w:val="24"/>
                <w:szCs w:val="24"/>
              </w:rPr>
            </w:pPr>
            <w:r w:rsidRPr="00747CCE">
              <w:rPr>
                <w:rFonts w:ascii="Arial" w:hAnsi="Arial" w:cs="Arial"/>
                <w:b/>
                <w:bCs/>
                <w:sz w:val="24"/>
                <w:szCs w:val="24"/>
              </w:rPr>
              <w:t>Desengraxante Industrial Alcalino Concentrado</w:t>
            </w:r>
            <w:r w:rsidRPr="00747CCE">
              <w:rPr>
                <w:rFonts w:ascii="Arial" w:hAnsi="Arial" w:cs="Arial"/>
                <w:sz w:val="24"/>
                <w:szCs w:val="24"/>
              </w:rPr>
              <w:t>, indicado para remoção de óleos, graxas e sujidades pesadas em veículos, máquinas, peças e equipamentos. Embalagem em galão de 50 (cinquenta) litros.</w:t>
            </w:r>
          </w:p>
        </w:tc>
        <w:tc>
          <w:tcPr>
            <w:tcW w:w="997" w:type="dxa"/>
            <w:vAlign w:val="center"/>
            <w:hideMark/>
          </w:tcPr>
          <w:p w14:paraId="1474FE04"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Galão</w:t>
            </w:r>
          </w:p>
        </w:tc>
        <w:tc>
          <w:tcPr>
            <w:tcW w:w="1118" w:type="dxa"/>
            <w:vAlign w:val="center"/>
            <w:hideMark/>
          </w:tcPr>
          <w:p w14:paraId="6741A6C8"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24</w:t>
            </w:r>
          </w:p>
        </w:tc>
        <w:tc>
          <w:tcPr>
            <w:tcW w:w="1338" w:type="dxa"/>
            <w:vAlign w:val="center"/>
            <w:hideMark/>
          </w:tcPr>
          <w:p w14:paraId="5CA843DC"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R$ 398,42</w:t>
            </w:r>
          </w:p>
        </w:tc>
        <w:tc>
          <w:tcPr>
            <w:tcW w:w="1515" w:type="dxa"/>
            <w:vAlign w:val="center"/>
            <w:hideMark/>
          </w:tcPr>
          <w:p w14:paraId="3E403CC4" w14:textId="3E32B307" w:rsidR="00772E9C" w:rsidRPr="00747CCE" w:rsidRDefault="00772E9C" w:rsidP="002C5FDE">
            <w:pPr>
              <w:jc w:val="both"/>
              <w:rPr>
                <w:rFonts w:ascii="Arial" w:hAnsi="Arial" w:cs="Arial"/>
                <w:sz w:val="24"/>
                <w:szCs w:val="24"/>
              </w:rPr>
            </w:pPr>
            <w:r w:rsidRPr="00747CCE">
              <w:rPr>
                <w:rFonts w:ascii="Arial" w:hAnsi="Arial" w:cs="Arial"/>
                <w:sz w:val="24"/>
                <w:szCs w:val="24"/>
              </w:rPr>
              <w:t>R$ 9.56</w:t>
            </w:r>
            <w:r w:rsidR="00D50207">
              <w:rPr>
                <w:rFonts w:ascii="Arial" w:hAnsi="Arial" w:cs="Arial"/>
                <w:sz w:val="24"/>
                <w:szCs w:val="24"/>
              </w:rPr>
              <w:t>2</w:t>
            </w:r>
            <w:r w:rsidRPr="00747CCE">
              <w:rPr>
                <w:rFonts w:ascii="Arial" w:hAnsi="Arial" w:cs="Arial"/>
                <w:sz w:val="24"/>
                <w:szCs w:val="24"/>
              </w:rPr>
              <w:t>,</w:t>
            </w:r>
            <w:r w:rsidR="00D50207">
              <w:rPr>
                <w:rFonts w:ascii="Arial" w:hAnsi="Arial" w:cs="Arial"/>
                <w:sz w:val="24"/>
                <w:szCs w:val="24"/>
              </w:rPr>
              <w:t>08</w:t>
            </w:r>
          </w:p>
        </w:tc>
      </w:tr>
      <w:tr w:rsidR="00772E9C" w:rsidRPr="00747CCE" w14:paraId="56BE04F9" w14:textId="77777777" w:rsidTr="00D50207">
        <w:trPr>
          <w:tblCellSpacing w:w="15" w:type="dxa"/>
        </w:trPr>
        <w:tc>
          <w:tcPr>
            <w:tcW w:w="0" w:type="auto"/>
            <w:vAlign w:val="center"/>
            <w:hideMark/>
          </w:tcPr>
          <w:p w14:paraId="5039F5C9"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04</w:t>
            </w:r>
          </w:p>
        </w:tc>
        <w:tc>
          <w:tcPr>
            <w:tcW w:w="3204" w:type="dxa"/>
            <w:vAlign w:val="center"/>
            <w:hideMark/>
          </w:tcPr>
          <w:p w14:paraId="5A97058C" w14:textId="77777777" w:rsidR="00772E9C" w:rsidRPr="00747CCE" w:rsidRDefault="00772E9C" w:rsidP="002C5FDE">
            <w:pPr>
              <w:jc w:val="both"/>
              <w:rPr>
                <w:rFonts w:ascii="Arial" w:hAnsi="Arial" w:cs="Arial"/>
                <w:sz w:val="24"/>
                <w:szCs w:val="24"/>
              </w:rPr>
            </w:pPr>
            <w:r w:rsidRPr="00747CCE">
              <w:rPr>
                <w:rFonts w:ascii="Arial" w:hAnsi="Arial" w:cs="Arial"/>
                <w:b/>
                <w:bCs/>
                <w:sz w:val="24"/>
                <w:szCs w:val="24"/>
              </w:rPr>
              <w:t>Graxa Lubrificante Multipropósito EP</w:t>
            </w:r>
            <w:r w:rsidRPr="00747CCE">
              <w:rPr>
                <w:rFonts w:ascii="Arial" w:hAnsi="Arial" w:cs="Arial"/>
                <w:sz w:val="24"/>
                <w:szCs w:val="24"/>
              </w:rPr>
              <w:t xml:space="preserve">, consistência NLGI 2, indicada para aplicações automotivas em rolamentos, chassis, juntas e aplicações industriais. Deve possuir propriedades </w:t>
            </w:r>
            <w:proofErr w:type="spellStart"/>
            <w:r w:rsidRPr="00747CCE">
              <w:rPr>
                <w:rFonts w:ascii="Arial" w:hAnsi="Arial" w:cs="Arial"/>
                <w:sz w:val="24"/>
                <w:szCs w:val="24"/>
              </w:rPr>
              <w:t>antidesgaste</w:t>
            </w:r>
            <w:proofErr w:type="spellEnd"/>
            <w:r w:rsidRPr="00747CCE">
              <w:rPr>
                <w:rFonts w:ascii="Arial" w:hAnsi="Arial" w:cs="Arial"/>
                <w:sz w:val="24"/>
                <w:szCs w:val="24"/>
              </w:rPr>
              <w:t xml:space="preserve">, </w:t>
            </w:r>
            <w:r w:rsidRPr="00747CCE">
              <w:rPr>
                <w:rFonts w:ascii="Arial" w:hAnsi="Arial" w:cs="Arial"/>
                <w:sz w:val="24"/>
                <w:szCs w:val="24"/>
              </w:rPr>
              <w:lastRenderedPageBreak/>
              <w:t>anticorrosivas e resistência à lavagem por água. Embalagem em balde de 200 kg.</w:t>
            </w:r>
          </w:p>
        </w:tc>
        <w:tc>
          <w:tcPr>
            <w:tcW w:w="997" w:type="dxa"/>
            <w:vAlign w:val="center"/>
            <w:hideMark/>
          </w:tcPr>
          <w:p w14:paraId="6EBCAA6B"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lastRenderedPageBreak/>
              <w:t>Balde</w:t>
            </w:r>
          </w:p>
        </w:tc>
        <w:tc>
          <w:tcPr>
            <w:tcW w:w="1118" w:type="dxa"/>
            <w:vAlign w:val="center"/>
            <w:hideMark/>
          </w:tcPr>
          <w:p w14:paraId="56E2AD8D"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10</w:t>
            </w:r>
          </w:p>
        </w:tc>
        <w:tc>
          <w:tcPr>
            <w:tcW w:w="1338" w:type="dxa"/>
            <w:vAlign w:val="center"/>
            <w:hideMark/>
          </w:tcPr>
          <w:p w14:paraId="5128DC9A"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R$ 4.544,97</w:t>
            </w:r>
          </w:p>
        </w:tc>
        <w:tc>
          <w:tcPr>
            <w:tcW w:w="1515" w:type="dxa"/>
            <w:vAlign w:val="center"/>
            <w:hideMark/>
          </w:tcPr>
          <w:p w14:paraId="27A3ECBE" w14:textId="3438E04E" w:rsidR="00772E9C" w:rsidRPr="00747CCE" w:rsidRDefault="00772E9C" w:rsidP="002C5FDE">
            <w:pPr>
              <w:jc w:val="both"/>
              <w:rPr>
                <w:rFonts w:ascii="Arial" w:hAnsi="Arial" w:cs="Arial"/>
                <w:sz w:val="24"/>
                <w:szCs w:val="24"/>
              </w:rPr>
            </w:pPr>
            <w:r w:rsidRPr="00747CCE">
              <w:rPr>
                <w:rFonts w:ascii="Arial" w:hAnsi="Arial" w:cs="Arial"/>
                <w:sz w:val="24"/>
                <w:szCs w:val="24"/>
              </w:rPr>
              <w:t>R$ 45.449,</w:t>
            </w:r>
            <w:r w:rsidR="00D50207">
              <w:rPr>
                <w:rFonts w:ascii="Arial" w:hAnsi="Arial" w:cs="Arial"/>
                <w:sz w:val="24"/>
                <w:szCs w:val="24"/>
              </w:rPr>
              <w:t>70</w:t>
            </w:r>
          </w:p>
        </w:tc>
      </w:tr>
      <w:tr w:rsidR="00772E9C" w:rsidRPr="00747CCE" w14:paraId="2BCEE414" w14:textId="77777777" w:rsidTr="00D50207">
        <w:trPr>
          <w:tblCellSpacing w:w="15" w:type="dxa"/>
        </w:trPr>
        <w:tc>
          <w:tcPr>
            <w:tcW w:w="0" w:type="auto"/>
            <w:vAlign w:val="center"/>
            <w:hideMark/>
          </w:tcPr>
          <w:p w14:paraId="52D19707" w14:textId="77777777" w:rsidR="00772E9C" w:rsidRPr="00747CCE" w:rsidRDefault="00772E9C" w:rsidP="002C5FDE">
            <w:pPr>
              <w:jc w:val="both"/>
              <w:rPr>
                <w:rFonts w:ascii="Arial" w:hAnsi="Arial" w:cs="Arial"/>
                <w:sz w:val="24"/>
                <w:szCs w:val="24"/>
              </w:rPr>
            </w:pPr>
          </w:p>
        </w:tc>
        <w:tc>
          <w:tcPr>
            <w:tcW w:w="3204" w:type="dxa"/>
            <w:vAlign w:val="center"/>
            <w:hideMark/>
          </w:tcPr>
          <w:p w14:paraId="4D9BC7D3" w14:textId="77777777" w:rsidR="00772E9C" w:rsidRPr="00747CCE" w:rsidRDefault="00772E9C" w:rsidP="002C5FDE">
            <w:pPr>
              <w:jc w:val="both"/>
              <w:rPr>
                <w:rFonts w:ascii="Arial" w:hAnsi="Arial" w:cs="Arial"/>
                <w:sz w:val="24"/>
                <w:szCs w:val="24"/>
              </w:rPr>
            </w:pPr>
          </w:p>
        </w:tc>
        <w:tc>
          <w:tcPr>
            <w:tcW w:w="997" w:type="dxa"/>
            <w:vAlign w:val="center"/>
            <w:hideMark/>
          </w:tcPr>
          <w:p w14:paraId="6C4DD326" w14:textId="77777777" w:rsidR="00772E9C" w:rsidRPr="00747CCE" w:rsidRDefault="00772E9C" w:rsidP="002C5FDE">
            <w:pPr>
              <w:jc w:val="both"/>
              <w:rPr>
                <w:rFonts w:ascii="Arial" w:hAnsi="Arial" w:cs="Arial"/>
                <w:sz w:val="24"/>
                <w:szCs w:val="24"/>
              </w:rPr>
            </w:pPr>
          </w:p>
        </w:tc>
        <w:tc>
          <w:tcPr>
            <w:tcW w:w="1118" w:type="dxa"/>
            <w:vAlign w:val="center"/>
            <w:hideMark/>
          </w:tcPr>
          <w:p w14:paraId="00AA4F6C" w14:textId="77777777" w:rsidR="00772E9C" w:rsidRPr="00747CCE" w:rsidRDefault="00772E9C" w:rsidP="002C5FDE">
            <w:pPr>
              <w:jc w:val="both"/>
              <w:rPr>
                <w:rFonts w:ascii="Arial" w:hAnsi="Arial" w:cs="Arial"/>
                <w:sz w:val="24"/>
                <w:szCs w:val="24"/>
              </w:rPr>
            </w:pPr>
          </w:p>
        </w:tc>
        <w:tc>
          <w:tcPr>
            <w:tcW w:w="1338" w:type="dxa"/>
            <w:vAlign w:val="center"/>
            <w:hideMark/>
          </w:tcPr>
          <w:p w14:paraId="20B58407" w14:textId="77777777" w:rsidR="00772E9C" w:rsidRPr="00747CCE" w:rsidRDefault="00772E9C" w:rsidP="002C5FDE">
            <w:pPr>
              <w:jc w:val="both"/>
              <w:rPr>
                <w:rFonts w:ascii="Arial" w:hAnsi="Arial" w:cs="Arial"/>
                <w:sz w:val="24"/>
                <w:szCs w:val="24"/>
              </w:rPr>
            </w:pPr>
            <w:r w:rsidRPr="00747CCE">
              <w:rPr>
                <w:rFonts w:ascii="Arial" w:hAnsi="Arial" w:cs="Arial"/>
                <w:b/>
                <w:bCs/>
                <w:sz w:val="24"/>
                <w:szCs w:val="24"/>
              </w:rPr>
              <w:t>TOTAL</w:t>
            </w:r>
          </w:p>
        </w:tc>
        <w:tc>
          <w:tcPr>
            <w:tcW w:w="1515" w:type="dxa"/>
            <w:vAlign w:val="center"/>
            <w:hideMark/>
          </w:tcPr>
          <w:p w14:paraId="6E96D74F" w14:textId="0FFBAA0A" w:rsidR="00772E9C" w:rsidRPr="00747CCE" w:rsidRDefault="00772E9C" w:rsidP="002C5FDE">
            <w:pPr>
              <w:jc w:val="both"/>
              <w:rPr>
                <w:rFonts w:ascii="Arial" w:hAnsi="Arial" w:cs="Arial"/>
                <w:sz w:val="24"/>
                <w:szCs w:val="24"/>
              </w:rPr>
            </w:pPr>
            <w:r w:rsidRPr="00747CCE">
              <w:rPr>
                <w:rFonts w:ascii="Arial" w:hAnsi="Arial" w:cs="Arial"/>
                <w:b/>
                <w:bCs/>
                <w:sz w:val="24"/>
                <w:szCs w:val="24"/>
              </w:rPr>
              <w:t>R$ 72.376,</w:t>
            </w:r>
            <w:r w:rsidR="00D50207">
              <w:rPr>
                <w:rFonts w:ascii="Arial" w:hAnsi="Arial" w:cs="Arial"/>
                <w:b/>
                <w:bCs/>
                <w:sz w:val="24"/>
                <w:szCs w:val="24"/>
              </w:rPr>
              <w:t>70</w:t>
            </w:r>
          </w:p>
        </w:tc>
      </w:tr>
    </w:tbl>
    <w:p w14:paraId="3B10A490"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1.3.</w:t>
      </w:r>
      <w:r w:rsidRPr="00747CCE">
        <w:rPr>
          <w:rFonts w:ascii="Arial" w:hAnsi="Arial" w:cs="Arial"/>
          <w:sz w:val="24"/>
          <w:szCs w:val="24"/>
        </w:rPr>
        <w:t xml:space="preserve"> Os bens objeto desta contratação são caracterizados como </w:t>
      </w:r>
      <w:r w:rsidRPr="00747CCE">
        <w:rPr>
          <w:rFonts w:ascii="Arial" w:hAnsi="Arial" w:cs="Arial"/>
          <w:b/>
          <w:bCs/>
          <w:sz w:val="24"/>
          <w:szCs w:val="24"/>
        </w:rPr>
        <w:t>bens comuns</w:t>
      </w:r>
      <w:r w:rsidRPr="00747CCE">
        <w:rPr>
          <w:rFonts w:ascii="Arial" w:hAnsi="Arial" w:cs="Arial"/>
          <w:sz w:val="24"/>
          <w:szCs w:val="24"/>
        </w:rPr>
        <w:t xml:space="preserve">, nos termos do </w:t>
      </w:r>
      <w:r w:rsidRPr="00747CCE">
        <w:rPr>
          <w:rFonts w:ascii="Arial" w:hAnsi="Arial" w:cs="Arial"/>
          <w:b/>
          <w:bCs/>
          <w:sz w:val="24"/>
          <w:szCs w:val="24"/>
        </w:rPr>
        <w:t>art. 6º, inciso XIII, da Lei 14.133/2021</w:t>
      </w:r>
      <w:r w:rsidRPr="00747CCE">
        <w:rPr>
          <w:rFonts w:ascii="Arial" w:hAnsi="Arial" w:cs="Arial"/>
          <w:sz w:val="24"/>
          <w:szCs w:val="24"/>
        </w:rPr>
        <w:t>, conforme justificativa constante do Estudo Técnico Preliminar (ETP), uma vez que possuem padrões de desempenho e qualidade objetivamente definíveis por especificações usuais de mercado.</w:t>
      </w:r>
    </w:p>
    <w:p w14:paraId="0886053A"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1.4.</w:t>
      </w:r>
      <w:r w:rsidRPr="00747CCE">
        <w:rPr>
          <w:rFonts w:ascii="Arial" w:hAnsi="Arial" w:cs="Arial"/>
          <w:sz w:val="24"/>
          <w:szCs w:val="24"/>
        </w:rPr>
        <w:t xml:space="preserve"> O prazo de vigência da ata de registro de preços será de </w:t>
      </w:r>
      <w:r w:rsidRPr="00747CCE">
        <w:rPr>
          <w:rFonts w:ascii="Arial" w:hAnsi="Arial" w:cs="Arial"/>
          <w:b/>
          <w:bCs/>
          <w:sz w:val="24"/>
          <w:szCs w:val="24"/>
        </w:rPr>
        <w:t>12 (doze) meses</w:t>
      </w:r>
      <w:r w:rsidRPr="00747CCE">
        <w:rPr>
          <w:rFonts w:ascii="Arial" w:hAnsi="Arial" w:cs="Arial"/>
          <w:sz w:val="24"/>
          <w:szCs w:val="24"/>
        </w:rPr>
        <w:t xml:space="preserve">, contados da data de sua assinatura, podendo ser prorrogada por igual período, desde que comprovado o preço vantajoso, nos termos do </w:t>
      </w:r>
      <w:r w:rsidRPr="00747CCE">
        <w:rPr>
          <w:rFonts w:ascii="Arial" w:hAnsi="Arial" w:cs="Arial"/>
          <w:b/>
          <w:bCs/>
          <w:sz w:val="24"/>
          <w:szCs w:val="24"/>
        </w:rPr>
        <w:t>art. 84 da Lei 14.133/2021</w:t>
      </w:r>
      <w:r w:rsidRPr="00747CCE">
        <w:rPr>
          <w:rFonts w:ascii="Arial" w:hAnsi="Arial" w:cs="Arial"/>
          <w:sz w:val="24"/>
          <w:szCs w:val="24"/>
        </w:rPr>
        <w:t>.</w:t>
      </w:r>
    </w:p>
    <w:p w14:paraId="18833E8A"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1.5.</w:t>
      </w:r>
      <w:r w:rsidRPr="00747CCE">
        <w:rPr>
          <w:rFonts w:ascii="Arial" w:hAnsi="Arial" w:cs="Arial"/>
          <w:sz w:val="24"/>
          <w:szCs w:val="24"/>
        </w:rPr>
        <w:t xml:space="preserve"> A contratação será formalizada por meio de </w:t>
      </w:r>
      <w:r w:rsidRPr="00747CCE">
        <w:rPr>
          <w:rFonts w:ascii="Arial" w:hAnsi="Arial" w:cs="Arial"/>
          <w:b/>
          <w:bCs/>
          <w:sz w:val="24"/>
          <w:szCs w:val="24"/>
        </w:rPr>
        <w:t>Sistema de Registro de Preços</w:t>
      </w:r>
      <w:r w:rsidRPr="00747CCE">
        <w:rPr>
          <w:rFonts w:ascii="Arial" w:hAnsi="Arial" w:cs="Arial"/>
          <w:sz w:val="24"/>
          <w:szCs w:val="24"/>
        </w:rPr>
        <w:t xml:space="preserve">, com as aquisições sendo realizadas mediante emissão de </w:t>
      </w:r>
      <w:r w:rsidRPr="00747CCE">
        <w:rPr>
          <w:rFonts w:ascii="Arial" w:hAnsi="Arial" w:cs="Arial"/>
          <w:b/>
          <w:bCs/>
          <w:sz w:val="24"/>
          <w:szCs w:val="24"/>
        </w:rPr>
        <w:t>Autorização de Fornecimento (AF)</w:t>
      </w:r>
      <w:r w:rsidRPr="00747CCE">
        <w:rPr>
          <w:rFonts w:ascii="Arial" w:hAnsi="Arial" w:cs="Arial"/>
          <w:sz w:val="24"/>
          <w:szCs w:val="24"/>
        </w:rPr>
        <w:t xml:space="preserve">, nos termos do </w:t>
      </w:r>
      <w:r w:rsidRPr="00747CCE">
        <w:rPr>
          <w:rFonts w:ascii="Arial" w:hAnsi="Arial" w:cs="Arial"/>
          <w:b/>
          <w:bCs/>
          <w:sz w:val="24"/>
          <w:szCs w:val="24"/>
        </w:rPr>
        <w:t>art. 95, incisos I e/ou II, da Lei 14.133/2021</w:t>
      </w:r>
      <w:r w:rsidRPr="00747CCE">
        <w:rPr>
          <w:rFonts w:ascii="Arial" w:hAnsi="Arial" w:cs="Arial"/>
          <w:sz w:val="24"/>
          <w:szCs w:val="24"/>
        </w:rPr>
        <w:t>, observando-se os prazos de entrega, recebimento, pagamento e substituição de itens em desacordo estabelecidos neste Termo de Referência.</w:t>
      </w:r>
    </w:p>
    <w:p w14:paraId="7E02FE02"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1.6.</w:t>
      </w:r>
      <w:r w:rsidRPr="00747CCE">
        <w:rPr>
          <w:rFonts w:ascii="Arial" w:hAnsi="Arial" w:cs="Arial"/>
          <w:sz w:val="24"/>
          <w:szCs w:val="24"/>
        </w:rPr>
        <w:t xml:space="preserve"> O fornecimento dos produtos ocorrerá de forma </w:t>
      </w:r>
      <w:r w:rsidRPr="00747CCE">
        <w:rPr>
          <w:rFonts w:ascii="Arial" w:hAnsi="Arial" w:cs="Arial"/>
          <w:b/>
          <w:bCs/>
          <w:sz w:val="24"/>
          <w:szCs w:val="24"/>
        </w:rPr>
        <w:t>parcelada</w:t>
      </w:r>
      <w:r w:rsidRPr="00747CCE">
        <w:rPr>
          <w:rFonts w:ascii="Arial" w:hAnsi="Arial" w:cs="Arial"/>
          <w:sz w:val="24"/>
          <w:szCs w:val="24"/>
        </w:rPr>
        <w:t>, conforme a necessidade da Administração, durante a vigência da ata de registro de preços.</w:t>
      </w:r>
    </w:p>
    <w:p w14:paraId="53D796AD" w14:textId="77777777" w:rsidR="00772E9C" w:rsidRPr="00747CCE" w:rsidRDefault="00772E9C" w:rsidP="00772E9C">
      <w:pPr>
        <w:jc w:val="both"/>
        <w:rPr>
          <w:rFonts w:ascii="Arial" w:hAnsi="Arial" w:cs="Arial"/>
          <w:sz w:val="24"/>
          <w:szCs w:val="24"/>
        </w:rPr>
      </w:pPr>
    </w:p>
    <w:p w14:paraId="10BC3FBF" w14:textId="77777777" w:rsidR="00772E9C" w:rsidRPr="00747CCE" w:rsidRDefault="00772E9C" w:rsidP="00772E9C">
      <w:pPr>
        <w:jc w:val="both"/>
        <w:rPr>
          <w:rFonts w:ascii="Arial" w:hAnsi="Arial" w:cs="Arial"/>
          <w:b/>
          <w:bCs/>
          <w:sz w:val="24"/>
          <w:szCs w:val="24"/>
        </w:rPr>
      </w:pPr>
      <w:r w:rsidRPr="00747CCE">
        <w:rPr>
          <w:rFonts w:ascii="Arial" w:hAnsi="Arial" w:cs="Arial"/>
          <w:b/>
          <w:bCs/>
          <w:sz w:val="24"/>
          <w:szCs w:val="24"/>
        </w:rPr>
        <w:t>2. FUNDAMENTAÇÃO E DESCRIÇÃO DA NECESSIDADE DA CONTRATAÇÃO</w:t>
      </w:r>
    </w:p>
    <w:p w14:paraId="20E62E26"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2.1.</w:t>
      </w:r>
      <w:r w:rsidRPr="00747CCE">
        <w:rPr>
          <w:rFonts w:ascii="Arial" w:hAnsi="Arial" w:cs="Arial"/>
          <w:sz w:val="24"/>
          <w:szCs w:val="24"/>
        </w:rPr>
        <w:t xml:space="preserve"> A fundamentação da contratação e a definição dos quantitativos a serem adquiridos encontram-se pormenorizadas no </w:t>
      </w:r>
      <w:r w:rsidRPr="00747CCE">
        <w:rPr>
          <w:rFonts w:ascii="Arial" w:hAnsi="Arial" w:cs="Arial"/>
          <w:b/>
          <w:bCs/>
          <w:sz w:val="24"/>
          <w:szCs w:val="24"/>
        </w:rPr>
        <w:t>Estudo Técnico Preliminar (ETP)</w:t>
      </w:r>
      <w:r w:rsidRPr="00747CCE">
        <w:rPr>
          <w:rFonts w:ascii="Arial" w:hAnsi="Arial" w:cs="Arial"/>
          <w:sz w:val="24"/>
          <w:szCs w:val="24"/>
        </w:rPr>
        <w:t>, anexo a este Termo de Referência, que demonstrou a viabilidade técnica, econômica e administrativa da presente contratação.</w:t>
      </w:r>
    </w:p>
    <w:p w14:paraId="39851E47"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2.2.</w:t>
      </w:r>
      <w:r w:rsidRPr="00747CCE">
        <w:rPr>
          <w:rFonts w:ascii="Arial" w:hAnsi="Arial" w:cs="Arial"/>
          <w:sz w:val="24"/>
          <w:szCs w:val="24"/>
        </w:rPr>
        <w:t xml:space="preserve"> A presente contratação decorre da necessidade da Secretaria Municipal de Transporte de garantir a manutenção preventiva e corretiva da frota de veículos e máquinas da Prefeitura Municipal de Pouso Alto – MG, por meio da aquisição regular de graxa lubrificante e produtos de limpeza automotivos.</w:t>
      </w:r>
    </w:p>
    <w:p w14:paraId="42E765A8"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2.3.</w:t>
      </w:r>
      <w:r w:rsidRPr="00747CCE">
        <w:rPr>
          <w:rFonts w:ascii="Arial" w:hAnsi="Arial" w:cs="Arial"/>
          <w:sz w:val="24"/>
          <w:szCs w:val="24"/>
        </w:rPr>
        <w:t xml:space="preserve"> A frota municipal é composta por veículos leves, veículos pesados, máquinas agrícolas, equipamentos de construção civil, ambulâncias, ônibus escolares e demais veículos utilizados na prestação dos serviços públicos essenciais, tais como transporte escolar, coleta de resíduos sólidos, manutenção de vias públicas, atendimento na área da saúde, ações de assistência social, atividades esportivas e turísticas, bem como as demais atividades administrativas e operacionais do Município.</w:t>
      </w:r>
    </w:p>
    <w:p w14:paraId="4233AC08"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2.4.</w:t>
      </w:r>
      <w:r w:rsidRPr="00747CCE">
        <w:rPr>
          <w:rFonts w:ascii="Arial" w:hAnsi="Arial" w:cs="Arial"/>
          <w:sz w:val="24"/>
          <w:szCs w:val="24"/>
        </w:rPr>
        <w:t xml:space="preserve"> A adequada lubrificação e limpeza dos componentes mecânicos são insumos básicos e indispensáveis para:</w:t>
      </w:r>
    </w:p>
    <w:p w14:paraId="535B8C1E"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 -</w:t>
      </w:r>
      <w:r w:rsidRPr="00747CCE">
        <w:rPr>
          <w:rFonts w:ascii="Arial" w:hAnsi="Arial" w:cs="Arial"/>
          <w:sz w:val="24"/>
          <w:szCs w:val="24"/>
        </w:rPr>
        <w:t xml:space="preserve"> Garantir a operacionalidade contínua dos veículos e equipamentos, evitando paradas não programadas que comprometam a continuidade dos serviços públicos;</w:t>
      </w:r>
    </w:p>
    <w:p w14:paraId="7A1B333C"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lastRenderedPageBreak/>
        <w:t>II -</w:t>
      </w:r>
      <w:r w:rsidRPr="00747CCE">
        <w:rPr>
          <w:rFonts w:ascii="Arial" w:hAnsi="Arial" w:cs="Arial"/>
          <w:sz w:val="24"/>
          <w:szCs w:val="24"/>
        </w:rPr>
        <w:t xml:space="preserve"> Preservar a segurança dos usuários e operadores dos veículos, mediante a adequada lubrificação de sistemas de freios, direção, transmissão e demais componentes críticos;</w:t>
      </w:r>
    </w:p>
    <w:p w14:paraId="00898AEC"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III -</w:t>
      </w:r>
      <w:r w:rsidRPr="00747CCE">
        <w:rPr>
          <w:rFonts w:ascii="Arial" w:hAnsi="Arial" w:cs="Arial"/>
          <w:sz w:val="24"/>
          <w:szCs w:val="24"/>
        </w:rPr>
        <w:t xml:space="preserve"> Prolongar a vida útil dos equipamentos, reduzindo custos com reparos emergenciais, substituições prematuras de peças e componentes, e minimizando o tempo de inatividade da frota;</w:t>
      </w:r>
    </w:p>
    <w:p w14:paraId="37A3389B"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IV -</w:t>
      </w:r>
      <w:r w:rsidRPr="00747CCE">
        <w:rPr>
          <w:rFonts w:ascii="Arial" w:hAnsi="Arial" w:cs="Arial"/>
          <w:sz w:val="24"/>
          <w:szCs w:val="24"/>
        </w:rPr>
        <w:t xml:space="preserve"> Garantir a limpeza adequada dos veículos, removendo sujidades, graxas e resíduos que possam causar corrosão, desgaste prematuro ou comprometimento da estética e funcionalidade dos equipamentos.</w:t>
      </w:r>
    </w:p>
    <w:p w14:paraId="0BBF66FB"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2.5.</w:t>
      </w:r>
      <w:r w:rsidRPr="00747CCE">
        <w:rPr>
          <w:rFonts w:ascii="Arial" w:hAnsi="Arial" w:cs="Arial"/>
          <w:sz w:val="24"/>
          <w:szCs w:val="24"/>
        </w:rPr>
        <w:t xml:space="preserve"> A ausência de estoque adequado desses insumos implica risco de descontinuidade dos serviços públicos, comprometendo a eficiência da Administração e a qualidade do atendimento à população.</w:t>
      </w:r>
    </w:p>
    <w:p w14:paraId="48DE73DD"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2.6.</w:t>
      </w:r>
      <w:r w:rsidRPr="00747CCE">
        <w:rPr>
          <w:rFonts w:ascii="Arial" w:hAnsi="Arial" w:cs="Arial"/>
          <w:sz w:val="24"/>
          <w:szCs w:val="24"/>
        </w:rPr>
        <w:t xml:space="preserve"> A opção pelo Sistema de Registro de Preços justifica-se pela natureza não contínua, mas reiterada, da demanda, permitindo à Administração realizar aquisições conforme a necessidade, com agilidade, sem a obrigação de contratar a totalidade estimada e com a garantia de preços pré-definidos e competitivos.</w:t>
      </w:r>
    </w:p>
    <w:p w14:paraId="190FC678"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2.7.</w:t>
      </w:r>
      <w:r w:rsidRPr="00747CCE">
        <w:rPr>
          <w:rFonts w:ascii="Arial" w:hAnsi="Arial" w:cs="Arial"/>
          <w:sz w:val="24"/>
          <w:szCs w:val="24"/>
        </w:rPr>
        <w:t xml:space="preserve"> O Plano de Contratações Anual – PCA do Município de Pouso Alto/MG encontra-se em fase de implementação, razão pela qual a presente contratação ainda não consta do referido instrumento, em conformidade com o </w:t>
      </w:r>
      <w:r w:rsidRPr="00747CCE">
        <w:rPr>
          <w:rFonts w:ascii="Arial" w:hAnsi="Arial" w:cs="Arial"/>
          <w:b/>
          <w:bCs/>
          <w:sz w:val="24"/>
          <w:szCs w:val="24"/>
        </w:rPr>
        <w:t>art. 12, inciso VII, da Lei 14.133/2021</w:t>
      </w:r>
      <w:r w:rsidRPr="00747CCE">
        <w:rPr>
          <w:rFonts w:ascii="Arial" w:hAnsi="Arial" w:cs="Arial"/>
          <w:sz w:val="24"/>
          <w:szCs w:val="24"/>
        </w:rPr>
        <w:t>, que autoriza a elaboração do plano de contratações anual como instrumento de racionalização, não sendo sua ausência impeditiva para a realização da contratação.</w:t>
      </w:r>
    </w:p>
    <w:p w14:paraId="0D3DB3A0" w14:textId="77777777" w:rsidR="00772E9C" w:rsidRPr="00747CCE" w:rsidRDefault="00772E9C" w:rsidP="00772E9C">
      <w:pPr>
        <w:jc w:val="both"/>
        <w:rPr>
          <w:rFonts w:ascii="Arial" w:hAnsi="Arial" w:cs="Arial"/>
          <w:sz w:val="24"/>
          <w:szCs w:val="24"/>
        </w:rPr>
      </w:pPr>
    </w:p>
    <w:p w14:paraId="1320C649" w14:textId="77777777" w:rsidR="00772E9C" w:rsidRPr="00747CCE" w:rsidRDefault="00772E9C" w:rsidP="00772E9C">
      <w:pPr>
        <w:jc w:val="both"/>
        <w:rPr>
          <w:rFonts w:ascii="Arial" w:hAnsi="Arial" w:cs="Arial"/>
          <w:b/>
          <w:bCs/>
          <w:sz w:val="24"/>
          <w:szCs w:val="24"/>
        </w:rPr>
      </w:pPr>
      <w:r w:rsidRPr="00747CCE">
        <w:rPr>
          <w:rFonts w:ascii="Arial" w:hAnsi="Arial" w:cs="Arial"/>
          <w:b/>
          <w:bCs/>
          <w:sz w:val="24"/>
          <w:szCs w:val="24"/>
        </w:rPr>
        <w:t>3. DESCRIÇÃO DA SOLUÇÃO COMO UM TODO, CICLO DE VIDA DO OBJETO E ESPECIFICAÇÃO DOS PRODUTOS</w:t>
      </w:r>
    </w:p>
    <w:p w14:paraId="6B63AB18"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3.1.</w:t>
      </w:r>
      <w:r w:rsidRPr="00747CCE">
        <w:rPr>
          <w:rFonts w:ascii="Arial" w:hAnsi="Arial" w:cs="Arial"/>
          <w:sz w:val="24"/>
          <w:szCs w:val="24"/>
        </w:rPr>
        <w:t xml:space="preserve"> A descrição da solução como um todo, incluindo as especificações técnicas dos produtos, as condições de fornecimento, transporte, entrega, recebimento e eventual substituição dos itens, encontra-se pormenorizada no </w:t>
      </w:r>
      <w:r w:rsidRPr="00747CCE">
        <w:rPr>
          <w:rFonts w:ascii="Arial" w:hAnsi="Arial" w:cs="Arial"/>
          <w:b/>
          <w:bCs/>
          <w:sz w:val="24"/>
          <w:szCs w:val="24"/>
        </w:rPr>
        <w:t>Estudo Técnico Preliminar – ETP</w:t>
      </w:r>
      <w:r w:rsidRPr="00747CCE">
        <w:rPr>
          <w:rFonts w:ascii="Arial" w:hAnsi="Arial" w:cs="Arial"/>
          <w:sz w:val="24"/>
          <w:szCs w:val="24"/>
        </w:rPr>
        <w:t>, anexo a este Termo de Referência.</w:t>
      </w:r>
    </w:p>
    <w:p w14:paraId="69A7A9FB"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3.2.</w:t>
      </w:r>
      <w:r w:rsidRPr="00747CCE">
        <w:rPr>
          <w:rFonts w:ascii="Arial" w:hAnsi="Arial" w:cs="Arial"/>
          <w:sz w:val="24"/>
          <w:szCs w:val="24"/>
        </w:rPr>
        <w:t xml:space="preserve"> A solução consiste na constituição de Sistema de Registro de Preços, por meio de licitação na modalidade pregão, na forma eletrônica, para a futura e eventual aquisição de graxa lubrificante e produtos de limpeza, destinados à manutenção preventiva e corretiva da frota de veículos e máquinas da Prefeitura Municipal de Pouso Alto – MG.</w:t>
      </w:r>
    </w:p>
    <w:p w14:paraId="60310289"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3.3.</w:t>
      </w:r>
      <w:r w:rsidRPr="00747CCE">
        <w:rPr>
          <w:rFonts w:ascii="Arial" w:hAnsi="Arial" w:cs="Arial"/>
          <w:sz w:val="24"/>
          <w:szCs w:val="24"/>
        </w:rPr>
        <w:t xml:space="preserve"> A solução contempla a aquisição de:</w:t>
      </w:r>
    </w:p>
    <w:p w14:paraId="533B2161"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 -</w:t>
      </w:r>
      <w:r w:rsidRPr="00747CCE">
        <w:rPr>
          <w:rFonts w:ascii="Arial" w:hAnsi="Arial" w:cs="Arial"/>
          <w:sz w:val="24"/>
          <w:szCs w:val="24"/>
        </w:rPr>
        <w:t xml:space="preserve"> 24 galões de Detergente/Desincrustante Concentrado – Galão 50L;</w:t>
      </w:r>
    </w:p>
    <w:p w14:paraId="1E7C5763"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II -</w:t>
      </w:r>
      <w:r w:rsidRPr="00747CCE">
        <w:rPr>
          <w:rFonts w:ascii="Arial" w:hAnsi="Arial" w:cs="Arial"/>
          <w:sz w:val="24"/>
          <w:szCs w:val="24"/>
        </w:rPr>
        <w:t xml:space="preserve"> 20 galões de Shampoo Automotivo Neutro – Galão 50L;</w:t>
      </w:r>
    </w:p>
    <w:p w14:paraId="23313FF1"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III -</w:t>
      </w:r>
      <w:r w:rsidRPr="00747CCE">
        <w:rPr>
          <w:rFonts w:ascii="Arial" w:hAnsi="Arial" w:cs="Arial"/>
          <w:sz w:val="24"/>
          <w:szCs w:val="24"/>
        </w:rPr>
        <w:t xml:space="preserve"> 24 galões de Desengraxante Industrial Alcalino – Galão 50L;</w:t>
      </w:r>
    </w:p>
    <w:p w14:paraId="336EC543"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IV -</w:t>
      </w:r>
      <w:r w:rsidRPr="00747CCE">
        <w:rPr>
          <w:rFonts w:ascii="Arial" w:hAnsi="Arial" w:cs="Arial"/>
          <w:sz w:val="24"/>
          <w:szCs w:val="24"/>
        </w:rPr>
        <w:t xml:space="preserve"> 10 baldes de Graxa Lubrificante Multipropósito EP, NLGI 2 – Balde 200Kg.</w:t>
      </w:r>
    </w:p>
    <w:p w14:paraId="3B926478"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3.4.</w:t>
      </w:r>
      <w:r w:rsidRPr="00747CCE">
        <w:rPr>
          <w:rFonts w:ascii="Arial" w:hAnsi="Arial" w:cs="Arial"/>
          <w:sz w:val="24"/>
          <w:szCs w:val="24"/>
        </w:rPr>
        <w:t xml:space="preserve"> As especificações técnicas mínimas dos produtos são as seguintes:</w:t>
      </w:r>
    </w:p>
    <w:p w14:paraId="7A253438"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 - Detergente/Desincrustante Concentrado:</w:t>
      </w:r>
      <w:r w:rsidRPr="00747CCE">
        <w:rPr>
          <w:rFonts w:ascii="Arial" w:hAnsi="Arial" w:cs="Arial"/>
          <w:sz w:val="24"/>
          <w:szCs w:val="24"/>
        </w:rPr>
        <w:t xml:space="preserve"> produto para limpeza de baús, carrocerias e superfícies de alumínio e aço inoxidável, próprio para uso automotivo, com pH balanceado para não agredir as superfícies metálicas, em embalagem galão de 50 (cinquenta) litros;</w:t>
      </w:r>
    </w:p>
    <w:p w14:paraId="00514661"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II - Shampoo automotivo neutro concentrado:</w:t>
      </w:r>
      <w:r w:rsidRPr="00747CCE">
        <w:rPr>
          <w:rFonts w:ascii="Arial" w:hAnsi="Arial" w:cs="Arial"/>
          <w:sz w:val="24"/>
          <w:szCs w:val="24"/>
        </w:rPr>
        <w:t xml:space="preserve"> produto destinado à lavagem de veículos e máquinas, formulado para não agredir a pintura, com ação detergente suave, sem exigência de cera, em embalagem galão de 50 (cinquenta) litros;</w:t>
      </w:r>
    </w:p>
    <w:p w14:paraId="4905986E"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lastRenderedPageBreak/>
        <w:t>III - Desengraxante industrial alcalino concentrado:</w:t>
      </w:r>
      <w:r w:rsidRPr="00747CCE">
        <w:rPr>
          <w:rFonts w:ascii="Arial" w:hAnsi="Arial" w:cs="Arial"/>
          <w:sz w:val="24"/>
          <w:szCs w:val="24"/>
        </w:rPr>
        <w:t xml:space="preserve"> produto indicado para remoção de óleos, graxas e sujidades pesadas em veículos, máquinas, peças e equipamentos, com alta capacidade de </w:t>
      </w:r>
      <w:proofErr w:type="spellStart"/>
      <w:r w:rsidRPr="00747CCE">
        <w:rPr>
          <w:rFonts w:ascii="Arial" w:hAnsi="Arial" w:cs="Arial"/>
          <w:sz w:val="24"/>
          <w:szCs w:val="24"/>
        </w:rPr>
        <w:t>desengraxamento</w:t>
      </w:r>
      <w:proofErr w:type="spellEnd"/>
      <w:r w:rsidRPr="00747CCE">
        <w:rPr>
          <w:rFonts w:ascii="Arial" w:hAnsi="Arial" w:cs="Arial"/>
          <w:sz w:val="24"/>
          <w:szCs w:val="24"/>
        </w:rPr>
        <w:t>, em embalagem galão de 50 (cinquenta) litros;</w:t>
      </w:r>
    </w:p>
    <w:p w14:paraId="76B59FB5"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 xml:space="preserve">IV - </w:t>
      </w:r>
      <w:proofErr w:type="gramStart"/>
      <w:r w:rsidRPr="00747CCE">
        <w:rPr>
          <w:rFonts w:ascii="Arial" w:hAnsi="Arial" w:cs="Arial"/>
          <w:b/>
          <w:bCs/>
          <w:sz w:val="24"/>
          <w:szCs w:val="24"/>
        </w:rPr>
        <w:t>Graxa lubrificante</w:t>
      </w:r>
      <w:proofErr w:type="gramEnd"/>
      <w:r w:rsidRPr="00747CCE">
        <w:rPr>
          <w:rFonts w:ascii="Arial" w:hAnsi="Arial" w:cs="Arial"/>
          <w:b/>
          <w:bCs/>
          <w:sz w:val="24"/>
          <w:szCs w:val="24"/>
        </w:rPr>
        <w:t xml:space="preserve"> multipropósito EP:</w:t>
      </w:r>
      <w:r w:rsidRPr="00747CCE">
        <w:rPr>
          <w:rFonts w:ascii="Arial" w:hAnsi="Arial" w:cs="Arial"/>
          <w:sz w:val="24"/>
          <w:szCs w:val="24"/>
        </w:rPr>
        <w:t xml:space="preserve"> graxa consistência NLGI 2, indicada para aplicações automotivas em rolamentos, chassis, juntas e aplicações industriais, com propriedades </w:t>
      </w:r>
      <w:proofErr w:type="spellStart"/>
      <w:r w:rsidRPr="00747CCE">
        <w:rPr>
          <w:rFonts w:ascii="Arial" w:hAnsi="Arial" w:cs="Arial"/>
          <w:sz w:val="24"/>
          <w:szCs w:val="24"/>
        </w:rPr>
        <w:t>antidesgaste</w:t>
      </w:r>
      <w:proofErr w:type="spellEnd"/>
      <w:r w:rsidRPr="00747CCE">
        <w:rPr>
          <w:rFonts w:ascii="Arial" w:hAnsi="Arial" w:cs="Arial"/>
          <w:sz w:val="24"/>
          <w:szCs w:val="24"/>
        </w:rPr>
        <w:t>, anticorrosivas e resistência à lavagem por água, em embalagem balde de 200 kg.</w:t>
      </w:r>
    </w:p>
    <w:p w14:paraId="30BCD2A0"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3.5.</w:t>
      </w:r>
      <w:r w:rsidRPr="00747CCE">
        <w:rPr>
          <w:rFonts w:ascii="Arial" w:hAnsi="Arial" w:cs="Arial"/>
          <w:sz w:val="24"/>
          <w:szCs w:val="24"/>
        </w:rPr>
        <w:t xml:space="preserve"> Todos os produtos deverão ser </w:t>
      </w:r>
      <w:r w:rsidRPr="00747CCE">
        <w:rPr>
          <w:rFonts w:ascii="Arial" w:hAnsi="Arial" w:cs="Arial"/>
          <w:b/>
          <w:bCs/>
          <w:sz w:val="24"/>
          <w:szCs w:val="24"/>
        </w:rPr>
        <w:t>originais de fábrica, de primeira linha, em embalagens lacradas e com identificação de origem</w:t>
      </w:r>
      <w:r w:rsidRPr="00747CCE">
        <w:rPr>
          <w:rFonts w:ascii="Arial" w:hAnsi="Arial" w:cs="Arial"/>
          <w:sz w:val="24"/>
          <w:szCs w:val="24"/>
        </w:rPr>
        <w:t>, não sendo aceitos produtos reprocessados, fracionados ou adulterados.</w:t>
      </w:r>
    </w:p>
    <w:p w14:paraId="56E8FEF1"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3.6.</w:t>
      </w:r>
      <w:r w:rsidRPr="00747CCE">
        <w:rPr>
          <w:rFonts w:ascii="Arial" w:hAnsi="Arial" w:cs="Arial"/>
          <w:sz w:val="24"/>
          <w:szCs w:val="24"/>
        </w:rPr>
        <w:t xml:space="preserve"> Os rótulos dos produtos deverão conter, de forma legível e em língua portuguesa, as seguintes informações: marca, fabricante, data de fabricação, prazo de validade, número de lote e especificação de uso.</w:t>
      </w:r>
    </w:p>
    <w:p w14:paraId="438953F1"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3.7.</w:t>
      </w:r>
      <w:r w:rsidRPr="00747CCE">
        <w:rPr>
          <w:rFonts w:ascii="Arial" w:hAnsi="Arial" w:cs="Arial"/>
          <w:sz w:val="24"/>
          <w:szCs w:val="24"/>
        </w:rPr>
        <w:t xml:space="preserve"> Os produtos de limpeza deverão ser </w:t>
      </w:r>
      <w:r w:rsidRPr="00747CCE">
        <w:rPr>
          <w:rFonts w:ascii="Arial" w:hAnsi="Arial" w:cs="Arial"/>
          <w:b/>
          <w:bCs/>
          <w:sz w:val="24"/>
          <w:szCs w:val="24"/>
        </w:rPr>
        <w:t>preferencialmente biodegradáveis</w:t>
      </w:r>
      <w:r w:rsidRPr="00747CCE">
        <w:rPr>
          <w:rFonts w:ascii="Arial" w:hAnsi="Arial" w:cs="Arial"/>
          <w:sz w:val="24"/>
          <w:szCs w:val="24"/>
        </w:rPr>
        <w:t xml:space="preserve"> e formulados para não serem agressivos às superfícies metálicas, plásticas ou pintadas.</w:t>
      </w:r>
    </w:p>
    <w:p w14:paraId="06663014"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3.8.</w:t>
      </w:r>
      <w:r w:rsidRPr="00747CCE">
        <w:rPr>
          <w:rFonts w:ascii="Arial" w:hAnsi="Arial" w:cs="Arial"/>
          <w:sz w:val="24"/>
          <w:szCs w:val="24"/>
        </w:rPr>
        <w:t xml:space="preserve"> Os produtos deverão apresentar, no momento da entrega, </w:t>
      </w:r>
      <w:r w:rsidRPr="00747CCE">
        <w:rPr>
          <w:rFonts w:ascii="Arial" w:hAnsi="Arial" w:cs="Arial"/>
          <w:b/>
          <w:bCs/>
          <w:sz w:val="24"/>
          <w:szCs w:val="24"/>
        </w:rPr>
        <w:t>prazo de validade mínimo de 12 (doze) meses</w:t>
      </w:r>
      <w:r w:rsidRPr="00747CCE">
        <w:rPr>
          <w:rFonts w:ascii="Arial" w:hAnsi="Arial" w:cs="Arial"/>
          <w:sz w:val="24"/>
          <w:szCs w:val="24"/>
        </w:rPr>
        <w:t>.</w:t>
      </w:r>
    </w:p>
    <w:p w14:paraId="194F157B"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3.9.</w:t>
      </w:r>
      <w:r w:rsidRPr="00747CCE">
        <w:rPr>
          <w:rFonts w:ascii="Arial" w:hAnsi="Arial" w:cs="Arial"/>
          <w:sz w:val="24"/>
          <w:szCs w:val="24"/>
        </w:rPr>
        <w:t xml:space="preserve"> As embalagens deverão ser apropriadas e resistentes, garantindo a integridade e a preservação dos produtos durante o transporte, manuseio e armazenamento.</w:t>
      </w:r>
    </w:p>
    <w:p w14:paraId="09F7DB97" w14:textId="4456A810" w:rsidR="00772E9C" w:rsidRPr="00747CCE" w:rsidRDefault="00772E9C" w:rsidP="00772E9C">
      <w:pPr>
        <w:jc w:val="both"/>
        <w:rPr>
          <w:rFonts w:ascii="Arial" w:hAnsi="Arial" w:cs="Arial"/>
          <w:sz w:val="24"/>
          <w:szCs w:val="24"/>
        </w:rPr>
      </w:pPr>
      <w:r w:rsidRPr="00747CCE">
        <w:rPr>
          <w:rFonts w:ascii="Arial" w:hAnsi="Arial" w:cs="Arial"/>
          <w:b/>
          <w:bCs/>
          <w:sz w:val="24"/>
          <w:szCs w:val="24"/>
        </w:rPr>
        <w:t>3.10.</w:t>
      </w:r>
      <w:r w:rsidRPr="00747CCE">
        <w:rPr>
          <w:rFonts w:ascii="Arial" w:hAnsi="Arial" w:cs="Arial"/>
          <w:sz w:val="24"/>
          <w:szCs w:val="24"/>
        </w:rPr>
        <w:t xml:space="preserve"> A </w:t>
      </w:r>
      <w:r w:rsidR="00245478">
        <w:rPr>
          <w:rFonts w:ascii="Arial" w:hAnsi="Arial" w:cs="Arial"/>
          <w:sz w:val="24"/>
          <w:szCs w:val="24"/>
        </w:rPr>
        <w:t>COMPROMISSÁRIA</w:t>
      </w:r>
      <w:r w:rsidRPr="00747CCE">
        <w:rPr>
          <w:rFonts w:ascii="Arial" w:hAnsi="Arial" w:cs="Arial"/>
          <w:sz w:val="24"/>
          <w:szCs w:val="24"/>
        </w:rPr>
        <w:t xml:space="preserve"> será responsável pela substituição, sem ônus para a Administração, de quaisquer itens entregues em desacordo com as especificações ou que apresentem defeitos, vícios ou danos.</w:t>
      </w:r>
    </w:p>
    <w:p w14:paraId="04AFE369" w14:textId="77777777" w:rsidR="00772E9C" w:rsidRPr="00747CCE" w:rsidRDefault="00772E9C" w:rsidP="00772E9C">
      <w:pPr>
        <w:jc w:val="both"/>
        <w:rPr>
          <w:rFonts w:ascii="Arial" w:hAnsi="Arial" w:cs="Arial"/>
          <w:sz w:val="24"/>
          <w:szCs w:val="24"/>
        </w:rPr>
      </w:pPr>
    </w:p>
    <w:p w14:paraId="6AB3E56B" w14:textId="77777777" w:rsidR="00772E9C" w:rsidRPr="00747CCE" w:rsidRDefault="00772E9C" w:rsidP="00772E9C">
      <w:pPr>
        <w:jc w:val="both"/>
        <w:rPr>
          <w:rFonts w:ascii="Arial" w:hAnsi="Arial" w:cs="Arial"/>
          <w:b/>
          <w:bCs/>
          <w:sz w:val="24"/>
          <w:szCs w:val="24"/>
        </w:rPr>
      </w:pPr>
      <w:r w:rsidRPr="00747CCE">
        <w:rPr>
          <w:rFonts w:ascii="Arial" w:hAnsi="Arial" w:cs="Arial"/>
          <w:b/>
          <w:bCs/>
          <w:sz w:val="24"/>
          <w:szCs w:val="24"/>
        </w:rPr>
        <w:t>4. REQUISITOS DA CONTRATAÇÃO</w:t>
      </w:r>
    </w:p>
    <w:p w14:paraId="12753582"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4.1.</w:t>
      </w:r>
      <w:r w:rsidRPr="00747CCE">
        <w:rPr>
          <w:rFonts w:ascii="Arial" w:hAnsi="Arial" w:cs="Arial"/>
          <w:sz w:val="24"/>
          <w:szCs w:val="24"/>
        </w:rPr>
        <w:t xml:space="preserve"> A contratação deverá observar os requisitos técnicos mínimos estabelecidos no item 3 deste Termo de Referência, suficientes para assegurar que os produtos atendam à finalidade pretendida, especialmente quanto à qualidade, composição, eficácia, durabilidade, compatibilidade com os veículos e máquinas da frota municipal e conformidade com as normas técnicas aplicáveis.</w:t>
      </w:r>
    </w:p>
    <w:p w14:paraId="35926477" w14:textId="2E9CD203" w:rsidR="00772E9C" w:rsidRPr="00747CCE" w:rsidRDefault="00772E9C" w:rsidP="00772E9C">
      <w:pPr>
        <w:jc w:val="both"/>
        <w:rPr>
          <w:rFonts w:ascii="Arial" w:hAnsi="Arial" w:cs="Arial"/>
          <w:sz w:val="24"/>
          <w:szCs w:val="24"/>
        </w:rPr>
      </w:pPr>
      <w:r w:rsidRPr="00747CCE">
        <w:rPr>
          <w:rFonts w:ascii="Arial" w:hAnsi="Arial" w:cs="Arial"/>
          <w:b/>
          <w:bCs/>
          <w:sz w:val="24"/>
          <w:szCs w:val="24"/>
        </w:rPr>
        <w:t>4.2.</w:t>
      </w:r>
      <w:r w:rsidRPr="00747CCE">
        <w:rPr>
          <w:rFonts w:ascii="Arial" w:hAnsi="Arial" w:cs="Arial"/>
          <w:sz w:val="24"/>
          <w:szCs w:val="24"/>
        </w:rPr>
        <w:t xml:space="preserve"> A </w:t>
      </w:r>
      <w:r w:rsidR="00245478">
        <w:rPr>
          <w:rFonts w:ascii="Arial" w:hAnsi="Arial" w:cs="Arial"/>
          <w:sz w:val="24"/>
          <w:szCs w:val="24"/>
        </w:rPr>
        <w:t>COMPROMISSÁRIA</w:t>
      </w:r>
      <w:r w:rsidRPr="00747CCE">
        <w:rPr>
          <w:rFonts w:ascii="Arial" w:hAnsi="Arial" w:cs="Arial"/>
          <w:sz w:val="24"/>
          <w:szCs w:val="24"/>
        </w:rPr>
        <w:t xml:space="preserve"> deverá comprovar a regularidade técnica dos produtos ofertados, mediante apresentação dos seguintes documentos:</w:t>
      </w:r>
    </w:p>
    <w:p w14:paraId="4C24F176"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 - Para os produtos de limpeza (itens 1, 2 e 3):</w:t>
      </w:r>
      <w:r w:rsidRPr="00747CCE">
        <w:rPr>
          <w:rFonts w:ascii="Arial" w:hAnsi="Arial" w:cs="Arial"/>
          <w:sz w:val="24"/>
          <w:szCs w:val="24"/>
        </w:rPr>
        <w:t xml:space="preserve"> Cópia do comprovante de registro do produto na Agência Nacional de Vigilância Sanitária (ANVISA) como saneante, emitido pelo fabricante, ou declaração do fabricante de que o produto está devidamente regularizado, nos termos da legislação vigente;</w:t>
      </w:r>
    </w:p>
    <w:p w14:paraId="4050199A"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II - Para todos os produtos:</w:t>
      </w:r>
      <w:r w:rsidRPr="00747CCE">
        <w:rPr>
          <w:rFonts w:ascii="Arial" w:hAnsi="Arial" w:cs="Arial"/>
          <w:sz w:val="24"/>
          <w:szCs w:val="24"/>
        </w:rPr>
        <w:t xml:space="preserve"> Ficha com Dados de Segurança (FDS) do produto, em conformidade com a Norma Regulamentadora NR-26 do Ministério do Trabalho e Emprego e com a ABNT NBR 14725, contendo as informações de segurança, manuseio, armazenamento e primeiros socorros;</w:t>
      </w:r>
    </w:p>
    <w:p w14:paraId="5BF30BB3"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III - Para a graxa lubrificante (item 4):</w:t>
      </w:r>
      <w:r w:rsidRPr="00747CCE">
        <w:rPr>
          <w:rFonts w:ascii="Arial" w:hAnsi="Arial" w:cs="Arial"/>
          <w:sz w:val="24"/>
          <w:szCs w:val="24"/>
        </w:rPr>
        <w:t xml:space="preserve"> Documento técnico fornecido pelo fabricante que comprove o atendimento às normas técnicas ABNT NBR 11345 (Consistência) e NBR 14625 (Propriedades de Extrema Pressão).</w:t>
      </w:r>
    </w:p>
    <w:p w14:paraId="1614BB4E"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4.3.</w:t>
      </w:r>
      <w:r w:rsidRPr="00747CCE">
        <w:rPr>
          <w:rFonts w:ascii="Arial" w:hAnsi="Arial" w:cs="Arial"/>
          <w:sz w:val="24"/>
          <w:szCs w:val="24"/>
        </w:rPr>
        <w:t xml:space="preserve"> A Administração poderá solicitar, a qualquer tempo, a apresentação dos documentos originais para verificação de autenticidade, bem como realizar diligências para confirmar a veracidade das informações prestadas.</w:t>
      </w:r>
    </w:p>
    <w:p w14:paraId="34625AAE"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lastRenderedPageBreak/>
        <w:t>4.4.</w:t>
      </w:r>
      <w:r w:rsidRPr="00747CCE">
        <w:rPr>
          <w:rFonts w:ascii="Arial" w:hAnsi="Arial" w:cs="Arial"/>
          <w:sz w:val="24"/>
          <w:szCs w:val="24"/>
        </w:rPr>
        <w:t xml:space="preserve"> A não comprovação da regularidade técnica dos produtos nos prazos estabelecidos poderá implicar a desclassificação da proposta, a recusa do produto ou a aplicação das sanções cabíveis.</w:t>
      </w:r>
    </w:p>
    <w:p w14:paraId="3C3D99A8"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4.5.</w:t>
      </w:r>
      <w:r w:rsidRPr="00747CCE">
        <w:rPr>
          <w:rFonts w:ascii="Arial" w:hAnsi="Arial" w:cs="Arial"/>
          <w:sz w:val="24"/>
          <w:szCs w:val="24"/>
        </w:rPr>
        <w:t xml:space="preserve"> A subcontratação do objeto contratual não será admitida, por se tratar de aquisição de bens com fornecimento parcelado e de natureza comum, devendo a execução integral das obrigações ser realizada diretamente pelo contratado, nos termos deste Termo de Referência e do instrumento convocatório.</w:t>
      </w:r>
    </w:p>
    <w:p w14:paraId="223C90B5" w14:textId="649B6FDD" w:rsidR="00772E9C" w:rsidRPr="00747CCE" w:rsidRDefault="00772E9C" w:rsidP="00772E9C">
      <w:pPr>
        <w:jc w:val="both"/>
        <w:rPr>
          <w:rFonts w:ascii="Arial" w:hAnsi="Arial" w:cs="Arial"/>
          <w:sz w:val="24"/>
          <w:szCs w:val="24"/>
        </w:rPr>
      </w:pPr>
      <w:r w:rsidRPr="00747CCE">
        <w:rPr>
          <w:rFonts w:ascii="Arial" w:hAnsi="Arial" w:cs="Arial"/>
          <w:b/>
          <w:bCs/>
          <w:sz w:val="24"/>
          <w:szCs w:val="24"/>
        </w:rPr>
        <w:t>4.6.</w:t>
      </w:r>
      <w:r w:rsidRPr="00747CCE">
        <w:rPr>
          <w:rFonts w:ascii="Arial" w:hAnsi="Arial" w:cs="Arial"/>
          <w:sz w:val="24"/>
          <w:szCs w:val="24"/>
        </w:rPr>
        <w:t xml:space="preserve"> A presente contratação será realizada com </w:t>
      </w:r>
      <w:r w:rsidRPr="00747CCE">
        <w:rPr>
          <w:rFonts w:ascii="Arial" w:hAnsi="Arial" w:cs="Arial"/>
          <w:b/>
          <w:bCs/>
          <w:sz w:val="24"/>
          <w:szCs w:val="24"/>
        </w:rPr>
        <w:t>participação exclusiva de microempresas e empresas de pequeno porte (ME/EPP)</w:t>
      </w:r>
      <w:r w:rsidRPr="00747CCE">
        <w:rPr>
          <w:rFonts w:ascii="Arial" w:hAnsi="Arial" w:cs="Arial"/>
          <w:sz w:val="24"/>
          <w:szCs w:val="24"/>
        </w:rPr>
        <w:t xml:space="preserve"> , nos termos do </w:t>
      </w:r>
      <w:r w:rsidRPr="00747CCE">
        <w:rPr>
          <w:rFonts w:ascii="Arial" w:hAnsi="Arial" w:cs="Arial"/>
          <w:b/>
          <w:bCs/>
          <w:sz w:val="24"/>
          <w:szCs w:val="24"/>
        </w:rPr>
        <w:t>art. 48, inciso I, da Lei Complementar nº 123/2006</w:t>
      </w:r>
      <w:r w:rsidRPr="00747CCE">
        <w:rPr>
          <w:rFonts w:ascii="Arial" w:hAnsi="Arial" w:cs="Arial"/>
          <w:sz w:val="24"/>
          <w:szCs w:val="24"/>
        </w:rPr>
        <w:t>, aplicável às contratações regidas pela Lei nº 14.133/2021 (</w:t>
      </w:r>
      <w:r w:rsidRPr="00747CCE">
        <w:rPr>
          <w:rFonts w:ascii="Arial" w:hAnsi="Arial" w:cs="Arial"/>
          <w:b/>
          <w:bCs/>
          <w:sz w:val="24"/>
          <w:szCs w:val="24"/>
        </w:rPr>
        <w:t>art. 4º</w:t>
      </w:r>
      <w:r w:rsidRPr="00747CCE">
        <w:rPr>
          <w:rFonts w:ascii="Arial" w:hAnsi="Arial" w:cs="Arial"/>
          <w:sz w:val="24"/>
          <w:szCs w:val="24"/>
        </w:rPr>
        <w:t>), conforme previsto no instrumento convocatório e justificativa constante do Estudo Técnico Preliminar (ETP), considerando que o valor total estimado da contratação</w:t>
      </w:r>
      <w:r>
        <w:rPr>
          <w:rFonts w:ascii="Arial" w:hAnsi="Arial" w:cs="Arial"/>
          <w:sz w:val="24"/>
          <w:szCs w:val="24"/>
        </w:rPr>
        <w:t xml:space="preserve"> </w:t>
      </w:r>
      <w:r w:rsidRPr="00747CCE">
        <w:rPr>
          <w:rFonts w:ascii="Arial" w:hAnsi="Arial" w:cs="Arial"/>
          <w:sz w:val="24"/>
          <w:szCs w:val="24"/>
        </w:rPr>
        <w:tab/>
        <w:t>é de R$ 72.376,</w:t>
      </w:r>
      <w:r w:rsidR="00D50207">
        <w:rPr>
          <w:rFonts w:ascii="Arial" w:hAnsi="Arial" w:cs="Arial"/>
          <w:sz w:val="24"/>
          <w:szCs w:val="24"/>
        </w:rPr>
        <w:t>70</w:t>
      </w:r>
      <w:r w:rsidRPr="00747CCE">
        <w:rPr>
          <w:rFonts w:ascii="Arial" w:hAnsi="Arial" w:cs="Arial"/>
          <w:sz w:val="24"/>
          <w:szCs w:val="24"/>
        </w:rPr>
        <w:t>(setenta e dois mil trezentos e setenta e seis reais e quarenta e sete</w:t>
      </w:r>
      <w:r w:rsidR="00D50207">
        <w:rPr>
          <w:rFonts w:ascii="Arial" w:hAnsi="Arial" w:cs="Arial"/>
          <w:sz w:val="24"/>
          <w:szCs w:val="24"/>
        </w:rPr>
        <w:t>nta</w:t>
      </w:r>
      <w:r w:rsidRPr="00747CCE">
        <w:rPr>
          <w:rFonts w:ascii="Arial" w:hAnsi="Arial" w:cs="Arial"/>
          <w:sz w:val="24"/>
          <w:szCs w:val="24"/>
        </w:rPr>
        <w:t xml:space="preserve"> centavos),inferior ao limite de R$ 81.000,00 (oitenta e um mil reais) estabelecido na referida norma. </w:t>
      </w:r>
    </w:p>
    <w:p w14:paraId="08883EF5" w14:textId="77777777" w:rsidR="00772E9C" w:rsidRPr="00747CCE" w:rsidRDefault="00772E9C" w:rsidP="00772E9C">
      <w:pPr>
        <w:jc w:val="both"/>
        <w:rPr>
          <w:rFonts w:ascii="Arial" w:hAnsi="Arial" w:cs="Arial"/>
          <w:sz w:val="24"/>
          <w:szCs w:val="24"/>
        </w:rPr>
      </w:pPr>
    </w:p>
    <w:p w14:paraId="6DE3F041" w14:textId="77777777" w:rsidR="00772E9C" w:rsidRPr="00747CCE" w:rsidRDefault="00772E9C" w:rsidP="00772E9C">
      <w:pPr>
        <w:jc w:val="both"/>
        <w:rPr>
          <w:rFonts w:ascii="Arial" w:hAnsi="Arial" w:cs="Arial"/>
          <w:b/>
          <w:bCs/>
          <w:sz w:val="24"/>
          <w:szCs w:val="24"/>
        </w:rPr>
      </w:pPr>
      <w:r w:rsidRPr="00747CCE">
        <w:rPr>
          <w:rFonts w:ascii="Arial" w:hAnsi="Arial" w:cs="Arial"/>
          <w:b/>
          <w:bCs/>
          <w:sz w:val="24"/>
          <w:szCs w:val="24"/>
        </w:rPr>
        <w:t>5. MODELO DE EXECUÇÃO DO OBJETO</w:t>
      </w:r>
    </w:p>
    <w:p w14:paraId="5C84D0BE"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5.1.</w:t>
      </w:r>
      <w:r w:rsidRPr="00747CCE">
        <w:rPr>
          <w:rFonts w:ascii="Arial" w:hAnsi="Arial" w:cs="Arial"/>
          <w:sz w:val="24"/>
          <w:szCs w:val="24"/>
        </w:rPr>
        <w:t xml:space="preserve"> As entregas dos produtos serão realizadas de forma </w:t>
      </w:r>
      <w:r w:rsidRPr="00747CCE">
        <w:rPr>
          <w:rFonts w:ascii="Arial" w:hAnsi="Arial" w:cs="Arial"/>
          <w:b/>
          <w:bCs/>
          <w:sz w:val="24"/>
          <w:szCs w:val="24"/>
        </w:rPr>
        <w:t>parcelada</w:t>
      </w:r>
      <w:r w:rsidRPr="00747CCE">
        <w:rPr>
          <w:rFonts w:ascii="Arial" w:hAnsi="Arial" w:cs="Arial"/>
          <w:sz w:val="24"/>
          <w:szCs w:val="24"/>
        </w:rPr>
        <w:t xml:space="preserve">, conforme a necessidade da Administração, mediante emissão de </w:t>
      </w:r>
      <w:r w:rsidRPr="00747CCE">
        <w:rPr>
          <w:rFonts w:ascii="Arial" w:hAnsi="Arial" w:cs="Arial"/>
          <w:b/>
          <w:bCs/>
          <w:sz w:val="24"/>
          <w:szCs w:val="24"/>
        </w:rPr>
        <w:t>Autorização de Fornecimento (AF)</w:t>
      </w:r>
      <w:r w:rsidRPr="00747CCE">
        <w:rPr>
          <w:rFonts w:ascii="Arial" w:hAnsi="Arial" w:cs="Arial"/>
          <w:sz w:val="24"/>
          <w:szCs w:val="24"/>
        </w:rPr>
        <w:t xml:space="preserve"> pela Secretaria Municipal de Transporte, em dias e no horário comercial de 08 às 17 horas, na Secretaria Municipal de Transportes de Pouso Alto, situada na BR-354, S/Nº, Centro, Pouso Alto – MG.</w:t>
      </w:r>
    </w:p>
    <w:p w14:paraId="6E48EED9" w14:textId="74221508" w:rsidR="00772E9C" w:rsidRPr="00747CCE" w:rsidRDefault="00772E9C" w:rsidP="00772E9C">
      <w:pPr>
        <w:jc w:val="both"/>
        <w:rPr>
          <w:rFonts w:ascii="Arial" w:hAnsi="Arial" w:cs="Arial"/>
          <w:sz w:val="24"/>
          <w:szCs w:val="24"/>
        </w:rPr>
      </w:pPr>
      <w:r w:rsidRPr="00747CCE">
        <w:rPr>
          <w:rFonts w:ascii="Arial" w:hAnsi="Arial" w:cs="Arial"/>
          <w:b/>
          <w:bCs/>
          <w:sz w:val="24"/>
          <w:szCs w:val="24"/>
        </w:rPr>
        <w:t>5.2.</w:t>
      </w:r>
      <w:r w:rsidRPr="00747CCE">
        <w:rPr>
          <w:rFonts w:ascii="Arial" w:hAnsi="Arial" w:cs="Arial"/>
          <w:sz w:val="24"/>
          <w:szCs w:val="24"/>
        </w:rPr>
        <w:t xml:space="preserve"> O prazo para entrega de cada remessa será de até </w:t>
      </w:r>
      <w:r w:rsidRPr="00747CCE">
        <w:rPr>
          <w:rFonts w:ascii="Arial" w:hAnsi="Arial" w:cs="Arial"/>
          <w:b/>
          <w:bCs/>
          <w:sz w:val="24"/>
          <w:szCs w:val="24"/>
        </w:rPr>
        <w:t>05 (cinco) dias úteis</w:t>
      </w:r>
      <w:r w:rsidRPr="00747CCE">
        <w:rPr>
          <w:rFonts w:ascii="Arial" w:hAnsi="Arial" w:cs="Arial"/>
          <w:sz w:val="24"/>
          <w:szCs w:val="24"/>
        </w:rPr>
        <w:t xml:space="preserve">, contados do recebimento da Autorização de Fornecimento (AF) pela </w:t>
      </w:r>
      <w:r w:rsidR="00245478">
        <w:rPr>
          <w:rFonts w:ascii="Arial" w:hAnsi="Arial" w:cs="Arial"/>
          <w:sz w:val="24"/>
          <w:szCs w:val="24"/>
        </w:rPr>
        <w:t>COMPROMISSÁRIA</w:t>
      </w:r>
      <w:r w:rsidRPr="00747CCE">
        <w:rPr>
          <w:rFonts w:ascii="Arial" w:hAnsi="Arial" w:cs="Arial"/>
          <w:sz w:val="24"/>
          <w:szCs w:val="24"/>
        </w:rPr>
        <w:t>, por meio eletrônico ou físico, conforme estabelecido no instrumento convocatório.</w:t>
      </w:r>
    </w:p>
    <w:p w14:paraId="7EFFF543"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5.3.</w:t>
      </w:r>
      <w:r w:rsidRPr="00747CCE">
        <w:rPr>
          <w:rFonts w:ascii="Arial" w:hAnsi="Arial" w:cs="Arial"/>
          <w:sz w:val="24"/>
          <w:szCs w:val="24"/>
        </w:rPr>
        <w:t xml:space="preserve"> Caso não seja possível cumprir o prazo de entrega, a empresa deverá comunicar formalmente as razões do impedimento com antecedência mínima de 3 (três) dias, para análise de eventual prorrogação, ressalvadas as hipóteses de caso fortuito e força maior.</w:t>
      </w:r>
    </w:p>
    <w:p w14:paraId="3C71040D" w14:textId="0A37F427" w:rsidR="00772E9C" w:rsidRPr="00747CCE" w:rsidRDefault="00772E9C" w:rsidP="00772E9C">
      <w:pPr>
        <w:jc w:val="both"/>
        <w:rPr>
          <w:rFonts w:ascii="Arial" w:hAnsi="Arial" w:cs="Arial"/>
          <w:sz w:val="24"/>
          <w:szCs w:val="24"/>
        </w:rPr>
      </w:pPr>
      <w:r w:rsidRPr="00747CCE">
        <w:rPr>
          <w:rFonts w:ascii="Arial" w:hAnsi="Arial" w:cs="Arial"/>
          <w:b/>
          <w:bCs/>
          <w:sz w:val="24"/>
          <w:szCs w:val="24"/>
        </w:rPr>
        <w:t>5.4.</w:t>
      </w:r>
      <w:r w:rsidRPr="00747CCE">
        <w:rPr>
          <w:rFonts w:ascii="Arial" w:hAnsi="Arial" w:cs="Arial"/>
          <w:sz w:val="24"/>
          <w:szCs w:val="24"/>
        </w:rPr>
        <w:t xml:space="preserve"> A </w:t>
      </w:r>
      <w:r w:rsidR="00245478">
        <w:rPr>
          <w:rFonts w:ascii="Arial" w:hAnsi="Arial" w:cs="Arial"/>
          <w:sz w:val="24"/>
          <w:szCs w:val="24"/>
        </w:rPr>
        <w:t>COMPROMISSÁRIA</w:t>
      </w:r>
      <w:r w:rsidRPr="00747CCE">
        <w:rPr>
          <w:rFonts w:ascii="Arial" w:hAnsi="Arial" w:cs="Arial"/>
          <w:sz w:val="24"/>
          <w:szCs w:val="24"/>
        </w:rPr>
        <w:t xml:space="preserve"> deverá manter </w:t>
      </w:r>
      <w:r w:rsidRPr="00747CCE">
        <w:rPr>
          <w:rFonts w:ascii="Arial" w:hAnsi="Arial" w:cs="Arial"/>
          <w:b/>
          <w:bCs/>
          <w:sz w:val="24"/>
          <w:szCs w:val="24"/>
        </w:rPr>
        <w:t>estoque mínimo dos itens</w:t>
      </w:r>
      <w:r w:rsidRPr="00747CCE">
        <w:rPr>
          <w:rFonts w:ascii="Arial" w:hAnsi="Arial" w:cs="Arial"/>
          <w:sz w:val="24"/>
          <w:szCs w:val="24"/>
        </w:rPr>
        <w:t xml:space="preserve"> para garantir o pronto atendimento às solicitações durante toda a vigência da ata de registro de preços.</w:t>
      </w:r>
    </w:p>
    <w:p w14:paraId="0052BED2" w14:textId="77777777" w:rsidR="00772E9C" w:rsidRPr="00747CCE" w:rsidRDefault="00772E9C" w:rsidP="00772E9C">
      <w:pPr>
        <w:jc w:val="both"/>
        <w:rPr>
          <w:rFonts w:ascii="Arial" w:hAnsi="Arial" w:cs="Arial"/>
          <w:sz w:val="24"/>
          <w:szCs w:val="24"/>
        </w:rPr>
      </w:pPr>
    </w:p>
    <w:p w14:paraId="016F22EF" w14:textId="7A7D3D41" w:rsidR="00772E9C" w:rsidRPr="00747CCE" w:rsidRDefault="00772E9C" w:rsidP="00772E9C">
      <w:pPr>
        <w:jc w:val="both"/>
        <w:rPr>
          <w:rFonts w:ascii="Arial" w:hAnsi="Arial" w:cs="Arial"/>
          <w:b/>
          <w:bCs/>
          <w:sz w:val="24"/>
          <w:szCs w:val="24"/>
        </w:rPr>
      </w:pPr>
      <w:r w:rsidRPr="00747CCE">
        <w:rPr>
          <w:rFonts w:ascii="Arial" w:hAnsi="Arial" w:cs="Arial"/>
          <w:b/>
          <w:bCs/>
          <w:sz w:val="24"/>
          <w:szCs w:val="24"/>
        </w:rPr>
        <w:t xml:space="preserve">6. MODELO DE GESTÃO DO </w:t>
      </w:r>
      <w:r w:rsidR="00245478">
        <w:rPr>
          <w:rFonts w:ascii="Arial" w:hAnsi="Arial" w:cs="Arial"/>
          <w:b/>
          <w:bCs/>
          <w:sz w:val="24"/>
          <w:szCs w:val="24"/>
        </w:rPr>
        <w:t>CONTRATO/TERMO DE COMPROMISSO</w:t>
      </w:r>
    </w:p>
    <w:p w14:paraId="1F9BD77C"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6.1.</w:t>
      </w:r>
      <w:r w:rsidRPr="00747CCE">
        <w:rPr>
          <w:rFonts w:ascii="Arial" w:hAnsi="Arial" w:cs="Arial"/>
          <w:sz w:val="24"/>
          <w:szCs w:val="24"/>
        </w:rPr>
        <w:t xml:space="preserve"> A contratação deverá ser executada fielmente pelas partes, de acordo com as condições estabelecidas neste Termo de Referência, na Autorização de Fornecimento – AF e nas normas da Lei nº 14.133/2021, respondendo cada parte pelas consequências de sua inexecução total ou parcial, nos termos do </w:t>
      </w:r>
      <w:r w:rsidRPr="00747CCE">
        <w:rPr>
          <w:rFonts w:ascii="Arial" w:hAnsi="Arial" w:cs="Arial"/>
          <w:b/>
          <w:bCs/>
          <w:sz w:val="24"/>
          <w:szCs w:val="24"/>
        </w:rPr>
        <w:t>art. 115 da Lei 14.133/2021</w:t>
      </w:r>
      <w:r w:rsidRPr="00747CCE">
        <w:rPr>
          <w:rFonts w:ascii="Arial" w:hAnsi="Arial" w:cs="Arial"/>
          <w:sz w:val="24"/>
          <w:szCs w:val="24"/>
        </w:rPr>
        <w:t>.</w:t>
      </w:r>
    </w:p>
    <w:p w14:paraId="38A67BCA" w14:textId="120F84B2" w:rsidR="00772E9C" w:rsidRPr="00747CCE" w:rsidRDefault="00772E9C" w:rsidP="00772E9C">
      <w:pPr>
        <w:jc w:val="both"/>
        <w:rPr>
          <w:rFonts w:ascii="Arial" w:hAnsi="Arial" w:cs="Arial"/>
          <w:sz w:val="24"/>
          <w:szCs w:val="24"/>
        </w:rPr>
      </w:pPr>
      <w:r w:rsidRPr="00747CCE">
        <w:rPr>
          <w:rFonts w:ascii="Arial" w:hAnsi="Arial" w:cs="Arial"/>
          <w:b/>
          <w:bCs/>
          <w:sz w:val="24"/>
          <w:szCs w:val="24"/>
        </w:rPr>
        <w:t>6.2.</w:t>
      </w:r>
      <w:r w:rsidRPr="00747CCE">
        <w:rPr>
          <w:rFonts w:ascii="Arial" w:hAnsi="Arial" w:cs="Arial"/>
          <w:sz w:val="24"/>
          <w:szCs w:val="24"/>
        </w:rPr>
        <w:t xml:space="preserve"> Considerando tratar-se de fornecimento parcelado, eventual necessidade de prorrogação do prazo de entrega de uma remessa somente será admitida mediante justificativa formal da </w:t>
      </w:r>
      <w:r w:rsidR="00245478">
        <w:rPr>
          <w:rFonts w:ascii="Arial" w:hAnsi="Arial" w:cs="Arial"/>
          <w:sz w:val="24"/>
          <w:szCs w:val="24"/>
        </w:rPr>
        <w:t>COMPROMISSÁRIA</w:t>
      </w:r>
      <w:r w:rsidRPr="00747CCE">
        <w:rPr>
          <w:rFonts w:ascii="Arial" w:hAnsi="Arial" w:cs="Arial"/>
          <w:sz w:val="24"/>
          <w:szCs w:val="24"/>
        </w:rPr>
        <w:t>, aceita pela Administração, desde que demonstrada a ocorrência de fato superveniente que impeça o cumprimento do prazo inicialmente estabelecido.</w:t>
      </w:r>
    </w:p>
    <w:p w14:paraId="65E7B4F8" w14:textId="6F79584A" w:rsidR="00772E9C" w:rsidRPr="00747CCE" w:rsidRDefault="00772E9C" w:rsidP="00772E9C">
      <w:pPr>
        <w:jc w:val="both"/>
        <w:rPr>
          <w:rFonts w:ascii="Arial" w:hAnsi="Arial" w:cs="Arial"/>
          <w:sz w:val="24"/>
          <w:szCs w:val="24"/>
        </w:rPr>
      </w:pPr>
      <w:r w:rsidRPr="00747CCE">
        <w:rPr>
          <w:rFonts w:ascii="Arial" w:hAnsi="Arial" w:cs="Arial"/>
          <w:b/>
          <w:bCs/>
          <w:sz w:val="24"/>
          <w:szCs w:val="24"/>
        </w:rPr>
        <w:t>6.3.</w:t>
      </w:r>
      <w:r w:rsidRPr="00747CCE">
        <w:rPr>
          <w:rFonts w:ascii="Arial" w:hAnsi="Arial" w:cs="Arial"/>
          <w:sz w:val="24"/>
          <w:szCs w:val="24"/>
        </w:rPr>
        <w:t xml:space="preserve"> As comunicações entre o </w:t>
      </w:r>
      <w:r w:rsidR="00245478">
        <w:rPr>
          <w:rFonts w:ascii="Arial" w:hAnsi="Arial" w:cs="Arial"/>
          <w:sz w:val="24"/>
          <w:szCs w:val="24"/>
        </w:rPr>
        <w:t>COMPROMITENTE</w:t>
      </w:r>
      <w:r w:rsidRPr="00747CCE">
        <w:rPr>
          <w:rFonts w:ascii="Arial" w:hAnsi="Arial" w:cs="Arial"/>
          <w:sz w:val="24"/>
          <w:szCs w:val="24"/>
        </w:rPr>
        <w:t xml:space="preserve"> e a </w:t>
      </w:r>
      <w:r w:rsidR="00245478">
        <w:rPr>
          <w:rFonts w:ascii="Arial" w:hAnsi="Arial" w:cs="Arial"/>
          <w:sz w:val="24"/>
          <w:szCs w:val="24"/>
        </w:rPr>
        <w:t>COMPROMISSÁRIA</w:t>
      </w:r>
      <w:r w:rsidRPr="00747CCE">
        <w:rPr>
          <w:rFonts w:ascii="Arial" w:hAnsi="Arial" w:cs="Arial"/>
          <w:sz w:val="24"/>
          <w:szCs w:val="24"/>
        </w:rPr>
        <w:t xml:space="preserve"> serão realizadas por escrito sempre que o ato exigir formalidade, admitindo-se o </w:t>
      </w:r>
      <w:r w:rsidRPr="00747CCE">
        <w:rPr>
          <w:rFonts w:ascii="Arial" w:hAnsi="Arial" w:cs="Arial"/>
          <w:sz w:val="24"/>
          <w:szCs w:val="24"/>
        </w:rPr>
        <w:lastRenderedPageBreak/>
        <w:t>uso de correio eletrônico, aplicativo de mensagens, protocolo ou sistema oficial adotado pelo Município.</w:t>
      </w:r>
    </w:p>
    <w:p w14:paraId="05167DF7" w14:textId="4A2DD41A" w:rsidR="00772E9C" w:rsidRPr="00747CCE" w:rsidRDefault="00772E9C" w:rsidP="00772E9C">
      <w:pPr>
        <w:jc w:val="both"/>
        <w:rPr>
          <w:rFonts w:ascii="Arial" w:hAnsi="Arial" w:cs="Arial"/>
          <w:sz w:val="24"/>
          <w:szCs w:val="24"/>
        </w:rPr>
      </w:pPr>
      <w:r w:rsidRPr="00747CCE">
        <w:rPr>
          <w:rFonts w:ascii="Arial" w:hAnsi="Arial" w:cs="Arial"/>
          <w:b/>
          <w:bCs/>
          <w:sz w:val="24"/>
          <w:szCs w:val="24"/>
        </w:rPr>
        <w:t>6.4.</w:t>
      </w:r>
      <w:r w:rsidRPr="00747CCE">
        <w:rPr>
          <w:rFonts w:ascii="Arial" w:hAnsi="Arial" w:cs="Arial"/>
          <w:sz w:val="24"/>
          <w:szCs w:val="24"/>
        </w:rPr>
        <w:t xml:space="preserve"> O </w:t>
      </w:r>
      <w:r w:rsidR="00245478">
        <w:rPr>
          <w:rFonts w:ascii="Arial" w:hAnsi="Arial" w:cs="Arial"/>
          <w:sz w:val="24"/>
          <w:szCs w:val="24"/>
        </w:rPr>
        <w:t>COMPROMITENTE</w:t>
      </w:r>
      <w:r w:rsidRPr="00747CCE">
        <w:rPr>
          <w:rFonts w:ascii="Arial" w:hAnsi="Arial" w:cs="Arial"/>
          <w:sz w:val="24"/>
          <w:szCs w:val="24"/>
        </w:rPr>
        <w:t xml:space="preserve"> poderá solicitar, a qualquer tempo, esclarecimentos ou providências da </w:t>
      </w:r>
      <w:r w:rsidR="00245478">
        <w:rPr>
          <w:rFonts w:ascii="Arial" w:hAnsi="Arial" w:cs="Arial"/>
          <w:sz w:val="24"/>
          <w:szCs w:val="24"/>
        </w:rPr>
        <w:t>COMPROMISSÁRIA</w:t>
      </w:r>
      <w:r w:rsidRPr="00747CCE">
        <w:rPr>
          <w:rFonts w:ascii="Arial" w:hAnsi="Arial" w:cs="Arial"/>
          <w:sz w:val="24"/>
          <w:szCs w:val="24"/>
        </w:rPr>
        <w:t xml:space="preserve"> relacionados ao fornecimento, transporte, entrega, recebimento ou substituição dos produtos.</w:t>
      </w:r>
    </w:p>
    <w:p w14:paraId="4AEB2779" w14:textId="2BCFFBA6" w:rsidR="00772E9C" w:rsidRPr="00747CCE" w:rsidRDefault="00772E9C" w:rsidP="00772E9C">
      <w:pPr>
        <w:jc w:val="both"/>
        <w:rPr>
          <w:rFonts w:ascii="Arial" w:hAnsi="Arial" w:cs="Arial"/>
          <w:sz w:val="24"/>
          <w:szCs w:val="24"/>
        </w:rPr>
      </w:pPr>
      <w:r w:rsidRPr="00747CCE">
        <w:rPr>
          <w:rFonts w:ascii="Arial" w:hAnsi="Arial" w:cs="Arial"/>
          <w:b/>
          <w:bCs/>
          <w:sz w:val="24"/>
          <w:szCs w:val="24"/>
        </w:rPr>
        <w:t>6.5.</w:t>
      </w:r>
      <w:r w:rsidRPr="00747CCE">
        <w:rPr>
          <w:rFonts w:ascii="Arial" w:hAnsi="Arial" w:cs="Arial"/>
          <w:sz w:val="24"/>
          <w:szCs w:val="24"/>
        </w:rPr>
        <w:t xml:space="preserve"> Após o recebimento da Autorização de Fornecimento – AF, poderá ser realizado alinhamento inicial com a </w:t>
      </w:r>
      <w:r w:rsidR="00245478">
        <w:rPr>
          <w:rFonts w:ascii="Arial" w:hAnsi="Arial" w:cs="Arial"/>
          <w:sz w:val="24"/>
          <w:szCs w:val="24"/>
        </w:rPr>
        <w:t>COMPROMISSÁRIA</w:t>
      </w:r>
      <w:r w:rsidRPr="00747CCE">
        <w:rPr>
          <w:rFonts w:ascii="Arial" w:hAnsi="Arial" w:cs="Arial"/>
          <w:sz w:val="24"/>
          <w:szCs w:val="24"/>
        </w:rPr>
        <w:t>, especialmente para confirmação das especificações dos produtos, quantitativos, prazo de entrega, local de fornecimento e demais condições necessárias à regular execução do objeto.</w:t>
      </w:r>
    </w:p>
    <w:p w14:paraId="3A563662" w14:textId="75FD8723" w:rsidR="00772E9C" w:rsidRPr="00747CCE" w:rsidRDefault="00772E9C" w:rsidP="00772E9C">
      <w:pPr>
        <w:jc w:val="both"/>
        <w:rPr>
          <w:rFonts w:ascii="Arial" w:hAnsi="Arial" w:cs="Arial"/>
          <w:sz w:val="24"/>
          <w:szCs w:val="24"/>
        </w:rPr>
      </w:pPr>
      <w:r w:rsidRPr="00747CCE">
        <w:rPr>
          <w:rFonts w:ascii="Arial" w:hAnsi="Arial" w:cs="Arial"/>
          <w:b/>
          <w:bCs/>
          <w:sz w:val="24"/>
          <w:szCs w:val="24"/>
        </w:rPr>
        <w:t>6.6.</w:t>
      </w:r>
      <w:r w:rsidRPr="00747CCE">
        <w:rPr>
          <w:rFonts w:ascii="Arial" w:hAnsi="Arial" w:cs="Arial"/>
          <w:sz w:val="24"/>
          <w:szCs w:val="24"/>
        </w:rPr>
        <w:t xml:space="preserve"> A execução da contratação será acompanhada e fiscalizada pelo servidor </w:t>
      </w:r>
      <w:r w:rsidRPr="00747CCE">
        <w:rPr>
          <w:rFonts w:ascii="Arial" w:hAnsi="Arial" w:cs="Arial"/>
          <w:b/>
          <w:bCs/>
          <w:sz w:val="24"/>
          <w:szCs w:val="24"/>
        </w:rPr>
        <w:t>Luís Claúdio da Silva</w:t>
      </w:r>
      <w:r w:rsidRPr="00747CCE">
        <w:rPr>
          <w:rFonts w:ascii="Arial" w:hAnsi="Arial" w:cs="Arial"/>
          <w:sz w:val="24"/>
          <w:szCs w:val="24"/>
        </w:rPr>
        <w:t xml:space="preserve">, da Secretaria Municipal de Transporte, que atuará como </w:t>
      </w:r>
      <w:r w:rsidRPr="00747CCE">
        <w:rPr>
          <w:rFonts w:ascii="Arial" w:hAnsi="Arial" w:cs="Arial"/>
          <w:b/>
          <w:bCs/>
          <w:sz w:val="24"/>
          <w:szCs w:val="24"/>
        </w:rPr>
        <w:t xml:space="preserve">Fiscal do </w:t>
      </w:r>
      <w:r w:rsidR="00245478">
        <w:rPr>
          <w:rFonts w:ascii="Arial" w:hAnsi="Arial" w:cs="Arial"/>
          <w:b/>
          <w:bCs/>
          <w:sz w:val="24"/>
          <w:szCs w:val="24"/>
        </w:rPr>
        <w:t>CONTRATO/TERMO DE COMPROMISSO</w:t>
      </w:r>
      <w:r w:rsidRPr="00747CCE">
        <w:rPr>
          <w:rFonts w:ascii="Arial" w:hAnsi="Arial" w:cs="Arial"/>
          <w:sz w:val="24"/>
          <w:szCs w:val="24"/>
        </w:rPr>
        <w:t xml:space="preserve">, nos termos do </w:t>
      </w:r>
      <w:r w:rsidRPr="00747CCE">
        <w:rPr>
          <w:rFonts w:ascii="Arial" w:hAnsi="Arial" w:cs="Arial"/>
          <w:b/>
          <w:bCs/>
          <w:sz w:val="24"/>
          <w:szCs w:val="24"/>
        </w:rPr>
        <w:t>art. 117 da Lei 14.133/2021</w:t>
      </w:r>
      <w:r w:rsidRPr="00747CCE">
        <w:rPr>
          <w:rFonts w:ascii="Arial" w:hAnsi="Arial" w:cs="Arial"/>
          <w:sz w:val="24"/>
          <w:szCs w:val="24"/>
        </w:rPr>
        <w:t>.</w:t>
      </w:r>
    </w:p>
    <w:p w14:paraId="187116E2"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6.7.</w:t>
      </w:r>
      <w:r w:rsidRPr="00747CCE">
        <w:rPr>
          <w:rFonts w:ascii="Arial" w:hAnsi="Arial" w:cs="Arial"/>
          <w:sz w:val="24"/>
          <w:szCs w:val="24"/>
        </w:rPr>
        <w:t xml:space="preserve"> O fiscal acompanhará a execução do fornecimento para verificar o atendimento integral das condições estabelecidas, especialmente quanto à conformidade dos produtos entregues com as especificações técnicas, quantitativos, prazo de validade, embalagens, prazos, local de entrega e demais requisitos deste Termo de Referência.</w:t>
      </w:r>
    </w:p>
    <w:p w14:paraId="4587A84E" w14:textId="4929202C" w:rsidR="00772E9C" w:rsidRPr="00747CCE" w:rsidRDefault="00772E9C" w:rsidP="00772E9C">
      <w:pPr>
        <w:jc w:val="both"/>
        <w:rPr>
          <w:rFonts w:ascii="Arial" w:hAnsi="Arial" w:cs="Arial"/>
          <w:sz w:val="24"/>
          <w:szCs w:val="24"/>
        </w:rPr>
      </w:pPr>
      <w:r w:rsidRPr="00747CCE">
        <w:rPr>
          <w:rFonts w:ascii="Arial" w:hAnsi="Arial" w:cs="Arial"/>
          <w:b/>
          <w:bCs/>
          <w:sz w:val="24"/>
          <w:szCs w:val="24"/>
        </w:rPr>
        <w:t>6.8.</w:t>
      </w:r>
      <w:r w:rsidRPr="00747CCE">
        <w:rPr>
          <w:rFonts w:ascii="Arial" w:hAnsi="Arial" w:cs="Arial"/>
          <w:sz w:val="24"/>
          <w:szCs w:val="24"/>
        </w:rPr>
        <w:t xml:space="preserve"> O fiscal registrará as ocorrências relacionadas à execução, descrevendo fatos, não conformidades, medidas adotadas, orientações transmitidas à </w:t>
      </w:r>
      <w:r w:rsidR="00245478">
        <w:rPr>
          <w:rFonts w:ascii="Arial" w:hAnsi="Arial" w:cs="Arial"/>
          <w:sz w:val="24"/>
          <w:szCs w:val="24"/>
        </w:rPr>
        <w:t>COMPROMISSÁRIA</w:t>
      </w:r>
      <w:r w:rsidRPr="00747CCE">
        <w:rPr>
          <w:rFonts w:ascii="Arial" w:hAnsi="Arial" w:cs="Arial"/>
          <w:sz w:val="24"/>
          <w:szCs w:val="24"/>
        </w:rPr>
        <w:t xml:space="preserve"> e eventuais providências necessárias à regularização do fornecimento.</w:t>
      </w:r>
    </w:p>
    <w:p w14:paraId="005087C4" w14:textId="0417645E" w:rsidR="00772E9C" w:rsidRPr="00747CCE" w:rsidRDefault="00772E9C" w:rsidP="00772E9C">
      <w:pPr>
        <w:jc w:val="both"/>
        <w:rPr>
          <w:rFonts w:ascii="Arial" w:hAnsi="Arial" w:cs="Arial"/>
          <w:sz w:val="24"/>
          <w:szCs w:val="24"/>
        </w:rPr>
      </w:pPr>
      <w:r w:rsidRPr="00747CCE">
        <w:rPr>
          <w:rFonts w:ascii="Arial" w:hAnsi="Arial" w:cs="Arial"/>
          <w:b/>
          <w:bCs/>
          <w:sz w:val="24"/>
          <w:szCs w:val="24"/>
        </w:rPr>
        <w:t>6.9.</w:t>
      </w:r>
      <w:r w:rsidRPr="00747CCE">
        <w:rPr>
          <w:rFonts w:ascii="Arial" w:hAnsi="Arial" w:cs="Arial"/>
          <w:sz w:val="24"/>
          <w:szCs w:val="24"/>
        </w:rPr>
        <w:t xml:space="preserve"> Identificada inexatidão, irregularidade ou desconformidade na entrega, o fiscal notificará a </w:t>
      </w:r>
      <w:r w:rsidR="00245478">
        <w:rPr>
          <w:rFonts w:ascii="Arial" w:hAnsi="Arial" w:cs="Arial"/>
          <w:sz w:val="24"/>
          <w:szCs w:val="24"/>
        </w:rPr>
        <w:t>COMPROMISSÁRIA</w:t>
      </w:r>
      <w:r w:rsidRPr="00747CCE">
        <w:rPr>
          <w:rFonts w:ascii="Arial" w:hAnsi="Arial" w:cs="Arial"/>
          <w:sz w:val="24"/>
          <w:szCs w:val="24"/>
        </w:rPr>
        <w:t xml:space="preserve"> para correção ou substituição dos produtos, fixando prazo compatível com a natureza da irregularidade e com a necessidade administrativa.</w:t>
      </w:r>
    </w:p>
    <w:p w14:paraId="2C750BFF"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6.10.</w:t>
      </w:r>
      <w:r w:rsidRPr="00747CCE">
        <w:rPr>
          <w:rFonts w:ascii="Arial" w:hAnsi="Arial" w:cs="Arial"/>
          <w:sz w:val="24"/>
          <w:szCs w:val="24"/>
        </w:rPr>
        <w:t xml:space="preserve"> O fiscal comunicará ao gestor, em tempo hábil, situações que demandem decisão ou providências além de sua competência, especialmente nos casos de atraso, recusa de substituição, entrega em desacordo com as especificações, ou possível aplicação de sanções.</w:t>
      </w:r>
    </w:p>
    <w:p w14:paraId="215A0C68"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6.11.</w:t>
      </w:r>
      <w:r w:rsidRPr="00747CCE">
        <w:rPr>
          <w:rFonts w:ascii="Arial" w:hAnsi="Arial" w:cs="Arial"/>
          <w:sz w:val="24"/>
          <w:szCs w:val="24"/>
        </w:rPr>
        <w:t xml:space="preserve"> No caso de ocorrências que possam comprometer a disponibilidade dos produtos para a manutenção da frota municipal, o fiscal comunicará o fato imediatamente ao gestor da contratação.</w:t>
      </w:r>
    </w:p>
    <w:p w14:paraId="169AC0AF" w14:textId="065FE3DC" w:rsidR="00772E9C" w:rsidRPr="00747CCE" w:rsidRDefault="00772E9C" w:rsidP="00772E9C">
      <w:pPr>
        <w:jc w:val="both"/>
        <w:rPr>
          <w:rFonts w:ascii="Arial" w:hAnsi="Arial" w:cs="Arial"/>
          <w:sz w:val="24"/>
          <w:szCs w:val="24"/>
        </w:rPr>
      </w:pPr>
      <w:r w:rsidRPr="00747CCE">
        <w:rPr>
          <w:rFonts w:ascii="Arial" w:hAnsi="Arial" w:cs="Arial"/>
          <w:b/>
          <w:bCs/>
          <w:sz w:val="24"/>
          <w:szCs w:val="24"/>
        </w:rPr>
        <w:t>6.12.</w:t>
      </w:r>
      <w:r w:rsidRPr="00747CCE">
        <w:rPr>
          <w:rFonts w:ascii="Arial" w:hAnsi="Arial" w:cs="Arial"/>
          <w:sz w:val="24"/>
          <w:szCs w:val="24"/>
        </w:rPr>
        <w:t xml:space="preserve"> O fiscal acompanhará, quando aplicável, a manutenção das condições de habilitação da </w:t>
      </w:r>
      <w:r w:rsidR="00245478">
        <w:rPr>
          <w:rFonts w:ascii="Arial" w:hAnsi="Arial" w:cs="Arial"/>
          <w:sz w:val="24"/>
          <w:szCs w:val="24"/>
        </w:rPr>
        <w:t>COMPROMISSÁRIA</w:t>
      </w:r>
      <w:r w:rsidRPr="00747CCE">
        <w:rPr>
          <w:rFonts w:ascii="Arial" w:hAnsi="Arial" w:cs="Arial"/>
          <w:sz w:val="24"/>
          <w:szCs w:val="24"/>
        </w:rPr>
        <w:t>, bem como os procedimentos de empenho, liquidação e pagamento, registros de ocorrência e demais providências administrativas necessárias.</w:t>
      </w:r>
    </w:p>
    <w:p w14:paraId="49DEB751"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6.13.</w:t>
      </w:r>
      <w:r w:rsidRPr="00747CCE">
        <w:rPr>
          <w:rFonts w:ascii="Arial" w:hAnsi="Arial" w:cs="Arial"/>
          <w:sz w:val="24"/>
          <w:szCs w:val="24"/>
        </w:rPr>
        <w:t xml:space="preserve"> Em caso de descumprimento com reflexos administrativos, operacionais ou financeiros, o fiscal atuará tempestivamente e reportará a situação ao gestor, para adoção das providências cabíveis.</w:t>
      </w:r>
    </w:p>
    <w:p w14:paraId="002B6BAE"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6.14.</w:t>
      </w:r>
      <w:r w:rsidRPr="00747CCE">
        <w:rPr>
          <w:rFonts w:ascii="Arial" w:hAnsi="Arial" w:cs="Arial"/>
          <w:sz w:val="24"/>
          <w:szCs w:val="24"/>
        </w:rPr>
        <w:t xml:space="preserve"> Além do disposto acima, a fiscalização observará as seguintes rotinas operacionais adequadas ao objeto:</w:t>
      </w:r>
    </w:p>
    <w:p w14:paraId="1CCEB01B"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 -</w:t>
      </w:r>
      <w:r w:rsidRPr="00747CCE">
        <w:rPr>
          <w:rFonts w:ascii="Arial" w:hAnsi="Arial" w:cs="Arial"/>
          <w:sz w:val="24"/>
          <w:szCs w:val="24"/>
        </w:rPr>
        <w:t xml:space="preserve"> </w:t>
      </w:r>
      <w:proofErr w:type="gramStart"/>
      <w:r w:rsidRPr="00747CCE">
        <w:rPr>
          <w:rFonts w:ascii="Arial" w:hAnsi="Arial" w:cs="Arial"/>
          <w:sz w:val="24"/>
          <w:szCs w:val="24"/>
        </w:rPr>
        <w:t>conferência</w:t>
      </w:r>
      <w:proofErr w:type="gramEnd"/>
      <w:r w:rsidRPr="00747CCE">
        <w:rPr>
          <w:rFonts w:ascii="Arial" w:hAnsi="Arial" w:cs="Arial"/>
          <w:sz w:val="24"/>
          <w:szCs w:val="24"/>
        </w:rPr>
        <w:t xml:space="preserve"> da Autorização de Fornecimento emitida, verificando itens, quantidades, unidade, prazo de entrega e local de entrega;</w:t>
      </w:r>
    </w:p>
    <w:p w14:paraId="4046B0A3"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II -</w:t>
      </w:r>
      <w:r w:rsidRPr="00747CCE">
        <w:rPr>
          <w:rFonts w:ascii="Arial" w:hAnsi="Arial" w:cs="Arial"/>
          <w:sz w:val="24"/>
          <w:szCs w:val="24"/>
        </w:rPr>
        <w:t xml:space="preserve"> </w:t>
      </w:r>
      <w:proofErr w:type="gramStart"/>
      <w:r w:rsidRPr="00747CCE">
        <w:rPr>
          <w:rFonts w:ascii="Arial" w:hAnsi="Arial" w:cs="Arial"/>
          <w:sz w:val="24"/>
          <w:szCs w:val="24"/>
        </w:rPr>
        <w:t>conferência</w:t>
      </w:r>
      <w:proofErr w:type="gramEnd"/>
      <w:r w:rsidRPr="00747CCE">
        <w:rPr>
          <w:rFonts w:ascii="Arial" w:hAnsi="Arial" w:cs="Arial"/>
          <w:sz w:val="24"/>
          <w:szCs w:val="24"/>
        </w:rPr>
        <w:t xml:space="preserve"> quantitativa dos produtos no momento da entrega;</w:t>
      </w:r>
    </w:p>
    <w:p w14:paraId="72F3213F"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III -</w:t>
      </w:r>
      <w:r w:rsidRPr="00747CCE">
        <w:rPr>
          <w:rFonts w:ascii="Arial" w:hAnsi="Arial" w:cs="Arial"/>
          <w:sz w:val="24"/>
          <w:szCs w:val="24"/>
        </w:rPr>
        <w:t xml:space="preserve"> conferência qualitativa dos produtos, especialmente quanto à composição, embalagem, prazo de validade, rotulagem e qualidade geral;</w:t>
      </w:r>
    </w:p>
    <w:p w14:paraId="744F6B64"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lastRenderedPageBreak/>
        <w:t>IV -</w:t>
      </w:r>
      <w:r w:rsidRPr="00747CCE">
        <w:rPr>
          <w:rFonts w:ascii="Arial" w:hAnsi="Arial" w:cs="Arial"/>
          <w:sz w:val="24"/>
          <w:szCs w:val="24"/>
        </w:rPr>
        <w:t xml:space="preserve"> </w:t>
      </w:r>
      <w:proofErr w:type="gramStart"/>
      <w:r w:rsidRPr="00747CCE">
        <w:rPr>
          <w:rFonts w:ascii="Arial" w:hAnsi="Arial" w:cs="Arial"/>
          <w:sz w:val="24"/>
          <w:szCs w:val="24"/>
        </w:rPr>
        <w:t>verificação</w:t>
      </w:r>
      <w:proofErr w:type="gramEnd"/>
      <w:r w:rsidRPr="00747CCE">
        <w:rPr>
          <w:rFonts w:ascii="Arial" w:hAnsi="Arial" w:cs="Arial"/>
          <w:sz w:val="24"/>
          <w:szCs w:val="24"/>
        </w:rPr>
        <w:t xml:space="preserve"> da compatibilidade dos produtos entregues com as especificações técnicas exigidas;</w:t>
      </w:r>
    </w:p>
    <w:p w14:paraId="25D7BEC3" w14:textId="6A79DA49" w:rsidR="00772E9C" w:rsidRPr="00747CCE" w:rsidRDefault="00772E9C" w:rsidP="00772E9C">
      <w:pPr>
        <w:jc w:val="both"/>
        <w:rPr>
          <w:rFonts w:ascii="Arial" w:hAnsi="Arial" w:cs="Arial"/>
          <w:sz w:val="24"/>
          <w:szCs w:val="24"/>
        </w:rPr>
      </w:pPr>
      <w:r w:rsidRPr="00747CCE">
        <w:rPr>
          <w:rFonts w:ascii="Arial" w:hAnsi="Arial" w:cs="Arial"/>
          <w:b/>
          <w:bCs/>
          <w:sz w:val="24"/>
          <w:szCs w:val="24"/>
        </w:rPr>
        <w:t>V -</w:t>
      </w:r>
      <w:r w:rsidRPr="00747CCE">
        <w:rPr>
          <w:rFonts w:ascii="Arial" w:hAnsi="Arial" w:cs="Arial"/>
          <w:sz w:val="24"/>
          <w:szCs w:val="24"/>
        </w:rPr>
        <w:t xml:space="preserve"> </w:t>
      </w:r>
      <w:proofErr w:type="gramStart"/>
      <w:r w:rsidRPr="00747CCE">
        <w:rPr>
          <w:rFonts w:ascii="Arial" w:hAnsi="Arial" w:cs="Arial"/>
          <w:sz w:val="24"/>
          <w:szCs w:val="24"/>
        </w:rPr>
        <w:t>verificação</w:t>
      </w:r>
      <w:proofErr w:type="gramEnd"/>
      <w:r w:rsidRPr="00747CCE">
        <w:rPr>
          <w:rFonts w:ascii="Arial" w:hAnsi="Arial" w:cs="Arial"/>
          <w:sz w:val="24"/>
          <w:szCs w:val="24"/>
        </w:rPr>
        <w:t xml:space="preserve"> da documentação fiscal e da regularidade fiscal da </w:t>
      </w:r>
      <w:r w:rsidR="00245478">
        <w:rPr>
          <w:rFonts w:ascii="Arial" w:hAnsi="Arial" w:cs="Arial"/>
          <w:sz w:val="24"/>
          <w:szCs w:val="24"/>
        </w:rPr>
        <w:t>COMPROMISSÁRIA</w:t>
      </w:r>
      <w:r w:rsidRPr="00747CCE">
        <w:rPr>
          <w:rFonts w:ascii="Arial" w:hAnsi="Arial" w:cs="Arial"/>
          <w:sz w:val="24"/>
          <w:szCs w:val="24"/>
        </w:rPr>
        <w:t>;</w:t>
      </w:r>
    </w:p>
    <w:p w14:paraId="60BDF3D0"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VI -</w:t>
      </w:r>
      <w:r w:rsidRPr="00747CCE">
        <w:rPr>
          <w:rFonts w:ascii="Arial" w:hAnsi="Arial" w:cs="Arial"/>
          <w:sz w:val="24"/>
          <w:szCs w:val="24"/>
        </w:rPr>
        <w:t xml:space="preserve"> </w:t>
      </w:r>
      <w:proofErr w:type="gramStart"/>
      <w:r w:rsidRPr="00747CCE">
        <w:rPr>
          <w:rFonts w:ascii="Arial" w:hAnsi="Arial" w:cs="Arial"/>
          <w:sz w:val="24"/>
          <w:szCs w:val="24"/>
        </w:rPr>
        <w:t>registro</w:t>
      </w:r>
      <w:proofErr w:type="gramEnd"/>
      <w:r w:rsidRPr="00747CCE">
        <w:rPr>
          <w:rFonts w:ascii="Arial" w:hAnsi="Arial" w:cs="Arial"/>
          <w:sz w:val="24"/>
          <w:szCs w:val="24"/>
        </w:rPr>
        <w:t xml:space="preserve"> formal de eventuais desconformidades, recusas de recebimento, solicitações de substituição e demais ocorrências relevantes;</w:t>
      </w:r>
    </w:p>
    <w:p w14:paraId="723F5C82"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VII -</w:t>
      </w:r>
      <w:r w:rsidRPr="00747CCE">
        <w:rPr>
          <w:rFonts w:ascii="Arial" w:hAnsi="Arial" w:cs="Arial"/>
          <w:sz w:val="24"/>
          <w:szCs w:val="24"/>
        </w:rPr>
        <w:t xml:space="preserve"> encaminhamento da documentação necessária para atesto, liquidação e pagamento, quando verificada a regularidade do fornecimento.</w:t>
      </w:r>
    </w:p>
    <w:p w14:paraId="03CCE14A" w14:textId="33D71EE0" w:rsidR="00772E9C" w:rsidRPr="00747CCE" w:rsidRDefault="00772E9C" w:rsidP="00772E9C">
      <w:pPr>
        <w:jc w:val="both"/>
        <w:rPr>
          <w:rFonts w:ascii="Arial" w:hAnsi="Arial" w:cs="Arial"/>
          <w:sz w:val="24"/>
          <w:szCs w:val="24"/>
        </w:rPr>
      </w:pPr>
      <w:r w:rsidRPr="00747CCE">
        <w:rPr>
          <w:rFonts w:ascii="Arial" w:hAnsi="Arial" w:cs="Arial"/>
          <w:b/>
          <w:bCs/>
          <w:sz w:val="24"/>
          <w:szCs w:val="24"/>
        </w:rPr>
        <w:t>6.15.</w:t>
      </w:r>
      <w:r w:rsidRPr="00747CCE">
        <w:rPr>
          <w:rFonts w:ascii="Arial" w:hAnsi="Arial" w:cs="Arial"/>
          <w:sz w:val="24"/>
          <w:szCs w:val="24"/>
        </w:rPr>
        <w:t xml:space="preserve"> A fiscalização não exclui nem reduz a responsabilidade da </w:t>
      </w:r>
      <w:r w:rsidR="00245478">
        <w:rPr>
          <w:rFonts w:ascii="Arial" w:hAnsi="Arial" w:cs="Arial"/>
          <w:sz w:val="24"/>
          <w:szCs w:val="24"/>
        </w:rPr>
        <w:t>COMPROMISSÁRIA</w:t>
      </w:r>
      <w:r w:rsidRPr="00747CCE">
        <w:rPr>
          <w:rFonts w:ascii="Arial" w:hAnsi="Arial" w:cs="Arial"/>
          <w:sz w:val="24"/>
          <w:szCs w:val="24"/>
        </w:rPr>
        <w:t xml:space="preserve"> por quaisquer irregularidades, ainda que resultantes de imperfeições, vícios, inadequação dos produtos, transporte inadequado ou descumprimento das condições pactuadas, não implicando corresponsabilidade do Município ou de seus agentes, nos termos do </w:t>
      </w:r>
      <w:r w:rsidRPr="00747CCE">
        <w:rPr>
          <w:rFonts w:ascii="Arial" w:hAnsi="Arial" w:cs="Arial"/>
          <w:b/>
          <w:bCs/>
          <w:sz w:val="24"/>
          <w:szCs w:val="24"/>
        </w:rPr>
        <w:t>art. 120 da Lei 14.133/2021</w:t>
      </w:r>
      <w:r w:rsidRPr="00747CCE">
        <w:rPr>
          <w:rFonts w:ascii="Arial" w:hAnsi="Arial" w:cs="Arial"/>
          <w:sz w:val="24"/>
          <w:szCs w:val="24"/>
        </w:rPr>
        <w:t>.</w:t>
      </w:r>
    </w:p>
    <w:p w14:paraId="65EB834F"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6.16.</w:t>
      </w:r>
      <w:r w:rsidRPr="00747CCE">
        <w:rPr>
          <w:rFonts w:ascii="Arial" w:hAnsi="Arial" w:cs="Arial"/>
          <w:sz w:val="24"/>
          <w:szCs w:val="24"/>
        </w:rPr>
        <w:t xml:space="preserve"> Caberá ao </w:t>
      </w:r>
      <w:r w:rsidRPr="00747CCE">
        <w:rPr>
          <w:rFonts w:ascii="Arial" w:hAnsi="Arial" w:cs="Arial"/>
          <w:b/>
          <w:bCs/>
          <w:sz w:val="24"/>
          <w:szCs w:val="24"/>
        </w:rPr>
        <w:t>Gestor da Contratação</w:t>
      </w:r>
      <w:r w:rsidRPr="00747CCE">
        <w:rPr>
          <w:rFonts w:ascii="Arial" w:hAnsi="Arial" w:cs="Arial"/>
          <w:sz w:val="24"/>
          <w:szCs w:val="24"/>
        </w:rPr>
        <w:t xml:space="preserve">, </w:t>
      </w:r>
      <w:r w:rsidRPr="00747CCE">
        <w:rPr>
          <w:rFonts w:ascii="Arial" w:hAnsi="Arial" w:cs="Arial"/>
          <w:b/>
          <w:bCs/>
          <w:sz w:val="24"/>
          <w:szCs w:val="24"/>
        </w:rPr>
        <w:t>José Roberto de Carvalho</w:t>
      </w:r>
      <w:r w:rsidRPr="00747CCE">
        <w:rPr>
          <w:rFonts w:ascii="Arial" w:hAnsi="Arial" w:cs="Arial"/>
          <w:sz w:val="24"/>
          <w:szCs w:val="24"/>
        </w:rPr>
        <w:t>, Secretário Municipal de Transporte:</w:t>
      </w:r>
    </w:p>
    <w:p w14:paraId="17196D15"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 -</w:t>
      </w:r>
      <w:r w:rsidRPr="00747CCE">
        <w:rPr>
          <w:rFonts w:ascii="Arial" w:hAnsi="Arial" w:cs="Arial"/>
          <w:sz w:val="24"/>
          <w:szCs w:val="24"/>
        </w:rPr>
        <w:t xml:space="preserve"> </w:t>
      </w:r>
      <w:proofErr w:type="gramStart"/>
      <w:r w:rsidRPr="00747CCE">
        <w:rPr>
          <w:rFonts w:ascii="Arial" w:hAnsi="Arial" w:cs="Arial"/>
          <w:sz w:val="24"/>
          <w:szCs w:val="24"/>
        </w:rPr>
        <w:t>coordenar</w:t>
      </w:r>
      <w:proofErr w:type="gramEnd"/>
      <w:r w:rsidRPr="00747CCE">
        <w:rPr>
          <w:rFonts w:ascii="Arial" w:hAnsi="Arial" w:cs="Arial"/>
          <w:sz w:val="24"/>
          <w:szCs w:val="24"/>
        </w:rPr>
        <w:t xml:space="preserve"> o acompanhamento da execução da contratação, mantendo atualizados os registros formais do processo, inclusive Autorizações de Fornecimento, ocorrências, notificações e demais documentos pertinentes;</w:t>
      </w:r>
    </w:p>
    <w:p w14:paraId="457A6A03"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II -</w:t>
      </w:r>
      <w:r w:rsidRPr="00747CCE">
        <w:rPr>
          <w:rFonts w:ascii="Arial" w:hAnsi="Arial" w:cs="Arial"/>
          <w:sz w:val="24"/>
          <w:szCs w:val="24"/>
        </w:rPr>
        <w:t xml:space="preserve"> </w:t>
      </w:r>
      <w:proofErr w:type="gramStart"/>
      <w:r w:rsidRPr="00747CCE">
        <w:rPr>
          <w:rFonts w:ascii="Arial" w:hAnsi="Arial" w:cs="Arial"/>
          <w:sz w:val="24"/>
          <w:szCs w:val="24"/>
        </w:rPr>
        <w:t>acompanhar</w:t>
      </w:r>
      <w:proofErr w:type="gramEnd"/>
      <w:r w:rsidRPr="00747CCE">
        <w:rPr>
          <w:rFonts w:ascii="Arial" w:hAnsi="Arial" w:cs="Arial"/>
          <w:sz w:val="24"/>
          <w:szCs w:val="24"/>
        </w:rPr>
        <w:t xml:space="preserve"> os registros realizados pelo fiscal, avaliando as ocorrências relacionadas à execução e as medidas adotadas;</w:t>
      </w:r>
    </w:p>
    <w:p w14:paraId="0441D574" w14:textId="43767875" w:rsidR="00772E9C" w:rsidRPr="00747CCE" w:rsidRDefault="00772E9C" w:rsidP="00772E9C">
      <w:pPr>
        <w:jc w:val="both"/>
        <w:rPr>
          <w:rFonts w:ascii="Arial" w:hAnsi="Arial" w:cs="Arial"/>
          <w:sz w:val="24"/>
          <w:szCs w:val="24"/>
        </w:rPr>
      </w:pPr>
      <w:r w:rsidRPr="00747CCE">
        <w:rPr>
          <w:rFonts w:ascii="Arial" w:hAnsi="Arial" w:cs="Arial"/>
          <w:b/>
          <w:bCs/>
          <w:sz w:val="24"/>
          <w:szCs w:val="24"/>
        </w:rPr>
        <w:t>III -</w:t>
      </w:r>
      <w:r w:rsidRPr="00747CCE">
        <w:rPr>
          <w:rFonts w:ascii="Arial" w:hAnsi="Arial" w:cs="Arial"/>
          <w:sz w:val="24"/>
          <w:szCs w:val="24"/>
        </w:rPr>
        <w:t xml:space="preserve"> adotar providências em caso de descumprimento das obrigações assumidas, inclusive quanto à notificação da </w:t>
      </w:r>
      <w:r w:rsidR="00245478">
        <w:rPr>
          <w:rFonts w:ascii="Arial" w:hAnsi="Arial" w:cs="Arial"/>
          <w:sz w:val="24"/>
          <w:szCs w:val="24"/>
        </w:rPr>
        <w:t>COMPROMISSÁRIA</w:t>
      </w:r>
      <w:r w:rsidRPr="00747CCE">
        <w:rPr>
          <w:rFonts w:ascii="Arial" w:hAnsi="Arial" w:cs="Arial"/>
          <w:sz w:val="24"/>
          <w:szCs w:val="24"/>
        </w:rPr>
        <w:t>, à solicitação de substituição de produtos e à comunicação aos setores competentes;</w:t>
      </w:r>
    </w:p>
    <w:p w14:paraId="6CA666E1"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IV -</w:t>
      </w:r>
      <w:r w:rsidRPr="00747CCE">
        <w:rPr>
          <w:rFonts w:ascii="Arial" w:hAnsi="Arial" w:cs="Arial"/>
          <w:sz w:val="24"/>
          <w:szCs w:val="24"/>
        </w:rPr>
        <w:t xml:space="preserve"> </w:t>
      </w:r>
      <w:proofErr w:type="gramStart"/>
      <w:r w:rsidRPr="00747CCE">
        <w:rPr>
          <w:rFonts w:ascii="Arial" w:hAnsi="Arial" w:cs="Arial"/>
          <w:sz w:val="24"/>
          <w:szCs w:val="24"/>
        </w:rPr>
        <w:t>tomar</w:t>
      </w:r>
      <w:proofErr w:type="gramEnd"/>
      <w:r w:rsidRPr="00747CCE">
        <w:rPr>
          <w:rFonts w:ascii="Arial" w:hAnsi="Arial" w:cs="Arial"/>
          <w:sz w:val="24"/>
          <w:szCs w:val="24"/>
        </w:rPr>
        <w:t xml:space="preserve"> providências para a formalização de processo administrativo de responsabilização, quando cabível, para fins de apuração e eventual aplicação de sanções, nos termos da Lei nº 14.133/2021;</w:t>
      </w:r>
    </w:p>
    <w:p w14:paraId="46C5B83B"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V -</w:t>
      </w:r>
      <w:r w:rsidRPr="00747CCE">
        <w:rPr>
          <w:rFonts w:ascii="Arial" w:hAnsi="Arial" w:cs="Arial"/>
          <w:sz w:val="24"/>
          <w:szCs w:val="24"/>
        </w:rPr>
        <w:t xml:space="preserve"> </w:t>
      </w:r>
      <w:proofErr w:type="gramStart"/>
      <w:r w:rsidRPr="00747CCE">
        <w:rPr>
          <w:rFonts w:ascii="Arial" w:hAnsi="Arial" w:cs="Arial"/>
          <w:sz w:val="24"/>
          <w:szCs w:val="24"/>
        </w:rPr>
        <w:t>encaminhar</w:t>
      </w:r>
      <w:proofErr w:type="gramEnd"/>
      <w:r w:rsidRPr="00747CCE">
        <w:rPr>
          <w:rFonts w:ascii="Arial" w:hAnsi="Arial" w:cs="Arial"/>
          <w:sz w:val="24"/>
          <w:szCs w:val="24"/>
        </w:rPr>
        <w:t xml:space="preserve"> a documentação pertinente ao setor competente para formalização dos procedimentos de liquidação e pagamento, conforme atesto e demais registros da fiscalização.</w:t>
      </w:r>
    </w:p>
    <w:p w14:paraId="2A3977E4" w14:textId="77777777" w:rsidR="00772E9C" w:rsidRPr="00747CCE" w:rsidRDefault="00772E9C" w:rsidP="00772E9C">
      <w:pPr>
        <w:jc w:val="both"/>
        <w:rPr>
          <w:rFonts w:ascii="Arial" w:hAnsi="Arial" w:cs="Arial"/>
          <w:sz w:val="24"/>
          <w:szCs w:val="24"/>
        </w:rPr>
      </w:pPr>
    </w:p>
    <w:p w14:paraId="79B9321A" w14:textId="77777777" w:rsidR="00772E9C" w:rsidRPr="00747CCE" w:rsidRDefault="00772E9C" w:rsidP="00772E9C">
      <w:pPr>
        <w:jc w:val="both"/>
        <w:rPr>
          <w:rFonts w:ascii="Arial" w:hAnsi="Arial" w:cs="Arial"/>
          <w:b/>
          <w:bCs/>
          <w:sz w:val="24"/>
          <w:szCs w:val="24"/>
        </w:rPr>
      </w:pPr>
      <w:r w:rsidRPr="00747CCE">
        <w:rPr>
          <w:rFonts w:ascii="Arial" w:hAnsi="Arial" w:cs="Arial"/>
          <w:b/>
          <w:bCs/>
          <w:sz w:val="24"/>
          <w:szCs w:val="24"/>
        </w:rPr>
        <w:t>7. INFRAÇÕES E SANÇÕES ADMINISTRATIVAS</w:t>
      </w:r>
    </w:p>
    <w:p w14:paraId="50C40C33"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7.1.</w:t>
      </w:r>
      <w:r w:rsidRPr="00747CCE">
        <w:rPr>
          <w:rFonts w:ascii="Arial" w:hAnsi="Arial" w:cs="Arial"/>
          <w:sz w:val="24"/>
          <w:szCs w:val="24"/>
        </w:rPr>
        <w:t xml:space="preserve"> Comete infração administrativa, nos termos da </w:t>
      </w:r>
      <w:r w:rsidRPr="00747CCE">
        <w:rPr>
          <w:rFonts w:ascii="Arial" w:hAnsi="Arial" w:cs="Arial"/>
          <w:b/>
          <w:bCs/>
          <w:sz w:val="24"/>
          <w:szCs w:val="24"/>
        </w:rPr>
        <w:t>Lei nº 14.133/2021, art. 155</w:t>
      </w:r>
      <w:r w:rsidRPr="00747CCE">
        <w:rPr>
          <w:rFonts w:ascii="Arial" w:hAnsi="Arial" w:cs="Arial"/>
          <w:sz w:val="24"/>
          <w:szCs w:val="24"/>
        </w:rPr>
        <w:t>, o Contratado que:</w:t>
      </w:r>
    </w:p>
    <w:p w14:paraId="0C14EB01" w14:textId="2FC16DEA" w:rsidR="00772E9C" w:rsidRPr="00747CCE" w:rsidRDefault="00772E9C" w:rsidP="00772E9C">
      <w:pPr>
        <w:jc w:val="both"/>
        <w:rPr>
          <w:rFonts w:ascii="Arial" w:hAnsi="Arial" w:cs="Arial"/>
          <w:sz w:val="24"/>
          <w:szCs w:val="24"/>
        </w:rPr>
      </w:pPr>
      <w:r w:rsidRPr="00747CCE">
        <w:rPr>
          <w:rFonts w:ascii="Arial" w:hAnsi="Arial" w:cs="Arial"/>
          <w:b/>
          <w:bCs/>
          <w:sz w:val="24"/>
          <w:szCs w:val="24"/>
        </w:rPr>
        <w:t>I -</w:t>
      </w:r>
      <w:r w:rsidRPr="00747CCE">
        <w:rPr>
          <w:rFonts w:ascii="Arial" w:hAnsi="Arial" w:cs="Arial"/>
          <w:sz w:val="24"/>
          <w:szCs w:val="24"/>
        </w:rPr>
        <w:t xml:space="preserve"> </w:t>
      </w:r>
      <w:proofErr w:type="gramStart"/>
      <w:r w:rsidRPr="00747CCE">
        <w:rPr>
          <w:rFonts w:ascii="Arial" w:hAnsi="Arial" w:cs="Arial"/>
          <w:sz w:val="24"/>
          <w:szCs w:val="24"/>
        </w:rPr>
        <w:t>der</w:t>
      </w:r>
      <w:proofErr w:type="gramEnd"/>
      <w:r w:rsidRPr="00747CCE">
        <w:rPr>
          <w:rFonts w:ascii="Arial" w:hAnsi="Arial" w:cs="Arial"/>
          <w:sz w:val="24"/>
          <w:szCs w:val="24"/>
        </w:rPr>
        <w:t xml:space="preserve"> causa à inexecução parcial do </w:t>
      </w:r>
      <w:r w:rsidR="00245478">
        <w:rPr>
          <w:rFonts w:ascii="Arial" w:hAnsi="Arial" w:cs="Arial"/>
          <w:sz w:val="24"/>
          <w:szCs w:val="24"/>
        </w:rPr>
        <w:t>CONTRATO/TERMO DE COMPROMISSO</w:t>
      </w:r>
      <w:r w:rsidRPr="00747CCE">
        <w:rPr>
          <w:rFonts w:ascii="Arial" w:hAnsi="Arial" w:cs="Arial"/>
          <w:sz w:val="24"/>
          <w:szCs w:val="24"/>
        </w:rPr>
        <w:t>;</w:t>
      </w:r>
    </w:p>
    <w:p w14:paraId="19883D1D" w14:textId="36F99565" w:rsidR="00772E9C" w:rsidRPr="00747CCE" w:rsidRDefault="00772E9C" w:rsidP="00772E9C">
      <w:pPr>
        <w:jc w:val="both"/>
        <w:rPr>
          <w:rFonts w:ascii="Arial" w:hAnsi="Arial" w:cs="Arial"/>
          <w:sz w:val="24"/>
          <w:szCs w:val="24"/>
        </w:rPr>
      </w:pPr>
      <w:r w:rsidRPr="00747CCE">
        <w:rPr>
          <w:rFonts w:ascii="Arial" w:hAnsi="Arial" w:cs="Arial"/>
          <w:b/>
          <w:bCs/>
          <w:sz w:val="24"/>
          <w:szCs w:val="24"/>
        </w:rPr>
        <w:t>II -</w:t>
      </w:r>
      <w:r w:rsidRPr="00747CCE">
        <w:rPr>
          <w:rFonts w:ascii="Arial" w:hAnsi="Arial" w:cs="Arial"/>
          <w:sz w:val="24"/>
          <w:szCs w:val="24"/>
        </w:rPr>
        <w:t xml:space="preserve"> </w:t>
      </w:r>
      <w:proofErr w:type="gramStart"/>
      <w:r w:rsidRPr="00747CCE">
        <w:rPr>
          <w:rFonts w:ascii="Arial" w:hAnsi="Arial" w:cs="Arial"/>
          <w:sz w:val="24"/>
          <w:szCs w:val="24"/>
        </w:rPr>
        <w:t>der</w:t>
      </w:r>
      <w:proofErr w:type="gramEnd"/>
      <w:r w:rsidRPr="00747CCE">
        <w:rPr>
          <w:rFonts w:ascii="Arial" w:hAnsi="Arial" w:cs="Arial"/>
          <w:sz w:val="24"/>
          <w:szCs w:val="24"/>
        </w:rPr>
        <w:t xml:space="preserve"> causa à inexecução parcial do </w:t>
      </w:r>
      <w:r w:rsidR="00245478">
        <w:rPr>
          <w:rFonts w:ascii="Arial" w:hAnsi="Arial" w:cs="Arial"/>
          <w:sz w:val="24"/>
          <w:szCs w:val="24"/>
        </w:rPr>
        <w:t>CONTRATO/TERMO DE COMPROMISSO</w:t>
      </w:r>
      <w:r w:rsidRPr="00747CCE">
        <w:rPr>
          <w:rFonts w:ascii="Arial" w:hAnsi="Arial" w:cs="Arial"/>
          <w:sz w:val="24"/>
          <w:szCs w:val="24"/>
        </w:rPr>
        <w:t xml:space="preserve"> que cause grave dano à Administração, ao funcionamento dos serviços públicos ou ao interesse coletivo;</w:t>
      </w:r>
    </w:p>
    <w:p w14:paraId="1A9D3A69" w14:textId="31073A79" w:rsidR="00772E9C" w:rsidRPr="00747CCE" w:rsidRDefault="00772E9C" w:rsidP="00772E9C">
      <w:pPr>
        <w:jc w:val="both"/>
        <w:rPr>
          <w:rFonts w:ascii="Arial" w:hAnsi="Arial" w:cs="Arial"/>
          <w:sz w:val="24"/>
          <w:szCs w:val="24"/>
        </w:rPr>
      </w:pPr>
      <w:r w:rsidRPr="00747CCE">
        <w:rPr>
          <w:rFonts w:ascii="Arial" w:hAnsi="Arial" w:cs="Arial"/>
          <w:b/>
          <w:bCs/>
          <w:sz w:val="24"/>
          <w:szCs w:val="24"/>
        </w:rPr>
        <w:t>III -</w:t>
      </w:r>
      <w:r w:rsidRPr="00747CCE">
        <w:rPr>
          <w:rFonts w:ascii="Arial" w:hAnsi="Arial" w:cs="Arial"/>
          <w:sz w:val="24"/>
          <w:szCs w:val="24"/>
        </w:rPr>
        <w:t xml:space="preserve"> der causa à inexecução total do </w:t>
      </w:r>
      <w:r w:rsidR="00245478">
        <w:rPr>
          <w:rFonts w:ascii="Arial" w:hAnsi="Arial" w:cs="Arial"/>
          <w:sz w:val="24"/>
          <w:szCs w:val="24"/>
        </w:rPr>
        <w:t>CONTRATO/TERMO DE COMPROMISSO</w:t>
      </w:r>
      <w:r w:rsidRPr="00747CCE">
        <w:rPr>
          <w:rFonts w:ascii="Arial" w:hAnsi="Arial" w:cs="Arial"/>
          <w:sz w:val="24"/>
          <w:szCs w:val="24"/>
        </w:rPr>
        <w:t>;</w:t>
      </w:r>
    </w:p>
    <w:p w14:paraId="1CD67C74"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IV -</w:t>
      </w:r>
      <w:r w:rsidRPr="00747CCE">
        <w:rPr>
          <w:rFonts w:ascii="Arial" w:hAnsi="Arial" w:cs="Arial"/>
          <w:sz w:val="24"/>
          <w:szCs w:val="24"/>
        </w:rPr>
        <w:t xml:space="preserve"> </w:t>
      </w:r>
      <w:proofErr w:type="gramStart"/>
      <w:r w:rsidRPr="00747CCE">
        <w:rPr>
          <w:rFonts w:ascii="Arial" w:hAnsi="Arial" w:cs="Arial"/>
          <w:sz w:val="24"/>
          <w:szCs w:val="24"/>
        </w:rPr>
        <w:t>ensejar</w:t>
      </w:r>
      <w:proofErr w:type="gramEnd"/>
      <w:r w:rsidRPr="00747CCE">
        <w:rPr>
          <w:rFonts w:ascii="Arial" w:hAnsi="Arial" w:cs="Arial"/>
          <w:sz w:val="24"/>
          <w:szCs w:val="24"/>
        </w:rPr>
        <w:t xml:space="preserve"> o retardamento da execução ou da entrega do objeto da contratação sem motivo justificado;</w:t>
      </w:r>
    </w:p>
    <w:p w14:paraId="6B712B5B" w14:textId="24C36F9C" w:rsidR="00772E9C" w:rsidRPr="00747CCE" w:rsidRDefault="00772E9C" w:rsidP="00772E9C">
      <w:pPr>
        <w:jc w:val="both"/>
        <w:rPr>
          <w:rFonts w:ascii="Arial" w:hAnsi="Arial" w:cs="Arial"/>
          <w:sz w:val="24"/>
          <w:szCs w:val="24"/>
        </w:rPr>
      </w:pPr>
      <w:r w:rsidRPr="00747CCE">
        <w:rPr>
          <w:rFonts w:ascii="Arial" w:hAnsi="Arial" w:cs="Arial"/>
          <w:b/>
          <w:bCs/>
          <w:sz w:val="24"/>
          <w:szCs w:val="24"/>
        </w:rPr>
        <w:t>V -</w:t>
      </w:r>
      <w:r w:rsidRPr="00747CCE">
        <w:rPr>
          <w:rFonts w:ascii="Arial" w:hAnsi="Arial" w:cs="Arial"/>
          <w:sz w:val="24"/>
          <w:szCs w:val="24"/>
        </w:rPr>
        <w:t xml:space="preserve"> </w:t>
      </w:r>
      <w:proofErr w:type="gramStart"/>
      <w:r w:rsidRPr="00747CCE">
        <w:rPr>
          <w:rFonts w:ascii="Arial" w:hAnsi="Arial" w:cs="Arial"/>
          <w:sz w:val="24"/>
          <w:szCs w:val="24"/>
        </w:rPr>
        <w:t>apresentar</w:t>
      </w:r>
      <w:proofErr w:type="gramEnd"/>
      <w:r w:rsidRPr="00747CCE">
        <w:rPr>
          <w:rFonts w:ascii="Arial" w:hAnsi="Arial" w:cs="Arial"/>
          <w:sz w:val="24"/>
          <w:szCs w:val="24"/>
        </w:rPr>
        <w:t xml:space="preserve"> documentação falsa ou prestar declaração falsa durante a execução do </w:t>
      </w:r>
      <w:r w:rsidR="00245478">
        <w:rPr>
          <w:rFonts w:ascii="Arial" w:hAnsi="Arial" w:cs="Arial"/>
          <w:sz w:val="24"/>
          <w:szCs w:val="24"/>
        </w:rPr>
        <w:t>CONTRATO/TERMO DE COMPROMISSO</w:t>
      </w:r>
      <w:r w:rsidRPr="00747CCE">
        <w:rPr>
          <w:rFonts w:ascii="Arial" w:hAnsi="Arial" w:cs="Arial"/>
          <w:sz w:val="24"/>
          <w:szCs w:val="24"/>
        </w:rPr>
        <w:t>;</w:t>
      </w:r>
    </w:p>
    <w:p w14:paraId="6F992B41" w14:textId="4ABBA0C5" w:rsidR="00772E9C" w:rsidRPr="00747CCE" w:rsidRDefault="00772E9C" w:rsidP="00772E9C">
      <w:pPr>
        <w:jc w:val="both"/>
        <w:rPr>
          <w:rFonts w:ascii="Arial" w:hAnsi="Arial" w:cs="Arial"/>
          <w:sz w:val="24"/>
          <w:szCs w:val="24"/>
        </w:rPr>
      </w:pPr>
      <w:r w:rsidRPr="00747CCE">
        <w:rPr>
          <w:rFonts w:ascii="Arial" w:hAnsi="Arial" w:cs="Arial"/>
          <w:b/>
          <w:bCs/>
          <w:sz w:val="24"/>
          <w:szCs w:val="24"/>
        </w:rPr>
        <w:t>VI -</w:t>
      </w:r>
      <w:r w:rsidRPr="00747CCE">
        <w:rPr>
          <w:rFonts w:ascii="Arial" w:hAnsi="Arial" w:cs="Arial"/>
          <w:sz w:val="24"/>
          <w:szCs w:val="24"/>
        </w:rPr>
        <w:t xml:space="preserve"> </w:t>
      </w:r>
      <w:proofErr w:type="gramStart"/>
      <w:r w:rsidRPr="00747CCE">
        <w:rPr>
          <w:rFonts w:ascii="Arial" w:hAnsi="Arial" w:cs="Arial"/>
          <w:sz w:val="24"/>
          <w:szCs w:val="24"/>
        </w:rPr>
        <w:t>praticar</w:t>
      </w:r>
      <w:proofErr w:type="gramEnd"/>
      <w:r w:rsidRPr="00747CCE">
        <w:rPr>
          <w:rFonts w:ascii="Arial" w:hAnsi="Arial" w:cs="Arial"/>
          <w:sz w:val="24"/>
          <w:szCs w:val="24"/>
        </w:rPr>
        <w:t xml:space="preserve"> ato fraudulento na execução do </w:t>
      </w:r>
      <w:r w:rsidR="00245478">
        <w:rPr>
          <w:rFonts w:ascii="Arial" w:hAnsi="Arial" w:cs="Arial"/>
          <w:sz w:val="24"/>
          <w:szCs w:val="24"/>
        </w:rPr>
        <w:t>CONTRATO/TERMO DE COMPROMISSO</w:t>
      </w:r>
      <w:r w:rsidRPr="00747CCE">
        <w:rPr>
          <w:rFonts w:ascii="Arial" w:hAnsi="Arial" w:cs="Arial"/>
          <w:sz w:val="24"/>
          <w:szCs w:val="24"/>
        </w:rPr>
        <w:t>;</w:t>
      </w:r>
    </w:p>
    <w:p w14:paraId="621D5DB7"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VII -</w:t>
      </w:r>
      <w:r w:rsidRPr="00747CCE">
        <w:rPr>
          <w:rFonts w:ascii="Arial" w:hAnsi="Arial" w:cs="Arial"/>
          <w:sz w:val="24"/>
          <w:szCs w:val="24"/>
        </w:rPr>
        <w:t xml:space="preserve"> comportar-se de modo inidôneo ou cometer fraude de qualquer natureza;</w:t>
      </w:r>
    </w:p>
    <w:p w14:paraId="1BA10E20"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VIII -</w:t>
      </w:r>
      <w:r w:rsidRPr="00747CCE">
        <w:rPr>
          <w:rFonts w:ascii="Arial" w:hAnsi="Arial" w:cs="Arial"/>
          <w:sz w:val="24"/>
          <w:szCs w:val="24"/>
        </w:rPr>
        <w:t xml:space="preserve"> praticar ato lesivo previsto no art. 5º da Lei nº 12.846/2013.</w:t>
      </w:r>
    </w:p>
    <w:p w14:paraId="0CA79089"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7.2.</w:t>
      </w:r>
      <w:r w:rsidRPr="00747CCE">
        <w:rPr>
          <w:rFonts w:ascii="Arial" w:hAnsi="Arial" w:cs="Arial"/>
          <w:sz w:val="24"/>
          <w:szCs w:val="24"/>
        </w:rPr>
        <w:t xml:space="preserve"> Serão aplicadas ao Contratado que incorrer nas infrações acima descritas as seguintes sanções, observado o devido processo legal, nos termos do </w:t>
      </w:r>
      <w:r w:rsidRPr="00747CCE">
        <w:rPr>
          <w:rFonts w:ascii="Arial" w:hAnsi="Arial" w:cs="Arial"/>
          <w:b/>
          <w:bCs/>
          <w:sz w:val="24"/>
          <w:szCs w:val="24"/>
        </w:rPr>
        <w:t>art. 156 da Lei 14.133/2021</w:t>
      </w:r>
      <w:r w:rsidRPr="00747CCE">
        <w:rPr>
          <w:rFonts w:ascii="Arial" w:hAnsi="Arial" w:cs="Arial"/>
          <w:sz w:val="24"/>
          <w:szCs w:val="24"/>
        </w:rPr>
        <w:t>:</w:t>
      </w:r>
    </w:p>
    <w:p w14:paraId="13608002" w14:textId="53C124D6" w:rsidR="00772E9C" w:rsidRPr="00747CCE" w:rsidRDefault="00772E9C" w:rsidP="00772E9C">
      <w:pPr>
        <w:jc w:val="both"/>
        <w:rPr>
          <w:rFonts w:ascii="Arial" w:hAnsi="Arial" w:cs="Arial"/>
          <w:sz w:val="24"/>
          <w:szCs w:val="24"/>
        </w:rPr>
      </w:pPr>
      <w:r w:rsidRPr="00747CCE">
        <w:rPr>
          <w:rFonts w:ascii="Arial" w:hAnsi="Arial" w:cs="Arial"/>
          <w:b/>
          <w:bCs/>
          <w:sz w:val="24"/>
          <w:szCs w:val="24"/>
        </w:rPr>
        <w:lastRenderedPageBreak/>
        <w:t>7.2.1. Advertência</w:t>
      </w:r>
      <w:r w:rsidRPr="00747CCE">
        <w:rPr>
          <w:rFonts w:ascii="Arial" w:hAnsi="Arial" w:cs="Arial"/>
          <w:sz w:val="24"/>
          <w:szCs w:val="24"/>
        </w:rPr>
        <w:t xml:space="preserve">, quando o Contratado der causa à inexecução parcial do </w:t>
      </w:r>
      <w:r w:rsidR="00245478">
        <w:rPr>
          <w:rFonts w:ascii="Arial" w:hAnsi="Arial" w:cs="Arial"/>
          <w:sz w:val="24"/>
          <w:szCs w:val="24"/>
        </w:rPr>
        <w:t>CONTRATO/TERMO DE COMPROMISSO</w:t>
      </w:r>
      <w:r w:rsidRPr="00747CCE">
        <w:rPr>
          <w:rFonts w:ascii="Arial" w:hAnsi="Arial" w:cs="Arial"/>
          <w:sz w:val="24"/>
          <w:szCs w:val="24"/>
        </w:rPr>
        <w:t>, sempre que não se justificar a imposição de penalidade mais grave.</w:t>
      </w:r>
    </w:p>
    <w:p w14:paraId="781B94F4"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7.2.2. Impedimento de licitar e contratar</w:t>
      </w:r>
      <w:r w:rsidRPr="00747CCE">
        <w:rPr>
          <w:rFonts w:ascii="Arial" w:hAnsi="Arial" w:cs="Arial"/>
          <w:sz w:val="24"/>
          <w:szCs w:val="24"/>
        </w:rPr>
        <w:t>, quando praticadas as condutas descritas nos incisos II, III e IV do subitem 7.1, sempre que não se justificar a imposição de penalidade mais grave.</w:t>
      </w:r>
    </w:p>
    <w:p w14:paraId="552E58BD"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7.2.3. Declaração de inidoneidade para licitar e contratar</w:t>
      </w:r>
      <w:r w:rsidRPr="00747CCE">
        <w:rPr>
          <w:rFonts w:ascii="Arial" w:hAnsi="Arial" w:cs="Arial"/>
          <w:sz w:val="24"/>
          <w:szCs w:val="24"/>
        </w:rPr>
        <w:t>, quando praticadas as condutas descritas nos incisos V, VI, VII e VIII do subitem 7.1, bem como nos incisos II, III e IV que justifiquem a imposição de penalidade mais grave.</w:t>
      </w:r>
    </w:p>
    <w:p w14:paraId="6E0F2D7D"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7.2.4. Multa:</w:t>
      </w:r>
    </w:p>
    <w:p w14:paraId="575104A7"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a) Moratória</w:t>
      </w:r>
      <w:r w:rsidRPr="00747CCE">
        <w:rPr>
          <w:rFonts w:ascii="Arial" w:hAnsi="Arial" w:cs="Arial"/>
          <w:sz w:val="24"/>
          <w:szCs w:val="24"/>
        </w:rPr>
        <w:t xml:space="preserve">, para a infração descrita no inciso IV, de </w:t>
      </w:r>
      <w:r w:rsidRPr="00747CCE">
        <w:rPr>
          <w:rFonts w:ascii="Arial" w:hAnsi="Arial" w:cs="Arial"/>
          <w:b/>
          <w:bCs/>
          <w:sz w:val="24"/>
          <w:szCs w:val="24"/>
        </w:rPr>
        <w:t>0,3% (três décimos por cento)</w:t>
      </w:r>
      <w:r w:rsidRPr="00747CCE">
        <w:rPr>
          <w:rFonts w:ascii="Arial" w:hAnsi="Arial" w:cs="Arial"/>
          <w:sz w:val="24"/>
          <w:szCs w:val="24"/>
        </w:rPr>
        <w:t xml:space="preserve"> por dia de atraso injustificado sobre o valor da parcela inadimplida, até o limite de </w:t>
      </w:r>
      <w:r w:rsidRPr="00747CCE">
        <w:rPr>
          <w:rFonts w:ascii="Arial" w:hAnsi="Arial" w:cs="Arial"/>
          <w:b/>
          <w:bCs/>
          <w:sz w:val="24"/>
          <w:szCs w:val="24"/>
        </w:rPr>
        <w:t>30 (trinta) dias</w:t>
      </w:r>
      <w:r w:rsidRPr="00747CCE">
        <w:rPr>
          <w:rFonts w:ascii="Arial" w:hAnsi="Arial" w:cs="Arial"/>
          <w:sz w:val="24"/>
          <w:szCs w:val="24"/>
        </w:rPr>
        <w:t>;</w:t>
      </w:r>
    </w:p>
    <w:p w14:paraId="5A2C5867" w14:textId="5B000F44" w:rsidR="00772E9C" w:rsidRPr="00747CCE" w:rsidRDefault="00772E9C" w:rsidP="00772E9C">
      <w:pPr>
        <w:jc w:val="both"/>
        <w:rPr>
          <w:rFonts w:ascii="Arial" w:hAnsi="Arial" w:cs="Arial"/>
          <w:sz w:val="24"/>
          <w:szCs w:val="24"/>
        </w:rPr>
      </w:pPr>
      <w:r w:rsidRPr="00747CCE">
        <w:rPr>
          <w:rFonts w:ascii="Arial" w:hAnsi="Arial" w:cs="Arial"/>
          <w:b/>
          <w:bCs/>
          <w:sz w:val="24"/>
          <w:szCs w:val="24"/>
        </w:rPr>
        <w:t>b) Compensatória</w:t>
      </w:r>
      <w:r w:rsidRPr="00747CCE">
        <w:rPr>
          <w:rFonts w:ascii="Arial" w:hAnsi="Arial" w:cs="Arial"/>
          <w:sz w:val="24"/>
          <w:szCs w:val="24"/>
        </w:rPr>
        <w:t xml:space="preserve">, para a inexecução total do </w:t>
      </w:r>
      <w:r w:rsidR="00245478">
        <w:rPr>
          <w:rFonts w:ascii="Arial" w:hAnsi="Arial" w:cs="Arial"/>
          <w:sz w:val="24"/>
          <w:szCs w:val="24"/>
        </w:rPr>
        <w:t>CONTRATO/TERMO DE COMPROMISSO</w:t>
      </w:r>
      <w:r w:rsidRPr="00747CCE">
        <w:rPr>
          <w:rFonts w:ascii="Arial" w:hAnsi="Arial" w:cs="Arial"/>
          <w:sz w:val="24"/>
          <w:szCs w:val="24"/>
        </w:rPr>
        <w:t xml:space="preserve"> (inciso III), de </w:t>
      </w:r>
      <w:r w:rsidRPr="00747CCE">
        <w:rPr>
          <w:rFonts w:ascii="Arial" w:hAnsi="Arial" w:cs="Arial"/>
          <w:b/>
          <w:bCs/>
          <w:sz w:val="24"/>
          <w:szCs w:val="24"/>
        </w:rPr>
        <w:t>20% (vinte por cento) a 30% (trinta por cento)</w:t>
      </w:r>
      <w:r w:rsidRPr="00747CCE">
        <w:rPr>
          <w:rFonts w:ascii="Arial" w:hAnsi="Arial" w:cs="Arial"/>
          <w:sz w:val="24"/>
          <w:szCs w:val="24"/>
        </w:rPr>
        <w:t xml:space="preserve"> do valor da parcela inadimplida;</w:t>
      </w:r>
    </w:p>
    <w:p w14:paraId="72484A2C"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c) Compensatória</w:t>
      </w:r>
      <w:r w:rsidRPr="00747CCE">
        <w:rPr>
          <w:rFonts w:ascii="Arial" w:hAnsi="Arial" w:cs="Arial"/>
          <w:sz w:val="24"/>
          <w:szCs w:val="24"/>
        </w:rPr>
        <w:t xml:space="preserve">, para a infração descrita no inciso II, de </w:t>
      </w:r>
      <w:r w:rsidRPr="00747CCE">
        <w:rPr>
          <w:rFonts w:ascii="Arial" w:hAnsi="Arial" w:cs="Arial"/>
          <w:b/>
          <w:bCs/>
          <w:sz w:val="24"/>
          <w:szCs w:val="24"/>
        </w:rPr>
        <w:t>10% (dez por cento) a 20% (vinte por cento)</w:t>
      </w:r>
      <w:r w:rsidRPr="00747CCE">
        <w:rPr>
          <w:rFonts w:ascii="Arial" w:hAnsi="Arial" w:cs="Arial"/>
          <w:sz w:val="24"/>
          <w:szCs w:val="24"/>
        </w:rPr>
        <w:t xml:space="preserve"> do valor da parcela inadimplida;</w:t>
      </w:r>
    </w:p>
    <w:p w14:paraId="5A526342"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d) Compensatória</w:t>
      </w:r>
      <w:r w:rsidRPr="00747CCE">
        <w:rPr>
          <w:rFonts w:ascii="Arial" w:hAnsi="Arial" w:cs="Arial"/>
          <w:sz w:val="24"/>
          <w:szCs w:val="24"/>
        </w:rPr>
        <w:t xml:space="preserve">, para a infração descrita no inciso IV, em substituição à multa moratória, de </w:t>
      </w:r>
      <w:r w:rsidRPr="00747CCE">
        <w:rPr>
          <w:rFonts w:ascii="Arial" w:hAnsi="Arial" w:cs="Arial"/>
          <w:b/>
          <w:bCs/>
          <w:sz w:val="24"/>
          <w:szCs w:val="24"/>
        </w:rPr>
        <w:t>10% (dez por cento) a 20% (vinte por cento)</w:t>
      </w:r>
      <w:r w:rsidRPr="00747CCE">
        <w:rPr>
          <w:rFonts w:ascii="Arial" w:hAnsi="Arial" w:cs="Arial"/>
          <w:sz w:val="24"/>
          <w:szCs w:val="24"/>
        </w:rPr>
        <w:t xml:space="preserve"> do valor da parcela inadimplida;</w:t>
      </w:r>
    </w:p>
    <w:p w14:paraId="25B6BCC3"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e) Compensatória</w:t>
      </w:r>
      <w:r w:rsidRPr="00747CCE">
        <w:rPr>
          <w:rFonts w:ascii="Arial" w:hAnsi="Arial" w:cs="Arial"/>
          <w:sz w:val="24"/>
          <w:szCs w:val="24"/>
        </w:rPr>
        <w:t xml:space="preserve">, para a infração descrita no inciso I, de </w:t>
      </w:r>
      <w:r w:rsidRPr="00747CCE">
        <w:rPr>
          <w:rFonts w:ascii="Arial" w:hAnsi="Arial" w:cs="Arial"/>
          <w:b/>
          <w:bCs/>
          <w:sz w:val="24"/>
          <w:szCs w:val="24"/>
        </w:rPr>
        <w:t>5% (cinco por cento) a 10% (dez por cento)</w:t>
      </w:r>
      <w:r w:rsidRPr="00747CCE">
        <w:rPr>
          <w:rFonts w:ascii="Arial" w:hAnsi="Arial" w:cs="Arial"/>
          <w:sz w:val="24"/>
          <w:szCs w:val="24"/>
        </w:rPr>
        <w:t xml:space="preserve"> do valor da parcela inadimplida.</w:t>
      </w:r>
    </w:p>
    <w:p w14:paraId="6E7439E3"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7.3.</w:t>
      </w:r>
      <w:r w:rsidRPr="00747CCE">
        <w:rPr>
          <w:rFonts w:ascii="Arial" w:hAnsi="Arial" w:cs="Arial"/>
          <w:sz w:val="24"/>
          <w:szCs w:val="24"/>
        </w:rPr>
        <w:t xml:space="preserve"> As sanções previstas neste Termo de Referência poderão ser aplicadas cumulativamente com a multa, quando cabível, nos termos do </w:t>
      </w:r>
      <w:r w:rsidRPr="00747CCE">
        <w:rPr>
          <w:rFonts w:ascii="Arial" w:hAnsi="Arial" w:cs="Arial"/>
          <w:b/>
          <w:bCs/>
          <w:sz w:val="24"/>
          <w:szCs w:val="24"/>
        </w:rPr>
        <w:t>art. 156, § 7º, da Lei 14.133/2021</w:t>
      </w:r>
      <w:r w:rsidRPr="00747CCE">
        <w:rPr>
          <w:rFonts w:ascii="Arial" w:hAnsi="Arial" w:cs="Arial"/>
          <w:sz w:val="24"/>
          <w:szCs w:val="24"/>
        </w:rPr>
        <w:t>.</w:t>
      </w:r>
    </w:p>
    <w:p w14:paraId="7BDDAA61"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7.4.</w:t>
      </w:r>
      <w:r w:rsidRPr="00747CCE">
        <w:rPr>
          <w:rFonts w:ascii="Arial" w:hAnsi="Arial" w:cs="Arial"/>
          <w:sz w:val="24"/>
          <w:szCs w:val="24"/>
        </w:rPr>
        <w:t xml:space="preserve"> Antes da aplicação da multa será facultada a defesa do interessado no prazo de </w:t>
      </w:r>
      <w:r w:rsidRPr="00747CCE">
        <w:rPr>
          <w:rFonts w:ascii="Arial" w:hAnsi="Arial" w:cs="Arial"/>
          <w:b/>
          <w:bCs/>
          <w:sz w:val="24"/>
          <w:szCs w:val="24"/>
        </w:rPr>
        <w:t>15 (quinze) dias úteis</w:t>
      </w:r>
      <w:r w:rsidRPr="00747CCE">
        <w:rPr>
          <w:rFonts w:ascii="Arial" w:hAnsi="Arial" w:cs="Arial"/>
          <w:sz w:val="24"/>
          <w:szCs w:val="24"/>
        </w:rPr>
        <w:t xml:space="preserve">, contado da data de sua intimação, nos termos do </w:t>
      </w:r>
      <w:r w:rsidRPr="00747CCE">
        <w:rPr>
          <w:rFonts w:ascii="Arial" w:hAnsi="Arial" w:cs="Arial"/>
          <w:b/>
          <w:bCs/>
          <w:sz w:val="24"/>
          <w:szCs w:val="24"/>
        </w:rPr>
        <w:t>art. 157 da Lei 14.133/2021</w:t>
      </w:r>
      <w:r w:rsidRPr="00747CCE">
        <w:rPr>
          <w:rFonts w:ascii="Arial" w:hAnsi="Arial" w:cs="Arial"/>
          <w:sz w:val="24"/>
          <w:szCs w:val="24"/>
        </w:rPr>
        <w:t>.</w:t>
      </w:r>
    </w:p>
    <w:p w14:paraId="01DE4141" w14:textId="1AE66FE3" w:rsidR="00772E9C" w:rsidRPr="00747CCE" w:rsidRDefault="00772E9C" w:rsidP="00772E9C">
      <w:pPr>
        <w:jc w:val="both"/>
        <w:rPr>
          <w:rFonts w:ascii="Arial" w:hAnsi="Arial" w:cs="Arial"/>
          <w:sz w:val="24"/>
          <w:szCs w:val="24"/>
        </w:rPr>
      </w:pPr>
      <w:r w:rsidRPr="00747CCE">
        <w:rPr>
          <w:rFonts w:ascii="Arial" w:hAnsi="Arial" w:cs="Arial"/>
          <w:b/>
          <w:bCs/>
          <w:sz w:val="24"/>
          <w:szCs w:val="24"/>
        </w:rPr>
        <w:t>7.5.</w:t>
      </w:r>
      <w:r w:rsidRPr="00747CCE">
        <w:rPr>
          <w:rFonts w:ascii="Arial" w:hAnsi="Arial" w:cs="Arial"/>
          <w:sz w:val="24"/>
          <w:szCs w:val="24"/>
        </w:rPr>
        <w:t xml:space="preserve"> Se a multa aplicada e as indenizações cabíveis forem superiores ao valor do pagamento eventualmente devido pelo </w:t>
      </w:r>
      <w:r w:rsidR="00245478">
        <w:rPr>
          <w:rFonts w:ascii="Arial" w:hAnsi="Arial" w:cs="Arial"/>
          <w:sz w:val="24"/>
          <w:szCs w:val="24"/>
        </w:rPr>
        <w:t>COMPROMITENTE</w:t>
      </w:r>
      <w:r w:rsidRPr="00747CCE">
        <w:rPr>
          <w:rFonts w:ascii="Arial" w:hAnsi="Arial" w:cs="Arial"/>
          <w:sz w:val="24"/>
          <w:szCs w:val="24"/>
        </w:rPr>
        <w:t xml:space="preserve"> ao Contratado, a diferença será descontada da garantia prestada ou será cobrada judicialmente, nos termos do </w:t>
      </w:r>
      <w:r w:rsidRPr="00747CCE">
        <w:rPr>
          <w:rFonts w:ascii="Arial" w:hAnsi="Arial" w:cs="Arial"/>
          <w:b/>
          <w:bCs/>
          <w:sz w:val="24"/>
          <w:szCs w:val="24"/>
        </w:rPr>
        <w:t>art. 156, § 8º, da Lei 14.133/2021</w:t>
      </w:r>
      <w:r w:rsidRPr="00747CCE">
        <w:rPr>
          <w:rFonts w:ascii="Arial" w:hAnsi="Arial" w:cs="Arial"/>
          <w:sz w:val="24"/>
          <w:szCs w:val="24"/>
        </w:rPr>
        <w:t>.</w:t>
      </w:r>
    </w:p>
    <w:p w14:paraId="467A1163"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7.6.</w:t>
      </w:r>
      <w:r w:rsidRPr="00747CCE">
        <w:rPr>
          <w:rFonts w:ascii="Arial" w:hAnsi="Arial" w:cs="Arial"/>
          <w:sz w:val="24"/>
          <w:szCs w:val="24"/>
        </w:rPr>
        <w:t xml:space="preserve"> A aplicação das sanções previstas nos incisos II e III do subitem 7.2 requererá a instauração de processo de responsabilização, a ser conduzido por comissão composta de 2 (dois) ou mais servidores estáveis, que avaliará fatos e circunstâncias conhecidos e intimará o licitante ou o contratado para, no prazo de </w:t>
      </w:r>
      <w:r w:rsidRPr="00747CCE">
        <w:rPr>
          <w:rFonts w:ascii="Arial" w:hAnsi="Arial" w:cs="Arial"/>
          <w:b/>
          <w:bCs/>
          <w:sz w:val="24"/>
          <w:szCs w:val="24"/>
        </w:rPr>
        <w:t>15 (quinze) dias úteis</w:t>
      </w:r>
      <w:r w:rsidRPr="00747CCE">
        <w:rPr>
          <w:rFonts w:ascii="Arial" w:hAnsi="Arial" w:cs="Arial"/>
          <w:sz w:val="24"/>
          <w:szCs w:val="24"/>
        </w:rPr>
        <w:t xml:space="preserve">, contado da data de intimação, apresentar defesa escrita e especificar as provas que pretenda produzir, nos termos do </w:t>
      </w:r>
      <w:r w:rsidRPr="00747CCE">
        <w:rPr>
          <w:rFonts w:ascii="Arial" w:hAnsi="Arial" w:cs="Arial"/>
          <w:b/>
          <w:bCs/>
          <w:sz w:val="24"/>
          <w:szCs w:val="24"/>
        </w:rPr>
        <w:t>art. 158 da Lei 14.133/2021</w:t>
      </w:r>
      <w:r w:rsidRPr="00747CCE">
        <w:rPr>
          <w:rFonts w:ascii="Arial" w:hAnsi="Arial" w:cs="Arial"/>
          <w:sz w:val="24"/>
          <w:szCs w:val="24"/>
        </w:rPr>
        <w:t>.</w:t>
      </w:r>
    </w:p>
    <w:p w14:paraId="53F9D457" w14:textId="7CBD33FE" w:rsidR="00772E9C" w:rsidRPr="00747CCE" w:rsidRDefault="00772E9C" w:rsidP="00772E9C">
      <w:pPr>
        <w:jc w:val="both"/>
        <w:rPr>
          <w:rFonts w:ascii="Arial" w:hAnsi="Arial" w:cs="Arial"/>
          <w:sz w:val="24"/>
          <w:szCs w:val="24"/>
        </w:rPr>
      </w:pPr>
      <w:r w:rsidRPr="00747CCE">
        <w:rPr>
          <w:rFonts w:ascii="Arial" w:hAnsi="Arial" w:cs="Arial"/>
          <w:b/>
          <w:bCs/>
          <w:sz w:val="24"/>
          <w:szCs w:val="24"/>
        </w:rPr>
        <w:t>7.7.</w:t>
      </w:r>
      <w:r w:rsidRPr="00747CCE">
        <w:rPr>
          <w:rFonts w:ascii="Arial" w:hAnsi="Arial" w:cs="Arial"/>
          <w:sz w:val="24"/>
          <w:szCs w:val="24"/>
        </w:rPr>
        <w:t xml:space="preserve"> A aplicação das sanções previstas neste Termo de Referência não exclui, em hipótese alguma, a obrigação de reparação integral do dano causado ao </w:t>
      </w:r>
      <w:r w:rsidR="00245478">
        <w:rPr>
          <w:rFonts w:ascii="Arial" w:hAnsi="Arial" w:cs="Arial"/>
          <w:sz w:val="24"/>
          <w:szCs w:val="24"/>
        </w:rPr>
        <w:t>COMPROMITENTE</w:t>
      </w:r>
      <w:r w:rsidRPr="00747CCE">
        <w:rPr>
          <w:rFonts w:ascii="Arial" w:hAnsi="Arial" w:cs="Arial"/>
          <w:sz w:val="24"/>
          <w:szCs w:val="24"/>
        </w:rPr>
        <w:t xml:space="preserve">, nos termos do </w:t>
      </w:r>
      <w:r w:rsidRPr="00747CCE">
        <w:rPr>
          <w:rFonts w:ascii="Arial" w:hAnsi="Arial" w:cs="Arial"/>
          <w:b/>
          <w:bCs/>
          <w:sz w:val="24"/>
          <w:szCs w:val="24"/>
        </w:rPr>
        <w:t>art. 156, § 9º, da Lei 14.133/2021</w:t>
      </w:r>
      <w:r w:rsidRPr="00747CCE">
        <w:rPr>
          <w:rFonts w:ascii="Arial" w:hAnsi="Arial" w:cs="Arial"/>
          <w:sz w:val="24"/>
          <w:szCs w:val="24"/>
        </w:rPr>
        <w:t>.</w:t>
      </w:r>
    </w:p>
    <w:p w14:paraId="3253E220"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7.8.</w:t>
      </w:r>
      <w:r w:rsidRPr="00747CCE">
        <w:rPr>
          <w:rFonts w:ascii="Arial" w:hAnsi="Arial" w:cs="Arial"/>
          <w:sz w:val="24"/>
          <w:szCs w:val="24"/>
        </w:rPr>
        <w:t xml:space="preserve"> A personalidade jurídica do Contratado poderá ser desconsiderada quando utilizada com abuso do direito para facilitar, encobrir ou dissimular a prática de atos ilícitos, ou para provocar confusão patrimonial, observados o contraditório, a ampla defesa e a análise jurídica prévia, nos termos do </w:t>
      </w:r>
      <w:r w:rsidRPr="00747CCE">
        <w:rPr>
          <w:rFonts w:ascii="Arial" w:hAnsi="Arial" w:cs="Arial"/>
          <w:b/>
          <w:bCs/>
          <w:sz w:val="24"/>
          <w:szCs w:val="24"/>
        </w:rPr>
        <w:t>art. 160 da Lei 14.133/2021</w:t>
      </w:r>
      <w:r w:rsidRPr="00747CCE">
        <w:rPr>
          <w:rFonts w:ascii="Arial" w:hAnsi="Arial" w:cs="Arial"/>
          <w:sz w:val="24"/>
          <w:szCs w:val="24"/>
        </w:rPr>
        <w:t>.</w:t>
      </w:r>
    </w:p>
    <w:p w14:paraId="5716BB44" w14:textId="3B968835" w:rsidR="00772E9C" w:rsidRPr="00747CCE" w:rsidRDefault="00772E9C" w:rsidP="00772E9C">
      <w:pPr>
        <w:jc w:val="both"/>
        <w:rPr>
          <w:rFonts w:ascii="Arial" w:hAnsi="Arial" w:cs="Arial"/>
          <w:sz w:val="24"/>
          <w:szCs w:val="24"/>
        </w:rPr>
      </w:pPr>
      <w:r w:rsidRPr="00747CCE">
        <w:rPr>
          <w:rFonts w:ascii="Arial" w:hAnsi="Arial" w:cs="Arial"/>
          <w:b/>
          <w:bCs/>
          <w:sz w:val="24"/>
          <w:szCs w:val="24"/>
        </w:rPr>
        <w:lastRenderedPageBreak/>
        <w:t>7.9.</w:t>
      </w:r>
      <w:r w:rsidRPr="00747CCE">
        <w:rPr>
          <w:rFonts w:ascii="Arial" w:hAnsi="Arial" w:cs="Arial"/>
          <w:sz w:val="24"/>
          <w:szCs w:val="24"/>
        </w:rPr>
        <w:t xml:space="preserve"> O </w:t>
      </w:r>
      <w:r w:rsidR="00245478">
        <w:rPr>
          <w:rFonts w:ascii="Arial" w:hAnsi="Arial" w:cs="Arial"/>
          <w:sz w:val="24"/>
          <w:szCs w:val="24"/>
        </w:rPr>
        <w:t>COMPROMITENTE</w:t>
      </w:r>
      <w:r w:rsidRPr="00747CCE">
        <w:rPr>
          <w:rFonts w:ascii="Arial" w:hAnsi="Arial" w:cs="Arial"/>
          <w:sz w:val="24"/>
          <w:szCs w:val="24"/>
        </w:rPr>
        <w:t xml:space="preserve"> deverá, no prazo máximo de </w:t>
      </w:r>
      <w:r w:rsidRPr="00747CCE">
        <w:rPr>
          <w:rFonts w:ascii="Arial" w:hAnsi="Arial" w:cs="Arial"/>
          <w:b/>
          <w:bCs/>
          <w:sz w:val="24"/>
          <w:szCs w:val="24"/>
        </w:rPr>
        <w:t>15 (quinze) dias úteis</w:t>
      </w:r>
      <w:r w:rsidRPr="00747CCE">
        <w:rPr>
          <w:rFonts w:ascii="Arial" w:hAnsi="Arial" w:cs="Arial"/>
          <w:sz w:val="24"/>
          <w:szCs w:val="24"/>
        </w:rPr>
        <w:t xml:space="preserve">, contado da data de aplicação da sanção, informar e manter atualizados os dados relativos às sanções aplicadas, para fins de publicidade no Cadastro Nacional de Empresas Inidôneas e Suspensas (CEIS) e no Cadastro Nacional de Empresas Punidas (CNEP), nos termos do </w:t>
      </w:r>
      <w:r w:rsidRPr="00747CCE">
        <w:rPr>
          <w:rFonts w:ascii="Arial" w:hAnsi="Arial" w:cs="Arial"/>
          <w:b/>
          <w:bCs/>
          <w:sz w:val="24"/>
          <w:szCs w:val="24"/>
        </w:rPr>
        <w:t>art. 161 da Lei 14.133/2021</w:t>
      </w:r>
      <w:r w:rsidRPr="00747CCE">
        <w:rPr>
          <w:rFonts w:ascii="Arial" w:hAnsi="Arial" w:cs="Arial"/>
          <w:sz w:val="24"/>
          <w:szCs w:val="24"/>
        </w:rPr>
        <w:t>.</w:t>
      </w:r>
    </w:p>
    <w:p w14:paraId="1E1B1126" w14:textId="77777777" w:rsidR="00772E9C" w:rsidRPr="00747CCE" w:rsidRDefault="00772E9C" w:rsidP="00772E9C">
      <w:pPr>
        <w:jc w:val="both"/>
        <w:rPr>
          <w:rFonts w:ascii="Arial" w:hAnsi="Arial" w:cs="Arial"/>
          <w:sz w:val="24"/>
          <w:szCs w:val="24"/>
        </w:rPr>
      </w:pPr>
    </w:p>
    <w:p w14:paraId="0F6D926F" w14:textId="77777777" w:rsidR="00772E9C" w:rsidRPr="00747CCE" w:rsidRDefault="00772E9C" w:rsidP="00772E9C">
      <w:pPr>
        <w:jc w:val="both"/>
        <w:rPr>
          <w:rFonts w:ascii="Arial" w:hAnsi="Arial" w:cs="Arial"/>
          <w:b/>
          <w:bCs/>
          <w:sz w:val="24"/>
          <w:szCs w:val="24"/>
        </w:rPr>
      </w:pPr>
      <w:r w:rsidRPr="00747CCE">
        <w:rPr>
          <w:rFonts w:ascii="Arial" w:hAnsi="Arial" w:cs="Arial"/>
          <w:b/>
          <w:bCs/>
          <w:sz w:val="24"/>
          <w:szCs w:val="24"/>
        </w:rPr>
        <w:t>8. CRITÉRIOS DE MEDIÇÃO E DE PAGAMENTO</w:t>
      </w:r>
    </w:p>
    <w:p w14:paraId="79976591" w14:textId="77777777" w:rsidR="00772E9C" w:rsidRPr="00747CCE" w:rsidRDefault="00772E9C" w:rsidP="00772E9C">
      <w:pPr>
        <w:jc w:val="both"/>
        <w:rPr>
          <w:rFonts w:ascii="Arial" w:hAnsi="Arial" w:cs="Arial"/>
          <w:b/>
          <w:bCs/>
          <w:sz w:val="24"/>
          <w:szCs w:val="24"/>
        </w:rPr>
      </w:pPr>
      <w:r w:rsidRPr="00747CCE">
        <w:rPr>
          <w:rFonts w:ascii="Arial" w:hAnsi="Arial" w:cs="Arial"/>
          <w:b/>
          <w:bCs/>
          <w:sz w:val="24"/>
          <w:szCs w:val="24"/>
        </w:rPr>
        <w:t>Recebimento:</w:t>
      </w:r>
    </w:p>
    <w:p w14:paraId="40206330"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8.1.</w:t>
      </w:r>
      <w:r w:rsidRPr="00747CCE">
        <w:rPr>
          <w:rFonts w:ascii="Arial" w:hAnsi="Arial" w:cs="Arial"/>
          <w:sz w:val="24"/>
          <w:szCs w:val="24"/>
        </w:rPr>
        <w:t xml:space="preserve"> O recebimento dos produtos será realizado em duas etapas, nos termos do </w:t>
      </w:r>
      <w:r w:rsidRPr="00747CCE">
        <w:rPr>
          <w:rFonts w:ascii="Arial" w:hAnsi="Arial" w:cs="Arial"/>
          <w:b/>
          <w:bCs/>
          <w:sz w:val="24"/>
          <w:szCs w:val="24"/>
        </w:rPr>
        <w:t>art. 140 da Lei 14.133/2021</w:t>
      </w:r>
      <w:r w:rsidRPr="00747CCE">
        <w:rPr>
          <w:rFonts w:ascii="Arial" w:hAnsi="Arial" w:cs="Arial"/>
          <w:sz w:val="24"/>
          <w:szCs w:val="24"/>
        </w:rPr>
        <w:t>:</w:t>
      </w:r>
    </w:p>
    <w:p w14:paraId="3589F77D" w14:textId="0F2BF760" w:rsidR="00772E9C" w:rsidRPr="00747CCE" w:rsidRDefault="00772E9C" w:rsidP="00772E9C">
      <w:pPr>
        <w:jc w:val="both"/>
        <w:rPr>
          <w:rFonts w:ascii="Arial" w:hAnsi="Arial" w:cs="Arial"/>
          <w:sz w:val="24"/>
          <w:szCs w:val="24"/>
        </w:rPr>
      </w:pPr>
      <w:r w:rsidRPr="00747CCE">
        <w:rPr>
          <w:rFonts w:ascii="Arial" w:hAnsi="Arial" w:cs="Arial"/>
          <w:b/>
          <w:bCs/>
          <w:sz w:val="24"/>
          <w:szCs w:val="24"/>
        </w:rPr>
        <w:t>I - Recebimento Provisório:</w:t>
      </w:r>
      <w:r w:rsidRPr="00747CCE">
        <w:rPr>
          <w:rFonts w:ascii="Arial" w:hAnsi="Arial" w:cs="Arial"/>
          <w:sz w:val="24"/>
          <w:szCs w:val="24"/>
        </w:rPr>
        <w:t xml:space="preserve"> efetuado no ato da entrega, de forma sumária, pelo fiscal do </w:t>
      </w:r>
      <w:r w:rsidR="00245478">
        <w:rPr>
          <w:rFonts w:ascii="Arial" w:hAnsi="Arial" w:cs="Arial"/>
          <w:sz w:val="24"/>
          <w:szCs w:val="24"/>
        </w:rPr>
        <w:t>CONTRATO/TERMO DE COMPROMISSO</w:t>
      </w:r>
      <w:r w:rsidRPr="00747CCE">
        <w:rPr>
          <w:rFonts w:ascii="Arial" w:hAnsi="Arial" w:cs="Arial"/>
          <w:sz w:val="24"/>
          <w:szCs w:val="24"/>
        </w:rPr>
        <w:t>, para conferência da quantidade, do estado das embalagens, da conformidade da documentação fiscal e da observância das condições básicas de entrega, lavrando-se o respectivo termo;</w:t>
      </w:r>
    </w:p>
    <w:p w14:paraId="08E84217" w14:textId="225CECA0" w:rsidR="00772E9C" w:rsidRPr="00747CCE" w:rsidRDefault="00772E9C" w:rsidP="00772E9C">
      <w:pPr>
        <w:jc w:val="both"/>
        <w:rPr>
          <w:rFonts w:ascii="Arial" w:hAnsi="Arial" w:cs="Arial"/>
          <w:sz w:val="24"/>
          <w:szCs w:val="24"/>
        </w:rPr>
      </w:pPr>
      <w:r w:rsidRPr="00747CCE">
        <w:rPr>
          <w:rFonts w:ascii="Arial" w:hAnsi="Arial" w:cs="Arial"/>
          <w:b/>
          <w:bCs/>
          <w:sz w:val="24"/>
          <w:szCs w:val="24"/>
        </w:rPr>
        <w:t>II - Recebimento Definitivo:</w:t>
      </w:r>
      <w:r w:rsidRPr="00747CCE">
        <w:rPr>
          <w:rFonts w:ascii="Arial" w:hAnsi="Arial" w:cs="Arial"/>
          <w:sz w:val="24"/>
          <w:szCs w:val="24"/>
        </w:rPr>
        <w:t xml:space="preserve"> realizado após a verificação da plena adequação do material às especificações técnicas e demais exigências contratuais, a ser efetuada pelo fiscal do </w:t>
      </w:r>
      <w:r w:rsidR="00245478">
        <w:rPr>
          <w:rFonts w:ascii="Arial" w:hAnsi="Arial" w:cs="Arial"/>
          <w:sz w:val="24"/>
          <w:szCs w:val="24"/>
        </w:rPr>
        <w:t>CONTRATO/TERMO DE COMPROMISSO</w:t>
      </w:r>
      <w:r w:rsidRPr="00747CCE">
        <w:rPr>
          <w:rFonts w:ascii="Arial" w:hAnsi="Arial" w:cs="Arial"/>
          <w:sz w:val="24"/>
          <w:szCs w:val="24"/>
        </w:rPr>
        <w:t>, que emitirá o termo de recebimento definitivo, autorizando a liquidação da despesa.</w:t>
      </w:r>
    </w:p>
    <w:p w14:paraId="513C315D" w14:textId="6EC76E14" w:rsidR="00772E9C" w:rsidRPr="00747CCE" w:rsidRDefault="00772E9C" w:rsidP="00772E9C">
      <w:pPr>
        <w:jc w:val="both"/>
        <w:rPr>
          <w:rFonts w:ascii="Arial" w:hAnsi="Arial" w:cs="Arial"/>
          <w:sz w:val="24"/>
          <w:szCs w:val="24"/>
        </w:rPr>
      </w:pPr>
      <w:r w:rsidRPr="00747CCE">
        <w:rPr>
          <w:rFonts w:ascii="Arial" w:hAnsi="Arial" w:cs="Arial"/>
          <w:b/>
          <w:bCs/>
          <w:sz w:val="24"/>
          <w:szCs w:val="24"/>
        </w:rPr>
        <w:t>8.2.</w:t>
      </w:r>
      <w:r w:rsidRPr="00747CCE">
        <w:rPr>
          <w:rFonts w:ascii="Arial" w:hAnsi="Arial" w:cs="Arial"/>
          <w:sz w:val="24"/>
          <w:szCs w:val="24"/>
        </w:rPr>
        <w:t xml:space="preserve"> Os produtos poderão ser rejeitados, no todo ou em parte, quando em desacordo com as especificações deste Termo de Referência e da proposta, devendo ser substituídos no prazo de </w:t>
      </w:r>
      <w:r w:rsidRPr="00747CCE">
        <w:rPr>
          <w:rFonts w:ascii="Arial" w:hAnsi="Arial" w:cs="Arial"/>
          <w:b/>
          <w:bCs/>
          <w:sz w:val="24"/>
          <w:szCs w:val="24"/>
        </w:rPr>
        <w:t>02 (dois) dias úteis</w:t>
      </w:r>
      <w:r w:rsidRPr="00747CCE">
        <w:rPr>
          <w:rFonts w:ascii="Arial" w:hAnsi="Arial" w:cs="Arial"/>
          <w:sz w:val="24"/>
          <w:szCs w:val="24"/>
        </w:rPr>
        <w:t xml:space="preserve">, a contar da notificação da </w:t>
      </w:r>
      <w:r w:rsidR="00245478">
        <w:rPr>
          <w:rFonts w:ascii="Arial" w:hAnsi="Arial" w:cs="Arial"/>
          <w:sz w:val="24"/>
          <w:szCs w:val="24"/>
        </w:rPr>
        <w:t>COMPROMISSÁRIA</w:t>
      </w:r>
      <w:r w:rsidRPr="00747CCE">
        <w:rPr>
          <w:rFonts w:ascii="Arial" w:hAnsi="Arial" w:cs="Arial"/>
          <w:sz w:val="24"/>
          <w:szCs w:val="24"/>
        </w:rPr>
        <w:t>, às suas custas, sem prejuízo da aplicação das penalidades cabíveis.</w:t>
      </w:r>
    </w:p>
    <w:p w14:paraId="0D3EA1CB"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8.3.</w:t>
      </w:r>
      <w:r w:rsidRPr="00747CCE">
        <w:rPr>
          <w:rFonts w:ascii="Arial" w:hAnsi="Arial" w:cs="Arial"/>
          <w:sz w:val="24"/>
          <w:szCs w:val="24"/>
        </w:rPr>
        <w:t xml:space="preserve"> O prazo para recebimento definitivo será de até </w:t>
      </w:r>
      <w:r w:rsidRPr="00747CCE">
        <w:rPr>
          <w:rFonts w:ascii="Arial" w:hAnsi="Arial" w:cs="Arial"/>
          <w:b/>
          <w:bCs/>
          <w:sz w:val="24"/>
          <w:szCs w:val="24"/>
        </w:rPr>
        <w:t>5 (cinco) dias úteis</w:t>
      </w:r>
      <w:r w:rsidRPr="00747CCE">
        <w:rPr>
          <w:rFonts w:ascii="Arial" w:hAnsi="Arial" w:cs="Arial"/>
          <w:sz w:val="24"/>
          <w:szCs w:val="24"/>
        </w:rPr>
        <w:t>, a contar do recebimento provisório, para verificação da conformidade do material com as especificações.</w:t>
      </w:r>
    </w:p>
    <w:p w14:paraId="36D19687"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8.4.</w:t>
      </w:r>
      <w:r w:rsidRPr="00747CCE">
        <w:rPr>
          <w:rFonts w:ascii="Arial" w:hAnsi="Arial" w:cs="Arial"/>
          <w:sz w:val="24"/>
          <w:szCs w:val="24"/>
        </w:rPr>
        <w:t xml:space="preserve"> O prazo para recebimento definitivo poderá ser excepcionalmente prorrogado, de forma justificada, por igual período, quando houver necessidade de diligências para aferição do atendimento das exigências contratuais.</w:t>
      </w:r>
    </w:p>
    <w:p w14:paraId="21889236"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8.5.</w:t>
      </w:r>
      <w:r w:rsidRPr="00747CCE">
        <w:rPr>
          <w:rFonts w:ascii="Arial" w:hAnsi="Arial" w:cs="Arial"/>
          <w:sz w:val="24"/>
          <w:szCs w:val="24"/>
        </w:rPr>
        <w:t xml:space="preserve"> No caso de controvérsia quanto à dimensão, qualidade ou quantidade do objeto, será observado o </w:t>
      </w:r>
      <w:r w:rsidRPr="00747CCE">
        <w:rPr>
          <w:rFonts w:ascii="Arial" w:hAnsi="Arial" w:cs="Arial"/>
          <w:b/>
          <w:bCs/>
          <w:sz w:val="24"/>
          <w:szCs w:val="24"/>
        </w:rPr>
        <w:t>art. 143 da Lei 14.133/2021</w:t>
      </w:r>
      <w:r w:rsidRPr="00747CCE">
        <w:rPr>
          <w:rFonts w:ascii="Arial" w:hAnsi="Arial" w:cs="Arial"/>
          <w:sz w:val="24"/>
          <w:szCs w:val="24"/>
        </w:rPr>
        <w:t>, comunicando-se à empresa para emissão de nota fiscal quanto à parcela incontroversa, para efeito de liquidação e pagamento.</w:t>
      </w:r>
    </w:p>
    <w:p w14:paraId="0F5DDAF1"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8.6.</w:t>
      </w:r>
      <w:r w:rsidRPr="00747CCE">
        <w:rPr>
          <w:rFonts w:ascii="Arial" w:hAnsi="Arial" w:cs="Arial"/>
          <w:sz w:val="24"/>
          <w:szCs w:val="24"/>
        </w:rPr>
        <w:t xml:space="preserve"> O recebimento provisório ou definitivo não excluirá a responsabilidade do Contratado pela qualidade do bem fornecido e pela perfeita execução contratual, nos termos do </w:t>
      </w:r>
      <w:r w:rsidRPr="00747CCE">
        <w:rPr>
          <w:rFonts w:ascii="Arial" w:hAnsi="Arial" w:cs="Arial"/>
          <w:b/>
          <w:bCs/>
          <w:sz w:val="24"/>
          <w:szCs w:val="24"/>
        </w:rPr>
        <w:t>art. 140, § 2º, da Lei 14.133/2021</w:t>
      </w:r>
      <w:r w:rsidRPr="00747CCE">
        <w:rPr>
          <w:rFonts w:ascii="Arial" w:hAnsi="Arial" w:cs="Arial"/>
          <w:sz w:val="24"/>
          <w:szCs w:val="24"/>
        </w:rPr>
        <w:t>.</w:t>
      </w:r>
    </w:p>
    <w:p w14:paraId="1EA5014E" w14:textId="77777777" w:rsidR="00772E9C" w:rsidRPr="00747CCE" w:rsidRDefault="00772E9C" w:rsidP="00772E9C">
      <w:pPr>
        <w:jc w:val="both"/>
        <w:rPr>
          <w:rFonts w:ascii="Arial" w:hAnsi="Arial" w:cs="Arial"/>
          <w:b/>
          <w:bCs/>
          <w:sz w:val="24"/>
          <w:szCs w:val="24"/>
        </w:rPr>
      </w:pPr>
      <w:r w:rsidRPr="00747CCE">
        <w:rPr>
          <w:rFonts w:ascii="Arial" w:hAnsi="Arial" w:cs="Arial"/>
          <w:b/>
          <w:bCs/>
          <w:sz w:val="24"/>
          <w:szCs w:val="24"/>
        </w:rPr>
        <w:t>Liquidação:</w:t>
      </w:r>
    </w:p>
    <w:p w14:paraId="3B2FD831"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8.7.</w:t>
      </w:r>
      <w:r w:rsidRPr="00747CCE">
        <w:rPr>
          <w:rFonts w:ascii="Arial" w:hAnsi="Arial" w:cs="Arial"/>
          <w:sz w:val="24"/>
          <w:szCs w:val="24"/>
        </w:rPr>
        <w:t xml:space="preserve"> Recebida a nota fiscal ou documento de cobrança equivalente, iniciar-se-á o prazo de até </w:t>
      </w:r>
      <w:r w:rsidRPr="00747CCE">
        <w:rPr>
          <w:rFonts w:ascii="Arial" w:hAnsi="Arial" w:cs="Arial"/>
          <w:b/>
          <w:bCs/>
          <w:sz w:val="24"/>
          <w:szCs w:val="24"/>
        </w:rPr>
        <w:t>5 (cinco) dias úteis</w:t>
      </w:r>
      <w:r w:rsidRPr="00747CCE">
        <w:rPr>
          <w:rFonts w:ascii="Arial" w:hAnsi="Arial" w:cs="Arial"/>
          <w:sz w:val="24"/>
          <w:szCs w:val="24"/>
        </w:rPr>
        <w:t xml:space="preserve"> para fins de liquidação da despesa, contado do seu recebimento pela Administração.</w:t>
      </w:r>
    </w:p>
    <w:p w14:paraId="358594E3"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8.8.</w:t>
      </w:r>
      <w:r w:rsidRPr="00747CCE">
        <w:rPr>
          <w:rFonts w:ascii="Arial" w:hAnsi="Arial" w:cs="Arial"/>
          <w:sz w:val="24"/>
          <w:szCs w:val="24"/>
        </w:rPr>
        <w:t xml:space="preserve"> Para fins de liquidação, o setor competente deverá verificar se a nota fiscal ou instrumento de cobrança equivalente apresentado expressa os elementos necessários e essenciais do documento, tais como:</w:t>
      </w:r>
    </w:p>
    <w:p w14:paraId="60AD8E12"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 -</w:t>
      </w:r>
      <w:r w:rsidRPr="00747CCE">
        <w:rPr>
          <w:rFonts w:ascii="Arial" w:hAnsi="Arial" w:cs="Arial"/>
          <w:sz w:val="24"/>
          <w:szCs w:val="24"/>
        </w:rPr>
        <w:t xml:space="preserve"> </w:t>
      </w:r>
      <w:proofErr w:type="gramStart"/>
      <w:r w:rsidRPr="00747CCE">
        <w:rPr>
          <w:rFonts w:ascii="Arial" w:hAnsi="Arial" w:cs="Arial"/>
          <w:sz w:val="24"/>
          <w:szCs w:val="24"/>
        </w:rPr>
        <w:t>o</w:t>
      </w:r>
      <w:proofErr w:type="gramEnd"/>
      <w:r w:rsidRPr="00747CCE">
        <w:rPr>
          <w:rFonts w:ascii="Arial" w:hAnsi="Arial" w:cs="Arial"/>
          <w:sz w:val="24"/>
          <w:szCs w:val="24"/>
        </w:rPr>
        <w:t xml:space="preserve"> prazo de validade;</w:t>
      </w:r>
    </w:p>
    <w:p w14:paraId="7D303EEC"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II -</w:t>
      </w:r>
      <w:r w:rsidRPr="00747CCE">
        <w:rPr>
          <w:rFonts w:ascii="Arial" w:hAnsi="Arial" w:cs="Arial"/>
          <w:sz w:val="24"/>
          <w:szCs w:val="24"/>
        </w:rPr>
        <w:t xml:space="preserve"> </w:t>
      </w:r>
      <w:proofErr w:type="gramStart"/>
      <w:r w:rsidRPr="00747CCE">
        <w:rPr>
          <w:rFonts w:ascii="Arial" w:hAnsi="Arial" w:cs="Arial"/>
          <w:sz w:val="24"/>
          <w:szCs w:val="24"/>
        </w:rPr>
        <w:t>a</w:t>
      </w:r>
      <w:proofErr w:type="gramEnd"/>
      <w:r w:rsidRPr="00747CCE">
        <w:rPr>
          <w:rFonts w:ascii="Arial" w:hAnsi="Arial" w:cs="Arial"/>
          <w:sz w:val="24"/>
          <w:szCs w:val="24"/>
        </w:rPr>
        <w:t xml:space="preserve"> data da emissão;</w:t>
      </w:r>
    </w:p>
    <w:p w14:paraId="3EEAE3A3" w14:textId="6BBD9853" w:rsidR="00772E9C" w:rsidRPr="00747CCE" w:rsidRDefault="00772E9C" w:rsidP="00772E9C">
      <w:pPr>
        <w:jc w:val="both"/>
        <w:rPr>
          <w:rFonts w:ascii="Arial" w:hAnsi="Arial" w:cs="Arial"/>
          <w:sz w:val="24"/>
          <w:szCs w:val="24"/>
        </w:rPr>
      </w:pPr>
      <w:r w:rsidRPr="00747CCE">
        <w:rPr>
          <w:rFonts w:ascii="Arial" w:hAnsi="Arial" w:cs="Arial"/>
          <w:b/>
          <w:bCs/>
          <w:sz w:val="24"/>
          <w:szCs w:val="24"/>
        </w:rPr>
        <w:t>III -</w:t>
      </w:r>
      <w:r w:rsidRPr="00747CCE">
        <w:rPr>
          <w:rFonts w:ascii="Arial" w:hAnsi="Arial" w:cs="Arial"/>
          <w:sz w:val="24"/>
          <w:szCs w:val="24"/>
        </w:rPr>
        <w:t xml:space="preserve"> os dados da contratação, da Autorização de Fornecimento – AF e do órgão </w:t>
      </w:r>
      <w:r w:rsidR="00245478">
        <w:rPr>
          <w:rFonts w:ascii="Arial" w:hAnsi="Arial" w:cs="Arial"/>
          <w:sz w:val="24"/>
          <w:szCs w:val="24"/>
        </w:rPr>
        <w:t>COMPROMITENTE</w:t>
      </w:r>
      <w:r w:rsidRPr="00747CCE">
        <w:rPr>
          <w:rFonts w:ascii="Arial" w:hAnsi="Arial" w:cs="Arial"/>
          <w:sz w:val="24"/>
          <w:szCs w:val="24"/>
        </w:rPr>
        <w:t>;</w:t>
      </w:r>
    </w:p>
    <w:p w14:paraId="542BC073"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IV -</w:t>
      </w:r>
      <w:r w:rsidRPr="00747CCE">
        <w:rPr>
          <w:rFonts w:ascii="Arial" w:hAnsi="Arial" w:cs="Arial"/>
          <w:sz w:val="24"/>
          <w:szCs w:val="24"/>
        </w:rPr>
        <w:t xml:space="preserve"> </w:t>
      </w:r>
      <w:proofErr w:type="gramStart"/>
      <w:r w:rsidRPr="00747CCE">
        <w:rPr>
          <w:rFonts w:ascii="Arial" w:hAnsi="Arial" w:cs="Arial"/>
          <w:sz w:val="24"/>
          <w:szCs w:val="24"/>
        </w:rPr>
        <w:t>a</w:t>
      </w:r>
      <w:proofErr w:type="gramEnd"/>
      <w:r w:rsidRPr="00747CCE">
        <w:rPr>
          <w:rFonts w:ascii="Arial" w:hAnsi="Arial" w:cs="Arial"/>
          <w:sz w:val="24"/>
          <w:szCs w:val="24"/>
        </w:rPr>
        <w:t xml:space="preserve"> identificação dos bens fornecidos;</w:t>
      </w:r>
    </w:p>
    <w:p w14:paraId="2D82EC9F"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lastRenderedPageBreak/>
        <w:t>V -</w:t>
      </w:r>
      <w:r w:rsidRPr="00747CCE">
        <w:rPr>
          <w:rFonts w:ascii="Arial" w:hAnsi="Arial" w:cs="Arial"/>
          <w:sz w:val="24"/>
          <w:szCs w:val="24"/>
        </w:rPr>
        <w:t xml:space="preserve"> </w:t>
      </w:r>
      <w:proofErr w:type="gramStart"/>
      <w:r w:rsidRPr="00747CCE">
        <w:rPr>
          <w:rFonts w:ascii="Arial" w:hAnsi="Arial" w:cs="Arial"/>
          <w:sz w:val="24"/>
          <w:szCs w:val="24"/>
        </w:rPr>
        <w:t>o</w:t>
      </w:r>
      <w:proofErr w:type="gramEnd"/>
      <w:r w:rsidRPr="00747CCE">
        <w:rPr>
          <w:rFonts w:ascii="Arial" w:hAnsi="Arial" w:cs="Arial"/>
          <w:sz w:val="24"/>
          <w:szCs w:val="24"/>
        </w:rPr>
        <w:t xml:space="preserve"> valor a pagar;</w:t>
      </w:r>
    </w:p>
    <w:p w14:paraId="12BC585F"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VI -</w:t>
      </w:r>
      <w:r w:rsidRPr="00747CCE">
        <w:rPr>
          <w:rFonts w:ascii="Arial" w:hAnsi="Arial" w:cs="Arial"/>
          <w:sz w:val="24"/>
          <w:szCs w:val="24"/>
        </w:rPr>
        <w:t xml:space="preserve"> </w:t>
      </w:r>
      <w:proofErr w:type="gramStart"/>
      <w:r w:rsidRPr="00747CCE">
        <w:rPr>
          <w:rFonts w:ascii="Arial" w:hAnsi="Arial" w:cs="Arial"/>
          <w:sz w:val="24"/>
          <w:szCs w:val="24"/>
        </w:rPr>
        <w:t>eventual</w:t>
      </w:r>
      <w:proofErr w:type="gramEnd"/>
      <w:r w:rsidRPr="00747CCE">
        <w:rPr>
          <w:rFonts w:ascii="Arial" w:hAnsi="Arial" w:cs="Arial"/>
          <w:sz w:val="24"/>
          <w:szCs w:val="24"/>
        </w:rPr>
        <w:t xml:space="preserve"> destaque do valor de retenções tributárias cabíveis;</w:t>
      </w:r>
    </w:p>
    <w:p w14:paraId="5E96E85C"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VII -</w:t>
      </w:r>
      <w:r w:rsidRPr="00747CCE">
        <w:rPr>
          <w:rFonts w:ascii="Arial" w:hAnsi="Arial" w:cs="Arial"/>
          <w:sz w:val="24"/>
          <w:szCs w:val="24"/>
        </w:rPr>
        <w:t xml:space="preserve"> número do processo licitatório, número do empenho correspondente, modalidade de licitação e número da Autorização de Fornecimento (AF) que originou a entrega.</w:t>
      </w:r>
    </w:p>
    <w:p w14:paraId="5E5D05EF" w14:textId="33293B83" w:rsidR="00772E9C" w:rsidRPr="00747CCE" w:rsidRDefault="00772E9C" w:rsidP="00772E9C">
      <w:pPr>
        <w:jc w:val="both"/>
        <w:rPr>
          <w:rFonts w:ascii="Arial" w:hAnsi="Arial" w:cs="Arial"/>
          <w:sz w:val="24"/>
          <w:szCs w:val="24"/>
        </w:rPr>
      </w:pPr>
      <w:r w:rsidRPr="00747CCE">
        <w:rPr>
          <w:rFonts w:ascii="Arial" w:hAnsi="Arial" w:cs="Arial"/>
          <w:b/>
          <w:bCs/>
          <w:sz w:val="24"/>
          <w:szCs w:val="24"/>
        </w:rPr>
        <w:t>8.9.</w:t>
      </w:r>
      <w:r w:rsidRPr="00747CCE">
        <w:rPr>
          <w:rFonts w:ascii="Arial" w:hAnsi="Arial" w:cs="Arial"/>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w:t>
      </w:r>
      <w:r w:rsidR="00245478">
        <w:rPr>
          <w:rFonts w:ascii="Arial" w:hAnsi="Arial" w:cs="Arial"/>
          <w:sz w:val="24"/>
          <w:szCs w:val="24"/>
        </w:rPr>
        <w:t>COMPROMITENTE</w:t>
      </w:r>
      <w:r w:rsidRPr="00747CCE">
        <w:rPr>
          <w:rFonts w:ascii="Arial" w:hAnsi="Arial" w:cs="Arial"/>
          <w:sz w:val="24"/>
          <w:szCs w:val="24"/>
        </w:rPr>
        <w:t>.</w:t>
      </w:r>
    </w:p>
    <w:p w14:paraId="31B98CF9" w14:textId="69A7294B" w:rsidR="00772E9C" w:rsidRPr="00747CCE" w:rsidRDefault="00772E9C" w:rsidP="00772E9C">
      <w:pPr>
        <w:jc w:val="both"/>
        <w:rPr>
          <w:rFonts w:ascii="Arial" w:hAnsi="Arial" w:cs="Arial"/>
          <w:sz w:val="24"/>
          <w:szCs w:val="24"/>
        </w:rPr>
      </w:pPr>
      <w:r w:rsidRPr="00747CCE">
        <w:rPr>
          <w:rFonts w:ascii="Arial" w:hAnsi="Arial" w:cs="Arial"/>
          <w:b/>
          <w:bCs/>
          <w:sz w:val="24"/>
          <w:szCs w:val="24"/>
        </w:rPr>
        <w:t>8.10.</w:t>
      </w:r>
      <w:r w:rsidRPr="00747CCE">
        <w:rPr>
          <w:rFonts w:ascii="Arial" w:hAnsi="Arial" w:cs="Arial"/>
          <w:sz w:val="24"/>
          <w:szCs w:val="24"/>
        </w:rPr>
        <w:t xml:space="preserve"> Constatada irregularidade que impeça a liquidação ou o pagamento, o Contratado será notificado, por escrito, para que, no prazo de </w:t>
      </w:r>
      <w:r w:rsidRPr="00747CCE">
        <w:rPr>
          <w:rFonts w:ascii="Arial" w:hAnsi="Arial" w:cs="Arial"/>
          <w:b/>
          <w:bCs/>
          <w:sz w:val="24"/>
          <w:szCs w:val="24"/>
        </w:rPr>
        <w:t>5 (cinco) dias úteis</w:t>
      </w:r>
      <w:r w:rsidRPr="00747CCE">
        <w:rPr>
          <w:rFonts w:ascii="Arial" w:hAnsi="Arial" w:cs="Arial"/>
          <w:sz w:val="24"/>
          <w:szCs w:val="24"/>
        </w:rPr>
        <w:t xml:space="preserve">, regularize sua situação ou, no mesmo prazo, apresente sua defesa, admitida prorrogação por igual período, a critério do </w:t>
      </w:r>
      <w:r w:rsidR="00245478">
        <w:rPr>
          <w:rFonts w:ascii="Arial" w:hAnsi="Arial" w:cs="Arial"/>
          <w:sz w:val="24"/>
          <w:szCs w:val="24"/>
        </w:rPr>
        <w:t>COMPROMITENTE</w:t>
      </w:r>
      <w:r w:rsidRPr="00747CCE">
        <w:rPr>
          <w:rFonts w:ascii="Arial" w:hAnsi="Arial" w:cs="Arial"/>
          <w:sz w:val="24"/>
          <w:szCs w:val="24"/>
        </w:rPr>
        <w:t>.</w:t>
      </w:r>
    </w:p>
    <w:p w14:paraId="3661FC8E" w14:textId="77777777" w:rsidR="00772E9C" w:rsidRPr="00747CCE" w:rsidRDefault="00772E9C" w:rsidP="00772E9C">
      <w:pPr>
        <w:jc w:val="both"/>
        <w:rPr>
          <w:rFonts w:ascii="Arial" w:hAnsi="Arial" w:cs="Arial"/>
          <w:b/>
          <w:bCs/>
          <w:sz w:val="24"/>
          <w:szCs w:val="24"/>
        </w:rPr>
      </w:pPr>
      <w:r w:rsidRPr="00747CCE">
        <w:rPr>
          <w:rFonts w:ascii="Arial" w:hAnsi="Arial" w:cs="Arial"/>
          <w:b/>
          <w:bCs/>
          <w:sz w:val="24"/>
          <w:szCs w:val="24"/>
        </w:rPr>
        <w:t>Pagamento:</w:t>
      </w:r>
    </w:p>
    <w:p w14:paraId="6822B417" w14:textId="14F3580A" w:rsidR="00772E9C" w:rsidRPr="00747CCE" w:rsidRDefault="00772E9C" w:rsidP="00772E9C">
      <w:pPr>
        <w:jc w:val="both"/>
        <w:rPr>
          <w:rFonts w:ascii="Arial" w:hAnsi="Arial" w:cs="Arial"/>
          <w:sz w:val="24"/>
          <w:szCs w:val="24"/>
        </w:rPr>
      </w:pPr>
      <w:r w:rsidRPr="00747CCE">
        <w:rPr>
          <w:rFonts w:ascii="Arial" w:hAnsi="Arial" w:cs="Arial"/>
          <w:b/>
          <w:bCs/>
          <w:sz w:val="24"/>
          <w:szCs w:val="24"/>
        </w:rPr>
        <w:t>8.11.</w:t>
      </w:r>
      <w:r w:rsidRPr="00747CCE">
        <w:rPr>
          <w:rFonts w:ascii="Arial" w:hAnsi="Arial" w:cs="Arial"/>
          <w:sz w:val="24"/>
          <w:szCs w:val="24"/>
        </w:rPr>
        <w:t xml:space="preserve"> O pagamento será efetuado pela Tesouraria Municipal, por meio de ordem bancária em favor da </w:t>
      </w:r>
      <w:r w:rsidR="00245478">
        <w:rPr>
          <w:rFonts w:ascii="Arial" w:hAnsi="Arial" w:cs="Arial"/>
          <w:sz w:val="24"/>
          <w:szCs w:val="24"/>
        </w:rPr>
        <w:t>COMPROMISSÁRIA</w:t>
      </w:r>
      <w:r w:rsidRPr="00747CCE">
        <w:rPr>
          <w:rFonts w:ascii="Arial" w:hAnsi="Arial" w:cs="Arial"/>
          <w:sz w:val="24"/>
          <w:szCs w:val="24"/>
        </w:rPr>
        <w:t xml:space="preserve">, observando-se rigorosamente a ordem cronológica de exigibilidade dos pagamentos, nos termos do </w:t>
      </w:r>
      <w:r w:rsidRPr="00747CCE">
        <w:rPr>
          <w:rFonts w:ascii="Arial" w:hAnsi="Arial" w:cs="Arial"/>
          <w:b/>
          <w:bCs/>
          <w:sz w:val="24"/>
          <w:szCs w:val="24"/>
        </w:rPr>
        <w:t>art. 141 da Lei 14.133/2021</w:t>
      </w:r>
      <w:r w:rsidRPr="00747CCE">
        <w:rPr>
          <w:rFonts w:ascii="Arial" w:hAnsi="Arial" w:cs="Arial"/>
          <w:sz w:val="24"/>
          <w:szCs w:val="24"/>
        </w:rPr>
        <w:t>.</w:t>
      </w:r>
    </w:p>
    <w:p w14:paraId="1663D4C3"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8.12.</w:t>
      </w:r>
      <w:r w:rsidRPr="00747CCE">
        <w:rPr>
          <w:rFonts w:ascii="Arial" w:hAnsi="Arial" w:cs="Arial"/>
          <w:sz w:val="24"/>
          <w:szCs w:val="24"/>
        </w:rPr>
        <w:t xml:space="preserve"> O prazo para efetivação do pagamento será de até </w:t>
      </w:r>
      <w:r w:rsidRPr="00747CCE">
        <w:rPr>
          <w:rFonts w:ascii="Arial" w:hAnsi="Arial" w:cs="Arial"/>
          <w:b/>
          <w:bCs/>
          <w:sz w:val="24"/>
          <w:szCs w:val="24"/>
        </w:rPr>
        <w:t>30 (trinta) dias</w:t>
      </w:r>
      <w:r w:rsidRPr="00747CCE">
        <w:rPr>
          <w:rFonts w:ascii="Arial" w:hAnsi="Arial" w:cs="Arial"/>
          <w:sz w:val="24"/>
          <w:szCs w:val="24"/>
        </w:rPr>
        <w:t xml:space="preserve">, contados da data da liquidação da despesa, na forma do </w:t>
      </w:r>
      <w:r w:rsidRPr="00747CCE">
        <w:rPr>
          <w:rFonts w:ascii="Arial" w:hAnsi="Arial" w:cs="Arial"/>
          <w:b/>
          <w:bCs/>
          <w:sz w:val="24"/>
          <w:szCs w:val="24"/>
        </w:rPr>
        <w:t>art. 145 da Lei 14.133/2021</w:t>
      </w:r>
      <w:r w:rsidRPr="00747CCE">
        <w:rPr>
          <w:rFonts w:ascii="Arial" w:hAnsi="Arial" w:cs="Arial"/>
          <w:sz w:val="24"/>
          <w:szCs w:val="24"/>
        </w:rPr>
        <w:t>, desde que a Nota Fiscal esteja regular e em conformidade com as exigências contratuais.</w:t>
      </w:r>
    </w:p>
    <w:p w14:paraId="0EE600BA"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8.13.</w:t>
      </w:r>
      <w:r w:rsidRPr="00747CCE">
        <w:rPr>
          <w:rFonts w:ascii="Arial" w:hAnsi="Arial" w:cs="Arial"/>
          <w:sz w:val="24"/>
          <w:szCs w:val="24"/>
        </w:rPr>
        <w:t xml:space="preserve"> No momento do pagamento, serão efetuadas as retenções tributárias previstas na legislação aplicável.</w:t>
      </w:r>
    </w:p>
    <w:p w14:paraId="28B6A8C7"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8.14.</w:t>
      </w:r>
      <w:r w:rsidRPr="00747CCE">
        <w:rPr>
          <w:rFonts w:ascii="Arial" w:hAnsi="Arial" w:cs="Arial"/>
          <w:sz w:val="24"/>
          <w:szCs w:val="24"/>
        </w:rPr>
        <w:t xml:space="preserve"> O Contratado optante pelo Simples Nacional, nos termos da Lei Complementar nº 123/2006, não sofrerá retenção na fonte quanto aos tributos abrangidos por esse regime, desde que apresente comprovação, por documento oficial, de sua condição de optante e do enquadramento que justifique o tratamento tributário favorecido.</w:t>
      </w:r>
    </w:p>
    <w:p w14:paraId="02759F88" w14:textId="51C77552" w:rsidR="00772E9C" w:rsidRPr="00747CCE" w:rsidRDefault="00772E9C" w:rsidP="00772E9C">
      <w:pPr>
        <w:jc w:val="both"/>
        <w:rPr>
          <w:rFonts w:ascii="Arial" w:hAnsi="Arial" w:cs="Arial"/>
          <w:sz w:val="24"/>
          <w:szCs w:val="24"/>
        </w:rPr>
      </w:pPr>
      <w:r w:rsidRPr="00747CCE">
        <w:rPr>
          <w:rFonts w:ascii="Arial" w:hAnsi="Arial" w:cs="Arial"/>
          <w:b/>
          <w:bCs/>
          <w:sz w:val="24"/>
          <w:szCs w:val="24"/>
        </w:rPr>
        <w:t>8.15.</w:t>
      </w:r>
      <w:r w:rsidRPr="00747CCE">
        <w:rPr>
          <w:rFonts w:ascii="Arial" w:hAnsi="Arial" w:cs="Arial"/>
          <w:sz w:val="24"/>
          <w:szCs w:val="24"/>
        </w:rPr>
        <w:t xml:space="preserve"> Fica vedada a realização de pagamento antecipado, total ou parcial, nos termos do </w:t>
      </w:r>
      <w:r w:rsidRPr="00747CCE">
        <w:rPr>
          <w:rFonts w:ascii="Arial" w:hAnsi="Arial" w:cs="Arial"/>
          <w:b/>
          <w:bCs/>
          <w:sz w:val="24"/>
          <w:szCs w:val="24"/>
        </w:rPr>
        <w:t xml:space="preserve">art. 145, </w:t>
      </w:r>
      <w:r w:rsidRPr="00747CCE">
        <w:rPr>
          <w:rFonts w:ascii="Arial" w:hAnsi="Arial" w:cs="Arial"/>
          <w:b/>
          <w:bCs/>
          <w:i/>
          <w:iCs/>
          <w:sz w:val="24"/>
          <w:szCs w:val="24"/>
        </w:rPr>
        <w:t>caput</w:t>
      </w:r>
      <w:r w:rsidRPr="00747CCE">
        <w:rPr>
          <w:rFonts w:ascii="Arial" w:hAnsi="Arial" w:cs="Arial"/>
          <w:b/>
          <w:bCs/>
          <w:sz w:val="24"/>
          <w:szCs w:val="24"/>
        </w:rPr>
        <w:t>, da Lei 14.133/2021</w:t>
      </w:r>
      <w:r w:rsidRPr="00747CCE">
        <w:rPr>
          <w:rFonts w:ascii="Arial" w:hAnsi="Arial" w:cs="Arial"/>
          <w:sz w:val="24"/>
          <w:szCs w:val="24"/>
        </w:rPr>
        <w:t xml:space="preserve">, exceto nas hipóteses excepcionais previstas no § 1º do referido dispositivo, devidamente justificadas e autorizadas pela autoridade competente, com a devida prestação de garantia adicional pela </w:t>
      </w:r>
      <w:r w:rsidR="00245478">
        <w:rPr>
          <w:rFonts w:ascii="Arial" w:hAnsi="Arial" w:cs="Arial"/>
          <w:sz w:val="24"/>
          <w:szCs w:val="24"/>
        </w:rPr>
        <w:t>COMPROMISSÁRIA</w:t>
      </w:r>
      <w:r w:rsidRPr="00747CCE">
        <w:rPr>
          <w:rFonts w:ascii="Arial" w:hAnsi="Arial" w:cs="Arial"/>
          <w:sz w:val="24"/>
          <w:szCs w:val="24"/>
        </w:rPr>
        <w:t>.</w:t>
      </w:r>
    </w:p>
    <w:p w14:paraId="7575D196"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8.16.</w:t>
      </w:r>
      <w:r w:rsidRPr="00747CCE">
        <w:rPr>
          <w:rFonts w:ascii="Arial" w:hAnsi="Arial" w:cs="Arial"/>
          <w:sz w:val="24"/>
          <w:szCs w:val="24"/>
        </w:rPr>
        <w:t xml:space="preserve"> Na hipótese de controvérsia sobre a execução do objeto, quanto a dimensão, qualidade ou quantidade, a parcela incontroversa da fatura deverá ser liberada no prazo previsto para pagamento, conforme dispõe o </w:t>
      </w:r>
      <w:r w:rsidRPr="00747CCE">
        <w:rPr>
          <w:rFonts w:ascii="Arial" w:hAnsi="Arial" w:cs="Arial"/>
          <w:b/>
          <w:bCs/>
          <w:sz w:val="24"/>
          <w:szCs w:val="24"/>
        </w:rPr>
        <w:t>art. 143 da Lei 14.133/2021</w:t>
      </w:r>
      <w:r w:rsidRPr="00747CCE">
        <w:rPr>
          <w:rFonts w:ascii="Arial" w:hAnsi="Arial" w:cs="Arial"/>
          <w:sz w:val="24"/>
          <w:szCs w:val="24"/>
        </w:rPr>
        <w:t>.</w:t>
      </w:r>
    </w:p>
    <w:p w14:paraId="43F655A4"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8.17.</w:t>
      </w:r>
      <w:r w:rsidRPr="00747CCE">
        <w:rPr>
          <w:rFonts w:ascii="Arial" w:hAnsi="Arial" w:cs="Arial"/>
          <w:sz w:val="24"/>
          <w:szCs w:val="24"/>
        </w:rPr>
        <w:t xml:space="preserve"> A Nota Fiscal ou documento fiscal equivalente deverá conter, além das informações fiscais obrigatórias, os seguintes dados, para fins de controle e fiscalização:</w:t>
      </w:r>
    </w:p>
    <w:p w14:paraId="5C403F94"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 -</w:t>
      </w:r>
      <w:r w:rsidRPr="00747CCE">
        <w:rPr>
          <w:rFonts w:ascii="Arial" w:hAnsi="Arial" w:cs="Arial"/>
          <w:sz w:val="24"/>
          <w:szCs w:val="24"/>
        </w:rPr>
        <w:t xml:space="preserve"> </w:t>
      </w:r>
      <w:proofErr w:type="gramStart"/>
      <w:r w:rsidRPr="00747CCE">
        <w:rPr>
          <w:rFonts w:ascii="Arial" w:hAnsi="Arial" w:cs="Arial"/>
          <w:sz w:val="24"/>
          <w:szCs w:val="24"/>
        </w:rPr>
        <w:t>número</w:t>
      </w:r>
      <w:proofErr w:type="gramEnd"/>
      <w:r w:rsidRPr="00747CCE">
        <w:rPr>
          <w:rFonts w:ascii="Arial" w:hAnsi="Arial" w:cs="Arial"/>
          <w:sz w:val="24"/>
          <w:szCs w:val="24"/>
        </w:rPr>
        <w:t xml:space="preserve"> do processo licitatório;</w:t>
      </w:r>
    </w:p>
    <w:p w14:paraId="27D40A27"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II -</w:t>
      </w:r>
      <w:r w:rsidRPr="00747CCE">
        <w:rPr>
          <w:rFonts w:ascii="Arial" w:hAnsi="Arial" w:cs="Arial"/>
          <w:sz w:val="24"/>
          <w:szCs w:val="24"/>
        </w:rPr>
        <w:t xml:space="preserve"> </w:t>
      </w:r>
      <w:proofErr w:type="gramStart"/>
      <w:r w:rsidRPr="00747CCE">
        <w:rPr>
          <w:rFonts w:ascii="Arial" w:hAnsi="Arial" w:cs="Arial"/>
          <w:sz w:val="24"/>
          <w:szCs w:val="24"/>
        </w:rPr>
        <w:t>número</w:t>
      </w:r>
      <w:proofErr w:type="gramEnd"/>
      <w:r w:rsidRPr="00747CCE">
        <w:rPr>
          <w:rFonts w:ascii="Arial" w:hAnsi="Arial" w:cs="Arial"/>
          <w:sz w:val="24"/>
          <w:szCs w:val="24"/>
        </w:rPr>
        <w:t xml:space="preserve"> do empenho correspondente;</w:t>
      </w:r>
    </w:p>
    <w:p w14:paraId="0C96378A"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III -</w:t>
      </w:r>
      <w:r w:rsidRPr="00747CCE">
        <w:rPr>
          <w:rFonts w:ascii="Arial" w:hAnsi="Arial" w:cs="Arial"/>
          <w:sz w:val="24"/>
          <w:szCs w:val="24"/>
        </w:rPr>
        <w:t xml:space="preserve"> modalidade de licitação;</w:t>
      </w:r>
    </w:p>
    <w:p w14:paraId="79DD538A"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IV -</w:t>
      </w:r>
      <w:r w:rsidRPr="00747CCE">
        <w:rPr>
          <w:rFonts w:ascii="Arial" w:hAnsi="Arial" w:cs="Arial"/>
          <w:sz w:val="24"/>
          <w:szCs w:val="24"/>
        </w:rPr>
        <w:t xml:space="preserve"> </w:t>
      </w:r>
      <w:proofErr w:type="gramStart"/>
      <w:r w:rsidRPr="00747CCE">
        <w:rPr>
          <w:rFonts w:ascii="Arial" w:hAnsi="Arial" w:cs="Arial"/>
          <w:sz w:val="24"/>
          <w:szCs w:val="24"/>
        </w:rPr>
        <w:t>número</w:t>
      </w:r>
      <w:proofErr w:type="gramEnd"/>
      <w:r w:rsidRPr="00747CCE">
        <w:rPr>
          <w:rFonts w:ascii="Arial" w:hAnsi="Arial" w:cs="Arial"/>
          <w:sz w:val="24"/>
          <w:szCs w:val="24"/>
        </w:rPr>
        <w:t xml:space="preserve"> da Autorização de Fornecimento (AF) que originou a entrega.</w:t>
      </w:r>
    </w:p>
    <w:p w14:paraId="3ADACDFE" w14:textId="71773A85" w:rsidR="00772E9C" w:rsidRPr="00747CCE" w:rsidRDefault="00772E9C" w:rsidP="00772E9C">
      <w:pPr>
        <w:jc w:val="both"/>
        <w:rPr>
          <w:rFonts w:ascii="Arial" w:hAnsi="Arial" w:cs="Arial"/>
          <w:sz w:val="24"/>
          <w:szCs w:val="24"/>
        </w:rPr>
      </w:pPr>
      <w:r w:rsidRPr="00747CCE">
        <w:rPr>
          <w:rFonts w:ascii="Arial" w:hAnsi="Arial" w:cs="Arial"/>
          <w:b/>
          <w:bCs/>
          <w:sz w:val="24"/>
          <w:szCs w:val="24"/>
        </w:rPr>
        <w:t>8.18.</w:t>
      </w:r>
      <w:r w:rsidRPr="00747CCE">
        <w:rPr>
          <w:rFonts w:ascii="Arial" w:hAnsi="Arial" w:cs="Arial"/>
          <w:sz w:val="24"/>
          <w:szCs w:val="24"/>
        </w:rPr>
        <w:t xml:space="preserve"> Em caso de irregularidade na documentação fiscal, a Administração notificará a </w:t>
      </w:r>
      <w:r w:rsidR="00245478">
        <w:rPr>
          <w:rFonts w:ascii="Arial" w:hAnsi="Arial" w:cs="Arial"/>
          <w:sz w:val="24"/>
          <w:szCs w:val="24"/>
        </w:rPr>
        <w:t>COMPROMISSÁRIA</w:t>
      </w:r>
      <w:r w:rsidRPr="00747CCE">
        <w:rPr>
          <w:rFonts w:ascii="Arial" w:hAnsi="Arial" w:cs="Arial"/>
          <w:sz w:val="24"/>
          <w:szCs w:val="24"/>
        </w:rPr>
        <w:t xml:space="preserve"> para as devidas correções, suspendendo-se o </w:t>
      </w:r>
      <w:r w:rsidRPr="00747CCE">
        <w:rPr>
          <w:rFonts w:ascii="Arial" w:hAnsi="Arial" w:cs="Arial"/>
          <w:sz w:val="24"/>
          <w:szCs w:val="24"/>
        </w:rPr>
        <w:lastRenderedPageBreak/>
        <w:t>prazo de pagamento até a regularização da pendência, sem que isso implique qualquer ônus ou mora para a Administração.</w:t>
      </w:r>
    </w:p>
    <w:p w14:paraId="771D62A9" w14:textId="77777777" w:rsidR="00772E9C" w:rsidRPr="00747CCE" w:rsidRDefault="00772E9C" w:rsidP="00772E9C">
      <w:pPr>
        <w:jc w:val="both"/>
        <w:rPr>
          <w:rFonts w:ascii="Arial" w:hAnsi="Arial" w:cs="Arial"/>
          <w:b/>
          <w:bCs/>
          <w:sz w:val="24"/>
          <w:szCs w:val="24"/>
        </w:rPr>
      </w:pPr>
      <w:r w:rsidRPr="00747CCE">
        <w:rPr>
          <w:rFonts w:ascii="Arial" w:hAnsi="Arial" w:cs="Arial"/>
          <w:b/>
          <w:bCs/>
          <w:sz w:val="24"/>
          <w:szCs w:val="24"/>
        </w:rPr>
        <w:t>Reajuste:</w:t>
      </w:r>
    </w:p>
    <w:p w14:paraId="3D5EE1FC"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8.19.</w:t>
      </w:r>
      <w:r w:rsidRPr="00747CCE">
        <w:rPr>
          <w:rFonts w:ascii="Arial" w:hAnsi="Arial" w:cs="Arial"/>
          <w:sz w:val="24"/>
          <w:szCs w:val="24"/>
        </w:rPr>
        <w:t xml:space="preserve"> Os preços contratados serão </w:t>
      </w:r>
      <w:r w:rsidRPr="00747CCE">
        <w:rPr>
          <w:rFonts w:ascii="Arial" w:hAnsi="Arial" w:cs="Arial"/>
          <w:b/>
          <w:bCs/>
          <w:sz w:val="24"/>
          <w:szCs w:val="24"/>
        </w:rPr>
        <w:t>reajustáveis</w:t>
      </w:r>
      <w:r w:rsidRPr="00747CCE">
        <w:rPr>
          <w:rFonts w:ascii="Arial" w:hAnsi="Arial" w:cs="Arial"/>
          <w:sz w:val="24"/>
          <w:szCs w:val="24"/>
        </w:rPr>
        <w:t xml:space="preserve"> na forma da Lei 14.133/2021, observado o interregno mínimo de 1 (um) ano para reajustamento em sentido estrito, e a data-base vinculada à data do orçamento estimado, nos termos do </w:t>
      </w:r>
      <w:r w:rsidRPr="00747CCE">
        <w:rPr>
          <w:rFonts w:ascii="Arial" w:hAnsi="Arial" w:cs="Arial"/>
          <w:b/>
          <w:bCs/>
          <w:sz w:val="24"/>
          <w:szCs w:val="24"/>
        </w:rPr>
        <w:t>art. 25, § 7º, da Lei 14.133/2021</w:t>
      </w:r>
      <w:r w:rsidRPr="00747CCE">
        <w:rPr>
          <w:rFonts w:ascii="Arial" w:hAnsi="Arial" w:cs="Arial"/>
          <w:sz w:val="24"/>
          <w:szCs w:val="24"/>
        </w:rPr>
        <w:t>.</w:t>
      </w:r>
    </w:p>
    <w:p w14:paraId="7C104C4C" w14:textId="77777777" w:rsidR="00772E9C" w:rsidRPr="00747CCE" w:rsidRDefault="00772E9C" w:rsidP="00772E9C">
      <w:pPr>
        <w:jc w:val="both"/>
        <w:rPr>
          <w:rFonts w:ascii="Arial" w:hAnsi="Arial" w:cs="Arial"/>
          <w:sz w:val="24"/>
          <w:szCs w:val="24"/>
        </w:rPr>
      </w:pPr>
    </w:p>
    <w:p w14:paraId="184BF1F4" w14:textId="77777777" w:rsidR="00772E9C" w:rsidRPr="00747CCE" w:rsidRDefault="00772E9C" w:rsidP="00772E9C">
      <w:pPr>
        <w:jc w:val="both"/>
        <w:rPr>
          <w:rFonts w:ascii="Arial" w:hAnsi="Arial" w:cs="Arial"/>
          <w:b/>
          <w:bCs/>
          <w:sz w:val="24"/>
          <w:szCs w:val="24"/>
        </w:rPr>
      </w:pPr>
      <w:r w:rsidRPr="00747CCE">
        <w:rPr>
          <w:rFonts w:ascii="Arial" w:hAnsi="Arial" w:cs="Arial"/>
          <w:b/>
          <w:bCs/>
          <w:sz w:val="24"/>
          <w:szCs w:val="24"/>
        </w:rPr>
        <w:t>9. FORMA E CRITÉRIOS DE SELEÇÃO DO FORNECEDOR E FORMA DE FORNECIMENTO</w:t>
      </w:r>
    </w:p>
    <w:p w14:paraId="348DD84F"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9.1.</w:t>
      </w:r>
      <w:r w:rsidRPr="00747CCE">
        <w:rPr>
          <w:rFonts w:ascii="Arial" w:hAnsi="Arial" w:cs="Arial"/>
          <w:sz w:val="24"/>
          <w:szCs w:val="24"/>
        </w:rPr>
        <w:t xml:space="preserve"> O fornecedor será selecionado por meio de </w:t>
      </w:r>
      <w:r w:rsidRPr="00747CCE">
        <w:rPr>
          <w:rFonts w:ascii="Arial" w:hAnsi="Arial" w:cs="Arial"/>
          <w:b/>
          <w:bCs/>
          <w:sz w:val="24"/>
          <w:szCs w:val="24"/>
        </w:rPr>
        <w:t>pregão eletrônico</w:t>
      </w:r>
      <w:r w:rsidRPr="00747CCE">
        <w:rPr>
          <w:rFonts w:ascii="Arial" w:hAnsi="Arial" w:cs="Arial"/>
          <w:sz w:val="24"/>
          <w:szCs w:val="24"/>
        </w:rPr>
        <w:t xml:space="preserve">, com adoção do critério de julgamento </w:t>
      </w:r>
      <w:r w:rsidRPr="00747CCE">
        <w:rPr>
          <w:rFonts w:ascii="Arial" w:hAnsi="Arial" w:cs="Arial"/>
          <w:b/>
          <w:bCs/>
          <w:sz w:val="24"/>
          <w:szCs w:val="24"/>
        </w:rPr>
        <w:t>menor preço por item</w:t>
      </w:r>
      <w:r w:rsidRPr="00747CCE">
        <w:rPr>
          <w:rFonts w:ascii="Arial" w:hAnsi="Arial" w:cs="Arial"/>
          <w:sz w:val="24"/>
          <w:szCs w:val="24"/>
        </w:rPr>
        <w:t>, conforme condições estabelecidas no instrumento convocatório e neste Termo de Referência.</w:t>
      </w:r>
    </w:p>
    <w:p w14:paraId="40B03128"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9.2.</w:t>
      </w:r>
      <w:r w:rsidRPr="00747CCE">
        <w:rPr>
          <w:rFonts w:ascii="Arial" w:hAnsi="Arial" w:cs="Arial"/>
          <w:sz w:val="24"/>
          <w:szCs w:val="24"/>
        </w:rPr>
        <w:t xml:space="preserve"> O fornecimento do objeto ocorrerá de forma </w:t>
      </w:r>
      <w:r w:rsidRPr="00747CCE">
        <w:rPr>
          <w:rFonts w:ascii="Arial" w:hAnsi="Arial" w:cs="Arial"/>
          <w:b/>
          <w:bCs/>
          <w:sz w:val="24"/>
          <w:szCs w:val="24"/>
        </w:rPr>
        <w:t>parcelada</w:t>
      </w:r>
      <w:r w:rsidRPr="00747CCE">
        <w:rPr>
          <w:rFonts w:ascii="Arial" w:hAnsi="Arial" w:cs="Arial"/>
          <w:sz w:val="24"/>
          <w:szCs w:val="24"/>
        </w:rPr>
        <w:t>, conforme a necessidade da Administração, durante a vigência da ata de registro de preços, mediante emissão de Autorizações de Fornecimento (AF).</w:t>
      </w:r>
    </w:p>
    <w:p w14:paraId="425A98EF"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9.3.</w:t>
      </w:r>
      <w:r w:rsidRPr="00747CCE">
        <w:rPr>
          <w:rFonts w:ascii="Arial" w:hAnsi="Arial" w:cs="Arial"/>
          <w:sz w:val="24"/>
          <w:szCs w:val="24"/>
        </w:rPr>
        <w:t xml:space="preserve"> Os preços ofertados deverão observar os </w:t>
      </w:r>
      <w:r w:rsidRPr="00747CCE">
        <w:rPr>
          <w:rFonts w:ascii="Arial" w:hAnsi="Arial" w:cs="Arial"/>
          <w:b/>
          <w:bCs/>
          <w:sz w:val="24"/>
          <w:szCs w:val="24"/>
        </w:rPr>
        <w:t>valores máximos aceitáveis</w:t>
      </w:r>
      <w:r w:rsidRPr="00747CCE">
        <w:rPr>
          <w:rFonts w:ascii="Arial" w:hAnsi="Arial" w:cs="Arial"/>
          <w:sz w:val="24"/>
          <w:szCs w:val="24"/>
        </w:rPr>
        <w:t xml:space="preserve"> definidos pela Administração, conforme tabela constante do item 1.2 deste Termo de Referência.</w:t>
      </w:r>
    </w:p>
    <w:p w14:paraId="28A9D4A7"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9.4.</w:t>
      </w:r>
      <w:r w:rsidRPr="00747CCE">
        <w:rPr>
          <w:rFonts w:ascii="Arial" w:hAnsi="Arial" w:cs="Arial"/>
          <w:sz w:val="24"/>
          <w:szCs w:val="24"/>
        </w:rPr>
        <w:t xml:space="preserve"> A presente licitação será realizada com </w:t>
      </w:r>
      <w:r w:rsidRPr="00747CCE">
        <w:rPr>
          <w:rFonts w:ascii="Arial" w:hAnsi="Arial" w:cs="Arial"/>
          <w:b/>
          <w:bCs/>
          <w:sz w:val="24"/>
          <w:szCs w:val="24"/>
        </w:rPr>
        <w:t>participação exclusiva de microempresas e empresas de pequeno porte (ME/EPP</w:t>
      </w:r>
      <w:proofErr w:type="gramStart"/>
      <w:r w:rsidRPr="00747CCE">
        <w:rPr>
          <w:rFonts w:ascii="Arial" w:hAnsi="Arial" w:cs="Arial"/>
          <w:b/>
          <w:bCs/>
          <w:sz w:val="24"/>
          <w:szCs w:val="24"/>
        </w:rPr>
        <w:t>)</w:t>
      </w:r>
      <w:r w:rsidRPr="00747CCE">
        <w:rPr>
          <w:rFonts w:ascii="Arial" w:hAnsi="Arial" w:cs="Arial"/>
          <w:sz w:val="24"/>
          <w:szCs w:val="24"/>
        </w:rPr>
        <w:t xml:space="preserve"> ,</w:t>
      </w:r>
      <w:proofErr w:type="gramEnd"/>
      <w:r w:rsidRPr="00747CCE">
        <w:rPr>
          <w:rFonts w:ascii="Arial" w:hAnsi="Arial" w:cs="Arial"/>
          <w:sz w:val="24"/>
          <w:szCs w:val="24"/>
        </w:rPr>
        <w:t xml:space="preserve"> nos termos do </w:t>
      </w:r>
      <w:r w:rsidRPr="00747CCE">
        <w:rPr>
          <w:rFonts w:ascii="Arial" w:hAnsi="Arial" w:cs="Arial"/>
          <w:b/>
          <w:bCs/>
          <w:sz w:val="24"/>
          <w:szCs w:val="24"/>
        </w:rPr>
        <w:t>art. 48, inciso I, da Lei Complementar nº 123/2006</w:t>
      </w:r>
      <w:r w:rsidRPr="00747CCE">
        <w:rPr>
          <w:rFonts w:ascii="Arial" w:hAnsi="Arial" w:cs="Arial"/>
          <w:sz w:val="24"/>
          <w:szCs w:val="24"/>
        </w:rPr>
        <w:t>, aplicável às contratações regidas pela Lei nº 14.133/2021 (</w:t>
      </w:r>
      <w:r w:rsidRPr="00747CCE">
        <w:rPr>
          <w:rFonts w:ascii="Arial" w:hAnsi="Arial" w:cs="Arial"/>
          <w:b/>
          <w:bCs/>
          <w:sz w:val="24"/>
          <w:szCs w:val="24"/>
        </w:rPr>
        <w:t>art. 4º</w:t>
      </w:r>
      <w:r w:rsidRPr="00747CCE">
        <w:rPr>
          <w:rFonts w:ascii="Arial" w:hAnsi="Arial" w:cs="Arial"/>
          <w:sz w:val="24"/>
          <w:szCs w:val="24"/>
        </w:rPr>
        <w:t>).</w:t>
      </w:r>
    </w:p>
    <w:p w14:paraId="164FDD9E" w14:textId="77777777" w:rsidR="00772E9C" w:rsidRPr="00747CCE" w:rsidRDefault="00772E9C" w:rsidP="00772E9C">
      <w:pPr>
        <w:jc w:val="both"/>
        <w:rPr>
          <w:rFonts w:ascii="Arial" w:hAnsi="Arial" w:cs="Arial"/>
          <w:b/>
          <w:bCs/>
          <w:sz w:val="24"/>
          <w:szCs w:val="24"/>
        </w:rPr>
      </w:pPr>
      <w:r w:rsidRPr="00747CCE">
        <w:rPr>
          <w:rFonts w:ascii="Arial" w:hAnsi="Arial" w:cs="Arial"/>
          <w:b/>
          <w:bCs/>
          <w:sz w:val="24"/>
          <w:szCs w:val="24"/>
        </w:rPr>
        <w:t>Habilitação:</w:t>
      </w:r>
    </w:p>
    <w:p w14:paraId="10F5ACCD"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9.5.</w:t>
      </w:r>
      <w:r w:rsidRPr="00747CCE">
        <w:rPr>
          <w:rFonts w:ascii="Arial" w:hAnsi="Arial" w:cs="Arial"/>
          <w:sz w:val="24"/>
          <w:szCs w:val="24"/>
        </w:rPr>
        <w:t xml:space="preserve"> Para fins de habilitação, deverá o interessado comprovar os seguintes requisitos, nos termos dos </w:t>
      </w:r>
      <w:proofErr w:type="spellStart"/>
      <w:r w:rsidRPr="00747CCE">
        <w:rPr>
          <w:rFonts w:ascii="Arial" w:hAnsi="Arial" w:cs="Arial"/>
          <w:b/>
          <w:bCs/>
          <w:sz w:val="24"/>
          <w:szCs w:val="24"/>
        </w:rPr>
        <w:t>arts</w:t>
      </w:r>
      <w:proofErr w:type="spellEnd"/>
      <w:r w:rsidRPr="00747CCE">
        <w:rPr>
          <w:rFonts w:ascii="Arial" w:hAnsi="Arial" w:cs="Arial"/>
          <w:b/>
          <w:bCs/>
          <w:sz w:val="24"/>
          <w:szCs w:val="24"/>
        </w:rPr>
        <w:t>. 62 a 70 da Lei 14.133/2021</w:t>
      </w:r>
      <w:r w:rsidRPr="00747CCE">
        <w:rPr>
          <w:rFonts w:ascii="Arial" w:hAnsi="Arial" w:cs="Arial"/>
          <w:sz w:val="24"/>
          <w:szCs w:val="24"/>
        </w:rPr>
        <w:t>:</w:t>
      </w:r>
    </w:p>
    <w:p w14:paraId="3BF2E301"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 - Habilitação Jurídica:</w:t>
      </w:r>
    </w:p>
    <w:p w14:paraId="6FFB6F7B" w14:textId="169A597A" w:rsidR="00772E9C" w:rsidRPr="00747CCE" w:rsidRDefault="00772E9C" w:rsidP="00772E9C">
      <w:pPr>
        <w:jc w:val="both"/>
        <w:rPr>
          <w:rFonts w:ascii="Arial" w:hAnsi="Arial" w:cs="Arial"/>
          <w:sz w:val="24"/>
          <w:szCs w:val="24"/>
        </w:rPr>
      </w:pPr>
      <w:r w:rsidRPr="00747CCE">
        <w:rPr>
          <w:rFonts w:ascii="Arial" w:hAnsi="Arial" w:cs="Arial"/>
          <w:b/>
          <w:bCs/>
          <w:sz w:val="24"/>
          <w:szCs w:val="24"/>
        </w:rPr>
        <w:t>a) Pessoa jurídica:</w:t>
      </w:r>
      <w:r w:rsidRPr="00747CCE">
        <w:rPr>
          <w:rFonts w:ascii="Arial" w:hAnsi="Arial" w:cs="Arial"/>
          <w:sz w:val="24"/>
          <w:szCs w:val="24"/>
        </w:rPr>
        <w:t xml:space="preserve"> ato constitutivo, estatuto ou </w:t>
      </w:r>
      <w:r w:rsidR="00245478">
        <w:rPr>
          <w:rFonts w:ascii="Arial" w:hAnsi="Arial" w:cs="Arial"/>
          <w:sz w:val="24"/>
          <w:szCs w:val="24"/>
        </w:rPr>
        <w:t>CONTRATO/TERMO DE COMPROMISSO</w:t>
      </w:r>
      <w:r w:rsidRPr="00747CCE">
        <w:rPr>
          <w:rFonts w:ascii="Arial" w:hAnsi="Arial" w:cs="Arial"/>
          <w:sz w:val="24"/>
          <w:szCs w:val="24"/>
        </w:rPr>
        <w:t xml:space="preserve"> social em vigor, devidamente registrado no órgão competente, acompanhado de documento comprobatório de seus administradores;</w:t>
      </w:r>
    </w:p>
    <w:p w14:paraId="1BF0C4E3"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b) Pessoa física:</w:t>
      </w:r>
      <w:r w:rsidRPr="00747CCE">
        <w:rPr>
          <w:rFonts w:ascii="Arial" w:hAnsi="Arial" w:cs="Arial"/>
          <w:sz w:val="24"/>
          <w:szCs w:val="24"/>
        </w:rPr>
        <w:t xml:space="preserve"> documento oficial de identificação (RG ou documento equivalente com validade nacional).</w:t>
      </w:r>
    </w:p>
    <w:p w14:paraId="7EBDEE09"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II - Habilitação Fiscal, Social e Trabalhista:</w:t>
      </w:r>
    </w:p>
    <w:p w14:paraId="5761CA9A"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a)</w:t>
      </w:r>
      <w:r w:rsidRPr="00747CCE">
        <w:rPr>
          <w:rFonts w:ascii="Arial" w:hAnsi="Arial" w:cs="Arial"/>
          <w:sz w:val="24"/>
          <w:szCs w:val="24"/>
        </w:rPr>
        <w:t xml:space="preserve"> Prova de inscrição no Cadastro Nacional de Pessoas Jurídicas (CNPJ) ou no Cadastro de Pessoas Físicas (CPF), conforme o caso;</w:t>
      </w:r>
    </w:p>
    <w:p w14:paraId="5DA64F2F"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b)</w:t>
      </w:r>
      <w:r w:rsidRPr="00747CCE">
        <w:rPr>
          <w:rFonts w:ascii="Arial" w:hAnsi="Arial" w:cs="Arial"/>
          <w:sz w:val="24"/>
          <w:szCs w:val="24"/>
        </w:rPr>
        <w:t xml:space="preserve"> Prova de regularidade fiscal perante a Fazenda Nacional, mediante apresentação de certidão expedida conjuntamente pela Secretaria da Receita Federal do Brasil (RFB) e pela Procuradoria-Geral da Fazenda Nacional (PGFN);</w:t>
      </w:r>
    </w:p>
    <w:p w14:paraId="5038A4BA"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c)</w:t>
      </w:r>
      <w:r w:rsidRPr="00747CCE">
        <w:rPr>
          <w:rFonts w:ascii="Arial" w:hAnsi="Arial" w:cs="Arial"/>
          <w:sz w:val="24"/>
          <w:szCs w:val="24"/>
        </w:rPr>
        <w:t xml:space="preserve"> Prova de regularidade com o Fundo de Garantia do Tempo de Serviço (FGTS);</w:t>
      </w:r>
    </w:p>
    <w:p w14:paraId="28144791"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d)</w:t>
      </w:r>
      <w:r w:rsidRPr="00747CCE">
        <w:rPr>
          <w:rFonts w:ascii="Arial" w:hAnsi="Arial" w:cs="Arial"/>
          <w:sz w:val="24"/>
          <w:szCs w:val="24"/>
        </w:rPr>
        <w:t xml:space="preserve"> Prova de inexistência de débitos inadimplidos perante a Justiça do Trabalho, mediante apresentação de certidão negativa ou positiva com efeito de negativa;</w:t>
      </w:r>
    </w:p>
    <w:p w14:paraId="2D0A50E8"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e)</w:t>
      </w:r>
      <w:r w:rsidRPr="00747CCE">
        <w:rPr>
          <w:rFonts w:ascii="Arial" w:hAnsi="Arial" w:cs="Arial"/>
          <w:sz w:val="24"/>
          <w:szCs w:val="24"/>
        </w:rPr>
        <w:t xml:space="preserve"> Prova de inscrição no cadastro de contribuintes Estadual ou Distrital, quando exigível;</w:t>
      </w:r>
    </w:p>
    <w:p w14:paraId="7FCE95D7"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f)</w:t>
      </w:r>
      <w:r w:rsidRPr="00747CCE">
        <w:rPr>
          <w:rFonts w:ascii="Arial" w:hAnsi="Arial" w:cs="Arial"/>
          <w:sz w:val="24"/>
          <w:szCs w:val="24"/>
        </w:rPr>
        <w:t xml:space="preserve"> Prova de regularidade com a Fazenda Estadual ou Distrital, quando exigível;</w:t>
      </w:r>
    </w:p>
    <w:p w14:paraId="335756D6"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g)</w:t>
      </w:r>
      <w:r w:rsidRPr="00747CCE">
        <w:rPr>
          <w:rFonts w:ascii="Arial" w:hAnsi="Arial" w:cs="Arial"/>
          <w:sz w:val="24"/>
          <w:szCs w:val="24"/>
        </w:rPr>
        <w:t xml:space="preserve"> Prova de inscrição no cadastro de contribuintes Municipal, quando exigível;</w:t>
      </w:r>
    </w:p>
    <w:p w14:paraId="38AB21CA"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h)</w:t>
      </w:r>
      <w:r w:rsidRPr="00747CCE">
        <w:rPr>
          <w:rFonts w:ascii="Arial" w:hAnsi="Arial" w:cs="Arial"/>
          <w:sz w:val="24"/>
          <w:szCs w:val="24"/>
        </w:rPr>
        <w:t xml:space="preserve"> Prova de regularidade com a Fazenda Municipal, quando exigível.</w:t>
      </w:r>
    </w:p>
    <w:p w14:paraId="183C1841"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III - Qualificação Econômico-Financeira:</w:t>
      </w:r>
    </w:p>
    <w:p w14:paraId="547B2F3B"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a)</w:t>
      </w:r>
      <w:r w:rsidRPr="00747CCE">
        <w:rPr>
          <w:rFonts w:ascii="Arial" w:hAnsi="Arial" w:cs="Arial"/>
          <w:sz w:val="24"/>
          <w:szCs w:val="24"/>
        </w:rPr>
        <w:t xml:space="preserve"> Certidão negativa de falência expedida pelo distribuidor da sede do fornecedor.</w:t>
      </w:r>
    </w:p>
    <w:p w14:paraId="14CFDE6D" w14:textId="298AA8A9" w:rsidR="00772E9C" w:rsidRPr="00747CCE" w:rsidRDefault="00772E9C" w:rsidP="00772E9C">
      <w:pPr>
        <w:jc w:val="both"/>
        <w:rPr>
          <w:rFonts w:ascii="Arial" w:hAnsi="Arial" w:cs="Arial"/>
          <w:sz w:val="24"/>
          <w:szCs w:val="24"/>
        </w:rPr>
      </w:pPr>
      <w:r w:rsidRPr="00747CCE">
        <w:rPr>
          <w:rFonts w:ascii="Arial" w:hAnsi="Arial" w:cs="Arial"/>
          <w:b/>
          <w:bCs/>
          <w:sz w:val="24"/>
          <w:szCs w:val="24"/>
        </w:rPr>
        <w:lastRenderedPageBreak/>
        <w:t>9.6.</w:t>
      </w:r>
      <w:r w:rsidRPr="00747CCE">
        <w:rPr>
          <w:rFonts w:ascii="Arial" w:hAnsi="Arial" w:cs="Arial"/>
          <w:sz w:val="24"/>
          <w:szCs w:val="24"/>
        </w:rPr>
        <w:t xml:space="preserve"> A comprovação de regularidade fiscal e trabalhista das microempresas e empresas de pequeno porte participantes será exigida </w:t>
      </w:r>
      <w:r w:rsidRPr="00747CCE">
        <w:rPr>
          <w:rFonts w:ascii="Arial" w:hAnsi="Arial" w:cs="Arial"/>
          <w:b/>
          <w:bCs/>
          <w:sz w:val="24"/>
          <w:szCs w:val="24"/>
        </w:rPr>
        <w:t xml:space="preserve">apenas para efeito de assinatura do </w:t>
      </w:r>
      <w:r w:rsidR="00245478">
        <w:rPr>
          <w:rFonts w:ascii="Arial" w:hAnsi="Arial" w:cs="Arial"/>
          <w:b/>
          <w:bCs/>
          <w:sz w:val="24"/>
          <w:szCs w:val="24"/>
        </w:rPr>
        <w:t>CONTRATO/TERMO DE COMPROMISSO</w:t>
      </w:r>
      <w:r w:rsidRPr="00747CCE">
        <w:rPr>
          <w:rFonts w:ascii="Arial" w:hAnsi="Arial" w:cs="Arial"/>
          <w:sz w:val="24"/>
          <w:szCs w:val="24"/>
        </w:rPr>
        <w:t xml:space="preserve">, admitindo-se, no momento da habilitação, a apresentação de documentação com restrições, nos termos do </w:t>
      </w:r>
      <w:r w:rsidRPr="00747CCE">
        <w:rPr>
          <w:rFonts w:ascii="Arial" w:hAnsi="Arial" w:cs="Arial"/>
          <w:b/>
          <w:bCs/>
          <w:sz w:val="24"/>
          <w:szCs w:val="24"/>
        </w:rPr>
        <w:t>art. 43 da Lei Complementar nº 123/2006</w:t>
      </w:r>
      <w:r w:rsidRPr="00747CCE">
        <w:rPr>
          <w:rFonts w:ascii="Arial" w:hAnsi="Arial" w:cs="Arial"/>
          <w:sz w:val="24"/>
          <w:szCs w:val="24"/>
        </w:rPr>
        <w:t>.</w:t>
      </w:r>
    </w:p>
    <w:p w14:paraId="0594B5F8"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9.6.1.</w:t>
      </w:r>
      <w:r w:rsidRPr="00747CCE">
        <w:rPr>
          <w:rFonts w:ascii="Arial" w:hAnsi="Arial" w:cs="Arial"/>
          <w:sz w:val="24"/>
          <w:szCs w:val="24"/>
        </w:rPr>
        <w:t xml:space="preserve"> Havendo alguma restrição na comprovação da regularidade fiscal e trabalhista, será assegurado à licitante declarada vencedora o prazo de </w:t>
      </w:r>
      <w:r w:rsidRPr="00747CCE">
        <w:rPr>
          <w:rFonts w:ascii="Arial" w:hAnsi="Arial" w:cs="Arial"/>
          <w:b/>
          <w:bCs/>
          <w:sz w:val="24"/>
          <w:szCs w:val="24"/>
        </w:rPr>
        <w:t>5 (cinco) dias úteis</w:t>
      </w:r>
      <w:r w:rsidRPr="00747CCE">
        <w:rPr>
          <w:rFonts w:ascii="Arial" w:hAnsi="Arial" w:cs="Arial"/>
          <w:sz w:val="24"/>
          <w:szCs w:val="24"/>
        </w:rPr>
        <w:t xml:space="preserve">, prorrogável por igual período, a critério da Administração, contado da declaração do resultado, para a regularização da documentação, pagamento ou parcelamento do débito, e emissão de eventuais certidões negativas ou positivas com efeito de certidão negativa, nos termos do </w:t>
      </w:r>
      <w:r w:rsidRPr="00747CCE">
        <w:rPr>
          <w:rFonts w:ascii="Arial" w:hAnsi="Arial" w:cs="Arial"/>
          <w:b/>
          <w:bCs/>
          <w:sz w:val="24"/>
          <w:szCs w:val="24"/>
        </w:rPr>
        <w:t>art. 43, § 1º, da Lei Complementar nº 123/2006</w:t>
      </w:r>
      <w:r w:rsidRPr="00747CCE">
        <w:rPr>
          <w:rFonts w:ascii="Arial" w:hAnsi="Arial" w:cs="Arial"/>
          <w:sz w:val="24"/>
          <w:szCs w:val="24"/>
        </w:rPr>
        <w:t>.</w:t>
      </w:r>
    </w:p>
    <w:p w14:paraId="3515B1AD" w14:textId="75182105" w:rsidR="00772E9C" w:rsidRPr="00747CCE" w:rsidRDefault="00772E9C" w:rsidP="00772E9C">
      <w:pPr>
        <w:jc w:val="both"/>
        <w:rPr>
          <w:rFonts w:ascii="Arial" w:hAnsi="Arial" w:cs="Arial"/>
          <w:sz w:val="24"/>
          <w:szCs w:val="24"/>
        </w:rPr>
      </w:pPr>
      <w:r w:rsidRPr="00747CCE">
        <w:rPr>
          <w:rFonts w:ascii="Arial" w:hAnsi="Arial" w:cs="Arial"/>
          <w:b/>
          <w:bCs/>
          <w:sz w:val="24"/>
          <w:szCs w:val="24"/>
        </w:rPr>
        <w:t>9.6.2.</w:t>
      </w:r>
      <w:r w:rsidRPr="00747CCE">
        <w:rPr>
          <w:rFonts w:ascii="Arial" w:hAnsi="Arial" w:cs="Arial"/>
          <w:sz w:val="24"/>
          <w:szCs w:val="24"/>
        </w:rPr>
        <w:t xml:space="preserve"> A não regularização da documentação no prazo previsto implicará a decadência do direito à contratação, facultado à Administração convocar os licitantes remanescentes, na ordem de classificação, para a assinatura do </w:t>
      </w:r>
      <w:r w:rsidR="00245478">
        <w:rPr>
          <w:rFonts w:ascii="Arial" w:hAnsi="Arial" w:cs="Arial"/>
          <w:sz w:val="24"/>
          <w:szCs w:val="24"/>
        </w:rPr>
        <w:t>CONTRATO/TERMO DE COMPROMISSO</w:t>
      </w:r>
      <w:r w:rsidRPr="00747CCE">
        <w:rPr>
          <w:rFonts w:ascii="Arial" w:hAnsi="Arial" w:cs="Arial"/>
          <w:sz w:val="24"/>
          <w:szCs w:val="24"/>
        </w:rPr>
        <w:t xml:space="preserve">, ou revogar a licitação, nos termos do </w:t>
      </w:r>
      <w:r w:rsidRPr="00747CCE">
        <w:rPr>
          <w:rFonts w:ascii="Arial" w:hAnsi="Arial" w:cs="Arial"/>
          <w:b/>
          <w:bCs/>
          <w:sz w:val="24"/>
          <w:szCs w:val="24"/>
        </w:rPr>
        <w:t>art. 43, § 2º, da Lei Complementar nº 123/2006</w:t>
      </w:r>
      <w:r w:rsidRPr="00747CCE">
        <w:rPr>
          <w:rFonts w:ascii="Arial" w:hAnsi="Arial" w:cs="Arial"/>
          <w:sz w:val="24"/>
          <w:szCs w:val="24"/>
        </w:rPr>
        <w:t>.</w:t>
      </w:r>
    </w:p>
    <w:p w14:paraId="1C4E17BC"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9.7.</w:t>
      </w:r>
      <w:r w:rsidRPr="00747CCE">
        <w:rPr>
          <w:rFonts w:ascii="Arial" w:hAnsi="Arial" w:cs="Arial"/>
          <w:sz w:val="24"/>
          <w:szCs w:val="24"/>
        </w:rPr>
        <w:t xml:space="preserve"> Em caso de empate entre duas ou mais propostas de microempresas ou empresas de pequeno porte, será assegurada preferência de contratação àquelas, nos termos dos </w:t>
      </w:r>
      <w:proofErr w:type="spellStart"/>
      <w:r w:rsidRPr="00747CCE">
        <w:rPr>
          <w:rFonts w:ascii="Arial" w:hAnsi="Arial" w:cs="Arial"/>
          <w:b/>
          <w:bCs/>
          <w:sz w:val="24"/>
          <w:szCs w:val="24"/>
        </w:rPr>
        <w:t>arts</w:t>
      </w:r>
      <w:proofErr w:type="spellEnd"/>
      <w:r w:rsidRPr="00747CCE">
        <w:rPr>
          <w:rFonts w:ascii="Arial" w:hAnsi="Arial" w:cs="Arial"/>
          <w:b/>
          <w:bCs/>
          <w:sz w:val="24"/>
          <w:szCs w:val="24"/>
        </w:rPr>
        <w:t>. 44 e 45 da Lei Complementar nº 123/2006</w:t>
      </w:r>
      <w:r w:rsidRPr="00747CCE">
        <w:rPr>
          <w:rFonts w:ascii="Arial" w:hAnsi="Arial" w:cs="Arial"/>
          <w:sz w:val="24"/>
          <w:szCs w:val="24"/>
        </w:rPr>
        <w:t>:</w:t>
      </w:r>
    </w:p>
    <w:p w14:paraId="7AF1519F"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 -</w:t>
      </w:r>
      <w:r w:rsidRPr="00747CCE">
        <w:rPr>
          <w:rFonts w:ascii="Arial" w:hAnsi="Arial" w:cs="Arial"/>
          <w:sz w:val="24"/>
          <w:szCs w:val="24"/>
        </w:rPr>
        <w:t xml:space="preserve"> Entende-se por empate as situações em que as propostas apresentadas pelas microempresas e empresas de pequeno porte sejam iguais ou até </w:t>
      </w:r>
      <w:r w:rsidRPr="00747CCE">
        <w:rPr>
          <w:rFonts w:ascii="Arial" w:hAnsi="Arial" w:cs="Arial"/>
          <w:b/>
          <w:bCs/>
          <w:sz w:val="24"/>
          <w:szCs w:val="24"/>
        </w:rPr>
        <w:t>10% (dez por cento)</w:t>
      </w:r>
      <w:r w:rsidRPr="00747CCE">
        <w:rPr>
          <w:rFonts w:ascii="Arial" w:hAnsi="Arial" w:cs="Arial"/>
          <w:sz w:val="24"/>
          <w:szCs w:val="24"/>
        </w:rPr>
        <w:t xml:space="preserve"> superiores à proposta mais bem classificada;</w:t>
      </w:r>
    </w:p>
    <w:p w14:paraId="16D54829"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II -</w:t>
      </w:r>
      <w:r w:rsidRPr="00747CCE">
        <w:rPr>
          <w:rFonts w:ascii="Arial" w:hAnsi="Arial" w:cs="Arial"/>
          <w:sz w:val="24"/>
          <w:szCs w:val="24"/>
        </w:rPr>
        <w:t xml:space="preserve"> Ocorrendo o empate, a microempresa ou empresa de pequeno porte mais bem classificada poderá apresentar proposta de preço inferior àquela considerada vencedora do certame;</w:t>
      </w:r>
    </w:p>
    <w:p w14:paraId="0F3E0911"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III -</w:t>
      </w:r>
      <w:r w:rsidRPr="00747CCE">
        <w:rPr>
          <w:rFonts w:ascii="Arial" w:hAnsi="Arial" w:cs="Arial"/>
          <w:sz w:val="24"/>
          <w:szCs w:val="24"/>
        </w:rPr>
        <w:t xml:space="preserve"> Não ocorrendo a contratação na forma do inciso II, serão convocadas as remanescentes que se enquadrem na hipótese do inciso I, na ordem classificatória, para o exercício do mesmo direito;</w:t>
      </w:r>
    </w:p>
    <w:p w14:paraId="59EE7F2E"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IV -</w:t>
      </w:r>
      <w:r w:rsidRPr="00747CCE">
        <w:rPr>
          <w:rFonts w:ascii="Arial" w:hAnsi="Arial" w:cs="Arial"/>
          <w:sz w:val="24"/>
          <w:szCs w:val="24"/>
        </w:rPr>
        <w:t xml:space="preserve"> Na hipótese de equivalência dos valores apresentados pelas microempresas e empresas de pequeno porte que se encontrem no intervalo de até 10% (dez por cento), será realizado sorteio entre elas.</w:t>
      </w:r>
    </w:p>
    <w:p w14:paraId="2D91F5C8" w14:textId="77777777" w:rsidR="00772E9C" w:rsidRPr="00747CCE" w:rsidRDefault="00772E9C" w:rsidP="00772E9C">
      <w:pPr>
        <w:jc w:val="both"/>
        <w:rPr>
          <w:rFonts w:ascii="Arial" w:hAnsi="Arial" w:cs="Arial"/>
          <w:sz w:val="24"/>
          <w:szCs w:val="24"/>
        </w:rPr>
      </w:pPr>
    </w:p>
    <w:p w14:paraId="538ECCFA" w14:textId="77777777" w:rsidR="00772E9C" w:rsidRPr="00747CCE" w:rsidRDefault="00772E9C" w:rsidP="00772E9C">
      <w:pPr>
        <w:jc w:val="both"/>
        <w:rPr>
          <w:rFonts w:ascii="Arial" w:hAnsi="Arial" w:cs="Arial"/>
          <w:b/>
          <w:bCs/>
          <w:sz w:val="24"/>
          <w:szCs w:val="24"/>
        </w:rPr>
      </w:pPr>
      <w:r w:rsidRPr="00747CCE">
        <w:rPr>
          <w:rFonts w:ascii="Arial" w:hAnsi="Arial" w:cs="Arial"/>
          <w:b/>
          <w:bCs/>
          <w:sz w:val="24"/>
          <w:szCs w:val="24"/>
        </w:rPr>
        <w:t>10. ESTIMATIVAS DO VALOR DA CONTRATAÇÃO</w:t>
      </w:r>
    </w:p>
    <w:p w14:paraId="285A6C10" w14:textId="7F60F4EB" w:rsidR="00772E9C" w:rsidRPr="00747CCE" w:rsidRDefault="00772E9C" w:rsidP="00772E9C">
      <w:pPr>
        <w:jc w:val="both"/>
        <w:rPr>
          <w:rFonts w:ascii="Arial" w:hAnsi="Arial" w:cs="Arial"/>
          <w:sz w:val="24"/>
          <w:szCs w:val="24"/>
        </w:rPr>
      </w:pPr>
      <w:r w:rsidRPr="00747CCE">
        <w:rPr>
          <w:rFonts w:ascii="Arial" w:hAnsi="Arial" w:cs="Arial"/>
          <w:b/>
          <w:bCs/>
          <w:sz w:val="24"/>
          <w:szCs w:val="24"/>
        </w:rPr>
        <w:t>10.1.</w:t>
      </w:r>
      <w:r w:rsidRPr="00747CCE">
        <w:rPr>
          <w:rFonts w:ascii="Arial" w:hAnsi="Arial" w:cs="Arial"/>
          <w:sz w:val="24"/>
          <w:szCs w:val="24"/>
        </w:rPr>
        <w:t xml:space="preserve"> O valor estimado total da contratação é de </w:t>
      </w:r>
      <w:r w:rsidRPr="00747CCE">
        <w:rPr>
          <w:rFonts w:ascii="Arial" w:hAnsi="Arial" w:cs="Arial"/>
          <w:b/>
          <w:bCs/>
          <w:sz w:val="24"/>
          <w:szCs w:val="24"/>
        </w:rPr>
        <w:t>R$ 72.376,</w:t>
      </w:r>
      <w:r w:rsidR="00D50207">
        <w:rPr>
          <w:rFonts w:ascii="Arial" w:hAnsi="Arial" w:cs="Arial"/>
          <w:b/>
          <w:bCs/>
          <w:sz w:val="24"/>
          <w:szCs w:val="24"/>
        </w:rPr>
        <w:t>70</w:t>
      </w:r>
      <w:r w:rsidRPr="00747CCE">
        <w:rPr>
          <w:rFonts w:ascii="Arial" w:hAnsi="Arial" w:cs="Arial"/>
          <w:b/>
          <w:bCs/>
          <w:sz w:val="24"/>
          <w:szCs w:val="24"/>
        </w:rPr>
        <w:t xml:space="preserve"> (setenta e dois mil, trezentos e setenta e seis reais e quarenta e sete</w:t>
      </w:r>
      <w:r w:rsidR="00D50207">
        <w:rPr>
          <w:rFonts w:ascii="Arial" w:hAnsi="Arial" w:cs="Arial"/>
          <w:b/>
          <w:bCs/>
          <w:sz w:val="24"/>
          <w:szCs w:val="24"/>
        </w:rPr>
        <w:t>nta</w:t>
      </w:r>
      <w:r w:rsidRPr="00747CCE">
        <w:rPr>
          <w:rFonts w:ascii="Arial" w:hAnsi="Arial" w:cs="Arial"/>
          <w:b/>
          <w:bCs/>
          <w:sz w:val="24"/>
          <w:szCs w:val="24"/>
        </w:rPr>
        <w:t xml:space="preserve"> centavos</w:t>
      </w:r>
      <w:proofErr w:type="gramStart"/>
      <w:r w:rsidRPr="00747CCE">
        <w:rPr>
          <w:rFonts w:ascii="Arial" w:hAnsi="Arial" w:cs="Arial"/>
          <w:b/>
          <w:bCs/>
          <w:sz w:val="24"/>
          <w:szCs w:val="24"/>
        </w:rPr>
        <w:t>)</w:t>
      </w:r>
      <w:r w:rsidRPr="00747CCE">
        <w:rPr>
          <w:rFonts w:ascii="Arial" w:hAnsi="Arial" w:cs="Arial"/>
          <w:sz w:val="24"/>
          <w:szCs w:val="24"/>
        </w:rPr>
        <w:t xml:space="preserve"> ,</w:t>
      </w:r>
      <w:proofErr w:type="gramEnd"/>
      <w:r w:rsidRPr="00747CCE">
        <w:rPr>
          <w:rFonts w:ascii="Arial" w:hAnsi="Arial" w:cs="Arial"/>
          <w:sz w:val="24"/>
          <w:szCs w:val="24"/>
        </w:rPr>
        <w:t xml:space="preserve"> conforme os custos unitários estimados e os quantitativos previstos na tabela do item 1.2 deste Termo de Referência, apurados com base na pesquisa de preços juntada ao processo, nos termos do </w:t>
      </w:r>
      <w:r w:rsidRPr="00747CCE">
        <w:rPr>
          <w:rFonts w:ascii="Arial" w:hAnsi="Arial" w:cs="Arial"/>
          <w:b/>
          <w:bCs/>
          <w:sz w:val="24"/>
          <w:szCs w:val="24"/>
        </w:rPr>
        <w:t>art. 23 da Lei 14.133/2021</w:t>
      </w:r>
      <w:r w:rsidRPr="00747CCE">
        <w:rPr>
          <w:rFonts w:ascii="Arial" w:hAnsi="Arial" w:cs="Arial"/>
          <w:sz w:val="24"/>
          <w:szCs w:val="24"/>
        </w:rPr>
        <w:t>.</w:t>
      </w:r>
    </w:p>
    <w:p w14:paraId="2FF0621A"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10.2.</w:t>
      </w:r>
      <w:r w:rsidRPr="00747CCE">
        <w:rPr>
          <w:rFonts w:ascii="Arial" w:hAnsi="Arial" w:cs="Arial"/>
          <w:sz w:val="24"/>
          <w:szCs w:val="24"/>
        </w:rPr>
        <w:t xml:space="preserve"> O valor estimado está distribuído entre as Secretarias Municipais da seguinte forma:</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26"/>
        <w:gridCol w:w="1537"/>
      </w:tblGrid>
      <w:tr w:rsidR="00772E9C" w:rsidRPr="00747CCE" w14:paraId="007848B9" w14:textId="77777777" w:rsidTr="00772E9C">
        <w:trPr>
          <w:tblHeader/>
          <w:tblCellSpacing w:w="15" w:type="dxa"/>
          <w:jc w:val="center"/>
        </w:trPr>
        <w:tc>
          <w:tcPr>
            <w:tcW w:w="3981" w:type="dxa"/>
            <w:vAlign w:val="center"/>
            <w:hideMark/>
          </w:tcPr>
          <w:p w14:paraId="33F05371" w14:textId="77777777" w:rsidR="00772E9C" w:rsidRPr="00747CCE" w:rsidRDefault="00772E9C" w:rsidP="002C5FDE">
            <w:pPr>
              <w:jc w:val="both"/>
              <w:rPr>
                <w:rFonts w:ascii="Arial" w:hAnsi="Arial" w:cs="Arial"/>
                <w:b/>
                <w:bCs/>
                <w:sz w:val="24"/>
                <w:szCs w:val="24"/>
              </w:rPr>
            </w:pPr>
            <w:r w:rsidRPr="00747CCE">
              <w:rPr>
                <w:rFonts w:ascii="Arial" w:hAnsi="Arial" w:cs="Arial"/>
                <w:b/>
                <w:bCs/>
                <w:sz w:val="24"/>
                <w:szCs w:val="24"/>
              </w:rPr>
              <w:t>Secretaria</w:t>
            </w:r>
          </w:p>
        </w:tc>
        <w:tc>
          <w:tcPr>
            <w:tcW w:w="0" w:type="auto"/>
            <w:vAlign w:val="center"/>
            <w:hideMark/>
          </w:tcPr>
          <w:p w14:paraId="25BDE148" w14:textId="77777777" w:rsidR="00772E9C" w:rsidRPr="00747CCE" w:rsidRDefault="00772E9C" w:rsidP="002C5FDE">
            <w:pPr>
              <w:jc w:val="both"/>
              <w:rPr>
                <w:rFonts w:ascii="Arial" w:hAnsi="Arial" w:cs="Arial"/>
                <w:b/>
                <w:bCs/>
                <w:sz w:val="24"/>
                <w:szCs w:val="24"/>
              </w:rPr>
            </w:pPr>
            <w:r w:rsidRPr="00747CCE">
              <w:rPr>
                <w:rFonts w:ascii="Arial" w:hAnsi="Arial" w:cs="Arial"/>
                <w:b/>
                <w:bCs/>
                <w:sz w:val="24"/>
                <w:szCs w:val="24"/>
              </w:rPr>
              <w:t>Valor (R$)</w:t>
            </w:r>
          </w:p>
        </w:tc>
      </w:tr>
      <w:tr w:rsidR="00772E9C" w:rsidRPr="00747CCE" w14:paraId="1DE5E263" w14:textId="77777777" w:rsidTr="00772E9C">
        <w:trPr>
          <w:tblCellSpacing w:w="15" w:type="dxa"/>
          <w:jc w:val="center"/>
        </w:trPr>
        <w:tc>
          <w:tcPr>
            <w:tcW w:w="3981" w:type="dxa"/>
            <w:vAlign w:val="center"/>
            <w:hideMark/>
          </w:tcPr>
          <w:p w14:paraId="218A9236"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Governo/Administração</w:t>
            </w:r>
          </w:p>
        </w:tc>
        <w:tc>
          <w:tcPr>
            <w:tcW w:w="0" w:type="auto"/>
            <w:vAlign w:val="center"/>
            <w:hideMark/>
          </w:tcPr>
          <w:p w14:paraId="5C17F383"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R$ 14.249,72</w:t>
            </w:r>
          </w:p>
        </w:tc>
      </w:tr>
      <w:tr w:rsidR="00772E9C" w:rsidRPr="00747CCE" w14:paraId="5BBA6148" w14:textId="77777777" w:rsidTr="00772E9C">
        <w:trPr>
          <w:tblCellSpacing w:w="15" w:type="dxa"/>
          <w:jc w:val="center"/>
        </w:trPr>
        <w:tc>
          <w:tcPr>
            <w:tcW w:w="3981" w:type="dxa"/>
            <w:vAlign w:val="center"/>
            <w:hideMark/>
          </w:tcPr>
          <w:p w14:paraId="172AC071"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Educação</w:t>
            </w:r>
          </w:p>
        </w:tc>
        <w:tc>
          <w:tcPr>
            <w:tcW w:w="0" w:type="auto"/>
            <w:vAlign w:val="center"/>
            <w:hideMark/>
          </w:tcPr>
          <w:p w14:paraId="5E2565AC"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R$ 8.115,99</w:t>
            </w:r>
          </w:p>
        </w:tc>
      </w:tr>
      <w:tr w:rsidR="00772E9C" w:rsidRPr="00747CCE" w14:paraId="5A416569" w14:textId="77777777" w:rsidTr="00772E9C">
        <w:trPr>
          <w:tblCellSpacing w:w="15" w:type="dxa"/>
          <w:jc w:val="center"/>
        </w:trPr>
        <w:tc>
          <w:tcPr>
            <w:tcW w:w="3981" w:type="dxa"/>
            <w:vAlign w:val="center"/>
            <w:hideMark/>
          </w:tcPr>
          <w:p w14:paraId="1832F348"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Assistência Social</w:t>
            </w:r>
          </w:p>
        </w:tc>
        <w:tc>
          <w:tcPr>
            <w:tcW w:w="0" w:type="auto"/>
            <w:vAlign w:val="center"/>
            <w:hideMark/>
          </w:tcPr>
          <w:p w14:paraId="75ABC8C0"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R$ 1.190,34</w:t>
            </w:r>
          </w:p>
        </w:tc>
      </w:tr>
      <w:tr w:rsidR="00772E9C" w:rsidRPr="00747CCE" w14:paraId="3DC1B424" w14:textId="77777777" w:rsidTr="00772E9C">
        <w:trPr>
          <w:tblCellSpacing w:w="15" w:type="dxa"/>
          <w:jc w:val="center"/>
        </w:trPr>
        <w:tc>
          <w:tcPr>
            <w:tcW w:w="3981" w:type="dxa"/>
            <w:vAlign w:val="center"/>
            <w:hideMark/>
          </w:tcPr>
          <w:p w14:paraId="19DC4A22"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Esporte</w:t>
            </w:r>
          </w:p>
        </w:tc>
        <w:tc>
          <w:tcPr>
            <w:tcW w:w="0" w:type="auto"/>
            <w:vAlign w:val="center"/>
            <w:hideMark/>
          </w:tcPr>
          <w:p w14:paraId="3314BDCA"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R$ 1.190,34</w:t>
            </w:r>
          </w:p>
        </w:tc>
      </w:tr>
      <w:tr w:rsidR="00772E9C" w:rsidRPr="00747CCE" w14:paraId="2E79B660" w14:textId="77777777" w:rsidTr="00772E9C">
        <w:trPr>
          <w:tblCellSpacing w:w="15" w:type="dxa"/>
          <w:jc w:val="center"/>
        </w:trPr>
        <w:tc>
          <w:tcPr>
            <w:tcW w:w="3981" w:type="dxa"/>
            <w:vAlign w:val="center"/>
            <w:hideMark/>
          </w:tcPr>
          <w:p w14:paraId="4B28A70A"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Obras</w:t>
            </w:r>
          </w:p>
        </w:tc>
        <w:tc>
          <w:tcPr>
            <w:tcW w:w="0" w:type="auto"/>
            <w:vAlign w:val="center"/>
            <w:hideMark/>
          </w:tcPr>
          <w:p w14:paraId="719CFBED"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R$ 32.588,67</w:t>
            </w:r>
          </w:p>
        </w:tc>
      </w:tr>
      <w:tr w:rsidR="00772E9C" w:rsidRPr="00747CCE" w14:paraId="3E51BC6B" w14:textId="77777777" w:rsidTr="00772E9C">
        <w:trPr>
          <w:tblCellSpacing w:w="15" w:type="dxa"/>
          <w:jc w:val="center"/>
        </w:trPr>
        <w:tc>
          <w:tcPr>
            <w:tcW w:w="3981" w:type="dxa"/>
            <w:vAlign w:val="center"/>
            <w:hideMark/>
          </w:tcPr>
          <w:p w14:paraId="0E563D58"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lastRenderedPageBreak/>
              <w:t>Saúde</w:t>
            </w:r>
          </w:p>
        </w:tc>
        <w:tc>
          <w:tcPr>
            <w:tcW w:w="0" w:type="auto"/>
            <w:vAlign w:val="center"/>
            <w:hideMark/>
          </w:tcPr>
          <w:p w14:paraId="1D7C22DA"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R$ 13.851,30</w:t>
            </w:r>
          </w:p>
        </w:tc>
      </w:tr>
      <w:tr w:rsidR="00772E9C" w:rsidRPr="00747CCE" w14:paraId="50B7E119" w14:textId="77777777" w:rsidTr="00772E9C">
        <w:trPr>
          <w:tblCellSpacing w:w="15" w:type="dxa"/>
          <w:jc w:val="center"/>
        </w:trPr>
        <w:tc>
          <w:tcPr>
            <w:tcW w:w="3981" w:type="dxa"/>
            <w:vAlign w:val="center"/>
            <w:hideMark/>
          </w:tcPr>
          <w:p w14:paraId="60B629B0"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Turismo</w:t>
            </w:r>
          </w:p>
        </w:tc>
        <w:tc>
          <w:tcPr>
            <w:tcW w:w="0" w:type="auto"/>
            <w:vAlign w:val="center"/>
            <w:hideMark/>
          </w:tcPr>
          <w:p w14:paraId="476A3674" w14:textId="77777777" w:rsidR="00772E9C" w:rsidRPr="00747CCE" w:rsidRDefault="00772E9C" w:rsidP="002C5FDE">
            <w:pPr>
              <w:jc w:val="both"/>
              <w:rPr>
                <w:rFonts w:ascii="Arial" w:hAnsi="Arial" w:cs="Arial"/>
                <w:sz w:val="24"/>
                <w:szCs w:val="24"/>
              </w:rPr>
            </w:pPr>
            <w:r w:rsidRPr="00747CCE">
              <w:rPr>
                <w:rFonts w:ascii="Arial" w:hAnsi="Arial" w:cs="Arial"/>
                <w:sz w:val="24"/>
                <w:szCs w:val="24"/>
              </w:rPr>
              <w:t>R$ 1.190,34</w:t>
            </w:r>
          </w:p>
        </w:tc>
      </w:tr>
      <w:tr w:rsidR="00772E9C" w:rsidRPr="00747CCE" w14:paraId="334358C4" w14:textId="77777777" w:rsidTr="00772E9C">
        <w:trPr>
          <w:tblCellSpacing w:w="15" w:type="dxa"/>
          <w:jc w:val="center"/>
        </w:trPr>
        <w:tc>
          <w:tcPr>
            <w:tcW w:w="3981" w:type="dxa"/>
            <w:vAlign w:val="center"/>
            <w:hideMark/>
          </w:tcPr>
          <w:p w14:paraId="39435792" w14:textId="77777777" w:rsidR="00772E9C" w:rsidRPr="00747CCE" w:rsidRDefault="00772E9C" w:rsidP="002C5FDE">
            <w:pPr>
              <w:jc w:val="both"/>
              <w:rPr>
                <w:rFonts w:ascii="Arial" w:hAnsi="Arial" w:cs="Arial"/>
                <w:sz w:val="24"/>
                <w:szCs w:val="24"/>
              </w:rPr>
            </w:pPr>
            <w:r w:rsidRPr="00747CCE">
              <w:rPr>
                <w:rFonts w:ascii="Arial" w:hAnsi="Arial" w:cs="Arial"/>
                <w:b/>
                <w:bCs/>
                <w:sz w:val="24"/>
                <w:szCs w:val="24"/>
              </w:rPr>
              <w:t>TOTAL GERAL</w:t>
            </w:r>
          </w:p>
        </w:tc>
        <w:tc>
          <w:tcPr>
            <w:tcW w:w="0" w:type="auto"/>
            <w:vAlign w:val="center"/>
            <w:hideMark/>
          </w:tcPr>
          <w:p w14:paraId="67834D8F" w14:textId="1A9E11A4" w:rsidR="00772E9C" w:rsidRPr="00747CCE" w:rsidRDefault="00772E9C" w:rsidP="002C5FDE">
            <w:pPr>
              <w:jc w:val="both"/>
              <w:rPr>
                <w:rFonts w:ascii="Arial" w:hAnsi="Arial" w:cs="Arial"/>
                <w:sz w:val="24"/>
                <w:szCs w:val="24"/>
              </w:rPr>
            </w:pPr>
            <w:r w:rsidRPr="00747CCE">
              <w:rPr>
                <w:rFonts w:ascii="Arial" w:hAnsi="Arial" w:cs="Arial"/>
                <w:b/>
                <w:bCs/>
                <w:sz w:val="24"/>
                <w:szCs w:val="24"/>
              </w:rPr>
              <w:t>R$ 72.376,</w:t>
            </w:r>
            <w:r w:rsidR="00D50207">
              <w:rPr>
                <w:rFonts w:ascii="Arial" w:hAnsi="Arial" w:cs="Arial"/>
                <w:b/>
                <w:bCs/>
                <w:sz w:val="24"/>
                <w:szCs w:val="24"/>
              </w:rPr>
              <w:t>70</w:t>
            </w:r>
          </w:p>
        </w:tc>
      </w:tr>
    </w:tbl>
    <w:p w14:paraId="39B12DAC"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10.3.</w:t>
      </w:r>
      <w:r w:rsidRPr="00747CCE">
        <w:rPr>
          <w:rFonts w:ascii="Arial" w:hAnsi="Arial" w:cs="Arial"/>
          <w:sz w:val="24"/>
          <w:szCs w:val="24"/>
        </w:rPr>
        <w:t xml:space="preserve"> O valor estimado deverá ser utilizado como parâmetro para aferição da aceitabilidade da proposta na fase própria da contratação, sem prejuízo da verificação da compatibilidade do preço final ofertado com as condições efetivamente exigidas para o fornecimento dos produtos.</w:t>
      </w:r>
    </w:p>
    <w:p w14:paraId="5EFD906E" w14:textId="77777777" w:rsidR="00772E9C" w:rsidRPr="00747CCE" w:rsidRDefault="00772E9C" w:rsidP="00772E9C">
      <w:pPr>
        <w:jc w:val="both"/>
        <w:rPr>
          <w:rFonts w:ascii="Arial" w:hAnsi="Arial" w:cs="Arial"/>
          <w:b/>
          <w:bCs/>
          <w:sz w:val="24"/>
          <w:szCs w:val="24"/>
        </w:rPr>
      </w:pPr>
      <w:r w:rsidRPr="00747CCE">
        <w:rPr>
          <w:rFonts w:ascii="Arial" w:hAnsi="Arial" w:cs="Arial"/>
          <w:b/>
          <w:bCs/>
          <w:sz w:val="24"/>
          <w:szCs w:val="24"/>
        </w:rPr>
        <w:t>11. ADEQUAÇÃO ORÇAMENTÁRIA</w:t>
      </w:r>
    </w:p>
    <w:p w14:paraId="409AAFB1"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11.1.</w:t>
      </w:r>
      <w:r w:rsidRPr="00747CCE">
        <w:rPr>
          <w:rFonts w:ascii="Arial" w:hAnsi="Arial" w:cs="Arial"/>
          <w:sz w:val="24"/>
          <w:szCs w:val="24"/>
        </w:rPr>
        <w:t xml:space="preserve"> As despesas decorrentes da presente contratação correrão à conta das dotações consignadas na Lei Orçamentária Anual (LOA) do Município, vinculadas às respectivas Secretarias Municipais, conforme a distribuição estabelecida no item 10.2 deste Termo de Referência.</w:t>
      </w:r>
    </w:p>
    <w:p w14:paraId="0952EA14"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11.2.</w:t>
      </w:r>
      <w:r w:rsidRPr="00747CCE">
        <w:rPr>
          <w:rFonts w:ascii="Arial" w:hAnsi="Arial" w:cs="Arial"/>
          <w:sz w:val="24"/>
          <w:szCs w:val="24"/>
        </w:rPr>
        <w:t xml:space="preserve"> O exercício financeiro de referência para a execução da contratação é o de </w:t>
      </w:r>
      <w:r w:rsidRPr="00747CCE">
        <w:rPr>
          <w:rFonts w:ascii="Arial" w:hAnsi="Arial" w:cs="Arial"/>
          <w:b/>
          <w:bCs/>
          <w:sz w:val="24"/>
          <w:szCs w:val="24"/>
        </w:rPr>
        <w:t>2026</w:t>
      </w:r>
      <w:r w:rsidRPr="00747CCE">
        <w:rPr>
          <w:rFonts w:ascii="Arial" w:hAnsi="Arial" w:cs="Arial"/>
          <w:sz w:val="24"/>
          <w:szCs w:val="24"/>
        </w:rPr>
        <w:t>, observado o prazo de vigência da ata de registro de preços previsto neste Termo de Referência.</w:t>
      </w:r>
    </w:p>
    <w:p w14:paraId="4CEAAD66"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11.3.</w:t>
      </w:r>
      <w:r w:rsidRPr="00747CCE">
        <w:rPr>
          <w:rFonts w:ascii="Arial" w:hAnsi="Arial" w:cs="Arial"/>
          <w:sz w:val="24"/>
          <w:szCs w:val="24"/>
        </w:rPr>
        <w:t xml:space="preserve"> A contratação é compatível com a LOA do Município e fica condicionada à existência de saldo orçamentário e disponibilidade financeira no momento de cada empenho, nos termos do </w:t>
      </w:r>
      <w:r w:rsidRPr="00747CCE">
        <w:rPr>
          <w:rFonts w:ascii="Arial" w:hAnsi="Arial" w:cs="Arial"/>
          <w:b/>
          <w:bCs/>
          <w:sz w:val="24"/>
          <w:szCs w:val="24"/>
        </w:rPr>
        <w:t>art. 150 da Lei 14.133/2021</w:t>
      </w:r>
      <w:r w:rsidRPr="00747CCE">
        <w:rPr>
          <w:rFonts w:ascii="Arial" w:hAnsi="Arial" w:cs="Arial"/>
          <w:sz w:val="24"/>
          <w:szCs w:val="24"/>
        </w:rPr>
        <w:t>.</w:t>
      </w:r>
    </w:p>
    <w:p w14:paraId="620AFB5E"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11.4.</w:t>
      </w:r>
      <w:r w:rsidRPr="00747CCE">
        <w:rPr>
          <w:rFonts w:ascii="Arial" w:hAnsi="Arial" w:cs="Arial"/>
          <w:sz w:val="24"/>
          <w:szCs w:val="24"/>
        </w:rPr>
        <w:t xml:space="preserve"> A reserva orçamentária e financeira foi formalizada pela autoridade competente, nos termos da legislação aplicável, conforme comprovado pelos documentos anexos aos autos do processo administrativo.</w:t>
      </w:r>
    </w:p>
    <w:p w14:paraId="515A7F70" w14:textId="77777777" w:rsidR="00772E9C" w:rsidRPr="00747CCE" w:rsidRDefault="00772E9C" w:rsidP="00772E9C">
      <w:pPr>
        <w:jc w:val="both"/>
        <w:rPr>
          <w:rFonts w:ascii="Arial" w:hAnsi="Arial" w:cs="Arial"/>
          <w:b/>
          <w:bCs/>
          <w:sz w:val="24"/>
          <w:szCs w:val="24"/>
        </w:rPr>
      </w:pPr>
      <w:r w:rsidRPr="00747CCE">
        <w:rPr>
          <w:rFonts w:ascii="Arial" w:hAnsi="Arial" w:cs="Arial"/>
          <w:b/>
          <w:bCs/>
          <w:sz w:val="24"/>
          <w:szCs w:val="24"/>
        </w:rPr>
        <w:t>12. DISPOSIÇÕES FINAIS</w:t>
      </w:r>
    </w:p>
    <w:p w14:paraId="17D7DDA8"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12.1.</w:t>
      </w:r>
      <w:r w:rsidRPr="00747CCE">
        <w:rPr>
          <w:rFonts w:ascii="Arial" w:hAnsi="Arial" w:cs="Arial"/>
          <w:sz w:val="24"/>
          <w:szCs w:val="24"/>
        </w:rPr>
        <w:t xml:space="preserve"> Este Termo de Referência deverá ser interpretado em conjunto com o </w:t>
      </w:r>
      <w:r w:rsidRPr="00747CCE">
        <w:rPr>
          <w:rFonts w:ascii="Arial" w:hAnsi="Arial" w:cs="Arial"/>
          <w:b/>
          <w:bCs/>
          <w:sz w:val="24"/>
          <w:szCs w:val="24"/>
        </w:rPr>
        <w:t>Estudo Técnico Preliminar (ETP)</w:t>
      </w:r>
      <w:r w:rsidRPr="00747CCE">
        <w:rPr>
          <w:rFonts w:ascii="Arial" w:hAnsi="Arial" w:cs="Arial"/>
          <w:sz w:val="24"/>
          <w:szCs w:val="24"/>
        </w:rPr>
        <w:t xml:space="preserve"> que lhe deu origem, bem como com o instrumento convocatório e seus anexos.</w:t>
      </w:r>
    </w:p>
    <w:p w14:paraId="4F5F3412"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12.2.</w:t>
      </w:r>
      <w:r w:rsidRPr="00747CCE">
        <w:rPr>
          <w:rFonts w:ascii="Arial" w:hAnsi="Arial" w:cs="Arial"/>
          <w:sz w:val="24"/>
          <w:szCs w:val="24"/>
        </w:rPr>
        <w:t xml:space="preserve"> As informações constantes deste Termo de Referência não são classificadas como sigilosas.</w:t>
      </w:r>
    </w:p>
    <w:p w14:paraId="125D7FAB"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12.3.</w:t>
      </w:r>
      <w:r w:rsidRPr="00747CCE">
        <w:rPr>
          <w:rFonts w:ascii="Arial" w:hAnsi="Arial" w:cs="Arial"/>
          <w:sz w:val="24"/>
          <w:szCs w:val="24"/>
        </w:rPr>
        <w:t xml:space="preserve"> Os casos omissos e as situações não previstas neste Termo de Referência serão dirimidos pela Administração Municipal, com observância da legislação aplicável, especialmente a </w:t>
      </w:r>
      <w:r w:rsidRPr="00747CCE">
        <w:rPr>
          <w:rFonts w:ascii="Arial" w:hAnsi="Arial" w:cs="Arial"/>
          <w:b/>
          <w:bCs/>
          <w:sz w:val="24"/>
          <w:szCs w:val="24"/>
        </w:rPr>
        <w:t>Lei nº 14.133, de 1º de abril de 2021</w:t>
      </w:r>
      <w:r w:rsidRPr="00747CCE">
        <w:rPr>
          <w:rFonts w:ascii="Arial" w:hAnsi="Arial" w:cs="Arial"/>
          <w:sz w:val="24"/>
          <w:szCs w:val="24"/>
        </w:rPr>
        <w:t>.</w:t>
      </w:r>
    </w:p>
    <w:p w14:paraId="27F77088" w14:textId="77777777" w:rsidR="00772E9C" w:rsidRPr="00747CCE" w:rsidRDefault="00772E9C" w:rsidP="00772E9C">
      <w:pPr>
        <w:jc w:val="both"/>
        <w:rPr>
          <w:rFonts w:ascii="Arial" w:hAnsi="Arial" w:cs="Arial"/>
          <w:sz w:val="24"/>
          <w:szCs w:val="24"/>
        </w:rPr>
      </w:pPr>
      <w:r w:rsidRPr="00747CCE">
        <w:rPr>
          <w:rFonts w:ascii="Arial" w:hAnsi="Arial" w:cs="Arial"/>
          <w:b/>
          <w:bCs/>
          <w:sz w:val="24"/>
          <w:szCs w:val="24"/>
        </w:rPr>
        <w:t>12.4.</w:t>
      </w:r>
      <w:r w:rsidRPr="00747CCE">
        <w:rPr>
          <w:rFonts w:ascii="Arial" w:hAnsi="Arial" w:cs="Arial"/>
          <w:sz w:val="24"/>
          <w:szCs w:val="24"/>
        </w:rPr>
        <w:t xml:space="preserve"> A presente contratação observa os princípios da legalidade, impessoalidade, moralidade, publicidade, eficiência, economicidade e desenvolvimento nacional sustentável, previstos no </w:t>
      </w:r>
      <w:r w:rsidRPr="00747CCE">
        <w:rPr>
          <w:rFonts w:ascii="Arial" w:hAnsi="Arial" w:cs="Arial"/>
          <w:b/>
          <w:bCs/>
          <w:sz w:val="24"/>
          <w:szCs w:val="24"/>
        </w:rPr>
        <w:t>art. 5º da Lei 14.133/2021</w:t>
      </w:r>
      <w:r w:rsidRPr="00747CCE">
        <w:rPr>
          <w:rFonts w:ascii="Arial" w:hAnsi="Arial" w:cs="Arial"/>
          <w:sz w:val="24"/>
          <w:szCs w:val="24"/>
        </w:rPr>
        <w:t>.</w:t>
      </w:r>
    </w:p>
    <w:p w14:paraId="7E8F1EDB" w14:textId="77777777" w:rsidR="00772E9C" w:rsidRDefault="00772E9C" w:rsidP="00772E9C">
      <w:pPr>
        <w:jc w:val="center"/>
        <w:rPr>
          <w:rFonts w:ascii="Arial" w:hAnsi="Arial" w:cs="Arial"/>
          <w:sz w:val="24"/>
          <w:szCs w:val="24"/>
        </w:rPr>
      </w:pPr>
      <w:r w:rsidRPr="000955BE">
        <w:rPr>
          <w:rFonts w:ascii="Arial" w:hAnsi="Arial" w:cs="Arial"/>
          <w:sz w:val="24"/>
          <w:szCs w:val="24"/>
        </w:rPr>
        <w:t>Pouso Alto – MG, 03 de setembro de 2026.</w:t>
      </w:r>
    </w:p>
    <w:p w14:paraId="539FB42A" w14:textId="77777777" w:rsidR="00772E9C" w:rsidRDefault="00772E9C" w:rsidP="00772E9C">
      <w:pPr>
        <w:jc w:val="center"/>
        <w:rPr>
          <w:rFonts w:ascii="Arial" w:hAnsi="Arial" w:cs="Arial"/>
          <w:sz w:val="24"/>
          <w:szCs w:val="24"/>
        </w:rPr>
      </w:pPr>
    </w:p>
    <w:p w14:paraId="702A9464" w14:textId="77777777" w:rsidR="00772E9C" w:rsidRPr="000955BE" w:rsidRDefault="00772E9C" w:rsidP="00772E9C">
      <w:pPr>
        <w:jc w:val="center"/>
        <w:rPr>
          <w:rFonts w:ascii="Arial" w:hAnsi="Arial" w:cs="Arial"/>
          <w:sz w:val="24"/>
          <w:szCs w:val="24"/>
        </w:rPr>
      </w:pPr>
    </w:p>
    <w:p w14:paraId="2C8BA5C8" w14:textId="77777777" w:rsidR="00772E9C" w:rsidRPr="00AF48DC" w:rsidRDefault="00772E9C" w:rsidP="00772E9C">
      <w:pPr>
        <w:jc w:val="center"/>
        <w:rPr>
          <w:rFonts w:ascii="Arial" w:hAnsi="Arial" w:cs="Arial"/>
          <w:sz w:val="24"/>
          <w:szCs w:val="24"/>
        </w:rPr>
      </w:pPr>
      <w:r w:rsidRPr="00AF48DC">
        <w:rPr>
          <w:rFonts w:ascii="Arial" w:hAnsi="Arial" w:cs="Arial"/>
          <w:sz w:val="24"/>
          <w:szCs w:val="24"/>
        </w:rPr>
        <w:t>José Roberto de Carvalho</w:t>
      </w:r>
    </w:p>
    <w:p w14:paraId="0463C167" w14:textId="77777777" w:rsidR="00772E9C" w:rsidRPr="00AF48DC" w:rsidRDefault="00772E9C" w:rsidP="00772E9C">
      <w:pPr>
        <w:jc w:val="center"/>
        <w:rPr>
          <w:rFonts w:ascii="Arial" w:hAnsi="Arial" w:cs="Arial"/>
          <w:sz w:val="24"/>
          <w:szCs w:val="24"/>
        </w:rPr>
      </w:pPr>
      <w:r w:rsidRPr="00AF48DC">
        <w:rPr>
          <w:rFonts w:ascii="Arial" w:hAnsi="Arial" w:cs="Arial"/>
          <w:sz w:val="24"/>
          <w:szCs w:val="24"/>
        </w:rPr>
        <w:t>Secretaria Municipal de Transporte</w:t>
      </w:r>
      <w:r w:rsidRPr="00AF48DC">
        <w:rPr>
          <w:rFonts w:ascii="Arial" w:hAnsi="Arial" w:cs="Arial"/>
          <w:sz w:val="24"/>
          <w:szCs w:val="24"/>
        </w:rPr>
        <w:br/>
      </w:r>
    </w:p>
    <w:p w14:paraId="59A5A0D0" w14:textId="77777777" w:rsidR="00911EE6" w:rsidRPr="00E64C5E" w:rsidRDefault="00911EE6" w:rsidP="00911EE6">
      <w:pPr>
        <w:adjustRightInd w:val="0"/>
        <w:ind w:right="1"/>
        <w:rPr>
          <w:rFonts w:ascii="Arial" w:hAnsi="Arial" w:cs="Arial"/>
          <w:color w:val="000000"/>
          <w:sz w:val="24"/>
          <w:szCs w:val="24"/>
        </w:rPr>
      </w:pPr>
      <w:r w:rsidRPr="00E64C5E">
        <w:rPr>
          <w:rFonts w:ascii="Arial" w:hAnsi="Arial" w:cs="Arial"/>
          <w:color w:val="000000"/>
          <w:sz w:val="24"/>
          <w:szCs w:val="24"/>
        </w:rPr>
        <w:t xml:space="preserve">Visto: </w:t>
      </w:r>
    </w:p>
    <w:p w14:paraId="42171F68" w14:textId="77777777" w:rsidR="00911EE6" w:rsidRPr="00E64C5E" w:rsidRDefault="00911EE6" w:rsidP="00911EE6">
      <w:pPr>
        <w:adjustRightInd w:val="0"/>
        <w:ind w:right="1"/>
        <w:rPr>
          <w:rFonts w:ascii="Arial" w:hAnsi="Arial" w:cs="Arial"/>
          <w:color w:val="000000"/>
          <w:sz w:val="24"/>
          <w:szCs w:val="24"/>
        </w:rPr>
      </w:pPr>
      <w:r w:rsidRPr="00E64C5E">
        <w:rPr>
          <w:rFonts w:ascii="Arial" w:hAnsi="Arial" w:cs="Arial"/>
          <w:color w:val="000000"/>
          <w:sz w:val="24"/>
          <w:szCs w:val="24"/>
        </w:rPr>
        <w:t xml:space="preserve">Priscila Rodrigues Maciel </w:t>
      </w:r>
    </w:p>
    <w:p w14:paraId="0C1CBC70" w14:textId="77777777" w:rsidR="00911EE6" w:rsidRPr="00E64C5E" w:rsidRDefault="00911EE6" w:rsidP="00911EE6">
      <w:pPr>
        <w:adjustRightInd w:val="0"/>
        <w:ind w:right="1"/>
        <w:rPr>
          <w:rFonts w:ascii="Arial" w:hAnsi="Arial" w:cs="Arial"/>
          <w:color w:val="000000"/>
          <w:sz w:val="24"/>
          <w:szCs w:val="24"/>
        </w:rPr>
      </w:pPr>
      <w:r w:rsidRPr="00E64C5E">
        <w:rPr>
          <w:rFonts w:ascii="Arial" w:hAnsi="Arial" w:cs="Arial"/>
          <w:color w:val="000000"/>
          <w:sz w:val="24"/>
          <w:szCs w:val="24"/>
        </w:rPr>
        <w:t>OAB/MG 196.442</w:t>
      </w:r>
    </w:p>
    <w:p w14:paraId="2F03CD67" w14:textId="77777777" w:rsidR="00866CB7" w:rsidRPr="00E64C5E" w:rsidRDefault="00866CB7" w:rsidP="00911EE6">
      <w:pPr>
        <w:adjustRightInd w:val="0"/>
        <w:ind w:right="1"/>
        <w:rPr>
          <w:rFonts w:ascii="Arial" w:hAnsi="Arial" w:cs="Arial"/>
          <w:color w:val="000000"/>
          <w:sz w:val="24"/>
          <w:szCs w:val="24"/>
        </w:rPr>
      </w:pPr>
    </w:p>
    <w:p w14:paraId="5B62FB44" w14:textId="77777777" w:rsidR="00911EE6" w:rsidRPr="00E64C5E" w:rsidRDefault="00911EE6" w:rsidP="00911EE6">
      <w:pPr>
        <w:adjustRightInd w:val="0"/>
        <w:ind w:right="1"/>
        <w:rPr>
          <w:rFonts w:ascii="Arial" w:hAnsi="Arial" w:cs="Arial"/>
          <w:color w:val="000000"/>
          <w:sz w:val="24"/>
          <w:szCs w:val="24"/>
        </w:rPr>
      </w:pPr>
      <w:r w:rsidRPr="00E64C5E">
        <w:rPr>
          <w:rFonts w:ascii="Arial" w:hAnsi="Arial" w:cs="Arial"/>
          <w:color w:val="000000"/>
          <w:sz w:val="24"/>
          <w:szCs w:val="24"/>
        </w:rPr>
        <w:t>Visto:</w:t>
      </w:r>
    </w:p>
    <w:p w14:paraId="7F4E50D7" w14:textId="77777777" w:rsidR="00911EE6" w:rsidRPr="00E64C5E" w:rsidRDefault="00911EE6" w:rsidP="00911EE6">
      <w:pPr>
        <w:adjustRightInd w:val="0"/>
        <w:ind w:right="1"/>
        <w:rPr>
          <w:rFonts w:ascii="Arial" w:hAnsi="Arial" w:cs="Arial"/>
          <w:color w:val="000000"/>
          <w:sz w:val="24"/>
          <w:szCs w:val="24"/>
        </w:rPr>
      </w:pPr>
      <w:r w:rsidRPr="00E64C5E">
        <w:rPr>
          <w:rFonts w:ascii="Arial" w:hAnsi="Arial" w:cs="Arial"/>
          <w:color w:val="000000"/>
          <w:sz w:val="24"/>
          <w:szCs w:val="24"/>
        </w:rPr>
        <w:t>Josemar Fonseca</w:t>
      </w:r>
    </w:p>
    <w:p w14:paraId="7A8052F2" w14:textId="77777777" w:rsidR="00911EE6" w:rsidRDefault="00911EE6" w:rsidP="00911EE6">
      <w:pPr>
        <w:adjustRightInd w:val="0"/>
        <w:ind w:right="1"/>
        <w:rPr>
          <w:rFonts w:ascii="Arial" w:hAnsi="Arial" w:cs="Arial"/>
          <w:color w:val="000000"/>
          <w:sz w:val="24"/>
          <w:szCs w:val="24"/>
        </w:rPr>
      </w:pPr>
      <w:r w:rsidRPr="00E64C5E">
        <w:rPr>
          <w:rFonts w:ascii="Arial" w:hAnsi="Arial" w:cs="Arial"/>
          <w:color w:val="000000"/>
          <w:sz w:val="24"/>
          <w:szCs w:val="24"/>
        </w:rPr>
        <w:t>Assessor Jurídico</w:t>
      </w:r>
    </w:p>
    <w:p w14:paraId="6F8F39CB" w14:textId="302838E6" w:rsidR="00BD135B" w:rsidRPr="00804D2D" w:rsidRDefault="00BD135B" w:rsidP="00BD135B">
      <w:pPr>
        <w:adjustRightInd w:val="0"/>
        <w:spacing w:line="252" w:lineRule="auto"/>
        <w:ind w:right="1"/>
        <w:rPr>
          <w:rFonts w:ascii="Arial" w:hAnsi="Arial" w:cs="Arial"/>
          <w:color w:val="000000"/>
          <w:sz w:val="24"/>
          <w:szCs w:val="24"/>
        </w:rPr>
      </w:pPr>
      <w:r w:rsidRPr="00804D2D">
        <w:rPr>
          <w:rFonts w:ascii="Arial" w:hAnsi="Arial" w:cs="Arial"/>
          <w:b/>
          <w:bCs/>
          <w:color w:val="000000"/>
          <w:sz w:val="24"/>
          <w:szCs w:val="24"/>
        </w:rPr>
        <w:lastRenderedPageBreak/>
        <w:t xml:space="preserve">PROCESSO Nº </w:t>
      </w:r>
      <w:r>
        <w:rPr>
          <w:rFonts w:ascii="Arial" w:hAnsi="Arial" w:cs="Arial"/>
          <w:b/>
          <w:bCs/>
          <w:color w:val="000000"/>
          <w:sz w:val="24"/>
          <w:szCs w:val="24"/>
        </w:rPr>
        <w:t>0</w:t>
      </w:r>
      <w:r w:rsidR="00772E9C">
        <w:rPr>
          <w:rFonts w:ascii="Arial" w:hAnsi="Arial" w:cs="Arial"/>
          <w:b/>
          <w:bCs/>
          <w:color w:val="000000"/>
          <w:sz w:val="24"/>
          <w:szCs w:val="24"/>
        </w:rPr>
        <w:t>202</w:t>
      </w:r>
      <w:r>
        <w:rPr>
          <w:rFonts w:ascii="Arial" w:hAnsi="Arial" w:cs="Arial"/>
          <w:b/>
          <w:bCs/>
          <w:color w:val="000000"/>
          <w:sz w:val="24"/>
          <w:szCs w:val="24"/>
        </w:rPr>
        <w:t xml:space="preserve">/2026                    </w:t>
      </w:r>
      <w:r w:rsidRPr="00804D2D">
        <w:rPr>
          <w:rFonts w:ascii="Arial" w:hAnsi="Arial" w:cs="Arial"/>
          <w:b/>
          <w:bCs/>
          <w:color w:val="000000"/>
          <w:sz w:val="24"/>
          <w:szCs w:val="24"/>
        </w:rPr>
        <w:t>PREGÃO</w:t>
      </w:r>
      <w:r>
        <w:rPr>
          <w:rFonts w:ascii="Arial" w:hAnsi="Arial" w:cs="Arial"/>
          <w:b/>
          <w:bCs/>
          <w:color w:val="000000"/>
          <w:sz w:val="24"/>
          <w:szCs w:val="24"/>
        </w:rPr>
        <w:t xml:space="preserve"> ELETRÔNICO</w:t>
      </w:r>
      <w:r w:rsidRPr="00804D2D">
        <w:rPr>
          <w:rFonts w:ascii="Arial" w:hAnsi="Arial" w:cs="Arial"/>
          <w:b/>
          <w:bCs/>
          <w:color w:val="000000"/>
          <w:sz w:val="24"/>
          <w:szCs w:val="24"/>
        </w:rPr>
        <w:t xml:space="preserve"> Nº </w:t>
      </w:r>
      <w:r>
        <w:rPr>
          <w:rFonts w:ascii="Arial" w:hAnsi="Arial" w:cs="Arial"/>
          <w:b/>
          <w:bCs/>
          <w:color w:val="000000"/>
          <w:sz w:val="24"/>
          <w:szCs w:val="24"/>
        </w:rPr>
        <w:t>010</w:t>
      </w:r>
      <w:r w:rsidR="00772E9C">
        <w:rPr>
          <w:rFonts w:ascii="Arial" w:hAnsi="Arial" w:cs="Arial"/>
          <w:b/>
          <w:bCs/>
          <w:color w:val="000000"/>
          <w:sz w:val="24"/>
          <w:szCs w:val="24"/>
        </w:rPr>
        <w:t>8</w:t>
      </w:r>
      <w:r>
        <w:rPr>
          <w:rFonts w:ascii="Arial" w:hAnsi="Arial" w:cs="Arial"/>
          <w:b/>
          <w:bCs/>
          <w:color w:val="000000"/>
          <w:sz w:val="24"/>
          <w:szCs w:val="24"/>
        </w:rPr>
        <w:t>/2026</w:t>
      </w:r>
    </w:p>
    <w:p w14:paraId="34E8C332" w14:textId="77777777" w:rsidR="006D50AE" w:rsidRDefault="006D50AE" w:rsidP="006D50AE">
      <w:pPr>
        <w:adjustRightInd w:val="0"/>
        <w:ind w:right="1"/>
        <w:jc w:val="center"/>
        <w:rPr>
          <w:rFonts w:ascii="Arial" w:hAnsi="Arial" w:cs="Arial"/>
          <w:b/>
          <w:bCs/>
          <w:color w:val="000000"/>
          <w:sz w:val="24"/>
          <w:szCs w:val="24"/>
        </w:rPr>
      </w:pPr>
      <w:r w:rsidRPr="009F0AEE">
        <w:rPr>
          <w:rFonts w:ascii="Arial" w:hAnsi="Arial" w:cs="Arial"/>
          <w:b/>
          <w:bCs/>
          <w:color w:val="000000"/>
          <w:sz w:val="24"/>
          <w:szCs w:val="24"/>
        </w:rPr>
        <w:t>Anexo II</w:t>
      </w:r>
    </w:p>
    <w:p w14:paraId="0636FB46" w14:textId="77777777" w:rsidR="00772E9C" w:rsidRPr="000955BE" w:rsidRDefault="006D50AE" w:rsidP="00772E9C">
      <w:pPr>
        <w:jc w:val="both"/>
        <w:rPr>
          <w:rFonts w:ascii="Arial" w:hAnsi="Arial" w:cs="Arial"/>
          <w:sz w:val="24"/>
          <w:szCs w:val="24"/>
        </w:rPr>
      </w:pPr>
      <w:r w:rsidRPr="002975D0">
        <w:rPr>
          <w:rFonts w:ascii="Arial" w:hAnsi="Arial" w:cs="Arial"/>
          <w:b/>
          <w:bCs/>
          <w:sz w:val="24"/>
          <w:szCs w:val="24"/>
        </w:rPr>
        <w:t>1 – Objeto</w:t>
      </w:r>
      <w:r w:rsidR="00E518BC">
        <w:rPr>
          <w:rFonts w:ascii="Arial" w:hAnsi="Arial" w:cs="Arial"/>
          <w:b/>
          <w:bCs/>
          <w:sz w:val="24"/>
          <w:szCs w:val="24"/>
        </w:rPr>
        <w:t xml:space="preserve">: </w:t>
      </w:r>
      <w:r w:rsidR="00772E9C" w:rsidRPr="000955BE">
        <w:rPr>
          <w:rFonts w:ascii="Arial" w:hAnsi="Arial" w:cs="Arial"/>
          <w:sz w:val="24"/>
          <w:szCs w:val="24"/>
        </w:rPr>
        <w:t>Registro de Preços, para a futura e eventual aquisição de graxa lubrificante e produtos de limpeza, destinados à manutenção preventiva e corretiva da frota de veículos e máquinas da Prefeitura Municipal de Pouso Alto – MG.</w:t>
      </w:r>
    </w:p>
    <w:p w14:paraId="567E07EE" w14:textId="77777777" w:rsidR="006D50AE" w:rsidRDefault="006D50AE" w:rsidP="005B0064">
      <w:pPr>
        <w:pStyle w:val="Default"/>
        <w:jc w:val="both"/>
      </w:pPr>
      <w:r w:rsidRPr="009F0AEE">
        <w:rPr>
          <w:b/>
          <w:bCs/>
        </w:rPr>
        <w:t xml:space="preserve">1.1 – </w:t>
      </w:r>
      <w:r w:rsidRPr="009F0AEE">
        <w:t xml:space="preserve">Poderão participar deste certame licitatório todas as pessoas jurídicas cujos objetos contratuais sejam condizentes com o objeto licitado e que apresentem os documentos listados abaixo, para habilitação em conformidade com os  </w:t>
      </w:r>
      <w:hyperlink r:id="rId73" w:anchor="art62" w:history="1">
        <w:r w:rsidRPr="009F0AEE">
          <w:rPr>
            <w:rStyle w:val="Hyperlink"/>
          </w:rPr>
          <w:t>artigos. 62 a 70 da Lei nº 14.133, de 2021</w:t>
        </w:r>
      </w:hyperlink>
      <w:r w:rsidRPr="009F0AEE">
        <w:t>.</w:t>
      </w:r>
    </w:p>
    <w:p w14:paraId="3C031F09" w14:textId="77777777" w:rsidR="006D50AE" w:rsidRPr="009F0AEE" w:rsidRDefault="006D50AE" w:rsidP="006D50AE">
      <w:pPr>
        <w:adjustRightInd w:val="0"/>
        <w:ind w:right="1"/>
        <w:jc w:val="both"/>
        <w:rPr>
          <w:rFonts w:ascii="Arial" w:hAnsi="Arial" w:cs="Arial"/>
          <w:color w:val="000000"/>
          <w:sz w:val="24"/>
          <w:szCs w:val="24"/>
        </w:rPr>
      </w:pPr>
      <w:r w:rsidRPr="00A177FB">
        <w:rPr>
          <w:rFonts w:ascii="Arial" w:hAnsi="Arial" w:cs="Arial"/>
          <w:b/>
          <w:bCs/>
          <w:color w:val="000000"/>
          <w:sz w:val="24"/>
          <w:szCs w:val="24"/>
        </w:rPr>
        <w:t>1</w:t>
      </w:r>
      <w:r w:rsidRPr="009F0AEE">
        <w:rPr>
          <w:rFonts w:ascii="Arial" w:hAnsi="Arial" w:cs="Arial"/>
          <w:color w:val="000000"/>
          <w:sz w:val="24"/>
          <w:szCs w:val="24"/>
        </w:rPr>
        <w:t>.</w:t>
      </w:r>
      <w:r w:rsidRPr="009F0AEE">
        <w:rPr>
          <w:rFonts w:ascii="Arial" w:hAnsi="Arial" w:cs="Arial"/>
          <w:b/>
          <w:bCs/>
          <w:color w:val="000000"/>
          <w:sz w:val="24"/>
          <w:szCs w:val="24"/>
        </w:rPr>
        <w:t>1.2</w:t>
      </w:r>
      <w:r w:rsidRPr="009F0AEE">
        <w:rPr>
          <w:rFonts w:ascii="Arial" w:hAnsi="Arial" w:cs="Arial"/>
          <w:color w:val="000000"/>
          <w:sz w:val="24"/>
          <w:szCs w:val="24"/>
        </w:rPr>
        <w:t xml:space="preserve"> - Para participar deste certame licitatório a empresa deverá se cadastrar junto à BOLSA DE LICITAÇÕES DO BRASIL - BLL provedora do sistema eletrônico que será usado nesta licitação - www.bll.org.br.</w:t>
      </w:r>
    </w:p>
    <w:p w14:paraId="5ECA737C"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1.2.1</w:t>
      </w:r>
      <w:r w:rsidRPr="009F0AEE">
        <w:rPr>
          <w:rFonts w:ascii="Arial" w:hAnsi="Arial" w:cs="Arial"/>
          <w:color w:val="000000"/>
          <w:sz w:val="24"/>
          <w:szCs w:val="24"/>
        </w:rPr>
        <w:t xml:space="preserve"> - Através do referido credenciamento serão disponibilizadas para a empresa interessada uma CHAVE DE IDENTIFICAÇÃO E UMA SENHA PESSOAL INTRANSFERÍVEL para que a licitante possa participar de cada processo licitatório que lhe for de interesse.</w:t>
      </w:r>
    </w:p>
    <w:p w14:paraId="17BD465F" w14:textId="77777777" w:rsidR="006D50AE" w:rsidRPr="00FF3E75"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1.3</w:t>
      </w:r>
      <w:r w:rsidRPr="009F0AEE">
        <w:rPr>
          <w:rFonts w:ascii="Arial" w:hAnsi="Arial" w:cs="Arial"/>
          <w:color w:val="000000"/>
          <w:sz w:val="24"/>
          <w:szCs w:val="24"/>
        </w:rPr>
        <w:t xml:space="preserve"> - Quaisquer esclarecimentos sobre o credenciamento junto a provedora do sistema eletrônico desta licitação - BLL poderão ser obtidos pelo telefone: (41) 3097.4600.</w:t>
      </w:r>
    </w:p>
    <w:p w14:paraId="53417AAF" w14:textId="77777777" w:rsidR="006D50AE" w:rsidRDefault="006D50AE" w:rsidP="006D50AE">
      <w:pPr>
        <w:adjustRightInd w:val="0"/>
        <w:spacing w:line="252" w:lineRule="auto"/>
        <w:ind w:right="1"/>
        <w:jc w:val="both"/>
        <w:rPr>
          <w:rFonts w:ascii="Arial" w:hAnsi="Arial" w:cs="Arial"/>
          <w:b/>
          <w:bCs/>
          <w:color w:val="000000"/>
          <w:sz w:val="24"/>
          <w:szCs w:val="24"/>
        </w:rPr>
      </w:pPr>
    </w:p>
    <w:p w14:paraId="120C730E" w14:textId="77777777" w:rsidR="006D50AE" w:rsidRPr="009F0AEE" w:rsidRDefault="006D50AE" w:rsidP="006D50AE">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 xml:space="preserve">2 – DA HABILITAÇÃO JURÍDICA </w:t>
      </w:r>
      <w:r w:rsidRPr="009F0AEE">
        <w:rPr>
          <w:rFonts w:ascii="Arial" w:hAnsi="Arial" w:cs="Arial"/>
          <w:color w:val="000000"/>
          <w:sz w:val="24"/>
          <w:szCs w:val="24"/>
        </w:rPr>
        <w:t>(</w:t>
      </w:r>
      <w:hyperlink r:id="rId74" w:history="1">
        <w:r w:rsidRPr="009F0AEE">
          <w:rPr>
            <w:rStyle w:val="Hyperlink"/>
            <w:rFonts w:ascii="Arial" w:hAnsi="Arial" w:cs="Arial"/>
            <w:sz w:val="24"/>
            <w:szCs w:val="24"/>
          </w:rPr>
          <w:t>art. 63, II da Lei no 14.133/2021</w:t>
        </w:r>
        <w:proofErr w:type="gramStart"/>
        <w:r w:rsidRPr="009F0AEE">
          <w:rPr>
            <w:rStyle w:val="Hyperlink"/>
            <w:rFonts w:ascii="Arial" w:hAnsi="Arial" w:cs="Arial"/>
            <w:sz w:val="24"/>
            <w:szCs w:val="24"/>
          </w:rPr>
          <w:t>) :</w:t>
        </w:r>
        <w:proofErr w:type="gramEnd"/>
      </w:hyperlink>
    </w:p>
    <w:p w14:paraId="02A68DA5" w14:textId="575A0BE4" w:rsidR="006D50AE" w:rsidRPr="009F0AEE" w:rsidRDefault="006D50AE" w:rsidP="006D50AE">
      <w:pPr>
        <w:pStyle w:val="Nivel2"/>
        <w:numPr>
          <w:ilvl w:val="0"/>
          <w:numId w:val="0"/>
        </w:numPr>
        <w:ind w:right="1"/>
        <w:rPr>
          <w:rFonts w:ascii="Arial" w:hAnsi="Arial" w:cs="Arial"/>
          <w:sz w:val="24"/>
          <w:szCs w:val="24"/>
        </w:rPr>
      </w:pPr>
      <w:r w:rsidRPr="009F0AEE">
        <w:rPr>
          <w:rFonts w:ascii="Arial" w:hAnsi="Arial" w:cs="Arial"/>
          <w:b/>
          <w:bCs/>
          <w:sz w:val="24"/>
          <w:szCs w:val="24"/>
        </w:rPr>
        <w:t>2.1</w:t>
      </w:r>
      <w:r w:rsidRPr="009F0AEE">
        <w:rPr>
          <w:rFonts w:ascii="Arial" w:hAnsi="Arial" w:cs="Arial"/>
          <w:sz w:val="24"/>
          <w:szCs w:val="24"/>
        </w:rPr>
        <w:t xml:space="preserve"> </w:t>
      </w:r>
      <w:r w:rsidR="00911EE6">
        <w:rPr>
          <w:rFonts w:ascii="Arial" w:hAnsi="Arial" w:cs="Arial"/>
          <w:sz w:val="24"/>
          <w:szCs w:val="24"/>
        </w:rPr>
        <w:t>–</w:t>
      </w:r>
      <w:r w:rsidRPr="009F0AEE">
        <w:rPr>
          <w:rFonts w:ascii="Arial" w:hAnsi="Arial" w:cs="Arial"/>
          <w:sz w:val="24"/>
          <w:szCs w:val="24"/>
        </w:rPr>
        <w:t xml:space="preserve"> </w:t>
      </w:r>
      <w:r w:rsidR="00911EE6">
        <w:rPr>
          <w:rFonts w:ascii="Arial" w:hAnsi="Arial" w:cs="Arial"/>
          <w:sz w:val="24"/>
          <w:szCs w:val="24"/>
        </w:rPr>
        <w:t xml:space="preserve">O </w:t>
      </w:r>
      <w:r w:rsidR="00245478">
        <w:rPr>
          <w:rFonts w:ascii="Arial" w:hAnsi="Arial" w:cs="Arial"/>
          <w:sz w:val="24"/>
          <w:szCs w:val="24"/>
        </w:rPr>
        <w:t>CONTRATO/TERMO DE COMPROMISSO</w:t>
      </w:r>
      <w:r w:rsidR="00866CB7">
        <w:rPr>
          <w:rFonts w:ascii="Arial" w:hAnsi="Arial" w:cs="Arial"/>
          <w:sz w:val="24"/>
          <w:szCs w:val="24"/>
        </w:rPr>
        <w:t xml:space="preserve"> </w:t>
      </w:r>
      <w:r w:rsidRPr="009F0AEE">
        <w:rPr>
          <w:rFonts w:ascii="Arial" w:hAnsi="Arial" w:cs="Arial"/>
          <w:sz w:val="24"/>
          <w:szCs w:val="24"/>
        </w:rPr>
        <w:t xml:space="preserve">social e última alteração, ou declaração de firma individual, que devem estar registrados no Cartório de Registro das Pessoas Jurídicas, quando se tratar de sociedade civil. Registrado na Junta Comercial do Estado de Minas Gerais ou no Estado de origem, quando se tratar de empresa mercantil, nos termos dos </w:t>
      </w:r>
      <w:hyperlink r:id="rId75" w:anchor="art62" w:history="1">
        <w:proofErr w:type="spellStart"/>
        <w:r w:rsidRPr="009F0AEE">
          <w:rPr>
            <w:rStyle w:val="Hyperlink"/>
            <w:rFonts w:ascii="Arial" w:eastAsia="Arial" w:hAnsi="Arial" w:cs="Arial"/>
            <w:sz w:val="24"/>
            <w:szCs w:val="24"/>
          </w:rPr>
          <w:t>arts</w:t>
        </w:r>
        <w:proofErr w:type="spellEnd"/>
        <w:r w:rsidRPr="009F0AEE">
          <w:rPr>
            <w:rStyle w:val="Hyperlink"/>
            <w:rFonts w:ascii="Arial" w:eastAsia="Arial" w:hAnsi="Arial" w:cs="Arial"/>
            <w:sz w:val="24"/>
            <w:szCs w:val="24"/>
          </w:rPr>
          <w:t>. 62 a 70 da Lei nº 14.133, de 2021</w:t>
        </w:r>
      </w:hyperlink>
      <w:r w:rsidRPr="009F0AEE">
        <w:rPr>
          <w:rFonts w:ascii="Arial" w:hAnsi="Arial" w:cs="Arial"/>
          <w:sz w:val="24"/>
          <w:szCs w:val="24"/>
        </w:rPr>
        <w:t>.</w:t>
      </w:r>
    </w:p>
    <w:p w14:paraId="4A94B733"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2.1.1</w:t>
      </w:r>
      <w:r w:rsidRPr="009F0AEE">
        <w:rPr>
          <w:rFonts w:ascii="Arial" w:hAnsi="Arial" w:cs="Arial"/>
          <w:color w:val="000000"/>
          <w:sz w:val="24"/>
          <w:szCs w:val="24"/>
        </w:rPr>
        <w:t xml:space="preserve"> - Empresário Individual: inscrição no Registro Público de Empresas Mercantis, a cargo da Junta Comercial da respectiva sede.</w:t>
      </w:r>
    </w:p>
    <w:p w14:paraId="46450B94"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2.1.2</w:t>
      </w:r>
      <w:r w:rsidRPr="009F0AEE">
        <w:rPr>
          <w:rFonts w:ascii="Arial" w:hAnsi="Arial" w:cs="Arial"/>
          <w:color w:val="000000"/>
          <w:sz w:val="24"/>
          <w:szCs w:val="24"/>
        </w:rPr>
        <w:t xml:space="preserve"> - Microempreendedor Individual – MEI: Certificado da Condição de Microempreendedor Individual - CCMEI, cuja aceitação ficará condicionada à verificação da autenticidade no sítio oficial.</w:t>
      </w:r>
    </w:p>
    <w:p w14:paraId="61D9F465" w14:textId="3DE3436B"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2.1.3</w:t>
      </w:r>
      <w:r w:rsidRPr="009F0AEE">
        <w:rPr>
          <w:rFonts w:ascii="Arial" w:hAnsi="Arial" w:cs="Arial"/>
          <w:color w:val="000000"/>
          <w:sz w:val="24"/>
          <w:szCs w:val="24"/>
        </w:rPr>
        <w:t xml:space="preserve"> - Sociedade Empresária ou Empresa Individual de Responsabilidade Limitada - EIRELI: ato constitutivo, estatuto ou </w:t>
      </w:r>
      <w:r w:rsidR="00245478">
        <w:rPr>
          <w:rFonts w:ascii="Arial" w:hAnsi="Arial" w:cs="Arial"/>
          <w:color w:val="000000"/>
          <w:sz w:val="24"/>
          <w:szCs w:val="24"/>
        </w:rPr>
        <w:t>CONTRATO/TERMO DE COMPROMISSO</w:t>
      </w:r>
      <w:r w:rsidR="00E518BC">
        <w:rPr>
          <w:rFonts w:ascii="Arial" w:hAnsi="Arial" w:cs="Arial"/>
          <w:color w:val="000000"/>
          <w:sz w:val="24"/>
          <w:szCs w:val="24"/>
        </w:rPr>
        <w:t xml:space="preserve"> </w:t>
      </w:r>
      <w:r w:rsidRPr="009F0AEE">
        <w:rPr>
          <w:rFonts w:ascii="Arial" w:hAnsi="Arial" w:cs="Arial"/>
          <w:color w:val="000000"/>
          <w:sz w:val="24"/>
          <w:szCs w:val="24"/>
        </w:rPr>
        <w:t>social em vigor, devidamente registrado na Junta Comercial da respectiva sede, acompanhado de documento comprobatório de seus administradores;</w:t>
      </w:r>
    </w:p>
    <w:p w14:paraId="0181B969"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2.1.4</w:t>
      </w:r>
      <w:r w:rsidRPr="009F0AEE">
        <w:rPr>
          <w:rFonts w:ascii="Arial" w:hAnsi="Arial" w:cs="Arial"/>
          <w:color w:val="000000"/>
          <w:sz w:val="24"/>
          <w:szCs w:val="24"/>
        </w:rPr>
        <w:t xml:space="preserve"> - Sociedade Simples: inscrição do ato constitutivo no Registro Civil das Pessoas Jurídicas do local de sua sede, acompanhada de prova da indicação dos seus administradores;</w:t>
      </w:r>
    </w:p>
    <w:p w14:paraId="68B2A824"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2.1.5</w:t>
      </w:r>
      <w:r w:rsidRPr="009F0AEE">
        <w:rPr>
          <w:rFonts w:ascii="Arial" w:hAnsi="Arial" w:cs="Arial"/>
          <w:color w:val="000000"/>
          <w:sz w:val="24"/>
          <w:szCs w:val="24"/>
        </w:rPr>
        <w:t xml:space="preserve"> - Microempresa - ME ou Empresa de Pequeno Porte - EPP: certidão expedida pela Junta Comercial que comprove a sua condição, para efeito dos benefícios da Lei Complementar nº 123/2006.</w:t>
      </w:r>
    </w:p>
    <w:p w14:paraId="28E9535C"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lastRenderedPageBreak/>
        <w:t>2.1.6</w:t>
      </w:r>
      <w:r w:rsidRPr="009F0AEE">
        <w:rPr>
          <w:rFonts w:ascii="Arial" w:hAnsi="Arial" w:cs="Arial"/>
          <w:color w:val="000000"/>
          <w:sz w:val="24"/>
          <w:szCs w:val="24"/>
        </w:rPr>
        <w:t xml:space="preserve">- </w:t>
      </w:r>
      <w:r w:rsidRPr="009F0AEE">
        <w:rPr>
          <w:rFonts w:ascii="Arial" w:hAnsi="Arial" w:cs="Arial"/>
          <w:color w:val="000000"/>
          <w:sz w:val="24"/>
          <w:szCs w:val="24"/>
        </w:rPr>
        <w:tab/>
        <w:t xml:space="preserve">Na hipótese de a fase de habilitação anteceder a fase de apresentação de propostas e lances, os licitantes encaminharão, por meio do sistema, simultaneamente os documentos de habilitação e a proposta com o preço ou o </w:t>
      </w:r>
      <w:r w:rsidR="00F0226C">
        <w:rPr>
          <w:rFonts w:ascii="Arial" w:hAnsi="Arial" w:cs="Arial"/>
          <w:color w:val="000000"/>
          <w:sz w:val="24"/>
          <w:szCs w:val="24"/>
        </w:rPr>
        <w:t>MENOR VALOR</w:t>
      </w:r>
      <w:r w:rsidRPr="009F0AEE">
        <w:rPr>
          <w:rFonts w:ascii="Arial" w:hAnsi="Arial" w:cs="Arial"/>
          <w:color w:val="000000"/>
          <w:sz w:val="24"/>
          <w:szCs w:val="24"/>
        </w:rPr>
        <w:t>, observado o disposto no § 1º do art. 36 e no § 1º do art. 39 da Instrução Normativa SEGES nº 73, de 30 de setembro de 2022.</w:t>
      </w:r>
    </w:p>
    <w:p w14:paraId="1A2FAD0B"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2.1.7</w:t>
      </w:r>
      <w:r w:rsidRPr="009F0AEE">
        <w:rPr>
          <w:rFonts w:ascii="Arial" w:hAnsi="Arial" w:cs="Arial"/>
          <w:color w:val="000000"/>
          <w:sz w:val="24"/>
          <w:szCs w:val="24"/>
        </w:rPr>
        <w:t xml:space="preserve"> - Após a entrega dos documentos para habilitação, não será permitida a substituição ou a apresentação de novos documentos, salvo em sede de diligência, para (</w:t>
      </w:r>
      <w:hyperlink r:id="rId76" w:history="1">
        <w:r w:rsidRPr="009F0AEE">
          <w:rPr>
            <w:rStyle w:val="Hyperlink"/>
            <w:rFonts w:ascii="Arial" w:hAnsi="Arial" w:cs="Arial"/>
            <w:sz w:val="24"/>
            <w:szCs w:val="24"/>
          </w:rPr>
          <w:t>Lei 14.133/21, art. 64</w:t>
        </w:r>
      </w:hyperlink>
      <w:r w:rsidRPr="009F0AEE">
        <w:rPr>
          <w:rFonts w:ascii="Arial" w:hAnsi="Arial" w:cs="Arial"/>
          <w:color w:val="000000"/>
          <w:sz w:val="24"/>
          <w:szCs w:val="24"/>
        </w:rPr>
        <w:t>, e IN 73/2022, art. 39, §4º) para</w:t>
      </w:r>
      <w:r w:rsidR="00547B0D">
        <w:rPr>
          <w:rFonts w:ascii="Arial" w:hAnsi="Arial" w:cs="Arial"/>
          <w:color w:val="000000"/>
          <w:sz w:val="24"/>
          <w:szCs w:val="24"/>
        </w:rPr>
        <w:t xml:space="preserve"> c</w:t>
      </w:r>
      <w:r w:rsidRPr="009F0AEE">
        <w:rPr>
          <w:rFonts w:ascii="Arial" w:hAnsi="Arial" w:cs="Arial"/>
          <w:color w:val="000000"/>
          <w:sz w:val="24"/>
          <w:szCs w:val="24"/>
        </w:rPr>
        <w:t xml:space="preserve">omplementação de informações acerca dos documentos já apresentados pelos licitantes e desde que necessária para apurar fatos existentes à época da abertura do certame; </w:t>
      </w:r>
    </w:p>
    <w:p w14:paraId="320E3073" w14:textId="77777777" w:rsidR="006D50AE" w:rsidRPr="009F0AEE" w:rsidRDefault="006D50AE" w:rsidP="006D50AE">
      <w:pPr>
        <w:pStyle w:val="Nivel3"/>
        <w:numPr>
          <w:ilvl w:val="0"/>
          <w:numId w:val="0"/>
        </w:numPr>
        <w:ind w:right="1"/>
        <w:rPr>
          <w:rFonts w:ascii="Arial" w:hAnsi="Arial" w:cs="Arial"/>
          <w:sz w:val="24"/>
          <w:szCs w:val="24"/>
        </w:rPr>
      </w:pPr>
      <w:r w:rsidRPr="009F0AEE">
        <w:rPr>
          <w:rFonts w:ascii="Arial" w:hAnsi="Arial" w:cs="Arial"/>
          <w:b/>
          <w:bCs/>
          <w:sz w:val="24"/>
          <w:szCs w:val="24"/>
        </w:rPr>
        <w:t>2.1.7.1 -</w:t>
      </w:r>
      <w:r w:rsidRPr="009F0AEE">
        <w:rPr>
          <w:rFonts w:ascii="Arial" w:hAnsi="Arial" w:cs="Arial"/>
          <w:sz w:val="24"/>
          <w:szCs w:val="24"/>
        </w:rPr>
        <w:t xml:space="preserve"> Atualização de documentos cuja validade tenha expirado após a data de recebimento das propostas;</w:t>
      </w:r>
    </w:p>
    <w:p w14:paraId="6565811E" w14:textId="77777777" w:rsidR="006D50AE" w:rsidRPr="009F0AEE" w:rsidRDefault="006D50AE" w:rsidP="006D50AE">
      <w:pPr>
        <w:pStyle w:val="Nivel2"/>
        <w:numPr>
          <w:ilvl w:val="0"/>
          <w:numId w:val="0"/>
        </w:numPr>
        <w:ind w:right="1"/>
        <w:rPr>
          <w:rFonts w:ascii="Arial" w:eastAsia="Calibri" w:hAnsi="Arial" w:cs="Arial"/>
          <w:sz w:val="24"/>
          <w:szCs w:val="24"/>
        </w:rPr>
      </w:pPr>
      <w:r w:rsidRPr="009F0AEE">
        <w:rPr>
          <w:rFonts w:ascii="Arial" w:hAnsi="Arial" w:cs="Arial"/>
          <w:b/>
          <w:bCs/>
          <w:sz w:val="24"/>
          <w:szCs w:val="24"/>
        </w:rPr>
        <w:t>2.1.8</w:t>
      </w:r>
      <w:r w:rsidRPr="009F0AEE">
        <w:rPr>
          <w:rFonts w:ascii="Arial" w:hAnsi="Arial" w:cs="Arial"/>
          <w:sz w:val="24"/>
          <w:szCs w:val="24"/>
        </w:rPr>
        <w:t xml:space="preserve"> - </w:t>
      </w:r>
      <w:bookmarkStart w:id="3" w:name="_Ref114670319"/>
      <w:r w:rsidRPr="009F0AEE">
        <w:rPr>
          <w:rFonts w:ascii="Arial" w:eastAsia="Calibri" w:hAnsi="Arial" w:cs="Arial"/>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F0AEE">
        <w:rPr>
          <w:rFonts w:ascii="Arial" w:eastAsia="Calibri" w:hAnsi="Arial" w:cs="Arial"/>
          <w:sz w:val="24"/>
          <w:szCs w:val="24"/>
        </w:rPr>
        <w:t>eﬁcácia</w:t>
      </w:r>
      <w:proofErr w:type="spellEnd"/>
      <w:r w:rsidRPr="009F0AEE">
        <w:rPr>
          <w:rFonts w:ascii="Arial" w:eastAsia="Calibri" w:hAnsi="Arial" w:cs="Arial"/>
          <w:sz w:val="24"/>
          <w:szCs w:val="24"/>
        </w:rPr>
        <w:t xml:space="preserve"> para fins de habilitação e classificação.</w:t>
      </w:r>
      <w:bookmarkEnd w:id="3"/>
    </w:p>
    <w:p w14:paraId="021757D5" w14:textId="77777777" w:rsidR="006D50AE" w:rsidRPr="009F0AEE" w:rsidRDefault="006D50AE" w:rsidP="006D50AE">
      <w:pPr>
        <w:pStyle w:val="Nivel2"/>
        <w:numPr>
          <w:ilvl w:val="0"/>
          <w:numId w:val="0"/>
        </w:numPr>
        <w:ind w:right="1"/>
        <w:rPr>
          <w:rFonts w:ascii="Arial" w:eastAsia="Calibri" w:hAnsi="Arial" w:cs="Arial"/>
          <w:sz w:val="24"/>
          <w:szCs w:val="24"/>
        </w:rPr>
      </w:pPr>
      <w:r w:rsidRPr="009F0AEE">
        <w:rPr>
          <w:rFonts w:ascii="Arial" w:eastAsia="Calibri" w:hAnsi="Arial" w:cs="Arial"/>
          <w:b/>
          <w:bCs/>
          <w:sz w:val="24"/>
          <w:szCs w:val="24"/>
        </w:rPr>
        <w:t>2.1.9</w:t>
      </w:r>
      <w:r w:rsidRPr="009F0AEE">
        <w:rPr>
          <w:rFonts w:ascii="Arial" w:eastAsia="Calibri" w:hAnsi="Arial" w:cs="Arial"/>
          <w:sz w:val="24"/>
          <w:szCs w:val="24"/>
        </w:rPr>
        <w:t xml:space="preserve"> -</w:t>
      </w:r>
      <w:r w:rsidRPr="009F0AEE">
        <w:rPr>
          <w:rFonts w:ascii="Arial" w:eastAsia="Calibri" w:hAnsi="Arial" w:cs="Arial"/>
          <w:sz w:val="24"/>
          <w:szCs w:val="24"/>
        </w:rPr>
        <w:tab/>
        <w:t>Somente serão disponibilizados para acesso público os documentos de habilitação do licitante cuja proposta atenda ao edital de licitação, após concluídos os procedimentos de que trata o subitem anterior.</w:t>
      </w:r>
    </w:p>
    <w:p w14:paraId="54914A7D" w14:textId="77777777" w:rsidR="006D50AE" w:rsidRPr="009F0AEE" w:rsidRDefault="006D50AE" w:rsidP="006D50AE">
      <w:pPr>
        <w:pStyle w:val="Nivel2"/>
        <w:numPr>
          <w:ilvl w:val="0"/>
          <w:numId w:val="0"/>
        </w:numPr>
        <w:ind w:right="1"/>
        <w:rPr>
          <w:rFonts w:ascii="Arial" w:eastAsia="Calibri" w:hAnsi="Arial" w:cs="Arial"/>
          <w:sz w:val="24"/>
          <w:szCs w:val="24"/>
        </w:rPr>
      </w:pPr>
      <w:r w:rsidRPr="009F0AEE">
        <w:rPr>
          <w:rFonts w:ascii="Arial" w:eastAsia="Calibri" w:hAnsi="Arial" w:cs="Arial"/>
          <w:b/>
          <w:bCs/>
          <w:sz w:val="24"/>
          <w:szCs w:val="24"/>
        </w:rPr>
        <w:t>2.1.10</w:t>
      </w:r>
      <w:r w:rsidRPr="009F0AEE">
        <w:rPr>
          <w:rFonts w:ascii="Arial" w:eastAsia="Calibri" w:hAnsi="Arial" w:cs="Arial"/>
          <w:sz w:val="24"/>
          <w:szCs w:val="24"/>
        </w:rPr>
        <w:t xml:space="preserve"> - Quando a fase de habilitação anteceder a de julgamento e já tiver sido encerrada, não caberá exclusão de licitante por motivo relacionado à habilitação, salvo em razão de fatos supervenientes ou só conhecidos após o julgamento.</w:t>
      </w:r>
    </w:p>
    <w:p w14:paraId="64E37B85" w14:textId="77777777" w:rsidR="006D50AE" w:rsidRDefault="006D50AE" w:rsidP="006D50AE">
      <w:pPr>
        <w:adjustRightInd w:val="0"/>
        <w:spacing w:line="252" w:lineRule="auto"/>
        <w:ind w:right="1"/>
        <w:jc w:val="both"/>
        <w:rPr>
          <w:rFonts w:ascii="Arial" w:hAnsi="Arial" w:cs="Arial"/>
          <w:b/>
          <w:bCs/>
          <w:color w:val="000000"/>
          <w:sz w:val="24"/>
          <w:szCs w:val="24"/>
        </w:rPr>
      </w:pPr>
    </w:p>
    <w:p w14:paraId="12655C6D" w14:textId="77777777" w:rsidR="00772E9C" w:rsidRPr="00866CB7" w:rsidRDefault="00772E9C" w:rsidP="00772E9C">
      <w:pPr>
        <w:adjustRightInd w:val="0"/>
        <w:spacing w:line="252" w:lineRule="auto"/>
        <w:ind w:right="1"/>
        <w:jc w:val="both"/>
        <w:rPr>
          <w:rFonts w:ascii="Arial" w:hAnsi="Arial" w:cs="Arial"/>
          <w:b/>
          <w:bCs/>
          <w:color w:val="000000"/>
          <w:sz w:val="24"/>
          <w:szCs w:val="24"/>
        </w:rPr>
      </w:pPr>
      <w:r w:rsidRPr="00866CB7">
        <w:rPr>
          <w:rFonts w:ascii="Arial" w:hAnsi="Arial" w:cs="Arial"/>
          <w:b/>
          <w:bCs/>
          <w:color w:val="000000"/>
          <w:sz w:val="24"/>
          <w:szCs w:val="24"/>
        </w:rPr>
        <w:t>2.2 – EXIGÊNCIAS TÉCNICAS</w:t>
      </w:r>
    </w:p>
    <w:p w14:paraId="19F1E9B6" w14:textId="4B952598"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2.2.1.</w:t>
      </w:r>
      <w:r w:rsidRPr="00D31EC5">
        <w:rPr>
          <w:rFonts w:ascii="Arial" w:hAnsi="Arial" w:cs="Arial"/>
          <w:color w:val="000000"/>
          <w:sz w:val="24"/>
          <w:szCs w:val="24"/>
        </w:rPr>
        <w:t xml:space="preserve"> Os produtos </w:t>
      </w:r>
      <w:r w:rsidRPr="00D31EC5">
        <w:rPr>
          <w:rFonts w:ascii="Arial" w:hAnsi="Arial" w:cs="Arial"/>
          <w:color w:val="000000"/>
          <w:sz w:val="24"/>
          <w:szCs w:val="24"/>
        </w:rPr>
        <w:t>objeto da presente contratação deverá</w:t>
      </w:r>
      <w:r w:rsidRPr="00D31EC5">
        <w:rPr>
          <w:rFonts w:ascii="Arial" w:hAnsi="Arial" w:cs="Arial"/>
          <w:color w:val="000000"/>
          <w:sz w:val="24"/>
          <w:szCs w:val="24"/>
        </w:rPr>
        <w:t xml:space="preserve"> ser fornecidos em observância integral à legislação aplicável, especialmente:</w:t>
      </w:r>
    </w:p>
    <w:p w14:paraId="709F9FCA"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a)</w:t>
      </w:r>
      <w:r w:rsidRPr="00D31EC5">
        <w:rPr>
          <w:rFonts w:ascii="Arial" w:hAnsi="Arial" w:cs="Arial"/>
          <w:color w:val="000000"/>
          <w:sz w:val="24"/>
          <w:szCs w:val="24"/>
        </w:rPr>
        <w:t xml:space="preserve"> Lei nº 8.078, de 11 de setembro de 1990 – Código de Defesa do Consumidor, no que couber;</w:t>
      </w:r>
    </w:p>
    <w:p w14:paraId="36C1FCD3"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b)</w:t>
      </w:r>
      <w:r w:rsidRPr="00D31EC5">
        <w:rPr>
          <w:rFonts w:ascii="Arial" w:hAnsi="Arial" w:cs="Arial"/>
          <w:color w:val="000000"/>
          <w:sz w:val="24"/>
          <w:szCs w:val="24"/>
        </w:rPr>
        <w:t xml:space="preserve"> Lei nº 14.133, de 1º de abril de 2021 – Lei de Licitações e Contratos Administrativos;</w:t>
      </w:r>
    </w:p>
    <w:p w14:paraId="4B0CE89E"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c)</w:t>
      </w:r>
      <w:r w:rsidRPr="00D31EC5">
        <w:rPr>
          <w:rFonts w:ascii="Arial" w:hAnsi="Arial" w:cs="Arial"/>
          <w:color w:val="000000"/>
          <w:sz w:val="24"/>
          <w:szCs w:val="24"/>
        </w:rPr>
        <w:t xml:space="preserve"> Lei nº 12.305, de 2 de agosto de 2010 – Política Nacional de Resíduos Sólidos, quanto à destinação adequada das embalagens;</w:t>
      </w:r>
    </w:p>
    <w:p w14:paraId="4944D78E"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d)</w:t>
      </w:r>
      <w:r w:rsidRPr="00D31EC5">
        <w:rPr>
          <w:rFonts w:ascii="Arial" w:hAnsi="Arial" w:cs="Arial"/>
          <w:color w:val="000000"/>
          <w:sz w:val="24"/>
          <w:szCs w:val="24"/>
        </w:rPr>
        <w:t xml:space="preserve"> Normas Regulamentadoras do Ministério do Trabalho e Emprego, em especial a </w:t>
      </w:r>
      <w:r w:rsidRPr="00D31EC5">
        <w:rPr>
          <w:rFonts w:ascii="Arial" w:hAnsi="Arial" w:cs="Arial"/>
          <w:b/>
          <w:bCs/>
          <w:color w:val="000000"/>
          <w:sz w:val="24"/>
          <w:szCs w:val="24"/>
        </w:rPr>
        <w:t>NR-26</w:t>
      </w:r>
      <w:r w:rsidRPr="00D31EC5">
        <w:rPr>
          <w:rFonts w:ascii="Arial" w:hAnsi="Arial" w:cs="Arial"/>
          <w:color w:val="000000"/>
          <w:sz w:val="24"/>
          <w:szCs w:val="24"/>
        </w:rPr>
        <w:t xml:space="preserve"> (Sinalização de Segurança) e a </w:t>
      </w:r>
      <w:r w:rsidRPr="00D31EC5">
        <w:rPr>
          <w:rFonts w:ascii="Arial" w:hAnsi="Arial" w:cs="Arial"/>
          <w:b/>
          <w:bCs/>
          <w:color w:val="000000"/>
          <w:sz w:val="24"/>
          <w:szCs w:val="24"/>
        </w:rPr>
        <w:t>NR-15</w:t>
      </w:r>
      <w:r w:rsidRPr="00D31EC5">
        <w:rPr>
          <w:rFonts w:ascii="Arial" w:hAnsi="Arial" w:cs="Arial"/>
          <w:color w:val="000000"/>
          <w:sz w:val="24"/>
          <w:szCs w:val="24"/>
        </w:rPr>
        <w:t xml:space="preserve"> (Atividades e Operações Insalubres), quando aplicáveis;</w:t>
      </w:r>
    </w:p>
    <w:p w14:paraId="710E3A79"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e)</w:t>
      </w:r>
      <w:r w:rsidRPr="00D31EC5">
        <w:rPr>
          <w:rFonts w:ascii="Arial" w:hAnsi="Arial" w:cs="Arial"/>
          <w:color w:val="000000"/>
          <w:sz w:val="24"/>
          <w:szCs w:val="24"/>
        </w:rPr>
        <w:t xml:space="preserve"> Normas Técnicas da Associação Brasileira de Normas Técnicas (ABNT), especialmente:</w:t>
      </w:r>
    </w:p>
    <w:p w14:paraId="49E636A2"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e.1)</w:t>
      </w:r>
      <w:r w:rsidRPr="00D31EC5">
        <w:rPr>
          <w:rFonts w:ascii="Arial" w:hAnsi="Arial" w:cs="Arial"/>
          <w:color w:val="000000"/>
          <w:sz w:val="24"/>
          <w:szCs w:val="24"/>
        </w:rPr>
        <w:t xml:space="preserve"> </w:t>
      </w:r>
      <w:r w:rsidRPr="00D31EC5">
        <w:rPr>
          <w:rFonts w:ascii="Arial" w:hAnsi="Arial" w:cs="Arial"/>
          <w:b/>
          <w:bCs/>
          <w:color w:val="000000"/>
          <w:sz w:val="24"/>
          <w:szCs w:val="24"/>
        </w:rPr>
        <w:t>NBR 11345</w:t>
      </w:r>
      <w:r w:rsidRPr="00D31EC5">
        <w:rPr>
          <w:rFonts w:ascii="Arial" w:hAnsi="Arial" w:cs="Arial"/>
          <w:color w:val="000000"/>
          <w:sz w:val="24"/>
          <w:szCs w:val="24"/>
        </w:rPr>
        <w:t xml:space="preserve"> – Graxas Lubrificantes – Determinação da Consistência (penetração do cone);</w:t>
      </w:r>
    </w:p>
    <w:p w14:paraId="1FCAB64D"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e.2)</w:t>
      </w:r>
      <w:r w:rsidRPr="00D31EC5">
        <w:rPr>
          <w:rFonts w:ascii="Arial" w:hAnsi="Arial" w:cs="Arial"/>
          <w:color w:val="000000"/>
          <w:sz w:val="24"/>
          <w:szCs w:val="24"/>
        </w:rPr>
        <w:t xml:space="preserve"> </w:t>
      </w:r>
      <w:r w:rsidRPr="00D31EC5">
        <w:rPr>
          <w:rFonts w:ascii="Arial" w:hAnsi="Arial" w:cs="Arial"/>
          <w:b/>
          <w:bCs/>
          <w:color w:val="000000"/>
          <w:sz w:val="24"/>
          <w:szCs w:val="24"/>
        </w:rPr>
        <w:t>NBR 14625</w:t>
      </w:r>
      <w:r w:rsidRPr="00D31EC5">
        <w:rPr>
          <w:rFonts w:ascii="Arial" w:hAnsi="Arial" w:cs="Arial"/>
          <w:color w:val="000000"/>
          <w:sz w:val="24"/>
          <w:szCs w:val="24"/>
        </w:rPr>
        <w:t xml:space="preserve"> – Graxas Lubrificantes – Determinação das Propriedades de Extrema Pressão (EP);</w:t>
      </w:r>
    </w:p>
    <w:p w14:paraId="3EC06C75"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e.3)</w:t>
      </w:r>
      <w:r w:rsidRPr="00D31EC5">
        <w:rPr>
          <w:rFonts w:ascii="Arial" w:hAnsi="Arial" w:cs="Arial"/>
          <w:color w:val="000000"/>
          <w:sz w:val="24"/>
          <w:szCs w:val="24"/>
        </w:rPr>
        <w:t xml:space="preserve"> </w:t>
      </w:r>
      <w:r w:rsidRPr="00D31EC5">
        <w:rPr>
          <w:rFonts w:ascii="Arial" w:hAnsi="Arial" w:cs="Arial"/>
          <w:b/>
          <w:bCs/>
          <w:color w:val="000000"/>
          <w:sz w:val="24"/>
          <w:szCs w:val="24"/>
        </w:rPr>
        <w:t>NBR 14725</w:t>
      </w:r>
      <w:r w:rsidRPr="00D31EC5">
        <w:rPr>
          <w:rFonts w:ascii="Arial" w:hAnsi="Arial" w:cs="Arial"/>
          <w:color w:val="000000"/>
          <w:sz w:val="24"/>
          <w:szCs w:val="24"/>
        </w:rPr>
        <w:t xml:space="preserve"> – Ficha com Dados de Segurança – FDS;</w:t>
      </w:r>
    </w:p>
    <w:p w14:paraId="770D9F17"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lastRenderedPageBreak/>
        <w:t>f)</w:t>
      </w:r>
      <w:r w:rsidRPr="00D31EC5">
        <w:rPr>
          <w:rFonts w:ascii="Arial" w:hAnsi="Arial" w:cs="Arial"/>
          <w:color w:val="000000"/>
          <w:sz w:val="24"/>
          <w:szCs w:val="24"/>
        </w:rPr>
        <w:t xml:space="preserve"> Resoluções da Agência Nacional de Vigilância Sanitária (ANVISA) aplicáveis aos produtos de limpeza classificados como saneantes;</w:t>
      </w:r>
    </w:p>
    <w:p w14:paraId="609D2658"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g)</w:t>
      </w:r>
      <w:r w:rsidRPr="00D31EC5">
        <w:rPr>
          <w:rFonts w:ascii="Arial" w:hAnsi="Arial" w:cs="Arial"/>
          <w:color w:val="000000"/>
          <w:sz w:val="24"/>
          <w:szCs w:val="24"/>
        </w:rPr>
        <w:t xml:space="preserve"> Demais normas legais, regulatórias e contratuais pertinentes ao fornecimento de graxa lubrificante e produtos de limpeza automotivos.</w:t>
      </w:r>
    </w:p>
    <w:p w14:paraId="07D4FAE1"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2.2.2.</w:t>
      </w:r>
      <w:r w:rsidRPr="00D31EC5">
        <w:rPr>
          <w:rFonts w:ascii="Arial" w:hAnsi="Arial" w:cs="Arial"/>
          <w:color w:val="000000"/>
          <w:sz w:val="24"/>
          <w:szCs w:val="24"/>
        </w:rPr>
        <w:t xml:space="preserve"> A contratada deverá comprovar a </w:t>
      </w:r>
      <w:r w:rsidRPr="00D31EC5">
        <w:rPr>
          <w:rFonts w:ascii="Arial" w:hAnsi="Arial" w:cs="Arial"/>
          <w:b/>
          <w:bCs/>
          <w:color w:val="000000"/>
          <w:sz w:val="24"/>
          <w:szCs w:val="24"/>
        </w:rPr>
        <w:t>regularidade técnica dos produtos ofertados</w:t>
      </w:r>
      <w:r w:rsidRPr="00D31EC5">
        <w:rPr>
          <w:rFonts w:ascii="Arial" w:hAnsi="Arial" w:cs="Arial"/>
          <w:color w:val="000000"/>
          <w:sz w:val="24"/>
          <w:szCs w:val="24"/>
        </w:rPr>
        <w:t>, mediante apresentação, no prazo estabelecido no instrumento convocatório, dos seguintes documentos:</w:t>
      </w:r>
    </w:p>
    <w:p w14:paraId="10A9355A"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I - Para os produtos de limpeza (itens 1, 2 e 3 da planilha orçamentária):</w:t>
      </w:r>
      <w:r w:rsidRPr="00D31EC5">
        <w:rPr>
          <w:rFonts w:ascii="Arial" w:hAnsi="Arial" w:cs="Arial"/>
          <w:color w:val="000000"/>
          <w:sz w:val="24"/>
          <w:szCs w:val="24"/>
        </w:rPr>
        <w:t xml:space="preserve"> Cópia do comprovante de registro do produto na Agência Nacional de Vigilância Sanitária (ANVISA) como saneante, emitido pelo fabricante, ou declaração do fabricante de que o produto está devidamente regularizado, nos termos da legislação vigente;</w:t>
      </w:r>
    </w:p>
    <w:p w14:paraId="4670663B"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II - Para todos os produtos:</w:t>
      </w:r>
      <w:r w:rsidRPr="00D31EC5">
        <w:rPr>
          <w:rFonts w:ascii="Arial" w:hAnsi="Arial" w:cs="Arial"/>
          <w:color w:val="000000"/>
          <w:sz w:val="24"/>
          <w:szCs w:val="24"/>
        </w:rPr>
        <w:t xml:space="preserve"> Ficha com Dados de Segurança (FDS) do produto, em conformidade com a Norma Regulamentadora NR-26 do Ministério do Trabalho e Emprego e com a ABNT NBR 14725, contendo as informações de segurança, manuseio, armazenamento e primeiros socorros;</w:t>
      </w:r>
    </w:p>
    <w:p w14:paraId="610EC989"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III - Para a graxa lubrificante (item 4 da planilha orçamentária):</w:t>
      </w:r>
      <w:r w:rsidRPr="00D31EC5">
        <w:rPr>
          <w:rFonts w:ascii="Arial" w:hAnsi="Arial" w:cs="Arial"/>
          <w:color w:val="000000"/>
          <w:sz w:val="24"/>
          <w:szCs w:val="24"/>
        </w:rPr>
        <w:t xml:space="preserve"> Documento técnico fornecido pelo fabricante que comprove o atendimento às normas técnicas ABNT NBR 11345 (Consistência) e NBR 14625 (Propriedades de Extrema Pressão);</w:t>
      </w:r>
    </w:p>
    <w:p w14:paraId="0F568063"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IV - Para todos os produtos:</w:t>
      </w:r>
      <w:r w:rsidRPr="00D31EC5">
        <w:rPr>
          <w:rFonts w:ascii="Arial" w:hAnsi="Arial" w:cs="Arial"/>
          <w:color w:val="000000"/>
          <w:sz w:val="24"/>
          <w:szCs w:val="24"/>
        </w:rPr>
        <w:t xml:space="preserve"> Declaração do fabricante ou fornecedor de que os produtos são originais de fábrica, de primeira linha, em embalagens lacradas, com prazo de validade mínimo de 12 (doze) meses no momento da entrega, e em conformidade com todas as especificações do Termo de Referência e com as normas aplicáveis.</w:t>
      </w:r>
    </w:p>
    <w:p w14:paraId="048813DC"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2.2.3.</w:t>
      </w:r>
      <w:r w:rsidRPr="00D31EC5">
        <w:rPr>
          <w:rFonts w:ascii="Arial" w:hAnsi="Arial" w:cs="Arial"/>
          <w:color w:val="000000"/>
          <w:sz w:val="24"/>
          <w:szCs w:val="24"/>
        </w:rPr>
        <w:t xml:space="preserve"> A contratada deverá dispor de </w:t>
      </w:r>
      <w:r w:rsidRPr="00D31EC5">
        <w:rPr>
          <w:rFonts w:ascii="Arial" w:hAnsi="Arial" w:cs="Arial"/>
          <w:b/>
          <w:bCs/>
          <w:color w:val="000000"/>
          <w:sz w:val="24"/>
          <w:szCs w:val="24"/>
        </w:rPr>
        <w:t>capacidade operacional, técnica e logística</w:t>
      </w:r>
      <w:r w:rsidRPr="00D31EC5">
        <w:rPr>
          <w:rFonts w:ascii="Arial" w:hAnsi="Arial" w:cs="Arial"/>
          <w:color w:val="000000"/>
          <w:sz w:val="24"/>
          <w:szCs w:val="24"/>
        </w:rPr>
        <w:t xml:space="preserve"> compatível com a execução do objeto, comprovada por meio dos documentos de habilitação e qualificação técnica exigidos no instrumento convocatório, mantendo, durante toda a execução contratual:</w:t>
      </w:r>
    </w:p>
    <w:p w14:paraId="736E93BE"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I -</w:t>
      </w:r>
      <w:r w:rsidRPr="00D31EC5">
        <w:rPr>
          <w:rFonts w:ascii="Arial" w:hAnsi="Arial" w:cs="Arial"/>
          <w:color w:val="000000"/>
          <w:sz w:val="24"/>
          <w:szCs w:val="24"/>
        </w:rPr>
        <w:t xml:space="preserve"> Capacidade de manter estoque mínimo dos itens para atender prontamente as solicitações;</w:t>
      </w:r>
    </w:p>
    <w:p w14:paraId="7426E265"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II -</w:t>
      </w:r>
      <w:r w:rsidRPr="00D31EC5">
        <w:rPr>
          <w:rFonts w:ascii="Arial" w:hAnsi="Arial" w:cs="Arial"/>
          <w:color w:val="000000"/>
          <w:sz w:val="24"/>
          <w:szCs w:val="24"/>
        </w:rPr>
        <w:t xml:space="preserve"> Capacidade de realizar entregas no prazo de até 05 (cinco) dias úteis, contados do recebimento da Autorização de Fornecimento (AF);</w:t>
      </w:r>
    </w:p>
    <w:p w14:paraId="12C83EFF"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III -</w:t>
      </w:r>
      <w:r w:rsidRPr="00D31EC5">
        <w:rPr>
          <w:rFonts w:ascii="Arial" w:hAnsi="Arial" w:cs="Arial"/>
          <w:color w:val="000000"/>
          <w:sz w:val="24"/>
          <w:szCs w:val="24"/>
        </w:rPr>
        <w:t xml:space="preserve"> Capacidade de atender ao local de entrega especificado (Secretaria Municipal de Transportes de Pouso Alto, BR-354, S/Nº, Centro, Pouso Alto – MG);</w:t>
      </w:r>
    </w:p>
    <w:p w14:paraId="27256B52"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IV -</w:t>
      </w:r>
      <w:r w:rsidRPr="00D31EC5">
        <w:rPr>
          <w:rFonts w:ascii="Arial" w:hAnsi="Arial" w:cs="Arial"/>
          <w:color w:val="000000"/>
          <w:sz w:val="24"/>
          <w:szCs w:val="24"/>
        </w:rPr>
        <w:t xml:space="preserve"> Capacidade de substituir, no prazo máximo de 02 (dois) dias úteis, produtos recusados por desconformidade ou defeito.</w:t>
      </w:r>
    </w:p>
    <w:p w14:paraId="6192E27B"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2.2.4.</w:t>
      </w:r>
      <w:r w:rsidRPr="00D31EC5">
        <w:rPr>
          <w:rFonts w:ascii="Arial" w:hAnsi="Arial" w:cs="Arial"/>
          <w:color w:val="000000"/>
          <w:sz w:val="24"/>
          <w:szCs w:val="24"/>
        </w:rPr>
        <w:t xml:space="preserve"> A contratada deverá assegurar que seus prepostos, colaboradores e subcontratados (quando admitidos) estejam devidamente qualificados e habilitados para o desempenho das atividades inerentes à execução do contrato, responsabilizando-se integralmente por seus atos e omissões, na forma do </w:t>
      </w:r>
      <w:r w:rsidRPr="00D31EC5">
        <w:rPr>
          <w:rFonts w:ascii="Arial" w:hAnsi="Arial" w:cs="Arial"/>
          <w:b/>
          <w:bCs/>
          <w:color w:val="000000"/>
          <w:sz w:val="24"/>
          <w:szCs w:val="24"/>
        </w:rPr>
        <w:t>art. 942 do Código Civil</w:t>
      </w:r>
      <w:r w:rsidRPr="00D31EC5">
        <w:rPr>
          <w:rFonts w:ascii="Arial" w:hAnsi="Arial" w:cs="Arial"/>
          <w:color w:val="000000"/>
          <w:sz w:val="24"/>
          <w:szCs w:val="24"/>
        </w:rPr>
        <w:t>.</w:t>
      </w:r>
    </w:p>
    <w:p w14:paraId="5B0783A4"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2.2.5.</w:t>
      </w:r>
      <w:r w:rsidRPr="00D31EC5">
        <w:rPr>
          <w:rFonts w:ascii="Arial" w:hAnsi="Arial" w:cs="Arial"/>
          <w:color w:val="000000"/>
          <w:sz w:val="24"/>
          <w:szCs w:val="24"/>
        </w:rPr>
        <w:t xml:space="preserve"> A contratada deverá atender às normas técnicas e regulatórias aplicáveis quanto à </w:t>
      </w:r>
      <w:r w:rsidRPr="00D31EC5">
        <w:rPr>
          <w:rFonts w:ascii="Arial" w:hAnsi="Arial" w:cs="Arial"/>
          <w:b/>
          <w:bCs/>
          <w:color w:val="000000"/>
          <w:sz w:val="24"/>
          <w:szCs w:val="24"/>
        </w:rPr>
        <w:t>qualidade, procedência, embalagem, rotulagem e prazo de validade dos produtos</w:t>
      </w:r>
      <w:r w:rsidRPr="00D31EC5">
        <w:rPr>
          <w:rFonts w:ascii="Arial" w:hAnsi="Arial" w:cs="Arial"/>
          <w:color w:val="000000"/>
          <w:sz w:val="24"/>
          <w:szCs w:val="24"/>
        </w:rPr>
        <w:t>, observando os prazos e procedimentos estabelecidos na regulamentação aplicável e no Termo de Referência, especialmente:</w:t>
      </w:r>
    </w:p>
    <w:p w14:paraId="4A520730"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lastRenderedPageBreak/>
        <w:t>I -</w:t>
      </w:r>
      <w:r w:rsidRPr="00D31EC5">
        <w:rPr>
          <w:rFonts w:ascii="Arial" w:hAnsi="Arial" w:cs="Arial"/>
          <w:color w:val="000000"/>
          <w:sz w:val="24"/>
          <w:szCs w:val="24"/>
        </w:rPr>
        <w:t xml:space="preserve"> Todos os produtos deverão ser </w:t>
      </w:r>
      <w:r w:rsidRPr="00D31EC5">
        <w:rPr>
          <w:rFonts w:ascii="Arial" w:hAnsi="Arial" w:cs="Arial"/>
          <w:b/>
          <w:bCs/>
          <w:color w:val="000000"/>
          <w:sz w:val="24"/>
          <w:szCs w:val="24"/>
        </w:rPr>
        <w:t>originais de fábrica, de primeira linha, em embalagens lacradas e com identificação de origem</w:t>
      </w:r>
      <w:r w:rsidRPr="00D31EC5">
        <w:rPr>
          <w:rFonts w:ascii="Arial" w:hAnsi="Arial" w:cs="Arial"/>
          <w:color w:val="000000"/>
          <w:sz w:val="24"/>
          <w:szCs w:val="24"/>
        </w:rPr>
        <w:t>, não sendo aceitos produtos reprocessados, fracionados ou adulterados;</w:t>
      </w:r>
    </w:p>
    <w:p w14:paraId="47EAA9C2"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II -</w:t>
      </w:r>
      <w:r w:rsidRPr="00D31EC5">
        <w:rPr>
          <w:rFonts w:ascii="Arial" w:hAnsi="Arial" w:cs="Arial"/>
          <w:color w:val="000000"/>
          <w:sz w:val="24"/>
          <w:szCs w:val="24"/>
        </w:rPr>
        <w:t xml:space="preserve"> Os rótulos dos produtos deverão conter, de forma legível e em língua portuguesa, as seguintes informações: marca, fabricante, data de fabricação, prazo de validade, número de lote e especificação de uso;</w:t>
      </w:r>
    </w:p>
    <w:p w14:paraId="107F51D8"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III -</w:t>
      </w:r>
      <w:r w:rsidRPr="00D31EC5">
        <w:rPr>
          <w:rFonts w:ascii="Arial" w:hAnsi="Arial" w:cs="Arial"/>
          <w:color w:val="000000"/>
          <w:sz w:val="24"/>
          <w:szCs w:val="24"/>
        </w:rPr>
        <w:t xml:space="preserve"> Os produtos de limpeza deverão ser </w:t>
      </w:r>
      <w:r w:rsidRPr="00D31EC5">
        <w:rPr>
          <w:rFonts w:ascii="Arial" w:hAnsi="Arial" w:cs="Arial"/>
          <w:b/>
          <w:bCs/>
          <w:color w:val="000000"/>
          <w:sz w:val="24"/>
          <w:szCs w:val="24"/>
        </w:rPr>
        <w:t>preferencialmente biodegradáveis</w:t>
      </w:r>
      <w:r w:rsidRPr="00D31EC5">
        <w:rPr>
          <w:rFonts w:ascii="Arial" w:hAnsi="Arial" w:cs="Arial"/>
          <w:color w:val="000000"/>
          <w:sz w:val="24"/>
          <w:szCs w:val="24"/>
        </w:rPr>
        <w:t xml:space="preserve"> e formulados para não serem agressivos às superfícies metálicas, plásticas ou pintadas;</w:t>
      </w:r>
    </w:p>
    <w:p w14:paraId="7F738130"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IV -</w:t>
      </w:r>
      <w:r w:rsidRPr="00D31EC5">
        <w:rPr>
          <w:rFonts w:ascii="Arial" w:hAnsi="Arial" w:cs="Arial"/>
          <w:color w:val="000000"/>
          <w:sz w:val="24"/>
          <w:szCs w:val="24"/>
        </w:rPr>
        <w:t xml:space="preserve"> Os produtos deverão apresentar, no momento da entrega, </w:t>
      </w:r>
      <w:r w:rsidRPr="00D31EC5">
        <w:rPr>
          <w:rFonts w:ascii="Arial" w:hAnsi="Arial" w:cs="Arial"/>
          <w:b/>
          <w:bCs/>
          <w:color w:val="000000"/>
          <w:sz w:val="24"/>
          <w:szCs w:val="24"/>
        </w:rPr>
        <w:t>prazo de validade mínimo de 12 (doze) meses</w:t>
      </w:r>
      <w:r w:rsidRPr="00D31EC5">
        <w:rPr>
          <w:rFonts w:ascii="Arial" w:hAnsi="Arial" w:cs="Arial"/>
          <w:color w:val="000000"/>
          <w:sz w:val="24"/>
          <w:szCs w:val="24"/>
        </w:rPr>
        <w:t>;</w:t>
      </w:r>
    </w:p>
    <w:p w14:paraId="0D3017B6"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V -</w:t>
      </w:r>
      <w:r w:rsidRPr="00D31EC5">
        <w:rPr>
          <w:rFonts w:ascii="Arial" w:hAnsi="Arial" w:cs="Arial"/>
          <w:color w:val="000000"/>
          <w:sz w:val="24"/>
          <w:szCs w:val="24"/>
        </w:rPr>
        <w:t xml:space="preserve"> As embalagens deverão ser apropriadas e resistentes, garantindo a integridade e a preservação dos produtos durante o transporte, manuseio e armazenamento;</w:t>
      </w:r>
    </w:p>
    <w:p w14:paraId="090A4B9B"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VI -</w:t>
      </w:r>
      <w:r w:rsidRPr="00D31EC5">
        <w:rPr>
          <w:rFonts w:ascii="Arial" w:hAnsi="Arial" w:cs="Arial"/>
          <w:color w:val="000000"/>
          <w:sz w:val="24"/>
          <w:szCs w:val="24"/>
        </w:rPr>
        <w:t xml:space="preserve"> A contratada será responsável pela </w:t>
      </w:r>
      <w:r w:rsidRPr="00D31EC5">
        <w:rPr>
          <w:rFonts w:ascii="Arial" w:hAnsi="Arial" w:cs="Arial"/>
          <w:b/>
          <w:bCs/>
          <w:color w:val="000000"/>
          <w:sz w:val="24"/>
          <w:szCs w:val="24"/>
        </w:rPr>
        <w:t>substituição, sem ônus para a Administração</w:t>
      </w:r>
      <w:r w:rsidRPr="00D31EC5">
        <w:rPr>
          <w:rFonts w:ascii="Arial" w:hAnsi="Arial" w:cs="Arial"/>
          <w:color w:val="000000"/>
          <w:sz w:val="24"/>
          <w:szCs w:val="24"/>
        </w:rPr>
        <w:t>, de quaisquer itens entregues em desacordo com as especificações ou que apresentem defeitos, vícios ou danos.</w:t>
      </w:r>
    </w:p>
    <w:p w14:paraId="6B032C68"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2.2.6.</w:t>
      </w:r>
      <w:r w:rsidRPr="00D31EC5">
        <w:rPr>
          <w:rFonts w:ascii="Arial" w:hAnsi="Arial" w:cs="Arial"/>
          <w:color w:val="000000"/>
          <w:sz w:val="24"/>
          <w:szCs w:val="24"/>
        </w:rPr>
        <w:t xml:space="preserve"> A contratada deverá manter, em perfeito funcionamento, </w:t>
      </w:r>
      <w:r w:rsidRPr="00D31EC5">
        <w:rPr>
          <w:rFonts w:ascii="Arial" w:hAnsi="Arial" w:cs="Arial"/>
          <w:b/>
          <w:bCs/>
          <w:color w:val="000000"/>
          <w:sz w:val="24"/>
          <w:szCs w:val="24"/>
        </w:rPr>
        <w:t>sistema de controle de estoque e de atendimento</w:t>
      </w:r>
      <w:r w:rsidRPr="00D31EC5">
        <w:rPr>
          <w:rFonts w:ascii="Arial" w:hAnsi="Arial" w:cs="Arial"/>
          <w:color w:val="000000"/>
          <w:sz w:val="24"/>
          <w:szCs w:val="24"/>
        </w:rPr>
        <w:t xml:space="preserve"> que assegure a rastreabilidade das comunicações, a transparência das interações e a tempestividade das respostas à Administração, incluindo:</w:t>
      </w:r>
    </w:p>
    <w:p w14:paraId="73CB8D56"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I -</w:t>
      </w:r>
      <w:r w:rsidRPr="00D31EC5">
        <w:rPr>
          <w:rFonts w:ascii="Arial" w:hAnsi="Arial" w:cs="Arial"/>
          <w:color w:val="000000"/>
          <w:sz w:val="24"/>
          <w:szCs w:val="24"/>
        </w:rPr>
        <w:t xml:space="preserve"> Registro de todas as Autorizações de Fornecimento (AF) recebidas e atendidas;</w:t>
      </w:r>
    </w:p>
    <w:p w14:paraId="62FA0A4F"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II -</w:t>
      </w:r>
      <w:r w:rsidRPr="00D31EC5">
        <w:rPr>
          <w:rFonts w:ascii="Arial" w:hAnsi="Arial" w:cs="Arial"/>
          <w:color w:val="000000"/>
          <w:sz w:val="24"/>
          <w:szCs w:val="24"/>
        </w:rPr>
        <w:t xml:space="preserve"> Controle de estoque mínimo dos produtos, com identificação de lotes e prazos de validade;</w:t>
      </w:r>
    </w:p>
    <w:p w14:paraId="2D6A7276"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III -</w:t>
      </w:r>
      <w:r w:rsidRPr="00D31EC5">
        <w:rPr>
          <w:rFonts w:ascii="Arial" w:hAnsi="Arial" w:cs="Arial"/>
          <w:color w:val="000000"/>
          <w:sz w:val="24"/>
          <w:szCs w:val="24"/>
        </w:rPr>
        <w:t xml:space="preserve"> Registro de produtos recusados e substituídos, com especificação dos motivos e das datas de substituição;</w:t>
      </w:r>
    </w:p>
    <w:p w14:paraId="67B5D2B6"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IV -</w:t>
      </w:r>
      <w:r w:rsidRPr="00D31EC5">
        <w:rPr>
          <w:rFonts w:ascii="Arial" w:hAnsi="Arial" w:cs="Arial"/>
          <w:color w:val="000000"/>
          <w:sz w:val="24"/>
          <w:szCs w:val="24"/>
        </w:rPr>
        <w:t xml:space="preserve"> Canal de comunicação aberto e ininterrupto com a fiscalização do contrato.</w:t>
      </w:r>
    </w:p>
    <w:p w14:paraId="456172A6"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2.2.7.</w:t>
      </w:r>
      <w:r w:rsidRPr="00D31EC5">
        <w:rPr>
          <w:rFonts w:ascii="Arial" w:hAnsi="Arial" w:cs="Arial"/>
          <w:color w:val="000000"/>
          <w:sz w:val="24"/>
          <w:szCs w:val="24"/>
        </w:rPr>
        <w:t xml:space="preserve"> A contratada deverá manter, durante toda a vigência contratual, sua </w:t>
      </w:r>
      <w:r w:rsidRPr="00D31EC5">
        <w:rPr>
          <w:rFonts w:ascii="Arial" w:hAnsi="Arial" w:cs="Arial"/>
          <w:b/>
          <w:bCs/>
          <w:color w:val="000000"/>
          <w:sz w:val="24"/>
          <w:szCs w:val="24"/>
        </w:rPr>
        <w:t>regularidade fiscal, trabalhista, previdenciária e econômico-financeira</w:t>
      </w:r>
      <w:r w:rsidRPr="00D31EC5">
        <w:rPr>
          <w:rFonts w:ascii="Arial" w:hAnsi="Arial" w:cs="Arial"/>
          <w:color w:val="000000"/>
          <w:sz w:val="24"/>
          <w:szCs w:val="24"/>
        </w:rPr>
        <w:t xml:space="preserve">, bem como as condições de habilitação exigidas para a contratação, nos termos do </w:t>
      </w:r>
      <w:r w:rsidRPr="00D31EC5">
        <w:rPr>
          <w:rFonts w:ascii="Arial" w:hAnsi="Arial" w:cs="Arial"/>
          <w:b/>
          <w:bCs/>
          <w:color w:val="000000"/>
          <w:sz w:val="24"/>
          <w:szCs w:val="24"/>
        </w:rPr>
        <w:t>art. 92, inciso XVI, da Lei nº 14.133/2021</w:t>
      </w:r>
      <w:r w:rsidRPr="00D31EC5">
        <w:rPr>
          <w:rFonts w:ascii="Arial" w:hAnsi="Arial" w:cs="Arial"/>
          <w:color w:val="000000"/>
          <w:sz w:val="24"/>
          <w:szCs w:val="24"/>
        </w:rPr>
        <w:t>, comunicando imediatamente à Administração quaisquer ocorrências que possam comprometer o fornecimento dos produtos.</w:t>
      </w:r>
    </w:p>
    <w:p w14:paraId="46781EAD"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2.2.8.</w:t>
      </w:r>
      <w:r w:rsidRPr="00D31EC5">
        <w:rPr>
          <w:rFonts w:ascii="Arial" w:hAnsi="Arial" w:cs="Arial"/>
          <w:color w:val="000000"/>
          <w:sz w:val="24"/>
          <w:szCs w:val="24"/>
        </w:rPr>
        <w:t xml:space="preserve"> A Administração poderá solicitar, a qualquer tempo, a apresentação dos documentos originais para verificação de autenticidade, bem como realizar diligências para confirmar a veracidade das informações prestadas, nos termos do </w:t>
      </w:r>
      <w:r w:rsidRPr="00D31EC5">
        <w:rPr>
          <w:rFonts w:ascii="Arial" w:hAnsi="Arial" w:cs="Arial"/>
          <w:b/>
          <w:bCs/>
          <w:color w:val="000000"/>
          <w:sz w:val="24"/>
          <w:szCs w:val="24"/>
        </w:rPr>
        <w:t>art. 64, caput e § 1º, da Lei nº 14.133/2021</w:t>
      </w:r>
      <w:r w:rsidRPr="00D31EC5">
        <w:rPr>
          <w:rFonts w:ascii="Arial" w:hAnsi="Arial" w:cs="Arial"/>
          <w:color w:val="000000"/>
          <w:sz w:val="24"/>
          <w:szCs w:val="24"/>
        </w:rPr>
        <w:t>.</w:t>
      </w:r>
    </w:p>
    <w:p w14:paraId="093D9A8F" w14:textId="77777777" w:rsidR="00D31EC5" w:rsidRPr="00D31EC5" w:rsidRDefault="00D31EC5" w:rsidP="00D31EC5">
      <w:pPr>
        <w:ind w:right="1"/>
        <w:jc w:val="both"/>
        <w:rPr>
          <w:rFonts w:ascii="Arial" w:hAnsi="Arial" w:cs="Arial"/>
          <w:color w:val="000000"/>
          <w:sz w:val="24"/>
          <w:szCs w:val="24"/>
        </w:rPr>
      </w:pPr>
      <w:r w:rsidRPr="00D31EC5">
        <w:rPr>
          <w:rFonts w:ascii="Arial" w:hAnsi="Arial" w:cs="Arial"/>
          <w:b/>
          <w:bCs/>
          <w:color w:val="000000"/>
          <w:sz w:val="24"/>
          <w:szCs w:val="24"/>
        </w:rPr>
        <w:t>2.2.9.</w:t>
      </w:r>
      <w:r w:rsidRPr="00D31EC5">
        <w:rPr>
          <w:rFonts w:ascii="Arial" w:hAnsi="Arial" w:cs="Arial"/>
          <w:color w:val="000000"/>
          <w:sz w:val="24"/>
          <w:szCs w:val="24"/>
        </w:rPr>
        <w:t xml:space="preserve"> A não comprovação da regularidade técnica dos produtos nos prazos estabelecidos poderá implicar a desclassificação da proposta, a recusa do produto ou a aplicação das sanções cabíveis, nos termos do </w:t>
      </w:r>
      <w:r w:rsidRPr="00D31EC5">
        <w:rPr>
          <w:rFonts w:ascii="Arial" w:hAnsi="Arial" w:cs="Arial"/>
          <w:b/>
          <w:bCs/>
          <w:color w:val="000000"/>
          <w:sz w:val="24"/>
          <w:szCs w:val="24"/>
        </w:rPr>
        <w:t>art. 155 e seguintes da Lei nº 14.133/2021</w:t>
      </w:r>
      <w:r w:rsidRPr="00D31EC5">
        <w:rPr>
          <w:rFonts w:ascii="Arial" w:hAnsi="Arial" w:cs="Arial"/>
          <w:color w:val="000000"/>
          <w:sz w:val="24"/>
          <w:szCs w:val="24"/>
        </w:rPr>
        <w:t>.</w:t>
      </w:r>
    </w:p>
    <w:p w14:paraId="3A4AA405" w14:textId="77777777" w:rsidR="00497444" w:rsidRPr="00D31EC5" w:rsidRDefault="00497444" w:rsidP="00D31EC5">
      <w:pPr>
        <w:ind w:right="1"/>
        <w:jc w:val="both"/>
        <w:rPr>
          <w:rFonts w:ascii="Arial" w:hAnsi="Arial" w:cs="Arial"/>
          <w:color w:val="000000"/>
          <w:sz w:val="24"/>
          <w:szCs w:val="24"/>
        </w:rPr>
      </w:pPr>
    </w:p>
    <w:p w14:paraId="79578C3A" w14:textId="1F1C6712" w:rsidR="006D50AE" w:rsidRPr="009F0AEE" w:rsidRDefault="006D50AE" w:rsidP="006D50AE">
      <w:pPr>
        <w:ind w:right="1"/>
        <w:rPr>
          <w:rFonts w:ascii="Arial" w:hAnsi="Arial" w:cs="Arial"/>
          <w:b/>
          <w:bCs/>
          <w:color w:val="000000"/>
          <w:sz w:val="24"/>
          <w:szCs w:val="24"/>
        </w:rPr>
      </w:pPr>
      <w:r w:rsidRPr="009F0AEE">
        <w:rPr>
          <w:rFonts w:ascii="Arial" w:hAnsi="Arial" w:cs="Arial"/>
          <w:b/>
          <w:bCs/>
          <w:color w:val="000000"/>
          <w:sz w:val="24"/>
          <w:szCs w:val="24"/>
        </w:rPr>
        <w:t xml:space="preserve">2.3 – DA REGULARIDADE FISCAL E TRABALHISTA </w:t>
      </w:r>
      <w:hyperlink r:id="rId77" w:history="1">
        <w:r w:rsidRPr="009F0AEE">
          <w:rPr>
            <w:rStyle w:val="Hyperlink"/>
            <w:rFonts w:ascii="Arial" w:hAnsi="Arial" w:cs="Arial"/>
            <w:sz w:val="24"/>
            <w:szCs w:val="24"/>
          </w:rPr>
          <w:t>(art. 68 da Lei nº 14.133/2021)</w:t>
        </w:r>
      </w:hyperlink>
    </w:p>
    <w:p w14:paraId="2EAB8734"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2.3.1</w:t>
      </w:r>
      <w:r w:rsidRPr="009F0AEE">
        <w:rPr>
          <w:rFonts w:ascii="Arial" w:hAnsi="Arial" w:cs="Arial"/>
          <w:color w:val="000000"/>
          <w:sz w:val="24"/>
          <w:szCs w:val="24"/>
        </w:rPr>
        <w:t xml:space="preserve"> - Prova de inscrição no Cadastro Nacional de Pessoas Jurídicas do Ministério da Fazenda (</w:t>
      </w:r>
      <w:r w:rsidRPr="009F0AEE">
        <w:rPr>
          <w:rFonts w:ascii="Arial" w:hAnsi="Arial" w:cs="Arial"/>
          <w:b/>
          <w:bCs/>
          <w:color w:val="000000"/>
          <w:sz w:val="24"/>
          <w:szCs w:val="24"/>
        </w:rPr>
        <w:t>CNPJ</w:t>
      </w:r>
      <w:r w:rsidRPr="009F0AEE">
        <w:rPr>
          <w:rFonts w:ascii="Arial" w:hAnsi="Arial" w:cs="Arial"/>
          <w:color w:val="000000"/>
          <w:sz w:val="24"/>
          <w:szCs w:val="24"/>
        </w:rPr>
        <w:t>);</w:t>
      </w:r>
    </w:p>
    <w:p w14:paraId="056EB2BB"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lastRenderedPageBreak/>
        <w:t>2.3.2</w:t>
      </w:r>
      <w:r w:rsidRPr="009F0AEE">
        <w:rPr>
          <w:rFonts w:ascii="Arial" w:hAnsi="Arial" w:cs="Arial"/>
          <w:color w:val="000000"/>
          <w:sz w:val="24"/>
          <w:szCs w:val="24"/>
        </w:rPr>
        <w:t xml:space="preserve"> - Certidão Conjunta negativa ou positiva com efeitos de negativa de Débitos Relativos a Créditos </w:t>
      </w:r>
      <w:r w:rsidRPr="009F0AEE">
        <w:rPr>
          <w:rFonts w:ascii="Arial" w:hAnsi="Arial" w:cs="Arial"/>
          <w:b/>
          <w:bCs/>
          <w:color w:val="000000"/>
          <w:sz w:val="24"/>
          <w:szCs w:val="24"/>
        </w:rPr>
        <w:t>Tributários Federais e à Dívida Ativa da União</w:t>
      </w:r>
      <w:r w:rsidRPr="009F0AEE">
        <w:rPr>
          <w:rFonts w:ascii="Arial" w:hAnsi="Arial" w:cs="Arial"/>
          <w:color w:val="000000"/>
          <w:sz w:val="24"/>
          <w:szCs w:val="24"/>
        </w:rPr>
        <w:t>, conforme previsto na Portaria RFB/PGFN nº 1.751, de 02/10/2014;</w:t>
      </w:r>
    </w:p>
    <w:p w14:paraId="02CB6570"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2.3.2.1</w:t>
      </w:r>
      <w:r w:rsidRPr="009F0AEE">
        <w:rPr>
          <w:rFonts w:ascii="Arial" w:hAnsi="Arial" w:cs="Arial"/>
          <w:color w:val="000000"/>
          <w:sz w:val="24"/>
          <w:szCs w:val="24"/>
        </w:rPr>
        <w:t xml:space="preserve"> - Esta declaração conjunta servirá também de prova de regularidade relativa à seguridade social – INSS, sendo aceita a certidão unificada de débitos federais nos termos da portaria nº 358 de 05 de setembro de 2014 do Ministério da Fazenda.</w:t>
      </w:r>
    </w:p>
    <w:p w14:paraId="4FFF2153"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2.3.3</w:t>
      </w:r>
      <w:r w:rsidRPr="009F0AEE">
        <w:rPr>
          <w:rFonts w:ascii="Arial" w:hAnsi="Arial" w:cs="Arial"/>
          <w:color w:val="000000"/>
          <w:sz w:val="24"/>
          <w:szCs w:val="24"/>
        </w:rPr>
        <w:t xml:space="preserve"> - Prova de regularidade para com a Fazenda </w:t>
      </w:r>
      <w:r w:rsidRPr="009F0AEE">
        <w:rPr>
          <w:rFonts w:ascii="Arial" w:hAnsi="Arial" w:cs="Arial"/>
          <w:b/>
          <w:bCs/>
          <w:color w:val="000000"/>
          <w:sz w:val="24"/>
          <w:szCs w:val="24"/>
        </w:rPr>
        <w:t xml:space="preserve">Estadual </w:t>
      </w:r>
      <w:r w:rsidRPr="009F0AEE">
        <w:rPr>
          <w:rFonts w:ascii="Arial" w:hAnsi="Arial" w:cs="Arial"/>
          <w:color w:val="000000"/>
          <w:sz w:val="24"/>
          <w:szCs w:val="24"/>
        </w:rPr>
        <w:t>do domicílio ou sede do licitante, mediante apresentação de certidão emitida pela Secretaria competente do Estado, ou Certidão Positiva com efeitos de Negativa;</w:t>
      </w:r>
    </w:p>
    <w:p w14:paraId="09AE4A5E"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2.3.4</w:t>
      </w:r>
      <w:r w:rsidRPr="009F0AEE">
        <w:rPr>
          <w:rFonts w:ascii="Arial" w:hAnsi="Arial" w:cs="Arial"/>
          <w:color w:val="000000"/>
          <w:sz w:val="24"/>
          <w:szCs w:val="24"/>
        </w:rPr>
        <w:t xml:space="preserve"> - Prova de regularidade para com a Fazenda </w:t>
      </w:r>
      <w:r w:rsidRPr="009F0AEE">
        <w:rPr>
          <w:rFonts w:ascii="Arial" w:hAnsi="Arial" w:cs="Arial"/>
          <w:b/>
          <w:bCs/>
          <w:color w:val="000000"/>
          <w:sz w:val="24"/>
          <w:szCs w:val="24"/>
        </w:rPr>
        <w:t xml:space="preserve">Municipal </w:t>
      </w:r>
      <w:r w:rsidRPr="009F0AEE">
        <w:rPr>
          <w:rFonts w:ascii="Arial" w:hAnsi="Arial" w:cs="Arial"/>
          <w:color w:val="000000"/>
          <w:sz w:val="24"/>
          <w:szCs w:val="24"/>
        </w:rPr>
        <w:t>do domicílio ou sede do licitante mediante apresentação de certidão e/ou documento similar emitida pela Secretaria competente do Município, ou Certidão Positiva com efeitos de Negativa;</w:t>
      </w:r>
    </w:p>
    <w:p w14:paraId="7E67C120"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2.3.5</w:t>
      </w:r>
      <w:r w:rsidRPr="009F0AEE">
        <w:rPr>
          <w:rFonts w:ascii="Arial" w:hAnsi="Arial" w:cs="Arial"/>
          <w:color w:val="000000"/>
          <w:sz w:val="24"/>
          <w:szCs w:val="24"/>
        </w:rPr>
        <w:t xml:space="preserve"> - Prova de regularidade relativa ao </w:t>
      </w:r>
      <w:r w:rsidRPr="009F0AEE">
        <w:rPr>
          <w:rFonts w:ascii="Arial" w:hAnsi="Arial" w:cs="Arial"/>
          <w:b/>
          <w:bCs/>
          <w:color w:val="000000"/>
          <w:sz w:val="24"/>
          <w:szCs w:val="24"/>
        </w:rPr>
        <w:t>Fundo de Garantia por Tempo de Serviço - FGTS</w:t>
      </w:r>
      <w:r w:rsidRPr="009F0AEE">
        <w:rPr>
          <w:rFonts w:ascii="Arial" w:hAnsi="Arial" w:cs="Arial"/>
          <w:color w:val="000000"/>
          <w:sz w:val="24"/>
          <w:szCs w:val="24"/>
        </w:rPr>
        <w:t>, mediante apresentação de certidão emitida pela Caixa Econômica Federal, ou Certidão Positiva com efeitos de Negativa;</w:t>
      </w:r>
    </w:p>
    <w:p w14:paraId="6D68E5AE"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2.3.6</w:t>
      </w:r>
      <w:r w:rsidRPr="009F0AEE">
        <w:rPr>
          <w:rFonts w:ascii="Arial" w:hAnsi="Arial" w:cs="Arial"/>
          <w:color w:val="000000"/>
          <w:sz w:val="24"/>
          <w:szCs w:val="24"/>
        </w:rPr>
        <w:t xml:space="preserve"> - </w:t>
      </w:r>
      <w:r w:rsidRPr="00386CD8">
        <w:rPr>
          <w:rFonts w:ascii="Arial" w:hAnsi="Arial" w:cs="Arial"/>
          <w:b/>
          <w:bCs/>
          <w:color w:val="000000"/>
          <w:sz w:val="24"/>
          <w:szCs w:val="24"/>
        </w:rPr>
        <w:t>Certidão Negativa de Débitos Trabalhistas</w:t>
      </w:r>
      <w:r w:rsidRPr="009F0AEE">
        <w:rPr>
          <w:rFonts w:ascii="Arial" w:hAnsi="Arial" w:cs="Arial"/>
          <w:color w:val="000000"/>
          <w:sz w:val="24"/>
          <w:szCs w:val="24"/>
        </w:rPr>
        <w:t xml:space="preserve"> - </w:t>
      </w:r>
      <w:r w:rsidRPr="00386CD8">
        <w:rPr>
          <w:rFonts w:ascii="Arial" w:hAnsi="Arial" w:cs="Arial"/>
          <w:b/>
          <w:bCs/>
          <w:color w:val="000000"/>
          <w:sz w:val="24"/>
          <w:szCs w:val="24"/>
        </w:rPr>
        <w:t>CNDT,</w:t>
      </w:r>
      <w:r w:rsidRPr="009F0AEE">
        <w:rPr>
          <w:rFonts w:ascii="Arial" w:hAnsi="Arial" w:cs="Arial"/>
          <w:color w:val="000000"/>
          <w:sz w:val="24"/>
          <w:szCs w:val="24"/>
        </w:rPr>
        <w:t xml:space="preserve"> emitida pelo T.S.T. (Tribunal Superior do Trabalho) - Certidão Negativa, ou Certidão Positiva com efeitos de Negativa;</w:t>
      </w:r>
    </w:p>
    <w:p w14:paraId="6C402431" w14:textId="77777777" w:rsidR="006D50A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2.3.7</w:t>
      </w:r>
      <w:r w:rsidRPr="009F0AEE">
        <w:rPr>
          <w:rFonts w:ascii="Arial" w:hAnsi="Arial" w:cs="Arial"/>
          <w:color w:val="000000"/>
          <w:sz w:val="24"/>
          <w:szCs w:val="24"/>
        </w:rPr>
        <w:t xml:space="preserve"> - Certidão emitida pela Junta Comercial do Estado da Licitante atestando a condição de ME - Microempresa ou EPP - Empresa de Pequeno Porte</w:t>
      </w:r>
      <w:r w:rsidR="001474BE">
        <w:rPr>
          <w:rFonts w:ascii="Arial" w:hAnsi="Arial" w:cs="Arial"/>
          <w:color w:val="000000"/>
          <w:sz w:val="24"/>
          <w:szCs w:val="24"/>
        </w:rPr>
        <w:t>.</w:t>
      </w:r>
    </w:p>
    <w:p w14:paraId="5DFEA888"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 xml:space="preserve">2.4 - DA QUALIFICAÇÃO ECONÔMICA E FINANCEIRA </w:t>
      </w:r>
      <w:hyperlink r:id="rId78" w:history="1">
        <w:r w:rsidRPr="009F0AEE">
          <w:rPr>
            <w:rStyle w:val="Hyperlink"/>
            <w:rFonts w:ascii="Arial" w:hAnsi="Arial" w:cs="Arial"/>
            <w:sz w:val="24"/>
            <w:szCs w:val="24"/>
          </w:rPr>
          <w:t>(Artigo 69 da Lei federal 14.133/2021)</w:t>
        </w:r>
      </w:hyperlink>
      <w:r w:rsidRPr="009F0AEE">
        <w:rPr>
          <w:rFonts w:ascii="Arial" w:hAnsi="Arial" w:cs="Arial"/>
          <w:color w:val="000000"/>
          <w:sz w:val="24"/>
          <w:szCs w:val="24"/>
        </w:rPr>
        <w:t xml:space="preserve"> </w:t>
      </w:r>
    </w:p>
    <w:p w14:paraId="0D9452D5"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2.4.1</w:t>
      </w:r>
      <w:r w:rsidRPr="009F0AEE">
        <w:rPr>
          <w:rFonts w:ascii="Arial" w:hAnsi="Arial" w:cs="Arial"/>
          <w:color w:val="000000"/>
          <w:sz w:val="24"/>
          <w:szCs w:val="24"/>
        </w:rPr>
        <w:t xml:space="preserve"> – </w:t>
      </w:r>
      <w:r w:rsidRPr="00386CD8">
        <w:rPr>
          <w:rFonts w:ascii="Arial" w:hAnsi="Arial" w:cs="Arial"/>
          <w:b/>
          <w:bCs/>
          <w:color w:val="000000"/>
          <w:sz w:val="24"/>
          <w:szCs w:val="24"/>
        </w:rPr>
        <w:t>Certidão Negativa de Falência e Concordata/Recuperação</w:t>
      </w:r>
      <w:r w:rsidRPr="009F0AEE">
        <w:rPr>
          <w:rFonts w:ascii="Arial" w:hAnsi="Arial" w:cs="Arial"/>
          <w:color w:val="000000"/>
          <w:sz w:val="24"/>
          <w:szCs w:val="24"/>
        </w:rPr>
        <w:t xml:space="preserve"> Judicial e Extrajudicial, expedida pelo Cartório Distribuidor da Comarca da licitante, com data de emissão não superior a 90 (noventa) dias para sua apresentação.</w:t>
      </w:r>
    </w:p>
    <w:p w14:paraId="0E3A7EAA" w14:textId="77777777" w:rsidR="006D50A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2.4.1.1</w:t>
      </w:r>
      <w:r w:rsidRPr="009F0AEE">
        <w:rPr>
          <w:rFonts w:ascii="Arial" w:hAnsi="Arial" w:cs="Arial"/>
          <w:color w:val="000000"/>
          <w:sz w:val="24"/>
          <w:szCs w:val="24"/>
        </w:rPr>
        <w:t xml:space="preserve"> - Quando a Certidão for POSITIVA com recuperação judicial ou extrajudicial, deverá constar, obrigatoriamente, esclarecimentos satisfatórios, a natureza, o motivo e o estado da ação ou da dívida denunciada, para efeito de consideração e verificação de viabilidade econômica para executar o objeto licitado, através de imediata diligência, para fins de habilitação.</w:t>
      </w:r>
    </w:p>
    <w:p w14:paraId="7519E598" w14:textId="77777777" w:rsidR="005C3093" w:rsidRPr="005C3093" w:rsidRDefault="005C3093" w:rsidP="005C3093">
      <w:pPr>
        <w:adjustRightInd w:val="0"/>
        <w:spacing w:line="252" w:lineRule="auto"/>
        <w:ind w:right="1"/>
        <w:jc w:val="both"/>
        <w:rPr>
          <w:rFonts w:ascii="Arial" w:hAnsi="Arial" w:cs="Arial"/>
          <w:color w:val="000000"/>
          <w:sz w:val="24"/>
          <w:szCs w:val="24"/>
        </w:rPr>
      </w:pPr>
      <w:r w:rsidRPr="005C3093">
        <w:rPr>
          <w:rFonts w:ascii="Arial" w:hAnsi="Arial" w:cs="Arial"/>
          <w:b/>
          <w:bCs/>
          <w:color w:val="000000"/>
          <w:sz w:val="24"/>
          <w:szCs w:val="24"/>
        </w:rPr>
        <w:t>2.4.2</w:t>
      </w:r>
      <w:r>
        <w:rPr>
          <w:rFonts w:ascii="Arial" w:hAnsi="Arial" w:cs="Arial"/>
          <w:color w:val="000000"/>
          <w:sz w:val="24"/>
          <w:szCs w:val="24"/>
        </w:rPr>
        <w:t xml:space="preserve"> - </w:t>
      </w:r>
      <w:r w:rsidRPr="00A00B26">
        <w:rPr>
          <w:rFonts w:ascii="Arial" w:hAnsi="Arial" w:cs="Arial"/>
          <w:b/>
          <w:bCs/>
          <w:color w:val="000000"/>
          <w:sz w:val="24"/>
          <w:szCs w:val="24"/>
        </w:rPr>
        <w:t>Declarada ME/EPP, para fins de usufruir dos benefícios</w:t>
      </w:r>
      <w:r w:rsidRPr="005C3093">
        <w:rPr>
          <w:rFonts w:ascii="Arial" w:hAnsi="Arial" w:cs="Arial"/>
          <w:color w:val="000000"/>
          <w:sz w:val="24"/>
          <w:szCs w:val="24"/>
        </w:rPr>
        <w:t xml:space="preserve"> previstos na LC 123/2006 </w:t>
      </w:r>
      <w:r w:rsidRPr="00A00B26">
        <w:rPr>
          <w:rFonts w:ascii="Arial" w:hAnsi="Arial" w:cs="Arial"/>
          <w:b/>
          <w:bCs/>
          <w:color w:val="000000"/>
          <w:sz w:val="24"/>
          <w:szCs w:val="24"/>
        </w:rPr>
        <w:t>deverá apresentar a seguinte documentação</w:t>
      </w:r>
      <w:r>
        <w:rPr>
          <w:rFonts w:ascii="Arial" w:hAnsi="Arial" w:cs="Arial"/>
          <w:color w:val="000000"/>
          <w:sz w:val="24"/>
          <w:szCs w:val="24"/>
        </w:rPr>
        <w:t xml:space="preserve">: </w:t>
      </w:r>
    </w:p>
    <w:p w14:paraId="7D89EE01" w14:textId="77777777" w:rsidR="005C3093" w:rsidRDefault="005C3093" w:rsidP="005C3093">
      <w:pPr>
        <w:adjustRightInd w:val="0"/>
        <w:spacing w:line="252" w:lineRule="auto"/>
        <w:ind w:right="1"/>
        <w:jc w:val="both"/>
        <w:rPr>
          <w:rFonts w:ascii="Arial" w:hAnsi="Arial" w:cs="Arial"/>
          <w:color w:val="000000"/>
          <w:sz w:val="24"/>
          <w:szCs w:val="24"/>
        </w:rPr>
      </w:pPr>
      <w:r w:rsidRPr="005C3093">
        <w:rPr>
          <w:rFonts w:ascii="Arial" w:hAnsi="Arial" w:cs="Arial"/>
          <w:b/>
          <w:bCs/>
          <w:color w:val="000000"/>
          <w:sz w:val="24"/>
          <w:szCs w:val="24"/>
        </w:rPr>
        <w:t>2.4.2.</w:t>
      </w:r>
      <w:r w:rsidR="00415883">
        <w:rPr>
          <w:rFonts w:ascii="Arial" w:hAnsi="Arial" w:cs="Arial"/>
          <w:b/>
          <w:bCs/>
          <w:color w:val="000000"/>
          <w:sz w:val="24"/>
          <w:szCs w:val="24"/>
        </w:rPr>
        <w:t>1</w:t>
      </w:r>
      <w:r>
        <w:rPr>
          <w:rFonts w:ascii="Arial" w:hAnsi="Arial" w:cs="Arial"/>
          <w:color w:val="000000"/>
          <w:sz w:val="24"/>
          <w:szCs w:val="24"/>
        </w:rPr>
        <w:t>.</w:t>
      </w:r>
      <w:r w:rsidRPr="005C3093">
        <w:rPr>
          <w:rFonts w:ascii="Arial" w:hAnsi="Arial" w:cs="Arial"/>
          <w:color w:val="000000"/>
          <w:sz w:val="24"/>
          <w:szCs w:val="24"/>
        </w:rPr>
        <w:t xml:space="preserve"> Declaração, individualizada, de cada membro do</w:t>
      </w:r>
      <w:r>
        <w:rPr>
          <w:rFonts w:ascii="Arial" w:hAnsi="Arial" w:cs="Arial"/>
          <w:color w:val="000000"/>
          <w:sz w:val="24"/>
          <w:szCs w:val="24"/>
        </w:rPr>
        <w:t xml:space="preserve"> </w:t>
      </w:r>
      <w:r w:rsidRPr="005C3093">
        <w:rPr>
          <w:rFonts w:ascii="Arial" w:hAnsi="Arial" w:cs="Arial"/>
          <w:color w:val="000000"/>
          <w:sz w:val="24"/>
          <w:szCs w:val="24"/>
        </w:rPr>
        <w:t>quadro societário que este não se enquadra em</w:t>
      </w:r>
      <w:r>
        <w:rPr>
          <w:rFonts w:ascii="Arial" w:hAnsi="Arial" w:cs="Arial"/>
          <w:color w:val="000000"/>
          <w:sz w:val="24"/>
          <w:szCs w:val="24"/>
        </w:rPr>
        <w:t xml:space="preserve"> </w:t>
      </w:r>
      <w:r w:rsidRPr="005C3093">
        <w:rPr>
          <w:rFonts w:ascii="Arial" w:hAnsi="Arial" w:cs="Arial"/>
          <w:color w:val="000000"/>
          <w:sz w:val="24"/>
          <w:szCs w:val="24"/>
        </w:rPr>
        <w:t>nenhuma das vedações previstas no Art. 3° § 4°</w:t>
      </w:r>
      <w:r>
        <w:rPr>
          <w:rFonts w:ascii="Arial" w:hAnsi="Arial" w:cs="Arial"/>
          <w:color w:val="000000"/>
          <w:sz w:val="24"/>
          <w:szCs w:val="24"/>
        </w:rPr>
        <w:t xml:space="preserve"> </w:t>
      </w:r>
      <w:r w:rsidRPr="005C3093">
        <w:rPr>
          <w:rFonts w:ascii="Arial" w:hAnsi="Arial" w:cs="Arial"/>
          <w:color w:val="000000"/>
          <w:sz w:val="24"/>
          <w:szCs w:val="24"/>
        </w:rPr>
        <w:t>da LC 123/2006</w:t>
      </w:r>
      <w:r>
        <w:rPr>
          <w:rFonts w:ascii="Arial" w:hAnsi="Arial" w:cs="Arial"/>
          <w:color w:val="000000"/>
          <w:sz w:val="24"/>
          <w:szCs w:val="24"/>
        </w:rPr>
        <w:t>, Ane</w:t>
      </w:r>
      <w:r w:rsidR="00F0180B">
        <w:rPr>
          <w:rFonts w:ascii="Arial" w:hAnsi="Arial" w:cs="Arial"/>
          <w:color w:val="000000"/>
          <w:sz w:val="24"/>
          <w:szCs w:val="24"/>
        </w:rPr>
        <w:t>xo IV</w:t>
      </w:r>
      <w:r w:rsidR="00A00B26">
        <w:rPr>
          <w:rFonts w:ascii="Arial" w:hAnsi="Arial" w:cs="Arial"/>
          <w:color w:val="000000"/>
          <w:sz w:val="24"/>
          <w:szCs w:val="24"/>
        </w:rPr>
        <w:t>.</w:t>
      </w:r>
    </w:p>
    <w:p w14:paraId="44F18A87" w14:textId="77777777" w:rsidR="006161FC" w:rsidRDefault="006161FC" w:rsidP="00685491">
      <w:pPr>
        <w:adjustRightInd w:val="0"/>
        <w:spacing w:line="252" w:lineRule="auto"/>
        <w:ind w:right="1"/>
        <w:jc w:val="both"/>
        <w:rPr>
          <w:rFonts w:ascii="Arial" w:hAnsi="Arial" w:cs="Arial"/>
          <w:b/>
          <w:bCs/>
          <w:color w:val="000000"/>
          <w:sz w:val="24"/>
          <w:szCs w:val="24"/>
        </w:rPr>
      </w:pPr>
    </w:p>
    <w:p w14:paraId="57E8D6F1" w14:textId="56959E94" w:rsidR="006D50AE" w:rsidRDefault="006D50AE" w:rsidP="00685491">
      <w:pPr>
        <w:adjustRightInd w:val="0"/>
        <w:spacing w:line="252" w:lineRule="auto"/>
        <w:ind w:right="1"/>
        <w:jc w:val="both"/>
      </w:pPr>
      <w:r w:rsidRPr="00685491">
        <w:rPr>
          <w:rFonts w:ascii="Arial" w:hAnsi="Arial" w:cs="Arial"/>
          <w:b/>
          <w:bCs/>
          <w:color w:val="000000"/>
          <w:sz w:val="24"/>
          <w:szCs w:val="24"/>
        </w:rPr>
        <w:t xml:space="preserve">2.5 – DA QUALIFICAÇÃO TÉCNICA </w:t>
      </w:r>
      <w:hyperlink r:id="rId79" w:history="1">
        <w:r w:rsidRPr="00685491">
          <w:rPr>
            <w:rStyle w:val="Hyperlink"/>
            <w:rFonts w:ascii="Arial" w:hAnsi="Arial" w:cs="Arial"/>
            <w:sz w:val="24"/>
            <w:szCs w:val="24"/>
          </w:rPr>
          <w:t>(art. 67 da Lei nº 14.133/2021)</w:t>
        </w:r>
      </w:hyperlink>
    </w:p>
    <w:p w14:paraId="7FA20B4D" w14:textId="1620A6FE" w:rsidR="00F271BA" w:rsidRPr="00F271BA" w:rsidRDefault="00F271BA" w:rsidP="00F271BA">
      <w:pPr>
        <w:adjustRightInd w:val="0"/>
        <w:spacing w:line="252" w:lineRule="auto"/>
        <w:ind w:right="1"/>
        <w:jc w:val="both"/>
        <w:rPr>
          <w:rStyle w:val="Hyperlink"/>
          <w:rFonts w:ascii="Arial" w:hAnsi="Arial" w:cs="Arial"/>
          <w:sz w:val="24"/>
          <w:szCs w:val="24"/>
        </w:rPr>
      </w:pPr>
      <w:r w:rsidRPr="00F271BA">
        <w:rPr>
          <w:rFonts w:ascii="Arial" w:hAnsi="Arial" w:cs="Arial"/>
          <w:b/>
          <w:bCs/>
          <w:sz w:val="24"/>
          <w:szCs w:val="24"/>
        </w:rPr>
        <w:t>2.5.1.</w:t>
      </w:r>
      <w:r w:rsidRPr="00F271BA">
        <w:rPr>
          <w:rFonts w:ascii="Arial" w:hAnsi="Arial" w:cs="Arial"/>
          <w:sz w:val="24"/>
          <w:szCs w:val="24"/>
        </w:rPr>
        <w:t xml:space="preserve"> A comprovação da qualificação técnica da licitante deverá demonstrar sua aptidão para o desempenho de atividade pertinente e compatível com o objeto da contratação, consistente no </w:t>
      </w:r>
      <w:r w:rsidRPr="00F271BA">
        <w:rPr>
          <w:rFonts w:ascii="Arial" w:hAnsi="Arial" w:cs="Arial"/>
          <w:b/>
          <w:bCs/>
          <w:sz w:val="24"/>
          <w:szCs w:val="24"/>
        </w:rPr>
        <w:t>fornecimento de graxa lubrificante e produtos de limpeza automotivos</w:t>
      </w:r>
      <w:r w:rsidRPr="00F271BA">
        <w:rPr>
          <w:rFonts w:ascii="Arial" w:hAnsi="Arial" w:cs="Arial"/>
          <w:sz w:val="24"/>
          <w:szCs w:val="24"/>
        </w:rPr>
        <w:t xml:space="preserve">, mediante apresentação de 1 (um) ou mais atestado(s) de capacidade técnica fornecido(s) por pessoa jurídica de direito público ou privado, que comprove(m) a execução satisfatória de fornecimentos de natureza </w:t>
      </w:r>
      <w:r w:rsidRPr="00F271BA">
        <w:rPr>
          <w:rFonts w:ascii="Arial" w:hAnsi="Arial" w:cs="Arial"/>
          <w:sz w:val="24"/>
          <w:szCs w:val="24"/>
        </w:rPr>
        <w:lastRenderedPageBreak/>
        <w:t xml:space="preserve">similar, compatíveis em características, quantidades e complexidade com o objeto licitado, nos termos do </w:t>
      </w:r>
      <w:r>
        <w:rPr>
          <w:rFonts w:ascii="Arial" w:hAnsi="Arial" w:cs="Arial"/>
          <w:b/>
          <w:bCs/>
          <w:sz w:val="24"/>
          <w:szCs w:val="24"/>
        </w:rPr>
        <w:fldChar w:fldCharType="begin"/>
      </w:r>
      <w:r>
        <w:rPr>
          <w:rFonts w:ascii="Arial" w:hAnsi="Arial" w:cs="Arial"/>
          <w:b/>
          <w:bCs/>
          <w:sz w:val="24"/>
          <w:szCs w:val="24"/>
        </w:rPr>
        <w:instrText>HYPERLINK "https://www.planalto.gov.br/ccivil_03/_ato2019-2022/2021/lei/l14133.htm"</w:instrText>
      </w:r>
      <w:r>
        <w:rPr>
          <w:rFonts w:ascii="Arial" w:hAnsi="Arial" w:cs="Arial"/>
          <w:b/>
          <w:bCs/>
          <w:sz w:val="24"/>
          <w:szCs w:val="24"/>
        </w:rPr>
      </w:r>
      <w:r>
        <w:rPr>
          <w:rFonts w:ascii="Arial" w:hAnsi="Arial" w:cs="Arial"/>
          <w:b/>
          <w:bCs/>
          <w:sz w:val="24"/>
          <w:szCs w:val="24"/>
        </w:rPr>
        <w:fldChar w:fldCharType="separate"/>
      </w:r>
      <w:r w:rsidRPr="00F271BA">
        <w:rPr>
          <w:rStyle w:val="Hyperlink"/>
          <w:rFonts w:ascii="Arial" w:hAnsi="Arial" w:cs="Arial"/>
          <w:b/>
          <w:bCs/>
          <w:sz w:val="24"/>
          <w:szCs w:val="24"/>
        </w:rPr>
        <w:t>art. 67 da Lei Federal nº 14.133/2021</w:t>
      </w:r>
      <w:r w:rsidRPr="00F271BA">
        <w:rPr>
          <w:rStyle w:val="Hyperlink"/>
          <w:rFonts w:ascii="Arial" w:hAnsi="Arial" w:cs="Arial"/>
          <w:sz w:val="24"/>
          <w:szCs w:val="24"/>
        </w:rPr>
        <w:t>.</w:t>
      </w:r>
    </w:p>
    <w:p w14:paraId="3830F87F" w14:textId="70370779" w:rsidR="00F271BA" w:rsidRPr="00F271BA" w:rsidRDefault="00F271BA" w:rsidP="00F271BA">
      <w:pPr>
        <w:adjustRightInd w:val="0"/>
        <w:spacing w:line="252" w:lineRule="auto"/>
        <w:ind w:right="1"/>
        <w:jc w:val="both"/>
        <w:rPr>
          <w:rFonts w:ascii="Arial" w:hAnsi="Arial" w:cs="Arial"/>
          <w:sz w:val="24"/>
          <w:szCs w:val="24"/>
        </w:rPr>
      </w:pPr>
      <w:r>
        <w:rPr>
          <w:rFonts w:ascii="Arial" w:hAnsi="Arial" w:cs="Arial"/>
          <w:b/>
          <w:bCs/>
          <w:sz w:val="24"/>
          <w:szCs w:val="24"/>
        </w:rPr>
        <w:fldChar w:fldCharType="end"/>
      </w:r>
    </w:p>
    <w:p w14:paraId="272C04E5" w14:textId="3B29622D" w:rsid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2.5.2.</w:t>
      </w:r>
      <w:r w:rsidRPr="00F271BA">
        <w:rPr>
          <w:rFonts w:ascii="Arial" w:hAnsi="Arial" w:cs="Arial"/>
          <w:sz w:val="24"/>
          <w:szCs w:val="24"/>
        </w:rPr>
        <w:t xml:space="preserve"> Para fins do subitem anterior, serão considerados pertinentes atestado(s) que demonstrem experiência no </w:t>
      </w:r>
      <w:r w:rsidRPr="00F271BA">
        <w:rPr>
          <w:rFonts w:ascii="Arial" w:hAnsi="Arial" w:cs="Arial"/>
          <w:b/>
          <w:bCs/>
          <w:sz w:val="24"/>
          <w:szCs w:val="24"/>
        </w:rPr>
        <w:t>fornecimento de graxa lubrificante e/ou produtos de limpeza automotivos</w:t>
      </w:r>
      <w:r>
        <w:rPr>
          <w:rFonts w:ascii="Arial" w:hAnsi="Arial" w:cs="Arial"/>
          <w:sz w:val="24"/>
          <w:szCs w:val="24"/>
        </w:rPr>
        <w:t>.</w:t>
      </w:r>
    </w:p>
    <w:p w14:paraId="1C9A1EC3" w14:textId="4E9C9E7C" w:rsidR="00F271BA" w:rsidRPr="00F271BA" w:rsidRDefault="00F271BA" w:rsidP="00F271BA">
      <w:pPr>
        <w:adjustRightInd w:val="0"/>
        <w:spacing w:line="252" w:lineRule="auto"/>
        <w:ind w:right="1"/>
        <w:jc w:val="both"/>
        <w:rPr>
          <w:rFonts w:ascii="Arial" w:hAnsi="Arial" w:cs="Arial"/>
          <w:sz w:val="24"/>
          <w:szCs w:val="24"/>
        </w:rPr>
      </w:pPr>
    </w:p>
    <w:p w14:paraId="5F9AD888" w14:textId="5D40C67A" w:rsid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2.5.</w:t>
      </w:r>
      <w:r>
        <w:rPr>
          <w:rFonts w:ascii="Arial" w:hAnsi="Arial" w:cs="Arial"/>
          <w:b/>
          <w:bCs/>
          <w:sz w:val="24"/>
          <w:szCs w:val="24"/>
        </w:rPr>
        <w:t>3</w:t>
      </w:r>
      <w:r w:rsidRPr="00F271BA">
        <w:rPr>
          <w:rFonts w:ascii="Arial" w:hAnsi="Arial" w:cs="Arial"/>
          <w:b/>
          <w:bCs/>
          <w:sz w:val="24"/>
          <w:szCs w:val="24"/>
        </w:rPr>
        <w:t>.</w:t>
      </w:r>
      <w:r w:rsidRPr="00F271BA">
        <w:rPr>
          <w:rFonts w:ascii="Arial" w:hAnsi="Arial" w:cs="Arial"/>
          <w:sz w:val="24"/>
          <w:szCs w:val="24"/>
        </w:rPr>
        <w:t xml:space="preserve"> Será admitida a apresentação de </w:t>
      </w:r>
      <w:r w:rsidRPr="00F271BA">
        <w:rPr>
          <w:rFonts w:ascii="Arial" w:hAnsi="Arial" w:cs="Arial"/>
          <w:b/>
          <w:bCs/>
          <w:sz w:val="24"/>
          <w:szCs w:val="24"/>
        </w:rPr>
        <w:t>mais de um atestado</w:t>
      </w:r>
      <w:r w:rsidRPr="00F271BA">
        <w:rPr>
          <w:rFonts w:ascii="Arial" w:hAnsi="Arial" w:cs="Arial"/>
          <w:sz w:val="24"/>
          <w:szCs w:val="24"/>
        </w:rPr>
        <w:t xml:space="preserve"> para fins de comprovação da capacidade técnica, desde que o conjunto dos documentos apresentados seja suficiente para demonstrar a aptidão da licitante para a execução integral do objeto, observada a compatibilidade das características e a suficiência dos quantitativos demonstrados.</w:t>
      </w:r>
    </w:p>
    <w:p w14:paraId="109178F0" w14:textId="77777777" w:rsidR="00F271BA" w:rsidRPr="00F271BA" w:rsidRDefault="00F271BA" w:rsidP="00F271BA">
      <w:pPr>
        <w:adjustRightInd w:val="0"/>
        <w:spacing w:line="252" w:lineRule="auto"/>
        <w:ind w:right="1"/>
        <w:jc w:val="both"/>
        <w:rPr>
          <w:rFonts w:ascii="Arial" w:hAnsi="Arial" w:cs="Arial"/>
          <w:sz w:val="24"/>
          <w:szCs w:val="24"/>
        </w:rPr>
      </w:pPr>
    </w:p>
    <w:p w14:paraId="5271D45D" w14:textId="5C435ADA" w:rsidR="00F271BA" w:rsidRP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2.5.</w:t>
      </w:r>
      <w:r>
        <w:rPr>
          <w:rFonts w:ascii="Arial" w:hAnsi="Arial" w:cs="Arial"/>
          <w:b/>
          <w:bCs/>
          <w:sz w:val="24"/>
          <w:szCs w:val="24"/>
        </w:rPr>
        <w:t>4</w:t>
      </w:r>
      <w:r w:rsidRPr="00F271BA">
        <w:rPr>
          <w:rFonts w:ascii="Arial" w:hAnsi="Arial" w:cs="Arial"/>
          <w:b/>
          <w:bCs/>
          <w:sz w:val="24"/>
          <w:szCs w:val="24"/>
        </w:rPr>
        <w:t>.</w:t>
      </w:r>
      <w:r w:rsidRPr="00F271BA">
        <w:rPr>
          <w:rFonts w:ascii="Arial" w:hAnsi="Arial" w:cs="Arial"/>
          <w:sz w:val="24"/>
          <w:szCs w:val="24"/>
        </w:rPr>
        <w:t xml:space="preserve"> Para a comprovação da qualificação técnica, a licitante deverá apresentar, ainda:</w:t>
      </w:r>
    </w:p>
    <w:p w14:paraId="73ECD065" w14:textId="77777777" w:rsid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I -</w:t>
      </w:r>
      <w:r w:rsidRPr="00F271BA">
        <w:rPr>
          <w:rFonts w:ascii="Arial" w:hAnsi="Arial" w:cs="Arial"/>
          <w:sz w:val="24"/>
          <w:szCs w:val="24"/>
        </w:rPr>
        <w:t xml:space="preserve"> Comprovação de que o fornecedor dos produtos é fabricante ou distribuidor autorizado, com capacidade de fornecimento compatível com o objeto, mediante apresentação de documentos que comprovem a regularidade do estabelecimento e a procedência dos produtos;</w:t>
      </w:r>
    </w:p>
    <w:p w14:paraId="285A5D57" w14:textId="77777777" w:rsidR="00F271BA" w:rsidRPr="00F271BA" w:rsidRDefault="00F271BA" w:rsidP="00F271BA">
      <w:pPr>
        <w:adjustRightInd w:val="0"/>
        <w:spacing w:line="252" w:lineRule="auto"/>
        <w:ind w:right="1"/>
        <w:jc w:val="both"/>
        <w:rPr>
          <w:rFonts w:ascii="Arial" w:hAnsi="Arial" w:cs="Arial"/>
          <w:sz w:val="24"/>
          <w:szCs w:val="24"/>
        </w:rPr>
      </w:pPr>
    </w:p>
    <w:p w14:paraId="5F03A003" w14:textId="77777777" w:rsidR="00F271BA" w:rsidRP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II -</w:t>
      </w:r>
      <w:r w:rsidRPr="00F271BA">
        <w:rPr>
          <w:rFonts w:ascii="Arial" w:hAnsi="Arial" w:cs="Arial"/>
          <w:sz w:val="24"/>
          <w:szCs w:val="24"/>
        </w:rPr>
        <w:t xml:space="preserve"> Comprovação de que os produtos de limpeza (itens 1, 2 e 3 da planilha orçamentária) possuem registro regular na Agência Nacional de Vigilância Sanitária (ANVISA), nos termos da legislação aplicável;</w:t>
      </w:r>
    </w:p>
    <w:p w14:paraId="291E6D88" w14:textId="77777777" w:rsid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III -</w:t>
      </w:r>
      <w:r w:rsidRPr="00F271BA">
        <w:rPr>
          <w:rFonts w:ascii="Arial" w:hAnsi="Arial" w:cs="Arial"/>
          <w:sz w:val="24"/>
          <w:szCs w:val="24"/>
        </w:rPr>
        <w:t xml:space="preserve"> Comprovação de que a graxa lubrificante (item 4 da planilha orçamentária) atende às normas técnicas ABNT NBR 11345 (Consistência) e NBR 14625 (Propriedades de Extrema Pressão);</w:t>
      </w:r>
    </w:p>
    <w:p w14:paraId="120777C8" w14:textId="77777777" w:rsidR="00F271BA" w:rsidRPr="00F271BA" w:rsidRDefault="00F271BA" w:rsidP="00F271BA">
      <w:pPr>
        <w:adjustRightInd w:val="0"/>
        <w:spacing w:line="252" w:lineRule="auto"/>
        <w:ind w:right="1"/>
        <w:jc w:val="both"/>
        <w:rPr>
          <w:rFonts w:ascii="Arial" w:hAnsi="Arial" w:cs="Arial"/>
          <w:sz w:val="24"/>
          <w:szCs w:val="24"/>
        </w:rPr>
      </w:pPr>
    </w:p>
    <w:p w14:paraId="0F5CB71A" w14:textId="77777777" w:rsid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IV -</w:t>
      </w:r>
      <w:r w:rsidRPr="00F271BA">
        <w:rPr>
          <w:rFonts w:ascii="Arial" w:hAnsi="Arial" w:cs="Arial"/>
          <w:sz w:val="24"/>
          <w:szCs w:val="24"/>
        </w:rPr>
        <w:t xml:space="preserve"> Comprovação de que todos os produtos possuem Ficha com Dados de Segurança (FDS), em conformidade com a Norma Regulamentadora NR-26 do Ministério do Trabalho e Emprego e com a ABNT NBR 14725.</w:t>
      </w:r>
    </w:p>
    <w:p w14:paraId="43D48962" w14:textId="77777777" w:rsidR="00F271BA" w:rsidRPr="00F271BA" w:rsidRDefault="00F271BA" w:rsidP="00F271BA">
      <w:pPr>
        <w:adjustRightInd w:val="0"/>
        <w:spacing w:line="252" w:lineRule="auto"/>
        <w:ind w:right="1"/>
        <w:jc w:val="both"/>
        <w:rPr>
          <w:rFonts w:ascii="Arial" w:hAnsi="Arial" w:cs="Arial"/>
          <w:sz w:val="24"/>
          <w:szCs w:val="24"/>
        </w:rPr>
      </w:pPr>
    </w:p>
    <w:p w14:paraId="72E918DD" w14:textId="77777777" w:rsidR="00F271BA" w:rsidRP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2.5.6.</w:t>
      </w:r>
      <w:r w:rsidRPr="00F271BA">
        <w:rPr>
          <w:rFonts w:ascii="Arial" w:hAnsi="Arial" w:cs="Arial"/>
          <w:sz w:val="24"/>
          <w:szCs w:val="24"/>
        </w:rPr>
        <w:t xml:space="preserve"> A licitante deverá comprovar, ainda, que mantém, durante toda a vigência da ata de registro de preços, </w:t>
      </w:r>
      <w:r w:rsidRPr="00F271BA">
        <w:rPr>
          <w:rFonts w:ascii="Arial" w:hAnsi="Arial" w:cs="Arial"/>
          <w:b/>
          <w:bCs/>
          <w:sz w:val="24"/>
          <w:szCs w:val="24"/>
        </w:rPr>
        <w:t>capacidade operacional e logística</w:t>
      </w:r>
      <w:r w:rsidRPr="00F271BA">
        <w:rPr>
          <w:rFonts w:ascii="Arial" w:hAnsi="Arial" w:cs="Arial"/>
          <w:sz w:val="24"/>
          <w:szCs w:val="24"/>
        </w:rPr>
        <w:t xml:space="preserve"> compatível com o fornecimento parcelado dos produtos, incluindo:</w:t>
      </w:r>
    </w:p>
    <w:p w14:paraId="736BCDDE" w14:textId="77777777" w:rsidR="00F271BA" w:rsidRP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I -</w:t>
      </w:r>
      <w:r w:rsidRPr="00F271BA">
        <w:rPr>
          <w:rFonts w:ascii="Arial" w:hAnsi="Arial" w:cs="Arial"/>
          <w:sz w:val="24"/>
          <w:szCs w:val="24"/>
        </w:rPr>
        <w:t xml:space="preserve"> Capacidade de manter estoque mínimo dos itens para atender prontamente as solicitações;</w:t>
      </w:r>
    </w:p>
    <w:p w14:paraId="09C5B9F5" w14:textId="77777777" w:rsidR="00F271BA" w:rsidRP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II -</w:t>
      </w:r>
      <w:r w:rsidRPr="00F271BA">
        <w:rPr>
          <w:rFonts w:ascii="Arial" w:hAnsi="Arial" w:cs="Arial"/>
          <w:sz w:val="24"/>
          <w:szCs w:val="24"/>
        </w:rPr>
        <w:t xml:space="preserve"> Capacidade de realizar entregas no prazo de até 5 (cinco) dias úteis, contados do recebimento da Autorização de Fornecimento (AF);</w:t>
      </w:r>
    </w:p>
    <w:p w14:paraId="017BACAC" w14:textId="77777777" w:rsidR="00F271BA" w:rsidRP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III -</w:t>
      </w:r>
      <w:r w:rsidRPr="00F271BA">
        <w:rPr>
          <w:rFonts w:ascii="Arial" w:hAnsi="Arial" w:cs="Arial"/>
          <w:sz w:val="24"/>
          <w:szCs w:val="24"/>
        </w:rPr>
        <w:t xml:space="preserve"> Capacidade de atender ao local de entrega especificado (Secretaria Municipal de Transportes de Pouso Alto, BR-354, S/Nº, Centro, Pouso Alto – MG);</w:t>
      </w:r>
    </w:p>
    <w:p w14:paraId="009BEC99" w14:textId="77777777" w:rsid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IV -</w:t>
      </w:r>
      <w:r w:rsidRPr="00F271BA">
        <w:rPr>
          <w:rFonts w:ascii="Arial" w:hAnsi="Arial" w:cs="Arial"/>
          <w:sz w:val="24"/>
          <w:szCs w:val="24"/>
        </w:rPr>
        <w:t xml:space="preserve"> Comunicar imediatamente à Administração quaisquer ocorrências que possam comprometer o fornecimento dos produtos.</w:t>
      </w:r>
    </w:p>
    <w:p w14:paraId="6E508183" w14:textId="77777777" w:rsidR="00F271BA" w:rsidRPr="00F271BA" w:rsidRDefault="00F271BA" w:rsidP="00F271BA">
      <w:pPr>
        <w:adjustRightInd w:val="0"/>
        <w:spacing w:line="252" w:lineRule="auto"/>
        <w:ind w:right="1"/>
        <w:jc w:val="both"/>
        <w:rPr>
          <w:rFonts w:ascii="Arial" w:hAnsi="Arial" w:cs="Arial"/>
          <w:sz w:val="24"/>
          <w:szCs w:val="24"/>
        </w:rPr>
      </w:pPr>
    </w:p>
    <w:p w14:paraId="78D06034" w14:textId="1E0A1A70" w:rsid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2.5.7.</w:t>
      </w:r>
      <w:r w:rsidRPr="00F271BA">
        <w:rPr>
          <w:rFonts w:ascii="Arial" w:hAnsi="Arial" w:cs="Arial"/>
          <w:sz w:val="24"/>
          <w:szCs w:val="24"/>
        </w:rPr>
        <w:t xml:space="preserve"> A Administração poderá realizar </w:t>
      </w:r>
      <w:r w:rsidRPr="00F271BA">
        <w:rPr>
          <w:rFonts w:ascii="Arial" w:hAnsi="Arial" w:cs="Arial"/>
          <w:b/>
          <w:bCs/>
          <w:sz w:val="24"/>
          <w:szCs w:val="24"/>
        </w:rPr>
        <w:t>diligência</w:t>
      </w:r>
      <w:r w:rsidRPr="00F271BA">
        <w:rPr>
          <w:rFonts w:ascii="Arial" w:hAnsi="Arial" w:cs="Arial"/>
          <w:sz w:val="24"/>
          <w:szCs w:val="24"/>
        </w:rPr>
        <w:t xml:space="preserve"> para verificar a autenticidade dos atestados apresentados e da documentação técnica e regulatória dos </w:t>
      </w:r>
      <w:r w:rsidRPr="00F271BA">
        <w:rPr>
          <w:rFonts w:ascii="Arial" w:hAnsi="Arial" w:cs="Arial"/>
          <w:sz w:val="24"/>
          <w:szCs w:val="24"/>
        </w:rPr>
        <w:lastRenderedPageBreak/>
        <w:t xml:space="preserve">produtos, vedada a exigência de documento não previsto no instrumento convocatório, nos termos do </w:t>
      </w:r>
      <w:hyperlink r:id="rId80" w:history="1">
        <w:r w:rsidRPr="00F271BA">
          <w:rPr>
            <w:rStyle w:val="Hyperlink"/>
            <w:rFonts w:ascii="Arial" w:hAnsi="Arial" w:cs="Arial"/>
            <w:b/>
            <w:bCs/>
            <w:sz w:val="24"/>
            <w:szCs w:val="24"/>
          </w:rPr>
          <w:t>art. 64, caput e § 1º, da Lei nº 14.133/2021</w:t>
        </w:r>
      </w:hyperlink>
      <w:r w:rsidRPr="00F271BA">
        <w:rPr>
          <w:rFonts w:ascii="Arial" w:hAnsi="Arial" w:cs="Arial"/>
          <w:sz w:val="24"/>
          <w:szCs w:val="24"/>
        </w:rPr>
        <w:t>.</w:t>
      </w:r>
    </w:p>
    <w:p w14:paraId="45E177F9" w14:textId="77777777" w:rsidR="00F271BA" w:rsidRPr="00F271BA" w:rsidRDefault="00F271BA" w:rsidP="00F271BA">
      <w:pPr>
        <w:adjustRightInd w:val="0"/>
        <w:spacing w:line="252" w:lineRule="auto"/>
        <w:ind w:right="1"/>
        <w:jc w:val="both"/>
        <w:rPr>
          <w:rFonts w:ascii="Arial" w:hAnsi="Arial" w:cs="Arial"/>
          <w:sz w:val="24"/>
          <w:szCs w:val="24"/>
        </w:rPr>
      </w:pPr>
    </w:p>
    <w:p w14:paraId="6D07A030" w14:textId="03DFA50F" w:rsid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2.5.8.</w:t>
      </w:r>
      <w:r w:rsidRPr="00F271BA">
        <w:rPr>
          <w:rFonts w:ascii="Arial" w:hAnsi="Arial" w:cs="Arial"/>
          <w:sz w:val="24"/>
          <w:szCs w:val="24"/>
        </w:rPr>
        <w:t xml:space="preserve"> Nesta licitação, será adotado o entendimento de que a vedação à inclusão de novo documento, prevista no </w:t>
      </w:r>
      <w:hyperlink r:id="rId81" w:history="1">
        <w:r w:rsidRPr="00F271BA">
          <w:rPr>
            <w:rStyle w:val="Hyperlink"/>
            <w:rFonts w:ascii="Arial" w:hAnsi="Arial" w:cs="Arial"/>
            <w:b/>
            <w:bCs/>
            <w:sz w:val="24"/>
            <w:szCs w:val="24"/>
          </w:rPr>
          <w:t>art. 64 da Lei 14.133/2021</w:t>
        </w:r>
      </w:hyperlink>
      <w:r w:rsidRPr="00F271BA">
        <w:rPr>
          <w:rFonts w:ascii="Arial" w:hAnsi="Arial" w:cs="Arial"/>
          <w:sz w:val="24"/>
          <w:szCs w:val="24"/>
        </w:rPr>
        <w:t xml:space="preserve">, não alcança documento ausente, comprobatório de condição atendida pelo licitante quando apresentou sua proposta, que não foi juntado com os demais comprovantes de habilitação e da proposta, por equívoco ou falha, o qual deverá ser solicitado e avaliado pelo agente de contratação, nos termos do </w:t>
      </w:r>
      <w:r w:rsidRPr="00F271BA">
        <w:rPr>
          <w:rFonts w:ascii="Arial" w:hAnsi="Arial" w:cs="Arial"/>
          <w:b/>
          <w:bCs/>
          <w:sz w:val="24"/>
          <w:szCs w:val="24"/>
        </w:rPr>
        <w:t>Acórdão nº 1.211/2021 do Tribunal de Contas da União (TCU)</w:t>
      </w:r>
      <w:r w:rsidRPr="00F271BA">
        <w:rPr>
          <w:rFonts w:ascii="Arial" w:hAnsi="Arial" w:cs="Arial"/>
          <w:sz w:val="24"/>
          <w:szCs w:val="24"/>
        </w:rPr>
        <w:t>.</w:t>
      </w:r>
    </w:p>
    <w:p w14:paraId="6747AB8C" w14:textId="77777777" w:rsidR="00F271BA" w:rsidRPr="00F271BA" w:rsidRDefault="00F271BA" w:rsidP="00F271BA">
      <w:pPr>
        <w:adjustRightInd w:val="0"/>
        <w:spacing w:line="252" w:lineRule="auto"/>
        <w:ind w:right="1"/>
        <w:jc w:val="both"/>
        <w:rPr>
          <w:rFonts w:ascii="Arial" w:hAnsi="Arial" w:cs="Arial"/>
          <w:sz w:val="24"/>
          <w:szCs w:val="24"/>
        </w:rPr>
      </w:pPr>
    </w:p>
    <w:p w14:paraId="58993551" w14:textId="4AD9442B" w:rsidR="00F271BA" w:rsidRP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2.5.9.</w:t>
      </w:r>
      <w:r w:rsidRPr="00F271BA">
        <w:rPr>
          <w:rFonts w:ascii="Arial" w:hAnsi="Arial" w:cs="Arial"/>
          <w:sz w:val="24"/>
          <w:szCs w:val="24"/>
        </w:rPr>
        <w:t xml:space="preserve"> A comprovação de que trata este item não elide a necessidade de manutenção, pela </w:t>
      </w:r>
      <w:r w:rsidR="00245478">
        <w:rPr>
          <w:rFonts w:ascii="Arial" w:hAnsi="Arial" w:cs="Arial"/>
          <w:sz w:val="24"/>
          <w:szCs w:val="24"/>
        </w:rPr>
        <w:t>COMPROMISSÁRIA</w:t>
      </w:r>
      <w:r w:rsidRPr="00F271BA">
        <w:rPr>
          <w:rFonts w:ascii="Arial" w:hAnsi="Arial" w:cs="Arial"/>
          <w:sz w:val="24"/>
          <w:szCs w:val="24"/>
        </w:rPr>
        <w:t xml:space="preserve">, de </w:t>
      </w:r>
      <w:r w:rsidRPr="00F271BA">
        <w:rPr>
          <w:rFonts w:ascii="Arial" w:hAnsi="Arial" w:cs="Arial"/>
          <w:b/>
          <w:bCs/>
          <w:sz w:val="24"/>
          <w:szCs w:val="24"/>
        </w:rPr>
        <w:t>todas as condições de habilitação e qualificação exigidas na licitação</w:t>
      </w:r>
      <w:r w:rsidRPr="00F271BA">
        <w:rPr>
          <w:rFonts w:ascii="Arial" w:hAnsi="Arial" w:cs="Arial"/>
          <w:sz w:val="24"/>
          <w:szCs w:val="24"/>
        </w:rPr>
        <w:t xml:space="preserve"> durante toda a execução contratual, nos termos do </w:t>
      </w:r>
      <w:r w:rsidRPr="00F271BA">
        <w:rPr>
          <w:rFonts w:ascii="Arial" w:hAnsi="Arial" w:cs="Arial"/>
          <w:b/>
          <w:bCs/>
          <w:sz w:val="24"/>
          <w:szCs w:val="24"/>
        </w:rPr>
        <w:t xml:space="preserve">art. </w:t>
      </w:r>
      <w:hyperlink r:id="rId82" w:history="1">
        <w:r w:rsidRPr="00F271BA">
          <w:rPr>
            <w:rStyle w:val="Hyperlink"/>
            <w:rFonts w:ascii="Arial" w:hAnsi="Arial" w:cs="Arial"/>
            <w:b/>
            <w:bCs/>
            <w:sz w:val="24"/>
            <w:szCs w:val="24"/>
          </w:rPr>
          <w:t>92, inciso XVI, da Lei nº 14.133/2021</w:t>
        </w:r>
      </w:hyperlink>
      <w:r w:rsidRPr="00F271BA">
        <w:rPr>
          <w:rFonts w:ascii="Arial" w:hAnsi="Arial" w:cs="Arial"/>
          <w:sz w:val="24"/>
          <w:szCs w:val="24"/>
        </w:rPr>
        <w:t>, especialmente quanto à:</w:t>
      </w:r>
    </w:p>
    <w:p w14:paraId="089F4337" w14:textId="77777777" w:rsidR="00F271BA" w:rsidRP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I -</w:t>
      </w:r>
      <w:r w:rsidRPr="00F271BA">
        <w:rPr>
          <w:rFonts w:ascii="Arial" w:hAnsi="Arial" w:cs="Arial"/>
          <w:sz w:val="24"/>
          <w:szCs w:val="24"/>
        </w:rPr>
        <w:t xml:space="preserve"> Regularidade fiscal, trabalhista, previdenciária e econômico-financeira;</w:t>
      </w:r>
    </w:p>
    <w:p w14:paraId="60E23FD6" w14:textId="77777777" w:rsidR="00F271BA" w:rsidRP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II -</w:t>
      </w:r>
      <w:r w:rsidRPr="00F271BA">
        <w:rPr>
          <w:rFonts w:ascii="Arial" w:hAnsi="Arial" w:cs="Arial"/>
          <w:sz w:val="24"/>
          <w:szCs w:val="24"/>
        </w:rPr>
        <w:t xml:space="preserve"> Regularidade técnica dos produtos (registro ANVISA, FDS, normas ABNT);</w:t>
      </w:r>
    </w:p>
    <w:p w14:paraId="62B7F10C" w14:textId="77777777" w:rsidR="00F271BA" w:rsidRP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III -</w:t>
      </w:r>
      <w:r w:rsidRPr="00F271BA">
        <w:rPr>
          <w:rFonts w:ascii="Arial" w:hAnsi="Arial" w:cs="Arial"/>
          <w:sz w:val="24"/>
          <w:szCs w:val="24"/>
        </w:rPr>
        <w:t xml:space="preserve"> Capacidade operacional e logística para o fornecimento;</w:t>
      </w:r>
    </w:p>
    <w:p w14:paraId="45A74050" w14:textId="77777777" w:rsid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IV -</w:t>
      </w:r>
      <w:r w:rsidRPr="00F271BA">
        <w:rPr>
          <w:rFonts w:ascii="Arial" w:hAnsi="Arial" w:cs="Arial"/>
          <w:sz w:val="24"/>
          <w:szCs w:val="24"/>
        </w:rPr>
        <w:t xml:space="preserve"> Manutenção do estoque mínimo dos produtos.</w:t>
      </w:r>
    </w:p>
    <w:p w14:paraId="2D9DFDFE" w14:textId="77777777" w:rsidR="00F271BA" w:rsidRPr="00F271BA" w:rsidRDefault="00F271BA" w:rsidP="00F271BA">
      <w:pPr>
        <w:adjustRightInd w:val="0"/>
        <w:spacing w:line="252" w:lineRule="auto"/>
        <w:ind w:right="1"/>
        <w:jc w:val="both"/>
        <w:rPr>
          <w:rFonts w:ascii="Arial" w:hAnsi="Arial" w:cs="Arial"/>
          <w:sz w:val="24"/>
          <w:szCs w:val="24"/>
        </w:rPr>
      </w:pPr>
    </w:p>
    <w:p w14:paraId="3C5B0691" w14:textId="77777777" w:rsidR="00F271BA" w:rsidRPr="00F271BA" w:rsidRDefault="00F271BA" w:rsidP="00F271BA">
      <w:pPr>
        <w:adjustRightInd w:val="0"/>
        <w:spacing w:line="252" w:lineRule="auto"/>
        <w:ind w:right="1"/>
        <w:jc w:val="both"/>
        <w:rPr>
          <w:rFonts w:ascii="Arial" w:hAnsi="Arial" w:cs="Arial"/>
          <w:sz w:val="24"/>
          <w:szCs w:val="24"/>
        </w:rPr>
      </w:pPr>
      <w:r w:rsidRPr="00F271BA">
        <w:rPr>
          <w:rFonts w:ascii="Arial" w:hAnsi="Arial" w:cs="Arial"/>
          <w:b/>
          <w:bCs/>
          <w:sz w:val="24"/>
          <w:szCs w:val="24"/>
        </w:rPr>
        <w:t>2.5.10.</w:t>
      </w:r>
      <w:r w:rsidRPr="00F271BA">
        <w:rPr>
          <w:rFonts w:ascii="Arial" w:hAnsi="Arial" w:cs="Arial"/>
          <w:sz w:val="24"/>
          <w:szCs w:val="24"/>
        </w:rPr>
        <w:t xml:space="preserve"> A licitante deverá apresentar declaração de que os produtos ofertados são </w:t>
      </w:r>
      <w:r w:rsidRPr="00F271BA">
        <w:rPr>
          <w:rFonts w:ascii="Arial" w:hAnsi="Arial" w:cs="Arial"/>
          <w:b/>
          <w:bCs/>
          <w:sz w:val="24"/>
          <w:szCs w:val="24"/>
        </w:rPr>
        <w:t>originais de fábrica, de primeira linha, em embalagens lacradas e com identificação de origem</w:t>
      </w:r>
      <w:r w:rsidRPr="00F271BA">
        <w:rPr>
          <w:rFonts w:ascii="Arial" w:hAnsi="Arial" w:cs="Arial"/>
          <w:sz w:val="24"/>
          <w:szCs w:val="24"/>
        </w:rPr>
        <w:t>, não sendo aceitos produtos reprocessados, fracionados ou adulterados, nos termos do item 2.2.2 do Termo de Referência.</w:t>
      </w:r>
    </w:p>
    <w:p w14:paraId="64E454C4" w14:textId="77777777" w:rsidR="00F271BA" w:rsidRDefault="00F271BA" w:rsidP="006D50AE">
      <w:pPr>
        <w:adjustRightInd w:val="0"/>
        <w:spacing w:line="252" w:lineRule="auto"/>
        <w:ind w:right="1"/>
        <w:jc w:val="both"/>
        <w:rPr>
          <w:rFonts w:ascii="Arial" w:hAnsi="Arial" w:cs="Arial"/>
          <w:b/>
          <w:bCs/>
          <w:color w:val="000000"/>
          <w:sz w:val="24"/>
          <w:szCs w:val="24"/>
        </w:rPr>
      </w:pPr>
    </w:p>
    <w:p w14:paraId="1856A878" w14:textId="3FEC3CC6" w:rsidR="006D50AE" w:rsidRDefault="006D50AE" w:rsidP="006D50AE">
      <w:pPr>
        <w:adjustRightInd w:val="0"/>
        <w:spacing w:line="252" w:lineRule="auto"/>
        <w:ind w:right="1"/>
        <w:jc w:val="both"/>
        <w:rPr>
          <w:rFonts w:ascii="Arial" w:hAnsi="Arial" w:cs="Arial"/>
          <w:b/>
          <w:bCs/>
          <w:color w:val="000000"/>
          <w:sz w:val="24"/>
          <w:szCs w:val="24"/>
        </w:rPr>
      </w:pPr>
      <w:r w:rsidRPr="00197A66">
        <w:rPr>
          <w:rFonts w:ascii="Arial" w:hAnsi="Arial" w:cs="Arial"/>
          <w:b/>
          <w:bCs/>
          <w:color w:val="000000"/>
          <w:sz w:val="24"/>
          <w:szCs w:val="24"/>
        </w:rPr>
        <w:t>2.</w:t>
      </w:r>
      <w:r w:rsidR="00FA0418">
        <w:rPr>
          <w:rFonts w:ascii="Arial" w:hAnsi="Arial" w:cs="Arial"/>
          <w:b/>
          <w:bCs/>
          <w:color w:val="000000"/>
          <w:sz w:val="24"/>
          <w:szCs w:val="24"/>
        </w:rPr>
        <w:t>6</w:t>
      </w:r>
      <w:r w:rsidRPr="00197A66">
        <w:rPr>
          <w:rFonts w:ascii="Arial" w:hAnsi="Arial" w:cs="Arial"/>
          <w:b/>
          <w:bCs/>
          <w:color w:val="000000"/>
          <w:sz w:val="24"/>
          <w:szCs w:val="24"/>
        </w:rPr>
        <w:t xml:space="preserve"> - DAS DECLARAÇÕES</w:t>
      </w:r>
    </w:p>
    <w:p w14:paraId="4F89BD5D" w14:textId="77777777" w:rsidR="00386CD8" w:rsidRPr="00197A66" w:rsidRDefault="00386CD8" w:rsidP="006D50AE">
      <w:pPr>
        <w:adjustRightInd w:val="0"/>
        <w:spacing w:line="252" w:lineRule="auto"/>
        <w:ind w:right="1"/>
        <w:jc w:val="both"/>
        <w:rPr>
          <w:rFonts w:ascii="Arial" w:hAnsi="Arial" w:cs="Arial"/>
          <w:b/>
          <w:bCs/>
          <w:color w:val="000000"/>
          <w:sz w:val="24"/>
          <w:szCs w:val="24"/>
        </w:rPr>
      </w:pPr>
    </w:p>
    <w:p w14:paraId="72327458" w14:textId="77777777" w:rsidR="006D50AE" w:rsidRPr="009F0AEE" w:rsidRDefault="006D50AE" w:rsidP="006D50AE">
      <w:pPr>
        <w:adjustRightInd w:val="0"/>
        <w:spacing w:after="120"/>
        <w:ind w:right="1"/>
        <w:jc w:val="both"/>
        <w:rPr>
          <w:rFonts w:ascii="Arial" w:hAnsi="Arial" w:cs="Arial"/>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6</w:t>
      </w:r>
      <w:r w:rsidRPr="009F0AEE">
        <w:rPr>
          <w:rFonts w:ascii="Arial" w:hAnsi="Arial" w:cs="Arial"/>
          <w:b/>
          <w:bCs/>
          <w:color w:val="000000"/>
          <w:sz w:val="24"/>
          <w:szCs w:val="24"/>
        </w:rPr>
        <w:t>.1</w:t>
      </w:r>
      <w:r w:rsidRPr="009F0AEE">
        <w:rPr>
          <w:rFonts w:ascii="Arial" w:hAnsi="Arial" w:cs="Arial"/>
          <w:color w:val="000000"/>
          <w:sz w:val="24"/>
          <w:szCs w:val="24"/>
        </w:rPr>
        <w:t xml:space="preserve"> - Declaração de que a empresa licitante não possui em seu quadro de pessoal, empregado menor de 18 (dezoito) anos em trabalho noturno, perigoso ou insalubre e de 16 (dezesseis) anos em qualquer trabalho, salvo na condição de aprendiz, a partir de 14 (quatorze) anos, nos termos do inciso XXXIII, do art.7º, da Constituição Federal e art</w:t>
      </w:r>
      <w:hyperlink r:id="rId83" w:history="1">
        <w:r w:rsidRPr="009F0AEE">
          <w:rPr>
            <w:rStyle w:val="Hyperlink"/>
            <w:rFonts w:ascii="Arial" w:hAnsi="Arial" w:cs="Arial"/>
            <w:sz w:val="24"/>
            <w:szCs w:val="24"/>
          </w:rPr>
          <w:t>. 63, I, da Lei nº 14.133/2021</w:t>
        </w:r>
      </w:hyperlink>
      <w:r w:rsidRPr="009F0AEE">
        <w:rPr>
          <w:rFonts w:ascii="Arial" w:hAnsi="Arial" w:cs="Arial"/>
          <w:color w:val="000000"/>
          <w:sz w:val="24"/>
          <w:szCs w:val="24"/>
        </w:rPr>
        <w:t>;</w:t>
      </w:r>
    </w:p>
    <w:p w14:paraId="14A652D3" w14:textId="77777777" w:rsidR="006D50AE" w:rsidRPr="009F0AEE" w:rsidRDefault="006D50AE" w:rsidP="006D50AE">
      <w:pPr>
        <w:adjustRightInd w:val="0"/>
        <w:spacing w:after="120"/>
        <w:ind w:right="1"/>
        <w:jc w:val="both"/>
        <w:rPr>
          <w:rFonts w:ascii="Arial" w:hAnsi="Arial" w:cs="Arial"/>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6</w:t>
      </w:r>
      <w:r w:rsidRPr="009F0AEE">
        <w:rPr>
          <w:rFonts w:ascii="Arial" w:hAnsi="Arial" w:cs="Arial"/>
          <w:b/>
          <w:bCs/>
          <w:color w:val="000000"/>
          <w:sz w:val="24"/>
          <w:szCs w:val="24"/>
        </w:rPr>
        <w:t>.2</w:t>
      </w:r>
      <w:r w:rsidRPr="009F0AEE">
        <w:rPr>
          <w:rFonts w:ascii="Arial" w:hAnsi="Arial" w:cs="Arial"/>
          <w:color w:val="000000"/>
          <w:sz w:val="24"/>
          <w:szCs w:val="24"/>
        </w:rPr>
        <w:t xml:space="preserve"> - Declaração da inexistência de qualquer fato impeditivo para a habilitação da licitante no presente processo licitatório - modelo do Anexo V</w:t>
      </w:r>
      <w:r w:rsidR="00152ED3">
        <w:rPr>
          <w:rFonts w:ascii="Arial" w:hAnsi="Arial" w:cs="Arial"/>
          <w:color w:val="000000"/>
          <w:sz w:val="24"/>
          <w:szCs w:val="24"/>
        </w:rPr>
        <w:t>III</w:t>
      </w:r>
      <w:r w:rsidRPr="009F0AEE">
        <w:rPr>
          <w:rFonts w:ascii="Arial" w:hAnsi="Arial" w:cs="Arial"/>
          <w:color w:val="000000"/>
          <w:sz w:val="24"/>
          <w:szCs w:val="24"/>
        </w:rPr>
        <w:t xml:space="preserve"> do Edital;</w:t>
      </w:r>
    </w:p>
    <w:p w14:paraId="4BC4300F" w14:textId="77777777" w:rsidR="006D50AE" w:rsidRPr="009F0AEE" w:rsidRDefault="006D50AE" w:rsidP="006D50AE">
      <w:pPr>
        <w:adjustRightInd w:val="0"/>
        <w:spacing w:after="120"/>
        <w:ind w:right="1"/>
        <w:jc w:val="both"/>
        <w:rPr>
          <w:rFonts w:ascii="Arial" w:hAnsi="Arial" w:cs="Arial"/>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6</w:t>
      </w:r>
      <w:r w:rsidRPr="009F0AEE">
        <w:rPr>
          <w:rFonts w:ascii="Arial" w:hAnsi="Arial" w:cs="Arial"/>
          <w:b/>
          <w:bCs/>
          <w:color w:val="000000"/>
          <w:sz w:val="24"/>
          <w:szCs w:val="24"/>
        </w:rPr>
        <w:t>.3</w:t>
      </w:r>
      <w:r w:rsidRPr="009F0AEE">
        <w:rPr>
          <w:rFonts w:ascii="Arial" w:hAnsi="Arial" w:cs="Arial"/>
          <w:color w:val="000000"/>
          <w:sz w:val="24"/>
          <w:szCs w:val="24"/>
        </w:rPr>
        <w:t xml:space="preserve"> - Declaração de que a licitante tem condições de fornecer o produto</w:t>
      </w:r>
      <w:r>
        <w:rPr>
          <w:rFonts w:ascii="Arial" w:hAnsi="Arial" w:cs="Arial"/>
          <w:color w:val="000000"/>
          <w:sz w:val="24"/>
          <w:szCs w:val="24"/>
        </w:rPr>
        <w:t>/serviço</w:t>
      </w:r>
      <w:r w:rsidRPr="009F0AEE">
        <w:rPr>
          <w:rFonts w:ascii="Arial" w:hAnsi="Arial" w:cs="Arial"/>
          <w:color w:val="000000"/>
          <w:sz w:val="24"/>
          <w:szCs w:val="24"/>
        </w:rPr>
        <w:t>, constante do objeto desta licitação, dentro dos prazos requisitados e de forma como são exigidos no edital e seus anexos.</w:t>
      </w:r>
    </w:p>
    <w:p w14:paraId="40748D42" w14:textId="77777777" w:rsidR="006D50AE" w:rsidRPr="009F0AEE" w:rsidRDefault="006D50AE" w:rsidP="006D50AE">
      <w:pPr>
        <w:adjustRightInd w:val="0"/>
        <w:spacing w:after="120"/>
        <w:ind w:right="1"/>
        <w:jc w:val="both"/>
        <w:rPr>
          <w:rFonts w:ascii="Arial" w:hAnsi="Arial" w:cs="Arial"/>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6</w:t>
      </w:r>
      <w:r w:rsidRPr="009F0AEE">
        <w:rPr>
          <w:rFonts w:ascii="Arial" w:hAnsi="Arial" w:cs="Arial"/>
          <w:b/>
          <w:bCs/>
          <w:color w:val="000000"/>
          <w:sz w:val="24"/>
          <w:szCs w:val="24"/>
        </w:rPr>
        <w:t>.4</w:t>
      </w:r>
      <w:r w:rsidRPr="009F0AEE">
        <w:rPr>
          <w:rFonts w:ascii="Arial" w:hAnsi="Arial" w:cs="Arial"/>
          <w:color w:val="000000"/>
          <w:sz w:val="24"/>
          <w:szCs w:val="24"/>
        </w:rPr>
        <w:t xml:space="preserve"> - Declaração de que cumpre plenamente os requisitos de habilitação e a conformidade da sua proposta, conforme dispõe o item 5.6 deste Edital, </w:t>
      </w:r>
      <w:r w:rsidRPr="009F0AEE">
        <w:rPr>
          <w:rFonts w:ascii="Arial" w:hAnsi="Arial" w:cs="Arial"/>
          <w:sz w:val="24"/>
          <w:szCs w:val="24"/>
        </w:rPr>
        <w:t>será</w:t>
      </w:r>
      <w:r w:rsidRPr="009F0AEE">
        <w:rPr>
          <w:rFonts w:ascii="Arial" w:hAnsi="Arial" w:cs="Arial"/>
          <w:color w:val="000000"/>
          <w:sz w:val="24"/>
          <w:szCs w:val="24"/>
        </w:rPr>
        <w:t xml:space="preserve"> verificado se o licitante apresentou declaração de que atende aos requisitos de habilitação, e o declarante responderá pela veracidade das informações prestadas, na forma da lei </w:t>
      </w:r>
      <w:hyperlink r:id="rId84" w:history="1">
        <w:r w:rsidRPr="009F0AEE">
          <w:rPr>
            <w:rStyle w:val="Hyperlink"/>
            <w:rFonts w:ascii="Arial" w:hAnsi="Arial" w:cs="Arial"/>
            <w:sz w:val="24"/>
            <w:szCs w:val="24"/>
          </w:rPr>
          <w:t>(art. 63, I, da Lei nº 14.133/2021).</w:t>
        </w:r>
      </w:hyperlink>
      <w:r w:rsidRPr="009F0AEE">
        <w:rPr>
          <w:rFonts w:ascii="Arial" w:hAnsi="Arial" w:cs="Arial"/>
          <w:color w:val="000000"/>
          <w:sz w:val="24"/>
          <w:szCs w:val="24"/>
        </w:rPr>
        <w:t xml:space="preserve"> Modelo conforme anexo </w:t>
      </w:r>
      <w:r w:rsidR="00152ED3">
        <w:rPr>
          <w:rFonts w:ascii="Arial" w:hAnsi="Arial" w:cs="Arial"/>
          <w:color w:val="000000"/>
          <w:sz w:val="24"/>
          <w:szCs w:val="24"/>
        </w:rPr>
        <w:t>V</w:t>
      </w:r>
      <w:r w:rsidRPr="009F0AEE">
        <w:rPr>
          <w:rFonts w:ascii="Arial" w:hAnsi="Arial" w:cs="Arial"/>
          <w:color w:val="000000"/>
          <w:sz w:val="24"/>
          <w:szCs w:val="24"/>
        </w:rPr>
        <w:t xml:space="preserve"> do edital.</w:t>
      </w:r>
    </w:p>
    <w:p w14:paraId="525C06B3" w14:textId="77777777" w:rsidR="006D50AE" w:rsidRDefault="006D50AE" w:rsidP="006D50AE">
      <w:pPr>
        <w:adjustRightInd w:val="0"/>
        <w:spacing w:after="120"/>
        <w:ind w:right="1"/>
        <w:jc w:val="both"/>
        <w:rPr>
          <w:rFonts w:ascii="Arial" w:hAnsi="Arial" w:cs="Arial"/>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6</w:t>
      </w:r>
      <w:r w:rsidRPr="009F0AEE">
        <w:rPr>
          <w:rFonts w:ascii="Arial" w:hAnsi="Arial" w:cs="Arial"/>
          <w:b/>
          <w:bCs/>
          <w:color w:val="000000"/>
          <w:sz w:val="24"/>
          <w:szCs w:val="24"/>
        </w:rPr>
        <w:t>.5</w:t>
      </w:r>
      <w:r w:rsidRPr="009F0AEE">
        <w:rPr>
          <w:rFonts w:ascii="Arial" w:hAnsi="Arial" w:cs="Arial"/>
          <w:color w:val="000000"/>
          <w:sz w:val="24"/>
          <w:szCs w:val="24"/>
        </w:rPr>
        <w:t xml:space="preserve"> – As licitantes que se enquadrem na condição de ME ou EPP deverá apresentar Declaração conforme anexo IV do edital como condicionante para </w:t>
      </w:r>
      <w:r w:rsidRPr="009F0AEE">
        <w:rPr>
          <w:rFonts w:ascii="Arial" w:hAnsi="Arial" w:cs="Arial"/>
          <w:color w:val="000000"/>
          <w:sz w:val="24"/>
          <w:szCs w:val="24"/>
        </w:rPr>
        <w:lastRenderedPageBreak/>
        <w:t>que faça jus aos benefícios da Lei complementar 123/2006 e suas posteriores alterações.</w:t>
      </w:r>
    </w:p>
    <w:p w14:paraId="2F79E62F" w14:textId="48577636" w:rsidR="006D50AE" w:rsidRDefault="003D7B1A" w:rsidP="00942F62">
      <w:pPr>
        <w:adjustRightInd w:val="0"/>
        <w:ind w:right="1"/>
        <w:jc w:val="both"/>
        <w:rPr>
          <w:rFonts w:ascii="Arial" w:hAnsi="Arial" w:cs="Arial"/>
          <w:color w:val="000000"/>
          <w:sz w:val="24"/>
          <w:szCs w:val="24"/>
        </w:rPr>
      </w:pPr>
      <w:r w:rsidRPr="003D7B1A">
        <w:rPr>
          <w:rFonts w:ascii="Arial" w:hAnsi="Arial" w:cs="Arial"/>
          <w:b/>
          <w:bCs/>
          <w:color w:val="000000"/>
          <w:sz w:val="24"/>
          <w:szCs w:val="24"/>
        </w:rPr>
        <w:t>2.</w:t>
      </w:r>
      <w:r w:rsidR="00FA0418">
        <w:rPr>
          <w:rFonts w:ascii="Arial" w:hAnsi="Arial" w:cs="Arial"/>
          <w:b/>
          <w:bCs/>
          <w:color w:val="000000"/>
          <w:sz w:val="24"/>
          <w:szCs w:val="24"/>
        </w:rPr>
        <w:t>6</w:t>
      </w:r>
      <w:r w:rsidRPr="003D7B1A">
        <w:rPr>
          <w:rFonts w:ascii="Arial" w:hAnsi="Arial" w:cs="Arial"/>
          <w:b/>
          <w:bCs/>
          <w:color w:val="000000"/>
          <w:sz w:val="24"/>
          <w:szCs w:val="24"/>
        </w:rPr>
        <w:t>.6</w:t>
      </w:r>
      <w:r>
        <w:rPr>
          <w:rFonts w:ascii="Arial" w:hAnsi="Arial" w:cs="Arial"/>
          <w:color w:val="000000"/>
          <w:sz w:val="24"/>
          <w:szCs w:val="24"/>
        </w:rPr>
        <w:t xml:space="preserve"> - </w:t>
      </w:r>
      <w:r w:rsidR="00942F62" w:rsidRPr="00942F62">
        <w:rPr>
          <w:rFonts w:ascii="Arial" w:hAnsi="Arial" w:cs="Arial"/>
          <w:b/>
          <w:bCs/>
          <w:color w:val="000000"/>
          <w:sz w:val="24"/>
          <w:szCs w:val="24"/>
        </w:rPr>
        <w:t>DECLARAÇÃO</w:t>
      </w:r>
      <w:r w:rsidR="00942F62" w:rsidRPr="00942F62">
        <w:rPr>
          <w:rFonts w:ascii="Arial" w:hAnsi="Arial" w:cs="Arial"/>
          <w:color w:val="000000"/>
          <w:sz w:val="24"/>
          <w:szCs w:val="24"/>
        </w:rPr>
        <w:t xml:space="preserve"> de que a empresa licitante sendo ME ou EPP que no ano calendário da realização desta</w:t>
      </w:r>
      <w:r w:rsidR="00942F62">
        <w:rPr>
          <w:rFonts w:ascii="Arial" w:hAnsi="Arial" w:cs="Arial"/>
          <w:color w:val="000000"/>
          <w:sz w:val="24"/>
          <w:szCs w:val="24"/>
        </w:rPr>
        <w:t xml:space="preserve"> </w:t>
      </w:r>
      <w:r w:rsidR="00942F62" w:rsidRPr="00942F62">
        <w:rPr>
          <w:rFonts w:ascii="Arial" w:hAnsi="Arial" w:cs="Arial"/>
          <w:color w:val="000000"/>
          <w:sz w:val="24"/>
          <w:szCs w:val="24"/>
        </w:rPr>
        <w:t xml:space="preserve">licitação os valores dos seus </w:t>
      </w:r>
      <w:r w:rsidR="00245478">
        <w:rPr>
          <w:rFonts w:ascii="Arial" w:hAnsi="Arial" w:cs="Arial"/>
          <w:color w:val="000000"/>
          <w:sz w:val="24"/>
          <w:szCs w:val="24"/>
        </w:rPr>
        <w:t xml:space="preserve">CONTRATO/TERMO DE </w:t>
      </w:r>
      <w:proofErr w:type="spellStart"/>
      <w:r w:rsidR="00245478">
        <w:rPr>
          <w:rFonts w:ascii="Arial" w:hAnsi="Arial" w:cs="Arial"/>
          <w:color w:val="000000"/>
          <w:sz w:val="24"/>
          <w:szCs w:val="24"/>
        </w:rPr>
        <w:t>COMPROMISSO</w:t>
      </w:r>
      <w:r w:rsidR="00D40499">
        <w:rPr>
          <w:rFonts w:ascii="Arial" w:hAnsi="Arial" w:cs="Arial"/>
          <w:color w:val="000000"/>
          <w:sz w:val="24"/>
          <w:szCs w:val="24"/>
        </w:rPr>
        <w:t>s</w:t>
      </w:r>
      <w:proofErr w:type="spellEnd"/>
      <w:r w:rsidR="00942F62" w:rsidRPr="00942F62">
        <w:rPr>
          <w:rFonts w:ascii="Arial" w:hAnsi="Arial" w:cs="Arial"/>
          <w:color w:val="000000"/>
          <w:sz w:val="24"/>
          <w:szCs w:val="24"/>
        </w:rPr>
        <w:t xml:space="preserve"> firmados com a Administração Pública não ultrapassaram e não</w:t>
      </w:r>
      <w:r w:rsidR="00942F62">
        <w:rPr>
          <w:rFonts w:ascii="Arial" w:hAnsi="Arial" w:cs="Arial"/>
          <w:color w:val="000000"/>
          <w:sz w:val="24"/>
          <w:szCs w:val="24"/>
        </w:rPr>
        <w:t xml:space="preserve"> </w:t>
      </w:r>
      <w:r w:rsidR="00942F62" w:rsidRPr="00942F62">
        <w:rPr>
          <w:rFonts w:ascii="Arial" w:hAnsi="Arial" w:cs="Arial"/>
          <w:color w:val="000000"/>
          <w:sz w:val="24"/>
          <w:szCs w:val="24"/>
        </w:rPr>
        <w:t>ultrapassarão o limite da sua receita bruta, referente ao limite do seu enquadramento, em conformidade com</w:t>
      </w:r>
      <w:r w:rsidR="00942F62">
        <w:rPr>
          <w:rFonts w:ascii="Arial" w:hAnsi="Arial" w:cs="Arial"/>
          <w:color w:val="000000"/>
          <w:sz w:val="24"/>
          <w:szCs w:val="24"/>
        </w:rPr>
        <w:t xml:space="preserve"> </w:t>
      </w:r>
      <w:r w:rsidR="00942F62" w:rsidRPr="00942F62">
        <w:rPr>
          <w:rFonts w:ascii="Arial" w:hAnsi="Arial" w:cs="Arial"/>
          <w:color w:val="000000"/>
          <w:sz w:val="24"/>
          <w:szCs w:val="24"/>
        </w:rPr>
        <w:t>a disposição do §</w:t>
      </w:r>
      <w:hyperlink r:id="rId85" w:history="1">
        <w:r w:rsidR="00942F62" w:rsidRPr="00942F62">
          <w:rPr>
            <w:rStyle w:val="Hyperlink"/>
            <w:rFonts w:ascii="Arial" w:hAnsi="Arial" w:cs="Arial"/>
            <w:sz w:val="24"/>
            <w:szCs w:val="24"/>
          </w:rPr>
          <w:t>2º, do ar. 4º, da Lei nº14.133/2021</w:t>
        </w:r>
      </w:hyperlink>
      <w:r w:rsidR="00942F62" w:rsidRPr="00942F62">
        <w:rPr>
          <w:rFonts w:ascii="Arial" w:hAnsi="Arial" w:cs="Arial"/>
          <w:color w:val="000000"/>
          <w:sz w:val="24"/>
          <w:szCs w:val="24"/>
        </w:rPr>
        <w:t xml:space="preserve">, (modelo no Anexo </w:t>
      </w:r>
      <w:r w:rsidR="00942F62">
        <w:rPr>
          <w:rFonts w:ascii="Arial" w:hAnsi="Arial" w:cs="Arial"/>
          <w:color w:val="000000"/>
          <w:sz w:val="24"/>
          <w:szCs w:val="24"/>
        </w:rPr>
        <w:t>I</w:t>
      </w:r>
      <w:r w:rsidR="00F0180B">
        <w:rPr>
          <w:rFonts w:ascii="Arial" w:hAnsi="Arial" w:cs="Arial"/>
          <w:color w:val="000000"/>
          <w:sz w:val="24"/>
          <w:szCs w:val="24"/>
        </w:rPr>
        <w:t>V</w:t>
      </w:r>
      <w:r w:rsidR="00942F62" w:rsidRPr="00942F62">
        <w:rPr>
          <w:rFonts w:ascii="Arial" w:hAnsi="Arial" w:cs="Arial"/>
          <w:color w:val="000000"/>
          <w:sz w:val="24"/>
          <w:szCs w:val="24"/>
        </w:rPr>
        <w:t>).</w:t>
      </w:r>
    </w:p>
    <w:p w14:paraId="728054CA" w14:textId="77777777" w:rsidR="00131E93" w:rsidRDefault="00131E93" w:rsidP="00942F62">
      <w:pPr>
        <w:adjustRightInd w:val="0"/>
        <w:ind w:right="1"/>
        <w:jc w:val="both"/>
        <w:rPr>
          <w:rFonts w:ascii="Arial" w:hAnsi="Arial" w:cs="Arial"/>
          <w:color w:val="000000"/>
          <w:sz w:val="24"/>
          <w:szCs w:val="24"/>
        </w:rPr>
      </w:pPr>
    </w:p>
    <w:p w14:paraId="4041C0AB" w14:textId="77777777" w:rsidR="001474BE" w:rsidRDefault="001474BE" w:rsidP="001474BE">
      <w:pPr>
        <w:autoSpaceDE w:val="0"/>
        <w:autoSpaceDN w:val="0"/>
        <w:adjustRightInd w:val="0"/>
        <w:jc w:val="both"/>
        <w:rPr>
          <w:rFonts w:ascii="Arial" w:hAnsi="Arial" w:cs="Arial"/>
          <w:color w:val="000000"/>
          <w:sz w:val="24"/>
          <w:szCs w:val="24"/>
        </w:rPr>
      </w:pPr>
      <w:r w:rsidRPr="001474BE">
        <w:rPr>
          <w:rFonts w:ascii="Arial" w:hAnsi="Arial" w:cs="Arial"/>
          <w:b/>
          <w:bCs/>
          <w:color w:val="000000"/>
          <w:sz w:val="24"/>
          <w:szCs w:val="24"/>
        </w:rPr>
        <w:t>2.</w:t>
      </w:r>
      <w:r w:rsidR="00FA0418">
        <w:rPr>
          <w:rFonts w:ascii="Arial" w:hAnsi="Arial" w:cs="Arial"/>
          <w:b/>
          <w:bCs/>
          <w:color w:val="000000"/>
          <w:sz w:val="24"/>
          <w:szCs w:val="24"/>
        </w:rPr>
        <w:t>6</w:t>
      </w:r>
      <w:r w:rsidRPr="001474BE">
        <w:rPr>
          <w:rFonts w:ascii="Arial" w:hAnsi="Arial" w:cs="Arial"/>
          <w:b/>
          <w:bCs/>
          <w:color w:val="000000"/>
          <w:sz w:val="24"/>
          <w:szCs w:val="24"/>
        </w:rPr>
        <w:t>.6.1</w:t>
      </w:r>
      <w:r>
        <w:rPr>
          <w:rFonts w:ascii="Arial" w:hAnsi="Arial" w:cs="Arial"/>
          <w:color w:val="000000"/>
          <w:sz w:val="24"/>
          <w:szCs w:val="24"/>
        </w:rPr>
        <w:t xml:space="preserve"> - Declaração</w:t>
      </w:r>
      <w:r w:rsidRPr="00B95E42">
        <w:rPr>
          <w:rFonts w:ascii="Arial" w:hAnsi="Arial" w:cs="Arial"/>
          <w:color w:val="000000"/>
          <w:sz w:val="24"/>
          <w:szCs w:val="24"/>
        </w:rPr>
        <w:t xml:space="preserve"> de pleno conhecimento</w:t>
      </w:r>
      <w:r>
        <w:rPr>
          <w:rFonts w:ascii="Arial" w:hAnsi="Arial" w:cs="Arial"/>
          <w:color w:val="000000"/>
          <w:sz w:val="24"/>
          <w:szCs w:val="24"/>
        </w:rPr>
        <w:t xml:space="preserve"> </w:t>
      </w:r>
      <w:r w:rsidRPr="00B95E42">
        <w:rPr>
          <w:rFonts w:ascii="Arial" w:hAnsi="Arial" w:cs="Arial"/>
          <w:color w:val="000000"/>
          <w:sz w:val="24"/>
          <w:szCs w:val="24"/>
        </w:rPr>
        <w:t>do edital e</w:t>
      </w:r>
      <w:r>
        <w:rPr>
          <w:rFonts w:ascii="Arial" w:hAnsi="Arial" w:cs="Arial"/>
          <w:color w:val="000000"/>
          <w:sz w:val="24"/>
          <w:szCs w:val="24"/>
        </w:rPr>
        <w:t xml:space="preserve"> </w:t>
      </w:r>
      <w:r w:rsidRPr="00B95E42">
        <w:rPr>
          <w:rFonts w:ascii="Arial" w:hAnsi="Arial" w:cs="Arial"/>
          <w:color w:val="000000"/>
          <w:sz w:val="24"/>
          <w:szCs w:val="24"/>
        </w:rPr>
        <w:t>seus anexos</w:t>
      </w:r>
      <w:r>
        <w:rPr>
          <w:rFonts w:ascii="Arial" w:hAnsi="Arial" w:cs="Arial"/>
          <w:color w:val="000000"/>
          <w:sz w:val="24"/>
          <w:szCs w:val="24"/>
        </w:rPr>
        <w:t>, assim como seu aceite.</w:t>
      </w:r>
    </w:p>
    <w:p w14:paraId="3589408E" w14:textId="77777777" w:rsidR="00942F62" w:rsidRDefault="00942F62" w:rsidP="00942F62">
      <w:pPr>
        <w:adjustRightInd w:val="0"/>
        <w:ind w:right="1"/>
        <w:jc w:val="both"/>
        <w:rPr>
          <w:rFonts w:ascii="Arial" w:hAnsi="Arial" w:cs="Arial"/>
          <w:b/>
          <w:bCs/>
          <w:color w:val="000000"/>
          <w:sz w:val="24"/>
          <w:szCs w:val="24"/>
        </w:rPr>
      </w:pPr>
    </w:p>
    <w:p w14:paraId="6D7E58A8" w14:textId="77777777" w:rsidR="006D50AE" w:rsidRPr="009F0AEE" w:rsidRDefault="006D50AE" w:rsidP="006D50AE">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7</w:t>
      </w:r>
      <w:r w:rsidRPr="009F0AEE">
        <w:rPr>
          <w:rFonts w:ascii="Arial" w:hAnsi="Arial" w:cs="Arial"/>
          <w:b/>
          <w:bCs/>
          <w:color w:val="000000"/>
          <w:sz w:val="24"/>
          <w:szCs w:val="24"/>
        </w:rPr>
        <w:t xml:space="preserve"> - CADASTRATAMENTO NO PROCESSO LICITATÓRIO</w:t>
      </w:r>
    </w:p>
    <w:p w14:paraId="231C1367"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7</w:t>
      </w:r>
      <w:r w:rsidRPr="009F0AEE">
        <w:rPr>
          <w:rFonts w:ascii="Arial" w:hAnsi="Arial" w:cs="Arial"/>
          <w:b/>
          <w:bCs/>
          <w:color w:val="000000"/>
          <w:sz w:val="24"/>
          <w:szCs w:val="24"/>
        </w:rPr>
        <w:t>.1</w:t>
      </w:r>
      <w:r w:rsidRPr="009F0AEE">
        <w:rPr>
          <w:rFonts w:ascii="Arial" w:hAnsi="Arial" w:cs="Arial"/>
          <w:color w:val="000000"/>
          <w:sz w:val="24"/>
          <w:szCs w:val="24"/>
        </w:rPr>
        <w:t xml:space="preserve"> - A licitante, desde que devidamente cadastrada junto ao provedor do sistema eletrônico que será usado nesta licitação, deverá acessar com sua chave de identificação e a sua senha pessoal para se credenciar na licitação prevista neste processo licitatório.</w:t>
      </w:r>
    </w:p>
    <w:p w14:paraId="07211F54"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7</w:t>
      </w:r>
      <w:r w:rsidRPr="009F0AEE">
        <w:rPr>
          <w:rFonts w:ascii="Arial" w:hAnsi="Arial" w:cs="Arial"/>
          <w:b/>
          <w:bCs/>
          <w:color w:val="000000"/>
          <w:sz w:val="24"/>
          <w:szCs w:val="24"/>
        </w:rPr>
        <w:t>.2</w:t>
      </w:r>
      <w:r w:rsidRPr="009F0AEE">
        <w:rPr>
          <w:rFonts w:ascii="Arial" w:hAnsi="Arial" w:cs="Arial"/>
          <w:color w:val="000000"/>
          <w:sz w:val="24"/>
          <w:szCs w:val="24"/>
        </w:rPr>
        <w:t xml:space="preserve"> - A licitante após o acesso no sistema eletrônico e o seu cadastramento neste processo licitatório, deverá preencher a FICHA TÉCNICA DESCRITA - ANEXO III deste Edital, relacionando e descrevendo sem rasuras e entrelinhas as especificações de cada item, a marca, modelo, tipo, fabricante e procedência os itens que deseja disputar, como exigido no termo de referência, bem como na tabela do Anexo I, inclusive com os preços unitários e totais, ofertados inicialmente, conforme explicitado no item 5.8 deste Edital.</w:t>
      </w:r>
    </w:p>
    <w:p w14:paraId="1CBB82E1"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7</w:t>
      </w:r>
      <w:r w:rsidRPr="009F0AEE">
        <w:rPr>
          <w:rFonts w:ascii="Arial" w:hAnsi="Arial" w:cs="Arial"/>
          <w:b/>
          <w:bCs/>
          <w:color w:val="000000"/>
          <w:sz w:val="24"/>
          <w:szCs w:val="24"/>
        </w:rPr>
        <w:t>.2.1</w:t>
      </w:r>
      <w:r w:rsidRPr="009F0AEE">
        <w:rPr>
          <w:rFonts w:ascii="Arial" w:hAnsi="Arial" w:cs="Arial"/>
          <w:color w:val="000000"/>
          <w:sz w:val="24"/>
          <w:szCs w:val="24"/>
        </w:rPr>
        <w:t xml:space="preserve"> - Os valores unitários e totais deverão ser ofertados com 2 (duas) casas decimais, conforme dispõe o subitem 5.15.1 deste Edital. Caso a oferta seja com mais de duas casas decimais, serão desconsideradas para efeito de julgamento.</w:t>
      </w:r>
    </w:p>
    <w:p w14:paraId="6098AF67"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7</w:t>
      </w:r>
      <w:r w:rsidRPr="009F0AEE">
        <w:rPr>
          <w:rFonts w:ascii="Arial" w:hAnsi="Arial" w:cs="Arial"/>
          <w:b/>
          <w:bCs/>
          <w:color w:val="000000"/>
          <w:sz w:val="24"/>
          <w:szCs w:val="24"/>
        </w:rPr>
        <w:t>.2.2</w:t>
      </w:r>
      <w:r w:rsidRPr="009F0AEE">
        <w:rPr>
          <w:rFonts w:ascii="Arial" w:hAnsi="Arial" w:cs="Arial"/>
          <w:color w:val="000000"/>
          <w:sz w:val="24"/>
          <w:szCs w:val="24"/>
        </w:rPr>
        <w:t xml:space="preserve"> - Os valores unitários e totais deverão ter limite ao que for indicado como máximo aceitável e caso a oferta seja superior, a licitante será desclassificada, conforme consta no item 5.15.3 deste Edital.</w:t>
      </w:r>
    </w:p>
    <w:p w14:paraId="5C8DEF10"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7</w:t>
      </w:r>
      <w:r w:rsidRPr="009F0AEE">
        <w:rPr>
          <w:rFonts w:ascii="Arial" w:hAnsi="Arial" w:cs="Arial"/>
          <w:b/>
          <w:bCs/>
          <w:color w:val="000000"/>
          <w:sz w:val="24"/>
          <w:szCs w:val="24"/>
        </w:rPr>
        <w:t>.2.3</w:t>
      </w:r>
      <w:r w:rsidRPr="009F0AEE">
        <w:rPr>
          <w:rFonts w:ascii="Arial" w:hAnsi="Arial" w:cs="Arial"/>
          <w:color w:val="000000"/>
          <w:sz w:val="24"/>
          <w:szCs w:val="24"/>
        </w:rPr>
        <w:t xml:space="preserve"> - No preenchimento do </w:t>
      </w:r>
      <w:r w:rsidRPr="006D17F2">
        <w:rPr>
          <w:rFonts w:ascii="Arial" w:hAnsi="Arial" w:cs="Arial"/>
          <w:b/>
          <w:bCs/>
          <w:color w:val="000000"/>
          <w:sz w:val="24"/>
          <w:szCs w:val="24"/>
        </w:rPr>
        <w:t>Anexo III - Ficha Técnica Descritiva a licitante</w:t>
      </w:r>
      <w:r w:rsidRPr="009F0AEE">
        <w:rPr>
          <w:rFonts w:ascii="Arial" w:hAnsi="Arial" w:cs="Arial"/>
          <w:color w:val="000000"/>
          <w:sz w:val="24"/>
          <w:szCs w:val="24"/>
        </w:rPr>
        <w:t xml:space="preserve"> deverá, além do referido acima, declarar que cumpre plenamente os requisitos de habilitação e a conformidade da sua proposta, conforme dispõe o item 5.6 deste Edital.</w:t>
      </w:r>
    </w:p>
    <w:p w14:paraId="4C192130"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7</w:t>
      </w:r>
      <w:r w:rsidRPr="009F0AEE">
        <w:rPr>
          <w:rFonts w:ascii="Arial" w:hAnsi="Arial" w:cs="Arial"/>
          <w:b/>
          <w:bCs/>
          <w:color w:val="000000"/>
          <w:sz w:val="24"/>
          <w:szCs w:val="24"/>
        </w:rPr>
        <w:t>.2.4</w:t>
      </w:r>
      <w:r w:rsidRPr="009F0AEE">
        <w:rPr>
          <w:rFonts w:ascii="Arial" w:hAnsi="Arial" w:cs="Arial"/>
          <w:color w:val="000000"/>
          <w:sz w:val="24"/>
          <w:szCs w:val="24"/>
        </w:rPr>
        <w:t xml:space="preserve"> - No preenchimento do Anexo III - Ficha Técnica Descritiva a licitante deverá constar que a sua oferta - proposta de preços com prazo de validade de no mínimo 60 (sessenta) dias.</w:t>
      </w:r>
    </w:p>
    <w:p w14:paraId="7B1B093F"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7</w:t>
      </w:r>
      <w:r w:rsidRPr="009F0AEE">
        <w:rPr>
          <w:rFonts w:ascii="Arial" w:hAnsi="Arial" w:cs="Arial"/>
          <w:b/>
          <w:bCs/>
          <w:color w:val="000000"/>
          <w:sz w:val="24"/>
          <w:szCs w:val="24"/>
        </w:rPr>
        <w:t>.3</w:t>
      </w:r>
      <w:r w:rsidRPr="009F0AEE">
        <w:rPr>
          <w:rFonts w:ascii="Arial" w:hAnsi="Arial" w:cs="Arial"/>
          <w:color w:val="000000"/>
          <w:sz w:val="24"/>
          <w:szCs w:val="24"/>
        </w:rPr>
        <w:t xml:space="preserve"> - No preenchimento do </w:t>
      </w:r>
      <w:r w:rsidRPr="00942F62">
        <w:rPr>
          <w:rFonts w:ascii="Arial" w:hAnsi="Arial" w:cs="Arial"/>
          <w:b/>
          <w:bCs/>
          <w:color w:val="000000"/>
          <w:sz w:val="24"/>
          <w:szCs w:val="24"/>
        </w:rPr>
        <w:t>Anexo III - Ficha Técnica Descritiva</w:t>
      </w:r>
      <w:r w:rsidRPr="009F0AEE">
        <w:rPr>
          <w:rFonts w:ascii="Arial" w:hAnsi="Arial" w:cs="Arial"/>
          <w:color w:val="000000"/>
          <w:sz w:val="24"/>
          <w:szCs w:val="24"/>
        </w:rPr>
        <w:t>, a licitante proponente ficará restrita a preencher os campos conforme referido no item e subitens acima, NÃO PODENDO SE IDENTIFICAR, pois, caso se identifique SERÁ DESCLASSIFICADA, como consta no item 2.4 deste Edital.</w:t>
      </w:r>
    </w:p>
    <w:p w14:paraId="573EBBC8" w14:textId="77777777" w:rsidR="006D50AE" w:rsidRPr="006D17F2" w:rsidRDefault="006D50AE" w:rsidP="006D50AE">
      <w:pPr>
        <w:adjustRightInd w:val="0"/>
        <w:spacing w:line="252" w:lineRule="auto"/>
        <w:ind w:right="1"/>
        <w:jc w:val="both"/>
        <w:rPr>
          <w:rFonts w:ascii="Arial" w:hAnsi="Arial" w:cs="Arial"/>
          <w:b/>
          <w:bCs/>
          <w:color w:val="000000"/>
          <w:sz w:val="24"/>
          <w:szCs w:val="24"/>
        </w:rPr>
      </w:pPr>
    </w:p>
    <w:p w14:paraId="1CB6D847" w14:textId="77777777" w:rsidR="006D50AE" w:rsidRPr="009F0AEE" w:rsidRDefault="006D50AE" w:rsidP="006D50AE">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8</w:t>
      </w:r>
      <w:r w:rsidRPr="009F0AEE">
        <w:rPr>
          <w:rFonts w:ascii="Arial" w:hAnsi="Arial" w:cs="Arial"/>
          <w:b/>
          <w:bCs/>
          <w:color w:val="000000"/>
          <w:sz w:val="24"/>
          <w:szCs w:val="24"/>
        </w:rPr>
        <w:t xml:space="preserve"> - ENVIO DA FICHA TÉCNICA / CATALOGO, DA PROPOSTA E DOCUMENTOS PARA HABILITAÇÃO</w:t>
      </w:r>
    </w:p>
    <w:p w14:paraId="2D93CF7F" w14:textId="5EFD27E0" w:rsidR="00386CD8"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8</w:t>
      </w:r>
      <w:r w:rsidRPr="009F0AEE">
        <w:rPr>
          <w:rFonts w:ascii="Arial" w:hAnsi="Arial" w:cs="Arial"/>
          <w:b/>
          <w:bCs/>
          <w:color w:val="000000"/>
          <w:sz w:val="24"/>
          <w:szCs w:val="24"/>
        </w:rPr>
        <w:t>.1</w:t>
      </w:r>
      <w:r w:rsidRPr="009F0AEE">
        <w:rPr>
          <w:rFonts w:ascii="Arial" w:hAnsi="Arial" w:cs="Arial"/>
          <w:color w:val="000000"/>
          <w:sz w:val="24"/>
          <w:szCs w:val="24"/>
        </w:rPr>
        <w:t xml:space="preserve"> - A licitante após o preenchimento da Ficha Técnica Descritiva - Anexo III - PROPOSTA INICIAL, SEM SE IDENTIFICAR, deverá enviar pelo Sistema </w:t>
      </w:r>
      <w:r w:rsidRPr="009F0AEE">
        <w:rPr>
          <w:rFonts w:ascii="Arial" w:hAnsi="Arial" w:cs="Arial"/>
          <w:color w:val="000000"/>
          <w:sz w:val="24"/>
          <w:szCs w:val="24"/>
        </w:rPr>
        <w:lastRenderedPageBreak/>
        <w:t>Eletrônico, CONCOMITANTEMENTE com todos os documentos relacionados no Anexo II, as declarações referidas nos Anexos IV e anexo V – Declarações Legais</w:t>
      </w:r>
      <w:r w:rsidR="00386CD8">
        <w:rPr>
          <w:rFonts w:ascii="Arial" w:hAnsi="Arial" w:cs="Arial"/>
          <w:color w:val="000000"/>
          <w:sz w:val="24"/>
          <w:szCs w:val="24"/>
        </w:rPr>
        <w:t>, dispensado o catálogo</w:t>
      </w:r>
      <w:r w:rsidR="00445000">
        <w:rPr>
          <w:rFonts w:ascii="Arial" w:hAnsi="Arial" w:cs="Arial"/>
          <w:color w:val="000000"/>
          <w:sz w:val="24"/>
          <w:szCs w:val="24"/>
        </w:rPr>
        <w:t xml:space="preserve"> para não identificação, podendo ser apresentado somente pelo vencedor. </w:t>
      </w:r>
    </w:p>
    <w:p w14:paraId="1A8BFB5A" w14:textId="77777777" w:rsidR="006D50AE" w:rsidRDefault="006D50AE" w:rsidP="006D50AE">
      <w:pPr>
        <w:adjustRightInd w:val="0"/>
        <w:spacing w:line="252" w:lineRule="auto"/>
        <w:ind w:right="1"/>
        <w:jc w:val="both"/>
        <w:rPr>
          <w:rFonts w:ascii="Arial" w:hAnsi="Arial" w:cs="Arial"/>
          <w:b/>
          <w:bCs/>
          <w:color w:val="000000"/>
          <w:sz w:val="24"/>
          <w:szCs w:val="24"/>
        </w:rPr>
      </w:pPr>
    </w:p>
    <w:p w14:paraId="073678BA" w14:textId="77777777" w:rsidR="006D50AE" w:rsidRDefault="006D50AE" w:rsidP="006D50AE">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9</w:t>
      </w:r>
      <w:r w:rsidRPr="009F0AEE">
        <w:rPr>
          <w:rFonts w:ascii="Arial" w:hAnsi="Arial" w:cs="Arial"/>
          <w:b/>
          <w:bCs/>
          <w:color w:val="000000"/>
          <w:sz w:val="24"/>
          <w:szCs w:val="24"/>
        </w:rPr>
        <w:t xml:space="preserve"> – DA APLICAÇÃO DA LEI COMPLEMENTAR Nº 123/2006</w:t>
      </w:r>
    </w:p>
    <w:p w14:paraId="42D930CA" w14:textId="6AD70AB1" w:rsidR="00FA0A6F" w:rsidRPr="00FA0A6F" w:rsidRDefault="00097481" w:rsidP="00FA0A6F">
      <w:pPr>
        <w:autoSpaceDE w:val="0"/>
        <w:autoSpaceDN w:val="0"/>
        <w:adjustRightInd w:val="0"/>
        <w:jc w:val="both"/>
        <w:rPr>
          <w:rFonts w:ascii="Arial" w:hAnsi="Arial" w:cs="Arial"/>
          <w:sz w:val="24"/>
          <w:szCs w:val="24"/>
        </w:rPr>
      </w:pPr>
      <w:r>
        <w:rPr>
          <w:rFonts w:ascii="Arial" w:hAnsi="Arial" w:cs="Arial"/>
          <w:b/>
          <w:bCs/>
          <w:sz w:val="24"/>
          <w:szCs w:val="24"/>
        </w:rPr>
        <w:t>2.9</w:t>
      </w:r>
      <w:r w:rsidR="00386CD8" w:rsidRPr="00386CD8">
        <w:rPr>
          <w:rFonts w:ascii="Arial" w:hAnsi="Arial" w:cs="Arial"/>
          <w:b/>
          <w:bCs/>
          <w:sz w:val="24"/>
          <w:szCs w:val="24"/>
        </w:rPr>
        <w:t>.1</w:t>
      </w:r>
      <w:r w:rsidR="001C300A" w:rsidRPr="00386CD8">
        <w:rPr>
          <w:rFonts w:ascii="Arial" w:hAnsi="Arial" w:cs="Arial"/>
          <w:b/>
          <w:bCs/>
          <w:sz w:val="24"/>
          <w:szCs w:val="24"/>
        </w:rPr>
        <w:t>-</w:t>
      </w:r>
      <w:r w:rsidR="001C300A" w:rsidRPr="00FA20AD">
        <w:rPr>
          <w:rFonts w:ascii="Arial" w:hAnsi="Arial" w:cs="Arial"/>
          <w:sz w:val="24"/>
          <w:szCs w:val="24"/>
        </w:rPr>
        <w:t xml:space="preserve"> </w:t>
      </w:r>
      <w:r w:rsidR="00FA0A6F" w:rsidRPr="00FA0A6F">
        <w:rPr>
          <w:rFonts w:ascii="Arial" w:hAnsi="Arial" w:cs="Arial"/>
          <w:sz w:val="24"/>
          <w:szCs w:val="24"/>
        </w:rPr>
        <w:t>A presente licitação será realizada com participação exclusiva de microempresas e empresas de pequeno porte (ME/EPP), nos termos do art. 48, inciso I, da Lei Complementar nº 123/2006, considerando que o valor total estimado da contratação é de R$ 72.376,</w:t>
      </w:r>
      <w:r w:rsidR="00D50207">
        <w:rPr>
          <w:rFonts w:ascii="Arial" w:hAnsi="Arial" w:cs="Arial"/>
          <w:sz w:val="24"/>
          <w:szCs w:val="24"/>
        </w:rPr>
        <w:t>70</w:t>
      </w:r>
      <w:r w:rsidR="00FA0A6F" w:rsidRPr="00FA0A6F">
        <w:rPr>
          <w:rFonts w:ascii="Arial" w:hAnsi="Arial" w:cs="Arial"/>
          <w:sz w:val="24"/>
          <w:szCs w:val="24"/>
        </w:rPr>
        <w:t>, inferior ao limite de R$ 81.000,00 estabelecido na referida norma</w:t>
      </w:r>
    </w:p>
    <w:p w14:paraId="01F60837" w14:textId="4C9FEC0D" w:rsidR="00506238" w:rsidRDefault="00097481" w:rsidP="00506238">
      <w:pPr>
        <w:jc w:val="both"/>
        <w:rPr>
          <w:rFonts w:ascii="Arial" w:hAnsi="Arial" w:cs="Arial"/>
          <w:sz w:val="24"/>
          <w:szCs w:val="24"/>
        </w:rPr>
      </w:pPr>
      <w:r>
        <w:rPr>
          <w:rFonts w:ascii="Arial" w:hAnsi="Arial" w:cs="Arial"/>
          <w:b/>
          <w:bCs/>
          <w:sz w:val="24"/>
          <w:szCs w:val="24"/>
        </w:rPr>
        <w:t>2.9.</w:t>
      </w:r>
      <w:r w:rsidRPr="00B75635">
        <w:rPr>
          <w:rFonts w:ascii="Arial" w:hAnsi="Arial" w:cs="Arial"/>
          <w:b/>
          <w:bCs/>
          <w:sz w:val="24"/>
          <w:szCs w:val="24"/>
        </w:rPr>
        <w:t>2</w:t>
      </w:r>
      <w:r w:rsidRPr="00B75635">
        <w:rPr>
          <w:rFonts w:ascii="Arial" w:hAnsi="Arial" w:cs="Arial"/>
          <w:sz w:val="24"/>
          <w:szCs w:val="24"/>
        </w:rPr>
        <w:t xml:space="preserve"> –</w:t>
      </w:r>
      <w:r w:rsidR="002975D0">
        <w:rPr>
          <w:rFonts w:ascii="Arial" w:hAnsi="Arial" w:cs="Arial"/>
          <w:sz w:val="24"/>
          <w:szCs w:val="24"/>
        </w:rPr>
        <w:t xml:space="preserve"> </w:t>
      </w:r>
      <w:r w:rsidR="00506238" w:rsidRPr="00417EC8">
        <w:rPr>
          <w:rFonts w:ascii="Arial" w:hAnsi="Arial" w:cs="Arial"/>
          <w:sz w:val="24"/>
          <w:szCs w:val="24"/>
        </w:rPr>
        <w:t>A empresa enquadrada como ME ou EPP para receber os benefícios da Lei Complementar nº 123/2006 deverá apresentar DECLARAÇÃO conforme modelo do Anexo VI do Edital.</w:t>
      </w:r>
    </w:p>
    <w:p w14:paraId="3593D829" w14:textId="70B66C8F"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9</w:t>
      </w:r>
      <w:r w:rsidRPr="009F0AEE">
        <w:rPr>
          <w:rFonts w:ascii="Arial" w:hAnsi="Arial" w:cs="Arial"/>
          <w:b/>
          <w:bCs/>
          <w:color w:val="000000"/>
          <w:sz w:val="24"/>
          <w:szCs w:val="24"/>
        </w:rPr>
        <w:t>.</w:t>
      </w:r>
      <w:r w:rsidR="002975D0">
        <w:rPr>
          <w:rFonts w:ascii="Arial" w:hAnsi="Arial" w:cs="Arial"/>
          <w:b/>
          <w:bCs/>
          <w:color w:val="000000"/>
          <w:sz w:val="24"/>
          <w:szCs w:val="24"/>
        </w:rPr>
        <w:t>3</w:t>
      </w:r>
      <w:r w:rsidRPr="009F0AEE">
        <w:rPr>
          <w:rFonts w:ascii="Arial" w:hAnsi="Arial" w:cs="Arial"/>
          <w:color w:val="000000"/>
          <w:sz w:val="24"/>
          <w:szCs w:val="24"/>
        </w:rPr>
        <w:t xml:space="preserve"> – Conforme art. 4° da Lei n°14.133/2021, aplicam-se as disposições constantes dos </w:t>
      </w:r>
      <w:hyperlink r:id="rId86" w:history="1">
        <w:proofErr w:type="spellStart"/>
        <w:r w:rsidRPr="009F0AEE">
          <w:rPr>
            <w:rStyle w:val="Hyperlink"/>
            <w:rFonts w:ascii="Arial" w:hAnsi="Arial" w:cs="Arial"/>
            <w:sz w:val="24"/>
            <w:szCs w:val="24"/>
          </w:rPr>
          <w:t>arts</w:t>
        </w:r>
        <w:proofErr w:type="spellEnd"/>
        <w:r w:rsidRPr="009F0AEE">
          <w:rPr>
            <w:rStyle w:val="Hyperlink"/>
            <w:rFonts w:ascii="Arial" w:hAnsi="Arial" w:cs="Arial"/>
            <w:sz w:val="24"/>
            <w:szCs w:val="24"/>
          </w:rPr>
          <w:t>. 42a 49 da</w:t>
        </w:r>
      </w:hyperlink>
      <w:r w:rsidRPr="009F0AEE">
        <w:rPr>
          <w:rFonts w:ascii="Arial" w:hAnsi="Arial" w:cs="Arial"/>
          <w:color w:val="000000"/>
          <w:sz w:val="24"/>
          <w:szCs w:val="24"/>
        </w:rPr>
        <w:t xml:space="preserve"> </w:t>
      </w:r>
      <w:hyperlink r:id="rId87" w:history="1">
        <w:r w:rsidRPr="009F0AEE">
          <w:rPr>
            <w:rStyle w:val="Hyperlink"/>
            <w:rFonts w:ascii="Arial" w:hAnsi="Arial" w:cs="Arial"/>
            <w:sz w:val="24"/>
            <w:szCs w:val="24"/>
          </w:rPr>
          <w:t>Lei Complementar n° 123/2006</w:t>
        </w:r>
      </w:hyperlink>
      <w:r w:rsidRPr="009F0AEE">
        <w:rPr>
          <w:rFonts w:ascii="Arial" w:hAnsi="Arial" w:cs="Arial"/>
          <w:color w:val="000000"/>
          <w:sz w:val="24"/>
          <w:szCs w:val="24"/>
        </w:rPr>
        <w:t xml:space="preserve">, exceto (art. 4°, </w:t>
      </w:r>
      <w:hyperlink r:id="rId88" w:history="1">
        <w:r w:rsidRPr="00196A6E">
          <w:rPr>
            <w:rStyle w:val="Hyperlink"/>
            <w:rFonts w:ascii="Arial" w:hAnsi="Arial" w:cs="Arial"/>
            <w:sz w:val="24"/>
            <w:szCs w:val="24"/>
          </w:rPr>
          <w:t>§ 1° da Lei n° 14.133/2021):</w:t>
        </w:r>
      </w:hyperlink>
    </w:p>
    <w:p w14:paraId="03D86248"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color w:val="000000"/>
          <w:sz w:val="24"/>
          <w:szCs w:val="24"/>
        </w:rPr>
        <w:t>I - No caso de licitação para aquisição de bens ou contratação de serviços em geral, ao item cujo valor estimado for superior à receita bruta máxima admitida para fins de enquadramento como empresa de pequeno porte;</w:t>
      </w:r>
    </w:p>
    <w:p w14:paraId="1F3F1F47"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color w:val="000000"/>
          <w:sz w:val="24"/>
          <w:szCs w:val="24"/>
        </w:rPr>
        <w:t>II - No caso de contratação de obras e serviços de engenharia, às licitações cujo valor estimado for superior à receita bruta máxima admitida para fins de enquadramento como empresa de pequeno porte.</w:t>
      </w:r>
    </w:p>
    <w:p w14:paraId="539FA655" w14:textId="52C2D8A4"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9</w:t>
      </w:r>
      <w:r w:rsidRPr="009F0AEE">
        <w:rPr>
          <w:rFonts w:ascii="Arial" w:hAnsi="Arial" w:cs="Arial"/>
          <w:b/>
          <w:bCs/>
          <w:color w:val="000000"/>
          <w:sz w:val="24"/>
          <w:szCs w:val="24"/>
        </w:rPr>
        <w:t>.</w:t>
      </w:r>
      <w:r w:rsidR="002975D0">
        <w:rPr>
          <w:rFonts w:ascii="Arial" w:hAnsi="Arial" w:cs="Arial"/>
          <w:b/>
          <w:bCs/>
          <w:color w:val="000000"/>
          <w:sz w:val="24"/>
          <w:szCs w:val="24"/>
        </w:rPr>
        <w:t>4</w:t>
      </w:r>
      <w:r w:rsidRPr="009F0AEE">
        <w:rPr>
          <w:rFonts w:ascii="Arial" w:hAnsi="Arial" w:cs="Arial"/>
          <w:color w:val="000000"/>
          <w:sz w:val="24"/>
          <w:szCs w:val="24"/>
        </w:rPr>
        <w:t xml:space="preserve"> - Para os efeitos da </w:t>
      </w:r>
      <w:hyperlink r:id="rId89" w:history="1">
        <w:r w:rsidRPr="009F0AEE">
          <w:rPr>
            <w:rStyle w:val="Hyperlink"/>
            <w:rFonts w:ascii="Arial" w:hAnsi="Arial" w:cs="Arial"/>
            <w:sz w:val="24"/>
            <w:szCs w:val="24"/>
          </w:rPr>
          <w:t>Lei Complementar n° 123/2006</w:t>
        </w:r>
      </w:hyperlink>
      <w:r w:rsidRPr="009F0AEE">
        <w:rPr>
          <w:rFonts w:ascii="Arial" w:hAnsi="Arial" w:cs="Arial"/>
          <w:color w:val="000000"/>
          <w:sz w:val="24"/>
          <w:szCs w:val="24"/>
        </w:rPr>
        <w:t>, consideram-se microempresas ou empresas de pequeno porte (art. 3°):</w:t>
      </w:r>
    </w:p>
    <w:p w14:paraId="2EBCE5EB"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color w:val="000000"/>
          <w:sz w:val="24"/>
          <w:szCs w:val="24"/>
        </w:rPr>
        <w:t>1- Sociedade empresária;</w:t>
      </w:r>
    </w:p>
    <w:p w14:paraId="1FCD3673"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color w:val="000000"/>
          <w:sz w:val="24"/>
          <w:szCs w:val="24"/>
        </w:rPr>
        <w:t>II- Sociedade simples;</w:t>
      </w:r>
    </w:p>
    <w:p w14:paraId="1EAE9798"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color w:val="000000"/>
          <w:sz w:val="24"/>
          <w:szCs w:val="24"/>
        </w:rPr>
        <w:t>III - Empresa individual de responsabilidade limitada - EIRELI;</w:t>
      </w:r>
    </w:p>
    <w:p w14:paraId="2AFA7671"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color w:val="000000"/>
          <w:sz w:val="24"/>
          <w:szCs w:val="24"/>
        </w:rPr>
        <w:t>IV - Empresário a que se refere o art. 966 do Código Civil</w:t>
      </w:r>
    </w:p>
    <w:p w14:paraId="659E86D2"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color w:val="000000"/>
          <w:sz w:val="24"/>
          <w:szCs w:val="24"/>
        </w:rPr>
        <w:t>a) Quem exerce profissionalmente atividade econômica organizada para a produção ou a circulação de bens ou de serviços;</w:t>
      </w:r>
    </w:p>
    <w:p w14:paraId="0DA701DB"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color w:val="000000"/>
          <w:sz w:val="24"/>
          <w:szCs w:val="24"/>
        </w:rPr>
        <w:t>b) Não se considera empresário quem exerce profissão intelectual, de natureza científica, literária ou artística, ainda com o concurso de auxiliares ou colaboradores, salvo se o exercício da profissão constituir elemento de empresa.</w:t>
      </w:r>
    </w:p>
    <w:p w14:paraId="5AFEE0AF" w14:textId="05EC024B"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w:t>
      </w:r>
      <w:r w:rsidR="00FA0418">
        <w:rPr>
          <w:rFonts w:ascii="Arial" w:hAnsi="Arial" w:cs="Arial"/>
          <w:b/>
          <w:bCs/>
          <w:color w:val="000000"/>
          <w:sz w:val="24"/>
          <w:szCs w:val="24"/>
        </w:rPr>
        <w:t>9</w:t>
      </w:r>
      <w:r w:rsidRPr="009F0AEE">
        <w:rPr>
          <w:rFonts w:ascii="Arial" w:hAnsi="Arial" w:cs="Arial"/>
          <w:b/>
          <w:bCs/>
          <w:color w:val="000000"/>
          <w:sz w:val="24"/>
          <w:szCs w:val="24"/>
        </w:rPr>
        <w:t>.</w:t>
      </w:r>
      <w:r w:rsidR="002975D0">
        <w:rPr>
          <w:rFonts w:ascii="Arial" w:hAnsi="Arial" w:cs="Arial"/>
          <w:b/>
          <w:bCs/>
          <w:color w:val="000000"/>
          <w:sz w:val="24"/>
          <w:szCs w:val="24"/>
        </w:rPr>
        <w:t>5</w:t>
      </w:r>
      <w:r w:rsidRPr="009F0AEE">
        <w:rPr>
          <w:rFonts w:ascii="Arial" w:hAnsi="Arial" w:cs="Arial"/>
          <w:b/>
          <w:bCs/>
          <w:color w:val="000000"/>
          <w:sz w:val="24"/>
          <w:szCs w:val="24"/>
        </w:rPr>
        <w:t xml:space="preserve"> -</w:t>
      </w:r>
      <w:r w:rsidRPr="009F0AEE">
        <w:rPr>
          <w:rFonts w:ascii="Arial" w:hAnsi="Arial" w:cs="Arial"/>
          <w:color w:val="000000"/>
          <w:sz w:val="24"/>
          <w:szCs w:val="24"/>
        </w:rPr>
        <w:t xml:space="preserve"> Os efeitos da </w:t>
      </w:r>
      <w:hyperlink r:id="rId90" w:history="1">
        <w:r w:rsidRPr="009F0AEE">
          <w:rPr>
            <w:rStyle w:val="Hyperlink"/>
            <w:rFonts w:ascii="Arial" w:hAnsi="Arial" w:cs="Arial"/>
            <w:sz w:val="24"/>
            <w:szCs w:val="24"/>
          </w:rPr>
          <w:t>Lei Complementar n° 123/2006</w:t>
        </w:r>
      </w:hyperlink>
      <w:r w:rsidRPr="009F0AEE">
        <w:rPr>
          <w:rFonts w:ascii="Arial" w:hAnsi="Arial" w:cs="Arial"/>
          <w:color w:val="000000"/>
          <w:sz w:val="24"/>
          <w:szCs w:val="24"/>
        </w:rPr>
        <w:t xml:space="preserve"> também se aplicam:</w:t>
      </w:r>
    </w:p>
    <w:p w14:paraId="7EFE8744"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color w:val="000000"/>
          <w:sz w:val="24"/>
          <w:szCs w:val="24"/>
        </w:rPr>
        <w:t xml:space="preserve">I- Ao Microempreendedor Individual- MEI nos termos do </w:t>
      </w:r>
      <w:hyperlink r:id="rId91" w:history="1">
        <w:r w:rsidRPr="009F0AEE">
          <w:rPr>
            <w:rStyle w:val="Hyperlink"/>
            <w:rFonts w:ascii="Arial" w:hAnsi="Arial" w:cs="Arial"/>
            <w:sz w:val="24"/>
            <w:szCs w:val="24"/>
          </w:rPr>
          <w:t>art. 18-A, § 1° da Lei Complementar n°123/2006;</w:t>
        </w:r>
      </w:hyperlink>
    </w:p>
    <w:p w14:paraId="059838EA"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color w:val="000000"/>
          <w:sz w:val="24"/>
          <w:szCs w:val="24"/>
        </w:rPr>
        <w:t>Il - Às sociedades cooperativas que tenham auferido, no ano-calendário anterior, receita bruta até o limite definido no inciso Il do caput do art. 3° da Lei Complementar no 123/2006 (Lei n°11.488/2007, art.34).</w:t>
      </w:r>
    </w:p>
    <w:p w14:paraId="3BCC0A34" w14:textId="60A73F5F" w:rsidR="006D50AE" w:rsidRPr="009F0AEE" w:rsidRDefault="006D50AE" w:rsidP="006D50AE">
      <w:pPr>
        <w:adjustRightInd w:val="0"/>
        <w:spacing w:line="252" w:lineRule="auto"/>
        <w:ind w:right="1"/>
        <w:jc w:val="both"/>
        <w:rPr>
          <w:rFonts w:ascii="Arial" w:hAnsi="Arial" w:cs="Arial"/>
          <w:color w:val="000000"/>
          <w:sz w:val="24"/>
          <w:szCs w:val="24"/>
        </w:rPr>
      </w:pPr>
      <w:r w:rsidRPr="008C0085">
        <w:rPr>
          <w:rFonts w:ascii="Arial" w:hAnsi="Arial" w:cs="Arial"/>
          <w:b/>
          <w:bCs/>
          <w:color w:val="000000"/>
          <w:sz w:val="24"/>
          <w:szCs w:val="24"/>
        </w:rPr>
        <w:t>2.</w:t>
      </w:r>
      <w:r w:rsidR="00FA0418">
        <w:rPr>
          <w:rFonts w:ascii="Arial" w:hAnsi="Arial" w:cs="Arial"/>
          <w:b/>
          <w:bCs/>
          <w:color w:val="000000"/>
          <w:sz w:val="24"/>
          <w:szCs w:val="24"/>
        </w:rPr>
        <w:t>9</w:t>
      </w:r>
      <w:r w:rsidRPr="008C0085">
        <w:rPr>
          <w:rFonts w:ascii="Arial" w:hAnsi="Arial" w:cs="Arial"/>
          <w:b/>
          <w:bCs/>
          <w:color w:val="000000"/>
          <w:sz w:val="24"/>
          <w:szCs w:val="24"/>
        </w:rPr>
        <w:t>.</w:t>
      </w:r>
      <w:r w:rsidR="002975D0">
        <w:rPr>
          <w:rFonts w:ascii="Arial" w:hAnsi="Arial" w:cs="Arial"/>
          <w:b/>
          <w:bCs/>
          <w:color w:val="000000"/>
          <w:sz w:val="24"/>
          <w:szCs w:val="24"/>
        </w:rPr>
        <w:t>6</w:t>
      </w:r>
      <w:r w:rsidRPr="008C0085">
        <w:rPr>
          <w:rFonts w:ascii="Arial" w:hAnsi="Arial" w:cs="Arial"/>
          <w:b/>
          <w:bCs/>
          <w:color w:val="000000"/>
          <w:sz w:val="24"/>
          <w:szCs w:val="24"/>
        </w:rPr>
        <w:t xml:space="preserve"> -</w:t>
      </w:r>
      <w:r w:rsidRPr="009F0AEE">
        <w:rPr>
          <w:rFonts w:ascii="Arial" w:hAnsi="Arial" w:cs="Arial"/>
          <w:color w:val="000000"/>
          <w:sz w:val="24"/>
          <w:szCs w:val="24"/>
        </w:rPr>
        <w:t xml:space="preserve"> Para obtenção dos benefícios, conforme art. 4°, § 2° da Lei n° 14.133/2021, o licitante deverá apresentar declaração para fins de enquadramento como empresa de pequeno porte </w:t>
      </w:r>
      <w:hyperlink r:id="rId92" w:history="1">
        <w:r w:rsidRPr="009F0AEE">
          <w:rPr>
            <w:rStyle w:val="Hyperlink"/>
            <w:rFonts w:ascii="Arial" w:hAnsi="Arial" w:cs="Arial"/>
            <w:sz w:val="24"/>
            <w:szCs w:val="24"/>
          </w:rPr>
          <w:t>(Lei Complementar n°123/2006, art. 3°, I1).</w:t>
        </w:r>
      </w:hyperlink>
    </w:p>
    <w:p w14:paraId="1DB03247" w14:textId="74F37C90" w:rsidR="006D50AE" w:rsidRDefault="006D50AE" w:rsidP="006D50AE">
      <w:pPr>
        <w:adjustRightInd w:val="0"/>
        <w:spacing w:line="252" w:lineRule="auto"/>
        <w:ind w:right="1"/>
        <w:jc w:val="both"/>
      </w:pPr>
      <w:r w:rsidRPr="009F0AEE">
        <w:rPr>
          <w:rFonts w:ascii="Arial" w:hAnsi="Arial" w:cs="Arial"/>
          <w:color w:val="000000"/>
          <w:sz w:val="24"/>
          <w:szCs w:val="24"/>
        </w:rPr>
        <w:t xml:space="preserve">Nas contratações com prazo de vigência superior a 1 (um) ano será considerado o valor anual do </w:t>
      </w:r>
      <w:r w:rsidR="00245478">
        <w:rPr>
          <w:rFonts w:ascii="Arial" w:hAnsi="Arial" w:cs="Arial"/>
          <w:color w:val="000000"/>
          <w:sz w:val="24"/>
          <w:szCs w:val="24"/>
        </w:rPr>
        <w:t>CONTRATO/TERMO DE COMPROMISSO</w:t>
      </w:r>
      <w:r w:rsidR="0013310B">
        <w:rPr>
          <w:rFonts w:ascii="Arial" w:hAnsi="Arial" w:cs="Arial"/>
          <w:color w:val="000000"/>
          <w:sz w:val="24"/>
          <w:szCs w:val="24"/>
        </w:rPr>
        <w:t xml:space="preserve"> </w:t>
      </w:r>
      <w:r w:rsidRPr="009F0AEE">
        <w:rPr>
          <w:rFonts w:ascii="Arial" w:hAnsi="Arial" w:cs="Arial"/>
          <w:color w:val="000000"/>
          <w:sz w:val="24"/>
          <w:szCs w:val="24"/>
        </w:rPr>
        <w:t xml:space="preserve">na aplicação dos limites previstos no </w:t>
      </w:r>
      <w:hyperlink r:id="rId93" w:history="1">
        <w:r w:rsidRPr="009F0AEE">
          <w:rPr>
            <w:rStyle w:val="Hyperlink"/>
            <w:rFonts w:ascii="Arial" w:hAnsi="Arial" w:cs="Arial"/>
            <w:sz w:val="24"/>
            <w:szCs w:val="24"/>
          </w:rPr>
          <w:t>art. 4°, §1°e 2° da Lei n° 14.133/2021.</w:t>
        </w:r>
      </w:hyperlink>
    </w:p>
    <w:p w14:paraId="0B8588EA" w14:textId="77777777" w:rsidR="00A00B26" w:rsidRPr="00FF3E75" w:rsidRDefault="00A00B26" w:rsidP="006D50AE">
      <w:pPr>
        <w:adjustRightInd w:val="0"/>
        <w:spacing w:line="252" w:lineRule="auto"/>
        <w:ind w:right="1"/>
        <w:jc w:val="both"/>
        <w:rPr>
          <w:rFonts w:ascii="Arial" w:hAnsi="Arial" w:cs="Arial"/>
          <w:color w:val="000000"/>
          <w:sz w:val="24"/>
          <w:szCs w:val="24"/>
        </w:rPr>
      </w:pPr>
    </w:p>
    <w:p w14:paraId="1CE2388D" w14:textId="3BEB4EBB" w:rsidR="006D50AE" w:rsidRPr="009F0AEE" w:rsidRDefault="006D50AE" w:rsidP="006D50AE">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2.</w:t>
      </w:r>
      <w:r w:rsidR="00B97C7D">
        <w:rPr>
          <w:rFonts w:ascii="Arial" w:hAnsi="Arial" w:cs="Arial"/>
          <w:b/>
          <w:bCs/>
          <w:color w:val="000000"/>
          <w:sz w:val="24"/>
          <w:szCs w:val="24"/>
        </w:rPr>
        <w:t>10</w:t>
      </w:r>
      <w:r w:rsidRPr="009F0AEE">
        <w:rPr>
          <w:rFonts w:ascii="Arial" w:hAnsi="Arial" w:cs="Arial"/>
          <w:b/>
          <w:bCs/>
          <w:color w:val="000000"/>
          <w:sz w:val="24"/>
          <w:szCs w:val="24"/>
        </w:rPr>
        <w:t xml:space="preserve"> - DA AUTENTICIDADE DOS DOCUMENTOS</w:t>
      </w:r>
    </w:p>
    <w:p w14:paraId="2DA02DE6" w14:textId="1F2D5E74"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w:t>
      </w:r>
      <w:r w:rsidR="00B97C7D">
        <w:rPr>
          <w:rFonts w:ascii="Arial" w:hAnsi="Arial" w:cs="Arial"/>
          <w:b/>
          <w:bCs/>
          <w:color w:val="000000"/>
          <w:sz w:val="24"/>
          <w:szCs w:val="24"/>
        </w:rPr>
        <w:t>10</w:t>
      </w:r>
      <w:r w:rsidRPr="009F0AEE">
        <w:rPr>
          <w:rFonts w:ascii="Arial" w:hAnsi="Arial" w:cs="Arial"/>
          <w:b/>
          <w:bCs/>
          <w:color w:val="000000"/>
          <w:sz w:val="24"/>
          <w:szCs w:val="24"/>
        </w:rPr>
        <w:t>.1</w:t>
      </w:r>
      <w:r w:rsidRPr="009F0AEE">
        <w:rPr>
          <w:rFonts w:ascii="Arial" w:hAnsi="Arial" w:cs="Arial"/>
          <w:color w:val="000000"/>
          <w:sz w:val="24"/>
          <w:szCs w:val="24"/>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750D9EA1" w14:textId="3FACBE6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w:t>
      </w:r>
      <w:r w:rsidR="00B97C7D">
        <w:rPr>
          <w:rFonts w:ascii="Arial" w:hAnsi="Arial" w:cs="Arial"/>
          <w:b/>
          <w:bCs/>
          <w:color w:val="000000"/>
          <w:sz w:val="24"/>
          <w:szCs w:val="24"/>
        </w:rPr>
        <w:t>10</w:t>
      </w:r>
      <w:r w:rsidRPr="009F0AEE">
        <w:rPr>
          <w:rFonts w:ascii="Arial" w:hAnsi="Arial" w:cs="Arial"/>
          <w:b/>
          <w:bCs/>
          <w:color w:val="000000"/>
          <w:sz w:val="24"/>
          <w:szCs w:val="24"/>
        </w:rPr>
        <w:t>.2</w:t>
      </w:r>
      <w:r w:rsidRPr="009F0AEE">
        <w:rPr>
          <w:rFonts w:ascii="Arial" w:hAnsi="Arial" w:cs="Arial"/>
          <w:color w:val="000000"/>
          <w:sz w:val="24"/>
          <w:szCs w:val="24"/>
        </w:rPr>
        <w:t xml:space="preserve"> - O reconhecimento de firma somente será exigido quando houver dúvida de autenticidade, salvo imposição legal; (</w:t>
      </w:r>
      <w:hyperlink r:id="rId94" w:history="1">
        <w:r w:rsidRPr="009F0AEE">
          <w:rPr>
            <w:rStyle w:val="Hyperlink"/>
            <w:rFonts w:ascii="Arial" w:hAnsi="Arial" w:cs="Arial"/>
            <w:sz w:val="24"/>
            <w:szCs w:val="24"/>
          </w:rPr>
          <w:t>art. 12 da Lei nº 14.133/2021)</w:t>
        </w:r>
      </w:hyperlink>
    </w:p>
    <w:p w14:paraId="268B6AAB" w14:textId="46014AFE"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w:t>
      </w:r>
      <w:r w:rsidR="00B97C7D">
        <w:rPr>
          <w:rFonts w:ascii="Arial" w:hAnsi="Arial" w:cs="Arial"/>
          <w:b/>
          <w:bCs/>
          <w:color w:val="000000"/>
          <w:sz w:val="24"/>
          <w:szCs w:val="24"/>
        </w:rPr>
        <w:t>10</w:t>
      </w:r>
      <w:r w:rsidRPr="009F0AEE">
        <w:rPr>
          <w:rFonts w:ascii="Arial" w:hAnsi="Arial" w:cs="Arial"/>
          <w:b/>
          <w:bCs/>
          <w:color w:val="000000"/>
          <w:sz w:val="24"/>
          <w:szCs w:val="24"/>
        </w:rPr>
        <w:t>.3</w:t>
      </w:r>
      <w:r w:rsidRPr="009F0AEE">
        <w:rPr>
          <w:rFonts w:ascii="Arial" w:hAnsi="Arial" w:cs="Arial"/>
          <w:color w:val="000000"/>
          <w:sz w:val="24"/>
          <w:szCs w:val="24"/>
        </w:rPr>
        <w:t xml:space="preserve"> - Os atos serão preferencialmente digitais, de forma a permitir que sejam produzidos,</w:t>
      </w:r>
    </w:p>
    <w:p w14:paraId="4D87F66A" w14:textId="77777777" w:rsidR="006D50AE" w:rsidRPr="009F0AEE" w:rsidRDefault="006D50AE" w:rsidP="006D50AE">
      <w:pPr>
        <w:adjustRightInd w:val="0"/>
        <w:spacing w:line="252" w:lineRule="auto"/>
        <w:ind w:right="1"/>
        <w:jc w:val="both"/>
        <w:rPr>
          <w:rStyle w:val="Hyperlink"/>
          <w:rFonts w:ascii="Arial" w:hAnsi="Arial" w:cs="Arial"/>
          <w:sz w:val="24"/>
          <w:szCs w:val="24"/>
        </w:rPr>
      </w:pPr>
      <w:r w:rsidRPr="009F0AEE">
        <w:rPr>
          <w:rFonts w:ascii="Arial" w:hAnsi="Arial" w:cs="Arial"/>
          <w:color w:val="000000"/>
          <w:sz w:val="24"/>
          <w:szCs w:val="24"/>
        </w:rPr>
        <w:t>comunicados, armazenados e validados por meio eletrônico; (</w:t>
      </w:r>
      <w:hyperlink r:id="rId95" w:history="1">
        <w:r w:rsidRPr="009F0AEE">
          <w:rPr>
            <w:rStyle w:val="Hyperlink"/>
            <w:rFonts w:ascii="Arial" w:hAnsi="Arial" w:cs="Arial"/>
            <w:sz w:val="24"/>
            <w:szCs w:val="24"/>
          </w:rPr>
          <w:t>art. 12 da Lei nº 14.133/2021)</w:t>
        </w:r>
      </w:hyperlink>
    </w:p>
    <w:p w14:paraId="7405279B" w14:textId="3AA00A15" w:rsidR="006D50AE" w:rsidRPr="009F0AEE" w:rsidRDefault="006D50AE" w:rsidP="006D50AE">
      <w:pPr>
        <w:adjustRightInd w:val="0"/>
        <w:spacing w:line="252" w:lineRule="auto"/>
        <w:ind w:right="1"/>
        <w:jc w:val="both"/>
        <w:rPr>
          <w:rFonts w:ascii="Arial" w:hAnsi="Arial" w:cs="Arial"/>
          <w:color w:val="0000FF"/>
          <w:sz w:val="24"/>
          <w:szCs w:val="24"/>
          <w:u w:val="single"/>
        </w:rPr>
      </w:pPr>
      <w:r w:rsidRPr="009F0AEE">
        <w:rPr>
          <w:rFonts w:ascii="Arial" w:hAnsi="Arial" w:cs="Arial"/>
          <w:b/>
          <w:bCs/>
          <w:color w:val="000000"/>
          <w:sz w:val="24"/>
          <w:szCs w:val="24"/>
        </w:rPr>
        <w:t>2.</w:t>
      </w:r>
      <w:r w:rsidR="00B97C7D">
        <w:rPr>
          <w:rFonts w:ascii="Arial" w:hAnsi="Arial" w:cs="Arial"/>
          <w:b/>
          <w:bCs/>
          <w:color w:val="000000"/>
          <w:sz w:val="24"/>
          <w:szCs w:val="24"/>
        </w:rPr>
        <w:t>10</w:t>
      </w:r>
      <w:r w:rsidRPr="009F0AEE">
        <w:rPr>
          <w:rFonts w:ascii="Arial" w:hAnsi="Arial" w:cs="Arial"/>
          <w:b/>
          <w:bCs/>
          <w:color w:val="000000"/>
          <w:sz w:val="24"/>
          <w:szCs w:val="24"/>
        </w:rPr>
        <w:t>.4</w:t>
      </w:r>
      <w:r w:rsidRPr="009F0AEE">
        <w:rPr>
          <w:rFonts w:ascii="Arial" w:hAnsi="Arial" w:cs="Arial"/>
          <w:color w:val="000000"/>
          <w:sz w:val="24"/>
          <w:szCs w:val="24"/>
        </w:rPr>
        <w:t xml:space="preserve"> - É permitida a identificação e assinatura digital por pessoa física ou jurídica em meio eletrônico, mediante certificado digital emitido em âmbito da Infraestrutura de Chaves Públicas Brasileira (ICP Brasil)</w:t>
      </w:r>
    </w:p>
    <w:p w14:paraId="04CD631E" w14:textId="3859E63D"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2.</w:t>
      </w:r>
      <w:r w:rsidR="00B97C7D">
        <w:rPr>
          <w:rFonts w:ascii="Arial" w:hAnsi="Arial" w:cs="Arial"/>
          <w:b/>
          <w:bCs/>
          <w:color w:val="000000"/>
          <w:sz w:val="24"/>
          <w:szCs w:val="24"/>
        </w:rPr>
        <w:t>10</w:t>
      </w:r>
      <w:r w:rsidRPr="009F0AEE">
        <w:rPr>
          <w:rFonts w:ascii="Arial" w:hAnsi="Arial" w:cs="Arial"/>
          <w:b/>
          <w:bCs/>
          <w:color w:val="000000"/>
          <w:sz w:val="24"/>
          <w:szCs w:val="24"/>
        </w:rPr>
        <w:t>.4.1</w:t>
      </w:r>
      <w:r w:rsidRPr="009F0AEE">
        <w:rPr>
          <w:rFonts w:ascii="Arial" w:hAnsi="Arial" w:cs="Arial"/>
          <w:color w:val="000000"/>
          <w:sz w:val="24"/>
          <w:szCs w:val="24"/>
        </w:rPr>
        <w:t xml:space="preserve"> - Os documentos autenticados em outros Estados deverão possuir autenticação em cartório, com o respectivo selo, na forma da respectiva legislação estadual; </w:t>
      </w:r>
    </w:p>
    <w:p w14:paraId="56602879" w14:textId="18914A77" w:rsidR="006D50AE" w:rsidRDefault="006D50AE" w:rsidP="006D50AE">
      <w:pPr>
        <w:adjustRightInd w:val="0"/>
        <w:spacing w:line="252" w:lineRule="auto"/>
        <w:ind w:right="1"/>
        <w:jc w:val="both"/>
      </w:pPr>
      <w:r w:rsidRPr="009F0AEE">
        <w:rPr>
          <w:rFonts w:ascii="Arial" w:hAnsi="Arial" w:cs="Arial"/>
          <w:b/>
          <w:bCs/>
          <w:color w:val="000000"/>
          <w:sz w:val="24"/>
          <w:szCs w:val="24"/>
        </w:rPr>
        <w:t>2.</w:t>
      </w:r>
      <w:r w:rsidR="00B97C7D">
        <w:rPr>
          <w:rFonts w:ascii="Arial" w:hAnsi="Arial" w:cs="Arial"/>
          <w:b/>
          <w:bCs/>
          <w:color w:val="000000"/>
          <w:sz w:val="24"/>
          <w:szCs w:val="24"/>
        </w:rPr>
        <w:t>10</w:t>
      </w:r>
      <w:r w:rsidRPr="009F0AEE">
        <w:rPr>
          <w:rFonts w:ascii="Arial" w:hAnsi="Arial" w:cs="Arial"/>
          <w:b/>
          <w:bCs/>
          <w:color w:val="000000"/>
          <w:sz w:val="24"/>
          <w:szCs w:val="24"/>
        </w:rPr>
        <w:t>.5</w:t>
      </w:r>
      <w:r w:rsidRPr="009F0AEE">
        <w:rPr>
          <w:rFonts w:ascii="Arial" w:hAnsi="Arial" w:cs="Arial"/>
          <w:color w:val="000000"/>
          <w:sz w:val="24"/>
          <w:szCs w:val="24"/>
        </w:rPr>
        <w:t xml:space="preserve"> A prova de autenticidade de cópia de documento público ou particular poderá ser feita perante agente da Administração Pública Municipal, mediante apresentação de original ou de declaração de autenticidade por advogado, sob sua responsabilidade pessoal</w:t>
      </w:r>
      <w:hyperlink r:id="rId96" w:history="1">
        <w:r w:rsidRPr="009F0AEE">
          <w:rPr>
            <w:rStyle w:val="Hyperlink"/>
            <w:rFonts w:ascii="Arial" w:hAnsi="Arial" w:cs="Arial"/>
            <w:sz w:val="24"/>
            <w:szCs w:val="24"/>
          </w:rPr>
          <w:t>; (art. 12 da Lei nº 14.133/2021)</w:t>
        </w:r>
      </w:hyperlink>
    </w:p>
    <w:p w14:paraId="41FD9B19" w14:textId="77777777" w:rsidR="006D6E02" w:rsidRPr="00FF3E75" w:rsidRDefault="006D6E02" w:rsidP="006D50AE">
      <w:pPr>
        <w:adjustRightInd w:val="0"/>
        <w:spacing w:line="252" w:lineRule="auto"/>
        <w:ind w:right="1"/>
        <w:jc w:val="both"/>
        <w:rPr>
          <w:rFonts w:ascii="Arial" w:hAnsi="Arial" w:cs="Arial"/>
          <w:color w:val="000000"/>
          <w:sz w:val="24"/>
          <w:szCs w:val="24"/>
        </w:rPr>
      </w:pPr>
    </w:p>
    <w:p w14:paraId="3933F290" w14:textId="77777777" w:rsidR="006D50AE" w:rsidRDefault="006D50AE" w:rsidP="006D50AE">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3 - DO JULGAMENTO DAS PROPOSTAS</w:t>
      </w:r>
    </w:p>
    <w:p w14:paraId="06465471" w14:textId="448763F5" w:rsidR="00F271BA" w:rsidRDefault="00F271BA" w:rsidP="00F271B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3.1</w:t>
      </w:r>
      <w:r w:rsidRPr="009F0AEE">
        <w:rPr>
          <w:rFonts w:ascii="Arial" w:hAnsi="Arial" w:cs="Arial"/>
          <w:color w:val="000000"/>
          <w:sz w:val="24"/>
          <w:szCs w:val="24"/>
        </w:rPr>
        <w:t xml:space="preserve"> - </w:t>
      </w:r>
      <w:r w:rsidRPr="00E518BC">
        <w:rPr>
          <w:rFonts w:ascii="Arial" w:hAnsi="Arial" w:cs="Arial"/>
          <w:color w:val="000000"/>
          <w:sz w:val="24"/>
          <w:szCs w:val="24"/>
        </w:rPr>
        <w:t xml:space="preserve">A licitação será julgada pelo </w:t>
      </w:r>
      <w:r w:rsidRPr="00E518BC">
        <w:rPr>
          <w:rFonts w:ascii="Arial" w:hAnsi="Arial" w:cs="Arial"/>
          <w:b/>
          <w:bCs/>
          <w:color w:val="000000"/>
          <w:sz w:val="24"/>
          <w:szCs w:val="24"/>
        </w:rPr>
        <w:t>MENOR PREÇO</w:t>
      </w:r>
      <w:r w:rsidR="00497444">
        <w:rPr>
          <w:rFonts w:ascii="Arial" w:hAnsi="Arial" w:cs="Arial"/>
          <w:b/>
          <w:bCs/>
          <w:color w:val="000000"/>
          <w:sz w:val="24"/>
          <w:szCs w:val="24"/>
        </w:rPr>
        <w:t xml:space="preserve"> POR ITEM</w:t>
      </w:r>
      <w:r w:rsidRPr="00E518BC">
        <w:rPr>
          <w:rFonts w:ascii="Arial" w:hAnsi="Arial" w:cs="Arial"/>
          <w:b/>
          <w:bCs/>
          <w:color w:val="000000"/>
          <w:sz w:val="24"/>
          <w:szCs w:val="24"/>
        </w:rPr>
        <w:t xml:space="preserve"> </w:t>
      </w:r>
      <w:r w:rsidRPr="00E518BC">
        <w:rPr>
          <w:rFonts w:ascii="Arial" w:hAnsi="Arial" w:cs="Arial"/>
          <w:color w:val="000000"/>
          <w:sz w:val="24"/>
          <w:szCs w:val="24"/>
        </w:rPr>
        <w:t xml:space="preserve">que atenda integralmente às especificações, </w:t>
      </w:r>
      <w:r w:rsidR="00497444" w:rsidRPr="00497444">
        <w:rPr>
          <w:rFonts w:ascii="Arial" w:hAnsi="Arial" w:cs="Arial"/>
          <w:color w:val="000000"/>
          <w:sz w:val="24"/>
          <w:szCs w:val="24"/>
        </w:rPr>
        <w:t>técnicas e condições estabelecidas no Termo de Referência</w:t>
      </w:r>
      <w:r w:rsidR="00497444">
        <w:rPr>
          <w:rFonts w:ascii="Arial" w:hAnsi="Arial" w:cs="Arial"/>
          <w:color w:val="000000"/>
          <w:sz w:val="24"/>
          <w:szCs w:val="24"/>
        </w:rPr>
        <w:t>.</w:t>
      </w:r>
    </w:p>
    <w:p w14:paraId="4DEBDD44" w14:textId="77777777" w:rsidR="00F271BA" w:rsidRPr="00E518BC" w:rsidRDefault="00F271BA" w:rsidP="00F271BA">
      <w:pPr>
        <w:adjustRightInd w:val="0"/>
        <w:spacing w:line="252" w:lineRule="auto"/>
        <w:ind w:right="1"/>
        <w:jc w:val="both"/>
        <w:rPr>
          <w:rFonts w:ascii="Arial" w:hAnsi="Arial" w:cs="Arial"/>
          <w:color w:val="000000"/>
          <w:sz w:val="24"/>
          <w:szCs w:val="24"/>
        </w:rPr>
      </w:pPr>
    </w:p>
    <w:p w14:paraId="37398EBA" w14:textId="75DFB38E" w:rsidR="00F271BA" w:rsidRDefault="00F271BA" w:rsidP="00497444">
      <w:pPr>
        <w:adjustRightInd w:val="0"/>
        <w:spacing w:line="252" w:lineRule="auto"/>
        <w:ind w:right="1"/>
        <w:jc w:val="both"/>
        <w:rPr>
          <w:rFonts w:ascii="Arial" w:hAnsi="Arial" w:cs="Arial"/>
          <w:color w:val="000000"/>
          <w:sz w:val="24"/>
          <w:szCs w:val="24"/>
        </w:rPr>
      </w:pPr>
      <w:r w:rsidRPr="00E518BC">
        <w:rPr>
          <w:rFonts w:ascii="Arial" w:hAnsi="Arial" w:cs="Arial"/>
          <w:b/>
          <w:bCs/>
          <w:color w:val="000000"/>
          <w:sz w:val="24"/>
          <w:szCs w:val="24"/>
        </w:rPr>
        <w:t>3.1.1.</w:t>
      </w:r>
      <w:r w:rsidRPr="00E518BC">
        <w:rPr>
          <w:rFonts w:ascii="Arial" w:hAnsi="Arial" w:cs="Arial"/>
          <w:color w:val="000000"/>
          <w:sz w:val="24"/>
          <w:szCs w:val="24"/>
        </w:rPr>
        <w:t xml:space="preserve"> O julgamento será realizado por </w:t>
      </w:r>
      <w:r w:rsidR="00497444">
        <w:rPr>
          <w:rFonts w:ascii="Arial" w:hAnsi="Arial" w:cs="Arial"/>
          <w:b/>
          <w:bCs/>
          <w:color w:val="000000"/>
          <w:sz w:val="24"/>
          <w:szCs w:val="24"/>
        </w:rPr>
        <w:t>ITEM</w:t>
      </w:r>
      <w:r w:rsidRPr="00E518BC">
        <w:rPr>
          <w:rFonts w:ascii="Arial" w:hAnsi="Arial" w:cs="Arial"/>
          <w:color w:val="000000"/>
          <w:sz w:val="24"/>
          <w:szCs w:val="24"/>
        </w:rPr>
        <w:t xml:space="preserve">, </w:t>
      </w:r>
      <w:r w:rsidR="00497444" w:rsidRPr="00497444">
        <w:rPr>
          <w:rFonts w:ascii="Arial" w:hAnsi="Arial" w:cs="Arial"/>
          <w:color w:val="000000"/>
          <w:sz w:val="24"/>
          <w:szCs w:val="24"/>
        </w:rPr>
        <w:t>nos termos do item 9.1 do Termo de Referência</w:t>
      </w:r>
      <w:r w:rsidR="00497444">
        <w:rPr>
          <w:rFonts w:ascii="Arial" w:hAnsi="Arial" w:cs="Arial"/>
          <w:color w:val="000000"/>
          <w:sz w:val="24"/>
          <w:szCs w:val="24"/>
        </w:rPr>
        <w:t>.</w:t>
      </w:r>
    </w:p>
    <w:p w14:paraId="4CFF1832" w14:textId="77777777" w:rsidR="00497444" w:rsidRPr="00E518BC" w:rsidRDefault="00497444" w:rsidP="00497444">
      <w:pPr>
        <w:adjustRightInd w:val="0"/>
        <w:spacing w:line="252" w:lineRule="auto"/>
        <w:ind w:right="1"/>
        <w:jc w:val="both"/>
        <w:rPr>
          <w:rFonts w:ascii="Arial" w:hAnsi="Arial" w:cs="Arial"/>
          <w:color w:val="000000"/>
          <w:sz w:val="24"/>
          <w:szCs w:val="24"/>
        </w:rPr>
      </w:pPr>
    </w:p>
    <w:p w14:paraId="632870E6" w14:textId="4B7FFDCD" w:rsidR="00497444" w:rsidRPr="00197A66" w:rsidRDefault="00F271BA" w:rsidP="00497444">
      <w:pPr>
        <w:adjustRightInd w:val="0"/>
        <w:spacing w:line="252" w:lineRule="auto"/>
        <w:ind w:right="1"/>
        <w:jc w:val="both"/>
        <w:rPr>
          <w:rFonts w:ascii="Arial" w:hAnsi="Arial" w:cs="Arial"/>
          <w:b/>
          <w:bCs/>
          <w:color w:val="000000"/>
          <w:sz w:val="24"/>
          <w:szCs w:val="24"/>
        </w:rPr>
      </w:pPr>
      <w:r w:rsidRPr="00E518BC">
        <w:rPr>
          <w:rFonts w:ascii="Arial" w:hAnsi="Arial" w:cs="Arial"/>
          <w:b/>
          <w:bCs/>
          <w:color w:val="000000"/>
          <w:sz w:val="24"/>
          <w:szCs w:val="24"/>
        </w:rPr>
        <w:t>3.1.2.</w:t>
      </w:r>
      <w:r w:rsidRPr="00E518BC">
        <w:rPr>
          <w:rFonts w:ascii="Arial" w:hAnsi="Arial" w:cs="Arial"/>
          <w:color w:val="000000"/>
          <w:sz w:val="24"/>
          <w:szCs w:val="24"/>
        </w:rPr>
        <w:t xml:space="preserve">  O valor máximo aceitável para o lote único é de </w:t>
      </w:r>
      <w:r w:rsidR="00497444" w:rsidRPr="00497444">
        <w:rPr>
          <w:rFonts w:ascii="Arial" w:hAnsi="Arial" w:cs="Arial"/>
          <w:color w:val="000000"/>
          <w:sz w:val="24"/>
          <w:szCs w:val="24"/>
        </w:rPr>
        <w:t>R$ 72.376,</w:t>
      </w:r>
      <w:r w:rsidR="00D50207">
        <w:rPr>
          <w:rFonts w:ascii="Arial" w:hAnsi="Arial" w:cs="Arial"/>
          <w:color w:val="000000"/>
          <w:sz w:val="24"/>
          <w:szCs w:val="24"/>
        </w:rPr>
        <w:t>70</w:t>
      </w:r>
      <w:r w:rsidR="00497444">
        <w:rPr>
          <w:rFonts w:ascii="Arial" w:hAnsi="Arial" w:cs="Arial"/>
          <w:color w:val="000000"/>
          <w:sz w:val="24"/>
          <w:szCs w:val="24"/>
        </w:rPr>
        <w:t xml:space="preserve"> (setenta e dois mil e trezentos e setenta e seis reais e quarenta e sete</w:t>
      </w:r>
      <w:r w:rsidR="00D50207">
        <w:rPr>
          <w:rFonts w:ascii="Arial" w:hAnsi="Arial" w:cs="Arial"/>
          <w:color w:val="000000"/>
          <w:sz w:val="24"/>
          <w:szCs w:val="24"/>
        </w:rPr>
        <w:t>nta</w:t>
      </w:r>
      <w:r w:rsidR="00497444">
        <w:rPr>
          <w:rFonts w:ascii="Arial" w:hAnsi="Arial" w:cs="Arial"/>
          <w:color w:val="000000"/>
          <w:sz w:val="24"/>
          <w:szCs w:val="24"/>
        </w:rPr>
        <w:t xml:space="preserve"> centavos).</w:t>
      </w:r>
    </w:p>
    <w:p w14:paraId="21800AE9" w14:textId="35C8EB04" w:rsidR="00F271BA" w:rsidRPr="00197A66" w:rsidRDefault="00F271BA" w:rsidP="00F271BA">
      <w:pPr>
        <w:adjustRightInd w:val="0"/>
        <w:spacing w:line="252" w:lineRule="auto"/>
        <w:ind w:right="1"/>
        <w:jc w:val="both"/>
        <w:rPr>
          <w:rFonts w:ascii="Arial" w:hAnsi="Arial" w:cs="Arial"/>
          <w:b/>
          <w:bCs/>
          <w:color w:val="000000"/>
          <w:sz w:val="24"/>
          <w:szCs w:val="24"/>
        </w:rPr>
      </w:pPr>
    </w:p>
    <w:p w14:paraId="482F60F0" w14:textId="77777777" w:rsidR="00F271BA" w:rsidRPr="009F0AEE" w:rsidRDefault="00F271BA" w:rsidP="00F271BA">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3.2</w:t>
      </w:r>
      <w:r w:rsidRPr="009F0AEE">
        <w:rPr>
          <w:rFonts w:ascii="Arial" w:hAnsi="Arial" w:cs="Arial"/>
          <w:color w:val="000000"/>
          <w:sz w:val="24"/>
          <w:szCs w:val="24"/>
        </w:rPr>
        <w:t xml:space="preserve"> - Os critérios de julgamento das propostas serão direcionados e seguidos pelo Pregoeiro conforme dispõe este Edital, inclusive a negociação para obtenção da melhor proposta e a declaração da vencedora do certame ou vencedoras quando se tratar de julgamento por item ou por mais de um lote.</w:t>
      </w:r>
    </w:p>
    <w:p w14:paraId="4D2F4262" w14:textId="1F1EB9B3" w:rsidR="000D2A79" w:rsidRPr="00197A66" w:rsidRDefault="000D2A79" w:rsidP="00E518BC">
      <w:pPr>
        <w:adjustRightInd w:val="0"/>
        <w:spacing w:line="252" w:lineRule="auto"/>
        <w:ind w:right="1"/>
        <w:jc w:val="both"/>
        <w:rPr>
          <w:rFonts w:ascii="Arial" w:hAnsi="Arial" w:cs="Arial"/>
          <w:b/>
          <w:bCs/>
          <w:color w:val="000000"/>
          <w:sz w:val="24"/>
          <w:szCs w:val="24"/>
        </w:rPr>
      </w:pPr>
    </w:p>
    <w:p w14:paraId="29128F6E" w14:textId="77777777" w:rsidR="000D2A79" w:rsidRDefault="000D2A79" w:rsidP="000D2A79">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3.2</w:t>
      </w:r>
      <w:r w:rsidRPr="009F0AEE">
        <w:rPr>
          <w:rFonts w:ascii="Arial" w:hAnsi="Arial" w:cs="Arial"/>
          <w:color w:val="000000"/>
          <w:sz w:val="24"/>
          <w:szCs w:val="24"/>
        </w:rPr>
        <w:t xml:space="preserve"> - Os critérios de julgamento das propostas serão direcionados e seguidos pelo Pregoeiro conforme dispõe este Edital, inclusive a negociação para obtenção da melhor proposta e a declaração da vencedora do certame ou vencedoras quando se tratar de julgamento por item ou por mais de um lote.</w:t>
      </w:r>
    </w:p>
    <w:p w14:paraId="697C5C55" w14:textId="77777777" w:rsidR="00F271BA" w:rsidRPr="009F0AEE" w:rsidRDefault="00F271BA" w:rsidP="000D2A79">
      <w:pPr>
        <w:adjustRightInd w:val="0"/>
        <w:spacing w:line="252" w:lineRule="auto"/>
        <w:ind w:right="1"/>
        <w:jc w:val="both"/>
        <w:rPr>
          <w:rFonts w:ascii="Arial" w:hAnsi="Arial" w:cs="Arial"/>
          <w:color w:val="000000"/>
          <w:sz w:val="24"/>
          <w:szCs w:val="24"/>
        </w:rPr>
      </w:pPr>
    </w:p>
    <w:p w14:paraId="48154308" w14:textId="77777777" w:rsidR="000D2A79" w:rsidRDefault="000D2A79" w:rsidP="000D2A79">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3.3</w:t>
      </w:r>
      <w:r w:rsidRPr="009F0AEE">
        <w:rPr>
          <w:rFonts w:ascii="Arial" w:hAnsi="Arial" w:cs="Arial"/>
          <w:color w:val="000000"/>
          <w:sz w:val="24"/>
          <w:szCs w:val="24"/>
        </w:rPr>
        <w:t xml:space="preserve"> - No horário previsto no preâmbulo deste Edital será iniciada a Sessão Pública para julgamento das propostas com a abertura das FICHAS TÉCNICAS </w:t>
      </w:r>
      <w:r w:rsidRPr="009F0AEE">
        <w:rPr>
          <w:rFonts w:ascii="Arial" w:hAnsi="Arial" w:cs="Arial"/>
          <w:color w:val="000000"/>
          <w:sz w:val="24"/>
          <w:szCs w:val="24"/>
        </w:rPr>
        <w:lastRenderedPageBreak/>
        <w:t>DESCRITIVAS, conforme Anexo III deste Edital e em seguida estas propostas iniciais serão disponibilizadas para o Pregoeiro para análise, conferência conforme foi exigido no termo de referência e na tabela do Anexo I, no que se refere as descrições e especificações completas com os respectivos preços unitários e totais.</w:t>
      </w:r>
    </w:p>
    <w:p w14:paraId="0AFF6834" w14:textId="77777777" w:rsidR="00F271BA" w:rsidRPr="009F0AEE" w:rsidRDefault="00F271BA" w:rsidP="000D2A79">
      <w:pPr>
        <w:adjustRightInd w:val="0"/>
        <w:spacing w:line="252" w:lineRule="auto"/>
        <w:ind w:right="1"/>
        <w:jc w:val="both"/>
        <w:rPr>
          <w:rFonts w:ascii="Arial" w:hAnsi="Arial" w:cs="Arial"/>
          <w:color w:val="000000"/>
          <w:sz w:val="24"/>
          <w:szCs w:val="24"/>
        </w:rPr>
      </w:pPr>
    </w:p>
    <w:p w14:paraId="72B95C1A" w14:textId="77777777" w:rsidR="000D2A79" w:rsidRDefault="000D2A79" w:rsidP="000D2A79">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3.4</w:t>
      </w:r>
      <w:r w:rsidRPr="009F0AEE">
        <w:rPr>
          <w:rFonts w:ascii="Arial" w:hAnsi="Arial" w:cs="Arial"/>
          <w:color w:val="000000"/>
          <w:sz w:val="24"/>
          <w:szCs w:val="24"/>
        </w:rPr>
        <w:t xml:space="preserve"> - Após a análise e conferência das FICHAS TÉCNICAS DESCRITIVAS - Anexo III - proposta inicial sem identificação da proponente, aquelas que atenderam as descrições e especificações exigidas e que forem consideradas aceitáveis pelo Pregoeiro serão consideradas CLASSIFICADAS e poderão seguir nas outras fases desta licitação.</w:t>
      </w:r>
    </w:p>
    <w:p w14:paraId="45D39E5B" w14:textId="77777777" w:rsidR="00F271BA" w:rsidRPr="009F0AEE" w:rsidRDefault="00F271BA" w:rsidP="000D2A79">
      <w:pPr>
        <w:adjustRightInd w:val="0"/>
        <w:spacing w:line="252" w:lineRule="auto"/>
        <w:ind w:right="1"/>
        <w:jc w:val="both"/>
        <w:rPr>
          <w:rFonts w:ascii="Arial" w:hAnsi="Arial" w:cs="Arial"/>
          <w:color w:val="000000"/>
          <w:sz w:val="24"/>
          <w:szCs w:val="24"/>
        </w:rPr>
      </w:pPr>
    </w:p>
    <w:p w14:paraId="4C0F3540" w14:textId="77777777" w:rsidR="000D2A79" w:rsidRDefault="000D2A79" w:rsidP="000D2A79">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3.4.1</w:t>
      </w:r>
      <w:r w:rsidRPr="009F0AEE">
        <w:rPr>
          <w:rFonts w:ascii="Arial" w:hAnsi="Arial" w:cs="Arial"/>
          <w:color w:val="000000"/>
          <w:sz w:val="24"/>
          <w:szCs w:val="24"/>
        </w:rPr>
        <w:t xml:space="preserve"> - Aquelas propostas iniciais inseridas nas FICHAS TÉCNICAS DESCRITIVAS - Anexo III que não atenderem ao que foi exigido serão consideradas DESCLASSIFICADAS e estarão excluídas para participar das fases seguintes desta licitação.</w:t>
      </w:r>
    </w:p>
    <w:p w14:paraId="5376750E" w14:textId="77777777" w:rsidR="00F271BA" w:rsidRPr="009F0AEE" w:rsidRDefault="00F271BA" w:rsidP="000D2A79">
      <w:pPr>
        <w:adjustRightInd w:val="0"/>
        <w:spacing w:line="252" w:lineRule="auto"/>
        <w:ind w:right="1"/>
        <w:jc w:val="both"/>
        <w:rPr>
          <w:rFonts w:ascii="Arial" w:hAnsi="Arial" w:cs="Arial"/>
          <w:color w:val="000000"/>
          <w:sz w:val="24"/>
          <w:szCs w:val="24"/>
        </w:rPr>
      </w:pPr>
    </w:p>
    <w:p w14:paraId="7E7AAFFD" w14:textId="77777777" w:rsidR="000D2A79" w:rsidRDefault="000D2A79" w:rsidP="000D2A79">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3.5</w:t>
      </w:r>
      <w:r w:rsidRPr="009F0AEE">
        <w:rPr>
          <w:rFonts w:ascii="Arial" w:hAnsi="Arial" w:cs="Arial"/>
          <w:color w:val="000000"/>
          <w:sz w:val="24"/>
          <w:szCs w:val="24"/>
        </w:rPr>
        <w:t xml:space="preserve"> - O Pregoeiro informará ao provedor do sistema eletrônico quais propostas foram aceitais e quais não foram aceitas para que o processo licitatório tenha continuidade e será dado comando para que se dê o início da etapa com o envio de lances, como previsto no item 6.5 deste Edital.</w:t>
      </w:r>
    </w:p>
    <w:p w14:paraId="718ADEA2" w14:textId="77777777" w:rsidR="00F271BA" w:rsidRPr="009F0AEE" w:rsidRDefault="00F271BA" w:rsidP="000D2A79">
      <w:pPr>
        <w:adjustRightInd w:val="0"/>
        <w:spacing w:line="252" w:lineRule="auto"/>
        <w:ind w:right="1"/>
        <w:jc w:val="both"/>
        <w:rPr>
          <w:rFonts w:ascii="Arial" w:hAnsi="Arial" w:cs="Arial"/>
          <w:color w:val="000000"/>
          <w:sz w:val="24"/>
          <w:szCs w:val="24"/>
        </w:rPr>
      </w:pPr>
    </w:p>
    <w:p w14:paraId="43BE71A6" w14:textId="77777777" w:rsidR="000D2A79" w:rsidRDefault="000D2A79" w:rsidP="000D2A79">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3.6</w:t>
      </w:r>
      <w:r w:rsidRPr="009F0AEE">
        <w:rPr>
          <w:rFonts w:ascii="Arial" w:hAnsi="Arial" w:cs="Arial"/>
          <w:color w:val="000000"/>
          <w:sz w:val="24"/>
          <w:szCs w:val="24"/>
        </w:rPr>
        <w:t xml:space="preserve"> - Com comando dado pelo Pregoeiro, o próprio sistema eletrônico fará a CLASSIFICAÇÃO DAS PROPOSTAS INICIAIS, do </w:t>
      </w:r>
      <w:r>
        <w:rPr>
          <w:rFonts w:ascii="Arial" w:hAnsi="Arial" w:cs="Arial"/>
          <w:color w:val="000000"/>
          <w:sz w:val="24"/>
          <w:szCs w:val="24"/>
        </w:rPr>
        <w:t>MENOR VALOR</w:t>
      </w:r>
      <w:r w:rsidRPr="009F0AEE">
        <w:rPr>
          <w:rFonts w:ascii="Arial" w:hAnsi="Arial" w:cs="Arial"/>
          <w:color w:val="000000"/>
          <w:sz w:val="24"/>
          <w:szCs w:val="24"/>
        </w:rPr>
        <w:t>, observando a concessão dos benefícios previstos na LC nº 123/2006, quando for o caso e conforme previsto no item 6.4 deste Edital.</w:t>
      </w:r>
    </w:p>
    <w:p w14:paraId="4DD5BD8D" w14:textId="77777777" w:rsidR="00F271BA" w:rsidRPr="009F0AEE" w:rsidRDefault="00F271BA" w:rsidP="000D2A79">
      <w:pPr>
        <w:adjustRightInd w:val="0"/>
        <w:spacing w:line="252" w:lineRule="auto"/>
        <w:ind w:right="1"/>
        <w:jc w:val="both"/>
        <w:rPr>
          <w:rFonts w:ascii="Arial" w:hAnsi="Arial" w:cs="Arial"/>
          <w:color w:val="000000"/>
          <w:sz w:val="24"/>
          <w:szCs w:val="24"/>
        </w:rPr>
      </w:pPr>
    </w:p>
    <w:p w14:paraId="7C1AC724" w14:textId="77777777" w:rsidR="000D2A79" w:rsidRDefault="000D2A79" w:rsidP="000D2A79">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3.7</w:t>
      </w:r>
      <w:r w:rsidRPr="009F0AEE">
        <w:rPr>
          <w:rFonts w:ascii="Arial" w:hAnsi="Arial" w:cs="Arial"/>
          <w:color w:val="000000"/>
          <w:sz w:val="24"/>
          <w:szCs w:val="24"/>
        </w:rPr>
        <w:t xml:space="preserve"> - Durante o julgamento das propostas o Pregoeiro poderá SANAR ERROS ou FALHAS, desde que não alterem as substâncias das ofertas, seja para beneficiar ou prejudicar os demais participantes, sendo obrigatória fazer menção da ocorrência na Ata da Sessão Pública.</w:t>
      </w:r>
    </w:p>
    <w:p w14:paraId="6F1D7ECF" w14:textId="77777777" w:rsidR="00F271BA" w:rsidRPr="009F0AEE" w:rsidRDefault="00F271BA" w:rsidP="000D2A79">
      <w:pPr>
        <w:adjustRightInd w:val="0"/>
        <w:spacing w:line="252" w:lineRule="auto"/>
        <w:ind w:right="1"/>
        <w:jc w:val="both"/>
        <w:rPr>
          <w:rFonts w:ascii="Arial" w:hAnsi="Arial" w:cs="Arial"/>
          <w:color w:val="000000"/>
          <w:sz w:val="24"/>
          <w:szCs w:val="24"/>
        </w:rPr>
      </w:pPr>
    </w:p>
    <w:p w14:paraId="2A56A81D" w14:textId="77777777" w:rsidR="000D2A79" w:rsidRDefault="000D2A79" w:rsidP="000D2A79">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3.7.1</w:t>
      </w:r>
      <w:r w:rsidRPr="009F0AEE">
        <w:rPr>
          <w:rFonts w:ascii="Arial" w:hAnsi="Arial" w:cs="Arial"/>
          <w:color w:val="000000"/>
          <w:sz w:val="24"/>
          <w:szCs w:val="24"/>
        </w:rPr>
        <w:t xml:space="preserve"> - Da mesma forma o Pregoeiro poderá SANAR ERROS ou FALHAS na documentação apresentada, desde que não seja para suprir qualquer falta de envio no momento oportuno como exigido, conforme disposto </w:t>
      </w:r>
      <w:r>
        <w:rPr>
          <w:rFonts w:ascii="Arial" w:hAnsi="Arial" w:cs="Arial"/>
          <w:color w:val="000000"/>
          <w:sz w:val="24"/>
          <w:szCs w:val="24"/>
        </w:rPr>
        <w:t>n</w:t>
      </w:r>
      <w:r w:rsidRPr="009F0AEE">
        <w:rPr>
          <w:rFonts w:ascii="Arial" w:hAnsi="Arial" w:cs="Arial"/>
          <w:color w:val="000000"/>
          <w:sz w:val="24"/>
          <w:szCs w:val="24"/>
        </w:rPr>
        <w:t>este Edital.</w:t>
      </w:r>
    </w:p>
    <w:p w14:paraId="05ECA3DD" w14:textId="77777777" w:rsidR="00F271BA" w:rsidRPr="009F0AEE" w:rsidRDefault="00F271BA" w:rsidP="000D2A79">
      <w:pPr>
        <w:adjustRightInd w:val="0"/>
        <w:spacing w:line="252" w:lineRule="auto"/>
        <w:ind w:right="1"/>
        <w:jc w:val="both"/>
        <w:rPr>
          <w:rFonts w:ascii="Arial" w:hAnsi="Arial" w:cs="Arial"/>
          <w:color w:val="000000"/>
          <w:sz w:val="24"/>
          <w:szCs w:val="24"/>
        </w:rPr>
      </w:pPr>
    </w:p>
    <w:p w14:paraId="597C3A13" w14:textId="77777777" w:rsidR="000D2A79" w:rsidRDefault="000D2A79" w:rsidP="000D2A79">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3.8</w:t>
      </w:r>
      <w:r w:rsidRPr="009F0AEE">
        <w:rPr>
          <w:rFonts w:ascii="Arial" w:hAnsi="Arial" w:cs="Arial"/>
          <w:color w:val="000000"/>
          <w:sz w:val="24"/>
          <w:szCs w:val="24"/>
        </w:rPr>
        <w:t xml:space="preserve"> - Explicita-se que a proposta inicial de preço inserida no Anexo III somente terá sua ACEITABILIDADE se o valor de cada item e/ou do total seja igual ou inferior ao estipulado como máximo aceitável, bem como se a transcrição dos itens obedecerem ao que foi exigido no termo de referência e na sua tabela.</w:t>
      </w:r>
    </w:p>
    <w:p w14:paraId="2A6CB4DF" w14:textId="77777777" w:rsidR="006D6E02" w:rsidRPr="00AA44A3" w:rsidRDefault="006D6E02" w:rsidP="006D50AE">
      <w:pPr>
        <w:adjustRightInd w:val="0"/>
        <w:spacing w:line="252" w:lineRule="auto"/>
        <w:ind w:right="1"/>
        <w:jc w:val="both"/>
        <w:rPr>
          <w:rFonts w:ascii="Arial" w:hAnsi="Arial" w:cs="Arial"/>
          <w:color w:val="000000"/>
          <w:sz w:val="24"/>
          <w:szCs w:val="24"/>
        </w:rPr>
      </w:pPr>
    </w:p>
    <w:p w14:paraId="78A085C0" w14:textId="77777777" w:rsidR="00314107" w:rsidRPr="009F0AEE" w:rsidRDefault="00314107" w:rsidP="00314107">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4 - DA SESSÃO DE LANCES, DO MODO DE DISPUTA E DA NEGOCIAÇÃO</w:t>
      </w:r>
    </w:p>
    <w:p w14:paraId="35634D3C" w14:textId="77777777" w:rsidR="00314107" w:rsidRPr="00314107" w:rsidRDefault="00314107" w:rsidP="00314107">
      <w:pPr>
        <w:adjustRightInd w:val="0"/>
        <w:spacing w:line="252" w:lineRule="auto"/>
        <w:ind w:right="1"/>
        <w:jc w:val="both"/>
        <w:rPr>
          <w:rFonts w:ascii="Arial" w:hAnsi="Arial" w:cs="Arial"/>
          <w:color w:val="000000"/>
          <w:sz w:val="24"/>
          <w:szCs w:val="24"/>
        </w:rPr>
      </w:pPr>
      <w:r w:rsidRPr="00314107">
        <w:rPr>
          <w:rFonts w:ascii="Arial" w:hAnsi="Arial" w:cs="Arial"/>
          <w:b/>
          <w:bCs/>
          <w:color w:val="000000"/>
          <w:sz w:val="24"/>
          <w:szCs w:val="24"/>
        </w:rPr>
        <w:t>4.1. DA FASE COMPETITIVA</w:t>
      </w:r>
    </w:p>
    <w:p w14:paraId="3D96C8C5" w14:textId="77777777" w:rsidR="00314107" w:rsidRPr="00314107" w:rsidRDefault="00314107" w:rsidP="00314107">
      <w:pPr>
        <w:adjustRightInd w:val="0"/>
        <w:spacing w:line="252" w:lineRule="auto"/>
        <w:ind w:right="1"/>
        <w:jc w:val="both"/>
        <w:rPr>
          <w:rFonts w:ascii="Arial" w:hAnsi="Arial" w:cs="Arial"/>
          <w:color w:val="000000"/>
          <w:sz w:val="24"/>
          <w:szCs w:val="24"/>
        </w:rPr>
      </w:pPr>
      <w:r w:rsidRPr="00314107">
        <w:rPr>
          <w:rFonts w:ascii="Arial" w:hAnsi="Arial" w:cs="Arial"/>
          <w:b/>
          <w:bCs/>
          <w:color w:val="000000"/>
          <w:sz w:val="24"/>
          <w:szCs w:val="24"/>
        </w:rPr>
        <w:t>4.1.1.</w:t>
      </w:r>
      <w:r w:rsidRPr="00314107">
        <w:rPr>
          <w:rFonts w:ascii="Arial" w:hAnsi="Arial" w:cs="Arial"/>
          <w:color w:val="000000"/>
          <w:sz w:val="24"/>
          <w:szCs w:val="24"/>
        </w:rPr>
        <w:t xml:space="preserve"> Após a classificação das propostas iniciais pelo sistema eletrônico, será iniciada a etapa da sessão de lances, conforme disposto no item 7.1 deste Edital e no art. 56 da Lei nº 14.133/2021.</w:t>
      </w:r>
    </w:p>
    <w:p w14:paraId="5CA0FC77" w14:textId="77777777" w:rsidR="00314107" w:rsidRDefault="00314107" w:rsidP="00314107">
      <w:pPr>
        <w:adjustRightInd w:val="0"/>
        <w:spacing w:line="252" w:lineRule="auto"/>
        <w:ind w:right="1"/>
        <w:jc w:val="both"/>
        <w:rPr>
          <w:rFonts w:ascii="Arial" w:hAnsi="Arial" w:cs="Arial"/>
          <w:color w:val="000000"/>
          <w:sz w:val="24"/>
          <w:szCs w:val="24"/>
        </w:rPr>
      </w:pPr>
      <w:r w:rsidRPr="00314107">
        <w:rPr>
          <w:rFonts w:ascii="Arial" w:hAnsi="Arial" w:cs="Arial"/>
          <w:b/>
          <w:bCs/>
          <w:color w:val="000000"/>
          <w:sz w:val="24"/>
          <w:szCs w:val="24"/>
        </w:rPr>
        <w:lastRenderedPageBreak/>
        <w:t>4.1.2.</w:t>
      </w:r>
      <w:r w:rsidRPr="00314107">
        <w:rPr>
          <w:rFonts w:ascii="Arial" w:hAnsi="Arial" w:cs="Arial"/>
          <w:color w:val="000000"/>
          <w:sz w:val="24"/>
          <w:szCs w:val="24"/>
        </w:rPr>
        <w:t xml:space="preserve"> A fase competitiva com o envio de lances ocorrerá exclusivamente por meio do sistema eletrônico, observadas as regras estabelecidas neste Edital e na legislação aplicável, nos termos do art. 56, caput, da Lei nº 14.133/2021.</w:t>
      </w:r>
    </w:p>
    <w:p w14:paraId="0B757BA3" w14:textId="77777777" w:rsidR="00314107" w:rsidRPr="00314107" w:rsidRDefault="00314107" w:rsidP="00314107">
      <w:pPr>
        <w:adjustRightInd w:val="0"/>
        <w:spacing w:line="252" w:lineRule="auto"/>
        <w:ind w:right="1"/>
        <w:jc w:val="both"/>
        <w:rPr>
          <w:rFonts w:ascii="Arial" w:hAnsi="Arial" w:cs="Arial"/>
          <w:color w:val="000000"/>
          <w:sz w:val="24"/>
          <w:szCs w:val="24"/>
        </w:rPr>
      </w:pPr>
    </w:p>
    <w:p w14:paraId="27024556" w14:textId="77777777" w:rsidR="00314107" w:rsidRPr="00314107" w:rsidRDefault="00314107" w:rsidP="00314107">
      <w:pPr>
        <w:adjustRightInd w:val="0"/>
        <w:spacing w:line="252" w:lineRule="auto"/>
        <w:ind w:right="1"/>
        <w:jc w:val="both"/>
        <w:rPr>
          <w:rFonts w:ascii="Arial" w:hAnsi="Arial" w:cs="Arial"/>
          <w:color w:val="000000"/>
          <w:sz w:val="24"/>
          <w:szCs w:val="24"/>
        </w:rPr>
      </w:pPr>
      <w:r w:rsidRPr="00314107">
        <w:rPr>
          <w:rFonts w:ascii="Arial" w:hAnsi="Arial" w:cs="Arial"/>
          <w:b/>
          <w:bCs/>
          <w:color w:val="000000"/>
          <w:sz w:val="24"/>
          <w:szCs w:val="24"/>
        </w:rPr>
        <w:t>4.2. DO INTERVALO MÍNIMO ENTRE LANCES</w:t>
      </w:r>
    </w:p>
    <w:p w14:paraId="1D2AC17F" w14:textId="726A79A2" w:rsidR="00314107" w:rsidRDefault="00314107" w:rsidP="00314107">
      <w:pPr>
        <w:adjustRightInd w:val="0"/>
        <w:spacing w:line="252" w:lineRule="auto"/>
        <w:ind w:right="1"/>
        <w:jc w:val="both"/>
        <w:rPr>
          <w:rFonts w:ascii="Arial" w:hAnsi="Arial" w:cs="Arial"/>
          <w:color w:val="000000"/>
          <w:sz w:val="24"/>
          <w:szCs w:val="24"/>
        </w:rPr>
      </w:pPr>
      <w:r w:rsidRPr="00314107">
        <w:rPr>
          <w:rFonts w:ascii="Arial" w:hAnsi="Arial" w:cs="Arial"/>
          <w:b/>
          <w:bCs/>
          <w:color w:val="000000"/>
          <w:sz w:val="24"/>
          <w:szCs w:val="24"/>
        </w:rPr>
        <w:t>4.2.1.</w:t>
      </w:r>
      <w:r w:rsidRPr="00314107">
        <w:rPr>
          <w:rFonts w:ascii="Arial" w:hAnsi="Arial" w:cs="Arial"/>
          <w:color w:val="000000"/>
          <w:sz w:val="24"/>
          <w:szCs w:val="24"/>
        </w:rPr>
        <w:t xml:space="preserve"> </w:t>
      </w:r>
      <w:r w:rsidR="00F271BA" w:rsidRPr="00F271BA">
        <w:rPr>
          <w:rFonts w:ascii="Arial" w:hAnsi="Arial" w:cs="Arial"/>
          <w:color w:val="000000"/>
          <w:sz w:val="24"/>
          <w:szCs w:val="24"/>
        </w:rPr>
        <w:t xml:space="preserve">Fica estipulado o intervalo mínimo de </w:t>
      </w:r>
      <w:r w:rsidR="00F271BA" w:rsidRPr="00F271BA">
        <w:rPr>
          <w:rFonts w:ascii="Arial" w:hAnsi="Arial" w:cs="Arial"/>
          <w:b/>
          <w:bCs/>
          <w:color w:val="000000"/>
          <w:sz w:val="24"/>
          <w:szCs w:val="24"/>
        </w:rPr>
        <w:t>R$ 10,00 (dez reais)</w:t>
      </w:r>
      <w:r w:rsidR="00F271BA" w:rsidRPr="00F271BA">
        <w:rPr>
          <w:rFonts w:ascii="Arial" w:hAnsi="Arial" w:cs="Arial"/>
          <w:color w:val="000000"/>
          <w:sz w:val="24"/>
          <w:szCs w:val="24"/>
        </w:rPr>
        <w:t xml:space="preserve"> entre os lances ofertados, incidindo tanto em relação aos lances intermediários quanto em relação à proposta que cobrir a melhor oferta, nos termos do </w:t>
      </w:r>
      <w:r w:rsidR="00F271BA" w:rsidRPr="00F271BA">
        <w:rPr>
          <w:rFonts w:ascii="Arial" w:hAnsi="Arial" w:cs="Arial"/>
          <w:b/>
          <w:bCs/>
          <w:color w:val="000000"/>
          <w:sz w:val="24"/>
          <w:szCs w:val="24"/>
        </w:rPr>
        <w:t>art. 57 da Lei nº 14.133/2021</w:t>
      </w:r>
      <w:r w:rsidR="00F271BA" w:rsidRPr="00F271BA">
        <w:rPr>
          <w:rFonts w:ascii="Arial" w:hAnsi="Arial" w:cs="Arial"/>
          <w:color w:val="000000"/>
          <w:sz w:val="24"/>
          <w:szCs w:val="24"/>
        </w:rPr>
        <w:t>.</w:t>
      </w:r>
    </w:p>
    <w:p w14:paraId="0C4DE308" w14:textId="57323C2E" w:rsidR="00314107" w:rsidRPr="00314107" w:rsidRDefault="00314107" w:rsidP="00314107">
      <w:pPr>
        <w:adjustRightInd w:val="0"/>
        <w:spacing w:line="252" w:lineRule="auto"/>
        <w:ind w:right="1"/>
        <w:jc w:val="both"/>
        <w:rPr>
          <w:rFonts w:ascii="Arial" w:hAnsi="Arial" w:cs="Arial"/>
          <w:color w:val="000000"/>
          <w:sz w:val="24"/>
          <w:szCs w:val="24"/>
        </w:rPr>
      </w:pPr>
      <w:r w:rsidRPr="00314107">
        <w:rPr>
          <w:rFonts w:ascii="Arial" w:hAnsi="Arial" w:cs="Arial"/>
          <w:b/>
          <w:bCs/>
          <w:color w:val="000000"/>
          <w:sz w:val="24"/>
          <w:szCs w:val="24"/>
        </w:rPr>
        <w:t>4.2.2.</w:t>
      </w:r>
      <w:r w:rsidRPr="00314107">
        <w:rPr>
          <w:rFonts w:ascii="Arial" w:hAnsi="Arial" w:cs="Arial"/>
          <w:color w:val="000000"/>
          <w:sz w:val="24"/>
          <w:szCs w:val="24"/>
        </w:rPr>
        <w:t xml:space="preserve"> O intervalo mínimo de valores entre os lances tem por finalidade conferir objetividade e celeridade à disputa, evitando ofertas de valor irrisório que não reflitam a realidade do mercado.</w:t>
      </w:r>
    </w:p>
    <w:p w14:paraId="230B5EBC" w14:textId="77777777" w:rsidR="00314107" w:rsidRPr="00314107" w:rsidRDefault="00314107" w:rsidP="00314107">
      <w:pPr>
        <w:adjustRightInd w:val="0"/>
        <w:spacing w:line="252" w:lineRule="auto"/>
        <w:ind w:right="1"/>
        <w:jc w:val="both"/>
        <w:rPr>
          <w:rFonts w:ascii="Arial" w:hAnsi="Arial" w:cs="Arial"/>
          <w:color w:val="000000"/>
          <w:sz w:val="24"/>
          <w:szCs w:val="24"/>
        </w:rPr>
      </w:pPr>
      <w:r w:rsidRPr="00314107">
        <w:rPr>
          <w:rFonts w:ascii="Arial" w:hAnsi="Arial" w:cs="Arial"/>
          <w:b/>
          <w:bCs/>
          <w:color w:val="000000"/>
          <w:sz w:val="24"/>
          <w:szCs w:val="24"/>
        </w:rPr>
        <w:t>4.3. DO MODO DE DISPUTA</w:t>
      </w:r>
    </w:p>
    <w:p w14:paraId="063E07F3" w14:textId="77777777" w:rsidR="00314107" w:rsidRPr="00314107" w:rsidRDefault="00314107" w:rsidP="00314107">
      <w:pPr>
        <w:adjustRightInd w:val="0"/>
        <w:spacing w:line="252" w:lineRule="auto"/>
        <w:ind w:right="1"/>
        <w:jc w:val="both"/>
        <w:rPr>
          <w:rFonts w:ascii="Arial" w:hAnsi="Arial" w:cs="Arial"/>
          <w:color w:val="000000"/>
          <w:sz w:val="24"/>
          <w:szCs w:val="24"/>
        </w:rPr>
      </w:pPr>
      <w:r w:rsidRPr="00314107">
        <w:rPr>
          <w:rFonts w:ascii="Arial" w:hAnsi="Arial" w:cs="Arial"/>
          <w:b/>
          <w:bCs/>
          <w:color w:val="000000"/>
          <w:sz w:val="24"/>
          <w:szCs w:val="24"/>
        </w:rPr>
        <w:t>4.3.1.</w:t>
      </w:r>
      <w:r w:rsidRPr="00314107">
        <w:rPr>
          <w:rFonts w:ascii="Arial" w:hAnsi="Arial" w:cs="Arial"/>
          <w:color w:val="000000"/>
          <w:sz w:val="24"/>
          <w:szCs w:val="24"/>
        </w:rPr>
        <w:t xml:space="preserve"> O modo de disputa adotado no presente certame será o </w:t>
      </w:r>
      <w:r w:rsidRPr="00314107">
        <w:rPr>
          <w:rFonts w:ascii="Arial" w:hAnsi="Arial" w:cs="Arial"/>
          <w:b/>
          <w:bCs/>
          <w:color w:val="000000"/>
          <w:sz w:val="24"/>
          <w:szCs w:val="24"/>
        </w:rPr>
        <w:t>ABERTO</w:t>
      </w:r>
      <w:r w:rsidRPr="00314107">
        <w:rPr>
          <w:rFonts w:ascii="Arial" w:hAnsi="Arial" w:cs="Arial"/>
          <w:color w:val="000000"/>
          <w:sz w:val="24"/>
          <w:szCs w:val="24"/>
        </w:rPr>
        <w:t>, nos termos do art. 56, inciso I, da Lei nº 14.133/2021, no qual os licitantes apresentarão suas propostas por meio de lances públicos e sucessivos, decrescentes, conforme previsto no item 7.5 e seguintes deste Edital.</w:t>
      </w:r>
    </w:p>
    <w:p w14:paraId="14C3AADB" w14:textId="29A5097E" w:rsidR="00314107" w:rsidRPr="00314107" w:rsidRDefault="00314107" w:rsidP="00314107">
      <w:pPr>
        <w:adjustRightInd w:val="0"/>
        <w:spacing w:line="252" w:lineRule="auto"/>
        <w:ind w:right="1"/>
        <w:jc w:val="both"/>
        <w:rPr>
          <w:rFonts w:ascii="Arial" w:hAnsi="Arial" w:cs="Arial"/>
          <w:color w:val="000000"/>
          <w:sz w:val="24"/>
          <w:szCs w:val="24"/>
        </w:rPr>
      </w:pPr>
      <w:r w:rsidRPr="00314107">
        <w:rPr>
          <w:rFonts w:ascii="Arial" w:hAnsi="Arial" w:cs="Arial"/>
          <w:b/>
          <w:bCs/>
          <w:color w:val="000000"/>
          <w:sz w:val="24"/>
          <w:szCs w:val="24"/>
        </w:rPr>
        <w:t>4.3.1.1.</w:t>
      </w:r>
      <w:r w:rsidRPr="00314107">
        <w:rPr>
          <w:rFonts w:ascii="Arial" w:hAnsi="Arial" w:cs="Arial"/>
          <w:color w:val="000000"/>
          <w:sz w:val="24"/>
          <w:szCs w:val="24"/>
        </w:rPr>
        <w:t xml:space="preserve"> No modo de disputa aberto, as licitantes serão informadas, em tempo real, do </w:t>
      </w:r>
      <w:r w:rsidRPr="00314107">
        <w:rPr>
          <w:rFonts w:ascii="Arial" w:hAnsi="Arial" w:cs="Arial"/>
          <w:b/>
          <w:bCs/>
          <w:color w:val="000000"/>
          <w:sz w:val="24"/>
          <w:szCs w:val="24"/>
        </w:rPr>
        <w:t xml:space="preserve">menor valor </w:t>
      </w:r>
      <w:r w:rsidR="00FA0A6F">
        <w:rPr>
          <w:rFonts w:ascii="Arial" w:hAnsi="Arial" w:cs="Arial"/>
          <w:b/>
          <w:bCs/>
          <w:color w:val="000000"/>
          <w:sz w:val="24"/>
          <w:szCs w:val="24"/>
        </w:rPr>
        <w:t xml:space="preserve">por item </w:t>
      </w:r>
      <w:r w:rsidRPr="00314107">
        <w:rPr>
          <w:rFonts w:ascii="Arial" w:hAnsi="Arial" w:cs="Arial"/>
          <w:color w:val="000000"/>
          <w:sz w:val="24"/>
          <w:szCs w:val="24"/>
        </w:rPr>
        <w:t>registrado, sem identificação da proponente, garantindo-se a transparência e a competitividade do certame, nos termos do art. 13 da Lei nº 14.133/2021.</w:t>
      </w:r>
    </w:p>
    <w:p w14:paraId="317E422A" w14:textId="77777777" w:rsidR="00314107" w:rsidRPr="00314107" w:rsidRDefault="00314107" w:rsidP="00314107">
      <w:pPr>
        <w:adjustRightInd w:val="0"/>
        <w:spacing w:line="252" w:lineRule="auto"/>
        <w:ind w:right="1"/>
        <w:jc w:val="both"/>
        <w:rPr>
          <w:rFonts w:ascii="Arial" w:hAnsi="Arial" w:cs="Arial"/>
          <w:color w:val="000000"/>
          <w:sz w:val="24"/>
          <w:szCs w:val="24"/>
        </w:rPr>
      </w:pPr>
      <w:r w:rsidRPr="00314107">
        <w:rPr>
          <w:rFonts w:ascii="Arial" w:hAnsi="Arial" w:cs="Arial"/>
          <w:b/>
          <w:bCs/>
          <w:color w:val="000000"/>
          <w:sz w:val="24"/>
          <w:szCs w:val="24"/>
        </w:rPr>
        <w:t>4.4. DA NEGOCIAÇÃO</w:t>
      </w:r>
    </w:p>
    <w:p w14:paraId="53BD1E59" w14:textId="77777777" w:rsidR="00314107" w:rsidRPr="00314107" w:rsidRDefault="00314107" w:rsidP="00314107">
      <w:pPr>
        <w:adjustRightInd w:val="0"/>
        <w:spacing w:line="252" w:lineRule="auto"/>
        <w:ind w:right="1"/>
        <w:jc w:val="both"/>
        <w:rPr>
          <w:rFonts w:ascii="Arial" w:hAnsi="Arial" w:cs="Arial"/>
          <w:color w:val="000000"/>
          <w:sz w:val="24"/>
          <w:szCs w:val="24"/>
        </w:rPr>
      </w:pPr>
      <w:r w:rsidRPr="00314107">
        <w:rPr>
          <w:rFonts w:ascii="Arial" w:hAnsi="Arial" w:cs="Arial"/>
          <w:b/>
          <w:bCs/>
          <w:color w:val="000000"/>
          <w:sz w:val="24"/>
          <w:szCs w:val="24"/>
        </w:rPr>
        <w:t>4.4.1.</w:t>
      </w:r>
      <w:r w:rsidRPr="00314107">
        <w:rPr>
          <w:rFonts w:ascii="Arial" w:hAnsi="Arial" w:cs="Arial"/>
          <w:color w:val="000000"/>
          <w:sz w:val="24"/>
          <w:szCs w:val="24"/>
        </w:rPr>
        <w:t xml:space="preserve"> Encerrada a fase de lances, o Pregoeiro poderá negociar condições mais vantajosas com o licitante detentor da melhor proposta, nos termos do art. 61 da Lei nº 14.133/2021.</w:t>
      </w:r>
    </w:p>
    <w:p w14:paraId="1942150D" w14:textId="77777777" w:rsidR="00314107" w:rsidRPr="00314107" w:rsidRDefault="00314107" w:rsidP="00314107">
      <w:pPr>
        <w:adjustRightInd w:val="0"/>
        <w:spacing w:line="252" w:lineRule="auto"/>
        <w:ind w:right="1"/>
        <w:jc w:val="both"/>
        <w:rPr>
          <w:rFonts w:ascii="Arial" w:hAnsi="Arial" w:cs="Arial"/>
          <w:color w:val="000000"/>
          <w:sz w:val="24"/>
          <w:szCs w:val="24"/>
        </w:rPr>
      </w:pPr>
      <w:r w:rsidRPr="00314107">
        <w:rPr>
          <w:rFonts w:ascii="Arial" w:hAnsi="Arial" w:cs="Arial"/>
          <w:b/>
          <w:bCs/>
          <w:color w:val="000000"/>
          <w:sz w:val="24"/>
          <w:szCs w:val="24"/>
        </w:rPr>
        <w:t>4.4.2.</w:t>
      </w:r>
      <w:r w:rsidRPr="00314107">
        <w:rPr>
          <w:rFonts w:ascii="Arial" w:hAnsi="Arial" w:cs="Arial"/>
          <w:color w:val="000000"/>
          <w:sz w:val="24"/>
          <w:szCs w:val="24"/>
        </w:rPr>
        <w:t xml:space="preserve"> A negociação poderá ser realizada também com os demais licitantes, segundo a ordem de classificação inicialmente estabelecida, quando o primeiro colocado, mesmo após a negociação, for desclassificado em razão de sua proposta permanecer acima do preço máximo definido pela Administração, nos termos do art. 61, §1º, da Lei nº 14.133/2021.</w:t>
      </w:r>
    </w:p>
    <w:p w14:paraId="172E4999" w14:textId="77777777" w:rsidR="00314107" w:rsidRDefault="00314107" w:rsidP="00314107">
      <w:pPr>
        <w:adjustRightInd w:val="0"/>
        <w:spacing w:line="252" w:lineRule="auto"/>
        <w:ind w:right="1"/>
        <w:jc w:val="both"/>
        <w:rPr>
          <w:rFonts w:ascii="Arial" w:hAnsi="Arial" w:cs="Arial"/>
          <w:color w:val="000000"/>
          <w:sz w:val="24"/>
          <w:szCs w:val="24"/>
        </w:rPr>
      </w:pPr>
      <w:r w:rsidRPr="00314107">
        <w:rPr>
          <w:rFonts w:ascii="Arial" w:hAnsi="Arial" w:cs="Arial"/>
          <w:b/>
          <w:bCs/>
          <w:color w:val="000000"/>
          <w:sz w:val="24"/>
          <w:szCs w:val="24"/>
        </w:rPr>
        <w:t>4.4.3.</w:t>
      </w:r>
      <w:r w:rsidRPr="00314107">
        <w:rPr>
          <w:rFonts w:ascii="Arial" w:hAnsi="Arial" w:cs="Arial"/>
          <w:color w:val="000000"/>
          <w:sz w:val="24"/>
          <w:szCs w:val="24"/>
        </w:rPr>
        <w:t xml:space="preserve"> A negociação será conduzida pelo Pregoeiro, com auxílio da equipe de apoio, e, depois de concluída, terá seu resultado divulgado a todos os licitantes e anexado aos autos do processo licitatório, nos termos do art. 61, §2º, da Lei nº 14.133/2021.</w:t>
      </w:r>
    </w:p>
    <w:p w14:paraId="2862E9F6" w14:textId="77777777" w:rsidR="00497444" w:rsidRPr="00314107" w:rsidRDefault="00497444" w:rsidP="00314107">
      <w:pPr>
        <w:adjustRightInd w:val="0"/>
        <w:spacing w:line="252" w:lineRule="auto"/>
        <w:ind w:right="1"/>
        <w:jc w:val="both"/>
        <w:rPr>
          <w:rFonts w:ascii="Arial" w:hAnsi="Arial" w:cs="Arial"/>
          <w:color w:val="000000"/>
          <w:sz w:val="24"/>
          <w:szCs w:val="24"/>
        </w:rPr>
      </w:pPr>
    </w:p>
    <w:p w14:paraId="0471BC93" w14:textId="77777777" w:rsidR="00497444" w:rsidRPr="00314107" w:rsidRDefault="00497444" w:rsidP="00497444">
      <w:pPr>
        <w:adjustRightInd w:val="0"/>
        <w:spacing w:line="252" w:lineRule="auto"/>
        <w:ind w:right="1"/>
        <w:jc w:val="both"/>
        <w:rPr>
          <w:rFonts w:ascii="Arial" w:hAnsi="Arial" w:cs="Arial"/>
          <w:color w:val="000000"/>
          <w:sz w:val="24"/>
          <w:szCs w:val="24"/>
        </w:rPr>
      </w:pPr>
      <w:r w:rsidRPr="00314107">
        <w:rPr>
          <w:rFonts w:ascii="Arial" w:hAnsi="Arial" w:cs="Arial"/>
          <w:b/>
          <w:bCs/>
          <w:color w:val="000000"/>
          <w:sz w:val="24"/>
          <w:szCs w:val="24"/>
        </w:rPr>
        <w:t>4.5. DA MODALIDADE E DO CRITÉRIO DE JULGAMENTO</w:t>
      </w:r>
    </w:p>
    <w:p w14:paraId="051D2B5B"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4.5.1.</w:t>
      </w:r>
      <w:r w:rsidRPr="005D4DC8">
        <w:rPr>
          <w:rFonts w:ascii="Arial" w:hAnsi="Arial" w:cs="Arial"/>
          <w:color w:val="000000"/>
          <w:sz w:val="24"/>
          <w:szCs w:val="24"/>
        </w:rPr>
        <w:t xml:space="preserve"> O fornecedor será selecionado por meio de procedimento licitatório na modalidade </w:t>
      </w:r>
      <w:r w:rsidRPr="005D4DC8">
        <w:rPr>
          <w:rFonts w:ascii="Arial" w:hAnsi="Arial" w:cs="Arial"/>
          <w:b/>
          <w:bCs/>
          <w:color w:val="000000"/>
          <w:sz w:val="24"/>
          <w:szCs w:val="24"/>
        </w:rPr>
        <w:t>Pregão</w:t>
      </w:r>
      <w:r w:rsidRPr="005D4DC8">
        <w:rPr>
          <w:rFonts w:ascii="Arial" w:hAnsi="Arial" w:cs="Arial"/>
          <w:color w:val="000000"/>
          <w:sz w:val="24"/>
          <w:szCs w:val="24"/>
        </w:rPr>
        <w:t xml:space="preserve">, sob a forma eletrônica, nos termos da </w:t>
      </w:r>
      <w:r w:rsidRPr="005D4DC8">
        <w:rPr>
          <w:rFonts w:ascii="Arial" w:hAnsi="Arial" w:cs="Arial"/>
          <w:b/>
          <w:bCs/>
          <w:color w:val="000000"/>
          <w:sz w:val="24"/>
          <w:szCs w:val="24"/>
        </w:rPr>
        <w:t>Lei nº 14.133/2021</w:t>
      </w:r>
      <w:r w:rsidRPr="005D4DC8">
        <w:rPr>
          <w:rFonts w:ascii="Arial" w:hAnsi="Arial" w:cs="Arial"/>
          <w:color w:val="000000"/>
          <w:sz w:val="24"/>
          <w:szCs w:val="24"/>
        </w:rPr>
        <w:t xml:space="preserve">, tendo em vista tratar-se de </w:t>
      </w:r>
      <w:r w:rsidRPr="005D4DC8">
        <w:rPr>
          <w:rFonts w:ascii="Arial" w:hAnsi="Arial" w:cs="Arial"/>
          <w:b/>
          <w:bCs/>
          <w:color w:val="000000"/>
          <w:sz w:val="24"/>
          <w:szCs w:val="24"/>
        </w:rPr>
        <w:t>bens comuns</w:t>
      </w:r>
      <w:r w:rsidRPr="005D4DC8">
        <w:rPr>
          <w:rFonts w:ascii="Arial" w:hAnsi="Arial" w:cs="Arial"/>
          <w:color w:val="000000"/>
          <w:sz w:val="24"/>
          <w:szCs w:val="24"/>
        </w:rPr>
        <w:t xml:space="preserve">, cujos padrões de desempenho e qualidade podem ser objetivamente definidos neste Edital e no Termo de Referência (Anexo I), nos termos do </w:t>
      </w:r>
      <w:r w:rsidRPr="005D4DC8">
        <w:rPr>
          <w:rFonts w:ascii="Arial" w:hAnsi="Arial" w:cs="Arial"/>
          <w:b/>
          <w:bCs/>
          <w:color w:val="000000"/>
          <w:sz w:val="24"/>
          <w:szCs w:val="24"/>
        </w:rPr>
        <w:t>art. 6º, inciso XIII, e art. 28, inciso I, da Lei nº 14.133/2021</w:t>
      </w:r>
      <w:r w:rsidRPr="005D4DC8">
        <w:rPr>
          <w:rFonts w:ascii="Arial" w:hAnsi="Arial" w:cs="Arial"/>
          <w:color w:val="000000"/>
          <w:sz w:val="24"/>
          <w:szCs w:val="24"/>
        </w:rPr>
        <w:t>.</w:t>
      </w:r>
    </w:p>
    <w:p w14:paraId="4B14E413"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4.5.2.</w:t>
      </w:r>
      <w:r w:rsidRPr="005D4DC8">
        <w:rPr>
          <w:rFonts w:ascii="Arial" w:hAnsi="Arial" w:cs="Arial"/>
          <w:color w:val="000000"/>
          <w:sz w:val="24"/>
          <w:szCs w:val="24"/>
        </w:rPr>
        <w:t xml:space="preserve"> O critério de julgamento das propostas será o de </w:t>
      </w:r>
      <w:r w:rsidRPr="005D4DC8">
        <w:rPr>
          <w:rFonts w:ascii="Arial" w:hAnsi="Arial" w:cs="Arial"/>
          <w:b/>
          <w:bCs/>
          <w:color w:val="000000"/>
          <w:sz w:val="24"/>
          <w:szCs w:val="24"/>
        </w:rPr>
        <w:t>menor preço por item</w:t>
      </w:r>
      <w:r w:rsidRPr="005D4DC8">
        <w:rPr>
          <w:rFonts w:ascii="Arial" w:hAnsi="Arial" w:cs="Arial"/>
          <w:color w:val="000000"/>
          <w:sz w:val="24"/>
          <w:szCs w:val="24"/>
        </w:rPr>
        <w:t xml:space="preserve">, considerada a natureza unitária de cada produto e a possibilidade de aquisição independente, nos termos do </w:t>
      </w:r>
      <w:r w:rsidRPr="005D4DC8">
        <w:rPr>
          <w:rFonts w:ascii="Arial" w:hAnsi="Arial" w:cs="Arial"/>
          <w:b/>
          <w:bCs/>
          <w:color w:val="000000"/>
          <w:sz w:val="24"/>
          <w:szCs w:val="24"/>
        </w:rPr>
        <w:t>art. 33, inciso I, da Lei nº 14.133/2021</w:t>
      </w:r>
      <w:r w:rsidRPr="005D4DC8">
        <w:rPr>
          <w:rFonts w:ascii="Arial" w:hAnsi="Arial" w:cs="Arial"/>
          <w:color w:val="000000"/>
          <w:sz w:val="24"/>
          <w:szCs w:val="24"/>
        </w:rPr>
        <w:t>, conforme detalhado no item 9.1 do Termo de Referência.</w:t>
      </w:r>
    </w:p>
    <w:p w14:paraId="7B7E9892"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lastRenderedPageBreak/>
        <w:t>4.5.2.1.</w:t>
      </w:r>
      <w:r w:rsidRPr="005D4DC8">
        <w:rPr>
          <w:rFonts w:ascii="Arial" w:hAnsi="Arial" w:cs="Arial"/>
          <w:color w:val="000000"/>
          <w:sz w:val="24"/>
          <w:szCs w:val="24"/>
        </w:rPr>
        <w:t xml:space="preserve"> A adjudicação por item mostra-se mais vantajosa para a Administração, pois:</w:t>
      </w:r>
    </w:p>
    <w:p w14:paraId="42B019EA"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I -</w:t>
      </w:r>
      <w:r w:rsidRPr="005D4DC8">
        <w:rPr>
          <w:rFonts w:ascii="Arial" w:hAnsi="Arial" w:cs="Arial"/>
          <w:color w:val="000000"/>
          <w:sz w:val="24"/>
          <w:szCs w:val="24"/>
        </w:rPr>
        <w:t xml:space="preserve"> Permite a aquisição de cada produto pelo menor preço praticado no mercado, otimizando a aplicação dos recursos públicos;</w:t>
      </w:r>
    </w:p>
    <w:p w14:paraId="78DF1007"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II -</w:t>
      </w:r>
      <w:r w:rsidRPr="005D4DC8">
        <w:rPr>
          <w:rFonts w:ascii="Arial" w:hAnsi="Arial" w:cs="Arial"/>
          <w:color w:val="000000"/>
          <w:sz w:val="24"/>
          <w:szCs w:val="24"/>
        </w:rPr>
        <w:t xml:space="preserve"> Amplia a competitividade do certame, viabilizando a participação de fornecedores especializados em cada tipo de produto;</w:t>
      </w:r>
    </w:p>
    <w:p w14:paraId="2076DD92"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III -</w:t>
      </w:r>
      <w:r w:rsidRPr="005D4DC8">
        <w:rPr>
          <w:rFonts w:ascii="Arial" w:hAnsi="Arial" w:cs="Arial"/>
          <w:color w:val="000000"/>
          <w:sz w:val="24"/>
          <w:szCs w:val="24"/>
        </w:rPr>
        <w:t xml:space="preserve"> Não compromete a padronização dos produtos, uma vez que as especificações técnicas são objetivas e claramente definidas no Termo de Referência;</w:t>
      </w:r>
    </w:p>
    <w:p w14:paraId="0B1EFBCA"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IV -</w:t>
      </w:r>
      <w:r w:rsidRPr="005D4DC8">
        <w:rPr>
          <w:rFonts w:ascii="Arial" w:hAnsi="Arial" w:cs="Arial"/>
          <w:color w:val="000000"/>
          <w:sz w:val="24"/>
          <w:szCs w:val="24"/>
        </w:rPr>
        <w:t xml:space="preserve"> Facilita a fiscalização e o controle da execução contratual, com responsabilidades individualizadas por item;</w:t>
      </w:r>
    </w:p>
    <w:p w14:paraId="3EAE2E61"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V -</w:t>
      </w:r>
      <w:r w:rsidRPr="005D4DC8">
        <w:rPr>
          <w:rFonts w:ascii="Arial" w:hAnsi="Arial" w:cs="Arial"/>
          <w:color w:val="000000"/>
          <w:sz w:val="24"/>
          <w:szCs w:val="24"/>
        </w:rPr>
        <w:t xml:space="preserve"> Atende ao princípio da economicidade, previsto no </w:t>
      </w:r>
      <w:r w:rsidRPr="005D4DC8">
        <w:rPr>
          <w:rFonts w:ascii="Arial" w:hAnsi="Arial" w:cs="Arial"/>
          <w:b/>
          <w:bCs/>
          <w:color w:val="000000"/>
          <w:sz w:val="24"/>
          <w:szCs w:val="24"/>
        </w:rPr>
        <w:t>art. 5º da Lei 14.133/2021</w:t>
      </w:r>
      <w:r w:rsidRPr="005D4DC8">
        <w:rPr>
          <w:rFonts w:ascii="Arial" w:hAnsi="Arial" w:cs="Arial"/>
          <w:color w:val="000000"/>
          <w:sz w:val="24"/>
          <w:szCs w:val="24"/>
        </w:rPr>
        <w:t>.</w:t>
      </w:r>
    </w:p>
    <w:p w14:paraId="3B360958"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4.5.2.2.</w:t>
      </w:r>
      <w:r w:rsidRPr="005D4DC8">
        <w:rPr>
          <w:rFonts w:ascii="Arial" w:hAnsi="Arial" w:cs="Arial"/>
          <w:color w:val="000000"/>
          <w:sz w:val="24"/>
          <w:szCs w:val="24"/>
        </w:rPr>
        <w:t xml:space="preserve"> A discriminação dos preços individuais por item será mantida para fins de composição de custos, formação da proposta, faturamento e fiscalização da execução contratual, admitida a adjudicação separada dos itens, nos termos do </w:t>
      </w:r>
      <w:r w:rsidRPr="005D4DC8">
        <w:rPr>
          <w:rFonts w:ascii="Arial" w:hAnsi="Arial" w:cs="Arial"/>
          <w:b/>
          <w:bCs/>
          <w:color w:val="000000"/>
          <w:sz w:val="24"/>
          <w:szCs w:val="24"/>
        </w:rPr>
        <w:t>art. 6º, inciso XXIII, alínea "h", da Lei nº 14.133/2021</w:t>
      </w:r>
      <w:r w:rsidRPr="005D4DC8">
        <w:rPr>
          <w:rFonts w:ascii="Arial" w:hAnsi="Arial" w:cs="Arial"/>
          <w:color w:val="000000"/>
          <w:sz w:val="24"/>
          <w:szCs w:val="24"/>
        </w:rPr>
        <w:t>.</w:t>
      </w:r>
    </w:p>
    <w:p w14:paraId="23114119"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4.5.3.</w:t>
      </w:r>
      <w:r w:rsidRPr="005D4DC8">
        <w:rPr>
          <w:rFonts w:ascii="Arial" w:hAnsi="Arial" w:cs="Arial"/>
          <w:color w:val="000000"/>
          <w:sz w:val="24"/>
          <w:szCs w:val="24"/>
        </w:rPr>
        <w:t xml:space="preserve"> A execução do objeto ocorrerá mediante </w:t>
      </w:r>
      <w:r w:rsidRPr="005D4DC8">
        <w:rPr>
          <w:rFonts w:ascii="Arial" w:hAnsi="Arial" w:cs="Arial"/>
          <w:b/>
          <w:bCs/>
          <w:color w:val="000000"/>
          <w:sz w:val="24"/>
          <w:szCs w:val="24"/>
        </w:rPr>
        <w:t>Sistema de Registro de Preços</w:t>
      </w:r>
      <w:r w:rsidRPr="005D4DC8">
        <w:rPr>
          <w:rFonts w:ascii="Arial" w:hAnsi="Arial" w:cs="Arial"/>
          <w:color w:val="000000"/>
          <w:sz w:val="24"/>
          <w:szCs w:val="24"/>
        </w:rPr>
        <w:t xml:space="preserve">, durante o prazo de vigência estabelecido neste Termo de Referência (12 meses), compreendendo o fornecimento parcelado de graxa lubrificante e produtos de limpeza, mediante emissão de Autorização de Fornecimento (AF), nos termos do </w:t>
      </w:r>
      <w:r w:rsidRPr="005D4DC8">
        <w:rPr>
          <w:rFonts w:ascii="Arial" w:hAnsi="Arial" w:cs="Arial"/>
          <w:b/>
          <w:bCs/>
          <w:color w:val="000000"/>
          <w:sz w:val="24"/>
          <w:szCs w:val="24"/>
        </w:rPr>
        <w:t>art. 95, incisos I e/ou II, da Lei nº 14.133/2021</w:t>
      </w:r>
      <w:r w:rsidRPr="005D4DC8">
        <w:rPr>
          <w:rFonts w:ascii="Arial" w:hAnsi="Arial" w:cs="Arial"/>
          <w:color w:val="000000"/>
          <w:sz w:val="24"/>
          <w:szCs w:val="24"/>
        </w:rPr>
        <w:t>, observado o disposto no item 5 do Termo de Referência.</w:t>
      </w:r>
    </w:p>
    <w:p w14:paraId="67FB2489"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4.5.3.1.</w:t>
      </w:r>
      <w:r w:rsidRPr="005D4DC8">
        <w:rPr>
          <w:rFonts w:ascii="Arial" w:hAnsi="Arial" w:cs="Arial"/>
          <w:color w:val="000000"/>
          <w:sz w:val="24"/>
          <w:szCs w:val="24"/>
        </w:rPr>
        <w:t xml:space="preserve"> A execução do objeto compreenderá as seguintes atividades:</w:t>
      </w:r>
    </w:p>
    <w:p w14:paraId="28B58E69"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a)</w:t>
      </w:r>
      <w:r w:rsidRPr="005D4DC8">
        <w:rPr>
          <w:rFonts w:ascii="Arial" w:hAnsi="Arial" w:cs="Arial"/>
          <w:color w:val="000000"/>
          <w:sz w:val="24"/>
          <w:szCs w:val="24"/>
        </w:rPr>
        <w:t xml:space="preserve"> Fornecimento dos produtos em conformidade com as especificações técnicas, quantitativos, prazos de validade e demais condições estabelecidas no Termo de Referência e na proposta vencedora;</w:t>
      </w:r>
    </w:p>
    <w:p w14:paraId="58252889"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b)</w:t>
      </w:r>
      <w:r w:rsidRPr="005D4DC8">
        <w:rPr>
          <w:rFonts w:ascii="Arial" w:hAnsi="Arial" w:cs="Arial"/>
          <w:color w:val="000000"/>
          <w:sz w:val="24"/>
          <w:szCs w:val="24"/>
        </w:rPr>
        <w:t xml:space="preserve"> Emissão e manutenção dos documentos fiscais correspondentes a cada remessa, com a correta identificação dos produtos fornecidos;</w:t>
      </w:r>
    </w:p>
    <w:p w14:paraId="2490FA2B"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c)</w:t>
      </w:r>
      <w:r w:rsidRPr="005D4DC8">
        <w:rPr>
          <w:rFonts w:ascii="Arial" w:hAnsi="Arial" w:cs="Arial"/>
          <w:color w:val="000000"/>
          <w:sz w:val="24"/>
          <w:szCs w:val="24"/>
        </w:rPr>
        <w:t xml:space="preserve"> Transporte, descarga e entrega dos produtos no local indicado pela Administração, em </w:t>
      </w:r>
      <w:proofErr w:type="spellStart"/>
      <w:r w:rsidRPr="005D4DC8">
        <w:rPr>
          <w:rFonts w:ascii="Arial" w:hAnsi="Arial" w:cs="Arial"/>
          <w:color w:val="000000"/>
          <w:sz w:val="24"/>
          <w:szCs w:val="24"/>
        </w:rPr>
        <w:t>dias</w:t>
      </w:r>
      <w:proofErr w:type="spellEnd"/>
      <w:r w:rsidRPr="005D4DC8">
        <w:rPr>
          <w:rFonts w:ascii="Arial" w:hAnsi="Arial" w:cs="Arial"/>
          <w:color w:val="000000"/>
          <w:sz w:val="24"/>
          <w:szCs w:val="24"/>
        </w:rPr>
        <w:t xml:space="preserve"> e horário comercial;</w:t>
      </w:r>
    </w:p>
    <w:p w14:paraId="68DA1AC3"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d)</w:t>
      </w:r>
      <w:r w:rsidRPr="005D4DC8">
        <w:rPr>
          <w:rFonts w:ascii="Arial" w:hAnsi="Arial" w:cs="Arial"/>
          <w:color w:val="000000"/>
          <w:sz w:val="24"/>
          <w:szCs w:val="24"/>
        </w:rPr>
        <w:t xml:space="preserve"> Substituição, sem ônus para a Administração, de quaisquer itens entregues em desacordo com as especificações ou que apresentem defeitos, vícios ou danos;</w:t>
      </w:r>
    </w:p>
    <w:p w14:paraId="12418E33"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e)</w:t>
      </w:r>
      <w:r w:rsidRPr="005D4DC8">
        <w:rPr>
          <w:rFonts w:ascii="Arial" w:hAnsi="Arial" w:cs="Arial"/>
          <w:color w:val="000000"/>
          <w:sz w:val="24"/>
          <w:szCs w:val="24"/>
        </w:rPr>
        <w:t xml:space="preserve"> Manutenção de estoque mínimo dos itens para garantir o pronto atendimento às solicitações durante toda a vigência da ata de registro de preços.</w:t>
      </w:r>
    </w:p>
    <w:p w14:paraId="77F8E875"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4.5.4.</w:t>
      </w:r>
      <w:r w:rsidRPr="005D4DC8">
        <w:rPr>
          <w:rFonts w:ascii="Arial" w:hAnsi="Arial" w:cs="Arial"/>
          <w:color w:val="000000"/>
          <w:sz w:val="24"/>
          <w:szCs w:val="24"/>
        </w:rPr>
        <w:t xml:space="preserve"> Os preços ofertados deverão observar os </w:t>
      </w:r>
      <w:r w:rsidRPr="005D4DC8">
        <w:rPr>
          <w:rFonts w:ascii="Arial" w:hAnsi="Arial" w:cs="Arial"/>
          <w:b/>
          <w:bCs/>
          <w:color w:val="000000"/>
          <w:sz w:val="24"/>
          <w:szCs w:val="24"/>
        </w:rPr>
        <w:t>valores máximos aceitáveis</w:t>
      </w:r>
      <w:r w:rsidRPr="005D4DC8">
        <w:rPr>
          <w:rFonts w:ascii="Arial" w:hAnsi="Arial" w:cs="Arial"/>
          <w:color w:val="000000"/>
          <w:sz w:val="24"/>
          <w:szCs w:val="24"/>
        </w:rPr>
        <w:t xml:space="preserve"> definidos pela Administração, conforme tabela constante do item 1.2 do Termo de Referência:</w:t>
      </w:r>
    </w:p>
    <w:tbl>
      <w:tblPr>
        <w:tblW w:w="878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90"/>
        <w:gridCol w:w="3167"/>
        <w:gridCol w:w="1028"/>
        <w:gridCol w:w="1217"/>
        <w:gridCol w:w="1191"/>
        <w:gridCol w:w="1591"/>
      </w:tblGrid>
      <w:tr w:rsidR="005D4DC8" w:rsidRPr="005D4DC8" w14:paraId="79C6062D" w14:textId="77777777" w:rsidTr="00D50207">
        <w:trPr>
          <w:tblHeader/>
          <w:tblCellSpacing w:w="15" w:type="dxa"/>
        </w:trPr>
        <w:tc>
          <w:tcPr>
            <w:tcW w:w="0" w:type="auto"/>
            <w:vAlign w:val="center"/>
            <w:hideMark/>
          </w:tcPr>
          <w:p w14:paraId="22FAB79B" w14:textId="77777777" w:rsidR="005D4DC8" w:rsidRPr="005D4DC8" w:rsidRDefault="005D4DC8" w:rsidP="005D4DC8">
            <w:pPr>
              <w:adjustRightInd w:val="0"/>
              <w:spacing w:line="252" w:lineRule="auto"/>
              <w:ind w:right="1"/>
              <w:jc w:val="both"/>
              <w:rPr>
                <w:rFonts w:ascii="Arial" w:hAnsi="Arial" w:cs="Arial"/>
                <w:b/>
                <w:bCs/>
                <w:color w:val="000000"/>
                <w:sz w:val="24"/>
                <w:szCs w:val="24"/>
              </w:rPr>
            </w:pPr>
            <w:r w:rsidRPr="005D4DC8">
              <w:rPr>
                <w:rFonts w:ascii="Arial" w:hAnsi="Arial" w:cs="Arial"/>
                <w:b/>
                <w:bCs/>
                <w:color w:val="000000"/>
                <w:sz w:val="24"/>
                <w:szCs w:val="24"/>
              </w:rPr>
              <w:t>Item</w:t>
            </w:r>
          </w:p>
        </w:tc>
        <w:tc>
          <w:tcPr>
            <w:tcW w:w="0" w:type="auto"/>
            <w:vAlign w:val="center"/>
            <w:hideMark/>
          </w:tcPr>
          <w:p w14:paraId="07628CC1" w14:textId="77777777" w:rsidR="005D4DC8" w:rsidRPr="005D4DC8" w:rsidRDefault="005D4DC8" w:rsidP="005D4DC8">
            <w:pPr>
              <w:adjustRightInd w:val="0"/>
              <w:spacing w:line="252" w:lineRule="auto"/>
              <w:ind w:right="1"/>
              <w:jc w:val="both"/>
              <w:rPr>
                <w:rFonts w:ascii="Arial" w:hAnsi="Arial" w:cs="Arial"/>
                <w:b/>
                <w:bCs/>
                <w:color w:val="000000"/>
                <w:sz w:val="24"/>
                <w:szCs w:val="24"/>
              </w:rPr>
            </w:pPr>
            <w:r w:rsidRPr="005D4DC8">
              <w:rPr>
                <w:rFonts w:ascii="Arial" w:hAnsi="Arial" w:cs="Arial"/>
                <w:b/>
                <w:bCs/>
                <w:color w:val="000000"/>
                <w:sz w:val="24"/>
                <w:szCs w:val="24"/>
              </w:rPr>
              <w:t>Descrição</w:t>
            </w:r>
          </w:p>
        </w:tc>
        <w:tc>
          <w:tcPr>
            <w:tcW w:w="0" w:type="auto"/>
            <w:vAlign w:val="center"/>
            <w:hideMark/>
          </w:tcPr>
          <w:p w14:paraId="6ABE7A9D" w14:textId="77777777" w:rsidR="005D4DC8" w:rsidRPr="005D4DC8" w:rsidRDefault="005D4DC8" w:rsidP="005D4DC8">
            <w:pPr>
              <w:adjustRightInd w:val="0"/>
              <w:spacing w:line="252" w:lineRule="auto"/>
              <w:ind w:right="1"/>
              <w:jc w:val="both"/>
              <w:rPr>
                <w:rFonts w:ascii="Arial" w:hAnsi="Arial" w:cs="Arial"/>
                <w:b/>
                <w:bCs/>
                <w:color w:val="000000"/>
                <w:sz w:val="24"/>
                <w:szCs w:val="24"/>
              </w:rPr>
            </w:pPr>
            <w:r w:rsidRPr="005D4DC8">
              <w:rPr>
                <w:rFonts w:ascii="Arial" w:hAnsi="Arial" w:cs="Arial"/>
                <w:b/>
                <w:bCs/>
                <w:color w:val="000000"/>
                <w:sz w:val="24"/>
                <w:szCs w:val="24"/>
              </w:rPr>
              <w:t>Unidade</w:t>
            </w:r>
          </w:p>
        </w:tc>
        <w:tc>
          <w:tcPr>
            <w:tcW w:w="0" w:type="auto"/>
            <w:vAlign w:val="center"/>
            <w:hideMark/>
          </w:tcPr>
          <w:p w14:paraId="2872C336" w14:textId="77777777" w:rsidR="005D4DC8" w:rsidRPr="005D4DC8" w:rsidRDefault="005D4DC8" w:rsidP="005D4DC8">
            <w:pPr>
              <w:adjustRightInd w:val="0"/>
              <w:spacing w:line="252" w:lineRule="auto"/>
              <w:ind w:right="1"/>
              <w:jc w:val="both"/>
              <w:rPr>
                <w:rFonts w:ascii="Arial" w:hAnsi="Arial" w:cs="Arial"/>
                <w:b/>
                <w:bCs/>
                <w:color w:val="000000"/>
                <w:sz w:val="24"/>
                <w:szCs w:val="24"/>
              </w:rPr>
            </w:pPr>
            <w:r w:rsidRPr="005D4DC8">
              <w:rPr>
                <w:rFonts w:ascii="Arial" w:hAnsi="Arial" w:cs="Arial"/>
                <w:b/>
                <w:bCs/>
                <w:color w:val="000000"/>
                <w:sz w:val="24"/>
                <w:szCs w:val="24"/>
              </w:rPr>
              <w:t>Quant. Estimada</w:t>
            </w:r>
          </w:p>
        </w:tc>
        <w:tc>
          <w:tcPr>
            <w:tcW w:w="0" w:type="auto"/>
            <w:vAlign w:val="center"/>
            <w:hideMark/>
          </w:tcPr>
          <w:p w14:paraId="55B7B0DA" w14:textId="77777777" w:rsidR="005D4DC8" w:rsidRPr="005D4DC8" w:rsidRDefault="005D4DC8" w:rsidP="005D4DC8">
            <w:pPr>
              <w:adjustRightInd w:val="0"/>
              <w:spacing w:line="252" w:lineRule="auto"/>
              <w:ind w:right="1"/>
              <w:jc w:val="both"/>
              <w:rPr>
                <w:rFonts w:ascii="Arial" w:hAnsi="Arial" w:cs="Arial"/>
                <w:b/>
                <w:bCs/>
                <w:color w:val="000000"/>
                <w:sz w:val="24"/>
                <w:szCs w:val="24"/>
              </w:rPr>
            </w:pPr>
            <w:r w:rsidRPr="005D4DC8">
              <w:rPr>
                <w:rFonts w:ascii="Arial" w:hAnsi="Arial" w:cs="Arial"/>
                <w:b/>
                <w:bCs/>
                <w:color w:val="000000"/>
                <w:sz w:val="24"/>
                <w:szCs w:val="24"/>
              </w:rPr>
              <w:t>Valor Máximo Unitário (R$)</w:t>
            </w:r>
          </w:p>
        </w:tc>
        <w:tc>
          <w:tcPr>
            <w:tcW w:w="1546" w:type="dxa"/>
            <w:vAlign w:val="center"/>
            <w:hideMark/>
          </w:tcPr>
          <w:p w14:paraId="03088AEB" w14:textId="77777777" w:rsidR="005D4DC8" w:rsidRPr="005D4DC8" w:rsidRDefault="005D4DC8" w:rsidP="005D4DC8">
            <w:pPr>
              <w:adjustRightInd w:val="0"/>
              <w:spacing w:line="252" w:lineRule="auto"/>
              <w:ind w:right="1"/>
              <w:jc w:val="both"/>
              <w:rPr>
                <w:rFonts w:ascii="Arial" w:hAnsi="Arial" w:cs="Arial"/>
                <w:b/>
                <w:bCs/>
                <w:color w:val="000000"/>
                <w:sz w:val="24"/>
                <w:szCs w:val="24"/>
              </w:rPr>
            </w:pPr>
            <w:r w:rsidRPr="005D4DC8">
              <w:rPr>
                <w:rFonts w:ascii="Arial" w:hAnsi="Arial" w:cs="Arial"/>
                <w:b/>
                <w:bCs/>
                <w:color w:val="000000"/>
                <w:sz w:val="24"/>
                <w:szCs w:val="24"/>
              </w:rPr>
              <w:t>Valor Máximo Total (R$)</w:t>
            </w:r>
          </w:p>
        </w:tc>
      </w:tr>
      <w:tr w:rsidR="005D4DC8" w:rsidRPr="005D4DC8" w14:paraId="5CD55054" w14:textId="77777777" w:rsidTr="00D50207">
        <w:trPr>
          <w:tblCellSpacing w:w="15" w:type="dxa"/>
        </w:trPr>
        <w:tc>
          <w:tcPr>
            <w:tcW w:w="0" w:type="auto"/>
            <w:vAlign w:val="center"/>
            <w:hideMark/>
          </w:tcPr>
          <w:p w14:paraId="3CE7DE04"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01</w:t>
            </w:r>
          </w:p>
        </w:tc>
        <w:tc>
          <w:tcPr>
            <w:tcW w:w="0" w:type="auto"/>
            <w:vAlign w:val="center"/>
            <w:hideMark/>
          </w:tcPr>
          <w:p w14:paraId="263D1EFD"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Detergente/Desincrustante Concentrado – Galão 50L</w:t>
            </w:r>
          </w:p>
        </w:tc>
        <w:tc>
          <w:tcPr>
            <w:tcW w:w="0" w:type="auto"/>
            <w:vAlign w:val="center"/>
            <w:hideMark/>
          </w:tcPr>
          <w:p w14:paraId="11DA9A18"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Galão</w:t>
            </w:r>
          </w:p>
        </w:tc>
        <w:tc>
          <w:tcPr>
            <w:tcW w:w="0" w:type="auto"/>
            <w:vAlign w:val="center"/>
            <w:hideMark/>
          </w:tcPr>
          <w:p w14:paraId="0A563774"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24</w:t>
            </w:r>
          </w:p>
        </w:tc>
        <w:tc>
          <w:tcPr>
            <w:tcW w:w="0" w:type="auto"/>
            <w:vAlign w:val="center"/>
            <w:hideMark/>
          </w:tcPr>
          <w:p w14:paraId="289A217A"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R$ 381,63</w:t>
            </w:r>
          </w:p>
        </w:tc>
        <w:tc>
          <w:tcPr>
            <w:tcW w:w="1546" w:type="dxa"/>
            <w:vAlign w:val="center"/>
            <w:hideMark/>
          </w:tcPr>
          <w:p w14:paraId="3C0311F9" w14:textId="09714A83"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R$ 9.159,</w:t>
            </w:r>
            <w:r w:rsidR="00D50207">
              <w:rPr>
                <w:rFonts w:ascii="Arial" w:hAnsi="Arial" w:cs="Arial"/>
                <w:color w:val="000000"/>
                <w:sz w:val="24"/>
                <w:szCs w:val="24"/>
              </w:rPr>
              <w:t>12</w:t>
            </w:r>
          </w:p>
        </w:tc>
      </w:tr>
      <w:tr w:rsidR="005D4DC8" w:rsidRPr="005D4DC8" w14:paraId="5AAEF8CA" w14:textId="77777777" w:rsidTr="00D50207">
        <w:trPr>
          <w:tblCellSpacing w:w="15" w:type="dxa"/>
        </w:trPr>
        <w:tc>
          <w:tcPr>
            <w:tcW w:w="0" w:type="auto"/>
            <w:vAlign w:val="center"/>
            <w:hideMark/>
          </w:tcPr>
          <w:p w14:paraId="7E777C4E"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lastRenderedPageBreak/>
              <w:t>02</w:t>
            </w:r>
          </w:p>
        </w:tc>
        <w:tc>
          <w:tcPr>
            <w:tcW w:w="0" w:type="auto"/>
            <w:vAlign w:val="center"/>
            <w:hideMark/>
          </w:tcPr>
          <w:p w14:paraId="48E8BBB7"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Shampoo Automotivo Neutro – Galão 50L</w:t>
            </w:r>
          </w:p>
        </w:tc>
        <w:tc>
          <w:tcPr>
            <w:tcW w:w="0" w:type="auto"/>
            <w:vAlign w:val="center"/>
            <w:hideMark/>
          </w:tcPr>
          <w:p w14:paraId="23762D3B"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Galão</w:t>
            </w:r>
          </w:p>
        </w:tc>
        <w:tc>
          <w:tcPr>
            <w:tcW w:w="0" w:type="auto"/>
            <w:vAlign w:val="center"/>
            <w:hideMark/>
          </w:tcPr>
          <w:p w14:paraId="07B1EA6F"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20</w:t>
            </w:r>
          </w:p>
        </w:tc>
        <w:tc>
          <w:tcPr>
            <w:tcW w:w="0" w:type="auto"/>
            <w:vAlign w:val="center"/>
            <w:hideMark/>
          </w:tcPr>
          <w:p w14:paraId="4F7B4810"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R$ 410,29</w:t>
            </w:r>
          </w:p>
        </w:tc>
        <w:tc>
          <w:tcPr>
            <w:tcW w:w="1546" w:type="dxa"/>
            <w:vAlign w:val="center"/>
            <w:hideMark/>
          </w:tcPr>
          <w:p w14:paraId="4788804E"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R$ 8.205,80</w:t>
            </w:r>
          </w:p>
        </w:tc>
      </w:tr>
      <w:tr w:rsidR="005D4DC8" w:rsidRPr="005D4DC8" w14:paraId="13BB2FF1" w14:textId="77777777" w:rsidTr="00D50207">
        <w:trPr>
          <w:tblCellSpacing w:w="15" w:type="dxa"/>
        </w:trPr>
        <w:tc>
          <w:tcPr>
            <w:tcW w:w="0" w:type="auto"/>
            <w:vAlign w:val="center"/>
            <w:hideMark/>
          </w:tcPr>
          <w:p w14:paraId="058B5007"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03</w:t>
            </w:r>
          </w:p>
        </w:tc>
        <w:tc>
          <w:tcPr>
            <w:tcW w:w="0" w:type="auto"/>
            <w:vAlign w:val="center"/>
            <w:hideMark/>
          </w:tcPr>
          <w:p w14:paraId="4C89CC92"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Desengraxante Industrial Alcalino – Galão 50L</w:t>
            </w:r>
          </w:p>
        </w:tc>
        <w:tc>
          <w:tcPr>
            <w:tcW w:w="0" w:type="auto"/>
            <w:vAlign w:val="center"/>
            <w:hideMark/>
          </w:tcPr>
          <w:p w14:paraId="5D79E770"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Galão</w:t>
            </w:r>
          </w:p>
        </w:tc>
        <w:tc>
          <w:tcPr>
            <w:tcW w:w="0" w:type="auto"/>
            <w:vAlign w:val="center"/>
            <w:hideMark/>
          </w:tcPr>
          <w:p w14:paraId="28B08AD5"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24</w:t>
            </w:r>
          </w:p>
        </w:tc>
        <w:tc>
          <w:tcPr>
            <w:tcW w:w="0" w:type="auto"/>
            <w:vAlign w:val="center"/>
            <w:hideMark/>
          </w:tcPr>
          <w:p w14:paraId="17CACA60"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R$ 398,42</w:t>
            </w:r>
          </w:p>
        </w:tc>
        <w:tc>
          <w:tcPr>
            <w:tcW w:w="1546" w:type="dxa"/>
            <w:vAlign w:val="center"/>
            <w:hideMark/>
          </w:tcPr>
          <w:p w14:paraId="59C272CE" w14:textId="4D536411"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R$ 9.56</w:t>
            </w:r>
            <w:r w:rsidR="00D50207">
              <w:rPr>
                <w:rFonts w:ascii="Arial" w:hAnsi="Arial" w:cs="Arial"/>
                <w:color w:val="000000"/>
                <w:sz w:val="24"/>
                <w:szCs w:val="24"/>
              </w:rPr>
              <w:t>2</w:t>
            </w:r>
            <w:r w:rsidRPr="005D4DC8">
              <w:rPr>
                <w:rFonts w:ascii="Arial" w:hAnsi="Arial" w:cs="Arial"/>
                <w:color w:val="000000"/>
                <w:sz w:val="24"/>
                <w:szCs w:val="24"/>
              </w:rPr>
              <w:t>,</w:t>
            </w:r>
            <w:r w:rsidR="00D50207">
              <w:rPr>
                <w:rFonts w:ascii="Arial" w:hAnsi="Arial" w:cs="Arial"/>
                <w:color w:val="000000"/>
                <w:sz w:val="24"/>
                <w:szCs w:val="24"/>
              </w:rPr>
              <w:t>08</w:t>
            </w:r>
          </w:p>
        </w:tc>
      </w:tr>
      <w:tr w:rsidR="005D4DC8" w:rsidRPr="005D4DC8" w14:paraId="2CA05694" w14:textId="77777777" w:rsidTr="00D50207">
        <w:trPr>
          <w:tblCellSpacing w:w="15" w:type="dxa"/>
        </w:trPr>
        <w:tc>
          <w:tcPr>
            <w:tcW w:w="0" w:type="auto"/>
            <w:vAlign w:val="center"/>
            <w:hideMark/>
          </w:tcPr>
          <w:p w14:paraId="0F2AE1A2"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04</w:t>
            </w:r>
          </w:p>
        </w:tc>
        <w:tc>
          <w:tcPr>
            <w:tcW w:w="0" w:type="auto"/>
            <w:vAlign w:val="center"/>
            <w:hideMark/>
          </w:tcPr>
          <w:p w14:paraId="7B1EB65A"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Graxa Lubrificante EP, NLGI 2 – Balde 200Kg</w:t>
            </w:r>
          </w:p>
        </w:tc>
        <w:tc>
          <w:tcPr>
            <w:tcW w:w="0" w:type="auto"/>
            <w:vAlign w:val="center"/>
            <w:hideMark/>
          </w:tcPr>
          <w:p w14:paraId="644684DE"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Balde</w:t>
            </w:r>
          </w:p>
        </w:tc>
        <w:tc>
          <w:tcPr>
            <w:tcW w:w="0" w:type="auto"/>
            <w:vAlign w:val="center"/>
            <w:hideMark/>
          </w:tcPr>
          <w:p w14:paraId="00642154"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10</w:t>
            </w:r>
          </w:p>
        </w:tc>
        <w:tc>
          <w:tcPr>
            <w:tcW w:w="0" w:type="auto"/>
            <w:vAlign w:val="center"/>
            <w:hideMark/>
          </w:tcPr>
          <w:p w14:paraId="1C5F3D7A"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R$ 4.544,97</w:t>
            </w:r>
          </w:p>
        </w:tc>
        <w:tc>
          <w:tcPr>
            <w:tcW w:w="1546" w:type="dxa"/>
            <w:vAlign w:val="center"/>
            <w:hideMark/>
          </w:tcPr>
          <w:p w14:paraId="0CC64060" w14:textId="3A4FBB48"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color w:val="000000"/>
                <w:sz w:val="24"/>
                <w:szCs w:val="24"/>
              </w:rPr>
              <w:t>R$ 45.449,</w:t>
            </w:r>
            <w:r w:rsidR="00D50207">
              <w:rPr>
                <w:rFonts w:ascii="Arial" w:hAnsi="Arial" w:cs="Arial"/>
                <w:color w:val="000000"/>
                <w:sz w:val="24"/>
                <w:szCs w:val="24"/>
              </w:rPr>
              <w:t>70</w:t>
            </w:r>
          </w:p>
        </w:tc>
      </w:tr>
      <w:tr w:rsidR="005D4DC8" w:rsidRPr="005D4DC8" w14:paraId="75EC0F8E" w14:textId="77777777" w:rsidTr="00D50207">
        <w:trPr>
          <w:tblCellSpacing w:w="15" w:type="dxa"/>
        </w:trPr>
        <w:tc>
          <w:tcPr>
            <w:tcW w:w="0" w:type="auto"/>
            <w:vAlign w:val="center"/>
            <w:hideMark/>
          </w:tcPr>
          <w:p w14:paraId="1E262BFB" w14:textId="77777777" w:rsidR="005D4DC8" w:rsidRPr="005D4DC8" w:rsidRDefault="005D4DC8" w:rsidP="005D4DC8">
            <w:pPr>
              <w:adjustRightInd w:val="0"/>
              <w:spacing w:line="252" w:lineRule="auto"/>
              <w:ind w:right="1"/>
              <w:jc w:val="both"/>
              <w:rPr>
                <w:rFonts w:ascii="Arial" w:hAnsi="Arial" w:cs="Arial"/>
                <w:color w:val="000000"/>
                <w:sz w:val="24"/>
                <w:szCs w:val="24"/>
              </w:rPr>
            </w:pPr>
          </w:p>
        </w:tc>
        <w:tc>
          <w:tcPr>
            <w:tcW w:w="0" w:type="auto"/>
            <w:vAlign w:val="center"/>
            <w:hideMark/>
          </w:tcPr>
          <w:p w14:paraId="39720936" w14:textId="77777777" w:rsidR="005D4DC8" w:rsidRPr="005D4DC8" w:rsidRDefault="005D4DC8" w:rsidP="005D4DC8">
            <w:pPr>
              <w:adjustRightInd w:val="0"/>
              <w:spacing w:line="252" w:lineRule="auto"/>
              <w:ind w:right="1"/>
              <w:jc w:val="both"/>
              <w:rPr>
                <w:rFonts w:ascii="Arial" w:hAnsi="Arial" w:cs="Arial"/>
                <w:color w:val="000000"/>
                <w:sz w:val="24"/>
                <w:szCs w:val="24"/>
              </w:rPr>
            </w:pPr>
          </w:p>
        </w:tc>
        <w:tc>
          <w:tcPr>
            <w:tcW w:w="0" w:type="auto"/>
            <w:vAlign w:val="center"/>
            <w:hideMark/>
          </w:tcPr>
          <w:p w14:paraId="66D82BF7" w14:textId="77777777" w:rsidR="005D4DC8" w:rsidRPr="005D4DC8" w:rsidRDefault="005D4DC8" w:rsidP="005D4DC8">
            <w:pPr>
              <w:adjustRightInd w:val="0"/>
              <w:spacing w:line="252" w:lineRule="auto"/>
              <w:ind w:right="1"/>
              <w:jc w:val="both"/>
              <w:rPr>
                <w:rFonts w:ascii="Arial" w:hAnsi="Arial" w:cs="Arial"/>
                <w:color w:val="000000"/>
                <w:sz w:val="24"/>
                <w:szCs w:val="24"/>
              </w:rPr>
            </w:pPr>
          </w:p>
        </w:tc>
        <w:tc>
          <w:tcPr>
            <w:tcW w:w="0" w:type="auto"/>
            <w:vAlign w:val="center"/>
            <w:hideMark/>
          </w:tcPr>
          <w:p w14:paraId="0E1B8A49" w14:textId="77777777" w:rsidR="005D4DC8" w:rsidRPr="005D4DC8" w:rsidRDefault="005D4DC8" w:rsidP="005D4DC8">
            <w:pPr>
              <w:adjustRightInd w:val="0"/>
              <w:spacing w:line="252" w:lineRule="auto"/>
              <w:ind w:right="1"/>
              <w:jc w:val="both"/>
              <w:rPr>
                <w:rFonts w:ascii="Arial" w:hAnsi="Arial" w:cs="Arial"/>
                <w:color w:val="000000"/>
                <w:sz w:val="24"/>
                <w:szCs w:val="24"/>
              </w:rPr>
            </w:pPr>
          </w:p>
        </w:tc>
        <w:tc>
          <w:tcPr>
            <w:tcW w:w="0" w:type="auto"/>
            <w:vAlign w:val="center"/>
            <w:hideMark/>
          </w:tcPr>
          <w:p w14:paraId="5194C70B" w14:textId="77777777"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VALOR TOTAL</w:t>
            </w:r>
          </w:p>
        </w:tc>
        <w:tc>
          <w:tcPr>
            <w:tcW w:w="1546" w:type="dxa"/>
            <w:vAlign w:val="center"/>
            <w:hideMark/>
          </w:tcPr>
          <w:p w14:paraId="53A4D77F" w14:textId="65AAC2FB"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R$ 72.376,</w:t>
            </w:r>
            <w:r w:rsidR="00D50207">
              <w:rPr>
                <w:rFonts w:ascii="Arial" w:hAnsi="Arial" w:cs="Arial"/>
                <w:b/>
                <w:bCs/>
                <w:color w:val="000000"/>
                <w:sz w:val="24"/>
                <w:szCs w:val="24"/>
              </w:rPr>
              <w:t>70</w:t>
            </w:r>
          </w:p>
        </w:tc>
      </w:tr>
    </w:tbl>
    <w:p w14:paraId="7C1DB46A" w14:textId="2F51CED1" w:rsidR="005D4DC8" w:rsidRPr="005D4DC8" w:rsidRDefault="005D4DC8" w:rsidP="005D4DC8">
      <w:pPr>
        <w:adjustRightInd w:val="0"/>
        <w:spacing w:line="252" w:lineRule="auto"/>
        <w:ind w:right="1"/>
        <w:jc w:val="both"/>
        <w:rPr>
          <w:rFonts w:ascii="Arial" w:hAnsi="Arial" w:cs="Arial"/>
          <w:color w:val="000000"/>
          <w:sz w:val="24"/>
          <w:szCs w:val="24"/>
        </w:rPr>
      </w:pPr>
      <w:r w:rsidRPr="005D4DC8">
        <w:rPr>
          <w:rFonts w:ascii="Arial" w:hAnsi="Arial" w:cs="Arial"/>
          <w:b/>
          <w:bCs/>
          <w:color w:val="000000"/>
          <w:sz w:val="24"/>
          <w:szCs w:val="24"/>
        </w:rPr>
        <w:t>4.5.5.</w:t>
      </w:r>
      <w:r w:rsidRPr="005D4DC8">
        <w:rPr>
          <w:rFonts w:ascii="Arial" w:hAnsi="Arial" w:cs="Arial"/>
          <w:color w:val="000000"/>
          <w:sz w:val="24"/>
          <w:szCs w:val="24"/>
        </w:rPr>
        <w:t xml:space="preserve"> A presente licitação será realizada com </w:t>
      </w:r>
      <w:r w:rsidRPr="005D4DC8">
        <w:rPr>
          <w:rFonts w:ascii="Arial" w:hAnsi="Arial" w:cs="Arial"/>
          <w:b/>
          <w:bCs/>
          <w:color w:val="000000"/>
          <w:sz w:val="24"/>
          <w:szCs w:val="24"/>
        </w:rPr>
        <w:t>participação exclusiva de microempresas e empresas de pequeno porte (ME/EPP</w:t>
      </w:r>
      <w:proofErr w:type="gramStart"/>
      <w:r w:rsidRPr="005D4DC8">
        <w:rPr>
          <w:rFonts w:ascii="Arial" w:hAnsi="Arial" w:cs="Arial"/>
          <w:b/>
          <w:bCs/>
          <w:color w:val="000000"/>
          <w:sz w:val="24"/>
          <w:szCs w:val="24"/>
        </w:rPr>
        <w:t>)</w:t>
      </w:r>
      <w:r w:rsidRPr="005D4DC8">
        <w:rPr>
          <w:rFonts w:ascii="Arial" w:hAnsi="Arial" w:cs="Arial"/>
          <w:color w:val="000000"/>
          <w:sz w:val="24"/>
          <w:szCs w:val="24"/>
        </w:rPr>
        <w:t xml:space="preserve"> ,</w:t>
      </w:r>
      <w:proofErr w:type="gramEnd"/>
      <w:r w:rsidRPr="005D4DC8">
        <w:rPr>
          <w:rFonts w:ascii="Arial" w:hAnsi="Arial" w:cs="Arial"/>
          <w:color w:val="000000"/>
          <w:sz w:val="24"/>
          <w:szCs w:val="24"/>
        </w:rPr>
        <w:t xml:space="preserve"> nos termos do </w:t>
      </w:r>
      <w:r w:rsidRPr="005D4DC8">
        <w:rPr>
          <w:rFonts w:ascii="Arial" w:hAnsi="Arial" w:cs="Arial"/>
          <w:b/>
          <w:bCs/>
          <w:color w:val="000000"/>
          <w:sz w:val="24"/>
          <w:szCs w:val="24"/>
        </w:rPr>
        <w:t>art. 48, inciso I, da Lei Complementar nº 123/2006</w:t>
      </w:r>
      <w:r w:rsidRPr="005D4DC8">
        <w:rPr>
          <w:rFonts w:ascii="Arial" w:hAnsi="Arial" w:cs="Arial"/>
          <w:color w:val="000000"/>
          <w:sz w:val="24"/>
          <w:szCs w:val="24"/>
        </w:rPr>
        <w:t>, aplicável às contratações regidas pela Lei nº 14.133/2021 (</w:t>
      </w:r>
      <w:r w:rsidRPr="005D4DC8">
        <w:rPr>
          <w:rFonts w:ascii="Arial" w:hAnsi="Arial" w:cs="Arial"/>
          <w:b/>
          <w:bCs/>
          <w:color w:val="000000"/>
          <w:sz w:val="24"/>
          <w:szCs w:val="24"/>
        </w:rPr>
        <w:t>art. 4º</w:t>
      </w:r>
      <w:r w:rsidRPr="005D4DC8">
        <w:rPr>
          <w:rFonts w:ascii="Arial" w:hAnsi="Arial" w:cs="Arial"/>
          <w:color w:val="000000"/>
          <w:sz w:val="24"/>
          <w:szCs w:val="24"/>
        </w:rPr>
        <w:t>)</w:t>
      </w:r>
      <w:r>
        <w:rPr>
          <w:rFonts w:ascii="Arial" w:hAnsi="Arial" w:cs="Arial"/>
          <w:color w:val="000000"/>
          <w:sz w:val="24"/>
          <w:szCs w:val="24"/>
        </w:rPr>
        <w:t>.</w:t>
      </w:r>
    </w:p>
    <w:p w14:paraId="1A9F5433" w14:textId="0826D9A7" w:rsidR="005D4DC8" w:rsidRPr="005D4DC8" w:rsidRDefault="005D4DC8" w:rsidP="005D4DC8">
      <w:pPr>
        <w:adjustRightInd w:val="0"/>
        <w:spacing w:line="252" w:lineRule="auto"/>
        <w:ind w:right="1"/>
        <w:jc w:val="both"/>
        <w:rPr>
          <w:rFonts w:ascii="Arial" w:hAnsi="Arial" w:cs="Arial"/>
          <w:color w:val="000000"/>
          <w:sz w:val="24"/>
          <w:szCs w:val="24"/>
        </w:rPr>
      </w:pPr>
    </w:p>
    <w:p w14:paraId="6BEC21BF" w14:textId="00697BDB" w:rsidR="005F732C" w:rsidRPr="005F732C" w:rsidRDefault="005F732C" w:rsidP="005F732C">
      <w:pPr>
        <w:adjustRightInd w:val="0"/>
        <w:spacing w:line="252" w:lineRule="auto"/>
        <w:ind w:right="1"/>
        <w:jc w:val="both"/>
        <w:rPr>
          <w:rFonts w:ascii="Arial" w:hAnsi="Arial" w:cs="Arial"/>
          <w:b/>
          <w:bCs/>
          <w:color w:val="000000"/>
          <w:sz w:val="24"/>
          <w:szCs w:val="24"/>
        </w:rPr>
      </w:pPr>
      <w:r w:rsidRPr="005F732C">
        <w:rPr>
          <w:rFonts w:ascii="Arial" w:hAnsi="Arial" w:cs="Arial"/>
          <w:b/>
          <w:bCs/>
          <w:color w:val="000000"/>
          <w:sz w:val="24"/>
          <w:szCs w:val="24"/>
        </w:rPr>
        <w:t>4.6</w:t>
      </w:r>
      <w:r>
        <w:rPr>
          <w:rFonts w:ascii="Arial" w:hAnsi="Arial" w:cs="Arial"/>
          <w:color w:val="000000"/>
          <w:sz w:val="24"/>
          <w:szCs w:val="24"/>
        </w:rPr>
        <w:t xml:space="preserve"> </w:t>
      </w:r>
      <w:r w:rsidRPr="005F732C">
        <w:rPr>
          <w:rFonts w:ascii="Arial" w:hAnsi="Arial" w:cs="Arial"/>
          <w:color w:val="000000"/>
          <w:sz w:val="24"/>
          <w:szCs w:val="24"/>
        </w:rPr>
        <w:t xml:space="preserve">– </w:t>
      </w:r>
      <w:r w:rsidRPr="005F732C">
        <w:rPr>
          <w:rFonts w:ascii="Arial" w:hAnsi="Arial" w:cs="Arial"/>
          <w:b/>
          <w:bCs/>
          <w:color w:val="000000"/>
          <w:sz w:val="24"/>
          <w:szCs w:val="24"/>
        </w:rPr>
        <w:t>DO INTERVALO MÍNIMO DE TEMPO ENTRE OS LANCES E DA DISPUTA</w:t>
      </w:r>
    </w:p>
    <w:p w14:paraId="5CD786A2" w14:textId="51892A88" w:rsidR="005F732C" w:rsidRDefault="005F732C" w:rsidP="005F732C">
      <w:pPr>
        <w:adjustRightInd w:val="0"/>
        <w:spacing w:line="252" w:lineRule="auto"/>
        <w:ind w:right="1"/>
        <w:jc w:val="both"/>
        <w:rPr>
          <w:rFonts w:ascii="Arial" w:hAnsi="Arial" w:cs="Arial"/>
          <w:color w:val="000000"/>
          <w:sz w:val="24"/>
          <w:szCs w:val="24"/>
        </w:rPr>
      </w:pPr>
      <w:r w:rsidRPr="005F732C">
        <w:rPr>
          <w:rFonts w:ascii="Arial" w:hAnsi="Arial" w:cs="Arial"/>
          <w:b/>
          <w:bCs/>
          <w:color w:val="000000"/>
          <w:sz w:val="24"/>
          <w:szCs w:val="24"/>
        </w:rPr>
        <w:t>4.6.1</w:t>
      </w:r>
      <w:r w:rsidRPr="005F732C">
        <w:rPr>
          <w:rFonts w:ascii="Arial" w:hAnsi="Arial" w:cs="Arial"/>
          <w:color w:val="000000"/>
          <w:sz w:val="24"/>
          <w:szCs w:val="24"/>
        </w:rPr>
        <w:t xml:space="preserve"> - Durante a fase de lances/disputa, o condutor do processo poderá estabelecer intervalos mínimos entre os lances (aplicado para cada </w:t>
      </w:r>
      <w:r w:rsidR="00F97B46">
        <w:rPr>
          <w:rFonts w:ascii="Arial" w:hAnsi="Arial" w:cs="Arial"/>
          <w:color w:val="000000"/>
          <w:sz w:val="24"/>
          <w:szCs w:val="24"/>
        </w:rPr>
        <w:t>item</w:t>
      </w:r>
      <w:r w:rsidRPr="005F732C">
        <w:rPr>
          <w:rFonts w:ascii="Arial" w:hAnsi="Arial" w:cs="Arial"/>
          <w:color w:val="000000"/>
          <w:sz w:val="24"/>
          <w:szCs w:val="24"/>
        </w:rPr>
        <w:t>)</w:t>
      </w:r>
      <w:r w:rsidR="00314107">
        <w:rPr>
          <w:rFonts w:ascii="Arial" w:hAnsi="Arial" w:cs="Arial"/>
          <w:color w:val="000000"/>
          <w:sz w:val="24"/>
          <w:szCs w:val="24"/>
        </w:rPr>
        <w:t xml:space="preserve"> quando for necessário</w:t>
      </w:r>
      <w:r w:rsidRPr="005F732C">
        <w:rPr>
          <w:rFonts w:ascii="Arial" w:hAnsi="Arial" w:cs="Arial"/>
          <w:color w:val="000000"/>
          <w:sz w:val="24"/>
          <w:szCs w:val="24"/>
        </w:rPr>
        <w:t>, a fim de evitar disputas com intervalos irrisórios que dificultam, tumultuam e atrasam o andamento da sessão.</w:t>
      </w:r>
    </w:p>
    <w:p w14:paraId="5354E492" w14:textId="72C141E4" w:rsidR="005F732C" w:rsidRDefault="005F732C" w:rsidP="005F732C">
      <w:pPr>
        <w:adjustRightInd w:val="0"/>
        <w:spacing w:line="252" w:lineRule="auto"/>
        <w:ind w:right="1"/>
        <w:jc w:val="both"/>
        <w:rPr>
          <w:rFonts w:ascii="Arial" w:hAnsi="Arial" w:cs="Arial"/>
          <w:color w:val="000000"/>
          <w:sz w:val="24"/>
          <w:szCs w:val="24"/>
        </w:rPr>
      </w:pPr>
      <w:r w:rsidRPr="005F732C">
        <w:rPr>
          <w:rFonts w:ascii="Arial" w:hAnsi="Arial" w:cs="Arial"/>
          <w:b/>
          <w:bCs/>
          <w:color w:val="000000"/>
          <w:sz w:val="24"/>
          <w:szCs w:val="24"/>
        </w:rPr>
        <w:t>4.6.2</w:t>
      </w:r>
      <w:r w:rsidRPr="005F732C">
        <w:rPr>
          <w:rFonts w:ascii="Arial" w:hAnsi="Arial" w:cs="Arial"/>
          <w:color w:val="000000"/>
          <w:sz w:val="24"/>
          <w:szCs w:val="24"/>
        </w:rPr>
        <w:t xml:space="preserve"> Com intuito de otimizar o fluxo da sessão e manter a agilidade, os </w:t>
      </w:r>
      <w:r w:rsidR="00F97B46">
        <w:rPr>
          <w:rFonts w:ascii="Arial" w:hAnsi="Arial" w:cs="Arial"/>
          <w:color w:val="000000"/>
          <w:sz w:val="24"/>
          <w:szCs w:val="24"/>
        </w:rPr>
        <w:t>itens</w:t>
      </w:r>
      <w:r w:rsidRPr="005F732C">
        <w:rPr>
          <w:rFonts w:ascii="Arial" w:hAnsi="Arial" w:cs="Arial"/>
          <w:color w:val="000000"/>
          <w:sz w:val="24"/>
          <w:szCs w:val="24"/>
        </w:rPr>
        <w:t xml:space="preserve"> serão liberados em blocos de </w:t>
      </w:r>
      <w:r>
        <w:rPr>
          <w:rFonts w:ascii="Arial" w:hAnsi="Arial" w:cs="Arial"/>
          <w:color w:val="000000"/>
          <w:sz w:val="24"/>
          <w:szCs w:val="24"/>
        </w:rPr>
        <w:t>02</w:t>
      </w:r>
      <w:r w:rsidRPr="005F732C">
        <w:rPr>
          <w:rFonts w:ascii="Arial" w:hAnsi="Arial" w:cs="Arial"/>
          <w:color w:val="000000"/>
          <w:sz w:val="24"/>
          <w:szCs w:val="24"/>
        </w:rPr>
        <w:t xml:space="preserve"> </w:t>
      </w:r>
      <w:r w:rsidR="00F97B46">
        <w:rPr>
          <w:rFonts w:ascii="Arial" w:hAnsi="Arial" w:cs="Arial"/>
          <w:color w:val="000000"/>
          <w:sz w:val="24"/>
          <w:szCs w:val="24"/>
        </w:rPr>
        <w:t>itens</w:t>
      </w:r>
      <w:r w:rsidRPr="005F732C">
        <w:rPr>
          <w:rFonts w:ascii="Arial" w:hAnsi="Arial" w:cs="Arial"/>
          <w:color w:val="000000"/>
          <w:sz w:val="24"/>
          <w:szCs w:val="24"/>
        </w:rPr>
        <w:t>, entre a liberação de cada bloco, haverá um intervalo mínimo de 5 minutos</w:t>
      </w:r>
      <w:r w:rsidR="00314107">
        <w:rPr>
          <w:rFonts w:ascii="Arial" w:hAnsi="Arial" w:cs="Arial"/>
          <w:color w:val="000000"/>
          <w:sz w:val="24"/>
          <w:szCs w:val="24"/>
        </w:rPr>
        <w:t xml:space="preserve"> (quando for necessário)</w:t>
      </w:r>
      <w:r w:rsidRPr="005F732C">
        <w:rPr>
          <w:rFonts w:ascii="Arial" w:hAnsi="Arial" w:cs="Arial"/>
          <w:color w:val="000000"/>
          <w:sz w:val="24"/>
          <w:szCs w:val="24"/>
        </w:rPr>
        <w:t>.</w:t>
      </w:r>
    </w:p>
    <w:p w14:paraId="7AD18835" w14:textId="77777777" w:rsidR="005F732C" w:rsidRPr="005F732C" w:rsidRDefault="005F732C" w:rsidP="005F732C">
      <w:pPr>
        <w:adjustRightInd w:val="0"/>
        <w:spacing w:line="252" w:lineRule="auto"/>
        <w:ind w:right="1"/>
        <w:jc w:val="both"/>
        <w:rPr>
          <w:rFonts w:ascii="Arial" w:hAnsi="Arial" w:cs="Arial"/>
          <w:color w:val="000000"/>
          <w:sz w:val="24"/>
          <w:szCs w:val="24"/>
        </w:rPr>
      </w:pPr>
      <w:r w:rsidRPr="005F732C">
        <w:rPr>
          <w:rFonts w:ascii="Arial" w:hAnsi="Arial" w:cs="Arial"/>
          <w:b/>
          <w:bCs/>
          <w:color w:val="000000"/>
          <w:sz w:val="24"/>
          <w:szCs w:val="24"/>
        </w:rPr>
        <w:t>4.6.2.1</w:t>
      </w:r>
      <w:r w:rsidRPr="005F732C">
        <w:rPr>
          <w:rFonts w:ascii="Arial" w:hAnsi="Arial" w:cs="Arial"/>
          <w:color w:val="000000"/>
          <w:sz w:val="24"/>
          <w:szCs w:val="24"/>
        </w:rPr>
        <w:t xml:space="preserve"> Durante a fase de lances/disputa, o condutor do processo possui a flexibilidade para ajustar a forma de liberação dos </w:t>
      </w:r>
      <w:r w:rsidR="00F97B46">
        <w:rPr>
          <w:rFonts w:ascii="Arial" w:hAnsi="Arial" w:cs="Arial"/>
          <w:color w:val="000000"/>
          <w:sz w:val="24"/>
          <w:szCs w:val="24"/>
        </w:rPr>
        <w:t>itens</w:t>
      </w:r>
      <w:r w:rsidRPr="005F732C">
        <w:rPr>
          <w:rFonts w:ascii="Arial" w:hAnsi="Arial" w:cs="Arial"/>
          <w:color w:val="000000"/>
          <w:sz w:val="24"/>
          <w:szCs w:val="24"/>
        </w:rPr>
        <w:t xml:space="preserve"> e os respectivos intervalos, conforme a necessidade e andamento da sessão. Essa medida visa garantir a eficiência e adaptabilidade do processo.</w:t>
      </w:r>
    </w:p>
    <w:p w14:paraId="53634AEB"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w:t>
      </w:r>
      <w:r w:rsidR="005F732C">
        <w:rPr>
          <w:rFonts w:ascii="Arial" w:hAnsi="Arial" w:cs="Arial"/>
          <w:b/>
          <w:bCs/>
          <w:color w:val="000000"/>
          <w:sz w:val="24"/>
          <w:szCs w:val="24"/>
        </w:rPr>
        <w:t>7</w:t>
      </w:r>
      <w:r w:rsidRPr="009F0AEE">
        <w:rPr>
          <w:rFonts w:ascii="Arial" w:hAnsi="Arial" w:cs="Arial"/>
          <w:color w:val="000000"/>
          <w:sz w:val="24"/>
          <w:szCs w:val="24"/>
        </w:rPr>
        <w:t xml:space="preserve"> - Encerrada a etapa do envio de lances o Pregoeiro enviará contraproposta a licitante que ofertou o melhor preço para negociar e obter uma da melhor proposta, observando as exigências e condições constantes neste Edital.</w:t>
      </w:r>
    </w:p>
    <w:p w14:paraId="233E0858"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w:t>
      </w:r>
      <w:r w:rsidR="005F732C">
        <w:rPr>
          <w:rFonts w:ascii="Arial" w:hAnsi="Arial" w:cs="Arial"/>
          <w:b/>
          <w:bCs/>
          <w:color w:val="000000"/>
          <w:sz w:val="24"/>
          <w:szCs w:val="24"/>
        </w:rPr>
        <w:t>8</w:t>
      </w:r>
      <w:r w:rsidRPr="009F0AEE">
        <w:rPr>
          <w:rFonts w:ascii="Arial" w:hAnsi="Arial" w:cs="Arial"/>
          <w:color w:val="000000"/>
          <w:sz w:val="24"/>
          <w:szCs w:val="24"/>
        </w:rPr>
        <w:t xml:space="preserve"> - Encerrada a NEGOCIAÇÃO e a última proposta de preço sendo ACEITA e a licitante sendo considerada HABILITADA lhe será concedido prazo de até 2h (duas horas) para que envie A PROPOSTA FINAL DE PREÇOS dentro dos parâmetros concluídos na negociação, conforme disposto nos itens 8.3 e 8.4 deste Edital.</w:t>
      </w:r>
    </w:p>
    <w:p w14:paraId="1DD2CBD2"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w:t>
      </w:r>
      <w:r w:rsidR="005F732C">
        <w:rPr>
          <w:rFonts w:ascii="Arial" w:hAnsi="Arial" w:cs="Arial"/>
          <w:b/>
          <w:bCs/>
          <w:color w:val="000000"/>
          <w:sz w:val="24"/>
          <w:szCs w:val="24"/>
        </w:rPr>
        <w:t>8</w:t>
      </w:r>
      <w:r w:rsidRPr="009F0AEE">
        <w:rPr>
          <w:rFonts w:ascii="Arial" w:hAnsi="Arial" w:cs="Arial"/>
          <w:b/>
          <w:bCs/>
          <w:color w:val="000000"/>
          <w:sz w:val="24"/>
          <w:szCs w:val="24"/>
        </w:rPr>
        <w:t>.1</w:t>
      </w:r>
      <w:r w:rsidRPr="009F0AEE">
        <w:rPr>
          <w:rFonts w:ascii="Arial" w:hAnsi="Arial" w:cs="Arial"/>
          <w:color w:val="000000"/>
          <w:sz w:val="24"/>
          <w:szCs w:val="24"/>
        </w:rPr>
        <w:t xml:space="preserve"> - Esta nova proposta de preços - PROPOSTA FINAL deve ser enviada com os preços readequados, em conformidade com o item 8.12 e seus subitens, deste Edital, conforme modelo do Anexo, no que for possível.</w:t>
      </w:r>
    </w:p>
    <w:p w14:paraId="3AE20571"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w:t>
      </w:r>
      <w:r w:rsidR="005F732C">
        <w:rPr>
          <w:rFonts w:ascii="Arial" w:hAnsi="Arial" w:cs="Arial"/>
          <w:b/>
          <w:bCs/>
          <w:color w:val="000000"/>
          <w:sz w:val="24"/>
          <w:szCs w:val="24"/>
        </w:rPr>
        <w:t>8</w:t>
      </w:r>
      <w:r w:rsidRPr="009F0AEE">
        <w:rPr>
          <w:rFonts w:ascii="Arial" w:hAnsi="Arial" w:cs="Arial"/>
          <w:b/>
          <w:bCs/>
          <w:color w:val="000000"/>
          <w:sz w:val="24"/>
          <w:szCs w:val="24"/>
        </w:rPr>
        <w:t>.2</w:t>
      </w:r>
      <w:r w:rsidRPr="009F0AEE">
        <w:rPr>
          <w:rFonts w:ascii="Arial" w:hAnsi="Arial" w:cs="Arial"/>
          <w:color w:val="000000"/>
          <w:sz w:val="24"/>
          <w:szCs w:val="24"/>
        </w:rPr>
        <w:t xml:space="preserve"> - Na preparação da PROPOSTA FINAL VENCEDOR COM OS PREÇOS READEQUADOS, conforme modelo do Anexo VI, a proponente deverá ter atenção na sua transcrição, pois, a sua base é aquela inserida no Anexo III - </w:t>
      </w:r>
      <w:r w:rsidRPr="009F0AEE">
        <w:rPr>
          <w:rFonts w:ascii="Arial" w:hAnsi="Arial" w:cs="Arial"/>
          <w:color w:val="000000"/>
          <w:sz w:val="24"/>
          <w:szCs w:val="24"/>
        </w:rPr>
        <w:lastRenderedPageBreak/>
        <w:t xml:space="preserve">proposta inicial, consubstanciada no último lance considerado como </w:t>
      </w:r>
      <w:r w:rsidR="00F0226C">
        <w:rPr>
          <w:rFonts w:ascii="Arial" w:hAnsi="Arial" w:cs="Arial"/>
          <w:color w:val="000000"/>
          <w:sz w:val="24"/>
          <w:szCs w:val="24"/>
        </w:rPr>
        <w:t>MENOR VALOR</w:t>
      </w:r>
      <w:r w:rsidRPr="009F0AEE">
        <w:rPr>
          <w:rFonts w:ascii="Arial" w:hAnsi="Arial" w:cs="Arial"/>
          <w:color w:val="000000"/>
          <w:sz w:val="24"/>
          <w:szCs w:val="24"/>
        </w:rPr>
        <w:t>, resultado final da negociação.</w:t>
      </w:r>
    </w:p>
    <w:p w14:paraId="0BF784D7" w14:textId="77777777" w:rsidR="006D50AE" w:rsidRPr="009F0AE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w:t>
      </w:r>
      <w:r w:rsidR="005F732C">
        <w:rPr>
          <w:rFonts w:ascii="Arial" w:hAnsi="Arial" w:cs="Arial"/>
          <w:b/>
          <w:bCs/>
          <w:color w:val="000000"/>
          <w:sz w:val="24"/>
          <w:szCs w:val="24"/>
        </w:rPr>
        <w:t>8</w:t>
      </w:r>
      <w:r w:rsidRPr="009F0AEE">
        <w:rPr>
          <w:rFonts w:ascii="Arial" w:hAnsi="Arial" w:cs="Arial"/>
          <w:b/>
          <w:bCs/>
          <w:color w:val="000000"/>
          <w:sz w:val="24"/>
          <w:szCs w:val="24"/>
        </w:rPr>
        <w:t>.3</w:t>
      </w:r>
      <w:r w:rsidRPr="009F0AEE">
        <w:rPr>
          <w:rFonts w:ascii="Arial" w:hAnsi="Arial" w:cs="Arial"/>
          <w:color w:val="000000"/>
          <w:sz w:val="24"/>
          <w:szCs w:val="24"/>
        </w:rPr>
        <w:t xml:space="preserve"> - Caso haja alguma falha na plataforma eletrônica que dificulte a licitante vencedora de anexar sua proposta final realinhada, o pregoeiro poderá solicitar o envio desta por e-mail.</w:t>
      </w:r>
    </w:p>
    <w:p w14:paraId="31AFD5D7" w14:textId="77777777" w:rsidR="006D50A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4.</w:t>
      </w:r>
      <w:r w:rsidR="005F732C">
        <w:rPr>
          <w:rFonts w:ascii="Arial" w:hAnsi="Arial" w:cs="Arial"/>
          <w:b/>
          <w:bCs/>
          <w:color w:val="000000"/>
          <w:sz w:val="24"/>
          <w:szCs w:val="24"/>
        </w:rPr>
        <w:t>9</w:t>
      </w:r>
      <w:r w:rsidRPr="009F0AEE">
        <w:rPr>
          <w:rFonts w:ascii="Arial" w:hAnsi="Arial" w:cs="Arial"/>
          <w:color w:val="000000"/>
          <w:sz w:val="24"/>
          <w:szCs w:val="24"/>
        </w:rPr>
        <w:t xml:space="preserve"> - Caso a proponente da melhor proposta seja considerada inabilitada ou que sua proposta não seja aceita, as providências a serem tomadas pelo Pregoeiro se darão conforme disposto nos itens 8.5 e 8.6 deste Edital.</w:t>
      </w:r>
    </w:p>
    <w:p w14:paraId="41AB799D" w14:textId="77777777" w:rsidR="006D6E02" w:rsidRPr="00FF3E75" w:rsidRDefault="006D6E02" w:rsidP="006D50AE">
      <w:pPr>
        <w:adjustRightInd w:val="0"/>
        <w:spacing w:line="252" w:lineRule="auto"/>
        <w:ind w:right="1"/>
        <w:jc w:val="both"/>
        <w:rPr>
          <w:rFonts w:ascii="Arial" w:hAnsi="Arial" w:cs="Arial"/>
          <w:color w:val="000000"/>
          <w:sz w:val="24"/>
          <w:szCs w:val="24"/>
        </w:rPr>
      </w:pPr>
    </w:p>
    <w:p w14:paraId="6A655413" w14:textId="77777777" w:rsidR="006D50AE" w:rsidRPr="009F0AEE" w:rsidRDefault="006D50AE" w:rsidP="006D50AE">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5 - DA DECLARAÇÃO DA LICITANTE VENCEDORA</w:t>
      </w:r>
    </w:p>
    <w:p w14:paraId="4C574726" w14:textId="77777777" w:rsidR="006D50A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5.1</w:t>
      </w:r>
      <w:r w:rsidRPr="009F0AEE">
        <w:rPr>
          <w:rFonts w:ascii="Arial" w:hAnsi="Arial" w:cs="Arial"/>
          <w:color w:val="000000"/>
          <w:sz w:val="24"/>
          <w:szCs w:val="24"/>
        </w:rPr>
        <w:t xml:space="preserve"> - Com a proposta final da proponente considerada aceitável e o cumprimento das exigências referentes à documentação, A LICITANTE DETENTORA DA MELHOR PROPOSTA SERÁ CONSIDERADA VENCEDORA DO CERTAME</w:t>
      </w:r>
      <w:r w:rsidR="00593855">
        <w:rPr>
          <w:rFonts w:ascii="Arial" w:hAnsi="Arial" w:cs="Arial"/>
          <w:color w:val="000000"/>
          <w:sz w:val="24"/>
          <w:szCs w:val="24"/>
        </w:rPr>
        <w:t xml:space="preserve">. </w:t>
      </w:r>
    </w:p>
    <w:p w14:paraId="4B516C5F" w14:textId="77777777" w:rsidR="006D6E02" w:rsidRPr="00FF3E75" w:rsidRDefault="006D6E02" w:rsidP="006D50AE">
      <w:pPr>
        <w:adjustRightInd w:val="0"/>
        <w:spacing w:line="252" w:lineRule="auto"/>
        <w:ind w:right="1"/>
        <w:jc w:val="both"/>
        <w:rPr>
          <w:rFonts w:ascii="Arial" w:hAnsi="Arial" w:cs="Arial"/>
          <w:color w:val="000000"/>
          <w:sz w:val="24"/>
          <w:szCs w:val="24"/>
        </w:rPr>
      </w:pPr>
    </w:p>
    <w:p w14:paraId="0DB7641D" w14:textId="4705AA3C" w:rsidR="006D50AE" w:rsidRPr="009F0AEE" w:rsidRDefault="006D50AE" w:rsidP="006D50AE">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 xml:space="preserve">6 - DA ADJUDICAÇÃO, HOMOLOGAÇÃO E CONVOCAÇÃO PARA ASSINATURA DO </w:t>
      </w:r>
      <w:r w:rsidR="00245478">
        <w:rPr>
          <w:rFonts w:ascii="Arial" w:hAnsi="Arial" w:cs="Arial"/>
          <w:b/>
          <w:bCs/>
          <w:color w:val="000000"/>
          <w:sz w:val="24"/>
          <w:szCs w:val="24"/>
        </w:rPr>
        <w:t>CONTRATO/TERMO DE COMPROMISSO</w:t>
      </w:r>
    </w:p>
    <w:p w14:paraId="4F8859B7" w14:textId="7F3F40E1" w:rsidR="00386CD8" w:rsidRPr="00FA20AD" w:rsidRDefault="006D50AE" w:rsidP="00386CD8">
      <w:pPr>
        <w:jc w:val="both"/>
        <w:rPr>
          <w:rFonts w:ascii="Arial" w:hAnsi="Arial" w:cs="Arial"/>
          <w:sz w:val="24"/>
          <w:szCs w:val="24"/>
        </w:rPr>
      </w:pPr>
      <w:r w:rsidRPr="009F0AEE">
        <w:rPr>
          <w:rFonts w:ascii="Arial" w:hAnsi="Arial" w:cs="Arial"/>
          <w:b/>
          <w:bCs/>
          <w:color w:val="000000"/>
          <w:sz w:val="24"/>
          <w:szCs w:val="24"/>
        </w:rPr>
        <w:t>6.1</w:t>
      </w:r>
      <w:r w:rsidRPr="009F0AEE">
        <w:rPr>
          <w:rFonts w:ascii="Arial" w:hAnsi="Arial" w:cs="Arial"/>
          <w:color w:val="000000"/>
          <w:sz w:val="24"/>
          <w:szCs w:val="24"/>
        </w:rPr>
        <w:t xml:space="preserve"> - Após a declaração da licitante como vencedora do certame licitatório o processo será adjudicado e homologado com a convocação para que a vencedora assine o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9F0AEE">
        <w:rPr>
          <w:rFonts w:ascii="Arial" w:hAnsi="Arial" w:cs="Arial"/>
          <w:color w:val="000000"/>
          <w:sz w:val="24"/>
          <w:szCs w:val="24"/>
        </w:rPr>
        <w:t xml:space="preserve">Administrativo ou o </w:t>
      </w:r>
      <w:r w:rsidR="00245478">
        <w:rPr>
          <w:rFonts w:ascii="Arial" w:hAnsi="Arial" w:cs="Arial"/>
          <w:color w:val="000000"/>
          <w:sz w:val="24"/>
          <w:szCs w:val="24"/>
        </w:rPr>
        <w:t>CONTRATO/TERMO DE COMPROMISSO</w:t>
      </w:r>
      <w:r w:rsidR="00386CD8">
        <w:rPr>
          <w:rFonts w:ascii="Arial" w:hAnsi="Arial" w:cs="Arial"/>
          <w:color w:val="000000"/>
          <w:sz w:val="24"/>
          <w:szCs w:val="24"/>
        </w:rPr>
        <w:t>,</w:t>
      </w:r>
      <w:r w:rsidR="00386CD8" w:rsidRPr="00FA20AD">
        <w:rPr>
          <w:rFonts w:ascii="Arial" w:hAnsi="Arial" w:cs="Arial"/>
          <w:sz w:val="24"/>
          <w:szCs w:val="24"/>
        </w:rPr>
        <w:t xml:space="preserve"> terá o prazo máximo de 24 (vinte e quatro) a contar do recebimento da convocação para assinar o </w:t>
      </w:r>
      <w:r w:rsidR="00245478">
        <w:rPr>
          <w:rFonts w:ascii="Arial" w:hAnsi="Arial" w:cs="Arial"/>
          <w:sz w:val="24"/>
          <w:szCs w:val="24"/>
        </w:rPr>
        <w:t>CONTRATO/TERMO DE COMPROMISSO</w:t>
      </w:r>
      <w:r w:rsidR="001B777C">
        <w:rPr>
          <w:rFonts w:ascii="Arial" w:hAnsi="Arial" w:cs="Arial"/>
          <w:sz w:val="24"/>
          <w:szCs w:val="24"/>
        </w:rPr>
        <w:t xml:space="preserve"> </w:t>
      </w:r>
      <w:r w:rsidR="00386CD8" w:rsidRPr="00FA20AD">
        <w:rPr>
          <w:rFonts w:ascii="Arial" w:hAnsi="Arial" w:cs="Arial"/>
          <w:sz w:val="24"/>
          <w:szCs w:val="24"/>
        </w:rPr>
        <w:t>do objeto licitado.</w:t>
      </w:r>
    </w:p>
    <w:p w14:paraId="3CE6AFA0" w14:textId="4556890F" w:rsidR="00386CD8" w:rsidRPr="00FA20AD" w:rsidRDefault="00386CD8" w:rsidP="00386CD8">
      <w:pPr>
        <w:jc w:val="both"/>
        <w:rPr>
          <w:rFonts w:ascii="Arial" w:hAnsi="Arial" w:cs="Arial"/>
          <w:sz w:val="24"/>
          <w:szCs w:val="24"/>
        </w:rPr>
      </w:pPr>
      <w:r>
        <w:rPr>
          <w:rFonts w:ascii="Arial" w:hAnsi="Arial" w:cs="Arial"/>
          <w:b/>
          <w:bCs/>
          <w:sz w:val="24"/>
          <w:szCs w:val="24"/>
        </w:rPr>
        <w:t>6</w:t>
      </w:r>
      <w:r w:rsidRPr="00FA20AD">
        <w:rPr>
          <w:rFonts w:ascii="Arial" w:hAnsi="Arial" w:cs="Arial"/>
          <w:b/>
          <w:bCs/>
          <w:sz w:val="24"/>
          <w:szCs w:val="24"/>
        </w:rPr>
        <w:t>.</w:t>
      </w:r>
      <w:r>
        <w:rPr>
          <w:rFonts w:ascii="Arial" w:hAnsi="Arial" w:cs="Arial"/>
          <w:b/>
          <w:bCs/>
          <w:sz w:val="24"/>
          <w:szCs w:val="24"/>
        </w:rPr>
        <w:t>1.2</w:t>
      </w:r>
      <w:r w:rsidRPr="00FA20AD">
        <w:rPr>
          <w:rFonts w:ascii="Arial" w:hAnsi="Arial" w:cs="Arial"/>
          <w:sz w:val="24"/>
          <w:szCs w:val="24"/>
        </w:rPr>
        <w:t xml:space="preserve"> - O prazo de execução do </w:t>
      </w:r>
      <w:r w:rsidR="00245478">
        <w:rPr>
          <w:rFonts w:ascii="Arial" w:hAnsi="Arial" w:cs="Arial"/>
          <w:sz w:val="24"/>
          <w:szCs w:val="24"/>
        </w:rPr>
        <w:t>CONTRATO/TERMO DE COMPROMISSO</w:t>
      </w:r>
      <w:r w:rsidR="001B777C">
        <w:rPr>
          <w:rFonts w:ascii="Arial" w:hAnsi="Arial" w:cs="Arial"/>
          <w:sz w:val="24"/>
          <w:szCs w:val="24"/>
        </w:rPr>
        <w:t xml:space="preserve"> </w:t>
      </w:r>
      <w:r w:rsidRPr="00FA20AD">
        <w:rPr>
          <w:rFonts w:ascii="Arial" w:hAnsi="Arial" w:cs="Arial"/>
          <w:sz w:val="24"/>
          <w:szCs w:val="24"/>
        </w:rPr>
        <w:t xml:space="preserve">administrativo será da sua assinatura até </w:t>
      </w:r>
      <w:r w:rsidR="00D40499">
        <w:rPr>
          <w:rFonts w:ascii="Arial" w:hAnsi="Arial" w:cs="Arial"/>
          <w:sz w:val="24"/>
          <w:szCs w:val="24"/>
        </w:rPr>
        <w:t>12</w:t>
      </w:r>
      <w:r w:rsidR="00506238">
        <w:rPr>
          <w:rFonts w:ascii="Arial" w:hAnsi="Arial" w:cs="Arial"/>
          <w:sz w:val="24"/>
          <w:szCs w:val="24"/>
        </w:rPr>
        <w:t xml:space="preserve"> meses</w:t>
      </w:r>
      <w:r w:rsidR="00506238" w:rsidRPr="00FA20AD">
        <w:rPr>
          <w:rFonts w:ascii="Arial" w:hAnsi="Arial" w:cs="Arial"/>
          <w:sz w:val="24"/>
          <w:szCs w:val="24"/>
        </w:rPr>
        <w:t xml:space="preserve">.  </w:t>
      </w:r>
    </w:p>
    <w:p w14:paraId="78EC6769" w14:textId="38802D22" w:rsidR="006D50A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6.2</w:t>
      </w:r>
      <w:r w:rsidRPr="009F0AEE">
        <w:rPr>
          <w:rFonts w:ascii="Arial" w:hAnsi="Arial" w:cs="Arial"/>
          <w:color w:val="000000"/>
          <w:sz w:val="24"/>
          <w:szCs w:val="24"/>
        </w:rPr>
        <w:t xml:space="preserve"> - No caso da assinatura do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9F0AEE">
        <w:rPr>
          <w:rFonts w:ascii="Arial" w:hAnsi="Arial" w:cs="Arial"/>
          <w:color w:val="000000"/>
          <w:sz w:val="24"/>
          <w:szCs w:val="24"/>
        </w:rPr>
        <w:t>a efetiva contratação se dará através da emissão de cada AF - Autorização de Fornecimento, acompanhada da respectiva nota de empenho da despesa.</w:t>
      </w:r>
    </w:p>
    <w:p w14:paraId="204822A1" w14:textId="77777777" w:rsidR="006D6E02" w:rsidRPr="00FF3E75" w:rsidRDefault="006D6E02" w:rsidP="006D50AE">
      <w:pPr>
        <w:adjustRightInd w:val="0"/>
        <w:spacing w:line="252" w:lineRule="auto"/>
        <w:ind w:right="1"/>
        <w:jc w:val="both"/>
        <w:rPr>
          <w:rFonts w:ascii="Arial" w:hAnsi="Arial" w:cs="Arial"/>
          <w:color w:val="000000"/>
          <w:sz w:val="24"/>
          <w:szCs w:val="24"/>
        </w:rPr>
      </w:pPr>
    </w:p>
    <w:p w14:paraId="787E723A" w14:textId="77777777" w:rsidR="00E518BC" w:rsidRDefault="00E518BC" w:rsidP="00E518BC">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7 - DO VALOR MÁXIMO DA LICITAÇÃO E DO PAGAMENTO</w:t>
      </w:r>
    </w:p>
    <w:p w14:paraId="128BB7EC" w14:textId="2D9477B5" w:rsidR="00E518BC" w:rsidRDefault="00E518BC" w:rsidP="00E518BC">
      <w:pPr>
        <w:adjustRightInd w:val="0"/>
        <w:spacing w:line="252" w:lineRule="auto"/>
        <w:ind w:right="1"/>
        <w:jc w:val="both"/>
        <w:rPr>
          <w:rFonts w:ascii="Arial" w:hAnsi="Arial" w:cs="Arial"/>
          <w:b/>
          <w:bCs/>
          <w:color w:val="000000"/>
          <w:sz w:val="24"/>
          <w:szCs w:val="24"/>
        </w:rPr>
      </w:pPr>
      <w:r w:rsidRPr="00E518BC">
        <w:rPr>
          <w:rFonts w:ascii="Arial" w:hAnsi="Arial" w:cs="Arial"/>
          <w:b/>
          <w:bCs/>
          <w:color w:val="000000"/>
          <w:sz w:val="24"/>
          <w:szCs w:val="24"/>
        </w:rPr>
        <w:t>7.1. DO VALOR MÁXIMO ACEITÁVEL</w:t>
      </w:r>
    </w:p>
    <w:p w14:paraId="14CAC5A7" w14:textId="77777777" w:rsidR="00E518BC" w:rsidRPr="009F0AEE" w:rsidRDefault="00E518BC" w:rsidP="00E518BC">
      <w:pPr>
        <w:adjustRightInd w:val="0"/>
        <w:spacing w:line="252" w:lineRule="auto"/>
        <w:ind w:right="1"/>
        <w:jc w:val="both"/>
        <w:rPr>
          <w:rFonts w:ascii="Arial" w:hAnsi="Arial" w:cs="Arial"/>
          <w:b/>
          <w:bCs/>
          <w:color w:val="000000"/>
          <w:sz w:val="24"/>
          <w:szCs w:val="24"/>
        </w:rPr>
      </w:pPr>
    </w:p>
    <w:p w14:paraId="43CC8551" w14:textId="6BD18AD0" w:rsidR="004B7081" w:rsidRDefault="004B7081" w:rsidP="004B7081">
      <w:pPr>
        <w:adjustRightInd w:val="0"/>
        <w:spacing w:line="252" w:lineRule="auto"/>
        <w:ind w:right="1"/>
        <w:jc w:val="both"/>
        <w:rPr>
          <w:rFonts w:ascii="Arial" w:hAnsi="Arial" w:cs="Arial"/>
          <w:color w:val="000000"/>
          <w:sz w:val="24"/>
          <w:szCs w:val="24"/>
        </w:rPr>
      </w:pPr>
      <w:r w:rsidRPr="00E518BC">
        <w:rPr>
          <w:rFonts w:ascii="Arial" w:hAnsi="Arial" w:cs="Arial"/>
          <w:b/>
          <w:bCs/>
          <w:color w:val="000000"/>
          <w:sz w:val="24"/>
          <w:szCs w:val="24"/>
        </w:rPr>
        <w:t>7.1.1.</w:t>
      </w:r>
      <w:r w:rsidRPr="00E518BC">
        <w:rPr>
          <w:rFonts w:ascii="Arial" w:hAnsi="Arial" w:cs="Arial"/>
          <w:color w:val="000000"/>
          <w:sz w:val="24"/>
          <w:szCs w:val="24"/>
        </w:rPr>
        <w:t xml:space="preserve"> </w:t>
      </w:r>
      <w:r w:rsidRPr="004B7081">
        <w:rPr>
          <w:rFonts w:ascii="Arial" w:hAnsi="Arial" w:cs="Arial"/>
          <w:color w:val="000000"/>
          <w:sz w:val="24"/>
          <w:szCs w:val="24"/>
        </w:rPr>
        <w:t xml:space="preserve">O </w:t>
      </w:r>
      <w:r w:rsidRPr="004B7081">
        <w:rPr>
          <w:rFonts w:ascii="Arial" w:hAnsi="Arial" w:cs="Arial"/>
          <w:b/>
          <w:bCs/>
          <w:color w:val="000000"/>
          <w:sz w:val="24"/>
          <w:szCs w:val="24"/>
        </w:rPr>
        <w:t>VALOR TOTAL MÁXIMO ACEITÁVEL</w:t>
      </w:r>
      <w:r w:rsidRPr="004B7081">
        <w:rPr>
          <w:rFonts w:ascii="Arial" w:hAnsi="Arial" w:cs="Arial"/>
          <w:color w:val="000000"/>
          <w:sz w:val="24"/>
          <w:szCs w:val="24"/>
        </w:rPr>
        <w:t xml:space="preserve"> para a presente licitação é de </w:t>
      </w:r>
      <w:r w:rsidRPr="004B7081">
        <w:rPr>
          <w:rFonts w:ascii="Arial" w:hAnsi="Arial" w:cs="Arial"/>
          <w:b/>
          <w:bCs/>
          <w:color w:val="000000"/>
          <w:sz w:val="24"/>
          <w:szCs w:val="24"/>
        </w:rPr>
        <w:t>R$ 72.376,47 (setenta e dois mil, trezentos e setenta e seis reais e quarenta e sete centavos</w:t>
      </w:r>
      <w:proofErr w:type="gramStart"/>
      <w:r w:rsidRPr="004B7081">
        <w:rPr>
          <w:rFonts w:ascii="Arial" w:hAnsi="Arial" w:cs="Arial"/>
          <w:b/>
          <w:bCs/>
          <w:color w:val="000000"/>
          <w:sz w:val="24"/>
          <w:szCs w:val="24"/>
        </w:rPr>
        <w:t>)</w:t>
      </w:r>
      <w:r w:rsidRPr="004B7081">
        <w:rPr>
          <w:rFonts w:ascii="Arial" w:hAnsi="Arial" w:cs="Arial"/>
          <w:color w:val="000000"/>
          <w:sz w:val="24"/>
          <w:szCs w:val="24"/>
        </w:rPr>
        <w:t xml:space="preserve"> ,</w:t>
      </w:r>
      <w:proofErr w:type="gramEnd"/>
      <w:r w:rsidRPr="004B7081">
        <w:rPr>
          <w:rFonts w:ascii="Arial" w:hAnsi="Arial" w:cs="Arial"/>
          <w:color w:val="000000"/>
          <w:sz w:val="24"/>
          <w:szCs w:val="24"/>
        </w:rPr>
        <w:t xml:space="preserve"> correspondente ao valor estimado para a aquisição da totalidade dos produtos objeto da contratação, conforme detalhado no Termo de Referência (Anexo I) e no Estudo Técnico Preliminar – ETP que instrui o processo, nos termos do </w:t>
      </w:r>
      <w:r w:rsidRPr="004B7081">
        <w:rPr>
          <w:rFonts w:ascii="Arial" w:hAnsi="Arial" w:cs="Arial"/>
          <w:b/>
          <w:bCs/>
          <w:color w:val="000000"/>
          <w:sz w:val="24"/>
          <w:szCs w:val="24"/>
        </w:rPr>
        <w:t>art. 23 da Lei nº 14.133/2021</w:t>
      </w:r>
      <w:r w:rsidRPr="004B7081">
        <w:rPr>
          <w:rFonts w:ascii="Arial" w:hAnsi="Arial" w:cs="Arial"/>
          <w:color w:val="000000"/>
          <w:sz w:val="24"/>
          <w:szCs w:val="24"/>
        </w:rPr>
        <w:t>.</w:t>
      </w:r>
    </w:p>
    <w:p w14:paraId="571F1F79" w14:textId="77777777" w:rsidR="004B7081" w:rsidRPr="004B7081" w:rsidRDefault="004B7081" w:rsidP="004B7081">
      <w:pPr>
        <w:adjustRightInd w:val="0"/>
        <w:spacing w:line="252" w:lineRule="auto"/>
        <w:ind w:right="1"/>
        <w:jc w:val="both"/>
        <w:rPr>
          <w:rFonts w:ascii="Arial" w:hAnsi="Arial" w:cs="Arial"/>
          <w:color w:val="000000"/>
          <w:sz w:val="24"/>
          <w:szCs w:val="24"/>
        </w:rPr>
      </w:pPr>
    </w:p>
    <w:p w14:paraId="18234CEB"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7.1.1.1.</w:t>
      </w:r>
      <w:r w:rsidRPr="004B7081">
        <w:rPr>
          <w:rFonts w:ascii="Arial" w:hAnsi="Arial" w:cs="Arial"/>
          <w:color w:val="000000"/>
          <w:sz w:val="24"/>
          <w:szCs w:val="24"/>
        </w:rPr>
        <w:t xml:space="preserve"> Os valores máximos aceitáveis por item são os constantes na tabela do item 1.2 do Termo de Referência, que discrimina os valores unitários e o valor global da contratação, conforme segue:</w:t>
      </w:r>
    </w:p>
    <w:tbl>
      <w:tblPr>
        <w:tblW w:w="864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90"/>
        <w:gridCol w:w="2949"/>
        <w:gridCol w:w="1028"/>
        <w:gridCol w:w="1149"/>
        <w:gridCol w:w="1352"/>
        <w:gridCol w:w="1574"/>
      </w:tblGrid>
      <w:tr w:rsidR="004B7081" w:rsidRPr="004B7081" w14:paraId="78E26C5E" w14:textId="77777777" w:rsidTr="004B7081">
        <w:trPr>
          <w:tblHeader/>
          <w:tblCellSpacing w:w="15" w:type="dxa"/>
        </w:trPr>
        <w:tc>
          <w:tcPr>
            <w:tcW w:w="0" w:type="auto"/>
            <w:vAlign w:val="center"/>
            <w:hideMark/>
          </w:tcPr>
          <w:p w14:paraId="1D4A9AB5" w14:textId="77777777" w:rsidR="004B7081" w:rsidRPr="004B7081" w:rsidRDefault="004B7081" w:rsidP="004B7081">
            <w:pPr>
              <w:adjustRightInd w:val="0"/>
              <w:spacing w:line="252" w:lineRule="auto"/>
              <w:ind w:right="1"/>
              <w:jc w:val="both"/>
              <w:rPr>
                <w:rFonts w:ascii="Arial" w:hAnsi="Arial" w:cs="Arial"/>
                <w:b/>
                <w:bCs/>
                <w:color w:val="000000"/>
                <w:sz w:val="24"/>
                <w:szCs w:val="24"/>
              </w:rPr>
            </w:pPr>
            <w:r w:rsidRPr="004B7081">
              <w:rPr>
                <w:rFonts w:ascii="Arial" w:hAnsi="Arial" w:cs="Arial"/>
                <w:b/>
                <w:bCs/>
                <w:color w:val="000000"/>
                <w:sz w:val="24"/>
                <w:szCs w:val="24"/>
              </w:rPr>
              <w:lastRenderedPageBreak/>
              <w:t>Item</w:t>
            </w:r>
          </w:p>
        </w:tc>
        <w:tc>
          <w:tcPr>
            <w:tcW w:w="2919" w:type="dxa"/>
            <w:vAlign w:val="center"/>
            <w:hideMark/>
          </w:tcPr>
          <w:p w14:paraId="521DC23B" w14:textId="77777777" w:rsidR="004B7081" w:rsidRPr="004B7081" w:rsidRDefault="004B7081" w:rsidP="004B7081">
            <w:pPr>
              <w:adjustRightInd w:val="0"/>
              <w:spacing w:line="252" w:lineRule="auto"/>
              <w:ind w:right="1"/>
              <w:jc w:val="both"/>
              <w:rPr>
                <w:rFonts w:ascii="Arial" w:hAnsi="Arial" w:cs="Arial"/>
                <w:b/>
                <w:bCs/>
                <w:color w:val="000000"/>
                <w:sz w:val="24"/>
                <w:szCs w:val="24"/>
              </w:rPr>
            </w:pPr>
            <w:r w:rsidRPr="004B7081">
              <w:rPr>
                <w:rFonts w:ascii="Arial" w:hAnsi="Arial" w:cs="Arial"/>
                <w:b/>
                <w:bCs/>
                <w:color w:val="000000"/>
                <w:sz w:val="24"/>
                <w:szCs w:val="24"/>
              </w:rPr>
              <w:t>Descrição</w:t>
            </w:r>
          </w:p>
        </w:tc>
        <w:tc>
          <w:tcPr>
            <w:tcW w:w="0" w:type="auto"/>
            <w:vAlign w:val="center"/>
            <w:hideMark/>
          </w:tcPr>
          <w:p w14:paraId="5AB13F47" w14:textId="77777777" w:rsidR="004B7081" w:rsidRPr="004B7081" w:rsidRDefault="004B7081" w:rsidP="004B7081">
            <w:pPr>
              <w:adjustRightInd w:val="0"/>
              <w:spacing w:line="252" w:lineRule="auto"/>
              <w:ind w:right="1"/>
              <w:jc w:val="both"/>
              <w:rPr>
                <w:rFonts w:ascii="Arial" w:hAnsi="Arial" w:cs="Arial"/>
                <w:b/>
                <w:bCs/>
                <w:color w:val="000000"/>
                <w:sz w:val="24"/>
                <w:szCs w:val="24"/>
              </w:rPr>
            </w:pPr>
            <w:r w:rsidRPr="004B7081">
              <w:rPr>
                <w:rFonts w:ascii="Arial" w:hAnsi="Arial" w:cs="Arial"/>
                <w:b/>
                <w:bCs/>
                <w:color w:val="000000"/>
                <w:sz w:val="24"/>
                <w:szCs w:val="24"/>
              </w:rPr>
              <w:t>Unidade</w:t>
            </w:r>
          </w:p>
        </w:tc>
        <w:tc>
          <w:tcPr>
            <w:tcW w:w="1119" w:type="dxa"/>
            <w:vAlign w:val="center"/>
            <w:hideMark/>
          </w:tcPr>
          <w:p w14:paraId="5CD56B92" w14:textId="77777777" w:rsidR="004B7081" w:rsidRPr="004B7081" w:rsidRDefault="004B7081" w:rsidP="004B7081">
            <w:pPr>
              <w:adjustRightInd w:val="0"/>
              <w:spacing w:line="252" w:lineRule="auto"/>
              <w:ind w:right="1"/>
              <w:jc w:val="both"/>
              <w:rPr>
                <w:rFonts w:ascii="Arial" w:hAnsi="Arial" w:cs="Arial"/>
                <w:b/>
                <w:bCs/>
                <w:color w:val="000000"/>
                <w:sz w:val="24"/>
                <w:szCs w:val="24"/>
              </w:rPr>
            </w:pPr>
            <w:r w:rsidRPr="004B7081">
              <w:rPr>
                <w:rFonts w:ascii="Arial" w:hAnsi="Arial" w:cs="Arial"/>
                <w:b/>
                <w:bCs/>
                <w:color w:val="000000"/>
                <w:sz w:val="24"/>
                <w:szCs w:val="24"/>
              </w:rPr>
              <w:t>Quant. Estimada</w:t>
            </w:r>
          </w:p>
        </w:tc>
        <w:tc>
          <w:tcPr>
            <w:tcW w:w="0" w:type="auto"/>
            <w:vAlign w:val="center"/>
            <w:hideMark/>
          </w:tcPr>
          <w:p w14:paraId="028CA5A5" w14:textId="77777777" w:rsidR="004B7081" w:rsidRPr="004B7081" w:rsidRDefault="004B7081" w:rsidP="004B7081">
            <w:pPr>
              <w:adjustRightInd w:val="0"/>
              <w:spacing w:line="252" w:lineRule="auto"/>
              <w:ind w:right="1"/>
              <w:jc w:val="both"/>
              <w:rPr>
                <w:rFonts w:ascii="Arial" w:hAnsi="Arial" w:cs="Arial"/>
                <w:b/>
                <w:bCs/>
                <w:color w:val="000000"/>
                <w:sz w:val="24"/>
                <w:szCs w:val="24"/>
              </w:rPr>
            </w:pPr>
            <w:r w:rsidRPr="004B7081">
              <w:rPr>
                <w:rFonts w:ascii="Arial" w:hAnsi="Arial" w:cs="Arial"/>
                <w:b/>
                <w:bCs/>
                <w:color w:val="000000"/>
                <w:sz w:val="24"/>
                <w:szCs w:val="24"/>
              </w:rPr>
              <w:t>Valor Máximo Unitário (R$)</w:t>
            </w:r>
          </w:p>
        </w:tc>
        <w:tc>
          <w:tcPr>
            <w:tcW w:w="1529" w:type="dxa"/>
            <w:vAlign w:val="center"/>
            <w:hideMark/>
          </w:tcPr>
          <w:p w14:paraId="68BB6A1B" w14:textId="77777777" w:rsidR="004B7081" w:rsidRPr="004B7081" w:rsidRDefault="004B7081" w:rsidP="004B7081">
            <w:pPr>
              <w:adjustRightInd w:val="0"/>
              <w:spacing w:line="252" w:lineRule="auto"/>
              <w:ind w:right="1"/>
              <w:jc w:val="both"/>
              <w:rPr>
                <w:rFonts w:ascii="Arial" w:hAnsi="Arial" w:cs="Arial"/>
                <w:b/>
                <w:bCs/>
                <w:color w:val="000000"/>
                <w:sz w:val="24"/>
                <w:szCs w:val="24"/>
              </w:rPr>
            </w:pPr>
            <w:r w:rsidRPr="004B7081">
              <w:rPr>
                <w:rFonts w:ascii="Arial" w:hAnsi="Arial" w:cs="Arial"/>
                <w:b/>
                <w:bCs/>
                <w:color w:val="000000"/>
                <w:sz w:val="24"/>
                <w:szCs w:val="24"/>
              </w:rPr>
              <w:t>Valor Máximo Total (R$)</w:t>
            </w:r>
          </w:p>
        </w:tc>
      </w:tr>
      <w:tr w:rsidR="004B7081" w:rsidRPr="004B7081" w14:paraId="1E3CE599" w14:textId="77777777" w:rsidTr="004B7081">
        <w:trPr>
          <w:tblCellSpacing w:w="15" w:type="dxa"/>
        </w:trPr>
        <w:tc>
          <w:tcPr>
            <w:tcW w:w="0" w:type="auto"/>
            <w:vAlign w:val="center"/>
            <w:hideMark/>
          </w:tcPr>
          <w:p w14:paraId="21644BD6"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01</w:t>
            </w:r>
          </w:p>
        </w:tc>
        <w:tc>
          <w:tcPr>
            <w:tcW w:w="2919" w:type="dxa"/>
            <w:vAlign w:val="center"/>
            <w:hideMark/>
          </w:tcPr>
          <w:p w14:paraId="1FBE039F"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Detergente/Desincrustante Concentrado – Galão 50L</w:t>
            </w:r>
          </w:p>
        </w:tc>
        <w:tc>
          <w:tcPr>
            <w:tcW w:w="0" w:type="auto"/>
            <w:vAlign w:val="center"/>
            <w:hideMark/>
          </w:tcPr>
          <w:p w14:paraId="579DAB0D"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Galão</w:t>
            </w:r>
          </w:p>
        </w:tc>
        <w:tc>
          <w:tcPr>
            <w:tcW w:w="1119" w:type="dxa"/>
            <w:vAlign w:val="center"/>
            <w:hideMark/>
          </w:tcPr>
          <w:p w14:paraId="56B7E5B7"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24</w:t>
            </w:r>
          </w:p>
        </w:tc>
        <w:tc>
          <w:tcPr>
            <w:tcW w:w="0" w:type="auto"/>
            <w:vAlign w:val="center"/>
            <w:hideMark/>
          </w:tcPr>
          <w:p w14:paraId="67F48F12"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R$ 381,63</w:t>
            </w:r>
          </w:p>
        </w:tc>
        <w:tc>
          <w:tcPr>
            <w:tcW w:w="1529" w:type="dxa"/>
            <w:vAlign w:val="center"/>
            <w:hideMark/>
          </w:tcPr>
          <w:p w14:paraId="2C218D77" w14:textId="3BD89729"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R$ 9.159,</w:t>
            </w:r>
            <w:r w:rsidR="00D50207">
              <w:rPr>
                <w:rFonts w:ascii="Arial" w:hAnsi="Arial" w:cs="Arial"/>
                <w:color w:val="000000"/>
                <w:sz w:val="24"/>
                <w:szCs w:val="24"/>
              </w:rPr>
              <w:t>12</w:t>
            </w:r>
          </w:p>
        </w:tc>
      </w:tr>
      <w:tr w:rsidR="004B7081" w:rsidRPr="004B7081" w14:paraId="5E877A6B" w14:textId="77777777" w:rsidTr="004B7081">
        <w:trPr>
          <w:tblCellSpacing w:w="15" w:type="dxa"/>
        </w:trPr>
        <w:tc>
          <w:tcPr>
            <w:tcW w:w="0" w:type="auto"/>
            <w:vAlign w:val="center"/>
            <w:hideMark/>
          </w:tcPr>
          <w:p w14:paraId="2140F07B"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02</w:t>
            </w:r>
          </w:p>
        </w:tc>
        <w:tc>
          <w:tcPr>
            <w:tcW w:w="2919" w:type="dxa"/>
            <w:vAlign w:val="center"/>
            <w:hideMark/>
          </w:tcPr>
          <w:p w14:paraId="5356669D"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Shampoo Automotivo Neutro – Galão 50L</w:t>
            </w:r>
          </w:p>
        </w:tc>
        <w:tc>
          <w:tcPr>
            <w:tcW w:w="0" w:type="auto"/>
            <w:vAlign w:val="center"/>
            <w:hideMark/>
          </w:tcPr>
          <w:p w14:paraId="34AB7D43"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Galão</w:t>
            </w:r>
          </w:p>
        </w:tc>
        <w:tc>
          <w:tcPr>
            <w:tcW w:w="1119" w:type="dxa"/>
            <w:vAlign w:val="center"/>
            <w:hideMark/>
          </w:tcPr>
          <w:p w14:paraId="31F14038"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20</w:t>
            </w:r>
          </w:p>
        </w:tc>
        <w:tc>
          <w:tcPr>
            <w:tcW w:w="0" w:type="auto"/>
            <w:vAlign w:val="center"/>
            <w:hideMark/>
          </w:tcPr>
          <w:p w14:paraId="0F3965C2"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R$ 410,29</w:t>
            </w:r>
          </w:p>
        </w:tc>
        <w:tc>
          <w:tcPr>
            <w:tcW w:w="1529" w:type="dxa"/>
            <w:vAlign w:val="center"/>
            <w:hideMark/>
          </w:tcPr>
          <w:p w14:paraId="28018CE8"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R$ 8.205,80</w:t>
            </w:r>
          </w:p>
        </w:tc>
      </w:tr>
      <w:tr w:rsidR="004B7081" w:rsidRPr="004B7081" w14:paraId="1C7B76A5" w14:textId="77777777" w:rsidTr="004B7081">
        <w:trPr>
          <w:tblCellSpacing w:w="15" w:type="dxa"/>
        </w:trPr>
        <w:tc>
          <w:tcPr>
            <w:tcW w:w="0" w:type="auto"/>
            <w:vAlign w:val="center"/>
            <w:hideMark/>
          </w:tcPr>
          <w:p w14:paraId="0E70486B"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03</w:t>
            </w:r>
          </w:p>
        </w:tc>
        <w:tc>
          <w:tcPr>
            <w:tcW w:w="2919" w:type="dxa"/>
            <w:vAlign w:val="center"/>
            <w:hideMark/>
          </w:tcPr>
          <w:p w14:paraId="0496F9C8"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Desengraxante Industrial Alcalino – Galão 50L</w:t>
            </w:r>
          </w:p>
        </w:tc>
        <w:tc>
          <w:tcPr>
            <w:tcW w:w="0" w:type="auto"/>
            <w:vAlign w:val="center"/>
            <w:hideMark/>
          </w:tcPr>
          <w:p w14:paraId="2EF91705"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Galão</w:t>
            </w:r>
          </w:p>
        </w:tc>
        <w:tc>
          <w:tcPr>
            <w:tcW w:w="1119" w:type="dxa"/>
            <w:vAlign w:val="center"/>
            <w:hideMark/>
          </w:tcPr>
          <w:p w14:paraId="24F4D87C"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24</w:t>
            </w:r>
          </w:p>
        </w:tc>
        <w:tc>
          <w:tcPr>
            <w:tcW w:w="0" w:type="auto"/>
            <w:vAlign w:val="center"/>
            <w:hideMark/>
          </w:tcPr>
          <w:p w14:paraId="6021D354"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R$ 398,42</w:t>
            </w:r>
          </w:p>
        </w:tc>
        <w:tc>
          <w:tcPr>
            <w:tcW w:w="1529" w:type="dxa"/>
            <w:vAlign w:val="center"/>
            <w:hideMark/>
          </w:tcPr>
          <w:p w14:paraId="0CB525E5" w14:textId="3DD40520"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R$ 9.56</w:t>
            </w:r>
            <w:r w:rsidR="00D50207">
              <w:rPr>
                <w:rFonts w:ascii="Arial" w:hAnsi="Arial" w:cs="Arial"/>
                <w:color w:val="000000"/>
                <w:sz w:val="24"/>
                <w:szCs w:val="24"/>
              </w:rPr>
              <w:t>2,08</w:t>
            </w:r>
          </w:p>
        </w:tc>
      </w:tr>
      <w:tr w:rsidR="004B7081" w:rsidRPr="004B7081" w14:paraId="551ED9CE" w14:textId="77777777" w:rsidTr="004B7081">
        <w:trPr>
          <w:tblCellSpacing w:w="15" w:type="dxa"/>
        </w:trPr>
        <w:tc>
          <w:tcPr>
            <w:tcW w:w="0" w:type="auto"/>
            <w:vAlign w:val="center"/>
            <w:hideMark/>
          </w:tcPr>
          <w:p w14:paraId="4783511D"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04</w:t>
            </w:r>
          </w:p>
        </w:tc>
        <w:tc>
          <w:tcPr>
            <w:tcW w:w="2919" w:type="dxa"/>
            <w:vAlign w:val="center"/>
            <w:hideMark/>
          </w:tcPr>
          <w:p w14:paraId="13CB8FB8"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Graxa Lubrificante EP, NLGI 2 – Balde 200Kg</w:t>
            </w:r>
          </w:p>
        </w:tc>
        <w:tc>
          <w:tcPr>
            <w:tcW w:w="0" w:type="auto"/>
            <w:vAlign w:val="center"/>
            <w:hideMark/>
          </w:tcPr>
          <w:p w14:paraId="03553294"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Balde</w:t>
            </w:r>
          </w:p>
        </w:tc>
        <w:tc>
          <w:tcPr>
            <w:tcW w:w="1119" w:type="dxa"/>
            <w:vAlign w:val="center"/>
            <w:hideMark/>
          </w:tcPr>
          <w:p w14:paraId="76821C19"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10</w:t>
            </w:r>
          </w:p>
        </w:tc>
        <w:tc>
          <w:tcPr>
            <w:tcW w:w="0" w:type="auto"/>
            <w:vAlign w:val="center"/>
            <w:hideMark/>
          </w:tcPr>
          <w:p w14:paraId="787CDE19"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R$ 4.544,97</w:t>
            </w:r>
          </w:p>
        </w:tc>
        <w:tc>
          <w:tcPr>
            <w:tcW w:w="1529" w:type="dxa"/>
            <w:vAlign w:val="center"/>
            <w:hideMark/>
          </w:tcPr>
          <w:p w14:paraId="69614EF4" w14:textId="0ABE5CFF"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color w:val="000000"/>
                <w:sz w:val="24"/>
                <w:szCs w:val="24"/>
              </w:rPr>
              <w:t>R$ 45.449,</w:t>
            </w:r>
            <w:r w:rsidR="00D50207">
              <w:rPr>
                <w:rFonts w:ascii="Arial" w:hAnsi="Arial" w:cs="Arial"/>
                <w:color w:val="000000"/>
                <w:sz w:val="24"/>
                <w:szCs w:val="24"/>
              </w:rPr>
              <w:t>70</w:t>
            </w:r>
          </w:p>
        </w:tc>
      </w:tr>
      <w:tr w:rsidR="004B7081" w:rsidRPr="004B7081" w14:paraId="64A6DCE9" w14:textId="77777777" w:rsidTr="004B7081">
        <w:trPr>
          <w:tblCellSpacing w:w="15" w:type="dxa"/>
        </w:trPr>
        <w:tc>
          <w:tcPr>
            <w:tcW w:w="0" w:type="auto"/>
            <w:vAlign w:val="center"/>
            <w:hideMark/>
          </w:tcPr>
          <w:p w14:paraId="1B9694A5" w14:textId="77777777" w:rsidR="004B7081" w:rsidRPr="004B7081" w:rsidRDefault="004B7081" w:rsidP="004B7081">
            <w:pPr>
              <w:adjustRightInd w:val="0"/>
              <w:spacing w:line="252" w:lineRule="auto"/>
              <w:ind w:right="1"/>
              <w:jc w:val="both"/>
              <w:rPr>
                <w:rFonts w:ascii="Arial" w:hAnsi="Arial" w:cs="Arial"/>
                <w:color w:val="000000"/>
                <w:sz w:val="24"/>
                <w:szCs w:val="24"/>
              </w:rPr>
            </w:pPr>
          </w:p>
        </w:tc>
        <w:tc>
          <w:tcPr>
            <w:tcW w:w="2919" w:type="dxa"/>
            <w:vAlign w:val="center"/>
            <w:hideMark/>
          </w:tcPr>
          <w:p w14:paraId="7AD14B7D" w14:textId="77777777" w:rsidR="004B7081" w:rsidRPr="004B7081" w:rsidRDefault="004B7081" w:rsidP="004B7081">
            <w:pPr>
              <w:adjustRightInd w:val="0"/>
              <w:spacing w:line="252" w:lineRule="auto"/>
              <w:ind w:right="1"/>
              <w:jc w:val="both"/>
              <w:rPr>
                <w:rFonts w:ascii="Arial" w:hAnsi="Arial" w:cs="Arial"/>
                <w:color w:val="000000"/>
                <w:sz w:val="24"/>
                <w:szCs w:val="24"/>
              </w:rPr>
            </w:pPr>
          </w:p>
        </w:tc>
        <w:tc>
          <w:tcPr>
            <w:tcW w:w="0" w:type="auto"/>
            <w:vAlign w:val="center"/>
            <w:hideMark/>
          </w:tcPr>
          <w:p w14:paraId="4A49FA8A" w14:textId="77777777" w:rsidR="004B7081" w:rsidRPr="004B7081" w:rsidRDefault="004B7081" w:rsidP="004B7081">
            <w:pPr>
              <w:adjustRightInd w:val="0"/>
              <w:spacing w:line="252" w:lineRule="auto"/>
              <w:ind w:right="1"/>
              <w:jc w:val="both"/>
              <w:rPr>
                <w:rFonts w:ascii="Arial" w:hAnsi="Arial" w:cs="Arial"/>
                <w:color w:val="000000"/>
                <w:sz w:val="24"/>
                <w:szCs w:val="24"/>
              </w:rPr>
            </w:pPr>
          </w:p>
        </w:tc>
        <w:tc>
          <w:tcPr>
            <w:tcW w:w="1119" w:type="dxa"/>
            <w:vAlign w:val="center"/>
            <w:hideMark/>
          </w:tcPr>
          <w:p w14:paraId="131D4AFD" w14:textId="77777777" w:rsidR="004B7081" w:rsidRPr="004B7081" w:rsidRDefault="004B7081" w:rsidP="004B7081">
            <w:pPr>
              <w:adjustRightInd w:val="0"/>
              <w:spacing w:line="252" w:lineRule="auto"/>
              <w:ind w:right="1"/>
              <w:jc w:val="both"/>
              <w:rPr>
                <w:rFonts w:ascii="Arial" w:hAnsi="Arial" w:cs="Arial"/>
                <w:color w:val="000000"/>
                <w:sz w:val="24"/>
                <w:szCs w:val="24"/>
              </w:rPr>
            </w:pPr>
          </w:p>
        </w:tc>
        <w:tc>
          <w:tcPr>
            <w:tcW w:w="0" w:type="auto"/>
            <w:vAlign w:val="center"/>
            <w:hideMark/>
          </w:tcPr>
          <w:p w14:paraId="65D290FE"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VALOR TOTAL</w:t>
            </w:r>
          </w:p>
        </w:tc>
        <w:tc>
          <w:tcPr>
            <w:tcW w:w="1529" w:type="dxa"/>
            <w:vAlign w:val="center"/>
            <w:hideMark/>
          </w:tcPr>
          <w:p w14:paraId="5A114C3E" w14:textId="06BFECEF"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R$ 72.376,</w:t>
            </w:r>
            <w:r w:rsidR="00D50207">
              <w:rPr>
                <w:rFonts w:ascii="Arial" w:hAnsi="Arial" w:cs="Arial"/>
                <w:b/>
                <w:bCs/>
                <w:color w:val="000000"/>
                <w:sz w:val="24"/>
                <w:szCs w:val="24"/>
              </w:rPr>
              <w:t>70</w:t>
            </w:r>
          </w:p>
        </w:tc>
      </w:tr>
    </w:tbl>
    <w:p w14:paraId="1F999242" w14:textId="77777777" w:rsidR="004B7081" w:rsidRDefault="004B7081" w:rsidP="004B7081">
      <w:pPr>
        <w:adjustRightInd w:val="0"/>
        <w:spacing w:line="252" w:lineRule="auto"/>
        <w:ind w:right="1"/>
        <w:jc w:val="both"/>
        <w:rPr>
          <w:rFonts w:ascii="Arial" w:hAnsi="Arial" w:cs="Arial"/>
          <w:b/>
          <w:bCs/>
          <w:color w:val="000000"/>
          <w:sz w:val="24"/>
          <w:szCs w:val="24"/>
        </w:rPr>
      </w:pPr>
    </w:p>
    <w:p w14:paraId="7075B02E" w14:textId="46D6407B"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7.1.1.2.</w:t>
      </w:r>
      <w:r w:rsidRPr="004B7081">
        <w:rPr>
          <w:rFonts w:ascii="Arial" w:hAnsi="Arial" w:cs="Arial"/>
          <w:color w:val="000000"/>
          <w:sz w:val="24"/>
          <w:szCs w:val="24"/>
        </w:rPr>
        <w:t xml:space="preserve"> Os valores unitários por produto e o valor global da contratação deverão ser observados como referência máxima para fins de julgamento das propostas, nos termos do </w:t>
      </w:r>
      <w:hyperlink r:id="rId97" w:history="1">
        <w:r w:rsidRPr="004B7081">
          <w:rPr>
            <w:rStyle w:val="Hyperlink"/>
            <w:rFonts w:ascii="Arial" w:hAnsi="Arial" w:cs="Arial"/>
            <w:b/>
            <w:bCs/>
            <w:sz w:val="24"/>
            <w:szCs w:val="24"/>
          </w:rPr>
          <w:t>art. 59, inciso III, da Lei nº 14.133/2021</w:t>
        </w:r>
      </w:hyperlink>
      <w:r w:rsidRPr="004B7081">
        <w:rPr>
          <w:rFonts w:ascii="Arial" w:hAnsi="Arial" w:cs="Arial"/>
          <w:color w:val="000000"/>
          <w:sz w:val="24"/>
          <w:szCs w:val="24"/>
        </w:rPr>
        <w:t>.</w:t>
      </w:r>
    </w:p>
    <w:p w14:paraId="6DF4D73C" w14:textId="43AE94F0"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7.1.1.3.</w:t>
      </w:r>
      <w:r w:rsidRPr="004B7081">
        <w:rPr>
          <w:rFonts w:ascii="Arial" w:hAnsi="Arial" w:cs="Arial"/>
          <w:color w:val="000000"/>
          <w:sz w:val="24"/>
          <w:szCs w:val="24"/>
        </w:rPr>
        <w:t xml:space="preserve"> Serão </w:t>
      </w:r>
      <w:r w:rsidRPr="004B7081">
        <w:rPr>
          <w:rFonts w:ascii="Arial" w:hAnsi="Arial" w:cs="Arial"/>
          <w:b/>
          <w:bCs/>
          <w:color w:val="000000"/>
          <w:sz w:val="24"/>
          <w:szCs w:val="24"/>
        </w:rPr>
        <w:t>desclassificadas</w:t>
      </w:r>
      <w:r w:rsidRPr="004B7081">
        <w:rPr>
          <w:rFonts w:ascii="Arial" w:hAnsi="Arial" w:cs="Arial"/>
          <w:color w:val="000000"/>
          <w:sz w:val="24"/>
          <w:szCs w:val="24"/>
        </w:rPr>
        <w:t xml:space="preserve"> as propostas que apresentarem preços superiores ao valor máximo aceitável estipulado para o respectivo item, bem como aquelas cujos preços unitários excederem os respectivos valores de referência, nos termos do </w:t>
      </w:r>
      <w:hyperlink r:id="rId98" w:history="1">
        <w:r w:rsidRPr="004B7081">
          <w:rPr>
            <w:rStyle w:val="Hyperlink"/>
            <w:rFonts w:ascii="Arial" w:hAnsi="Arial" w:cs="Arial"/>
            <w:b/>
            <w:bCs/>
            <w:sz w:val="24"/>
            <w:szCs w:val="24"/>
          </w:rPr>
          <w:t>art. 59, inciso III, da Lei nº 14.133/2021</w:t>
        </w:r>
      </w:hyperlink>
      <w:r w:rsidRPr="004B7081">
        <w:rPr>
          <w:rFonts w:ascii="Arial" w:hAnsi="Arial" w:cs="Arial"/>
          <w:color w:val="000000"/>
          <w:sz w:val="24"/>
          <w:szCs w:val="24"/>
        </w:rPr>
        <w:t>.</w:t>
      </w:r>
    </w:p>
    <w:p w14:paraId="64F202D2" w14:textId="557B01C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7.1.1.4.</w:t>
      </w:r>
      <w:r w:rsidRPr="004B7081">
        <w:rPr>
          <w:rFonts w:ascii="Arial" w:hAnsi="Arial" w:cs="Arial"/>
          <w:color w:val="000000"/>
          <w:sz w:val="24"/>
          <w:szCs w:val="24"/>
        </w:rPr>
        <w:t xml:space="preserve"> A Administração poderá negociar condições mais vantajosas com o primeiro colocado, incluindo a redução de preços, observado o disposto no </w:t>
      </w:r>
      <w:hyperlink r:id="rId99" w:history="1">
        <w:r w:rsidRPr="004B7081">
          <w:rPr>
            <w:rStyle w:val="Hyperlink"/>
            <w:rFonts w:ascii="Arial" w:hAnsi="Arial" w:cs="Arial"/>
            <w:b/>
            <w:bCs/>
            <w:sz w:val="24"/>
            <w:szCs w:val="24"/>
          </w:rPr>
          <w:t>art. 61 da Lei nº 14.133/2021</w:t>
        </w:r>
        <w:r w:rsidRPr="004B7081">
          <w:rPr>
            <w:rStyle w:val="Hyperlink"/>
            <w:rFonts w:ascii="Arial" w:hAnsi="Arial" w:cs="Arial"/>
            <w:sz w:val="24"/>
            <w:szCs w:val="24"/>
          </w:rPr>
          <w:t>.</w:t>
        </w:r>
      </w:hyperlink>
    </w:p>
    <w:p w14:paraId="7AC97B21" w14:textId="33630D07" w:rsidR="004B7081" w:rsidRPr="00E518BC" w:rsidRDefault="004B7081" w:rsidP="004B7081">
      <w:pPr>
        <w:adjustRightInd w:val="0"/>
        <w:spacing w:line="252" w:lineRule="auto"/>
        <w:ind w:right="1"/>
        <w:jc w:val="both"/>
        <w:rPr>
          <w:rFonts w:ascii="Arial" w:hAnsi="Arial" w:cs="Arial"/>
          <w:color w:val="000000"/>
          <w:sz w:val="24"/>
          <w:szCs w:val="24"/>
        </w:rPr>
      </w:pPr>
    </w:p>
    <w:p w14:paraId="1E85A218" w14:textId="77777777" w:rsidR="004B7081" w:rsidRDefault="004B7081" w:rsidP="004B7081">
      <w:pPr>
        <w:adjustRightInd w:val="0"/>
        <w:spacing w:line="252" w:lineRule="auto"/>
        <w:ind w:right="1"/>
        <w:jc w:val="both"/>
        <w:rPr>
          <w:rFonts w:ascii="Arial" w:hAnsi="Arial" w:cs="Arial"/>
          <w:b/>
          <w:bCs/>
          <w:color w:val="000000"/>
          <w:sz w:val="24"/>
          <w:szCs w:val="24"/>
        </w:rPr>
      </w:pPr>
      <w:r w:rsidRPr="00E518BC">
        <w:rPr>
          <w:rFonts w:ascii="Arial" w:hAnsi="Arial" w:cs="Arial"/>
          <w:b/>
          <w:bCs/>
          <w:color w:val="000000"/>
          <w:sz w:val="24"/>
          <w:szCs w:val="24"/>
        </w:rPr>
        <w:t>7.2. DO PAGAMENTO</w:t>
      </w:r>
    </w:p>
    <w:p w14:paraId="6E9D8766" w14:textId="2A44D54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7.2.1.</w:t>
      </w:r>
      <w:r w:rsidRPr="004B7081">
        <w:rPr>
          <w:rFonts w:ascii="Arial" w:hAnsi="Arial" w:cs="Arial"/>
          <w:color w:val="000000"/>
          <w:sz w:val="24"/>
          <w:szCs w:val="24"/>
        </w:rPr>
        <w:t xml:space="preserve"> O pagamento dos produtos entregues será realizado </w:t>
      </w:r>
      <w:r w:rsidRPr="004B7081">
        <w:rPr>
          <w:rFonts w:ascii="Arial" w:hAnsi="Arial" w:cs="Arial"/>
          <w:b/>
          <w:bCs/>
          <w:color w:val="000000"/>
          <w:sz w:val="24"/>
          <w:szCs w:val="24"/>
        </w:rPr>
        <w:t>por remessa</w:t>
      </w:r>
      <w:r w:rsidRPr="004B7081">
        <w:rPr>
          <w:rFonts w:ascii="Arial" w:hAnsi="Arial" w:cs="Arial"/>
          <w:color w:val="000000"/>
          <w:sz w:val="24"/>
          <w:szCs w:val="24"/>
        </w:rPr>
        <w:t xml:space="preserve">, correspondente ao valor total de cada Autorização de Fornecimento (AF) emitida, condicionado à apresentação da Nota Fiscal ou documento fiscal equivalente, devidamente atestado pelo Fiscal do </w:t>
      </w:r>
      <w:r w:rsidR="00245478">
        <w:rPr>
          <w:rFonts w:ascii="Arial" w:hAnsi="Arial" w:cs="Arial"/>
          <w:color w:val="000000"/>
          <w:sz w:val="24"/>
          <w:szCs w:val="24"/>
        </w:rPr>
        <w:t>CONTRATO/TERMO DE COMPROMISSO</w:t>
      </w:r>
      <w:r w:rsidRPr="004B7081">
        <w:rPr>
          <w:rFonts w:ascii="Arial" w:hAnsi="Arial" w:cs="Arial"/>
          <w:color w:val="000000"/>
          <w:sz w:val="24"/>
          <w:szCs w:val="24"/>
        </w:rPr>
        <w:t xml:space="preserve">, e à emissão do Termo de Recebimento Definitivo, nos termos do </w:t>
      </w:r>
      <w:hyperlink r:id="rId100" w:history="1">
        <w:r w:rsidRPr="004B7081">
          <w:rPr>
            <w:rStyle w:val="Hyperlink"/>
            <w:rFonts w:ascii="Arial" w:hAnsi="Arial" w:cs="Arial"/>
            <w:b/>
            <w:bCs/>
            <w:sz w:val="24"/>
            <w:szCs w:val="24"/>
          </w:rPr>
          <w:t>art. 140 da Lei nº 14.133/2021</w:t>
        </w:r>
      </w:hyperlink>
      <w:r w:rsidRPr="004B7081">
        <w:rPr>
          <w:rFonts w:ascii="Arial" w:hAnsi="Arial" w:cs="Arial"/>
          <w:color w:val="000000"/>
          <w:sz w:val="24"/>
          <w:szCs w:val="24"/>
        </w:rPr>
        <w:t xml:space="preserve"> e conforme disposto no item 8 do Termo de Referência.</w:t>
      </w:r>
    </w:p>
    <w:p w14:paraId="2C604F9D"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7.2.1.1.</w:t>
      </w:r>
      <w:r w:rsidRPr="004B7081">
        <w:rPr>
          <w:rFonts w:ascii="Arial" w:hAnsi="Arial" w:cs="Arial"/>
          <w:color w:val="000000"/>
          <w:sz w:val="24"/>
          <w:szCs w:val="24"/>
        </w:rPr>
        <w:t xml:space="preserve"> O pagamento de cada remessa será efetuado após a comprovação da regularidade da execução do fornecimento, mediante a entrega dos produtos em conformidade com as especificações técnicas, quantitativos, prazos de validade e demais condições estabelecidas no Termo de Referência e na respectiva Autorização de Fornecimento (AF).</w:t>
      </w:r>
    </w:p>
    <w:p w14:paraId="05DB01BF"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7.2.1.2.</w:t>
      </w:r>
      <w:r w:rsidRPr="004B7081">
        <w:rPr>
          <w:rFonts w:ascii="Arial" w:hAnsi="Arial" w:cs="Arial"/>
          <w:color w:val="000000"/>
          <w:sz w:val="24"/>
          <w:szCs w:val="24"/>
        </w:rPr>
        <w:t xml:space="preserve"> O prazo para efetivação do pagamento será de até </w:t>
      </w:r>
      <w:r w:rsidRPr="004B7081">
        <w:rPr>
          <w:rFonts w:ascii="Arial" w:hAnsi="Arial" w:cs="Arial"/>
          <w:b/>
          <w:bCs/>
          <w:color w:val="000000"/>
          <w:sz w:val="24"/>
          <w:szCs w:val="24"/>
        </w:rPr>
        <w:t>30 (trinta) dias</w:t>
      </w:r>
      <w:r w:rsidRPr="004B7081">
        <w:rPr>
          <w:rFonts w:ascii="Arial" w:hAnsi="Arial" w:cs="Arial"/>
          <w:color w:val="000000"/>
          <w:sz w:val="24"/>
          <w:szCs w:val="24"/>
        </w:rPr>
        <w:t xml:space="preserve">, contados da data da liquidação da despesa, na forma do </w:t>
      </w:r>
      <w:r w:rsidRPr="004B7081">
        <w:rPr>
          <w:rFonts w:ascii="Arial" w:hAnsi="Arial" w:cs="Arial"/>
          <w:b/>
          <w:bCs/>
          <w:color w:val="000000"/>
          <w:sz w:val="24"/>
          <w:szCs w:val="24"/>
        </w:rPr>
        <w:t>art. 145 da Lei nº 14.133/2021</w:t>
      </w:r>
      <w:r w:rsidRPr="004B7081">
        <w:rPr>
          <w:rFonts w:ascii="Arial" w:hAnsi="Arial" w:cs="Arial"/>
          <w:color w:val="000000"/>
          <w:sz w:val="24"/>
          <w:szCs w:val="24"/>
        </w:rPr>
        <w:t>, desde que a Nota Fiscal esteja regular e em conformidade com as exigências contratuais.</w:t>
      </w:r>
    </w:p>
    <w:p w14:paraId="3DDEA958" w14:textId="392C3F96"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lastRenderedPageBreak/>
        <w:t>7.2.2.</w:t>
      </w:r>
      <w:r w:rsidRPr="004B7081">
        <w:rPr>
          <w:rFonts w:ascii="Arial" w:hAnsi="Arial" w:cs="Arial"/>
          <w:color w:val="000000"/>
          <w:sz w:val="24"/>
          <w:szCs w:val="24"/>
        </w:rPr>
        <w:t xml:space="preserve"> O pagamento será efetuado pela Tesouraria Municipal, por meio de ordem bancária em favor da </w:t>
      </w:r>
      <w:r w:rsidR="00245478">
        <w:rPr>
          <w:rFonts w:ascii="Arial" w:hAnsi="Arial" w:cs="Arial"/>
          <w:color w:val="000000"/>
          <w:sz w:val="24"/>
          <w:szCs w:val="24"/>
        </w:rPr>
        <w:t>COMPROMISSÁRIA</w:t>
      </w:r>
      <w:r w:rsidRPr="004B7081">
        <w:rPr>
          <w:rFonts w:ascii="Arial" w:hAnsi="Arial" w:cs="Arial"/>
          <w:color w:val="000000"/>
          <w:sz w:val="24"/>
          <w:szCs w:val="24"/>
        </w:rPr>
        <w:t xml:space="preserve">, observando-se rigorosamente a </w:t>
      </w:r>
      <w:r w:rsidRPr="004B7081">
        <w:rPr>
          <w:rFonts w:ascii="Arial" w:hAnsi="Arial" w:cs="Arial"/>
          <w:b/>
          <w:bCs/>
          <w:color w:val="000000"/>
          <w:sz w:val="24"/>
          <w:szCs w:val="24"/>
        </w:rPr>
        <w:t>ordem cronológica de exigibilidade dos pagamentos</w:t>
      </w:r>
      <w:r w:rsidRPr="004B7081">
        <w:rPr>
          <w:rFonts w:ascii="Arial" w:hAnsi="Arial" w:cs="Arial"/>
          <w:color w:val="000000"/>
          <w:sz w:val="24"/>
          <w:szCs w:val="24"/>
        </w:rPr>
        <w:t xml:space="preserve">, nos termos do </w:t>
      </w:r>
      <w:hyperlink r:id="rId101" w:history="1">
        <w:r w:rsidRPr="004B7081">
          <w:rPr>
            <w:rStyle w:val="Hyperlink"/>
            <w:rFonts w:ascii="Arial" w:hAnsi="Arial" w:cs="Arial"/>
            <w:b/>
            <w:bCs/>
            <w:sz w:val="24"/>
            <w:szCs w:val="24"/>
          </w:rPr>
          <w:t>art. 141 da Lei nº 14.133/2021</w:t>
        </w:r>
        <w:r w:rsidRPr="004B7081">
          <w:rPr>
            <w:rStyle w:val="Hyperlink"/>
            <w:rFonts w:ascii="Arial" w:hAnsi="Arial" w:cs="Arial"/>
            <w:sz w:val="24"/>
            <w:szCs w:val="24"/>
          </w:rPr>
          <w:t>.</w:t>
        </w:r>
      </w:hyperlink>
    </w:p>
    <w:p w14:paraId="22136E36" w14:textId="455F8146"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7.2.2.1.</w:t>
      </w:r>
      <w:r w:rsidRPr="004B7081">
        <w:rPr>
          <w:rFonts w:ascii="Arial" w:hAnsi="Arial" w:cs="Arial"/>
          <w:color w:val="000000"/>
          <w:sz w:val="24"/>
          <w:szCs w:val="24"/>
        </w:rPr>
        <w:t xml:space="preserve"> Para a efetivação do pagamento, a </w:t>
      </w:r>
      <w:r w:rsidR="00245478">
        <w:rPr>
          <w:rFonts w:ascii="Arial" w:hAnsi="Arial" w:cs="Arial"/>
          <w:color w:val="000000"/>
          <w:sz w:val="24"/>
          <w:szCs w:val="24"/>
        </w:rPr>
        <w:t>COMPROMISSÁRIA</w:t>
      </w:r>
      <w:r w:rsidRPr="004B7081">
        <w:rPr>
          <w:rFonts w:ascii="Arial" w:hAnsi="Arial" w:cs="Arial"/>
          <w:color w:val="000000"/>
          <w:sz w:val="24"/>
          <w:szCs w:val="24"/>
        </w:rPr>
        <w:t xml:space="preserve"> deverá obrigatoriamente comprovar sua </w:t>
      </w:r>
      <w:r w:rsidRPr="004B7081">
        <w:rPr>
          <w:rFonts w:ascii="Arial" w:hAnsi="Arial" w:cs="Arial"/>
          <w:b/>
          <w:bCs/>
          <w:color w:val="000000"/>
          <w:sz w:val="24"/>
          <w:szCs w:val="24"/>
        </w:rPr>
        <w:t>regularidade fiscal, social e trabalhista</w:t>
      </w:r>
      <w:r w:rsidRPr="004B7081">
        <w:rPr>
          <w:rFonts w:ascii="Arial" w:hAnsi="Arial" w:cs="Arial"/>
          <w:color w:val="000000"/>
          <w:sz w:val="24"/>
          <w:szCs w:val="24"/>
        </w:rPr>
        <w:t xml:space="preserve">, mediante a apresentação de certidões atualizadas relativas à regularidade perante a Fazenda Federal (Certidão Conjunta RFB/PGFN), FGTS (CRF), Fazenda Estadual, Fazenda Municipal e Certidão Negativa de Débitos Trabalhistas – CNDT, nos termos do </w:t>
      </w:r>
      <w:hyperlink r:id="rId102" w:history="1">
        <w:r w:rsidRPr="004B7081">
          <w:rPr>
            <w:rStyle w:val="Hyperlink"/>
            <w:rFonts w:ascii="Arial" w:hAnsi="Arial" w:cs="Arial"/>
            <w:b/>
            <w:bCs/>
            <w:sz w:val="24"/>
            <w:szCs w:val="24"/>
          </w:rPr>
          <w:t>art. 68 da Lei nº 14.133/2021</w:t>
        </w:r>
      </w:hyperlink>
      <w:r w:rsidRPr="004B7081">
        <w:rPr>
          <w:rFonts w:ascii="Arial" w:hAnsi="Arial" w:cs="Arial"/>
          <w:color w:val="000000"/>
          <w:sz w:val="24"/>
          <w:szCs w:val="24"/>
        </w:rPr>
        <w:t>.</w:t>
      </w:r>
    </w:p>
    <w:p w14:paraId="5E77CDE7" w14:textId="236184FB"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7.2.2.2.</w:t>
      </w:r>
      <w:r w:rsidRPr="004B7081">
        <w:rPr>
          <w:rFonts w:ascii="Arial" w:hAnsi="Arial" w:cs="Arial"/>
          <w:color w:val="000000"/>
          <w:sz w:val="24"/>
          <w:szCs w:val="24"/>
        </w:rPr>
        <w:t xml:space="preserve"> A regularidade fiscal, social e trabalhista deverá ser mantida pela </w:t>
      </w:r>
      <w:r w:rsidR="00245478">
        <w:rPr>
          <w:rFonts w:ascii="Arial" w:hAnsi="Arial" w:cs="Arial"/>
          <w:color w:val="000000"/>
          <w:sz w:val="24"/>
          <w:szCs w:val="24"/>
        </w:rPr>
        <w:t>COMPROMISSÁRIA</w:t>
      </w:r>
      <w:r w:rsidRPr="004B7081">
        <w:rPr>
          <w:rFonts w:ascii="Arial" w:hAnsi="Arial" w:cs="Arial"/>
          <w:color w:val="000000"/>
          <w:sz w:val="24"/>
          <w:szCs w:val="24"/>
        </w:rPr>
        <w:t xml:space="preserve"> durante toda a execução contratual, sob pena de suspensão do pagamento, rescisão contratual e aplicação das sanções cabíveis, nos termos do </w:t>
      </w:r>
      <w:hyperlink r:id="rId103" w:history="1">
        <w:r w:rsidRPr="004B7081">
          <w:rPr>
            <w:rStyle w:val="Hyperlink"/>
            <w:rFonts w:ascii="Arial" w:hAnsi="Arial" w:cs="Arial"/>
            <w:b/>
            <w:bCs/>
            <w:sz w:val="24"/>
            <w:szCs w:val="24"/>
          </w:rPr>
          <w:t>art. 92, inciso XVI, da Lei nº 14.133/2021</w:t>
        </w:r>
      </w:hyperlink>
      <w:r w:rsidRPr="004B7081">
        <w:rPr>
          <w:rFonts w:ascii="Arial" w:hAnsi="Arial" w:cs="Arial"/>
          <w:color w:val="000000"/>
          <w:sz w:val="24"/>
          <w:szCs w:val="24"/>
        </w:rPr>
        <w:t>.</w:t>
      </w:r>
    </w:p>
    <w:p w14:paraId="35231147"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7.2.3.</w:t>
      </w:r>
      <w:r w:rsidRPr="004B7081">
        <w:rPr>
          <w:rFonts w:ascii="Arial" w:hAnsi="Arial" w:cs="Arial"/>
          <w:color w:val="000000"/>
          <w:sz w:val="24"/>
          <w:szCs w:val="24"/>
        </w:rPr>
        <w:t xml:space="preserve"> A Nota Fiscal ou documento fiscal equivalente deverá ser apresentado no ato da entrega dos produtos, contendo as informações necessárias à identificação do fornecimento, incluindo:</w:t>
      </w:r>
    </w:p>
    <w:p w14:paraId="1D5A9C06"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I -</w:t>
      </w:r>
      <w:r w:rsidRPr="004B7081">
        <w:rPr>
          <w:rFonts w:ascii="Arial" w:hAnsi="Arial" w:cs="Arial"/>
          <w:color w:val="000000"/>
          <w:sz w:val="24"/>
          <w:szCs w:val="24"/>
        </w:rPr>
        <w:t xml:space="preserve"> </w:t>
      </w:r>
      <w:proofErr w:type="gramStart"/>
      <w:r w:rsidRPr="004B7081">
        <w:rPr>
          <w:rFonts w:ascii="Arial" w:hAnsi="Arial" w:cs="Arial"/>
          <w:color w:val="000000"/>
          <w:sz w:val="24"/>
          <w:szCs w:val="24"/>
        </w:rPr>
        <w:t>número</w:t>
      </w:r>
      <w:proofErr w:type="gramEnd"/>
      <w:r w:rsidRPr="004B7081">
        <w:rPr>
          <w:rFonts w:ascii="Arial" w:hAnsi="Arial" w:cs="Arial"/>
          <w:color w:val="000000"/>
          <w:sz w:val="24"/>
          <w:szCs w:val="24"/>
        </w:rPr>
        <w:t xml:space="preserve"> do processo licitatório;</w:t>
      </w:r>
    </w:p>
    <w:p w14:paraId="382053BE"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II -</w:t>
      </w:r>
      <w:r w:rsidRPr="004B7081">
        <w:rPr>
          <w:rFonts w:ascii="Arial" w:hAnsi="Arial" w:cs="Arial"/>
          <w:color w:val="000000"/>
          <w:sz w:val="24"/>
          <w:szCs w:val="24"/>
        </w:rPr>
        <w:t xml:space="preserve"> </w:t>
      </w:r>
      <w:proofErr w:type="gramStart"/>
      <w:r w:rsidRPr="004B7081">
        <w:rPr>
          <w:rFonts w:ascii="Arial" w:hAnsi="Arial" w:cs="Arial"/>
          <w:color w:val="000000"/>
          <w:sz w:val="24"/>
          <w:szCs w:val="24"/>
        </w:rPr>
        <w:t>número</w:t>
      </w:r>
      <w:proofErr w:type="gramEnd"/>
      <w:r w:rsidRPr="004B7081">
        <w:rPr>
          <w:rFonts w:ascii="Arial" w:hAnsi="Arial" w:cs="Arial"/>
          <w:color w:val="000000"/>
          <w:sz w:val="24"/>
          <w:szCs w:val="24"/>
        </w:rPr>
        <w:t xml:space="preserve"> do empenho correspondente;</w:t>
      </w:r>
    </w:p>
    <w:p w14:paraId="4B397764"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III -</w:t>
      </w:r>
      <w:r w:rsidRPr="004B7081">
        <w:rPr>
          <w:rFonts w:ascii="Arial" w:hAnsi="Arial" w:cs="Arial"/>
          <w:color w:val="000000"/>
          <w:sz w:val="24"/>
          <w:szCs w:val="24"/>
        </w:rPr>
        <w:t xml:space="preserve"> modalidade de licitação;</w:t>
      </w:r>
    </w:p>
    <w:p w14:paraId="76A60939"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IV -</w:t>
      </w:r>
      <w:r w:rsidRPr="004B7081">
        <w:rPr>
          <w:rFonts w:ascii="Arial" w:hAnsi="Arial" w:cs="Arial"/>
          <w:color w:val="000000"/>
          <w:sz w:val="24"/>
          <w:szCs w:val="24"/>
        </w:rPr>
        <w:t xml:space="preserve"> </w:t>
      </w:r>
      <w:proofErr w:type="gramStart"/>
      <w:r w:rsidRPr="004B7081">
        <w:rPr>
          <w:rFonts w:ascii="Arial" w:hAnsi="Arial" w:cs="Arial"/>
          <w:color w:val="000000"/>
          <w:sz w:val="24"/>
          <w:szCs w:val="24"/>
        </w:rPr>
        <w:t>número</w:t>
      </w:r>
      <w:proofErr w:type="gramEnd"/>
      <w:r w:rsidRPr="004B7081">
        <w:rPr>
          <w:rFonts w:ascii="Arial" w:hAnsi="Arial" w:cs="Arial"/>
          <w:color w:val="000000"/>
          <w:sz w:val="24"/>
          <w:szCs w:val="24"/>
        </w:rPr>
        <w:t xml:space="preserve"> da Autorização de Fornecimento (AF) que originou a entrega;</w:t>
      </w:r>
    </w:p>
    <w:p w14:paraId="5ABCBE00"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V -</w:t>
      </w:r>
      <w:r w:rsidRPr="004B7081">
        <w:rPr>
          <w:rFonts w:ascii="Arial" w:hAnsi="Arial" w:cs="Arial"/>
          <w:color w:val="000000"/>
          <w:sz w:val="24"/>
          <w:szCs w:val="24"/>
        </w:rPr>
        <w:t xml:space="preserve"> </w:t>
      </w:r>
      <w:proofErr w:type="gramStart"/>
      <w:r w:rsidRPr="004B7081">
        <w:rPr>
          <w:rFonts w:ascii="Arial" w:hAnsi="Arial" w:cs="Arial"/>
          <w:color w:val="000000"/>
          <w:sz w:val="24"/>
          <w:szCs w:val="24"/>
        </w:rPr>
        <w:t>discriminação</w:t>
      </w:r>
      <w:proofErr w:type="gramEnd"/>
      <w:r w:rsidRPr="004B7081">
        <w:rPr>
          <w:rFonts w:ascii="Arial" w:hAnsi="Arial" w:cs="Arial"/>
          <w:color w:val="000000"/>
          <w:sz w:val="24"/>
          <w:szCs w:val="24"/>
        </w:rPr>
        <w:t xml:space="preserve"> dos produtos fornecidos, com quantidades e valores unitários;</w:t>
      </w:r>
    </w:p>
    <w:p w14:paraId="15D1EE3A"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VI -</w:t>
      </w:r>
      <w:r w:rsidRPr="004B7081">
        <w:rPr>
          <w:rFonts w:ascii="Arial" w:hAnsi="Arial" w:cs="Arial"/>
          <w:color w:val="000000"/>
          <w:sz w:val="24"/>
          <w:szCs w:val="24"/>
        </w:rPr>
        <w:t xml:space="preserve"> </w:t>
      </w:r>
      <w:proofErr w:type="gramStart"/>
      <w:r w:rsidRPr="004B7081">
        <w:rPr>
          <w:rFonts w:ascii="Arial" w:hAnsi="Arial" w:cs="Arial"/>
          <w:color w:val="000000"/>
          <w:sz w:val="24"/>
          <w:szCs w:val="24"/>
        </w:rPr>
        <w:t>prazo</w:t>
      </w:r>
      <w:proofErr w:type="gramEnd"/>
      <w:r w:rsidRPr="004B7081">
        <w:rPr>
          <w:rFonts w:ascii="Arial" w:hAnsi="Arial" w:cs="Arial"/>
          <w:color w:val="000000"/>
          <w:sz w:val="24"/>
          <w:szCs w:val="24"/>
        </w:rPr>
        <w:t xml:space="preserve"> de validade dos produtos entregues;</w:t>
      </w:r>
    </w:p>
    <w:p w14:paraId="31ACF3F3"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VII -</w:t>
      </w:r>
      <w:r w:rsidRPr="004B7081">
        <w:rPr>
          <w:rFonts w:ascii="Arial" w:hAnsi="Arial" w:cs="Arial"/>
          <w:color w:val="000000"/>
          <w:sz w:val="24"/>
          <w:szCs w:val="24"/>
        </w:rPr>
        <w:t xml:space="preserve"> valor total devido.</w:t>
      </w:r>
    </w:p>
    <w:p w14:paraId="531772B0" w14:textId="3976B4DB"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7.2.3.1.</w:t>
      </w:r>
      <w:r w:rsidRPr="004B7081">
        <w:rPr>
          <w:rFonts w:ascii="Arial" w:hAnsi="Arial" w:cs="Arial"/>
          <w:color w:val="000000"/>
          <w:sz w:val="24"/>
          <w:szCs w:val="24"/>
        </w:rPr>
        <w:t xml:space="preserve"> Havendo erro no documento de cobrança, divergência de valores, pendência documental ou qualquer circunstância que impeça a liquidação da despesa, o pagamento ficará suspenso, no todo ou na parte controvertida, até a regularização pela </w:t>
      </w:r>
      <w:r w:rsidR="00245478">
        <w:rPr>
          <w:rFonts w:ascii="Arial" w:hAnsi="Arial" w:cs="Arial"/>
          <w:color w:val="000000"/>
          <w:sz w:val="24"/>
          <w:szCs w:val="24"/>
        </w:rPr>
        <w:t>COMPROMISSÁRIA</w:t>
      </w:r>
      <w:r w:rsidRPr="004B7081">
        <w:rPr>
          <w:rFonts w:ascii="Arial" w:hAnsi="Arial" w:cs="Arial"/>
          <w:color w:val="000000"/>
          <w:sz w:val="24"/>
          <w:szCs w:val="24"/>
        </w:rPr>
        <w:t xml:space="preserve">, sem ônus adicional para a Administração, nos termos do </w:t>
      </w:r>
      <w:hyperlink r:id="rId104" w:history="1">
        <w:r w:rsidRPr="004B7081">
          <w:rPr>
            <w:rStyle w:val="Hyperlink"/>
            <w:rFonts w:ascii="Arial" w:hAnsi="Arial" w:cs="Arial"/>
            <w:b/>
            <w:bCs/>
            <w:sz w:val="24"/>
            <w:szCs w:val="24"/>
          </w:rPr>
          <w:t>art. 143 da Lei nº 14.133/2021</w:t>
        </w:r>
        <w:r w:rsidRPr="004B7081">
          <w:rPr>
            <w:rStyle w:val="Hyperlink"/>
            <w:rFonts w:ascii="Arial" w:hAnsi="Arial" w:cs="Arial"/>
            <w:sz w:val="24"/>
            <w:szCs w:val="24"/>
          </w:rPr>
          <w:t>.</w:t>
        </w:r>
      </w:hyperlink>
    </w:p>
    <w:p w14:paraId="4597B9BB" w14:textId="4EAE136B"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7.2.4.</w:t>
      </w:r>
      <w:r w:rsidRPr="004B7081">
        <w:rPr>
          <w:rFonts w:ascii="Arial" w:hAnsi="Arial" w:cs="Arial"/>
          <w:color w:val="000000"/>
          <w:sz w:val="24"/>
          <w:szCs w:val="24"/>
        </w:rPr>
        <w:t xml:space="preserve"> Será indicada </w:t>
      </w:r>
      <w:r w:rsidRPr="004B7081">
        <w:rPr>
          <w:rFonts w:ascii="Arial" w:hAnsi="Arial" w:cs="Arial"/>
          <w:b/>
          <w:bCs/>
          <w:color w:val="000000"/>
          <w:sz w:val="24"/>
          <w:szCs w:val="24"/>
        </w:rPr>
        <w:t>retenção ou glosa</w:t>
      </w:r>
      <w:r w:rsidRPr="004B7081">
        <w:rPr>
          <w:rFonts w:ascii="Arial" w:hAnsi="Arial" w:cs="Arial"/>
          <w:color w:val="000000"/>
          <w:sz w:val="24"/>
          <w:szCs w:val="24"/>
        </w:rPr>
        <w:t xml:space="preserve"> no pagamento, proporcional à irregularidade verificada, sem prejuízo das sanções cabíveis, caso se constate que a </w:t>
      </w:r>
      <w:r w:rsidR="00245478">
        <w:rPr>
          <w:rFonts w:ascii="Arial" w:hAnsi="Arial" w:cs="Arial"/>
          <w:color w:val="000000"/>
          <w:sz w:val="24"/>
          <w:szCs w:val="24"/>
        </w:rPr>
        <w:t>COMPROMISSÁRIA</w:t>
      </w:r>
      <w:r w:rsidRPr="004B7081">
        <w:rPr>
          <w:rFonts w:ascii="Arial" w:hAnsi="Arial" w:cs="Arial"/>
          <w:color w:val="000000"/>
          <w:sz w:val="24"/>
          <w:szCs w:val="24"/>
        </w:rPr>
        <w:t xml:space="preserve"> não forneceu os produtos em conformidade com as especificações técnicas, quantitativos, prazos de validade ou demais condições estabelecidas no Termo de Referência, nos termos do </w:t>
      </w:r>
      <w:hyperlink r:id="rId105" w:history="1">
        <w:r w:rsidRPr="004B7081">
          <w:rPr>
            <w:rStyle w:val="Hyperlink"/>
            <w:rFonts w:ascii="Arial" w:hAnsi="Arial" w:cs="Arial"/>
            <w:b/>
            <w:bCs/>
            <w:sz w:val="24"/>
            <w:szCs w:val="24"/>
          </w:rPr>
          <w:t>art. 146, § 1º, da Lei nº 14.133/2021</w:t>
        </w:r>
        <w:r w:rsidRPr="004B7081">
          <w:rPr>
            <w:rStyle w:val="Hyperlink"/>
            <w:rFonts w:ascii="Arial" w:hAnsi="Arial" w:cs="Arial"/>
            <w:sz w:val="24"/>
            <w:szCs w:val="24"/>
          </w:rPr>
          <w:t>.</w:t>
        </w:r>
      </w:hyperlink>
    </w:p>
    <w:p w14:paraId="68BD1512" w14:textId="595CF77B"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7.2.5.</w:t>
      </w:r>
      <w:r w:rsidRPr="004B7081">
        <w:rPr>
          <w:rFonts w:ascii="Arial" w:hAnsi="Arial" w:cs="Arial"/>
          <w:color w:val="000000"/>
          <w:sz w:val="24"/>
          <w:szCs w:val="24"/>
        </w:rPr>
        <w:t xml:space="preserve"> No caso de atraso no pagamento por </w:t>
      </w:r>
      <w:r w:rsidRPr="004B7081">
        <w:rPr>
          <w:rFonts w:ascii="Arial" w:hAnsi="Arial" w:cs="Arial"/>
          <w:b/>
          <w:bCs/>
          <w:color w:val="000000"/>
          <w:sz w:val="24"/>
          <w:szCs w:val="24"/>
        </w:rPr>
        <w:t>culpa exclusiva da Administração</w:t>
      </w:r>
      <w:r w:rsidRPr="004B7081">
        <w:rPr>
          <w:rFonts w:ascii="Arial" w:hAnsi="Arial" w:cs="Arial"/>
          <w:color w:val="000000"/>
          <w:sz w:val="24"/>
          <w:szCs w:val="24"/>
        </w:rPr>
        <w:t xml:space="preserve">, os valores devidos à </w:t>
      </w:r>
      <w:r w:rsidR="00245478">
        <w:rPr>
          <w:rFonts w:ascii="Arial" w:hAnsi="Arial" w:cs="Arial"/>
          <w:color w:val="000000"/>
          <w:sz w:val="24"/>
          <w:szCs w:val="24"/>
        </w:rPr>
        <w:t>COMPROMISSÁRIA</w:t>
      </w:r>
      <w:r w:rsidRPr="004B7081">
        <w:rPr>
          <w:rFonts w:ascii="Arial" w:hAnsi="Arial" w:cs="Arial"/>
          <w:color w:val="000000"/>
          <w:sz w:val="24"/>
          <w:szCs w:val="24"/>
        </w:rPr>
        <w:t xml:space="preserve"> serão atualizados monetariamente entre o termo final do prazo de pagamento até a data de sua efetiva realização, mediante aplicação do índice de correção monetária previsto no </w:t>
      </w:r>
      <w:r w:rsidR="00245478">
        <w:rPr>
          <w:rFonts w:ascii="Arial" w:hAnsi="Arial" w:cs="Arial"/>
          <w:color w:val="000000"/>
          <w:sz w:val="24"/>
          <w:szCs w:val="24"/>
        </w:rPr>
        <w:t>CONTRATO/TERMO DE COMPROMISSO</w:t>
      </w:r>
      <w:r w:rsidRPr="004B7081">
        <w:rPr>
          <w:rFonts w:ascii="Arial" w:hAnsi="Arial" w:cs="Arial"/>
          <w:color w:val="000000"/>
          <w:sz w:val="24"/>
          <w:szCs w:val="24"/>
        </w:rPr>
        <w:t xml:space="preserve">, observado o disposto no </w:t>
      </w:r>
      <w:r w:rsidRPr="004B7081">
        <w:rPr>
          <w:rFonts w:ascii="Arial" w:hAnsi="Arial" w:cs="Arial"/>
          <w:b/>
          <w:bCs/>
          <w:color w:val="000000"/>
          <w:sz w:val="24"/>
          <w:szCs w:val="24"/>
        </w:rPr>
        <w:t>art. 92, inciso V, da Lei nº 14.133/2021</w:t>
      </w:r>
      <w:r w:rsidRPr="004B7081">
        <w:rPr>
          <w:rFonts w:ascii="Arial" w:hAnsi="Arial" w:cs="Arial"/>
          <w:color w:val="000000"/>
          <w:sz w:val="24"/>
          <w:szCs w:val="24"/>
        </w:rPr>
        <w:t>.</w:t>
      </w:r>
    </w:p>
    <w:p w14:paraId="38DE4116" w14:textId="171A9E8E"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7.2.6.</w:t>
      </w:r>
      <w:r w:rsidRPr="004B7081">
        <w:rPr>
          <w:rFonts w:ascii="Arial" w:hAnsi="Arial" w:cs="Arial"/>
          <w:color w:val="000000"/>
          <w:sz w:val="24"/>
          <w:szCs w:val="24"/>
        </w:rPr>
        <w:t xml:space="preserve"> A </w:t>
      </w:r>
      <w:r w:rsidR="00245478">
        <w:rPr>
          <w:rFonts w:ascii="Arial" w:hAnsi="Arial" w:cs="Arial"/>
          <w:color w:val="000000"/>
          <w:sz w:val="24"/>
          <w:szCs w:val="24"/>
        </w:rPr>
        <w:t>COMPROMISSÁRIA</w:t>
      </w:r>
      <w:r w:rsidRPr="004B7081">
        <w:rPr>
          <w:rFonts w:ascii="Arial" w:hAnsi="Arial" w:cs="Arial"/>
          <w:color w:val="000000"/>
          <w:sz w:val="24"/>
          <w:szCs w:val="24"/>
        </w:rPr>
        <w:t xml:space="preserve"> regularmente optante pelo </w:t>
      </w:r>
      <w:r w:rsidRPr="004B7081">
        <w:rPr>
          <w:rFonts w:ascii="Arial" w:hAnsi="Arial" w:cs="Arial"/>
          <w:b/>
          <w:bCs/>
          <w:color w:val="000000"/>
          <w:sz w:val="24"/>
          <w:szCs w:val="24"/>
        </w:rPr>
        <w:t>Simples Nacional</w:t>
      </w:r>
      <w:r w:rsidRPr="004B7081">
        <w:rPr>
          <w:rFonts w:ascii="Arial" w:hAnsi="Arial" w:cs="Arial"/>
          <w:color w:val="000000"/>
          <w:sz w:val="24"/>
          <w:szCs w:val="24"/>
        </w:rPr>
        <w:t xml:space="preserve">, nos termos da Lei Complementar nº 123/2006, não sofrerá a retenção tributária quanto aos impostos e contribuições abrangidos por aquele regime, ficando o pagamento condicionado à apresentação de comprovação, por meio de </w:t>
      </w:r>
      <w:r w:rsidRPr="004B7081">
        <w:rPr>
          <w:rFonts w:ascii="Arial" w:hAnsi="Arial" w:cs="Arial"/>
          <w:color w:val="000000"/>
          <w:sz w:val="24"/>
          <w:szCs w:val="24"/>
        </w:rPr>
        <w:lastRenderedPageBreak/>
        <w:t>documento oficial, de que faz jus ao tratamento tributário favorecido previsto na referida Lei Complementar.</w:t>
      </w:r>
    </w:p>
    <w:p w14:paraId="4173B1E6" w14:textId="2E6EF1E6"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7.2.7.</w:t>
      </w:r>
      <w:r w:rsidRPr="004B7081">
        <w:rPr>
          <w:rFonts w:ascii="Arial" w:hAnsi="Arial" w:cs="Arial"/>
          <w:color w:val="000000"/>
          <w:sz w:val="24"/>
          <w:szCs w:val="24"/>
        </w:rPr>
        <w:t xml:space="preserve"> Fica vedada a realização de </w:t>
      </w:r>
      <w:r w:rsidRPr="004B7081">
        <w:rPr>
          <w:rFonts w:ascii="Arial" w:hAnsi="Arial" w:cs="Arial"/>
          <w:b/>
          <w:bCs/>
          <w:color w:val="000000"/>
          <w:sz w:val="24"/>
          <w:szCs w:val="24"/>
        </w:rPr>
        <w:t>pagamento antecipado</w:t>
      </w:r>
      <w:r w:rsidRPr="004B7081">
        <w:rPr>
          <w:rFonts w:ascii="Arial" w:hAnsi="Arial" w:cs="Arial"/>
          <w:color w:val="000000"/>
          <w:sz w:val="24"/>
          <w:szCs w:val="24"/>
        </w:rPr>
        <w:t xml:space="preserve">, total ou parcial, nos termos do </w:t>
      </w:r>
      <w:r w:rsidRPr="004B7081">
        <w:rPr>
          <w:rFonts w:ascii="Arial" w:hAnsi="Arial" w:cs="Arial"/>
          <w:b/>
          <w:bCs/>
          <w:color w:val="000000"/>
          <w:sz w:val="24"/>
          <w:szCs w:val="24"/>
        </w:rPr>
        <w:t xml:space="preserve">art. 145, </w:t>
      </w:r>
      <w:r w:rsidRPr="004B7081">
        <w:rPr>
          <w:rFonts w:ascii="Arial" w:hAnsi="Arial" w:cs="Arial"/>
          <w:b/>
          <w:bCs/>
          <w:i/>
          <w:iCs/>
          <w:color w:val="000000"/>
          <w:sz w:val="24"/>
          <w:szCs w:val="24"/>
        </w:rPr>
        <w:t>caput</w:t>
      </w:r>
      <w:r w:rsidRPr="004B7081">
        <w:rPr>
          <w:rFonts w:ascii="Arial" w:hAnsi="Arial" w:cs="Arial"/>
          <w:b/>
          <w:bCs/>
          <w:color w:val="000000"/>
          <w:sz w:val="24"/>
          <w:szCs w:val="24"/>
        </w:rPr>
        <w:t>, da Lei nº 14.133/2021</w:t>
      </w:r>
      <w:r w:rsidRPr="004B7081">
        <w:rPr>
          <w:rFonts w:ascii="Arial" w:hAnsi="Arial" w:cs="Arial"/>
          <w:color w:val="000000"/>
          <w:sz w:val="24"/>
          <w:szCs w:val="24"/>
        </w:rPr>
        <w:t xml:space="preserve">, exceto nas hipóteses excepcionais previstas no § 1º do referido dispositivo, devidamente justificadas e autorizadas pela autoridade competente, com a devida prestação de garantia adicional pela </w:t>
      </w:r>
      <w:r w:rsidR="00245478">
        <w:rPr>
          <w:rFonts w:ascii="Arial" w:hAnsi="Arial" w:cs="Arial"/>
          <w:color w:val="000000"/>
          <w:sz w:val="24"/>
          <w:szCs w:val="24"/>
        </w:rPr>
        <w:t>COMPROMISSÁRIA</w:t>
      </w:r>
      <w:r w:rsidRPr="004B7081">
        <w:rPr>
          <w:rFonts w:ascii="Arial" w:hAnsi="Arial" w:cs="Arial"/>
          <w:color w:val="000000"/>
          <w:sz w:val="24"/>
          <w:szCs w:val="24"/>
        </w:rPr>
        <w:t>.</w:t>
      </w:r>
    </w:p>
    <w:p w14:paraId="0E7C9448" w14:textId="77777777" w:rsidR="004B7081" w:rsidRPr="004B7081" w:rsidRDefault="004B7081" w:rsidP="004B7081">
      <w:pPr>
        <w:adjustRightInd w:val="0"/>
        <w:spacing w:line="252" w:lineRule="auto"/>
        <w:ind w:right="1"/>
        <w:jc w:val="both"/>
        <w:rPr>
          <w:rFonts w:ascii="Arial" w:hAnsi="Arial" w:cs="Arial"/>
          <w:color w:val="000000"/>
          <w:sz w:val="24"/>
          <w:szCs w:val="24"/>
        </w:rPr>
      </w:pPr>
      <w:r w:rsidRPr="004B7081">
        <w:rPr>
          <w:rFonts w:ascii="Arial" w:hAnsi="Arial" w:cs="Arial"/>
          <w:b/>
          <w:bCs/>
          <w:color w:val="000000"/>
          <w:sz w:val="24"/>
          <w:szCs w:val="24"/>
        </w:rPr>
        <w:t>7.2.8.</w:t>
      </w:r>
      <w:r w:rsidRPr="004B7081">
        <w:rPr>
          <w:rFonts w:ascii="Arial" w:hAnsi="Arial" w:cs="Arial"/>
          <w:color w:val="000000"/>
          <w:sz w:val="24"/>
          <w:szCs w:val="24"/>
        </w:rPr>
        <w:t xml:space="preserve"> Na hipótese de controvérsia sobre a execução do objeto, quanto a dimensão, qualidade ou quantidade, a </w:t>
      </w:r>
      <w:r w:rsidRPr="004B7081">
        <w:rPr>
          <w:rFonts w:ascii="Arial" w:hAnsi="Arial" w:cs="Arial"/>
          <w:b/>
          <w:bCs/>
          <w:color w:val="000000"/>
          <w:sz w:val="24"/>
          <w:szCs w:val="24"/>
        </w:rPr>
        <w:t>parcela incontroversa</w:t>
      </w:r>
      <w:r w:rsidRPr="004B7081">
        <w:rPr>
          <w:rFonts w:ascii="Arial" w:hAnsi="Arial" w:cs="Arial"/>
          <w:color w:val="000000"/>
          <w:sz w:val="24"/>
          <w:szCs w:val="24"/>
        </w:rPr>
        <w:t xml:space="preserve"> da fatura deverá ser liberada no prazo previsto para pagamento, conforme dispõe o </w:t>
      </w:r>
      <w:r w:rsidRPr="004B7081">
        <w:rPr>
          <w:rFonts w:ascii="Arial" w:hAnsi="Arial" w:cs="Arial"/>
          <w:b/>
          <w:bCs/>
          <w:color w:val="000000"/>
          <w:sz w:val="24"/>
          <w:szCs w:val="24"/>
        </w:rPr>
        <w:t>art. 143 da Lei nº 14.133/2021</w:t>
      </w:r>
      <w:r w:rsidRPr="004B7081">
        <w:rPr>
          <w:rFonts w:ascii="Arial" w:hAnsi="Arial" w:cs="Arial"/>
          <w:color w:val="000000"/>
          <w:sz w:val="24"/>
          <w:szCs w:val="24"/>
        </w:rPr>
        <w:t>.</w:t>
      </w:r>
    </w:p>
    <w:p w14:paraId="7C59C449" w14:textId="77777777" w:rsidR="004B7081" w:rsidRPr="00E518BC" w:rsidRDefault="004B7081" w:rsidP="004B7081">
      <w:pPr>
        <w:adjustRightInd w:val="0"/>
        <w:spacing w:line="252" w:lineRule="auto"/>
        <w:ind w:right="1"/>
        <w:jc w:val="both"/>
        <w:rPr>
          <w:rFonts w:ascii="Arial" w:hAnsi="Arial" w:cs="Arial"/>
          <w:color w:val="000000"/>
          <w:sz w:val="24"/>
          <w:szCs w:val="24"/>
        </w:rPr>
      </w:pPr>
    </w:p>
    <w:p w14:paraId="12B30E23" w14:textId="72ED328B" w:rsidR="006D50AE" w:rsidRPr="009F0AEE" w:rsidRDefault="006D50AE" w:rsidP="006D50AE">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 xml:space="preserve">8 - DO PROVEDOR DO SISTEMA ELETRÔNICO </w:t>
      </w:r>
    </w:p>
    <w:p w14:paraId="7A32112E" w14:textId="77777777" w:rsidR="006D50AE" w:rsidRDefault="006D50AE" w:rsidP="006D50AE">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8.1</w:t>
      </w:r>
      <w:r w:rsidRPr="009F0AEE">
        <w:rPr>
          <w:rFonts w:ascii="Arial" w:hAnsi="Arial" w:cs="Arial"/>
          <w:color w:val="000000"/>
          <w:sz w:val="24"/>
          <w:szCs w:val="24"/>
        </w:rPr>
        <w:t xml:space="preserve"> - O provedor do sistema eletrônico para este processo licitatório: BOLSA DE LICITAÇÕES DO BRASIL - BLL: </w:t>
      </w:r>
      <w:hyperlink r:id="rId106" w:history="1">
        <w:r w:rsidR="00B2028C" w:rsidRPr="003532E0">
          <w:rPr>
            <w:rStyle w:val="Hyperlink"/>
            <w:rFonts w:ascii="Arial" w:hAnsi="Arial" w:cs="Arial"/>
            <w:sz w:val="24"/>
            <w:szCs w:val="24"/>
          </w:rPr>
          <w:t>www.bll.org.br</w:t>
        </w:r>
      </w:hyperlink>
      <w:r w:rsidR="00B2028C">
        <w:rPr>
          <w:rFonts w:ascii="Arial" w:hAnsi="Arial" w:cs="Arial"/>
          <w:color w:val="000000"/>
          <w:sz w:val="24"/>
          <w:szCs w:val="24"/>
        </w:rPr>
        <w:t xml:space="preserve"> </w:t>
      </w:r>
      <w:r w:rsidRPr="009F0AEE">
        <w:rPr>
          <w:rFonts w:ascii="Arial" w:hAnsi="Arial" w:cs="Arial"/>
          <w:color w:val="000000"/>
          <w:sz w:val="24"/>
          <w:szCs w:val="24"/>
        </w:rPr>
        <w:t xml:space="preserve"> - e-mail: contato@bll.org.br - telefone (41) 3097.4600</w:t>
      </w:r>
    </w:p>
    <w:p w14:paraId="6DCA01F3" w14:textId="77777777" w:rsidR="006D6E02" w:rsidRPr="00FF3E75" w:rsidRDefault="006D6E02" w:rsidP="006D50AE">
      <w:pPr>
        <w:adjustRightInd w:val="0"/>
        <w:spacing w:line="252" w:lineRule="auto"/>
        <w:ind w:right="1"/>
        <w:jc w:val="both"/>
        <w:rPr>
          <w:rFonts w:ascii="Arial" w:hAnsi="Arial" w:cs="Arial"/>
          <w:color w:val="000000"/>
          <w:sz w:val="24"/>
          <w:szCs w:val="24"/>
        </w:rPr>
      </w:pPr>
    </w:p>
    <w:p w14:paraId="79B9CB5F" w14:textId="77777777" w:rsidR="006D50AE" w:rsidRPr="009F0AEE" w:rsidRDefault="006D50AE" w:rsidP="006D50AE">
      <w:pPr>
        <w:adjustRightInd w:val="0"/>
        <w:spacing w:line="252" w:lineRule="auto"/>
        <w:ind w:right="1"/>
        <w:jc w:val="both"/>
        <w:rPr>
          <w:rFonts w:ascii="Arial" w:hAnsi="Arial" w:cs="Arial"/>
          <w:b/>
          <w:bCs/>
          <w:color w:val="000000"/>
          <w:sz w:val="24"/>
          <w:szCs w:val="24"/>
        </w:rPr>
      </w:pPr>
      <w:r w:rsidRPr="009F0AEE">
        <w:rPr>
          <w:rFonts w:ascii="Arial" w:hAnsi="Arial" w:cs="Arial"/>
          <w:b/>
          <w:bCs/>
          <w:color w:val="000000"/>
          <w:sz w:val="24"/>
          <w:szCs w:val="24"/>
        </w:rPr>
        <w:t>9 - DA PUBLICIDADE DOS ATOS ADMINISTRATIVOS</w:t>
      </w:r>
    </w:p>
    <w:p w14:paraId="67BC04B4" w14:textId="77777777" w:rsidR="006D50AE" w:rsidRPr="009F0AEE" w:rsidRDefault="006D50AE" w:rsidP="00B2028C">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9.1</w:t>
      </w:r>
      <w:r w:rsidRPr="009F0AEE">
        <w:rPr>
          <w:rFonts w:ascii="Arial" w:hAnsi="Arial" w:cs="Arial"/>
          <w:color w:val="000000"/>
          <w:sz w:val="24"/>
          <w:szCs w:val="24"/>
        </w:rPr>
        <w:t xml:space="preserve"> - Este Edital está disponível no site da Prefeitura Municipal e onde serão publicados todos os atos administrativos, recursos, contrarrazões, julgamentos, atas e outros pertinentes desta licitação: </w:t>
      </w:r>
      <w:hyperlink r:id="rId107" w:history="1">
        <w:r w:rsidRPr="009F0AEE">
          <w:rPr>
            <w:rStyle w:val="Hyperlink"/>
            <w:rFonts w:ascii="Arial" w:hAnsi="Arial" w:cs="Arial"/>
            <w:sz w:val="24"/>
            <w:szCs w:val="24"/>
          </w:rPr>
          <w:t>www.bll.org.br</w:t>
        </w:r>
      </w:hyperlink>
      <w:r w:rsidRPr="009F0AEE">
        <w:rPr>
          <w:rFonts w:ascii="Arial" w:hAnsi="Arial" w:cs="Arial"/>
          <w:color w:val="000000"/>
          <w:sz w:val="24"/>
          <w:szCs w:val="24"/>
        </w:rPr>
        <w:t xml:space="preserve">  </w:t>
      </w:r>
      <w:r w:rsidR="00C201A2" w:rsidRPr="00C201A2">
        <w:rPr>
          <w:rFonts w:ascii="Arial" w:hAnsi="Arial" w:cs="Arial"/>
          <w:color w:val="0000FF"/>
          <w:sz w:val="24"/>
          <w:szCs w:val="24"/>
          <w:u w:val="single"/>
        </w:rPr>
        <w:t>www.pousoalto.mg.</w:t>
      </w:r>
      <w:hyperlink r:id="rId108" w:history="1">
        <w:r w:rsidR="00C201A2" w:rsidRPr="00C201A2">
          <w:rPr>
            <w:rStyle w:val="Hyperlink"/>
            <w:rFonts w:ascii="Arial" w:hAnsi="Arial" w:cs="Arial"/>
            <w:sz w:val="24"/>
            <w:szCs w:val="24"/>
          </w:rPr>
          <w:t>https://pousoalto.mg.gov.br/</w:t>
        </w:r>
      </w:hyperlink>
      <w:r w:rsidR="00C201A2" w:rsidRPr="00C201A2">
        <w:rPr>
          <w:rFonts w:ascii="Arial" w:hAnsi="Arial" w:cs="Arial"/>
          <w:color w:val="0000FF"/>
          <w:sz w:val="24"/>
          <w:szCs w:val="24"/>
          <w:u w:val="single"/>
        </w:rPr>
        <w:t>gov.br</w:t>
      </w:r>
      <w:r w:rsidRPr="009F0AEE">
        <w:rPr>
          <w:rFonts w:ascii="Arial" w:hAnsi="Arial" w:cs="Arial"/>
          <w:color w:val="000000"/>
          <w:sz w:val="24"/>
          <w:szCs w:val="24"/>
        </w:rPr>
        <w:t xml:space="preserve"> e no portal da transparência no endereço eletrônico http://transparencia.</w:t>
      </w:r>
      <w:r w:rsidR="00C201A2">
        <w:rPr>
          <w:rFonts w:ascii="Arial" w:hAnsi="Arial" w:cs="Arial"/>
          <w:color w:val="000000"/>
          <w:sz w:val="24"/>
          <w:szCs w:val="24"/>
        </w:rPr>
        <w:t>pousoalto</w:t>
      </w:r>
      <w:r w:rsidRPr="009F0AEE">
        <w:rPr>
          <w:rFonts w:ascii="Arial" w:hAnsi="Arial" w:cs="Arial"/>
          <w:color w:val="000000"/>
          <w:sz w:val="24"/>
          <w:szCs w:val="24"/>
        </w:rPr>
        <w:t xml:space="preserve">.mg.gov.br/ </w:t>
      </w:r>
    </w:p>
    <w:p w14:paraId="330D5DB6" w14:textId="77777777" w:rsidR="00C201A2" w:rsidRDefault="006D50AE" w:rsidP="00B2028C">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9.2</w:t>
      </w:r>
      <w:r w:rsidRPr="009F0AEE">
        <w:rPr>
          <w:rFonts w:ascii="Arial" w:hAnsi="Arial" w:cs="Arial"/>
          <w:color w:val="000000"/>
          <w:sz w:val="24"/>
          <w:szCs w:val="24"/>
        </w:rPr>
        <w:t xml:space="preserve"> - Informações poderão ser solicitadas pelo telefone (35) 336</w:t>
      </w:r>
      <w:r w:rsidR="00C201A2">
        <w:rPr>
          <w:rFonts w:ascii="Arial" w:hAnsi="Arial" w:cs="Arial"/>
          <w:color w:val="000000"/>
          <w:sz w:val="24"/>
          <w:szCs w:val="24"/>
        </w:rPr>
        <w:t>4</w:t>
      </w:r>
      <w:r w:rsidRPr="009F0AEE">
        <w:rPr>
          <w:rFonts w:ascii="Arial" w:hAnsi="Arial" w:cs="Arial"/>
          <w:color w:val="000000"/>
          <w:sz w:val="24"/>
          <w:szCs w:val="24"/>
        </w:rPr>
        <w:t>-1</w:t>
      </w:r>
      <w:r w:rsidR="00C201A2">
        <w:rPr>
          <w:rFonts w:ascii="Arial" w:hAnsi="Arial" w:cs="Arial"/>
          <w:color w:val="000000"/>
          <w:sz w:val="24"/>
          <w:szCs w:val="24"/>
        </w:rPr>
        <w:t>206</w:t>
      </w:r>
      <w:r w:rsidRPr="009F0AEE">
        <w:rPr>
          <w:rFonts w:ascii="Arial" w:hAnsi="Arial" w:cs="Arial"/>
          <w:color w:val="000000"/>
          <w:sz w:val="24"/>
          <w:szCs w:val="24"/>
        </w:rPr>
        <w:t xml:space="preserve"> ou pelo e-mail: </w:t>
      </w:r>
      <w:hyperlink r:id="rId109" w:history="1">
        <w:r w:rsidR="00C201A2" w:rsidRPr="0064706C">
          <w:rPr>
            <w:rStyle w:val="Hyperlink"/>
            <w:rFonts w:ascii="Arial" w:hAnsi="Arial" w:cs="Arial"/>
            <w:sz w:val="24"/>
            <w:szCs w:val="24"/>
          </w:rPr>
          <w:t>licitacao@pousoalto.mg.gov.br</w:t>
        </w:r>
      </w:hyperlink>
      <w:r w:rsidRPr="009F0AEE">
        <w:rPr>
          <w:rFonts w:ascii="Arial" w:hAnsi="Arial" w:cs="Arial"/>
          <w:color w:val="000000"/>
          <w:sz w:val="24"/>
          <w:szCs w:val="24"/>
        </w:rPr>
        <w:t>.</w:t>
      </w:r>
    </w:p>
    <w:p w14:paraId="22D0CD4F" w14:textId="77777777" w:rsidR="00A74FF1" w:rsidRDefault="00A74FF1" w:rsidP="00612EE8">
      <w:pPr>
        <w:jc w:val="center"/>
        <w:rPr>
          <w:rFonts w:ascii="Arial" w:hAnsi="Arial" w:cs="Arial"/>
          <w:bCs/>
          <w:sz w:val="24"/>
          <w:szCs w:val="24"/>
        </w:rPr>
      </w:pPr>
    </w:p>
    <w:p w14:paraId="3F612066" w14:textId="77777777" w:rsidR="00A74FF1" w:rsidRDefault="00A74FF1" w:rsidP="00612EE8">
      <w:pPr>
        <w:jc w:val="center"/>
        <w:rPr>
          <w:rFonts w:ascii="Arial" w:hAnsi="Arial" w:cs="Arial"/>
          <w:bCs/>
          <w:sz w:val="24"/>
          <w:szCs w:val="24"/>
        </w:rPr>
      </w:pPr>
    </w:p>
    <w:p w14:paraId="28675E82" w14:textId="77777777" w:rsidR="00314107" w:rsidRPr="00314107" w:rsidRDefault="00314107" w:rsidP="00314107">
      <w:pPr>
        <w:jc w:val="center"/>
        <w:rPr>
          <w:rFonts w:ascii="Arial" w:hAnsi="Arial" w:cs="Arial"/>
          <w:sz w:val="24"/>
          <w:szCs w:val="24"/>
        </w:rPr>
      </w:pPr>
    </w:p>
    <w:p w14:paraId="20A17094" w14:textId="140A4C35" w:rsidR="00314107" w:rsidRDefault="00314107" w:rsidP="00314107">
      <w:pPr>
        <w:jc w:val="center"/>
        <w:rPr>
          <w:rFonts w:ascii="Arial" w:hAnsi="Arial" w:cs="Arial"/>
          <w:sz w:val="24"/>
          <w:szCs w:val="24"/>
        </w:rPr>
      </w:pPr>
      <w:r w:rsidRPr="00314107">
        <w:rPr>
          <w:rFonts w:ascii="Arial" w:hAnsi="Arial" w:cs="Arial"/>
          <w:sz w:val="24"/>
          <w:szCs w:val="24"/>
        </w:rPr>
        <w:t>Pouso Alto, 0</w:t>
      </w:r>
      <w:r w:rsidR="004B7081">
        <w:rPr>
          <w:rFonts w:ascii="Arial" w:hAnsi="Arial" w:cs="Arial"/>
          <w:sz w:val="24"/>
          <w:szCs w:val="24"/>
        </w:rPr>
        <w:t>3</w:t>
      </w:r>
      <w:r w:rsidRPr="00314107">
        <w:rPr>
          <w:rFonts w:ascii="Arial" w:hAnsi="Arial" w:cs="Arial"/>
          <w:sz w:val="24"/>
          <w:szCs w:val="24"/>
        </w:rPr>
        <w:t xml:space="preserve"> de setembro de 2026.</w:t>
      </w:r>
    </w:p>
    <w:p w14:paraId="35639B47" w14:textId="77777777" w:rsidR="00314107" w:rsidRDefault="00314107" w:rsidP="00314107">
      <w:pPr>
        <w:jc w:val="center"/>
        <w:rPr>
          <w:rFonts w:ascii="Arial" w:hAnsi="Arial" w:cs="Arial"/>
          <w:sz w:val="24"/>
          <w:szCs w:val="24"/>
        </w:rPr>
      </w:pPr>
    </w:p>
    <w:p w14:paraId="0516801C" w14:textId="77777777" w:rsidR="00314107" w:rsidRPr="00314107" w:rsidRDefault="00314107" w:rsidP="00314107">
      <w:pPr>
        <w:jc w:val="center"/>
        <w:rPr>
          <w:rFonts w:ascii="Arial" w:hAnsi="Arial" w:cs="Arial"/>
          <w:sz w:val="24"/>
          <w:szCs w:val="24"/>
        </w:rPr>
      </w:pPr>
    </w:p>
    <w:p w14:paraId="6C689EF3" w14:textId="77777777" w:rsidR="00314107" w:rsidRDefault="00314107" w:rsidP="00314107">
      <w:pPr>
        <w:jc w:val="center"/>
        <w:rPr>
          <w:rFonts w:ascii="Arial" w:hAnsi="Arial" w:cs="Arial"/>
        </w:rPr>
      </w:pPr>
    </w:p>
    <w:p w14:paraId="04A6D188" w14:textId="77777777" w:rsidR="00314107" w:rsidRDefault="00314107" w:rsidP="00314107">
      <w:pPr>
        <w:jc w:val="center"/>
        <w:rPr>
          <w:rFonts w:ascii="Arial" w:hAnsi="Arial" w:cs="Arial"/>
        </w:rPr>
      </w:pPr>
    </w:p>
    <w:p w14:paraId="0EC10EA0" w14:textId="77777777" w:rsidR="00314107" w:rsidRPr="00E64C5E" w:rsidRDefault="00314107" w:rsidP="00314107">
      <w:pPr>
        <w:jc w:val="center"/>
        <w:rPr>
          <w:rFonts w:ascii="Arial" w:hAnsi="Arial" w:cs="Arial"/>
          <w:color w:val="000000"/>
          <w:sz w:val="24"/>
          <w:szCs w:val="24"/>
        </w:rPr>
      </w:pPr>
      <w:r w:rsidRPr="00E64C5E">
        <w:rPr>
          <w:rFonts w:ascii="Arial" w:hAnsi="Arial" w:cs="Arial"/>
          <w:color w:val="000000"/>
          <w:sz w:val="24"/>
          <w:szCs w:val="24"/>
        </w:rPr>
        <w:t xml:space="preserve">JOSÉ ROBERTO DE CARVALHO </w:t>
      </w:r>
    </w:p>
    <w:p w14:paraId="1F5AB6CA" w14:textId="77777777" w:rsidR="00314107" w:rsidRPr="00E64C5E" w:rsidRDefault="00314107" w:rsidP="00314107">
      <w:pPr>
        <w:jc w:val="center"/>
        <w:rPr>
          <w:rFonts w:ascii="Arial" w:hAnsi="Arial" w:cs="Arial"/>
          <w:bCs/>
          <w:sz w:val="24"/>
          <w:szCs w:val="24"/>
        </w:rPr>
      </w:pPr>
      <w:r w:rsidRPr="00E64C5E">
        <w:rPr>
          <w:rFonts w:ascii="Arial" w:hAnsi="Arial" w:cs="Arial"/>
          <w:color w:val="000000"/>
          <w:sz w:val="24"/>
          <w:szCs w:val="24"/>
        </w:rPr>
        <w:t>SECRETARIA DE TRANSPORTE</w:t>
      </w:r>
    </w:p>
    <w:p w14:paraId="762332BB" w14:textId="77777777" w:rsidR="00314107" w:rsidRPr="00E64C5E" w:rsidRDefault="00314107" w:rsidP="00314107">
      <w:pPr>
        <w:jc w:val="center"/>
        <w:rPr>
          <w:rFonts w:ascii="Arial" w:hAnsi="Arial" w:cs="Arial"/>
          <w:b/>
          <w:sz w:val="24"/>
          <w:szCs w:val="24"/>
        </w:rPr>
      </w:pPr>
    </w:p>
    <w:p w14:paraId="3F5E177C" w14:textId="77777777" w:rsidR="00314107" w:rsidRPr="00E64C5E" w:rsidRDefault="00314107" w:rsidP="00314107">
      <w:pPr>
        <w:jc w:val="center"/>
        <w:rPr>
          <w:rFonts w:ascii="Arial" w:hAnsi="Arial" w:cs="Arial"/>
          <w:b/>
          <w:sz w:val="24"/>
          <w:szCs w:val="24"/>
        </w:rPr>
      </w:pPr>
    </w:p>
    <w:p w14:paraId="17B7CB16" w14:textId="77777777" w:rsidR="00314107" w:rsidRPr="00E64C5E" w:rsidRDefault="00314107" w:rsidP="00314107">
      <w:pPr>
        <w:jc w:val="center"/>
        <w:rPr>
          <w:rFonts w:ascii="Arial" w:hAnsi="Arial" w:cs="Arial"/>
          <w:b/>
          <w:sz w:val="24"/>
          <w:szCs w:val="24"/>
        </w:rPr>
      </w:pPr>
    </w:p>
    <w:p w14:paraId="75B4A0DE" w14:textId="1CD944AA" w:rsidR="00202540" w:rsidRDefault="00202540" w:rsidP="00634771">
      <w:pPr>
        <w:adjustRightInd w:val="0"/>
        <w:ind w:right="1"/>
        <w:rPr>
          <w:rFonts w:ascii="Arial" w:hAnsi="Arial" w:cs="Arial"/>
          <w:color w:val="000000"/>
          <w:sz w:val="24"/>
          <w:szCs w:val="24"/>
        </w:rPr>
      </w:pPr>
      <w:r>
        <w:rPr>
          <w:rFonts w:ascii="Arial" w:hAnsi="Arial" w:cs="Arial"/>
          <w:color w:val="000000"/>
          <w:sz w:val="24"/>
          <w:szCs w:val="24"/>
        </w:rPr>
        <w:t xml:space="preserve">Visto: </w:t>
      </w:r>
    </w:p>
    <w:p w14:paraId="2D8C6800" w14:textId="77777777" w:rsidR="00202540" w:rsidRDefault="00202540" w:rsidP="00202540">
      <w:pPr>
        <w:adjustRightInd w:val="0"/>
        <w:ind w:right="1"/>
        <w:rPr>
          <w:rFonts w:ascii="Arial" w:hAnsi="Arial" w:cs="Arial"/>
          <w:color w:val="000000"/>
          <w:sz w:val="24"/>
          <w:szCs w:val="24"/>
        </w:rPr>
      </w:pPr>
      <w:r>
        <w:rPr>
          <w:rFonts w:ascii="Arial" w:hAnsi="Arial" w:cs="Arial"/>
          <w:color w:val="000000"/>
          <w:sz w:val="24"/>
          <w:szCs w:val="24"/>
        </w:rPr>
        <w:t xml:space="preserve">Priscila Rodrigues Maciel </w:t>
      </w:r>
    </w:p>
    <w:p w14:paraId="7E7E8B82" w14:textId="77777777" w:rsidR="00202540" w:rsidRDefault="00202540" w:rsidP="00202540">
      <w:pPr>
        <w:adjustRightInd w:val="0"/>
        <w:ind w:right="1"/>
        <w:rPr>
          <w:rFonts w:ascii="Arial" w:hAnsi="Arial" w:cs="Arial"/>
          <w:color w:val="000000"/>
          <w:sz w:val="24"/>
          <w:szCs w:val="24"/>
        </w:rPr>
      </w:pPr>
      <w:r>
        <w:rPr>
          <w:rFonts w:ascii="Arial" w:hAnsi="Arial" w:cs="Arial"/>
          <w:color w:val="000000"/>
          <w:sz w:val="24"/>
          <w:szCs w:val="24"/>
        </w:rPr>
        <w:t>OAB/MG 196.442</w:t>
      </w:r>
    </w:p>
    <w:p w14:paraId="57BAED51" w14:textId="77777777" w:rsidR="00202540" w:rsidRDefault="00202540" w:rsidP="00202540">
      <w:pPr>
        <w:adjustRightInd w:val="0"/>
        <w:ind w:right="1"/>
        <w:rPr>
          <w:rFonts w:ascii="Arial" w:hAnsi="Arial" w:cs="Arial"/>
          <w:color w:val="000000"/>
          <w:sz w:val="24"/>
          <w:szCs w:val="24"/>
        </w:rPr>
      </w:pPr>
    </w:p>
    <w:p w14:paraId="392F1644" w14:textId="77777777" w:rsidR="00202540" w:rsidRDefault="00202540" w:rsidP="00202540">
      <w:pPr>
        <w:adjustRightInd w:val="0"/>
        <w:ind w:right="1"/>
        <w:rPr>
          <w:rFonts w:ascii="Arial" w:hAnsi="Arial" w:cs="Arial"/>
          <w:color w:val="000000"/>
          <w:sz w:val="24"/>
          <w:szCs w:val="24"/>
        </w:rPr>
      </w:pPr>
    </w:p>
    <w:p w14:paraId="5E760060" w14:textId="77777777" w:rsidR="00202540" w:rsidRDefault="00202540" w:rsidP="00202540">
      <w:pPr>
        <w:adjustRightInd w:val="0"/>
        <w:ind w:right="1"/>
        <w:rPr>
          <w:rFonts w:ascii="Arial" w:hAnsi="Arial" w:cs="Arial"/>
          <w:color w:val="000000"/>
          <w:sz w:val="24"/>
          <w:szCs w:val="24"/>
        </w:rPr>
      </w:pPr>
      <w:r>
        <w:rPr>
          <w:rFonts w:ascii="Arial" w:hAnsi="Arial" w:cs="Arial"/>
          <w:color w:val="000000"/>
          <w:sz w:val="24"/>
          <w:szCs w:val="24"/>
        </w:rPr>
        <w:t>Visto:</w:t>
      </w:r>
    </w:p>
    <w:p w14:paraId="6FF93C43" w14:textId="77777777" w:rsidR="00202540" w:rsidRDefault="00202540" w:rsidP="00202540">
      <w:pPr>
        <w:adjustRightInd w:val="0"/>
        <w:ind w:right="1"/>
        <w:rPr>
          <w:rFonts w:ascii="Arial" w:hAnsi="Arial" w:cs="Arial"/>
          <w:color w:val="000000"/>
          <w:sz w:val="24"/>
          <w:szCs w:val="24"/>
        </w:rPr>
      </w:pPr>
      <w:r>
        <w:rPr>
          <w:rFonts w:ascii="Arial" w:hAnsi="Arial" w:cs="Arial"/>
          <w:color w:val="000000"/>
          <w:sz w:val="24"/>
          <w:szCs w:val="24"/>
        </w:rPr>
        <w:t>Josemar Fonseca</w:t>
      </w:r>
    </w:p>
    <w:p w14:paraId="4789CAEE" w14:textId="77777777" w:rsidR="00202540" w:rsidRDefault="00202540" w:rsidP="00202540">
      <w:pPr>
        <w:adjustRightInd w:val="0"/>
        <w:ind w:right="1"/>
        <w:rPr>
          <w:rFonts w:ascii="Arial" w:hAnsi="Arial" w:cs="Arial"/>
          <w:color w:val="000000"/>
          <w:sz w:val="24"/>
          <w:szCs w:val="24"/>
        </w:rPr>
      </w:pPr>
      <w:r>
        <w:rPr>
          <w:rFonts w:ascii="Arial" w:hAnsi="Arial" w:cs="Arial"/>
          <w:color w:val="000000"/>
          <w:sz w:val="24"/>
          <w:szCs w:val="24"/>
        </w:rPr>
        <w:t>Assessor Jurídico</w:t>
      </w:r>
    </w:p>
    <w:p w14:paraId="0C3AD838" w14:textId="77777777" w:rsidR="009E5673" w:rsidRDefault="009E5673" w:rsidP="00612EE8">
      <w:pPr>
        <w:adjustRightInd w:val="0"/>
        <w:ind w:right="1"/>
        <w:rPr>
          <w:rFonts w:ascii="Arial" w:hAnsi="Arial" w:cs="Arial"/>
          <w:color w:val="000000"/>
          <w:sz w:val="24"/>
          <w:szCs w:val="24"/>
        </w:rPr>
      </w:pPr>
    </w:p>
    <w:p w14:paraId="5DEC1E6C" w14:textId="77777777" w:rsidR="004B7081" w:rsidRDefault="004B7081" w:rsidP="00612EE8">
      <w:pPr>
        <w:adjustRightInd w:val="0"/>
        <w:ind w:right="1"/>
        <w:rPr>
          <w:rFonts w:ascii="Arial" w:hAnsi="Arial" w:cs="Arial"/>
          <w:color w:val="000000"/>
          <w:sz w:val="24"/>
          <w:szCs w:val="24"/>
        </w:rPr>
      </w:pPr>
    </w:p>
    <w:p w14:paraId="0C99D76A" w14:textId="45BBC51C" w:rsidR="00C92FB1" w:rsidRPr="00804D2D" w:rsidRDefault="00C92FB1" w:rsidP="00C92FB1">
      <w:pPr>
        <w:adjustRightInd w:val="0"/>
        <w:spacing w:line="252" w:lineRule="auto"/>
        <w:ind w:right="1"/>
        <w:rPr>
          <w:rFonts w:ascii="Arial" w:hAnsi="Arial" w:cs="Arial"/>
          <w:color w:val="000000"/>
          <w:sz w:val="24"/>
          <w:szCs w:val="24"/>
        </w:rPr>
      </w:pPr>
      <w:r w:rsidRPr="00804D2D">
        <w:rPr>
          <w:rFonts w:ascii="Arial" w:hAnsi="Arial" w:cs="Arial"/>
          <w:b/>
          <w:bCs/>
          <w:color w:val="000000"/>
          <w:sz w:val="24"/>
          <w:szCs w:val="24"/>
        </w:rPr>
        <w:lastRenderedPageBreak/>
        <w:t xml:space="preserve">PROCESSO Nº </w:t>
      </w:r>
      <w:r>
        <w:rPr>
          <w:rFonts w:ascii="Arial" w:hAnsi="Arial" w:cs="Arial"/>
          <w:b/>
          <w:bCs/>
          <w:color w:val="000000"/>
          <w:sz w:val="24"/>
          <w:szCs w:val="24"/>
        </w:rPr>
        <w:t>0</w:t>
      </w:r>
      <w:r w:rsidR="004B7081">
        <w:rPr>
          <w:rFonts w:ascii="Arial" w:hAnsi="Arial" w:cs="Arial"/>
          <w:b/>
          <w:bCs/>
          <w:color w:val="000000"/>
          <w:sz w:val="24"/>
          <w:szCs w:val="24"/>
        </w:rPr>
        <w:t>202</w:t>
      </w:r>
      <w:r w:rsidR="00314107">
        <w:rPr>
          <w:rFonts w:ascii="Arial" w:hAnsi="Arial" w:cs="Arial"/>
          <w:b/>
          <w:bCs/>
          <w:color w:val="000000"/>
          <w:sz w:val="24"/>
          <w:szCs w:val="24"/>
        </w:rPr>
        <w:t>/</w:t>
      </w:r>
      <w:r>
        <w:rPr>
          <w:rFonts w:ascii="Arial" w:hAnsi="Arial" w:cs="Arial"/>
          <w:b/>
          <w:bCs/>
          <w:color w:val="000000"/>
          <w:sz w:val="24"/>
          <w:szCs w:val="24"/>
        </w:rPr>
        <w:t xml:space="preserve">2026                    </w:t>
      </w:r>
      <w:r w:rsidRPr="00804D2D">
        <w:rPr>
          <w:rFonts w:ascii="Arial" w:hAnsi="Arial" w:cs="Arial"/>
          <w:b/>
          <w:bCs/>
          <w:color w:val="000000"/>
          <w:sz w:val="24"/>
          <w:szCs w:val="24"/>
        </w:rPr>
        <w:t>PREGÃO</w:t>
      </w:r>
      <w:r>
        <w:rPr>
          <w:rFonts w:ascii="Arial" w:hAnsi="Arial" w:cs="Arial"/>
          <w:b/>
          <w:bCs/>
          <w:color w:val="000000"/>
          <w:sz w:val="24"/>
          <w:szCs w:val="24"/>
        </w:rPr>
        <w:t xml:space="preserve"> ELETRÔNICO</w:t>
      </w:r>
      <w:r w:rsidRPr="00804D2D">
        <w:rPr>
          <w:rFonts w:ascii="Arial" w:hAnsi="Arial" w:cs="Arial"/>
          <w:b/>
          <w:bCs/>
          <w:color w:val="000000"/>
          <w:sz w:val="24"/>
          <w:szCs w:val="24"/>
        </w:rPr>
        <w:t xml:space="preserve"> Nº </w:t>
      </w:r>
      <w:r>
        <w:rPr>
          <w:rFonts w:ascii="Arial" w:hAnsi="Arial" w:cs="Arial"/>
          <w:b/>
          <w:bCs/>
          <w:color w:val="000000"/>
          <w:sz w:val="24"/>
          <w:szCs w:val="24"/>
        </w:rPr>
        <w:t>010</w:t>
      </w:r>
      <w:r w:rsidR="004B7081">
        <w:rPr>
          <w:rFonts w:ascii="Arial" w:hAnsi="Arial" w:cs="Arial"/>
          <w:b/>
          <w:bCs/>
          <w:color w:val="000000"/>
          <w:sz w:val="24"/>
          <w:szCs w:val="24"/>
        </w:rPr>
        <w:t>8</w:t>
      </w:r>
      <w:r>
        <w:rPr>
          <w:rFonts w:ascii="Arial" w:hAnsi="Arial" w:cs="Arial"/>
          <w:b/>
          <w:bCs/>
          <w:color w:val="000000"/>
          <w:sz w:val="24"/>
          <w:szCs w:val="24"/>
        </w:rPr>
        <w:t>/2026</w:t>
      </w:r>
    </w:p>
    <w:p w14:paraId="7E93781C" w14:textId="77777777" w:rsidR="00593855" w:rsidRDefault="00593855" w:rsidP="00593855">
      <w:pPr>
        <w:adjustRightInd w:val="0"/>
        <w:ind w:right="1"/>
        <w:jc w:val="center"/>
        <w:rPr>
          <w:rFonts w:ascii="Arial" w:hAnsi="Arial" w:cs="Arial"/>
          <w:b/>
          <w:bCs/>
          <w:color w:val="000000"/>
          <w:sz w:val="24"/>
          <w:szCs w:val="24"/>
        </w:rPr>
      </w:pPr>
      <w:r w:rsidRPr="009F0AEE">
        <w:rPr>
          <w:rFonts w:ascii="Arial" w:hAnsi="Arial" w:cs="Arial"/>
          <w:b/>
          <w:bCs/>
          <w:color w:val="000000"/>
          <w:sz w:val="24"/>
          <w:szCs w:val="24"/>
        </w:rPr>
        <w:t>Anexo III</w:t>
      </w:r>
    </w:p>
    <w:p w14:paraId="7A73CC8B" w14:textId="77777777" w:rsidR="00593855" w:rsidRDefault="00593855" w:rsidP="00593855">
      <w:pPr>
        <w:adjustRightInd w:val="0"/>
        <w:ind w:right="1"/>
        <w:jc w:val="center"/>
        <w:rPr>
          <w:rFonts w:ascii="Arial" w:hAnsi="Arial" w:cs="Arial"/>
          <w:b/>
          <w:bCs/>
          <w:color w:val="000000"/>
          <w:sz w:val="24"/>
          <w:szCs w:val="24"/>
        </w:rPr>
      </w:pPr>
      <w:r w:rsidRPr="009F0AEE">
        <w:rPr>
          <w:rFonts w:ascii="Arial" w:hAnsi="Arial" w:cs="Arial"/>
          <w:b/>
          <w:bCs/>
          <w:color w:val="000000"/>
          <w:sz w:val="24"/>
          <w:szCs w:val="24"/>
        </w:rPr>
        <w:t>FICHA TÉCNICA DESCRITIVA DO OBJETO</w:t>
      </w:r>
      <w:r>
        <w:rPr>
          <w:rFonts w:ascii="Arial" w:hAnsi="Arial" w:cs="Arial"/>
          <w:b/>
          <w:bCs/>
          <w:color w:val="000000"/>
          <w:sz w:val="24"/>
          <w:szCs w:val="24"/>
        </w:rPr>
        <w:t>/ PROPOSTA INICIAL</w:t>
      </w:r>
    </w:p>
    <w:p w14:paraId="43F8152A" w14:textId="77777777" w:rsidR="0022754D" w:rsidRDefault="0022754D" w:rsidP="00593855">
      <w:pPr>
        <w:adjustRightInd w:val="0"/>
        <w:ind w:right="1"/>
        <w:jc w:val="center"/>
        <w:rPr>
          <w:rFonts w:ascii="Arial" w:hAnsi="Arial" w:cs="Arial"/>
          <w:b/>
          <w:bCs/>
          <w:color w:val="000000"/>
          <w:sz w:val="24"/>
          <w:szCs w:val="24"/>
        </w:rPr>
      </w:pPr>
    </w:p>
    <w:tbl>
      <w:tblPr>
        <w:tblW w:w="892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9"/>
        <w:gridCol w:w="3234"/>
        <w:gridCol w:w="1027"/>
        <w:gridCol w:w="1148"/>
        <w:gridCol w:w="1213"/>
        <w:gridCol w:w="1715"/>
      </w:tblGrid>
      <w:tr w:rsidR="004B7081" w:rsidRPr="00747CCE" w14:paraId="77DBF6DE" w14:textId="77777777" w:rsidTr="002C5FDE">
        <w:trPr>
          <w:tblHeader/>
          <w:tblCellSpacing w:w="15" w:type="dxa"/>
        </w:trPr>
        <w:tc>
          <w:tcPr>
            <w:tcW w:w="0" w:type="auto"/>
            <w:vAlign w:val="center"/>
            <w:hideMark/>
          </w:tcPr>
          <w:p w14:paraId="03A8F484" w14:textId="77777777" w:rsidR="004B7081" w:rsidRPr="00747CCE" w:rsidRDefault="004B7081" w:rsidP="002C5FDE">
            <w:pPr>
              <w:jc w:val="both"/>
              <w:rPr>
                <w:rFonts w:ascii="Arial" w:hAnsi="Arial" w:cs="Arial"/>
                <w:b/>
                <w:bCs/>
                <w:sz w:val="24"/>
                <w:szCs w:val="24"/>
              </w:rPr>
            </w:pPr>
            <w:r w:rsidRPr="00747CCE">
              <w:rPr>
                <w:rFonts w:ascii="Arial" w:hAnsi="Arial" w:cs="Arial"/>
                <w:b/>
                <w:bCs/>
                <w:sz w:val="24"/>
                <w:szCs w:val="24"/>
              </w:rPr>
              <w:t>Item</w:t>
            </w:r>
          </w:p>
        </w:tc>
        <w:tc>
          <w:tcPr>
            <w:tcW w:w="3204" w:type="dxa"/>
            <w:vAlign w:val="center"/>
            <w:hideMark/>
          </w:tcPr>
          <w:p w14:paraId="03B921AE" w14:textId="77777777" w:rsidR="004B7081" w:rsidRPr="00747CCE" w:rsidRDefault="004B7081" w:rsidP="002C5FDE">
            <w:pPr>
              <w:jc w:val="both"/>
              <w:rPr>
                <w:rFonts w:ascii="Arial" w:hAnsi="Arial" w:cs="Arial"/>
                <w:b/>
                <w:bCs/>
                <w:sz w:val="24"/>
                <w:szCs w:val="24"/>
              </w:rPr>
            </w:pPr>
            <w:r w:rsidRPr="00747CCE">
              <w:rPr>
                <w:rFonts w:ascii="Arial" w:hAnsi="Arial" w:cs="Arial"/>
                <w:b/>
                <w:bCs/>
                <w:sz w:val="24"/>
                <w:szCs w:val="24"/>
              </w:rPr>
              <w:t>Descrição</w:t>
            </w:r>
          </w:p>
        </w:tc>
        <w:tc>
          <w:tcPr>
            <w:tcW w:w="997" w:type="dxa"/>
            <w:vAlign w:val="center"/>
            <w:hideMark/>
          </w:tcPr>
          <w:p w14:paraId="704DCCC0" w14:textId="77777777" w:rsidR="004B7081" w:rsidRPr="00747CCE" w:rsidRDefault="004B7081" w:rsidP="002C5FDE">
            <w:pPr>
              <w:jc w:val="both"/>
              <w:rPr>
                <w:rFonts w:ascii="Arial" w:hAnsi="Arial" w:cs="Arial"/>
                <w:b/>
                <w:bCs/>
                <w:sz w:val="24"/>
                <w:szCs w:val="24"/>
              </w:rPr>
            </w:pPr>
            <w:r w:rsidRPr="00747CCE">
              <w:rPr>
                <w:rFonts w:ascii="Arial" w:hAnsi="Arial" w:cs="Arial"/>
                <w:b/>
                <w:bCs/>
                <w:sz w:val="24"/>
                <w:szCs w:val="24"/>
              </w:rPr>
              <w:t>Unidade</w:t>
            </w:r>
          </w:p>
        </w:tc>
        <w:tc>
          <w:tcPr>
            <w:tcW w:w="1118" w:type="dxa"/>
            <w:vAlign w:val="center"/>
            <w:hideMark/>
          </w:tcPr>
          <w:p w14:paraId="73B4D8F5" w14:textId="002A07E6" w:rsidR="004B7081" w:rsidRPr="00747CCE" w:rsidRDefault="004B7081" w:rsidP="002C5FDE">
            <w:pPr>
              <w:jc w:val="both"/>
              <w:rPr>
                <w:rFonts w:ascii="Arial" w:hAnsi="Arial" w:cs="Arial"/>
                <w:b/>
                <w:bCs/>
                <w:sz w:val="24"/>
                <w:szCs w:val="24"/>
              </w:rPr>
            </w:pPr>
            <w:proofErr w:type="spellStart"/>
            <w:r w:rsidRPr="00747CCE">
              <w:rPr>
                <w:rFonts w:ascii="Arial" w:hAnsi="Arial" w:cs="Arial"/>
                <w:b/>
                <w:bCs/>
                <w:sz w:val="24"/>
                <w:szCs w:val="24"/>
              </w:rPr>
              <w:t>Q</w:t>
            </w:r>
            <w:r>
              <w:rPr>
                <w:rFonts w:ascii="Arial" w:hAnsi="Arial" w:cs="Arial"/>
                <w:b/>
                <w:bCs/>
                <w:sz w:val="24"/>
                <w:szCs w:val="24"/>
              </w:rPr>
              <w:t>td</w:t>
            </w:r>
            <w:proofErr w:type="spellEnd"/>
          </w:p>
        </w:tc>
        <w:tc>
          <w:tcPr>
            <w:tcW w:w="0" w:type="auto"/>
            <w:vAlign w:val="center"/>
            <w:hideMark/>
          </w:tcPr>
          <w:p w14:paraId="7BF42EE7" w14:textId="7976D962" w:rsidR="004B7081" w:rsidRPr="00747CCE" w:rsidRDefault="004B7081" w:rsidP="002C5FDE">
            <w:pPr>
              <w:jc w:val="both"/>
              <w:rPr>
                <w:rFonts w:ascii="Arial" w:hAnsi="Arial" w:cs="Arial"/>
                <w:b/>
                <w:bCs/>
                <w:sz w:val="24"/>
                <w:szCs w:val="24"/>
              </w:rPr>
            </w:pPr>
            <w:r w:rsidRPr="00747CCE">
              <w:rPr>
                <w:rFonts w:ascii="Arial" w:hAnsi="Arial" w:cs="Arial"/>
                <w:b/>
                <w:bCs/>
                <w:sz w:val="24"/>
                <w:szCs w:val="24"/>
              </w:rPr>
              <w:t xml:space="preserve">Valor Unitário </w:t>
            </w:r>
          </w:p>
        </w:tc>
        <w:tc>
          <w:tcPr>
            <w:tcW w:w="1670" w:type="dxa"/>
            <w:vAlign w:val="center"/>
            <w:hideMark/>
          </w:tcPr>
          <w:p w14:paraId="61B85684" w14:textId="0E2E0A19" w:rsidR="004B7081" w:rsidRPr="00747CCE" w:rsidRDefault="004B7081" w:rsidP="002C5FDE">
            <w:pPr>
              <w:jc w:val="both"/>
              <w:rPr>
                <w:rFonts w:ascii="Arial" w:hAnsi="Arial" w:cs="Arial"/>
                <w:b/>
                <w:bCs/>
                <w:sz w:val="24"/>
                <w:szCs w:val="24"/>
              </w:rPr>
            </w:pPr>
            <w:r w:rsidRPr="00747CCE">
              <w:rPr>
                <w:rFonts w:ascii="Arial" w:hAnsi="Arial" w:cs="Arial"/>
                <w:b/>
                <w:bCs/>
                <w:sz w:val="24"/>
                <w:szCs w:val="24"/>
              </w:rPr>
              <w:t xml:space="preserve">Valor Total </w:t>
            </w:r>
          </w:p>
        </w:tc>
      </w:tr>
      <w:tr w:rsidR="004B7081" w:rsidRPr="00747CCE" w14:paraId="5131C030" w14:textId="77777777" w:rsidTr="004B7081">
        <w:trPr>
          <w:tblCellSpacing w:w="15" w:type="dxa"/>
        </w:trPr>
        <w:tc>
          <w:tcPr>
            <w:tcW w:w="0" w:type="auto"/>
            <w:vAlign w:val="center"/>
            <w:hideMark/>
          </w:tcPr>
          <w:p w14:paraId="4C9A9896" w14:textId="77777777" w:rsidR="004B7081" w:rsidRPr="00747CCE" w:rsidRDefault="004B7081" w:rsidP="002C5FDE">
            <w:pPr>
              <w:jc w:val="both"/>
              <w:rPr>
                <w:rFonts w:ascii="Arial" w:hAnsi="Arial" w:cs="Arial"/>
                <w:sz w:val="24"/>
                <w:szCs w:val="24"/>
              </w:rPr>
            </w:pPr>
            <w:r w:rsidRPr="00747CCE">
              <w:rPr>
                <w:rFonts w:ascii="Arial" w:hAnsi="Arial" w:cs="Arial"/>
                <w:sz w:val="24"/>
                <w:szCs w:val="24"/>
              </w:rPr>
              <w:t>01</w:t>
            </w:r>
          </w:p>
        </w:tc>
        <w:tc>
          <w:tcPr>
            <w:tcW w:w="3204" w:type="dxa"/>
            <w:vAlign w:val="center"/>
            <w:hideMark/>
          </w:tcPr>
          <w:p w14:paraId="61DC88BC" w14:textId="77777777" w:rsidR="004B7081" w:rsidRPr="00747CCE" w:rsidRDefault="004B7081" w:rsidP="002C5FDE">
            <w:pPr>
              <w:jc w:val="both"/>
              <w:rPr>
                <w:rFonts w:ascii="Arial" w:hAnsi="Arial" w:cs="Arial"/>
                <w:sz w:val="24"/>
                <w:szCs w:val="24"/>
              </w:rPr>
            </w:pPr>
            <w:r w:rsidRPr="00747CCE">
              <w:rPr>
                <w:rFonts w:ascii="Arial" w:hAnsi="Arial" w:cs="Arial"/>
                <w:b/>
                <w:bCs/>
                <w:sz w:val="24"/>
                <w:szCs w:val="24"/>
              </w:rPr>
              <w:t>Detergente/Desincrustante Concentrado</w:t>
            </w:r>
            <w:r w:rsidRPr="00747CCE">
              <w:rPr>
                <w:rFonts w:ascii="Arial" w:hAnsi="Arial" w:cs="Arial"/>
                <w:sz w:val="24"/>
                <w:szCs w:val="24"/>
              </w:rPr>
              <w:t xml:space="preserve"> para limpeza de baús, carrocerias e superfícies de alumínio e aço inoxidável, próprio para uso automotivo. Embalagem em galão de 50 (cinquenta) litros.</w:t>
            </w:r>
          </w:p>
        </w:tc>
        <w:tc>
          <w:tcPr>
            <w:tcW w:w="997" w:type="dxa"/>
            <w:vAlign w:val="center"/>
            <w:hideMark/>
          </w:tcPr>
          <w:p w14:paraId="647670C2" w14:textId="0B89A307" w:rsidR="004B7081" w:rsidRPr="00747CCE" w:rsidRDefault="004B7081" w:rsidP="002C5FDE">
            <w:pPr>
              <w:jc w:val="both"/>
              <w:rPr>
                <w:rFonts w:ascii="Arial" w:hAnsi="Arial" w:cs="Arial"/>
                <w:sz w:val="24"/>
                <w:szCs w:val="24"/>
              </w:rPr>
            </w:pPr>
            <w:proofErr w:type="spellStart"/>
            <w:r>
              <w:rPr>
                <w:rFonts w:ascii="Arial" w:hAnsi="Arial" w:cs="Arial"/>
                <w:sz w:val="24"/>
                <w:szCs w:val="24"/>
              </w:rPr>
              <w:t>un</w:t>
            </w:r>
            <w:proofErr w:type="spellEnd"/>
          </w:p>
        </w:tc>
        <w:tc>
          <w:tcPr>
            <w:tcW w:w="1118" w:type="dxa"/>
            <w:vAlign w:val="center"/>
            <w:hideMark/>
          </w:tcPr>
          <w:p w14:paraId="2ED0A1DD" w14:textId="77777777" w:rsidR="004B7081" w:rsidRPr="00747CCE" w:rsidRDefault="004B7081" w:rsidP="002C5FDE">
            <w:pPr>
              <w:jc w:val="both"/>
              <w:rPr>
                <w:rFonts w:ascii="Arial" w:hAnsi="Arial" w:cs="Arial"/>
                <w:sz w:val="24"/>
                <w:szCs w:val="24"/>
              </w:rPr>
            </w:pPr>
            <w:r w:rsidRPr="00747CCE">
              <w:rPr>
                <w:rFonts w:ascii="Arial" w:hAnsi="Arial" w:cs="Arial"/>
                <w:sz w:val="24"/>
                <w:szCs w:val="24"/>
              </w:rPr>
              <w:t>24</w:t>
            </w:r>
          </w:p>
        </w:tc>
        <w:tc>
          <w:tcPr>
            <w:tcW w:w="0" w:type="auto"/>
            <w:vAlign w:val="center"/>
          </w:tcPr>
          <w:p w14:paraId="14DE5788" w14:textId="7641E71C" w:rsidR="004B7081" w:rsidRPr="00747CCE" w:rsidRDefault="004B7081" w:rsidP="002C5FDE">
            <w:pPr>
              <w:jc w:val="both"/>
              <w:rPr>
                <w:rFonts w:ascii="Arial" w:hAnsi="Arial" w:cs="Arial"/>
                <w:sz w:val="24"/>
                <w:szCs w:val="24"/>
              </w:rPr>
            </w:pPr>
          </w:p>
        </w:tc>
        <w:tc>
          <w:tcPr>
            <w:tcW w:w="1670" w:type="dxa"/>
            <w:vAlign w:val="center"/>
          </w:tcPr>
          <w:p w14:paraId="30D0B162" w14:textId="1746128A" w:rsidR="004B7081" w:rsidRPr="00747CCE" w:rsidRDefault="004B7081" w:rsidP="002C5FDE">
            <w:pPr>
              <w:jc w:val="both"/>
              <w:rPr>
                <w:rFonts w:ascii="Arial" w:hAnsi="Arial" w:cs="Arial"/>
                <w:sz w:val="24"/>
                <w:szCs w:val="24"/>
              </w:rPr>
            </w:pPr>
          </w:p>
        </w:tc>
      </w:tr>
      <w:tr w:rsidR="004B7081" w:rsidRPr="00747CCE" w14:paraId="20840584" w14:textId="77777777" w:rsidTr="004B7081">
        <w:trPr>
          <w:tblCellSpacing w:w="15" w:type="dxa"/>
        </w:trPr>
        <w:tc>
          <w:tcPr>
            <w:tcW w:w="0" w:type="auto"/>
            <w:vAlign w:val="center"/>
            <w:hideMark/>
          </w:tcPr>
          <w:p w14:paraId="7CA6C521" w14:textId="77777777" w:rsidR="004B7081" w:rsidRPr="00747CCE" w:rsidRDefault="004B7081" w:rsidP="002C5FDE">
            <w:pPr>
              <w:jc w:val="both"/>
              <w:rPr>
                <w:rFonts w:ascii="Arial" w:hAnsi="Arial" w:cs="Arial"/>
                <w:sz w:val="24"/>
                <w:szCs w:val="24"/>
              </w:rPr>
            </w:pPr>
            <w:r w:rsidRPr="00747CCE">
              <w:rPr>
                <w:rFonts w:ascii="Arial" w:hAnsi="Arial" w:cs="Arial"/>
                <w:sz w:val="24"/>
                <w:szCs w:val="24"/>
              </w:rPr>
              <w:t>02</w:t>
            </w:r>
          </w:p>
        </w:tc>
        <w:tc>
          <w:tcPr>
            <w:tcW w:w="3204" w:type="dxa"/>
            <w:vAlign w:val="center"/>
            <w:hideMark/>
          </w:tcPr>
          <w:p w14:paraId="24E57F12" w14:textId="77777777" w:rsidR="004B7081" w:rsidRPr="00747CCE" w:rsidRDefault="004B7081" w:rsidP="002C5FDE">
            <w:pPr>
              <w:jc w:val="both"/>
              <w:rPr>
                <w:rFonts w:ascii="Arial" w:hAnsi="Arial" w:cs="Arial"/>
                <w:sz w:val="24"/>
                <w:szCs w:val="24"/>
              </w:rPr>
            </w:pPr>
            <w:r w:rsidRPr="00747CCE">
              <w:rPr>
                <w:rFonts w:ascii="Arial" w:hAnsi="Arial" w:cs="Arial"/>
                <w:b/>
                <w:bCs/>
                <w:sz w:val="24"/>
                <w:szCs w:val="24"/>
              </w:rPr>
              <w:t>Shampoo Automotivo Neutro Concentrado</w:t>
            </w:r>
            <w:r w:rsidRPr="00747CCE">
              <w:rPr>
                <w:rFonts w:ascii="Arial" w:hAnsi="Arial" w:cs="Arial"/>
                <w:sz w:val="24"/>
                <w:szCs w:val="24"/>
              </w:rPr>
              <w:t>, destinado à lavagem de veículos e máquinas, sem exigência de cera, formulado para não agredir a pintura. Embalagem em galão de 50 (cinquenta) litros.</w:t>
            </w:r>
          </w:p>
        </w:tc>
        <w:tc>
          <w:tcPr>
            <w:tcW w:w="997" w:type="dxa"/>
            <w:vAlign w:val="center"/>
            <w:hideMark/>
          </w:tcPr>
          <w:p w14:paraId="1348A797" w14:textId="2C2C5773" w:rsidR="004B7081" w:rsidRPr="00747CCE" w:rsidRDefault="004B7081" w:rsidP="002C5FDE">
            <w:pPr>
              <w:jc w:val="both"/>
              <w:rPr>
                <w:rFonts w:ascii="Arial" w:hAnsi="Arial" w:cs="Arial"/>
                <w:sz w:val="24"/>
                <w:szCs w:val="24"/>
              </w:rPr>
            </w:pPr>
            <w:proofErr w:type="spellStart"/>
            <w:r>
              <w:rPr>
                <w:rFonts w:ascii="Arial" w:hAnsi="Arial" w:cs="Arial"/>
                <w:sz w:val="24"/>
                <w:szCs w:val="24"/>
              </w:rPr>
              <w:t>un</w:t>
            </w:r>
            <w:proofErr w:type="spellEnd"/>
          </w:p>
        </w:tc>
        <w:tc>
          <w:tcPr>
            <w:tcW w:w="1118" w:type="dxa"/>
            <w:vAlign w:val="center"/>
            <w:hideMark/>
          </w:tcPr>
          <w:p w14:paraId="6551FB5C" w14:textId="77777777" w:rsidR="004B7081" w:rsidRPr="00747CCE" w:rsidRDefault="004B7081" w:rsidP="002C5FDE">
            <w:pPr>
              <w:jc w:val="both"/>
              <w:rPr>
                <w:rFonts w:ascii="Arial" w:hAnsi="Arial" w:cs="Arial"/>
                <w:sz w:val="24"/>
                <w:szCs w:val="24"/>
              </w:rPr>
            </w:pPr>
            <w:r w:rsidRPr="00747CCE">
              <w:rPr>
                <w:rFonts w:ascii="Arial" w:hAnsi="Arial" w:cs="Arial"/>
                <w:sz w:val="24"/>
                <w:szCs w:val="24"/>
              </w:rPr>
              <w:t>20</w:t>
            </w:r>
          </w:p>
        </w:tc>
        <w:tc>
          <w:tcPr>
            <w:tcW w:w="0" w:type="auto"/>
            <w:vAlign w:val="center"/>
          </w:tcPr>
          <w:p w14:paraId="1524D868" w14:textId="576BE511" w:rsidR="004B7081" w:rsidRPr="00747CCE" w:rsidRDefault="004B7081" w:rsidP="002C5FDE">
            <w:pPr>
              <w:jc w:val="both"/>
              <w:rPr>
                <w:rFonts w:ascii="Arial" w:hAnsi="Arial" w:cs="Arial"/>
                <w:sz w:val="24"/>
                <w:szCs w:val="24"/>
              </w:rPr>
            </w:pPr>
          </w:p>
        </w:tc>
        <w:tc>
          <w:tcPr>
            <w:tcW w:w="1670" w:type="dxa"/>
            <w:vAlign w:val="center"/>
          </w:tcPr>
          <w:p w14:paraId="418EDB68" w14:textId="594C191A" w:rsidR="004B7081" w:rsidRPr="00747CCE" w:rsidRDefault="004B7081" w:rsidP="002C5FDE">
            <w:pPr>
              <w:jc w:val="both"/>
              <w:rPr>
                <w:rFonts w:ascii="Arial" w:hAnsi="Arial" w:cs="Arial"/>
                <w:sz w:val="24"/>
                <w:szCs w:val="24"/>
              </w:rPr>
            </w:pPr>
          </w:p>
        </w:tc>
      </w:tr>
      <w:tr w:rsidR="004B7081" w:rsidRPr="00747CCE" w14:paraId="00794661" w14:textId="77777777" w:rsidTr="004B7081">
        <w:trPr>
          <w:tblCellSpacing w:w="15" w:type="dxa"/>
        </w:trPr>
        <w:tc>
          <w:tcPr>
            <w:tcW w:w="0" w:type="auto"/>
            <w:vAlign w:val="center"/>
            <w:hideMark/>
          </w:tcPr>
          <w:p w14:paraId="03D45F8A" w14:textId="77777777" w:rsidR="004B7081" w:rsidRPr="00747CCE" w:rsidRDefault="004B7081" w:rsidP="002C5FDE">
            <w:pPr>
              <w:jc w:val="both"/>
              <w:rPr>
                <w:rFonts w:ascii="Arial" w:hAnsi="Arial" w:cs="Arial"/>
                <w:sz w:val="24"/>
                <w:szCs w:val="24"/>
              </w:rPr>
            </w:pPr>
            <w:r w:rsidRPr="00747CCE">
              <w:rPr>
                <w:rFonts w:ascii="Arial" w:hAnsi="Arial" w:cs="Arial"/>
                <w:sz w:val="24"/>
                <w:szCs w:val="24"/>
              </w:rPr>
              <w:t>03</w:t>
            </w:r>
          </w:p>
        </w:tc>
        <w:tc>
          <w:tcPr>
            <w:tcW w:w="3204" w:type="dxa"/>
            <w:vAlign w:val="center"/>
            <w:hideMark/>
          </w:tcPr>
          <w:p w14:paraId="0561E8A9" w14:textId="77777777" w:rsidR="004B7081" w:rsidRPr="00747CCE" w:rsidRDefault="004B7081" w:rsidP="002C5FDE">
            <w:pPr>
              <w:jc w:val="both"/>
              <w:rPr>
                <w:rFonts w:ascii="Arial" w:hAnsi="Arial" w:cs="Arial"/>
                <w:sz w:val="24"/>
                <w:szCs w:val="24"/>
              </w:rPr>
            </w:pPr>
            <w:r w:rsidRPr="00747CCE">
              <w:rPr>
                <w:rFonts w:ascii="Arial" w:hAnsi="Arial" w:cs="Arial"/>
                <w:b/>
                <w:bCs/>
                <w:sz w:val="24"/>
                <w:szCs w:val="24"/>
              </w:rPr>
              <w:t>Desengraxante Industrial Alcalino Concentrado</w:t>
            </w:r>
            <w:r w:rsidRPr="00747CCE">
              <w:rPr>
                <w:rFonts w:ascii="Arial" w:hAnsi="Arial" w:cs="Arial"/>
                <w:sz w:val="24"/>
                <w:szCs w:val="24"/>
              </w:rPr>
              <w:t>, indicado para remoção de óleos, graxas e sujidades pesadas em veículos, máquinas, peças e equipamentos. Embalagem em galão de 50 (cinquenta) litros.</w:t>
            </w:r>
          </w:p>
        </w:tc>
        <w:tc>
          <w:tcPr>
            <w:tcW w:w="997" w:type="dxa"/>
            <w:vAlign w:val="center"/>
            <w:hideMark/>
          </w:tcPr>
          <w:p w14:paraId="18273F5D" w14:textId="78D40AB4" w:rsidR="004B7081" w:rsidRPr="00747CCE" w:rsidRDefault="004B7081" w:rsidP="002C5FDE">
            <w:pPr>
              <w:jc w:val="both"/>
              <w:rPr>
                <w:rFonts w:ascii="Arial" w:hAnsi="Arial" w:cs="Arial"/>
                <w:sz w:val="24"/>
                <w:szCs w:val="24"/>
              </w:rPr>
            </w:pPr>
            <w:proofErr w:type="spellStart"/>
            <w:r>
              <w:rPr>
                <w:rFonts w:ascii="Arial" w:hAnsi="Arial" w:cs="Arial"/>
                <w:sz w:val="24"/>
                <w:szCs w:val="24"/>
              </w:rPr>
              <w:t>un</w:t>
            </w:r>
            <w:proofErr w:type="spellEnd"/>
          </w:p>
        </w:tc>
        <w:tc>
          <w:tcPr>
            <w:tcW w:w="1118" w:type="dxa"/>
            <w:vAlign w:val="center"/>
            <w:hideMark/>
          </w:tcPr>
          <w:p w14:paraId="34B68D74" w14:textId="77777777" w:rsidR="004B7081" w:rsidRPr="00747CCE" w:rsidRDefault="004B7081" w:rsidP="002C5FDE">
            <w:pPr>
              <w:jc w:val="both"/>
              <w:rPr>
                <w:rFonts w:ascii="Arial" w:hAnsi="Arial" w:cs="Arial"/>
                <w:sz w:val="24"/>
                <w:szCs w:val="24"/>
              </w:rPr>
            </w:pPr>
            <w:r w:rsidRPr="00747CCE">
              <w:rPr>
                <w:rFonts w:ascii="Arial" w:hAnsi="Arial" w:cs="Arial"/>
                <w:sz w:val="24"/>
                <w:szCs w:val="24"/>
              </w:rPr>
              <w:t>24</w:t>
            </w:r>
          </w:p>
        </w:tc>
        <w:tc>
          <w:tcPr>
            <w:tcW w:w="0" w:type="auto"/>
            <w:vAlign w:val="center"/>
          </w:tcPr>
          <w:p w14:paraId="5A5D7D98" w14:textId="624BC6B2" w:rsidR="004B7081" w:rsidRPr="00747CCE" w:rsidRDefault="004B7081" w:rsidP="002C5FDE">
            <w:pPr>
              <w:jc w:val="both"/>
              <w:rPr>
                <w:rFonts w:ascii="Arial" w:hAnsi="Arial" w:cs="Arial"/>
                <w:sz w:val="24"/>
                <w:szCs w:val="24"/>
              </w:rPr>
            </w:pPr>
          </w:p>
        </w:tc>
        <w:tc>
          <w:tcPr>
            <w:tcW w:w="1670" w:type="dxa"/>
            <w:vAlign w:val="center"/>
          </w:tcPr>
          <w:p w14:paraId="4FA823FB" w14:textId="613FA938" w:rsidR="004B7081" w:rsidRPr="00747CCE" w:rsidRDefault="004B7081" w:rsidP="002C5FDE">
            <w:pPr>
              <w:jc w:val="both"/>
              <w:rPr>
                <w:rFonts w:ascii="Arial" w:hAnsi="Arial" w:cs="Arial"/>
                <w:sz w:val="24"/>
                <w:szCs w:val="24"/>
              </w:rPr>
            </w:pPr>
          </w:p>
        </w:tc>
      </w:tr>
      <w:tr w:rsidR="004B7081" w:rsidRPr="00747CCE" w14:paraId="71627740" w14:textId="77777777" w:rsidTr="004B7081">
        <w:trPr>
          <w:tblCellSpacing w:w="15" w:type="dxa"/>
        </w:trPr>
        <w:tc>
          <w:tcPr>
            <w:tcW w:w="0" w:type="auto"/>
            <w:vAlign w:val="center"/>
            <w:hideMark/>
          </w:tcPr>
          <w:p w14:paraId="478DA3D2" w14:textId="77777777" w:rsidR="004B7081" w:rsidRPr="00747CCE" w:rsidRDefault="004B7081" w:rsidP="002C5FDE">
            <w:pPr>
              <w:jc w:val="both"/>
              <w:rPr>
                <w:rFonts w:ascii="Arial" w:hAnsi="Arial" w:cs="Arial"/>
                <w:sz w:val="24"/>
                <w:szCs w:val="24"/>
              </w:rPr>
            </w:pPr>
            <w:r w:rsidRPr="00747CCE">
              <w:rPr>
                <w:rFonts w:ascii="Arial" w:hAnsi="Arial" w:cs="Arial"/>
                <w:sz w:val="24"/>
                <w:szCs w:val="24"/>
              </w:rPr>
              <w:t>04</w:t>
            </w:r>
          </w:p>
        </w:tc>
        <w:tc>
          <w:tcPr>
            <w:tcW w:w="3204" w:type="dxa"/>
            <w:vAlign w:val="center"/>
            <w:hideMark/>
          </w:tcPr>
          <w:p w14:paraId="1FD28C0E" w14:textId="77777777" w:rsidR="004B7081" w:rsidRPr="00747CCE" w:rsidRDefault="004B7081" w:rsidP="002C5FDE">
            <w:pPr>
              <w:jc w:val="both"/>
              <w:rPr>
                <w:rFonts w:ascii="Arial" w:hAnsi="Arial" w:cs="Arial"/>
                <w:sz w:val="24"/>
                <w:szCs w:val="24"/>
              </w:rPr>
            </w:pPr>
            <w:r w:rsidRPr="00747CCE">
              <w:rPr>
                <w:rFonts w:ascii="Arial" w:hAnsi="Arial" w:cs="Arial"/>
                <w:b/>
                <w:bCs/>
                <w:sz w:val="24"/>
                <w:szCs w:val="24"/>
              </w:rPr>
              <w:t>Graxa Lubrificante Multipropósito EP</w:t>
            </w:r>
            <w:r w:rsidRPr="00747CCE">
              <w:rPr>
                <w:rFonts w:ascii="Arial" w:hAnsi="Arial" w:cs="Arial"/>
                <w:sz w:val="24"/>
                <w:szCs w:val="24"/>
              </w:rPr>
              <w:t xml:space="preserve">, consistência NLGI 2, indicada para aplicações automotivas em rolamentos, chassis, juntas e aplicações industriais. Deve possuir propriedades </w:t>
            </w:r>
            <w:proofErr w:type="spellStart"/>
            <w:r w:rsidRPr="00747CCE">
              <w:rPr>
                <w:rFonts w:ascii="Arial" w:hAnsi="Arial" w:cs="Arial"/>
                <w:sz w:val="24"/>
                <w:szCs w:val="24"/>
              </w:rPr>
              <w:t>antidesgaste</w:t>
            </w:r>
            <w:proofErr w:type="spellEnd"/>
            <w:r w:rsidRPr="00747CCE">
              <w:rPr>
                <w:rFonts w:ascii="Arial" w:hAnsi="Arial" w:cs="Arial"/>
                <w:sz w:val="24"/>
                <w:szCs w:val="24"/>
              </w:rPr>
              <w:t>, anticorrosivas e resistência à lavagem por água. Embalagem em balde de 200 kg.</w:t>
            </w:r>
          </w:p>
        </w:tc>
        <w:tc>
          <w:tcPr>
            <w:tcW w:w="997" w:type="dxa"/>
            <w:vAlign w:val="center"/>
            <w:hideMark/>
          </w:tcPr>
          <w:p w14:paraId="6B53AF14" w14:textId="58968629" w:rsidR="004B7081" w:rsidRPr="00747CCE" w:rsidRDefault="004B7081" w:rsidP="002C5FDE">
            <w:pPr>
              <w:jc w:val="both"/>
              <w:rPr>
                <w:rFonts w:ascii="Arial" w:hAnsi="Arial" w:cs="Arial"/>
                <w:sz w:val="24"/>
                <w:szCs w:val="24"/>
              </w:rPr>
            </w:pPr>
            <w:proofErr w:type="spellStart"/>
            <w:r>
              <w:rPr>
                <w:rFonts w:ascii="Arial" w:hAnsi="Arial" w:cs="Arial"/>
                <w:sz w:val="24"/>
                <w:szCs w:val="24"/>
              </w:rPr>
              <w:t>un</w:t>
            </w:r>
            <w:proofErr w:type="spellEnd"/>
          </w:p>
        </w:tc>
        <w:tc>
          <w:tcPr>
            <w:tcW w:w="1118" w:type="dxa"/>
            <w:vAlign w:val="center"/>
            <w:hideMark/>
          </w:tcPr>
          <w:p w14:paraId="047082BD" w14:textId="77777777" w:rsidR="004B7081" w:rsidRPr="00747CCE" w:rsidRDefault="004B7081" w:rsidP="002C5FDE">
            <w:pPr>
              <w:jc w:val="both"/>
              <w:rPr>
                <w:rFonts w:ascii="Arial" w:hAnsi="Arial" w:cs="Arial"/>
                <w:sz w:val="24"/>
                <w:szCs w:val="24"/>
              </w:rPr>
            </w:pPr>
            <w:r w:rsidRPr="00747CCE">
              <w:rPr>
                <w:rFonts w:ascii="Arial" w:hAnsi="Arial" w:cs="Arial"/>
                <w:sz w:val="24"/>
                <w:szCs w:val="24"/>
              </w:rPr>
              <w:t>10</w:t>
            </w:r>
          </w:p>
        </w:tc>
        <w:tc>
          <w:tcPr>
            <w:tcW w:w="0" w:type="auto"/>
            <w:vAlign w:val="center"/>
          </w:tcPr>
          <w:p w14:paraId="6B54327F" w14:textId="34226FF4" w:rsidR="004B7081" w:rsidRPr="00747CCE" w:rsidRDefault="004B7081" w:rsidP="002C5FDE">
            <w:pPr>
              <w:jc w:val="both"/>
              <w:rPr>
                <w:rFonts w:ascii="Arial" w:hAnsi="Arial" w:cs="Arial"/>
                <w:sz w:val="24"/>
                <w:szCs w:val="24"/>
              </w:rPr>
            </w:pPr>
          </w:p>
        </w:tc>
        <w:tc>
          <w:tcPr>
            <w:tcW w:w="1670" w:type="dxa"/>
            <w:vAlign w:val="center"/>
          </w:tcPr>
          <w:p w14:paraId="182227ED" w14:textId="10129673" w:rsidR="004B7081" w:rsidRPr="00747CCE" w:rsidRDefault="004B7081" w:rsidP="002C5FDE">
            <w:pPr>
              <w:jc w:val="both"/>
              <w:rPr>
                <w:rFonts w:ascii="Arial" w:hAnsi="Arial" w:cs="Arial"/>
                <w:sz w:val="24"/>
                <w:szCs w:val="24"/>
              </w:rPr>
            </w:pPr>
          </w:p>
        </w:tc>
      </w:tr>
      <w:tr w:rsidR="004B7081" w:rsidRPr="00747CCE" w14:paraId="55A09521" w14:textId="77777777" w:rsidTr="002C5FDE">
        <w:trPr>
          <w:tblCellSpacing w:w="15" w:type="dxa"/>
        </w:trPr>
        <w:tc>
          <w:tcPr>
            <w:tcW w:w="0" w:type="auto"/>
            <w:vAlign w:val="center"/>
            <w:hideMark/>
          </w:tcPr>
          <w:p w14:paraId="6985CF61" w14:textId="77777777" w:rsidR="004B7081" w:rsidRPr="00747CCE" w:rsidRDefault="004B7081" w:rsidP="002C5FDE">
            <w:pPr>
              <w:jc w:val="both"/>
              <w:rPr>
                <w:rFonts w:ascii="Arial" w:hAnsi="Arial" w:cs="Arial"/>
                <w:sz w:val="24"/>
                <w:szCs w:val="24"/>
              </w:rPr>
            </w:pPr>
          </w:p>
        </w:tc>
        <w:tc>
          <w:tcPr>
            <w:tcW w:w="3204" w:type="dxa"/>
            <w:vAlign w:val="center"/>
            <w:hideMark/>
          </w:tcPr>
          <w:p w14:paraId="4D71A344" w14:textId="77777777" w:rsidR="004B7081" w:rsidRPr="00747CCE" w:rsidRDefault="004B7081" w:rsidP="002C5FDE">
            <w:pPr>
              <w:jc w:val="both"/>
              <w:rPr>
                <w:rFonts w:ascii="Arial" w:hAnsi="Arial" w:cs="Arial"/>
                <w:sz w:val="24"/>
                <w:szCs w:val="24"/>
              </w:rPr>
            </w:pPr>
          </w:p>
        </w:tc>
        <w:tc>
          <w:tcPr>
            <w:tcW w:w="997" w:type="dxa"/>
            <w:vAlign w:val="center"/>
            <w:hideMark/>
          </w:tcPr>
          <w:p w14:paraId="1B91382E" w14:textId="77777777" w:rsidR="004B7081" w:rsidRPr="00747CCE" w:rsidRDefault="004B7081" w:rsidP="002C5FDE">
            <w:pPr>
              <w:jc w:val="both"/>
              <w:rPr>
                <w:rFonts w:ascii="Arial" w:hAnsi="Arial" w:cs="Arial"/>
                <w:sz w:val="24"/>
                <w:szCs w:val="24"/>
              </w:rPr>
            </w:pPr>
          </w:p>
        </w:tc>
        <w:tc>
          <w:tcPr>
            <w:tcW w:w="1118" w:type="dxa"/>
            <w:vAlign w:val="center"/>
            <w:hideMark/>
          </w:tcPr>
          <w:p w14:paraId="2D24F356" w14:textId="77777777" w:rsidR="004B7081" w:rsidRPr="00747CCE" w:rsidRDefault="004B7081" w:rsidP="002C5FDE">
            <w:pPr>
              <w:jc w:val="both"/>
              <w:rPr>
                <w:rFonts w:ascii="Arial" w:hAnsi="Arial" w:cs="Arial"/>
                <w:sz w:val="24"/>
                <w:szCs w:val="24"/>
              </w:rPr>
            </w:pPr>
          </w:p>
        </w:tc>
        <w:tc>
          <w:tcPr>
            <w:tcW w:w="0" w:type="auto"/>
            <w:vAlign w:val="center"/>
            <w:hideMark/>
          </w:tcPr>
          <w:p w14:paraId="7D97EDAD" w14:textId="77777777" w:rsidR="004B7081" w:rsidRPr="00747CCE" w:rsidRDefault="004B7081" w:rsidP="002C5FDE">
            <w:pPr>
              <w:jc w:val="both"/>
              <w:rPr>
                <w:rFonts w:ascii="Arial" w:hAnsi="Arial" w:cs="Arial"/>
                <w:sz w:val="24"/>
                <w:szCs w:val="24"/>
              </w:rPr>
            </w:pPr>
            <w:r w:rsidRPr="00747CCE">
              <w:rPr>
                <w:rFonts w:ascii="Arial" w:hAnsi="Arial" w:cs="Arial"/>
                <w:b/>
                <w:bCs/>
                <w:sz w:val="24"/>
                <w:szCs w:val="24"/>
              </w:rPr>
              <w:t>TOTAL</w:t>
            </w:r>
          </w:p>
        </w:tc>
        <w:tc>
          <w:tcPr>
            <w:tcW w:w="1670" w:type="dxa"/>
            <w:vAlign w:val="center"/>
            <w:hideMark/>
          </w:tcPr>
          <w:p w14:paraId="4885F1F8" w14:textId="282DA3A2" w:rsidR="004B7081" w:rsidRPr="00747CCE" w:rsidRDefault="004B7081" w:rsidP="002C5FDE">
            <w:pPr>
              <w:jc w:val="both"/>
              <w:rPr>
                <w:rFonts w:ascii="Arial" w:hAnsi="Arial" w:cs="Arial"/>
                <w:sz w:val="24"/>
                <w:szCs w:val="24"/>
              </w:rPr>
            </w:pPr>
            <w:r w:rsidRPr="00747CCE">
              <w:rPr>
                <w:rFonts w:ascii="Arial" w:hAnsi="Arial" w:cs="Arial"/>
                <w:b/>
                <w:bCs/>
                <w:sz w:val="24"/>
                <w:szCs w:val="24"/>
              </w:rPr>
              <w:t xml:space="preserve">R$ </w:t>
            </w:r>
          </w:p>
        </w:tc>
      </w:tr>
    </w:tbl>
    <w:p w14:paraId="032721C0" w14:textId="5E126039" w:rsidR="0023483F" w:rsidRPr="0022754D" w:rsidRDefault="0023483F" w:rsidP="00593855">
      <w:pPr>
        <w:jc w:val="both"/>
        <w:rPr>
          <w:rFonts w:ascii="Arial" w:eastAsia="Arial" w:hAnsi="Arial" w:cs="Arial"/>
          <w:b/>
          <w:color w:val="000000"/>
          <w:sz w:val="24"/>
          <w:szCs w:val="24"/>
        </w:rPr>
      </w:pPr>
    </w:p>
    <w:p w14:paraId="0F467029" w14:textId="77777777" w:rsidR="008639A9" w:rsidRDefault="008639A9" w:rsidP="00593855">
      <w:pPr>
        <w:jc w:val="both"/>
        <w:rPr>
          <w:rFonts w:ascii="Arial" w:eastAsia="Arial" w:hAnsi="Arial" w:cs="Arial"/>
          <w:bCs/>
          <w:color w:val="000000"/>
          <w:sz w:val="24"/>
          <w:szCs w:val="24"/>
        </w:rPr>
      </w:pPr>
      <w:r w:rsidRPr="00804BA6">
        <w:rPr>
          <w:rFonts w:ascii="Arial" w:eastAsia="Arial" w:hAnsi="Arial" w:cs="Arial"/>
          <w:b/>
          <w:color w:val="000000"/>
          <w:sz w:val="24"/>
          <w:szCs w:val="24"/>
        </w:rPr>
        <w:t>Valor total Geral</w:t>
      </w:r>
      <w:r w:rsidRPr="00804BA6">
        <w:rPr>
          <w:rFonts w:ascii="Arial" w:eastAsia="Arial" w:hAnsi="Arial" w:cs="Arial"/>
          <w:bCs/>
          <w:color w:val="000000"/>
          <w:sz w:val="24"/>
          <w:szCs w:val="24"/>
        </w:rPr>
        <w:t xml:space="preserve">: </w:t>
      </w:r>
      <w:r w:rsidR="00AB17C6" w:rsidRPr="00111AF8">
        <w:rPr>
          <w:rFonts w:ascii="Arial" w:eastAsia="Calibri" w:hAnsi="Arial" w:cs="Arial"/>
          <w:b/>
          <w:bCs/>
          <w:sz w:val="24"/>
          <w:szCs w:val="24"/>
        </w:rPr>
        <w:t>R$</w:t>
      </w:r>
      <w:r w:rsidR="00AB17C6">
        <w:rPr>
          <w:rFonts w:ascii="Arial" w:hAnsi="Arial"/>
          <w:b/>
          <w:sz w:val="24"/>
        </w:rPr>
        <w:t xml:space="preserve"> </w:t>
      </w:r>
    </w:p>
    <w:p w14:paraId="1C498B39" w14:textId="77777777" w:rsidR="00911EE6" w:rsidRDefault="00911EE6" w:rsidP="00593855">
      <w:pPr>
        <w:jc w:val="both"/>
        <w:rPr>
          <w:rFonts w:ascii="Arial" w:eastAsia="Arial" w:hAnsi="Arial" w:cs="Arial"/>
          <w:bCs/>
          <w:color w:val="000000"/>
          <w:sz w:val="24"/>
          <w:szCs w:val="24"/>
        </w:rPr>
      </w:pPr>
    </w:p>
    <w:p w14:paraId="4C6EC846" w14:textId="77777777" w:rsidR="00593855" w:rsidRDefault="00593855" w:rsidP="00593855">
      <w:pPr>
        <w:jc w:val="both"/>
        <w:rPr>
          <w:rFonts w:ascii="Arial" w:eastAsia="Calibri" w:hAnsi="Arial" w:cs="Arial"/>
          <w:sz w:val="24"/>
          <w:szCs w:val="24"/>
          <w:lang w:eastAsia="en-US"/>
        </w:rPr>
      </w:pPr>
      <w:r>
        <w:rPr>
          <w:rFonts w:ascii="Arial" w:eastAsia="Calibri" w:hAnsi="Arial" w:cs="Arial"/>
          <w:sz w:val="24"/>
          <w:szCs w:val="24"/>
          <w:lang w:eastAsia="en-US"/>
        </w:rPr>
        <w:lastRenderedPageBreak/>
        <w:t xml:space="preserve">A </w:t>
      </w:r>
      <w:r w:rsidRPr="00593855">
        <w:rPr>
          <w:rFonts w:ascii="Arial" w:eastAsia="Calibri" w:hAnsi="Arial" w:cs="Arial"/>
          <w:sz w:val="24"/>
          <w:szCs w:val="24"/>
          <w:lang w:eastAsia="en-US"/>
        </w:rPr>
        <w:t>empresa licitante</w:t>
      </w:r>
      <w:r>
        <w:rPr>
          <w:rFonts w:ascii="Arial" w:eastAsia="Calibri" w:hAnsi="Arial" w:cs="Arial"/>
          <w:sz w:val="24"/>
          <w:szCs w:val="24"/>
          <w:lang w:eastAsia="en-US"/>
        </w:rPr>
        <w:t xml:space="preserve"> </w:t>
      </w:r>
      <w:r w:rsidRPr="00593855">
        <w:rPr>
          <w:rFonts w:ascii="Arial" w:eastAsia="Calibri" w:hAnsi="Arial" w:cs="Arial"/>
          <w:sz w:val="24"/>
          <w:szCs w:val="24"/>
          <w:lang w:eastAsia="en-US"/>
        </w:rPr>
        <w:t>DECLARA</w:t>
      </w:r>
      <w:r>
        <w:rPr>
          <w:rFonts w:ascii="Arial" w:eastAsia="Calibri" w:hAnsi="Arial" w:cs="Arial"/>
          <w:sz w:val="24"/>
          <w:szCs w:val="24"/>
          <w:lang w:eastAsia="en-US"/>
        </w:rPr>
        <w:t xml:space="preserve"> </w:t>
      </w:r>
      <w:r w:rsidRPr="00593855">
        <w:rPr>
          <w:rFonts w:ascii="Arial" w:eastAsia="Calibri" w:hAnsi="Arial" w:cs="Arial"/>
          <w:sz w:val="24"/>
          <w:szCs w:val="24"/>
          <w:lang w:eastAsia="en-US"/>
        </w:rPr>
        <w:t>para todos os fins de direito, que cumpre</w:t>
      </w:r>
      <w:r>
        <w:rPr>
          <w:rFonts w:ascii="Arial" w:eastAsia="Calibri" w:hAnsi="Arial" w:cs="Arial"/>
          <w:sz w:val="24"/>
          <w:szCs w:val="24"/>
          <w:lang w:eastAsia="en-US"/>
        </w:rPr>
        <w:t xml:space="preserve"> </w:t>
      </w:r>
      <w:r w:rsidRPr="00593855">
        <w:rPr>
          <w:rFonts w:ascii="Arial" w:eastAsia="Calibri" w:hAnsi="Arial" w:cs="Arial"/>
          <w:sz w:val="24"/>
          <w:szCs w:val="24"/>
          <w:lang w:eastAsia="en-US"/>
        </w:rPr>
        <w:t>plenamente os requisitos e condições de</w:t>
      </w:r>
      <w:r>
        <w:rPr>
          <w:rFonts w:ascii="Arial" w:eastAsia="Calibri" w:hAnsi="Arial" w:cs="Arial"/>
          <w:sz w:val="24"/>
          <w:szCs w:val="24"/>
          <w:lang w:eastAsia="en-US"/>
        </w:rPr>
        <w:t xml:space="preserve"> </w:t>
      </w:r>
      <w:r w:rsidRPr="00593855">
        <w:rPr>
          <w:rFonts w:ascii="Arial" w:eastAsia="Calibri" w:hAnsi="Arial" w:cs="Arial"/>
          <w:sz w:val="24"/>
          <w:szCs w:val="24"/>
          <w:lang w:eastAsia="en-US"/>
        </w:rPr>
        <w:t>habilitação para executar o objeto desta licitação, que essa proposta está em conformidade com as exigências do</w:t>
      </w:r>
      <w:r>
        <w:rPr>
          <w:rFonts w:ascii="Arial" w:eastAsia="Calibri" w:hAnsi="Arial" w:cs="Arial"/>
          <w:sz w:val="24"/>
          <w:szCs w:val="24"/>
          <w:lang w:eastAsia="en-US"/>
        </w:rPr>
        <w:t xml:space="preserve"> </w:t>
      </w:r>
      <w:r w:rsidRPr="00593855">
        <w:rPr>
          <w:rFonts w:ascii="Arial" w:eastAsia="Calibri" w:hAnsi="Arial" w:cs="Arial"/>
          <w:sz w:val="24"/>
          <w:szCs w:val="24"/>
          <w:lang w:eastAsia="en-US"/>
        </w:rPr>
        <w:t>instrumento convocatório e que no valor total ofertado estão inclusas todas as despesas com pessoal, encargos</w:t>
      </w:r>
      <w:r>
        <w:rPr>
          <w:rFonts w:ascii="Arial" w:eastAsia="Calibri" w:hAnsi="Arial" w:cs="Arial"/>
          <w:sz w:val="24"/>
          <w:szCs w:val="24"/>
          <w:lang w:eastAsia="en-US"/>
        </w:rPr>
        <w:t xml:space="preserve"> </w:t>
      </w:r>
      <w:r w:rsidRPr="00593855">
        <w:rPr>
          <w:rFonts w:ascii="Arial" w:eastAsia="Calibri" w:hAnsi="Arial" w:cs="Arial"/>
          <w:sz w:val="24"/>
          <w:szCs w:val="24"/>
          <w:lang w:eastAsia="en-US"/>
        </w:rPr>
        <w:t>sociais, trabalhistas e previdenciários, bem como quaisquer outras que incidam ou venham a incidir sobre a</w:t>
      </w:r>
      <w:r>
        <w:rPr>
          <w:rFonts w:ascii="Arial" w:eastAsia="Calibri" w:hAnsi="Arial" w:cs="Arial"/>
          <w:sz w:val="24"/>
          <w:szCs w:val="24"/>
          <w:lang w:eastAsia="en-US"/>
        </w:rPr>
        <w:t xml:space="preserve"> </w:t>
      </w:r>
      <w:r w:rsidRPr="00593855">
        <w:rPr>
          <w:rFonts w:ascii="Arial" w:eastAsia="Calibri" w:hAnsi="Arial" w:cs="Arial"/>
          <w:sz w:val="24"/>
          <w:szCs w:val="24"/>
          <w:lang w:eastAsia="en-US"/>
        </w:rPr>
        <w:t>execução do objeto.</w:t>
      </w:r>
    </w:p>
    <w:p w14:paraId="5105F29B" w14:textId="77777777" w:rsidR="00D70024" w:rsidRPr="00593855" w:rsidRDefault="00D70024" w:rsidP="00593855">
      <w:pPr>
        <w:jc w:val="both"/>
        <w:rPr>
          <w:rFonts w:ascii="Arial" w:eastAsia="Calibri" w:hAnsi="Arial" w:cs="Arial"/>
          <w:sz w:val="24"/>
          <w:szCs w:val="24"/>
          <w:lang w:eastAsia="en-US"/>
        </w:rPr>
      </w:pPr>
    </w:p>
    <w:p w14:paraId="6C390198" w14:textId="77777777" w:rsidR="00593855" w:rsidRDefault="00593855" w:rsidP="00D70024">
      <w:pPr>
        <w:jc w:val="both"/>
        <w:rPr>
          <w:rFonts w:ascii="Arial" w:eastAsia="Calibri" w:hAnsi="Arial" w:cs="Arial"/>
          <w:sz w:val="24"/>
          <w:szCs w:val="24"/>
          <w:lang w:eastAsia="en-US"/>
        </w:rPr>
      </w:pPr>
      <w:r w:rsidRPr="00D70024">
        <w:rPr>
          <w:rFonts w:ascii="Arial" w:eastAsia="Calibri" w:hAnsi="Arial" w:cs="Arial"/>
          <w:b/>
          <w:bCs/>
          <w:sz w:val="24"/>
          <w:szCs w:val="24"/>
          <w:lang w:eastAsia="en-US"/>
        </w:rPr>
        <w:t>OBSERVAÇÃO:</w:t>
      </w:r>
      <w:r w:rsidRPr="00593855">
        <w:rPr>
          <w:rFonts w:ascii="Arial" w:eastAsia="Calibri" w:hAnsi="Arial" w:cs="Arial"/>
          <w:sz w:val="24"/>
          <w:szCs w:val="24"/>
          <w:lang w:eastAsia="en-US"/>
        </w:rPr>
        <w:t xml:space="preserve"> Caso a empresa licitante seja enquadrada como</w:t>
      </w:r>
      <w:r>
        <w:rPr>
          <w:rFonts w:ascii="Arial" w:eastAsia="Calibri" w:hAnsi="Arial" w:cs="Arial"/>
          <w:sz w:val="24"/>
          <w:szCs w:val="24"/>
          <w:lang w:eastAsia="en-US"/>
        </w:rPr>
        <w:t xml:space="preserve"> </w:t>
      </w:r>
      <w:r w:rsidRPr="00593855">
        <w:rPr>
          <w:rFonts w:ascii="Arial" w:eastAsia="Calibri" w:hAnsi="Arial" w:cs="Arial"/>
          <w:sz w:val="24"/>
          <w:szCs w:val="24"/>
          <w:lang w:eastAsia="en-US"/>
        </w:rPr>
        <w:t>Microempresa ME ou EPP - Empresa de</w:t>
      </w:r>
      <w:r>
        <w:rPr>
          <w:rFonts w:ascii="Arial" w:eastAsia="Calibri" w:hAnsi="Arial" w:cs="Arial"/>
          <w:sz w:val="24"/>
          <w:szCs w:val="24"/>
          <w:lang w:eastAsia="en-US"/>
        </w:rPr>
        <w:t xml:space="preserve"> </w:t>
      </w:r>
      <w:r w:rsidRPr="00593855">
        <w:rPr>
          <w:rFonts w:ascii="Arial" w:eastAsia="Calibri" w:hAnsi="Arial" w:cs="Arial"/>
          <w:sz w:val="24"/>
          <w:szCs w:val="24"/>
          <w:lang w:eastAsia="en-US"/>
        </w:rPr>
        <w:t>Pequeno Porte e queira receber os benefícios previstos na LC nº 123/2006 deverá DECLARAR ao apresentar sua</w:t>
      </w:r>
      <w:r>
        <w:rPr>
          <w:rFonts w:ascii="Arial" w:eastAsia="Calibri" w:hAnsi="Arial" w:cs="Arial"/>
          <w:sz w:val="24"/>
          <w:szCs w:val="24"/>
          <w:lang w:eastAsia="en-US"/>
        </w:rPr>
        <w:t xml:space="preserve"> </w:t>
      </w:r>
      <w:r w:rsidRPr="00593855">
        <w:rPr>
          <w:rFonts w:ascii="Arial" w:eastAsia="Calibri" w:hAnsi="Arial" w:cs="Arial"/>
          <w:sz w:val="24"/>
          <w:szCs w:val="24"/>
          <w:lang w:eastAsia="en-US"/>
        </w:rPr>
        <w:t>proposta inicial e não fazendo tal declaração será entendido como renúncia tácita aos benefícios constantes na</w:t>
      </w:r>
      <w:r w:rsidR="00D70024">
        <w:rPr>
          <w:rFonts w:ascii="Arial" w:eastAsia="Calibri" w:hAnsi="Arial" w:cs="Arial"/>
          <w:sz w:val="24"/>
          <w:szCs w:val="24"/>
          <w:lang w:eastAsia="en-US"/>
        </w:rPr>
        <w:t xml:space="preserve"> </w:t>
      </w:r>
      <w:r w:rsidRPr="00593855">
        <w:rPr>
          <w:rFonts w:ascii="Arial" w:eastAsia="Calibri" w:hAnsi="Arial" w:cs="Arial"/>
          <w:sz w:val="24"/>
          <w:szCs w:val="24"/>
          <w:lang w:eastAsia="en-US"/>
        </w:rPr>
        <w:t>mencionada Lei.</w:t>
      </w:r>
    </w:p>
    <w:p w14:paraId="61FF0387" w14:textId="77777777" w:rsidR="00D70024" w:rsidRDefault="00D70024" w:rsidP="00D70024">
      <w:pPr>
        <w:jc w:val="both"/>
        <w:rPr>
          <w:rFonts w:ascii="Arial" w:eastAsia="Calibri" w:hAnsi="Arial" w:cs="Arial"/>
          <w:sz w:val="24"/>
          <w:szCs w:val="24"/>
          <w:lang w:eastAsia="en-US"/>
        </w:rPr>
      </w:pPr>
    </w:p>
    <w:p w14:paraId="0F372DAF" w14:textId="77777777" w:rsidR="00A458C8" w:rsidRPr="00A458C8" w:rsidRDefault="00D70024" w:rsidP="00A458C8">
      <w:pPr>
        <w:jc w:val="both"/>
        <w:rPr>
          <w:rFonts w:ascii="Arial" w:eastAsia="Calibri" w:hAnsi="Arial" w:cs="Arial"/>
          <w:b/>
          <w:bCs/>
          <w:sz w:val="24"/>
          <w:szCs w:val="24"/>
          <w:lang w:eastAsia="en-US"/>
        </w:rPr>
      </w:pPr>
      <w:r w:rsidRPr="00607D92">
        <w:rPr>
          <w:rFonts w:ascii="Arial" w:eastAsia="Calibri" w:hAnsi="Arial" w:cs="Arial"/>
          <w:b/>
          <w:bCs/>
          <w:sz w:val="24"/>
          <w:szCs w:val="24"/>
          <w:lang w:eastAsia="en-US"/>
        </w:rPr>
        <w:t>ATENÇÃO:</w:t>
      </w:r>
      <w:r w:rsidR="00A00B26">
        <w:rPr>
          <w:rFonts w:ascii="Arial" w:eastAsia="Calibri" w:hAnsi="Arial" w:cs="Arial"/>
          <w:b/>
          <w:bCs/>
          <w:sz w:val="24"/>
          <w:szCs w:val="24"/>
          <w:lang w:eastAsia="en-US"/>
        </w:rPr>
        <w:t xml:space="preserve"> </w:t>
      </w:r>
      <w:r w:rsidRPr="00D70024">
        <w:rPr>
          <w:rFonts w:ascii="Arial" w:eastAsia="Calibri" w:hAnsi="Arial" w:cs="Arial"/>
          <w:sz w:val="24"/>
          <w:szCs w:val="24"/>
          <w:lang w:eastAsia="en-US"/>
        </w:rPr>
        <w:t>A empresa proponente</w:t>
      </w:r>
      <w:r>
        <w:rPr>
          <w:rFonts w:ascii="Arial" w:eastAsia="Calibri" w:hAnsi="Arial" w:cs="Arial"/>
          <w:sz w:val="24"/>
          <w:szCs w:val="24"/>
          <w:lang w:eastAsia="en-US"/>
        </w:rPr>
        <w:t xml:space="preserve"> </w:t>
      </w:r>
      <w:r w:rsidRPr="00607D92">
        <w:rPr>
          <w:rFonts w:ascii="Arial" w:eastAsia="Calibri" w:hAnsi="Arial" w:cs="Arial"/>
          <w:b/>
          <w:bCs/>
          <w:sz w:val="24"/>
          <w:szCs w:val="24"/>
          <w:lang w:eastAsia="en-US"/>
        </w:rPr>
        <w:t>NÃO PODERÁ SE IDENTIFICAR</w:t>
      </w:r>
      <w:r>
        <w:rPr>
          <w:rFonts w:ascii="Arial" w:eastAsia="Calibri" w:hAnsi="Arial" w:cs="Arial"/>
          <w:sz w:val="24"/>
          <w:szCs w:val="24"/>
          <w:lang w:eastAsia="en-US"/>
        </w:rPr>
        <w:t xml:space="preserve"> </w:t>
      </w:r>
      <w:r w:rsidRPr="00D70024">
        <w:rPr>
          <w:rFonts w:ascii="Arial" w:eastAsia="Calibri" w:hAnsi="Arial" w:cs="Arial"/>
          <w:sz w:val="24"/>
          <w:szCs w:val="24"/>
          <w:lang w:eastAsia="en-US"/>
        </w:rPr>
        <w:t>ao apresentar a sua</w:t>
      </w:r>
      <w:r>
        <w:rPr>
          <w:rFonts w:ascii="Arial" w:eastAsia="Calibri" w:hAnsi="Arial" w:cs="Arial"/>
          <w:sz w:val="24"/>
          <w:szCs w:val="24"/>
          <w:lang w:eastAsia="en-US"/>
        </w:rPr>
        <w:t xml:space="preserve"> </w:t>
      </w:r>
      <w:r w:rsidRPr="00D70024">
        <w:rPr>
          <w:rFonts w:ascii="Arial" w:eastAsia="Calibri" w:hAnsi="Arial" w:cs="Arial"/>
          <w:sz w:val="24"/>
          <w:szCs w:val="24"/>
          <w:lang w:eastAsia="en-US"/>
        </w:rPr>
        <w:t xml:space="preserve">proposta </w:t>
      </w:r>
      <w:r w:rsidR="00607D92" w:rsidRPr="00D70024">
        <w:rPr>
          <w:rFonts w:ascii="Arial" w:eastAsia="Calibri" w:hAnsi="Arial" w:cs="Arial"/>
          <w:sz w:val="24"/>
          <w:szCs w:val="24"/>
          <w:lang w:eastAsia="en-US"/>
        </w:rPr>
        <w:t>inicial</w:t>
      </w:r>
      <w:r w:rsidR="00607D92">
        <w:rPr>
          <w:rFonts w:ascii="Arial" w:eastAsia="Calibri" w:hAnsi="Arial" w:cs="Arial"/>
          <w:sz w:val="24"/>
          <w:szCs w:val="24"/>
          <w:lang w:eastAsia="en-US"/>
        </w:rPr>
        <w:t>, modelo</w:t>
      </w:r>
      <w:r w:rsidR="00607D92" w:rsidRPr="00607D92">
        <w:rPr>
          <w:rFonts w:ascii="Arial" w:eastAsia="Calibri" w:hAnsi="Arial" w:cs="Arial"/>
          <w:b/>
          <w:bCs/>
          <w:sz w:val="24"/>
          <w:szCs w:val="24"/>
          <w:lang w:eastAsia="en-US"/>
        </w:rPr>
        <w:t xml:space="preserve"> </w:t>
      </w:r>
      <w:r w:rsidR="00607D92">
        <w:rPr>
          <w:rFonts w:ascii="Arial" w:eastAsia="Calibri" w:hAnsi="Arial" w:cs="Arial"/>
          <w:sz w:val="24"/>
          <w:szCs w:val="24"/>
          <w:lang w:eastAsia="en-US"/>
        </w:rPr>
        <w:t>do ANEXO III</w:t>
      </w:r>
      <w:r w:rsidRPr="00D70024">
        <w:rPr>
          <w:rFonts w:ascii="Arial" w:eastAsia="Calibri" w:hAnsi="Arial" w:cs="Arial"/>
          <w:sz w:val="24"/>
          <w:szCs w:val="24"/>
          <w:lang w:eastAsia="en-US"/>
        </w:rPr>
        <w:t xml:space="preserve"> e, tão</w:t>
      </w:r>
      <w:r>
        <w:rPr>
          <w:rFonts w:ascii="Arial" w:eastAsia="Calibri" w:hAnsi="Arial" w:cs="Arial"/>
          <w:sz w:val="24"/>
          <w:szCs w:val="24"/>
          <w:lang w:eastAsia="en-US"/>
        </w:rPr>
        <w:t xml:space="preserve"> </w:t>
      </w:r>
      <w:r w:rsidRPr="00D70024">
        <w:rPr>
          <w:rFonts w:ascii="Arial" w:eastAsia="Calibri" w:hAnsi="Arial" w:cs="Arial"/>
          <w:sz w:val="24"/>
          <w:szCs w:val="24"/>
          <w:lang w:eastAsia="en-US"/>
        </w:rPr>
        <w:t>pouco assina-la e, caso o faça, terá sua proposta</w:t>
      </w:r>
      <w:r>
        <w:rPr>
          <w:rFonts w:ascii="Arial" w:eastAsia="Calibri" w:hAnsi="Arial" w:cs="Arial"/>
          <w:sz w:val="24"/>
          <w:szCs w:val="24"/>
          <w:lang w:eastAsia="en-US"/>
        </w:rPr>
        <w:t xml:space="preserve"> d</w:t>
      </w:r>
      <w:r w:rsidRPr="00D70024">
        <w:rPr>
          <w:rFonts w:ascii="Arial" w:eastAsia="Calibri" w:hAnsi="Arial" w:cs="Arial"/>
          <w:sz w:val="24"/>
          <w:szCs w:val="24"/>
          <w:lang w:eastAsia="en-US"/>
        </w:rPr>
        <w:t>esclassificada.</w:t>
      </w:r>
      <w:r w:rsidR="00A458C8">
        <w:rPr>
          <w:rFonts w:ascii="Arial" w:eastAsia="Calibri" w:hAnsi="Arial" w:cs="Arial"/>
          <w:sz w:val="24"/>
          <w:szCs w:val="24"/>
          <w:lang w:eastAsia="en-US"/>
        </w:rPr>
        <w:t xml:space="preserve"> </w:t>
      </w:r>
      <w:r w:rsidR="00A458C8" w:rsidRPr="00A458C8">
        <w:rPr>
          <w:rFonts w:ascii="Arial" w:eastAsia="Calibri" w:hAnsi="Arial" w:cs="Arial"/>
          <w:b/>
          <w:bCs/>
          <w:sz w:val="24"/>
          <w:szCs w:val="24"/>
          <w:lang w:eastAsia="en-US"/>
        </w:rPr>
        <w:t xml:space="preserve">Caso a marca for o nome da empresa é necessário colocar marca própria e não o nome para critério de não identificação. </w:t>
      </w:r>
    </w:p>
    <w:p w14:paraId="52E04BAB" w14:textId="77777777" w:rsidR="00A458C8" w:rsidRDefault="00A458C8" w:rsidP="00A458C8">
      <w:pPr>
        <w:jc w:val="both"/>
        <w:rPr>
          <w:rFonts w:ascii="Arial" w:eastAsia="Calibri" w:hAnsi="Arial" w:cs="Arial"/>
          <w:sz w:val="24"/>
          <w:szCs w:val="24"/>
          <w:lang w:eastAsia="en-US"/>
        </w:rPr>
      </w:pPr>
    </w:p>
    <w:p w14:paraId="01C3C8B3" w14:textId="77777777" w:rsidR="00901319" w:rsidRDefault="00901319" w:rsidP="00901319">
      <w:pPr>
        <w:jc w:val="both"/>
        <w:rPr>
          <w:rFonts w:ascii="Arial" w:eastAsia="Calibri" w:hAnsi="Arial" w:cs="Arial"/>
          <w:sz w:val="24"/>
          <w:szCs w:val="24"/>
          <w:lang w:eastAsia="en-US"/>
        </w:rPr>
      </w:pPr>
    </w:p>
    <w:p w14:paraId="4EF72BE1" w14:textId="77777777" w:rsidR="00901319" w:rsidRDefault="00901319" w:rsidP="00901319">
      <w:pPr>
        <w:jc w:val="both"/>
        <w:rPr>
          <w:rFonts w:ascii="Arial" w:eastAsia="Calibri" w:hAnsi="Arial" w:cs="Arial"/>
          <w:sz w:val="24"/>
          <w:szCs w:val="24"/>
          <w:lang w:eastAsia="en-US"/>
        </w:rPr>
      </w:pPr>
    </w:p>
    <w:p w14:paraId="732EAC26" w14:textId="77777777" w:rsidR="00D517C4" w:rsidRDefault="00D517C4" w:rsidP="00901319">
      <w:pPr>
        <w:jc w:val="both"/>
        <w:rPr>
          <w:rFonts w:ascii="Arial" w:eastAsia="Calibri" w:hAnsi="Arial" w:cs="Arial"/>
          <w:sz w:val="24"/>
          <w:szCs w:val="24"/>
          <w:lang w:eastAsia="en-US"/>
        </w:rPr>
      </w:pPr>
    </w:p>
    <w:p w14:paraId="6BAC0519" w14:textId="77777777" w:rsidR="00D517C4" w:rsidRDefault="00D517C4" w:rsidP="00901319">
      <w:pPr>
        <w:jc w:val="both"/>
        <w:rPr>
          <w:rFonts w:ascii="Arial" w:eastAsia="Calibri" w:hAnsi="Arial" w:cs="Arial"/>
          <w:sz w:val="24"/>
          <w:szCs w:val="24"/>
          <w:lang w:eastAsia="en-US"/>
        </w:rPr>
      </w:pPr>
    </w:p>
    <w:p w14:paraId="2EC14F71" w14:textId="77777777" w:rsidR="00D517C4" w:rsidRDefault="00D517C4" w:rsidP="00901319">
      <w:pPr>
        <w:jc w:val="both"/>
        <w:rPr>
          <w:rFonts w:ascii="Arial" w:eastAsia="Calibri" w:hAnsi="Arial" w:cs="Arial"/>
          <w:sz w:val="24"/>
          <w:szCs w:val="24"/>
          <w:lang w:eastAsia="en-US"/>
        </w:rPr>
      </w:pPr>
    </w:p>
    <w:p w14:paraId="3C0A6B2F" w14:textId="77777777" w:rsidR="00D517C4" w:rsidRDefault="00D517C4" w:rsidP="00901319">
      <w:pPr>
        <w:jc w:val="both"/>
        <w:rPr>
          <w:rFonts w:ascii="Arial" w:eastAsia="Calibri" w:hAnsi="Arial" w:cs="Arial"/>
          <w:sz w:val="24"/>
          <w:szCs w:val="24"/>
          <w:lang w:eastAsia="en-US"/>
        </w:rPr>
      </w:pPr>
    </w:p>
    <w:p w14:paraId="11320561" w14:textId="77777777" w:rsidR="00D517C4" w:rsidRDefault="00D517C4" w:rsidP="00901319">
      <w:pPr>
        <w:jc w:val="both"/>
        <w:rPr>
          <w:rFonts w:ascii="Arial" w:eastAsia="Calibri" w:hAnsi="Arial" w:cs="Arial"/>
          <w:sz w:val="24"/>
          <w:szCs w:val="24"/>
          <w:lang w:eastAsia="en-US"/>
        </w:rPr>
      </w:pPr>
    </w:p>
    <w:p w14:paraId="60E68526" w14:textId="77777777" w:rsidR="00D517C4" w:rsidRDefault="00D517C4" w:rsidP="00901319">
      <w:pPr>
        <w:jc w:val="both"/>
        <w:rPr>
          <w:rFonts w:ascii="Arial" w:eastAsia="Calibri" w:hAnsi="Arial" w:cs="Arial"/>
          <w:sz w:val="24"/>
          <w:szCs w:val="24"/>
          <w:lang w:eastAsia="en-US"/>
        </w:rPr>
      </w:pPr>
    </w:p>
    <w:p w14:paraId="360EC570" w14:textId="77777777" w:rsidR="00D517C4" w:rsidRDefault="00D517C4" w:rsidP="00901319">
      <w:pPr>
        <w:jc w:val="both"/>
        <w:rPr>
          <w:rFonts w:ascii="Arial" w:eastAsia="Calibri" w:hAnsi="Arial" w:cs="Arial"/>
          <w:sz w:val="24"/>
          <w:szCs w:val="24"/>
          <w:lang w:eastAsia="en-US"/>
        </w:rPr>
      </w:pPr>
    </w:p>
    <w:p w14:paraId="2B01017F" w14:textId="77777777" w:rsidR="00D517C4" w:rsidRDefault="00D517C4" w:rsidP="00901319">
      <w:pPr>
        <w:jc w:val="both"/>
        <w:rPr>
          <w:rFonts w:ascii="Arial" w:eastAsia="Calibri" w:hAnsi="Arial" w:cs="Arial"/>
          <w:sz w:val="24"/>
          <w:szCs w:val="24"/>
          <w:lang w:eastAsia="en-US"/>
        </w:rPr>
      </w:pPr>
    </w:p>
    <w:p w14:paraId="2D0D63E9" w14:textId="77777777" w:rsidR="003231E1" w:rsidRDefault="003231E1" w:rsidP="00901319">
      <w:pPr>
        <w:jc w:val="both"/>
        <w:rPr>
          <w:rFonts w:ascii="Arial" w:eastAsia="Calibri" w:hAnsi="Arial" w:cs="Arial"/>
          <w:sz w:val="24"/>
          <w:szCs w:val="24"/>
          <w:lang w:eastAsia="en-US"/>
        </w:rPr>
      </w:pPr>
    </w:p>
    <w:p w14:paraId="706F8576" w14:textId="77777777" w:rsidR="004B7081" w:rsidRDefault="004B7081" w:rsidP="00901319">
      <w:pPr>
        <w:jc w:val="both"/>
        <w:rPr>
          <w:rFonts w:ascii="Arial" w:eastAsia="Calibri" w:hAnsi="Arial" w:cs="Arial"/>
          <w:sz w:val="24"/>
          <w:szCs w:val="24"/>
          <w:lang w:eastAsia="en-US"/>
        </w:rPr>
      </w:pPr>
    </w:p>
    <w:p w14:paraId="5757ADAB" w14:textId="77777777" w:rsidR="004B7081" w:rsidRDefault="004B7081" w:rsidP="00901319">
      <w:pPr>
        <w:jc w:val="both"/>
        <w:rPr>
          <w:rFonts w:ascii="Arial" w:eastAsia="Calibri" w:hAnsi="Arial" w:cs="Arial"/>
          <w:sz w:val="24"/>
          <w:szCs w:val="24"/>
          <w:lang w:eastAsia="en-US"/>
        </w:rPr>
      </w:pPr>
    </w:p>
    <w:p w14:paraId="12D3806D" w14:textId="77777777" w:rsidR="004B7081" w:rsidRDefault="004B7081" w:rsidP="00901319">
      <w:pPr>
        <w:jc w:val="both"/>
        <w:rPr>
          <w:rFonts w:ascii="Arial" w:eastAsia="Calibri" w:hAnsi="Arial" w:cs="Arial"/>
          <w:sz w:val="24"/>
          <w:szCs w:val="24"/>
          <w:lang w:eastAsia="en-US"/>
        </w:rPr>
      </w:pPr>
    </w:p>
    <w:p w14:paraId="3067BC40" w14:textId="77777777" w:rsidR="004B7081" w:rsidRDefault="004B7081" w:rsidP="00901319">
      <w:pPr>
        <w:jc w:val="both"/>
        <w:rPr>
          <w:rFonts w:ascii="Arial" w:eastAsia="Calibri" w:hAnsi="Arial" w:cs="Arial"/>
          <w:sz w:val="24"/>
          <w:szCs w:val="24"/>
          <w:lang w:eastAsia="en-US"/>
        </w:rPr>
      </w:pPr>
    </w:p>
    <w:p w14:paraId="1F730D1A" w14:textId="77777777" w:rsidR="004B7081" w:rsidRDefault="004B7081" w:rsidP="00901319">
      <w:pPr>
        <w:jc w:val="both"/>
        <w:rPr>
          <w:rFonts w:ascii="Arial" w:eastAsia="Calibri" w:hAnsi="Arial" w:cs="Arial"/>
          <w:sz w:val="24"/>
          <w:szCs w:val="24"/>
          <w:lang w:eastAsia="en-US"/>
        </w:rPr>
      </w:pPr>
    </w:p>
    <w:p w14:paraId="3F5332C3" w14:textId="77777777" w:rsidR="004B7081" w:rsidRDefault="004B7081" w:rsidP="00901319">
      <w:pPr>
        <w:jc w:val="both"/>
        <w:rPr>
          <w:rFonts w:ascii="Arial" w:eastAsia="Calibri" w:hAnsi="Arial" w:cs="Arial"/>
          <w:sz w:val="24"/>
          <w:szCs w:val="24"/>
          <w:lang w:eastAsia="en-US"/>
        </w:rPr>
      </w:pPr>
    </w:p>
    <w:p w14:paraId="2CA21680" w14:textId="77777777" w:rsidR="004B7081" w:rsidRDefault="004B7081" w:rsidP="00901319">
      <w:pPr>
        <w:jc w:val="both"/>
        <w:rPr>
          <w:rFonts w:ascii="Arial" w:eastAsia="Calibri" w:hAnsi="Arial" w:cs="Arial"/>
          <w:sz w:val="24"/>
          <w:szCs w:val="24"/>
          <w:lang w:eastAsia="en-US"/>
        </w:rPr>
      </w:pPr>
    </w:p>
    <w:p w14:paraId="56E1041A" w14:textId="77777777" w:rsidR="004B7081" w:rsidRDefault="004B7081" w:rsidP="00901319">
      <w:pPr>
        <w:jc w:val="both"/>
        <w:rPr>
          <w:rFonts w:ascii="Arial" w:eastAsia="Calibri" w:hAnsi="Arial" w:cs="Arial"/>
          <w:sz w:val="24"/>
          <w:szCs w:val="24"/>
          <w:lang w:eastAsia="en-US"/>
        </w:rPr>
      </w:pPr>
    </w:p>
    <w:p w14:paraId="4320DB69" w14:textId="77777777" w:rsidR="004B7081" w:rsidRDefault="004B7081" w:rsidP="00901319">
      <w:pPr>
        <w:jc w:val="both"/>
        <w:rPr>
          <w:rFonts w:ascii="Arial" w:eastAsia="Calibri" w:hAnsi="Arial" w:cs="Arial"/>
          <w:sz w:val="24"/>
          <w:szCs w:val="24"/>
          <w:lang w:eastAsia="en-US"/>
        </w:rPr>
      </w:pPr>
    </w:p>
    <w:p w14:paraId="0DF42BCF" w14:textId="77777777" w:rsidR="004B7081" w:rsidRDefault="004B7081" w:rsidP="00901319">
      <w:pPr>
        <w:jc w:val="both"/>
        <w:rPr>
          <w:rFonts w:ascii="Arial" w:eastAsia="Calibri" w:hAnsi="Arial" w:cs="Arial"/>
          <w:sz w:val="24"/>
          <w:szCs w:val="24"/>
          <w:lang w:eastAsia="en-US"/>
        </w:rPr>
      </w:pPr>
    </w:p>
    <w:p w14:paraId="45969077" w14:textId="77777777" w:rsidR="004B7081" w:rsidRDefault="004B7081" w:rsidP="00901319">
      <w:pPr>
        <w:jc w:val="both"/>
        <w:rPr>
          <w:rFonts w:ascii="Arial" w:eastAsia="Calibri" w:hAnsi="Arial" w:cs="Arial"/>
          <w:sz w:val="24"/>
          <w:szCs w:val="24"/>
          <w:lang w:eastAsia="en-US"/>
        </w:rPr>
      </w:pPr>
    </w:p>
    <w:p w14:paraId="4168082C" w14:textId="77777777" w:rsidR="004B7081" w:rsidRDefault="004B7081" w:rsidP="00901319">
      <w:pPr>
        <w:jc w:val="both"/>
        <w:rPr>
          <w:rFonts w:ascii="Arial" w:eastAsia="Calibri" w:hAnsi="Arial" w:cs="Arial"/>
          <w:sz w:val="24"/>
          <w:szCs w:val="24"/>
          <w:lang w:eastAsia="en-US"/>
        </w:rPr>
      </w:pPr>
    </w:p>
    <w:p w14:paraId="75C9779D" w14:textId="77777777" w:rsidR="004B7081" w:rsidRDefault="004B7081" w:rsidP="00901319">
      <w:pPr>
        <w:jc w:val="both"/>
        <w:rPr>
          <w:rFonts w:ascii="Arial" w:eastAsia="Calibri" w:hAnsi="Arial" w:cs="Arial"/>
          <w:sz w:val="24"/>
          <w:szCs w:val="24"/>
          <w:lang w:eastAsia="en-US"/>
        </w:rPr>
      </w:pPr>
    </w:p>
    <w:p w14:paraId="62240A4A" w14:textId="77777777" w:rsidR="004B7081" w:rsidRDefault="004B7081" w:rsidP="00901319">
      <w:pPr>
        <w:jc w:val="both"/>
        <w:rPr>
          <w:rFonts w:ascii="Arial" w:eastAsia="Calibri" w:hAnsi="Arial" w:cs="Arial"/>
          <w:sz w:val="24"/>
          <w:szCs w:val="24"/>
          <w:lang w:eastAsia="en-US"/>
        </w:rPr>
      </w:pPr>
    </w:p>
    <w:p w14:paraId="20A42F52" w14:textId="77777777" w:rsidR="004B7081" w:rsidRDefault="004B7081" w:rsidP="00901319">
      <w:pPr>
        <w:jc w:val="both"/>
        <w:rPr>
          <w:rFonts w:ascii="Arial" w:eastAsia="Calibri" w:hAnsi="Arial" w:cs="Arial"/>
          <w:sz w:val="24"/>
          <w:szCs w:val="24"/>
          <w:lang w:eastAsia="en-US"/>
        </w:rPr>
      </w:pPr>
    </w:p>
    <w:p w14:paraId="137419EF" w14:textId="77777777" w:rsidR="004B7081" w:rsidRDefault="004B7081" w:rsidP="00901319">
      <w:pPr>
        <w:jc w:val="both"/>
        <w:rPr>
          <w:rFonts w:ascii="Arial" w:eastAsia="Calibri" w:hAnsi="Arial" w:cs="Arial"/>
          <w:sz w:val="24"/>
          <w:szCs w:val="24"/>
          <w:lang w:eastAsia="en-US"/>
        </w:rPr>
      </w:pPr>
    </w:p>
    <w:p w14:paraId="56DDE340" w14:textId="77777777" w:rsidR="004B7081" w:rsidRDefault="004B7081" w:rsidP="00901319">
      <w:pPr>
        <w:jc w:val="both"/>
        <w:rPr>
          <w:rFonts w:ascii="Arial" w:eastAsia="Calibri" w:hAnsi="Arial" w:cs="Arial"/>
          <w:sz w:val="24"/>
          <w:szCs w:val="24"/>
          <w:lang w:eastAsia="en-US"/>
        </w:rPr>
      </w:pPr>
    </w:p>
    <w:p w14:paraId="2DE11B9D" w14:textId="77777777" w:rsidR="003231E1" w:rsidRDefault="003231E1" w:rsidP="00901319">
      <w:pPr>
        <w:jc w:val="both"/>
        <w:rPr>
          <w:rFonts w:ascii="Arial" w:eastAsia="Calibri" w:hAnsi="Arial" w:cs="Arial"/>
          <w:sz w:val="24"/>
          <w:szCs w:val="24"/>
          <w:lang w:eastAsia="en-US"/>
        </w:rPr>
      </w:pPr>
    </w:p>
    <w:p w14:paraId="155BD257" w14:textId="02224226" w:rsidR="00C92FB1" w:rsidRPr="00804D2D" w:rsidRDefault="00C92FB1" w:rsidP="00C92FB1">
      <w:pPr>
        <w:adjustRightInd w:val="0"/>
        <w:spacing w:line="252" w:lineRule="auto"/>
        <w:ind w:right="1"/>
        <w:rPr>
          <w:rFonts w:ascii="Arial" w:hAnsi="Arial" w:cs="Arial"/>
          <w:color w:val="000000"/>
          <w:sz w:val="24"/>
          <w:szCs w:val="24"/>
        </w:rPr>
      </w:pPr>
      <w:r w:rsidRPr="00804D2D">
        <w:rPr>
          <w:rFonts w:ascii="Arial" w:hAnsi="Arial" w:cs="Arial"/>
          <w:b/>
          <w:bCs/>
          <w:color w:val="000000"/>
          <w:sz w:val="24"/>
          <w:szCs w:val="24"/>
        </w:rPr>
        <w:lastRenderedPageBreak/>
        <w:t xml:space="preserve">PROCESSO Nº </w:t>
      </w:r>
      <w:r>
        <w:rPr>
          <w:rFonts w:ascii="Arial" w:hAnsi="Arial" w:cs="Arial"/>
          <w:b/>
          <w:bCs/>
          <w:color w:val="000000"/>
          <w:sz w:val="24"/>
          <w:szCs w:val="24"/>
        </w:rPr>
        <w:t>0</w:t>
      </w:r>
      <w:r w:rsidR="004B7081">
        <w:rPr>
          <w:rFonts w:ascii="Arial" w:hAnsi="Arial" w:cs="Arial"/>
          <w:b/>
          <w:bCs/>
          <w:color w:val="000000"/>
          <w:sz w:val="24"/>
          <w:szCs w:val="24"/>
        </w:rPr>
        <w:t>202</w:t>
      </w:r>
      <w:r>
        <w:rPr>
          <w:rFonts w:ascii="Arial" w:hAnsi="Arial" w:cs="Arial"/>
          <w:b/>
          <w:bCs/>
          <w:color w:val="000000"/>
          <w:sz w:val="24"/>
          <w:szCs w:val="24"/>
        </w:rPr>
        <w:t xml:space="preserve">/2026                    </w:t>
      </w:r>
      <w:r w:rsidRPr="00804D2D">
        <w:rPr>
          <w:rFonts w:ascii="Arial" w:hAnsi="Arial" w:cs="Arial"/>
          <w:b/>
          <w:bCs/>
          <w:color w:val="000000"/>
          <w:sz w:val="24"/>
          <w:szCs w:val="24"/>
        </w:rPr>
        <w:t>PREGÃO</w:t>
      </w:r>
      <w:r>
        <w:rPr>
          <w:rFonts w:ascii="Arial" w:hAnsi="Arial" w:cs="Arial"/>
          <w:b/>
          <w:bCs/>
          <w:color w:val="000000"/>
          <w:sz w:val="24"/>
          <w:szCs w:val="24"/>
        </w:rPr>
        <w:t xml:space="preserve"> ELETRÔNICO</w:t>
      </w:r>
      <w:r w:rsidRPr="00804D2D">
        <w:rPr>
          <w:rFonts w:ascii="Arial" w:hAnsi="Arial" w:cs="Arial"/>
          <w:b/>
          <w:bCs/>
          <w:color w:val="000000"/>
          <w:sz w:val="24"/>
          <w:szCs w:val="24"/>
        </w:rPr>
        <w:t xml:space="preserve"> Nº </w:t>
      </w:r>
      <w:r>
        <w:rPr>
          <w:rFonts w:ascii="Arial" w:hAnsi="Arial" w:cs="Arial"/>
          <w:b/>
          <w:bCs/>
          <w:color w:val="000000"/>
          <w:sz w:val="24"/>
          <w:szCs w:val="24"/>
        </w:rPr>
        <w:t>010</w:t>
      </w:r>
      <w:r w:rsidR="004B7081">
        <w:rPr>
          <w:rFonts w:ascii="Arial" w:hAnsi="Arial" w:cs="Arial"/>
          <w:b/>
          <w:bCs/>
          <w:color w:val="000000"/>
          <w:sz w:val="24"/>
          <w:szCs w:val="24"/>
        </w:rPr>
        <w:t>8</w:t>
      </w:r>
      <w:r>
        <w:rPr>
          <w:rFonts w:ascii="Arial" w:hAnsi="Arial" w:cs="Arial"/>
          <w:b/>
          <w:bCs/>
          <w:color w:val="000000"/>
          <w:sz w:val="24"/>
          <w:szCs w:val="24"/>
        </w:rPr>
        <w:t>/2026</w:t>
      </w:r>
    </w:p>
    <w:p w14:paraId="11CC8C93" w14:textId="77777777" w:rsidR="00D70024" w:rsidRPr="009F0AEE" w:rsidRDefault="00D70024" w:rsidP="00D70024">
      <w:pPr>
        <w:adjustRightInd w:val="0"/>
        <w:ind w:right="1"/>
        <w:jc w:val="both"/>
        <w:rPr>
          <w:rFonts w:ascii="Arial" w:hAnsi="Arial" w:cs="Arial"/>
          <w:color w:val="000000"/>
          <w:sz w:val="24"/>
          <w:szCs w:val="24"/>
        </w:rPr>
      </w:pPr>
    </w:p>
    <w:p w14:paraId="6F39A4D0" w14:textId="77777777" w:rsidR="00D70024" w:rsidRPr="009F0AEE" w:rsidRDefault="00D70024" w:rsidP="00D70024">
      <w:pPr>
        <w:adjustRightInd w:val="0"/>
        <w:ind w:right="1"/>
        <w:jc w:val="center"/>
        <w:rPr>
          <w:rFonts w:ascii="Arial" w:hAnsi="Arial" w:cs="Arial"/>
          <w:b/>
          <w:bCs/>
          <w:color w:val="000000"/>
          <w:sz w:val="24"/>
          <w:szCs w:val="24"/>
        </w:rPr>
      </w:pPr>
      <w:r w:rsidRPr="009F0AEE">
        <w:rPr>
          <w:rFonts w:ascii="Arial" w:hAnsi="Arial" w:cs="Arial"/>
          <w:b/>
          <w:bCs/>
          <w:color w:val="000000"/>
          <w:sz w:val="24"/>
          <w:szCs w:val="24"/>
        </w:rPr>
        <w:t>ANEXO IV</w:t>
      </w:r>
    </w:p>
    <w:p w14:paraId="1174AF5C" w14:textId="77777777" w:rsidR="00D70024" w:rsidRPr="009F0AEE" w:rsidRDefault="00D70024" w:rsidP="00837DC1">
      <w:pPr>
        <w:adjustRightInd w:val="0"/>
        <w:ind w:right="1"/>
        <w:jc w:val="both"/>
        <w:rPr>
          <w:rFonts w:ascii="Arial" w:hAnsi="Arial" w:cs="Arial"/>
          <w:b/>
          <w:bCs/>
          <w:color w:val="000000"/>
          <w:sz w:val="24"/>
          <w:szCs w:val="24"/>
        </w:rPr>
      </w:pPr>
    </w:p>
    <w:p w14:paraId="44781033" w14:textId="77777777" w:rsidR="00D70024" w:rsidRPr="009F0AEE" w:rsidRDefault="00D70024" w:rsidP="00837DC1">
      <w:pPr>
        <w:adjustRightInd w:val="0"/>
        <w:ind w:right="1"/>
        <w:jc w:val="both"/>
        <w:rPr>
          <w:rFonts w:ascii="Arial" w:hAnsi="Arial" w:cs="Arial"/>
          <w:b/>
          <w:bCs/>
          <w:color w:val="000000"/>
          <w:sz w:val="24"/>
          <w:szCs w:val="24"/>
        </w:rPr>
      </w:pPr>
      <w:r w:rsidRPr="009F0AEE">
        <w:rPr>
          <w:rFonts w:ascii="Arial" w:hAnsi="Arial" w:cs="Arial"/>
          <w:b/>
          <w:bCs/>
          <w:color w:val="000000"/>
          <w:sz w:val="24"/>
          <w:szCs w:val="24"/>
        </w:rPr>
        <w:t xml:space="preserve">DECLARAÇÃO DE ENQUADRAMENTO </w:t>
      </w:r>
      <w:r w:rsidR="00837DC1" w:rsidRPr="009F0AEE">
        <w:rPr>
          <w:rFonts w:ascii="Arial" w:hAnsi="Arial" w:cs="Arial"/>
          <w:b/>
          <w:bCs/>
          <w:color w:val="000000"/>
          <w:sz w:val="24"/>
          <w:szCs w:val="24"/>
        </w:rPr>
        <w:t>– ME E EPP, LC 123/2006</w:t>
      </w:r>
      <w:r w:rsidR="00837DC1">
        <w:rPr>
          <w:rFonts w:ascii="Arial" w:hAnsi="Arial" w:cs="Arial"/>
          <w:b/>
          <w:bCs/>
          <w:color w:val="000000"/>
          <w:sz w:val="24"/>
          <w:szCs w:val="24"/>
        </w:rPr>
        <w:t>/ RECEITA BRUTA.</w:t>
      </w:r>
    </w:p>
    <w:p w14:paraId="4D123BB5" w14:textId="77777777" w:rsidR="00D70024" w:rsidRPr="009F0AEE" w:rsidRDefault="00D70024" w:rsidP="00D70024">
      <w:pPr>
        <w:adjustRightInd w:val="0"/>
        <w:ind w:right="1"/>
        <w:jc w:val="center"/>
        <w:rPr>
          <w:rFonts w:ascii="Arial" w:hAnsi="Arial" w:cs="Arial"/>
          <w:b/>
          <w:bCs/>
          <w:color w:val="000000"/>
          <w:sz w:val="24"/>
          <w:szCs w:val="24"/>
        </w:rPr>
      </w:pPr>
    </w:p>
    <w:p w14:paraId="4F897E06" w14:textId="77777777" w:rsidR="00D70024" w:rsidRPr="009F0AEE" w:rsidRDefault="00D70024" w:rsidP="00D70024">
      <w:pPr>
        <w:adjustRightInd w:val="0"/>
        <w:ind w:right="1"/>
        <w:jc w:val="both"/>
        <w:rPr>
          <w:rFonts w:ascii="Arial" w:hAnsi="Arial" w:cs="Arial"/>
          <w:color w:val="000000"/>
          <w:sz w:val="24"/>
          <w:szCs w:val="24"/>
        </w:rPr>
      </w:pPr>
      <w:r w:rsidRPr="009F0AEE">
        <w:rPr>
          <w:rFonts w:ascii="Arial" w:hAnsi="Arial" w:cs="Arial"/>
          <w:color w:val="000000"/>
          <w:sz w:val="24"/>
          <w:szCs w:val="24"/>
        </w:rPr>
        <w:t xml:space="preserve">À Prefeitura Municipal de </w:t>
      </w:r>
      <w:r>
        <w:rPr>
          <w:rFonts w:ascii="Arial" w:hAnsi="Arial" w:cs="Arial"/>
          <w:color w:val="000000"/>
          <w:sz w:val="24"/>
          <w:szCs w:val="24"/>
        </w:rPr>
        <w:t>Pouso Alto</w:t>
      </w:r>
      <w:r w:rsidRPr="009F0AEE">
        <w:rPr>
          <w:rFonts w:ascii="Arial" w:hAnsi="Arial" w:cs="Arial"/>
          <w:color w:val="000000"/>
          <w:sz w:val="24"/>
          <w:szCs w:val="24"/>
        </w:rPr>
        <w:t xml:space="preserve"> / MG</w:t>
      </w:r>
    </w:p>
    <w:p w14:paraId="68B47BE7" w14:textId="77777777" w:rsidR="00D70024" w:rsidRPr="009F0AEE" w:rsidRDefault="00D70024" w:rsidP="00D70024">
      <w:pPr>
        <w:adjustRightInd w:val="0"/>
        <w:ind w:right="1"/>
        <w:jc w:val="center"/>
        <w:rPr>
          <w:rFonts w:ascii="Arial" w:hAnsi="Arial" w:cs="Arial"/>
          <w:color w:val="000000"/>
          <w:sz w:val="24"/>
          <w:szCs w:val="24"/>
        </w:rPr>
      </w:pPr>
    </w:p>
    <w:p w14:paraId="6F0230F2" w14:textId="77777777" w:rsidR="00D70024" w:rsidRDefault="00D70024" w:rsidP="00D70024">
      <w:pPr>
        <w:adjustRightInd w:val="0"/>
        <w:ind w:right="1"/>
        <w:jc w:val="both"/>
        <w:rPr>
          <w:rFonts w:ascii="Arial" w:hAnsi="Arial" w:cs="Arial"/>
          <w:color w:val="000000"/>
          <w:sz w:val="24"/>
          <w:szCs w:val="24"/>
        </w:rPr>
      </w:pPr>
      <w:r w:rsidRPr="009F0AEE">
        <w:rPr>
          <w:rFonts w:ascii="Arial" w:hAnsi="Arial" w:cs="Arial"/>
          <w:color w:val="000000"/>
          <w:sz w:val="24"/>
          <w:szCs w:val="24"/>
        </w:rPr>
        <w:t xml:space="preserve">A empresa ............................................................................................................, inscrita no CNPJ/MF sob o nº ...................................., com sede à ..................................................., Nº........, </w:t>
      </w:r>
      <w:proofErr w:type="spellStart"/>
      <w:r w:rsidRPr="009F0AEE">
        <w:rPr>
          <w:rFonts w:ascii="Arial" w:hAnsi="Arial" w:cs="Arial"/>
          <w:color w:val="000000"/>
          <w:sz w:val="24"/>
          <w:szCs w:val="24"/>
        </w:rPr>
        <w:t>em</w:t>
      </w:r>
      <w:proofErr w:type="spellEnd"/>
      <w:r w:rsidRPr="009F0AEE">
        <w:rPr>
          <w:rFonts w:ascii="Arial" w:hAnsi="Arial" w:cs="Arial"/>
          <w:color w:val="000000"/>
          <w:sz w:val="24"/>
          <w:szCs w:val="24"/>
        </w:rPr>
        <w:t xml:space="preserve"> ........................................................., na qualidade de participante nesta licitação instaurada pela Prefeitura Municipal de</w:t>
      </w:r>
      <w:r>
        <w:rPr>
          <w:rFonts w:ascii="Arial" w:hAnsi="Arial" w:cs="Arial"/>
          <w:color w:val="000000"/>
          <w:sz w:val="24"/>
          <w:szCs w:val="24"/>
        </w:rPr>
        <w:t xml:space="preserve"> Pouso Alto</w:t>
      </w:r>
      <w:r w:rsidRPr="009F0AEE">
        <w:rPr>
          <w:rFonts w:ascii="Arial" w:hAnsi="Arial" w:cs="Arial"/>
          <w:color w:val="000000"/>
          <w:sz w:val="24"/>
          <w:szCs w:val="24"/>
        </w:rPr>
        <w:t>, MG:</w:t>
      </w:r>
    </w:p>
    <w:p w14:paraId="421CA08F" w14:textId="77777777" w:rsidR="00D70024" w:rsidRPr="009F0AEE" w:rsidRDefault="00D70024" w:rsidP="00D70024">
      <w:pPr>
        <w:adjustRightInd w:val="0"/>
        <w:ind w:right="1"/>
        <w:jc w:val="both"/>
        <w:rPr>
          <w:rFonts w:ascii="Arial" w:hAnsi="Arial" w:cs="Arial"/>
          <w:color w:val="000000"/>
          <w:sz w:val="24"/>
          <w:szCs w:val="24"/>
        </w:rPr>
      </w:pPr>
    </w:p>
    <w:p w14:paraId="5F487679" w14:textId="77777777" w:rsidR="00D70024" w:rsidRDefault="00D70024" w:rsidP="00D70024">
      <w:pPr>
        <w:adjustRightInd w:val="0"/>
        <w:spacing w:line="252" w:lineRule="auto"/>
        <w:ind w:right="1"/>
        <w:jc w:val="both"/>
        <w:rPr>
          <w:rFonts w:ascii="Arial" w:hAnsi="Arial" w:cs="Arial"/>
          <w:color w:val="000000"/>
          <w:sz w:val="24"/>
          <w:szCs w:val="24"/>
        </w:rPr>
      </w:pPr>
      <w:r w:rsidRPr="009F0AEE">
        <w:rPr>
          <w:rFonts w:ascii="Arial" w:hAnsi="Arial" w:cs="Arial"/>
          <w:b/>
          <w:bCs/>
          <w:color w:val="000000"/>
          <w:sz w:val="24"/>
          <w:szCs w:val="24"/>
        </w:rPr>
        <w:t>DECLARA</w:t>
      </w:r>
      <w:r w:rsidRPr="009F0AEE">
        <w:rPr>
          <w:rFonts w:ascii="Arial" w:hAnsi="Arial" w:cs="Arial"/>
          <w:color w:val="000000"/>
          <w:sz w:val="24"/>
          <w:szCs w:val="24"/>
        </w:rPr>
        <w:t xml:space="preserve"> para todos os fins de direito, estar sob o regime de microempresa - ME ou empresa de pequeno porte - EPP e se enquadra nos benefícios da </w:t>
      </w:r>
      <w:hyperlink r:id="rId110" w:history="1">
        <w:r w:rsidRPr="006C5C44">
          <w:rPr>
            <w:rStyle w:val="Hyperlink"/>
            <w:rFonts w:ascii="Arial" w:hAnsi="Arial" w:cs="Arial"/>
            <w:sz w:val="24"/>
            <w:szCs w:val="24"/>
          </w:rPr>
          <w:t>Lei Complementar nº 123/2006.</w:t>
        </w:r>
      </w:hyperlink>
      <w:r w:rsidRPr="009F0AEE">
        <w:rPr>
          <w:rFonts w:ascii="Arial" w:hAnsi="Arial" w:cs="Arial"/>
          <w:color w:val="000000"/>
          <w:sz w:val="24"/>
          <w:szCs w:val="24"/>
        </w:rPr>
        <w:t xml:space="preserve"> (Se a empresa se enquadrar nestas condições)</w:t>
      </w:r>
    </w:p>
    <w:p w14:paraId="79F5E8B4" w14:textId="77777777" w:rsidR="00D70024" w:rsidRPr="009F0AEE" w:rsidRDefault="00D70024" w:rsidP="00D70024">
      <w:pPr>
        <w:adjustRightInd w:val="0"/>
        <w:spacing w:line="252" w:lineRule="auto"/>
        <w:ind w:right="1"/>
        <w:jc w:val="both"/>
        <w:rPr>
          <w:rFonts w:ascii="Arial" w:hAnsi="Arial" w:cs="Arial"/>
          <w:color w:val="000000"/>
          <w:sz w:val="24"/>
          <w:szCs w:val="24"/>
        </w:rPr>
      </w:pPr>
    </w:p>
    <w:p w14:paraId="69ED3F0B" w14:textId="77777777" w:rsidR="00D70024" w:rsidRDefault="00D70024" w:rsidP="00D70024">
      <w:pPr>
        <w:adjustRightInd w:val="0"/>
        <w:ind w:right="1"/>
        <w:jc w:val="both"/>
        <w:rPr>
          <w:rFonts w:ascii="Arial" w:hAnsi="Arial" w:cs="Arial"/>
          <w:color w:val="000000"/>
          <w:sz w:val="24"/>
          <w:szCs w:val="24"/>
        </w:rPr>
      </w:pPr>
      <w:r w:rsidRPr="009F0AEE">
        <w:rPr>
          <w:rFonts w:ascii="Arial" w:hAnsi="Arial" w:cs="Arial"/>
          <w:b/>
          <w:bCs/>
          <w:color w:val="000000"/>
          <w:sz w:val="24"/>
          <w:szCs w:val="24"/>
        </w:rPr>
        <w:t>DECLARA</w:t>
      </w:r>
      <w:r w:rsidRPr="009F0AEE">
        <w:rPr>
          <w:rFonts w:ascii="Arial" w:hAnsi="Arial" w:cs="Arial"/>
          <w:color w:val="000000"/>
          <w:sz w:val="24"/>
          <w:szCs w:val="24"/>
        </w:rPr>
        <w:t xml:space="preserve"> para todos os fins de direito, que atende plenamente os requisitos de habilitação e que sua oferta de preços inserida neste Anexo III e também inserida na proposta de preço do Anexo VI deste Edital está em conformidade com as exigências do instrumento convocatório.</w:t>
      </w:r>
    </w:p>
    <w:p w14:paraId="4D987A5D" w14:textId="77777777" w:rsidR="00187BBA" w:rsidRDefault="00187BBA" w:rsidP="00D70024">
      <w:pPr>
        <w:adjustRightInd w:val="0"/>
        <w:ind w:right="1"/>
        <w:jc w:val="both"/>
        <w:rPr>
          <w:rFonts w:ascii="Arial" w:hAnsi="Arial" w:cs="Arial"/>
          <w:color w:val="000000"/>
          <w:sz w:val="24"/>
          <w:szCs w:val="24"/>
        </w:rPr>
      </w:pPr>
    </w:p>
    <w:p w14:paraId="6D9B14CE" w14:textId="77777777" w:rsidR="00187BBA" w:rsidRDefault="00187BBA" w:rsidP="00187BBA">
      <w:pPr>
        <w:adjustRightInd w:val="0"/>
        <w:ind w:right="1"/>
        <w:jc w:val="both"/>
        <w:rPr>
          <w:rFonts w:ascii="Arial" w:hAnsi="Arial" w:cs="Arial"/>
          <w:color w:val="000000"/>
          <w:sz w:val="24"/>
          <w:szCs w:val="24"/>
        </w:rPr>
      </w:pPr>
      <w:r w:rsidRPr="003379E6">
        <w:rPr>
          <w:rFonts w:ascii="Arial" w:hAnsi="Arial" w:cs="Arial"/>
          <w:b/>
          <w:bCs/>
          <w:color w:val="000000"/>
          <w:sz w:val="24"/>
          <w:szCs w:val="24"/>
        </w:rPr>
        <w:t>DECLAR</w:t>
      </w:r>
      <w:r w:rsidR="003379E6" w:rsidRPr="003379E6">
        <w:rPr>
          <w:rFonts w:ascii="Arial" w:hAnsi="Arial" w:cs="Arial"/>
          <w:b/>
          <w:bCs/>
          <w:color w:val="000000"/>
          <w:sz w:val="24"/>
          <w:szCs w:val="24"/>
        </w:rPr>
        <w:t>A</w:t>
      </w:r>
      <w:r>
        <w:rPr>
          <w:rFonts w:ascii="Arial" w:hAnsi="Arial" w:cs="Arial"/>
          <w:color w:val="000000"/>
          <w:sz w:val="24"/>
          <w:szCs w:val="24"/>
        </w:rPr>
        <w:t xml:space="preserve"> </w:t>
      </w:r>
      <w:r w:rsidRPr="00187BBA">
        <w:rPr>
          <w:rFonts w:ascii="Arial" w:hAnsi="Arial" w:cs="Arial"/>
          <w:color w:val="000000"/>
          <w:sz w:val="24"/>
          <w:szCs w:val="24"/>
        </w:rPr>
        <w:t>ainda, para atender</w:t>
      </w:r>
      <w:r>
        <w:rPr>
          <w:rFonts w:ascii="Arial" w:hAnsi="Arial" w:cs="Arial"/>
          <w:color w:val="000000"/>
          <w:sz w:val="24"/>
          <w:szCs w:val="24"/>
        </w:rPr>
        <w:t xml:space="preserve"> </w:t>
      </w:r>
      <w:r w:rsidRPr="00187BBA">
        <w:rPr>
          <w:rFonts w:ascii="Arial" w:hAnsi="Arial" w:cs="Arial"/>
          <w:color w:val="000000"/>
          <w:sz w:val="24"/>
          <w:szCs w:val="24"/>
        </w:rPr>
        <w:t xml:space="preserve">o </w:t>
      </w:r>
      <w:hyperlink r:id="rId111" w:history="1">
        <w:r w:rsidRPr="00187BBA">
          <w:rPr>
            <w:rStyle w:val="Hyperlink"/>
            <w:rFonts w:ascii="Arial" w:hAnsi="Arial" w:cs="Arial"/>
            <w:sz w:val="24"/>
            <w:szCs w:val="24"/>
          </w:rPr>
          <w:t>§2º, do art. 4º da Lei nº 14.133/2021</w:t>
        </w:r>
      </w:hyperlink>
      <w:r w:rsidRPr="00187BBA">
        <w:rPr>
          <w:rFonts w:ascii="Arial" w:hAnsi="Arial" w:cs="Arial"/>
          <w:color w:val="000000"/>
          <w:sz w:val="24"/>
          <w:szCs w:val="24"/>
        </w:rPr>
        <w:t>, que ao obter os benefícios como ME ou</w:t>
      </w:r>
      <w:r>
        <w:rPr>
          <w:rFonts w:ascii="Arial" w:hAnsi="Arial" w:cs="Arial"/>
          <w:color w:val="000000"/>
          <w:sz w:val="24"/>
          <w:szCs w:val="24"/>
        </w:rPr>
        <w:t xml:space="preserve"> </w:t>
      </w:r>
      <w:r w:rsidRPr="00187BBA">
        <w:rPr>
          <w:rFonts w:ascii="Arial" w:hAnsi="Arial" w:cs="Arial"/>
          <w:color w:val="000000"/>
          <w:sz w:val="24"/>
          <w:szCs w:val="24"/>
        </w:rPr>
        <w:t>EPP, no ANO-CALENDÁRIO da realização desta licitação, os</w:t>
      </w:r>
      <w:r>
        <w:rPr>
          <w:rFonts w:ascii="Arial" w:hAnsi="Arial" w:cs="Arial"/>
          <w:color w:val="000000"/>
          <w:sz w:val="24"/>
          <w:szCs w:val="24"/>
        </w:rPr>
        <w:t xml:space="preserve"> </w:t>
      </w:r>
      <w:r w:rsidRPr="00187BBA">
        <w:rPr>
          <w:rFonts w:ascii="Arial" w:hAnsi="Arial" w:cs="Arial"/>
          <w:color w:val="000000"/>
          <w:sz w:val="24"/>
          <w:szCs w:val="24"/>
        </w:rPr>
        <w:t xml:space="preserve">valores dos seus </w:t>
      </w:r>
      <w:r w:rsidR="001668CF">
        <w:rPr>
          <w:rFonts w:ascii="Arial" w:hAnsi="Arial" w:cs="Arial"/>
          <w:color w:val="000000"/>
          <w:sz w:val="24"/>
          <w:szCs w:val="24"/>
        </w:rPr>
        <w:t>termos de compromisso</w:t>
      </w:r>
      <w:r w:rsidR="001668CF" w:rsidRPr="00187BBA">
        <w:rPr>
          <w:rFonts w:ascii="Arial" w:hAnsi="Arial" w:cs="Arial"/>
          <w:color w:val="000000"/>
          <w:sz w:val="24"/>
          <w:szCs w:val="24"/>
        </w:rPr>
        <w:t xml:space="preserve"> </w:t>
      </w:r>
      <w:r w:rsidRPr="00187BBA">
        <w:rPr>
          <w:rFonts w:ascii="Arial" w:hAnsi="Arial" w:cs="Arial"/>
          <w:color w:val="000000"/>
          <w:sz w:val="24"/>
          <w:szCs w:val="24"/>
        </w:rPr>
        <w:t>firmados com a Administração</w:t>
      </w:r>
      <w:r>
        <w:rPr>
          <w:rFonts w:ascii="Arial" w:hAnsi="Arial" w:cs="Arial"/>
          <w:color w:val="000000"/>
          <w:sz w:val="24"/>
          <w:szCs w:val="24"/>
        </w:rPr>
        <w:t xml:space="preserve"> </w:t>
      </w:r>
      <w:r w:rsidRPr="00187BBA">
        <w:rPr>
          <w:rFonts w:ascii="Arial" w:hAnsi="Arial" w:cs="Arial"/>
          <w:color w:val="000000"/>
          <w:sz w:val="24"/>
          <w:szCs w:val="24"/>
        </w:rPr>
        <w:t>Pública</w:t>
      </w:r>
      <w:r>
        <w:rPr>
          <w:rFonts w:ascii="Arial" w:hAnsi="Arial" w:cs="Arial"/>
          <w:color w:val="000000"/>
          <w:sz w:val="24"/>
          <w:szCs w:val="24"/>
        </w:rPr>
        <w:t xml:space="preserve"> </w:t>
      </w:r>
      <w:r w:rsidRPr="00187BBA">
        <w:rPr>
          <w:rFonts w:ascii="Arial" w:hAnsi="Arial" w:cs="Arial"/>
          <w:color w:val="000000"/>
          <w:sz w:val="24"/>
          <w:szCs w:val="24"/>
        </w:rPr>
        <w:t>NÃO ultrapassaram e NÃO ultrapassarão a sua receita bruta referente ao limite do seu enquadramento.</w:t>
      </w:r>
    </w:p>
    <w:p w14:paraId="717A0690" w14:textId="77777777" w:rsidR="00A00B26" w:rsidRDefault="00A00B26" w:rsidP="00187BBA">
      <w:pPr>
        <w:adjustRightInd w:val="0"/>
        <w:ind w:right="1"/>
        <w:jc w:val="both"/>
        <w:rPr>
          <w:rFonts w:ascii="Arial" w:hAnsi="Arial" w:cs="Arial"/>
          <w:color w:val="000000"/>
          <w:sz w:val="24"/>
          <w:szCs w:val="24"/>
        </w:rPr>
      </w:pPr>
    </w:p>
    <w:p w14:paraId="715AB985" w14:textId="77777777" w:rsidR="00A00B26" w:rsidRDefault="00A00B26" w:rsidP="00A00B26">
      <w:pPr>
        <w:adjustRightInd w:val="0"/>
        <w:ind w:right="1"/>
        <w:jc w:val="both"/>
        <w:rPr>
          <w:rFonts w:ascii="Arial" w:hAnsi="Arial" w:cs="Arial"/>
          <w:color w:val="000000"/>
          <w:sz w:val="24"/>
          <w:szCs w:val="24"/>
        </w:rPr>
      </w:pPr>
      <w:r w:rsidRPr="003379E6">
        <w:rPr>
          <w:rFonts w:ascii="Arial" w:hAnsi="Arial" w:cs="Arial"/>
          <w:b/>
          <w:bCs/>
          <w:color w:val="000000"/>
          <w:sz w:val="24"/>
          <w:szCs w:val="24"/>
        </w:rPr>
        <w:t>DECLARA</w:t>
      </w:r>
      <w:r>
        <w:rPr>
          <w:rFonts w:ascii="Arial" w:hAnsi="Arial" w:cs="Arial"/>
          <w:color w:val="000000"/>
          <w:sz w:val="24"/>
          <w:szCs w:val="24"/>
        </w:rPr>
        <w:t xml:space="preserve"> </w:t>
      </w:r>
      <w:r w:rsidRPr="00187BBA">
        <w:rPr>
          <w:rFonts w:ascii="Arial" w:hAnsi="Arial" w:cs="Arial"/>
          <w:color w:val="000000"/>
          <w:sz w:val="24"/>
          <w:szCs w:val="24"/>
        </w:rPr>
        <w:t>ainda</w:t>
      </w:r>
      <w:r w:rsidRPr="00A00B26">
        <w:rPr>
          <w:rFonts w:ascii="Arial" w:hAnsi="Arial" w:cs="Arial"/>
          <w:color w:val="000000"/>
          <w:sz w:val="24"/>
          <w:szCs w:val="24"/>
        </w:rPr>
        <w:t xml:space="preserve"> </w:t>
      </w:r>
      <w:r>
        <w:rPr>
          <w:rFonts w:ascii="Arial" w:hAnsi="Arial" w:cs="Arial"/>
          <w:color w:val="000000"/>
          <w:sz w:val="24"/>
          <w:szCs w:val="24"/>
        </w:rPr>
        <w:t>que cada</w:t>
      </w:r>
      <w:r w:rsidRPr="00A00B26">
        <w:rPr>
          <w:rFonts w:ascii="Arial" w:hAnsi="Arial" w:cs="Arial"/>
          <w:color w:val="000000"/>
          <w:sz w:val="24"/>
          <w:szCs w:val="24"/>
        </w:rPr>
        <w:t xml:space="preserve"> membro do</w:t>
      </w:r>
      <w:r>
        <w:rPr>
          <w:rFonts w:ascii="Arial" w:hAnsi="Arial" w:cs="Arial"/>
          <w:color w:val="000000"/>
          <w:sz w:val="24"/>
          <w:szCs w:val="24"/>
        </w:rPr>
        <w:t xml:space="preserve"> </w:t>
      </w:r>
      <w:r w:rsidRPr="00A00B26">
        <w:rPr>
          <w:rFonts w:ascii="Arial" w:hAnsi="Arial" w:cs="Arial"/>
          <w:color w:val="000000"/>
          <w:sz w:val="24"/>
          <w:szCs w:val="24"/>
        </w:rPr>
        <w:t>quadro societário</w:t>
      </w:r>
      <w:r>
        <w:rPr>
          <w:rFonts w:ascii="Arial" w:hAnsi="Arial" w:cs="Arial"/>
          <w:color w:val="000000"/>
          <w:sz w:val="24"/>
          <w:szCs w:val="24"/>
        </w:rPr>
        <w:t xml:space="preserve"> da empresa, </w:t>
      </w:r>
      <w:r w:rsidRPr="00A00B26">
        <w:rPr>
          <w:rFonts w:ascii="Arial" w:hAnsi="Arial" w:cs="Arial"/>
          <w:color w:val="000000"/>
          <w:sz w:val="24"/>
          <w:szCs w:val="24"/>
        </w:rPr>
        <w:t>que este não se enquadra em</w:t>
      </w:r>
      <w:r>
        <w:rPr>
          <w:rFonts w:ascii="Arial" w:hAnsi="Arial" w:cs="Arial"/>
          <w:color w:val="000000"/>
          <w:sz w:val="24"/>
          <w:szCs w:val="24"/>
        </w:rPr>
        <w:t xml:space="preserve"> </w:t>
      </w:r>
      <w:r w:rsidRPr="00A00B26">
        <w:rPr>
          <w:rFonts w:ascii="Arial" w:hAnsi="Arial" w:cs="Arial"/>
          <w:color w:val="000000"/>
          <w:sz w:val="24"/>
          <w:szCs w:val="24"/>
        </w:rPr>
        <w:t xml:space="preserve">nenhuma das vedações previstas no </w:t>
      </w:r>
      <w:hyperlink r:id="rId112" w:history="1">
        <w:r w:rsidRPr="00153866">
          <w:rPr>
            <w:rStyle w:val="Hyperlink"/>
            <w:rFonts w:ascii="Arial" w:hAnsi="Arial" w:cs="Arial"/>
            <w:sz w:val="24"/>
            <w:szCs w:val="24"/>
          </w:rPr>
          <w:t>Art. 3° § 4° da LC 123/2006.</w:t>
        </w:r>
      </w:hyperlink>
    </w:p>
    <w:p w14:paraId="408C2338" w14:textId="77777777" w:rsidR="006C5C44" w:rsidRPr="009F0AEE" w:rsidRDefault="006C5C44" w:rsidP="00187BBA">
      <w:pPr>
        <w:adjustRightInd w:val="0"/>
        <w:ind w:right="1"/>
        <w:jc w:val="both"/>
        <w:rPr>
          <w:rFonts w:ascii="Arial" w:hAnsi="Arial" w:cs="Arial"/>
          <w:color w:val="000000"/>
          <w:sz w:val="24"/>
          <w:szCs w:val="24"/>
        </w:rPr>
      </w:pPr>
    </w:p>
    <w:p w14:paraId="5B2FF794" w14:textId="77777777" w:rsidR="00D70024" w:rsidRPr="009F0AEE" w:rsidRDefault="00D70024" w:rsidP="00D70024">
      <w:pPr>
        <w:adjustRightInd w:val="0"/>
        <w:ind w:right="1"/>
        <w:jc w:val="both"/>
        <w:rPr>
          <w:rFonts w:ascii="Arial" w:hAnsi="Arial" w:cs="Arial"/>
          <w:color w:val="000000"/>
          <w:sz w:val="24"/>
          <w:szCs w:val="24"/>
        </w:rPr>
      </w:pPr>
      <w:bookmarkStart w:id="4" w:name="_Hlk159920484"/>
    </w:p>
    <w:p w14:paraId="5A39D99B" w14:textId="77777777" w:rsidR="00D70024" w:rsidRPr="009F0AEE" w:rsidRDefault="00D70024" w:rsidP="00D70024">
      <w:pPr>
        <w:adjustRightInd w:val="0"/>
        <w:ind w:right="1"/>
        <w:jc w:val="center"/>
        <w:rPr>
          <w:rFonts w:ascii="Arial" w:hAnsi="Arial" w:cs="Arial"/>
          <w:color w:val="000000"/>
          <w:sz w:val="24"/>
          <w:szCs w:val="24"/>
        </w:rPr>
      </w:pPr>
      <w:r w:rsidRPr="009F0AEE">
        <w:rPr>
          <w:rFonts w:ascii="Arial" w:hAnsi="Arial" w:cs="Arial"/>
          <w:color w:val="000000"/>
          <w:sz w:val="24"/>
          <w:szCs w:val="24"/>
        </w:rPr>
        <w:t>Local e Data</w:t>
      </w:r>
    </w:p>
    <w:p w14:paraId="785DFE46" w14:textId="77777777" w:rsidR="00D70024" w:rsidRDefault="00D70024" w:rsidP="00D70024">
      <w:pPr>
        <w:adjustRightInd w:val="0"/>
        <w:ind w:right="1"/>
        <w:jc w:val="center"/>
        <w:rPr>
          <w:rFonts w:ascii="Arial" w:hAnsi="Arial" w:cs="Arial"/>
          <w:color w:val="000000"/>
          <w:sz w:val="24"/>
          <w:szCs w:val="24"/>
        </w:rPr>
      </w:pPr>
    </w:p>
    <w:p w14:paraId="48F0C402" w14:textId="77777777" w:rsidR="006C5C44" w:rsidRDefault="006C5C44" w:rsidP="00D70024">
      <w:pPr>
        <w:adjustRightInd w:val="0"/>
        <w:ind w:right="1"/>
        <w:jc w:val="center"/>
        <w:rPr>
          <w:rFonts w:ascii="Arial" w:hAnsi="Arial" w:cs="Arial"/>
          <w:color w:val="000000"/>
          <w:sz w:val="24"/>
          <w:szCs w:val="24"/>
        </w:rPr>
      </w:pPr>
    </w:p>
    <w:p w14:paraId="579C4EE0" w14:textId="77777777" w:rsidR="006C5C44" w:rsidRPr="009F0AEE" w:rsidRDefault="006C5C44" w:rsidP="00D70024">
      <w:pPr>
        <w:adjustRightInd w:val="0"/>
        <w:ind w:right="1"/>
        <w:jc w:val="center"/>
        <w:rPr>
          <w:rFonts w:ascii="Arial" w:hAnsi="Arial" w:cs="Arial"/>
          <w:color w:val="000000"/>
          <w:sz w:val="24"/>
          <w:szCs w:val="24"/>
        </w:rPr>
      </w:pPr>
    </w:p>
    <w:p w14:paraId="228AD286" w14:textId="77777777" w:rsidR="00D70024" w:rsidRPr="009F0AEE" w:rsidRDefault="00D70024" w:rsidP="00D70024">
      <w:pPr>
        <w:adjustRightInd w:val="0"/>
        <w:ind w:right="1"/>
        <w:jc w:val="center"/>
        <w:rPr>
          <w:rFonts w:ascii="Arial" w:hAnsi="Arial" w:cs="Arial"/>
          <w:color w:val="000000"/>
          <w:sz w:val="24"/>
          <w:szCs w:val="24"/>
        </w:rPr>
      </w:pPr>
    </w:p>
    <w:p w14:paraId="42BB2EC7" w14:textId="77777777" w:rsidR="00D70024" w:rsidRPr="009F0AEE" w:rsidRDefault="00D70024" w:rsidP="00D70024">
      <w:pPr>
        <w:adjustRightInd w:val="0"/>
        <w:ind w:right="1"/>
        <w:jc w:val="center"/>
        <w:rPr>
          <w:rFonts w:ascii="Arial" w:hAnsi="Arial" w:cs="Arial"/>
          <w:color w:val="000000"/>
          <w:sz w:val="24"/>
          <w:szCs w:val="24"/>
        </w:rPr>
      </w:pPr>
      <w:r w:rsidRPr="009F0AEE">
        <w:rPr>
          <w:rFonts w:ascii="Arial" w:hAnsi="Arial" w:cs="Arial"/>
          <w:color w:val="000000"/>
          <w:sz w:val="24"/>
          <w:szCs w:val="24"/>
        </w:rPr>
        <w:t>_____________________________________</w:t>
      </w:r>
    </w:p>
    <w:p w14:paraId="21FE68CE" w14:textId="77777777" w:rsidR="00D70024" w:rsidRPr="009F0AEE" w:rsidRDefault="00D70024" w:rsidP="00D70024">
      <w:pPr>
        <w:adjustRightInd w:val="0"/>
        <w:ind w:right="1"/>
        <w:jc w:val="center"/>
        <w:rPr>
          <w:rFonts w:ascii="Arial" w:hAnsi="Arial" w:cs="Arial"/>
          <w:color w:val="000000"/>
          <w:sz w:val="24"/>
          <w:szCs w:val="24"/>
        </w:rPr>
      </w:pPr>
      <w:r w:rsidRPr="009F0AEE">
        <w:rPr>
          <w:rFonts w:ascii="Arial" w:hAnsi="Arial" w:cs="Arial"/>
          <w:color w:val="000000"/>
          <w:sz w:val="24"/>
          <w:szCs w:val="24"/>
        </w:rPr>
        <w:t>Nome do Representante Legal</w:t>
      </w:r>
    </w:p>
    <w:p w14:paraId="38075884" w14:textId="77777777" w:rsidR="00D70024" w:rsidRPr="009F0AEE" w:rsidRDefault="00D70024" w:rsidP="00D70024">
      <w:pPr>
        <w:adjustRightInd w:val="0"/>
        <w:ind w:right="1"/>
        <w:jc w:val="center"/>
        <w:rPr>
          <w:rFonts w:ascii="Arial" w:hAnsi="Arial" w:cs="Arial"/>
          <w:color w:val="000000"/>
          <w:sz w:val="24"/>
          <w:szCs w:val="24"/>
        </w:rPr>
      </w:pPr>
      <w:r w:rsidRPr="009F0AEE">
        <w:rPr>
          <w:rFonts w:ascii="Arial" w:hAnsi="Arial" w:cs="Arial"/>
          <w:color w:val="000000"/>
          <w:sz w:val="24"/>
          <w:szCs w:val="24"/>
        </w:rPr>
        <w:t>Nº da Identidade</w:t>
      </w:r>
    </w:p>
    <w:p w14:paraId="0CDB83D7" w14:textId="77777777" w:rsidR="00D70024" w:rsidRPr="009F0AEE" w:rsidRDefault="00D70024" w:rsidP="00D70024">
      <w:pPr>
        <w:adjustRightInd w:val="0"/>
        <w:ind w:right="1"/>
        <w:jc w:val="center"/>
        <w:rPr>
          <w:rFonts w:ascii="Arial" w:hAnsi="Arial" w:cs="Arial"/>
          <w:color w:val="000000"/>
          <w:sz w:val="24"/>
          <w:szCs w:val="24"/>
        </w:rPr>
      </w:pPr>
    </w:p>
    <w:p w14:paraId="5C5D984F" w14:textId="77777777" w:rsidR="00D70024" w:rsidRPr="009F0AEE" w:rsidRDefault="00D70024" w:rsidP="00D70024">
      <w:pPr>
        <w:adjustRightInd w:val="0"/>
        <w:ind w:right="1"/>
        <w:jc w:val="center"/>
        <w:rPr>
          <w:rFonts w:ascii="Arial" w:hAnsi="Arial" w:cs="Arial"/>
          <w:color w:val="000000"/>
          <w:sz w:val="24"/>
          <w:szCs w:val="24"/>
        </w:rPr>
      </w:pPr>
    </w:p>
    <w:p w14:paraId="0DA8FA4D" w14:textId="77777777" w:rsidR="00D70024" w:rsidRDefault="00D70024" w:rsidP="00D70024">
      <w:pPr>
        <w:adjustRightInd w:val="0"/>
        <w:ind w:right="1"/>
        <w:rPr>
          <w:rFonts w:ascii="Arial" w:hAnsi="Arial" w:cs="Arial"/>
          <w:color w:val="000000"/>
          <w:sz w:val="24"/>
          <w:szCs w:val="24"/>
        </w:rPr>
      </w:pPr>
      <w:r w:rsidRPr="009F0AEE">
        <w:rPr>
          <w:rFonts w:ascii="Arial" w:hAnsi="Arial" w:cs="Arial"/>
          <w:color w:val="000000"/>
          <w:sz w:val="24"/>
          <w:szCs w:val="24"/>
        </w:rPr>
        <w:t>Observações: Se possível usar papel timbrado da empresa</w:t>
      </w:r>
    </w:p>
    <w:p w14:paraId="26970928" w14:textId="77777777" w:rsidR="00C20F57" w:rsidRDefault="00C20F57" w:rsidP="00D70024">
      <w:pPr>
        <w:adjustRightInd w:val="0"/>
        <w:ind w:right="1"/>
        <w:rPr>
          <w:rFonts w:ascii="Arial" w:hAnsi="Arial" w:cs="Arial"/>
          <w:color w:val="000000"/>
          <w:sz w:val="24"/>
          <w:szCs w:val="24"/>
        </w:rPr>
      </w:pPr>
    </w:p>
    <w:p w14:paraId="1B7AF496" w14:textId="77777777" w:rsidR="001B777C" w:rsidRDefault="001B777C" w:rsidP="00D70024">
      <w:pPr>
        <w:adjustRightInd w:val="0"/>
        <w:ind w:right="1"/>
        <w:rPr>
          <w:rFonts w:ascii="Arial" w:hAnsi="Arial" w:cs="Arial"/>
          <w:color w:val="000000"/>
          <w:sz w:val="24"/>
          <w:szCs w:val="24"/>
        </w:rPr>
      </w:pPr>
    </w:p>
    <w:bookmarkEnd w:id="4"/>
    <w:p w14:paraId="4C08F1BD" w14:textId="6E3E983B" w:rsidR="00C92FB1" w:rsidRPr="00804D2D" w:rsidRDefault="00C92FB1" w:rsidP="00C92FB1">
      <w:pPr>
        <w:adjustRightInd w:val="0"/>
        <w:spacing w:line="252" w:lineRule="auto"/>
        <w:ind w:right="1"/>
        <w:rPr>
          <w:rFonts w:ascii="Arial" w:hAnsi="Arial" w:cs="Arial"/>
          <w:color w:val="000000"/>
          <w:sz w:val="24"/>
          <w:szCs w:val="24"/>
        </w:rPr>
      </w:pPr>
      <w:r w:rsidRPr="00804D2D">
        <w:rPr>
          <w:rFonts w:ascii="Arial" w:hAnsi="Arial" w:cs="Arial"/>
          <w:b/>
          <w:bCs/>
          <w:color w:val="000000"/>
          <w:sz w:val="24"/>
          <w:szCs w:val="24"/>
        </w:rPr>
        <w:lastRenderedPageBreak/>
        <w:t xml:space="preserve">PROCESSO Nº </w:t>
      </w:r>
      <w:r>
        <w:rPr>
          <w:rFonts w:ascii="Arial" w:hAnsi="Arial" w:cs="Arial"/>
          <w:b/>
          <w:bCs/>
          <w:color w:val="000000"/>
          <w:sz w:val="24"/>
          <w:szCs w:val="24"/>
        </w:rPr>
        <w:t>0</w:t>
      </w:r>
      <w:r w:rsidR="004B7081">
        <w:rPr>
          <w:rFonts w:ascii="Arial" w:hAnsi="Arial" w:cs="Arial"/>
          <w:b/>
          <w:bCs/>
          <w:color w:val="000000"/>
          <w:sz w:val="24"/>
          <w:szCs w:val="24"/>
        </w:rPr>
        <w:t>202</w:t>
      </w:r>
      <w:r>
        <w:rPr>
          <w:rFonts w:ascii="Arial" w:hAnsi="Arial" w:cs="Arial"/>
          <w:b/>
          <w:bCs/>
          <w:color w:val="000000"/>
          <w:sz w:val="24"/>
          <w:szCs w:val="24"/>
        </w:rPr>
        <w:t xml:space="preserve">/2026                    </w:t>
      </w:r>
      <w:r w:rsidRPr="00804D2D">
        <w:rPr>
          <w:rFonts w:ascii="Arial" w:hAnsi="Arial" w:cs="Arial"/>
          <w:b/>
          <w:bCs/>
          <w:color w:val="000000"/>
          <w:sz w:val="24"/>
          <w:szCs w:val="24"/>
        </w:rPr>
        <w:t>PREGÃO</w:t>
      </w:r>
      <w:r>
        <w:rPr>
          <w:rFonts w:ascii="Arial" w:hAnsi="Arial" w:cs="Arial"/>
          <w:b/>
          <w:bCs/>
          <w:color w:val="000000"/>
          <w:sz w:val="24"/>
          <w:szCs w:val="24"/>
        </w:rPr>
        <w:t xml:space="preserve"> ELETRÔNICO</w:t>
      </w:r>
      <w:r w:rsidRPr="00804D2D">
        <w:rPr>
          <w:rFonts w:ascii="Arial" w:hAnsi="Arial" w:cs="Arial"/>
          <w:b/>
          <w:bCs/>
          <w:color w:val="000000"/>
          <w:sz w:val="24"/>
          <w:szCs w:val="24"/>
        </w:rPr>
        <w:t xml:space="preserve"> Nº </w:t>
      </w:r>
      <w:r>
        <w:rPr>
          <w:rFonts w:ascii="Arial" w:hAnsi="Arial" w:cs="Arial"/>
          <w:b/>
          <w:bCs/>
          <w:color w:val="000000"/>
          <w:sz w:val="24"/>
          <w:szCs w:val="24"/>
        </w:rPr>
        <w:t>010</w:t>
      </w:r>
      <w:r w:rsidR="004B7081">
        <w:rPr>
          <w:rFonts w:ascii="Arial" w:hAnsi="Arial" w:cs="Arial"/>
          <w:b/>
          <w:bCs/>
          <w:color w:val="000000"/>
          <w:sz w:val="24"/>
          <w:szCs w:val="24"/>
        </w:rPr>
        <w:t>8</w:t>
      </w:r>
      <w:r>
        <w:rPr>
          <w:rFonts w:ascii="Arial" w:hAnsi="Arial" w:cs="Arial"/>
          <w:b/>
          <w:bCs/>
          <w:color w:val="000000"/>
          <w:sz w:val="24"/>
          <w:szCs w:val="24"/>
        </w:rPr>
        <w:t>/2026</w:t>
      </w:r>
    </w:p>
    <w:p w14:paraId="25F10FD1" w14:textId="77777777" w:rsidR="00D70024" w:rsidRPr="009F0AEE" w:rsidRDefault="00D70024" w:rsidP="00D70024">
      <w:pPr>
        <w:adjustRightInd w:val="0"/>
        <w:ind w:right="1"/>
        <w:jc w:val="both"/>
        <w:rPr>
          <w:rFonts w:ascii="Arial" w:hAnsi="Arial" w:cs="Arial"/>
          <w:color w:val="000000"/>
          <w:sz w:val="24"/>
          <w:szCs w:val="24"/>
        </w:rPr>
      </w:pPr>
    </w:p>
    <w:p w14:paraId="2BF88597" w14:textId="77777777" w:rsidR="00D70024" w:rsidRDefault="00D70024" w:rsidP="00D70024">
      <w:pPr>
        <w:adjustRightInd w:val="0"/>
        <w:ind w:right="1"/>
        <w:jc w:val="center"/>
        <w:rPr>
          <w:rFonts w:ascii="Arial" w:hAnsi="Arial" w:cs="Arial"/>
          <w:b/>
          <w:bCs/>
          <w:color w:val="000000"/>
          <w:sz w:val="24"/>
          <w:szCs w:val="24"/>
        </w:rPr>
      </w:pPr>
      <w:r w:rsidRPr="009F0AEE">
        <w:rPr>
          <w:rFonts w:ascii="Arial" w:hAnsi="Arial" w:cs="Arial"/>
          <w:b/>
          <w:bCs/>
          <w:color w:val="000000"/>
          <w:sz w:val="24"/>
          <w:szCs w:val="24"/>
        </w:rPr>
        <w:t>ANEXO V</w:t>
      </w:r>
    </w:p>
    <w:p w14:paraId="7829C253" w14:textId="77777777" w:rsidR="00D70024" w:rsidRDefault="00D70024" w:rsidP="00D70024">
      <w:pPr>
        <w:adjustRightInd w:val="0"/>
        <w:ind w:right="1"/>
        <w:jc w:val="center"/>
        <w:rPr>
          <w:rFonts w:ascii="Arial" w:hAnsi="Arial" w:cs="Arial"/>
          <w:b/>
          <w:bCs/>
          <w:color w:val="000000"/>
          <w:sz w:val="24"/>
          <w:szCs w:val="24"/>
        </w:rPr>
      </w:pPr>
    </w:p>
    <w:p w14:paraId="7510ED80" w14:textId="77777777" w:rsidR="00D70024" w:rsidRPr="009F0AEE" w:rsidRDefault="00D70024" w:rsidP="00D70024">
      <w:pPr>
        <w:adjustRightInd w:val="0"/>
        <w:ind w:right="1"/>
        <w:jc w:val="both"/>
        <w:rPr>
          <w:rFonts w:ascii="Arial" w:hAnsi="Arial" w:cs="Arial"/>
          <w:color w:val="000000"/>
          <w:sz w:val="24"/>
          <w:szCs w:val="24"/>
        </w:rPr>
      </w:pPr>
    </w:p>
    <w:p w14:paraId="25743160" w14:textId="77777777" w:rsidR="00D70024" w:rsidRPr="009F0AEE" w:rsidRDefault="00D70024" w:rsidP="00D70024">
      <w:pPr>
        <w:adjustRightInd w:val="0"/>
        <w:ind w:right="1"/>
        <w:jc w:val="center"/>
        <w:rPr>
          <w:rFonts w:ascii="Arial" w:hAnsi="Arial" w:cs="Arial"/>
          <w:b/>
          <w:bCs/>
          <w:color w:val="000000"/>
          <w:sz w:val="24"/>
          <w:szCs w:val="24"/>
        </w:rPr>
      </w:pPr>
      <w:r w:rsidRPr="009F0AEE">
        <w:rPr>
          <w:rFonts w:ascii="Arial" w:hAnsi="Arial" w:cs="Arial"/>
          <w:b/>
          <w:bCs/>
          <w:color w:val="000000"/>
          <w:sz w:val="24"/>
          <w:szCs w:val="24"/>
        </w:rPr>
        <w:t>DECLARAÇÕES LEGAIS</w:t>
      </w:r>
    </w:p>
    <w:p w14:paraId="7596FCAC" w14:textId="77777777" w:rsidR="00D70024" w:rsidRPr="009F0AEE" w:rsidRDefault="00D70024" w:rsidP="00D70024">
      <w:pPr>
        <w:adjustRightInd w:val="0"/>
        <w:ind w:right="1"/>
        <w:jc w:val="both"/>
        <w:rPr>
          <w:rFonts w:ascii="Arial" w:hAnsi="Arial" w:cs="Arial"/>
          <w:color w:val="000000"/>
          <w:sz w:val="24"/>
          <w:szCs w:val="24"/>
        </w:rPr>
      </w:pPr>
    </w:p>
    <w:p w14:paraId="3C6859A8" w14:textId="77777777" w:rsidR="00D70024" w:rsidRPr="009F0AEE" w:rsidRDefault="00D70024" w:rsidP="00D70024">
      <w:pPr>
        <w:adjustRightInd w:val="0"/>
        <w:ind w:right="1"/>
        <w:jc w:val="both"/>
        <w:rPr>
          <w:rFonts w:ascii="Arial" w:hAnsi="Arial" w:cs="Arial"/>
          <w:color w:val="000000"/>
          <w:sz w:val="24"/>
          <w:szCs w:val="24"/>
        </w:rPr>
      </w:pPr>
      <w:r w:rsidRPr="009F0AEE">
        <w:rPr>
          <w:rFonts w:ascii="Arial" w:hAnsi="Arial" w:cs="Arial"/>
          <w:color w:val="000000"/>
          <w:sz w:val="24"/>
          <w:szCs w:val="24"/>
        </w:rPr>
        <w:t xml:space="preserve">À Prefeitura Municipal de </w:t>
      </w:r>
      <w:r>
        <w:rPr>
          <w:rFonts w:ascii="Arial" w:hAnsi="Arial" w:cs="Arial"/>
          <w:color w:val="000000"/>
          <w:sz w:val="24"/>
          <w:szCs w:val="24"/>
        </w:rPr>
        <w:t>Pouso Alto</w:t>
      </w:r>
      <w:r w:rsidRPr="009F0AEE">
        <w:rPr>
          <w:rFonts w:ascii="Arial" w:hAnsi="Arial" w:cs="Arial"/>
          <w:color w:val="000000"/>
          <w:sz w:val="24"/>
          <w:szCs w:val="24"/>
        </w:rPr>
        <w:t xml:space="preserve"> / MG</w:t>
      </w:r>
    </w:p>
    <w:p w14:paraId="0A444F96" w14:textId="77777777" w:rsidR="00D70024" w:rsidRPr="009F0AEE" w:rsidRDefault="00D70024" w:rsidP="00D70024">
      <w:pPr>
        <w:adjustRightInd w:val="0"/>
        <w:ind w:right="1"/>
        <w:jc w:val="both"/>
        <w:rPr>
          <w:rFonts w:ascii="Arial" w:hAnsi="Arial" w:cs="Arial"/>
          <w:color w:val="000000"/>
          <w:sz w:val="24"/>
          <w:szCs w:val="24"/>
        </w:rPr>
      </w:pPr>
    </w:p>
    <w:p w14:paraId="79ADE0E4" w14:textId="77777777" w:rsidR="00D70024" w:rsidRPr="009F0AEE" w:rsidRDefault="00D70024" w:rsidP="00D70024">
      <w:pPr>
        <w:adjustRightInd w:val="0"/>
        <w:ind w:right="1"/>
        <w:jc w:val="both"/>
        <w:rPr>
          <w:rFonts w:ascii="Arial" w:hAnsi="Arial" w:cs="Arial"/>
          <w:color w:val="000000"/>
          <w:sz w:val="24"/>
          <w:szCs w:val="24"/>
        </w:rPr>
      </w:pPr>
      <w:r w:rsidRPr="009F0AEE">
        <w:rPr>
          <w:rFonts w:ascii="Arial" w:hAnsi="Arial" w:cs="Arial"/>
          <w:color w:val="000000"/>
          <w:sz w:val="24"/>
          <w:szCs w:val="24"/>
        </w:rPr>
        <w:t xml:space="preserve">A empresa............................., inscrita no CNPJ/MF sob o n°............................., com sede à Rua............................., nº......., </w:t>
      </w:r>
      <w:proofErr w:type="spellStart"/>
      <w:r w:rsidRPr="009F0AEE">
        <w:rPr>
          <w:rFonts w:ascii="Arial" w:hAnsi="Arial" w:cs="Arial"/>
          <w:color w:val="000000"/>
          <w:sz w:val="24"/>
          <w:szCs w:val="24"/>
        </w:rPr>
        <w:t>em</w:t>
      </w:r>
      <w:proofErr w:type="spellEnd"/>
      <w:r w:rsidRPr="009F0AEE">
        <w:rPr>
          <w:rFonts w:ascii="Arial" w:hAnsi="Arial" w:cs="Arial"/>
          <w:color w:val="000000"/>
          <w:sz w:val="24"/>
          <w:szCs w:val="24"/>
        </w:rPr>
        <w:t>............................., na qualidade de participante da licitação na modalidade Pregão Eletrônico, instaurado por esta Prefeitura Municipal:</w:t>
      </w:r>
    </w:p>
    <w:p w14:paraId="1E997BE6" w14:textId="77777777" w:rsidR="00D70024" w:rsidRPr="009F0AEE" w:rsidRDefault="00D70024" w:rsidP="00D70024">
      <w:pPr>
        <w:adjustRightInd w:val="0"/>
        <w:ind w:right="1"/>
        <w:jc w:val="both"/>
        <w:rPr>
          <w:rFonts w:ascii="Arial" w:hAnsi="Arial" w:cs="Arial"/>
          <w:color w:val="000000"/>
          <w:sz w:val="24"/>
          <w:szCs w:val="24"/>
        </w:rPr>
      </w:pPr>
      <w:r w:rsidRPr="009F0AEE">
        <w:rPr>
          <w:rFonts w:ascii="Arial" w:hAnsi="Arial" w:cs="Arial"/>
          <w:b/>
          <w:bCs/>
          <w:color w:val="000000"/>
          <w:sz w:val="24"/>
          <w:szCs w:val="24"/>
        </w:rPr>
        <w:t>DECLARA</w:t>
      </w:r>
      <w:r w:rsidRPr="009F0AEE">
        <w:rPr>
          <w:rFonts w:ascii="Arial" w:hAnsi="Arial" w:cs="Arial"/>
          <w:color w:val="000000"/>
          <w:sz w:val="24"/>
          <w:szCs w:val="24"/>
        </w:rPr>
        <w:t xml:space="preserve"> sob as penalidades da lei, que não existe fato superveniente e impeditivo contra sua habilitação no presente processo, assim como se obriga a declarar a ocorrência de fatos futuros.</w:t>
      </w:r>
    </w:p>
    <w:p w14:paraId="0132DDC8" w14:textId="77777777" w:rsidR="00D70024" w:rsidRPr="009F0AEE" w:rsidRDefault="00D70024" w:rsidP="00D70024">
      <w:pPr>
        <w:adjustRightInd w:val="0"/>
        <w:ind w:right="1"/>
        <w:jc w:val="both"/>
        <w:rPr>
          <w:rFonts w:ascii="Arial" w:hAnsi="Arial" w:cs="Arial"/>
          <w:color w:val="000000"/>
          <w:sz w:val="24"/>
          <w:szCs w:val="24"/>
        </w:rPr>
      </w:pPr>
      <w:r w:rsidRPr="009F0AEE">
        <w:rPr>
          <w:rFonts w:ascii="Arial" w:hAnsi="Arial" w:cs="Arial"/>
          <w:b/>
          <w:bCs/>
          <w:color w:val="000000"/>
          <w:sz w:val="24"/>
          <w:szCs w:val="24"/>
        </w:rPr>
        <w:t>DECLARA</w:t>
      </w:r>
      <w:r w:rsidRPr="009F0AEE">
        <w:rPr>
          <w:rFonts w:ascii="Arial" w:hAnsi="Arial" w:cs="Arial"/>
          <w:color w:val="000000"/>
          <w:sz w:val="24"/>
          <w:szCs w:val="24"/>
        </w:rPr>
        <w:t xml:space="preserve"> ainda que não possui em seu quadro de pessoal, empregados menores de 18 (dezoito) anos em trabalho noturno, perigoso ou insalubre e menor de 16 (dezesseis) anos em qualquer trabalho na condição de aprendiz, nos termos do inciso XXXIII do artigo 7.º da Constituição Federal de 1988.</w:t>
      </w:r>
    </w:p>
    <w:p w14:paraId="1772F01D" w14:textId="33ABADA2" w:rsidR="00D70024" w:rsidRPr="009F0AEE" w:rsidRDefault="00D70024" w:rsidP="00D70024">
      <w:pPr>
        <w:adjustRightInd w:val="0"/>
        <w:ind w:right="1"/>
        <w:jc w:val="both"/>
        <w:rPr>
          <w:rFonts w:ascii="Arial" w:hAnsi="Arial" w:cs="Arial"/>
          <w:color w:val="000000"/>
          <w:sz w:val="24"/>
          <w:szCs w:val="24"/>
        </w:rPr>
      </w:pPr>
      <w:r w:rsidRPr="009F0AEE">
        <w:rPr>
          <w:rFonts w:ascii="Arial" w:hAnsi="Arial" w:cs="Arial"/>
          <w:b/>
          <w:bCs/>
          <w:color w:val="000000"/>
          <w:sz w:val="24"/>
          <w:szCs w:val="24"/>
        </w:rPr>
        <w:t>DECLARA</w:t>
      </w:r>
      <w:r w:rsidRPr="009F0AEE">
        <w:rPr>
          <w:rFonts w:ascii="Arial" w:hAnsi="Arial" w:cs="Arial"/>
          <w:color w:val="000000"/>
          <w:sz w:val="24"/>
          <w:szCs w:val="24"/>
        </w:rPr>
        <w:t xml:space="preserve"> também não ser inidônea para licitar e </w:t>
      </w:r>
      <w:r w:rsidR="00387FF8" w:rsidRPr="009F0AEE">
        <w:rPr>
          <w:rFonts w:ascii="Arial" w:hAnsi="Arial" w:cs="Arial"/>
          <w:color w:val="000000"/>
          <w:sz w:val="24"/>
          <w:szCs w:val="24"/>
        </w:rPr>
        <w:t xml:space="preserve">CELEBRAR </w:t>
      </w:r>
      <w:r w:rsidR="00245478">
        <w:rPr>
          <w:rFonts w:ascii="Arial" w:hAnsi="Arial" w:cs="Arial"/>
          <w:color w:val="000000"/>
          <w:sz w:val="24"/>
          <w:szCs w:val="24"/>
        </w:rPr>
        <w:t>CONTRATO/TERMO DE COMPROMISSO</w:t>
      </w:r>
      <w:r w:rsidR="00387FF8">
        <w:rPr>
          <w:rFonts w:ascii="Arial" w:hAnsi="Arial" w:cs="Arial"/>
          <w:color w:val="000000"/>
          <w:sz w:val="24"/>
          <w:szCs w:val="24"/>
        </w:rPr>
        <w:t xml:space="preserve">/TERMO DE COMPROMISSO </w:t>
      </w:r>
      <w:r w:rsidRPr="009F0AEE">
        <w:rPr>
          <w:rFonts w:ascii="Arial" w:hAnsi="Arial" w:cs="Arial"/>
          <w:color w:val="000000"/>
          <w:sz w:val="24"/>
          <w:szCs w:val="24"/>
        </w:rPr>
        <w:t>com a Administração Pública e que está de pleno acordo com as exigências do Edital deste processo.</w:t>
      </w:r>
    </w:p>
    <w:p w14:paraId="2F7253B1" w14:textId="77777777" w:rsidR="00D70024" w:rsidRDefault="00D70024" w:rsidP="00D70024">
      <w:pPr>
        <w:adjustRightInd w:val="0"/>
        <w:ind w:right="1"/>
        <w:jc w:val="both"/>
        <w:rPr>
          <w:rFonts w:ascii="Arial" w:hAnsi="Arial" w:cs="Arial"/>
          <w:color w:val="000000"/>
          <w:sz w:val="24"/>
          <w:szCs w:val="24"/>
        </w:rPr>
      </w:pPr>
      <w:r w:rsidRPr="009F0AEE">
        <w:rPr>
          <w:rFonts w:ascii="Arial" w:hAnsi="Arial" w:cs="Arial"/>
          <w:b/>
          <w:bCs/>
          <w:color w:val="000000"/>
          <w:sz w:val="24"/>
          <w:szCs w:val="24"/>
        </w:rPr>
        <w:t>DECLARA</w:t>
      </w:r>
      <w:r w:rsidRPr="009F0AEE">
        <w:rPr>
          <w:rFonts w:ascii="Arial" w:hAnsi="Arial" w:cs="Arial"/>
          <w:color w:val="000000"/>
          <w:sz w:val="24"/>
          <w:szCs w:val="24"/>
        </w:rPr>
        <w:t xml:space="preserve"> também ter condições de atender ao fornecimento objeto desta Licitação, dentro dos prazos requisitados</w:t>
      </w:r>
      <w:r w:rsidR="003D7B1A">
        <w:rPr>
          <w:rFonts w:ascii="Arial" w:hAnsi="Arial" w:cs="Arial"/>
          <w:color w:val="000000"/>
          <w:sz w:val="24"/>
          <w:szCs w:val="24"/>
        </w:rPr>
        <w:t>, e que dispõe de equipamentos e mão de obra</w:t>
      </w:r>
      <w:r w:rsidRPr="009F0AEE">
        <w:rPr>
          <w:rFonts w:ascii="Arial" w:hAnsi="Arial" w:cs="Arial"/>
          <w:color w:val="000000"/>
          <w:sz w:val="24"/>
          <w:szCs w:val="24"/>
        </w:rPr>
        <w:t xml:space="preserve"> e da forma que dispuser a Autorização de Fornecimento.</w:t>
      </w:r>
    </w:p>
    <w:p w14:paraId="50017365" w14:textId="77777777" w:rsidR="003D7B1A" w:rsidRPr="009F0AEE" w:rsidRDefault="003D7B1A" w:rsidP="00D70024">
      <w:pPr>
        <w:adjustRightInd w:val="0"/>
        <w:ind w:right="1"/>
        <w:jc w:val="both"/>
        <w:rPr>
          <w:rFonts w:ascii="Arial" w:hAnsi="Arial" w:cs="Arial"/>
          <w:color w:val="000000"/>
          <w:sz w:val="24"/>
          <w:szCs w:val="24"/>
        </w:rPr>
      </w:pPr>
      <w:r w:rsidRPr="003D7B1A">
        <w:rPr>
          <w:rFonts w:ascii="Arial" w:hAnsi="Arial" w:cs="Arial"/>
          <w:b/>
          <w:bCs/>
          <w:color w:val="000000"/>
          <w:sz w:val="24"/>
          <w:szCs w:val="24"/>
        </w:rPr>
        <w:t>D</w:t>
      </w:r>
      <w:r>
        <w:rPr>
          <w:rFonts w:ascii="Arial" w:hAnsi="Arial" w:cs="Arial"/>
          <w:b/>
          <w:bCs/>
          <w:color w:val="000000"/>
          <w:sz w:val="24"/>
          <w:szCs w:val="24"/>
        </w:rPr>
        <w:t>ECLARA</w:t>
      </w:r>
      <w:r w:rsidRPr="003D7B1A">
        <w:rPr>
          <w:rFonts w:ascii="Arial" w:hAnsi="Arial" w:cs="Arial"/>
          <w:b/>
          <w:bCs/>
          <w:color w:val="000000"/>
          <w:sz w:val="24"/>
          <w:szCs w:val="24"/>
        </w:rPr>
        <w:t xml:space="preserve"> </w:t>
      </w:r>
      <w:r w:rsidRPr="003D7B1A">
        <w:rPr>
          <w:rFonts w:ascii="Arial" w:hAnsi="Arial" w:cs="Arial"/>
          <w:color w:val="000000"/>
          <w:sz w:val="24"/>
          <w:szCs w:val="24"/>
        </w:rPr>
        <w:t>que tem disponibilidade de recursos Materiais</w:t>
      </w:r>
      <w:r w:rsidR="00A00B26">
        <w:rPr>
          <w:rFonts w:ascii="Arial" w:hAnsi="Arial" w:cs="Arial"/>
          <w:color w:val="000000"/>
          <w:sz w:val="24"/>
          <w:szCs w:val="24"/>
        </w:rPr>
        <w:t xml:space="preserve">, </w:t>
      </w:r>
      <w:r w:rsidRPr="003D7B1A">
        <w:rPr>
          <w:rFonts w:ascii="Arial" w:hAnsi="Arial" w:cs="Arial"/>
          <w:color w:val="000000"/>
          <w:sz w:val="24"/>
          <w:szCs w:val="24"/>
        </w:rPr>
        <w:t>Humanos</w:t>
      </w:r>
      <w:r w:rsidR="00A00B26">
        <w:rPr>
          <w:rFonts w:ascii="Arial" w:hAnsi="Arial" w:cs="Arial"/>
          <w:color w:val="000000"/>
          <w:sz w:val="24"/>
          <w:szCs w:val="24"/>
        </w:rPr>
        <w:t xml:space="preserve"> e logísticos</w:t>
      </w:r>
      <w:r w:rsidRPr="003D7B1A">
        <w:rPr>
          <w:rFonts w:ascii="Arial" w:hAnsi="Arial" w:cs="Arial"/>
          <w:color w:val="000000"/>
          <w:sz w:val="24"/>
          <w:szCs w:val="24"/>
        </w:rPr>
        <w:t>, para o atendimento de todas as exigências técnicas mínimas do presente certame.</w:t>
      </w:r>
    </w:p>
    <w:p w14:paraId="62B4D3D3" w14:textId="34D31089" w:rsidR="00D70024" w:rsidRPr="009F0AEE" w:rsidRDefault="00D70024" w:rsidP="00D70024">
      <w:pPr>
        <w:adjustRightInd w:val="0"/>
        <w:ind w:right="1"/>
        <w:jc w:val="both"/>
        <w:rPr>
          <w:rFonts w:ascii="Arial" w:hAnsi="Arial" w:cs="Arial"/>
          <w:color w:val="000000"/>
          <w:sz w:val="24"/>
          <w:szCs w:val="24"/>
        </w:rPr>
      </w:pPr>
      <w:r w:rsidRPr="009F0AEE">
        <w:rPr>
          <w:rFonts w:ascii="Arial" w:hAnsi="Arial" w:cs="Arial"/>
          <w:b/>
          <w:bCs/>
          <w:color w:val="000000"/>
          <w:sz w:val="24"/>
          <w:szCs w:val="24"/>
        </w:rPr>
        <w:t>DECLARA</w:t>
      </w:r>
      <w:r w:rsidRPr="009F0AEE">
        <w:rPr>
          <w:rFonts w:ascii="Arial" w:hAnsi="Arial" w:cs="Arial"/>
          <w:color w:val="000000"/>
          <w:sz w:val="24"/>
          <w:szCs w:val="24"/>
        </w:rPr>
        <w:t xml:space="preserve">, para os fins de direito e sob as penas da lei, tem pleno conhecimento das demais informações disponibilizadas e dos termos e condições estabelecidos no EDITAL e na minuta de </w:t>
      </w:r>
      <w:r w:rsidR="00245478">
        <w:rPr>
          <w:rFonts w:ascii="Arial" w:hAnsi="Arial" w:cs="Arial"/>
          <w:color w:val="000000"/>
          <w:sz w:val="24"/>
          <w:szCs w:val="24"/>
        </w:rPr>
        <w:t>CONTRATO/TERMO DE COMPROMISSO</w:t>
      </w:r>
      <w:r>
        <w:rPr>
          <w:rFonts w:ascii="Arial" w:hAnsi="Arial" w:cs="Arial"/>
          <w:color w:val="000000"/>
          <w:sz w:val="24"/>
          <w:szCs w:val="24"/>
        </w:rPr>
        <w:t>/</w:t>
      </w:r>
      <w:r w:rsidR="00245478">
        <w:rPr>
          <w:rFonts w:ascii="Arial" w:hAnsi="Arial" w:cs="Arial"/>
          <w:color w:val="000000"/>
          <w:sz w:val="24"/>
          <w:szCs w:val="24"/>
        </w:rPr>
        <w:t>CONTRATO/TERMO DE COMPROMISSO</w:t>
      </w:r>
      <w:r w:rsidRPr="009F0AEE">
        <w:rPr>
          <w:rFonts w:ascii="Arial" w:hAnsi="Arial" w:cs="Arial"/>
          <w:color w:val="000000"/>
          <w:sz w:val="24"/>
          <w:szCs w:val="24"/>
        </w:rPr>
        <w:t>.</w:t>
      </w:r>
    </w:p>
    <w:p w14:paraId="4E2F3DFD" w14:textId="77777777" w:rsidR="00D70024" w:rsidRPr="009F0AEE" w:rsidRDefault="00D70024" w:rsidP="00D70024">
      <w:pPr>
        <w:adjustRightInd w:val="0"/>
        <w:ind w:right="1"/>
        <w:jc w:val="both"/>
        <w:rPr>
          <w:rFonts w:ascii="Arial" w:hAnsi="Arial" w:cs="Arial"/>
          <w:color w:val="000000"/>
          <w:sz w:val="24"/>
          <w:szCs w:val="24"/>
        </w:rPr>
      </w:pPr>
    </w:p>
    <w:p w14:paraId="0569E1D0" w14:textId="77777777" w:rsidR="00D70024" w:rsidRPr="009F0AEE" w:rsidRDefault="00D70024" w:rsidP="00D70024">
      <w:pPr>
        <w:adjustRightInd w:val="0"/>
        <w:ind w:right="1"/>
        <w:jc w:val="center"/>
        <w:rPr>
          <w:rFonts w:ascii="Arial" w:hAnsi="Arial" w:cs="Arial"/>
          <w:color w:val="000000"/>
          <w:sz w:val="24"/>
          <w:szCs w:val="24"/>
        </w:rPr>
      </w:pPr>
      <w:r w:rsidRPr="009F0AEE">
        <w:rPr>
          <w:rFonts w:ascii="Arial" w:hAnsi="Arial" w:cs="Arial"/>
          <w:color w:val="000000"/>
          <w:sz w:val="24"/>
          <w:szCs w:val="24"/>
        </w:rPr>
        <w:t>Local e Data</w:t>
      </w:r>
    </w:p>
    <w:p w14:paraId="4A08A64E" w14:textId="77777777" w:rsidR="00D70024" w:rsidRPr="009F0AEE" w:rsidRDefault="00D70024" w:rsidP="00D70024">
      <w:pPr>
        <w:adjustRightInd w:val="0"/>
        <w:ind w:right="1"/>
        <w:jc w:val="center"/>
        <w:rPr>
          <w:rFonts w:ascii="Arial" w:hAnsi="Arial" w:cs="Arial"/>
          <w:color w:val="000000"/>
          <w:sz w:val="24"/>
          <w:szCs w:val="24"/>
        </w:rPr>
      </w:pPr>
    </w:p>
    <w:p w14:paraId="48E0CB96" w14:textId="77777777" w:rsidR="00D70024" w:rsidRPr="009F0AEE" w:rsidRDefault="00D70024" w:rsidP="00D70024">
      <w:pPr>
        <w:adjustRightInd w:val="0"/>
        <w:ind w:right="1"/>
        <w:jc w:val="center"/>
        <w:rPr>
          <w:rFonts w:ascii="Arial" w:hAnsi="Arial" w:cs="Arial"/>
          <w:color w:val="000000"/>
          <w:sz w:val="24"/>
          <w:szCs w:val="24"/>
        </w:rPr>
      </w:pPr>
      <w:r w:rsidRPr="009F0AEE">
        <w:rPr>
          <w:rFonts w:ascii="Arial" w:hAnsi="Arial" w:cs="Arial"/>
          <w:color w:val="000000"/>
          <w:sz w:val="24"/>
          <w:szCs w:val="24"/>
        </w:rPr>
        <w:t>_______________________________</w:t>
      </w:r>
    </w:p>
    <w:p w14:paraId="72EF1DBE" w14:textId="77777777" w:rsidR="00D70024" w:rsidRDefault="00D70024" w:rsidP="00D70024">
      <w:pPr>
        <w:adjustRightInd w:val="0"/>
        <w:ind w:right="1"/>
        <w:jc w:val="center"/>
        <w:rPr>
          <w:rFonts w:ascii="Arial" w:hAnsi="Arial" w:cs="Arial"/>
          <w:color w:val="000000"/>
          <w:sz w:val="24"/>
          <w:szCs w:val="24"/>
        </w:rPr>
      </w:pPr>
      <w:r w:rsidRPr="009F0AEE">
        <w:rPr>
          <w:rFonts w:ascii="Arial" w:hAnsi="Arial" w:cs="Arial"/>
          <w:color w:val="000000"/>
          <w:sz w:val="24"/>
          <w:szCs w:val="24"/>
        </w:rPr>
        <w:t>Assinatura do Representante Legal</w:t>
      </w:r>
    </w:p>
    <w:p w14:paraId="5A550393" w14:textId="77777777" w:rsidR="00A00B26" w:rsidRDefault="00A00B26" w:rsidP="00D70024">
      <w:pPr>
        <w:adjustRightInd w:val="0"/>
        <w:ind w:right="1"/>
        <w:jc w:val="center"/>
        <w:rPr>
          <w:rFonts w:ascii="Arial" w:hAnsi="Arial" w:cs="Arial"/>
          <w:color w:val="000000"/>
          <w:sz w:val="24"/>
          <w:szCs w:val="24"/>
        </w:rPr>
      </w:pPr>
    </w:p>
    <w:p w14:paraId="0A76FA7E" w14:textId="77777777" w:rsidR="00A00B26" w:rsidRDefault="00A00B26" w:rsidP="00D70024">
      <w:pPr>
        <w:adjustRightInd w:val="0"/>
        <w:ind w:right="1"/>
        <w:jc w:val="center"/>
        <w:rPr>
          <w:rFonts w:ascii="Arial" w:hAnsi="Arial" w:cs="Arial"/>
          <w:color w:val="000000"/>
          <w:sz w:val="24"/>
          <w:szCs w:val="24"/>
        </w:rPr>
      </w:pPr>
    </w:p>
    <w:p w14:paraId="11747052" w14:textId="77777777" w:rsidR="00A00B26" w:rsidRPr="009F0AEE" w:rsidRDefault="00A00B26" w:rsidP="00D70024">
      <w:pPr>
        <w:adjustRightInd w:val="0"/>
        <w:ind w:right="1"/>
        <w:jc w:val="center"/>
        <w:rPr>
          <w:rFonts w:ascii="Arial" w:hAnsi="Arial" w:cs="Arial"/>
          <w:color w:val="000000"/>
          <w:sz w:val="24"/>
          <w:szCs w:val="24"/>
        </w:rPr>
      </w:pPr>
    </w:p>
    <w:p w14:paraId="3B05A446" w14:textId="77777777" w:rsidR="00D70024" w:rsidRPr="009F0AEE" w:rsidRDefault="00D70024" w:rsidP="00D70024">
      <w:pPr>
        <w:adjustRightInd w:val="0"/>
        <w:ind w:right="1"/>
        <w:jc w:val="center"/>
        <w:rPr>
          <w:rFonts w:ascii="Arial" w:hAnsi="Arial" w:cs="Arial"/>
          <w:color w:val="000000"/>
          <w:sz w:val="24"/>
          <w:szCs w:val="24"/>
        </w:rPr>
      </w:pPr>
    </w:p>
    <w:p w14:paraId="627BEAE4" w14:textId="77777777" w:rsidR="00D70024" w:rsidRPr="009F0AEE" w:rsidRDefault="00D70024" w:rsidP="00D70024">
      <w:pPr>
        <w:adjustRightInd w:val="0"/>
        <w:ind w:right="1"/>
        <w:rPr>
          <w:rFonts w:ascii="Arial" w:hAnsi="Arial" w:cs="Arial"/>
          <w:color w:val="000000"/>
          <w:sz w:val="24"/>
          <w:szCs w:val="24"/>
        </w:rPr>
      </w:pPr>
      <w:r w:rsidRPr="009F0AEE">
        <w:rPr>
          <w:rFonts w:ascii="Arial" w:hAnsi="Arial" w:cs="Arial"/>
          <w:color w:val="000000"/>
          <w:sz w:val="24"/>
          <w:szCs w:val="24"/>
        </w:rPr>
        <w:t>Observações: Se possível usar papel timbrado da empresa</w:t>
      </w:r>
    </w:p>
    <w:p w14:paraId="46EF2863" w14:textId="77777777" w:rsidR="00D70024" w:rsidRDefault="00D70024" w:rsidP="00D70024">
      <w:pPr>
        <w:adjustRightInd w:val="0"/>
        <w:ind w:right="1"/>
        <w:rPr>
          <w:rFonts w:ascii="Arial" w:hAnsi="Arial" w:cs="Arial"/>
          <w:color w:val="000000"/>
          <w:sz w:val="24"/>
          <w:szCs w:val="24"/>
        </w:rPr>
      </w:pPr>
      <w:r w:rsidRPr="009F0AEE">
        <w:rPr>
          <w:rFonts w:ascii="Arial" w:hAnsi="Arial" w:cs="Arial"/>
          <w:color w:val="000000"/>
          <w:sz w:val="24"/>
          <w:szCs w:val="24"/>
        </w:rPr>
        <w:t>Modelo para credenciamento</w:t>
      </w:r>
      <w:r>
        <w:rPr>
          <w:rFonts w:ascii="Arial" w:hAnsi="Arial" w:cs="Arial"/>
          <w:color w:val="000000"/>
          <w:sz w:val="24"/>
          <w:szCs w:val="24"/>
        </w:rPr>
        <w:t>.</w:t>
      </w:r>
    </w:p>
    <w:p w14:paraId="5FED2598" w14:textId="77777777" w:rsidR="00D70024" w:rsidRDefault="00D70024" w:rsidP="00D70024">
      <w:pPr>
        <w:adjustRightInd w:val="0"/>
        <w:ind w:right="1"/>
        <w:rPr>
          <w:rFonts w:ascii="Arial" w:hAnsi="Arial" w:cs="Arial"/>
          <w:color w:val="000000"/>
          <w:sz w:val="24"/>
          <w:szCs w:val="24"/>
        </w:rPr>
      </w:pPr>
    </w:p>
    <w:p w14:paraId="5D22348C" w14:textId="77777777" w:rsidR="004B7081" w:rsidRDefault="004B7081" w:rsidP="00D70024">
      <w:pPr>
        <w:adjustRightInd w:val="0"/>
        <w:ind w:right="1"/>
        <w:rPr>
          <w:rFonts w:ascii="Arial" w:hAnsi="Arial" w:cs="Arial"/>
          <w:color w:val="000000"/>
          <w:sz w:val="24"/>
          <w:szCs w:val="24"/>
        </w:rPr>
      </w:pPr>
    </w:p>
    <w:p w14:paraId="29FFE77E" w14:textId="77777777" w:rsidR="004B7081" w:rsidRPr="009F0AEE" w:rsidRDefault="004B7081" w:rsidP="00D70024">
      <w:pPr>
        <w:adjustRightInd w:val="0"/>
        <w:ind w:right="1"/>
        <w:rPr>
          <w:rFonts w:ascii="Arial" w:hAnsi="Arial" w:cs="Arial"/>
          <w:color w:val="000000"/>
          <w:sz w:val="24"/>
          <w:szCs w:val="24"/>
        </w:rPr>
      </w:pPr>
    </w:p>
    <w:p w14:paraId="27C82AF0" w14:textId="77777777" w:rsidR="00D70024" w:rsidRDefault="00D70024" w:rsidP="00D70024">
      <w:pPr>
        <w:adjustRightInd w:val="0"/>
        <w:ind w:right="1"/>
        <w:jc w:val="center"/>
        <w:rPr>
          <w:rFonts w:ascii="Arial" w:hAnsi="Arial" w:cs="Arial"/>
          <w:b/>
          <w:bCs/>
          <w:color w:val="000000"/>
          <w:sz w:val="24"/>
          <w:szCs w:val="24"/>
        </w:rPr>
      </w:pPr>
    </w:p>
    <w:p w14:paraId="072D831C" w14:textId="7B23FA42" w:rsidR="00C92FB1" w:rsidRPr="00804D2D" w:rsidRDefault="00C92FB1" w:rsidP="00C92FB1">
      <w:pPr>
        <w:adjustRightInd w:val="0"/>
        <w:spacing w:line="252" w:lineRule="auto"/>
        <w:ind w:right="1"/>
        <w:rPr>
          <w:rFonts w:ascii="Arial" w:hAnsi="Arial" w:cs="Arial"/>
          <w:color w:val="000000"/>
          <w:sz w:val="24"/>
          <w:szCs w:val="24"/>
        </w:rPr>
      </w:pPr>
      <w:r w:rsidRPr="00804D2D">
        <w:rPr>
          <w:rFonts w:ascii="Arial" w:hAnsi="Arial" w:cs="Arial"/>
          <w:b/>
          <w:bCs/>
          <w:color w:val="000000"/>
          <w:sz w:val="24"/>
          <w:szCs w:val="24"/>
        </w:rPr>
        <w:lastRenderedPageBreak/>
        <w:t xml:space="preserve">PROCESSO Nº </w:t>
      </w:r>
      <w:r>
        <w:rPr>
          <w:rFonts w:ascii="Arial" w:hAnsi="Arial" w:cs="Arial"/>
          <w:b/>
          <w:bCs/>
          <w:color w:val="000000"/>
          <w:sz w:val="24"/>
          <w:szCs w:val="24"/>
        </w:rPr>
        <w:t>0</w:t>
      </w:r>
      <w:r w:rsidR="004B7081">
        <w:rPr>
          <w:rFonts w:ascii="Arial" w:hAnsi="Arial" w:cs="Arial"/>
          <w:b/>
          <w:bCs/>
          <w:color w:val="000000"/>
          <w:sz w:val="24"/>
          <w:szCs w:val="24"/>
        </w:rPr>
        <w:t>202/</w:t>
      </w:r>
      <w:r w:rsidR="003231E1">
        <w:rPr>
          <w:rFonts w:ascii="Arial" w:hAnsi="Arial" w:cs="Arial"/>
          <w:b/>
          <w:bCs/>
          <w:color w:val="000000"/>
          <w:sz w:val="24"/>
          <w:szCs w:val="24"/>
        </w:rPr>
        <w:t>/</w:t>
      </w:r>
      <w:r>
        <w:rPr>
          <w:rFonts w:ascii="Arial" w:hAnsi="Arial" w:cs="Arial"/>
          <w:b/>
          <w:bCs/>
          <w:color w:val="000000"/>
          <w:sz w:val="24"/>
          <w:szCs w:val="24"/>
        </w:rPr>
        <w:t xml:space="preserve">2026                    </w:t>
      </w:r>
      <w:r w:rsidRPr="00804D2D">
        <w:rPr>
          <w:rFonts w:ascii="Arial" w:hAnsi="Arial" w:cs="Arial"/>
          <w:b/>
          <w:bCs/>
          <w:color w:val="000000"/>
          <w:sz w:val="24"/>
          <w:szCs w:val="24"/>
        </w:rPr>
        <w:t>PREGÃO</w:t>
      </w:r>
      <w:r>
        <w:rPr>
          <w:rFonts w:ascii="Arial" w:hAnsi="Arial" w:cs="Arial"/>
          <w:b/>
          <w:bCs/>
          <w:color w:val="000000"/>
          <w:sz w:val="24"/>
          <w:szCs w:val="24"/>
        </w:rPr>
        <w:t xml:space="preserve"> ELETRÔNICO</w:t>
      </w:r>
      <w:r w:rsidRPr="00804D2D">
        <w:rPr>
          <w:rFonts w:ascii="Arial" w:hAnsi="Arial" w:cs="Arial"/>
          <w:b/>
          <w:bCs/>
          <w:color w:val="000000"/>
          <w:sz w:val="24"/>
          <w:szCs w:val="24"/>
        </w:rPr>
        <w:t xml:space="preserve"> Nº </w:t>
      </w:r>
      <w:r>
        <w:rPr>
          <w:rFonts w:ascii="Arial" w:hAnsi="Arial" w:cs="Arial"/>
          <w:b/>
          <w:bCs/>
          <w:color w:val="000000"/>
          <w:sz w:val="24"/>
          <w:szCs w:val="24"/>
        </w:rPr>
        <w:t>010</w:t>
      </w:r>
      <w:r w:rsidR="004B7081">
        <w:rPr>
          <w:rFonts w:ascii="Arial" w:hAnsi="Arial" w:cs="Arial"/>
          <w:b/>
          <w:bCs/>
          <w:color w:val="000000"/>
          <w:sz w:val="24"/>
          <w:szCs w:val="24"/>
        </w:rPr>
        <w:t>8</w:t>
      </w:r>
      <w:r>
        <w:rPr>
          <w:rFonts w:ascii="Arial" w:hAnsi="Arial" w:cs="Arial"/>
          <w:b/>
          <w:bCs/>
          <w:color w:val="000000"/>
          <w:sz w:val="24"/>
          <w:szCs w:val="24"/>
        </w:rPr>
        <w:t>/2026</w:t>
      </w:r>
    </w:p>
    <w:p w14:paraId="11BD2EFE" w14:textId="77777777" w:rsidR="00A00B26" w:rsidRPr="009F0AEE" w:rsidRDefault="00A00B26" w:rsidP="00A00B26">
      <w:pPr>
        <w:adjustRightInd w:val="0"/>
        <w:ind w:right="1"/>
        <w:jc w:val="both"/>
        <w:rPr>
          <w:rFonts w:ascii="Arial" w:hAnsi="Arial" w:cs="Arial"/>
          <w:color w:val="000000"/>
          <w:sz w:val="24"/>
          <w:szCs w:val="24"/>
        </w:rPr>
      </w:pPr>
    </w:p>
    <w:p w14:paraId="21C08C1C" w14:textId="77777777" w:rsidR="00D70024" w:rsidRDefault="00D70024" w:rsidP="00D70024">
      <w:pPr>
        <w:adjustRightInd w:val="0"/>
        <w:ind w:right="1"/>
        <w:jc w:val="center"/>
        <w:rPr>
          <w:rFonts w:ascii="Arial" w:hAnsi="Arial" w:cs="Arial"/>
          <w:b/>
          <w:bCs/>
          <w:color w:val="000000"/>
          <w:sz w:val="24"/>
          <w:szCs w:val="24"/>
        </w:rPr>
      </w:pPr>
      <w:r w:rsidRPr="009F0AEE">
        <w:rPr>
          <w:rFonts w:ascii="Arial" w:hAnsi="Arial" w:cs="Arial"/>
          <w:b/>
          <w:bCs/>
          <w:color w:val="000000"/>
          <w:sz w:val="24"/>
          <w:szCs w:val="24"/>
        </w:rPr>
        <w:t>ANEXO VI</w:t>
      </w:r>
    </w:p>
    <w:p w14:paraId="72CBCCBC" w14:textId="77777777" w:rsidR="00D70024" w:rsidRPr="009F0AEE" w:rsidRDefault="00D70024" w:rsidP="00D70024">
      <w:pPr>
        <w:adjustRightInd w:val="0"/>
        <w:ind w:right="1"/>
        <w:jc w:val="center"/>
        <w:rPr>
          <w:rFonts w:ascii="Arial" w:hAnsi="Arial" w:cs="Arial"/>
          <w:b/>
          <w:bCs/>
          <w:color w:val="000000"/>
          <w:sz w:val="24"/>
          <w:szCs w:val="24"/>
        </w:rPr>
      </w:pPr>
    </w:p>
    <w:p w14:paraId="0F7A3BD7" w14:textId="77777777" w:rsidR="00187BBA" w:rsidRPr="00187BBA" w:rsidRDefault="00D70024" w:rsidP="00FC09F9">
      <w:pPr>
        <w:adjustRightInd w:val="0"/>
        <w:ind w:right="1"/>
        <w:jc w:val="center"/>
        <w:rPr>
          <w:rFonts w:ascii="Arial" w:hAnsi="Arial" w:cs="Arial"/>
          <w:b/>
          <w:bCs/>
          <w:color w:val="000000"/>
          <w:sz w:val="24"/>
          <w:szCs w:val="24"/>
        </w:rPr>
      </w:pPr>
      <w:r w:rsidRPr="009F0AEE">
        <w:rPr>
          <w:rFonts w:ascii="Arial" w:hAnsi="Arial" w:cs="Arial"/>
          <w:b/>
          <w:bCs/>
          <w:color w:val="000000"/>
          <w:sz w:val="24"/>
          <w:szCs w:val="24"/>
        </w:rPr>
        <w:t>CARTA PROPOSTA</w:t>
      </w:r>
      <w:r>
        <w:rPr>
          <w:rFonts w:ascii="Arial" w:hAnsi="Arial" w:cs="Arial"/>
          <w:b/>
          <w:bCs/>
          <w:color w:val="000000"/>
          <w:sz w:val="24"/>
          <w:szCs w:val="24"/>
        </w:rPr>
        <w:t xml:space="preserve"> </w:t>
      </w:r>
      <w:r w:rsidR="00FC09F9">
        <w:rPr>
          <w:rFonts w:ascii="Arial" w:hAnsi="Arial" w:cs="Arial"/>
          <w:b/>
          <w:bCs/>
          <w:color w:val="000000"/>
          <w:sz w:val="24"/>
          <w:szCs w:val="24"/>
        </w:rPr>
        <w:t xml:space="preserve">– </w:t>
      </w:r>
      <w:r w:rsidR="00FC09F9" w:rsidRPr="00187BBA">
        <w:rPr>
          <w:rFonts w:ascii="Arial" w:hAnsi="Arial" w:cs="Arial"/>
          <w:b/>
          <w:bCs/>
          <w:color w:val="000000"/>
          <w:sz w:val="24"/>
          <w:szCs w:val="24"/>
        </w:rPr>
        <w:t>MODELO</w:t>
      </w:r>
    </w:p>
    <w:p w14:paraId="5F565E2D" w14:textId="77777777" w:rsidR="00FC09F9" w:rsidRPr="009F0AEE" w:rsidRDefault="00187BBA" w:rsidP="00A00B26">
      <w:pPr>
        <w:adjustRightInd w:val="0"/>
        <w:ind w:right="1"/>
        <w:jc w:val="both"/>
        <w:rPr>
          <w:rFonts w:ascii="Arial" w:hAnsi="Arial" w:cs="Arial"/>
          <w:b/>
          <w:bCs/>
          <w:color w:val="000000"/>
          <w:sz w:val="24"/>
          <w:szCs w:val="24"/>
        </w:rPr>
      </w:pPr>
      <w:r w:rsidRPr="00A00B26">
        <w:rPr>
          <w:rFonts w:ascii="Arial" w:hAnsi="Arial" w:cs="Arial"/>
          <w:color w:val="000000"/>
          <w:sz w:val="24"/>
          <w:szCs w:val="24"/>
        </w:rPr>
        <w:t>(</w:t>
      </w:r>
      <w:r w:rsidRPr="00A00B26">
        <w:rPr>
          <w:rFonts w:ascii="Arial" w:hAnsi="Arial" w:cs="Arial"/>
          <w:i/>
          <w:iCs/>
          <w:color w:val="000000"/>
          <w:sz w:val="24"/>
          <w:szCs w:val="24"/>
        </w:rPr>
        <w:t xml:space="preserve">Sendo a proposta considera vencedora - encaminhar a proposta </w:t>
      </w:r>
      <w:r w:rsidR="00A00B26" w:rsidRPr="00A00B26">
        <w:rPr>
          <w:rFonts w:ascii="Arial" w:hAnsi="Arial" w:cs="Arial"/>
          <w:i/>
          <w:iCs/>
          <w:color w:val="000000"/>
          <w:sz w:val="24"/>
          <w:szCs w:val="24"/>
        </w:rPr>
        <w:t xml:space="preserve">final </w:t>
      </w:r>
      <w:r w:rsidR="00A00B26">
        <w:rPr>
          <w:rFonts w:ascii="Arial" w:hAnsi="Arial" w:cs="Arial"/>
          <w:i/>
          <w:iCs/>
          <w:color w:val="000000"/>
          <w:sz w:val="24"/>
          <w:szCs w:val="24"/>
        </w:rPr>
        <w:t>realinhada</w:t>
      </w:r>
      <w:r w:rsidRPr="00A00B26">
        <w:rPr>
          <w:rFonts w:ascii="Arial" w:hAnsi="Arial" w:cs="Arial"/>
          <w:color w:val="000000"/>
          <w:sz w:val="24"/>
          <w:szCs w:val="24"/>
        </w:rPr>
        <w:t>)</w:t>
      </w:r>
    </w:p>
    <w:p w14:paraId="0F67D199" w14:textId="77777777" w:rsidR="00D70024" w:rsidRPr="009F0AEE" w:rsidRDefault="00D70024" w:rsidP="00D70024">
      <w:pPr>
        <w:adjustRightInd w:val="0"/>
        <w:ind w:right="1"/>
        <w:jc w:val="both"/>
        <w:rPr>
          <w:rFonts w:ascii="Arial" w:hAnsi="Arial" w:cs="Arial"/>
          <w:color w:val="000000"/>
          <w:sz w:val="24"/>
          <w:szCs w:val="24"/>
        </w:rPr>
      </w:pPr>
      <w:r w:rsidRPr="009F0AEE">
        <w:rPr>
          <w:rFonts w:ascii="Arial" w:hAnsi="Arial" w:cs="Arial"/>
          <w:color w:val="000000"/>
          <w:sz w:val="24"/>
          <w:szCs w:val="24"/>
        </w:rPr>
        <w:t>À Prefeitura Municipal de</w:t>
      </w:r>
      <w:r>
        <w:rPr>
          <w:rFonts w:ascii="Arial" w:hAnsi="Arial" w:cs="Arial"/>
          <w:color w:val="000000"/>
          <w:sz w:val="24"/>
          <w:szCs w:val="24"/>
        </w:rPr>
        <w:t xml:space="preserve"> Pouso Alto</w:t>
      </w:r>
      <w:r w:rsidRPr="009F0AEE">
        <w:rPr>
          <w:rFonts w:ascii="Arial" w:hAnsi="Arial" w:cs="Arial"/>
          <w:color w:val="000000"/>
          <w:sz w:val="24"/>
          <w:szCs w:val="24"/>
        </w:rPr>
        <w:t xml:space="preserve"> / MG</w:t>
      </w:r>
    </w:p>
    <w:p w14:paraId="1CE0879E" w14:textId="77777777" w:rsidR="00D70024" w:rsidRPr="009F0AEE" w:rsidRDefault="00D70024" w:rsidP="00D70024">
      <w:pPr>
        <w:adjustRightInd w:val="0"/>
        <w:spacing w:before="120"/>
        <w:ind w:right="1"/>
        <w:jc w:val="both"/>
        <w:rPr>
          <w:rFonts w:ascii="Arial" w:hAnsi="Arial" w:cs="Arial"/>
          <w:b/>
          <w:bCs/>
          <w:color w:val="000000"/>
          <w:sz w:val="24"/>
          <w:szCs w:val="24"/>
        </w:rPr>
      </w:pPr>
      <w:r w:rsidRPr="009F0AEE">
        <w:rPr>
          <w:rFonts w:ascii="Arial" w:hAnsi="Arial" w:cs="Arial"/>
          <w:b/>
          <w:bCs/>
          <w:color w:val="000000"/>
          <w:sz w:val="24"/>
          <w:szCs w:val="24"/>
        </w:rPr>
        <w:t>1 - Identificação da Empresa:</w:t>
      </w:r>
    </w:p>
    <w:p w14:paraId="6CBF723E" w14:textId="77777777" w:rsidR="00D70024" w:rsidRPr="009F0AEE" w:rsidRDefault="00D70024" w:rsidP="00D70024">
      <w:pPr>
        <w:adjustRightInd w:val="0"/>
        <w:spacing w:before="120"/>
        <w:ind w:right="1"/>
        <w:jc w:val="both"/>
        <w:rPr>
          <w:rFonts w:ascii="Arial" w:hAnsi="Arial" w:cs="Arial"/>
          <w:b/>
          <w:bCs/>
          <w:color w:val="000000"/>
          <w:sz w:val="24"/>
          <w:szCs w:val="24"/>
        </w:rPr>
      </w:pPr>
      <w:r w:rsidRPr="009F0AEE">
        <w:rPr>
          <w:rFonts w:ascii="Arial" w:hAnsi="Arial" w:cs="Arial"/>
          <w:b/>
          <w:bCs/>
          <w:color w:val="000000"/>
          <w:sz w:val="24"/>
          <w:szCs w:val="24"/>
        </w:rPr>
        <w:t>Razão Social:</w:t>
      </w:r>
      <w:r w:rsidRPr="009F0AEE">
        <w:rPr>
          <w:rFonts w:ascii="Arial" w:hAnsi="Arial" w:cs="Arial"/>
          <w:b/>
          <w:bCs/>
          <w:color w:val="000000"/>
          <w:sz w:val="24"/>
          <w:szCs w:val="24"/>
        </w:rPr>
        <w:tab/>
        <w:t>______________________________________________</w:t>
      </w:r>
    </w:p>
    <w:p w14:paraId="078E970F" w14:textId="77777777" w:rsidR="00D70024" w:rsidRPr="009F0AEE" w:rsidRDefault="00D70024" w:rsidP="00D70024">
      <w:pPr>
        <w:adjustRightInd w:val="0"/>
        <w:spacing w:before="120"/>
        <w:ind w:right="1"/>
        <w:jc w:val="both"/>
        <w:rPr>
          <w:rFonts w:ascii="Arial" w:hAnsi="Arial" w:cs="Arial"/>
          <w:b/>
          <w:bCs/>
          <w:color w:val="000000"/>
          <w:sz w:val="24"/>
          <w:szCs w:val="24"/>
        </w:rPr>
      </w:pPr>
      <w:r w:rsidRPr="009F0AEE">
        <w:rPr>
          <w:rFonts w:ascii="Arial" w:hAnsi="Arial" w:cs="Arial"/>
          <w:b/>
          <w:bCs/>
          <w:color w:val="000000"/>
          <w:sz w:val="24"/>
          <w:szCs w:val="24"/>
        </w:rPr>
        <w:t>Endereço:</w:t>
      </w:r>
      <w:r w:rsidRPr="009F0AEE">
        <w:rPr>
          <w:rFonts w:ascii="Arial" w:hAnsi="Arial" w:cs="Arial"/>
          <w:b/>
          <w:bCs/>
          <w:color w:val="000000"/>
          <w:sz w:val="24"/>
          <w:szCs w:val="24"/>
        </w:rPr>
        <w:tab/>
      </w:r>
      <w:r w:rsidRPr="009F0AEE">
        <w:rPr>
          <w:rFonts w:ascii="Arial" w:hAnsi="Arial" w:cs="Arial"/>
          <w:b/>
          <w:bCs/>
          <w:color w:val="000000"/>
          <w:sz w:val="24"/>
          <w:szCs w:val="24"/>
        </w:rPr>
        <w:tab/>
        <w:t>______________________________________________</w:t>
      </w:r>
    </w:p>
    <w:p w14:paraId="0445C889" w14:textId="77777777" w:rsidR="00D70024" w:rsidRPr="009F0AEE" w:rsidRDefault="00D70024" w:rsidP="00D70024">
      <w:pPr>
        <w:adjustRightInd w:val="0"/>
        <w:spacing w:before="120"/>
        <w:ind w:right="1"/>
        <w:jc w:val="both"/>
        <w:rPr>
          <w:rFonts w:ascii="Arial" w:hAnsi="Arial" w:cs="Arial"/>
          <w:b/>
          <w:bCs/>
          <w:color w:val="000000"/>
          <w:sz w:val="24"/>
          <w:szCs w:val="24"/>
        </w:rPr>
      </w:pPr>
      <w:r w:rsidRPr="009F0AEE">
        <w:rPr>
          <w:rFonts w:ascii="Arial" w:hAnsi="Arial" w:cs="Arial"/>
          <w:b/>
          <w:bCs/>
          <w:color w:val="000000"/>
          <w:sz w:val="24"/>
          <w:szCs w:val="24"/>
        </w:rPr>
        <w:t xml:space="preserve">Município / UF: </w:t>
      </w:r>
      <w:r w:rsidRPr="009F0AEE">
        <w:rPr>
          <w:rFonts w:ascii="Arial" w:hAnsi="Arial" w:cs="Arial"/>
          <w:b/>
          <w:bCs/>
          <w:color w:val="000000"/>
          <w:sz w:val="24"/>
          <w:szCs w:val="24"/>
        </w:rPr>
        <w:tab/>
        <w:t xml:space="preserve">______________________________________ </w:t>
      </w:r>
      <w:proofErr w:type="gramStart"/>
      <w:r w:rsidRPr="009F0AEE">
        <w:rPr>
          <w:rFonts w:ascii="Arial" w:hAnsi="Arial" w:cs="Arial"/>
          <w:b/>
          <w:bCs/>
          <w:color w:val="000000"/>
          <w:sz w:val="24"/>
          <w:szCs w:val="24"/>
        </w:rPr>
        <w:t>/  _</w:t>
      </w:r>
      <w:proofErr w:type="gramEnd"/>
      <w:r w:rsidRPr="009F0AEE">
        <w:rPr>
          <w:rFonts w:ascii="Arial" w:hAnsi="Arial" w:cs="Arial"/>
          <w:b/>
          <w:bCs/>
          <w:color w:val="000000"/>
          <w:sz w:val="24"/>
          <w:szCs w:val="24"/>
        </w:rPr>
        <w:t>_____</w:t>
      </w:r>
    </w:p>
    <w:p w14:paraId="042AD816" w14:textId="77777777" w:rsidR="00D70024" w:rsidRPr="009F0AEE" w:rsidRDefault="00D70024" w:rsidP="00D70024">
      <w:pPr>
        <w:adjustRightInd w:val="0"/>
        <w:spacing w:before="120"/>
        <w:ind w:right="1"/>
        <w:jc w:val="both"/>
        <w:rPr>
          <w:rFonts w:ascii="Arial" w:hAnsi="Arial" w:cs="Arial"/>
          <w:b/>
          <w:bCs/>
          <w:color w:val="000000"/>
          <w:sz w:val="24"/>
          <w:szCs w:val="24"/>
        </w:rPr>
      </w:pPr>
      <w:r w:rsidRPr="009F0AEE">
        <w:rPr>
          <w:rFonts w:ascii="Arial" w:hAnsi="Arial" w:cs="Arial"/>
          <w:b/>
          <w:bCs/>
          <w:color w:val="000000"/>
          <w:sz w:val="24"/>
          <w:szCs w:val="24"/>
        </w:rPr>
        <w:t>CNPJ:</w:t>
      </w:r>
      <w:r w:rsidRPr="009F0AEE">
        <w:rPr>
          <w:rFonts w:ascii="Arial" w:hAnsi="Arial" w:cs="Arial"/>
          <w:b/>
          <w:bCs/>
          <w:color w:val="000000"/>
          <w:sz w:val="24"/>
          <w:szCs w:val="24"/>
        </w:rPr>
        <w:tab/>
      </w:r>
      <w:r w:rsidRPr="009F0AEE">
        <w:rPr>
          <w:rFonts w:ascii="Arial" w:hAnsi="Arial" w:cs="Arial"/>
          <w:b/>
          <w:bCs/>
          <w:color w:val="000000"/>
          <w:sz w:val="24"/>
          <w:szCs w:val="24"/>
        </w:rPr>
        <w:tab/>
        <w:t>______________________________________________</w:t>
      </w:r>
    </w:p>
    <w:p w14:paraId="7AB06CD3" w14:textId="77777777" w:rsidR="00D70024" w:rsidRDefault="00D70024" w:rsidP="00D70024">
      <w:pPr>
        <w:adjustRightInd w:val="0"/>
        <w:spacing w:before="120"/>
        <w:ind w:right="1"/>
        <w:jc w:val="both"/>
        <w:rPr>
          <w:rFonts w:ascii="Arial" w:hAnsi="Arial" w:cs="Arial"/>
          <w:color w:val="000000"/>
          <w:sz w:val="24"/>
          <w:szCs w:val="24"/>
        </w:rPr>
      </w:pPr>
      <w:r w:rsidRPr="009F0AEE">
        <w:rPr>
          <w:rFonts w:ascii="Arial" w:hAnsi="Arial" w:cs="Arial"/>
          <w:b/>
          <w:bCs/>
          <w:color w:val="000000"/>
          <w:sz w:val="24"/>
          <w:szCs w:val="24"/>
        </w:rPr>
        <w:t>Fone / E-mail:</w:t>
      </w:r>
      <w:r w:rsidRPr="009F0AEE">
        <w:rPr>
          <w:rFonts w:ascii="Arial" w:hAnsi="Arial" w:cs="Arial"/>
          <w:color w:val="000000"/>
          <w:sz w:val="24"/>
          <w:szCs w:val="24"/>
        </w:rPr>
        <w:t xml:space="preserve"> </w:t>
      </w:r>
      <w:r w:rsidRPr="009F0AEE">
        <w:rPr>
          <w:rFonts w:ascii="Arial" w:hAnsi="Arial" w:cs="Arial"/>
          <w:color w:val="000000"/>
          <w:sz w:val="24"/>
          <w:szCs w:val="24"/>
        </w:rPr>
        <w:tab/>
        <w:t>_______________________/ ______________________</w:t>
      </w:r>
    </w:p>
    <w:p w14:paraId="5D4BDAA1" w14:textId="77777777" w:rsidR="001668CF" w:rsidRDefault="001668CF" w:rsidP="00D70024">
      <w:pPr>
        <w:adjustRightInd w:val="0"/>
        <w:spacing w:before="120"/>
        <w:ind w:right="1"/>
        <w:jc w:val="both"/>
        <w:rPr>
          <w:rFonts w:ascii="Arial" w:hAnsi="Arial" w:cs="Arial"/>
          <w:color w:val="000000"/>
          <w:sz w:val="24"/>
          <w:szCs w:val="24"/>
        </w:rPr>
      </w:pPr>
      <w:r w:rsidRPr="001668CF">
        <w:rPr>
          <w:rFonts w:ascii="Arial" w:hAnsi="Arial" w:cs="Arial"/>
          <w:b/>
          <w:bCs/>
          <w:color w:val="000000"/>
          <w:sz w:val="24"/>
          <w:szCs w:val="24"/>
        </w:rPr>
        <w:t xml:space="preserve">Whats </w:t>
      </w:r>
      <w:proofErr w:type="spellStart"/>
      <w:r w:rsidRPr="001668CF">
        <w:rPr>
          <w:rFonts w:ascii="Arial" w:hAnsi="Arial" w:cs="Arial"/>
          <w:b/>
          <w:bCs/>
          <w:color w:val="000000"/>
          <w:sz w:val="24"/>
          <w:szCs w:val="24"/>
        </w:rPr>
        <w:t>up</w:t>
      </w:r>
      <w:proofErr w:type="spellEnd"/>
      <w:r>
        <w:rPr>
          <w:rFonts w:ascii="Arial" w:hAnsi="Arial" w:cs="Arial"/>
          <w:color w:val="000000"/>
          <w:sz w:val="24"/>
          <w:szCs w:val="24"/>
        </w:rPr>
        <w:t>:               ______________________________________________</w:t>
      </w:r>
    </w:p>
    <w:p w14:paraId="420F359E" w14:textId="77777777" w:rsidR="00325893" w:rsidRDefault="00325893" w:rsidP="00D70024">
      <w:pPr>
        <w:adjustRightInd w:val="0"/>
        <w:spacing w:before="120"/>
        <w:ind w:right="1"/>
        <w:jc w:val="both"/>
        <w:rPr>
          <w:rFonts w:ascii="Arial" w:hAnsi="Arial" w:cs="Arial"/>
          <w:color w:val="000000"/>
          <w:sz w:val="24"/>
          <w:szCs w:val="24"/>
        </w:rPr>
      </w:pPr>
      <w:r w:rsidRPr="00325893">
        <w:rPr>
          <w:rFonts w:ascii="Arial" w:hAnsi="Arial" w:cs="Arial"/>
          <w:b/>
          <w:bCs/>
          <w:color w:val="000000"/>
          <w:sz w:val="24"/>
          <w:szCs w:val="24"/>
        </w:rPr>
        <w:t>Dados Bancários:</w:t>
      </w:r>
      <w:r>
        <w:rPr>
          <w:rFonts w:ascii="Arial" w:hAnsi="Arial" w:cs="Arial"/>
          <w:color w:val="000000"/>
          <w:sz w:val="24"/>
          <w:szCs w:val="24"/>
        </w:rPr>
        <w:t xml:space="preserve"> ________________________________________</w:t>
      </w:r>
    </w:p>
    <w:tbl>
      <w:tblPr>
        <w:tblW w:w="935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9"/>
        <w:gridCol w:w="3234"/>
        <w:gridCol w:w="1027"/>
        <w:gridCol w:w="532"/>
        <w:gridCol w:w="1213"/>
        <w:gridCol w:w="1197"/>
        <w:gridCol w:w="1559"/>
      </w:tblGrid>
      <w:tr w:rsidR="004B7081" w:rsidRPr="00747CCE" w14:paraId="0158CCE6" w14:textId="5E6C6B5A" w:rsidTr="004B7081">
        <w:trPr>
          <w:tblHeader/>
          <w:tblCellSpacing w:w="15" w:type="dxa"/>
        </w:trPr>
        <w:tc>
          <w:tcPr>
            <w:tcW w:w="0" w:type="auto"/>
            <w:vAlign w:val="center"/>
            <w:hideMark/>
          </w:tcPr>
          <w:p w14:paraId="24DFF6E2" w14:textId="77777777" w:rsidR="004B7081" w:rsidRPr="00747CCE" w:rsidRDefault="004B7081" w:rsidP="002C5FDE">
            <w:pPr>
              <w:jc w:val="both"/>
              <w:rPr>
                <w:rFonts w:ascii="Arial" w:hAnsi="Arial" w:cs="Arial"/>
                <w:b/>
                <w:bCs/>
                <w:sz w:val="24"/>
                <w:szCs w:val="24"/>
              </w:rPr>
            </w:pPr>
            <w:r w:rsidRPr="00747CCE">
              <w:rPr>
                <w:rFonts w:ascii="Arial" w:hAnsi="Arial" w:cs="Arial"/>
                <w:b/>
                <w:bCs/>
                <w:sz w:val="24"/>
                <w:szCs w:val="24"/>
              </w:rPr>
              <w:t>Item</w:t>
            </w:r>
          </w:p>
        </w:tc>
        <w:tc>
          <w:tcPr>
            <w:tcW w:w="3204" w:type="dxa"/>
            <w:vAlign w:val="center"/>
            <w:hideMark/>
          </w:tcPr>
          <w:p w14:paraId="3F0F0AB4" w14:textId="77777777" w:rsidR="004B7081" w:rsidRPr="00747CCE" w:rsidRDefault="004B7081" w:rsidP="002C5FDE">
            <w:pPr>
              <w:jc w:val="both"/>
              <w:rPr>
                <w:rFonts w:ascii="Arial" w:hAnsi="Arial" w:cs="Arial"/>
                <w:b/>
                <w:bCs/>
                <w:sz w:val="24"/>
                <w:szCs w:val="24"/>
              </w:rPr>
            </w:pPr>
            <w:r w:rsidRPr="00747CCE">
              <w:rPr>
                <w:rFonts w:ascii="Arial" w:hAnsi="Arial" w:cs="Arial"/>
                <w:b/>
                <w:bCs/>
                <w:sz w:val="24"/>
                <w:szCs w:val="24"/>
              </w:rPr>
              <w:t>Descrição</w:t>
            </w:r>
          </w:p>
        </w:tc>
        <w:tc>
          <w:tcPr>
            <w:tcW w:w="997" w:type="dxa"/>
            <w:vAlign w:val="center"/>
            <w:hideMark/>
          </w:tcPr>
          <w:p w14:paraId="3F1A639F" w14:textId="77777777" w:rsidR="004B7081" w:rsidRPr="00747CCE" w:rsidRDefault="004B7081" w:rsidP="002C5FDE">
            <w:pPr>
              <w:jc w:val="both"/>
              <w:rPr>
                <w:rFonts w:ascii="Arial" w:hAnsi="Arial" w:cs="Arial"/>
                <w:b/>
                <w:bCs/>
                <w:sz w:val="24"/>
                <w:szCs w:val="24"/>
              </w:rPr>
            </w:pPr>
            <w:r w:rsidRPr="00747CCE">
              <w:rPr>
                <w:rFonts w:ascii="Arial" w:hAnsi="Arial" w:cs="Arial"/>
                <w:b/>
                <w:bCs/>
                <w:sz w:val="24"/>
                <w:szCs w:val="24"/>
              </w:rPr>
              <w:t>Unidade</w:t>
            </w:r>
          </w:p>
        </w:tc>
        <w:tc>
          <w:tcPr>
            <w:tcW w:w="502" w:type="dxa"/>
            <w:vAlign w:val="center"/>
            <w:hideMark/>
          </w:tcPr>
          <w:p w14:paraId="726CA87F" w14:textId="1BEA1626" w:rsidR="004B7081" w:rsidRPr="00747CCE" w:rsidRDefault="004B7081" w:rsidP="002C5FDE">
            <w:pPr>
              <w:jc w:val="both"/>
              <w:rPr>
                <w:rFonts w:ascii="Arial" w:hAnsi="Arial" w:cs="Arial"/>
                <w:b/>
                <w:bCs/>
                <w:sz w:val="24"/>
                <w:szCs w:val="24"/>
              </w:rPr>
            </w:pPr>
            <w:proofErr w:type="spellStart"/>
            <w:r w:rsidRPr="00747CCE">
              <w:rPr>
                <w:rFonts w:ascii="Arial" w:hAnsi="Arial" w:cs="Arial"/>
                <w:b/>
                <w:bCs/>
                <w:sz w:val="24"/>
                <w:szCs w:val="24"/>
              </w:rPr>
              <w:t>Q</w:t>
            </w:r>
            <w:r>
              <w:rPr>
                <w:rFonts w:ascii="Arial" w:hAnsi="Arial" w:cs="Arial"/>
                <w:b/>
                <w:bCs/>
                <w:sz w:val="24"/>
                <w:szCs w:val="24"/>
              </w:rPr>
              <w:t>td</w:t>
            </w:r>
            <w:proofErr w:type="spellEnd"/>
          </w:p>
        </w:tc>
        <w:tc>
          <w:tcPr>
            <w:tcW w:w="0" w:type="auto"/>
            <w:vAlign w:val="center"/>
            <w:hideMark/>
          </w:tcPr>
          <w:p w14:paraId="4D88F2E4" w14:textId="493CA8D1" w:rsidR="004B7081" w:rsidRPr="00747CCE" w:rsidRDefault="004B7081" w:rsidP="002C5FDE">
            <w:pPr>
              <w:jc w:val="both"/>
              <w:rPr>
                <w:rFonts w:ascii="Arial" w:hAnsi="Arial" w:cs="Arial"/>
                <w:b/>
                <w:bCs/>
                <w:sz w:val="24"/>
                <w:szCs w:val="24"/>
              </w:rPr>
            </w:pPr>
            <w:r w:rsidRPr="00747CCE">
              <w:rPr>
                <w:rFonts w:ascii="Arial" w:hAnsi="Arial" w:cs="Arial"/>
                <w:b/>
                <w:bCs/>
                <w:sz w:val="24"/>
                <w:szCs w:val="24"/>
              </w:rPr>
              <w:t xml:space="preserve">Valor Unitário </w:t>
            </w:r>
          </w:p>
        </w:tc>
        <w:tc>
          <w:tcPr>
            <w:tcW w:w="1167" w:type="dxa"/>
            <w:vAlign w:val="center"/>
            <w:hideMark/>
          </w:tcPr>
          <w:p w14:paraId="19DAFE41" w14:textId="37253783" w:rsidR="004B7081" w:rsidRPr="00747CCE" w:rsidRDefault="004B7081" w:rsidP="002C5FDE">
            <w:pPr>
              <w:jc w:val="both"/>
              <w:rPr>
                <w:rFonts w:ascii="Arial" w:hAnsi="Arial" w:cs="Arial"/>
                <w:b/>
                <w:bCs/>
                <w:sz w:val="24"/>
                <w:szCs w:val="24"/>
              </w:rPr>
            </w:pPr>
            <w:r w:rsidRPr="00747CCE">
              <w:rPr>
                <w:rFonts w:ascii="Arial" w:hAnsi="Arial" w:cs="Arial"/>
                <w:b/>
                <w:bCs/>
                <w:sz w:val="24"/>
                <w:szCs w:val="24"/>
              </w:rPr>
              <w:t xml:space="preserve">Valor Total </w:t>
            </w:r>
          </w:p>
        </w:tc>
        <w:tc>
          <w:tcPr>
            <w:tcW w:w="1514" w:type="dxa"/>
          </w:tcPr>
          <w:p w14:paraId="005F3696" w14:textId="648D812E" w:rsidR="004B7081" w:rsidRPr="00747CCE" w:rsidRDefault="004B7081" w:rsidP="002C5FDE">
            <w:pPr>
              <w:jc w:val="both"/>
              <w:rPr>
                <w:rFonts w:ascii="Arial" w:hAnsi="Arial" w:cs="Arial"/>
                <w:b/>
                <w:bCs/>
                <w:sz w:val="24"/>
                <w:szCs w:val="24"/>
              </w:rPr>
            </w:pPr>
            <w:r>
              <w:rPr>
                <w:rFonts w:ascii="Arial" w:hAnsi="Arial" w:cs="Arial"/>
                <w:b/>
                <w:bCs/>
                <w:sz w:val="24"/>
                <w:szCs w:val="24"/>
              </w:rPr>
              <w:t>Marca</w:t>
            </w:r>
          </w:p>
        </w:tc>
      </w:tr>
      <w:tr w:rsidR="004B7081" w:rsidRPr="00747CCE" w14:paraId="5A29935F" w14:textId="5FBDD8A1" w:rsidTr="004B7081">
        <w:trPr>
          <w:tblCellSpacing w:w="15" w:type="dxa"/>
        </w:trPr>
        <w:tc>
          <w:tcPr>
            <w:tcW w:w="0" w:type="auto"/>
            <w:vAlign w:val="center"/>
            <w:hideMark/>
          </w:tcPr>
          <w:p w14:paraId="46B93965" w14:textId="77777777" w:rsidR="004B7081" w:rsidRPr="00747CCE" w:rsidRDefault="004B7081" w:rsidP="002C5FDE">
            <w:pPr>
              <w:jc w:val="both"/>
              <w:rPr>
                <w:rFonts w:ascii="Arial" w:hAnsi="Arial" w:cs="Arial"/>
                <w:sz w:val="24"/>
                <w:szCs w:val="24"/>
              </w:rPr>
            </w:pPr>
            <w:r w:rsidRPr="00747CCE">
              <w:rPr>
                <w:rFonts w:ascii="Arial" w:hAnsi="Arial" w:cs="Arial"/>
                <w:sz w:val="24"/>
                <w:szCs w:val="24"/>
              </w:rPr>
              <w:t>01</w:t>
            </w:r>
          </w:p>
        </w:tc>
        <w:tc>
          <w:tcPr>
            <w:tcW w:w="3204" w:type="dxa"/>
            <w:vAlign w:val="center"/>
            <w:hideMark/>
          </w:tcPr>
          <w:p w14:paraId="4ADBA71E" w14:textId="77777777" w:rsidR="004B7081" w:rsidRPr="00747CCE" w:rsidRDefault="004B7081" w:rsidP="002C5FDE">
            <w:pPr>
              <w:jc w:val="both"/>
              <w:rPr>
                <w:rFonts w:ascii="Arial" w:hAnsi="Arial" w:cs="Arial"/>
                <w:sz w:val="24"/>
                <w:szCs w:val="24"/>
              </w:rPr>
            </w:pPr>
            <w:r w:rsidRPr="00747CCE">
              <w:rPr>
                <w:rFonts w:ascii="Arial" w:hAnsi="Arial" w:cs="Arial"/>
                <w:b/>
                <w:bCs/>
                <w:sz w:val="24"/>
                <w:szCs w:val="24"/>
              </w:rPr>
              <w:t>Detergente/Desincrustante Concentrado</w:t>
            </w:r>
            <w:r w:rsidRPr="00747CCE">
              <w:rPr>
                <w:rFonts w:ascii="Arial" w:hAnsi="Arial" w:cs="Arial"/>
                <w:sz w:val="24"/>
                <w:szCs w:val="24"/>
              </w:rPr>
              <w:t xml:space="preserve"> para limpeza de baús, carrocerias e superfícies de alumínio e aço inoxidável, próprio para uso automotivo. Embalagem em galão de 50 (cinquenta) litros.</w:t>
            </w:r>
          </w:p>
        </w:tc>
        <w:tc>
          <w:tcPr>
            <w:tcW w:w="997" w:type="dxa"/>
            <w:vAlign w:val="center"/>
            <w:hideMark/>
          </w:tcPr>
          <w:p w14:paraId="67A6FD84" w14:textId="537DBC39" w:rsidR="004B7081" w:rsidRPr="00747CCE" w:rsidRDefault="004B7081" w:rsidP="002C5FDE">
            <w:pPr>
              <w:jc w:val="both"/>
              <w:rPr>
                <w:rFonts w:ascii="Arial" w:hAnsi="Arial" w:cs="Arial"/>
                <w:sz w:val="24"/>
                <w:szCs w:val="24"/>
              </w:rPr>
            </w:pPr>
            <w:proofErr w:type="spellStart"/>
            <w:r>
              <w:rPr>
                <w:rFonts w:ascii="Arial" w:hAnsi="Arial" w:cs="Arial"/>
                <w:sz w:val="24"/>
                <w:szCs w:val="24"/>
              </w:rPr>
              <w:t>un</w:t>
            </w:r>
            <w:proofErr w:type="spellEnd"/>
          </w:p>
        </w:tc>
        <w:tc>
          <w:tcPr>
            <w:tcW w:w="502" w:type="dxa"/>
            <w:vAlign w:val="center"/>
            <w:hideMark/>
          </w:tcPr>
          <w:p w14:paraId="0C58A612" w14:textId="77777777" w:rsidR="004B7081" w:rsidRPr="00747CCE" w:rsidRDefault="004B7081" w:rsidP="002C5FDE">
            <w:pPr>
              <w:jc w:val="both"/>
              <w:rPr>
                <w:rFonts w:ascii="Arial" w:hAnsi="Arial" w:cs="Arial"/>
                <w:sz w:val="24"/>
                <w:szCs w:val="24"/>
              </w:rPr>
            </w:pPr>
            <w:r w:rsidRPr="00747CCE">
              <w:rPr>
                <w:rFonts w:ascii="Arial" w:hAnsi="Arial" w:cs="Arial"/>
                <w:sz w:val="24"/>
                <w:szCs w:val="24"/>
              </w:rPr>
              <w:t>24</w:t>
            </w:r>
          </w:p>
        </w:tc>
        <w:tc>
          <w:tcPr>
            <w:tcW w:w="0" w:type="auto"/>
            <w:vAlign w:val="center"/>
          </w:tcPr>
          <w:p w14:paraId="3FE7B058" w14:textId="163E944D" w:rsidR="004B7081" w:rsidRPr="00747CCE" w:rsidRDefault="004B7081" w:rsidP="002C5FDE">
            <w:pPr>
              <w:jc w:val="both"/>
              <w:rPr>
                <w:rFonts w:ascii="Arial" w:hAnsi="Arial" w:cs="Arial"/>
                <w:sz w:val="24"/>
                <w:szCs w:val="24"/>
              </w:rPr>
            </w:pPr>
          </w:p>
        </w:tc>
        <w:tc>
          <w:tcPr>
            <w:tcW w:w="1167" w:type="dxa"/>
            <w:vAlign w:val="center"/>
          </w:tcPr>
          <w:p w14:paraId="3664F576" w14:textId="29CF7169" w:rsidR="004B7081" w:rsidRPr="00747CCE" w:rsidRDefault="004B7081" w:rsidP="002C5FDE">
            <w:pPr>
              <w:jc w:val="both"/>
              <w:rPr>
                <w:rFonts w:ascii="Arial" w:hAnsi="Arial" w:cs="Arial"/>
                <w:sz w:val="24"/>
                <w:szCs w:val="24"/>
              </w:rPr>
            </w:pPr>
          </w:p>
        </w:tc>
        <w:tc>
          <w:tcPr>
            <w:tcW w:w="1514" w:type="dxa"/>
          </w:tcPr>
          <w:p w14:paraId="112C84EA" w14:textId="77777777" w:rsidR="004B7081" w:rsidRPr="00747CCE" w:rsidRDefault="004B7081" w:rsidP="002C5FDE">
            <w:pPr>
              <w:jc w:val="both"/>
              <w:rPr>
                <w:rFonts w:ascii="Arial" w:hAnsi="Arial" w:cs="Arial"/>
                <w:sz w:val="24"/>
                <w:szCs w:val="24"/>
              </w:rPr>
            </w:pPr>
          </w:p>
        </w:tc>
      </w:tr>
      <w:tr w:rsidR="004B7081" w:rsidRPr="00747CCE" w14:paraId="3B3D7756" w14:textId="73F3C07F" w:rsidTr="004B7081">
        <w:trPr>
          <w:tblCellSpacing w:w="15" w:type="dxa"/>
        </w:trPr>
        <w:tc>
          <w:tcPr>
            <w:tcW w:w="0" w:type="auto"/>
            <w:vAlign w:val="center"/>
            <w:hideMark/>
          </w:tcPr>
          <w:p w14:paraId="080785BF" w14:textId="77777777" w:rsidR="004B7081" w:rsidRPr="00747CCE" w:rsidRDefault="004B7081" w:rsidP="002C5FDE">
            <w:pPr>
              <w:jc w:val="both"/>
              <w:rPr>
                <w:rFonts w:ascii="Arial" w:hAnsi="Arial" w:cs="Arial"/>
                <w:sz w:val="24"/>
                <w:szCs w:val="24"/>
              </w:rPr>
            </w:pPr>
            <w:r w:rsidRPr="00747CCE">
              <w:rPr>
                <w:rFonts w:ascii="Arial" w:hAnsi="Arial" w:cs="Arial"/>
                <w:sz w:val="24"/>
                <w:szCs w:val="24"/>
              </w:rPr>
              <w:t>02</w:t>
            </w:r>
          </w:p>
        </w:tc>
        <w:tc>
          <w:tcPr>
            <w:tcW w:w="3204" w:type="dxa"/>
            <w:vAlign w:val="center"/>
            <w:hideMark/>
          </w:tcPr>
          <w:p w14:paraId="23A2A8E2" w14:textId="77777777" w:rsidR="004B7081" w:rsidRPr="00747CCE" w:rsidRDefault="004B7081" w:rsidP="002C5FDE">
            <w:pPr>
              <w:jc w:val="both"/>
              <w:rPr>
                <w:rFonts w:ascii="Arial" w:hAnsi="Arial" w:cs="Arial"/>
                <w:sz w:val="24"/>
                <w:szCs w:val="24"/>
              </w:rPr>
            </w:pPr>
            <w:r w:rsidRPr="00747CCE">
              <w:rPr>
                <w:rFonts w:ascii="Arial" w:hAnsi="Arial" w:cs="Arial"/>
                <w:b/>
                <w:bCs/>
                <w:sz w:val="24"/>
                <w:szCs w:val="24"/>
              </w:rPr>
              <w:t>Shampoo Automotivo Neutro Concentrado</w:t>
            </w:r>
            <w:r w:rsidRPr="00747CCE">
              <w:rPr>
                <w:rFonts w:ascii="Arial" w:hAnsi="Arial" w:cs="Arial"/>
                <w:sz w:val="24"/>
                <w:szCs w:val="24"/>
              </w:rPr>
              <w:t>, destinado à lavagem de veículos e máquinas, sem exigência de cera, formulado para não agredir a pintura. Embalagem em galão de 50 (cinquenta) litros.</w:t>
            </w:r>
          </w:p>
        </w:tc>
        <w:tc>
          <w:tcPr>
            <w:tcW w:w="997" w:type="dxa"/>
            <w:vAlign w:val="center"/>
            <w:hideMark/>
          </w:tcPr>
          <w:p w14:paraId="3235BE4B" w14:textId="0B5F9F90" w:rsidR="004B7081" w:rsidRPr="00747CCE" w:rsidRDefault="004B7081" w:rsidP="002C5FDE">
            <w:pPr>
              <w:jc w:val="both"/>
              <w:rPr>
                <w:rFonts w:ascii="Arial" w:hAnsi="Arial" w:cs="Arial"/>
                <w:sz w:val="24"/>
                <w:szCs w:val="24"/>
              </w:rPr>
            </w:pPr>
            <w:proofErr w:type="spellStart"/>
            <w:r>
              <w:rPr>
                <w:rFonts w:ascii="Arial" w:hAnsi="Arial" w:cs="Arial"/>
                <w:sz w:val="24"/>
                <w:szCs w:val="24"/>
              </w:rPr>
              <w:t>un</w:t>
            </w:r>
            <w:proofErr w:type="spellEnd"/>
          </w:p>
        </w:tc>
        <w:tc>
          <w:tcPr>
            <w:tcW w:w="502" w:type="dxa"/>
            <w:vAlign w:val="center"/>
            <w:hideMark/>
          </w:tcPr>
          <w:p w14:paraId="52D21511" w14:textId="77777777" w:rsidR="004B7081" w:rsidRPr="00747CCE" w:rsidRDefault="004B7081" w:rsidP="002C5FDE">
            <w:pPr>
              <w:jc w:val="both"/>
              <w:rPr>
                <w:rFonts w:ascii="Arial" w:hAnsi="Arial" w:cs="Arial"/>
                <w:sz w:val="24"/>
                <w:szCs w:val="24"/>
              </w:rPr>
            </w:pPr>
            <w:r w:rsidRPr="00747CCE">
              <w:rPr>
                <w:rFonts w:ascii="Arial" w:hAnsi="Arial" w:cs="Arial"/>
                <w:sz w:val="24"/>
                <w:szCs w:val="24"/>
              </w:rPr>
              <w:t>20</w:t>
            </w:r>
          </w:p>
        </w:tc>
        <w:tc>
          <w:tcPr>
            <w:tcW w:w="0" w:type="auto"/>
            <w:vAlign w:val="center"/>
          </w:tcPr>
          <w:p w14:paraId="607F1480" w14:textId="23717E2A" w:rsidR="004B7081" w:rsidRPr="00747CCE" w:rsidRDefault="004B7081" w:rsidP="002C5FDE">
            <w:pPr>
              <w:jc w:val="both"/>
              <w:rPr>
                <w:rFonts w:ascii="Arial" w:hAnsi="Arial" w:cs="Arial"/>
                <w:sz w:val="24"/>
                <w:szCs w:val="24"/>
              </w:rPr>
            </w:pPr>
          </w:p>
        </w:tc>
        <w:tc>
          <w:tcPr>
            <w:tcW w:w="1167" w:type="dxa"/>
            <w:vAlign w:val="center"/>
          </w:tcPr>
          <w:p w14:paraId="06425EDA" w14:textId="79CC0890" w:rsidR="004B7081" w:rsidRPr="00747CCE" w:rsidRDefault="004B7081" w:rsidP="002C5FDE">
            <w:pPr>
              <w:jc w:val="both"/>
              <w:rPr>
                <w:rFonts w:ascii="Arial" w:hAnsi="Arial" w:cs="Arial"/>
                <w:sz w:val="24"/>
                <w:szCs w:val="24"/>
              </w:rPr>
            </w:pPr>
          </w:p>
        </w:tc>
        <w:tc>
          <w:tcPr>
            <w:tcW w:w="1514" w:type="dxa"/>
          </w:tcPr>
          <w:p w14:paraId="692CD0E1" w14:textId="77777777" w:rsidR="004B7081" w:rsidRPr="00747CCE" w:rsidRDefault="004B7081" w:rsidP="002C5FDE">
            <w:pPr>
              <w:jc w:val="both"/>
              <w:rPr>
                <w:rFonts w:ascii="Arial" w:hAnsi="Arial" w:cs="Arial"/>
                <w:sz w:val="24"/>
                <w:szCs w:val="24"/>
              </w:rPr>
            </w:pPr>
          </w:p>
        </w:tc>
      </w:tr>
      <w:tr w:rsidR="004B7081" w:rsidRPr="00747CCE" w14:paraId="699F879B" w14:textId="7756349B" w:rsidTr="004B7081">
        <w:trPr>
          <w:tblCellSpacing w:w="15" w:type="dxa"/>
        </w:trPr>
        <w:tc>
          <w:tcPr>
            <w:tcW w:w="0" w:type="auto"/>
            <w:vAlign w:val="center"/>
            <w:hideMark/>
          </w:tcPr>
          <w:p w14:paraId="4017E32D" w14:textId="77777777" w:rsidR="004B7081" w:rsidRPr="00747CCE" w:rsidRDefault="004B7081" w:rsidP="002C5FDE">
            <w:pPr>
              <w:jc w:val="both"/>
              <w:rPr>
                <w:rFonts w:ascii="Arial" w:hAnsi="Arial" w:cs="Arial"/>
                <w:sz w:val="24"/>
                <w:szCs w:val="24"/>
              </w:rPr>
            </w:pPr>
            <w:r w:rsidRPr="00747CCE">
              <w:rPr>
                <w:rFonts w:ascii="Arial" w:hAnsi="Arial" w:cs="Arial"/>
                <w:sz w:val="24"/>
                <w:szCs w:val="24"/>
              </w:rPr>
              <w:t>03</w:t>
            </w:r>
          </w:p>
        </w:tc>
        <w:tc>
          <w:tcPr>
            <w:tcW w:w="3204" w:type="dxa"/>
            <w:vAlign w:val="center"/>
            <w:hideMark/>
          </w:tcPr>
          <w:p w14:paraId="6F731361" w14:textId="77777777" w:rsidR="004B7081" w:rsidRPr="00747CCE" w:rsidRDefault="004B7081" w:rsidP="002C5FDE">
            <w:pPr>
              <w:jc w:val="both"/>
              <w:rPr>
                <w:rFonts w:ascii="Arial" w:hAnsi="Arial" w:cs="Arial"/>
                <w:sz w:val="24"/>
                <w:szCs w:val="24"/>
              </w:rPr>
            </w:pPr>
            <w:r w:rsidRPr="00747CCE">
              <w:rPr>
                <w:rFonts w:ascii="Arial" w:hAnsi="Arial" w:cs="Arial"/>
                <w:b/>
                <w:bCs/>
                <w:sz w:val="24"/>
                <w:szCs w:val="24"/>
              </w:rPr>
              <w:t>Desengraxante Industrial Alcalino Concentrado</w:t>
            </w:r>
            <w:r w:rsidRPr="00747CCE">
              <w:rPr>
                <w:rFonts w:ascii="Arial" w:hAnsi="Arial" w:cs="Arial"/>
                <w:sz w:val="24"/>
                <w:szCs w:val="24"/>
              </w:rPr>
              <w:t>, indicado para remoção de óleos, graxas e sujidades pesadas em veículos, máquinas, peças e equipamentos. Embalagem em galão de 50 (cinquenta) litros.</w:t>
            </w:r>
          </w:p>
        </w:tc>
        <w:tc>
          <w:tcPr>
            <w:tcW w:w="997" w:type="dxa"/>
            <w:vAlign w:val="center"/>
            <w:hideMark/>
          </w:tcPr>
          <w:p w14:paraId="2CBB6EDE" w14:textId="3987BF65" w:rsidR="004B7081" w:rsidRPr="00747CCE" w:rsidRDefault="004B7081" w:rsidP="002C5FDE">
            <w:pPr>
              <w:jc w:val="both"/>
              <w:rPr>
                <w:rFonts w:ascii="Arial" w:hAnsi="Arial" w:cs="Arial"/>
                <w:sz w:val="24"/>
                <w:szCs w:val="24"/>
              </w:rPr>
            </w:pPr>
            <w:proofErr w:type="spellStart"/>
            <w:r>
              <w:rPr>
                <w:rFonts w:ascii="Arial" w:hAnsi="Arial" w:cs="Arial"/>
                <w:sz w:val="24"/>
                <w:szCs w:val="24"/>
              </w:rPr>
              <w:t>un</w:t>
            </w:r>
            <w:proofErr w:type="spellEnd"/>
          </w:p>
        </w:tc>
        <w:tc>
          <w:tcPr>
            <w:tcW w:w="502" w:type="dxa"/>
            <w:vAlign w:val="center"/>
            <w:hideMark/>
          </w:tcPr>
          <w:p w14:paraId="2D991397" w14:textId="77777777" w:rsidR="004B7081" w:rsidRPr="00747CCE" w:rsidRDefault="004B7081" w:rsidP="002C5FDE">
            <w:pPr>
              <w:jc w:val="both"/>
              <w:rPr>
                <w:rFonts w:ascii="Arial" w:hAnsi="Arial" w:cs="Arial"/>
                <w:sz w:val="24"/>
                <w:szCs w:val="24"/>
              </w:rPr>
            </w:pPr>
            <w:r w:rsidRPr="00747CCE">
              <w:rPr>
                <w:rFonts w:ascii="Arial" w:hAnsi="Arial" w:cs="Arial"/>
                <w:sz w:val="24"/>
                <w:szCs w:val="24"/>
              </w:rPr>
              <w:t>24</w:t>
            </w:r>
          </w:p>
        </w:tc>
        <w:tc>
          <w:tcPr>
            <w:tcW w:w="0" w:type="auto"/>
            <w:vAlign w:val="center"/>
          </w:tcPr>
          <w:p w14:paraId="649152A2" w14:textId="6768BDFA" w:rsidR="004B7081" w:rsidRPr="00747CCE" w:rsidRDefault="004B7081" w:rsidP="002C5FDE">
            <w:pPr>
              <w:jc w:val="both"/>
              <w:rPr>
                <w:rFonts w:ascii="Arial" w:hAnsi="Arial" w:cs="Arial"/>
                <w:sz w:val="24"/>
                <w:szCs w:val="24"/>
              </w:rPr>
            </w:pPr>
          </w:p>
        </w:tc>
        <w:tc>
          <w:tcPr>
            <w:tcW w:w="1167" w:type="dxa"/>
            <w:vAlign w:val="center"/>
          </w:tcPr>
          <w:p w14:paraId="361BF555" w14:textId="5401E2DB" w:rsidR="004B7081" w:rsidRPr="00747CCE" w:rsidRDefault="004B7081" w:rsidP="002C5FDE">
            <w:pPr>
              <w:jc w:val="both"/>
              <w:rPr>
                <w:rFonts w:ascii="Arial" w:hAnsi="Arial" w:cs="Arial"/>
                <w:sz w:val="24"/>
                <w:szCs w:val="24"/>
              </w:rPr>
            </w:pPr>
          </w:p>
        </w:tc>
        <w:tc>
          <w:tcPr>
            <w:tcW w:w="1514" w:type="dxa"/>
          </w:tcPr>
          <w:p w14:paraId="412D1B97" w14:textId="77777777" w:rsidR="004B7081" w:rsidRPr="00747CCE" w:rsidRDefault="004B7081" w:rsidP="002C5FDE">
            <w:pPr>
              <w:jc w:val="both"/>
              <w:rPr>
                <w:rFonts w:ascii="Arial" w:hAnsi="Arial" w:cs="Arial"/>
                <w:sz w:val="24"/>
                <w:szCs w:val="24"/>
              </w:rPr>
            </w:pPr>
          </w:p>
        </w:tc>
      </w:tr>
      <w:tr w:rsidR="004B7081" w:rsidRPr="00747CCE" w14:paraId="0DAF2D09" w14:textId="7A883E4D" w:rsidTr="004B7081">
        <w:trPr>
          <w:tblCellSpacing w:w="15" w:type="dxa"/>
        </w:trPr>
        <w:tc>
          <w:tcPr>
            <w:tcW w:w="0" w:type="auto"/>
            <w:vAlign w:val="center"/>
            <w:hideMark/>
          </w:tcPr>
          <w:p w14:paraId="28223B53" w14:textId="77777777" w:rsidR="004B7081" w:rsidRPr="00747CCE" w:rsidRDefault="004B7081" w:rsidP="002C5FDE">
            <w:pPr>
              <w:jc w:val="both"/>
              <w:rPr>
                <w:rFonts w:ascii="Arial" w:hAnsi="Arial" w:cs="Arial"/>
                <w:sz w:val="24"/>
                <w:szCs w:val="24"/>
              </w:rPr>
            </w:pPr>
            <w:r w:rsidRPr="00747CCE">
              <w:rPr>
                <w:rFonts w:ascii="Arial" w:hAnsi="Arial" w:cs="Arial"/>
                <w:sz w:val="24"/>
                <w:szCs w:val="24"/>
              </w:rPr>
              <w:lastRenderedPageBreak/>
              <w:t>04</w:t>
            </w:r>
          </w:p>
        </w:tc>
        <w:tc>
          <w:tcPr>
            <w:tcW w:w="3204" w:type="dxa"/>
            <w:vAlign w:val="center"/>
            <w:hideMark/>
          </w:tcPr>
          <w:p w14:paraId="444A95DA" w14:textId="77777777" w:rsidR="004B7081" w:rsidRPr="00747CCE" w:rsidRDefault="004B7081" w:rsidP="002C5FDE">
            <w:pPr>
              <w:jc w:val="both"/>
              <w:rPr>
                <w:rFonts w:ascii="Arial" w:hAnsi="Arial" w:cs="Arial"/>
                <w:sz w:val="24"/>
                <w:szCs w:val="24"/>
              </w:rPr>
            </w:pPr>
            <w:r w:rsidRPr="00747CCE">
              <w:rPr>
                <w:rFonts w:ascii="Arial" w:hAnsi="Arial" w:cs="Arial"/>
                <w:b/>
                <w:bCs/>
                <w:sz w:val="24"/>
                <w:szCs w:val="24"/>
              </w:rPr>
              <w:t>Graxa Lubrificante Multipropósito EP</w:t>
            </w:r>
            <w:r w:rsidRPr="00747CCE">
              <w:rPr>
                <w:rFonts w:ascii="Arial" w:hAnsi="Arial" w:cs="Arial"/>
                <w:sz w:val="24"/>
                <w:szCs w:val="24"/>
              </w:rPr>
              <w:t xml:space="preserve">, consistência NLGI 2, indicada para aplicações automotivas em rolamentos, chassis, juntas e aplicações industriais. Deve possuir propriedades </w:t>
            </w:r>
            <w:proofErr w:type="spellStart"/>
            <w:r w:rsidRPr="00747CCE">
              <w:rPr>
                <w:rFonts w:ascii="Arial" w:hAnsi="Arial" w:cs="Arial"/>
                <w:sz w:val="24"/>
                <w:szCs w:val="24"/>
              </w:rPr>
              <w:t>antidesgaste</w:t>
            </w:r>
            <w:proofErr w:type="spellEnd"/>
            <w:r w:rsidRPr="00747CCE">
              <w:rPr>
                <w:rFonts w:ascii="Arial" w:hAnsi="Arial" w:cs="Arial"/>
                <w:sz w:val="24"/>
                <w:szCs w:val="24"/>
              </w:rPr>
              <w:t>, anticorrosivas e resistência à lavagem por água. Embalagem em balde de 200 kg.</w:t>
            </w:r>
          </w:p>
        </w:tc>
        <w:tc>
          <w:tcPr>
            <w:tcW w:w="997" w:type="dxa"/>
            <w:vAlign w:val="center"/>
            <w:hideMark/>
          </w:tcPr>
          <w:p w14:paraId="7C639699" w14:textId="2B4235AD" w:rsidR="004B7081" w:rsidRPr="00747CCE" w:rsidRDefault="004B7081" w:rsidP="002C5FDE">
            <w:pPr>
              <w:jc w:val="both"/>
              <w:rPr>
                <w:rFonts w:ascii="Arial" w:hAnsi="Arial" w:cs="Arial"/>
                <w:sz w:val="24"/>
                <w:szCs w:val="24"/>
              </w:rPr>
            </w:pPr>
            <w:proofErr w:type="spellStart"/>
            <w:r>
              <w:rPr>
                <w:rFonts w:ascii="Arial" w:hAnsi="Arial" w:cs="Arial"/>
                <w:sz w:val="24"/>
                <w:szCs w:val="24"/>
              </w:rPr>
              <w:t>un</w:t>
            </w:r>
            <w:proofErr w:type="spellEnd"/>
          </w:p>
        </w:tc>
        <w:tc>
          <w:tcPr>
            <w:tcW w:w="502" w:type="dxa"/>
            <w:vAlign w:val="center"/>
            <w:hideMark/>
          </w:tcPr>
          <w:p w14:paraId="13955396" w14:textId="77777777" w:rsidR="004B7081" w:rsidRPr="00747CCE" w:rsidRDefault="004B7081" w:rsidP="002C5FDE">
            <w:pPr>
              <w:jc w:val="both"/>
              <w:rPr>
                <w:rFonts w:ascii="Arial" w:hAnsi="Arial" w:cs="Arial"/>
                <w:sz w:val="24"/>
                <w:szCs w:val="24"/>
              </w:rPr>
            </w:pPr>
            <w:r w:rsidRPr="00747CCE">
              <w:rPr>
                <w:rFonts w:ascii="Arial" w:hAnsi="Arial" w:cs="Arial"/>
                <w:sz w:val="24"/>
                <w:szCs w:val="24"/>
              </w:rPr>
              <w:t>10</w:t>
            </w:r>
          </w:p>
        </w:tc>
        <w:tc>
          <w:tcPr>
            <w:tcW w:w="0" w:type="auto"/>
            <w:vAlign w:val="center"/>
          </w:tcPr>
          <w:p w14:paraId="62B45976" w14:textId="00B2E4CA" w:rsidR="004B7081" w:rsidRPr="00747CCE" w:rsidRDefault="004B7081" w:rsidP="002C5FDE">
            <w:pPr>
              <w:jc w:val="both"/>
              <w:rPr>
                <w:rFonts w:ascii="Arial" w:hAnsi="Arial" w:cs="Arial"/>
                <w:sz w:val="24"/>
                <w:szCs w:val="24"/>
              </w:rPr>
            </w:pPr>
          </w:p>
        </w:tc>
        <w:tc>
          <w:tcPr>
            <w:tcW w:w="1167" w:type="dxa"/>
            <w:vAlign w:val="center"/>
          </w:tcPr>
          <w:p w14:paraId="3BD8F802" w14:textId="384D1888" w:rsidR="004B7081" w:rsidRPr="00747CCE" w:rsidRDefault="004B7081" w:rsidP="002C5FDE">
            <w:pPr>
              <w:jc w:val="both"/>
              <w:rPr>
                <w:rFonts w:ascii="Arial" w:hAnsi="Arial" w:cs="Arial"/>
                <w:sz w:val="24"/>
                <w:szCs w:val="24"/>
              </w:rPr>
            </w:pPr>
          </w:p>
        </w:tc>
        <w:tc>
          <w:tcPr>
            <w:tcW w:w="1514" w:type="dxa"/>
          </w:tcPr>
          <w:p w14:paraId="57CB16FE" w14:textId="77777777" w:rsidR="004B7081" w:rsidRPr="00747CCE" w:rsidRDefault="004B7081" w:rsidP="002C5FDE">
            <w:pPr>
              <w:jc w:val="both"/>
              <w:rPr>
                <w:rFonts w:ascii="Arial" w:hAnsi="Arial" w:cs="Arial"/>
                <w:sz w:val="24"/>
                <w:szCs w:val="24"/>
              </w:rPr>
            </w:pPr>
          </w:p>
        </w:tc>
      </w:tr>
      <w:tr w:rsidR="004B7081" w:rsidRPr="00747CCE" w14:paraId="72CAFE4B" w14:textId="253DF467" w:rsidTr="004B7081">
        <w:trPr>
          <w:tblCellSpacing w:w="15" w:type="dxa"/>
        </w:trPr>
        <w:tc>
          <w:tcPr>
            <w:tcW w:w="0" w:type="auto"/>
            <w:vAlign w:val="center"/>
            <w:hideMark/>
          </w:tcPr>
          <w:p w14:paraId="145F709D" w14:textId="77777777" w:rsidR="004B7081" w:rsidRPr="00747CCE" w:rsidRDefault="004B7081" w:rsidP="002C5FDE">
            <w:pPr>
              <w:jc w:val="both"/>
              <w:rPr>
                <w:rFonts w:ascii="Arial" w:hAnsi="Arial" w:cs="Arial"/>
                <w:sz w:val="24"/>
                <w:szCs w:val="24"/>
              </w:rPr>
            </w:pPr>
          </w:p>
        </w:tc>
        <w:tc>
          <w:tcPr>
            <w:tcW w:w="3204" w:type="dxa"/>
            <w:vAlign w:val="center"/>
            <w:hideMark/>
          </w:tcPr>
          <w:p w14:paraId="2C6FEF4F" w14:textId="77777777" w:rsidR="004B7081" w:rsidRPr="00747CCE" w:rsidRDefault="004B7081" w:rsidP="002C5FDE">
            <w:pPr>
              <w:jc w:val="both"/>
              <w:rPr>
                <w:rFonts w:ascii="Arial" w:hAnsi="Arial" w:cs="Arial"/>
                <w:sz w:val="24"/>
                <w:szCs w:val="24"/>
              </w:rPr>
            </w:pPr>
          </w:p>
        </w:tc>
        <w:tc>
          <w:tcPr>
            <w:tcW w:w="997" w:type="dxa"/>
            <w:vAlign w:val="center"/>
            <w:hideMark/>
          </w:tcPr>
          <w:p w14:paraId="5D3C6CFC" w14:textId="77777777" w:rsidR="004B7081" w:rsidRPr="00747CCE" w:rsidRDefault="004B7081" w:rsidP="002C5FDE">
            <w:pPr>
              <w:jc w:val="both"/>
              <w:rPr>
                <w:rFonts w:ascii="Arial" w:hAnsi="Arial" w:cs="Arial"/>
                <w:sz w:val="24"/>
                <w:szCs w:val="24"/>
              </w:rPr>
            </w:pPr>
          </w:p>
        </w:tc>
        <w:tc>
          <w:tcPr>
            <w:tcW w:w="502" w:type="dxa"/>
            <w:vAlign w:val="center"/>
            <w:hideMark/>
          </w:tcPr>
          <w:p w14:paraId="722DDDBB" w14:textId="77777777" w:rsidR="004B7081" w:rsidRPr="00747CCE" w:rsidRDefault="004B7081" w:rsidP="002C5FDE">
            <w:pPr>
              <w:jc w:val="both"/>
              <w:rPr>
                <w:rFonts w:ascii="Arial" w:hAnsi="Arial" w:cs="Arial"/>
                <w:sz w:val="24"/>
                <w:szCs w:val="24"/>
              </w:rPr>
            </w:pPr>
          </w:p>
        </w:tc>
        <w:tc>
          <w:tcPr>
            <w:tcW w:w="0" w:type="auto"/>
            <w:vAlign w:val="center"/>
            <w:hideMark/>
          </w:tcPr>
          <w:p w14:paraId="64A03522" w14:textId="77777777" w:rsidR="004B7081" w:rsidRPr="00747CCE" w:rsidRDefault="004B7081" w:rsidP="002C5FDE">
            <w:pPr>
              <w:jc w:val="both"/>
              <w:rPr>
                <w:rFonts w:ascii="Arial" w:hAnsi="Arial" w:cs="Arial"/>
                <w:sz w:val="24"/>
                <w:szCs w:val="24"/>
              </w:rPr>
            </w:pPr>
            <w:r w:rsidRPr="00747CCE">
              <w:rPr>
                <w:rFonts w:ascii="Arial" w:hAnsi="Arial" w:cs="Arial"/>
                <w:b/>
                <w:bCs/>
                <w:sz w:val="24"/>
                <w:szCs w:val="24"/>
              </w:rPr>
              <w:t>TOTAL</w:t>
            </w:r>
          </w:p>
        </w:tc>
        <w:tc>
          <w:tcPr>
            <w:tcW w:w="1167" w:type="dxa"/>
            <w:vAlign w:val="center"/>
            <w:hideMark/>
          </w:tcPr>
          <w:p w14:paraId="71235043" w14:textId="6866CA43" w:rsidR="004B7081" w:rsidRPr="00747CCE" w:rsidRDefault="004B7081" w:rsidP="002C5FDE">
            <w:pPr>
              <w:jc w:val="both"/>
              <w:rPr>
                <w:rFonts w:ascii="Arial" w:hAnsi="Arial" w:cs="Arial"/>
                <w:sz w:val="24"/>
                <w:szCs w:val="24"/>
              </w:rPr>
            </w:pPr>
            <w:r w:rsidRPr="00747CCE">
              <w:rPr>
                <w:rFonts w:ascii="Arial" w:hAnsi="Arial" w:cs="Arial"/>
                <w:b/>
                <w:bCs/>
                <w:sz w:val="24"/>
                <w:szCs w:val="24"/>
              </w:rPr>
              <w:t xml:space="preserve">R$ </w:t>
            </w:r>
          </w:p>
        </w:tc>
        <w:tc>
          <w:tcPr>
            <w:tcW w:w="1514" w:type="dxa"/>
          </w:tcPr>
          <w:p w14:paraId="54D5DCFF" w14:textId="77777777" w:rsidR="004B7081" w:rsidRPr="00747CCE" w:rsidRDefault="004B7081" w:rsidP="002C5FDE">
            <w:pPr>
              <w:jc w:val="both"/>
              <w:rPr>
                <w:rFonts w:ascii="Arial" w:hAnsi="Arial" w:cs="Arial"/>
                <w:b/>
                <w:bCs/>
                <w:sz w:val="24"/>
                <w:szCs w:val="24"/>
              </w:rPr>
            </w:pPr>
          </w:p>
        </w:tc>
      </w:tr>
    </w:tbl>
    <w:p w14:paraId="1F3E632B" w14:textId="77777777" w:rsidR="00E37F4C" w:rsidRDefault="00E37F4C" w:rsidP="00E37F4C">
      <w:pPr>
        <w:jc w:val="both"/>
        <w:rPr>
          <w:rFonts w:ascii="Arial" w:hAnsi="Arial" w:cs="Arial"/>
          <w:sz w:val="24"/>
          <w:szCs w:val="24"/>
        </w:rPr>
      </w:pPr>
    </w:p>
    <w:p w14:paraId="1D10B442" w14:textId="77777777" w:rsidR="004B7081" w:rsidRDefault="004B7081" w:rsidP="00D70024">
      <w:pPr>
        <w:adjustRightInd w:val="0"/>
        <w:ind w:right="1"/>
        <w:jc w:val="both"/>
        <w:rPr>
          <w:rFonts w:ascii="Arial" w:hAnsi="Arial" w:cs="Arial"/>
          <w:color w:val="000000"/>
          <w:sz w:val="24"/>
          <w:szCs w:val="24"/>
        </w:rPr>
      </w:pPr>
    </w:p>
    <w:p w14:paraId="376F2816" w14:textId="2E44B641" w:rsidR="00D70024" w:rsidRDefault="00D70024" w:rsidP="00D70024">
      <w:pPr>
        <w:adjustRightInd w:val="0"/>
        <w:ind w:right="1"/>
        <w:jc w:val="both"/>
        <w:rPr>
          <w:rFonts w:ascii="Arial" w:hAnsi="Arial" w:cs="Arial"/>
          <w:color w:val="000000"/>
          <w:sz w:val="24"/>
          <w:szCs w:val="24"/>
        </w:rPr>
      </w:pPr>
      <w:r w:rsidRPr="009F0AEE">
        <w:rPr>
          <w:rFonts w:ascii="Arial" w:hAnsi="Arial" w:cs="Arial"/>
          <w:color w:val="000000"/>
          <w:sz w:val="24"/>
          <w:szCs w:val="24"/>
        </w:rPr>
        <w:t>Valor Total Geral da Proposta Digitado por Extenso</w:t>
      </w:r>
    </w:p>
    <w:p w14:paraId="43794002" w14:textId="77777777" w:rsidR="00D70024" w:rsidRPr="001D5C55" w:rsidRDefault="00D70024" w:rsidP="00D70024">
      <w:pPr>
        <w:adjustRightInd w:val="0"/>
        <w:ind w:right="1"/>
        <w:jc w:val="both"/>
        <w:rPr>
          <w:rFonts w:ascii="Arial" w:hAnsi="Arial" w:cs="Arial"/>
          <w:b/>
          <w:bCs/>
          <w:color w:val="000000"/>
          <w:sz w:val="24"/>
          <w:szCs w:val="24"/>
        </w:rPr>
      </w:pPr>
      <w:r w:rsidRPr="001D5C55">
        <w:rPr>
          <w:rFonts w:ascii="Arial" w:hAnsi="Arial" w:cs="Arial"/>
          <w:b/>
          <w:bCs/>
          <w:color w:val="000000"/>
          <w:sz w:val="24"/>
          <w:szCs w:val="24"/>
        </w:rPr>
        <w:t>3 - Condições da Proposta</w:t>
      </w:r>
    </w:p>
    <w:p w14:paraId="227EE926" w14:textId="77777777" w:rsidR="00D70024" w:rsidRPr="009F0AEE" w:rsidRDefault="00D70024" w:rsidP="00D70024">
      <w:pPr>
        <w:adjustRightInd w:val="0"/>
        <w:ind w:right="1"/>
        <w:jc w:val="both"/>
        <w:rPr>
          <w:rFonts w:ascii="Arial" w:hAnsi="Arial" w:cs="Arial"/>
          <w:color w:val="000000"/>
          <w:sz w:val="24"/>
          <w:szCs w:val="24"/>
        </w:rPr>
      </w:pPr>
      <w:r w:rsidRPr="009F0AEE">
        <w:rPr>
          <w:rFonts w:ascii="Arial" w:hAnsi="Arial" w:cs="Arial"/>
          <w:b/>
          <w:bCs/>
          <w:color w:val="000000"/>
          <w:sz w:val="24"/>
          <w:szCs w:val="24"/>
        </w:rPr>
        <w:t>3.1</w:t>
      </w:r>
      <w:r w:rsidRPr="009F0AEE">
        <w:rPr>
          <w:rFonts w:ascii="Arial" w:hAnsi="Arial" w:cs="Arial"/>
          <w:color w:val="000000"/>
          <w:sz w:val="24"/>
          <w:szCs w:val="24"/>
        </w:rPr>
        <w:t xml:space="preserve"> - </w:t>
      </w:r>
      <w:r w:rsidRPr="001D5C55">
        <w:rPr>
          <w:rFonts w:ascii="Arial" w:hAnsi="Arial" w:cs="Arial"/>
          <w:b/>
          <w:bCs/>
          <w:color w:val="000000"/>
          <w:sz w:val="24"/>
          <w:szCs w:val="24"/>
        </w:rPr>
        <w:t>Prazo de Validade da Proposta</w:t>
      </w:r>
      <w:r w:rsidRPr="009F0AEE">
        <w:rPr>
          <w:rFonts w:ascii="Arial" w:hAnsi="Arial" w:cs="Arial"/>
          <w:color w:val="000000"/>
          <w:sz w:val="24"/>
          <w:szCs w:val="24"/>
        </w:rPr>
        <w:t>: .................... (dias)</w:t>
      </w:r>
    </w:p>
    <w:p w14:paraId="79C3252D" w14:textId="77777777" w:rsidR="00D70024" w:rsidRPr="009F0AEE" w:rsidRDefault="00D70024" w:rsidP="00D70024">
      <w:pPr>
        <w:adjustRightInd w:val="0"/>
        <w:ind w:right="1"/>
        <w:jc w:val="both"/>
        <w:rPr>
          <w:rFonts w:ascii="Arial" w:hAnsi="Arial" w:cs="Arial"/>
          <w:color w:val="000000"/>
          <w:sz w:val="24"/>
          <w:szCs w:val="24"/>
        </w:rPr>
      </w:pPr>
      <w:r w:rsidRPr="009F0AEE">
        <w:rPr>
          <w:rFonts w:ascii="Arial" w:hAnsi="Arial" w:cs="Arial"/>
          <w:color w:val="000000"/>
          <w:sz w:val="24"/>
          <w:szCs w:val="24"/>
        </w:rPr>
        <w:t>(Prazo mínimo de sessenta dias)</w:t>
      </w:r>
    </w:p>
    <w:p w14:paraId="2705463B" w14:textId="77777777" w:rsidR="00D70024" w:rsidRPr="001D5C55" w:rsidRDefault="00D70024" w:rsidP="00D70024">
      <w:pPr>
        <w:adjustRightInd w:val="0"/>
        <w:ind w:right="1"/>
        <w:rPr>
          <w:rFonts w:ascii="Arial" w:hAnsi="Arial" w:cs="Arial"/>
          <w:b/>
          <w:bCs/>
          <w:color w:val="000000"/>
          <w:sz w:val="24"/>
          <w:szCs w:val="24"/>
        </w:rPr>
      </w:pPr>
      <w:r w:rsidRPr="009F0AEE">
        <w:rPr>
          <w:rFonts w:ascii="Arial" w:hAnsi="Arial" w:cs="Arial"/>
          <w:b/>
          <w:bCs/>
          <w:color w:val="000000"/>
          <w:sz w:val="24"/>
          <w:szCs w:val="24"/>
        </w:rPr>
        <w:t>3.2</w:t>
      </w:r>
      <w:r w:rsidRPr="009F0AEE">
        <w:rPr>
          <w:rFonts w:ascii="Arial" w:hAnsi="Arial" w:cs="Arial"/>
          <w:color w:val="000000"/>
          <w:sz w:val="24"/>
          <w:szCs w:val="24"/>
        </w:rPr>
        <w:t xml:space="preserve"> - </w:t>
      </w:r>
      <w:r w:rsidRPr="001D5C55">
        <w:rPr>
          <w:rFonts w:ascii="Arial" w:hAnsi="Arial" w:cs="Arial"/>
          <w:b/>
          <w:bCs/>
          <w:color w:val="000000"/>
          <w:sz w:val="24"/>
          <w:szCs w:val="24"/>
        </w:rPr>
        <w:t xml:space="preserve">Forma de Pagamento: </w:t>
      </w:r>
    </w:p>
    <w:p w14:paraId="106407AC" w14:textId="77777777" w:rsidR="00D70024" w:rsidRPr="009F0AEE" w:rsidRDefault="00D70024" w:rsidP="00D70024">
      <w:pPr>
        <w:adjustRightInd w:val="0"/>
        <w:ind w:right="1"/>
        <w:jc w:val="center"/>
        <w:rPr>
          <w:rFonts w:ascii="Arial" w:hAnsi="Arial" w:cs="Arial"/>
          <w:color w:val="000000"/>
          <w:sz w:val="24"/>
          <w:szCs w:val="24"/>
        </w:rPr>
      </w:pPr>
      <w:r w:rsidRPr="009F0AEE">
        <w:rPr>
          <w:rFonts w:ascii="Arial" w:hAnsi="Arial" w:cs="Arial"/>
          <w:color w:val="000000"/>
          <w:sz w:val="24"/>
          <w:szCs w:val="24"/>
        </w:rPr>
        <w:t>__________________________________________</w:t>
      </w:r>
    </w:p>
    <w:p w14:paraId="68871AD6" w14:textId="77777777" w:rsidR="00D70024" w:rsidRPr="009F0AEE" w:rsidRDefault="00D70024" w:rsidP="00D70024">
      <w:pPr>
        <w:adjustRightInd w:val="0"/>
        <w:ind w:right="1"/>
        <w:jc w:val="center"/>
        <w:rPr>
          <w:rFonts w:ascii="Arial" w:hAnsi="Arial" w:cs="Arial"/>
          <w:color w:val="000000"/>
          <w:sz w:val="24"/>
          <w:szCs w:val="24"/>
        </w:rPr>
      </w:pPr>
    </w:p>
    <w:p w14:paraId="221D7D47" w14:textId="77777777" w:rsidR="00D70024" w:rsidRDefault="00D70024" w:rsidP="00D70024">
      <w:pPr>
        <w:adjustRightInd w:val="0"/>
        <w:ind w:right="1"/>
        <w:jc w:val="center"/>
        <w:rPr>
          <w:rFonts w:ascii="Arial" w:hAnsi="Arial" w:cs="Arial"/>
          <w:color w:val="000000"/>
          <w:sz w:val="24"/>
          <w:szCs w:val="24"/>
        </w:rPr>
      </w:pPr>
      <w:r w:rsidRPr="009F0AEE">
        <w:rPr>
          <w:rFonts w:ascii="Arial" w:hAnsi="Arial" w:cs="Arial"/>
          <w:color w:val="000000"/>
          <w:sz w:val="24"/>
          <w:szCs w:val="24"/>
        </w:rPr>
        <w:t>Local, assinatura, data e carimbo com CNPJ da empresa</w:t>
      </w:r>
      <w:r>
        <w:rPr>
          <w:rFonts w:ascii="Arial" w:hAnsi="Arial" w:cs="Arial"/>
          <w:color w:val="000000"/>
          <w:sz w:val="24"/>
          <w:szCs w:val="24"/>
        </w:rPr>
        <w:t>4</w:t>
      </w:r>
    </w:p>
    <w:p w14:paraId="605BD818" w14:textId="77777777" w:rsidR="00D70024" w:rsidRDefault="00D70024" w:rsidP="00D70024">
      <w:pPr>
        <w:adjustRightInd w:val="0"/>
        <w:ind w:right="1"/>
        <w:jc w:val="center"/>
        <w:rPr>
          <w:rFonts w:ascii="Arial" w:hAnsi="Arial" w:cs="Arial"/>
          <w:color w:val="000000"/>
          <w:sz w:val="24"/>
          <w:szCs w:val="24"/>
        </w:rPr>
      </w:pPr>
    </w:p>
    <w:p w14:paraId="3E7DFF9D" w14:textId="77777777" w:rsidR="00D70024" w:rsidRDefault="00D70024" w:rsidP="00D70024">
      <w:pPr>
        <w:adjustRightInd w:val="0"/>
        <w:ind w:right="1"/>
        <w:rPr>
          <w:rFonts w:ascii="Arial" w:hAnsi="Arial" w:cs="Arial"/>
          <w:color w:val="000000"/>
          <w:sz w:val="24"/>
          <w:szCs w:val="24"/>
        </w:rPr>
      </w:pPr>
      <w:r w:rsidRPr="009F0AEE">
        <w:rPr>
          <w:rFonts w:ascii="Arial" w:hAnsi="Arial" w:cs="Arial"/>
          <w:color w:val="000000"/>
          <w:sz w:val="24"/>
          <w:szCs w:val="24"/>
        </w:rPr>
        <w:t>Observações: Se possível usar papel timbrado da empresa</w:t>
      </w:r>
    </w:p>
    <w:p w14:paraId="33D8856E" w14:textId="77777777" w:rsidR="00D70024" w:rsidRDefault="00D70024" w:rsidP="00D70024">
      <w:pPr>
        <w:adjustRightInd w:val="0"/>
        <w:ind w:right="1"/>
        <w:rPr>
          <w:rFonts w:ascii="Arial" w:hAnsi="Arial" w:cs="Arial"/>
          <w:color w:val="000000"/>
          <w:sz w:val="24"/>
          <w:szCs w:val="24"/>
        </w:rPr>
      </w:pPr>
      <w:r w:rsidRPr="009F0AEE">
        <w:rPr>
          <w:rFonts w:ascii="Arial" w:hAnsi="Arial" w:cs="Arial"/>
          <w:color w:val="000000"/>
          <w:sz w:val="24"/>
          <w:szCs w:val="24"/>
        </w:rPr>
        <w:t>Modelo para proposta de preço</w:t>
      </w:r>
    </w:p>
    <w:p w14:paraId="14839160" w14:textId="77777777" w:rsidR="00FC09F9" w:rsidRDefault="00FC09F9" w:rsidP="00D70024">
      <w:pPr>
        <w:adjustRightInd w:val="0"/>
        <w:ind w:right="1"/>
        <w:rPr>
          <w:rFonts w:ascii="Arial" w:hAnsi="Arial" w:cs="Arial"/>
          <w:color w:val="000000"/>
          <w:sz w:val="24"/>
          <w:szCs w:val="24"/>
        </w:rPr>
      </w:pPr>
    </w:p>
    <w:p w14:paraId="166CD423" w14:textId="77777777" w:rsidR="00FC09F9" w:rsidRDefault="00FC09F9" w:rsidP="00FC09F9">
      <w:pPr>
        <w:jc w:val="both"/>
        <w:rPr>
          <w:rFonts w:ascii="Arial" w:eastAsia="Calibri" w:hAnsi="Arial" w:cs="Arial"/>
          <w:sz w:val="24"/>
          <w:szCs w:val="24"/>
          <w:lang w:eastAsia="en-US"/>
        </w:rPr>
      </w:pPr>
      <w:r w:rsidRPr="00FC09F9">
        <w:rPr>
          <w:rFonts w:ascii="Arial" w:eastAsia="Calibri" w:hAnsi="Arial" w:cs="Arial"/>
          <w:sz w:val="24"/>
          <w:szCs w:val="24"/>
          <w:lang w:eastAsia="en-US"/>
        </w:rPr>
        <w:t>ATENÇÃO: A proposta final REALINHADA deverá ser elaborada conforme o último lance ofertado</w:t>
      </w:r>
      <w:r>
        <w:rPr>
          <w:rFonts w:ascii="Arial" w:eastAsia="Calibri" w:hAnsi="Arial" w:cs="Arial"/>
          <w:sz w:val="24"/>
          <w:szCs w:val="24"/>
          <w:lang w:eastAsia="en-US"/>
        </w:rPr>
        <w:t xml:space="preserve"> </w:t>
      </w:r>
      <w:r w:rsidRPr="00FC09F9">
        <w:rPr>
          <w:rFonts w:ascii="Arial" w:eastAsia="Calibri" w:hAnsi="Arial" w:cs="Arial"/>
          <w:sz w:val="24"/>
          <w:szCs w:val="24"/>
          <w:lang w:eastAsia="en-US"/>
        </w:rPr>
        <w:t>COM</w:t>
      </w:r>
      <w:r w:rsidR="00982CE6">
        <w:rPr>
          <w:rFonts w:ascii="Arial" w:eastAsia="Calibri" w:hAnsi="Arial" w:cs="Arial"/>
          <w:sz w:val="24"/>
          <w:szCs w:val="24"/>
          <w:lang w:eastAsia="en-US"/>
        </w:rPr>
        <w:t xml:space="preserve"> </w:t>
      </w:r>
      <w:r w:rsidRPr="00FC09F9">
        <w:rPr>
          <w:rFonts w:ascii="Arial" w:eastAsia="Calibri" w:hAnsi="Arial" w:cs="Arial"/>
          <w:sz w:val="24"/>
          <w:szCs w:val="24"/>
          <w:lang w:eastAsia="en-US"/>
        </w:rPr>
        <w:t>IDENTIFICAÇÃO</w:t>
      </w:r>
      <w:r>
        <w:rPr>
          <w:rFonts w:ascii="Arial" w:eastAsia="Calibri" w:hAnsi="Arial" w:cs="Arial"/>
          <w:sz w:val="24"/>
          <w:szCs w:val="24"/>
          <w:lang w:eastAsia="en-US"/>
        </w:rPr>
        <w:t xml:space="preserve"> </w:t>
      </w:r>
      <w:r w:rsidRPr="00FC09F9">
        <w:rPr>
          <w:rFonts w:ascii="Arial" w:eastAsia="Calibri" w:hAnsi="Arial" w:cs="Arial"/>
          <w:sz w:val="24"/>
          <w:szCs w:val="24"/>
          <w:lang w:eastAsia="en-US"/>
        </w:rPr>
        <w:t>da empresa proponente, conforme este modelo e</w:t>
      </w:r>
      <w:r>
        <w:rPr>
          <w:rFonts w:ascii="Arial" w:eastAsia="Calibri" w:hAnsi="Arial" w:cs="Arial"/>
          <w:sz w:val="24"/>
          <w:szCs w:val="24"/>
          <w:lang w:eastAsia="en-US"/>
        </w:rPr>
        <w:t xml:space="preserve"> </w:t>
      </w:r>
      <w:r w:rsidRPr="00FC09F9">
        <w:rPr>
          <w:rFonts w:ascii="Arial" w:eastAsia="Calibri" w:hAnsi="Arial" w:cs="Arial"/>
          <w:sz w:val="24"/>
          <w:szCs w:val="24"/>
          <w:lang w:eastAsia="en-US"/>
        </w:rPr>
        <w:t>devidamente ASSINADA</w:t>
      </w:r>
    </w:p>
    <w:p w14:paraId="41CEE9BB" w14:textId="77777777" w:rsidR="00AB5AA9" w:rsidRDefault="00AB5AA9" w:rsidP="00FC09F9">
      <w:pPr>
        <w:jc w:val="both"/>
        <w:rPr>
          <w:rFonts w:ascii="Arial" w:eastAsia="Calibri" w:hAnsi="Arial" w:cs="Arial"/>
          <w:sz w:val="24"/>
          <w:szCs w:val="24"/>
          <w:lang w:eastAsia="en-US"/>
        </w:rPr>
      </w:pPr>
    </w:p>
    <w:p w14:paraId="4BC03252" w14:textId="77777777" w:rsidR="00AB5AA9" w:rsidRDefault="00AB5AA9" w:rsidP="00FC09F9">
      <w:pPr>
        <w:jc w:val="both"/>
        <w:rPr>
          <w:rFonts w:ascii="Arial" w:eastAsia="Calibri" w:hAnsi="Arial" w:cs="Arial"/>
          <w:sz w:val="24"/>
          <w:szCs w:val="24"/>
          <w:lang w:eastAsia="en-US"/>
        </w:rPr>
      </w:pPr>
    </w:p>
    <w:p w14:paraId="5C3E402B" w14:textId="77777777" w:rsidR="00AB5AA9" w:rsidRDefault="00AB5AA9" w:rsidP="00FC09F9">
      <w:pPr>
        <w:jc w:val="both"/>
        <w:rPr>
          <w:rFonts w:ascii="Arial" w:eastAsia="Calibri" w:hAnsi="Arial" w:cs="Arial"/>
          <w:sz w:val="24"/>
          <w:szCs w:val="24"/>
          <w:lang w:eastAsia="en-US"/>
        </w:rPr>
      </w:pPr>
    </w:p>
    <w:p w14:paraId="6C0B9DB9" w14:textId="77777777" w:rsidR="004B7081" w:rsidRDefault="004B7081" w:rsidP="00FC09F9">
      <w:pPr>
        <w:jc w:val="both"/>
        <w:rPr>
          <w:rFonts w:ascii="Arial" w:eastAsia="Calibri" w:hAnsi="Arial" w:cs="Arial"/>
          <w:sz w:val="24"/>
          <w:szCs w:val="24"/>
          <w:lang w:eastAsia="en-US"/>
        </w:rPr>
      </w:pPr>
    </w:p>
    <w:p w14:paraId="0AF2BB1C" w14:textId="77777777" w:rsidR="004B7081" w:rsidRDefault="004B7081" w:rsidP="00FC09F9">
      <w:pPr>
        <w:jc w:val="both"/>
        <w:rPr>
          <w:rFonts w:ascii="Arial" w:eastAsia="Calibri" w:hAnsi="Arial" w:cs="Arial"/>
          <w:sz w:val="24"/>
          <w:szCs w:val="24"/>
          <w:lang w:eastAsia="en-US"/>
        </w:rPr>
      </w:pPr>
    </w:p>
    <w:p w14:paraId="423E693F" w14:textId="77777777" w:rsidR="004B7081" w:rsidRDefault="004B7081" w:rsidP="00FC09F9">
      <w:pPr>
        <w:jc w:val="both"/>
        <w:rPr>
          <w:rFonts w:ascii="Arial" w:eastAsia="Calibri" w:hAnsi="Arial" w:cs="Arial"/>
          <w:sz w:val="24"/>
          <w:szCs w:val="24"/>
          <w:lang w:eastAsia="en-US"/>
        </w:rPr>
      </w:pPr>
    </w:p>
    <w:p w14:paraId="2EBA64A2" w14:textId="77777777" w:rsidR="004B7081" w:rsidRDefault="004B7081" w:rsidP="00FC09F9">
      <w:pPr>
        <w:jc w:val="both"/>
        <w:rPr>
          <w:rFonts w:ascii="Arial" w:eastAsia="Calibri" w:hAnsi="Arial" w:cs="Arial"/>
          <w:sz w:val="24"/>
          <w:szCs w:val="24"/>
          <w:lang w:eastAsia="en-US"/>
        </w:rPr>
      </w:pPr>
    </w:p>
    <w:p w14:paraId="5E9CA97E" w14:textId="77777777" w:rsidR="004B7081" w:rsidRDefault="004B7081" w:rsidP="00FC09F9">
      <w:pPr>
        <w:jc w:val="both"/>
        <w:rPr>
          <w:rFonts w:ascii="Arial" w:eastAsia="Calibri" w:hAnsi="Arial" w:cs="Arial"/>
          <w:sz w:val="24"/>
          <w:szCs w:val="24"/>
          <w:lang w:eastAsia="en-US"/>
        </w:rPr>
      </w:pPr>
    </w:p>
    <w:p w14:paraId="38CD83AF" w14:textId="77777777" w:rsidR="004B7081" w:rsidRDefault="004B7081" w:rsidP="00FC09F9">
      <w:pPr>
        <w:jc w:val="both"/>
        <w:rPr>
          <w:rFonts w:ascii="Arial" w:eastAsia="Calibri" w:hAnsi="Arial" w:cs="Arial"/>
          <w:sz w:val="24"/>
          <w:szCs w:val="24"/>
          <w:lang w:eastAsia="en-US"/>
        </w:rPr>
      </w:pPr>
    </w:p>
    <w:p w14:paraId="54E2F9CD" w14:textId="77777777" w:rsidR="004B7081" w:rsidRDefault="004B7081" w:rsidP="00FC09F9">
      <w:pPr>
        <w:jc w:val="both"/>
        <w:rPr>
          <w:rFonts w:ascii="Arial" w:eastAsia="Calibri" w:hAnsi="Arial" w:cs="Arial"/>
          <w:sz w:val="24"/>
          <w:szCs w:val="24"/>
          <w:lang w:eastAsia="en-US"/>
        </w:rPr>
      </w:pPr>
    </w:p>
    <w:p w14:paraId="709D99FE" w14:textId="77777777" w:rsidR="004B7081" w:rsidRDefault="004B7081" w:rsidP="00FC09F9">
      <w:pPr>
        <w:jc w:val="both"/>
        <w:rPr>
          <w:rFonts w:ascii="Arial" w:eastAsia="Calibri" w:hAnsi="Arial" w:cs="Arial"/>
          <w:sz w:val="24"/>
          <w:szCs w:val="24"/>
          <w:lang w:eastAsia="en-US"/>
        </w:rPr>
      </w:pPr>
    </w:p>
    <w:p w14:paraId="79293FD4" w14:textId="77777777" w:rsidR="004B7081" w:rsidRDefault="004B7081" w:rsidP="00FC09F9">
      <w:pPr>
        <w:jc w:val="both"/>
        <w:rPr>
          <w:rFonts w:ascii="Arial" w:eastAsia="Calibri" w:hAnsi="Arial" w:cs="Arial"/>
          <w:sz w:val="24"/>
          <w:szCs w:val="24"/>
          <w:lang w:eastAsia="en-US"/>
        </w:rPr>
      </w:pPr>
    </w:p>
    <w:p w14:paraId="35795E4C" w14:textId="77777777" w:rsidR="004B7081" w:rsidRDefault="004B7081" w:rsidP="00FC09F9">
      <w:pPr>
        <w:jc w:val="both"/>
        <w:rPr>
          <w:rFonts w:ascii="Arial" w:eastAsia="Calibri" w:hAnsi="Arial" w:cs="Arial"/>
          <w:sz w:val="24"/>
          <w:szCs w:val="24"/>
          <w:lang w:eastAsia="en-US"/>
        </w:rPr>
      </w:pPr>
    </w:p>
    <w:p w14:paraId="418EC846" w14:textId="77777777" w:rsidR="004B7081" w:rsidRDefault="004B7081" w:rsidP="00FC09F9">
      <w:pPr>
        <w:jc w:val="both"/>
        <w:rPr>
          <w:rFonts w:ascii="Arial" w:eastAsia="Calibri" w:hAnsi="Arial" w:cs="Arial"/>
          <w:sz w:val="24"/>
          <w:szCs w:val="24"/>
          <w:lang w:eastAsia="en-US"/>
        </w:rPr>
      </w:pPr>
    </w:p>
    <w:p w14:paraId="16D66C0B" w14:textId="77777777" w:rsidR="008B257A" w:rsidRDefault="008B257A" w:rsidP="00FC09F9">
      <w:pPr>
        <w:jc w:val="both"/>
        <w:rPr>
          <w:rFonts w:ascii="Arial" w:eastAsia="Calibri" w:hAnsi="Arial" w:cs="Arial"/>
          <w:sz w:val="24"/>
          <w:szCs w:val="24"/>
          <w:lang w:eastAsia="en-US"/>
        </w:rPr>
      </w:pPr>
    </w:p>
    <w:p w14:paraId="63B5B131" w14:textId="77777777" w:rsidR="008B257A" w:rsidRDefault="008B257A" w:rsidP="00FC09F9">
      <w:pPr>
        <w:jc w:val="both"/>
        <w:rPr>
          <w:rFonts w:ascii="Arial" w:eastAsia="Calibri" w:hAnsi="Arial" w:cs="Arial"/>
          <w:sz w:val="24"/>
          <w:szCs w:val="24"/>
          <w:lang w:eastAsia="en-US"/>
        </w:rPr>
      </w:pPr>
    </w:p>
    <w:p w14:paraId="3480F494" w14:textId="4DD1DAC2" w:rsidR="00C92FB1" w:rsidRPr="00804D2D" w:rsidRDefault="00C92FB1" w:rsidP="00C92FB1">
      <w:pPr>
        <w:adjustRightInd w:val="0"/>
        <w:spacing w:line="252" w:lineRule="auto"/>
        <w:ind w:right="1"/>
        <w:rPr>
          <w:rFonts w:ascii="Arial" w:hAnsi="Arial" w:cs="Arial"/>
          <w:color w:val="000000"/>
          <w:sz w:val="24"/>
          <w:szCs w:val="24"/>
        </w:rPr>
      </w:pPr>
      <w:r w:rsidRPr="00804D2D">
        <w:rPr>
          <w:rFonts w:ascii="Arial" w:hAnsi="Arial" w:cs="Arial"/>
          <w:b/>
          <w:bCs/>
          <w:color w:val="000000"/>
          <w:sz w:val="24"/>
          <w:szCs w:val="24"/>
        </w:rPr>
        <w:lastRenderedPageBreak/>
        <w:t xml:space="preserve">PROCESSO Nº </w:t>
      </w:r>
      <w:r>
        <w:rPr>
          <w:rFonts w:ascii="Arial" w:hAnsi="Arial" w:cs="Arial"/>
          <w:b/>
          <w:bCs/>
          <w:color w:val="000000"/>
          <w:sz w:val="24"/>
          <w:szCs w:val="24"/>
        </w:rPr>
        <w:t>0</w:t>
      </w:r>
      <w:r w:rsidR="004B7081">
        <w:rPr>
          <w:rFonts w:ascii="Arial" w:hAnsi="Arial" w:cs="Arial"/>
          <w:b/>
          <w:bCs/>
          <w:color w:val="000000"/>
          <w:sz w:val="24"/>
          <w:szCs w:val="24"/>
        </w:rPr>
        <w:t>202</w:t>
      </w:r>
      <w:r>
        <w:rPr>
          <w:rFonts w:ascii="Arial" w:hAnsi="Arial" w:cs="Arial"/>
          <w:b/>
          <w:bCs/>
          <w:color w:val="000000"/>
          <w:sz w:val="24"/>
          <w:szCs w:val="24"/>
        </w:rPr>
        <w:t xml:space="preserve">/2026                    </w:t>
      </w:r>
      <w:r w:rsidRPr="00804D2D">
        <w:rPr>
          <w:rFonts w:ascii="Arial" w:hAnsi="Arial" w:cs="Arial"/>
          <w:b/>
          <w:bCs/>
          <w:color w:val="000000"/>
          <w:sz w:val="24"/>
          <w:szCs w:val="24"/>
        </w:rPr>
        <w:t>PREGÃO</w:t>
      </w:r>
      <w:r>
        <w:rPr>
          <w:rFonts w:ascii="Arial" w:hAnsi="Arial" w:cs="Arial"/>
          <w:b/>
          <w:bCs/>
          <w:color w:val="000000"/>
          <w:sz w:val="24"/>
          <w:szCs w:val="24"/>
        </w:rPr>
        <w:t xml:space="preserve"> ELETRÔNICO</w:t>
      </w:r>
      <w:r w:rsidRPr="00804D2D">
        <w:rPr>
          <w:rFonts w:ascii="Arial" w:hAnsi="Arial" w:cs="Arial"/>
          <w:b/>
          <w:bCs/>
          <w:color w:val="000000"/>
          <w:sz w:val="24"/>
          <w:szCs w:val="24"/>
        </w:rPr>
        <w:t xml:space="preserve"> Nº </w:t>
      </w:r>
      <w:r>
        <w:rPr>
          <w:rFonts w:ascii="Arial" w:hAnsi="Arial" w:cs="Arial"/>
          <w:b/>
          <w:bCs/>
          <w:color w:val="000000"/>
          <w:sz w:val="24"/>
          <w:szCs w:val="24"/>
        </w:rPr>
        <w:t>010</w:t>
      </w:r>
      <w:r w:rsidR="00245478">
        <w:rPr>
          <w:rFonts w:ascii="Arial" w:hAnsi="Arial" w:cs="Arial"/>
          <w:b/>
          <w:bCs/>
          <w:color w:val="000000"/>
          <w:sz w:val="24"/>
          <w:szCs w:val="24"/>
        </w:rPr>
        <w:t>8</w:t>
      </w:r>
      <w:r>
        <w:rPr>
          <w:rFonts w:ascii="Arial" w:hAnsi="Arial" w:cs="Arial"/>
          <w:b/>
          <w:bCs/>
          <w:color w:val="000000"/>
          <w:sz w:val="24"/>
          <w:szCs w:val="24"/>
        </w:rPr>
        <w:t>/2026</w:t>
      </w:r>
    </w:p>
    <w:p w14:paraId="5A7A3506" w14:textId="77777777" w:rsidR="00FC09F9" w:rsidRPr="00F0180B" w:rsidRDefault="00FC09F9" w:rsidP="00FC09F9">
      <w:pPr>
        <w:adjustRightInd w:val="0"/>
        <w:ind w:right="1"/>
        <w:jc w:val="center"/>
        <w:rPr>
          <w:rFonts w:ascii="Arial" w:hAnsi="Arial" w:cs="Arial"/>
          <w:b/>
          <w:bCs/>
          <w:color w:val="000000"/>
          <w:sz w:val="24"/>
          <w:szCs w:val="24"/>
        </w:rPr>
      </w:pPr>
    </w:p>
    <w:p w14:paraId="1D511ED8" w14:textId="77777777" w:rsidR="00FC09F9" w:rsidRPr="00F0180B" w:rsidRDefault="00FC09F9" w:rsidP="00FC09F9">
      <w:pPr>
        <w:adjustRightInd w:val="0"/>
        <w:ind w:right="1"/>
        <w:jc w:val="center"/>
        <w:rPr>
          <w:rFonts w:ascii="Arial" w:hAnsi="Arial" w:cs="Arial"/>
          <w:b/>
          <w:bCs/>
          <w:color w:val="000000"/>
          <w:sz w:val="24"/>
          <w:szCs w:val="24"/>
        </w:rPr>
      </w:pPr>
      <w:r w:rsidRPr="00F0180B">
        <w:rPr>
          <w:rFonts w:ascii="Arial" w:hAnsi="Arial" w:cs="Arial"/>
          <w:b/>
          <w:bCs/>
          <w:color w:val="000000"/>
          <w:sz w:val="24"/>
          <w:szCs w:val="24"/>
        </w:rPr>
        <w:t>Anexo VII</w:t>
      </w:r>
    </w:p>
    <w:p w14:paraId="4C18FB04" w14:textId="77777777" w:rsidR="00FC09F9" w:rsidRPr="00F0180B" w:rsidRDefault="00FC09F9" w:rsidP="00FC09F9">
      <w:pPr>
        <w:pStyle w:val="Default"/>
      </w:pPr>
    </w:p>
    <w:p w14:paraId="7562AB48" w14:textId="77777777" w:rsidR="00FC09F9" w:rsidRPr="00F0180B" w:rsidRDefault="00FC09F9" w:rsidP="00FC09F9">
      <w:pPr>
        <w:pStyle w:val="Default"/>
      </w:pPr>
    </w:p>
    <w:p w14:paraId="6551D966" w14:textId="285A1206" w:rsidR="00D70024" w:rsidRPr="00F0180B" w:rsidRDefault="00FC09F9" w:rsidP="00FC09F9">
      <w:pPr>
        <w:jc w:val="center"/>
        <w:rPr>
          <w:rFonts w:ascii="Arial" w:eastAsia="Calibri" w:hAnsi="Arial" w:cs="Arial"/>
          <w:sz w:val="24"/>
          <w:szCs w:val="24"/>
          <w:lang w:eastAsia="en-US"/>
        </w:rPr>
      </w:pPr>
      <w:r w:rsidRPr="00F0180B">
        <w:rPr>
          <w:rFonts w:ascii="Arial" w:hAnsi="Arial" w:cs="Arial"/>
          <w:b/>
          <w:bCs/>
          <w:sz w:val="24"/>
          <w:szCs w:val="24"/>
        </w:rPr>
        <w:t xml:space="preserve">MINUTA DE </w:t>
      </w:r>
      <w:r w:rsidR="00245478">
        <w:rPr>
          <w:rFonts w:ascii="Arial" w:hAnsi="Arial" w:cs="Arial"/>
          <w:b/>
          <w:bCs/>
          <w:sz w:val="24"/>
          <w:szCs w:val="24"/>
        </w:rPr>
        <w:t>CONTRATO/TERMO DE COMPROMISSO</w:t>
      </w:r>
      <w:r w:rsidR="001B777C">
        <w:rPr>
          <w:rFonts w:ascii="Arial" w:hAnsi="Arial" w:cs="Arial"/>
          <w:b/>
          <w:bCs/>
          <w:sz w:val="24"/>
          <w:szCs w:val="24"/>
        </w:rPr>
        <w:t xml:space="preserve"> </w:t>
      </w:r>
      <w:r w:rsidRPr="00F0180B">
        <w:rPr>
          <w:rFonts w:ascii="Arial" w:hAnsi="Arial" w:cs="Arial"/>
          <w:b/>
          <w:bCs/>
          <w:sz w:val="24"/>
          <w:szCs w:val="24"/>
        </w:rPr>
        <w:t>Nº _________</w:t>
      </w:r>
    </w:p>
    <w:p w14:paraId="100DFBCB" w14:textId="77777777" w:rsidR="00D70024" w:rsidRPr="00F0180B" w:rsidRDefault="00D70024" w:rsidP="00D70024">
      <w:pPr>
        <w:jc w:val="both"/>
        <w:rPr>
          <w:rFonts w:ascii="Arial" w:eastAsia="Calibri" w:hAnsi="Arial" w:cs="Arial"/>
          <w:sz w:val="24"/>
          <w:szCs w:val="24"/>
          <w:lang w:eastAsia="en-US"/>
        </w:rPr>
      </w:pPr>
    </w:p>
    <w:p w14:paraId="03815724" w14:textId="151E5889" w:rsidR="00FC09F9" w:rsidRPr="00F0180B" w:rsidRDefault="00FC09F9" w:rsidP="00FC09F9">
      <w:pPr>
        <w:adjustRightInd w:val="0"/>
        <w:ind w:right="1"/>
        <w:jc w:val="both"/>
        <w:rPr>
          <w:rFonts w:ascii="Arial" w:hAnsi="Arial" w:cs="Arial"/>
          <w:color w:val="000000"/>
          <w:sz w:val="24"/>
          <w:szCs w:val="24"/>
        </w:rPr>
      </w:pPr>
      <w:r w:rsidRPr="00F0180B">
        <w:rPr>
          <w:rFonts w:ascii="Arial" w:hAnsi="Arial" w:cs="Arial"/>
          <w:b/>
          <w:bCs/>
          <w:color w:val="000000"/>
          <w:sz w:val="24"/>
          <w:szCs w:val="24"/>
        </w:rPr>
        <w:t>COMPROMISSO</w:t>
      </w:r>
      <w:r w:rsidRPr="00F0180B">
        <w:rPr>
          <w:rFonts w:ascii="Arial" w:hAnsi="Arial" w:cs="Arial"/>
          <w:color w:val="000000"/>
          <w:sz w:val="24"/>
          <w:szCs w:val="24"/>
        </w:rPr>
        <w:t xml:space="preserve">: Entre as partes retro nomeadas e qualificadas, fica ajustado para ser cumprido na execução do objeto abaixo descrito deste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F0180B">
        <w:rPr>
          <w:rFonts w:ascii="Arial" w:hAnsi="Arial" w:cs="Arial"/>
          <w:color w:val="000000"/>
          <w:sz w:val="24"/>
          <w:szCs w:val="24"/>
        </w:rPr>
        <w:t>do processo epigrafado, conforme conclusão do julgamento na Sessão Pública.</w:t>
      </w:r>
    </w:p>
    <w:p w14:paraId="13F8C2FE" w14:textId="77777777" w:rsidR="00FC09F9" w:rsidRPr="00F0180B" w:rsidRDefault="00FC09F9" w:rsidP="00FC09F9">
      <w:pPr>
        <w:adjustRightInd w:val="0"/>
        <w:ind w:right="1"/>
        <w:jc w:val="both"/>
        <w:rPr>
          <w:rFonts w:ascii="Arial" w:hAnsi="Arial" w:cs="Arial"/>
          <w:color w:val="000000"/>
          <w:sz w:val="24"/>
          <w:szCs w:val="24"/>
        </w:rPr>
      </w:pPr>
    </w:p>
    <w:p w14:paraId="495D459E" w14:textId="7EE919AE" w:rsidR="00FC09F9" w:rsidRPr="00F0180B" w:rsidRDefault="00245478" w:rsidP="00FC09F9">
      <w:pPr>
        <w:adjustRightInd w:val="0"/>
        <w:ind w:right="1"/>
        <w:jc w:val="both"/>
        <w:rPr>
          <w:rFonts w:ascii="Arial" w:hAnsi="Arial" w:cs="Arial"/>
          <w:color w:val="000000"/>
          <w:sz w:val="24"/>
          <w:szCs w:val="24"/>
        </w:rPr>
      </w:pPr>
      <w:r>
        <w:rPr>
          <w:rFonts w:ascii="Arial" w:hAnsi="Arial" w:cs="Arial"/>
          <w:b/>
          <w:bCs/>
          <w:color w:val="000000"/>
          <w:sz w:val="24"/>
          <w:szCs w:val="24"/>
        </w:rPr>
        <w:t>COMPROMITENTE</w:t>
      </w:r>
      <w:r w:rsidR="00FC09F9" w:rsidRPr="00F0180B">
        <w:rPr>
          <w:rFonts w:ascii="Arial" w:hAnsi="Arial" w:cs="Arial"/>
          <w:b/>
          <w:bCs/>
          <w:color w:val="000000"/>
          <w:sz w:val="24"/>
          <w:szCs w:val="24"/>
        </w:rPr>
        <w:t>:</w:t>
      </w:r>
      <w:r w:rsidR="00FC09F9" w:rsidRPr="00F0180B">
        <w:rPr>
          <w:rFonts w:ascii="Arial" w:hAnsi="Arial" w:cs="Arial"/>
          <w:color w:val="000000"/>
          <w:sz w:val="24"/>
          <w:szCs w:val="24"/>
        </w:rPr>
        <w:t xml:space="preserve"> PREFEITURA MUNICIPAL DE POUSO ALTO, CNPJ Nº18.667.212/0001-92, pessoa jurídica de direito público interno, através do poder executivo, com sede à Praça Desembargador Ribeiro da Luz, Nº 190, Centro, com CEP nº: 37.468-000, neste ato representado pela autoridade administrativa competente, RAULYSSON MAGELLA MANCILHA JUNIOR, portador do CPF 043.894.556-56 e do RG nº 10 789 400.</w:t>
      </w:r>
    </w:p>
    <w:p w14:paraId="1A4492D8" w14:textId="77777777" w:rsidR="00FC09F9" w:rsidRPr="00F0180B" w:rsidRDefault="00FC09F9" w:rsidP="00FC09F9">
      <w:pPr>
        <w:adjustRightInd w:val="0"/>
        <w:ind w:right="1"/>
        <w:jc w:val="both"/>
        <w:rPr>
          <w:rFonts w:ascii="Arial" w:hAnsi="Arial" w:cs="Arial"/>
          <w:color w:val="000000"/>
          <w:sz w:val="24"/>
          <w:szCs w:val="24"/>
        </w:rPr>
      </w:pPr>
    </w:p>
    <w:p w14:paraId="53C23724" w14:textId="77777777" w:rsidR="00FC09F9" w:rsidRPr="00F0180B" w:rsidRDefault="00FC09F9" w:rsidP="00FC09F9">
      <w:pPr>
        <w:adjustRightInd w:val="0"/>
        <w:ind w:right="1"/>
        <w:jc w:val="both"/>
        <w:rPr>
          <w:rFonts w:ascii="Arial" w:hAnsi="Arial" w:cs="Arial"/>
          <w:color w:val="000000"/>
          <w:sz w:val="24"/>
          <w:szCs w:val="24"/>
        </w:rPr>
      </w:pPr>
    </w:p>
    <w:p w14:paraId="5CCA55A4" w14:textId="2C74A4B6" w:rsidR="00017F12" w:rsidRPr="00F0180B" w:rsidRDefault="00245478" w:rsidP="00017F12">
      <w:pPr>
        <w:adjustRightInd w:val="0"/>
        <w:ind w:right="1"/>
        <w:jc w:val="both"/>
        <w:rPr>
          <w:rFonts w:ascii="Arial" w:hAnsi="Arial" w:cs="Arial"/>
          <w:color w:val="000000"/>
          <w:sz w:val="24"/>
          <w:szCs w:val="24"/>
        </w:rPr>
      </w:pPr>
      <w:r>
        <w:rPr>
          <w:rFonts w:ascii="Arial" w:hAnsi="Arial" w:cs="Arial"/>
          <w:b/>
          <w:bCs/>
          <w:color w:val="000000"/>
          <w:sz w:val="24"/>
          <w:szCs w:val="24"/>
        </w:rPr>
        <w:t>COMPROMISSÁRIA</w:t>
      </w:r>
      <w:r w:rsidR="00017F12" w:rsidRPr="00F0180B">
        <w:rPr>
          <w:rFonts w:ascii="Arial" w:hAnsi="Arial" w:cs="Arial"/>
          <w:b/>
          <w:bCs/>
          <w:color w:val="000000"/>
          <w:sz w:val="24"/>
          <w:szCs w:val="24"/>
        </w:rPr>
        <w:t>:</w:t>
      </w:r>
      <w:r w:rsidR="00017F12" w:rsidRPr="00F0180B">
        <w:rPr>
          <w:rFonts w:ascii="Arial" w:hAnsi="Arial" w:cs="Arial"/>
          <w:color w:val="000000"/>
          <w:sz w:val="24"/>
          <w:szCs w:val="24"/>
        </w:rPr>
        <w:t xml:space="preserve"> ________________________________ CNPJ Nº ______________, sediada à________________________________. _____, _______________________________</w:t>
      </w:r>
      <w:proofErr w:type="gramStart"/>
      <w:r w:rsidR="00017F12" w:rsidRPr="00F0180B">
        <w:rPr>
          <w:rFonts w:ascii="Arial" w:hAnsi="Arial" w:cs="Arial"/>
          <w:color w:val="000000"/>
          <w:sz w:val="24"/>
          <w:szCs w:val="24"/>
        </w:rPr>
        <w:t>_,_</w:t>
      </w:r>
      <w:proofErr w:type="gramEnd"/>
      <w:r w:rsidR="00017F12" w:rsidRPr="00F0180B">
        <w:rPr>
          <w:rFonts w:ascii="Arial" w:hAnsi="Arial" w:cs="Arial"/>
          <w:color w:val="000000"/>
          <w:sz w:val="24"/>
          <w:szCs w:val="24"/>
        </w:rPr>
        <w:t>_______________________________, ___________, neste ato representada por ________________________________, portador do CPF ________________.</w:t>
      </w:r>
    </w:p>
    <w:p w14:paraId="59444E31" w14:textId="77777777" w:rsidR="00017F12" w:rsidRPr="00F0180B" w:rsidRDefault="00017F12" w:rsidP="00017F12">
      <w:pPr>
        <w:adjustRightInd w:val="0"/>
        <w:ind w:right="1"/>
        <w:jc w:val="both"/>
        <w:rPr>
          <w:rFonts w:ascii="Arial" w:hAnsi="Arial" w:cs="Arial"/>
          <w:color w:val="000000"/>
          <w:sz w:val="24"/>
          <w:szCs w:val="24"/>
        </w:rPr>
      </w:pPr>
    </w:p>
    <w:p w14:paraId="2C7890EF" w14:textId="77777777" w:rsidR="00017F12" w:rsidRPr="00F0180B" w:rsidRDefault="00017F12" w:rsidP="00FC09F9">
      <w:pPr>
        <w:adjustRightInd w:val="0"/>
        <w:ind w:right="1"/>
        <w:jc w:val="both"/>
        <w:rPr>
          <w:rFonts w:ascii="Arial" w:hAnsi="Arial" w:cs="Arial"/>
          <w:color w:val="000000"/>
          <w:sz w:val="24"/>
          <w:szCs w:val="24"/>
        </w:rPr>
      </w:pPr>
    </w:p>
    <w:p w14:paraId="285CE037" w14:textId="535F4AE7" w:rsidR="00FC09F9" w:rsidRPr="00F0180B" w:rsidRDefault="00FC09F9" w:rsidP="00FC09F9">
      <w:pPr>
        <w:adjustRightInd w:val="0"/>
        <w:ind w:right="1"/>
        <w:jc w:val="both"/>
        <w:rPr>
          <w:rFonts w:ascii="Arial" w:hAnsi="Arial" w:cs="Arial"/>
          <w:color w:val="000000"/>
          <w:sz w:val="24"/>
          <w:szCs w:val="24"/>
        </w:rPr>
      </w:pPr>
      <w:r w:rsidRPr="00F0180B">
        <w:rPr>
          <w:rFonts w:ascii="Arial" w:hAnsi="Arial" w:cs="Arial"/>
          <w:b/>
          <w:bCs/>
          <w:color w:val="000000"/>
          <w:sz w:val="24"/>
          <w:szCs w:val="24"/>
        </w:rPr>
        <w:t>EMBASAMENTO</w:t>
      </w:r>
      <w:r w:rsidRPr="00F0180B">
        <w:rPr>
          <w:rFonts w:ascii="Arial" w:hAnsi="Arial" w:cs="Arial"/>
          <w:color w:val="000000"/>
          <w:sz w:val="24"/>
          <w:szCs w:val="24"/>
        </w:rPr>
        <w:t xml:space="preserve">: Processo </w:t>
      </w:r>
      <w:r w:rsidR="00901319">
        <w:rPr>
          <w:rFonts w:ascii="Arial" w:hAnsi="Arial" w:cs="Arial"/>
          <w:color w:val="000000"/>
          <w:sz w:val="24"/>
          <w:szCs w:val="24"/>
        </w:rPr>
        <w:t>0</w:t>
      </w:r>
      <w:r w:rsidR="00245478">
        <w:rPr>
          <w:rFonts w:ascii="Arial" w:hAnsi="Arial" w:cs="Arial"/>
          <w:color w:val="000000"/>
          <w:sz w:val="24"/>
          <w:szCs w:val="24"/>
        </w:rPr>
        <w:t>202</w:t>
      </w:r>
      <w:r w:rsidR="001D5C55">
        <w:rPr>
          <w:rFonts w:ascii="Arial" w:hAnsi="Arial" w:cs="Arial"/>
          <w:color w:val="000000"/>
          <w:sz w:val="24"/>
          <w:szCs w:val="24"/>
        </w:rPr>
        <w:t>/</w:t>
      </w:r>
      <w:r w:rsidRPr="00F0180B">
        <w:rPr>
          <w:rFonts w:ascii="Arial" w:hAnsi="Arial" w:cs="Arial"/>
          <w:color w:val="000000"/>
          <w:sz w:val="24"/>
          <w:szCs w:val="24"/>
        </w:rPr>
        <w:t>202</w:t>
      </w:r>
      <w:r w:rsidR="00E7567B">
        <w:rPr>
          <w:rFonts w:ascii="Arial" w:hAnsi="Arial" w:cs="Arial"/>
          <w:color w:val="000000"/>
          <w:sz w:val="24"/>
          <w:szCs w:val="24"/>
        </w:rPr>
        <w:t>6</w:t>
      </w:r>
      <w:r w:rsidR="00017F12" w:rsidRPr="00F0180B">
        <w:rPr>
          <w:rFonts w:ascii="Arial" w:hAnsi="Arial" w:cs="Arial"/>
          <w:color w:val="000000"/>
          <w:sz w:val="24"/>
          <w:szCs w:val="24"/>
        </w:rPr>
        <w:t xml:space="preserve"> -</w:t>
      </w:r>
      <w:r w:rsidRPr="00F0180B">
        <w:rPr>
          <w:rFonts w:ascii="Arial" w:hAnsi="Arial" w:cs="Arial"/>
          <w:color w:val="000000"/>
          <w:sz w:val="24"/>
          <w:szCs w:val="24"/>
        </w:rPr>
        <w:t xml:space="preserve"> Modalidade: Pregão eletrônico Nº </w:t>
      </w:r>
      <w:r w:rsidR="003231E1">
        <w:rPr>
          <w:rFonts w:ascii="Arial" w:hAnsi="Arial" w:cs="Arial"/>
          <w:color w:val="000000"/>
          <w:sz w:val="24"/>
          <w:szCs w:val="24"/>
        </w:rPr>
        <w:t>010</w:t>
      </w:r>
      <w:r w:rsidR="00245478">
        <w:rPr>
          <w:rFonts w:ascii="Arial" w:hAnsi="Arial" w:cs="Arial"/>
          <w:color w:val="000000"/>
          <w:sz w:val="24"/>
          <w:szCs w:val="24"/>
        </w:rPr>
        <w:t>8</w:t>
      </w:r>
      <w:r w:rsidR="003231E1">
        <w:rPr>
          <w:rFonts w:ascii="Arial" w:hAnsi="Arial" w:cs="Arial"/>
          <w:color w:val="000000"/>
          <w:sz w:val="24"/>
          <w:szCs w:val="24"/>
        </w:rPr>
        <w:t xml:space="preserve"> </w:t>
      </w:r>
      <w:r w:rsidRPr="00F0180B">
        <w:rPr>
          <w:rFonts w:ascii="Arial" w:hAnsi="Arial" w:cs="Arial"/>
          <w:color w:val="000000"/>
          <w:sz w:val="24"/>
          <w:szCs w:val="24"/>
        </w:rPr>
        <w:t xml:space="preserve">e na forma da </w:t>
      </w:r>
      <w:hyperlink r:id="rId113" w:history="1">
        <w:r w:rsidRPr="00F0180B">
          <w:rPr>
            <w:rStyle w:val="Hyperlink"/>
            <w:rFonts w:ascii="Arial" w:hAnsi="Arial" w:cs="Arial"/>
            <w:sz w:val="24"/>
            <w:szCs w:val="24"/>
          </w:rPr>
          <w:t>Lei nº 14.133/2021</w:t>
        </w:r>
      </w:hyperlink>
      <w:r w:rsidRPr="00F0180B">
        <w:rPr>
          <w:rFonts w:ascii="Arial" w:hAnsi="Arial" w:cs="Arial"/>
          <w:color w:val="000000"/>
          <w:sz w:val="24"/>
          <w:szCs w:val="24"/>
        </w:rPr>
        <w:t xml:space="preserve"> </w:t>
      </w:r>
      <w:r w:rsidR="0065473C" w:rsidRPr="00F0180B">
        <w:rPr>
          <w:rFonts w:ascii="Arial" w:hAnsi="Arial" w:cs="Arial"/>
          <w:color w:val="000000"/>
          <w:sz w:val="24"/>
          <w:szCs w:val="24"/>
        </w:rPr>
        <w:t>e Decreto</w:t>
      </w:r>
      <w:r w:rsidRPr="00F0180B">
        <w:rPr>
          <w:rFonts w:ascii="Arial" w:hAnsi="Arial" w:cs="Arial"/>
          <w:color w:val="000000"/>
          <w:sz w:val="24"/>
          <w:szCs w:val="24"/>
        </w:rPr>
        <w:t xml:space="preserve"> Municipal nº</w:t>
      </w:r>
      <w:r w:rsidR="00017F12" w:rsidRPr="00F0180B">
        <w:rPr>
          <w:rFonts w:ascii="Arial" w:hAnsi="Arial" w:cs="Arial"/>
          <w:color w:val="000000"/>
          <w:sz w:val="24"/>
          <w:szCs w:val="24"/>
        </w:rPr>
        <w:t xml:space="preserve"> </w:t>
      </w:r>
      <w:r w:rsidR="00017F12" w:rsidRPr="00F0180B">
        <w:rPr>
          <w:rFonts w:ascii="Arial" w:hAnsi="Arial" w:cs="Arial"/>
          <w:sz w:val="24"/>
          <w:szCs w:val="24"/>
        </w:rPr>
        <w:t>3/2024</w:t>
      </w:r>
      <w:r w:rsidRPr="00F0180B">
        <w:rPr>
          <w:rFonts w:ascii="Arial" w:hAnsi="Arial" w:cs="Arial"/>
          <w:color w:val="000000"/>
          <w:sz w:val="24"/>
          <w:szCs w:val="24"/>
        </w:rPr>
        <w:t>, concedendo os benefícios da Lei Complementar nº 123/2006, no que couber, bem ainda as condições e exigências estabelecidas nos Anexos deste Edital, em especial o Termo de Referência, e mediante as cláusulas e condições como a abaixo especificadas:</w:t>
      </w:r>
    </w:p>
    <w:p w14:paraId="0E126B16" w14:textId="77777777" w:rsidR="00017F12" w:rsidRPr="00F0180B" w:rsidRDefault="00017F12" w:rsidP="00FC09F9">
      <w:pPr>
        <w:adjustRightInd w:val="0"/>
        <w:ind w:right="1"/>
        <w:jc w:val="both"/>
        <w:rPr>
          <w:rFonts w:ascii="Arial" w:hAnsi="Arial" w:cs="Arial"/>
          <w:color w:val="000000"/>
          <w:sz w:val="24"/>
          <w:szCs w:val="24"/>
        </w:rPr>
      </w:pPr>
    </w:p>
    <w:p w14:paraId="73A2DAF2" w14:textId="77777777" w:rsidR="00FC09F9" w:rsidRPr="00F0180B" w:rsidRDefault="00FC09F9" w:rsidP="00FC09F9">
      <w:pPr>
        <w:adjustRightInd w:val="0"/>
        <w:ind w:right="1"/>
        <w:jc w:val="both"/>
        <w:rPr>
          <w:rFonts w:ascii="Arial" w:hAnsi="Arial" w:cs="Arial"/>
          <w:b/>
          <w:bCs/>
          <w:color w:val="000000"/>
          <w:sz w:val="24"/>
          <w:szCs w:val="24"/>
        </w:rPr>
      </w:pPr>
      <w:r w:rsidRPr="00F0180B">
        <w:rPr>
          <w:rFonts w:ascii="Arial" w:hAnsi="Arial" w:cs="Arial"/>
          <w:b/>
          <w:bCs/>
          <w:color w:val="000000"/>
          <w:sz w:val="24"/>
          <w:szCs w:val="24"/>
        </w:rPr>
        <w:t>CLÁUSULA PRIMEIRA - DO OBJETO</w:t>
      </w:r>
    </w:p>
    <w:p w14:paraId="0C99583F" w14:textId="77777777" w:rsidR="00245478" w:rsidRPr="000955BE" w:rsidRDefault="00245478" w:rsidP="00245478">
      <w:pPr>
        <w:jc w:val="both"/>
        <w:rPr>
          <w:rFonts w:ascii="Arial" w:hAnsi="Arial" w:cs="Arial"/>
          <w:sz w:val="24"/>
          <w:szCs w:val="24"/>
        </w:rPr>
      </w:pPr>
      <w:r w:rsidRPr="000955BE">
        <w:rPr>
          <w:rFonts w:ascii="Arial" w:hAnsi="Arial" w:cs="Arial"/>
          <w:sz w:val="24"/>
          <w:szCs w:val="24"/>
        </w:rPr>
        <w:t>Registro de Preços, para a futura e eventual aquisição de graxa lubrificante e produtos de limpeza, destinados à manutenção preventiva e corretiva da frota de veículos e máquinas da Prefeitura Municipal de Pouso Alto – MG.</w:t>
      </w:r>
    </w:p>
    <w:p w14:paraId="3CEC01DC" w14:textId="77777777" w:rsidR="00831354" w:rsidRPr="00831354" w:rsidRDefault="00831354" w:rsidP="00017F12">
      <w:pPr>
        <w:adjustRightInd w:val="0"/>
        <w:ind w:right="1"/>
        <w:jc w:val="both"/>
        <w:rPr>
          <w:rFonts w:ascii="Arial" w:hAnsi="Arial" w:cs="Arial"/>
          <w:color w:val="000000"/>
          <w:sz w:val="24"/>
          <w:szCs w:val="24"/>
        </w:rPr>
      </w:pPr>
    </w:p>
    <w:p w14:paraId="118D165E" w14:textId="09BB5DCB" w:rsidR="00017F12" w:rsidRDefault="00017F12" w:rsidP="00017F12">
      <w:pPr>
        <w:adjustRightInd w:val="0"/>
        <w:ind w:right="1"/>
        <w:jc w:val="both"/>
        <w:rPr>
          <w:rFonts w:ascii="Arial" w:hAnsi="Arial" w:cs="Arial"/>
          <w:b/>
          <w:bCs/>
          <w:color w:val="000000"/>
          <w:sz w:val="24"/>
          <w:szCs w:val="24"/>
        </w:rPr>
      </w:pPr>
      <w:r w:rsidRPr="00547B0D">
        <w:rPr>
          <w:rFonts w:ascii="Arial" w:hAnsi="Arial" w:cs="Arial"/>
          <w:b/>
          <w:bCs/>
          <w:color w:val="000000"/>
          <w:sz w:val="24"/>
          <w:szCs w:val="24"/>
        </w:rPr>
        <w:t>CLÁUSULA SEGUNDA - DA EXECUÇÃO DO</w:t>
      </w:r>
      <w:r w:rsidRPr="00F0180B">
        <w:rPr>
          <w:rFonts w:ascii="Arial" w:hAnsi="Arial" w:cs="Arial"/>
          <w:b/>
          <w:bCs/>
          <w:color w:val="000000"/>
          <w:sz w:val="24"/>
          <w:szCs w:val="24"/>
        </w:rPr>
        <w:t xml:space="preserve"> </w:t>
      </w:r>
      <w:r w:rsidR="00245478">
        <w:rPr>
          <w:rFonts w:ascii="Arial" w:hAnsi="Arial" w:cs="Arial"/>
          <w:b/>
          <w:bCs/>
          <w:color w:val="000000"/>
          <w:sz w:val="24"/>
          <w:szCs w:val="24"/>
        </w:rPr>
        <w:t>CONTRATO/TERMO DE COMPROMISSO</w:t>
      </w:r>
    </w:p>
    <w:p w14:paraId="6C9FD170" w14:textId="77777777" w:rsidR="00E7567B" w:rsidRPr="00F0180B" w:rsidRDefault="00E7567B" w:rsidP="00017F12">
      <w:pPr>
        <w:adjustRightInd w:val="0"/>
        <w:ind w:right="1"/>
        <w:jc w:val="both"/>
        <w:rPr>
          <w:rFonts w:ascii="Arial" w:hAnsi="Arial" w:cs="Arial"/>
          <w:b/>
          <w:bCs/>
          <w:color w:val="000000"/>
          <w:sz w:val="24"/>
          <w:szCs w:val="24"/>
        </w:rPr>
      </w:pPr>
    </w:p>
    <w:p w14:paraId="4A32A5DB" w14:textId="3C57F648" w:rsidR="00017F12" w:rsidRPr="00F0180B" w:rsidRDefault="00017F12" w:rsidP="00017F12">
      <w:pPr>
        <w:adjustRightInd w:val="0"/>
        <w:ind w:right="1"/>
        <w:jc w:val="both"/>
        <w:rPr>
          <w:rFonts w:ascii="Arial" w:hAnsi="Arial" w:cs="Arial"/>
          <w:color w:val="000000"/>
          <w:sz w:val="24"/>
          <w:szCs w:val="24"/>
        </w:rPr>
      </w:pPr>
      <w:r w:rsidRPr="00F0180B">
        <w:rPr>
          <w:rFonts w:ascii="Arial" w:hAnsi="Arial" w:cs="Arial"/>
          <w:b/>
          <w:bCs/>
          <w:color w:val="000000"/>
          <w:sz w:val="24"/>
          <w:szCs w:val="24"/>
        </w:rPr>
        <w:t>2.1 -</w:t>
      </w:r>
      <w:r w:rsidRPr="00F0180B">
        <w:rPr>
          <w:rFonts w:ascii="Arial" w:hAnsi="Arial" w:cs="Arial"/>
          <w:color w:val="000000"/>
          <w:sz w:val="24"/>
          <w:szCs w:val="24"/>
        </w:rPr>
        <w:t xml:space="preserve"> Integra e se vincula ao presente </w:t>
      </w:r>
      <w:r w:rsidR="00245478">
        <w:rPr>
          <w:rFonts w:ascii="Arial" w:hAnsi="Arial" w:cs="Arial"/>
          <w:color w:val="000000"/>
          <w:sz w:val="24"/>
          <w:szCs w:val="24"/>
        </w:rPr>
        <w:t>CONTRATO/TERMO DE COMPROMISSO</w:t>
      </w:r>
      <w:r w:rsidR="00C92FB1">
        <w:rPr>
          <w:rFonts w:ascii="Arial" w:hAnsi="Arial" w:cs="Arial"/>
          <w:color w:val="000000"/>
          <w:sz w:val="24"/>
          <w:szCs w:val="24"/>
        </w:rPr>
        <w:t xml:space="preserve"> </w:t>
      </w:r>
      <w:r w:rsidRPr="00F0180B">
        <w:rPr>
          <w:rFonts w:ascii="Arial" w:hAnsi="Arial" w:cs="Arial"/>
          <w:color w:val="000000"/>
          <w:sz w:val="24"/>
          <w:szCs w:val="24"/>
        </w:rPr>
        <w:t>administrativo, o edital do processo licitatório acima epigrafado e o inteiro teor do temo de referência com também da proposta ofertada como se aqui estivessem transcritos para produzir todos os seus efeitos.</w:t>
      </w:r>
    </w:p>
    <w:p w14:paraId="14119941" w14:textId="524752AF" w:rsidR="00017F12" w:rsidRPr="00F0180B" w:rsidRDefault="00017F12" w:rsidP="00017F12">
      <w:pPr>
        <w:adjustRightInd w:val="0"/>
        <w:ind w:right="1"/>
        <w:jc w:val="both"/>
        <w:rPr>
          <w:rFonts w:ascii="Arial" w:hAnsi="Arial" w:cs="Arial"/>
          <w:color w:val="000000"/>
          <w:sz w:val="24"/>
          <w:szCs w:val="24"/>
        </w:rPr>
      </w:pPr>
      <w:r w:rsidRPr="00F0180B">
        <w:rPr>
          <w:rFonts w:ascii="Arial" w:hAnsi="Arial" w:cs="Arial"/>
          <w:b/>
          <w:bCs/>
          <w:color w:val="000000"/>
          <w:sz w:val="24"/>
          <w:szCs w:val="24"/>
        </w:rPr>
        <w:t>2.1.1</w:t>
      </w:r>
      <w:r w:rsidR="006C5C44" w:rsidRPr="00F0180B">
        <w:rPr>
          <w:rFonts w:ascii="Arial" w:hAnsi="Arial" w:cs="Arial"/>
          <w:b/>
          <w:bCs/>
          <w:color w:val="000000"/>
          <w:sz w:val="24"/>
          <w:szCs w:val="24"/>
        </w:rPr>
        <w:t xml:space="preserve"> </w:t>
      </w:r>
      <w:r w:rsidRPr="00F0180B">
        <w:rPr>
          <w:rFonts w:ascii="Arial" w:hAnsi="Arial" w:cs="Arial"/>
          <w:color w:val="000000"/>
          <w:sz w:val="24"/>
          <w:szCs w:val="24"/>
        </w:rPr>
        <w:t xml:space="preserve">– A </w:t>
      </w:r>
      <w:r w:rsidR="00245478">
        <w:rPr>
          <w:rFonts w:ascii="Arial" w:hAnsi="Arial" w:cs="Arial"/>
          <w:color w:val="000000"/>
          <w:sz w:val="24"/>
          <w:szCs w:val="24"/>
        </w:rPr>
        <w:t>COMPROMISSÁRIA</w:t>
      </w:r>
      <w:r w:rsidRPr="00F0180B">
        <w:rPr>
          <w:rFonts w:ascii="Arial" w:hAnsi="Arial" w:cs="Arial"/>
          <w:color w:val="000000"/>
          <w:sz w:val="24"/>
          <w:szCs w:val="24"/>
        </w:rPr>
        <w:t xml:space="preserve"> deverá executar o objeto deste contratado nas condições, exigências e especificações constantes no edital e no termo de referência do processo licitatório que embasa este </w:t>
      </w:r>
      <w:r w:rsidR="00245478">
        <w:rPr>
          <w:rFonts w:ascii="Arial" w:hAnsi="Arial" w:cs="Arial"/>
          <w:color w:val="000000"/>
          <w:sz w:val="24"/>
          <w:szCs w:val="24"/>
        </w:rPr>
        <w:t xml:space="preserve">CONTRATO/TERMO DE </w:t>
      </w:r>
      <w:r w:rsidR="00245478">
        <w:rPr>
          <w:rFonts w:ascii="Arial" w:hAnsi="Arial" w:cs="Arial"/>
          <w:color w:val="000000"/>
          <w:sz w:val="24"/>
          <w:szCs w:val="24"/>
        </w:rPr>
        <w:lastRenderedPageBreak/>
        <w:t>COMPROMISSO</w:t>
      </w:r>
      <w:r w:rsidR="00C92FB1">
        <w:rPr>
          <w:rFonts w:ascii="Arial" w:hAnsi="Arial" w:cs="Arial"/>
          <w:color w:val="000000"/>
          <w:sz w:val="24"/>
          <w:szCs w:val="24"/>
        </w:rPr>
        <w:t xml:space="preserve"> </w:t>
      </w:r>
      <w:r w:rsidRPr="00F0180B">
        <w:rPr>
          <w:rFonts w:ascii="Arial" w:hAnsi="Arial" w:cs="Arial"/>
          <w:color w:val="000000"/>
          <w:sz w:val="24"/>
          <w:szCs w:val="24"/>
        </w:rPr>
        <w:t>administrativo e, em especial, a proposta de preço realinhada conforme o último lance ofertado e que consta no ANEXO ÚNICO deste Instrumento.</w:t>
      </w:r>
    </w:p>
    <w:p w14:paraId="2EAC478E" w14:textId="77777777" w:rsidR="00017F12" w:rsidRPr="00F0180B" w:rsidRDefault="00017F12" w:rsidP="00017F12">
      <w:pPr>
        <w:adjustRightInd w:val="0"/>
        <w:ind w:right="1"/>
        <w:jc w:val="both"/>
        <w:rPr>
          <w:rFonts w:ascii="Arial" w:hAnsi="Arial" w:cs="Arial"/>
          <w:color w:val="000000"/>
          <w:sz w:val="24"/>
          <w:szCs w:val="24"/>
        </w:rPr>
      </w:pPr>
      <w:r w:rsidRPr="00F0180B">
        <w:rPr>
          <w:rFonts w:ascii="Arial" w:hAnsi="Arial" w:cs="Arial"/>
          <w:b/>
          <w:bCs/>
          <w:color w:val="000000"/>
          <w:sz w:val="24"/>
          <w:szCs w:val="24"/>
        </w:rPr>
        <w:t>2.2</w:t>
      </w:r>
      <w:r w:rsidRPr="00F0180B">
        <w:rPr>
          <w:rFonts w:ascii="Arial" w:hAnsi="Arial" w:cs="Arial"/>
          <w:color w:val="000000"/>
          <w:sz w:val="24"/>
          <w:szCs w:val="24"/>
        </w:rPr>
        <w:t xml:space="preserve"> – A efetiva execução contratual se dará mediante o envio de AF –autorização de fornecimento e/ou OS – ordem de serviço, conforme a natureza do objeto a ser executado.</w:t>
      </w:r>
    </w:p>
    <w:p w14:paraId="51FEC97A" w14:textId="77777777" w:rsidR="00017F12" w:rsidRPr="00F0180B" w:rsidRDefault="00017F12" w:rsidP="00017F12">
      <w:pPr>
        <w:adjustRightInd w:val="0"/>
        <w:ind w:right="1"/>
        <w:jc w:val="both"/>
        <w:rPr>
          <w:rFonts w:ascii="Arial" w:hAnsi="Arial" w:cs="Arial"/>
          <w:color w:val="000000"/>
          <w:sz w:val="24"/>
          <w:szCs w:val="24"/>
        </w:rPr>
      </w:pPr>
      <w:r w:rsidRPr="00F0180B">
        <w:rPr>
          <w:rFonts w:ascii="Arial" w:hAnsi="Arial" w:cs="Arial"/>
          <w:b/>
          <w:bCs/>
          <w:color w:val="000000"/>
          <w:sz w:val="24"/>
          <w:szCs w:val="24"/>
        </w:rPr>
        <w:t>2.2.1</w:t>
      </w:r>
      <w:r w:rsidRPr="00F0180B">
        <w:rPr>
          <w:rFonts w:ascii="Arial" w:hAnsi="Arial" w:cs="Arial"/>
          <w:color w:val="000000"/>
          <w:sz w:val="24"/>
          <w:szCs w:val="24"/>
        </w:rPr>
        <w:t xml:space="preserve"> – A AF - autorização de fornecimento ou OS - ordem de serviço será emitida pela autoridade competente da secretaria requisitante, através de servidor por ela designado, com a participação do setor de compras que cuidará dos lançamentos formais das despesas.</w:t>
      </w:r>
    </w:p>
    <w:p w14:paraId="06A5A428" w14:textId="07DFBC67" w:rsidR="00017F12" w:rsidRPr="00F0180B" w:rsidRDefault="00017F12" w:rsidP="00017F12">
      <w:pPr>
        <w:adjustRightInd w:val="0"/>
        <w:ind w:right="1"/>
        <w:jc w:val="both"/>
        <w:rPr>
          <w:rFonts w:ascii="Arial" w:hAnsi="Arial" w:cs="Arial"/>
          <w:color w:val="000000"/>
          <w:sz w:val="24"/>
          <w:szCs w:val="24"/>
        </w:rPr>
      </w:pPr>
      <w:r w:rsidRPr="00F0180B">
        <w:rPr>
          <w:rFonts w:ascii="Arial" w:hAnsi="Arial" w:cs="Arial"/>
          <w:b/>
          <w:bCs/>
          <w:color w:val="000000"/>
          <w:sz w:val="24"/>
          <w:szCs w:val="24"/>
        </w:rPr>
        <w:t>2.3 –</w:t>
      </w:r>
      <w:r w:rsidRPr="00F0180B">
        <w:rPr>
          <w:rFonts w:ascii="Arial" w:hAnsi="Arial" w:cs="Arial"/>
          <w:color w:val="000000"/>
          <w:sz w:val="24"/>
          <w:szCs w:val="24"/>
        </w:rPr>
        <w:t xml:space="preserve"> A </w:t>
      </w:r>
      <w:r w:rsidR="00245478">
        <w:rPr>
          <w:rFonts w:ascii="Arial" w:hAnsi="Arial" w:cs="Arial"/>
          <w:color w:val="000000"/>
          <w:sz w:val="24"/>
          <w:szCs w:val="24"/>
        </w:rPr>
        <w:t>COMPROMISSÁRIA</w:t>
      </w:r>
      <w:r w:rsidRPr="00F0180B">
        <w:rPr>
          <w:rFonts w:ascii="Arial" w:hAnsi="Arial" w:cs="Arial"/>
          <w:color w:val="000000"/>
          <w:sz w:val="24"/>
          <w:szCs w:val="24"/>
        </w:rPr>
        <w:t xml:space="preserve"> não poderá atender qualquer pedido de fornecimento e/ou execução de serviço sem a apresentação da AF e/ou OS, devidamente assinada pela autoridade competente ou servidor por ela designado, pois a Administração não se responsabilizará por despesa que não tenha sido devidamente formalizada e autorizada.</w:t>
      </w:r>
    </w:p>
    <w:p w14:paraId="162EC359" w14:textId="427412A8" w:rsidR="00017F12" w:rsidRPr="00F0180B" w:rsidRDefault="00017F12" w:rsidP="00017F12">
      <w:pPr>
        <w:adjustRightInd w:val="0"/>
        <w:ind w:right="1"/>
        <w:jc w:val="both"/>
        <w:rPr>
          <w:rFonts w:ascii="Arial" w:hAnsi="Arial" w:cs="Arial"/>
          <w:color w:val="000000"/>
          <w:sz w:val="24"/>
          <w:szCs w:val="24"/>
        </w:rPr>
      </w:pPr>
      <w:r w:rsidRPr="00F0180B">
        <w:rPr>
          <w:rFonts w:ascii="Arial" w:hAnsi="Arial" w:cs="Arial"/>
          <w:b/>
          <w:bCs/>
          <w:color w:val="000000"/>
          <w:sz w:val="24"/>
          <w:szCs w:val="24"/>
        </w:rPr>
        <w:t>2.3.1</w:t>
      </w:r>
      <w:r w:rsidRPr="00F0180B">
        <w:rPr>
          <w:rFonts w:ascii="Arial" w:hAnsi="Arial" w:cs="Arial"/>
          <w:color w:val="000000"/>
          <w:sz w:val="24"/>
          <w:szCs w:val="24"/>
        </w:rPr>
        <w:t xml:space="preserve"> – O envio da AF ou OS será pelos meios de comunicação disponíveis, com a comprovação de recebimento pela </w:t>
      </w:r>
      <w:r w:rsidR="00245478">
        <w:rPr>
          <w:rFonts w:ascii="Arial" w:hAnsi="Arial" w:cs="Arial"/>
          <w:color w:val="000000"/>
          <w:sz w:val="24"/>
          <w:szCs w:val="24"/>
        </w:rPr>
        <w:t>COMPROMISSÁRIA</w:t>
      </w:r>
      <w:r w:rsidRPr="00F0180B">
        <w:rPr>
          <w:rFonts w:ascii="Arial" w:hAnsi="Arial" w:cs="Arial"/>
          <w:color w:val="000000"/>
          <w:sz w:val="24"/>
          <w:szCs w:val="24"/>
        </w:rPr>
        <w:t xml:space="preserve"> ou entregue pessoalmente por servidor designado pela autoridade competente, conforme o caso.</w:t>
      </w:r>
    </w:p>
    <w:p w14:paraId="415717D5" w14:textId="37A69AC8" w:rsidR="00017F12" w:rsidRPr="00F0180B" w:rsidRDefault="00017F12" w:rsidP="00017F12">
      <w:pPr>
        <w:adjustRightInd w:val="0"/>
        <w:ind w:right="1"/>
        <w:jc w:val="both"/>
        <w:rPr>
          <w:rFonts w:ascii="Arial" w:hAnsi="Arial" w:cs="Arial"/>
          <w:color w:val="000000"/>
          <w:sz w:val="24"/>
          <w:szCs w:val="24"/>
        </w:rPr>
      </w:pPr>
      <w:r w:rsidRPr="00F0180B">
        <w:rPr>
          <w:rFonts w:ascii="Arial" w:hAnsi="Arial" w:cs="Arial"/>
          <w:b/>
          <w:bCs/>
          <w:color w:val="000000"/>
          <w:sz w:val="24"/>
          <w:szCs w:val="24"/>
        </w:rPr>
        <w:t>2.4</w:t>
      </w:r>
      <w:r w:rsidRPr="00F0180B">
        <w:rPr>
          <w:rFonts w:ascii="Arial" w:hAnsi="Arial" w:cs="Arial"/>
          <w:color w:val="000000"/>
          <w:sz w:val="24"/>
          <w:szCs w:val="24"/>
        </w:rPr>
        <w:t xml:space="preserve"> – O </w:t>
      </w:r>
      <w:r w:rsidR="00245478">
        <w:rPr>
          <w:rFonts w:ascii="Arial" w:hAnsi="Arial" w:cs="Arial"/>
          <w:color w:val="000000"/>
          <w:sz w:val="24"/>
          <w:szCs w:val="24"/>
        </w:rPr>
        <w:t>COMPROMITENTE</w:t>
      </w:r>
      <w:r w:rsidRPr="00F0180B">
        <w:rPr>
          <w:rFonts w:ascii="Arial" w:hAnsi="Arial" w:cs="Arial"/>
          <w:color w:val="000000"/>
          <w:sz w:val="24"/>
          <w:szCs w:val="24"/>
        </w:rPr>
        <w:t xml:space="preserve"> designará servidor(res) municipal(ais) como FISCAL deste </w:t>
      </w:r>
      <w:r w:rsidR="00245478">
        <w:rPr>
          <w:rFonts w:ascii="Arial" w:hAnsi="Arial" w:cs="Arial"/>
          <w:color w:val="000000"/>
          <w:sz w:val="24"/>
          <w:szCs w:val="24"/>
        </w:rPr>
        <w:t>CONTRATO/TERMO DE COMPROMISSO/TERMO DE COMPROMISSO</w:t>
      </w:r>
      <w:r w:rsidR="00C92FB1">
        <w:rPr>
          <w:rFonts w:ascii="Arial" w:hAnsi="Arial" w:cs="Arial"/>
          <w:color w:val="000000"/>
          <w:sz w:val="24"/>
          <w:szCs w:val="24"/>
        </w:rPr>
        <w:t xml:space="preserve"> </w:t>
      </w:r>
      <w:r w:rsidRPr="00F0180B">
        <w:rPr>
          <w:rFonts w:ascii="Arial" w:hAnsi="Arial" w:cs="Arial"/>
          <w:color w:val="000000"/>
          <w:sz w:val="24"/>
          <w:szCs w:val="24"/>
        </w:rPr>
        <w:t xml:space="preserve">administrativo que terá atribuições para cumprir e fazer cumprir todas as obrigações pactuadas neste instrumento, inclusive para receber ou recusar provisoriamente a execução contratual, no todo ou em parte, bem como para promover, junto à </w:t>
      </w:r>
      <w:r w:rsidR="00245478">
        <w:rPr>
          <w:rFonts w:ascii="Arial" w:hAnsi="Arial" w:cs="Arial"/>
          <w:color w:val="000000"/>
          <w:sz w:val="24"/>
          <w:szCs w:val="24"/>
        </w:rPr>
        <w:t>COMPROMISSÁRIA</w:t>
      </w:r>
      <w:r w:rsidRPr="00F0180B">
        <w:rPr>
          <w:rFonts w:ascii="Arial" w:hAnsi="Arial" w:cs="Arial"/>
          <w:color w:val="000000"/>
          <w:sz w:val="24"/>
          <w:szCs w:val="24"/>
        </w:rPr>
        <w:t>, iniciais comunicações e/ou notificações administrativas iniciais, visando solucionar faltas ou falhas como apontadas.</w:t>
      </w:r>
    </w:p>
    <w:p w14:paraId="6323884E" w14:textId="0F27F42D" w:rsidR="00017F12" w:rsidRPr="00F0180B" w:rsidRDefault="00017F12" w:rsidP="00017F12">
      <w:pPr>
        <w:adjustRightInd w:val="0"/>
        <w:ind w:right="1"/>
        <w:jc w:val="both"/>
        <w:rPr>
          <w:rFonts w:ascii="Arial" w:hAnsi="Arial" w:cs="Arial"/>
          <w:color w:val="000000"/>
          <w:sz w:val="24"/>
          <w:szCs w:val="24"/>
        </w:rPr>
      </w:pPr>
      <w:r w:rsidRPr="00F0180B">
        <w:rPr>
          <w:rFonts w:ascii="Arial" w:hAnsi="Arial" w:cs="Arial"/>
          <w:b/>
          <w:bCs/>
          <w:color w:val="000000"/>
          <w:sz w:val="24"/>
          <w:szCs w:val="24"/>
        </w:rPr>
        <w:t>2.4.1 –</w:t>
      </w:r>
      <w:r w:rsidRPr="00F0180B">
        <w:rPr>
          <w:rFonts w:ascii="Arial" w:hAnsi="Arial" w:cs="Arial"/>
          <w:color w:val="000000"/>
          <w:sz w:val="24"/>
          <w:szCs w:val="24"/>
        </w:rPr>
        <w:t xml:space="preserve"> As possíveis faltas ou falhas sanáveis, como apontadas na execução contratual, deverão ser registradas e anotada sem registro do próprio </w:t>
      </w:r>
      <w:r w:rsidR="00245478">
        <w:rPr>
          <w:rFonts w:ascii="Arial" w:hAnsi="Arial" w:cs="Arial"/>
          <w:color w:val="000000"/>
          <w:sz w:val="24"/>
          <w:szCs w:val="24"/>
        </w:rPr>
        <w:t>CONTRATO/TERMO DE COMPROMISSO</w:t>
      </w:r>
      <w:r w:rsidR="00C92FB1">
        <w:rPr>
          <w:rFonts w:ascii="Arial" w:hAnsi="Arial" w:cs="Arial"/>
          <w:color w:val="000000"/>
          <w:sz w:val="24"/>
          <w:szCs w:val="24"/>
        </w:rPr>
        <w:t xml:space="preserve"> </w:t>
      </w:r>
      <w:r w:rsidRPr="00F0180B">
        <w:rPr>
          <w:rFonts w:ascii="Arial" w:hAnsi="Arial" w:cs="Arial"/>
          <w:color w:val="000000"/>
          <w:sz w:val="24"/>
          <w:szCs w:val="24"/>
        </w:rPr>
        <w:t>para providências futuras, quando for o caso.</w:t>
      </w:r>
    </w:p>
    <w:p w14:paraId="253CD230" w14:textId="466773A9" w:rsidR="00017F12" w:rsidRPr="00F0180B" w:rsidRDefault="00017F12" w:rsidP="00017F12">
      <w:pPr>
        <w:adjustRightInd w:val="0"/>
        <w:ind w:right="1"/>
        <w:jc w:val="both"/>
        <w:rPr>
          <w:rFonts w:ascii="Arial" w:hAnsi="Arial" w:cs="Arial"/>
          <w:color w:val="000000"/>
          <w:sz w:val="24"/>
          <w:szCs w:val="24"/>
        </w:rPr>
      </w:pPr>
      <w:r w:rsidRPr="00F0180B">
        <w:rPr>
          <w:rFonts w:ascii="Arial" w:hAnsi="Arial" w:cs="Arial"/>
          <w:b/>
          <w:bCs/>
          <w:color w:val="000000"/>
          <w:sz w:val="24"/>
          <w:szCs w:val="24"/>
        </w:rPr>
        <w:t>2.4.2</w:t>
      </w:r>
      <w:r w:rsidRPr="00F0180B">
        <w:rPr>
          <w:rFonts w:ascii="Arial" w:hAnsi="Arial" w:cs="Arial"/>
          <w:color w:val="000000"/>
          <w:sz w:val="24"/>
          <w:szCs w:val="24"/>
        </w:rPr>
        <w:t xml:space="preserve"> – Caso as comunicações e/ou notificações promovidas pela fiscalização contratual não sejam solucionadas pela </w:t>
      </w:r>
      <w:r w:rsidR="00245478">
        <w:rPr>
          <w:rFonts w:ascii="Arial" w:hAnsi="Arial" w:cs="Arial"/>
          <w:color w:val="000000"/>
          <w:sz w:val="24"/>
          <w:szCs w:val="24"/>
        </w:rPr>
        <w:t>COMPROMISSÁRIA</w:t>
      </w:r>
      <w:r w:rsidRPr="00F0180B">
        <w:rPr>
          <w:rFonts w:ascii="Arial" w:hAnsi="Arial" w:cs="Arial"/>
          <w:color w:val="000000"/>
          <w:sz w:val="24"/>
          <w:szCs w:val="24"/>
        </w:rPr>
        <w:t xml:space="preserve">, conforme os apontamentos, o assessoramento jurídico do </w:t>
      </w:r>
      <w:r w:rsidR="00245478">
        <w:rPr>
          <w:rFonts w:ascii="Arial" w:hAnsi="Arial" w:cs="Arial"/>
          <w:color w:val="000000"/>
          <w:sz w:val="24"/>
          <w:szCs w:val="24"/>
        </w:rPr>
        <w:t>COMPROMITENTE</w:t>
      </w:r>
      <w:r w:rsidRPr="00F0180B">
        <w:rPr>
          <w:rFonts w:ascii="Arial" w:hAnsi="Arial" w:cs="Arial"/>
          <w:color w:val="000000"/>
          <w:sz w:val="24"/>
          <w:szCs w:val="24"/>
        </w:rPr>
        <w:t xml:space="preserve"> será acionado para tomar as providências cabíveis.</w:t>
      </w:r>
    </w:p>
    <w:p w14:paraId="29585188" w14:textId="77777777" w:rsidR="00017F12" w:rsidRPr="00F0180B" w:rsidRDefault="00017F12" w:rsidP="00017F12">
      <w:pPr>
        <w:adjustRightInd w:val="0"/>
        <w:ind w:right="1"/>
        <w:jc w:val="both"/>
        <w:rPr>
          <w:rFonts w:ascii="Arial" w:hAnsi="Arial" w:cs="Arial"/>
          <w:color w:val="000000"/>
          <w:sz w:val="24"/>
          <w:szCs w:val="24"/>
        </w:rPr>
      </w:pPr>
    </w:p>
    <w:p w14:paraId="3C3C9CEF" w14:textId="77777777" w:rsidR="00017F12" w:rsidRDefault="00017F12" w:rsidP="00017F12">
      <w:pPr>
        <w:adjustRightInd w:val="0"/>
        <w:ind w:right="1"/>
        <w:jc w:val="both"/>
        <w:rPr>
          <w:rFonts w:ascii="Arial" w:hAnsi="Arial" w:cs="Arial"/>
          <w:b/>
          <w:bCs/>
          <w:color w:val="000000"/>
          <w:sz w:val="24"/>
          <w:szCs w:val="24"/>
        </w:rPr>
      </w:pPr>
      <w:r w:rsidRPr="00F0180B">
        <w:rPr>
          <w:rFonts w:ascii="Arial" w:hAnsi="Arial" w:cs="Arial"/>
          <w:b/>
          <w:bCs/>
          <w:color w:val="000000"/>
          <w:sz w:val="24"/>
          <w:szCs w:val="24"/>
        </w:rPr>
        <w:t>2.5</w:t>
      </w:r>
      <w:r w:rsidRPr="00F0180B">
        <w:rPr>
          <w:rFonts w:ascii="Arial" w:hAnsi="Arial" w:cs="Arial"/>
          <w:color w:val="000000"/>
          <w:sz w:val="24"/>
          <w:szCs w:val="24"/>
        </w:rPr>
        <w:t xml:space="preserve"> </w:t>
      </w:r>
      <w:r w:rsidRPr="00F0180B">
        <w:rPr>
          <w:rFonts w:ascii="Arial" w:hAnsi="Arial" w:cs="Arial"/>
          <w:b/>
          <w:bCs/>
          <w:color w:val="000000"/>
          <w:sz w:val="24"/>
          <w:szCs w:val="24"/>
        </w:rPr>
        <w:t xml:space="preserve">– </w:t>
      </w:r>
      <w:r w:rsidR="000010B3" w:rsidRPr="00F0180B">
        <w:rPr>
          <w:rFonts w:ascii="Arial" w:hAnsi="Arial" w:cs="Arial"/>
          <w:b/>
          <w:bCs/>
          <w:color w:val="000000"/>
          <w:sz w:val="24"/>
          <w:szCs w:val="24"/>
        </w:rPr>
        <w:t>A EXECUÇÃO CONTRATUAL SE DARÁ AINDA CONFORME AS CONDIÇÕES A SEGUIR:</w:t>
      </w:r>
    </w:p>
    <w:p w14:paraId="75C6B44C"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2.5.1.</w:t>
      </w:r>
      <w:r w:rsidRPr="00245478">
        <w:rPr>
          <w:rFonts w:ascii="Arial" w:hAnsi="Arial" w:cs="Arial"/>
          <w:sz w:val="24"/>
          <w:szCs w:val="24"/>
        </w:rPr>
        <w:t xml:space="preserve"> A execução do objeto dar-se-á de forma </w:t>
      </w:r>
      <w:r w:rsidRPr="00245478">
        <w:rPr>
          <w:rFonts w:ascii="Arial" w:hAnsi="Arial" w:cs="Arial"/>
          <w:b/>
          <w:bCs/>
          <w:sz w:val="24"/>
          <w:szCs w:val="24"/>
        </w:rPr>
        <w:t>parcelada e contínua</w:t>
      </w:r>
      <w:r w:rsidRPr="00245478">
        <w:rPr>
          <w:rFonts w:ascii="Arial" w:hAnsi="Arial" w:cs="Arial"/>
          <w:sz w:val="24"/>
          <w:szCs w:val="24"/>
        </w:rPr>
        <w:t>, durante o período de vigência da ata de registro de preços, compreendendo as seguintes atividades:</w:t>
      </w:r>
    </w:p>
    <w:p w14:paraId="62FFCC4E"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Fornecimento dos produtos em conformidade com as especificações técnicas, quantitativos, prazos de validade e demais condições estabelecidas neste Termo de Referência e na proposta vencedora;</w:t>
      </w:r>
    </w:p>
    <w:p w14:paraId="0A4DC08E"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b)</w:t>
      </w:r>
      <w:r w:rsidRPr="00245478">
        <w:rPr>
          <w:rFonts w:ascii="Arial" w:hAnsi="Arial" w:cs="Arial"/>
          <w:sz w:val="24"/>
          <w:szCs w:val="24"/>
        </w:rPr>
        <w:t xml:space="preserve"> Emissão e manutenção dos documentos fiscais correspondentes a cada remessa, com a correta identificação dos produtos fornecidos;</w:t>
      </w:r>
    </w:p>
    <w:p w14:paraId="63E0B07F"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Transporte, descarga e entrega dos produtos no local indicado pela Administração, em </w:t>
      </w:r>
      <w:proofErr w:type="spellStart"/>
      <w:r w:rsidRPr="00245478">
        <w:rPr>
          <w:rFonts w:ascii="Arial" w:hAnsi="Arial" w:cs="Arial"/>
          <w:sz w:val="24"/>
          <w:szCs w:val="24"/>
        </w:rPr>
        <w:t>dias</w:t>
      </w:r>
      <w:proofErr w:type="spellEnd"/>
      <w:r w:rsidRPr="00245478">
        <w:rPr>
          <w:rFonts w:ascii="Arial" w:hAnsi="Arial" w:cs="Arial"/>
          <w:sz w:val="24"/>
          <w:szCs w:val="24"/>
        </w:rPr>
        <w:t xml:space="preserve"> e horário comercial;</w:t>
      </w:r>
    </w:p>
    <w:p w14:paraId="3DDFD8B8"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lastRenderedPageBreak/>
        <w:t>d)</w:t>
      </w:r>
      <w:r w:rsidRPr="00245478">
        <w:rPr>
          <w:rFonts w:ascii="Arial" w:hAnsi="Arial" w:cs="Arial"/>
          <w:sz w:val="24"/>
          <w:szCs w:val="24"/>
        </w:rPr>
        <w:t xml:space="preserve"> Substituição, sem ônus para a Administração, de quaisquer itens entregues em desacordo com as especificações ou que apresentem defeitos, vícios ou danos;</w:t>
      </w:r>
    </w:p>
    <w:p w14:paraId="4F89E9DA"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e)</w:t>
      </w:r>
      <w:r w:rsidRPr="00245478">
        <w:rPr>
          <w:rFonts w:ascii="Arial" w:hAnsi="Arial" w:cs="Arial"/>
          <w:sz w:val="24"/>
          <w:szCs w:val="24"/>
        </w:rPr>
        <w:t xml:space="preserve"> Manutenção de estoque mínimo dos itens para garantir o pronto atendimento às solicitações durante toda a vigência da ata de registro de preços.</w:t>
      </w:r>
    </w:p>
    <w:p w14:paraId="78DD3652"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2.5.2.</w:t>
      </w:r>
      <w:r w:rsidRPr="00245478">
        <w:rPr>
          <w:rFonts w:ascii="Arial" w:hAnsi="Arial" w:cs="Arial"/>
          <w:sz w:val="24"/>
          <w:szCs w:val="24"/>
        </w:rPr>
        <w:t xml:space="preserve"> A execução do fornecimento dependerá de </w:t>
      </w:r>
      <w:r w:rsidRPr="00245478">
        <w:rPr>
          <w:rFonts w:ascii="Arial" w:hAnsi="Arial" w:cs="Arial"/>
          <w:b/>
          <w:bCs/>
          <w:sz w:val="24"/>
          <w:szCs w:val="24"/>
        </w:rPr>
        <w:t>autorização formal da Administração</w:t>
      </w:r>
      <w:r w:rsidRPr="00245478">
        <w:rPr>
          <w:rFonts w:ascii="Arial" w:hAnsi="Arial" w:cs="Arial"/>
          <w:sz w:val="24"/>
          <w:szCs w:val="24"/>
        </w:rPr>
        <w:t>, mediante:</w:t>
      </w:r>
    </w:p>
    <w:p w14:paraId="5979D7B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I -</w:t>
      </w:r>
      <w:r w:rsidRPr="00245478">
        <w:rPr>
          <w:rFonts w:ascii="Arial" w:hAnsi="Arial" w:cs="Arial"/>
          <w:sz w:val="24"/>
          <w:szCs w:val="24"/>
        </w:rPr>
        <w:t xml:space="preserve"> Assinatura da ata de registro de preços;</w:t>
      </w:r>
    </w:p>
    <w:p w14:paraId="32560929"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II -</w:t>
      </w:r>
      <w:r w:rsidRPr="00245478">
        <w:rPr>
          <w:rFonts w:ascii="Arial" w:hAnsi="Arial" w:cs="Arial"/>
          <w:sz w:val="24"/>
          <w:szCs w:val="24"/>
        </w:rPr>
        <w:t xml:space="preserve"> Emissão de Autorização de Fornecimento (AF), nos termos do </w:t>
      </w:r>
      <w:r w:rsidRPr="00245478">
        <w:rPr>
          <w:rFonts w:ascii="Arial" w:hAnsi="Arial" w:cs="Arial"/>
          <w:b/>
          <w:bCs/>
          <w:sz w:val="24"/>
          <w:szCs w:val="24"/>
        </w:rPr>
        <w:t>art. 95, incisos I e/ou II, da Lei nº 14.133/2021</w:t>
      </w:r>
      <w:r w:rsidRPr="00245478">
        <w:rPr>
          <w:rFonts w:ascii="Arial" w:hAnsi="Arial" w:cs="Arial"/>
          <w:sz w:val="24"/>
          <w:szCs w:val="24"/>
        </w:rPr>
        <w:t>.</w:t>
      </w:r>
    </w:p>
    <w:p w14:paraId="29AA36C6"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2.5.3.</w:t>
      </w:r>
      <w:r w:rsidRPr="00245478">
        <w:rPr>
          <w:rFonts w:ascii="Arial" w:hAnsi="Arial" w:cs="Arial"/>
          <w:sz w:val="24"/>
          <w:szCs w:val="24"/>
        </w:rPr>
        <w:t xml:space="preserve"> A partir da autorização formal, a contratada deverá providenciar o fornecimento dos produtos no </w:t>
      </w:r>
      <w:r w:rsidRPr="00245478">
        <w:rPr>
          <w:rFonts w:ascii="Arial" w:hAnsi="Arial" w:cs="Arial"/>
          <w:b/>
          <w:bCs/>
          <w:sz w:val="24"/>
          <w:szCs w:val="24"/>
        </w:rPr>
        <w:t>prazo máximo de 05 (cinco) dias úteis</w:t>
      </w:r>
      <w:r w:rsidRPr="00245478">
        <w:rPr>
          <w:rFonts w:ascii="Arial" w:hAnsi="Arial" w:cs="Arial"/>
          <w:sz w:val="24"/>
          <w:szCs w:val="24"/>
        </w:rPr>
        <w:t>, contados do recebimento da Autorização de Fornecimento (AF), observadas as seguintes condições:</w:t>
      </w:r>
    </w:p>
    <w:p w14:paraId="02040B59"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Os produtos deverão ser entregues na Secretaria Municipal de Transportes de Pouso Alto, situada na BR-354, S/Nº, Centro, Pouso Alto – MG, em dias úteis, no horário comercial compreendido entre 8h (oito) e 17h (dezessete) horas;</w:t>
      </w:r>
    </w:p>
    <w:p w14:paraId="7033F865"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b)</w:t>
      </w:r>
      <w:r w:rsidRPr="00245478">
        <w:rPr>
          <w:rFonts w:ascii="Arial" w:hAnsi="Arial" w:cs="Arial"/>
          <w:sz w:val="24"/>
          <w:szCs w:val="24"/>
        </w:rPr>
        <w:t xml:space="preserve"> Os produtos deverão estar em embalagens apropriadas e resistentes, garantindo a integridade e a preservação dos produtos durante o transporte, manuseio e armazenamento;</w:t>
      </w:r>
    </w:p>
    <w:p w14:paraId="14CD3B33"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Os produtos deverão apresentar, no momento da entrega, </w:t>
      </w:r>
      <w:r w:rsidRPr="00245478">
        <w:rPr>
          <w:rFonts w:ascii="Arial" w:hAnsi="Arial" w:cs="Arial"/>
          <w:b/>
          <w:bCs/>
          <w:sz w:val="24"/>
          <w:szCs w:val="24"/>
        </w:rPr>
        <w:t>prazo de validade mínimo de 12 (doze) meses</w:t>
      </w:r>
      <w:r w:rsidRPr="00245478">
        <w:rPr>
          <w:rFonts w:ascii="Arial" w:hAnsi="Arial" w:cs="Arial"/>
          <w:sz w:val="24"/>
          <w:szCs w:val="24"/>
        </w:rPr>
        <w:t>;</w:t>
      </w:r>
    </w:p>
    <w:p w14:paraId="2064CB5A"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d)</w:t>
      </w:r>
      <w:r w:rsidRPr="00245478">
        <w:rPr>
          <w:rFonts w:ascii="Arial" w:hAnsi="Arial" w:cs="Arial"/>
          <w:sz w:val="24"/>
          <w:szCs w:val="24"/>
        </w:rPr>
        <w:t xml:space="preserve"> Os rótulos dos produtos deverão conter, de forma legível e em língua portuguesa, as seguintes informações: marca, fabricante, data de fabricação, prazo de validade, número de lote e especificação de uso.</w:t>
      </w:r>
    </w:p>
    <w:p w14:paraId="55D9FB89"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2.5.3.1.</w:t>
      </w:r>
      <w:r w:rsidRPr="00245478">
        <w:rPr>
          <w:rFonts w:ascii="Arial" w:hAnsi="Arial" w:cs="Arial"/>
          <w:sz w:val="24"/>
          <w:szCs w:val="24"/>
        </w:rPr>
        <w:t xml:space="preserve"> A contratada deverá manter </w:t>
      </w:r>
      <w:r w:rsidRPr="00245478">
        <w:rPr>
          <w:rFonts w:ascii="Arial" w:hAnsi="Arial" w:cs="Arial"/>
          <w:b/>
          <w:bCs/>
          <w:sz w:val="24"/>
          <w:szCs w:val="24"/>
        </w:rPr>
        <w:t>estoque mínimo</w:t>
      </w:r>
      <w:r w:rsidRPr="00245478">
        <w:rPr>
          <w:rFonts w:ascii="Arial" w:hAnsi="Arial" w:cs="Arial"/>
          <w:sz w:val="24"/>
          <w:szCs w:val="24"/>
        </w:rPr>
        <w:t xml:space="preserve"> dos itens para garantir o pronto atendimento às solicitações durante toda a vigência da ata de registro de preços, sob pena de aplicação das sanções cabíveis.</w:t>
      </w:r>
    </w:p>
    <w:p w14:paraId="26938752"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2.5.3.2.</w:t>
      </w:r>
      <w:r w:rsidRPr="00245478">
        <w:rPr>
          <w:rFonts w:ascii="Arial" w:hAnsi="Arial" w:cs="Arial"/>
          <w:sz w:val="24"/>
          <w:szCs w:val="24"/>
        </w:rPr>
        <w:t xml:space="preserve"> O início da responsabilidade pela qualidade, procedência e substituição dos produtos dar-se-á na data de assinatura da ata de registro de preços ou na Ordem de Fornecimento, independentemente da entrega física dos produtos, vedada a alegação de pendências documentais para postergar a eficácia das obrigações assumidas.</w:t>
      </w:r>
    </w:p>
    <w:p w14:paraId="04BB1262"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2.5.4.</w:t>
      </w:r>
      <w:r w:rsidRPr="00245478">
        <w:rPr>
          <w:rFonts w:ascii="Arial" w:hAnsi="Arial" w:cs="Arial"/>
          <w:sz w:val="24"/>
          <w:szCs w:val="24"/>
        </w:rPr>
        <w:t xml:space="preserve"> Em caso de necessidade de </w:t>
      </w:r>
      <w:r w:rsidRPr="00245478">
        <w:rPr>
          <w:rFonts w:ascii="Arial" w:hAnsi="Arial" w:cs="Arial"/>
          <w:b/>
          <w:bCs/>
          <w:sz w:val="24"/>
          <w:szCs w:val="24"/>
        </w:rPr>
        <w:t>vistoria ou verificação prévia</w:t>
      </w:r>
      <w:r w:rsidRPr="00245478">
        <w:rPr>
          <w:rFonts w:ascii="Arial" w:hAnsi="Arial" w:cs="Arial"/>
          <w:sz w:val="24"/>
          <w:szCs w:val="24"/>
        </w:rPr>
        <w:t xml:space="preserve"> dos produtos, esta deverá ser realizada:</w:t>
      </w:r>
    </w:p>
    <w:p w14:paraId="17BCF8E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Às exclusivas expensas da contratada, sem qualquer ônus para a Administração;</w:t>
      </w:r>
    </w:p>
    <w:p w14:paraId="47A61581"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b)</w:t>
      </w:r>
      <w:r w:rsidRPr="00245478">
        <w:rPr>
          <w:rFonts w:ascii="Arial" w:hAnsi="Arial" w:cs="Arial"/>
          <w:sz w:val="24"/>
          <w:szCs w:val="24"/>
        </w:rPr>
        <w:t xml:space="preserve"> Em local, data e horário compatíveis com a rotina operacional da Secretaria Municipal de Transporte, previamente agendados com a fiscalização do contrato;</w:t>
      </w:r>
    </w:p>
    <w:p w14:paraId="4993D04D"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No prazo máximo de </w:t>
      </w:r>
      <w:r w:rsidRPr="00245478">
        <w:rPr>
          <w:rFonts w:ascii="Arial" w:hAnsi="Arial" w:cs="Arial"/>
          <w:b/>
          <w:bCs/>
          <w:sz w:val="24"/>
          <w:szCs w:val="24"/>
        </w:rPr>
        <w:t>05 (cinco) dias úteis</w:t>
      </w:r>
      <w:r w:rsidRPr="00245478">
        <w:rPr>
          <w:rFonts w:ascii="Arial" w:hAnsi="Arial" w:cs="Arial"/>
          <w:sz w:val="24"/>
          <w:szCs w:val="24"/>
        </w:rPr>
        <w:t xml:space="preserve"> contados da autorização formal, sob pena de aplicação de multa diária por descumprimento;</w:t>
      </w:r>
    </w:p>
    <w:p w14:paraId="46AAFD07"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d)</w:t>
      </w:r>
      <w:r w:rsidRPr="00245478">
        <w:rPr>
          <w:rFonts w:ascii="Arial" w:hAnsi="Arial" w:cs="Arial"/>
          <w:sz w:val="24"/>
          <w:szCs w:val="24"/>
        </w:rPr>
        <w:t xml:space="preserve"> A vistoria não poderá postergar o prazo de entrega pactuado, que permanecerá eficaz desde a data de recebimento da Autorização de Fornecimento (AF).</w:t>
      </w:r>
    </w:p>
    <w:p w14:paraId="28B9D454"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2.5.5.</w:t>
      </w:r>
      <w:r w:rsidRPr="00245478">
        <w:rPr>
          <w:rFonts w:ascii="Arial" w:hAnsi="Arial" w:cs="Arial"/>
          <w:sz w:val="24"/>
          <w:szCs w:val="24"/>
        </w:rPr>
        <w:t xml:space="preserve"> A </w:t>
      </w:r>
      <w:r w:rsidRPr="00245478">
        <w:rPr>
          <w:rFonts w:ascii="Arial" w:hAnsi="Arial" w:cs="Arial"/>
          <w:b/>
          <w:bCs/>
          <w:sz w:val="24"/>
          <w:szCs w:val="24"/>
        </w:rPr>
        <w:t>substituição de produtos recusados</w:t>
      </w:r>
      <w:r w:rsidRPr="00245478">
        <w:rPr>
          <w:rFonts w:ascii="Arial" w:hAnsi="Arial" w:cs="Arial"/>
          <w:sz w:val="24"/>
          <w:szCs w:val="24"/>
        </w:rPr>
        <w:t xml:space="preserve"> observará os seguintes prazos máximos, contados da notificação formal da Administração: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40"/>
        <w:gridCol w:w="4154"/>
      </w:tblGrid>
      <w:tr w:rsidR="00245478" w:rsidRPr="00245478" w14:paraId="2B4585F9" w14:textId="77777777" w:rsidTr="005D4DC8">
        <w:trPr>
          <w:tblHeader/>
          <w:tblCellSpacing w:w="15" w:type="dxa"/>
        </w:trPr>
        <w:tc>
          <w:tcPr>
            <w:tcW w:w="0" w:type="auto"/>
            <w:vAlign w:val="center"/>
            <w:hideMark/>
          </w:tcPr>
          <w:p w14:paraId="7C136BBC" w14:textId="77777777" w:rsidR="00245478" w:rsidRPr="00245478" w:rsidRDefault="00245478" w:rsidP="00245478">
            <w:pPr>
              <w:jc w:val="both"/>
              <w:rPr>
                <w:rFonts w:ascii="Arial" w:hAnsi="Arial" w:cs="Arial"/>
                <w:b/>
                <w:bCs/>
                <w:sz w:val="24"/>
                <w:szCs w:val="24"/>
              </w:rPr>
            </w:pPr>
            <w:r w:rsidRPr="00245478">
              <w:rPr>
                <w:rFonts w:ascii="Arial" w:hAnsi="Arial" w:cs="Arial"/>
                <w:b/>
                <w:bCs/>
                <w:sz w:val="24"/>
                <w:szCs w:val="24"/>
              </w:rPr>
              <w:lastRenderedPageBreak/>
              <w:t>Etapa</w:t>
            </w:r>
          </w:p>
        </w:tc>
        <w:tc>
          <w:tcPr>
            <w:tcW w:w="0" w:type="auto"/>
            <w:vAlign w:val="center"/>
            <w:hideMark/>
          </w:tcPr>
          <w:p w14:paraId="1019079B" w14:textId="77777777" w:rsidR="00245478" w:rsidRPr="00245478" w:rsidRDefault="00245478" w:rsidP="00245478">
            <w:pPr>
              <w:jc w:val="both"/>
              <w:rPr>
                <w:rFonts w:ascii="Arial" w:hAnsi="Arial" w:cs="Arial"/>
                <w:b/>
                <w:bCs/>
                <w:sz w:val="24"/>
                <w:szCs w:val="24"/>
              </w:rPr>
            </w:pPr>
            <w:r w:rsidRPr="00245478">
              <w:rPr>
                <w:rFonts w:ascii="Arial" w:hAnsi="Arial" w:cs="Arial"/>
                <w:b/>
                <w:bCs/>
                <w:sz w:val="24"/>
                <w:szCs w:val="24"/>
              </w:rPr>
              <w:t>Prazo Máximo</w:t>
            </w:r>
          </w:p>
        </w:tc>
      </w:tr>
      <w:tr w:rsidR="00245478" w:rsidRPr="00245478" w14:paraId="3307C337" w14:textId="77777777" w:rsidTr="005D4DC8">
        <w:trPr>
          <w:tblCellSpacing w:w="15" w:type="dxa"/>
        </w:trPr>
        <w:tc>
          <w:tcPr>
            <w:tcW w:w="0" w:type="auto"/>
            <w:vAlign w:val="center"/>
            <w:hideMark/>
          </w:tcPr>
          <w:p w14:paraId="253171EF"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Notificação da contratada sobre a recusa do produto</w:t>
            </w:r>
          </w:p>
        </w:tc>
        <w:tc>
          <w:tcPr>
            <w:tcW w:w="0" w:type="auto"/>
            <w:vAlign w:val="center"/>
            <w:hideMark/>
          </w:tcPr>
          <w:p w14:paraId="74EC9472"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Até 1 (um) dia útil após a constatação da inconformidade</w:t>
            </w:r>
          </w:p>
        </w:tc>
      </w:tr>
      <w:tr w:rsidR="00245478" w:rsidRPr="00245478" w14:paraId="62703F0F" w14:textId="77777777" w:rsidTr="005D4DC8">
        <w:trPr>
          <w:tblCellSpacing w:w="15" w:type="dxa"/>
        </w:trPr>
        <w:tc>
          <w:tcPr>
            <w:tcW w:w="0" w:type="auto"/>
            <w:vAlign w:val="center"/>
            <w:hideMark/>
          </w:tcPr>
          <w:p w14:paraId="4BD8DABD"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Retirada do produto recusado e entrega do produto substituto</w:t>
            </w:r>
          </w:p>
        </w:tc>
        <w:tc>
          <w:tcPr>
            <w:tcW w:w="0" w:type="auto"/>
            <w:vAlign w:val="center"/>
            <w:hideMark/>
          </w:tcPr>
          <w:p w14:paraId="594C629E"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 xml:space="preserve">Até </w:t>
            </w:r>
            <w:r w:rsidRPr="00245478">
              <w:rPr>
                <w:rFonts w:ascii="Arial" w:hAnsi="Arial" w:cs="Arial"/>
                <w:b/>
                <w:bCs/>
                <w:sz w:val="24"/>
                <w:szCs w:val="24"/>
              </w:rPr>
              <w:t>2 (dois) dias úteis</w:t>
            </w:r>
            <w:r w:rsidRPr="00245478">
              <w:rPr>
                <w:rFonts w:ascii="Arial" w:hAnsi="Arial" w:cs="Arial"/>
                <w:sz w:val="24"/>
                <w:szCs w:val="24"/>
              </w:rPr>
              <w:t xml:space="preserve"> após a notificação</w:t>
            </w:r>
          </w:p>
        </w:tc>
      </w:tr>
      <w:tr w:rsidR="00245478" w:rsidRPr="00245478" w14:paraId="3E413A7E" w14:textId="77777777" w:rsidTr="005D4DC8">
        <w:trPr>
          <w:tblCellSpacing w:w="15" w:type="dxa"/>
        </w:trPr>
        <w:tc>
          <w:tcPr>
            <w:tcW w:w="0" w:type="auto"/>
            <w:vAlign w:val="center"/>
            <w:hideMark/>
          </w:tcPr>
          <w:p w14:paraId="072FFF5D"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Verificação da conformidade do produto substituto</w:t>
            </w:r>
          </w:p>
        </w:tc>
        <w:tc>
          <w:tcPr>
            <w:tcW w:w="0" w:type="auto"/>
            <w:vAlign w:val="center"/>
            <w:hideMark/>
          </w:tcPr>
          <w:p w14:paraId="57644F40"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 xml:space="preserve">Até </w:t>
            </w:r>
            <w:r w:rsidRPr="00245478">
              <w:rPr>
                <w:rFonts w:ascii="Arial" w:hAnsi="Arial" w:cs="Arial"/>
                <w:b/>
                <w:bCs/>
                <w:sz w:val="24"/>
                <w:szCs w:val="24"/>
              </w:rPr>
              <w:t>2 (dois) dias úteis</w:t>
            </w:r>
            <w:r w:rsidRPr="00245478">
              <w:rPr>
                <w:rFonts w:ascii="Arial" w:hAnsi="Arial" w:cs="Arial"/>
                <w:sz w:val="24"/>
                <w:szCs w:val="24"/>
              </w:rPr>
              <w:t xml:space="preserve"> após a entrega</w:t>
            </w:r>
          </w:p>
        </w:tc>
      </w:tr>
    </w:tbl>
    <w:p w14:paraId="676DD15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2.5.5.1.</w:t>
      </w:r>
      <w:r w:rsidRPr="00245478">
        <w:rPr>
          <w:rFonts w:ascii="Arial" w:hAnsi="Arial" w:cs="Arial"/>
          <w:sz w:val="24"/>
          <w:szCs w:val="24"/>
        </w:rPr>
        <w:t xml:space="preserve"> A contratada deverá </w:t>
      </w:r>
      <w:r w:rsidRPr="00245478">
        <w:rPr>
          <w:rFonts w:ascii="Arial" w:hAnsi="Arial" w:cs="Arial"/>
          <w:b/>
          <w:bCs/>
          <w:sz w:val="24"/>
          <w:szCs w:val="24"/>
        </w:rPr>
        <w:t>comunicar tempestivamente</w:t>
      </w:r>
      <w:r w:rsidRPr="00245478">
        <w:rPr>
          <w:rFonts w:ascii="Arial" w:hAnsi="Arial" w:cs="Arial"/>
          <w:sz w:val="24"/>
          <w:szCs w:val="24"/>
        </w:rPr>
        <w:t xml:space="preserve"> à Administração, por escrito e com comprovação de recebimento, quaisquer dificuldades para o cumprimento do prazo de substituição, indicando clara e objetivamente as razões do impedimento, sob pena de preclusão e de consideração do prazo como não interrompido.</w:t>
      </w:r>
    </w:p>
    <w:p w14:paraId="7B058B3D"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2.5.5.2.</w:t>
      </w:r>
      <w:r w:rsidRPr="00245478">
        <w:rPr>
          <w:rFonts w:ascii="Arial" w:hAnsi="Arial" w:cs="Arial"/>
          <w:sz w:val="24"/>
          <w:szCs w:val="24"/>
        </w:rPr>
        <w:t xml:space="preserve"> O descumprimento injustificado de qualquer dos prazos estabelecidos no subitem 2.5.5 sujeitará a contratada à aplicação de </w:t>
      </w:r>
      <w:r w:rsidRPr="00245478">
        <w:rPr>
          <w:rFonts w:ascii="Arial" w:hAnsi="Arial" w:cs="Arial"/>
          <w:b/>
          <w:bCs/>
          <w:sz w:val="24"/>
          <w:szCs w:val="24"/>
        </w:rPr>
        <w:t>multa diária de 0,3% (três décimos por cento)</w:t>
      </w:r>
      <w:r w:rsidRPr="00245478">
        <w:rPr>
          <w:rFonts w:ascii="Arial" w:hAnsi="Arial" w:cs="Arial"/>
          <w:sz w:val="24"/>
          <w:szCs w:val="24"/>
        </w:rPr>
        <w:t xml:space="preserve"> sobre o valor da parcela inadimplida, por dia de atraso, observado o limite máximo de </w:t>
      </w:r>
      <w:r w:rsidRPr="00245478">
        <w:rPr>
          <w:rFonts w:ascii="Arial" w:hAnsi="Arial" w:cs="Arial"/>
          <w:b/>
          <w:bCs/>
          <w:sz w:val="24"/>
          <w:szCs w:val="24"/>
        </w:rPr>
        <w:t>30% (trinta por cento)</w:t>
      </w:r>
      <w:r w:rsidRPr="00245478">
        <w:rPr>
          <w:rFonts w:ascii="Arial" w:hAnsi="Arial" w:cs="Arial"/>
          <w:sz w:val="24"/>
          <w:szCs w:val="24"/>
        </w:rPr>
        <w:t xml:space="preserve"> do valor da parcela, nos termos do </w:t>
      </w:r>
      <w:r w:rsidRPr="00245478">
        <w:rPr>
          <w:rFonts w:ascii="Arial" w:hAnsi="Arial" w:cs="Arial"/>
          <w:b/>
          <w:bCs/>
          <w:sz w:val="24"/>
          <w:szCs w:val="24"/>
        </w:rPr>
        <w:t>art. 156, § 3º, da Lei 14.133/2021</w:t>
      </w:r>
      <w:r w:rsidRPr="00245478">
        <w:rPr>
          <w:rFonts w:ascii="Arial" w:hAnsi="Arial" w:cs="Arial"/>
          <w:sz w:val="24"/>
          <w:szCs w:val="24"/>
        </w:rPr>
        <w:t>.</w:t>
      </w:r>
    </w:p>
    <w:p w14:paraId="1EBB94AE"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2.5.6.</w:t>
      </w:r>
      <w:r w:rsidRPr="00245478">
        <w:rPr>
          <w:rFonts w:ascii="Arial" w:hAnsi="Arial" w:cs="Arial"/>
          <w:sz w:val="24"/>
          <w:szCs w:val="24"/>
        </w:rPr>
        <w:t xml:space="preserve"> As comunicações relativas à execução contratual deverão ser formalizadas, obrigatória e preferencialmente, por </w:t>
      </w:r>
      <w:r w:rsidRPr="00245478">
        <w:rPr>
          <w:rFonts w:ascii="Arial" w:hAnsi="Arial" w:cs="Arial"/>
          <w:b/>
          <w:bCs/>
          <w:sz w:val="24"/>
          <w:szCs w:val="24"/>
        </w:rPr>
        <w:t>meio eletrônico institucional (e-mail)</w:t>
      </w:r>
      <w:r w:rsidRPr="00245478">
        <w:rPr>
          <w:rFonts w:ascii="Arial" w:hAnsi="Arial" w:cs="Arial"/>
          <w:sz w:val="24"/>
          <w:szCs w:val="24"/>
        </w:rPr>
        <w:t>, aplicativo de mensagens, protocolo ou sistema oficial adotado pelo Município, com:</w:t>
      </w:r>
    </w:p>
    <w:p w14:paraId="1D4391E2"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Comprovação de recebimento (confirmação de leitura ou protocolo automático);</w:t>
      </w:r>
    </w:p>
    <w:p w14:paraId="44404732"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b)</w:t>
      </w:r>
      <w:r w:rsidRPr="00245478">
        <w:rPr>
          <w:rFonts w:ascii="Arial" w:hAnsi="Arial" w:cs="Arial"/>
          <w:sz w:val="24"/>
          <w:szCs w:val="24"/>
        </w:rPr>
        <w:t xml:space="preserve"> Registro de data, hora e conteúdo da comunicação;</w:t>
      </w:r>
    </w:p>
    <w:p w14:paraId="70F81690"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Garantia de rastreabilidade e transparência das interações.</w:t>
      </w:r>
    </w:p>
    <w:p w14:paraId="78868480"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2.5.6.1.</w:t>
      </w:r>
      <w:r w:rsidRPr="00245478">
        <w:rPr>
          <w:rFonts w:ascii="Arial" w:hAnsi="Arial" w:cs="Arial"/>
          <w:sz w:val="24"/>
          <w:szCs w:val="24"/>
        </w:rPr>
        <w:t xml:space="preserve"> Ficam vedadas quaisquer alterações de escopo, quantitativos, especificações técnicas, prazos de entrega ou condições de execução mediante comunicação verbal, sendo tais alterações consideradas ineficazes e sem validade jurídica.</w:t>
      </w:r>
    </w:p>
    <w:p w14:paraId="5B961BCF"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2.5.7.</w:t>
      </w:r>
      <w:r w:rsidRPr="00245478">
        <w:rPr>
          <w:rFonts w:ascii="Arial" w:hAnsi="Arial" w:cs="Arial"/>
          <w:sz w:val="24"/>
          <w:szCs w:val="24"/>
        </w:rPr>
        <w:t xml:space="preserve"> A contratada deverá manter, durante toda a vigência da ata de registro de preços, </w:t>
      </w:r>
      <w:r w:rsidRPr="00245478">
        <w:rPr>
          <w:rFonts w:ascii="Arial" w:hAnsi="Arial" w:cs="Arial"/>
          <w:b/>
          <w:bCs/>
          <w:sz w:val="24"/>
          <w:szCs w:val="24"/>
        </w:rPr>
        <w:t>canal de atendimento exclusivo</w:t>
      </w:r>
      <w:r w:rsidRPr="00245478">
        <w:rPr>
          <w:rFonts w:ascii="Arial" w:hAnsi="Arial" w:cs="Arial"/>
          <w:sz w:val="24"/>
          <w:szCs w:val="24"/>
        </w:rPr>
        <w:t xml:space="preserve"> para a Administração, com:</w:t>
      </w:r>
    </w:p>
    <w:p w14:paraId="28B5B10A"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Número de telefone específico (0800 ou linha direta) para contato em caso de emergências;</w:t>
      </w:r>
    </w:p>
    <w:p w14:paraId="5D558221"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b)</w:t>
      </w:r>
      <w:r w:rsidRPr="00245478">
        <w:rPr>
          <w:rFonts w:ascii="Arial" w:hAnsi="Arial" w:cs="Arial"/>
          <w:sz w:val="24"/>
          <w:szCs w:val="24"/>
        </w:rPr>
        <w:t xml:space="preserve"> Endereço eletrônico institucional (e-mail) para comunicações formais;</w:t>
      </w:r>
    </w:p>
    <w:p w14:paraId="346E205A"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Representante técnico dedicado, com capacidade de decisão para resolver demandas emergenciais;</w:t>
      </w:r>
    </w:p>
    <w:p w14:paraId="7FDBF9E7"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d)</w:t>
      </w:r>
      <w:r w:rsidRPr="00245478">
        <w:rPr>
          <w:rFonts w:ascii="Arial" w:hAnsi="Arial" w:cs="Arial"/>
          <w:sz w:val="24"/>
          <w:szCs w:val="24"/>
        </w:rPr>
        <w:t xml:space="preserve"> Atendimento em idioma português, com disponibilidade durante todo o horário comercial.</w:t>
      </w:r>
    </w:p>
    <w:p w14:paraId="350F119F"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2.5.8.</w:t>
      </w:r>
      <w:r w:rsidRPr="00245478">
        <w:rPr>
          <w:rFonts w:ascii="Arial" w:hAnsi="Arial" w:cs="Arial"/>
          <w:sz w:val="24"/>
          <w:szCs w:val="24"/>
        </w:rPr>
        <w:t xml:space="preserve"> A contratada deverá apresentar, </w:t>
      </w:r>
      <w:r w:rsidRPr="00245478">
        <w:rPr>
          <w:rFonts w:ascii="Arial" w:hAnsi="Arial" w:cs="Arial"/>
          <w:b/>
          <w:bCs/>
          <w:sz w:val="24"/>
          <w:szCs w:val="24"/>
        </w:rPr>
        <w:t>mensalmente</w:t>
      </w:r>
      <w:r w:rsidRPr="00245478">
        <w:rPr>
          <w:rFonts w:ascii="Arial" w:hAnsi="Arial" w:cs="Arial"/>
          <w:sz w:val="24"/>
          <w:szCs w:val="24"/>
        </w:rPr>
        <w:t>, à fiscalização do contrato, relatório sintético de execução contendo:</w:t>
      </w:r>
    </w:p>
    <w:p w14:paraId="1E23E099"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Relação de Autorizações de Fornecimento (AF) emitidas e atendidas no período;</w:t>
      </w:r>
    </w:p>
    <w:p w14:paraId="616C0D45"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b)</w:t>
      </w:r>
      <w:r w:rsidRPr="00245478">
        <w:rPr>
          <w:rFonts w:ascii="Arial" w:hAnsi="Arial" w:cs="Arial"/>
          <w:sz w:val="24"/>
          <w:szCs w:val="24"/>
        </w:rPr>
        <w:t xml:space="preserve"> Quantitativos de produtos fornecidos por item, com identificação dos lotes e prazos de validade;</w:t>
      </w:r>
    </w:p>
    <w:p w14:paraId="0945F90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Produtos recusados e substituídos no período, com especificação dos motivos e das datas de substituição;</w:t>
      </w:r>
    </w:p>
    <w:p w14:paraId="5C6FE0D4"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lastRenderedPageBreak/>
        <w:t>d)</w:t>
      </w:r>
      <w:r w:rsidRPr="00245478">
        <w:rPr>
          <w:rFonts w:ascii="Arial" w:hAnsi="Arial" w:cs="Arial"/>
          <w:sz w:val="24"/>
          <w:szCs w:val="24"/>
        </w:rPr>
        <w:t xml:space="preserve"> Pendências de fornecimento, se houver, com indicação das providências adotadas.</w:t>
      </w:r>
    </w:p>
    <w:p w14:paraId="4B1109F2"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2.5.9.</w:t>
      </w:r>
      <w:r w:rsidRPr="00245478">
        <w:rPr>
          <w:rFonts w:ascii="Arial" w:hAnsi="Arial" w:cs="Arial"/>
          <w:sz w:val="24"/>
          <w:szCs w:val="24"/>
        </w:rPr>
        <w:t xml:space="preserve"> A contratada deverá apresentar, </w:t>
      </w:r>
      <w:r w:rsidRPr="00245478">
        <w:rPr>
          <w:rFonts w:ascii="Arial" w:hAnsi="Arial" w:cs="Arial"/>
          <w:b/>
          <w:bCs/>
          <w:sz w:val="24"/>
          <w:szCs w:val="24"/>
        </w:rPr>
        <w:t>trimestralmente</w:t>
      </w:r>
      <w:r w:rsidRPr="00245478">
        <w:rPr>
          <w:rFonts w:ascii="Arial" w:hAnsi="Arial" w:cs="Arial"/>
          <w:sz w:val="24"/>
          <w:szCs w:val="24"/>
        </w:rPr>
        <w:t>, relatório gerencial completo nos termos do subitem 2.2.10 deste Termo de Referência, contendo indicadores de desempenho e análise crítica da execução.</w:t>
      </w:r>
    </w:p>
    <w:p w14:paraId="67B75617"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2.5.10.</w:t>
      </w:r>
      <w:r w:rsidRPr="00245478">
        <w:rPr>
          <w:rFonts w:ascii="Arial" w:hAnsi="Arial" w:cs="Arial"/>
          <w:sz w:val="24"/>
          <w:szCs w:val="24"/>
        </w:rPr>
        <w:t xml:space="preserve"> As </w:t>
      </w:r>
      <w:r w:rsidRPr="00245478">
        <w:rPr>
          <w:rFonts w:ascii="Arial" w:hAnsi="Arial" w:cs="Arial"/>
          <w:b/>
          <w:bCs/>
          <w:sz w:val="24"/>
          <w:szCs w:val="24"/>
        </w:rPr>
        <w:t>inclusões, exclusões ou alterações de quantitativos</w:t>
      </w:r>
      <w:r w:rsidRPr="00245478">
        <w:rPr>
          <w:rFonts w:ascii="Arial" w:hAnsi="Arial" w:cs="Arial"/>
          <w:sz w:val="24"/>
          <w:szCs w:val="24"/>
        </w:rPr>
        <w:t xml:space="preserve"> durante a execução contratual observarão o seguinte fluxo:</w:t>
      </w:r>
    </w:p>
    <w:p w14:paraId="7F6E8DA3"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A Administração comunicará à contratada, com antecedência mínima de </w:t>
      </w:r>
      <w:r w:rsidRPr="00245478">
        <w:rPr>
          <w:rFonts w:ascii="Arial" w:hAnsi="Arial" w:cs="Arial"/>
          <w:b/>
          <w:bCs/>
          <w:sz w:val="24"/>
          <w:szCs w:val="24"/>
        </w:rPr>
        <w:t>02 (dois) dias úteis</w:t>
      </w:r>
      <w:r w:rsidRPr="00245478">
        <w:rPr>
          <w:rFonts w:ascii="Arial" w:hAnsi="Arial" w:cs="Arial"/>
          <w:sz w:val="24"/>
          <w:szCs w:val="24"/>
        </w:rPr>
        <w:t>, a relação de produtos a serem adquiridos, por meio de Autorização de Fornecimento (AF);</w:t>
      </w:r>
    </w:p>
    <w:p w14:paraId="4F3CABE3"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b)</w:t>
      </w:r>
      <w:r w:rsidRPr="00245478">
        <w:rPr>
          <w:rFonts w:ascii="Arial" w:hAnsi="Arial" w:cs="Arial"/>
          <w:sz w:val="24"/>
          <w:szCs w:val="24"/>
        </w:rPr>
        <w:t xml:space="preserve"> A contratada deverá atender à solicitação no prazo máximo de </w:t>
      </w:r>
      <w:r w:rsidRPr="00245478">
        <w:rPr>
          <w:rFonts w:ascii="Arial" w:hAnsi="Arial" w:cs="Arial"/>
          <w:b/>
          <w:bCs/>
          <w:sz w:val="24"/>
          <w:szCs w:val="24"/>
        </w:rPr>
        <w:t>05 (cinco) dias úteis</w:t>
      </w:r>
      <w:r w:rsidRPr="00245478">
        <w:rPr>
          <w:rFonts w:ascii="Arial" w:hAnsi="Arial" w:cs="Arial"/>
          <w:sz w:val="24"/>
          <w:szCs w:val="24"/>
        </w:rPr>
        <w:t xml:space="preserve"> contados da comunicação;</w:t>
      </w:r>
    </w:p>
    <w:p w14:paraId="659AFF1A"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O ajuste proporcional do valor será calculado com base na quantidade de produtos solicitados e nos preços unitários registrados na ata;</w:t>
      </w:r>
    </w:p>
    <w:p w14:paraId="063967E8"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d)</w:t>
      </w:r>
      <w:r w:rsidRPr="00245478">
        <w:rPr>
          <w:rFonts w:ascii="Arial" w:hAnsi="Arial" w:cs="Arial"/>
          <w:sz w:val="24"/>
          <w:szCs w:val="24"/>
        </w:rPr>
        <w:t xml:space="preserve"> A contratada não poderá recusar o fornecimento dos produtos solicitados, exceto mediante comprovação técnica de que o produto não se enquadra nas especificações previstas na ata de registro de preços ou apresenta incompatibilidade com os veículos da frota municipal, hipótese em que deverá apresentar justificativa detalhada e proposta de fornecimento alternativo no prazo de </w:t>
      </w:r>
      <w:r w:rsidRPr="00245478">
        <w:rPr>
          <w:rFonts w:ascii="Arial" w:hAnsi="Arial" w:cs="Arial"/>
          <w:b/>
          <w:bCs/>
          <w:sz w:val="24"/>
          <w:szCs w:val="24"/>
        </w:rPr>
        <w:t>05 (cinco) dias úteis</w:t>
      </w:r>
      <w:r w:rsidRPr="00245478">
        <w:rPr>
          <w:rFonts w:ascii="Arial" w:hAnsi="Arial" w:cs="Arial"/>
          <w:sz w:val="24"/>
          <w:szCs w:val="24"/>
        </w:rPr>
        <w:t>.</w:t>
      </w:r>
    </w:p>
    <w:p w14:paraId="6353F27D"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2.5.11.</w:t>
      </w:r>
      <w:r w:rsidRPr="00245478">
        <w:rPr>
          <w:rFonts w:ascii="Arial" w:hAnsi="Arial" w:cs="Arial"/>
          <w:sz w:val="24"/>
          <w:szCs w:val="24"/>
        </w:rPr>
        <w:t xml:space="preserve"> A contratada deverá manter a </w:t>
      </w:r>
      <w:r w:rsidRPr="00245478">
        <w:rPr>
          <w:rFonts w:ascii="Arial" w:hAnsi="Arial" w:cs="Arial"/>
          <w:b/>
          <w:bCs/>
          <w:sz w:val="24"/>
          <w:szCs w:val="24"/>
        </w:rPr>
        <w:t>regularidade fiscal, trabalhista e previdenciária</w:t>
      </w:r>
      <w:r w:rsidRPr="00245478">
        <w:rPr>
          <w:rFonts w:ascii="Arial" w:hAnsi="Arial" w:cs="Arial"/>
          <w:sz w:val="24"/>
          <w:szCs w:val="24"/>
        </w:rPr>
        <w:t xml:space="preserve"> por todo o período de vigência da ata de registro de preços, inclusive durante o processo de renovação ou prorrogação, sendo vedada a descontinuidade ou a redução unilateral das condições de fornecimento, sob pena de:</w:t>
      </w:r>
    </w:p>
    <w:p w14:paraId="268AA2FE"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Aplicação de multa diária de </w:t>
      </w:r>
      <w:r w:rsidRPr="00245478">
        <w:rPr>
          <w:rFonts w:ascii="Arial" w:hAnsi="Arial" w:cs="Arial"/>
          <w:b/>
          <w:bCs/>
          <w:sz w:val="24"/>
          <w:szCs w:val="24"/>
        </w:rPr>
        <w:t>0,3% (três décimos por cento)</w:t>
      </w:r>
      <w:r w:rsidRPr="00245478">
        <w:rPr>
          <w:rFonts w:ascii="Arial" w:hAnsi="Arial" w:cs="Arial"/>
          <w:sz w:val="24"/>
          <w:szCs w:val="24"/>
        </w:rPr>
        <w:t xml:space="preserve"> sobre o valor da parcela inadimplida, por dia de irregularidade;</w:t>
      </w:r>
    </w:p>
    <w:p w14:paraId="2F9BAE3C"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b)</w:t>
      </w:r>
      <w:r w:rsidRPr="00245478">
        <w:rPr>
          <w:rFonts w:ascii="Arial" w:hAnsi="Arial" w:cs="Arial"/>
          <w:sz w:val="24"/>
          <w:szCs w:val="24"/>
        </w:rPr>
        <w:t xml:space="preserve"> Rescisão contratual unilateral, com fundamento no </w:t>
      </w:r>
      <w:r w:rsidRPr="00245478">
        <w:rPr>
          <w:rFonts w:ascii="Arial" w:hAnsi="Arial" w:cs="Arial"/>
          <w:b/>
          <w:bCs/>
          <w:sz w:val="24"/>
          <w:szCs w:val="24"/>
        </w:rPr>
        <w:t>art. 137, inciso I, da Lei nº 14.133/2021</w:t>
      </w:r>
      <w:r w:rsidRPr="00245478">
        <w:rPr>
          <w:rFonts w:ascii="Arial" w:hAnsi="Arial" w:cs="Arial"/>
          <w:sz w:val="24"/>
          <w:szCs w:val="24"/>
        </w:rPr>
        <w:t>;</w:t>
      </w:r>
    </w:p>
    <w:p w14:paraId="027803F9"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Aplicação das sanções previstas no contrato e na legislação aplicável (</w:t>
      </w:r>
      <w:proofErr w:type="spellStart"/>
      <w:r w:rsidRPr="00245478">
        <w:rPr>
          <w:rFonts w:ascii="Arial" w:hAnsi="Arial" w:cs="Arial"/>
          <w:sz w:val="24"/>
          <w:szCs w:val="24"/>
        </w:rPr>
        <w:t>arts</w:t>
      </w:r>
      <w:proofErr w:type="spellEnd"/>
      <w:r w:rsidRPr="00245478">
        <w:rPr>
          <w:rFonts w:ascii="Arial" w:hAnsi="Arial" w:cs="Arial"/>
          <w:sz w:val="24"/>
          <w:szCs w:val="24"/>
        </w:rPr>
        <w:t>. 155 a 163 da Lei 14.133/2021).</w:t>
      </w:r>
    </w:p>
    <w:p w14:paraId="513D2892"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2.5.12.</w:t>
      </w:r>
      <w:r w:rsidRPr="00245478">
        <w:rPr>
          <w:rFonts w:ascii="Arial" w:hAnsi="Arial" w:cs="Arial"/>
          <w:sz w:val="24"/>
          <w:szCs w:val="24"/>
        </w:rPr>
        <w:t xml:space="preserve"> Em caso de </w:t>
      </w:r>
      <w:r w:rsidRPr="00245478">
        <w:rPr>
          <w:rFonts w:ascii="Arial" w:hAnsi="Arial" w:cs="Arial"/>
          <w:b/>
          <w:bCs/>
          <w:sz w:val="24"/>
          <w:szCs w:val="24"/>
        </w:rPr>
        <w:t>atraso na renovação ou prorrogação</w:t>
      </w:r>
      <w:r w:rsidRPr="00245478">
        <w:rPr>
          <w:rFonts w:ascii="Arial" w:hAnsi="Arial" w:cs="Arial"/>
          <w:sz w:val="24"/>
          <w:szCs w:val="24"/>
        </w:rPr>
        <w:t xml:space="preserve"> da ata de registro de preços por culpa exclusiva da contratada, esta permanecerá responsável por todos os fornecimentos que vierem a ser solicitados no período de descoberta, na forma do </w:t>
      </w:r>
      <w:r w:rsidRPr="00245478">
        <w:rPr>
          <w:rFonts w:ascii="Arial" w:hAnsi="Arial" w:cs="Arial"/>
          <w:b/>
          <w:bCs/>
          <w:sz w:val="24"/>
          <w:szCs w:val="24"/>
        </w:rPr>
        <w:t>art. 13 do Código de Defesa do Consumidor</w:t>
      </w:r>
      <w:r w:rsidRPr="00245478">
        <w:rPr>
          <w:rFonts w:ascii="Arial" w:hAnsi="Arial" w:cs="Arial"/>
          <w:sz w:val="24"/>
          <w:szCs w:val="24"/>
        </w:rPr>
        <w:t>, sem prejuízo do pagamento das penalidades cabíveis.</w:t>
      </w:r>
    </w:p>
    <w:p w14:paraId="324A3CF6"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2.5.13.</w:t>
      </w:r>
      <w:r w:rsidRPr="00245478">
        <w:rPr>
          <w:rFonts w:ascii="Arial" w:hAnsi="Arial" w:cs="Arial"/>
          <w:sz w:val="24"/>
          <w:szCs w:val="24"/>
        </w:rPr>
        <w:t xml:space="preserve"> A contratada manterá à disposição da fiscalização do contrato, sempre que solicitado, todos os </w:t>
      </w:r>
      <w:r w:rsidRPr="00245478">
        <w:rPr>
          <w:rFonts w:ascii="Arial" w:hAnsi="Arial" w:cs="Arial"/>
          <w:b/>
          <w:bCs/>
          <w:sz w:val="24"/>
          <w:szCs w:val="24"/>
        </w:rPr>
        <w:t>documentos, registros, protocolos e sistemas de informação</w:t>
      </w:r>
      <w:r w:rsidRPr="00245478">
        <w:rPr>
          <w:rFonts w:ascii="Arial" w:hAnsi="Arial" w:cs="Arial"/>
          <w:sz w:val="24"/>
          <w:szCs w:val="24"/>
        </w:rPr>
        <w:t xml:space="preserve"> relativos à execução do fornecimento, garantindo acesso irrestrito da Administração aos dados e informações necessários ao pleno acompanhamento e controle da execução contratual.</w:t>
      </w:r>
    </w:p>
    <w:p w14:paraId="4F9EED4C" w14:textId="6826AC5E" w:rsidR="001B777C" w:rsidRPr="00245478" w:rsidRDefault="001B777C" w:rsidP="008C3599">
      <w:pPr>
        <w:jc w:val="both"/>
        <w:rPr>
          <w:rFonts w:ascii="Arial" w:hAnsi="Arial" w:cs="Arial"/>
          <w:sz w:val="24"/>
          <w:szCs w:val="24"/>
        </w:rPr>
      </w:pPr>
    </w:p>
    <w:p w14:paraId="67B35D1D" w14:textId="75447FFB" w:rsidR="00AB5AA9" w:rsidRPr="009A7D49" w:rsidRDefault="00AB5AA9" w:rsidP="00AB5AA9">
      <w:pPr>
        <w:suppressAutoHyphens/>
        <w:autoSpaceDE w:val="0"/>
        <w:spacing w:after="60"/>
        <w:jc w:val="both"/>
        <w:rPr>
          <w:rFonts w:ascii="Arial" w:eastAsia="Arial" w:hAnsi="Arial" w:cs="Arial"/>
          <w:b/>
          <w:bCs/>
          <w:color w:val="000000"/>
          <w:sz w:val="24"/>
          <w:szCs w:val="24"/>
          <w:lang w:eastAsia="ar-SA"/>
        </w:rPr>
      </w:pPr>
      <w:r w:rsidRPr="009A7D49">
        <w:rPr>
          <w:rFonts w:ascii="Arial" w:eastAsia="Arial" w:hAnsi="Arial" w:cs="Arial"/>
          <w:b/>
          <w:bCs/>
          <w:color w:val="000000"/>
          <w:sz w:val="24"/>
          <w:szCs w:val="24"/>
          <w:lang w:eastAsia="ar-SA"/>
        </w:rPr>
        <w:t>2.6. DA FISCALIZAÇÃO DA EXECUÇÃO DO OBJETO</w:t>
      </w:r>
    </w:p>
    <w:p w14:paraId="7B5BAE77"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2.6.1.</w:t>
      </w:r>
      <w:r w:rsidRPr="00245478">
        <w:rPr>
          <w:rFonts w:ascii="Arial" w:hAnsi="Arial" w:cs="Arial"/>
          <w:sz w:val="24"/>
          <w:szCs w:val="24"/>
        </w:rPr>
        <w:t xml:space="preserve"> A execução da ata de registro de preços e dos contratos dela decorrentes será acompanhada e fiscalizada por servidor ou comissão de fiscalização, composta por, no mínimo, 2 (dois) servidores ou empregados públicos designados pela autoridade competente, assegurada a atuação coordenada entre as seguintes funções, nos termos do </w:t>
      </w:r>
      <w:r w:rsidRPr="00245478">
        <w:rPr>
          <w:rFonts w:ascii="Arial" w:hAnsi="Arial" w:cs="Arial"/>
          <w:b/>
          <w:bCs/>
          <w:sz w:val="24"/>
          <w:szCs w:val="24"/>
        </w:rPr>
        <w:t>art. 117 da Lei nº 14.133/2021</w:t>
      </w:r>
      <w:r w:rsidRPr="00245478">
        <w:rPr>
          <w:rFonts w:ascii="Arial" w:hAnsi="Arial" w:cs="Arial"/>
          <w:sz w:val="24"/>
          <w:szCs w:val="24"/>
        </w:rPr>
        <w:t>:</w:t>
      </w:r>
    </w:p>
    <w:p w14:paraId="07410751" w14:textId="61EBD0FA" w:rsidR="00245478" w:rsidRPr="00245478" w:rsidRDefault="00245478" w:rsidP="00245478">
      <w:pPr>
        <w:jc w:val="both"/>
        <w:rPr>
          <w:rFonts w:ascii="Arial" w:hAnsi="Arial" w:cs="Arial"/>
          <w:sz w:val="24"/>
          <w:szCs w:val="24"/>
        </w:rPr>
      </w:pPr>
      <w:r w:rsidRPr="00245478">
        <w:rPr>
          <w:rFonts w:ascii="Arial" w:hAnsi="Arial" w:cs="Arial"/>
          <w:b/>
          <w:bCs/>
          <w:sz w:val="24"/>
          <w:szCs w:val="24"/>
        </w:rPr>
        <w:lastRenderedPageBreak/>
        <w:t>a) Fiscal do contrato (titular e suplente):</w:t>
      </w:r>
      <w:r w:rsidRPr="00245478">
        <w:rPr>
          <w:rFonts w:ascii="Arial" w:hAnsi="Arial" w:cs="Arial"/>
          <w:sz w:val="24"/>
          <w:szCs w:val="24"/>
        </w:rPr>
        <w:t xml:space="preserve"> responsável pelo acompanhamento cotidiano da execução do fornecimento, verificação da conformidade dos produtos entregues com as especificações técnicas, quantitativos, prazos de validade e demais condições estabelecidas no Termo de Referência, e pela emissão de relatórios de fiscalização;</w:t>
      </w:r>
    </w:p>
    <w:p w14:paraId="64C25A1B" w14:textId="223C7FF4" w:rsidR="00245478" w:rsidRPr="00245478" w:rsidRDefault="00245478" w:rsidP="00245478">
      <w:pPr>
        <w:jc w:val="both"/>
        <w:rPr>
          <w:rFonts w:ascii="Arial" w:hAnsi="Arial" w:cs="Arial"/>
          <w:sz w:val="24"/>
          <w:szCs w:val="24"/>
        </w:rPr>
      </w:pPr>
      <w:r w:rsidRPr="00245478">
        <w:rPr>
          <w:rFonts w:ascii="Arial" w:hAnsi="Arial" w:cs="Arial"/>
          <w:b/>
          <w:bCs/>
          <w:sz w:val="24"/>
          <w:szCs w:val="24"/>
        </w:rPr>
        <w:t>b) Gestor do contrato (titular e suplente):</w:t>
      </w:r>
      <w:r w:rsidRPr="00245478">
        <w:rPr>
          <w:rFonts w:ascii="Arial" w:hAnsi="Arial" w:cs="Arial"/>
          <w:sz w:val="24"/>
          <w:szCs w:val="24"/>
        </w:rPr>
        <w:t xml:space="preserve"> responsável pela coordenação administrativa da contratação, pela interface com a contratada para questões administrativas, pela análise das ocorrências registradas pelo Fiscal do Contrato e pela adoção das medidas administrativas cabíveis, incluindo a aplicação de sanções;</w:t>
      </w:r>
    </w:p>
    <w:p w14:paraId="0F07BA0B" w14:textId="193A9119" w:rsidR="00245478" w:rsidRPr="00245478" w:rsidRDefault="00245478" w:rsidP="00245478">
      <w:pPr>
        <w:jc w:val="both"/>
        <w:rPr>
          <w:rFonts w:ascii="Arial" w:hAnsi="Arial" w:cs="Arial"/>
          <w:sz w:val="24"/>
          <w:szCs w:val="24"/>
        </w:rPr>
      </w:pPr>
      <w:r w:rsidRPr="00245478">
        <w:rPr>
          <w:rFonts w:ascii="Arial" w:hAnsi="Arial" w:cs="Arial"/>
          <w:b/>
          <w:bCs/>
          <w:sz w:val="24"/>
          <w:szCs w:val="24"/>
        </w:rPr>
        <w:t>c) Autoridade competente:</w:t>
      </w:r>
      <w:r w:rsidRPr="00245478">
        <w:rPr>
          <w:rFonts w:ascii="Arial" w:hAnsi="Arial" w:cs="Arial"/>
          <w:sz w:val="24"/>
          <w:szCs w:val="24"/>
        </w:rPr>
        <w:t xml:space="preserve"> responsável pela decisão final quanto à aceitação dos produtos, autorização de pagamentos, aplicação de penalidades e demais atos de gestão superior.</w:t>
      </w:r>
    </w:p>
    <w:p w14:paraId="3678F19E"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2.6.1.1.</w:t>
      </w:r>
      <w:r w:rsidRPr="00245478">
        <w:rPr>
          <w:rFonts w:ascii="Arial" w:hAnsi="Arial" w:cs="Arial"/>
          <w:sz w:val="24"/>
          <w:szCs w:val="24"/>
        </w:rPr>
        <w:t xml:space="preserve"> Os nomes dos servidores designados para as funções de Fiscal do Contrato, Gestor do Contrato e respectivos suplentes serão formalizados por meio de Portaria ou Ato Administrativo específico, publicado no Diário Oficial do Município ou em meio oficial de comunicação, posteriormente à assinatura da ata de registro de preços, nos termos do </w:t>
      </w:r>
      <w:r w:rsidRPr="00245478">
        <w:rPr>
          <w:rFonts w:ascii="Arial" w:hAnsi="Arial" w:cs="Arial"/>
          <w:b/>
          <w:bCs/>
          <w:sz w:val="24"/>
          <w:szCs w:val="24"/>
        </w:rPr>
        <w:t>art. 7º da Lei nº 14.133/2021</w:t>
      </w:r>
      <w:r w:rsidRPr="00245478">
        <w:rPr>
          <w:rFonts w:ascii="Arial" w:hAnsi="Arial" w:cs="Arial"/>
          <w:sz w:val="24"/>
          <w:szCs w:val="24"/>
        </w:rPr>
        <w:t>, garantindo a impessoalidade e a transparência do processo.</w:t>
      </w:r>
    </w:p>
    <w:p w14:paraId="58DA0806"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2.6.1.2.</w:t>
      </w:r>
      <w:r w:rsidRPr="00245478">
        <w:rPr>
          <w:rFonts w:ascii="Arial" w:hAnsi="Arial" w:cs="Arial"/>
          <w:sz w:val="24"/>
          <w:szCs w:val="24"/>
        </w:rPr>
        <w:t xml:space="preserve"> Durante a fase de licitação, a Administração indicará, no edital e demais instrumentos convocatórios, apenas os cargos ou funções que exercerão a fiscalização, sem a identificação nominal dos ocupantes, observado o princípio da impessoalidade previsto no </w:t>
      </w:r>
      <w:r w:rsidRPr="00245478">
        <w:rPr>
          <w:rFonts w:ascii="Arial" w:hAnsi="Arial" w:cs="Arial"/>
          <w:b/>
          <w:bCs/>
          <w:sz w:val="24"/>
          <w:szCs w:val="24"/>
        </w:rPr>
        <w:t>art. 5º da Lei nº 14.133/2021</w:t>
      </w:r>
      <w:r w:rsidRPr="00245478">
        <w:rPr>
          <w:rFonts w:ascii="Arial" w:hAnsi="Arial" w:cs="Arial"/>
          <w:sz w:val="24"/>
          <w:szCs w:val="24"/>
        </w:rPr>
        <w:t>.</w:t>
      </w:r>
    </w:p>
    <w:p w14:paraId="3F72AEEA" w14:textId="1DB70F9D" w:rsidR="00245478" w:rsidRPr="00245478" w:rsidRDefault="00245478" w:rsidP="00245478">
      <w:pPr>
        <w:jc w:val="both"/>
        <w:rPr>
          <w:rFonts w:ascii="Arial" w:hAnsi="Arial" w:cs="Arial"/>
          <w:sz w:val="24"/>
          <w:szCs w:val="24"/>
        </w:rPr>
      </w:pPr>
      <w:r w:rsidRPr="00245478">
        <w:rPr>
          <w:rFonts w:ascii="Arial" w:hAnsi="Arial" w:cs="Arial"/>
          <w:b/>
          <w:bCs/>
          <w:sz w:val="24"/>
          <w:szCs w:val="24"/>
        </w:rPr>
        <w:t>2.6.2.</w:t>
      </w:r>
      <w:r w:rsidRPr="00245478">
        <w:rPr>
          <w:rFonts w:ascii="Arial" w:hAnsi="Arial" w:cs="Arial"/>
          <w:sz w:val="24"/>
          <w:szCs w:val="24"/>
        </w:rPr>
        <w:t xml:space="preserve"> Compete ao </w:t>
      </w:r>
      <w:r w:rsidRPr="00245478">
        <w:rPr>
          <w:rFonts w:ascii="Arial" w:hAnsi="Arial" w:cs="Arial"/>
          <w:b/>
          <w:bCs/>
          <w:sz w:val="24"/>
          <w:szCs w:val="24"/>
        </w:rPr>
        <w:t>fiscal do contrato</w:t>
      </w:r>
      <w:r w:rsidRPr="00245478">
        <w:rPr>
          <w:rFonts w:ascii="Arial" w:hAnsi="Arial" w:cs="Arial"/>
          <w:sz w:val="24"/>
          <w:szCs w:val="24"/>
        </w:rPr>
        <w:t>, no exercício de suas atribuições:</w:t>
      </w:r>
    </w:p>
    <w:p w14:paraId="2DAD0D97"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Acompanhar a execução do fornecimento, verificando a conformidade dos produtos entregues com as especificações técnicas, quantitativos, prazos de validade, embalagens, rotulagem e demais condições pactuadas;</w:t>
      </w:r>
    </w:p>
    <w:p w14:paraId="62EF37BD"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b)</w:t>
      </w:r>
      <w:r w:rsidRPr="00245478">
        <w:rPr>
          <w:rFonts w:ascii="Arial" w:hAnsi="Arial" w:cs="Arial"/>
          <w:sz w:val="24"/>
          <w:szCs w:val="24"/>
        </w:rPr>
        <w:t xml:space="preserve"> Realizar o </w:t>
      </w:r>
      <w:r w:rsidRPr="00245478">
        <w:rPr>
          <w:rFonts w:ascii="Arial" w:hAnsi="Arial" w:cs="Arial"/>
          <w:b/>
          <w:bCs/>
          <w:sz w:val="24"/>
          <w:szCs w:val="24"/>
        </w:rPr>
        <w:t>recebimento provisório</w:t>
      </w:r>
      <w:r w:rsidRPr="00245478">
        <w:rPr>
          <w:rFonts w:ascii="Arial" w:hAnsi="Arial" w:cs="Arial"/>
          <w:sz w:val="24"/>
          <w:szCs w:val="24"/>
        </w:rPr>
        <w:t xml:space="preserve"> dos produtos no ato da entrega, para conferência da quantidade, do estado das embalagens, da conformidade da documentação fiscal e da observância das condições básicas de entrega, nos termos do </w:t>
      </w:r>
      <w:r w:rsidRPr="00245478">
        <w:rPr>
          <w:rFonts w:ascii="Arial" w:hAnsi="Arial" w:cs="Arial"/>
          <w:b/>
          <w:bCs/>
          <w:sz w:val="24"/>
          <w:szCs w:val="24"/>
        </w:rPr>
        <w:t>art. 140, inciso II, alínea "a", da Lei nº 14.133/2021</w:t>
      </w:r>
      <w:r w:rsidRPr="00245478">
        <w:rPr>
          <w:rFonts w:ascii="Arial" w:hAnsi="Arial" w:cs="Arial"/>
          <w:sz w:val="24"/>
          <w:szCs w:val="24"/>
        </w:rPr>
        <w:t>;</w:t>
      </w:r>
    </w:p>
    <w:p w14:paraId="0E3A3E5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Realizar o </w:t>
      </w:r>
      <w:r w:rsidRPr="00245478">
        <w:rPr>
          <w:rFonts w:ascii="Arial" w:hAnsi="Arial" w:cs="Arial"/>
          <w:b/>
          <w:bCs/>
          <w:sz w:val="24"/>
          <w:szCs w:val="24"/>
        </w:rPr>
        <w:t>recebimento definitivo</w:t>
      </w:r>
      <w:r w:rsidRPr="00245478">
        <w:rPr>
          <w:rFonts w:ascii="Arial" w:hAnsi="Arial" w:cs="Arial"/>
          <w:sz w:val="24"/>
          <w:szCs w:val="24"/>
        </w:rPr>
        <w:t xml:space="preserve"> dos produtos, após verificação da plena adequação do material às especificações técnicas e demais exigências contratuais, emitindo o respectivo termo, nos termos do </w:t>
      </w:r>
      <w:r w:rsidRPr="00245478">
        <w:rPr>
          <w:rFonts w:ascii="Arial" w:hAnsi="Arial" w:cs="Arial"/>
          <w:b/>
          <w:bCs/>
          <w:sz w:val="24"/>
          <w:szCs w:val="24"/>
        </w:rPr>
        <w:t>art. 140, inciso II, alínea "b", da Lei nº 14.133/2021</w:t>
      </w:r>
      <w:r w:rsidRPr="00245478">
        <w:rPr>
          <w:rFonts w:ascii="Arial" w:hAnsi="Arial" w:cs="Arial"/>
          <w:sz w:val="24"/>
          <w:szCs w:val="24"/>
        </w:rPr>
        <w:t>;</w:t>
      </w:r>
    </w:p>
    <w:p w14:paraId="6B76E3BA"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d)</w:t>
      </w:r>
      <w:r w:rsidRPr="00245478">
        <w:rPr>
          <w:rFonts w:ascii="Arial" w:hAnsi="Arial" w:cs="Arial"/>
          <w:sz w:val="24"/>
          <w:szCs w:val="24"/>
        </w:rPr>
        <w:t xml:space="preserve"> Verificar a documentação fiscal e a regularidade fiscal da contratada, nos termos do </w:t>
      </w:r>
      <w:r w:rsidRPr="00245478">
        <w:rPr>
          <w:rFonts w:ascii="Arial" w:hAnsi="Arial" w:cs="Arial"/>
          <w:b/>
          <w:bCs/>
          <w:sz w:val="24"/>
          <w:szCs w:val="24"/>
        </w:rPr>
        <w:t>art. 68 da Lei nº 14.133/2021</w:t>
      </w:r>
      <w:r w:rsidRPr="00245478">
        <w:rPr>
          <w:rFonts w:ascii="Arial" w:hAnsi="Arial" w:cs="Arial"/>
          <w:sz w:val="24"/>
          <w:szCs w:val="24"/>
        </w:rPr>
        <w:t>;</w:t>
      </w:r>
    </w:p>
    <w:p w14:paraId="4B0B3907"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e)</w:t>
      </w:r>
      <w:r w:rsidRPr="00245478">
        <w:rPr>
          <w:rFonts w:ascii="Arial" w:hAnsi="Arial" w:cs="Arial"/>
          <w:sz w:val="24"/>
          <w:szCs w:val="24"/>
        </w:rPr>
        <w:t xml:space="preserve"> Solicitar à contratada, sempre que necessário, documentos complementares, comprovantes e demais informações relativas ao fornecimento dos produtos;</w:t>
      </w:r>
    </w:p>
    <w:p w14:paraId="08978F19"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f)</w:t>
      </w:r>
      <w:r w:rsidRPr="00245478">
        <w:rPr>
          <w:rFonts w:ascii="Arial" w:hAnsi="Arial" w:cs="Arial"/>
          <w:sz w:val="24"/>
          <w:szCs w:val="24"/>
        </w:rPr>
        <w:t xml:space="preserve"> Realizar verificações técnicas periódicas ou aleatórias nos produtos entregues, para confirmação da qualidade e conformidade com as especificações;</w:t>
      </w:r>
    </w:p>
    <w:p w14:paraId="3959657C"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g)</w:t>
      </w:r>
      <w:r w:rsidRPr="00245478">
        <w:rPr>
          <w:rFonts w:ascii="Arial" w:hAnsi="Arial" w:cs="Arial"/>
          <w:sz w:val="24"/>
          <w:szCs w:val="24"/>
        </w:rPr>
        <w:t xml:space="preserve"> Manter registro detalhado de todas as ocorrências verificadas, com data, hora, descrição do fato, providências adotadas e comunicação à contratada;</w:t>
      </w:r>
    </w:p>
    <w:p w14:paraId="359710C0"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h)</w:t>
      </w:r>
      <w:r w:rsidRPr="00245478">
        <w:rPr>
          <w:rFonts w:ascii="Arial" w:hAnsi="Arial" w:cs="Arial"/>
          <w:sz w:val="24"/>
          <w:szCs w:val="24"/>
        </w:rPr>
        <w:t xml:space="preserve"> Emitir, mensalmente, relatório de fiscalização circunstanciado, contendo a análise da conformidade da execução, as ocorrências registradas e as recomendações para melhoria;</w:t>
      </w:r>
    </w:p>
    <w:p w14:paraId="7F6A7342"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i)</w:t>
      </w:r>
      <w:r w:rsidRPr="00245478">
        <w:rPr>
          <w:rFonts w:ascii="Arial" w:hAnsi="Arial" w:cs="Arial"/>
          <w:sz w:val="24"/>
          <w:szCs w:val="24"/>
        </w:rPr>
        <w:t xml:space="preserve"> Atestar a conformidade da execução do objeto ou, em caso de desconformidade, emitir parecer fundamentado para retenção parcial ou total do pagamento;</w:t>
      </w:r>
    </w:p>
    <w:p w14:paraId="31D49F31"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lastRenderedPageBreak/>
        <w:t>j)</w:t>
      </w:r>
      <w:r w:rsidRPr="00245478">
        <w:rPr>
          <w:rFonts w:ascii="Arial" w:hAnsi="Arial" w:cs="Arial"/>
          <w:sz w:val="24"/>
          <w:szCs w:val="24"/>
        </w:rPr>
        <w:t xml:space="preserve"> Comunicar imediatamente ao Gestor do Contrato quaisquer irregularidades, atrasos injustificados na entrega, produtos em desacordo com as especificações, divergências em relação às condições contratuais ou qualquer outro descumprimento.</w:t>
      </w:r>
    </w:p>
    <w:p w14:paraId="44EBEA26"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2.6.3.</w:t>
      </w:r>
      <w:r w:rsidRPr="00245478">
        <w:rPr>
          <w:rFonts w:ascii="Arial" w:hAnsi="Arial" w:cs="Arial"/>
          <w:sz w:val="24"/>
          <w:szCs w:val="24"/>
        </w:rPr>
        <w:t xml:space="preserve"> Compete ao </w:t>
      </w:r>
      <w:r w:rsidRPr="00245478">
        <w:rPr>
          <w:rFonts w:ascii="Arial" w:hAnsi="Arial" w:cs="Arial"/>
          <w:b/>
          <w:bCs/>
          <w:sz w:val="24"/>
          <w:szCs w:val="24"/>
        </w:rPr>
        <w:t>Gestor do Contrato</w:t>
      </w:r>
      <w:r w:rsidRPr="00245478">
        <w:rPr>
          <w:rFonts w:ascii="Arial" w:hAnsi="Arial" w:cs="Arial"/>
          <w:sz w:val="24"/>
          <w:szCs w:val="24"/>
        </w:rPr>
        <w:t>, no exercício de suas atribuições:</w:t>
      </w:r>
    </w:p>
    <w:p w14:paraId="29829B5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Coordenar, supervisionar e orientar a execução da contratação, assegurando a integração entre as atividades de fiscalização técnica e administrativa;</w:t>
      </w:r>
    </w:p>
    <w:p w14:paraId="128ECCF3"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b)</w:t>
      </w:r>
      <w:r w:rsidRPr="00245478">
        <w:rPr>
          <w:rFonts w:ascii="Arial" w:hAnsi="Arial" w:cs="Arial"/>
          <w:sz w:val="24"/>
          <w:szCs w:val="24"/>
        </w:rPr>
        <w:t xml:space="preserve"> Analisar os relatórios e registros elaborados pelo Fiscal do Contrato, avaliando as ocorrências verificadas e a conformidade da execução;</w:t>
      </w:r>
    </w:p>
    <w:p w14:paraId="0B59466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Adotar, quando necessário, as medidas administrativas cabíveis para assegurar o cumprimento das obrigações assumidas pela contratada, incluindo:</w:t>
      </w:r>
    </w:p>
    <w:p w14:paraId="7AEF3CED"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c.1)</w:t>
      </w:r>
      <w:r w:rsidRPr="00245478">
        <w:rPr>
          <w:rFonts w:ascii="Arial" w:hAnsi="Arial" w:cs="Arial"/>
          <w:sz w:val="24"/>
          <w:szCs w:val="24"/>
        </w:rPr>
        <w:t xml:space="preserve"> Notificações formais para regularização de pendências;</w:t>
      </w:r>
    </w:p>
    <w:p w14:paraId="470149EE"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c.2)</w:t>
      </w:r>
      <w:r w:rsidRPr="00245478">
        <w:rPr>
          <w:rFonts w:ascii="Arial" w:hAnsi="Arial" w:cs="Arial"/>
          <w:sz w:val="24"/>
          <w:szCs w:val="24"/>
        </w:rPr>
        <w:t xml:space="preserve"> Solicitação de substituição de produtos em desacordo com as especificações;</w:t>
      </w:r>
    </w:p>
    <w:p w14:paraId="177E16CA"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c.3)</w:t>
      </w:r>
      <w:r w:rsidRPr="00245478">
        <w:rPr>
          <w:rFonts w:ascii="Arial" w:hAnsi="Arial" w:cs="Arial"/>
          <w:sz w:val="24"/>
          <w:szCs w:val="24"/>
        </w:rPr>
        <w:t xml:space="preserve"> Proposição à autoridade competente da aplicação de sanções, nos termos do </w:t>
      </w:r>
      <w:r w:rsidRPr="00245478">
        <w:rPr>
          <w:rFonts w:ascii="Arial" w:hAnsi="Arial" w:cs="Arial"/>
          <w:b/>
          <w:bCs/>
          <w:sz w:val="24"/>
          <w:szCs w:val="24"/>
        </w:rPr>
        <w:t>art. 155 e seguintes da Lei nº 14.133/2021</w:t>
      </w:r>
      <w:r w:rsidRPr="00245478">
        <w:rPr>
          <w:rFonts w:ascii="Arial" w:hAnsi="Arial" w:cs="Arial"/>
          <w:sz w:val="24"/>
          <w:szCs w:val="24"/>
        </w:rPr>
        <w:t>;</w:t>
      </w:r>
    </w:p>
    <w:p w14:paraId="5B3D095D"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c.4)</w:t>
      </w:r>
      <w:r w:rsidRPr="00245478">
        <w:rPr>
          <w:rFonts w:ascii="Arial" w:hAnsi="Arial" w:cs="Arial"/>
          <w:sz w:val="24"/>
          <w:szCs w:val="24"/>
        </w:rPr>
        <w:t xml:space="preserve"> Recomendação de rescisão contratual, quando configuradas as hipóteses do </w:t>
      </w:r>
      <w:r w:rsidRPr="00245478">
        <w:rPr>
          <w:rFonts w:ascii="Arial" w:hAnsi="Arial" w:cs="Arial"/>
          <w:b/>
          <w:bCs/>
          <w:sz w:val="24"/>
          <w:szCs w:val="24"/>
        </w:rPr>
        <w:t>art. 137 da Lei nº 14.133/2021</w:t>
      </w:r>
      <w:r w:rsidRPr="00245478">
        <w:rPr>
          <w:rFonts w:ascii="Arial" w:hAnsi="Arial" w:cs="Arial"/>
          <w:sz w:val="24"/>
          <w:szCs w:val="24"/>
        </w:rPr>
        <w:t>;</w:t>
      </w:r>
    </w:p>
    <w:p w14:paraId="4F9D27A6"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d)</w:t>
      </w:r>
      <w:r w:rsidRPr="00245478">
        <w:rPr>
          <w:rFonts w:ascii="Arial" w:hAnsi="Arial" w:cs="Arial"/>
          <w:sz w:val="24"/>
          <w:szCs w:val="24"/>
        </w:rPr>
        <w:t xml:space="preserve"> Autorizar ou recomendar à autoridade competente a emissão de empenho e o pagamento das faturas apresentadas, mediante prévia verificação do atesto do Fiscal do Contrato;</w:t>
      </w:r>
    </w:p>
    <w:p w14:paraId="5B06F69A"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e)</w:t>
      </w:r>
      <w:r w:rsidRPr="00245478">
        <w:rPr>
          <w:rFonts w:ascii="Arial" w:hAnsi="Arial" w:cs="Arial"/>
          <w:sz w:val="24"/>
          <w:szCs w:val="24"/>
        </w:rPr>
        <w:t xml:space="preserve"> Manter registro completo de todas as comunicações, notificações, relatórios e demais documentos relativos à gestão da contratação, assegurando a rastreabilidade e a transparência das decisões;</w:t>
      </w:r>
    </w:p>
    <w:p w14:paraId="352F4FF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f)</w:t>
      </w:r>
      <w:r w:rsidRPr="00245478">
        <w:rPr>
          <w:rFonts w:ascii="Arial" w:hAnsi="Arial" w:cs="Arial"/>
          <w:sz w:val="24"/>
          <w:szCs w:val="24"/>
        </w:rPr>
        <w:t xml:space="preserve"> Convocar reuniões periódicas com a contratada e com a equipe de fiscalização, para análise do desempenho, avaliação do fornecimento e proposição de melhorias;</w:t>
      </w:r>
    </w:p>
    <w:p w14:paraId="731C2872"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g)</w:t>
      </w:r>
      <w:r w:rsidRPr="00245478">
        <w:rPr>
          <w:rFonts w:ascii="Arial" w:hAnsi="Arial" w:cs="Arial"/>
          <w:sz w:val="24"/>
          <w:szCs w:val="24"/>
        </w:rPr>
        <w:t xml:space="preserve"> Representar a Administração em eventuais tratativas, acordos ou composições extrajudiciais relativas à execução contratual, com prévia anuência da Procuradoria Municipal ou órgão jurídico competente.</w:t>
      </w:r>
    </w:p>
    <w:p w14:paraId="1A489C92"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2.6.4.</w:t>
      </w:r>
      <w:r w:rsidRPr="00245478">
        <w:rPr>
          <w:rFonts w:ascii="Arial" w:hAnsi="Arial" w:cs="Arial"/>
          <w:sz w:val="24"/>
          <w:szCs w:val="24"/>
        </w:rPr>
        <w:t xml:space="preserve"> Constituem </w:t>
      </w:r>
      <w:r w:rsidRPr="00245478">
        <w:rPr>
          <w:rFonts w:ascii="Arial" w:hAnsi="Arial" w:cs="Arial"/>
          <w:b/>
          <w:bCs/>
          <w:sz w:val="24"/>
          <w:szCs w:val="24"/>
        </w:rPr>
        <w:t>obrigações da contratada</w:t>
      </w:r>
      <w:r w:rsidRPr="00245478">
        <w:rPr>
          <w:rFonts w:ascii="Arial" w:hAnsi="Arial" w:cs="Arial"/>
          <w:sz w:val="24"/>
          <w:szCs w:val="24"/>
        </w:rPr>
        <w:t xml:space="preserve"> perante a fiscalização:</w:t>
      </w:r>
    </w:p>
    <w:p w14:paraId="6EAB49F4"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Facilitar e permitir, por todos os meios legítimos, o amplo acesso da fiscalização a todos os documentos, registros, sistemas de informação e produtos relativos ao fornecimento;</w:t>
      </w:r>
    </w:p>
    <w:p w14:paraId="3C410955"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b)</w:t>
      </w:r>
      <w:r w:rsidRPr="00245478">
        <w:rPr>
          <w:rFonts w:ascii="Arial" w:hAnsi="Arial" w:cs="Arial"/>
          <w:sz w:val="24"/>
          <w:szCs w:val="24"/>
        </w:rPr>
        <w:t xml:space="preserve"> Atender prontamente às solicitações da fiscalização, fornecendo informações, documentos, comprovantes e esclarecimentos no prazo máximo de </w:t>
      </w:r>
      <w:r w:rsidRPr="00245478">
        <w:rPr>
          <w:rFonts w:ascii="Arial" w:hAnsi="Arial" w:cs="Arial"/>
          <w:b/>
          <w:bCs/>
          <w:sz w:val="24"/>
          <w:szCs w:val="24"/>
        </w:rPr>
        <w:t>3 (três) dias úteis</w:t>
      </w:r>
      <w:r w:rsidRPr="00245478">
        <w:rPr>
          <w:rFonts w:ascii="Arial" w:hAnsi="Arial" w:cs="Arial"/>
          <w:sz w:val="24"/>
          <w:szCs w:val="24"/>
        </w:rPr>
        <w:t>, salvo prazo diverso justificado e aceito pela Administração;</w:t>
      </w:r>
    </w:p>
    <w:p w14:paraId="260FC6BD"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Designar representante técnico com poderes de decisão, para atuar como interlocutor exclusivo junto à fiscalização, com capacidade para solucionar demandas administrativas e emergenciais;</w:t>
      </w:r>
    </w:p>
    <w:p w14:paraId="464817BA"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d)</w:t>
      </w:r>
      <w:r w:rsidRPr="00245478">
        <w:rPr>
          <w:rFonts w:ascii="Arial" w:hAnsi="Arial" w:cs="Arial"/>
          <w:sz w:val="24"/>
          <w:szCs w:val="24"/>
        </w:rPr>
        <w:t xml:space="preserve"> Manter canal de comunicação aberto e ininterrupto com a fiscalização, respondendo tempestivamente a quaisquer questionamentos sobre a execução do fornecimento.</w:t>
      </w:r>
    </w:p>
    <w:p w14:paraId="56C316F5"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2.6.5.</w:t>
      </w:r>
      <w:r w:rsidRPr="00245478">
        <w:rPr>
          <w:rFonts w:ascii="Arial" w:hAnsi="Arial" w:cs="Arial"/>
          <w:sz w:val="24"/>
          <w:szCs w:val="24"/>
        </w:rPr>
        <w:t xml:space="preserve"> Constatada qualquer irregularidade, atraso injustificado na entrega, produtos em desacordo com as especificações, embalagens inadequadas, prazo de validade inferior ao mínimo exigido, divergência em relação às condições contratuais ou qualquer outro descumprimento, o Fiscal do Contrato deverá:</w:t>
      </w:r>
    </w:p>
    <w:p w14:paraId="15548D6C"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Registrar a ocorrência em relatório detalhado, com data, hora, descrição dos fatos e evidências documentais;</w:t>
      </w:r>
    </w:p>
    <w:p w14:paraId="67C22898"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lastRenderedPageBreak/>
        <w:t>b)</w:t>
      </w:r>
      <w:r w:rsidRPr="00245478">
        <w:rPr>
          <w:rFonts w:ascii="Arial" w:hAnsi="Arial" w:cs="Arial"/>
          <w:sz w:val="24"/>
          <w:szCs w:val="24"/>
        </w:rPr>
        <w:t xml:space="preserve"> Notificar a contratada, por escrito e com comprovação de recebimento, para adoção das providências necessárias à regularização, fixando prazo compatível com a gravidade da falha (mínimo de </w:t>
      </w:r>
      <w:r w:rsidRPr="00245478">
        <w:rPr>
          <w:rFonts w:ascii="Arial" w:hAnsi="Arial" w:cs="Arial"/>
          <w:b/>
          <w:bCs/>
          <w:sz w:val="24"/>
          <w:szCs w:val="24"/>
        </w:rPr>
        <w:t>02 (dois) dias úteis</w:t>
      </w:r>
      <w:r w:rsidRPr="00245478">
        <w:rPr>
          <w:rFonts w:ascii="Arial" w:hAnsi="Arial" w:cs="Arial"/>
          <w:sz w:val="24"/>
          <w:szCs w:val="24"/>
        </w:rPr>
        <w:t xml:space="preserve"> e máximo de </w:t>
      </w:r>
      <w:r w:rsidRPr="00245478">
        <w:rPr>
          <w:rFonts w:ascii="Arial" w:hAnsi="Arial" w:cs="Arial"/>
          <w:b/>
          <w:bCs/>
          <w:sz w:val="24"/>
          <w:szCs w:val="24"/>
        </w:rPr>
        <w:t>10 (dez) dias úteis</w:t>
      </w:r>
      <w:r w:rsidRPr="00245478">
        <w:rPr>
          <w:rFonts w:ascii="Arial" w:hAnsi="Arial" w:cs="Arial"/>
          <w:sz w:val="24"/>
          <w:szCs w:val="24"/>
        </w:rPr>
        <w:t>);</w:t>
      </w:r>
    </w:p>
    <w:p w14:paraId="1E9C508C"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Encaminhar à autoridade competente, com os devidos registros, os casos de descumprimento persistente ou de gravidade excepcional, para adoção das providências administrativas cabíveis, inclusive aplicação de penalidades, nos termos do </w:t>
      </w:r>
      <w:r w:rsidRPr="00245478">
        <w:rPr>
          <w:rFonts w:ascii="Arial" w:hAnsi="Arial" w:cs="Arial"/>
          <w:b/>
          <w:bCs/>
          <w:sz w:val="24"/>
          <w:szCs w:val="24"/>
        </w:rPr>
        <w:t>art. 155 a 163 da Lei nº 14.133/2021</w:t>
      </w:r>
      <w:r w:rsidRPr="00245478">
        <w:rPr>
          <w:rFonts w:ascii="Arial" w:hAnsi="Arial" w:cs="Arial"/>
          <w:sz w:val="24"/>
          <w:szCs w:val="24"/>
        </w:rPr>
        <w:t>;</w:t>
      </w:r>
    </w:p>
    <w:p w14:paraId="6DCAD1F7"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d)</w:t>
      </w:r>
      <w:r w:rsidRPr="00245478">
        <w:rPr>
          <w:rFonts w:ascii="Arial" w:hAnsi="Arial" w:cs="Arial"/>
          <w:sz w:val="24"/>
          <w:szCs w:val="24"/>
        </w:rPr>
        <w:t xml:space="preserve"> Propor a retenção parcial ou total do pagamento da fatura correspondente, na forma do </w:t>
      </w:r>
      <w:r w:rsidRPr="00245478">
        <w:rPr>
          <w:rFonts w:ascii="Arial" w:hAnsi="Arial" w:cs="Arial"/>
          <w:b/>
          <w:bCs/>
          <w:sz w:val="24"/>
          <w:szCs w:val="24"/>
        </w:rPr>
        <w:t>art. 143 da Lei nº 14.133/2021</w:t>
      </w:r>
      <w:r w:rsidRPr="00245478">
        <w:rPr>
          <w:rFonts w:ascii="Arial" w:hAnsi="Arial" w:cs="Arial"/>
          <w:sz w:val="24"/>
          <w:szCs w:val="24"/>
        </w:rPr>
        <w:t>, até a regularização da pendência, sem prejuízo da aplicação de multas.</w:t>
      </w:r>
    </w:p>
    <w:p w14:paraId="18E5D909"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2.6.6.</w:t>
      </w:r>
      <w:r w:rsidRPr="00245478">
        <w:rPr>
          <w:rFonts w:ascii="Arial" w:hAnsi="Arial" w:cs="Arial"/>
          <w:sz w:val="24"/>
          <w:szCs w:val="24"/>
        </w:rPr>
        <w:t xml:space="preserve"> O </w:t>
      </w:r>
      <w:r w:rsidRPr="00245478">
        <w:rPr>
          <w:rFonts w:ascii="Arial" w:hAnsi="Arial" w:cs="Arial"/>
          <w:b/>
          <w:bCs/>
          <w:sz w:val="24"/>
          <w:szCs w:val="24"/>
        </w:rPr>
        <w:t>Relatório de Fiscalização mensal</w:t>
      </w:r>
      <w:r w:rsidRPr="00245478">
        <w:rPr>
          <w:rFonts w:ascii="Arial" w:hAnsi="Arial" w:cs="Arial"/>
          <w:sz w:val="24"/>
          <w:szCs w:val="24"/>
        </w:rPr>
        <w:t xml:space="preserve"> deverá conter, no mínimo:</w:t>
      </w:r>
    </w:p>
    <w:p w14:paraId="44C3DBC0"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Análise da conformidade da execução do objeto em relação às condições contratuais;</w:t>
      </w:r>
    </w:p>
    <w:p w14:paraId="28D23868"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b)</w:t>
      </w:r>
      <w:r w:rsidRPr="00245478">
        <w:rPr>
          <w:rFonts w:ascii="Arial" w:hAnsi="Arial" w:cs="Arial"/>
          <w:sz w:val="24"/>
          <w:szCs w:val="24"/>
        </w:rPr>
        <w:t xml:space="preserve"> Relação de Autorizações de Fornecimento (AF) emitidas e atendidas no período;</w:t>
      </w:r>
    </w:p>
    <w:p w14:paraId="23CAB796"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Quantitativos de produtos fornecidos por item, com identificação dos lotes e prazos de validade;</w:t>
      </w:r>
    </w:p>
    <w:p w14:paraId="32F1CC1C"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d)</w:t>
      </w:r>
      <w:r w:rsidRPr="00245478">
        <w:rPr>
          <w:rFonts w:ascii="Arial" w:hAnsi="Arial" w:cs="Arial"/>
          <w:sz w:val="24"/>
          <w:szCs w:val="24"/>
        </w:rPr>
        <w:t xml:space="preserve"> Produtos recusados e substituídos no período, com especificação dos motivos e das datas de substituição;</w:t>
      </w:r>
    </w:p>
    <w:p w14:paraId="0130271E"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e)</w:t>
      </w:r>
      <w:r w:rsidRPr="00245478">
        <w:rPr>
          <w:rFonts w:ascii="Arial" w:hAnsi="Arial" w:cs="Arial"/>
          <w:sz w:val="24"/>
          <w:szCs w:val="24"/>
        </w:rPr>
        <w:t xml:space="preserve"> Descrição de eventuais irregularidades, pendências ou desconformidades verificadas;</w:t>
      </w:r>
    </w:p>
    <w:p w14:paraId="2F594E51"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f)</w:t>
      </w:r>
      <w:r w:rsidRPr="00245478">
        <w:rPr>
          <w:rFonts w:ascii="Arial" w:hAnsi="Arial" w:cs="Arial"/>
          <w:sz w:val="24"/>
          <w:szCs w:val="24"/>
        </w:rPr>
        <w:t xml:space="preserve"> Providências adotadas e prazos concedidos para regularização;</w:t>
      </w:r>
    </w:p>
    <w:p w14:paraId="101E378C"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g)</w:t>
      </w:r>
      <w:r w:rsidRPr="00245478">
        <w:rPr>
          <w:rFonts w:ascii="Arial" w:hAnsi="Arial" w:cs="Arial"/>
          <w:sz w:val="24"/>
          <w:szCs w:val="24"/>
        </w:rPr>
        <w:t xml:space="preserve"> Parecer conclusivo do Fiscal do Contrato sobre a execução, com recomendação de pagamento total, parcial ou retenção.</w:t>
      </w:r>
    </w:p>
    <w:p w14:paraId="7245A4B9"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2.6.7.</w:t>
      </w:r>
      <w:r w:rsidRPr="00245478">
        <w:rPr>
          <w:rFonts w:ascii="Arial" w:hAnsi="Arial" w:cs="Arial"/>
          <w:sz w:val="24"/>
          <w:szCs w:val="24"/>
        </w:rPr>
        <w:t xml:space="preserve"> O pagamento das faturas apresentadas pela contratada dependerá da </w:t>
      </w:r>
      <w:r w:rsidRPr="00245478">
        <w:rPr>
          <w:rFonts w:ascii="Arial" w:hAnsi="Arial" w:cs="Arial"/>
          <w:b/>
          <w:bCs/>
          <w:sz w:val="24"/>
          <w:szCs w:val="24"/>
        </w:rPr>
        <w:t>manifestação conclusiva favorável do Fiscal do Contrato</w:t>
      </w:r>
      <w:r w:rsidRPr="00245478">
        <w:rPr>
          <w:rFonts w:ascii="Arial" w:hAnsi="Arial" w:cs="Arial"/>
          <w:sz w:val="24"/>
          <w:szCs w:val="24"/>
        </w:rPr>
        <w:t xml:space="preserve">, por meio do atesto da conformidade da execução, e da autorização do Gestor do Contrato, observado o disposto no </w:t>
      </w:r>
      <w:r w:rsidRPr="00245478">
        <w:rPr>
          <w:rFonts w:ascii="Arial" w:hAnsi="Arial" w:cs="Arial"/>
          <w:b/>
          <w:bCs/>
          <w:sz w:val="24"/>
          <w:szCs w:val="24"/>
        </w:rPr>
        <w:t>art. 140, § 1º, da Lei nº 14.133/2021</w:t>
      </w:r>
      <w:r w:rsidRPr="00245478">
        <w:rPr>
          <w:rFonts w:ascii="Arial" w:hAnsi="Arial" w:cs="Arial"/>
          <w:sz w:val="24"/>
          <w:szCs w:val="24"/>
        </w:rPr>
        <w:t>, que estabelece que o objeto do contrato poderá ser rejeitado, no todo ou em parte, quando estiver em desacordo com o contrato.</w:t>
      </w:r>
    </w:p>
    <w:p w14:paraId="74CD51DD"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2.6.8.</w:t>
      </w:r>
      <w:r w:rsidRPr="00245478">
        <w:rPr>
          <w:rFonts w:ascii="Arial" w:hAnsi="Arial" w:cs="Arial"/>
          <w:sz w:val="24"/>
          <w:szCs w:val="24"/>
        </w:rPr>
        <w:t xml:space="preserve"> Em caso de </w:t>
      </w:r>
      <w:r w:rsidRPr="00245478">
        <w:rPr>
          <w:rFonts w:ascii="Arial" w:hAnsi="Arial" w:cs="Arial"/>
          <w:b/>
          <w:bCs/>
          <w:sz w:val="24"/>
          <w:szCs w:val="24"/>
        </w:rPr>
        <w:t>grave irregularidade</w:t>
      </w:r>
      <w:r w:rsidRPr="00245478">
        <w:rPr>
          <w:rFonts w:ascii="Arial" w:hAnsi="Arial" w:cs="Arial"/>
          <w:sz w:val="24"/>
          <w:szCs w:val="24"/>
        </w:rPr>
        <w:t xml:space="preserve"> que coloque em risco a disponibilidade dos produtos para a manutenção da frota municipal, o Fiscal do Contrato ou o Gestor do Contrato poderão recomendar à autoridade competente a suspensão cautelar da execução contratual ou a retenção de pagamentos, até a regularização da situação, com fundamento no </w:t>
      </w:r>
      <w:r w:rsidRPr="00245478">
        <w:rPr>
          <w:rFonts w:ascii="Arial" w:hAnsi="Arial" w:cs="Arial"/>
          <w:b/>
          <w:bCs/>
          <w:sz w:val="24"/>
          <w:szCs w:val="24"/>
        </w:rPr>
        <w:t>art. 137, inciso I, e art. 143 da Lei nº 14.133/2021</w:t>
      </w:r>
      <w:r w:rsidRPr="00245478">
        <w:rPr>
          <w:rFonts w:ascii="Arial" w:hAnsi="Arial" w:cs="Arial"/>
          <w:sz w:val="24"/>
          <w:szCs w:val="24"/>
        </w:rPr>
        <w:t>.</w:t>
      </w:r>
    </w:p>
    <w:p w14:paraId="03CA8F3D"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2.6.9.</w:t>
      </w:r>
      <w:r w:rsidRPr="00245478">
        <w:rPr>
          <w:rFonts w:ascii="Arial" w:hAnsi="Arial" w:cs="Arial"/>
          <w:sz w:val="24"/>
          <w:szCs w:val="24"/>
        </w:rPr>
        <w:t xml:space="preserve"> As atividades de fiscalização e gestão da contratação </w:t>
      </w:r>
      <w:r w:rsidRPr="00245478">
        <w:rPr>
          <w:rFonts w:ascii="Arial" w:hAnsi="Arial" w:cs="Arial"/>
          <w:b/>
          <w:bCs/>
          <w:sz w:val="24"/>
          <w:szCs w:val="24"/>
        </w:rPr>
        <w:t>não eximem, nem reduzem, a responsabilidade da contratada</w:t>
      </w:r>
      <w:r w:rsidRPr="00245478">
        <w:rPr>
          <w:rFonts w:ascii="Arial" w:hAnsi="Arial" w:cs="Arial"/>
          <w:sz w:val="24"/>
          <w:szCs w:val="24"/>
        </w:rPr>
        <w:t xml:space="preserve"> pela perfeita, integral e tempestiva execução do objeto, nos termos do </w:t>
      </w:r>
      <w:r w:rsidRPr="00245478">
        <w:rPr>
          <w:rFonts w:ascii="Arial" w:hAnsi="Arial" w:cs="Arial"/>
          <w:b/>
          <w:bCs/>
          <w:sz w:val="24"/>
          <w:szCs w:val="24"/>
        </w:rPr>
        <w:t>art. 117, § 1º, da Lei nº 14.133/2021</w:t>
      </w:r>
      <w:r w:rsidRPr="00245478">
        <w:rPr>
          <w:rFonts w:ascii="Arial" w:hAnsi="Arial" w:cs="Arial"/>
          <w:sz w:val="24"/>
          <w:szCs w:val="24"/>
        </w:rPr>
        <w:t>, sendo a contratada a única responsável pela qualidade, eficiência e regularidade dos produtos fornecidos.</w:t>
      </w:r>
    </w:p>
    <w:p w14:paraId="0CE5C5B2"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2.6.10.</w:t>
      </w:r>
      <w:r w:rsidRPr="00245478">
        <w:rPr>
          <w:rFonts w:ascii="Arial" w:hAnsi="Arial" w:cs="Arial"/>
          <w:sz w:val="24"/>
          <w:szCs w:val="24"/>
        </w:rPr>
        <w:t xml:space="preserve"> Fica assegurada à Administração, nos termos do </w:t>
      </w:r>
      <w:r w:rsidRPr="00245478">
        <w:rPr>
          <w:rFonts w:ascii="Arial" w:hAnsi="Arial" w:cs="Arial"/>
          <w:b/>
          <w:bCs/>
          <w:sz w:val="24"/>
          <w:szCs w:val="24"/>
        </w:rPr>
        <w:t>art. 117, § 3º, da Lei nº 14.133/2021</w:t>
      </w:r>
      <w:r w:rsidRPr="00245478">
        <w:rPr>
          <w:rFonts w:ascii="Arial" w:hAnsi="Arial" w:cs="Arial"/>
          <w:sz w:val="24"/>
          <w:szCs w:val="24"/>
        </w:rPr>
        <w:t>, a prerrogativa de:</w:t>
      </w:r>
    </w:p>
    <w:p w14:paraId="65DDE96C"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Realizar, a qualquer tempo, auditorias técnicas nos produtos fornecidos e na documentação da contratada;</w:t>
      </w:r>
    </w:p>
    <w:p w14:paraId="0D50B113"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b)</w:t>
      </w:r>
      <w:r w:rsidRPr="00245478">
        <w:rPr>
          <w:rFonts w:ascii="Arial" w:hAnsi="Arial" w:cs="Arial"/>
          <w:sz w:val="24"/>
          <w:szCs w:val="24"/>
        </w:rPr>
        <w:t xml:space="preserve"> Solicitar informações sobre a regularidade cadastral e fiscal da contratada;</w:t>
      </w:r>
    </w:p>
    <w:p w14:paraId="6BA5DB66"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Determinar a substituição de quaisquer produtos que apresentem qualidade insatisfatória ou desconformidade com as especificações;</w:t>
      </w:r>
    </w:p>
    <w:p w14:paraId="54DECC6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lastRenderedPageBreak/>
        <w:t>d)</w:t>
      </w:r>
      <w:r w:rsidRPr="00245478">
        <w:rPr>
          <w:rFonts w:ascii="Arial" w:hAnsi="Arial" w:cs="Arial"/>
          <w:sz w:val="24"/>
          <w:szCs w:val="24"/>
        </w:rPr>
        <w:t xml:space="preserve"> Exigir da contratada a apresentação de planos de ação corretiva, com cronograma e metas, para a correção de falhas ou deficiências identificadas.</w:t>
      </w:r>
    </w:p>
    <w:p w14:paraId="02550229"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2.6.11.</w:t>
      </w:r>
      <w:r w:rsidRPr="00245478">
        <w:rPr>
          <w:rFonts w:ascii="Arial" w:hAnsi="Arial" w:cs="Arial"/>
          <w:sz w:val="24"/>
          <w:szCs w:val="24"/>
        </w:rPr>
        <w:t xml:space="preserve"> Nos casos de </w:t>
      </w:r>
      <w:r w:rsidRPr="00245478">
        <w:rPr>
          <w:rFonts w:ascii="Arial" w:hAnsi="Arial" w:cs="Arial"/>
          <w:b/>
          <w:bCs/>
          <w:sz w:val="24"/>
          <w:szCs w:val="24"/>
        </w:rPr>
        <w:t>complexidade técnica</w:t>
      </w:r>
      <w:r w:rsidRPr="00245478">
        <w:rPr>
          <w:rFonts w:ascii="Arial" w:hAnsi="Arial" w:cs="Arial"/>
          <w:sz w:val="24"/>
          <w:szCs w:val="24"/>
        </w:rPr>
        <w:t xml:space="preserve"> ou suspeita de irregularidade, a Administração poderá solicitar o auxílio técnico da Procuradoria Municipal, da Controladoria ou de órgãos de controle externo (</w:t>
      </w:r>
      <w:proofErr w:type="spellStart"/>
      <w:r w:rsidRPr="00245478">
        <w:rPr>
          <w:rFonts w:ascii="Arial" w:hAnsi="Arial" w:cs="Arial"/>
          <w:sz w:val="24"/>
          <w:szCs w:val="24"/>
        </w:rPr>
        <w:t>ex</w:t>
      </w:r>
      <w:proofErr w:type="spellEnd"/>
      <w:r w:rsidRPr="00245478">
        <w:rPr>
          <w:rFonts w:ascii="Arial" w:hAnsi="Arial" w:cs="Arial"/>
          <w:sz w:val="24"/>
          <w:szCs w:val="24"/>
        </w:rPr>
        <w:t>: Tribunal de Contas) para subsidiar a fiscalização e a tomada de decisões.</w:t>
      </w:r>
    </w:p>
    <w:p w14:paraId="124097D8"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2.6.12.</w:t>
      </w:r>
      <w:r w:rsidRPr="00245478">
        <w:rPr>
          <w:rFonts w:ascii="Arial" w:hAnsi="Arial" w:cs="Arial"/>
          <w:sz w:val="24"/>
          <w:szCs w:val="24"/>
        </w:rPr>
        <w:t xml:space="preserve"> Os servidores designados para a fiscalização e gestão da contratação deverão ter acesso formal à </w:t>
      </w:r>
      <w:r w:rsidRPr="00245478">
        <w:rPr>
          <w:rFonts w:ascii="Arial" w:hAnsi="Arial" w:cs="Arial"/>
          <w:b/>
          <w:bCs/>
          <w:sz w:val="24"/>
          <w:szCs w:val="24"/>
        </w:rPr>
        <w:t>Capacitação em Licitações e Contratos Administrativos (Lei 14.133/2021)</w:t>
      </w:r>
      <w:r w:rsidRPr="00245478">
        <w:rPr>
          <w:rFonts w:ascii="Arial" w:hAnsi="Arial" w:cs="Arial"/>
          <w:sz w:val="24"/>
          <w:szCs w:val="24"/>
        </w:rPr>
        <w:t xml:space="preserve">, preferencialmente com ênfase em contratos de fornecimento de bens e sistema de registro de preços, a fim de assegurar a qualificação técnica necessária ao exercício de suas atribuições, nos termos do </w:t>
      </w:r>
      <w:r w:rsidRPr="00245478">
        <w:rPr>
          <w:rFonts w:ascii="Arial" w:hAnsi="Arial" w:cs="Arial"/>
          <w:b/>
          <w:bCs/>
          <w:sz w:val="24"/>
          <w:szCs w:val="24"/>
        </w:rPr>
        <w:t>art. 7º, inciso II, da Lei nº 14.133/2021</w:t>
      </w:r>
      <w:r w:rsidRPr="00245478">
        <w:rPr>
          <w:rFonts w:ascii="Arial" w:hAnsi="Arial" w:cs="Arial"/>
          <w:sz w:val="24"/>
          <w:szCs w:val="24"/>
        </w:rPr>
        <w:t>.</w:t>
      </w:r>
    </w:p>
    <w:p w14:paraId="530DEEBF"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2.6.13.</w:t>
      </w:r>
      <w:r w:rsidRPr="00245478">
        <w:rPr>
          <w:rFonts w:ascii="Arial" w:hAnsi="Arial" w:cs="Arial"/>
          <w:sz w:val="24"/>
          <w:szCs w:val="24"/>
        </w:rPr>
        <w:t xml:space="preserve"> A Administração poderá, a qualquer tempo, alterar as designações dos membros da Comissão de Fiscalização, mediante novo ato administrativo, publicando a substituição no Diário Oficial do Município ou em meio oficial de comunicação, garantindo a continuidade e a eficácia da fiscalização.</w:t>
      </w:r>
    </w:p>
    <w:p w14:paraId="406F1260" w14:textId="35CA4E63" w:rsidR="0065473C" w:rsidRPr="006F00A6" w:rsidRDefault="0065473C" w:rsidP="00570D0C">
      <w:pPr>
        <w:jc w:val="both"/>
        <w:rPr>
          <w:rFonts w:ascii="Arial" w:hAnsi="Arial" w:cs="Arial"/>
          <w:sz w:val="24"/>
          <w:szCs w:val="24"/>
        </w:rPr>
      </w:pPr>
    </w:p>
    <w:p w14:paraId="0020BE7A" w14:textId="293C206F" w:rsidR="008D2332" w:rsidRPr="00F0180B" w:rsidRDefault="008D2332" w:rsidP="00876F0C">
      <w:pPr>
        <w:jc w:val="both"/>
        <w:rPr>
          <w:rFonts w:ascii="Arial" w:hAnsi="Arial" w:cs="Arial"/>
          <w:sz w:val="24"/>
          <w:szCs w:val="24"/>
        </w:rPr>
      </w:pPr>
      <w:r w:rsidRPr="00F0180B">
        <w:rPr>
          <w:rFonts w:ascii="Arial" w:hAnsi="Arial" w:cs="Arial"/>
          <w:b/>
          <w:bCs/>
          <w:sz w:val="24"/>
          <w:szCs w:val="24"/>
        </w:rPr>
        <w:t>3 -</w:t>
      </w:r>
      <w:r w:rsidRPr="00F0180B">
        <w:rPr>
          <w:rFonts w:ascii="Arial" w:hAnsi="Arial" w:cs="Arial"/>
          <w:sz w:val="24"/>
          <w:szCs w:val="24"/>
        </w:rPr>
        <w:t xml:space="preserve"> </w:t>
      </w:r>
      <w:r w:rsidRPr="00F0180B">
        <w:rPr>
          <w:rFonts w:ascii="Arial" w:hAnsi="Arial" w:cs="Arial"/>
          <w:b/>
          <w:bCs/>
          <w:sz w:val="24"/>
          <w:szCs w:val="24"/>
        </w:rPr>
        <w:t xml:space="preserve">CLÁUSULA TERCEIRA - DO PRAZO PARA EXECUÇÃO DO </w:t>
      </w:r>
      <w:r w:rsidR="00245478">
        <w:rPr>
          <w:rFonts w:ascii="Arial" w:hAnsi="Arial" w:cs="Arial"/>
          <w:b/>
          <w:bCs/>
          <w:sz w:val="24"/>
          <w:szCs w:val="24"/>
        </w:rPr>
        <w:t>CONTRATO/TERMO DE COMPROMISSO</w:t>
      </w:r>
    </w:p>
    <w:p w14:paraId="0337FA62" w14:textId="77777777" w:rsidR="008D2332" w:rsidRPr="00F0180B" w:rsidRDefault="008D2332" w:rsidP="008D2332">
      <w:pPr>
        <w:jc w:val="both"/>
        <w:rPr>
          <w:rFonts w:ascii="Arial" w:hAnsi="Arial" w:cs="Arial"/>
          <w:sz w:val="24"/>
          <w:szCs w:val="24"/>
        </w:rPr>
      </w:pPr>
    </w:p>
    <w:p w14:paraId="158D2D97" w14:textId="77851A42" w:rsidR="008D2332" w:rsidRPr="00F0180B" w:rsidRDefault="008D2332" w:rsidP="008D2332">
      <w:pPr>
        <w:jc w:val="both"/>
        <w:rPr>
          <w:rFonts w:ascii="Arial" w:hAnsi="Arial" w:cs="Arial"/>
          <w:sz w:val="24"/>
          <w:szCs w:val="24"/>
        </w:rPr>
      </w:pPr>
      <w:r w:rsidRPr="00F0180B">
        <w:rPr>
          <w:rFonts w:ascii="Arial" w:hAnsi="Arial" w:cs="Arial"/>
          <w:b/>
          <w:bCs/>
          <w:sz w:val="24"/>
          <w:szCs w:val="24"/>
        </w:rPr>
        <w:t>3.1</w:t>
      </w:r>
      <w:r w:rsidRPr="00F0180B">
        <w:rPr>
          <w:rFonts w:ascii="Arial" w:hAnsi="Arial" w:cs="Arial"/>
          <w:sz w:val="24"/>
          <w:szCs w:val="24"/>
        </w:rPr>
        <w:t xml:space="preserve"> - O prazo para a execução contratual do objeto deste </w:t>
      </w:r>
      <w:r w:rsidR="00245478">
        <w:rPr>
          <w:rFonts w:ascii="Arial" w:hAnsi="Arial" w:cs="Arial"/>
          <w:sz w:val="24"/>
          <w:szCs w:val="24"/>
        </w:rPr>
        <w:t>CONTRATO/TERMO DE COMPROMISSO</w:t>
      </w:r>
      <w:r w:rsidR="001B777C" w:rsidRPr="00F0180B">
        <w:rPr>
          <w:rFonts w:ascii="Arial" w:hAnsi="Arial" w:cs="Arial"/>
          <w:sz w:val="24"/>
          <w:szCs w:val="24"/>
        </w:rPr>
        <w:t xml:space="preserve"> administrativo</w:t>
      </w:r>
      <w:r w:rsidRPr="00F0180B">
        <w:rPr>
          <w:rFonts w:ascii="Arial" w:hAnsi="Arial" w:cs="Arial"/>
          <w:sz w:val="24"/>
          <w:szCs w:val="24"/>
        </w:rPr>
        <w:t xml:space="preserve"> será de _________ a _________</w:t>
      </w:r>
    </w:p>
    <w:p w14:paraId="641AAD3E" w14:textId="239F3B33" w:rsidR="008D2332" w:rsidRPr="00F0180B" w:rsidRDefault="008D2332" w:rsidP="008D2332">
      <w:pPr>
        <w:jc w:val="both"/>
        <w:rPr>
          <w:rFonts w:ascii="Arial" w:hAnsi="Arial" w:cs="Arial"/>
          <w:sz w:val="24"/>
          <w:szCs w:val="24"/>
        </w:rPr>
      </w:pPr>
      <w:r w:rsidRPr="00F0180B">
        <w:rPr>
          <w:rFonts w:ascii="Arial" w:hAnsi="Arial" w:cs="Arial"/>
          <w:b/>
          <w:bCs/>
          <w:sz w:val="24"/>
          <w:szCs w:val="24"/>
        </w:rPr>
        <w:t>3.2</w:t>
      </w:r>
      <w:r w:rsidRPr="00F0180B">
        <w:rPr>
          <w:rFonts w:ascii="Arial" w:hAnsi="Arial" w:cs="Arial"/>
          <w:sz w:val="24"/>
          <w:szCs w:val="24"/>
        </w:rPr>
        <w:t xml:space="preserve"> – O prazo referido poderá ser alterado, conforme o interesse da Administração, desde que requerido pela </w:t>
      </w:r>
      <w:r w:rsidR="00245478">
        <w:rPr>
          <w:rFonts w:ascii="Arial" w:hAnsi="Arial" w:cs="Arial"/>
          <w:sz w:val="24"/>
          <w:szCs w:val="24"/>
        </w:rPr>
        <w:t>COMPROMISSÁRIA</w:t>
      </w:r>
      <w:r w:rsidRPr="00F0180B">
        <w:rPr>
          <w:rFonts w:ascii="Arial" w:hAnsi="Arial" w:cs="Arial"/>
          <w:sz w:val="24"/>
          <w:szCs w:val="24"/>
        </w:rPr>
        <w:t xml:space="preserve"> com motivada fundamentação e deferimento pelo </w:t>
      </w:r>
      <w:r w:rsidR="00245478">
        <w:rPr>
          <w:rFonts w:ascii="Arial" w:hAnsi="Arial" w:cs="Arial"/>
          <w:sz w:val="24"/>
          <w:szCs w:val="24"/>
        </w:rPr>
        <w:t>COMPROMITENTE</w:t>
      </w:r>
      <w:r w:rsidRPr="00F0180B">
        <w:rPr>
          <w:rFonts w:ascii="Arial" w:hAnsi="Arial" w:cs="Arial"/>
          <w:sz w:val="24"/>
          <w:szCs w:val="24"/>
        </w:rPr>
        <w:t>.</w:t>
      </w:r>
    </w:p>
    <w:p w14:paraId="6E7514B3" w14:textId="5663B440" w:rsidR="008D2332" w:rsidRPr="00F0180B" w:rsidRDefault="008D2332" w:rsidP="008D2332">
      <w:pPr>
        <w:jc w:val="both"/>
        <w:rPr>
          <w:rFonts w:ascii="Arial" w:hAnsi="Arial" w:cs="Arial"/>
          <w:sz w:val="24"/>
          <w:szCs w:val="24"/>
        </w:rPr>
      </w:pPr>
      <w:r w:rsidRPr="00F0180B">
        <w:rPr>
          <w:rFonts w:ascii="Arial" w:hAnsi="Arial" w:cs="Arial"/>
          <w:b/>
          <w:bCs/>
          <w:sz w:val="24"/>
          <w:szCs w:val="24"/>
        </w:rPr>
        <w:t>3.3</w:t>
      </w:r>
      <w:r w:rsidRPr="00F0180B">
        <w:rPr>
          <w:rFonts w:ascii="Arial" w:hAnsi="Arial" w:cs="Arial"/>
          <w:sz w:val="24"/>
          <w:szCs w:val="24"/>
        </w:rPr>
        <w:t xml:space="preserve"> - Dentro da vigência deste </w:t>
      </w:r>
      <w:r w:rsidR="00245478">
        <w:rPr>
          <w:rFonts w:ascii="Arial" w:hAnsi="Arial" w:cs="Arial"/>
          <w:sz w:val="24"/>
          <w:szCs w:val="24"/>
        </w:rPr>
        <w:t>CONTRATO/TERMO DE COMPROMISSO</w:t>
      </w:r>
      <w:r w:rsidRPr="00F0180B">
        <w:rPr>
          <w:rFonts w:ascii="Arial" w:hAnsi="Arial" w:cs="Arial"/>
          <w:sz w:val="24"/>
          <w:szCs w:val="24"/>
        </w:rPr>
        <w:t>, o objeto será executado total ou parcialmente, conforme consta do termo de referência e conforme o envio de autorizações de fornecimento ou ordens de serviço.</w:t>
      </w:r>
    </w:p>
    <w:p w14:paraId="1CA81236" w14:textId="45DAD474" w:rsidR="008D2332" w:rsidRPr="00F0180B" w:rsidRDefault="008D2332" w:rsidP="008D2332">
      <w:pPr>
        <w:jc w:val="both"/>
        <w:rPr>
          <w:rFonts w:ascii="Arial" w:hAnsi="Arial" w:cs="Arial"/>
          <w:sz w:val="24"/>
          <w:szCs w:val="24"/>
        </w:rPr>
      </w:pPr>
      <w:r w:rsidRPr="00F0180B">
        <w:rPr>
          <w:rFonts w:ascii="Arial" w:hAnsi="Arial" w:cs="Arial"/>
          <w:b/>
          <w:bCs/>
          <w:sz w:val="24"/>
          <w:szCs w:val="24"/>
        </w:rPr>
        <w:t>3.4</w:t>
      </w:r>
      <w:r w:rsidRPr="00F0180B">
        <w:rPr>
          <w:rFonts w:ascii="Arial" w:hAnsi="Arial" w:cs="Arial"/>
          <w:sz w:val="24"/>
          <w:szCs w:val="24"/>
        </w:rPr>
        <w:t xml:space="preserve"> - Ao atingir o prazo pactuado no item 3.1 ou ao se esgotar o quantitativo do objeto contratado, salvo se houver celebração de termo aditivo, a execução contratual será encerrada imediatamente, independente de qual seja a primeira ocorrência, prevalecendo sempre o interesse da Administração </w:t>
      </w:r>
      <w:r w:rsidR="00245478">
        <w:rPr>
          <w:rFonts w:ascii="Arial" w:hAnsi="Arial" w:cs="Arial"/>
          <w:sz w:val="24"/>
          <w:szCs w:val="24"/>
        </w:rPr>
        <w:t>COMPROMITENTE</w:t>
      </w:r>
      <w:r w:rsidRPr="00F0180B">
        <w:rPr>
          <w:rFonts w:ascii="Arial" w:hAnsi="Arial" w:cs="Arial"/>
          <w:sz w:val="24"/>
          <w:szCs w:val="24"/>
        </w:rPr>
        <w:t>.</w:t>
      </w:r>
    </w:p>
    <w:p w14:paraId="76CF6CC4" w14:textId="77777777" w:rsidR="008D2332" w:rsidRPr="00F0180B" w:rsidRDefault="008D2332" w:rsidP="008D2332">
      <w:pPr>
        <w:jc w:val="both"/>
        <w:rPr>
          <w:rFonts w:ascii="Arial" w:hAnsi="Arial" w:cs="Arial"/>
          <w:sz w:val="24"/>
          <w:szCs w:val="24"/>
        </w:rPr>
      </w:pPr>
      <w:r w:rsidRPr="00F0180B">
        <w:rPr>
          <w:rFonts w:ascii="Arial" w:hAnsi="Arial" w:cs="Arial"/>
          <w:b/>
          <w:bCs/>
          <w:sz w:val="24"/>
          <w:szCs w:val="24"/>
        </w:rPr>
        <w:t>3.5</w:t>
      </w:r>
      <w:r w:rsidRPr="00F0180B">
        <w:rPr>
          <w:rFonts w:ascii="Arial" w:hAnsi="Arial" w:cs="Arial"/>
          <w:sz w:val="24"/>
          <w:szCs w:val="24"/>
        </w:rPr>
        <w:t xml:space="preserve"> - Sendo o objeto contratado, executado de forma contínua, as condições de prorrogação do prazo e vigência constarão do Termo de Referência e em conformidade com os artigos </w:t>
      </w:r>
      <w:hyperlink r:id="rId114" w:history="1">
        <w:r w:rsidRPr="00F0180B">
          <w:rPr>
            <w:rStyle w:val="Hyperlink"/>
            <w:rFonts w:ascii="Arial" w:hAnsi="Arial" w:cs="Arial"/>
            <w:sz w:val="24"/>
            <w:szCs w:val="24"/>
          </w:rPr>
          <w:t>106 e 107 da Lei regente</w:t>
        </w:r>
      </w:hyperlink>
      <w:r w:rsidRPr="00F0180B">
        <w:rPr>
          <w:rFonts w:ascii="Arial" w:hAnsi="Arial" w:cs="Arial"/>
          <w:sz w:val="24"/>
          <w:szCs w:val="24"/>
        </w:rPr>
        <w:t xml:space="preserve"> deste instrumento.</w:t>
      </w:r>
    </w:p>
    <w:p w14:paraId="0E8CA287" w14:textId="77777777" w:rsidR="008D2332" w:rsidRPr="00F0180B" w:rsidRDefault="008D2332" w:rsidP="008D2332">
      <w:pPr>
        <w:jc w:val="both"/>
        <w:rPr>
          <w:rFonts w:ascii="Arial" w:hAnsi="Arial" w:cs="Arial"/>
          <w:sz w:val="24"/>
          <w:szCs w:val="24"/>
        </w:rPr>
      </w:pPr>
      <w:r w:rsidRPr="00F0180B">
        <w:rPr>
          <w:rFonts w:ascii="Arial" w:hAnsi="Arial" w:cs="Arial"/>
          <w:b/>
          <w:bCs/>
          <w:sz w:val="24"/>
          <w:szCs w:val="24"/>
        </w:rPr>
        <w:t xml:space="preserve">3.5.1 </w:t>
      </w:r>
      <w:r w:rsidRPr="00F0180B">
        <w:rPr>
          <w:rFonts w:ascii="Arial" w:hAnsi="Arial" w:cs="Arial"/>
          <w:sz w:val="24"/>
          <w:szCs w:val="24"/>
        </w:rPr>
        <w:t xml:space="preserve">- Havendo prorrogação do prazo e vigência contratual deverão ser observados os dispositivos dos artigos </w:t>
      </w:r>
      <w:hyperlink r:id="rId115" w:history="1">
        <w:r w:rsidRPr="00F0180B">
          <w:rPr>
            <w:rStyle w:val="Hyperlink"/>
            <w:rFonts w:ascii="Arial" w:hAnsi="Arial" w:cs="Arial"/>
            <w:sz w:val="24"/>
            <w:szCs w:val="24"/>
          </w:rPr>
          <w:t>133 a 136</w:t>
        </w:r>
      </w:hyperlink>
      <w:r w:rsidRPr="00F0180B">
        <w:rPr>
          <w:rFonts w:ascii="Arial" w:hAnsi="Arial" w:cs="Arial"/>
          <w:sz w:val="24"/>
          <w:szCs w:val="24"/>
        </w:rPr>
        <w:t xml:space="preserve"> da mencionada Lei.</w:t>
      </w:r>
    </w:p>
    <w:p w14:paraId="04EC1BAE" w14:textId="77777777" w:rsidR="00293C5D" w:rsidRPr="00F0180B" w:rsidRDefault="00293C5D" w:rsidP="008D2332">
      <w:pPr>
        <w:jc w:val="both"/>
        <w:rPr>
          <w:rFonts w:ascii="Arial" w:hAnsi="Arial" w:cs="Arial"/>
          <w:b/>
          <w:bCs/>
          <w:sz w:val="24"/>
          <w:szCs w:val="24"/>
        </w:rPr>
      </w:pPr>
    </w:p>
    <w:p w14:paraId="53748BD2" w14:textId="77777777" w:rsidR="006F00A6" w:rsidRPr="00F0180B" w:rsidRDefault="006F00A6" w:rsidP="006F00A6">
      <w:pPr>
        <w:jc w:val="both"/>
        <w:rPr>
          <w:rFonts w:ascii="Arial" w:hAnsi="Arial" w:cs="Arial"/>
          <w:b/>
          <w:bCs/>
          <w:sz w:val="24"/>
          <w:szCs w:val="24"/>
        </w:rPr>
      </w:pPr>
      <w:r w:rsidRPr="00F0180B">
        <w:rPr>
          <w:rFonts w:ascii="Arial" w:hAnsi="Arial" w:cs="Arial"/>
          <w:b/>
          <w:bCs/>
          <w:sz w:val="24"/>
          <w:szCs w:val="24"/>
        </w:rPr>
        <w:t>CLÁUSULA QUARTA - DO VALOR REGISTARDO E DA FORMA DE PAGAMENTO</w:t>
      </w:r>
    </w:p>
    <w:p w14:paraId="0046CED1" w14:textId="0C08088C" w:rsidR="00245478" w:rsidRPr="00245478" w:rsidRDefault="006F00A6" w:rsidP="00245478">
      <w:pPr>
        <w:jc w:val="both"/>
        <w:rPr>
          <w:rFonts w:ascii="Arial" w:hAnsi="Arial" w:cs="Arial"/>
          <w:sz w:val="24"/>
          <w:szCs w:val="24"/>
        </w:rPr>
      </w:pPr>
      <w:r w:rsidRPr="00F0180B">
        <w:rPr>
          <w:rFonts w:ascii="Arial" w:hAnsi="Arial" w:cs="Arial"/>
          <w:b/>
          <w:bCs/>
          <w:sz w:val="24"/>
          <w:szCs w:val="24"/>
        </w:rPr>
        <w:t>4</w:t>
      </w:r>
      <w:r w:rsidR="00245478">
        <w:rPr>
          <w:rFonts w:ascii="Arial" w:hAnsi="Arial" w:cs="Arial"/>
          <w:b/>
          <w:bCs/>
          <w:sz w:val="24"/>
          <w:szCs w:val="24"/>
        </w:rPr>
        <w:t xml:space="preserve">.1 </w:t>
      </w:r>
      <w:r w:rsidR="00245478">
        <w:rPr>
          <w:rFonts w:ascii="Arial" w:hAnsi="Arial" w:cs="Arial"/>
          <w:sz w:val="24"/>
          <w:szCs w:val="24"/>
        </w:rPr>
        <w:t xml:space="preserve">- </w:t>
      </w:r>
      <w:r w:rsidR="00245478" w:rsidRPr="00245478">
        <w:rPr>
          <w:rFonts w:ascii="Arial" w:hAnsi="Arial" w:cs="Arial"/>
          <w:sz w:val="24"/>
          <w:szCs w:val="24"/>
        </w:rPr>
        <w:t xml:space="preserve">Dá-se ao presente contrato/ata de registro de preços o valor total estimado de </w:t>
      </w:r>
      <w:r w:rsidR="00245478" w:rsidRPr="00245478">
        <w:rPr>
          <w:rFonts w:ascii="Arial" w:hAnsi="Arial" w:cs="Arial"/>
          <w:b/>
          <w:bCs/>
          <w:sz w:val="24"/>
          <w:szCs w:val="24"/>
        </w:rPr>
        <w:t>R$ 72.376,</w:t>
      </w:r>
      <w:r w:rsidR="00D50207">
        <w:rPr>
          <w:rFonts w:ascii="Arial" w:hAnsi="Arial" w:cs="Arial"/>
          <w:b/>
          <w:bCs/>
          <w:sz w:val="24"/>
          <w:szCs w:val="24"/>
        </w:rPr>
        <w:t>70</w:t>
      </w:r>
      <w:r w:rsidR="00245478" w:rsidRPr="00245478">
        <w:rPr>
          <w:rFonts w:ascii="Arial" w:hAnsi="Arial" w:cs="Arial"/>
          <w:b/>
          <w:bCs/>
          <w:sz w:val="24"/>
          <w:szCs w:val="24"/>
        </w:rPr>
        <w:t xml:space="preserve"> (setenta e dois mil, trezentos e setenta e seis reais e quarenta e sete</w:t>
      </w:r>
      <w:r w:rsidR="00D50207">
        <w:rPr>
          <w:rFonts w:ascii="Arial" w:hAnsi="Arial" w:cs="Arial"/>
          <w:b/>
          <w:bCs/>
          <w:sz w:val="24"/>
          <w:szCs w:val="24"/>
        </w:rPr>
        <w:t>nta</w:t>
      </w:r>
      <w:r w:rsidR="00245478" w:rsidRPr="00245478">
        <w:rPr>
          <w:rFonts w:ascii="Arial" w:hAnsi="Arial" w:cs="Arial"/>
          <w:b/>
          <w:bCs/>
          <w:sz w:val="24"/>
          <w:szCs w:val="24"/>
        </w:rPr>
        <w:t xml:space="preserve"> centavos</w:t>
      </w:r>
      <w:proofErr w:type="gramStart"/>
      <w:r w:rsidR="00245478" w:rsidRPr="00245478">
        <w:rPr>
          <w:rFonts w:ascii="Arial" w:hAnsi="Arial" w:cs="Arial"/>
          <w:b/>
          <w:bCs/>
          <w:sz w:val="24"/>
          <w:szCs w:val="24"/>
        </w:rPr>
        <w:t>)</w:t>
      </w:r>
      <w:r w:rsidR="00245478" w:rsidRPr="00245478">
        <w:rPr>
          <w:rFonts w:ascii="Arial" w:hAnsi="Arial" w:cs="Arial"/>
          <w:sz w:val="24"/>
          <w:szCs w:val="24"/>
        </w:rPr>
        <w:t xml:space="preserve"> ,</w:t>
      </w:r>
      <w:proofErr w:type="gramEnd"/>
      <w:r w:rsidR="00245478" w:rsidRPr="00245478">
        <w:rPr>
          <w:rFonts w:ascii="Arial" w:hAnsi="Arial" w:cs="Arial"/>
          <w:sz w:val="24"/>
          <w:szCs w:val="24"/>
        </w:rPr>
        <w:t xml:space="preserve"> correspondente ao valor estimado para a aquisição da totalidade dos produtos objeto da contratação durante o período de vigência da ata de registro de preços, conforme detalhado no Termo de Referência (Anexo I) e no Estudo Técnico Preliminar que instrui o processo.</w:t>
      </w:r>
    </w:p>
    <w:p w14:paraId="097FD37F" w14:textId="77777777" w:rsidR="00245478" w:rsidRDefault="00245478" w:rsidP="00245478">
      <w:pPr>
        <w:jc w:val="both"/>
        <w:rPr>
          <w:rFonts w:ascii="Arial" w:hAnsi="Arial" w:cs="Arial"/>
          <w:b/>
          <w:bCs/>
          <w:sz w:val="24"/>
          <w:szCs w:val="24"/>
        </w:rPr>
      </w:pPr>
    </w:p>
    <w:p w14:paraId="3778C6B9" w14:textId="6B7BDAA5" w:rsidR="00245478" w:rsidRPr="00245478" w:rsidRDefault="00245478" w:rsidP="00245478">
      <w:pPr>
        <w:jc w:val="both"/>
        <w:rPr>
          <w:rFonts w:ascii="Arial" w:hAnsi="Arial" w:cs="Arial"/>
          <w:sz w:val="24"/>
          <w:szCs w:val="24"/>
        </w:rPr>
      </w:pPr>
      <w:r w:rsidRPr="00245478">
        <w:rPr>
          <w:rFonts w:ascii="Arial" w:hAnsi="Arial" w:cs="Arial"/>
          <w:b/>
          <w:bCs/>
          <w:sz w:val="24"/>
          <w:szCs w:val="24"/>
        </w:rPr>
        <w:lastRenderedPageBreak/>
        <w:t>4.1.1.</w:t>
      </w:r>
      <w:r w:rsidRPr="00245478">
        <w:rPr>
          <w:rFonts w:ascii="Arial" w:hAnsi="Arial" w:cs="Arial"/>
          <w:sz w:val="24"/>
          <w:szCs w:val="24"/>
        </w:rPr>
        <w:t xml:space="preserve"> Os valores unitários por produto e o valor global da contratação são os seguintes:</w:t>
      </w:r>
    </w:p>
    <w:tbl>
      <w:tblPr>
        <w:tblW w:w="892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9"/>
        <w:gridCol w:w="2950"/>
        <w:gridCol w:w="1027"/>
        <w:gridCol w:w="1148"/>
        <w:gridCol w:w="1610"/>
        <w:gridCol w:w="1602"/>
      </w:tblGrid>
      <w:tr w:rsidR="00245478" w:rsidRPr="00245478" w14:paraId="6D6F101B" w14:textId="77777777" w:rsidTr="00245478">
        <w:trPr>
          <w:tblHeader/>
          <w:tblCellSpacing w:w="15" w:type="dxa"/>
        </w:trPr>
        <w:tc>
          <w:tcPr>
            <w:tcW w:w="0" w:type="auto"/>
            <w:vAlign w:val="center"/>
            <w:hideMark/>
          </w:tcPr>
          <w:p w14:paraId="2F6C8AC8" w14:textId="77777777" w:rsidR="00245478" w:rsidRPr="00245478" w:rsidRDefault="00245478" w:rsidP="00245478">
            <w:pPr>
              <w:jc w:val="both"/>
              <w:rPr>
                <w:rFonts w:ascii="Arial" w:hAnsi="Arial" w:cs="Arial"/>
                <w:b/>
                <w:bCs/>
                <w:sz w:val="24"/>
                <w:szCs w:val="24"/>
              </w:rPr>
            </w:pPr>
            <w:r w:rsidRPr="00245478">
              <w:rPr>
                <w:rFonts w:ascii="Arial" w:hAnsi="Arial" w:cs="Arial"/>
                <w:b/>
                <w:bCs/>
                <w:sz w:val="24"/>
                <w:szCs w:val="24"/>
              </w:rPr>
              <w:t>Item</w:t>
            </w:r>
          </w:p>
        </w:tc>
        <w:tc>
          <w:tcPr>
            <w:tcW w:w="2920" w:type="dxa"/>
            <w:vAlign w:val="center"/>
            <w:hideMark/>
          </w:tcPr>
          <w:p w14:paraId="7214F398" w14:textId="77777777" w:rsidR="00245478" w:rsidRPr="00245478" w:rsidRDefault="00245478" w:rsidP="00245478">
            <w:pPr>
              <w:jc w:val="both"/>
              <w:rPr>
                <w:rFonts w:ascii="Arial" w:hAnsi="Arial" w:cs="Arial"/>
                <w:b/>
                <w:bCs/>
                <w:sz w:val="24"/>
                <w:szCs w:val="24"/>
              </w:rPr>
            </w:pPr>
            <w:r w:rsidRPr="00245478">
              <w:rPr>
                <w:rFonts w:ascii="Arial" w:hAnsi="Arial" w:cs="Arial"/>
                <w:b/>
                <w:bCs/>
                <w:sz w:val="24"/>
                <w:szCs w:val="24"/>
              </w:rPr>
              <w:t>Descrição</w:t>
            </w:r>
          </w:p>
        </w:tc>
        <w:tc>
          <w:tcPr>
            <w:tcW w:w="0" w:type="auto"/>
            <w:vAlign w:val="center"/>
            <w:hideMark/>
          </w:tcPr>
          <w:p w14:paraId="28D1FF5D" w14:textId="77777777" w:rsidR="00245478" w:rsidRPr="00245478" w:rsidRDefault="00245478" w:rsidP="00245478">
            <w:pPr>
              <w:jc w:val="both"/>
              <w:rPr>
                <w:rFonts w:ascii="Arial" w:hAnsi="Arial" w:cs="Arial"/>
                <w:b/>
                <w:bCs/>
                <w:sz w:val="24"/>
                <w:szCs w:val="24"/>
              </w:rPr>
            </w:pPr>
            <w:r w:rsidRPr="00245478">
              <w:rPr>
                <w:rFonts w:ascii="Arial" w:hAnsi="Arial" w:cs="Arial"/>
                <w:b/>
                <w:bCs/>
                <w:sz w:val="24"/>
                <w:szCs w:val="24"/>
              </w:rPr>
              <w:t>Unidade</w:t>
            </w:r>
          </w:p>
        </w:tc>
        <w:tc>
          <w:tcPr>
            <w:tcW w:w="1118" w:type="dxa"/>
            <w:vAlign w:val="center"/>
            <w:hideMark/>
          </w:tcPr>
          <w:p w14:paraId="1B3E510E" w14:textId="77777777" w:rsidR="00245478" w:rsidRPr="00245478" w:rsidRDefault="00245478" w:rsidP="00245478">
            <w:pPr>
              <w:jc w:val="both"/>
              <w:rPr>
                <w:rFonts w:ascii="Arial" w:hAnsi="Arial" w:cs="Arial"/>
                <w:b/>
                <w:bCs/>
                <w:sz w:val="24"/>
                <w:szCs w:val="24"/>
              </w:rPr>
            </w:pPr>
            <w:r w:rsidRPr="00245478">
              <w:rPr>
                <w:rFonts w:ascii="Arial" w:hAnsi="Arial" w:cs="Arial"/>
                <w:b/>
                <w:bCs/>
                <w:sz w:val="24"/>
                <w:szCs w:val="24"/>
              </w:rPr>
              <w:t>Quant. Estimada</w:t>
            </w:r>
          </w:p>
        </w:tc>
        <w:tc>
          <w:tcPr>
            <w:tcW w:w="1580" w:type="dxa"/>
            <w:vAlign w:val="center"/>
            <w:hideMark/>
          </w:tcPr>
          <w:p w14:paraId="40B83764" w14:textId="77777777" w:rsidR="00245478" w:rsidRPr="00245478" w:rsidRDefault="00245478" w:rsidP="00245478">
            <w:pPr>
              <w:jc w:val="both"/>
              <w:rPr>
                <w:rFonts w:ascii="Arial" w:hAnsi="Arial" w:cs="Arial"/>
                <w:b/>
                <w:bCs/>
                <w:sz w:val="24"/>
                <w:szCs w:val="24"/>
              </w:rPr>
            </w:pPr>
            <w:r w:rsidRPr="00245478">
              <w:rPr>
                <w:rFonts w:ascii="Arial" w:hAnsi="Arial" w:cs="Arial"/>
                <w:b/>
                <w:bCs/>
                <w:sz w:val="24"/>
                <w:szCs w:val="24"/>
              </w:rPr>
              <w:t>Valor Unitário (R$)</w:t>
            </w:r>
          </w:p>
        </w:tc>
        <w:tc>
          <w:tcPr>
            <w:tcW w:w="1557" w:type="dxa"/>
            <w:vAlign w:val="center"/>
            <w:hideMark/>
          </w:tcPr>
          <w:p w14:paraId="7631BEBB" w14:textId="77777777" w:rsidR="00245478" w:rsidRPr="00245478" w:rsidRDefault="00245478" w:rsidP="00245478">
            <w:pPr>
              <w:jc w:val="both"/>
              <w:rPr>
                <w:rFonts w:ascii="Arial" w:hAnsi="Arial" w:cs="Arial"/>
                <w:b/>
                <w:bCs/>
                <w:sz w:val="24"/>
                <w:szCs w:val="24"/>
              </w:rPr>
            </w:pPr>
            <w:r w:rsidRPr="00245478">
              <w:rPr>
                <w:rFonts w:ascii="Arial" w:hAnsi="Arial" w:cs="Arial"/>
                <w:b/>
                <w:bCs/>
                <w:sz w:val="24"/>
                <w:szCs w:val="24"/>
              </w:rPr>
              <w:t>Valor Total (R$)</w:t>
            </w:r>
          </w:p>
        </w:tc>
      </w:tr>
      <w:tr w:rsidR="00245478" w:rsidRPr="00245478" w14:paraId="17F0091C" w14:textId="77777777" w:rsidTr="00245478">
        <w:trPr>
          <w:tblCellSpacing w:w="15" w:type="dxa"/>
        </w:trPr>
        <w:tc>
          <w:tcPr>
            <w:tcW w:w="0" w:type="auto"/>
            <w:vAlign w:val="center"/>
            <w:hideMark/>
          </w:tcPr>
          <w:p w14:paraId="58C9C588"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01</w:t>
            </w:r>
          </w:p>
        </w:tc>
        <w:tc>
          <w:tcPr>
            <w:tcW w:w="2920" w:type="dxa"/>
            <w:vAlign w:val="center"/>
            <w:hideMark/>
          </w:tcPr>
          <w:p w14:paraId="4FABD7A2"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Detergente/Desincrustante Concentrado – Galão 50L</w:t>
            </w:r>
          </w:p>
        </w:tc>
        <w:tc>
          <w:tcPr>
            <w:tcW w:w="0" w:type="auto"/>
            <w:vAlign w:val="center"/>
            <w:hideMark/>
          </w:tcPr>
          <w:p w14:paraId="0E7C4AE8"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Galão</w:t>
            </w:r>
          </w:p>
        </w:tc>
        <w:tc>
          <w:tcPr>
            <w:tcW w:w="1118" w:type="dxa"/>
            <w:vAlign w:val="center"/>
            <w:hideMark/>
          </w:tcPr>
          <w:p w14:paraId="51524CB8"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24</w:t>
            </w:r>
          </w:p>
        </w:tc>
        <w:tc>
          <w:tcPr>
            <w:tcW w:w="1580" w:type="dxa"/>
            <w:vAlign w:val="center"/>
            <w:hideMark/>
          </w:tcPr>
          <w:p w14:paraId="5D560FA6"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R$ 381,63</w:t>
            </w:r>
          </w:p>
        </w:tc>
        <w:tc>
          <w:tcPr>
            <w:tcW w:w="1557" w:type="dxa"/>
            <w:vAlign w:val="center"/>
            <w:hideMark/>
          </w:tcPr>
          <w:p w14:paraId="49A34738" w14:textId="5ACCD9C3" w:rsidR="00245478" w:rsidRPr="00245478" w:rsidRDefault="00245478" w:rsidP="00245478">
            <w:pPr>
              <w:jc w:val="both"/>
              <w:rPr>
                <w:rFonts w:ascii="Arial" w:hAnsi="Arial" w:cs="Arial"/>
                <w:sz w:val="24"/>
                <w:szCs w:val="24"/>
              </w:rPr>
            </w:pPr>
            <w:r w:rsidRPr="00245478">
              <w:rPr>
                <w:rFonts w:ascii="Arial" w:hAnsi="Arial" w:cs="Arial"/>
                <w:sz w:val="24"/>
                <w:szCs w:val="24"/>
              </w:rPr>
              <w:t>R$ 9.159,</w:t>
            </w:r>
            <w:r w:rsidR="00D50207">
              <w:rPr>
                <w:rFonts w:ascii="Arial" w:hAnsi="Arial" w:cs="Arial"/>
                <w:sz w:val="24"/>
                <w:szCs w:val="24"/>
              </w:rPr>
              <w:t>12</w:t>
            </w:r>
          </w:p>
        </w:tc>
      </w:tr>
      <w:tr w:rsidR="00245478" w:rsidRPr="00245478" w14:paraId="36E6C257" w14:textId="77777777" w:rsidTr="00245478">
        <w:trPr>
          <w:tblCellSpacing w:w="15" w:type="dxa"/>
        </w:trPr>
        <w:tc>
          <w:tcPr>
            <w:tcW w:w="0" w:type="auto"/>
            <w:vAlign w:val="center"/>
            <w:hideMark/>
          </w:tcPr>
          <w:p w14:paraId="6E9A41DF"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02</w:t>
            </w:r>
          </w:p>
        </w:tc>
        <w:tc>
          <w:tcPr>
            <w:tcW w:w="2920" w:type="dxa"/>
            <w:vAlign w:val="center"/>
            <w:hideMark/>
          </w:tcPr>
          <w:p w14:paraId="2EDE0BE3"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Shampoo Automotivo Neutro – Galão 50L</w:t>
            </w:r>
          </w:p>
        </w:tc>
        <w:tc>
          <w:tcPr>
            <w:tcW w:w="0" w:type="auto"/>
            <w:vAlign w:val="center"/>
            <w:hideMark/>
          </w:tcPr>
          <w:p w14:paraId="177AD151"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Galão</w:t>
            </w:r>
          </w:p>
        </w:tc>
        <w:tc>
          <w:tcPr>
            <w:tcW w:w="1118" w:type="dxa"/>
            <w:vAlign w:val="center"/>
            <w:hideMark/>
          </w:tcPr>
          <w:p w14:paraId="5DBCDFB3"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20</w:t>
            </w:r>
          </w:p>
        </w:tc>
        <w:tc>
          <w:tcPr>
            <w:tcW w:w="1580" w:type="dxa"/>
            <w:vAlign w:val="center"/>
            <w:hideMark/>
          </w:tcPr>
          <w:p w14:paraId="31DEB69C"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R$ 410,29</w:t>
            </w:r>
          </w:p>
        </w:tc>
        <w:tc>
          <w:tcPr>
            <w:tcW w:w="1557" w:type="dxa"/>
            <w:vAlign w:val="center"/>
            <w:hideMark/>
          </w:tcPr>
          <w:p w14:paraId="48105DAE"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R$ 8.205,80</w:t>
            </w:r>
          </w:p>
        </w:tc>
      </w:tr>
      <w:tr w:rsidR="00245478" w:rsidRPr="00245478" w14:paraId="2CDC50C1" w14:textId="77777777" w:rsidTr="00245478">
        <w:trPr>
          <w:tblCellSpacing w:w="15" w:type="dxa"/>
        </w:trPr>
        <w:tc>
          <w:tcPr>
            <w:tcW w:w="0" w:type="auto"/>
            <w:vAlign w:val="center"/>
            <w:hideMark/>
          </w:tcPr>
          <w:p w14:paraId="4DBA4D2F"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03</w:t>
            </w:r>
          </w:p>
        </w:tc>
        <w:tc>
          <w:tcPr>
            <w:tcW w:w="2920" w:type="dxa"/>
            <w:vAlign w:val="center"/>
            <w:hideMark/>
          </w:tcPr>
          <w:p w14:paraId="7F2FEC25"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Desengraxante Industrial Alcalino – Galão 50L</w:t>
            </w:r>
          </w:p>
        </w:tc>
        <w:tc>
          <w:tcPr>
            <w:tcW w:w="0" w:type="auto"/>
            <w:vAlign w:val="center"/>
            <w:hideMark/>
          </w:tcPr>
          <w:p w14:paraId="6C83531B"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Galão</w:t>
            </w:r>
          </w:p>
        </w:tc>
        <w:tc>
          <w:tcPr>
            <w:tcW w:w="1118" w:type="dxa"/>
            <w:vAlign w:val="center"/>
            <w:hideMark/>
          </w:tcPr>
          <w:p w14:paraId="051822D5"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24</w:t>
            </w:r>
          </w:p>
        </w:tc>
        <w:tc>
          <w:tcPr>
            <w:tcW w:w="1580" w:type="dxa"/>
            <w:vAlign w:val="center"/>
            <w:hideMark/>
          </w:tcPr>
          <w:p w14:paraId="09FCE7C6"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R$ 398,42</w:t>
            </w:r>
          </w:p>
        </w:tc>
        <w:tc>
          <w:tcPr>
            <w:tcW w:w="1557" w:type="dxa"/>
            <w:vAlign w:val="center"/>
            <w:hideMark/>
          </w:tcPr>
          <w:p w14:paraId="465458B7" w14:textId="0B9577FC" w:rsidR="00245478" w:rsidRPr="00245478" w:rsidRDefault="00245478" w:rsidP="00245478">
            <w:pPr>
              <w:jc w:val="both"/>
              <w:rPr>
                <w:rFonts w:ascii="Arial" w:hAnsi="Arial" w:cs="Arial"/>
                <w:sz w:val="24"/>
                <w:szCs w:val="24"/>
              </w:rPr>
            </w:pPr>
            <w:r w:rsidRPr="00245478">
              <w:rPr>
                <w:rFonts w:ascii="Arial" w:hAnsi="Arial" w:cs="Arial"/>
                <w:sz w:val="24"/>
                <w:szCs w:val="24"/>
              </w:rPr>
              <w:t>R$ 9.56</w:t>
            </w:r>
            <w:r w:rsidR="00D50207">
              <w:rPr>
                <w:rFonts w:ascii="Arial" w:hAnsi="Arial" w:cs="Arial"/>
                <w:sz w:val="24"/>
                <w:szCs w:val="24"/>
              </w:rPr>
              <w:t>2</w:t>
            </w:r>
            <w:r w:rsidRPr="00245478">
              <w:rPr>
                <w:rFonts w:ascii="Arial" w:hAnsi="Arial" w:cs="Arial"/>
                <w:sz w:val="24"/>
                <w:szCs w:val="24"/>
              </w:rPr>
              <w:t>,</w:t>
            </w:r>
            <w:r w:rsidR="00D50207">
              <w:rPr>
                <w:rFonts w:ascii="Arial" w:hAnsi="Arial" w:cs="Arial"/>
                <w:sz w:val="24"/>
                <w:szCs w:val="24"/>
              </w:rPr>
              <w:t>08</w:t>
            </w:r>
          </w:p>
        </w:tc>
      </w:tr>
      <w:tr w:rsidR="00245478" w:rsidRPr="00245478" w14:paraId="6B4CC337" w14:textId="77777777" w:rsidTr="00245478">
        <w:trPr>
          <w:tblCellSpacing w:w="15" w:type="dxa"/>
        </w:trPr>
        <w:tc>
          <w:tcPr>
            <w:tcW w:w="0" w:type="auto"/>
            <w:vAlign w:val="center"/>
            <w:hideMark/>
          </w:tcPr>
          <w:p w14:paraId="1B12C1A6"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04</w:t>
            </w:r>
          </w:p>
        </w:tc>
        <w:tc>
          <w:tcPr>
            <w:tcW w:w="2920" w:type="dxa"/>
            <w:vAlign w:val="center"/>
            <w:hideMark/>
          </w:tcPr>
          <w:p w14:paraId="399BC65C"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Graxa Lubrificante EP, NLGI 2 – Balde 200Kg</w:t>
            </w:r>
          </w:p>
        </w:tc>
        <w:tc>
          <w:tcPr>
            <w:tcW w:w="0" w:type="auto"/>
            <w:vAlign w:val="center"/>
            <w:hideMark/>
          </w:tcPr>
          <w:p w14:paraId="28159516"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Balde</w:t>
            </w:r>
          </w:p>
        </w:tc>
        <w:tc>
          <w:tcPr>
            <w:tcW w:w="1118" w:type="dxa"/>
            <w:vAlign w:val="center"/>
            <w:hideMark/>
          </w:tcPr>
          <w:p w14:paraId="5F05226A"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10</w:t>
            </w:r>
          </w:p>
        </w:tc>
        <w:tc>
          <w:tcPr>
            <w:tcW w:w="1580" w:type="dxa"/>
            <w:vAlign w:val="center"/>
            <w:hideMark/>
          </w:tcPr>
          <w:p w14:paraId="630629E7"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R$ 4.544,97</w:t>
            </w:r>
          </w:p>
        </w:tc>
        <w:tc>
          <w:tcPr>
            <w:tcW w:w="1557" w:type="dxa"/>
            <w:vAlign w:val="center"/>
            <w:hideMark/>
          </w:tcPr>
          <w:p w14:paraId="7E82643F" w14:textId="0F9EB1BF" w:rsidR="00245478" w:rsidRPr="00245478" w:rsidRDefault="00245478" w:rsidP="00245478">
            <w:pPr>
              <w:jc w:val="both"/>
              <w:rPr>
                <w:rFonts w:ascii="Arial" w:hAnsi="Arial" w:cs="Arial"/>
                <w:sz w:val="24"/>
                <w:szCs w:val="24"/>
              </w:rPr>
            </w:pPr>
            <w:r w:rsidRPr="00245478">
              <w:rPr>
                <w:rFonts w:ascii="Arial" w:hAnsi="Arial" w:cs="Arial"/>
                <w:sz w:val="24"/>
                <w:szCs w:val="24"/>
              </w:rPr>
              <w:t>R$ 45.449,</w:t>
            </w:r>
            <w:r w:rsidR="00D50207">
              <w:rPr>
                <w:rFonts w:ascii="Arial" w:hAnsi="Arial" w:cs="Arial"/>
                <w:sz w:val="24"/>
                <w:szCs w:val="24"/>
              </w:rPr>
              <w:t>70</w:t>
            </w:r>
          </w:p>
        </w:tc>
      </w:tr>
      <w:tr w:rsidR="00245478" w:rsidRPr="00245478" w14:paraId="74C9E2E4" w14:textId="77777777" w:rsidTr="00245478">
        <w:trPr>
          <w:tblCellSpacing w:w="15" w:type="dxa"/>
        </w:trPr>
        <w:tc>
          <w:tcPr>
            <w:tcW w:w="0" w:type="auto"/>
            <w:vAlign w:val="center"/>
            <w:hideMark/>
          </w:tcPr>
          <w:p w14:paraId="7AE9F868" w14:textId="77777777" w:rsidR="00245478" w:rsidRPr="00245478" w:rsidRDefault="00245478" w:rsidP="00245478">
            <w:pPr>
              <w:jc w:val="both"/>
              <w:rPr>
                <w:rFonts w:ascii="Arial" w:hAnsi="Arial" w:cs="Arial"/>
                <w:sz w:val="24"/>
                <w:szCs w:val="24"/>
              </w:rPr>
            </w:pPr>
          </w:p>
        </w:tc>
        <w:tc>
          <w:tcPr>
            <w:tcW w:w="2920" w:type="dxa"/>
            <w:vAlign w:val="center"/>
            <w:hideMark/>
          </w:tcPr>
          <w:p w14:paraId="7CEBAF7B" w14:textId="77777777" w:rsidR="00245478" w:rsidRPr="00245478" w:rsidRDefault="00245478" w:rsidP="00245478">
            <w:pPr>
              <w:jc w:val="both"/>
              <w:rPr>
                <w:rFonts w:ascii="Arial" w:hAnsi="Arial" w:cs="Arial"/>
                <w:sz w:val="24"/>
                <w:szCs w:val="24"/>
              </w:rPr>
            </w:pPr>
          </w:p>
        </w:tc>
        <w:tc>
          <w:tcPr>
            <w:tcW w:w="0" w:type="auto"/>
            <w:vAlign w:val="center"/>
            <w:hideMark/>
          </w:tcPr>
          <w:p w14:paraId="78B7EBB4" w14:textId="77777777" w:rsidR="00245478" w:rsidRPr="00245478" w:rsidRDefault="00245478" w:rsidP="00245478">
            <w:pPr>
              <w:jc w:val="both"/>
              <w:rPr>
                <w:rFonts w:ascii="Arial" w:hAnsi="Arial" w:cs="Arial"/>
                <w:sz w:val="24"/>
                <w:szCs w:val="24"/>
              </w:rPr>
            </w:pPr>
          </w:p>
        </w:tc>
        <w:tc>
          <w:tcPr>
            <w:tcW w:w="1118" w:type="dxa"/>
            <w:vAlign w:val="center"/>
            <w:hideMark/>
          </w:tcPr>
          <w:p w14:paraId="42DA597E" w14:textId="77777777" w:rsidR="00245478" w:rsidRPr="00245478" w:rsidRDefault="00245478" w:rsidP="00245478">
            <w:pPr>
              <w:jc w:val="both"/>
              <w:rPr>
                <w:rFonts w:ascii="Arial" w:hAnsi="Arial" w:cs="Arial"/>
                <w:sz w:val="24"/>
                <w:szCs w:val="24"/>
              </w:rPr>
            </w:pPr>
          </w:p>
        </w:tc>
        <w:tc>
          <w:tcPr>
            <w:tcW w:w="1580" w:type="dxa"/>
            <w:vAlign w:val="center"/>
            <w:hideMark/>
          </w:tcPr>
          <w:p w14:paraId="4DA80F6A"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VALOR TOTAL</w:t>
            </w:r>
          </w:p>
        </w:tc>
        <w:tc>
          <w:tcPr>
            <w:tcW w:w="1557" w:type="dxa"/>
            <w:vAlign w:val="center"/>
            <w:hideMark/>
          </w:tcPr>
          <w:p w14:paraId="43642AC7" w14:textId="18F41630" w:rsidR="00245478" w:rsidRPr="00245478" w:rsidRDefault="00245478" w:rsidP="00245478">
            <w:pPr>
              <w:jc w:val="both"/>
              <w:rPr>
                <w:rFonts w:ascii="Arial" w:hAnsi="Arial" w:cs="Arial"/>
                <w:sz w:val="24"/>
                <w:szCs w:val="24"/>
              </w:rPr>
            </w:pPr>
            <w:r w:rsidRPr="00245478">
              <w:rPr>
                <w:rFonts w:ascii="Arial" w:hAnsi="Arial" w:cs="Arial"/>
                <w:b/>
                <w:bCs/>
                <w:sz w:val="24"/>
                <w:szCs w:val="24"/>
              </w:rPr>
              <w:t>R$ 72.376,</w:t>
            </w:r>
            <w:r w:rsidR="00D50207">
              <w:rPr>
                <w:rFonts w:ascii="Arial" w:hAnsi="Arial" w:cs="Arial"/>
                <w:b/>
                <w:bCs/>
                <w:sz w:val="24"/>
                <w:szCs w:val="24"/>
              </w:rPr>
              <w:t>70</w:t>
            </w:r>
          </w:p>
        </w:tc>
      </w:tr>
    </w:tbl>
    <w:p w14:paraId="162C2ACF" w14:textId="77777777" w:rsidR="00101395" w:rsidRDefault="00101395" w:rsidP="00245478">
      <w:pPr>
        <w:jc w:val="both"/>
        <w:rPr>
          <w:rFonts w:ascii="Arial" w:hAnsi="Arial" w:cs="Arial"/>
          <w:b/>
          <w:bCs/>
          <w:sz w:val="24"/>
          <w:szCs w:val="24"/>
        </w:rPr>
      </w:pPr>
    </w:p>
    <w:p w14:paraId="0012336D" w14:textId="46145C77" w:rsidR="00245478" w:rsidRPr="00245478" w:rsidRDefault="00245478" w:rsidP="00245478">
      <w:pPr>
        <w:jc w:val="both"/>
        <w:rPr>
          <w:rFonts w:ascii="Arial" w:hAnsi="Arial" w:cs="Arial"/>
          <w:sz w:val="24"/>
          <w:szCs w:val="24"/>
        </w:rPr>
      </w:pPr>
      <w:r w:rsidRPr="00245478">
        <w:rPr>
          <w:rFonts w:ascii="Arial" w:hAnsi="Arial" w:cs="Arial"/>
          <w:b/>
          <w:bCs/>
          <w:sz w:val="24"/>
          <w:szCs w:val="24"/>
        </w:rPr>
        <w:t>4.1.2.</w:t>
      </w:r>
      <w:r w:rsidRPr="00245478">
        <w:rPr>
          <w:rFonts w:ascii="Arial" w:hAnsi="Arial" w:cs="Arial"/>
          <w:sz w:val="24"/>
          <w:szCs w:val="24"/>
        </w:rPr>
        <w:t xml:space="preserve"> O valor total estimado está distribuído entre as Secretarias Municipais da seguinte forma:</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3"/>
        <w:gridCol w:w="1537"/>
      </w:tblGrid>
      <w:tr w:rsidR="00245478" w:rsidRPr="00245478" w14:paraId="5B0142BE" w14:textId="77777777" w:rsidTr="00101395">
        <w:trPr>
          <w:tblHeader/>
          <w:tblCellSpacing w:w="15" w:type="dxa"/>
          <w:jc w:val="center"/>
        </w:trPr>
        <w:tc>
          <w:tcPr>
            <w:tcW w:w="0" w:type="auto"/>
            <w:vAlign w:val="center"/>
            <w:hideMark/>
          </w:tcPr>
          <w:p w14:paraId="554B93F8" w14:textId="77777777" w:rsidR="00245478" w:rsidRPr="00245478" w:rsidRDefault="00245478" w:rsidP="00245478">
            <w:pPr>
              <w:jc w:val="both"/>
              <w:rPr>
                <w:rFonts w:ascii="Arial" w:hAnsi="Arial" w:cs="Arial"/>
                <w:b/>
                <w:bCs/>
                <w:sz w:val="24"/>
                <w:szCs w:val="24"/>
              </w:rPr>
            </w:pPr>
            <w:r w:rsidRPr="00245478">
              <w:rPr>
                <w:rFonts w:ascii="Arial" w:hAnsi="Arial" w:cs="Arial"/>
                <w:b/>
                <w:bCs/>
                <w:sz w:val="24"/>
                <w:szCs w:val="24"/>
              </w:rPr>
              <w:t>Secretaria</w:t>
            </w:r>
          </w:p>
        </w:tc>
        <w:tc>
          <w:tcPr>
            <w:tcW w:w="0" w:type="auto"/>
            <w:vAlign w:val="center"/>
            <w:hideMark/>
          </w:tcPr>
          <w:p w14:paraId="4F7873DA" w14:textId="77777777" w:rsidR="00245478" w:rsidRPr="00245478" w:rsidRDefault="00245478" w:rsidP="00245478">
            <w:pPr>
              <w:jc w:val="both"/>
              <w:rPr>
                <w:rFonts w:ascii="Arial" w:hAnsi="Arial" w:cs="Arial"/>
                <w:b/>
                <w:bCs/>
                <w:sz w:val="24"/>
                <w:szCs w:val="24"/>
              </w:rPr>
            </w:pPr>
            <w:r w:rsidRPr="00245478">
              <w:rPr>
                <w:rFonts w:ascii="Arial" w:hAnsi="Arial" w:cs="Arial"/>
                <w:b/>
                <w:bCs/>
                <w:sz w:val="24"/>
                <w:szCs w:val="24"/>
              </w:rPr>
              <w:t>Valor (R$)</w:t>
            </w:r>
          </w:p>
        </w:tc>
      </w:tr>
      <w:tr w:rsidR="00245478" w:rsidRPr="00245478" w14:paraId="1F0EE6A3" w14:textId="77777777" w:rsidTr="00101395">
        <w:trPr>
          <w:tblCellSpacing w:w="15" w:type="dxa"/>
          <w:jc w:val="center"/>
        </w:trPr>
        <w:tc>
          <w:tcPr>
            <w:tcW w:w="0" w:type="auto"/>
            <w:vAlign w:val="center"/>
            <w:hideMark/>
          </w:tcPr>
          <w:p w14:paraId="5A6A56FA"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Governo/Administração</w:t>
            </w:r>
          </w:p>
        </w:tc>
        <w:tc>
          <w:tcPr>
            <w:tcW w:w="0" w:type="auto"/>
            <w:vAlign w:val="center"/>
            <w:hideMark/>
          </w:tcPr>
          <w:p w14:paraId="3C979A80"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R$ 14.249,72</w:t>
            </w:r>
          </w:p>
        </w:tc>
      </w:tr>
      <w:tr w:rsidR="00245478" w:rsidRPr="00245478" w14:paraId="2B5AB1F9" w14:textId="77777777" w:rsidTr="00101395">
        <w:trPr>
          <w:tblCellSpacing w:w="15" w:type="dxa"/>
          <w:jc w:val="center"/>
        </w:trPr>
        <w:tc>
          <w:tcPr>
            <w:tcW w:w="0" w:type="auto"/>
            <w:vAlign w:val="center"/>
            <w:hideMark/>
          </w:tcPr>
          <w:p w14:paraId="19B2AF4B"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Educação</w:t>
            </w:r>
          </w:p>
        </w:tc>
        <w:tc>
          <w:tcPr>
            <w:tcW w:w="0" w:type="auto"/>
            <w:vAlign w:val="center"/>
            <w:hideMark/>
          </w:tcPr>
          <w:p w14:paraId="76FB8CEF"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R$ 8.115,99</w:t>
            </w:r>
          </w:p>
        </w:tc>
      </w:tr>
      <w:tr w:rsidR="00245478" w:rsidRPr="00245478" w14:paraId="3ED82C03" w14:textId="77777777" w:rsidTr="00101395">
        <w:trPr>
          <w:tblCellSpacing w:w="15" w:type="dxa"/>
          <w:jc w:val="center"/>
        </w:trPr>
        <w:tc>
          <w:tcPr>
            <w:tcW w:w="0" w:type="auto"/>
            <w:vAlign w:val="center"/>
            <w:hideMark/>
          </w:tcPr>
          <w:p w14:paraId="516A6EC1"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Assistência Social</w:t>
            </w:r>
          </w:p>
        </w:tc>
        <w:tc>
          <w:tcPr>
            <w:tcW w:w="0" w:type="auto"/>
            <w:vAlign w:val="center"/>
            <w:hideMark/>
          </w:tcPr>
          <w:p w14:paraId="7B27BF05"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R$ 1.190,34</w:t>
            </w:r>
          </w:p>
        </w:tc>
      </w:tr>
      <w:tr w:rsidR="00245478" w:rsidRPr="00245478" w14:paraId="7EECD4EB" w14:textId="77777777" w:rsidTr="00101395">
        <w:trPr>
          <w:tblCellSpacing w:w="15" w:type="dxa"/>
          <w:jc w:val="center"/>
        </w:trPr>
        <w:tc>
          <w:tcPr>
            <w:tcW w:w="0" w:type="auto"/>
            <w:vAlign w:val="center"/>
            <w:hideMark/>
          </w:tcPr>
          <w:p w14:paraId="061D390C"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Esporte</w:t>
            </w:r>
          </w:p>
        </w:tc>
        <w:tc>
          <w:tcPr>
            <w:tcW w:w="0" w:type="auto"/>
            <w:vAlign w:val="center"/>
            <w:hideMark/>
          </w:tcPr>
          <w:p w14:paraId="2A223F8D"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R$ 1.190,34</w:t>
            </w:r>
          </w:p>
        </w:tc>
      </w:tr>
      <w:tr w:rsidR="00245478" w:rsidRPr="00245478" w14:paraId="131BD92E" w14:textId="77777777" w:rsidTr="00101395">
        <w:trPr>
          <w:tblCellSpacing w:w="15" w:type="dxa"/>
          <w:jc w:val="center"/>
        </w:trPr>
        <w:tc>
          <w:tcPr>
            <w:tcW w:w="0" w:type="auto"/>
            <w:vAlign w:val="center"/>
            <w:hideMark/>
          </w:tcPr>
          <w:p w14:paraId="5EB12D43"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Obras</w:t>
            </w:r>
          </w:p>
        </w:tc>
        <w:tc>
          <w:tcPr>
            <w:tcW w:w="0" w:type="auto"/>
            <w:vAlign w:val="center"/>
            <w:hideMark/>
          </w:tcPr>
          <w:p w14:paraId="4E2240C6"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R$ 32.588,67</w:t>
            </w:r>
          </w:p>
        </w:tc>
      </w:tr>
      <w:tr w:rsidR="00245478" w:rsidRPr="00245478" w14:paraId="7BCE24F6" w14:textId="77777777" w:rsidTr="00101395">
        <w:trPr>
          <w:tblCellSpacing w:w="15" w:type="dxa"/>
          <w:jc w:val="center"/>
        </w:trPr>
        <w:tc>
          <w:tcPr>
            <w:tcW w:w="0" w:type="auto"/>
            <w:vAlign w:val="center"/>
            <w:hideMark/>
          </w:tcPr>
          <w:p w14:paraId="2E6766BF"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Saúde</w:t>
            </w:r>
          </w:p>
        </w:tc>
        <w:tc>
          <w:tcPr>
            <w:tcW w:w="0" w:type="auto"/>
            <w:vAlign w:val="center"/>
            <w:hideMark/>
          </w:tcPr>
          <w:p w14:paraId="4FDD673B"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R$ 13.851,30</w:t>
            </w:r>
          </w:p>
        </w:tc>
      </w:tr>
      <w:tr w:rsidR="00245478" w:rsidRPr="00245478" w14:paraId="5B96903A" w14:textId="77777777" w:rsidTr="00101395">
        <w:trPr>
          <w:tblCellSpacing w:w="15" w:type="dxa"/>
          <w:jc w:val="center"/>
        </w:trPr>
        <w:tc>
          <w:tcPr>
            <w:tcW w:w="0" w:type="auto"/>
            <w:vAlign w:val="center"/>
            <w:hideMark/>
          </w:tcPr>
          <w:p w14:paraId="2E6CEC1A"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Turismo</w:t>
            </w:r>
          </w:p>
        </w:tc>
        <w:tc>
          <w:tcPr>
            <w:tcW w:w="0" w:type="auto"/>
            <w:vAlign w:val="center"/>
            <w:hideMark/>
          </w:tcPr>
          <w:p w14:paraId="23AA694E" w14:textId="77777777" w:rsidR="00245478" w:rsidRPr="00245478" w:rsidRDefault="00245478" w:rsidP="00245478">
            <w:pPr>
              <w:jc w:val="both"/>
              <w:rPr>
                <w:rFonts w:ascii="Arial" w:hAnsi="Arial" w:cs="Arial"/>
                <w:sz w:val="24"/>
                <w:szCs w:val="24"/>
              </w:rPr>
            </w:pPr>
            <w:r w:rsidRPr="00245478">
              <w:rPr>
                <w:rFonts w:ascii="Arial" w:hAnsi="Arial" w:cs="Arial"/>
                <w:sz w:val="24"/>
                <w:szCs w:val="24"/>
              </w:rPr>
              <w:t>R$ 1.190,34</w:t>
            </w:r>
          </w:p>
        </w:tc>
      </w:tr>
    </w:tbl>
    <w:p w14:paraId="0978FA0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4.1.3.</w:t>
      </w:r>
      <w:r w:rsidRPr="00245478">
        <w:rPr>
          <w:rFonts w:ascii="Arial" w:hAnsi="Arial" w:cs="Arial"/>
          <w:sz w:val="24"/>
          <w:szCs w:val="24"/>
        </w:rPr>
        <w:t xml:space="preserve"> Os preços unitários registrados na ata de registro de preços serão </w:t>
      </w:r>
      <w:r w:rsidRPr="00245478">
        <w:rPr>
          <w:rFonts w:ascii="Arial" w:hAnsi="Arial" w:cs="Arial"/>
          <w:b/>
          <w:bCs/>
          <w:sz w:val="24"/>
          <w:szCs w:val="24"/>
        </w:rPr>
        <w:t>reajustáveis</w:t>
      </w:r>
      <w:r w:rsidRPr="00245478">
        <w:rPr>
          <w:rFonts w:ascii="Arial" w:hAnsi="Arial" w:cs="Arial"/>
          <w:sz w:val="24"/>
          <w:szCs w:val="24"/>
        </w:rPr>
        <w:t xml:space="preserve"> na forma da Lei 14.133/2021, observado o interregno mínimo de 1 (um) ano para reajustamento em sentido estrito, e a data-base vinculada à data do orçamento estimado, nos termos do </w:t>
      </w:r>
      <w:r w:rsidRPr="00245478">
        <w:rPr>
          <w:rFonts w:ascii="Arial" w:hAnsi="Arial" w:cs="Arial"/>
          <w:b/>
          <w:bCs/>
          <w:sz w:val="24"/>
          <w:szCs w:val="24"/>
        </w:rPr>
        <w:t>art. 25, § 7º, da Lei nº 14.133/2021</w:t>
      </w:r>
      <w:r w:rsidRPr="00245478">
        <w:rPr>
          <w:rFonts w:ascii="Arial" w:hAnsi="Arial" w:cs="Arial"/>
          <w:sz w:val="24"/>
          <w:szCs w:val="24"/>
        </w:rPr>
        <w:t>.</w:t>
      </w:r>
    </w:p>
    <w:p w14:paraId="011D3D4F"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4.2.</w:t>
      </w:r>
      <w:r w:rsidRPr="00245478">
        <w:rPr>
          <w:rFonts w:ascii="Arial" w:hAnsi="Arial" w:cs="Arial"/>
          <w:sz w:val="24"/>
          <w:szCs w:val="24"/>
        </w:rPr>
        <w:t xml:space="preserve"> No valor total referido estão inclusas todas as despesas necessárias ao fornecimento dos produtos, incluindo:</w:t>
      </w:r>
    </w:p>
    <w:p w14:paraId="59C5B3D9"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Custos diretos e indiretos inerentes ao fornecimento dos produtos, conforme especificações e quantitativos previstos;</w:t>
      </w:r>
    </w:p>
    <w:p w14:paraId="109175DC"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b)</w:t>
      </w:r>
      <w:r w:rsidRPr="00245478">
        <w:rPr>
          <w:rFonts w:ascii="Arial" w:hAnsi="Arial" w:cs="Arial"/>
          <w:sz w:val="24"/>
          <w:szCs w:val="24"/>
        </w:rPr>
        <w:t xml:space="preserve"> Transporte, frete, descarga e entrega dos produtos no local indicado pela Administração;</w:t>
      </w:r>
    </w:p>
    <w:p w14:paraId="376338B0"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Embalagens adequadas para preservação e integridade dos produtos durante o transporte, manuseio e armazenamento;</w:t>
      </w:r>
    </w:p>
    <w:p w14:paraId="74828184"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d)</w:t>
      </w:r>
      <w:r w:rsidRPr="00245478">
        <w:rPr>
          <w:rFonts w:ascii="Arial" w:hAnsi="Arial" w:cs="Arial"/>
          <w:sz w:val="24"/>
          <w:szCs w:val="24"/>
        </w:rPr>
        <w:t xml:space="preserve"> Impostos, taxas, contribuições e demais encargos fiscais, trabalhistas, previdenciários e sociais incidentes sobre o fornecimento;</w:t>
      </w:r>
    </w:p>
    <w:p w14:paraId="4DAF8D07"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e)</w:t>
      </w:r>
      <w:r w:rsidRPr="00245478">
        <w:rPr>
          <w:rFonts w:ascii="Arial" w:hAnsi="Arial" w:cs="Arial"/>
          <w:sz w:val="24"/>
          <w:szCs w:val="24"/>
        </w:rPr>
        <w:t xml:space="preserve"> Garantia e substituição de produtos defeituosos, adulterados ou em desacordo com as especificações;</w:t>
      </w:r>
    </w:p>
    <w:p w14:paraId="62C22AE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f)</w:t>
      </w:r>
      <w:r w:rsidRPr="00245478">
        <w:rPr>
          <w:rFonts w:ascii="Arial" w:hAnsi="Arial" w:cs="Arial"/>
          <w:sz w:val="24"/>
          <w:szCs w:val="24"/>
        </w:rPr>
        <w:t xml:space="preserve"> Demais custos diretos e indiretos inerentes ao fornecimento dos produtos como requisitados, não restando quaisquer obrigações à Administração que excedam o valor referido no item anterior.</w:t>
      </w:r>
    </w:p>
    <w:p w14:paraId="4DF5705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lastRenderedPageBreak/>
        <w:t>4.3.</w:t>
      </w:r>
      <w:r w:rsidRPr="00245478">
        <w:rPr>
          <w:rFonts w:ascii="Arial" w:hAnsi="Arial" w:cs="Arial"/>
          <w:sz w:val="24"/>
          <w:szCs w:val="24"/>
        </w:rPr>
        <w:t xml:space="preserve"> O pagamento será efetuado </w:t>
      </w:r>
      <w:r w:rsidRPr="00245478">
        <w:rPr>
          <w:rFonts w:ascii="Arial" w:hAnsi="Arial" w:cs="Arial"/>
          <w:b/>
          <w:bCs/>
          <w:sz w:val="24"/>
          <w:szCs w:val="24"/>
        </w:rPr>
        <w:t>por remessa</w:t>
      </w:r>
      <w:r w:rsidRPr="00245478">
        <w:rPr>
          <w:rFonts w:ascii="Arial" w:hAnsi="Arial" w:cs="Arial"/>
          <w:sz w:val="24"/>
          <w:szCs w:val="24"/>
        </w:rPr>
        <w:t xml:space="preserve">, correspondente ao valor total de cada Autorização de Fornecimento (AF) emitida, no prazo máximo de </w:t>
      </w:r>
      <w:r w:rsidRPr="00245478">
        <w:rPr>
          <w:rFonts w:ascii="Arial" w:hAnsi="Arial" w:cs="Arial"/>
          <w:b/>
          <w:bCs/>
          <w:sz w:val="24"/>
          <w:szCs w:val="24"/>
        </w:rPr>
        <w:t>30 (trinta) dias</w:t>
      </w:r>
      <w:r w:rsidRPr="00245478">
        <w:rPr>
          <w:rFonts w:ascii="Arial" w:hAnsi="Arial" w:cs="Arial"/>
          <w:sz w:val="24"/>
          <w:szCs w:val="24"/>
        </w:rPr>
        <w:t xml:space="preserve">, contados da data da liquidação da despesa, na forma do </w:t>
      </w:r>
      <w:r w:rsidRPr="00245478">
        <w:rPr>
          <w:rFonts w:ascii="Arial" w:hAnsi="Arial" w:cs="Arial"/>
          <w:b/>
          <w:bCs/>
          <w:sz w:val="24"/>
          <w:szCs w:val="24"/>
        </w:rPr>
        <w:t>art. 145 da Lei nº 14.133/2021</w:t>
      </w:r>
      <w:r w:rsidRPr="00245478">
        <w:rPr>
          <w:rFonts w:ascii="Arial" w:hAnsi="Arial" w:cs="Arial"/>
          <w:sz w:val="24"/>
          <w:szCs w:val="24"/>
        </w:rPr>
        <w:t>, desde que a Nota Fiscal esteja regular e em conformidade com as exigências contratuais.</w:t>
      </w:r>
    </w:p>
    <w:p w14:paraId="5BE43DF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4.3.1.</w:t>
      </w:r>
      <w:r w:rsidRPr="00245478">
        <w:rPr>
          <w:rFonts w:ascii="Arial" w:hAnsi="Arial" w:cs="Arial"/>
          <w:sz w:val="24"/>
          <w:szCs w:val="24"/>
        </w:rPr>
        <w:t xml:space="preserve"> O pagamento será efetuado pela Tesouraria Municipal, por meio de ordem bancária em favor da contratada, observando-se rigorosamente a </w:t>
      </w:r>
      <w:r w:rsidRPr="00245478">
        <w:rPr>
          <w:rFonts w:ascii="Arial" w:hAnsi="Arial" w:cs="Arial"/>
          <w:b/>
          <w:bCs/>
          <w:sz w:val="24"/>
          <w:szCs w:val="24"/>
        </w:rPr>
        <w:t>ordem cronológica de exigibilidade dos pagamentos</w:t>
      </w:r>
      <w:r w:rsidRPr="00245478">
        <w:rPr>
          <w:rFonts w:ascii="Arial" w:hAnsi="Arial" w:cs="Arial"/>
          <w:sz w:val="24"/>
          <w:szCs w:val="24"/>
        </w:rPr>
        <w:t xml:space="preserve">, nos termos do </w:t>
      </w:r>
      <w:r w:rsidRPr="00245478">
        <w:rPr>
          <w:rFonts w:ascii="Arial" w:hAnsi="Arial" w:cs="Arial"/>
          <w:b/>
          <w:bCs/>
          <w:sz w:val="24"/>
          <w:szCs w:val="24"/>
        </w:rPr>
        <w:t>art. 141 da Lei nº 14.133/2021</w:t>
      </w:r>
      <w:r w:rsidRPr="00245478">
        <w:rPr>
          <w:rFonts w:ascii="Arial" w:hAnsi="Arial" w:cs="Arial"/>
          <w:sz w:val="24"/>
          <w:szCs w:val="24"/>
        </w:rPr>
        <w:t>.</w:t>
      </w:r>
    </w:p>
    <w:p w14:paraId="5E2AA7BD"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4.4.</w:t>
      </w:r>
      <w:r w:rsidRPr="00245478">
        <w:rPr>
          <w:rFonts w:ascii="Arial" w:hAnsi="Arial" w:cs="Arial"/>
          <w:sz w:val="24"/>
          <w:szCs w:val="24"/>
        </w:rPr>
        <w:t xml:space="preserve"> O pagamento será efetuado mediante apresentação da </w:t>
      </w:r>
      <w:r w:rsidRPr="00245478">
        <w:rPr>
          <w:rFonts w:ascii="Arial" w:hAnsi="Arial" w:cs="Arial"/>
          <w:b/>
          <w:bCs/>
          <w:sz w:val="24"/>
          <w:szCs w:val="24"/>
        </w:rPr>
        <w:t>Nota Fiscal ou documento fiscal equivalente</w:t>
      </w:r>
      <w:r w:rsidRPr="00245478">
        <w:rPr>
          <w:rFonts w:ascii="Arial" w:hAnsi="Arial" w:cs="Arial"/>
          <w:sz w:val="24"/>
          <w:szCs w:val="24"/>
        </w:rPr>
        <w:t xml:space="preserve">, correspondente a cada remessa, devidamente atestado pelo Fiscal do Contrato, através do </w:t>
      </w:r>
      <w:r w:rsidRPr="00245478">
        <w:rPr>
          <w:rFonts w:ascii="Arial" w:hAnsi="Arial" w:cs="Arial"/>
          <w:b/>
          <w:bCs/>
          <w:sz w:val="24"/>
          <w:szCs w:val="24"/>
        </w:rPr>
        <w:t>Recebimento Provisório</w:t>
      </w:r>
      <w:r w:rsidRPr="00245478">
        <w:rPr>
          <w:rFonts w:ascii="Arial" w:hAnsi="Arial" w:cs="Arial"/>
          <w:sz w:val="24"/>
          <w:szCs w:val="24"/>
        </w:rPr>
        <w:t xml:space="preserve"> e, posteriormente, do </w:t>
      </w:r>
      <w:r w:rsidRPr="00245478">
        <w:rPr>
          <w:rFonts w:ascii="Arial" w:hAnsi="Arial" w:cs="Arial"/>
          <w:b/>
          <w:bCs/>
          <w:sz w:val="24"/>
          <w:szCs w:val="24"/>
        </w:rPr>
        <w:t>Recebimento Definitivo</w:t>
      </w:r>
      <w:r w:rsidRPr="00245478">
        <w:rPr>
          <w:rFonts w:ascii="Arial" w:hAnsi="Arial" w:cs="Arial"/>
          <w:sz w:val="24"/>
          <w:szCs w:val="24"/>
        </w:rPr>
        <w:t xml:space="preserve">, nos termos do </w:t>
      </w:r>
      <w:r w:rsidRPr="00245478">
        <w:rPr>
          <w:rFonts w:ascii="Arial" w:hAnsi="Arial" w:cs="Arial"/>
          <w:b/>
          <w:bCs/>
          <w:sz w:val="24"/>
          <w:szCs w:val="24"/>
        </w:rPr>
        <w:t>art. 140 da Lei nº 14.133/2021</w:t>
      </w:r>
      <w:r w:rsidRPr="00245478">
        <w:rPr>
          <w:rFonts w:ascii="Arial" w:hAnsi="Arial" w:cs="Arial"/>
          <w:sz w:val="24"/>
          <w:szCs w:val="24"/>
        </w:rPr>
        <w:t>.</w:t>
      </w:r>
    </w:p>
    <w:p w14:paraId="2571EA88"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4.4.1.</w:t>
      </w:r>
      <w:r w:rsidRPr="00245478">
        <w:rPr>
          <w:rFonts w:ascii="Arial" w:hAnsi="Arial" w:cs="Arial"/>
          <w:sz w:val="24"/>
          <w:szCs w:val="24"/>
        </w:rPr>
        <w:t xml:space="preserve"> Na Nota Fiscal deverão constar, obrigatoriamente, as seguintes informações, para fins de controle e fiscalização:</w:t>
      </w:r>
    </w:p>
    <w:p w14:paraId="1E3F3A53"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Número do processo licitatório;</w:t>
      </w:r>
    </w:p>
    <w:p w14:paraId="7AAD5099"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b)</w:t>
      </w:r>
      <w:r w:rsidRPr="00245478">
        <w:rPr>
          <w:rFonts w:ascii="Arial" w:hAnsi="Arial" w:cs="Arial"/>
          <w:sz w:val="24"/>
          <w:szCs w:val="24"/>
        </w:rPr>
        <w:t xml:space="preserve"> Número do empenho correspondente;</w:t>
      </w:r>
    </w:p>
    <w:p w14:paraId="65FA049A"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Modalidade de licitação;</w:t>
      </w:r>
    </w:p>
    <w:p w14:paraId="438F6E13"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d)</w:t>
      </w:r>
      <w:r w:rsidRPr="00245478">
        <w:rPr>
          <w:rFonts w:ascii="Arial" w:hAnsi="Arial" w:cs="Arial"/>
          <w:sz w:val="24"/>
          <w:szCs w:val="24"/>
        </w:rPr>
        <w:t xml:space="preserve"> Número da Autorização de Fornecimento (AF) que originou a entrega;</w:t>
      </w:r>
    </w:p>
    <w:p w14:paraId="707E987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e)</w:t>
      </w:r>
      <w:r w:rsidRPr="00245478">
        <w:rPr>
          <w:rFonts w:ascii="Arial" w:hAnsi="Arial" w:cs="Arial"/>
          <w:sz w:val="24"/>
          <w:szCs w:val="24"/>
        </w:rPr>
        <w:t xml:space="preserve"> Discriminação dos produtos fornecidos, com quantidades, valores unitários e total;</w:t>
      </w:r>
    </w:p>
    <w:p w14:paraId="43AC8EC2"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f)</w:t>
      </w:r>
      <w:r w:rsidRPr="00245478">
        <w:rPr>
          <w:rFonts w:ascii="Arial" w:hAnsi="Arial" w:cs="Arial"/>
          <w:sz w:val="24"/>
          <w:szCs w:val="24"/>
        </w:rPr>
        <w:t xml:space="preserve"> Prazo de validade dos produtos entregues;</w:t>
      </w:r>
    </w:p>
    <w:p w14:paraId="4DED8DD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g)</w:t>
      </w:r>
      <w:r w:rsidRPr="00245478">
        <w:rPr>
          <w:rFonts w:ascii="Arial" w:hAnsi="Arial" w:cs="Arial"/>
          <w:sz w:val="24"/>
          <w:szCs w:val="24"/>
        </w:rPr>
        <w:t xml:space="preserve"> Data de emissão e prazo de validade da Nota Fiscal.</w:t>
      </w:r>
    </w:p>
    <w:p w14:paraId="2D67DB2F"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4.4.2.</w:t>
      </w:r>
      <w:r w:rsidRPr="00245478">
        <w:rPr>
          <w:rFonts w:ascii="Arial" w:hAnsi="Arial" w:cs="Arial"/>
          <w:sz w:val="24"/>
          <w:szCs w:val="24"/>
        </w:rPr>
        <w:t xml:space="preserve"> A Nota Fiscal deverá ser apresentada </w:t>
      </w:r>
      <w:r w:rsidRPr="00245478">
        <w:rPr>
          <w:rFonts w:ascii="Arial" w:hAnsi="Arial" w:cs="Arial"/>
          <w:b/>
          <w:bCs/>
          <w:sz w:val="24"/>
          <w:szCs w:val="24"/>
        </w:rPr>
        <w:t>no ato da entrega dos produtos</w:t>
      </w:r>
      <w:r w:rsidRPr="00245478">
        <w:rPr>
          <w:rFonts w:ascii="Arial" w:hAnsi="Arial" w:cs="Arial"/>
          <w:sz w:val="24"/>
          <w:szCs w:val="24"/>
        </w:rPr>
        <w:t>, contendo as informações necessárias à identificação do fornecimento, conforme as condições pactuadas.</w:t>
      </w:r>
    </w:p>
    <w:p w14:paraId="04505EA3"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4.5.</w:t>
      </w:r>
      <w:r w:rsidRPr="00245478">
        <w:rPr>
          <w:rFonts w:ascii="Arial" w:hAnsi="Arial" w:cs="Arial"/>
          <w:sz w:val="24"/>
          <w:szCs w:val="24"/>
        </w:rPr>
        <w:t xml:space="preserve"> A avaliação da execução do objeto, para fins de pagamento, utilizará o disposto nesta seção, não sendo adotado, para a presente contratação, Instrumento de Medição de Resultado – IMR específico, nos termos do </w:t>
      </w:r>
      <w:r w:rsidRPr="00245478">
        <w:rPr>
          <w:rFonts w:ascii="Arial" w:hAnsi="Arial" w:cs="Arial"/>
          <w:b/>
          <w:bCs/>
          <w:sz w:val="24"/>
          <w:szCs w:val="24"/>
        </w:rPr>
        <w:t>art. 146 da Lei nº 14.133/2021</w:t>
      </w:r>
      <w:r w:rsidRPr="00245478">
        <w:rPr>
          <w:rFonts w:ascii="Arial" w:hAnsi="Arial" w:cs="Arial"/>
          <w:sz w:val="24"/>
          <w:szCs w:val="24"/>
        </w:rPr>
        <w:t>, considerando que o objeto consiste em fornecimento de bens com padrões de qualidade e desempenho objetivamente definíveis por especificações usuais de mercado.</w:t>
      </w:r>
    </w:p>
    <w:p w14:paraId="1A4B4E69"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4.5.1.</w:t>
      </w:r>
      <w:r w:rsidRPr="00245478">
        <w:rPr>
          <w:rFonts w:ascii="Arial" w:hAnsi="Arial" w:cs="Arial"/>
          <w:sz w:val="24"/>
          <w:szCs w:val="24"/>
        </w:rPr>
        <w:t xml:space="preserve"> A aferição da execução contratual para fins de pagamento considerará, especialmente, os seguintes critérios:</w:t>
      </w:r>
    </w:p>
    <w:p w14:paraId="560BD8A7"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Conformidade dos produtos entregues com as especificações técnicas, quantitativos, prazos de validade, embalagens, rotulagem e demais condições estabelecidas no Termo de Referência;</w:t>
      </w:r>
    </w:p>
    <w:p w14:paraId="1F835596"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b)</w:t>
      </w:r>
      <w:r w:rsidRPr="00245478">
        <w:rPr>
          <w:rFonts w:ascii="Arial" w:hAnsi="Arial" w:cs="Arial"/>
          <w:sz w:val="24"/>
          <w:szCs w:val="24"/>
        </w:rPr>
        <w:t xml:space="preserve"> Prazo de entrega de cada remessa, observado o limite máximo de </w:t>
      </w:r>
      <w:r w:rsidRPr="00245478">
        <w:rPr>
          <w:rFonts w:ascii="Arial" w:hAnsi="Arial" w:cs="Arial"/>
          <w:b/>
          <w:bCs/>
          <w:sz w:val="24"/>
          <w:szCs w:val="24"/>
        </w:rPr>
        <w:t>05 (cinco) dias úteis</w:t>
      </w:r>
      <w:r w:rsidRPr="00245478">
        <w:rPr>
          <w:rFonts w:ascii="Arial" w:hAnsi="Arial" w:cs="Arial"/>
          <w:sz w:val="24"/>
          <w:szCs w:val="24"/>
        </w:rPr>
        <w:t>, contados do recebimento da Autorização de Fornecimento (AF);</w:t>
      </w:r>
    </w:p>
    <w:p w14:paraId="0C7729F2"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Manutenção, pela contratada, de estoque mínimo dos itens para garantir o pronto atendimento às solicitações durante toda a vigência da ata de registro de preços;</w:t>
      </w:r>
    </w:p>
    <w:p w14:paraId="5290E335"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d)</w:t>
      </w:r>
      <w:r w:rsidRPr="00245478">
        <w:rPr>
          <w:rFonts w:ascii="Arial" w:hAnsi="Arial" w:cs="Arial"/>
          <w:sz w:val="24"/>
          <w:szCs w:val="24"/>
        </w:rPr>
        <w:t xml:space="preserve"> Substituição tempestiva de produtos recusados, no prazo máximo de </w:t>
      </w:r>
      <w:r w:rsidRPr="00245478">
        <w:rPr>
          <w:rFonts w:ascii="Arial" w:hAnsi="Arial" w:cs="Arial"/>
          <w:b/>
          <w:bCs/>
          <w:sz w:val="24"/>
          <w:szCs w:val="24"/>
        </w:rPr>
        <w:t>02 (dois) dias úteis</w:t>
      </w:r>
      <w:r w:rsidRPr="00245478">
        <w:rPr>
          <w:rFonts w:ascii="Arial" w:hAnsi="Arial" w:cs="Arial"/>
          <w:sz w:val="24"/>
          <w:szCs w:val="24"/>
        </w:rPr>
        <w:t>, contados da notificação formal da Administração;</w:t>
      </w:r>
    </w:p>
    <w:p w14:paraId="1B694E3C"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e)</w:t>
      </w:r>
      <w:r w:rsidRPr="00245478">
        <w:rPr>
          <w:rFonts w:ascii="Arial" w:hAnsi="Arial" w:cs="Arial"/>
          <w:sz w:val="24"/>
          <w:szCs w:val="24"/>
        </w:rPr>
        <w:t xml:space="preserve"> Correção, pela contratada, das falhas, irregularidades ou desconformidades verificadas na execução, em prazo compatível com a criticidade da ocorrência, especialmente quanto a:</w:t>
      </w:r>
    </w:p>
    <w:p w14:paraId="31EB0F71"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e.1)</w:t>
      </w:r>
      <w:r w:rsidRPr="00245478">
        <w:rPr>
          <w:rFonts w:ascii="Arial" w:hAnsi="Arial" w:cs="Arial"/>
          <w:sz w:val="24"/>
          <w:szCs w:val="24"/>
        </w:rPr>
        <w:t xml:space="preserve"> Produtos entregues em desacordo com as especificações técnicas;</w:t>
      </w:r>
    </w:p>
    <w:p w14:paraId="21BC2C02"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lastRenderedPageBreak/>
        <w:t>e.2)</w:t>
      </w:r>
      <w:r w:rsidRPr="00245478">
        <w:rPr>
          <w:rFonts w:ascii="Arial" w:hAnsi="Arial" w:cs="Arial"/>
          <w:sz w:val="24"/>
          <w:szCs w:val="24"/>
        </w:rPr>
        <w:t xml:space="preserve"> Produtos com prazo de validade inferior ao mínimo exigido (12 meses);</w:t>
      </w:r>
    </w:p>
    <w:p w14:paraId="4AF106E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e.3)</w:t>
      </w:r>
      <w:r w:rsidRPr="00245478">
        <w:rPr>
          <w:rFonts w:ascii="Arial" w:hAnsi="Arial" w:cs="Arial"/>
          <w:sz w:val="24"/>
          <w:szCs w:val="24"/>
        </w:rPr>
        <w:t xml:space="preserve"> Produtos com embalagens inadequadas, violadas ou danificadas;</w:t>
      </w:r>
    </w:p>
    <w:p w14:paraId="1BA33612"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e.4)</w:t>
      </w:r>
      <w:r w:rsidRPr="00245478">
        <w:rPr>
          <w:rFonts w:ascii="Arial" w:hAnsi="Arial" w:cs="Arial"/>
          <w:sz w:val="24"/>
          <w:szCs w:val="24"/>
        </w:rPr>
        <w:t xml:space="preserve"> Divergências de quantidades;</w:t>
      </w:r>
    </w:p>
    <w:p w14:paraId="5F5E1C11"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e.5)</w:t>
      </w:r>
      <w:r w:rsidRPr="00245478">
        <w:rPr>
          <w:rFonts w:ascii="Arial" w:hAnsi="Arial" w:cs="Arial"/>
          <w:sz w:val="24"/>
          <w:szCs w:val="24"/>
        </w:rPr>
        <w:t xml:space="preserve"> Produtos com defeitos de fabricação, manchas, falhas ou qualquer inconformidade que comprometa sua qualidade ou utilização.</w:t>
      </w:r>
    </w:p>
    <w:p w14:paraId="3867959D"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4.5.2.</w:t>
      </w:r>
      <w:r w:rsidRPr="00245478">
        <w:rPr>
          <w:rFonts w:ascii="Arial" w:hAnsi="Arial" w:cs="Arial"/>
          <w:sz w:val="24"/>
          <w:szCs w:val="24"/>
        </w:rPr>
        <w:t xml:space="preserve"> Será indicada </w:t>
      </w:r>
      <w:r w:rsidRPr="00245478">
        <w:rPr>
          <w:rFonts w:ascii="Arial" w:hAnsi="Arial" w:cs="Arial"/>
          <w:b/>
          <w:bCs/>
          <w:sz w:val="24"/>
          <w:szCs w:val="24"/>
        </w:rPr>
        <w:t>retenção ou glosa</w:t>
      </w:r>
      <w:r w:rsidRPr="00245478">
        <w:rPr>
          <w:rFonts w:ascii="Arial" w:hAnsi="Arial" w:cs="Arial"/>
          <w:sz w:val="24"/>
          <w:szCs w:val="24"/>
        </w:rPr>
        <w:t xml:space="preserve"> no pagamento, proporcional à irregularidade verificada, sem prejuízo das sanções cabíveis, caso se constate que a contratada:</w:t>
      </w:r>
    </w:p>
    <w:p w14:paraId="78E36EEA"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a)</w:t>
      </w:r>
      <w:r w:rsidRPr="00245478">
        <w:rPr>
          <w:rFonts w:ascii="Arial" w:hAnsi="Arial" w:cs="Arial"/>
          <w:sz w:val="24"/>
          <w:szCs w:val="24"/>
        </w:rPr>
        <w:t xml:space="preserve"> Não forneceu os produtos em conformidade com as especificações técnicas, quantitativos, prazos de validade ou demais condições estabelecidas no Termo de Referência;</w:t>
      </w:r>
    </w:p>
    <w:p w14:paraId="482300C4"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b)</w:t>
      </w:r>
      <w:r w:rsidRPr="00245478">
        <w:rPr>
          <w:rFonts w:ascii="Arial" w:hAnsi="Arial" w:cs="Arial"/>
          <w:sz w:val="24"/>
          <w:szCs w:val="24"/>
        </w:rPr>
        <w:t xml:space="preserve"> Forneceu produtos com qualidade inferior à exigida, ou em desacordo com as especificações;</w:t>
      </w:r>
    </w:p>
    <w:p w14:paraId="01E13F7D"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c)</w:t>
      </w:r>
      <w:r w:rsidRPr="00245478">
        <w:rPr>
          <w:rFonts w:ascii="Arial" w:hAnsi="Arial" w:cs="Arial"/>
          <w:sz w:val="24"/>
          <w:szCs w:val="24"/>
        </w:rPr>
        <w:t xml:space="preserve"> Deixou de entregar os produtos no prazo estabelecido, ou os entregou com quantidade inferior à solicitada;</w:t>
      </w:r>
    </w:p>
    <w:p w14:paraId="394D618C"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d)</w:t>
      </w:r>
      <w:r w:rsidRPr="00245478">
        <w:rPr>
          <w:rFonts w:ascii="Arial" w:hAnsi="Arial" w:cs="Arial"/>
          <w:sz w:val="24"/>
          <w:szCs w:val="24"/>
        </w:rPr>
        <w:t xml:space="preserve"> Deixou de substituir, no prazo estabelecido, os produtos recusados por desconformidade ou defeito;</w:t>
      </w:r>
    </w:p>
    <w:p w14:paraId="68A4081C"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e)</w:t>
      </w:r>
      <w:r w:rsidRPr="00245478">
        <w:rPr>
          <w:rFonts w:ascii="Arial" w:hAnsi="Arial" w:cs="Arial"/>
          <w:sz w:val="24"/>
          <w:szCs w:val="24"/>
        </w:rPr>
        <w:t xml:space="preserve"> Deixou de manter a regularidade fiscal, trabalhista e previdenciária durante a execução contratual.</w:t>
      </w:r>
    </w:p>
    <w:p w14:paraId="77D7F941"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4.5.3.</w:t>
      </w:r>
      <w:r w:rsidRPr="00245478">
        <w:rPr>
          <w:rFonts w:ascii="Arial" w:hAnsi="Arial" w:cs="Arial"/>
          <w:sz w:val="24"/>
          <w:szCs w:val="24"/>
        </w:rPr>
        <w:t xml:space="preserve"> Havendo erro na apresentação da Nota Fiscal, divergência de valores, pendência documental ou qualquer circunstância que impeça a liquidação da despesa, o pagamento ficará suspenso, no todo ou na parte controvertida, até a regularização pela contratada, sem ônus adicional para a Administração, nos termos do </w:t>
      </w:r>
      <w:r w:rsidRPr="00245478">
        <w:rPr>
          <w:rFonts w:ascii="Arial" w:hAnsi="Arial" w:cs="Arial"/>
          <w:b/>
          <w:bCs/>
          <w:sz w:val="24"/>
          <w:szCs w:val="24"/>
        </w:rPr>
        <w:t>art. 143 da Lei nº 14.133/2021</w:t>
      </w:r>
      <w:r w:rsidRPr="00245478">
        <w:rPr>
          <w:rFonts w:ascii="Arial" w:hAnsi="Arial" w:cs="Arial"/>
          <w:sz w:val="24"/>
          <w:szCs w:val="24"/>
        </w:rPr>
        <w:t>.</w:t>
      </w:r>
    </w:p>
    <w:p w14:paraId="33821FB6"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4.5.4.</w:t>
      </w:r>
      <w:r w:rsidRPr="00245478">
        <w:rPr>
          <w:rFonts w:ascii="Arial" w:hAnsi="Arial" w:cs="Arial"/>
          <w:sz w:val="24"/>
          <w:szCs w:val="24"/>
        </w:rPr>
        <w:t xml:space="preserve"> Na hipótese de controvérsia sobre a execução do objeto, quanto a dimensão, qualidade ou quantidade, a </w:t>
      </w:r>
      <w:r w:rsidRPr="00245478">
        <w:rPr>
          <w:rFonts w:ascii="Arial" w:hAnsi="Arial" w:cs="Arial"/>
          <w:b/>
          <w:bCs/>
          <w:sz w:val="24"/>
          <w:szCs w:val="24"/>
        </w:rPr>
        <w:t>parcela incontroversa</w:t>
      </w:r>
      <w:r w:rsidRPr="00245478">
        <w:rPr>
          <w:rFonts w:ascii="Arial" w:hAnsi="Arial" w:cs="Arial"/>
          <w:sz w:val="24"/>
          <w:szCs w:val="24"/>
        </w:rPr>
        <w:t xml:space="preserve"> da fatura deverá ser liberada no prazo previsto para pagamento, conforme dispõe o </w:t>
      </w:r>
      <w:r w:rsidRPr="00245478">
        <w:rPr>
          <w:rFonts w:ascii="Arial" w:hAnsi="Arial" w:cs="Arial"/>
          <w:b/>
          <w:bCs/>
          <w:sz w:val="24"/>
          <w:szCs w:val="24"/>
        </w:rPr>
        <w:t>art. 143 da Lei nº 14.133/2021</w:t>
      </w:r>
      <w:r w:rsidRPr="00245478">
        <w:rPr>
          <w:rFonts w:ascii="Arial" w:hAnsi="Arial" w:cs="Arial"/>
          <w:sz w:val="24"/>
          <w:szCs w:val="24"/>
        </w:rPr>
        <w:t>.</w:t>
      </w:r>
    </w:p>
    <w:p w14:paraId="22074E94"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4.6.</w:t>
      </w:r>
      <w:r w:rsidRPr="00245478">
        <w:rPr>
          <w:rFonts w:ascii="Arial" w:hAnsi="Arial" w:cs="Arial"/>
          <w:sz w:val="24"/>
          <w:szCs w:val="24"/>
        </w:rPr>
        <w:t xml:space="preserve"> Em caso de </w:t>
      </w:r>
      <w:r w:rsidRPr="00245478">
        <w:rPr>
          <w:rFonts w:ascii="Arial" w:hAnsi="Arial" w:cs="Arial"/>
          <w:b/>
          <w:bCs/>
          <w:sz w:val="24"/>
          <w:szCs w:val="24"/>
        </w:rPr>
        <w:t>inclusão de novos produtos ou aumento de quantitativos</w:t>
      </w:r>
      <w:r w:rsidRPr="00245478">
        <w:rPr>
          <w:rFonts w:ascii="Arial" w:hAnsi="Arial" w:cs="Arial"/>
          <w:sz w:val="24"/>
          <w:szCs w:val="24"/>
        </w:rPr>
        <w:t xml:space="preserve"> durante a vigência da ata de registro de preços, o valor adicional correspondente será calculado com base nos preços unitários registrados na ata, observados os limites legais para acréscimos contratuais, nos termos do </w:t>
      </w:r>
      <w:r w:rsidRPr="00245478">
        <w:rPr>
          <w:rFonts w:ascii="Arial" w:hAnsi="Arial" w:cs="Arial"/>
          <w:b/>
          <w:bCs/>
          <w:sz w:val="24"/>
          <w:szCs w:val="24"/>
        </w:rPr>
        <w:t>art. 125 da Lei nº 14.133/2021</w:t>
      </w:r>
      <w:r w:rsidRPr="00245478">
        <w:rPr>
          <w:rFonts w:ascii="Arial" w:hAnsi="Arial" w:cs="Arial"/>
          <w:sz w:val="24"/>
          <w:szCs w:val="24"/>
        </w:rPr>
        <w:t>.</w:t>
      </w:r>
    </w:p>
    <w:p w14:paraId="0D5E45D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4.7.</w:t>
      </w:r>
      <w:r w:rsidRPr="00245478">
        <w:rPr>
          <w:rFonts w:ascii="Arial" w:hAnsi="Arial" w:cs="Arial"/>
          <w:sz w:val="24"/>
          <w:szCs w:val="24"/>
        </w:rPr>
        <w:t xml:space="preserve"> Em caso de </w:t>
      </w:r>
      <w:r w:rsidRPr="00245478">
        <w:rPr>
          <w:rFonts w:ascii="Arial" w:hAnsi="Arial" w:cs="Arial"/>
          <w:b/>
          <w:bCs/>
          <w:sz w:val="24"/>
          <w:szCs w:val="24"/>
        </w:rPr>
        <w:t>exclusão de produtos ou redução de quantitativos</w:t>
      </w:r>
      <w:r w:rsidRPr="00245478">
        <w:rPr>
          <w:rFonts w:ascii="Arial" w:hAnsi="Arial" w:cs="Arial"/>
          <w:sz w:val="24"/>
          <w:szCs w:val="24"/>
        </w:rPr>
        <w:t xml:space="preserve"> durante a vigência da ata de registro de preços, o valor correspondente será ajustado proporcionalmente, sem ônus para a Administração, nos termos do </w:t>
      </w:r>
      <w:r w:rsidRPr="00245478">
        <w:rPr>
          <w:rFonts w:ascii="Arial" w:hAnsi="Arial" w:cs="Arial"/>
          <w:b/>
          <w:bCs/>
          <w:sz w:val="24"/>
          <w:szCs w:val="24"/>
        </w:rPr>
        <w:t>art. 125 da Lei nº 14.133/2021</w:t>
      </w:r>
      <w:r w:rsidRPr="00245478">
        <w:rPr>
          <w:rFonts w:ascii="Arial" w:hAnsi="Arial" w:cs="Arial"/>
          <w:sz w:val="24"/>
          <w:szCs w:val="24"/>
        </w:rPr>
        <w:t>.</w:t>
      </w:r>
    </w:p>
    <w:p w14:paraId="74AA9DF9"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4.8.</w:t>
      </w:r>
      <w:r w:rsidRPr="00245478">
        <w:rPr>
          <w:rFonts w:ascii="Arial" w:hAnsi="Arial" w:cs="Arial"/>
          <w:sz w:val="24"/>
          <w:szCs w:val="24"/>
        </w:rPr>
        <w:t xml:space="preserve"> No caso de atraso no pagamento por </w:t>
      </w:r>
      <w:r w:rsidRPr="00245478">
        <w:rPr>
          <w:rFonts w:ascii="Arial" w:hAnsi="Arial" w:cs="Arial"/>
          <w:b/>
          <w:bCs/>
          <w:sz w:val="24"/>
          <w:szCs w:val="24"/>
        </w:rPr>
        <w:t>culpa exclusiva da Administração</w:t>
      </w:r>
      <w:r w:rsidRPr="00245478">
        <w:rPr>
          <w:rFonts w:ascii="Arial" w:hAnsi="Arial" w:cs="Arial"/>
          <w:sz w:val="24"/>
          <w:szCs w:val="24"/>
        </w:rPr>
        <w:t xml:space="preserve">, os valores devidos à contratada serão atualizados monetariamente entre o termo final do prazo de pagamento até a data de sua efetiva realização, mediante aplicação do índice de correção monetária previsto no contrato, observado o disposto no </w:t>
      </w:r>
      <w:r w:rsidRPr="00245478">
        <w:rPr>
          <w:rFonts w:ascii="Arial" w:hAnsi="Arial" w:cs="Arial"/>
          <w:b/>
          <w:bCs/>
          <w:sz w:val="24"/>
          <w:szCs w:val="24"/>
        </w:rPr>
        <w:t>art. 92, inciso V, da Lei nº 14.133/2021</w:t>
      </w:r>
      <w:r w:rsidRPr="00245478">
        <w:rPr>
          <w:rFonts w:ascii="Arial" w:hAnsi="Arial" w:cs="Arial"/>
          <w:sz w:val="24"/>
          <w:szCs w:val="24"/>
        </w:rPr>
        <w:t>.</w:t>
      </w:r>
    </w:p>
    <w:p w14:paraId="507B5B3B"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4.9.</w:t>
      </w:r>
      <w:r w:rsidRPr="00245478">
        <w:rPr>
          <w:rFonts w:ascii="Arial" w:hAnsi="Arial" w:cs="Arial"/>
          <w:sz w:val="24"/>
          <w:szCs w:val="24"/>
        </w:rPr>
        <w:t xml:space="preserve"> A contratada regularmente optante pelo </w:t>
      </w:r>
      <w:r w:rsidRPr="00245478">
        <w:rPr>
          <w:rFonts w:ascii="Arial" w:hAnsi="Arial" w:cs="Arial"/>
          <w:b/>
          <w:bCs/>
          <w:sz w:val="24"/>
          <w:szCs w:val="24"/>
        </w:rPr>
        <w:t>Simples Nacional</w:t>
      </w:r>
      <w:r w:rsidRPr="00245478">
        <w:rPr>
          <w:rFonts w:ascii="Arial" w:hAnsi="Arial" w:cs="Arial"/>
          <w:sz w:val="24"/>
          <w:szCs w:val="24"/>
        </w:rPr>
        <w:t>, nos termos da Lei Complementar nº 123/2006, não sofrerá a retenção tributária quanto aos impostos e contribuições abrangidos por aquele regime, ficando o pagamento condicionado à apresentação de comprovação, por meio de documento oficial, de que faz jus ao tratamento tributário favorecido previsto na referida Lei Complementar.</w:t>
      </w:r>
    </w:p>
    <w:p w14:paraId="2767D75A"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lastRenderedPageBreak/>
        <w:t>4.10.</w:t>
      </w:r>
      <w:r w:rsidRPr="00245478">
        <w:rPr>
          <w:rFonts w:ascii="Arial" w:hAnsi="Arial" w:cs="Arial"/>
          <w:sz w:val="24"/>
          <w:szCs w:val="24"/>
        </w:rPr>
        <w:t xml:space="preserve"> Fica vedada a realização de </w:t>
      </w:r>
      <w:r w:rsidRPr="00245478">
        <w:rPr>
          <w:rFonts w:ascii="Arial" w:hAnsi="Arial" w:cs="Arial"/>
          <w:b/>
          <w:bCs/>
          <w:sz w:val="24"/>
          <w:szCs w:val="24"/>
        </w:rPr>
        <w:t>pagamento antecipado</w:t>
      </w:r>
      <w:r w:rsidRPr="00245478">
        <w:rPr>
          <w:rFonts w:ascii="Arial" w:hAnsi="Arial" w:cs="Arial"/>
          <w:sz w:val="24"/>
          <w:szCs w:val="24"/>
        </w:rPr>
        <w:t xml:space="preserve">, total ou parcial, nos termos do </w:t>
      </w:r>
      <w:r w:rsidRPr="00245478">
        <w:rPr>
          <w:rFonts w:ascii="Arial" w:hAnsi="Arial" w:cs="Arial"/>
          <w:b/>
          <w:bCs/>
          <w:sz w:val="24"/>
          <w:szCs w:val="24"/>
        </w:rPr>
        <w:t xml:space="preserve">art. 145, </w:t>
      </w:r>
      <w:r w:rsidRPr="00245478">
        <w:rPr>
          <w:rFonts w:ascii="Arial" w:hAnsi="Arial" w:cs="Arial"/>
          <w:b/>
          <w:bCs/>
          <w:i/>
          <w:iCs/>
          <w:sz w:val="24"/>
          <w:szCs w:val="24"/>
        </w:rPr>
        <w:t>caput</w:t>
      </w:r>
      <w:r w:rsidRPr="00245478">
        <w:rPr>
          <w:rFonts w:ascii="Arial" w:hAnsi="Arial" w:cs="Arial"/>
          <w:b/>
          <w:bCs/>
          <w:sz w:val="24"/>
          <w:szCs w:val="24"/>
        </w:rPr>
        <w:t>, da Lei nº 14.133/2021</w:t>
      </w:r>
      <w:r w:rsidRPr="00245478">
        <w:rPr>
          <w:rFonts w:ascii="Arial" w:hAnsi="Arial" w:cs="Arial"/>
          <w:sz w:val="24"/>
          <w:szCs w:val="24"/>
        </w:rPr>
        <w:t>, exceto nas hipóteses excepcionais previstas no § 1º do referido dispositivo, devidamente justificadas e autorizadas pela autoridade competente, com a devida prestação de garantia adicional pela contratada.</w:t>
      </w:r>
    </w:p>
    <w:p w14:paraId="55BD6745" w14:textId="77777777" w:rsidR="00245478" w:rsidRPr="00245478" w:rsidRDefault="00245478" w:rsidP="00245478">
      <w:pPr>
        <w:jc w:val="both"/>
        <w:rPr>
          <w:rFonts w:ascii="Arial" w:hAnsi="Arial" w:cs="Arial"/>
          <w:sz w:val="24"/>
          <w:szCs w:val="24"/>
        </w:rPr>
      </w:pPr>
      <w:r w:rsidRPr="00245478">
        <w:rPr>
          <w:rFonts w:ascii="Arial" w:hAnsi="Arial" w:cs="Arial"/>
          <w:b/>
          <w:bCs/>
          <w:sz w:val="24"/>
          <w:szCs w:val="24"/>
        </w:rPr>
        <w:t>4.11.</w:t>
      </w:r>
      <w:r w:rsidRPr="00245478">
        <w:rPr>
          <w:rFonts w:ascii="Arial" w:hAnsi="Arial" w:cs="Arial"/>
          <w:sz w:val="24"/>
          <w:szCs w:val="24"/>
        </w:rPr>
        <w:t xml:space="preserve"> Os pagamentos serão realizados </w:t>
      </w:r>
      <w:r w:rsidRPr="00245478">
        <w:rPr>
          <w:rFonts w:ascii="Arial" w:hAnsi="Arial" w:cs="Arial"/>
          <w:b/>
          <w:bCs/>
          <w:sz w:val="24"/>
          <w:szCs w:val="24"/>
        </w:rPr>
        <w:t>mediante empenho prévio da despesa</w:t>
      </w:r>
      <w:r w:rsidRPr="00245478">
        <w:rPr>
          <w:rFonts w:ascii="Arial" w:hAnsi="Arial" w:cs="Arial"/>
          <w:sz w:val="24"/>
          <w:szCs w:val="24"/>
        </w:rPr>
        <w:t xml:space="preserve">, observada a disponibilidade orçamentária e financeira, nos termos do </w:t>
      </w:r>
      <w:r w:rsidRPr="00245478">
        <w:rPr>
          <w:rFonts w:ascii="Arial" w:hAnsi="Arial" w:cs="Arial"/>
          <w:b/>
          <w:bCs/>
          <w:sz w:val="24"/>
          <w:szCs w:val="24"/>
        </w:rPr>
        <w:t>art. 150 da Lei nº 14.133/2021</w:t>
      </w:r>
      <w:r w:rsidRPr="00245478">
        <w:rPr>
          <w:rFonts w:ascii="Arial" w:hAnsi="Arial" w:cs="Arial"/>
          <w:sz w:val="24"/>
          <w:szCs w:val="24"/>
        </w:rPr>
        <w:t>.</w:t>
      </w:r>
    </w:p>
    <w:p w14:paraId="5E2F9828" w14:textId="3772F80E" w:rsidR="00245478" w:rsidRPr="00245478" w:rsidRDefault="00245478" w:rsidP="00245478">
      <w:pPr>
        <w:jc w:val="both"/>
        <w:rPr>
          <w:rFonts w:ascii="Arial" w:hAnsi="Arial" w:cs="Arial"/>
          <w:sz w:val="24"/>
          <w:szCs w:val="24"/>
        </w:rPr>
      </w:pPr>
    </w:p>
    <w:p w14:paraId="08CFEBF1" w14:textId="77777777" w:rsidR="008D2332" w:rsidRPr="00F0180B" w:rsidRDefault="008D2332" w:rsidP="008D2332">
      <w:pPr>
        <w:jc w:val="both"/>
        <w:rPr>
          <w:rFonts w:ascii="Arial" w:hAnsi="Arial" w:cs="Arial"/>
          <w:b/>
          <w:bCs/>
          <w:sz w:val="24"/>
          <w:szCs w:val="24"/>
        </w:rPr>
      </w:pPr>
      <w:r w:rsidRPr="00F0180B">
        <w:rPr>
          <w:rFonts w:ascii="Arial" w:hAnsi="Arial" w:cs="Arial"/>
          <w:b/>
          <w:bCs/>
          <w:sz w:val="24"/>
          <w:szCs w:val="24"/>
        </w:rPr>
        <w:t>CLÁUSULA QUINTA - DA DOTAÇÃO ORÇAMENTÁRIA</w:t>
      </w:r>
    </w:p>
    <w:p w14:paraId="2B9B2B02" w14:textId="77777777" w:rsidR="00293C5D" w:rsidRPr="00F0180B" w:rsidRDefault="00293C5D" w:rsidP="008D2332">
      <w:pPr>
        <w:jc w:val="both"/>
        <w:rPr>
          <w:rFonts w:ascii="Arial" w:hAnsi="Arial" w:cs="Arial"/>
          <w:b/>
          <w:bCs/>
          <w:sz w:val="24"/>
          <w:szCs w:val="24"/>
        </w:rPr>
      </w:pPr>
    </w:p>
    <w:p w14:paraId="7ACDB6E0" w14:textId="0D696CE6" w:rsidR="008D2332" w:rsidRDefault="008D2332" w:rsidP="008D2332">
      <w:pPr>
        <w:jc w:val="both"/>
        <w:rPr>
          <w:rFonts w:ascii="Arial" w:hAnsi="Arial" w:cs="Arial"/>
          <w:sz w:val="24"/>
          <w:szCs w:val="24"/>
        </w:rPr>
      </w:pPr>
      <w:r w:rsidRPr="00F0180B">
        <w:rPr>
          <w:rFonts w:ascii="Arial" w:hAnsi="Arial" w:cs="Arial"/>
          <w:b/>
          <w:bCs/>
          <w:sz w:val="24"/>
          <w:szCs w:val="24"/>
        </w:rPr>
        <w:t xml:space="preserve">5-1 - </w:t>
      </w:r>
      <w:r w:rsidRPr="00F0180B">
        <w:rPr>
          <w:rFonts w:ascii="Arial" w:hAnsi="Arial" w:cs="Arial"/>
          <w:sz w:val="24"/>
          <w:szCs w:val="24"/>
        </w:rPr>
        <w:t xml:space="preserve">As despesas decorrentes deste </w:t>
      </w:r>
      <w:r w:rsidR="00245478">
        <w:rPr>
          <w:rFonts w:ascii="Arial" w:hAnsi="Arial" w:cs="Arial"/>
          <w:sz w:val="24"/>
          <w:szCs w:val="24"/>
        </w:rPr>
        <w:t>CONTRATO/TERMO DE COMPROMISSO</w:t>
      </w:r>
      <w:r w:rsidR="009A04EA">
        <w:rPr>
          <w:rFonts w:ascii="Arial" w:hAnsi="Arial" w:cs="Arial"/>
          <w:sz w:val="24"/>
          <w:szCs w:val="24"/>
        </w:rPr>
        <w:t xml:space="preserve"> </w:t>
      </w:r>
      <w:r w:rsidR="009A04EA" w:rsidRPr="00F0180B">
        <w:rPr>
          <w:rFonts w:ascii="Arial" w:hAnsi="Arial" w:cs="Arial"/>
          <w:sz w:val="24"/>
          <w:szCs w:val="24"/>
        </w:rPr>
        <w:t>ADMINISTRATIVO</w:t>
      </w:r>
      <w:r w:rsidRPr="00F0180B">
        <w:rPr>
          <w:rFonts w:ascii="Arial" w:hAnsi="Arial" w:cs="Arial"/>
          <w:sz w:val="24"/>
          <w:szCs w:val="24"/>
        </w:rPr>
        <w:t xml:space="preserve"> correrão por conta da</w:t>
      </w:r>
      <w:r w:rsidRPr="009A04EA">
        <w:rPr>
          <w:rFonts w:ascii="Arial" w:hAnsi="Arial" w:cs="Arial"/>
          <w:sz w:val="24"/>
          <w:szCs w:val="24"/>
        </w:rPr>
        <w:t>(s) seguinte(s) dotação (</w:t>
      </w:r>
      <w:proofErr w:type="spellStart"/>
      <w:r w:rsidRPr="009A04EA">
        <w:rPr>
          <w:rFonts w:ascii="Arial" w:hAnsi="Arial" w:cs="Arial"/>
          <w:sz w:val="24"/>
          <w:szCs w:val="24"/>
        </w:rPr>
        <w:t>ões</w:t>
      </w:r>
      <w:proofErr w:type="spellEnd"/>
      <w:r w:rsidRPr="009A04EA">
        <w:rPr>
          <w:rFonts w:ascii="Arial" w:hAnsi="Arial" w:cs="Arial"/>
          <w:sz w:val="24"/>
          <w:szCs w:val="24"/>
        </w:rPr>
        <w:t>) do orçamento vigente:</w:t>
      </w:r>
    </w:p>
    <w:p w14:paraId="64083766" w14:textId="77777777" w:rsidR="00101395" w:rsidRDefault="00101395" w:rsidP="00101395">
      <w:pPr>
        <w:adjustRightInd w:val="0"/>
        <w:ind w:right="1"/>
        <w:jc w:val="both"/>
        <w:rPr>
          <w:rFonts w:ascii="Arial" w:hAnsi="Arial" w:cs="Arial"/>
          <w:color w:val="000000"/>
          <w:sz w:val="24"/>
          <w:szCs w:val="24"/>
        </w:rPr>
      </w:pPr>
      <w:r>
        <w:rPr>
          <w:rFonts w:ascii="Arial" w:hAnsi="Arial" w:cs="Arial"/>
          <w:color w:val="000000"/>
          <w:sz w:val="24"/>
          <w:szCs w:val="24"/>
        </w:rPr>
        <w:t>Ficha: 024 – 02.02.00.04.122.0003.2004.3.3.90.30.02</w:t>
      </w:r>
    </w:p>
    <w:p w14:paraId="2A422DB5" w14:textId="77777777" w:rsidR="00101395" w:rsidRDefault="00101395" w:rsidP="00101395">
      <w:pPr>
        <w:adjustRightInd w:val="0"/>
        <w:ind w:right="1"/>
        <w:jc w:val="both"/>
        <w:rPr>
          <w:rFonts w:ascii="Arial" w:hAnsi="Arial" w:cs="Arial"/>
          <w:bCs/>
          <w:color w:val="000000"/>
          <w:sz w:val="24"/>
          <w:szCs w:val="24"/>
        </w:rPr>
      </w:pPr>
      <w:r w:rsidRPr="009A04EA">
        <w:rPr>
          <w:rFonts w:ascii="Arial" w:hAnsi="Arial" w:cs="Arial"/>
          <w:color w:val="000000"/>
          <w:sz w:val="24"/>
          <w:szCs w:val="24"/>
        </w:rPr>
        <w:t xml:space="preserve">Ficha: </w:t>
      </w:r>
      <w:r>
        <w:rPr>
          <w:rFonts w:ascii="Arial" w:hAnsi="Arial" w:cs="Arial"/>
          <w:color w:val="000000"/>
          <w:sz w:val="24"/>
          <w:szCs w:val="24"/>
        </w:rPr>
        <w:t>128</w:t>
      </w:r>
      <w:r w:rsidRPr="009A04EA">
        <w:rPr>
          <w:rFonts w:ascii="Arial" w:hAnsi="Arial" w:cs="Arial"/>
          <w:color w:val="000000"/>
          <w:sz w:val="24"/>
          <w:szCs w:val="24"/>
        </w:rPr>
        <w:t xml:space="preserve">– </w:t>
      </w:r>
      <w:r w:rsidRPr="009A04EA">
        <w:rPr>
          <w:rFonts w:ascii="Arial" w:hAnsi="Arial" w:cs="Arial"/>
          <w:bCs/>
          <w:color w:val="000000"/>
          <w:sz w:val="24"/>
          <w:szCs w:val="24"/>
        </w:rPr>
        <w:t>02.0</w:t>
      </w:r>
      <w:r>
        <w:rPr>
          <w:rFonts w:ascii="Arial" w:hAnsi="Arial" w:cs="Arial"/>
          <w:bCs/>
          <w:color w:val="000000"/>
          <w:sz w:val="24"/>
          <w:szCs w:val="24"/>
        </w:rPr>
        <w:t>6</w:t>
      </w:r>
      <w:r w:rsidRPr="009A04EA">
        <w:rPr>
          <w:rFonts w:ascii="Arial" w:hAnsi="Arial" w:cs="Arial"/>
          <w:bCs/>
          <w:color w:val="000000"/>
          <w:sz w:val="24"/>
          <w:szCs w:val="24"/>
        </w:rPr>
        <w:t>.0</w:t>
      </w:r>
      <w:r>
        <w:rPr>
          <w:rFonts w:ascii="Arial" w:hAnsi="Arial" w:cs="Arial"/>
          <w:bCs/>
          <w:color w:val="000000"/>
          <w:sz w:val="24"/>
          <w:szCs w:val="24"/>
        </w:rPr>
        <w:t>1</w:t>
      </w:r>
      <w:r w:rsidRPr="009A04EA">
        <w:rPr>
          <w:rFonts w:ascii="Arial" w:hAnsi="Arial" w:cs="Arial"/>
          <w:bCs/>
          <w:color w:val="000000"/>
          <w:sz w:val="24"/>
          <w:szCs w:val="24"/>
        </w:rPr>
        <w:t>.0</w:t>
      </w:r>
      <w:r>
        <w:rPr>
          <w:rFonts w:ascii="Arial" w:hAnsi="Arial" w:cs="Arial"/>
          <w:bCs/>
          <w:color w:val="000000"/>
          <w:sz w:val="24"/>
          <w:szCs w:val="24"/>
        </w:rPr>
        <w:t>8</w:t>
      </w:r>
      <w:r w:rsidRPr="009A04EA">
        <w:rPr>
          <w:rFonts w:ascii="Arial" w:hAnsi="Arial" w:cs="Arial"/>
          <w:bCs/>
          <w:color w:val="000000"/>
          <w:sz w:val="24"/>
          <w:szCs w:val="24"/>
        </w:rPr>
        <w:t>.122.000</w:t>
      </w:r>
      <w:r>
        <w:rPr>
          <w:rFonts w:ascii="Arial" w:hAnsi="Arial" w:cs="Arial"/>
          <w:bCs/>
          <w:color w:val="000000"/>
          <w:sz w:val="24"/>
          <w:szCs w:val="24"/>
        </w:rPr>
        <w:t>7</w:t>
      </w:r>
      <w:r w:rsidRPr="009A04EA">
        <w:rPr>
          <w:rFonts w:ascii="Arial" w:hAnsi="Arial" w:cs="Arial"/>
          <w:bCs/>
          <w:color w:val="000000"/>
          <w:sz w:val="24"/>
          <w:szCs w:val="24"/>
        </w:rPr>
        <w:t>.2</w:t>
      </w:r>
      <w:r>
        <w:rPr>
          <w:rFonts w:ascii="Arial" w:hAnsi="Arial" w:cs="Arial"/>
          <w:bCs/>
          <w:color w:val="000000"/>
          <w:sz w:val="24"/>
          <w:szCs w:val="24"/>
        </w:rPr>
        <w:t>112</w:t>
      </w:r>
      <w:r w:rsidRPr="009A04EA">
        <w:rPr>
          <w:rFonts w:ascii="Arial" w:hAnsi="Arial" w:cs="Arial"/>
          <w:bCs/>
          <w:color w:val="000000"/>
          <w:sz w:val="24"/>
          <w:szCs w:val="24"/>
        </w:rPr>
        <w:t>.3.3.90.3</w:t>
      </w:r>
      <w:r>
        <w:rPr>
          <w:rFonts w:ascii="Arial" w:hAnsi="Arial" w:cs="Arial"/>
          <w:bCs/>
          <w:color w:val="000000"/>
          <w:sz w:val="24"/>
          <w:szCs w:val="24"/>
        </w:rPr>
        <w:t>0.02</w:t>
      </w:r>
    </w:p>
    <w:p w14:paraId="47E03093" w14:textId="77777777" w:rsidR="00101395" w:rsidRDefault="00101395" w:rsidP="00101395">
      <w:pPr>
        <w:adjustRightInd w:val="0"/>
        <w:ind w:right="1"/>
        <w:jc w:val="both"/>
        <w:rPr>
          <w:rFonts w:ascii="Arial" w:hAnsi="Arial" w:cs="Arial"/>
          <w:bCs/>
          <w:color w:val="000000"/>
          <w:sz w:val="24"/>
          <w:szCs w:val="24"/>
        </w:rPr>
      </w:pPr>
      <w:r>
        <w:rPr>
          <w:rFonts w:ascii="Arial" w:hAnsi="Arial" w:cs="Arial"/>
          <w:bCs/>
          <w:color w:val="000000"/>
          <w:sz w:val="24"/>
          <w:szCs w:val="24"/>
        </w:rPr>
        <w:t>Ficha: 433 - 02.11.01.12.361.0012.2049.3.3.90.30.02</w:t>
      </w:r>
    </w:p>
    <w:p w14:paraId="7EB45D9A" w14:textId="77777777" w:rsidR="00101395" w:rsidRDefault="00101395" w:rsidP="00101395">
      <w:pPr>
        <w:adjustRightInd w:val="0"/>
        <w:ind w:right="1"/>
        <w:jc w:val="both"/>
        <w:rPr>
          <w:rFonts w:ascii="Arial" w:hAnsi="Arial" w:cs="Arial"/>
          <w:bCs/>
          <w:color w:val="000000"/>
          <w:sz w:val="24"/>
          <w:szCs w:val="24"/>
        </w:rPr>
      </w:pPr>
      <w:r>
        <w:rPr>
          <w:rFonts w:ascii="Arial" w:hAnsi="Arial" w:cs="Arial"/>
          <w:bCs/>
          <w:color w:val="000000"/>
          <w:sz w:val="24"/>
          <w:szCs w:val="24"/>
        </w:rPr>
        <w:t>Ficha: 100 – 02.05.00.27.812.0006.2016.3 3 90.30.02</w:t>
      </w:r>
    </w:p>
    <w:p w14:paraId="6877D3DB" w14:textId="77777777" w:rsidR="00101395" w:rsidRDefault="00101395" w:rsidP="00101395">
      <w:pPr>
        <w:adjustRightInd w:val="0"/>
        <w:ind w:right="1"/>
        <w:jc w:val="both"/>
        <w:rPr>
          <w:rFonts w:ascii="Arial" w:hAnsi="Arial" w:cs="Arial"/>
          <w:bCs/>
          <w:color w:val="000000"/>
          <w:sz w:val="24"/>
          <w:szCs w:val="24"/>
        </w:rPr>
      </w:pPr>
      <w:r>
        <w:rPr>
          <w:rFonts w:ascii="Arial" w:hAnsi="Arial" w:cs="Arial"/>
          <w:bCs/>
          <w:color w:val="000000"/>
          <w:sz w:val="24"/>
          <w:szCs w:val="24"/>
        </w:rPr>
        <w:t xml:space="preserve">Ficha: 199 </w:t>
      </w:r>
      <w:proofErr w:type="gramStart"/>
      <w:r>
        <w:rPr>
          <w:rFonts w:ascii="Arial" w:hAnsi="Arial" w:cs="Arial"/>
          <w:bCs/>
          <w:color w:val="000000"/>
          <w:sz w:val="24"/>
          <w:szCs w:val="24"/>
        </w:rPr>
        <w:t>-  02.07.00.04.122.0008.2020.3.3.90.30.02</w:t>
      </w:r>
      <w:proofErr w:type="gramEnd"/>
    </w:p>
    <w:p w14:paraId="58075C96" w14:textId="77777777" w:rsidR="00101395" w:rsidRDefault="00101395" w:rsidP="00101395">
      <w:pPr>
        <w:adjustRightInd w:val="0"/>
        <w:ind w:right="1"/>
        <w:jc w:val="both"/>
        <w:rPr>
          <w:rFonts w:ascii="Arial" w:hAnsi="Arial" w:cs="Arial"/>
          <w:bCs/>
          <w:color w:val="000000"/>
          <w:sz w:val="24"/>
          <w:szCs w:val="24"/>
        </w:rPr>
      </w:pPr>
      <w:r>
        <w:rPr>
          <w:rFonts w:ascii="Arial" w:hAnsi="Arial" w:cs="Arial"/>
          <w:bCs/>
          <w:color w:val="000000"/>
          <w:sz w:val="24"/>
          <w:szCs w:val="24"/>
        </w:rPr>
        <w:t>Ficha: 353 – 02.10.01.10.302.0011.2040.3.3.90.30.02</w:t>
      </w:r>
    </w:p>
    <w:p w14:paraId="2D77D324" w14:textId="77777777" w:rsidR="00101395" w:rsidRDefault="00101395" w:rsidP="00101395">
      <w:pPr>
        <w:adjustRightInd w:val="0"/>
        <w:ind w:right="1"/>
        <w:jc w:val="both"/>
        <w:rPr>
          <w:rFonts w:ascii="Arial" w:hAnsi="Arial" w:cs="Arial"/>
          <w:bCs/>
          <w:color w:val="000000"/>
          <w:sz w:val="24"/>
          <w:szCs w:val="24"/>
        </w:rPr>
      </w:pPr>
      <w:r>
        <w:rPr>
          <w:rFonts w:ascii="Arial" w:hAnsi="Arial" w:cs="Arial"/>
          <w:bCs/>
          <w:color w:val="000000"/>
          <w:sz w:val="24"/>
          <w:szCs w:val="24"/>
        </w:rPr>
        <w:t xml:space="preserve">Ficha: 081 </w:t>
      </w:r>
      <w:proofErr w:type="gramStart"/>
      <w:r>
        <w:rPr>
          <w:rFonts w:ascii="Arial" w:hAnsi="Arial" w:cs="Arial"/>
          <w:bCs/>
          <w:color w:val="000000"/>
          <w:sz w:val="24"/>
          <w:szCs w:val="24"/>
        </w:rPr>
        <w:t>-  02.04.01.23.695.0005.2015.</w:t>
      </w:r>
      <w:proofErr w:type="gramEnd"/>
      <w:r w:rsidRPr="00772E9C">
        <w:rPr>
          <w:rFonts w:ascii="Arial" w:hAnsi="Arial" w:cs="Arial"/>
          <w:bCs/>
          <w:color w:val="000000"/>
          <w:sz w:val="24"/>
          <w:szCs w:val="24"/>
        </w:rPr>
        <w:t xml:space="preserve"> </w:t>
      </w:r>
      <w:r>
        <w:rPr>
          <w:rFonts w:ascii="Arial" w:hAnsi="Arial" w:cs="Arial"/>
          <w:bCs/>
          <w:color w:val="000000"/>
          <w:sz w:val="24"/>
          <w:szCs w:val="24"/>
        </w:rPr>
        <w:t>3.3.90.30.02</w:t>
      </w:r>
    </w:p>
    <w:p w14:paraId="49C4FD6D" w14:textId="77777777" w:rsidR="00AB5AA9" w:rsidRPr="009A04EA" w:rsidRDefault="00AB5AA9" w:rsidP="00AB5AA9">
      <w:pPr>
        <w:adjustRightInd w:val="0"/>
        <w:ind w:right="1"/>
        <w:jc w:val="both"/>
        <w:rPr>
          <w:rFonts w:ascii="Arial" w:hAnsi="Arial" w:cs="Arial"/>
          <w:color w:val="000000"/>
          <w:sz w:val="24"/>
          <w:szCs w:val="24"/>
        </w:rPr>
      </w:pPr>
      <w:r w:rsidRPr="009A04EA">
        <w:rPr>
          <w:rFonts w:ascii="Arial" w:hAnsi="Arial" w:cs="Arial"/>
          <w:color w:val="000000"/>
          <w:sz w:val="24"/>
          <w:szCs w:val="24"/>
        </w:rPr>
        <w:t xml:space="preserve"> </w:t>
      </w:r>
    </w:p>
    <w:p w14:paraId="781FF365" w14:textId="77777777" w:rsidR="006F00A6" w:rsidRPr="00F0180B" w:rsidRDefault="006F00A6" w:rsidP="006F00A6">
      <w:pPr>
        <w:jc w:val="both"/>
        <w:rPr>
          <w:rFonts w:ascii="Arial" w:hAnsi="Arial" w:cs="Arial"/>
          <w:b/>
          <w:bCs/>
          <w:sz w:val="24"/>
          <w:szCs w:val="24"/>
        </w:rPr>
      </w:pPr>
      <w:r w:rsidRPr="00F0180B">
        <w:rPr>
          <w:rFonts w:ascii="Arial" w:hAnsi="Arial" w:cs="Arial"/>
          <w:b/>
          <w:bCs/>
          <w:sz w:val="24"/>
          <w:szCs w:val="24"/>
        </w:rPr>
        <w:t>CLÁUSULA SEXTA – DA RESPONSABILIDADE E DA GARANTIA</w:t>
      </w:r>
    </w:p>
    <w:p w14:paraId="7CC95D3A" w14:textId="6F9DE6D6" w:rsidR="006F00A6" w:rsidRPr="00F0180B" w:rsidRDefault="006F00A6" w:rsidP="006F00A6">
      <w:pPr>
        <w:jc w:val="both"/>
        <w:rPr>
          <w:rFonts w:ascii="Arial" w:hAnsi="Arial" w:cs="Arial"/>
          <w:sz w:val="24"/>
          <w:szCs w:val="24"/>
        </w:rPr>
      </w:pPr>
      <w:r w:rsidRPr="00F0180B">
        <w:rPr>
          <w:rFonts w:ascii="Arial" w:hAnsi="Arial" w:cs="Arial"/>
          <w:b/>
          <w:bCs/>
          <w:sz w:val="24"/>
          <w:szCs w:val="24"/>
        </w:rPr>
        <w:t>6.1 -</w:t>
      </w:r>
      <w:r w:rsidRPr="00F0180B">
        <w:rPr>
          <w:rFonts w:ascii="Arial" w:hAnsi="Arial" w:cs="Arial"/>
          <w:sz w:val="24"/>
          <w:szCs w:val="24"/>
        </w:rPr>
        <w:t xml:space="preserve"> A </w:t>
      </w:r>
      <w:r w:rsidR="00245478">
        <w:rPr>
          <w:rFonts w:ascii="Arial" w:hAnsi="Arial" w:cs="Arial"/>
          <w:sz w:val="24"/>
          <w:szCs w:val="24"/>
        </w:rPr>
        <w:t>COMPROMISSÁRIA</w:t>
      </w:r>
      <w:r w:rsidRPr="00F0180B">
        <w:rPr>
          <w:rFonts w:ascii="Arial" w:hAnsi="Arial" w:cs="Arial"/>
          <w:sz w:val="24"/>
          <w:szCs w:val="24"/>
        </w:rPr>
        <w:t xml:space="preserve"> se responsabiliza a executar o objeto deste </w:t>
      </w:r>
      <w:r w:rsidR="00245478">
        <w:rPr>
          <w:rFonts w:ascii="Arial" w:hAnsi="Arial" w:cs="Arial"/>
          <w:sz w:val="24"/>
          <w:szCs w:val="24"/>
        </w:rPr>
        <w:t>CONTRATO/TERMO DE COMPROMISSO</w:t>
      </w:r>
      <w:r>
        <w:rPr>
          <w:rFonts w:ascii="Arial" w:hAnsi="Arial" w:cs="Arial"/>
          <w:sz w:val="24"/>
          <w:szCs w:val="24"/>
        </w:rPr>
        <w:t xml:space="preserve"> </w:t>
      </w:r>
      <w:r w:rsidRPr="00F0180B">
        <w:rPr>
          <w:rFonts w:ascii="Arial" w:hAnsi="Arial" w:cs="Arial"/>
          <w:sz w:val="24"/>
          <w:szCs w:val="24"/>
        </w:rPr>
        <w:t xml:space="preserve">administrativo com qualidade e pontualidade, conforme dispuser a AF – autorização de fornecimento ou a OS – ordem de serviço e, em especial, conforme descrito no termo de referência do processo que embasa este instrumento e como consta na sua proposta ofertada, garantindo ainda ressarcirão </w:t>
      </w:r>
      <w:r w:rsidR="00245478">
        <w:rPr>
          <w:rFonts w:ascii="Arial" w:hAnsi="Arial" w:cs="Arial"/>
          <w:sz w:val="24"/>
          <w:szCs w:val="24"/>
        </w:rPr>
        <w:t>COMPROMITENTE</w:t>
      </w:r>
      <w:r w:rsidRPr="00F0180B">
        <w:rPr>
          <w:rFonts w:ascii="Arial" w:hAnsi="Arial" w:cs="Arial"/>
          <w:sz w:val="24"/>
          <w:szCs w:val="24"/>
        </w:rPr>
        <w:t xml:space="preserve"> possíveis prejuízos financeiros apurados por desconformidade na execução pactuada.</w:t>
      </w:r>
    </w:p>
    <w:p w14:paraId="540A7DDE" w14:textId="6D599A45" w:rsidR="006F00A6" w:rsidRPr="00F0180B" w:rsidRDefault="006F00A6" w:rsidP="006F00A6">
      <w:pPr>
        <w:jc w:val="both"/>
        <w:rPr>
          <w:rFonts w:ascii="Arial" w:hAnsi="Arial" w:cs="Arial"/>
          <w:sz w:val="24"/>
          <w:szCs w:val="24"/>
        </w:rPr>
      </w:pPr>
      <w:r w:rsidRPr="00F0180B">
        <w:rPr>
          <w:rFonts w:ascii="Arial" w:hAnsi="Arial" w:cs="Arial"/>
          <w:b/>
          <w:bCs/>
          <w:sz w:val="24"/>
          <w:szCs w:val="24"/>
        </w:rPr>
        <w:t>6.2 -</w:t>
      </w:r>
      <w:r w:rsidRPr="00F0180B">
        <w:rPr>
          <w:rFonts w:ascii="Arial" w:hAnsi="Arial" w:cs="Arial"/>
          <w:sz w:val="24"/>
          <w:szCs w:val="24"/>
        </w:rPr>
        <w:t xml:space="preserve"> A </w:t>
      </w:r>
      <w:r w:rsidR="00245478">
        <w:rPr>
          <w:rFonts w:ascii="Arial" w:hAnsi="Arial" w:cs="Arial"/>
          <w:sz w:val="24"/>
          <w:szCs w:val="24"/>
        </w:rPr>
        <w:t>COMPROMISSÁRIA</w:t>
      </w:r>
      <w:r w:rsidRPr="00F0180B">
        <w:rPr>
          <w:rFonts w:ascii="Arial" w:hAnsi="Arial" w:cs="Arial"/>
          <w:sz w:val="24"/>
          <w:szCs w:val="24"/>
        </w:rPr>
        <w:t xml:space="preserve"> se responsabiliza em substituir, corrigir ou reparar, item ou itens do objeto contratado, conforme o caso, acatando determinação da fiscalização da execução deste instrumento, com presteza, disponibilidade e pontualidade, sem qualquer custo adicional e sem prejuízo do prazo estipulado.</w:t>
      </w:r>
    </w:p>
    <w:p w14:paraId="318B9AF8" w14:textId="7BBB2EA0" w:rsidR="006F00A6" w:rsidRDefault="006F00A6" w:rsidP="006F00A6">
      <w:pPr>
        <w:jc w:val="both"/>
        <w:rPr>
          <w:rFonts w:ascii="Arial" w:hAnsi="Arial" w:cs="Arial"/>
          <w:sz w:val="24"/>
          <w:szCs w:val="24"/>
        </w:rPr>
      </w:pPr>
      <w:r w:rsidRPr="00F0180B">
        <w:rPr>
          <w:rFonts w:ascii="Arial" w:hAnsi="Arial" w:cs="Arial"/>
          <w:b/>
          <w:bCs/>
          <w:sz w:val="24"/>
          <w:szCs w:val="24"/>
        </w:rPr>
        <w:t>6.3 –</w:t>
      </w:r>
      <w:r w:rsidRPr="00F0180B">
        <w:rPr>
          <w:rFonts w:ascii="Arial" w:hAnsi="Arial" w:cs="Arial"/>
          <w:sz w:val="24"/>
          <w:szCs w:val="24"/>
        </w:rPr>
        <w:t xml:space="preserve"> A </w:t>
      </w:r>
      <w:r w:rsidR="00245478">
        <w:rPr>
          <w:rFonts w:ascii="Arial" w:hAnsi="Arial" w:cs="Arial"/>
          <w:sz w:val="24"/>
          <w:szCs w:val="24"/>
        </w:rPr>
        <w:t>COMPROMISSÁRIA</w:t>
      </w:r>
      <w:r w:rsidRPr="00F0180B">
        <w:rPr>
          <w:rFonts w:ascii="Arial" w:hAnsi="Arial" w:cs="Arial"/>
          <w:sz w:val="24"/>
          <w:szCs w:val="24"/>
        </w:rPr>
        <w:t xml:space="preserve"> é a única responsável pela total execução deste </w:t>
      </w:r>
      <w:r w:rsidR="00245478">
        <w:rPr>
          <w:rFonts w:ascii="Arial" w:hAnsi="Arial" w:cs="Arial"/>
          <w:sz w:val="24"/>
          <w:szCs w:val="24"/>
        </w:rPr>
        <w:t>CONTRATO/TERMO DE COMPROMISSO</w:t>
      </w:r>
      <w:r>
        <w:rPr>
          <w:rFonts w:ascii="Arial" w:hAnsi="Arial" w:cs="Arial"/>
          <w:sz w:val="24"/>
          <w:szCs w:val="24"/>
        </w:rPr>
        <w:t xml:space="preserve"> </w:t>
      </w:r>
      <w:r w:rsidRPr="00F0180B">
        <w:rPr>
          <w:rFonts w:ascii="Arial" w:hAnsi="Arial" w:cs="Arial"/>
          <w:sz w:val="24"/>
          <w:szCs w:val="24"/>
        </w:rPr>
        <w:t>administrativo.</w:t>
      </w:r>
    </w:p>
    <w:p w14:paraId="53C4F675" w14:textId="17B150B0" w:rsidR="006F00A6" w:rsidRPr="003879B4" w:rsidRDefault="006F00A6" w:rsidP="006F00A6">
      <w:pPr>
        <w:jc w:val="both"/>
        <w:rPr>
          <w:rFonts w:ascii="Arial" w:hAnsi="Arial" w:cs="Arial"/>
          <w:sz w:val="24"/>
          <w:szCs w:val="24"/>
        </w:rPr>
      </w:pPr>
      <w:r w:rsidRPr="00F0180B">
        <w:rPr>
          <w:rFonts w:ascii="Arial" w:hAnsi="Arial" w:cs="Arial"/>
          <w:b/>
          <w:bCs/>
          <w:sz w:val="24"/>
          <w:szCs w:val="24"/>
        </w:rPr>
        <w:t>6.4 -</w:t>
      </w:r>
      <w:r w:rsidRPr="00F0180B">
        <w:rPr>
          <w:rFonts w:ascii="Arial" w:hAnsi="Arial" w:cs="Arial"/>
          <w:sz w:val="24"/>
          <w:szCs w:val="24"/>
        </w:rPr>
        <w:t xml:space="preserve"> </w:t>
      </w:r>
      <w:r w:rsidR="003879B4" w:rsidRPr="003879B4">
        <w:rPr>
          <w:rFonts w:ascii="Arial" w:hAnsi="Arial" w:cs="Arial"/>
          <w:sz w:val="24"/>
          <w:szCs w:val="24"/>
        </w:rPr>
        <w:t xml:space="preserve">A </w:t>
      </w:r>
      <w:r w:rsidR="00245478">
        <w:rPr>
          <w:rFonts w:ascii="Arial" w:hAnsi="Arial" w:cs="Arial"/>
          <w:sz w:val="24"/>
          <w:szCs w:val="24"/>
        </w:rPr>
        <w:t>COMPROMISSÁRIA</w:t>
      </w:r>
      <w:r w:rsidR="003879B4" w:rsidRPr="003879B4">
        <w:rPr>
          <w:rFonts w:ascii="Arial" w:hAnsi="Arial" w:cs="Arial"/>
          <w:sz w:val="24"/>
          <w:szCs w:val="24"/>
        </w:rPr>
        <w:t xml:space="preserve"> se obriga a manter durante a execução contratual todas as condições jurídicas, fiscais, previdenciárias, trabalhistas e técnicas exigidas para habilitação no processo licitatório, nos termos do art. 92, inciso XVI, da Lei nº 14.133/202</w:t>
      </w:r>
      <w:r w:rsidR="005D4DC8">
        <w:rPr>
          <w:rFonts w:ascii="Arial" w:hAnsi="Arial" w:cs="Arial"/>
          <w:sz w:val="24"/>
          <w:szCs w:val="24"/>
        </w:rPr>
        <w:t>.</w:t>
      </w:r>
    </w:p>
    <w:p w14:paraId="462FC297" w14:textId="1BF08B18" w:rsidR="006F00A6" w:rsidRPr="00F0180B" w:rsidRDefault="006F00A6" w:rsidP="006F00A6">
      <w:pPr>
        <w:jc w:val="both"/>
        <w:rPr>
          <w:rFonts w:ascii="Arial" w:hAnsi="Arial" w:cs="Arial"/>
          <w:sz w:val="24"/>
          <w:szCs w:val="24"/>
        </w:rPr>
      </w:pPr>
      <w:r w:rsidRPr="00F0180B">
        <w:rPr>
          <w:rFonts w:ascii="Arial" w:hAnsi="Arial" w:cs="Arial"/>
          <w:b/>
          <w:bCs/>
          <w:sz w:val="24"/>
          <w:szCs w:val="24"/>
        </w:rPr>
        <w:t>6.4.1</w:t>
      </w:r>
      <w:r w:rsidRPr="00F0180B">
        <w:rPr>
          <w:rFonts w:ascii="Arial" w:hAnsi="Arial" w:cs="Arial"/>
          <w:sz w:val="24"/>
          <w:szCs w:val="24"/>
        </w:rPr>
        <w:t xml:space="preserve"> - A </w:t>
      </w:r>
      <w:r w:rsidR="00245478">
        <w:rPr>
          <w:rFonts w:ascii="Arial" w:hAnsi="Arial" w:cs="Arial"/>
          <w:sz w:val="24"/>
          <w:szCs w:val="24"/>
        </w:rPr>
        <w:t>COMPROMISSÁRIA</w:t>
      </w:r>
      <w:r w:rsidRPr="00F0180B">
        <w:rPr>
          <w:rFonts w:ascii="Arial" w:hAnsi="Arial" w:cs="Arial"/>
          <w:sz w:val="24"/>
          <w:szCs w:val="24"/>
        </w:rPr>
        <w:t xml:space="preserve"> fica obrigada a dar garantia na execução do objeto contratado nas condições e prazos como constados no termo de referência do processo que embasa este </w:t>
      </w:r>
      <w:r w:rsidR="00245478">
        <w:rPr>
          <w:rFonts w:ascii="Arial" w:hAnsi="Arial" w:cs="Arial"/>
          <w:sz w:val="24"/>
          <w:szCs w:val="24"/>
        </w:rPr>
        <w:t>CONTRATO/TERMO DE COMPROMISSO</w:t>
      </w:r>
      <w:r w:rsidRPr="00F0180B">
        <w:rPr>
          <w:rFonts w:ascii="Arial" w:hAnsi="Arial" w:cs="Arial"/>
          <w:sz w:val="24"/>
          <w:szCs w:val="24"/>
        </w:rPr>
        <w:t>.</w:t>
      </w:r>
    </w:p>
    <w:p w14:paraId="3148FDC3" w14:textId="13B64E86" w:rsidR="006F00A6" w:rsidRPr="00F0180B" w:rsidRDefault="006F00A6" w:rsidP="006F00A6">
      <w:pPr>
        <w:jc w:val="both"/>
        <w:rPr>
          <w:rFonts w:ascii="Arial" w:hAnsi="Arial" w:cs="Arial"/>
          <w:sz w:val="24"/>
          <w:szCs w:val="24"/>
        </w:rPr>
      </w:pPr>
      <w:r w:rsidRPr="00F0180B">
        <w:rPr>
          <w:rFonts w:ascii="Arial" w:hAnsi="Arial" w:cs="Arial"/>
          <w:b/>
          <w:bCs/>
          <w:sz w:val="24"/>
          <w:szCs w:val="24"/>
        </w:rPr>
        <w:t xml:space="preserve">6.5 - </w:t>
      </w:r>
      <w:r w:rsidRPr="00F0180B">
        <w:rPr>
          <w:rFonts w:ascii="Arial" w:hAnsi="Arial" w:cs="Arial"/>
          <w:sz w:val="24"/>
          <w:szCs w:val="24"/>
        </w:rPr>
        <w:t xml:space="preserve">Será da </w:t>
      </w:r>
      <w:r w:rsidR="00245478">
        <w:rPr>
          <w:rFonts w:ascii="Arial" w:hAnsi="Arial" w:cs="Arial"/>
          <w:sz w:val="24"/>
          <w:szCs w:val="24"/>
        </w:rPr>
        <w:t>COMPROMISSÁRIA</w:t>
      </w:r>
      <w:r w:rsidRPr="00F0180B">
        <w:rPr>
          <w:rFonts w:ascii="Arial" w:hAnsi="Arial" w:cs="Arial"/>
          <w:sz w:val="24"/>
          <w:szCs w:val="24"/>
        </w:rPr>
        <w:t xml:space="preserve"> a garantia pela procedência, condições, qualidade, e outros atributos inerentes aos itens do objeto contratado, bem como pelas normas especificadas pelos órgãos de controle, bem ainda de outras condições complementares, conforme consignadas no termo de referência do processo licitatório que embasa este instrumento.</w:t>
      </w:r>
    </w:p>
    <w:p w14:paraId="583BF2B0" w14:textId="1B24CB03" w:rsidR="006F00A6" w:rsidRPr="00F0180B" w:rsidRDefault="006F00A6" w:rsidP="006F00A6">
      <w:pPr>
        <w:jc w:val="both"/>
        <w:rPr>
          <w:rFonts w:ascii="Arial" w:hAnsi="Arial" w:cs="Arial"/>
          <w:sz w:val="24"/>
          <w:szCs w:val="24"/>
        </w:rPr>
      </w:pPr>
      <w:r w:rsidRPr="00F0180B">
        <w:rPr>
          <w:rFonts w:ascii="Arial" w:hAnsi="Arial" w:cs="Arial"/>
          <w:b/>
          <w:bCs/>
          <w:sz w:val="24"/>
          <w:szCs w:val="24"/>
        </w:rPr>
        <w:lastRenderedPageBreak/>
        <w:t xml:space="preserve">6.6 </w:t>
      </w:r>
      <w:r w:rsidRPr="00F0180B">
        <w:rPr>
          <w:rFonts w:ascii="Arial" w:hAnsi="Arial" w:cs="Arial"/>
          <w:sz w:val="24"/>
          <w:szCs w:val="24"/>
        </w:rPr>
        <w:t xml:space="preserve">- A </w:t>
      </w:r>
      <w:r w:rsidR="00245478">
        <w:rPr>
          <w:rFonts w:ascii="Arial" w:hAnsi="Arial" w:cs="Arial"/>
          <w:sz w:val="24"/>
          <w:szCs w:val="24"/>
        </w:rPr>
        <w:t>COMPROMISSÁRIA</w:t>
      </w:r>
      <w:r w:rsidRPr="00F0180B">
        <w:rPr>
          <w:rFonts w:ascii="Arial" w:hAnsi="Arial" w:cs="Arial"/>
          <w:sz w:val="24"/>
          <w:szCs w:val="24"/>
        </w:rPr>
        <w:t xml:space="preserve"> responde administrativa, civil e criminalmente por danos e prejuízos devidamente apurados, quer da execução ou inexecução do objeto contratado que vier a causar, direta ou indiretamente, ao </w:t>
      </w:r>
      <w:r w:rsidR="00245478">
        <w:rPr>
          <w:rFonts w:ascii="Arial" w:hAnsi="Arial" w:cs="Arial"/>
          <w:sz w:val="24"/>
          <w:szCs w:val="24"/>
        </w:rPr>
        <w:t>COMPROMITENTE</w:t>
      </w:r>
      <w:r w:rsidRPr="00F0180B">
        <w:rPr>
          <w:rFonts w:ascii="Arial" w:hAnsi="Arial" w:cs="Arial"/>
          <w:sz w:val="24"/>
          <w:szCs w:val="24"/>
        </w:rPr>
        <w:t xml:space="preserve"> ou a terceiros.</w:t>
      </w:r>
    </w:p>
    <w:p w14:paraId="0EDA2368" w14:textId="77777777" w:rsidR="006F00A6" w:rsidRPr="00F0180B" w:rsidRDefault="006F00A6" w:rsidP="006F00A6">
      <w:pPr>
        <w:jc w:val="both"/>
        <w:rPr>
          <w:rFonts w:ascii="Arial" w:hAnsi="Arial" w:cs="Arial"/>
          <w:sz w:val="24"/>
          <w:szCs w:val="24"/>
        </w:rPr>
      </w:pPr>
    </w:p>
    <w:p w14:paraId="2D283A5D" w14:textId="77777777" w:rsidR="008D2332" w:rsidRPr="00F0180B" w:rsidRDefault="008D2332" w:rsidP="008D2332">
      <w:pPr>
        <w:jc w:val="both"/>
        <w:rPr>
          <w:rFonts w:ascii="Arial" w:hAnsi="Arial" w:cs="Arial"/>
          <w:sz w:val="24"/>
          <w:szCs w:val="24"/>
        </w:rPr>
      </w:pPr>
    </w:p>
    <w:p w14:paraId="7B53BF73" w14:textId="1659B3A0" w:rsidR="008D2332" w:rsidRPr="00F0180B" w:rsidRDefault="008D2332" w:rsidP="008D2332">
      <w:pPr>
        <w:jc w:val="both"/>
        <w:rPr>
          <w:rFonts w:ascii="Arial" w:hAnsi="Arial" w:cs="Arial"/>
          <w:b/>
          <w:bCs/>
          <w:sz w:val="24"/>
          <w:szCs w:val="24"/>
        </w:rPr>
      </w:pPr>
      <w:r w:rsidRPr="00F0180B">
        <w:rPr>
          <w:rFonts w:ascii="Arial" w:hAnsi="Arial" w:cs="Arial"/>
          <w:b/>
          <w:bCs/>
          <w:sz w:val="24"/>
          <w:szCs w:val="24"/>
        </w:rPr>
        <w:t xml:space="preserve">CLÁUSULA SÉTIMA - DA FISCALIZAÇÃO E DA TRANSFERÊNCIA DO </w:t>
      </w:r>
      <w:r w:rsidR="00245478">
        <w:rPr>
          <w:rFonts w:ascii="Arial" w:hAnsi="Arial" w:cs="Arial"/>
          <w:b/>
          <w:bCs/>
          <w:sz w:val="24"/>
          <w:szCs w:val="24"/>
        </w:rPr>
        <w:t>CONTRATO/TERMO DE COMPROMISSO</w:t>
      </w:r>
    </w:p>
    <w:p w14:paraId="56E48B6C" w14:textId="4E556EF5" w:rsidR="008D2332" w:rsidRPr="00F0180B" w:rsidRDefault="008D2332" w:rsidP="008D2332">
      <w:pPr>
        <w:jc w:val="both"/>
        <w:rPr>
          <w:rFonts w:ascii="Arial" w:hAnsi="Arial" w:cs="Arial"/>
          <w:sz w:val="24"/>
          <w:szCs w:val="24"/>
        </w:rPr>
      </w:pPr>
      <w:r w:rsidRPr="00F0180B">
        <w:rPr>
          <w:rFonts w:ascii="Arial" w:hAnsi="Arial" w:cs="Arial"/>
          <w:b/>
          <w:bCs/>
          <w:sz w:val="24"/>
          <w:szCs w:val="24"/>
        </w:rPr>
        <w:t>7.1-</w:t>
      </w:r>
      <w:r w:rsidRPr="00F0180B">
        <w:rPr>
          <w:rFonts w:ascii="Arial" w:hAnsi="Arial" w:cs="Arial"/>
          <w:sz w:val="24"/>
          <w:szCs w:val="24"/>
        </w:rPr>
        <w:t xml:space="preserve"> A fiscalização na execução deste </w:t>
      </w:r>
      <w:r w:rsidR="00245478">
        <w:rPr>
          <w:rFonts w:ascii="Arial" w:hAnsi="Arial" w:cs="Arial"/>
          <w:sz w:val="24"/>
          <w:szCs w:val="24"/>
        </w:rPr>
        <w:t>CONTRATO/TERMO DE COMPROMISSO</w:t>
      </w:r>
      <w:r w:rsidR="001B777C">
        <w:rPr>
          <w:rFonts w:ascii="Arial" w:hAnsi="Arial" w:cs="Arial"/>
          <w:sz w:val="24"/>
          <w:szCs w:val="24"/>
        </w:rPr>
        <w:t xml:space="preserve"> </w:t>
      </w:r>
      <w:r w:rsidRPr="00F0180B">
        <w:rPr>
          <w:rFonts w:ascii="Arial" w:hAnsi="Arial" w:cs="Arial"/>
          <w:sz w:val="24"/>
          <w:szCs w:val="24"/>
        </w:rPr>
        <w:t xml:space="preserve">administrativo será exercida pelo(a) servidor(a) designado(a) pelo </w:t>
      </w:r>
      <w:r w:rsidR="00245478">
        <w:rPr>
          <w:rFonts w:ascii="Arial" w:hAnsi="Arial" w:cs="Arial"/>
          <w:sz w:val="24"/>
          <w:szCs w:val="24"/>
        </w:rPr>
        <w:t>COMPROMITENTE</w:t>
      </w:r>
      <w:r w:rsidRPr="00F0180B">
        <w:rPr>
          <w:rFonts w:ascii="Arial" w:hAnsi="Arial" w:cs="Arial"/>
          <w:sz w:val="24"/>
          <w:szCs w:val="24"/>
        </w:rPr>
        <w:t xml:space="preserve">, com atribuições para aferir a execução do objeto e o cumprimento integral das condições pactuadas, tais como: o aceite, a recusa, substituição e/ou correção de item, itens ou de todo o objeto contratado, conforme comunicação ou notificação enviada a </w:t>
      </w:r>
      <w:r w:rsidR="00245478">
        <w:rPr>
          <w:rFonts w:ascii="Arial" w:hAnsi="Arial" w:cs="Arial"/>
          <w:sz w:val="24"/>
          <w:szCs w:val="24"/>
        </w:rPr>
        <w:t>COMPROMISSÁRIA</w:t>
      </w:r>
      <w:r w:rsidRPr="00F0180B">
        <w:rPr>
          <w:rFonts w:ascii="Arial" w:hAnsi="Arial" w:cs="Arial"/>
          <w:sz w:val="24"/>
          <w:szCs w:val="24"/>
        </w:rPr>
        <w:t xml:space="preserve">, além das condições referidas na Cláusula Sexta, acima, bem como outras condições mencionadas no termo de referência do processo que embasa este </w:t>
      </w:r>
      <w:r w:rsidR="00245478">
        <w:rPr>
          <w:rFonts w:ascii="Arial" w:hAnsi="Arial" w:cs="Arial"/>
          <w:sz w:val="24"/>
          <w:szCs w:val="24"/>
        </w:rPr>
        <w:t>CONTRATO/TERMO DE COMPROMISSO</w:t>
      </w:r>
      <w:r w:rsidRPr="00F0180B">
        <w:rPr>
          <w:rFonts w:ascii="Arial" w:hAnsi="Arial" w:cs="Arial"/>
          <w:sz w:val="24"/>
          <w:szCs w:val="24"/>
        </w:rPr>
        <w:t>.</w:t>
      </w:r>
    </w:p>
    <w:p w14:paraId="18C596C3" w14:textId="5D5B8685" w:rsidR="008D2332" w:rsidRPr="00F0180B" w:rsidRDefault="008D2332" w:rsidP="008D2332">
      <w:pPr>
        <w:jc w:val="both"/>
        <w:rPr>
          <w:rFonts w:ascii="Arial" w:hAnsi="Arial" w:cs="Arial"/>
          <w:sz w:val="24"/>
          <w:szCs w:val="24"/>
        </w:rPr>
      </w:pPr>
      <w:r w:rsidRPr="00F0180B">
        <w:rPr>
          <w:rFonts w:ascii="Arial" w:hAnsi="Arial" w:cs="Arial"/>
          <w:b/>
          <w:bCs/>
          <w:sz w:val="24"/>
          <w:szCs w:val="24"/>
        </w:rPr>
        <w:t>7.1.1 -</w:t>
      </w:r>
      <w:r w:rsidRPr="00F0180B">
        <w:rPr>
          <w:rFonts w:ascii="Arial" w:hAnsi="Arial" w:cs="Arial"/>
          <w:sz w:val="24"/>
          <w:szCs w:val="24"/>
        </w:rPr>
        <w:t xml:space="preserve"> Fica designado</w:t>
      </w:r>
      <w:r w:rsidR="00482029">
        <w:rPr>
          <w:rFonts w:ascii="Arial" w:hAnsi="Arial" w:cs="Arial"/>
          <w:sz w:val="24"/>
          <w:szCs w:val="24"/>
        </w:rPr>
        <w:t xml:space="preserve"> o servidor</w:t>
      </w:r>
      <w:r w:rsidR="006F00A6">
        <w:rPr>
          <w:rFonts w:ascii="Arial" w:hAnsi="Arial" w:cs="Arial"/>
          <w:sz w:val="24"/>
          <w:szCs w:val="24"/>
        </w:rPr>
        <w:t xml:space="preserve"> Cláudio da Silva</w:t>
      </w:r>
      <w:r w:rsidR="00B62A2D">
        <w:rPr>
          <w:rFonts w:ascii="Arial" w:hAnsi="Arial" w:cs="Arial"/>
          <w:sz w:val="24"/>
          <w:szCs w:val="24"/>
        </w:rPr>
        <w:t xml:space="preserve">, </w:t>
      </w:r>
      <w:r w:rsidRPr="00F0180B">
        <w:rPr>
          <w:rFonts w:ascii="Arial" w:hAnsi="Arial" w:cs="Arial"/>
          <w:sz w:val="24"/>
          <w:szCs w:val="24"/>
        </w:rPr>
        <w:t>como FISCAL da execução do objeto, com poderes para atuar na amplitude de suas funções e obrigações, de forma atestar a regularidade e satisfação do que foi executado e emitir o RECEBIMENTO PROVISÓRIO.</w:t>
      </w:r>
    </w:p>
    <w:p w14:paraId="6F357939" w14:textId="25310639" w:rsidR="008D2332" w:rsidRPr="00F0180B" w:rsidRDefault="008D2332" w:rsidP="006F00A6">
      <w:pPr>
        <w:jc w:val="both"/>
        <w:rPr>
          <w:rFonts w:ascii="Arial" w:hAnsi="Arial" w:cs="Arial"/>
          <w:sz w:val="24"/>
          <w:szCs w:val="24"/>
        </w:rPr>
      </w:pPr>
      <w:r w:rsidRPr="00F0180B">
        <w:rPr>
          <w:rFonts w:ascii="Arial" w:hAnsi="Arial" w:cs="Arial"/>
          <w:b/>
          <w:bCs/>
          <w:sz w:val="24"/>
          <w:szCs w:val="24"/>
        </w:rPr>
        <w:t>7.1.2</w:t>
      </w:r>
      <w:r w:rsidRPr="00F0180B">
        <w:rPr>
          <w:rFonts w:ascii="Arial" w:hAnsi="Arial" w:cs="Arial"/>
          <w:sz w:val="24"/>
          <w:szCs w:val="24"/>
        </w:rPr>
        <w:t xml:space="preserve"> - O(a) Servidor(a) Autoridade competente</w:t>
      </w:r>
      <w:r w:rsidR="00C141AB">
        <w:rPr>
          <w:rFonts w:ascii="Arial" w:hAnsi="Arial" w:cs="Arial"/>
          <w:sz w:val="24"/>
          <w:szCs w:val="24"/>
        </w:rPr>
        <w:t xml:space="preserve">, </w:t>
      </w:r>
      <w:r w:rsidR="006F00A6">
        <w:rPr>
          <w:rFonts w:ascii="Arial" w:hAnsi="Arial" w:cs="Arial"/>
          <w:sz w:val="24"/>
          <w:szCs w:val="24"/>
        </w:rPr>
        <w:t xml:space="preserve">Sr. </w:t>
      </w:r>
      <w:r w:rsidR="006F00A6" w:rsidRPr="00E64C5E">
        <w:rPr>
          <w:rFonts w:ascii="Arial" w:hAnsi="Arial" w:cs="Arial"/>
          <w:color w:val="000000"/>
          <w:sz w:val="24"/>
          <w:szCs w:val="24"/>
        </w:rPr>
        <w:t xml:space="preserve">JOSÉ ROBERTO DE CARVALHO </w:t>
      </w:r>
      <w:r w:rsidR="00482029">
        <w:rPr>
          <w:rFonts w:ascii="Arial" w:hAnsi="Arial" w:cs="Arial"/>
          <w:sz w:val="24"/>
          <w:szCs w:val="24"/>
        </w:rPr>
        <w:t xml:space="preserve">é </w:t>
      </w:r>
      <w:r w:rsidR="006F00A6">
        <w:rPr>
          <w:rFonts w:ascii="Arial" w:hAnsi="Arial" w:cs="Arial"/>
          <w:sz w:val="24"/>
          <w:szCs w:val="24"/>
        </w:rPr>
        <w:t xml:space="preserve">o </w:t>
      </w:r>
      <w:r w:rsidRPr="00F0180B">
        <w:rPr>
          <w:rFonts w:ascii="Arial" w:hAnsi="Arial" w:cs="Arial"/>
          <w:sz w:val="24"/>
          <w:szCs w:val="24"/>
        </w:rPr>
        <w:t>responsável, mediante o recebimento provisório, pela emissão do RECEBIMENTO DEFINITIVO, para liquidar a despesa e para autorizar o respectivo pagamento.</w:t>
      </w:r>
    </w:p>
    <w:p w14:paraId="71787D5C" w14:textId="7E7B8B41" w:rsidR="008D2332" w:rsidRPr="00F0180B" w:rsidRDefault="008D2332" w:rsidP="008D2332">
      <w:pPr>
        <w:jc w:val="both"/>
        <w:rPr>
          <w:rFonts w:ascii="Arial" w:hAnsi="Arial" w:cs="Arial"/>
          <w:sz w:val="24"/>
          <w:szCs w:val="24"/>
        </w:rPr>
      </w:pPr>
      <w:r w:rsidRPr="00F0180B">
        <w:rPr>
          <w:rFonts w:ascii="Arial" w:hAnsi="Arial" w:cs="Arial"/>
          <w:b/>
          <w:bCs/>
          <w:sz w:val="24"/>
          <w:szCs w:val="24"/>
        </w:rPr>
        <w:t>7.2 -</w:t>
      </w:r>
      <w:r w:rsidRPr="00F0180B">
        <w:rPr>
          <w:rFonts w:ascii="Arial" w:hAnsi="Arial" w:cs="Arial"/>
          <w:sz w:val="24"/>
          <w:szCs w:val="24"/>
        </w:rPr>
        <w:t xml:space="preserve"> A não observância do item anterior, seja em quaisquer condições e no prazo estipulados, obriga a </w:t>
      </w:r>
      <w:r w:rsidR="00245478">
        <w:rPr>
          <w:rFonts w:ascii="Arial" w:hAnsi="Arial" w:cs="Arial"/>
          <w:sz w:val="24"/>
          <w:szCs w:val="24"/>
        </w:rPr>
        <w:t>COMPROMISSÁRIA</w:t>
      </w:r>
      <w:r w:rsidRPr="00F0180B">
        <w:rPr>
          <w:rFonts w:ascii="Arial" w:hAnsi="Arial" w:cs="Arial"/>
          <w:sz w:val="24"/>
          <w:szCs w:val="24"/>
        </w:rPr>
        <w:t xml:space="preserve"> a substituir ou corrigir a execução pactuada e a não observância das recomendações da fiscalização contratual e as reiteradas</w:t>
      </w:r>
      <w:r w:rsidR="00293C5D" w:rsidRPr="00F0180B">
        <w:rPr>
          <w:rFonts w:ascii="Arial" w:hAnsi="Arial" w:cs="Arial"/>
          <w:sz w:val="24"/>
          <w:szCs w:val="24"/>
        </w:rPr>
        <w:t xml:space="preserve"> </w:t>
      </w:r>
      <w:r w:rsidRPr="00F0180B">
        <w:rPr>
          <w:rFonts w:ascii="Arial" w:hAnsi="Arial" w:cs="Arial"/>
          <w:sz w:val="24"/>
          <w:szCs w:val="24"/>
        </w:rPr>
        <w:t xml:space="preserve">ocorrências de irregularidades serão motivos ensejadores para rescisão deste </w:t>
      </w:r>
      <w:r w:rsidR="00245478">
        <w:rPr>
          <w:rFonts w:ascii="Arial" w:hAnsi="Arial" w:cs="Arial"/>
          <w:sz w:val="24"/>
          <w:szCs w:val="24"/>
        </w:rPr>
        <w:t>CONTRATO/TERMO DE COMPROMISSO</w:t>
      </w:r>
      <w:r w:rsidRPr="00F0180B">
        <w:rPr>
          <w:rFonts w:ascii="Arial" w:hAnsi="Arial" w:cs="Arial"/>
          <w:sz w:val="24"/>
          <w:szCs w:val="24"/>
        </w:rPr>
        <w:t>.</w:t>
      </w:r>
    </w:p>
    <w:p w14:paraId="366E23CA" w14:textId="4F111AE2" w:rsidR="00293C5D" w:rsidRPr="00F0180B" w:rsidRDefault="00293C5D" w:rsidP="00293C5D">
      <w:pPr>
        <w:jc w:val="both"/>
        <w:rPr>
          <w:rFonts w:ascii="Arial" w:hAnsi="Arial" w:cs="Arial"/>
          <w:sz w:val="24"/>
          <w:szCs w:val="24"/>
        </w:rPr>
      </w:pPr>
      <w:r w:rsidRPr="00F0180B">
        <w:rPr>
          <w:rFonts w:ascii="Arial" w:hAnsi="Arial" w:cs="Arial"/>
          <w:b/>
          <w:bCs/>
          <w:sz w:val="24"/>
          <w:szCs w:val="24"/>
        </w:rPr>
        <w:t>7.3</w:t>
      </w:r>
      <w:r w:rsidRPr="00F0180B">
        <w:rPr>
          <w:rFonts w:ascii="Arial" w:hAnsi="Arial" w:cs="Arial"/>
          <w:sz w:val="24"/>
          <w:szCs w:val="24"/>
        </w:rPr>
        <w:t xml:space="preserve"> - A indicação de fiscal para acompanhar e fiscalizar a execução do objeto, como especificada acima, não exclui e nem reduz as responsabilidades e obrigações da </w:t>
      </w:r>
      <w:r w:rsidR="00245478">
        <w:rPr>
          <w:rFonts w:ascii="Arial" w:hAnsi="Arial" w:cs="Arial"/>
          <w:sz w:val="24"/>
          <w:szCs w:val="24"/>
        </w:rPr>
        <w:t>COMPROMISSÁRIA</w:t>
      </w:r>
      <w:r w:rsidRPr="00F0180B">
        <w:rPr>
          <w:rFonts w:ascii="Arial" w:hAnsi="Arial" w:cs="Arial"/>
          <w:sz w:val="24"/>
          <w:szCs w:val="24"/>
        </w:rPr>
        <w:t xml:space="preserve"> por quaisquer irregularidades ou imperícias cometidas, direta ou indiretamente na execução da obra </w:t>
      </w:r>
      <w:r w:rsidR="00245478">
        <w:rPr>
          <w:rFonts w:ascii="Arial" w:hAnsi="Arial" w:cs="Arial"/>
          <w:sz w:val="24"/>
          <w:szCs w:val="24"/>
        </w:rPr>
        <w:t>COMPROMISSÁRIA</w:t>
      </w:r>
      <w:r w:rsidRPr="00F0180B">
        <w:rPr>
          <w:rFonts w:ascii="Arial" w:hAnsi="Arial" w:cs="Arial"/>
          <w:sz w:val="24"/>
          <w:szCs w:val="24"/>
        </w:rPr>
        <w:t>.</w:t>
      </w:r>
    </w:p>
    <w:p w14:paraId="3A5FCF7B" w14:textId="0DDC5B80" w:rsidR="00293C5D" w:rsidRPr="00F0180B" w:rsidRDefault="00293C5D" w:rsidP="00293C5D">
      <w:pPr>
        <w:jc w:val="both"/>
        <w:rPr>
          <w:rFonts w:ascii="Arial" w:hAnsi="Arial" w:cs="Arial"/>
          <w:sz w:val="24"/>
          <w:szCs w:val="24"/>
        </w:rPr>
      </w:pPr>
      <w:r w:rsidRPr="00F0180B">
        <w:rPr>
          <w:rFonts w:ascii="Arial" w:hAnsi="Arial" w:cs="Arial"/>
          <w:b/>
          <w:bCs/>
          <w:sz w:val="24"/>
          <w:szCs w:val="24"/>
        </w:rPr>
        <w:t>7.4</w:t>
      </w:r>
      <w:r w:rsidRPr="00F0180B">
        <w:rPr>
          <w:rFonts w:ascii="Arial" w:hAnsi="Arial" w:cs="Arial"/>
          <w:sz w:val="24"/>
          <w:szCs w:val="24"/>
        </w:rPr>
        <w:t xml:space="preserve"> - A </w:t>
      </w:r>
      <w:r w:rsidR="00245478">
        <w:rPr>
          <w:rFonts w:ascii="Arial" w:hAnsi="Arial" w:cs="Arial"/>
          <w:sz w:val="24"/>
          <w:szCs w:val="24"/>
        </w:rPr>
        <w:t>COMPROMISSÁRIA</w:t>
      </w:r>
      <w:r w:rsidRPr="00F0180B">
        <w:rPr>
          <w:rFonts w:ascii="Arial" w:hAnsi="Arial" w:cs="Arial"/>
          <w:sz w:val="24"/>
          <w:szCs w:val="24"/>
        </w:rPr>
        <w:t xml:space="preserve"> não poderá transferir o presente </w:t>
      </w:r>
      <w:r w:rsidR="00245478">
        <w:rPr>
          <w:rFonts w:ascii="Arial" w:hAnsi="Arial" w:cs="Arial"/>
          <w:sz w:val="24"/>
          <w:szCs w:val="24"/>
        </w:rPr>
        <w:t>CONTRATO/TERMO DE COMPROMISSO</w:t>
      </w:r>
      <w:r w:rsidRPr="00F0180B">
        <w:rPr>
          <w:rFonts w:ascii="Arial" w:hAnsi="Arial" w:cs="Arial"/>
          <w:sz w:val="24"/>
          <w:szCs w:val="24"/>
        </w:rPr>
        <w:t xml:space="preserve">, no todo ou em parte, nem subcontratar os serviços relativos ao seu objeto, sem o expresso consentimento formal do </w:t>
      </w:r>
      <w:r w:rsidR="00245478">
        <w:rPr>
          <w:rFonts w:ascii="Arial" w:hAnsi="Arial" w:cs="Arial"/>
          <w:sz w:val="24"/>
          <w:szCs w:val="24"/>
        </w:rPr>
        <w:t>COMPROMITENTE</w:t>
      </w:r>
      <w:r w:rsidRPr="00F0180B">
        <w:rPr>
          <w:rFonts w:ascii="Arial" w:hAnsi="Arial" w:cs="Arial"/>
          <w:sz w:val="24"/>
          <w:szCs w:val="24"/>
        </w:rPr>
        <w:t>, sob pena de rescisão deste Instrumento.</w:t>
      </w:r>
    </w:p>
    <w:p w14:paraId="08A76606" w14:textId="77777777" w:rsidR="00293C5D" w:rsidRPr="00F0180B" w:rsidRDefault="00293C5D" w:rsidP="008D2332">
      <w:pPr>
        <w:jc w:val="both"/>
        <w:rPr>
          <w:rFonts w:ascii="Arial" w:hAnsi="Arial" w:cs="Arial"/>
          <w:sz w:val="24"/>
          <w:szCs w:val="24"/>
        </w:rPr>
      </w:pPr>
    </w:p>
    <w:p w14:paraId="19019A79" w14:textId="77777777" w:rsidR="00293C5D" w:rsidRPr="00F0180B" w:rsidRDefault="00293C5D" w:rsidP="00293C5D">
      <w:pPr>
        <w:adjustRightInd w:val="0"/>
        <w:ind w:right="1"/>
        <w:jc w:val="both"/>
        <w:rPr>
          <w:rFonts w:ascii="Arial" w:hAnsi="Arial" w:cs="Arial"/>
          <w:b/>
          <w:bCs/>
          <w:color w:val="000000"/>
          <w:sz w:val="24"/>
          <w:szCs w:val="24"/>
        </w:rPr>
      </w:pPr>
      <w:r w:rsidRPr="00F0180B">
        <w:rPr>
          <w:rFonts w:ascii="Arial" w:hAnsi="Arial" w:cs="Arial"/>
          <w:b/>
          <w:bCs/>
          <w:color w:val="000000"/>
          <w:sz w:val="24"/>
          <w:szCs w:val="24"/>
        </w:rPr>
        <w:t>CLÁUSULA OITAVA - DAS OBRIGAÇÕES, RESPONSABILIDADE E DA GARANTIA</w:t>
      </w:r>
    </w:p>
    <w:p w14:paraId="6D8FC076" w14:textId="29BDFD35"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8.1</w:t>
      </w:r>
      <w:r w:rsidRPr="00F0180B">
        <w:rPr>
          <w:rFonts w:ascii="Arial" w:hAnsi="Arial" w:cs="Arial"/>
          <w:color w:val="000000"/>
          <w:sz w:val="24"/>
          <w:szCs w:val="24"/>
        </w:rPr>
        <w:t xml:space="preserve"> - </w:t>
      </w:r>
      <w:r w:rsidR="00245478">
        <w:rPr>
          <w:rFonts w:ascii="Arial" w:hAnsi="Arial" w:cs="Arial"/>
          <w:color w:val="000000"/>
          <w:sz w:val="24"/>
          <w:szCs w:val="24"/>
        </w:rPr>
        <w:t>COMPROMISSÁRIA</w:t>
      </w:r>
      <w:r w:rsidRPr="00F0180B">
        <w:rPr>
          <w:rFonts w:ascii="Arial" w:hAnsi="Arial" w:cs="Arial"/>
          <w:color w:val="000000"/>
          <w:sz w:val="24"/>
          <w:szCs w:val="24"/>
        </w:rPr>
        <w:t xml:space="preserve"> fica obrigada a atender todas autorizações de fornecimento - AF enviadas durante a vigência deste </w:t>
      </w:r>
      <w:r w:rsidR="00245478">
        <w:rPr>
          <w:rFonts w:ascii="Arial" w:hAnsi="Arial" w:cs="Arial"/>
          <w:color w:val="000000"/>
          <w:sz w:val="24"/>
          <w:szCs w:val="24"/>
        </w:rPr>
        <w:t>CONTRATO/TERMO DE COMPROMISSO</w:t>
      </w:r>
      <w:r w:rsidRPr="00F0180B">
        <w:rPr>
          <w:rFonts w:ascii="Arial" w:hAnsi="Arial" w:cs="Arial"/>
          <w:color w:val="000000"/>
          <w:sz w:val="24"/>
          <w:szCs w:val="24"/>
        </w:rPr>
        <w:t>, dentro do prazo e condições estabelecidas e descritas na respectiva AF/AS.</w:t>
      </w:r>
    </w:p>
    <w:p w14:paraId="3ED76B06"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 xml:space="preserve">8.1.1 </w:t>
      </w:r>
      <w:r w:rsidRPr="00F0180B">
        <w:rPr>
          <w:rFonts w:ascii="Arial" w:hAnsi="Arial" w:cs="Arial"/>
          <w:color w:val="000000"/>
          <w:sz w:val="24"/>
          <w:szCs w:val="24"/>
        </w:rPr>
        <w:t>- O atendimento deverá se dar com qualidade, presteza, respeito aos prazos e demais condições da proposta ofertada e aquelas constantes na tabela do Anexo I - Termo de Referência do processo licitatório epigrafado, bem como no Anexo Único deste Termo, de modo a bem executar o objeto licitado.</w:t>
      </w:r>
    </w:p>
    <w:p w14:paraId="69319E44" w14:textId="38273CD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lastRenderedPageBreak/>
        <w:t>8.1.2</w:t>
      </w:r>
      <w:r w:rsidRPr="00F0180B">
        <w:rPr>
          <w:rFonts w:ascii="Arial" w:hAnsi="Arial" w:cs="Arial"/>
          <w:color w:val="000000"/>
          <w:sz w:val="24"/>
          <w:szCs w:val="24"/>
        </w:rPr>
        <w:t xml:space="preserve"> - A </w:t>
      </w:r>
      <w:r w:rsidR="00245478">
        <w:rPr>
          <w:rFonts w:ascii="Arial" w:hAnsi="Arial" w:cs="Arial"/>
          <w:color w:val="000000"/>
          <w:sz w:val="24"/>
          <w:szCs w:val="24"/>
        </w:rPr>
        <w:t>COMPROMISSÁRIA</w:t>
      </w:r>
      <w:r w:rsidRPr="00F0180B">
        <w:rPr>
          <w:rFonts w:ascii="Arial" w:hAnsi="Arial" w:cs="Arial"/>
          <w:color w:val="000000"/>
          <w:sz w:val="24"/>
          <w:szCs w:val="24"/>
        </w:rPr>
        <w:t xml:space="preserve"> obriga-se a manter a compatibilidade com todas as obrigações assumidas no momento da sua habilitação, em especial junto ao:</w:t>
      </w:r>
    </w:p>
    <w:p w14:paraId="2F9195C8" w14:textId="77777777" w:rsidR="00293C5D" w:rsidRPr="00F0180B" w:rsidRDefault="00293C5D" w:rsidP="00293C5D">
      <w:pPr>
        <w:adjustRightInd w:val="0"/>
        <w:ind w:right="1"/>
        <w:jc w:val="both"/>
        <w:rPr>
          <w:rFonts w:ascii="Arial" w:hAnsi="Arial" w:cs="Arial"/>
          <w:b/>
          <w:bCs/>
          <w:color w:val="000000"/>
          <w:sz w:val="24"/>
          <w:szCs w:val="24"/>
        </w:rPr>
      </w:pPr>
      <w:r w:rsidRPr="00F0180B">
        <w:rPr>
          <w:rFonts w:ascii="Arial" w:hAnsi="Arial" w:cs="Arial"/>
          <w:b/>
          <w:bCs/>
          <w:color w:val="000000"/>
          <w:sz w:val="24"/>
          <w:szCs w:val="24"/>
        </w:rPr>
        <w:t>8.1.2.1</w:t>
      </w:r>
      <w:r w:rsidRPr="00F0180B">
        <w:rPr>
          <w:rFonts w:ascii="Arial" w:hAnsi="Arial" w:cs="Arial"/>
          <w:color w:val="000000"/>
          <w:sz w:val="24"/>
          <w:szCs w:val="24"/>
        </w:rPr>
        <w:t xml:space="preserve"> - Regularidade junto ao Fundo de Garantia por Tempo de Serviço - FGTS, mediante apresentação de certidão emitida pela</w:t>
      </w:r>
      <w:r w:rsidRPr="00F0180B">
        <w:rPr>
          <w:rFonts w:ascii="Arial" w:hAnsi="Arial" w:cs="Arial"/>
          <w:b/>
          <w:bCs/>
          <w:color w:val="000000"/>
          <w:sz w:val="24"/>
          <w:szCs w:val="24"/>
        </w:rPr>
        <w:t xml:space="preserve"> Caixa Econômica Federal, ou Certidão Positiva com efeitos de Negativa;</w:t>
      </w:r>
    </w:p>
    <w:p w14:paraId="7F2BF5E4" w14:textId="7FA76EE6" w:rsidR="00293C5D" w:rsidRPr="00F0180B" w:rsidRDefault="00C77987" w:rsidP="00293C5D">
      <w:pPr>
        <w:adjustRightInd w:val="0"/>
        <w:ind w:right="1"/>
        <w:jc w:val="both"/>
        <w:rPr>
          <w:rFonts w:ascii="Arial" w:hAnsi="Arial" w:cs="Arial"/>
          <w:color w:val="000000"/>
          <w:sz w:val="24"/>
          <w:szCs w:val="24"/>
        </w:rPr>
      </w:pPr>
      <w:r>
        <w:rPr>
          <w:rFonts w:ascii="Arial" w:hAnsi="Arial" w:cs="Arial"/>
          <w:b/>
          <w:bCs/>
          <w:color w:val="000000"/>
          <w:sz w:val="24"/>
          <w:szCs w:val="24"/>
        </w:rPr>
        <w:t>8</w:t>
      </w:r>
      <w:r w:rsidR="00293C5D" w:rsidRPr="00F0180B">
        <w:rPr>
          <w:rFonts w:ascii="Arial" w:hAnsi="Arial" w:cs="Arial"/>
          <w:b/>
          <w:bCs/>
          <w:color w:val="000000"/>
          <w:sz w:val="24"/>
          <w:szCs w:val="24"/>
        </w:rPr>
        <w:t xml:space="preserve">.1.2.2 </w:t>
      </w:r>
      <w:r w:rsidR="00293C5D" w:rsidRPr="00F0180B">
        <w:rPr>
          <w:rFonts w:ascii="Arial" w:hAnsi="Arial" w:cs="Arial"/>
          <w:color w:val="000000"/>
          <w:sz w:val="24"/>
          <w:szCs w:val="24"/>
        </w:rPr>
        <w:t>- Regularidade relativa à seguridade social - INSS, mediante apresentação de certidão emitida pela Fazenda Federal ou Certidão Positiva com efeitos de Negativa;</w:t>
      </w:r>
    </w:p>
    <w:p w14:paraId="54851CAB"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 xml:space="preserve">8.1.2.3 </w:t>
      </w:r>
      <w:r w:rsidRPr="00F0180B">
        <w:rPr>
          <w:rFonts w:ascii="Arial" w:hAnsi="Arial" w:cs="Arial"/>
          <w:color w:val="000000"/>
          <w:sz w:val="24"/>
          <w:szCs w:val="24"/>
        </w:rPr>
        <w:t>- Regularidade dos Débitos Trabalhistas, com apresentação de Certidão Negativa de Débitos Trabalhistas -CNDT, emitida pelo T.S.T. (Tribunal Superior do Trabalho) ou Certidão Positiva com efeitos de Negativa;</w:t>
      </w:r>
    </w:p>
    <w:p w14:paraId="2A9017E7" w14:textId="684F65DB" w:rsidR="00DA5675" w:rsidRDefault="00293C5D" w:rsidP="00DA5675">
      <w:pPr>
        <w:jc w:val="both"/>
        <w:rPr>
          <w:rFonts w:ascii="Arial" w:hAnsi="Arial" w:cs="Arial"/>
          <w:sz w:val="24"/>
          <w:szCs w:val="24"/>
        </w:rPr>
      </w:pPr>
      <w:r w:rsidRPr="00F0180B">
        <w:rPr>
          <w:rFonts w:ascii="Arial" w:hAnsi="Arial" w:cs="Arial"/>
          <w:b/>
          <w:bCs/>
          <w:color w:val="000000"/>
          <w:sz w:val="24"/>
          <w:szCs w:val="24"/>
        </w:rPr>
        <w:t>8.2</w:t>
      </w:r>
      <w:r w:rsidRPr="00F0180B">
        <w:rPr>
          <w:rFonts w:ascii="Arial" w:hAnsi="Arial" w:cs="Arial"/>
          <w:color w:val="000000"/>
          <w:sz w:val="24"/>
          <w:szCs w:val="24"/>
        </w:rPr>
        <w:t xml:space="preserve"> </w:t>
      </w:r>
      <w:r w:rsidR="00DA5675" w:rsidRPr="00F0180B">
        <w:rPr>
          <w:rFonts w:ascii="Arial" w:hAnsi="Arial" w:cs="Arial"/>
          <w:color w:val="000000"/>
          <w:sz w:val="24"/>
          <w:szCs w:val="24"/>
        </w:rPr>
        <w:t xml:space="preserve">- </w:t>
      </w:r>
      <w:r w:rsidR="00DA5675" w:rsidRPr="00591D6C">
        <w:rPr>
          <w:rFonts w:ascii="Arial" w:hAnsi="Arial" w:cs="Arial"/>
          <w:sz w:val="24"/>
          <w:szCs w:val="24"/>
        </w:rPr>
        <w:t xml:space="preserve">A </w:t>
      </w:r>
      <w:r w:rsidR="00245478">
        <w:rPr>
          <w:rFonts w:ascii="Arial" w:hAnsi="Arial" w:cs="Arial"/>
          <w:sz w:val="24"/>
          <w:szCs w:val="24"/>
        </w:rPr>
        <w:t>COMPROMISSÁRIA</w:t>
      </w:r>
      <w:r w:rsidR="00C77987" w:rsidRPr="00C77987">
        <w:rPr>
          <w:rFonts w:ascii="Arial" w:hAnsi="Arial" w:cs="Arial"/>
          <w:sz w:val="24"/>
          <w:szCs w:val="24"/>
        </w:rPr>
        <w:t>A COMPROMISSÁRIA deverá observar integralmente as normas técnicas e regulatórias aplicáveis aos produtos fornecidos</w:t>
      </w:r>
      <w:r w:rsidR="00DA5675" w:rsidRPr="00591D6C">
        <w:rPr>
          <w:rFonts w:ascii="Arial" w:hAnsi="Arial" w:cs="Arial"/>
          <w:sz w:val="24"/>
          <w:szCs w:val="24"/>
        </w:rPr>
        <w:t>.</w:t>
      </w:r>
    </w:p>
    <w:p w14:paraId="3780FB50" w14:textId="632F59AC" w:rsidR="00293C5D" w:rsidRPr="00F0180B" w:rsidRDefault="00293C5D" w:rsidP="00DA5675">
      <w:pPr>
        <w:jc w:val="both"/>
        <w:rPr>
          <w:rFonts w:ascii="Arial" w:hAnsi="Arial" w:cs="Arial"/>
          <w:color w:val="000000"/>
          <w:sz w:val="24"/>
          <w:szCs w:val="24"/>
        </w:rPr>
      </w:pPr>
      <w:r w:rsidRPr="00F0180B">
        <w:rPr>
          <w:rFonts w:ascii="Arial" w:hAnsi="Arial" w:cs="Arial"/>
          <w:b/>
          <w:bCs/>
          <w:color w:val="000000"/>
          <w:sz w:val="24"/>
          <w:szCs w:val="24"/>
        </w:rPr>
        <w:t>8.2.1</w:t>
      </w:r>
      <w:r w:rsidRPr="00F0180B">
        <w:rPr>
          <w:rFonts w:ascii="Arial" w:hAnsi="Arial" w:cs="Arial"/>
          <w:color w:val="000000"/>
          <w:sz w:val="24"/>
          <w:szCs w:val="24"/>
        </w:rPr>
        <w:t xml:space="preserve"> - Quando o fornecimento não corresponder as referidas exigências técnicas, o item ou itens recusados deverão ser substituídos no prazo máximo de 2 (dois) dias úteis, a contar do recebimento da notificação, independentemente da aplicação das penalidades legais e aplicáveis à questão.</w:t>
      </w:r>
    </w:p>
    <w:p w14:paraId="6A35F1F8" w14:textId="50CF5B44" w:rsidR="00293C5D" w:rsidRPr="00F0180B" w:rsidRDefault="00293C5D" w:rsidP="00DA5675">
      <w:pPr>
        <w:adjustRightInd w:val="0"/>
        <w:ind w:right="1"/>
        <w:jc w:val="both"/>
        <w:rPr>
          <w:rFonts w:ascii="Arial" w:hAnsi="Arial" w:cs="Arial"/>
          <w:color w:val="000000"/>
          <w:sz w:val="24"/>
          <w:szCs w:val="24"/>
        </w:rPr>
      </w:pPr>
      <w:r w:rsidRPr="00F0180B">
        <w:rPr>
          <w:rFonts w:ascii="Arial" w:hAnsi="Arial" w:cs="Arial"/>
          <w:b/>
          <w:bCs/>
          <w:color w:val="000000"/>
          <w:sz w:val="24"/>
          <w:szCs w:val="24"/>
        </w:rPr>
        <w:t>8.2.2</w:t>
      </w:r>
      <w:r w:rsidRPr="00F0180B">
        <w:rPr>
          <w:rFonts w:ascii="Arial" w:hAnsi="Arial" w:cs="Arial"/>
          <w:color w:val="000000"/>
          <w:sz w:val="24"/>
          <w:szCs w:val="24"/>
        </w:rPr>
        <w:t xml:space="preserve"> - A </w:t>
      </w:r>
      <w:r w:rsidR="00245478">
        <w:rPr>
          <w:rFonts w:ascii="Arial" w:hAnsi="Arial" w:cs="Arial"/>
          <w:color w:val="000000"/>
          <w:sz w:val="24"/>
          <w:szCs w:val="24"/>
        </w:rPr>
        <w:t>COMPROMISSÁRIA</w:t>
      </w:r>
      <w:r w:rsidRPr="00F0180B">
        <w:rPr>
          <w:rFonts w:ascii="Arial" w:hAnsi="Arial" w:cs="Arial"/>
          <w:color w:val="000000"/>
          <w:sz w:val="24"/>
          <w:szCs w:val="24"/>
        </w:rPr>
        <w:t xml:space="preserve"> se responsabilizará em substituir, corrigir ou reparar, item ou itens do objeto fornecido, conforme o caso, acatando determinação da fiscalização da execução deste </w:t>
      </w:r>
      <w:r w:rsidR="00245478">
        <w:rPr>
          <w:rFonts w:ascii="Arial" w:hAnsi="Arial" w:cs="Arial"/>
          <w:color w:val="000000"/>
          <w:sz w:val="24"/>
          <w:szCs w:val="24"/>
        </w:rPr>
        <w:t>CONTRATO/TERMO DE COMPROMISSO</w:t>
      </w:r>
      <w:r w:rsidRPr="00F0180B">
        <w:rPr>
          <w:rFonts w:ascii="Arial" w:hAnsi="Arial" w:cs="Arial"/>
          <w:color w:val="000000"/>
          <w:sz w:val="24"/>
          <w:szCs w:val="24"/>
        </w:rPr>
        <w:t>, com presteza, disponibilidade e pontualidade, sem qualquer custo adicional e sem prejuízo do prazo já estipulado.</w:t>
      </w:r>
    </w:p>
    <w:p w14:paraId="3290A2FE" w14:textId="4D80A994" w:rsidR="00293C5D" w:rsidRPr="00F0180B" w:rsidRDefault="00293C5D" w:rsidP="00DA5675">
      <w:pPr>
        <w:adjustRightInd w:val="0"/>
        <w:ind w:right="1"/>
        <w:jc w:val="both"/>
        <w:rPr>
          <w:rFonts w:ascii="Arial" w:hAnsi="Arial" w:cs="Arial"/>
          <w:color w:val="000000"/>
          <w:sz w:val="24"/>
          <w:szCs w:val="24"/>
        </w:rPr>
      </w:pPr>
      <w:r w:rsidRPr="00F0180B">
        <w:rPr>
          <w:rFonts w:ascii="Arial" w:hAnsi="Arial" w:cs="Arial"/>
          <w:b/>
          <w:bCs/>
          <w:color w:val="000000"/>
          <w:sz w:val="24"/>
          <w:szCs w:val="24"/>
        </w:rPr>
        <w:t>8.3</w:t>
      </w:r>
      <w:r w:rsidRPr="00F0180B">
        <w:rPr>
          <w:rFonts w:ascii="Arial" w:hAnsi="Arial" w:cs="Arial"/>
          <w:color w:val="000000"/>
          <w:sz w:val="24"/>
          <w:szCs w:val="24"/>
        </w:rPr>
        <w:t xml:space="preserve"> - A </w:t>
      </w:r>
      <w:r w:rsidR="00245478">
        <w:rPr>
          <w:rFonts w:ascii="Arial" w:hAnsi="Arial" w:cs="Arial"/>
          <w:color w:val="000000"/>
          <w:sz w:val="24"/>
          <w:szCs w:val="24"/>
        </w:rPr>
        <w:t>COMPROMISSÁRIA</w:t>
      </w:r>
      <w:r w:rsidRPr="00F0180B">
        <w:rPr>
          <w:rFonts w:ascii="Arial" w:hAnsi="Arial" w:cs="Arial"/>
          <w:color w:val="000000"/>
          <w:sz w:val="24"/>
          <w:szCs w:val="24"/>
        </w:rPr>
        <w:t xml:space="preserve"> se responsabilizará por eventuais vícios ou defeitos que forem constatados nos materiais/produtos fornecidos decorrentes deste </w:t>
      </w:r>
      <w:r w:rsidR="00245478">
        <w:rPr>
          <w:rFonts w:ascii="Arial" w:hAnsi="Arial" w:cs="Arial"/>
          <w:color w:val="000000"/>
          <w:sz w:val="24"/>
          <w:szCs w:val="24"/>
        </w:rPr>
        <w:t>CONTRATO/TERMO DE COMPROMISSO</w:t>
      </w:r>
      <w:r w:rsidRPr="00F0180B">
        <w:rPr>
          <w:rFonts w:ascii="Arial" w:hAnsi="Arial" w:cs="Arial"/>
          <w:color w:val="000000"/>
          <w:sz w:val="24"/>
          <w:szCs w:val="24"/>
        </w:rPr>
        <w:t>, assim como pelos fatos decorrentes de tais vícios ou defeitos após o recebimento, aplicando-se as disposições do Código de Defesa do Consumidor, no que couber.</w:t>
      </w:r>
    </w:p>
    <w:p w14:paraId="71C9B353" w14:textId="6564321A" w:rsidR="00293C5D" w:rsidRPr="00F0180B" w:rsidRDefault="00947921"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8</w:t>
      </w:r>
      <w:r w:rsidR="00293C5D" w:rsidRPr="00F0180B">
        <w:rPr>
          <w:rFonts w:ascii="Arial" w:hAnsi="Arial" w:cs="Arial"/>
          <w:b/>
          <w:bCs/>
          <w:color w:val="000000"/>
          <w:sz w:val="24"/>
          <w:szCs w:val="24"/>
        </w:rPr>
        <w:t>.4</w:t>
      </w:r>
      <w:r w:rsidR="00293C5D" w:rsidRPr="00F0180B">
        <w:rPr>
          <w:rFonts w:ascii="Arial" w:hAnsi="Arial" w:cs="Arial"/>
          <w:color w:val="000000"/>
          <w:sz w:val="24"/>
          <w:szCs w:val="24"/>
        </w:rPr>
        <w:t xml:space="preserve"> - A </w:t>
      </w:r>
      <w:r w:rsidR="00245478">
        <w:rPr>
          <w:rFonts w:ascii="Arial" w:hAnsi="Arial" w:cs="Arial"/>
          <w:color w:val="000000"/>
          <w:sz w:val="24"/>
          <w:szCs w:val="24"/>
        </w:rPr>
        <w:t>COMPROMISSÁRIA</w:t>
      </w:r>
      <w:r w:rsidR="00293C5D" w:rsidRPr="00F0180B">
        <w:rPr>
          <w:rFonts w:ascii="Arial" w:hAnsi="Arial" w:cs="Arial"/>
          <w:color w:val="000000"/>
          <w:sz w:val="24"/>
          <w:szCs w:val="24"/>
        </w:rPr>
        <w:t xml:space="preserve"> dará prazo de garantia dos itens do objeto fornecido não inferior a </w:t>
      </w:r>
      <w:r w:rsidR="00003146">
        <w:rPr>
          <w:rFonts w:ascii="Arial" w:hAnsi="Arial" w:cs="Arial"/>
          <w:color w:val="000000"/>
          <w:sz w:val="24"/>
          <w:szCs w:val="24"/>
        </w:rPr>
        <w:t>12</w:t>
      </w:r>
      <w:r w:rsidR="00293C5D" w:rsidRPr="00F0180B">
        <w:rPr>
          <w:rFonts w:ascii="Arial" w:hAnsi="Arial" w:cs="Arial"/>
          <w:color w:val="000000"/>
          <w:sz w:val="24"/>
          <w:szCs w:val="24"/>
        </w:rPr>
        <w:t xml:space="preserve"> (</w:t>
      </w:r>
      <w:r w:rsidR="00003146">
        <w:rPr>
          <w:rFonts w:ascii="Arial" w:hAnsi="Arial" w:cs="Arial"/>
          <w:color w:val="000000"/>
          <w:sz w:val="24"/>
          <w:szCs w:val="24"/>
        </w:rPr>
        <w:t>doze</w:t>
      </w:r>
      <w:r w:rsidR="00293C5D" w:rsidRPr="00F0180B">
        <w:rPr>
          <w:rFonts w:ascii="Arial" w:hAnsi="Arial" w:cs="Arial"/>
          <w:color w:val="000000"/>
          <w:sz w:val="24"/>
          <w:szCs w:val="24"/>
        </w:rPr>
        <w:t>) meses, contra vícios ou defeitos de fabricação, a contar da data da nota fiscal, ressalvando aqueles com prazo maior oferecido pelos fabricantes.</w:t>
      </w:r>
    </w:p>
    <w:p w14:paraId="61F17B2D" w14:textId="184BBD27" w:rsidR="00293C5D" w:rsidRPr="00F0180B" w:rsidRDefault="00947921"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8</w:t>
      </w:r>
      <w:r w:rsidR="00293C5D" w:rsidRPr="00F0180B">
        <w:rPr>
          <w:rFonts w:ascii="Arial" w:hAnsi="Arial" w:cs="Arial"/>
          <w:b/>
          <w:bCs/>
          <w:color w:val="000000"/>
          <w:sz w:val="24"/>
          <w:szCs w:val="24"/>
        </w:rPr>
        <w:t>.5</w:t>
      </w:r>
      <w:r w:rsidR="00293C5D" w:rsidRPr="00F0180B">
        <w:rPr>
          <w:rFonts w:ascii="Arial" w:hAnsi="Arial" w:cs="Arial"/>
          <w:color w:val="000000"/>
          <w:sz w:val="24"/>
          <w:szCs w:val="24"/>
        </w:rPr>
        <w:t xml:space="preserve"> - Será da </w:t>
      </w:r>
      <w:r w:rsidR="00245478">
        <w:rPr>
          <w:rFonts w:ascii="Arial" w:hAnsi="Arial" w:cs="Arial"/>
          <w:color w:val="000000"/>
          <w:sz w:val="24"/>
          <w:szCs w:val="24"/>
        </w:rPr>
        <w:t>COMPROMISSÁRIA</w:t>
      </w:r>
      <w:r w:rsidR="00293C5D" w:rsidRPr="00F0180B">
        <w:rPr>
          <w:rFonts w:ascii="Arial" w:hAnsi="Arial" w:cs="Arial"/>
          <w:color w:val="000000"/>
          <w:sz w:val="24"/>
          <w:szCs w:val="24"/>
        </w:rPr>
        <w:t xml:space="preserve"> a garantia pela procedência, condições, qualidade, e outros atributos inerentes aos </w:t>
      </w:r>
      <w:r w:rsidR="00C77987">
        <w:rPr>
          <w:rFonts w:ascii="Arial" w:hAnsi="Arial" w:cs="Arial"/>
          <w:color w:val="000000"/>
          <w:sz w:val="24"/>
          <w:szCs w:val="24"/>
        </w:rPr>
        <w:t>produtos</w:t>
      </w:r>
      <w:r w:rsidR="006F00A6">
        <w:rPr>
          <w:rFonts w:ascii="Arial" w:hAnsi="Arial" w:cs="Arial"/>
          <w:color w:val="000000"/>
          <w:sz w:val="24"/>
          <w:szCs w:val="24"/>
        </w:rPr>
        <w:t xml:space="preserve"> </w:t>
      </w:r>
      <w:r w:rsidR="00293C5D" w:rsidRPr="00F0180B">
        <w:rPr>
          <w:rFonts w:ascii="Arial" w:hAnsi="Arial" w:cs="Arial"/>
          <w:color w:val="000000"/>
          <w:sz w:val="24"/>
          <w:szCs w:val="24"/>
        </w:rPr>
        <w:t>fornecidos, bem como pelas normas especificadas pelos órgãos de controle, bem ainda de outras condições complementares, conforme consignadas no processo licitatório que embasa este instrumento.</w:t>
      </w:r>
    </w:p>
    <w:p w14:paraId="080F494A" w14:textId="6E6C39F6" w:rsidR="00293C5D" w:rsidRPr="00F0180B" w:rsidRDefault="00947921"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8</w:t>
      </w:r>
      <w:r w:rsidR="00293C5D" w:rsidRPr="00F0180B">
        <w:rPr>
          <w:rFonts w:ascii="Arial" w:hAnsi="Arial" w:cs="Arial"/>
          <w:b/>
          <w:bCs/>
          <w:color w:val="000000"/>
          <w:sz w:val="24"/>
          <w:szCs w:val="24"/>
        </w:rPr>
        <w:t>.6</w:t>
      </w:r>
      <w:r w:rsidR="00293C5D" w:rsidRPr="00F0180B">
        <w:rPr>
          <w:rFonts w:ascii="Arial" w:hAnsi="Arial" w:cs="Arial"/>
          <w:color w:val="000000"/>
          <w:sz w:val="24"/>
          <w:szCs w:val="24"/>
        </w:rPr>
        <w:t xml:space="preserve"> - A </w:t>
      </w:r>
      <w:r w:rsidR="00245478">
        <w:rPr>
          <w:rFonts w:ascii="Arial" w:hAnsi="Arial" w:cs="Arial"/>
          <w:color w:val="000000"/>
          <w:sz w:val="24"/>
          <w:szCs w:val="24"/>
        </w:rPr>
        <w:t>COMPROMISSÁRIA</w:t>
      </w:r>
      <w:r w:rsidR="00293C5D" w:rsidRPr="00F0180B">
        <w:rPr>
          <w:rFonts w:ascii="Arial" w:hAnsi="Arial" w:cs="Arial"/>
          <w:color w:val="000000"/>
          <w:sz w:val="24"/>
          <w:szCs w:val="24"/>
        </w:rPr>
        <w:t xml:space="preserve"> se obriga a comunicar à Administração </w:t>
      </w:r>
      <w:r w:rsidR="00245478">
        <w:rPr>
          <w:rFonts w:ascii="Arial" w:hAnsi="Arial" w:cs="Arial"/>
          <w:color w:val="000000"/>
          <w:sz w:val="24"/>
          <w:szCs w:val="24"/>
        </w:rPr>
        <w:t>COMPROMITENTE</w:t>
      </w:r>
      <w:r w:rsidR="00293C5D" w:rsidRPr="00F0180B">
        <w:rPr>
          <w:rFonts w:ascii="Arial" w:hAnsi="Arial" w:cs="Arial"/>
          <w:color w:val="000000"/>
          <w:sz w:val="24"/>
          <w:szCs w:val="24"/>
        </w:rPr>
        <w:t xml:space="preserve">, qualquer alteração em </w:t>
      </w:r>
      <w:r w:rsidR="00245478">
        <w:rPr>
          <w:rFonts w:ascii="Arial" w:hAnsi="Arial" w:cs="Arial"/>
          <w:color w:val="000000"/>
          <w:sz w:val="24"/>
          <w:szCs w:val="24"/>
        </w:rPr>
        <w:t>CONTRATO/TERMO DE COMPROMISSO</w:t>
      </w:r>
      <w:r w:rsidR="00293C5D" w:rsidRPr="00F0180B">
        <w:rPr>
          <w:rFonts w:ascii="Arial" w:hAnsi="Arial" w:cs="Arial"/>
          <w:color w:val="000000"/>
          <w:sz w:val="24"/>
          <w:szCs w:val="24"/>
        </w:rPr>
        <w:t xml:space="preserve">, quadro funcional e/ou operacional e que possa comprometer a execução deste </w:t>
      </w:r>
      <w:r w:rsidR="00245478">
        <w:rPr>
          <w:rFonts w:ascii="Arial" w:hAnsi="Arial" w:cs="Arial"/>
          <w:color w:val="000000"/>
          <w:sz w:val="24"/>
          <w:szCs w:val="24"/>
        </w:rPr>
        <w:t>CONTRATO/TERMO DE COMPROMISSO</w:t>
      </w:r>
      <w:r w:rsidR="00293C5D" w:rsidRPr="00F0180B">
        <w:rPr>
          <w:rFonts w:ascii="Arial" w:hAnsi="Arial" w:cs="Arial"/>
          <w:color w:val="000000"/>
          <w:sz w:val="24"/>
          <w:szCs w:val="24"/>
        </w:rPr>
        <w:t>.</w:t>
      </w:r>
    </w:p>
    <w:p w14:paraId="4D7B4A7D" w14:textId="0219086E" w:rsidR="00293C5D" w:rsidRPr="00F0180B" w:rsidRDefault="00947921"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8</w:t>
      </w:r>
      <w:r w:rsidR="00293C5D" w:rsidRPr="00F0180B">
        <w:rPr>
          <w:rFonts w:ascii="Arial" w:hAnsi="Arial" w:cs="Arial"/>
          <w:b/>
          <w:bCs/>
          <w:color w:val="000000"/>
          <w:sz w:val="24"/>
          <w:szCs w:val="24"/>
        </w:rPr>
        <w:t>.7</w:t>
      </w:r>
      <w:r w:rsidR="00293C5D" w:rsidRPr="00F0180B">
        <w:rPr>
          <w:rFonts w:ascii="Arial" w:hAnsi="Arial" w:cs="Arial"/>
          <w:color w:val="000000"/>
          <w:sz w:val="24"/>
          <w:szCs w:val="24"/>
        </w:rPr>
        <w:t xml:space="preserve"> - Os eventuais prejuízos causados ao </w:t>
      </w:r>
      <w:r w:rsidR="00245478">
        <w:rPr>
          <w:rFonts w:ascii="Arial" w:hAnsi="Arial" w:cs="Arial"/>
          <w:color w:val="000000"/>
          <w:sz w:val="24"/>
          <w:szCs w:val="24"/>
        </w:rPr>
        <w:t>COMPROMITENTE</w:t>
      </w:r>
      <w:r w:rsidR="00293C5D" w:rsidRPr="00F0180B">
        <w:rPr>
          <w:rFonts w:ascii="Arial" w:hAnsi="Arial" w:cs="Arial"/>
          <w:color w:val="000000"/>
          <w:sz w:val="24"/>
          <w:szCs w:val="24"/>
        </w:rPr>
        <w:t xml:space="preserve"> ou a terceiros, seja por ineficiência ou irregularidades cometidas na execução das obrigações assumidas no presente </w:t>
      </w:r>
      <w:r w:rsidR="00245478">
        <w:rPr>
          <w:rFonts w:ascii="Arial" w:hAnsi="Arial" w:cs="Arial"/>
          <w:color w:val="000000"/>
          <w:sz w:val="24"/>
          <w:szCs w:val="24"/>
        </w:rPr>
        <w:t>CONTRATO/TERMO DE COMPROMISSO</w:t>
      </w:r>
      <w:r w:rsidR="00293C5D" w:rsidRPr="00F0180B">
        <w:rPr>
          <w:rFonts w:ascii="Arial" w:hAnsi="Arial" w:cs="Arial"/>
          <w:color w:val="000000"/>
          <w:sz w:val="24"/>
          <w:szCs w:val="24"/>
        </w:rPr>
        <w:t xml:space="preserve">, será causa de ressarcimento por parte da </w:t>
      </w:r>
      <w:r w:rsidR="00245478">
        <w:rPr>
          <w:rFonts w:ascii="Arial" w:hAnsi="Arial" w:cs="Arial"/>
          <w:color w:val="000000"/>
          <w:sz w:val="24"/>
          <w:szCs w:val="24"/>
        </w:rPr>
        <w:t>COMPROMISSÁRIA</w:t>
      </w:r>
      <w:r w:rsidR="00293C5D" w:rsidRPr="00F0180B">
        <w:rPr>
          <w:rFonts w:ascii="Arial" w:hAnsi="Arial" w:cs="Arial"/>
          <w:color w:val="000000"/>
          <w:sz w:val="24"/>
          <w:szCs w:val="24"/>
        </w:rPr>
        <w:t>.</w:t>
      </w:r>
    </w:p>
    <w:p w14:paraId="0DE57681" w14:textId="3BC8758C" w:rsidR="00293C5D" w:rsidRPr="00F0180B" w:rsidRDefault="00947921"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8</w:t>
      </w:r>
      <w:r w:rsidR="00293C5D" w:rsidRPr="00F0180B">
        <w:rPr>
          <w:rFonts w:ascii="Arial" w:hAnsi="Arial" w:cs="Arial"/>
          <w:b/>
          <w:bCs/>
          <w:color w:val="000000"/>
          <w:sz w:val="24"/>
          <w:szCs w:val="24"/>
        </w:rPr>
        <w:t>.8</w:t>
      </w:r>
      <w:r w:rsidR="00293C5D" w:rsidRPr="00F0180B">
        <w:rPr>
          <w:rFonts w:ascii="Arial" w:hAnsi="Arial" w:cs="Arial"/>
          <w:color w:val="000000"/>
          <w:sz w:val="24"/>
          <w:szCs w:val="24"/>
        </w:rPr>
        <w:t xml:space="preserve"> - Ocorrendo a obrigação do ressarcimento, a </w:t>
      </w:r>
      <w:r w:rsidR="00245478">
        <w:rPr>
          <w:rFonts w:ascii="Arial" w:hAnsi="Arial" w:cs="Arial"/>
          <w:color w:val="000000"/>
          <w:sz w:val="24"/>
          <w:szCs w:val="24"/>
        </w:rPr>
        <w:t>COMPROMISSÁRIA</w:t>
      </w:r>
      <w:r w:rsidR="00293C5D" w:rsidRPr="00F0180B">
        <w:rPr>
          <w:rFonts w:ascii="Arial" w:hAnsi="Arial" w:cs="Arial"/>
          <w:color w:val="000000"/>
          <w:sz w:val="24"/>
          <w:szCs w:val="24"/>
        </w:rPr>
        <w:t xml:space="preserve"> deverá fazê-lo, após a devida apuração, através de guia bancária retirada na Tesouraria Municipal ou poderá tal valor ser ressarcido de desconto de pagamento a que a </w:t>
      </w:r>
      <w:r w:rsidR="00245478">
        <w:rPr>
          <w:rFonts w:ascii="Arial" w:hAnsi="Arial" w:cs="Arial"/>
          <w:color w:val="000000"/>
          <w:sz w:val="24"/>
          <w:szCs w:val="24"/>
        </w:rPr>
        <w:lastRenderedPageBreak/>
        <w:t>COMPROMISSÁRIA</w:t>
      </w:r>
      <w:r w:rsidR="00293C5D" w:rsidRPr="00F0180B">
        <w:rPr>
          <w:rFonts w:ascii="Arial" w:hAnsi="Arial" w:cs="Arial"/>
          <w:color w:val="000000"/>
          <w:sz w:val="24"/>
          <w:szCs w:val="24"/>
        </w:rPr>
        <w:t xml:space="preserve"> for credora, prevalecendo a supremacia do interesse público.</w:t>
      </w:r>
    </w:p>
    <w:p w14:paraId="36FFE537" w14:textId="32BA87B7" w:rsidR="00293C5D" w:rsidRPr="00F0180B" w:rsidRDefault="00947921"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8</w:t>
      </w:r>
      <w:r w:rsidR="00293C5D" w:rsidRPr="00F0180B">
        <w:rPr>
          <w:rFonts w:ascii="Arial" w:hAnsi="Arial" w:cs="Arial"/>
          <w:b/>
          <w:bCs/>
          <w:color w:val="000000"/>
          <w:sz w:val="24"/>
          <w:szCs w:val="24"/>
        </w:rPr>
        <w:t>.9</w:t>
      </w:r>
      <w:r w:rsidR="00293C5D" w:rsidRPr="00F0180B">
        <w:rPr>
          <w:rFonts w:ascii="Arial" w:hAnsi="Arial" w:cs="Arial"/>
          <w:color w:val="000000"/>
          <w:sz w:val="24"/>
          <w:szCs w:val="24"/>
        </w:rPr>
        <w:t xml:space="preserve"> - A </w:t>
      </w:r>
      <w:r w:rsidR="00245478">
        <w:rPr>
          <w:rFonts w:ascii="Arial" w:hAnsi="Arial" w:cs="Arial"/>
          <w:color w:val="000000"/>
          <w:sz w:val="24"/>
          <w:szCs w:val="24"/>
        </w:rPr>
        <w:t>COMPROMISSÁRIA</w:t>
      </w:r>
      <w:r w:rsidR="00293C5D" w:rsidRPr="00F0180B">
        <w:rPr>
          <w:rFonts w:ascii="Arial" w:hAnsi="Arial" w:cs="Arial"/>
          <w:color w:val="000000"/>
          <w:sz w:val="24"/>
          <w:szCs w:val="24"/>
        </w:rPr>
        <w:t xml:space="preserve"> fica obrigada a comparecer sempre que solicitada na sede do </w:t>
      </w:r>
      <w:r w:rsidR="00245478">
        <w:rPr>
          <w:rFonts w:ascii="Arial" w:hAnsi="Arial" w:cs="Arial"/>
          <w:color w:val="000000"/>
          <w:sz w:val="24"/>
          <w:szCs w:val="24"/>
        </w:rPr>
        <w:t>COMPROMITENTE</w:t>
      </w:r>
      <w:r w:rsidR="00293C5D" w:rsidRPr="00F0180B">
        <w:rPr>
          <w:rFonts w:ascii="Arial" w:hAnsi="Arial" w:cs="Arial"/>
          <w:color w:val="000000"/>
          <w:sz w:val="24"/>
          <w:szCs w:val="24"/>
        </w:rPr>
        <w:t>, diretamente no Setor de Licitações e/ou ao Departamento Requisitante, em horário por estes estabelecido, a fim de receber ou dar instruções sobre a execução do objeto e/ou participar de reuniões.</w:t>
      </w:r>
    </w:p>
    <w:p w14:paraId="12094B38" w14:textId="31DF5AC5" w:rsidR="00293C5D" w:rsidRPr="00F0180B" w:rsidRDefault="00947921"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8</w:t>
      </w:r>
      <w:r w:rsidR="00293C5D" w:rsidRPr="00F0180B">
        <w:rPr>
          <w:rFonts w:ascii="Arial" w:hAnsi="Arial" w:cs="Arial"/>
          <w:b/>
          <w:bCs/>
          <w:color w:val="000000"/>
          <w:sz w:val="24"/>
          <w:szCs w:val="24"/>
        </w:rPr>
        <w:t>.10</w:t>
      </w:r>
      <w:r w:rsidR="00293C5D" w:rsidRPr="00F0180B">
        <w:rPr>
          <w:rFonts w:ascii="Arial" w:hAnsi="Arial" w:cs="Arial"/>
          <w:color w:val="000000"/>
          <w:sz w:val="24"/>
          <w:szCs w:val="24"/>
        </w:rPr>
        <w:t xml:space="preserve"> - A Administração </w:t>
      </w:r>
      <w:r w:rsidR="00245478">
        <w:rPr>
          <w:rFonts w:ascii="Arial" w:hAnsi="Arial" w:cs="Arial"/>
          <w:color w:val="000000"/>
          <w:sz w:val="24"/>
          <w:szCs w:val="24"/>
        </w:rPr>
        <w:t>COMPROMITENTE</w:t>
      </w:r>
      <w:r w:rsidR="00293C5D" w:rsidRPr="00F0180B">
        <w:rPr>
          <w:rFonts w:ascii="Arial" w:hAnsi="Arial" w:cs="Arial"/>
          <w:color w:val="000000"/>
          <w:sz w:val="24"/>
          <w:szCs w:val="24"/>
        </w:rPr>
        <w:t xml:space="preserve"> através da designação de servidor (a) deverá acompanhar e fiscalizar a perfeita execução do presente instrumento, lavrando-se a competente comunicação e/ou notificação à </w:t>
      </w:r>
      <w:r w:rsidR="00245478">
        <w:rPr>
          <w:rFonts w:ascii="Arial" w:hAnsi="Arial" w:cs="Arial"/>
          <w:color w:val="000000"/>
          <w:sz w:val="24"/>
          <w:szCs w:val="24"/>
        </w:rPr>
        <w:t>COMPROMISSÁRIA</w:t>
      </w:r>
      <w:r w:rsidR="00293C5D" w:rsidRPr="00F0180B">
        <w:rPr>
          <w:rFonts w:ascii="Arial" w:hAnsi="Arial" w:cs="Arial"/>
          <w:color w:val="000000"/>
          <w:sz w:val="24"/>
          <w:szCs w:val="24"/>
        </w:rPr>
        <w:t xml:space="preserve"> quando houver quaisquer irregularidades e fixando prazo para saná-las.</w:t>
      </w:r>
    </w:p>
    <w:p w14:paraId="09976DD3" w14:textId="61526018" w:rsidR="00293C5D" w:rsidRPr="00F0180B" w:rsidRDefault="00947921"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8</w:t>
      </w:r>
      <w:r w:rsidR="00293C5D" w:rsidRPr="00F0180B">
        <w:rPr>
          <w:rFonts w:ascii="Arial" w:hAnsi="Arial" w:cs="Arial"/>
          <w:b/>
          <w:bCs/>
          <w:color w:val="000000"/>
          <w:sz w:val="24"/>
          <w:szCs w:val="24"/>
        </w:rPr>
        <w:t>.11</w:t>
      </w:r>
      <w:r w:rsidR="00293C5D" w:rsidRPr="00F0180B">
        <w:rPr>
          <w:rFonts w:ascii="Arial" w:hAnsi="Arial" w:cs="Arial"/>
          <w:color w:val="000000"/>
          <w:sz w:val="24"/>
          <w:szCs w:val="24"/>
        </w:rPr>
        <w:t xml:space="preserve"> - A </w:t>
      </w:r>
      <w:r w:rsidR="00245478">
        <w:rPr>
          <w:rFonts w:ascii="Arial" w:hAnsi="Arial" w:cs="Arial"/>
          <w:color w:val="000000"/>
          <w:sz w:val="24"/>
          <w:szCs w:val="24"/>
        </w:rPr>
        <w:t>COMPROMISSÁRIA</w:t>
      </w:r>
      <w:r w:rsidR="00293C5D" w:rsidRPr="00F0180B">
        <w:rPr>
          <w:rFonts w:ascii="Arial" w:hAnsi="Arial" w:cs="Arial"/>
          <w:color w:val="000000"/>
          <w:sz w:val="24"/>
          <w:szCs w:val="24"/>
        </w:rPr>
        <w:t xml:space="preserve"> responde civil, administrativa e criminalmente por danos e prejuízos devidamente apurados, que da execução ou inexecução do objeto deste </w:t>
      </w:r>
      <w:r w:rsidR="00245478">
        <w:rPr>
          <w:rFonts w:ascii="Arial" w:hAnsi="Arial" w:cs="Arial"/>
          <w:color w:val="000000"/>
          <w:sz w:val="24"/>
          <w:szCs w:val="24"/>
        </w:rPr>
        <w:t>CONTRATO/TERMO DE COMPROMISSO</w:t>
      </w:r>
      <w:r w:rsidR="006F00A6">
        <w:rPr>
          <w:rFonts w:ascii="Arial" w:hAnsi="Arial" w:cs="Arial"/>
          <w:color w:val="000000"/>
          <w:sz w:val="24"/>
          <w:szCs w:val="24"/>
        </w:rPr>
        <w:t xml:space="preserve"> que </w:t>
      </w:r>
      <w:r w:rsidR="00293C5D" w:rsidRPr="00F0180B">
        <w:rPr>
          <w:rFonts w:ascii="Arial" w:hAnsi="Arial" w:cs="Arial"/>
          <w:color w:val="000000"/>
          <w:sz w:val="24"/>
          <w:szCs w:val="24"/>
        </w:rPr>
        <w:t xml:space="preserve">vier a causar, direta ou indiretamente, ao </w:t>
      </w:r>
      <w:r w:rsidR="00245478">
        <w:rPr>
          <w:rFonts w:ascii="Arial" w:hAnsi="Arial" w:cs="Arial"/>
          <w:color w:val="000000"/>
          <w:sz w:val="24"/>
          <w:szCs w:val="24"/>
        </w:rPr>
        <w:t>COMPROMITENTE</w:t>
      </w:r>
      <w:r w:rsidR="00293C5D" w:rsidRPr="00F0180B">
        <w:rPr>
          <w:rFonts w:ascii="Arial" w:hAnsi="Arial" w:cs="Arial"/>
          <w:color w:val="000000"/>
          <w:sz w:val="24"/>
          <w:szCs w:val="24"/>
        </w:rPr>
        <w:t xml:space="preserve"> ou a terceiros.</w:t>
      </w:r>
    </w:p>
    <w:p w14:paraId="115D0043" w14:textId="77777777" w:rsidR="00947921" w:rsidRPr="00F0180B" w:rsidRDefault="00947921" w:rsidP="00293C5D">
      <w:pPr>
        <w:adjustRightInd w:val="0"/>
        <w:ind w:right="1"/>
        <w:jc w:val="both"/>
        <w:rPr>
          <w:rFonts w:ascii="Arial" w:hAnsi="Arial" w:cs="Arial"/>
          <w:color w:val="000000"/>
          <w:sz w:val="24"/>
          <w:szCs w:val="24"/>
        </w:rPr>
      </w:pPr>
    </w:p>
    <w:p w14:paraId="37DFBE31" w14:textId="77777777" w:rsidR="00293C5D" w:rsidRPr="00F0180B" w:rsidRDefault="00293C5D" w:rsidP="00293C5D">
      <w:pPr>
        <w:adjustRightInd w:val="0"/>
        <w:ind w:right="1"/>
        <w:jc w:val="both"/>
        <w:rPr>
          <w:rFonts w:ascii="Arial" w:hAnsi="Arial" w:cs="Arial"/>
          <w:b/>
          <w:bCs/>
          <w:color w:val="000000"/>
          <w:sz w:val="24"/>
          <w:szCs w:val="24"/>
        </w:rPr>
      </w:pPr>
      <w:r w:rsidRPr="00F0180B">
        <w:rPr>
          <w:rFonts w:ascii="Arial" w:hAnsi="Arial" w:cs="Arial"/>
          <w:b/>
          <w:bCs/>
          <w:color w:val="000000"/>
          <w:sz w:val="24"/>
          <w:szCs w:val="24"/>
        </w:rPr>
        <w:t xml:space="preserve">CLÁUSULA </w:t>
      </w:r>
      <w:r w:rsidR="00947921" w:rsidRPr="00F0180B">
        <w:rPr>
          <w:rFonts w:ascii="Arial" w:hAnsi="Arial" w:cs="Arial"/>
          <w:b/>
          <w:bCs/>
          <w:color w:val="000000"/>
          <w:sz w:val="24"/>
          <w:szCs w:val="24"/>
        </w:rPr>
        <w:t>NONA</w:t>
      </w:r>
      <w:r w:rsidRPr="00F0180B">
        <w:rPr>
          <w:rFonts w:ascii="Arial" w:hAnsi="Arial" w:cs="Arial"/>
          <w:b/>
          <w:bCs/>
          <w:color w:val="000000"/>
          <w:sz w:val="24"/>
          <w:szCs w:val="24"/>
        </w:rPr>
        <w:t xml:space="preserve"> - DA FISCALIZAÇÃO E DA TRANSFERÊNCIA DO COMPROMISSO</w:t>
      </w:r>
    </w:p>
    <w:p w14:paraId="1D902BF4" w14:textId="77777777" w:rsidR="00947921" w:rsidRPr="00F0180B" w:rsidRDefault="00947921" w:rsidP="00293C5D">
      <w:pPr>
        <w:adjustRightInd w:val="0"/>
        <w:ind w:right="1"/>
        <w:jc w:val="both"/>
        <w:rPr>
          <w:rFonts w:ascii="Arial" w:hAnsi="Arial" w:cs="Arial"/>
          <w:b/>
          <w:bCs/>
          <w:color w:val="000000"/>
          <w:sz w:val="24"/>
          <w:szCs w:val="24"/>
        </w:rPr>
      </w:pPr>
    </w:p>
    <w:p w14:paraId="3EF2F46D" w14:textId="42A564B5" w:rsidR="00293C5D" w:rsidRPr="00F0180B" w:rsidRDefault="00947921"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9</w:t>
      </w:r>
      <w:r w:rsidR="00293C5D" w:rsidRPr="00F0180B">
        <w:rPr>
          <w:rFonts w:ascii="Arial" w:hAnsi="Arial" w:cs="Arial"/>
          <w:b/>
          <w:bCs/>
          <w:color w:val="000000"/>
          <w:sz w:val="24"/>
          <w:szCs w:val="24"/>
        </w:rPr>
        <w:t>.1</w:t>
      </w:r>
      <w:r w:rsidR="00293C5D" w:rsidRPr="00F0180B">
        <w:rPr>
          <w:rFonts w:ascii="Arial" w:hAnsi="Arial" w:cs="Arial"/>
          <w:color w:val="000000"/>
          <w:sz w:val="24"/>
          <w:szCs w:val="24"/>
        </w:rPr>
        <w:t xml:space="preserve"> - A fiscalização na execução deste </w:t>
      </w:r>
      <w:r w:rsidR="00245478">
        <w:rPr>
          <w:rFonts w:ascii="Arial" w:hAnsi="Arial" w:cs="Arial"/>
          <w:color w:val="000000"/>
          <w:sz w:val="24"/>
          <w:szCs w:val="24"/>
        </w:rPr>
        <w:t>CONTRATO/TERMO DE COMPROMISSO</w:t>
      </w:r>
      <w:r w:rsidR="006F00A6">
        <w:rPr>
          <w:rFonts w:ascii="Arial" w:hAnsi="Arial" w:cs="Arial"/>
          <w:color w:val="000000"/>
          <w:sz w:val="24"/>
          <w:szCs w:val="24"/>
        </w:rPr>
        <w:t xml:space="preserve"> </w:t>
      </w:r>
      <w:r w:rsidR="00293C5D" w:rsidRPr="00F0180B">
        <w:rPr>
          <w:rFonts w:ascii="Arial" w:hAnsi="Arial" w:cs="Arial"/>
          <w:color w:val="000000"/>
          <w:sz w:val="24"/>
          <w:szCs w:val="24"/>
        </w:rPr>
        <w:t xml:space="preserve">será exercida por servidor designado pelo </w:t>
      </w:r>
      <w:r w:rsidR="00245478">
        <w:rPr>
          <w:rFonts w:ascii="Arial" w:hAnsi="Arial" w:cs="Arial"/>
          <w:color w:val="000000"/>
          <w:sz w:val="24"/>
          <w:szCs w:val="24"/>
        </w:rPr>
        <w:t>COMPROMITENTE</w:t>
      </w:r>
      <w:r w:rsidR="00293C5D" w:rsidRPr="00F0180B">
        <w:rPr>
          <w:rFonts w:ascii="Arial" w:hAnsi="Arial" w:cs="Arial"/>
          <w:color w:val="000000"/>
          <w:sz w:val="24"/>
          <w:szCs w:val="24"/>
        </w:rPr>
        <w:t xml:space="preserve">, conforme definido no Termo de Referência, com atribuições para aferir o fornecimento e o cumprimento integral das condições aqui pactuadas com a </w:t>
      </w:r>
      <w:r w:rsidR="00245478">
        <w:rPr>
          <w:rFonts w:ascii="Arial" w:hAnsi="Arial" w:cs="Arial"/>
          <w:color w:val="000000"/>
          <w:sz w:val="24"/>
          <w:szCs w:val="24"/>
        </w:rPr>
        <w:t>COMPROMISSÁRIA</w:t>
      </w:r>
      <w:r w:rsidR="00293C5D" w:rsidRPr="00F0180B">
        <w:rPr>
          <w:rFonts w:ascii="Arial" w:hAnsi="Arial" w:cs="Arial"/>
          <w:color w:val="000000"/>
          <w:sz w:val="24"/>
          <w:szCs w:val="24"/>
        </w:rPr>
        <w:t xml:space="preserve">, tais como os requisitos para o aceite, a recusa ou designação de substituição e/ou correção de item, itens ou de todo o objeto deste </w:t>
      </w:r>
      <w:r w:rsidR="00245478">
        <w:rPr>
          <w:rFonts w:ascii="Arial" w:hAnsi="Arial" w:cs="Arial"/>
          <w:color w:val="000000"/>
          <w:sz w:val="24"/>
          <w:szCs w:val="24"/>
        </w:rPr>
        <w:t>CONTRATO/TERMO DE COMPROMISSO</w:t>
      </w:r>
      <w:r w:rsidR="00293C5D" w:rsidRPr="00F0180B">
        <w:rPr>
          <w:rFonts w:ascii="Arial" w:hAnsi="Arial" w:cs="Arial"/>
          <w:color w:val="000000"/>
          <w:sz w:val="24"/>
          <w:szCs w:val="24"/>
        </w:rPr>
        <w:t>.</w:t>
      </w:r>
    </w:p>
    <w:p w14:paraId="0997C9B3" w14:textId="77777777" w:rsidR="00947921" w:rsidRPr="00F0180B" w:rsidRDefault="00947921" w:rsidP="00293C5D">
      <w:pPr>
        <w:adjustRightInd w:val="0"/>
        <w:ind w:right="1"/>
        <w:jc w:val="both"/>
        <w:rPr>
          <w:rFonts w:ascii="Arial" w:hAnsi="Arial" w:cs="Arial"/>
          <w:color w:val="000000"/>
          <w:sz w:val="24"/>
          <w:szCs w:val="24"/>
        </w:rPr>
      </w:pPr>
    </w:p>
    <w:p w14:paraId="1F21922D" w14:textId="7203EC41" w:rsidR="00293C5D" w:rsidRPr="00F0180B" w:rsidRDefault="00947921"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9</w:t>
      </w:r>
      <w:r w:rsidR="00293C5D" w:rsidRPr="00F0180B">
        <w:rPr>
          <w:rFonts w:ascii="Arial" w:hAnsi="Arial" w:cs="Arial"/>
          <w:b/>
          <w:bCs/>
          <w:color w:val="000000"/>
          <w:sz w:val="24"/>
          <w:szCs w:val="24"/>
        </w:rPr>
        <w:t>.2</w:t>
      </w:r>
      <w:r w:rsidR="00293C5D" w:rsidRPr="00F0180B">
        <w:rPr>
          <w:rFonts w:ascii="Arial" w:hAnsi="Arial" w:cs="Arial"/>
          <w:color w:val="000000"/>
          <w:sz w:val="24"/>
          <w:szCs w:val="24"/>
        </w:rPr>
        <w:t xml:space="preserve"> - A não observância do item anterior, seja nas condições e prazo estipulados para substituir ou corrigir a execução pactuada, resultará motivo de rescisão deste</w:t>
      </w:r>
      <w:r w:rsidRPr="00F0180B">
        <w:rPr>
          <w:rFonts w:ascii="Arial" w:hAnsi="Arial" w:cs="Arial"/>
          <w:color w:val="000000"/>
          <w:sz w:val="24"/>
          <w:szCs w:val="24"/>
        </w:rPr>
        <w:t xml:space="preserve"> </w:t>
      </w:r>
      <w:r w:rsidR="00245478">
        <w:rPr>
          <w:rFonts w:ascii="Arial" w:hAnsi="Arial" w:cs="Arial"/>
          <w:color w:val="000000"/>
          <w:sz w:val="24"/>
          <w:szCs w:val="24"/>
        </w:rPr>
        <w:t>CONTRATO/TERMO DE COMPROMISSO</w:t>
      </w:r>
      <w:r w:rsidR="00293C5D" w:rsidRPr="00F0180B">
        <w:rPr>
          <w:rFonts w:ascii="Arial" w:hAnsi="Arial" w:cs="Arial"/>
          <w:color w:val="000000"/>
          <w:sz w:val="24"/>
          <w:szCs w:val="24"/>
        </w:rPr>
        <w:t>, além de outras sanções previstas neste instrumento.</w:t>
      </w:r>
    </w:p>
    <w:p w14:paraId="65F17A06" w14:textId="77777777" w:rsidR="00947921" w:rsidRPr="00F0180B" w:rsidRDefault="00947921" w:rsidP="00293C5D">
      <w:pPr>
        <w:adjustRightInd w:val="0"/>
        <w:ind w:right="1"/>
        <w:jc w:val="both"/>
        <w:rPr>
          <w:rFonts w:ascii="Arial" w:hAnsi="Arial" w:cs="Arial"/>
          <w:color w:val="000000"/>
          <w:sz w:val="24"/>
          <w:szCs w:val="24"/>
        </w:rPr>
      </w:pPr>
    </w:p>
    <w:p w14:paraId="7BE3226D" w14:textId="4E2F56E1" w:rsidR="00293C5D" w:rsidRPr="00F0180B" w:rsidRDefault="00947921"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9</w:t>
      </w:r>
      <w:r w:rsidR="00293C5D" w:rsidRPr="00F0180B">
        <w:rPr>
          <w:rFonts w:ascii="Arial" w:hAnsi="Arial" w:cs="Arial"/>
          <w:b/>
          <w:bCs/>
          <w:color w:val="000000"/>
          <w:sz w:val="24"/>
          <w:szCs w:val="24"/>
        </w:rPr>
        <w:t>.3</w:t>
      </w:r>
      <w:r w:rsidR="00293C5D" w:rsidRPr="00F0180B">
        <w:rPr>
          <w:rFonts w:ascii="Arial" w:hAnsi="Arial" w:cs="Arial"/>
          <w:color w:val="000000"/>
          <w:sz w:val="24"/>
          <w:szCs w:val="24"/>
        </w:rPr>
        <w:t xml:space="preserve"> - Este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00293C5D" w:rsidRPr="00F0180B">
        <w:rPr>
          <w:rFonts w:ascii="Arial" w:hAnsi="Arial" w:cs="Arial"/>
          <w:color w:val="000000"/>
          <w:sz w:val="24"/>
          <w:szCs w:val="24"/>
        </w:rPr>
        <w:t xml:space="preserve">não poderá ser transferido no todo ou em parte, ou ainda cedido, salvo de interesse público e da Administração, e formalmente autorizado pelo </w:t>
      </w:r>
      <w:r w:rsidR="00245478">
        <w:rPr>
          <w:rFonts w:ascii="Arial" w:hAnsi="Arial" w:cs="Arial"/>
          <w:color w:val="000000"/>
          <w:sz w:val="24"/>
          <w:szCs w:val="24"/>
        </w:rPr>
        <w:t>COMPROMITENTE</w:t>
      </w:r>
      <w:r w:rsidR="00293C5D" w:rsidRPr="00F0180B">
        <w:rPr>
          <w:rFonts w:ascii="Arial" w:hAnsi="Arial" w:cs="Arial"/>
          <w:color w:val="000000"/>
          <w:sz w:val="24"/>
          <w:szCs w:val="24"/>
        </w:rPr>
        <w:t>.,</w:t>
      </w:r>
    </w:p>
    <w:p w14:paraId="53AC9F2A" w14:textId="77777777" w:rsidR="00293C5D" w:rsidRPr="00F0180B" w:rsidRDefault="00293C5D" w:rsidP="00293C5D">
      <w:pPr>
        <w:adjustRightInd w:val="0"/>
        <w:ind w:right="1"/>
        <w:jc w:val="both"/>
        <w:rPr>
          <w:rFonts w:ascii="Arial" w:hAnsi="Arial" w:cs="Arial"/>
          <w:color w:val="000000"/>
          <w:sz w:val="24"/>
          <w:szCs w:val="24"/>
        </w:rPr>
      </w:pPr>
    </w:p>
    <w:p w14:paraId="2062F9EF" w14:textId="77777777" w:rsidR="00293C5D" w:rsidRPr="00F0180B" w:rsidRDefault="00293C5D" w:rsidP="00293C5D">
      <w:pPr>
        <w:adjustRightInd w:val="0"/>
        <w:ind w:right="1"/>
        <w:jc w:val="both"/>
        <w:rPr>
          <w:rFonts w:ascii="Arial" w:hAnsi="Arial" w:cs="Arial"/>
          <w:b/>
          <w:bCs/>
          <w:color w:val="000000"/>
          <w:sz w:val="24"/>
          <w:szCs w:val="24"/>
        </w:rPr>
      </w:pPr>
      <w:r w:rsidRPr="00F0180B">
        <w:rPr>
          <w:rFonts w:ascii="Arial" w:hAnsi="Arial" w:cs="Arial"/>
          <w:b/>
          <w:bCs/>
          <w:color w:val="000000"/>
          <w:sz w:val="24"/>
          <w:szCs w:val="24"/>
        </w:rPr>
        <w:t>CLÁUSULA DÉCIMA</w:t>
      </w:r>
      <w:r w:rsidR="00947921" w:rsidRPr="00F0180B">
        <w:rPr>
          <w:rFonts w:ascii="Arial" w:hAnsi="Arial" w:cs="Arial"/>
          <w:b/>
          <w:bCs/>
          <w:color w:val="000000"/>
          <w:sz w:val="24"/>
          <w:szCs w:val="24"/>
        </w:rPr>
        <w:t xml:space="preserve"> </w:t>
      </w:r>
      <w:r w:rsidRPr="00F0180B">
        <w:rPr>
          <w:rFonts w:ascii="Arial" w:hAnsi="Arial" w:cs="Arial"/>
          <w:b/>
          <w:bCs/>
          <w:color w:val="000000"/>
          <w:sz w:val="24"/>
          <w:szCs w:val="24"/>
        </w:rPr>
        <w:t>- DA REVISÃO DE PREÇOS, RESCISÃO E CANCELAMENTO</w:t>
      </w:r>
    </w:p>
    <w:p w14:paraId="101AF9FA" w14:textId="77777777" w:rsidR="00947921" w:rsidRPr="00F0180B" w:rsidRDefault="00947921" w:rsidP="00293C5D">
      <w:pPr>
        <w:adjustRightInd w:val="0"/>
        <w:ind w:right="1"/>
        <w:jc w:val="both"/>
        <w:rPr>
          <w:rFonts w:ascii="Arial" w:hAnsi="Arial" w:cs="Arial"/>
          <w:b/>
          <w:bCs/>
          <w:color w:val="000000"/>
          <w:sz w:val="24"/>
          <w:szCs w:val="24"/>
        </w:rPr>
      </w:pPr>
    </w:p>
    <w:p w14:paraId="75F4AF7A" w14:textId="666CB938"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w:t>
      </w:r>
      <w:r w:rsidR="00947921" w:rsidRPr="00F0180B">
        <w:rPr>
          <w:rFonts w:ascii="Arial" w:hAnsi="Arial" w:cs="Arial"/>
          <w:b/>
          <w:bCs/>
          <w:color w:val="000000"/>
          <w:sz w:val="24"/>
          <w:szCs w:val="24"/>
        </w:rPr>
        <w:t>0</w:t>
      </w:r>
      <w:r w:rsidRPr="00F0180B">
        <w:rPr>
          <w:rFonts w:ascii="Arial" w:hAnsi="Arial" w:cs="Arial"/>
          <w:b/>
          <w:bCs/>
          <w:color w:val="000000"/>
          <w:sz w:val="24"/>
          <w:szCs w:val="24"/>
        </w:rPr>
        <w:t>.1</w:t>
      </w:r>
      <w:r w:rsidRPr="00F0180B">
        <w:rPr>
          <w:rFonts w:ascii="Arial" w:hAnsi="Arial" w:cs="Arial"/>
          <w:color w:val="000000"/>
          <w:sz w:val="24"/>
          <w:szCs w:val="24"/>
        </w:rPr>
        <w:t xml:space="preserve"> - Durante a vigência deste </w:t>
      </w:r>
      <w:r w:rsidR="00245478">
        <w:rPr>
          <w:rFonts w:ascii="Arial" w:hAnsi="Arial" w:cs="Arial"/>
          <w:color w:val="000000"/>
          <w:sz w:val="24"/>
          <w:szCs w:val="24"/>
        </w:rPr>
        <w:t>CONTRATO/TERMO DE COMPROMISSO</w:t>
      </w:r>
      <w:r w:rsidRPr="00F0180B">
        <w:rPr>
          <w:rFonts w:ascii="Arial" w:hAnsi="Arial" w:cs="Arial"/>
          <w:color w:val="000000"/>
          <w:sz w:val="24"/>
          <w:szCs w:val="24"/>
        </w:rPr>
        <w:t xml:space="preserve">, os </w:t>
      </w:r>
      <w:r w:rsidR="00947921" w:rsidRPr="00F0180B">
        <w:rPr>
          <w:rFonts w:ascii="Arial" w:hAnsi="Arial" w:cs="Arial"/>
          <w:color w:val="000000"/>
          <w:sz w:val="24"/>
          <w:szCs w:val="24"/>
        </w:rPr>
        <w:t>preços não</w:t>
      </w:r>
      <w:r w:rsidRPr="00F0180B">
        <w:rPr>
          <w:rFonts w:ascii="Arial" w:hAnsi="Arial" w:cs="Arial"/>
          <w:color w:val="000000"/>
          <w:sz w:val="24"/>
          <w:szCs w:val="24"/>
        </w:rPr>
        <w:t xml:space="preserve"> poderão ser superiores aos praticados no mercado, ficando a </w:t>
      </w:r>
      <w:r w:rsidR="00245478">
        <w:rPr>
          <w:rFonts w:ascii="Arial" w:hAnsi="Arial" w:cs="Arial"/>
          <w:color w:val="000000"/>
          <w:sz w:val="24"/>
          <w:szCs w:val="24"/>
        </w:rPr>
        <w:t>COMPROMISSÁRIA</w:t>
      </w:r>
      <w:r w:rsidRPr="00F0180B">
        <w:rPr>
          <w:rFonts w:ascii="Arial" w:hAnsi="Arial" w:cs="Arial"/>
          <w:color w:val="000000"/>
          <w:sz w:val="24"/>
          <w:szCs w:val="24"/>
        </w:rPr>
        <w:t>, em caso de redução dos preços de mercado, ainda que em caráter temporário, obrigada a comunicar ao servidor responsável pela execução do objeto e ao (a) gerente da Ata de Registro de Preços, o (s) novo (s) preço (s), que substituirá (</w:t>
      </w:r>
      <w:proofErr w:type="spellStart"/>
      <w:r w:rsidRPr="00F0180B">
        <w:rPr>
          <w:rFonts w:ascii="Arial" w:hAnsi="Arial" w:cs="Arial"/>
          <w:color w:val="000000"/>
          <w:sz w:val="24"/>
          <w:szCs w:val="24"/>
        </w:rPr>
        <w:t>ão</w:t>
      </w:r>
      <w:proofErr w:type="spellEnd"/>
      <w:r w:rsidRPr="00F0180B">
        <w:rPr>
          <w:rFonts w:ascii="Arial" w:hAnsi="Arial" w:cs="Arial"/>
          <w:color w:val="000000"/>
          <w:sz w:val="24"/>
          <w:szCs w:val="24"/>
        </w:rPr>
        <w:t>) o (s) preço (s) então registrado (s).</w:t>
      </w:r>
    </w:p>
    <w:p w14:paraId="46FCDC59" w14:textId="2D60A7A6"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w:t>
      </w:r>
      <w:r w:rsidR="00947921" w:rsidRPr="00F0180B">
        <w:rPr>
          <w:rFonts w:ascii="Arial" w:hAnsi="Arial" w:cs="Arial"/>
          <w:b/>
          <w:bCs/>
          <w:color w:val="000000"/>
          <w:sz w:val="24"/>
          <w:szCs w:val="24"/>
        </w:rPr>
        <w:t>0</w:t>
      </w:r>
      <w:r w:rsidRPr="00F0180B">
        <w:rPr>
          <w:rFonts w:ascii="Arial" w:hAnsi="Arial" w:cs="Arial"/>
          <w:b/>
          <w:bCs/>
          <w:color w:val="000000"/>
          <w:sz w:val="24"/>
          <w:szCs w:val="24"/>
        </w:rPr>
        <w:t>.2</w:t>
      </w:r>
      <w:r w:rsidRPr="00F0180B">
        <w:rPr>
          <w:rFonts w:ascii="Arial" w:hAnsi="Arial" w:cs="Arial"/>
          <w:color w:val="000000"/>
          <w:sz w:val="24"/>
          <w:szCs w:val="24"/>
        </w:rPr>
        <w:t xml:space="preserve"> - Ocorrendo aumento ou redução dos preços cotados e registrados, conforme a dinâmica do mercado, caberá à </w:t>
      </w:r>
      <w:r w:rsidR="00245478">
        <w:rPr>
          <w:rFonts w:ascii="Arial" w:hAnsi="Arial" w:cs="Arial"/>
          <w:color w:val="000000"/>
          <w:sz w:val="24"/>
          <w:szCs w:val="24"/>
        </w:rPr>
        <w:t>COMPROMISSÁRIA</w:t>
      </w:r>
      <w:r w:rsidRPr="00F0180B">
        <w:rPr>
          <w:rFonts w:ascii="Arial" w:hAnsi="Arial" w:cs="Arial"/>
          <w:color w:val="000000"/>
          <w:sz w:val="24"/>
          <w:szCs w:val="24"/>
        </w:rPr>
        <w:t xml:space="preserve"> informar e REQUERER, na forma legal, a atualização dos preços registrados junto ao gerente </w:t>
      </w:r>
      <w:r w:rsidR="00947921" w:rsidRPr="00F0180B">
        <w:rPr>
          <w:rFonts w:ascii="Arial" w:hAnsi="Arial" w:cs="Arial"/>
          <w:color w:val="000000"/>
          <w:sz w:val="24"/>
          <w:szCs w:val="24"/>
        </w:rPr>
        <w:t xml:space="preserve">DO </w:t>
      </w:r>
      <w:r w:rsidR="00245478">
        <w:rPr>
          <w:rFonts w:ascii="Arial" w:hAnsi="Arial" w:cs="Arial"/>
          <w:color w:val="000000"/>
          <w:sz w:val="24"/>
          <w:szCs w:val="24"/>
        </w:rPr>
        <w:t>CONTRATO/TERMO DE COMPROMISSO</w:t>
      </w:r>
      <w:r w:rsidRPr="00F0180B">
        <w:rPr>
          <w:rFonts w:ascii="Arial" w:hAnsi="Arial" w:cs="Arial"/>
          <w:color w:val="000000"/>
          <w:sz w:val="24"/>
          <w:szCs w:val="24"/>
        </w:rPr>
        <w:t xml:space="preserve">, pelo servidor </w:t>
      </w:r>
      <w:r w:rsidRPr="00F0180B">
        <w:rPr>
          <w:rFonts w:ascii="Arial" w:hAnsi="Arial" w:cs="Arial"/>
          <w:color w:val="000000"/>
          <w:sz w:val="24"/>
          <w:szCs w:val="24"/>
        </w:rPr>
        <w:lastRenderedPageBreak/>
        <w:t xml:space="preserve">responsável pela fiscalização deste </w:t>
      </w:r>
      <w:r w:rsidR="00245478">
        <w:rPr>
          <w:rFonts w:ascii="Arial" w:hAnsi="Arial" w:cs="Arial"/>
          <w:color w:val="000000"/>
          <w:sz w:val="24"/>
          <w:szCs w:val="24"/>
        </w:rPr>
        <w:t>CONTRATO/TERMO DE COMPROMISSO</w:t>
      </w:r>
      <w:r w:rsidRPr="00F0180B">
        <w:rPr>
          <w:rFonts w:ascii="Arial" w:hAnsi="Arial" w:cs="Arial"/>
          <w:color w:val="000000"/>
          <w:sz w:val="24"/>
          <w:szCs w:val="24"/>
        </w:rPr>
        <w:t>, de modo a possibilitar a manutenção do equilíbrio econômico-financeiro.</w:t>
      </w:r>
    </w:p>
    <w:p w14:paraId="6D9E1414"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w:t>
      </w:r>
      <w:r w:rsidR="00947921" w:rsidRPr="00F0180B">
        <w:rPr>
          <w:rFonts w:ascii="Arial" w:hAnsi="Arial" w:cs="Arial"/>
          <w:b/>
          <w:bCs/>
          <w:color w:val="000000"/>
          <w:sz w:val="24"/>
          <w:szCs w:val="24"/>
        </w:rPr>
        <w:t>0</w:t>
      </w:r>
      <w:r w:rsidRPr="00F0180B">
        <w:rPr>
          <w:rFonts w:ascii="Arial" w:hAnsi="Arial" w:cs="Arial"/>
          <w:b/>
          <w:bCs/>
          <w:color w:val="000000"/>
          <w:sz w:val="24"/>
          <w:szCs w:val="24"/>
        </w:rPr>
        <w:t>.2.1 -</w:t>
      </w:r>
      <w:r w:rsidRPr="00F0180B">
        <w:rPr>
          <w:rFonts w:ascii="Arial" w:hAnsi="Arial" w:cs="Arial"/>
          <w:color w:val="000000"/>
          <w:sz w:val="24"/>
          <w:szCs w:val="24"/>
        </w:rPr>
        <w:t xml:space="preserve"> O requerimento deve ser instruído com as peças contábeis-financeiras que demonstrem a real situação apresentada, como também de demonstrativos do comportamento de mercado, desde que se enquadrem nas hipóteses de fatos imprevisíveis ou previsíveis, porém de consequências incalculáveis ou de força maior, ou ainda outras condicionantes que configurem área econômica, e que possam impedir a regular execução do fornecimento do objeto.</w:t>
      </w:r>
    </w:p>
    <w:p w14:paraId="6475239F"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w:t>
      </w:r>
      <w:r w:rsidR="00947921" w:rsidRPr="00F0180B">
        <w:rPr>
          <w:rFonts w:ascii="Arial" w:hAnsi="Arial" w:cs="Arial"/>
          <w:b/>
          <w:bCs/>
          <w:color w:val="000000"/>
          <w:sz w:val="24"/>
          <w:szCs w:val="24"/>
        </w:rPr>
        <w:t>0</w:t>
      </w:r>
      <w:r w:rsidRPr="00F0180B">
        <w:rPr>
          <w:rFonts w:ascii="Arial" w:hAnsi="Arial" w:cs="Arial"/>
          <w:b/>
          <w:bCs/>
          <w:color w:val="000000"/>
          <w:sz w:val="24"/>
          <w:szCs w:val="24"/>
        </w:rPr>
        <w:t>.2.2</w:t>
      </w:r>
      <w:r w:rsidRPr="00F0180B">
        <w:rPr>
          <w:rFonts w:ascii="Arial" w:hAnsi="Arial" w:cs="Arial"/>
          <w:color w:val="000000"/>
          <w:sz w:val="24"/>
          <w:szCs w:val="24"/>
        </w:rPr>
        <w:t xml:space="preserve"> - É condição primordial para revisão de pedidos de reequilíbrio econômico-financeiro a apresentação do requerimento acompanhado dos documentos fiscais comprovando a alteração de valores de itens ou lotes, e também as certidões de regularidade fiscal, previdenciária e trabalhista dentro do prazo de validade.</w:t>
      </w:r>
    </w:p>
    <w:p w14:paraId="7CE47B60" w14:textId="2440E8C2"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w:t>
      </w:r>
      <w:r w:rsidR="00947921" w:rsidRPr="00F0180B">
        <w:rPr>
          <w:rFonts w:ascii="Arial" w:hAnsi="Arial" w:cs="Arial"/>
          <w:b/>
          <w:bCs/>
          <w:color w:val="000000"/>
          <w:sz w:val="24"/>
          <w:szCs w:val="24"/>
        </w:rPr>
        <w:t>0</w:t>
      </w:r>
      <w:r w:rsidRPr="00F0180B">
        <w:rPr>
          <w:rFonts w:ascii="Arial" w:hAnsi="Arial" w:cs="Arial"/>
          <w:b/>
          <w:bCs/>
          <w:color w:val="000000"/>
          <w:sz w:val="24"/>
          <w:szCs w:val="24"/>
        </w:rPr>
        <w:t>.2.3</w:t>
      </w:r>
      <w:r w:rsidRPr="00F0180B">
        <w:rPr>
          <w:rFonts w:ascii="Arial" w:hAnsi="Arial" w:cs="Arial"/>
          <w:color w:val="000000"/>
          <w:sz w:val="24"/>
          <w:szCs w:val="24"/>
        </w:rPr>
        <w:t xml:space="preserve"> - Para cálculo do valor do item ou do lote a ser reajustado, em caso decorrente para manutenção do equilíbrio econômico-financeiro, será adicionado ao custo atual do item ou do lote, o valor do lucro em reais, como demonstrado nos documentos fiscais e referidos acima, devidamente conferidos pelo Setor competente, considerando o valor apresentado na proposta de preço, por item ou por lote, calculados e considerando a data do requerimento e a data da assinatura do </w:t>
      </w:r>
      <w:r w:rsidR="00245478">
        <w:rPr>
          <w:rFonts w:ascii="Arial" w:hAnsi="Arial" w:cs="Arial"/>
          <w:color w:val="000000"/>
          <w:sz w:val="24"/>
          <w:szCs w:val="24"/>
        </w:rPr>
        <w:t>CONTRATO/TERMO DE COMPROMISSO</w:t>
      </w:r>
      <w:r w:rsidRPr="00F0180B">
        <w:rPr>
          <w:rFonts w:ascii="Arial" w:hAnsi="Arial" w:cs="Arial"/>
          <w:color w:val="000000"/>
          <w:sz w:val="24"/>
          <w:szCs w:val="24"/>
        </w:rPr>
        <w:t>.</w:t>
      </w:r>
    </w:p>
    <w:p w14:paraId="645E124D"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w:t>
      </w:r>
      <w:r w:rsidR="00947921" w:rsidRPr="00F0180B">
        <w:rPr>
          <w:rFonts w:ascii="Arial" w:hAnsi="Arial" w:cs="Arial"/>
          <w:b/>
          <w:bCs/>
          <w:color w:val="000000"/>
          <w:sz w:val="24"/>
          <w:szCs w:val="24"/>
        </w:rPr>
        <w:t>0</w:t>
      </w:r>
      <w:r w:rsidRPr="00F0180B">
        <w:rPr>
          <w:rFonts w:ascii="Arial" w:hAnsi="Arial" w:cs="Arial"/>
          <w:b/>
          <w:bCs/>
          <w:color w:val="000000"/>
          <w:sz w:val="24"/>
          <w:szCs w:val="24"/>
        </w:rPr>
        <w:t>.2.4</w:t>
      </w:r>
      <w:r w:rsidRPr="00F0180B">
        <w:rPr>
          <w:rFonts w:ascii="Arial" w:hAnsi="Arial" w:cs="Arial"/>
          <w:color w:val="000000"/>
          <w:sz w:val="24"/>
          <w:szCs w:val="24"/>
        </w:rPr>
        <w:t xml:space="preserve"> - Sendo legal e deferido o requerimento, os preços revisados somente serão considerados válidos após a publicação do despacho da Autoridade Superior e publicado no site da Prefeitura Municipal, como também publicado no Quadro de Avisos e com a formalização e assinatura do respectivo termo aditivo.</w:t>
      </w:r>
    </w:p>
    <w:p w14:paraId="07F0FAB4" w14:textId="2786938E"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w:t>
      </w:r>
      <w:r w:rsidR="00947921" w:rsidRPr="00F0180B">
        <w:rPr>
          <w:rFonts w:ascii="Arial" w:hAnsi="Arial" w:cs="Arial"/>
          <w:b/>
          <w:bCs/>
          <w:color w:val="000000"/>
          <w:sz w:val="24"/>
          <w:szCs w:val="24"/>
        </w:rPr>
        <w:t>0</w:t>
      </w:r>
      <w:r w:rsidRPr="00F0180B">
        <w:rPr>
          <w:rFonts w:ascii="Arial" w:hAnsi="Arial" w:cs="Arial"/>
          <w:b/>
          <w:bCs/>
          <w:color w:val="000000"/>
          <w:sz w:val="24"/>
          <w:szCs w:val="24"/>
        </w:rPr>
        <w:t>.2.5</w:t>
      </w:r>
      <w:r w:rsidRPr="00F0180B">
        <w:rPr>
          <w:rFonts w:ascii="Arial" w:hAnsi="Arial" w:cs="Arial"/>
          <w:color w:val="000000"/>
          <w:sz w:val="24"/>
          <w:szCs w:val="24"/>
        </w:rPr>
        <w:t xml:space="preserve"> - A revisão dos preços também poderá ocorrer, independentemente de solicitação ou requerimento da </w:t>
      </w:r>
      <w:r w:rsidR="00245478">
        <w:rPr>
          <w:rFonts w:ascii="Arial" w:hAnsi="Arial" w:cs="Arial"/>
          <w:color w:val="000000"/>
          <w:sz w:val="24"/>
          <w:szCs w:val="24"/>
        </w:rPr>
        <w:t>COMPROMISSÁRIA</w:t>
      </w:r>
      <w:r w:rsidRPr="00F0180B">
        <w:rPr>
          <w:rFonts w:ascii="Arial" w:hAnsi="Arial" w:cs="Arial"/>
          <w:color w:val="000000"/>
          <w:sz w:val="24"/>
          <w:szCs w:val="24"/>
        </w:rPr>
        <w:t xml:space="preserve"> em decorrência de eventual redução daqueles praticados no mercado, cabendo à Administração Municipal, pela Gerência </w:t>
      </w:r>
      <w:r w:rsidR="00947921" w:rsidRPr="00F0180B">
        <w:rPr>
          <w:rFonts w:ascii="Arial" w:hAnsi="Arial" w:cs="Arial"/>
          <w:color w:val="000000"/>
          <w:sz w:val="24"/>
          <w:szCs w:val="24"/>
        </w:rPr>
        <w:t xml:space="preserve">do </w:t>
      </w:r>
      <w:r w:rsidR="00245478">
        <w:rPr>
          <w:rFonts w:ascii="Arial" w:hAnsi="Arial" w:cs="Arial"/>
          <w:color w:val="000000"/>
          <w:sz w:val="24"/>
          <w:szCs w:val="24"/>
        </w:rPr>
        <w:t>CONTRATO/TERMO DE COMPROMISSO</w:t>
      </w:r>
      <w:r w:rsidR="009A04EA">
        <w:rPr>
          <w:rFonts w:ascii="Arial" w:hAnsi="Arial" w:cs="Arial"/>
          <w:color w:val="000000"/>
          <w:sz w:val="24"/>
          <w:szCs w:val="24"/>
        </w:rPr>
        <w:t xml:space="preserve"> </w:t>
      </w:r>
      <w:r w:rsidRPr="00F0180B">
        <w:rPr>
          <w:rFonts w:ascii="Arial" w:hAnsi="Arial" w:cs="Arial"/>
          <w:color w:val="000000"/>
          <w:sz w:val="24"/>
          <w:szCs w:val="24"/>
        </w:rPr>
        <w:t>e/ou pelo servidor responsável pela fiscalização, através do Setor de Licitações tomar as providências cabíveis, na forma legal.</w:t>
      </w:r>
    </w:p>
    <w:p w14:paraId="42CE7FFE" w14:textId="770DBE4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w:t>
      </w:r>
      <w:r w:rsidR="00947921" w:rsidRPr="00F0180B">
        <w:rPr>
          <w:rFonts w:ascii="Arial" w:hAnsi="Arial" w:cs="Arial"/>
          <w:b/>
          <w:bCs/>
          <w:color w:val="000000"/>
          <w:sz w:val="24"/>
          <w:szCs w:val="24"/>
        </w:rPr>
        <w:t>0</w:t>
      </w:r>
      <w:r w:rsidRPr="00F0180B">
        <w:rPr>
          <w:rFonts w:ascii="Arial" w:hAnsi="Arial" w:cs="Arial"/>
          <w:b/>
          <w:bCs/>
          <w:color w:val="000000"/>
          <w:sz w:val="24"/>
          <w:szCs w:val="24"/>
        </w:rPr>
        <w:t>.3</w:t>
      </w:r>
      <w:r w:rsidRPr="00F0180B">
        <w:rPr>
          <w:rFonts w:ascii="Arial" w:hAnsi="Arial" w:cs="Arial"/>
          <w:color w:val="000000"/>
          <w:sz w:val="24"/>
          <w:szCs w:val="24"/>
        </w:rPr>
        <w:t xml:space="preserve"> - O presente instrumento </w:t>
      </w:r>
      <w:r w:rsidR="00947921" w:rsidRPr="00F0180B">
        <w:rPr>
          <w:rFonts w:ascii="Arial" w:hAnsi="Arial" w:cs="Arial"/>
          <w:color w:val="000000"/>
          <w:sz w:val="24"/>
          <w:szCs w:val="24"/>
        </w:rPr>
        <w:t xml:space="preserve">do </w:t>
      </w:r>
      <w:r w:rsidR="00245478">
        <w:rPr>
          <w:rFonts w:ascii="Arial" w:hAnsi="Arial" w:cs="Arial"/>
          <w:color w:val="000000"/>
          <w:sz w:val="24"/>
          <w:szCs w:val="24"/>
        </w:rPr>
        <w:t>CONTRATO/TERMO DE COMPROMISSO</w:t>
      </w:r>
      <w:r w:rsidR="009A04EA">
        <w:rPr>
          <w:rFonts w:ascii="Arial" w:hAnsi="Arial" w:cs="Arial"/>
          <w:color w:val="000000"/>
          <w:sz w:val="24"/>
          <w:szCs w:val="24"/>
        </w:rPr>
        <w:t xml:space="preserve"> </w:t>
      </w:r>
      <w:r w:rsidRPr="00F0180B">
        <w:rPr>
          <w:rFonts w:ascii="Arial" w:hAnsi="Arial" w:cs="Arial"/>
          <w:color w:val="000000"/>
          <w:sz w:val="24"/>
          <w:szCs w:val="24"/>
        </w:rPr>
        <w:t xml:space="preserve">poderá ser rescindido, caso a </w:t>
      </w:r>
      <w:r w:rsidR="00245478">
        <w:rPr>
          <w:rFonts w:ascii="Arial" w:hAnsi="Arial" w:cs="Arial"/>
          <w:color w:val="000000"/>
          <w:sz w:val="24"/>
          <w:szCs w:val="24"/>
        </w:rPr>
        <w:t>COMPROMISSÁRIA</w:t>
      </w:r>
      <w:r w:rsidRPr="00F0180B">
        <w:rPr>
          <w:rFonts w:ascii="Arial" w:hAnsi="Arial" w:cs="Arial"/>
          <w:color w:val="000000"/>
          <w:sz w:val="24"/>
          <w:szCs w:val="24"/>
        </w:rPr>
        <w:t xml:space="preserve"> não cumpra as exigências nele constantes e no Edital do processo licitatório que o embasa ou quaisquer outras hipóteses de inexecução deste </w:t>
      </w:r>
      <w:r w:rsidR="00245478">
        <w:rPr>
          <w:rFonts w:ascii="Arial" w:hAnsi="Arial" w:cs="Arial"/>
          <w:color w:val="000000"/>
          <w:sz w:val="24"/>
          <w:szCs w:val="24"/>
        </w:rPr>
        <w:t>CONTRATO/TERMO DE COMPROMISSO</w:t>
      </w:r>
      <w:r w:rsidRPr="00F0180B">
        <w:rPr>
          <w:rFonts w:ascii="Arial" w:hAnsi="Arial" w:cs="Arial"/>
          <w:color w:val="000000"/>
          <w:sz w:val="24"/>
          <w:szCs w:val="24"/>
        </w:rPr>
        <w:t>, ou ainda se for de justificado interesse público e da Administração, sendo sempre garantido o direito ao contraditório e a ampla defesa.</w:t>
      </w:r>
    </w:p>
    <w:p w14:paraId="0710FA62" w14:textId="1C2A5B3C"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w:t>
      </w:r>
      <w:r w:rsidR="00947921" w:rsidRPr="00F0180B">
        <w:rPr>
          <w:rFonts w:ascii="Arial" w:hAnsi="Arial" w:cs="Arial"/>
          <w:b/>
          <w:bCs/>
          <w:color w:val="000000"/>
          <w:sz w:val="24"/>
          <w:szCs w:val="24"/>
        </w:rPr>
        <w:t>0</w:t>
      </w:r>
      <w:r w:rsidRPr="00F0180B">
        <w:rPr>
          <w:rFonts w:ascii="Arial" w:hAnsi="Arial" w:cs="Arial"/>
          <w:b/>
          <w:bCs/>
          <w:color w:val="000000"/>
          <w:sz w:val="24"/>
          <w:szCs w:val="24"/>
        </w:rPr>
        <w:t>.3.1</w:t>
      </w:r>
      <w:r w:rsidRPr="00F0180B">
        <w:rPr>
          <w:rFonts w:ascii="Arial" w:hAnsi="Arial" w:cs="Arial"/>
          <w:color w:val="000000"/>
          <w:sz w:val="24"/>
          <w:szCs w:val="24"/>
        </w:rPr>
        <w:t xml:space="preserve"> - Também poderá este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F0180B">
        <w:rPr>
          <w:rFonts w:ascii="Arial" w:hAnsi="Arial" w:cs="Arial"/>
          <w:color w:val="000000"/>
          <w:sz w:val="24"/>
          <w:szCs w:val="24"/>
        </w:rPr>
        <w:t xml:space="preserve">ser rescindido quando a </w:t>
      </w:r>
      <w:r w:rsidR="00245478">
        <w:rPr>
          <w:rFonts w:ascii="Arial" w:hAnsi="Arial" w:cs="Arial"/>
          <w:color w:val="000000"/>
          <w:sz w:val="24"/>
          <w:szCs w:val="24"/>
        </w:rPr>
        <w:t>COMPROMISSÁRIA</w:t>
      </w:r>
      <w:r w:rsidRPr="00F0180B">
        <w:rPr>
          <w:rFonts w:ascii="Arial" w:hAnsi="Arial" w:cs="Arial"/>
          <w:color w:val="000000"/>
          <w:sz w:val="24"/>
          <w:szCs w:val="24"/>
        </w:rPr>
        <w:t xml:space="preserve"> requerer, por escrito e com fundamentos, comprovando estar impossibilitada de cumprir as exigências do Ato Convocatório que deu origem a este </w:t>
      </w:r>
      <w:r w:rsidR="00245478">
        <w:rPr>
          <w:rFonts w:ascii="Arial" w:hAnsi="Arial" w:cs="Arial"/>
          <w:color w:val="000000"/>
          <w:sz w:val="24"/>
          <w:szCs w:val="24"/>
        </w:rPr>
        <w:t>CONTRATO/TERMO DE COMPROMISSO</w:t>
      </w:r>
      <w:r w:rsidRPr="00F0180B">
        <w:rPr>
          <w:rFonts w:ascii="Arial" w:hAnsi="Arial" w:cs="Arial"/>
          <w:color w:val="000000"/>
          <w:sz w:val="24"/>
          <w:szCs w:val="24"/>
        </w:rPr>
        <w:t>, com antecedência mínima de 30 (trinta) dias, sem prejuízo das penalidades previstas neste instrumento, conforme o caso.</w:t>
      </w:r>
    </w:p>
    <w:p w14:paraId="3162438A" w14:textId="77777777" w:rsidR="00947921" w:rsidRPr="00F0180B" w:rsidRDefault="00947921" w:rsidP="00293C5D">
      <w:pPr>
        <w:adjustRightInd w:val="0"/>
        <w:ind w:right="1"/>
        <w:jc w:val="both"/>
        <w:rPr>
          <w:rFonts w:ascii="Arial" w:hAnsi="Arial" w:cs="Arial"/>
          <w:color w:val="000000"/>
          <w:sz w:val="24"/>
          <w:szCs w:val="24"/>
        </w:rPr>
      </w:pPr>
    </w:p>
    <w:p w14:paraId="21C5D8FB" w14:textId="77777777" w:rsidR="00293C5D" w:rsidRPr="00F0180B" w:rsidRDefault="00293C5D" w:rsidP="00293C5D">
      <w:pPr>
        <w:adjustRightInd w:val="0"/>
        <w:ind w:right="1"/>
        <w:jc w:val="both"/>
        <w:rPr>
          <w:rFonts w:ascii="Arial" w:hAnsi="Arial" w:cs="Arial"/>
          <w:b/>
          <w:bCs/>
          <w:color w:val="000000"/>
          <w:sz w:val="24"/>
          <w:szCs w:val="24"/>
        </w:rPr>
      </w:pPr>
      <w:r w:rsidRPr="00F0180B">
        <w:rPr>
          <w:rFonts w:ascii="Arial" w:hAnsi="Arial" w:cs="Arial"/>
          <w:b/>
          <w:bCs/>
          <w:color w:val="000000"/>
          <w:sz w:val="24"/>
          <w:szCs w:val="24"/>
        </w:rPr>
        <w:t>1</w:t>
      </w:r>
      <w:r w:rsidR="00947921" w:rsidRPr="00F0180B">
        <w:rPr>
          <w:rFonts w:ascii="Arial" w:hAnsi="Arial" w:cs="Arial"/>
          <w:b/>
          <w:bCs/>
          <w:color w:val="000000"/>
          <w:sz w:val="24"/>
          <w:szCs w:val="24"/>
        </w:rPr>
        <w:t>1</w:t>
      </w:r>
      <w:r w:rsidRPr="00F0180B">
        <w:rPr>
          <w:rFonts w:ascii="Arial" w:hAnsi="Arial" w:cs="Arial"/>
          <w:b/>
          <w:bCs/>
          <w:color w:val="000000"/>
          <w:sz w:val="24"/>
          <w:szCs w:val="24"/>
        </w:rPr>
        <w:t>.</w:t>
      </w:r>
      <w:r w:rsidR="00947921" w:rsidRPr="00F0180B">
        <w:rPr>
          <w:rFonts w:ascii="Arial" w:hAnsi="Arial" w:cs="Arial"/>
          <w:b/>
          <w:bCs/>
          <w:color w:val="000000"/>
          <w:sz w:val="24"/>
          <w:szCs w:val="24"/>
        </w:rPr>
        <w:t xml:space="preserve">DÉCIMA PRIMEIRA </w:t>
      </w:r>
      <w:r w:rsidRPr="00F0180B">
        <w:rPr>
          <w:rFonts w:ascii="Arial" w:hAnsi="Arial" w:cs="Arial"/>
          <w:b/>
          <w:bCs/>
          <w:color w:val="000000"/>
          <w:sz w:val="24"/>
          <w:szCs w:val="24"/>
        </w:rPr>
        <w:t>- OS CASOS DE EXTINÇÃO (art. 92, XIX)</w:t>
      </w:r>
    </w:p>
    <w:p w14:paraId="3E21D27A" w14:textId="73839A05" w:rsidR="00293C5D" w:rsidRPr="00F0180B" w:rsidRDefault="00293C5D" w:rsidP="00293C5D">
      <w:pPr>
        <w:adjustRightInd w:val="0"/>
        <w:ind w:right="1"/>
        <w:jc w:val="both"/>
        <w:rPr>
          <w:rFonts w:ascii="Arial" w:hAnsi="Arial" w:cs="Arial"/>
          <w:color w:val="000000"/>
          <w:sz w:val="24"/>
          <w:szCs w:val="24"/>
        </w:rPr>
      </w:pPr>
      <w:proofErr w:type="gramStart"/>
      <w:r w:rsidRPr="00F0180B">
        <w:rPr>
          <w:rFonts w:ascii="Arial" w:hAnsi="Arial" w:cs="Arial"/>
          <w:b/>
          <w:bCs/>
          <w:color w:val="000000"/>
          <w:sz w:val="24"/>
          <w:szCs w:val="24"/>
        </w:rPr>
        <w:t>1</w:t>
      </w:r>
      <w:r w:rsidR="00947921" w:rsidRPr="00F0180B">
        <w:rPr>
          <w:rFonts w:ascii="Arial" w:hAnsi="Arial" w:cs="Arial"/>
          <w:b/>
          <w:bCs/>
          <w:color w:val="000000"/>
          <w:sz w:val="24"/>
          <w:szCs w:val="24"/>
        </w:rPr>
        <w:t>1</w:t>
      </w:r>
      <w:r w:rsidRPr="00F0180B">
        <w:rPr>
          <w:rFonts w:ascii="Arial" w:hAnsi="Arial" w:cs="Arial"/>
          <w:b/>
          <w:bCs/>
          <w:color w:val="000000"/>
          <w:sz w:val="24"/>
          <w:szCs w:val="24"/>
        </w:rPr>
        <w:t>.</w:t>
      </w:r>
      <w:r w:rsidR="00947921" w:rsidRPr="00F0180B">
        <w:rPr>
          <w:rFonts w:ascii="Arial" w:hAnsi="Arial" w:cs="Arial"/>
          <w:b/>
          <w:bCs/>
          <w:color w:val="000000"/>
          <w:sz w:val="24"/>
          <w:szCs w:val="24"/>
        </w:rPr>
        <w:t xml:space="preserve">1 </w:t>
      </w:r>
      <w:r w:rsidRPr="00F0180B">
        <w:rPr>
          <w:rFonts w:ascii="Arial" w:hAnsi="Arial" w:cs="Arial"/>
          <w:color w:val="000000"/>
          <w:sz w:val="24"/>
          <w:szCs w:val="24"/>
        </w:rPr>
        <w:t xml:space="preserve"> Constituirão</w:t>
      </w:r>
      <w:proofErr w:type="gramEnd"/>
      <w:r w:rsidRPr="00F0180B">
        <w:rPr>
          <w:rFonts w:ascii="Arial" w:hAnsi="Arial" w:cs="Arial"/>
          <w:color w:val="000000"/>
          <w:sz w:val="24"/>
          <w:szCs w:val="24"/>
        </w:rPr>
        <w:t xml:space="preserve"> motivos para extinção do </w:t>
      </w:r>
      <w:r w:rsidR="00245478">
        <w:rPr>
          <w:rFonts w:ascii="Arial" w:hAnsi="Arial" w:cs="Arial"/>
          <w:color w:val="000000"/>
          <w:sz w:val="24"/>
          <w:szCs w:val="24"/>
        </w:rPr>
        <w:t>CONTRATO/TERMO DE COMPROMISSO</w:t>
      </w:r>
      <w:r w:rsidRPr="00F0180B">
        <w:rPr>
          <w:rFonts w:ascii="Arial" w:hAnsi="Arial" w:cs="Arial"/>
          <w:color w:val="000000"/>
          <w:sz w:val="24"/>
          <w:szCs w:val="24"/>
        </w:rPr>
        <w:t xml:space="preserve">, devendo ser formalmente motivada nos autos do processo, assegurados o contraditório e a ampla defesa, as seguintes situações </w:t>
      </w:r>
      <w:hyperlink r:id="rId116" w:history="1">
        <w:r w:rsidRPr="00F0180B">
          <w:rPr>
            <w:rStyle w:val="Hyperlink"/>
            <w:rFonts w:ascii="Arial" w:hAnsi="Arial" w:cs="Arial"/>
            <w:sz w:val="24"/>
            <w:szCs w:val="24"/>
          </w:rPr>
          <w:t>(art. 136, caput da Lei n°14.133/2021):</w:t>
        </w:r>
      </w:hyperlink>
    </w:p>
    <w:p w14:paraId="32945C20" w14:textId="77777777" w:rsidR="00293C5D" w:rsidRPr="00F0180B" w:rsidRDefault="00293C5D" w:rsidP="00293C5D">
      <w:pPr>
        <w:pStyle w:val="PargrafodaLista"/>
        <w:numPr>
          <w:ilvl w:val="0"/>
          <w:numId w:val="10"/>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lastRenderedPageBreak/>
        <w:t>Não cumprimento ou cumprimento irregular de normas editalícias ou de cláusulas contratuais, de especificações, de projetos ou de prazos;</w:t>
      </w:r>
    </w:p>
    <w:p w14:paraId="009F0E3F" w14:textId="77777777" w:rsidR="00293C5D" w:rsidRPr="00F0180B" w:rsidRDefault="00293C5D" w:rsidP="00293C5D">
      <w:pPr>
        <w:pStyle w:val="PargrafodaLista"/>
        <w:numPr>
          <w:ilvl w:val="0"/>
          <w:numId w:val="10"/>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Desatendimento das determinações regulares emitidas pela autoridade designada para acompanhar e fiscalizar sua execução ou por autoridade superior;</w:t>
      </w:r>
    </w:p>
    <w:p w14:paraId="70F23976" w14:textId="3792BE05" w:rsidR="00293C5D" w:rsidRPr="00F0180B" w:rsidRDefault="00293C5D" w:rsidP="00293C5D">
      <w:pPr>
        <w:pStyle w:val="PargrafodaLista"/>
        <w:numPr>
          <w:ilvl w:val="0"/>
          <w:numId w:val="10"/>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 xml:space="preserve">Alteração social ou modificação da finalidade ou da estrutura da empresa que restrinja sua capacidade de concluir o </w:t>
      </w:r>
      <w:r w:rsidR="00245478">
        <w:rPr>
          <w:rFonts w:ascii="Arial" w:hAnsi="Arial" w:cs="Arial"/>
          <w:color w:val="000000"/>
          <w:sz w:val="24"/>
          <w:szCs w:val="24"/>
        </w:rPr>
        <w:t>CONTRATO/TERMO DE COMPROMISSO</w:t>
      </w:r>
      <w:r w:rsidRPr="00F0180B">
        <w:rPr>
          <w:rFonts w:ascii="Arial" w:hAnsi="Arial" w:cs="Arial"/>
          <w:color w:val="000000"/>
          <w:sz w:val="24"/>
          <w:szCs w:val="24"/>
        </w:rPr>
        <w:t>;</w:t>
      </w:r>
    </w:p>
    <w:p w14:paraId="17935503" w14:textId="77777777" w:rsidR="00293C5D" w:rsidRPr="00F0180B" w:rsidRDefault="00293C5D" w:rsidP="00293C5D">
      <w:pPr>
        <w:pStyle w:val="PargrafodaLista"/>
        <w:numPr>
          <w:ilvl w:val="0"/>
          <w:numId w:val="10"/>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Decretação de falência ou de insolvência civil, dissolução da sociedade ou falecimento do CONTRATADO;</w:t>
      </w:r>
    </w:p>
    <w:p w14:paraId="0A311DBF" w14:textId="2C63F790" w:rsidR="00293C5D" w:rsidRPr="00F0180B" w:rsidRDefault="00293C5D" w:rsidP="00293C5D">
      <w:pPr>
        <w:pStyle w:val="PargrafodaLista"/>
        <w:numPr>
          <w:ilvl w:val="0"/>
          <w:numId w:val="10"/>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 xml:space="preserve">Caso fortuito ou força maior, regularmente comprovados, impeditivos da execução do </w:t>
      </w:r>
      <w:r w:rsidR="00245478">
        <w:rPr>
          <w:rFonts w:ascii="Arial" w:hAnsi="Arial" w:cs="Arial"/>
          <w:color w:val="000000"/>
          <w:sz w:val="24"/>
          <w:szCs w:val="24"/>
        </w:rPr>
        <w:t>CONTRATO/TERMO DE COMPROMISSO</w:t>
      </w:r>
      <w:r w:rsidRPr="00F0180B">
        <w:rPr>
          <w:rFonts w:ascii="Arial" w:hAnsi="Arial" w:cs="Arial"/>
          <w:color w:val="000000"/>
          <w:sz w:val="24"/>
          <w:szCs w:val="24"/>
        </w:rPr>
        <w:t>;</w:t>
      </w:r>
    </w:p>
    <w:p w14:paraId="194EF112" w14:textId="77777777" w:rsidR="00293C5D" w:rsidRPr="00F0180B" w:rsidRDefault="00293C5D" w:rsidP="00293C5D">
      <w:pPr>
        <w:pStyle w:val="PargrafodaLista"/>
        <w:numPr>
          <w:ilvl w:val="0"/>
          <w:numId w:val="10"/>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Atraso na obtenção da licença ambiental, ou impossibilidade de obtê-la, ou alteração substancial do anteprojeto que dela resultar, ainda que obtida no prazo previsto;</w:t>
      </w:r>
    </w:p>
    <w:p w14:paraId="0482FA5D" w14:textId="77777777" w:rsidR="00293C5D" w:rsidRPr="00F0180B" w:rsidRDefault="00293C5D" w:rsidP="00293C5D">
      <w:pPr>
        <w:pStyle w:val="PargrafodaLista"/>
        <w:numPr>
          <w:ilvl w:val="0"/>
          <w:numId w:val="10"/>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Atraso na liberação das áreas sujeitas a desapropriação, a desocupação ou a servidão administrativa, ou impossibilidade de liberação dessas áreas;</w:t>
      </w:r>
    </w:p>
    <w:p w14:paraId="2FCB6574" w14:textId="77777777" w:rsidR="00293C5D" w:rsidRPr="00F0180B" w:rsidRDefault="00293C5D" w:rsidP="00293C5D">
      <w:pPr>
        <w:pStyle w:val="PargrafodaLista"/>
        <w:numPr>
          <w:ilvl w:val="0"/>
          <w:numId w:val="10"/>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Razões de interesse público, justificadas pela autoridade máxima do órgão;</w:t>
      </w:r>
    </w:p>
    <w:p w14:paraId="28FFD84D" w14:textId="77777777" w:rsidR="00293C5D" w:rsidRPr="00F0180B" w:rsidRDefault="00293C5D" w:rsidP="00293C5D">
      <w:pPr>
        <w:pStyle w:val="PargrafodaLista"/>
        <w:numPr>
          <w:ilvl w:val="0"/>
          <w:numId w:val="10"/>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Não cumprimento das obrigações relativas à reserva de cargos prevista em lei, bem como em outras normas específicas, para pessoa com deficiência, para reabilitado da Previdência Social ou para aprendiz.</w:t>
      </w:r>
    </w:p>
    <w:p w14:paraId="7A19CE8C" w14:textId="77777777" w:rsidR="00293C5D" w:rsidRPr="00F0180B" w:rsidRDefault="00293C5D" w:rsidP="00293C5D">
      <w:pPr>
        <w:adjustRightInd w:val="0"/>
        <w:ind w:right="1"/>
        <w:jc w:val="both"/>
        <w:rPr>
          <w:rFonts w:ascii="Arial" w:hAnsi="Arial" w:cs="Arial"/>
          <w:color w:val="000000"/>
          <w:sz w:val="24"/>
          <w:szCs w:val="24"/>
        </w:rPr>
      </w:pPr>
    </w:p>
    <w:p w14:paraId="4B15C320"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11.</w:t>
      </w:r>
      <w:r w:rsidR="00947921" w:rsidRPr="00F0180B">
        <w:rPr>
          <w:rFonts w:ascii="Arial" w:hAnsi="Arial" w:cs="Arial"/>
          <w:b/>
          <w:bCs/>
          <w:color w:val="000000"/>
          <w:sz w:val="24"/>
          <w:szCs w:val="24"/>
        </w:rPr>
        <w:t>1</w:t>
      </w:r>
      <w:r w:rsidRPr="00F0180B">
        <w:rPr>
          <w:rFonts w:ascii="Arial" w:hAnsi="Arial" w:cs="Arial"/>
          <w:b/>
          <w:bCs/>
          <w:color w:val="000000"/>
          <w:sz w:val="24"/>
          <w:szCs w:val="24"/>
        </w:rPr>
        <w:t>.</w:t>
      </w:r>
      <w:r w:rsidR="00947921" w:rsidRPr="00F0180B">
        <w:rPr>
          <w:rFonts w:ascii="Arial" w:hAnsi="Arial" w:cs="Arial"/>
          <w:b/>
          <w:bCs/>
          <w:color w:val="000000"/>
          <w:sz w:val="24"/>
          <w:szCs w:val="24"/>
        </w:rPr>
        <w:t>1</w:t>
      </w:r>
      <w:r w:rsidRPr="00F0180B">
        <w:rPr>
          <w:rFonts w:ascii="Arial" w:hAnsi="Arial" w:cs="Arial"/>
          <w:b/>
          <w:bCs/>
          <w:color w:val="000000"/>
          <w:sz w:val="24"/>
          <w:szCs w:val="24"/>
        </w:rPr>
        <w:t>.</w:t>
      </w:r>
      <w:r w:rsidRPr="00F0180B">
        <w:rPr>
          <w:rFonts w:ascii="Arial" w:hAnsi="Arial" w:cs="Arial"/>
          <w:color w:val="000000"/>
          <w:sz w:val="24"/>
          <w:szCs w:val="24"/>
        </w:rPr>
        <w:t xml:space="preserve"> As hipóteses de extinção a que se referem as letras “b", "c" e "d" do item anterior observarão as seguintes disposições (art. 136, § 3° da Lei n° 14.133/2021):</w:t>
      </w:r>
    </w:p>
    <w:p w14:paraId="1CEB7C9E" w14:textId="77777777" w:rsidR="00293C5D" w:rsidRPr="00F0180B" w:rsidRDefault="00293C5D" w:rsidP="00293C5D">
      <w:pPr>
        <w:pStyle w:val="PargrafodaLista"/>
        <w:numPr>
          <w:ilvl w:val="0"/>
          <w:numId w:val="11"/>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Não serão admitidas em caso de calamidade pública, de grave perturbação da ordem interna ou de guerra, bem como quando decorrerem de ato ou fato que o CONTRATADO tenha praticado, do qual tenha participado ou para o qual tenha contribuído;</w:t>
      </w:r>
    </w:p>
    <w:p w14:paraId="111872A6" w14:textId="7ED2A79C" w:rsidR="00293C5D" w:rsidRPr="00F0180B" w:rsidRDefault="00293C5D" w:rsidP="00293C5D">
      <w:pPr>
        <w:pStyle w:val="PargrafodaLista"/>
        <w:numPr>
          <w:ilvl w:val="0"/>
          <w:numId w:val="11"/>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 xml:space="preserve">Assegurarão ao CONTRATADO o direito de optar pela suspensão do cumprimento das obrigações assumidas até a normalização da situação, admitido o restabelecimento do equilíbrio econômico-financeiro do </w:t>
      </w:r>
      <w:r w:rsidR="00245478">
        <w:rPr>
          <w:rFonts w:ascii="Arial" w:hAnsi="Arial" w:cs="Arial"/>
          <w:color w:val="000000"/>
          <w:sz w:val="24"/>
          <w:szCs w:val="24"/>
        </w:rPr>
        <w:t>CONTRATO/TERMO DE COMPROMISSO</w:t>
      </w:r>
      <w:r w:rsidRPr="00F0180B">
        <w:rPr>
          <w:rFonts w:ascii="Arial" w:hAnsi="Arial" w:cs="Arial"/>
          <w:color w:val="000000"/>
          <w:sz w:val="24"/>
          <w:szCs w:val="24"/>
        </w:rPr>
        <w:t xml:space="preserve">, na forma da alínea “d" do </w:t>
      </w:r>
      <w:hyperlink r:id="rId117" w:history="1">
        <w:r w:rsidRPr="00F0180B">
          <w:rPr>
            <w:rStyle w:val="Hyperlink"/>
            <w:rFonts w:ascii="Arial" w:hAnsi="Arial" w:cs="Arial"/>
            <w:sz w:val="24"/>
            <w:szCs w:val="24"/>
          </w:rPr>
          <w:t>inciso II do caput do art. 124 da Lei n° 14.133/2021.</w:t>
        </w:r>
      </w:hyperlink>
    </w:p>
    <w:p w14:paraId="10B14255" w14:textId="102CF880"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11.</w:t>
      </w:r>
      <w:r w:rsidR="00947921" w:rsidRPr="00F0180B">
        <w:rPr>
          <w:rFonts w:ascii="Arial" w:hAnsi="Arial" w:cs="Arial"/>
          <w:b/>
          <w:bCs/>
          <w:color w:val="000000"/>
          <w:sz w:val="24"/>
          <w:szCs w:val="24"/>
        </w:rPr>
        <w:t>1</w:t>
      </w:r>
      <w:r w:rsidRPr="00F0180B">
        <w:rPr>
          <w:rFonts w:ascii="Arial" w:hAnsi="Arial" w:cs="Arial"/>
          <w:b/>
          <w:bCs/>
          <w:color w:val="000000"/>
          <w:sz w:val="24"/>
          <w:szCs w:val="24"/>
        </w:rPr>
        <w:t>.</w:t>
      </w:r>
      <w:r w:rsidR="00947921" w:rsidRPr="00F0180B">
        <w:rPr>
          <w:rFonts w:ascii="Arial" w:hAnsi="Arial" w:cs="Arial"/>
          <w:b/>
          <w:bCs/>
          <w:color w:val="000000"/>
          <w:sz w:val="24"/>
          <w:szCs w:val="24"/>
        </w:rPr>
        <w:t>2</w:t>
      </w:r>
      <w:r w:rsidRPr="00F0180B">
        <w:rPr>
          <w:rFonts w:ascii="Arial" w:hAnsi="Arial" w:cs="Arial"/>
          <w:color w:val="000000"/>
          <w:sz w:val="24"/>
          <w:szCs w:val="24"/>
        </w:rPr>
        <w:t xml:space="preserve"> O CONTRATADO terá direito à extinção do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F0180B">
        <w:rPr>
          <w:rFonts w:ascii="Arial" w:hAnsi="Arial" w:cs="Arial"/>
          <w:color w:val="000000"/>
          <w:sz w:val="24"/>
          <w:szCs w:val="24"/>
        </w:rPr>
        <w:t xml:space="preserve">nas seguintes hipóteses </w:t>
      </w:r>
      <w:hyperlink r:id="rId118" w:history="1">
        <w:r w:rsidRPr="00F0180B">
          <w:rPr>
            <w:rStyle w:val="Hyperlink"/>
            <w:rFonts w:ascii="Arial" w:hAnsi="Arial" w:cs="Arial"/>
            <w:sz w:val="24"/>
            <w:szCs w:val="24"/>
          </w:rPr>
          <w:t>(art. 136, § 2° da Lei n° 14.133/2021):</w:t>
        </w:r>
      </w:hyperlink>
    </w:p>
    <w:p w14:paraId="7B4A7BBC" w14:textId="2148A9D6"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color w:val="000000"/>
          <w:sz w:val="24"/>
          <w:szCs w:val="24"/>
        </w:rPr>
        <w:t xml:space="preserve">a) Supressão, por parte da Administração, de obras, serviços ou compras que acarrete modificação do valor inicial do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F0180B">
        <w:rPr>
          <w:rFonts w:ascii="Arial" w:hAnsi="Arial" w:cs="Arial"/>
          <w:color w:val="000000"/>
          <w:sz w:val="24"/>
          <w:szCs w:val="24"/>
        </w:rPr>
        <w:t xml:space="preserve">além do limite permitido no </w:t>
      </w:r>
      <w:hyperlink r:id="rId119" w:history="1">
        <w:r w:rsidRPr="00F0180B">
          <w:rPr>
            <w:rStyle w:val="Hyperlink"/>
            <w:rFonts w:ascii="Arial" w:hAnsi="Arial" w:cs="Arial"/>
            <w:sz w:val="24"/>
            <w:szCs w:val="24"/>
          </w:rPr>
          <w:t>art. 125 da Lei n°14.133/2021</w:t>
        </w:r>
      </w:hyperlink>
      <w:r w:rsidRPr="00F0180B">
        <w:rPr>
          <w:rFonts w:ascii="Arial" w:hAnsi="Arial" w:cs="Arial"/>
          <w:color w:val="000000"/>
          <w:sz w:val="24"/>
          <w:szCs w:val="24"/>
        </w:rPr>
        <w:t>;</w:t>
      </w:r>
    </w:p>
    <w:p w14:paraId="7379D8B9" w14:textId="01340C4F"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b)</w:t>
      </w:r>
      <w:r w:rsidRPr="00F0180B">
        <w:rPr>
          <w:rFonts w:ascii="Arial" w:hAnsi="Arial" w:cs="Arial"/>
          <w:color w:val="000000"/>
          <w:sz w:val="24"/>
          <w:szCs w:val="24"/>
        </w:rPr>
        <w:t xml:space="preserve">     Suspensão de execução do </w:t>
      </w:r>
      <w:r w:rsidR="00245478">
        <w:rPr>
          <w:rFonts w:ascii="Arial" w:hAnsi="Arial" w:cs="Arial"/>
          <w:color w:val="000000"/>
          <w:sz w:val="24"/>
          <w:szCs w:val="24"/>
        </w:rPr>
        <w:t>CONTRATO/TERMO DE COMPROMISSO</w:t>
      </w:r>
      <w:r w:rsidRPr="00F0180B">
        <w:rPr>
          <w:rFonts w:ascii="Arial" w:hAnsi="Arial" w:cs="Arial"/>
          <w:color w:val="000000"/>
          <w:sz w:val="24"/>
          <w:szCs w:val="24"/>
        </w:rPr>
        <w:t>, por ordem escrita da Administração, por prazo superior a 3(três) meses;</w:t>
      </w:r>
    </w:p>
    <w:p w14:paraId="247C341C" w14:textId="77777777" w:rsidR="00293C5D" w:rsidRPr="00F0180B" w:rsidRDefault="00293C5D" w:rsidP="00293C5D">
      <w:pPr>
        <w:pStyle w:val="PargrafodaLista"/>
        <w:numPr>
          <w:ilvl w:val="0"/>
          <w:numId w:val="11"/>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Repetidas suspensões que totalizem 90 (noventa) dias úteis, independentemente do pagamento obrigatório de indenização pelas sucessivas e contratualmente imprevistas desmobilizações e mobilizações e outras previstas;</w:t>
      </w:r>
    </w:p>
    <w:p w14:paraId="4BE7D63C" w14:textId="77777777" w:rsidR="00293C5D" w:rsidRPr="00F0180B" w:rsidRDefault="00293C5D" w:rsidP="00293C5D">
      <w:pPr>
        <w:pStyle w:val="PargrafodaLista"/>
        <w:numPr>
          <w:ilvl w:val="0"/>
          <w:numId w:val="11"/>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Atraso superior a 2 (dois) meses, contado da emissão da nota fiscal, dos pagamentos ou de parcelas de pagamentos devidos pela Administração por despesas de obras, serviços ou fornecimentos;</w:t>
      </w:r>
    </w:p>
    <w:p w14:paraId="1812A141" w14:textId="685BB33A"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lastRenderedPageBreak/>
        <w:t>e</w:t>
      </w:r>
      <w:r w:rsidRPr="00F0180B">
        <w:rPr>
          <w:rFonts w:ascii="Arial" w:hAnsi="Arial" w:cs="Arial"/>
          <w:color w:val="000000"/>
          <w:sz w:val="24"/>
          <w:szCs w:val="24"/>
        </w:rPr>
        <w:t xml:space="preserve">)      Não liberação pela Administração, nos prazos contratuais, de área, local ou objeto, para execução de obra, serviço ou fornecimento, e de fontes de materiais naturais especificadas no projeto, inclusive devido a atraso ou descumprimento das obrigações atribuídas pelo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F0180B">
        <w:rPr>
          <w:rFonts w:ascii="Arial" w:hAnsi="Arial" w:cs="Arial"/>
          <w:color w:val="000000"/>
          <w:sz w:val="24"/>
          <w:szCs w:val="24"/>
        </w:rPr>
        <w:t>administração relacionadas a desapropriação, a desocupação de áreas públicas ou a licenciamento ambiental.</w:t>
      </w:r>
    </w:p>
    <w:p w14:paraId="1DC0EBD8" w14:textId="59D84D70"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11.</w:t>
      </w:r>
      <w:r w:rsidR="00947921" w:rsidRPr="00F0180B">
        <w:rPr>
          <w:rFonts w:ascii="Arial" w:hAnsi="Arial" w:cs="Arial"/>
          <w:b/>
          <w:bCs/>
          <w:color w:val="000000"/>
          <w:sz w:val="24"/>
          <w:szCs w:val="24"/>
        </w:rPr>
        <w:t>1</w:t>
      </w:r>
      <w:r w:rsidRPr="00F0180B">
        <w:rPr>
          <w:rFonts w:ascii="Arial" w:hAnsi="Arial" w:cs="Arial"/>
          <w:b/>
          <w:bCs/>
          <w:color w:val="000000"/>
          <w:sz w:val="24"/>
          <w:szCs w:val="24"/>
        </w:rPr>
        <w:t>.5</w:t>
      </w:r>
      <w:r w:rsidRPr="00F0180B">
        <w:rPr>
          <w:rFonts w:ascii="Arial" w:hAnsi="Arial" w:cs="Arial"/>
          <w:color w:val="000000"/>
          <w:sz w:val="24"/>
          <w:szCs w:val="24"/>
        </w:rPr>
        <w:t xml:space="preserve"> -</w:t>
      </w:r>
      <w:r w:rsidRPr="00F0180B">
        <w:rPr>
          <w:rFonts w:ascii="Arial" w:hAnsi="Arial" w:cs="Arial"/>
          <w:sz w:val="24"/>
          <w:szCs w:val="24"/>
        </w:rPr>
        <w:t xml:space="preserve"> </w:t>
      </w:r>
      <w:r w:rsidRPr="00F0180B">
        <w:rPr>
          <w:rFonts w:ascii="Arial" w:hAnsi="Arial" w:cs="Arial"/>
          <w:color w:val="000000"/>
          <w:sz w:val="24"/>
          <w:szCs w:val="24"/>
        </w:rPr>
        <w:t xml:space="preserve">A extinção do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F0180B">
        <w:rPr>
          <w:rFonts w:ascii="Arial" w:hAnsi="Arial" w:cs="Arial"/>
          <w:color w:val="000000"/>
          <w:sz w:val="24"/>
          <w:szCs w:val="24"/>
        </w:rPr>
        <w:t>poderá ser (</w:t>
      </w:r>
      <w:hyperlink r:id="rId120" w:history="1">
        <w:r w:rsidRPr="00F0180B">
          <w:rPr>
            <w:rStyle w:val="Hyperlink"/>
            <w:rFonts w:ascii="Arial" w:hAnsi="Arial" w:cs="Arial"/>
            <w:sz w:val="24"/>
            <w:szCs w:val="24"/>
          </w:rPr>
          <w:t>art. 138 da Lei n° 14.133/2021</w:t>
        </w:r>
      </w:hyperlink>
      <w:r w:rsidRPr="00F0180B">
        <w:rPr>
          <w:rFonts w:ascii="Arial" w:hAnsi="Arial" w:cs="Arial"/>
          <w:color w:val="000000"/>
          <w:sz w:val="24"/>
          <w:szCs w:val="24"/>
        </w:rPr>
        <w:t>):</w:t>
      </w:r>
    </w:p>
    <w:p w14:paraId="0D247DE9"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a)</w:t>
      </w:r>
      <w:r w:rsidRPr="00F0180B">
        <w:rPr>
          <w:rFonts w:ascii="Arial" w:hAnsi="Arial" w:cs="Arial"/>
          <w:color w:val="000000"/>
          <w:sz w:val="24"/>
          <w:szCs w:val="24"/>
        </w:rPr>
        <w:t xml:space="preserve"> Determinada por ato unilateral e escrito da Administração, exceto no caso de descumprimento decorrente de sua própria conduta;</w:t>
      </w:r>
    </w:p>
    <w:p w14:paraId="4BFF0F36"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b)</w:t>
      </w:r>
      <w:r w:rsidRPr="00F0180B">
        <w:rPr>
          <w:rFonts w:ascii="Arial" w:hAnsi="Arial" w:cs="Arial"/>
          <w:color w:val="000000"/>
          <w:sz w:val="24"/>
          <w:szCs w:val="24"/>
        </w:rPr>
        <w:t xml:space="preserve"> Consensual, por acordo entre as partes, por conciliação, por mediação ou por comitê de resolução de disputas, desde que haja interesse da Administração;</w:t>
      </w:r>
    </w:p>
    <w:p w14:paraId="12F773F8"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c)</w:t>
      </w:r>
      <w:r w:rsidRPr="00F0180B">
        <w:rPr>
          <w:rFonts w:ascii="Arial" w:hAnsi="Arial" w:cs="Arial"/>
          <w:color w:val="000000"/>
          <w:sz w:val="24"/>
          <w:szCs w:val="24"/>
        </w:rPr>
        <w:t xml:space="preserve"> Determinada por decisão arbitral, em decorrência de cláusula compromissória ou compromisso arbitral, ou por decisão judicial.</w:t>
      </w:r>
    </w:p>
    <w:p w14:paraId="3A28B368"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11.</w:t>
      </w:r>
      <w:r w:rsidR="00947921" w:rsidRPr="00F0180B">
        <w:rPr>
          <w:rFonts w:ascii="Arial" w:hAnsi="Arial" w:cs="Arial"/>
          <w:b/>
          <w:bCs/>
          <w:color w:val="000000"/>
          <w:sz w:val="24"/>
          <w:szCs w:val="24"/>
        </w:rPr>
        <w:t>1</w:t>
      </w:r>
      <w:r w:rsidRPr="00F0180B">
        <w:rPr>
          <w:rFonts w:ascii="Arial" w:hAnsi="Arial" w:cs="Arial"/>
          <w:b/>
          <w:bCs/>
          <w:color w:val="000000"/>
          <w:sz w:val="24"/>
          <w:szCs w:val="24"/>
        </w:rPr>
        <w:t>.5.1</w:t>
      </w:r>
      <w:r w:rsidRPr="00F0180B">
        <w:rPr>
          <w:rFonts w:ascii="Arial" w:hAnsi="Arial" w:cs="Arial"/>
          <w:color w:val="000000"/>
          <w:sz w:val="24"/>
          <w:szCs w:val="24"/>
        </w:rPr>
        <w:t xml:space="preserve"> -. A extinção determinada por ato unilateral da Administração e a extinção consensual serão precedidas de autorização escrita e fundamentada da autoridade competente e reduzidas a termo no respectivo processo.</w:t>
      </w:r>
    </w:p>
    <w:p w14:paraId="46776D1B"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11.</w:t>
      </w:r>
      <w:r w:rsidR="00947921" w:rsidRPr="00F0180B">
        <w:rPr>
          <w:rFonts w:ascii="Arial" w:hAnsi="Arial" w:cs="Arial"/>
          <w:b/>
          <w:bCs/>
          <w:color w:val="000000"/>
          <w:sz w:val="24"/>
          <w:szCs w:val="24"/>
        </w:rPr>
        <w:t>1</w:t>
      </w:r>
      <w:r w:rsidRPr="00F0180B">
        <w:rPr>
          <w:rFonts w:ascii="Arial" w:hAnsi="Arial" w:cs="Arial"/>
          <w:b/>
          <w:bCs/>
          <w:color w:val="000000"/>
          <w:sz w:val="24"/>
          <w:szCs w:val="24"/>
        </w:rPr>
        <w:t>.</w:t>
      </w:r>
      <w:r w:rsidR="00947921" w:rsidRPr="00F0180B">
        <w:rPr>
          <w:rFonts w:ascii="Arial" w:hAnsi="Arial" w:cs="Arial"/>
          <w:b/>
          <w:bCs/>
          <w:color w:val="000000"/>
          <w:sz w:val="24"/>
          <w:szCs w:val="24"/>
        </w:rPr>
        <w:t>5</w:t>
      </w:r>
      <w:r w:rsidRPr="00F0180B">
        <w:rPr>
          <w:rFonts w:ascii="Arial" w:hAnsi="Arial" w:cs="Arial"/>
          <w:b/>
          <w:bCs/>
          <w:color w:val="000000"/>
          <w:sz w:val="24"/>
          <w:szCs w:val="24"/>
        </w:rPr>
        <w:t>.</w:t>
      </w:r>
      <w:r w:rsidR="00947921" w:rsidRPr="00F0180B">
        <w:rPr>
          <w:rFonts w:ascii="Arial" w:hAnsi="Arial" w:cs="Arial"/>
          <w:b/>
          <w:bCs/>
          <w:color w:val="000000"/>
          <w:sz w:val="24"/>
          <w:szCs w:val="24"/>
        </w:rPr>
        <w:t>2</w:t>
      </w:r>
      <w:r w:rsidRPr="00F0180B">
        <w:rPr>
          <w:rFonts w:ascii="Arial" w:hAnsi="Arial" w:cs="Arial"/>
          <w:b/>
          <w:bCs/>
          <w:color w:val="000000"/>
          <w:sz w:val="24"/>
          <w:szCs w:val="24"/>
        </w:rPr>
        <w:t>.</w:t>
      </w:r>
      <w:r w:rsidRPr="00F0180B">
        <w:rPr>
          <w:rFonts w:ascii="Arial" w:hAnsi="Arial" w:cs="Arial"/>
          <w:color w:val="000000"/>
          <w:sz w:val="24"/>
          <w:szCs w:val="24"/>
        </w:rPr>
        <w:t xml:space="preserve"> Quando a extinção decorrer de culpa exclusiva da Administração, o CONTRATADO será ressarcido pelos prejuízos regularmente comprovados que houver sofrido e terá direito a:</w:t>
      </w:r>
    </w:p>
    <w:p w14:paraId="6EA173DB"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a</w:t>
      </w:r>
      <w:r w:rsidRPr="00F0180B">
        <w:rPr>
          <w:rFonts w:ascii="Arial" w:hAnsi="Arial" w:cs="Arial"/>
          <w:color w:val="000000"/>
          <w:sz w:val="24"/>
          <w:szCs w:val="24"/>
        </w:rPr>
        <w:t>) Devolução da garantia;</w:t>
      </w:r>
    </w:p>
    <w:p w14:paraId="42E68A9A" w14:textId="0B112B09"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b</w:t>
      </w:r>
      <w:r w:rsidRPr="00F0180B">
        <w:rPr>
          <w:rFonts w:ascii="Arial" w:hAnsi="Arial" w:cs="Arial"/>
          <w:color w:val="000000"/>
          <w:sz w:val="24"/>
          <w:szCs w:val="24"/>
        </w:rPr>
        <w:t xml:space="preserve">) Pagamentos devidos pela execução do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F0180B">
        <w:rPr>
          <w:rFonts w:ascii="Arial" w:hAnsi="Arial" w:cs="Arial"/>
          <w:color w:val="000000"/>
          <w:sz w:val="24"/>
          <w:szCs w:val="24"/>
        </w:rPr>
        <w:t>até a data de extinção;</w:t>
      </w:r>
    </w:p>
    <w:p w14:paraId="215FFB1B"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c)</w:t>
      </w:r>
      <w:r w:rsidRPr="00F0180B">
        <w:rPr>
          <w:rFonts w:ascii="Arial" w:hAnsi="Arial" w:cs="Arial"/>
          <w:color w:val="000000"/>
          <w:sz w:val="24"/>
          <w:szCs w:val="24"/>
        </w:rPr>
        <w:t xml:space="preserve"> Pagamento do custo da desmobilização</w:t>
      </w:r>
    </w:p>
    <w:p w14:paraId="7A310762" w14:textId="77777777" w:rsidR="00947921" w:rsidRPr="00F0180B" w:rsidRDefault="00947921" w:rsidP="00293C5D">
      <w:pPr>
        <w:adjustRightInd w:val="0"/>
        <w:ind w:right="1"/>
        <w:jc w:val="both"/>
        <w:rPr>
          <w:rFonts w:ascii="Arial" w:hAnsi="Arial" w:cs="Arial"/>
          <w:color w:val="000000"/>
          <w:sz w:val="24"/>
          <w:szCs w:val="24"/>
        </w:rPr>
      </w:pPr>
    </w:p>
    <w:p w14:paraId="45F52CDE"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11.</w:t>
      </w:r>
      <w:r w:rsidR="00947921" w:rsidRPr="00F0180B">
        <w:rPr>
          <w:rFonts w:ascii="Arial" w:hAnsi="Arial" w:cs="Arial"/>
          <w:b/>
          <w:bCs/>
          <w:color w:val="000000"/>
          <w:sz w:val="24"/>
          <w:szCs w:val="24"/>
        </w:rPr>
        <w:t>1</w:t>
      </w:r>
      <w:r w:rsidRPr="00F0180B">
        <w:rPr>
          <w:rFonts w:ascii="Arial" w:hAnsi="Arial" w:cs="Arial"/>
          <w:b/>
          <w:bCs/>
          <w:color w:val="000000"/>
          <w:sz w:val="24"/>
          <w:szCs w:val="24"/>
        </w:rPr>
        <w:t>.5.</w:t>
      </w:r>
      <w:r w:rsidR="00947921" w:rsidRPr="00F0180B">
        <w:rPr>
          <w:rFonts w:ascii="Arial" w:hAnsi="Arial" w:cs="Arial"/>
          <w:b/>
          <w:bCs/>
          <w:color w:val="000000"/>
          <w:sz w:val="24"/>
          <w:szCs w:val="24"/>
        </w:rPr>
        <w:t>3</w:t>
      </w:r>
      <w:r w:rsidRPr="00F0180B">
        <w:rPr>
          <w:rFonts w:ascii="Arial" w:hAnsi="Arial" w:cs="Arial"/>
          <w:b/>
          <w:bCs/>
          <w:color w:val="000000"/>
          <w:sz w:val="24"/>
          <w:szCs w:val="24"/>
        </w:rPr>
        <w:t xml:space="preserve"> -</w:t>
      </w:r>
      <w:r w:rsidRPr="00F0180B">
        <w:rPr>
          <w:rFonts w:ascii="Arial" w:hAnsi="Arial" w:cs="Arial"/>
          <w:color w:val="000000"/>
          <w:sz w:val="24"/>
          <w:szCs w:val="24"/>
        </w:rPr>
        <w:t xml:space="preserve"> A extinção determinada por ato unilateral da Administração poderá acarretar, sem prejuízo das sanções previstas na </w:t>
      </w:r>
      <w:hyperlink r:id="rId121" w:history="1">
        <w:r w:rsidRPr="00F0180B">
          <w:rPr>
            <w:rStyle w:val="Hyperlink"/>
            <w:rFonts w:ascii="Arial" w:hAnsi="Arial" w:cs="Arial"/>
            <w:sz w:val="24"/>
            <w:szCs w:val="24"/>
          </w:rPr>
          <w:t>Lei n°14.133/2021</w:t>
        </w:r>
      </w:hyperlink>
      <w:r w:rsidRPr="00F0180B">
        <w:rPr>
          <w:rFonts w:ascii="Arial" w:hAnsi="Arial" w:cs="Arial"/>
          <w:color w:val="000000"/>
          <w:sz w:val="24"/>
          <w:szCs w:val="24"/>
        </w:rPr>
        <w:t xml:space="preserve">, as seguintes consequências </w:t>
      </w:r>
      <w:hyperlink r:id="rId122" w:history="1">
        <w:r w:rsidRPr="00F0180B">
          <w:rPr>
            <w:rStyle w:val="Hyperlink"/>
            <w:rFonts w:ascii="Arial" w:hAnsi="Arial" w:cs="Arial"/>
            <w:sz w:val="24"/>
            <w:szCs w:val="24"/>
          </w:rPr>
          <w:t>(art. 139 da Lei n°14.133/2021):</w:t>
        </w:r>
      </w:hyperlink>
    </w:p>
    <w:p w14:paraId="69C71AA3" w14:textId="78062764"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a</w:t>
      </w:r>
      <w:r w:rsidRPr="00F0180B">
        <w:rPr>
          <w:rFonts w:ascii="Arial" w:hAnsi="Arial" w:cs="Arial"/>
          <w:color w:val="000000"/>
          <w:sz w:val="24"/>
          <w:szCs w:val="24"/>
        </w:rPr>
        <w:t xml:space="preserve">) Assunção imediata do objeto do </w:t>
      </w:r>
      <w:r w:rsidR="00245478">
        <w:rPr>
          <w:rFonts w:ascii="Arial" w:hAnsi="Arial" w:cs="Arial"/>
          <w:color w:val="000000"/>
          <w:sz w:val="24"/>
          <w:szCs w:val="24"/>
        </w:rPr>
        <w:t>CONTRATO/TERMO DE COMPROMISSO</w:t>
      </w:r>
      <w:r w:rsidRPr="00F0180B">
        <w:rPr>
          <w:rFonts w:ascii="Arial" w:hAnsi="Arial" w:cs="Arial"/>
          <w:color w:val="000000"/>
          <w:sz w:val="24"/>
          <w:szCs w:val="24"/>
        </w:rPr>
        <w:t>, no estado e local em que se encontrar, por ato próprio da Administração;</w:t>
      </w:r>
    </w:p>
    <w:p w14:paraId="1655BED4" w14:textId="7B1FCBEA"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b)</w:t>
      </w:r>
      <w:r w:rsidRPr="00F0180B">
        <w:rPr>
          <w:rFonts w:ascii="Arial" w:hAnsi="Arial" w:cs="Arial"/>
          <w:color w:val="000000"/>
          <w:sz w:val="24"/>
          <w:szCs w:val="24"/>
        </w:rPr>
        <w:t xml:space="preserve"> Ocupação e utilização do local, das instalações, dos equipamentos, dos materiais e do pessoal empregados na execução do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F0180B">
        <w:rPr>
          <w:rFonts w:ascii="Arial" w:hAnsi="Arial" w:cs="Arial"/>
          <w:color w:val="000000"/>
          <w:sz w:val="24"/>
          <w:szCs w:val="24"/>
        </w:rPr>
        <w:t>e necessários à sua continuidade;</w:t>
      </w:r>
    </w:p>
    <w:p w14:paraId="728675CC"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c)</w:t>
      </w:r>
      <w:r w:rsidRPr="00F0180B">
        <w:rPr>
          <w:rFonts w:ascii="Arial" w:hAnsi="Arial" w:cs="Arial"/>
          <w:color w:val="000000"/>
          <w:sz w:val="24"/>
          <w:szCs w:val="24"/>
        </w:rPr>
        <w:t xml:space="preserve"> Execução da garantia contratual para:</w:t>
      </w:r>
    </w:p>
    <w:p w14:paraId="2B620873"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I)</w:t>
      </w:r>
      <w:r w:rsidRPr="00F0180B">
        <w:rPr>
          <w:rFonts w:ascii="Arial" w:hAnsi="Arial" w:cs="Arial"/>
          <w:color w:val="000000"/>
          <w:sz w:val="24"/>
          <w:szCs w:val="24"/>
        </w:rPr>
        <w:t xml:space="preserve"> Ressarcimento da Administração Pública por prejuízos decorrentes da não execução;</w:t>
      </w:r>
    </w:p>
    <w:p w14:paraId="6AEAE8A2"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II)</w:t>
      </w:r>
      <w:r w:rsidRPr="00F0180B">
        <w:rPr>
          <w:rFonts w:ascii="Arial" w:hAnsi="Arial" w:cs="Arial"/>
          <w:color w:val="000000"/>
          <w:sz w:val="24"/>
          <w:szCs w:val="24"/>
        </w:rPr>
        <w:t xml:space="preserve"> Pagamento de verbas trabalhistas, fundiárias e previdenciárias, quando cabível;</w:t>
      </w:r>
    </w:p>
    <w:p w14:paraId="50EB8C48"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III)</w:t>
      </w:r>
      <w:r w:rsidRPr="00F0180B">
        <w:rPr>
          <w:rFonts w:ascii="Arial" w:hAnsi="Arial" w:cs="Arial"/>
          <w:color w:val="000000"/>
          <w:sz w:val="24"/>
          <w:szCs w:val="24"/>
        </w:rPr>
        <w:t xml:space="preserve"> Pagamento das multas devidas à Administração Pública;</w:t>
      </w:r>
    </w:p>
    <w:p w14:paraId="777182B1" w14:textId="34ECBBB6"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IV)</w:t>
      </w:r>
      <w:r w:rsidRPr="00F0180B">
        <w:rPr>
          <w:rFonts w:ascii="Arial" w:hAnsi="Arial" w:cs="Arial"/>
          <w:color w:val="000000"/>
          <w:sz w:val="24"/>
          <w:szCs w:val="24"/>
        </w:rPr>
        <w:t xml:space="preserve"> Exigência da assunção da execução e da conclusão do objeto do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F0180B">
        <w:rPr>
          <w:rFonts w:ascii="Arial" w:hAnsi="Arial" w:cs="Arial"/>
          <w:color w:val="000000"/>
          <w:sz w:val="24"/>
          <w:szCs w:val="24"/>
        </w:rPr>
        <w:t>pela seguradora, quando cabível;</w:t>
      </w:r>
    </w:p>
    <w:p w14:paraId="58AFA6A7" w14:textId="45414AB4"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V)</w:t>
      </w:r>
      <w:r w:rsidRPr="00F0180B">
        <w:rPr>
          <w:rFonts w:ascii="Arial" w:hAnsi="Arial" w:cs="Arial"/>
          <w:color w:val="000000"/>
          <w:sz w:val="24"/>
          <w:szCs w:val="24"/>
        </w:rPr>
        <w:t xml:space="preserve">  Retenção dos créditos decorrentes do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F0180B">
        <w:rPr>
          <w:rFonts w:ascii="Arial" w:hAnsi="Arial" w:cs="Arial"/>
          <w:color w:val="000000"/>
          <w:sz w:val="24"/>
          <w:szCs w:val="24"/>
        </w:rPr>
        <w:t>até o limite dos prejuízos causados à Administração Pública e das multas aplicadas.</w:t>
      </w:r>
    </w:p>
    <w:p w14:paraId="6599334D"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11.</w:t>
      </w:r>
      <w:r w:rsidR="00947921" w:rsidRPr="00F0180B">
        <w:rPr>
          <w:rFonts w:ascii="Arial" w:hAnsi="Arial" w:cs="Arial"/>
          <w:b/>
          <w:bCs/>
          <w:color w:val="000000"/>
          <w:sz w:val="24"/>
          <w:szCs w:val="24"/>
        </w:rPr>
        <w:t>1</w:t>
      </w:r>
      <w:r w:rsidRPr="00F0180B">
        <w:rPr>
          <w:rFonts w:ascii="Arial" w:hAnsi="Arial" w:cs="Arial"/>
          <w:b/>
          <w:bCs/>
          <w:color w:val="000000"/>
          <w:sz w:val="24"/>
          <w:szCs w:val="24"/>
        </w:rPr>
        <w:t>.5.</w:t>
      </w:r>
      <w:r w:rsidR="00947921" w:rsidRPr="00F0180B">
        <w:rPr>
          <w:rFonts w:ascii="Arial" w:hAnsi="Arial" w:cs="Arial"/>
          <w:b/>
          <w:bCs/>
          <w:color w:val="000000"/>
          <w:sz w:val="24"/>
          <w:szCs w:val="24"/>
        </w:rPr>
        <w:t>4</w:t>
      </w:r>
      <w:r w:rsidRPr="00F0180B">
        <w:rPr>
          <w:rFonts w:ascii="Arial" w:hAnsi="Arial" w:cs="Arial"/>
          <w:color w:val="000000"/>
          <w:sz w:val="24"/>
          <w:szCs w:val="24"/>
        </w:rPr>
        <w:t>. A aplicação das medidas previstas nas letras “a” e “b” do item anterior ficará a critério da Administração, que poderá dar continuidade à obra ou ao serviço por execução direta ou indireta.</w:t>
      </w:r>
    </w:p>
    <w:p w14:paraId="4151FA9F"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11.</w:t>
      </w:r>
      <w:r w:rsidR="00947921" w:rsidRPr="00F0180B">
        <w:rPr>
          <w:rFonts w:ascii="Arial" w:hAnsi="Arial" w:cs="Arial"/>
          <w:b/>
          <w:bCs/>
          <w:color w:val="000000"/>
          <w:sz w:val="24"/>
          <w:szCs w:val="24"/>
        </w:rPr>
        <w:t>1</w:t>
      </w:r>
      <w:r w:rsidRPr="00F0180B">
        <w:rPr>
          <w:rFonts w:ascii="Arial" w:hAnsi="Arial" w:cs="Arial"/>
          <w:b/>
          <w:bCs/>
          <w:color w:val="000000"/>
          <w:sz w:val="24"/>
          <w:szCs w:val="24"/>
        </w:rPr>
        <w:t>.5.</w:t>
      </w:r>
      <w:r w:rsidR="00947921" w:rsidRPr="00F0180B">
        <w:rPr>
          <w:rFonts w:ascii="Arial" w:hAnsi="Arial" w:cs="Arial"/>
          <w:b/>
          <w:bCs/>
          <w:color w:val="000000"/>
          <w:sz w:val="24"/>
          <w:szCs w:val="24"/>
        </w:rPr>
        <w:t>5</w:t>
      </w:r>
      <w:r w:rsidRPr="00F0180B">
        <w:rPr>
          <w:rFonts w:ascii="Arial" w:hAnsi="Arial" w:cs="Arial"/>
          <w:color w:val="000000"/>
          <w:sz w:val="24"/>
          <w:szCs w:val="24"/>
        </w:rPr>
        <w:t>. Na hipótese da letra "b”, o ato deverá ser precedido de autorização expressa do secretário municipal competente.</w:t>
      </w:r>
    </w:p>
    <w:p w14:paraId="010883F3" w14:textId="4D620280" w:rsidR="00293C5D" w:rsidRPr="00F0180B" w:rsidRDefault="00293C5D" w:rsidP="00293C5D">
      <w:pPr>
        <w:adjustRightInd w:val="0"/>
        <w:ind w:right="1"/>
        <w:jc w:val="both"/>
        <w:rPr>
          <w:rStyle w:val="Hyperlink"/>
          <w:rFonts w:ascii="Arial" w:hAnsi="Arial" w:cs="Arial"/>
          <w:sz w:val="24"/>
          <w:szCs w:val="24"/>
        </w:rPr>
      </w:pPr>
      <w:r w:rsidRPr="00F0180B">
        <w:rPr>
          <w:rFonts w:ascii="Arial" w:hAnsi="Arial" w:cs="Arial"/>
          <w:b/>
          <w:bCs/>
          <w:color w:val="000000"/>
          <w:sz w:val="24"/>
          <w:szCs w:val="24"/>
        </w:rPr>
        <w:lastRenderedPageBreak/>
        <w:t>11.</w:t>
      </w:r>
      <w:r w:rsidR="00947921" w:rsidRPr="00F0180B">
        <w:rPr>
          <w:rFonts w:ascii="Arial" w:hAnsi="Arial" w:cs="Arial"/>
          <w:b/>
          <w:bCs/>
          <w:color w:val="000000"/>
          <w:sz w:val="24"/>
          <w:szCs w:val="24"/>
        </w:rPr>
        <w:t>1</w:t>
      </w:r>
      <w:r w:rsidRPr="00F0180B">
        <w:rPr>
          <w:rFonts w:ascii="Arial" w:hAnsi="Arial" w:cs="Arial"/>
          <w:b/>
          <w:bCs/>
          <w:color w:val="000000"/>
          <w:sz w:val="24"/>
          <w:szCs w:val="24"/>
        </w:rPr>
        <w:t>.5.</w:t>
      </w:r>
      <w:r w:rsidR="00947921" w:rsidRPr="00F0180B">
        <w:rPr>
          <w:rFonts w:ascii="Arial" w:hAnsi="Arial" w:cs="Arial"/>
          <w:b/>
          <w:bCs/>
          <w:color w:val="000000"/>
          <w:sz w:val="24"/>
          <w:szCs w:val="24"/>
        </w:rPr>
        <w:t>6</w:t>
      </w:r>
      <w:r w:rsidRPr="00F0180B">
        <w:rPr>
          <w:rFonts w:ascii="Arial" w:hAnsi="Arial" w:cs="Arial"/>
          <w:b/>
          <w:bCs/>
          <w:color w:val="000000"/>
          <w:sz w:val="24"/>
          <w:szCs w:val="24"/>
        </w:rPr>
        <w:t xml:space="preserve"> </w:t>
      </w:r>
      <w:r w:rsidRPr="00F0180B">
        <w:rPr>
          <w:rFonts w:ascii="Arial" w:hAnsi="Arial" w:cs="Arial"/>
          <w:color w:val="000000"/>
          <w:sz w:val="24"/>
          <w:szCs w:val="24"/>
        </w:rPr>
        <w:t xml:space="preserve">Os emitentes das garantias previstas no </w:t>
      </w:r>
      <w:hyperlink r:id="rId123" w:history="1">
        <w:r w:rsidRPr="00F0180B">
          <w:rPr>
            <w:rStyle w:val="Hyperlink"/>
            <w:rFonts w:ascii="Arial" w:hAnsi="Arial" w:cs="Arial"/>
            <w:sz w:val="24"/>
            <w:szCs w:val="24"/>
          </w:rPr>
          <w:t>art. 96 da Lei n° 14.133/2021</w:t>
        </w:r>
      </w:hyperlink>
      <w:r w:rsidRPr="00F0180B">
        <w:rPr>
          <w:rFonts w:ascii="Arial" w:hAnsi="Arial" w:cs="Arial"/>
          <w:color w:val="000000"/>
          <w:sz w:val="24"/>
          <w:szCs w:val="24"/>
        </w:rPr>
        <w:t xml:space="preserve"> serão notificados pelo </w:t>
      </w:r>
      <w:r w:rsidR="00245478">
        <w:rPr>
          <w:rFonts w:ascii="Arial" w:hAnsi="Arial" w:cs="Arial"/>
          <w:color w:val="000000"/>
          <w:sz w:val="24"/>
          <w:szCs w:val="24"/>
        </w:rPr>
        <w:t>COMPROMITENTE</w:t>
      </w:r>
      <w:r w:rsidRPr="00F0180B">
        <w:rPr>
          <w:rFonts w:ascii="Arial" w:hAnsi="Arial" w:cs="Arial"/>
          <w:color w:val="000000"/>
          <w:sz w:val="24"/>
          <w:szCs w:val="24"/>
        </w:rPr>
        <w:t xml:space="preserve"> quanto ao início de processo administrativo para apuração de descumprimento de cláusulas contratuais </w:t>
      </w:r>
      <w:r w:rsidRPr="00F0180B">
        <w:rPr>
          <w:rFonts w:ascii="Arial" w:hAnsi="Arial" w:cs="Arial"/>
          <w:color w:val="000000"/>
          <w:sz w:val="24"/>
          <w:szCs w:val="24"/>
        </w:rPr>
        <w:fldChar w:fldCharType="begin"/>
      </w:r>
      <w:r w:rsidRPr="00F0180B">
        <w:rPr>
          <w:rFonts w:ascii="Arial" w:hAnsi="Arial" w:cs="Arial"/>
          <w:color w:val="000000"/>
          <w:sz w:val="24"/>
          <w:szCs w:val="24"/>
        </w:rPr>
        <w:instrText>HYPERLINK "https://www.planalto.gov.br/ccivil_03/_ato2019-2022/2021/lei/l14133.htm"</w:instrText>
      </w:r>
      <w:r w:rsidRPr="00F0180B">
        <w:rPr>
          <w:rFonts w:ascii="Arial" w:hAnsi="Arial" w:cs="Arial"/>
          <w:color w:val="000000"/>
          <w:sz w:val="24"/>
          <w:szCs w:val="24"/>
        </w:rPr>
      </w:r>
      <w:r w:rsidRPr="00F0180B">
        <w:rPr>
          <w:rFonts w:ascii="Arial" w:hAnsi="Arial" w:cs="Arial"/>
          <w:color w:val="000000"/>
          <w:sz w:val="24"/>
          <w:szCs w:val="24"/>
        </w:rPr>
        <w:fldChar w:fldCharType="separate"/>
      </w:r>
      <w:r w:rsidRPr="00F0180B">
        <w:rPr>
          <w:rStyle w:val="Hyperlink"/>
          <w:rFonts w:ascii="Arial" w:hAnsi="Arial" w:cs="Arial"/>
          <w:sz w:val="24"/>
          <w:szCs w:val="24"/>
        </w:rPr>
        <w:t>(art.136, § 4° da Lei n° 14.133/2021).</w:t>
      </w:r>
    </w:p>
    <w:p w14:paraId="3EBAC11E" w14:textId="2BA7AB66"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color w:val="000000"/>
          <w:sz w:val="24"/>
          <w:szCs w:val="24"/>
        </w:rPr>
        <w:fldChar w:fldCharType="end"/>
      </w:r>
      <w:r w:rsidRPr="00F0180B">
        <w:rPr>
          <w:rFonts w:ascii="Arial" w:hAnsi="Arial" w:cs="Arial"/>
          <w:b/>
          <w:bCs/>
          <w:color w:val="000000"/>
          <w:sz w:val="24"/>
          <w:szCs w:val="24"/>
        </w:rPr>
        <w:t>11.</w:t>
      </w:r>
      <w:r w:rsidR="00947921" w:rsidRPr="00F0180B">
        <w:rPr>
          <w:rFonts w:ascii="Arial" w:hAnsi="Arial" w:cs="Arial"/>
          <w:b/>
          <w:bCs/>
          <w:color w:val="000000"/>
          <w:sz w:val="24"/>
          <w:szCs w:val="24"/>
        </w:rPr>
        <w:t>1.5</w:t>
      </w:r>
      <w:r w:rsidRPr="00F0180B">
        <w:rPr>
          <w:rFonts w:ascii="Arial" w:hAnsi="Arial" w:cs="Arial"/>
          <w:b/>
          <w:bCs/>
          <w:color w:val="000000"/>
          <w:sz w:val="24"/>
          <w:szCs w:val="24"/>
        </w:rPr>
        <w:t>.</w:t>
      </w:r>
      <w:r w:rsidR="00947921" w:rsidRPr="00F0180B">
        <w:rPr>
          <w:rFonts w:ascii="Arial" w:hAnsi="Arial" w:cs="Arial"/>
          <w:b/>
          <w:bCs/>
          <w:color w:val="000000"/>
          <w:sz w:val="24"/>
          <w:szCs w:val="24"/>
        </w:rPr>
        <w:t>7</w:t>
      </w:r>
      <w:r w:rsidRPr="00F0180B">
        <w:rPr>
          <w:rFonts w:ascii="Arial" w:hAnsi="Arial" w:cs="Arial"/>
          <w:color w:val="000000"/>
          <w:sz w:val="24"/>
          <w:szCs w:val="24"/>
        </w:rPr>
        <w:t xml:space="preserve"> </w:t>
      </w:r>
      <w:r w:rsidR="00947921" w:rsidRPr="00F0180B">
        <w:rPr>
          <w:rFonts w:ascii="Arial" w:hAnsi="Arial" w:cs="Arial"/>
          <w:color w:val="000000"/>
          <w:sz w:val="24"/>
          <w:szCs w:val="24"/>
        </w:rPr>
        <w:t>–</w:t>
      </w:r>
      <w:r w:rsidRPr="00F0180B">
        <w:rPr>
          <w:rFonts w:ascii="Arial" w:hAnsi="Arial" w:cs="Arial"/>
          <w:color w:val="000000"/>
          <w:sz w:val="24"/>
          <w:szCs w:val="24"/>
        </w:rPr>
        <w:t xml:space="preserve"> </w:t>
      </w:r>
      <w:r w:rsidR="00947921" w:rsidRPr="00F0180B">
        <w:rPr>
          <w:rFonts w:ascii="Arial" w:hAnsi="Arial" w:cs="Arial"/>
          <w:color w:val="000000"/>
          <w:sz w:val="24"/>
          <w:szCs w:val="24"/>
        </w:rPr>
        <w:t xml:space="preserve">O </w:t>
      </w:r>
      <w:r w:rsidR="00245478">
        <w:rPr>
          <w:rFonts w:ascii="Arial" w:hAnsi="Arial" w:cs="Arial"/>
          <w:color w:val="000000"/>
          <w:sz w:val="24"/>
          <w:szCs w:val="24"/>
        </w:rPr>
        <w:t>CONTRATO/TERMO DE COMPROMISSO</w:t>
      </w:r>
      <w:r w:rsidR="006C5C44" w:rsidRPr="00F0180B">
        <w:rPr>
          <w:rFonts w:ascii="Arial" w:hAnsi="Arial" w:cs="Arial"/>
          <w:color w:val="000000"/>
          <w:sz w:val="24"/>
          <w:szCs w:val="24"/>
        </w:rPr>
        <w:t>,</w:t>
      </w:r>
      <w:r w:rsidRPr="00F0180B">
        <w:rPr>
          <w:rFonts w:ascii="Arial" w:hAnsi="Arial" w:cs="Arial"/>
          <w:color w:val="000000"/>
          <w:sz w:val="24"/>
          <w:szCs w:val="24"/>
        </w:rPr>
        <w:t xml:space="preserve"> poderá ainda ser cancelad</w:t>
      </w:r>
      <w:r w:rsidR="00947921" w:rsidRPr="00F0180B">
        <w:rPr>
          <w:rFonts w:ascii="Arial" w:hAnsi="Arial" w:cs="Arial"/>
          <w:color w:val="000000"/>
          <w:sz w:val="24"/>
          <w:szCs w:val="24"/>
        </w:rPr>
        <w:t>o</w:t>
      </w:r>
      <w:r w:rsidRPr="00F0180B">
        <w:rPr>
          <w:rFonts w:ascii="Arial" w:hAnsi="Arial" w:cs="Arial"/>
          <w:color w:val="000000"/>
          <w:sz w:val="24"/>
          <w:szCs w:val="24"/>
        </w:rPr>
        <w:t xml:space="preserve"> quando os preços se apresentarem superiores aos praticados no mercado.</w:t>
      </w:r>
    </w:p>
    <w:p w14:paraId="1D8F6C73" w14:textId="539C46CB"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11.</w:t>
      </w:r>
      <w:r w:rsidR="00947921" w:rsidRPr="00F0180B">
        <w:rPr>
          <w:rFonts w:ascii="Arial" w:hAnsi="Arial" w:cs="Arial"/>
          <w:b/>
          <w:bCs/>
          <w:color w:val="000000"/>
          <w:sz w:val="24"/>
          <w:szCs w:val="24"/>
        </w:rPr>
        <w:t>1.5.</w:t>
      </w:r>
      <w:r w:rsidRPr="00F0180B">
        <w:rPr>
          <w:rFonts w:ascii="Arial" w:hAnsi="Arial" w:cs="Arial"/>
          <w:b/>
          <w:bCs/>
          <w:color w:val="000000"/>
          <w:sz w:val="24"/>
          <w:szCs w:val="24"/>
        </w:rPr>
        <w:t>7</w:t>
      </w:r>
      <w:r w:rsidRPr="00F0180B">
        <w:rPr>
          <w:rFonts w:ascii="Arial" w:hAnsi="Arial" w:cs="Arial"/>
          <w:color w:val="000000"/>
          <w:sz w:val="24"/>
          <w:szCs w:val="24"/>
        </w:rPr>
        <w:t xml:space="preserve"> - Caso ocorra a solicitação de repactuação a </w:t>
      </w:r>
      <w:r w:rsidR="00245478">
        <w:rPr>
          <w:rFonts w:ascii="Arial" w:hAnsi="Arial" w:cs="Arial"/>
          <w:color w:val="000000"/>
          <w:sz w:val="24"/>
          <w:szCs w:val="24"/>
        </w:rPr>
        <w:t>COMPROMITENTE</w:t>
      </w:r>
      <w:r w:rsidRPr="00F0180B">
        <w:rPr>
          <w:rFonts w:ascii="Arial" w:hAnsi="Arial" w:cs="Arial"/>
          <w:color w:val="000000"/>
          <w:sz w:val="24"/>
          <w:szCs w:val="24"/>
        </w:rPr>
        <w:t xml:space="preserve"> responderá ao pedido dentro do prazo máximo de 05 (cinco) dias uteis, contados da data do protocolo correspondente, devidamente instruído da documentação suporte prevista no </w:t>
      </w:r>
      <w:hyperlink r:id="rId124" w:history="1">
        <w:r w:rsidRPr="00F0180B">
          <w:rPr>
            <w:rStyle w:val="Hyperlink"/>
            <w:rFonts w:ascii="Arial" w:hAnsi="Arial" w:cs="Arial"/>
            <w:sz w:val="24"/>
            <w:szCs w:val="24"/>
          </w:rPr>
          <w:t>§ 6° do art. 135 da Lei Federal n°</w:t>
        </w:r>
      </w:hyperlink>
      <w:hyperlink r:id="rId125" w:history="1">
        <w:r w:rsidRPr="00F0180B">
          <w:rPr>
            <w:rStyle w:val="Hyperlink"/>
            <w:rFonts w:ascii="Arial" w:hAnsi="Arial" w:cs="Arial"/>
            <w:sz w:val="24"/>
            <w:szCs w:val="24"/>
          </w:rPr>
          <w:t>14.133/2021</w:t>
        </w:r>
      </w:hyperlink>
      <w:r w:rsidRPr="00F0180B">
        <w:rPr>
          <w:rFonts w:ascii="Arial" w:hAnsi="Arial" w:cs="Arial"/>
          <w:color w:val="000000"/>
          <w:sz w:val="24"/>
          <w:szCs w:val="24"/>
        </w:rPr>
        <w:t>.</w:t>
      </w:r>
    </w:p>
    <w:p w14:paraId="224040D6" w14:textId="6EF10E2B"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11.</w:t>
      </w:r>
      <w:r w:rsidR="00947921" w:rsidRPr="00F0180B">
        <w:rPr>
          <w:rFonts w:ascii="Arial" w:hAnsi="Arial" w:cs="Arial"/>
          <w:b/>
          <w:bCs/>
          <w:color w:val="000000"/>
          <w:sz w:val="24"/>
          <w:szCs w:val="24"/>
        </w:rPr>
        <w:t>1.5</w:t>
      </w:r>
      <w:r w:rsidRPr="00F0180B">
        <w:rPr>
          <w:rFonts w:ascii="Arial" w:hAnsi="Arial" w:cs="Arial"/>
          <w:b/>
          <w:bCs/>
          <w:color w:val="000000"/>
          <w:sz w:val="24"/>
          <w:szCs w:val="24"/>
        </w:rPr>
        <w:t>.8.</w:t>
      </w:r>
      <w:r w:rsidRPr="00F0180B">
        <w:rPr>
          <w:rFonts w:ascii="Arial" w:hAnsi="Arial" w:cs="Arial"/>
          <w:color w:val="000000"/>
          <w:sz w:val="24"/>
          <w:szCs w:val="24"/>
        </w:rPr>
        <w:t xml:space="preserve"> Dentro do prazo previsto no item 8.3.3, a </w:t>
      </w:r>
      <w:r w:rsidR="00245478">
        <w:rPr>
          <w:rFonts w:ascii="Arial" w:hAnsi="Arial" w:cs="Arial"/>
          <w:color w:val="000000"/>
          <w:sz w:val="24"/>
          <w:szCs w:val="24"/>
        </w:rPr>
        <w:t>COMPROMITENTE</w:t>
      </w:r>
      <w:r w:rsidRPr="00F0180B">
        <w:rPr>
          <w:rFonts w:ascii="Arial" w:hAnsi="Arial" w:cs="Arial"/>
          <w:color w:val="000000"/>
          <w:sz w:val="24"/>
          <w:szCs w:val="24"/>
        </w:rPr>
        <w:t xml:space="preserve"> poderá requerer esclarecimentos e realizar diligências junto a </w:t>
      </w:r>
      <w:r w:rsidR="00245478">
        <w:rPr>
          <w:rFonts w:ascii="Arial" w:hAnsi="Arial" w:cs="Arial"/>
          <w:color w:val="000000"/>
          <w:sz w:val="24"/>
          <w:szCs w:val="24"/>
        </w:rPr>
        <w:t>COMPROMISSÁRIA</w:t>
      </w:r>
      <w:r w:rsidRPr="00F0180B">
        <w:rPr>
          <w:rFonts w:ascii="Arial" w:hAnsi="Arial" w:cs="Arial"/>
          <w:color w:val="000000"/>
          <w:sz w:val="24"/>
          <w:szCs w:val="24"/>
        </w:rPr>
        <w:t xml:space="preserve"> ou a terceiros, hipótese em que o prazo para resposta será suspenso</w:t>
      </w:r>
    </w:p>
    <w:p w14:paraId="1604090B" w14:textId="77777777" w:rsidR="009663AF" w:rsidRPr="00F0180B" w:rsidRDefault="009663AF" w:rsidP="00293C5D">
      <w:pPr>
        <w:adjustRightInd w:val="0"/>
        <w:ind w:right="1"/>
        <w:jc w:val="both"/>
        <w:rPr>
          <w:rFonts w:ascii="Arial" w:hAnsi="Arial" w:cs="Arial"/>
          <w:color w:val="000000"/>
          <w:sz w:val="24"/>
          <w:szCs w:val="24"/>
        </w:rPr>
      </w:pPr>
    </w:p>
    <w:p w14:paraId="33DBA06C" w14:textId="77777777" w:rsidR="00293C5D" w:rsidRPr="00F0180B" w:rsidRDefault="00293C5D" w:rsidP="00293C5D">
      <w:pPr>
        <w:adjustRightInd w:val="0"/>
        <w:ind w:right="1"/>
        <w:jc w:val="both"/>
        <w:rPr>
          <w:rFonts w:ascii="Arial" w:hAnsi="Arial" w:cs="Arial"/>
          <w:b/>
          <w:bCs/>
          <w:color w:val="000000"/>
          <w:sz w:val="24"/>
          <w:szCs w:val="24"/>
        </w:rPr>
      </w:pPr>
      <w:r w:rsidRPr="00F0180B">
        <w:rPr>
          <w:rFonts w:ascii="Arial" w:hAnsi="Arial" w:cs="Arial"/>
          <w:b/>
          <w:bCs/>
          <w:color w:val="000000"/>
          <w:sz w:val="24"/>
          <w:szCs w:val="24"/>
        </w:rPr>
        <w:t>CLÁUSULA DÉCIMA SEGUNDA - DO RECONHECIMENTO E DAS PENALIDADES</w:t>
      </w:r>
    </w:p>
    <w:p w14:paraId="0BA61645" w14:textId="46B3BBBA"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12.1</w:t>
      </w:r>
      <w:r w:rsidRPr="00F0180B">
        <w:rPr>
          <w:rFonts w:ascii="Arial" w:hAnsi="Arial" w:cs="Arial"/>
          <w:color w:val="000000"/>
          <w:sz w:val="24"/>
          <w:szCs w:val="24"/>
        </w:rPr>
        <w:t xml:space="preserve"> - A </w:t>
      </w:r>
      <w:r w:rsidR="00245478">
        <w:rPr>
          <w:rFonts w:ascii="Arial" w:hAnsi="Arial" w:cs="Arial"/>
          <w:color w:val="000000"/>
          <w:sz w:val="24"/>
          <w:szCs w:val="24"/>
        </w:rPr>
        <w:t>COMPROMISSÁRIA</w:t>
      </w:r>
      <w:r w:rsidRPr="00F0180B">
        <w:rPr>
          <w:rFonts w:ascii="Arial" w:hAnsi="Arial" w:cs="Arial"/>
          <w:color w:val="000000"/>
          <w:sz w:val="24"/>
          <w:szCs w:val="24"/>
        </w:rPr>
        <w:t xml:space="preserve"> ao assinar este </w:t>
      </w:r>
      <w:r w:rsidR="00245478">
        <w:rPr>
          <w:rFonts w:ascii="Arial" w:hAnsi="Arial" w:cs="Arial"/>
          <w:color w:val="000000"/>
          <w:sz w:val="24"/>
          <w:szCs w:val="24"/>
        </w:rPr>
        <w:t>CONTRATO/TERMO DE COMPROMISSO</w:t>
      </w:r>
      <w:r w:rsidRPr="00F0180B">
        <w:rPr>
          <w:rFonts w:ascii="Arial" w:hAnsi="Arial" w:cs="Arial"/>
          <w:color w:val="000000"/>
          <w:sz w:val="24"/>
          <w:szCs w:val="24"/>
        </w:rPr>
        <w:t xml:space="preserve">, declara reconhecer os direitos da Administração </w:t>
      </w:r>
      <w:r w:rsidR="00245478">
        <w:rPr>
          <w:rFonts w:ascii="Arial" w:hAnsi="Arial" w:cs="Arial"/>
          <w:color w:val="000000"/>
          <w:sz w:val="24"/>
          <w:szCs w:val="24"/>
        </w:rPr>
        <w:t>COMPROMITENTE</w:t>
      </w:r>
      <w:r w:rsidRPr="00F0180B">
        <w:rPr>
          <w:rFonts w:ascii="Arial" w:hAnsi="Arial" w:cs="Arial"/>
          <w:color w:val="000000"/>
          <w:sz w:val="24"/>
          <w:szCs w:val="24"/>
        </w:rPr>
        <w:t xml:space="preserve">, em caso de Rescisão Administrativa, </w:t>
      </w:r>
    </w:p>
    <w:p w14:paraId="7DB11008"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12.1.1.</w:t>
      </w:r>
      <w:r w:rsidRPr="00F0180B">
        <w:rPr>
          <w:rFonts w:ascii="Arial" w:hAnsi="Arial" w:cs="Arial"/>
          <w:color w:val="000000"/>
          <w:sz w:val="24"/>
          <w:szCs w:val="24"/>
        </w:rPr>
        <w:t xml:space="preserve"> Declara também que tem pleno conhecimento de todas as cláusulas e condições aqui estabelecidas, gerais e peculiares, não podendo invocar qualquer desconhecimento quanto as mesmas se mostrarem como elemento impeditivo do perfeito cumprimento da execução do seu objeto.</w:t>
      </w:r>
    </w:p>
    <w:p w14:paraId="0CC1013D" w14:textId="66BB0DB5"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12.1.2</w:t>
      </w:r>
      <w:r w:rsidRPr="00F0180B">
        <w:rPr>
          <w:rFonts w:ascii="Arial" w:hAnsi="Arial" w:cs="Arial"/>
          <w:color w:val="000000"/>
          <w:sz w:val="24"/>
          <w:szCs w:val="24"/>
        </w:rPr>
        <w:t xml:space="preserve"> - A </w:t>
      </w:r>
      <w:r w:rsidR="00245478">
        <w:rPr>
          <w:rFonts w:ascii="Arial" w:hAnsi="Arial" w:cs="Arial"/>
          <w:color w:val="000000"/>
          <w:sz w:val="24"/>
          <w:szCs w:val="24"/>
        </w:rPr>
        <w:t>COMPROMISSÁRIA</w:t>
      </w:r>
      <w:r w:rsidRPr="00F0180B">
        <w:rPr>
          <w:rFonts w:ascii="Arial" w:hAnsi="Arial" w:cs="Arial"/>
          <w:color w:val="000000"/>
          <w:sz w:val="24"/>
          <w:szCs w:val="24"/>
        </w:rPr>
        <w:t xml:space="preserve"> também reconhece e aceita que todas as questões e ocorrências apontadas e que possam levar à rescisão instrumento sejam concluídas sempre no interesse público.</w:t>
      </w:r>
    </w:p>
    <w:p w14:paraId="63593E3A" w14:textId="3AF57390"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12.2</w:t>
      </w:r>
      <w:r w:rsidRPr="00F0180B">
        <w:rPr>
          <w:rFonts w:ascii="Arial" w:hAnsi="Arial" w:cs="Arial"/>
          <w:color w:val="000000"/>
          <w:sz w:val="24"/>
          <w:szCs w:val="24"/>
        </w:rPr>
        <w:t xml:space="preserve"> - Fica de conhecimento da </w:t>
      </w:r>
      <w:r w:rsidR="00245478">
        <w:rPr>
          <w:rFonts w:ascii="Arial" w:hAnsi="Arial" w:cs="Arial"/>
          <w:color w:val="000000"/>
          <w:sz w:val="24"/>
          <w:szCs w:val="24"/>
        </w:rPr>
        <w:t>COMPROMISSÁRIA</w:t>
      </w:r>
      <w:r w:rsidRPr="00F0180B">
        <w:rPr>
          <w:rFonts w:ascii="Arial" w:hAnsi="Arial" w:cs="Arial"/>
          <w:color w:val="000000"/>
          <w:sz w:val="24"/>
          <w:szCs w:val="24"/>
        </w:rPr>
        <w:t xml:space="preserve"> que as condições de execução do objeto deste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F0180B">
        <w:rPr>
          <w:rFonts w:ascii="Arial" w:hAnsi="Arial" w:cs="Arial"/>
          <w:color w:val="000000"/>
          <w:sz w:val="24"/>
          <w:szCs w:val="24"/>
        </w:rPr>
        <w:t>podem ser modificadas, em face da superveniência de normas federais ou municipais sobre a matéria, ressalvando-se que sempre estará em primeiro plano a supremacia do interesse público.</w:t>
      </w:r>
    </w:p>
    <w:p w14:paraId="71B51255" w14:textId="5EC67F03"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12.3</w:t>
      </w:r>
      <w:r w:rsidRPr="00F0180B">
        <w:rPr>
          <w:rFonts w:ascii="Arial" w:hAnsi="Arial" w:cs="Arial"/>
          <w:color w:val="000000"/>
          <w:sz w:val="24"/>
          <w:szCs w:val="24"/>
        </w:rPr>
        <w:t xml:space="preserve"> - Fica também de conhecimento da </w:t>
      </w:r>
      <w:r w:rsidR="00245478">
        <w:rPr>
          <w:rFonts w:ascii="Arial" w:hAnsi="Arial" w:cs="Arial"/>
          <w:color w:val="000000"/>
          <w:sz w:val="24"/>
          <w:szCs w:val="24"/>
        </w:rPr>
        <w:t>COMPROMISSÁRIA</w:t>
      </w:r>
      <w:r w:rsidRPr="00F0180B">
        <w:rPr>
          <w:rFonts w:ascii="Arial" w:hAnsi="Arial" w:cs="Arial"/>
          <w:color w:val="000000"/>
          <w:sz w:val="24"/>
          <w:szCs w:val="24"/>
        </w:rPr>
        <w:t xml:space="preserve"> que é única responsável por documentos apresentados para a formalização deste </w:t>
      </w:r>
      <w:r w:rsidR="00245478">
        <w:rPr>
          <w:rFonts w:ascii="Arial" w:hAnsi="Arial" w:cs="Arial"/>
          <w:color w:val="000000"/>
          <w:sz w:val="24"/>
          <w:szCs w:val="24"/>
        </w:rPr>
        <w:t>CONTRATO/TERMO DE COMPROMISSO</w:t>
      </w:r>
      <w:r w:rsidRPr="00F0180B">
        <w:rPr>
          <w:rFonts w:ascii="Arial" w:hAnsi="Arial" w:cs="Arial"/>
          <w:color w:val="000000"/>
          <w:sz w:val="24"/>
          <w:szCs w:val="24"/>
        </w:rPr>
        <w:t>, bem como durante a sua execução, por isso, responde administrativa, civil e criminalmente pela fidelidade de tais informações e documentos apresentados.</w:t>
      </w:r>
    </w:p>
    <w:p w14:paraId="4A8D29DC" w14:textId="23399D79"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12.4</w:t>
      </w:r>
      <w:r w:rsidRPr="00F0180B">
        <w:rPr>
          <w:rFonts w:ascii="Arial" w:hAnsi="Arial" w:cs="Arial"/>
          <w:color w:val="000000"/>
          <w:sz w:val="24"/>
          <w:szCs w:val="24"/>
        </w:rPr>
        <w:t xml:space="preserve"> - As obrigações estabelecidas quando não cumpridas, seja total e/ou parcial, como disposto neste instrumento, sujeitam-se à </w:t>
      </w:r>
      <w:r w:rsidR="00245478">
        <w:rPr>
          <w:rFonts w:ascii="Arial" w:hAnsi="Arial" w:cs="Arial"/>
          <w:color w:val="000000"/>
          <w:sz w:val="24"/>
          <w:szCs w:val="24"/>
        </w:rPr>
        <w:t>COMPROMISSÁRIA</w:t>
      </w:r>
      <w:r w:rsidRPr="00F0180B">
        <w:rPr>
          <w:rFonts w:ascii="Arial" w:hAnsi="Arial" w:cs="Arial"/>
          <w:color w:val="000000"/>
          <w:sz w:val="24"/>
          <w:szCs w:val="24"/>
        </w:rPr>
        <w:t xml:space="preserve"> as sanções previstas nas normas regentes do certame licitatório, antecedente a este </w:t>
      </w:r>
      <w:r w:rsidR="00245478">
        <w:rPr>
          <w:rFonts w:ascii="Arial" w:hAnsi="Arial" w:cs="Arial"/>
          <w:color w:val="000000"/>
          <w:sz w:val="24"/>
          <w:szCs w:val="24"/>
        </w:rPr>
        <w:t>CONTRATO/TERMO DE COMPROMISSO</w:t>
      </w:r>
      <w:r w:rsidRPr="00F0180B">
        <w:rPr>
          <w:rFonts w:ascii="Arial" w:hAnsi="Arial" w:cs="Arial"/>
          <w:color w:val="000000"/>
          <w:sz w:val="24"/>
          <w:szCs w:val="24"/>
        </w:rPr>
        <w:t>, além de multas pelas seguintes condições e nos percentuais:</w:t>
      </w:r>
    </w:p>
    <w:p w14:paraId="248BB4D1" w14:textId="6152B6EF"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12..4.1</w:t>
      </w:r>
      <w:r w:rsidRPr="00F0180B">
        <w:rPr>
          <w:rFonts w:ascii="Arial" w:hAnsi="Arial" w:cs="Arial"/>
          <w:color w:val="000000"/>
          <w:sz w:val="24"/>
          <w:szCs w:val="24"/>
        </w:rPr>
        <w:t xml:space="preserve"> - 5% (cinco por cento) sobre o valor constante no item 4.2 pela recusa em assinar o </w:t>
      </w:r>
      <w:r w:rsidR="00245478">
        <w:rPr>
          <w:rFonts w:ascii="Arial" w:hAnsi="Arial" w:cs="Arial"/>
          <w:color w:val="000000"/>
          <w:sz w:val="24"/>
          <w:szCs w:val="24"/>
        </w:rPr>
        <w:t>CONTRATO/TERMO DE COMPROMISSO</w:t>
      </w:r>
      <w:r w:rsidRPr="00F0180B">
        <w:rPr>
          <w:rFonts w:ascii="Arial" w:hAnsi="Arial" w:cs="Arial"/>
          <w:color w:val="000000"/>
          <w:sz w:val="24"/>
          <w:szCs w:val="24"/>
        </w:rPr>
        <w:t>;</w:t>
      </w:r>
    </w:p>
    <w:p w14:paraId="1EA46BE0"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12.4.2</w:t>
      </w:r>
      <w:r w:rsidRPr="00F0180B">
        <w:rPr>
          <w:rFonts w:ascii="Arial" w:hAnsi="Arial" w:cs="Arial"/>
          <w:color w:val="000000"/>
          <w:sz w:val="24"/>
          <w:szCs w:val="24"/>
        </w:rPr>
        <w:t xml:space="preserve"> - 5% (cinco por cento) do valor constante no item 4.2 pela sua inexecução total;</w:t>
      </w:r>
    </w:p>
    <w:p w14:paraId="24CB41D3"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12.4.3</w:t>
      </w:r>
      <w:r w:rsidRPr="00F0180B">
        <w:rPr>
          <w:rFonts w:ascii="Arial" w:hAnsi="Arial" w:cs="Arial"/>
          <w:color w:val="000000"/>
          <w:sz w:val="24"/>
          <w:szCs w:val="24"/>
        </w:rPr>
        <w:t xml:space="preserve"> - 10% (dez por cento) do valor da (AF) - autorização de fornecimento, pela sua inexecução ou atraso na entrega da requisição;</w:t>
      </w:r>
    </w:p>
    <w:p w14:paraId="24A90024"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lastRenderedPageBreak/>
        <w:t>12.4.4</w:t>
      </w:r>
      <w:r w:rsidRPr="00F0180B">
        <w:rPr>
          <w:rFonts w:ascii="Arial" w:hAnsi="Arial" w:cs="Arial"/>
          <w:color w:val="000000"/>
          <w:sz w:val="24"/>
          <w:szCs w:val="24"/>
        </w:rPr>
        <w:t xml:space="preserve"> - 5% (cinco por cento) do valor da (AF) - autorização de fornecimento quando houver entrega desconforme com a requisição.</w:t>
      </w:r>
    </w:p>
    <w:p w14:paraId="0277194F" w14:textId="7BA9590B"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12.4.5</w:t>
      </w:r>
      <w:r w:rsidRPr="00F0180B">
        <w:rPr>
          <w:rFonts w:ascii="Arial" w:hAnsi="Arial" w:cs="Arial"/>
          <w:color w:val="000000"/>
          <w:sz w:val="24"/>
          <w:szCs w:val="24"/>
        </w:rPr>
        <w:t xml:space="preserve"> - 10% (dez por cento) sobre o valor constante no item 4.2 pela desistência imotivada deste </w:t>
      </w:r>
      <w:r w:rsidR="00245478">
        <w:rPr>
          <w:rFonts w:ascii="Arial" w:hAnsi="Arial" w:cs="Arial"/>
          <w:color w:val="000000"/>
          <w:sz w:val="24"/>
          <w:szCs w:val="24"/>
        </w:rPr>
        <w:t>CONTRATO/TERMO DE COMPROMISSO</w:t>
      </w:r>
      <w:r w:rsidRPr="00F0180B">
        <w:rPr>
          <w:rFonts w:ascii="Arial" w:hAnsi="Arial" w:cs="Arial"/>
          <w:color w:val="000000"/>
          <w:sz w:val="24"/>
          <w:szCs w:val="24"/>
        </w:rPr>
        <w:t>.</w:t>
      </w:r>
    </w:p>
    <w:p w14:paraId="2E128FF7" w14:textId="77777777" w:rsidR="00293C5D"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12.5</w:t>
      </w:r>
      <w:r w:rsidRPr="00F0180B">
        <w:rPr>
          <w:rFonts w:ascii="Arial" w:hAnsi="Arial" w:cs="Arial"/>
          <w:color w:val="000000"/>
          <w:sz w:val="24"/>
          <w:szCs w:val="24"/>
        </w:rPr>
        <w:t xml:space="preserve"> - O recolhimento das multas, por ventura impostas, deverá ser efetivado através de guia própria retirada do Setor Financeiro (Tesouraria Municipal) da Prefeitura e com depósito em conta bancária determinada pela Administração, no prazo máximo de 5 (cinco) dias úteis, a contar do recebimento do ato administrativo que resultou a respectiva aplicação.</w:t>
      </w:r>
    </w:p>
    <w:p w14:paraId="5A077AD0" w14:textId="77777777" w:rsidR="001B777C" w:rsidRPr="00F0180B" w:rsidRDefault="001B777C" w:rsidP="00293C5D">
      <w:pPr>
        <w:adjustRightInd w:val="0"/>
        <w:ind w:right="1"/>
        <w:jc w:val="both"/>
        <w:rPr>
          <w:rFonts w:ascii="Arial" w:hAnsi="Arial" w:cs="Arial"/>
          <w:color w:val="000000"/>
          <w:sz w:val="24"/>
          <w:szCs w:val="24"/>
        </w:rPr>
      </w:pPr>
    </w:p>
    <w:p w14:paraId="1929CD47" w14:textId="77777777" w:rsidR="00293C5D" w:rsidRPr="00F0180B" w:rsidRDefault="00293C5D" w:rsidP="00293C5D">
      <w:pPr>
        <w:adjustRightInd w:val="0"/>
        <w:ind w:right="1"/>
        <w:jc w:val="both"/>
        <w:rPr>
          <w:rFonts w:ascii="Arial" w:hAnsi="Arial" w:cs="Arial"/>
          <w:b/>
          <w:bCs/>
          <w:color w:val="000000"/>
          <w:sz w:val="24"/>
          <w:szCs w:val="24"/>
        </w:rPr>
      </w:pPr>
      <w:r w:rsidRPr="00F0180B">
        <w:rPr>
          <w:rFonts w:ascii="Arial" w:hAnsi="Arial" w:cs="Arial"/>
          <w:b/>
          <w:bCs/>
          <w:color w:val="000000"/>
          <w:sz w:val="24"/>
          <w:szCs w:val="24"/>
        </w:rPr>
        <w:t>CLÁUSULA DÉCIMA TERCEIRA – PROTEÇÃO DE DADOS PESSOAIS (LGPD)</w:t>
      </w:r>
    </w:p>
    <w:p w14:paraId="73B4DF67" w14:textId="2223E05D"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13.1</w:t>
      </w:r>
      <w:r w:rsidRPr="00F0180B">
        <w:rPr>
          <w:rFonts w:ascii="Arial" w:hAnsi="Arial" w:cs="Arial"/>
          <w:color w:val="000000"/>
          <w:sz w:val="24"/>
          <w:szCs w:val="24"/>
        </w:rPr>
        <w:t xml:space="preserve">. Em atendimento ao disposto na Lei n° </w:t>
      </w:r>
      <w:hyperlink r:id="rId126" w:history="1">
        <w:r w:rsidRPr="00F0180B">
          <w:rPr>
            <w:rStyle w:val="Hyperlink"/>
            <w:rFonts w:ascii="Arial" w:hAnsi="Arial" w:cs="Arial"/>
            <w:sz w:val="24"/>
            <w:szCs w:val="24"/>
          </w:rPr>
          <w:t>13.709/2018</w:t>
        </w:r>
      </w:hyperlink>
      <w:r w:rsidRPr="00F0180B">
        <w:rPr>
          <w:rFonts w:ascii="Arial" w:hAnsi="Arial" w:cs="Arial"/>
          <w:color w:val="000000"/>
          <w:sz w:val="24"/>
          <w:szCs w:val="24"/>
        </w:rPr>
        <w:t xml:space="preserve">- Lei Geral de Proteção de Dados Pessoais (LGPD), o </w:t>
      </w:r>
      <w:r w:rsidR="00245478">
        <w:rPr>
          <w:rFonts w:ascii="Arial" w:hAnsi="Arial" w:cs="Arial"/>
          <w:color w:val="000000"/>
          <w:sz w:val="24"/>
          <w:szCs w:val="24"/>
        </w:rPr>
        <w:t>COMPROMITENTE</w:t>
      </w:r>
      <w:r w:rsidRPr="00F0180B">
        <w:rPr>
          <w:rFonts w:ascii="Arial" w:hAnsi="Arial" w:cs="Arial"/>
          <w:color w:val="000000"/>
          <w:sz w:val="24"/>
          <w:szCs w:val="24"/>
        </w:rPr>
        <w:t xml:space="preserve">, para a execução do objeto deste </w:t>
      </w:r>
      <w:r w:rsidR="00245478">
        <w:rPr>
          <w:rFonts w:ascii="Arial" w:hAnsi="Arial" w:cs="Arial"/>
          <w:color w:val="000000"/>
          <w:sz w:val="24"/>
          <w:szCs w:val="24"/>
        </w:rPr>
        <w:t>CONTRATO/TERMO DE COMPROMISSO</w:t>
      </w:r>
      <w:r w:rsidRPr="00F0180B">
        <w:rPr>
          <w:rFonts w:ascii="Arial" w:hAnsi="Arial" w:cs="Arial"/>
          <w:color w:val="000000"/>
          <w:sz w:val="24"/>
          <w:szCs w:val="24"/>
        </w:rPr>
        <w:t xml:space="preserve">, poderá, quando necessário, ter acesso aos dados pessoais dos representantes da </w:t>
      </w:r>
      <w:r w:rsidR="00245478">
        <w:rPr>
          <w:rFonts w:ascii="Arial" w:hAnsi="Arial" w:cs="Arial"/>
          <w:color w:val="000000"/>
          <w:sz w:val="24"/>
          <w:szCs w:val="24"/>
        </w:rPr>
        <w:t>COMPROMISSÁRIA</w:t>
      </w:r>
      <w:r w:rsidRPr="00F0180B">
        <w:rPr>
          <w:rFonts w:ascii="Arial" w:hAnsi="Arial" w:cs="Arial"/>
          <w:color w:val="000000"/>
          <w:sz w:val="24"/>
          <w:szCs w:val="24"/>
        </w:rPr>
        <w:t>.</w:t>
      </w:r>
    </w:p>
    <w:p w14:paraId="7CEB5E9C"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13.2.</w:t>
      </w:r>
      <w:r w:rsidRPr="00F0180B">
        <w:rPr>
          <w:rFonts w:ascii="Arial" w:hAnsi="Arial" w:cs="Arial"/>
          <w:color w:val="000000"/>
          <w:sz w:val="24"/>
          <w:szCs w:val="24"/>
        </w:rPr>
        <w:t xml:space="preserve"> As partes se comprometem a proteger os direitos fundamentais de liberdade e de privacidade e o livre desenvolvimento da personalidade da pessoa natural, relativos ao tratamento de dados pessoais, inclusive nos meios digitais, garantindo que:</w:t>
      </w:r>
    </w:p>
    <w:p w14:paraId="6C9991F6" w14:textId="77777777" w:rsidR="00293C5D" w:rsidRPr="00F0180B" w:rsidRDefault="00293C5D" w:rsidP="00293C5D">
      <w:pPr>
        <w:pStyle w:val="PargrafodaLista"/>
        <w:numPr>
          <w:ilvl w:val="0"/>
          <w:numId w:val="12"/>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 xml:space="preserve">O tratamento de dados pessoais dar-se-á de acordo com as bases legais previstas nas hipóteses dos </w:t>
      </w:r>
      <w:hyperlink r:id="rId127" w:history="1">
        <w:proofErr w:type="spellStart"/>
        <w:r w:rsidRPr="00F0180B">
          <w:rPr>
            <w:rStyle w:val="Hyperlink"/>
            <w:rFonts w:ascii="Arial" w:hAnsi="Arial" w:cs="Arial"/>
            <w:sz w:val="24"/>
            <w:szCs w:val="24"/>
          </w:rPr>
          <w:t>arts</w:t>
        </w:r>
        <w:proofErr w:type="spellEnd"/>
        <w:r w:rsidRPr="00F0180B">
          <w:rPr>
            <w:rStyle w:val="Hyperlink"/>
            <w:rFonts w:ascii="Arial" w:hAnsi="Arial" w:cs="Arial"/>
            <w:sz w:val="24"/>
            <w:szCs w:val="24"/>
          </w:rPr>
          <w:t>. 7°, 11 e/ou 14 da Lei n° 13.709/2018</w:t>
        </w:r>
      </w:hyperlink>
      <w:r w:rsidRPr="00F0180B">
        <w:rPr>
          <w:rFonts w:ascii="Arial" w:hAnsi="Arial" w:cs="Arial"/>
          <w:color w:val="000000"/>
          <w:sz w:val="24"/>
          <w:szCs w:val="24"/>
        </w:rPr>
        <w:t xml:space="preserve"> (LGPD), às quais se submeterão os serviços, e para propósitos legítimos, específicos, explícitos e informados ao titular;</w:t>
      </w:r>
    </w:p>
    <w:p w14:paraId="5A817DFB" w14:textId="77777777" w:rsidR="00293C5D" w:rsidRPr="00F0180B" w:rsidRDefault="00293C5D" w:rsidP="00293C5D">
      <w:pPr>
        <w:pStyle w:val="PargrafodaLista"/>
        <w:numPr>
          <w:ilvl w:val="0"/>
          <w:numId w:val="12"/>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O tratamento seja limitado para o alcance das finalidades do objeto contratado ou, quando for o caso, ao cumprimento de obrigação legal ou regulatória, no exercício regular de direito, por determinação de legislação municipal, judicial ou por requisição da Autoridade Nacional de Proteção de Dados - ANPD;</w:t>
      </w:r>
    </w:p>
    <w:p w14:paraId="34CAEA83" w14:textId="5E6CDF7C" w:rsidR="00293C5D" w:rsidRPr="00F0180B" w:rsidRDefault="00293C5D" w:rsidP="00293C5D">
      <w:pPr>
        <w:pStyle w:val="PargrafodaLista"/>
        <w:numPr>
          <w:ilvl w:val="0"/>
          <w:numId w:val="12"/>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 xml:space="preserve">Em caso de necessidade de coleta de dados pessoais dos titulares mediante consentimento, indispensáveis à própria execução do objeto, esta será realizada após prévia aprovação </w:t>
      </w:r>
      <w:r w:rsidR="00245478">
        <w:rPr>
          <w:rFonts w:ascii="Arial" w:hAnsi="Arial" w:cs="Arial"/>
          <w:color w:val="000000"/>
          <w:sz w:val="24"/>
          <w:szCs w:val="24"/>
        </w:rPr>
        <w:t>COMPROMITENTE</w:t>
      </w:r>
      <w:r w:rsidRPr="00F0180B">
        <w:rPr>
          <w:rFonts w:ascii="Arial" w:hAnsi="Arial" w:cs="Arial"/>
          <w:color w:val="000000"/>
          <w:sz w:val="24"/>
          <w:szCs w:val="24"/>
        </w:rPr>
        <w:t xml:space="preserve">, responsabilizando-se a </w:t>
      </w:r>
      <w:r w:rsidR="00245478">
        <w:rPr>
          <w:rFonts w:ascii="Arial" w:hAnsi="Arial" w:cs="Arial"/>
          <w:color w:val="000000"/>
          <w:sz w:val="24"/>
          <w:szCs w:val="24"/>
        </w:rPr>
        <w:t>COMPROMISSÁRIA</w:t>
      </w:r>
      <w:r w:rsidRPr="00F0180B">
        <w:rPr>
          <w:rFonts w:ascii="Arial" w:hAnsi="Arial" w:cs="Arial"/>
          <w:color w:val="000000"/>
          <w:sz w:val="24"/>
          <w:szCs w:val="24"/>
        </w:rPr>
        <w:t xml:space="preserve"> pela obtenção e gestão.</w:t>
      </w:r>
    </w:p>
    <w:p w14:paraId="679385BE" w14:textId="426FEC5A" w:rsidR="00293C5D" w:rsidRPr="00F0180B" w:rsidRDefault="00293C5D" w:rsidP="00293C5D">
      <w:pPr>
        <w:pStyle w:val="PargrafodaLista"/>
        <w:numPr>
          <w:ilvl w:val="0"/>
          <w:numId w:val="12"/>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 xml:space="preserve">Eventualmente, podem as partes convencionar que o </w:t>
      </w:r>
      <w:r w:rsidR="00245478">
        <w:rPr>
          <w:rFonts w:ascii="Arial" w:hAnsi="Arial" w:cs="Arial"/>
          <w:color w:val="000000"/>
          <w:sz w:val="24"/>
          <w:szCs w:val="24"/>
        </w:rPr>
        <w:t>COMPROMITENTE</w:t>
      </w:r>
      <w:r w:rsidRPr="00F0180B">
        <w:rPr>
          <w:rFonts w:ascii="Arial" w:hAnsi="Arial" w:cs="Arial"/>
          <w:color w:val="000000"/>
          <w:sz w:val="24"/>
          <w:szCs w:val="24"/>
        </w:rPr>
        <w:t xml:space="preserve"> será responsável por obter o consentimento dos titulares;</w:t>
      </w:r>
    </w:p>
    <w:p w14:paraId="217EC848" w14:textId="77777777" w:rsidR="00293C5D" w:rsidRPr="00F0180B" w:rsidRDefault="00293C5D" w:rsidP="00293C5D">
      <w:pPr>
        <w:pStyle w:val="PargrafodaLista"/>
        <w:numPr>
          <w:ilvl w:val="0"/>
          <w:numId w:val="12"/>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Quando houver coleta e armazenamento de dados pessoais, a prática utilizada e os sistemas utilizados que servirão de base para armazenamento dos dados pessoais coletados, devem seguir um conjunto de premissas, políticas, especificações técnicas, devendo estar alinhados com a legislação vigente e as melhores práticas de mercado.</w:t>
      </w:r>
    </w:p>
    <w:p w14:paraId="17D6281B" w14:textId="53024D31" w:rsidR="00293C5D" w:rsidRPr="00F0180B" w:rsidRDefault="00293C5D" w:rsidP="00293C5D">
      <w:pPr>
        <w:pStyle w:val="PargrafodaLista"/>
        <w:numPr>
          <w:ilvl w:val="0"/>
          <w:numId w:val="12"/>
        </w:numPr>
        <w:adjustRightInd w:val="0"/>
        <w:spacing w:after="0" w:line="240" w:lineRule="auto"/>
        <w:ind w:left="0" w:right="1" w:firstLine="0"/>
        <w:jc w:val="both"/>
        <w:rPr>
          <w:rFonts w:ascii="Arial" w:hAnsi="Arial" w:cs="Arial"/>
          <w:color w:val="000000"/>
          <w:sz w:val="24"/>
          <w:szCs w:val="24"/>
        </w:rPr>
      </w:pPr>
      <w:r w:rsidRPr="00F0180B">
        <w:rPr>
          <w:rFonts w:ascii="Arial" w:hAnsi="Arial" w:cs="Arial"/>
          <w:color w:val="000000"/>
          <w:sz w:val="24"/>
          <w:szCs w:val="24"/>
        </w:rPr>
        <w:t xml:space="preserve"> Quando for o caso, os dados obtidos em razão deste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F0180B">
        <w:rPr>
          <w:rFonts w:ascii="Arial" w:hAnsi="Arial" w:cs="Arial"/>
          <w:color w:val="000000"/>
          <w:sz w:val="24"/>
          <w:szCs w:val="24"/>
        </w:rPr>
        <w:t>serão armazenados em um banco de dados seguro, com garantia de registro das transações realizadas na aplicação de acesso (log), adequado controle de acesso baseado em função e com transparente identificação do perfil dos credenciados, tudo estabelecido como forma de garantir, inclusive, a rastreabilidade de cada transação e a franca apuração, a qualquer momento, de desvios e falhas, vedado o compartilhamento desses dados com terceiros;</w:t>
      </w:r>
    </w:p>
    <w:p w14:paraId="0DCD6542" w14:textId="77777777" w:rsidR="00293C5D" w:rsidRPr="00F0180B" w:rsidRDefault="00293C5D" w:rsidP="00293C5D">
      <w:pPr>
        <w:adjustRightInd w:val="0"/>
        <w:ind w:right="1"/>
        <w:jc w:val="both"/>
        <w:rPr>
          <w:rFonts w:ascii="Arial" w:hAnsi="Arial" w:cs="Arial"/>
          <w:b/>
          <w:bCs/>
          <w:color w:val="000000"/>
          <w:sz w:val="24"/>
          <w:szCs w:val="24"/>
        </w:rPr>
      </w:pPr>
    </w:p>
    <w:p w14:paraId="1BB25977"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lastRenderedPageBreak/>
        <w:t>13.3.</w:t>
      </w:r>
      <w:r w:rsidRPr="00F0180B">
        <w:rPr>
          <w:rFonts w:ascii="Arial" w:hAnsi="Arial" w:cs="Arial"/>
          <w:color w:val="000000"/>
          <w:sz w:val="24"/>
          <w:szCs w:val="24"/>
        </w:rPr>
        <w:t xml:space="preserve"> É vedado às partes a utilização de todo e qualquer dado pessoal repassado em decorrência da execução contratual para finalidade distinta daquela do objeto da contratação. As partes deverão, nos termos deste instrumento, cumprir com suas respectivas obrigações que lhes forem impostas de acordo com regulamentos e leis aplicáveis à proteção de dados pessoais, incluindo, sem prejuízo da </w:t>
      </w:r>
      <w:hyperlink r:id="rId128" w:history="1">
        <w:r w:rsidRPr="00F0180B">
          <w:rPr>
            <w:rStyle w:val="Hyperlink"/>
            <w:rFonts w:ascii="Arial" w:hAnsi="Arial" w:cs="Arial"/>
            <w:sz w:val="24"/>
            <w:szCs w:val="24"/>
          </w:rPr>
          <w:t>Lei n°13.709/2018 (LGPD).</w:t>
        </w:r>
      </w:hyperlink>
    </w:p>
    <w:p w14:paraId="241EDE75" w14:textId="38B5E46C"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13.4.</w:t>
      </w:r>
      <w:r w:rsidRPr="00F0180B">
        <w:rPr>
          <w:rFonts w:ascii="Arial" w:hAnsi="Arial" w:cs="Arial"/>
          <w:color w:val="000000"/>
          <w:sz w:val="24"/>
          <w:szCs w:val="24"/>
        </w:rPr>
        <w:t xml:space="preserve"> Os dados pessoais não poderão ser revelados, transferidos, compartilhados, comunicados ou de qualquer outra forma facultar acesso, no todo ou em parte, a terceiros, mesmo de forma agregada ou anonimizada, com exceção da prévia autorização por escrito da </w:t>
      </w:r>
      <w:r w:rsidR="00245478">
        <w:rPr>
          <w:rFonts w:ascii="Arial" w:hAnsi="Arial" w:cs="Arial"/>
          <w:color w:val="000000"/>
          <w:sz w:val="24"/>
          <w:szCs w:val="24"/>
        </w:rPr>
        <w:t>COMPROMITENTE</w:t>
      </w:r>
      <w:r w:rsidRPr="00F0180B">
        <w:rPr>
          <w:rFonts w:ascii="Arial" w:hAnsi="Arial" w:cs="Arial"/>
          <w:color w:val="000000"/>
          <w:sz w:val="24"/>
          <w:szCs w:val="24"/>
        </w:rPr>
        <w:t>, quer direta ou indiretamente, seja mediante a distribuição de cópias, resumos, compilações, extratos, análises, estudos ou outros meios que contenham ou de outra forma reflitam referidas informações.</w:t>
      </w:r>
    </w:p>
    <w:p w14:paraId="4F48F922" w14:textId="04B886E4"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13.5.</w:t>
      </w:r>
      <w:r w:rsidRPr="00F0180B">
        <w:rPr>
          <w:rFonts w:ascii="Arial" w:hAnsi="Arial" w:cs="Arial"/>
          <w:color w:val="000000"/>
          <w:sz w:val="24"/>
          <w:szCs w:val="24"/>
        </w:rPr>
        <w:t xml:space="preserve"> A </w:t>
      </w:r>
      <w:r w:rsidR="00245478">
        <w:rPr>
          <w:rFonts w:ascii="Arial" w:hAnsi="Arial" w:cs="Arial"/>
          <w:color w:val="000000"/>
          <w:sz w:val="24"/>
          <w:szCs w:val="24"/>
        </w:rPr>
        <w:t>COMPROMISSÁRIA</w:t>
      </w:r>
      <w:r w:rsidRPr="00F0180B">
        <w:rPr>
          <w:rFonts w:ascii="Arial" w:hAnsi="Arial" w:cs="Arial"/>
          <w:color w:val="000000"/>
          <w:sz w:val="24"/>
          <w:szCs w:val="24"/>
        </w:rPr>
        <w:t xml:space="preserve"> oferecerá garantias suficientes em relação às medidas de segurança administrativas, organizativas, técnicas e físicas apropriadas para proteger a confidencialidade e integridade de todos os dados pessoais e as especificará formalmente ao </w:t>
      </w:r>
      <w:r w:rsidR="00245478">
        <w:rPr>
          <w:rFonts w:ascii="Arial" w:hAnsi="Arial" w:cs="Arial"/>
          <w:color w:val="000000"/>
          <w:sz w:val="24"/>
          <w:szCs w:val="24"/>
        </w:rPr>
        <w:t>COMPROMITENTE</w:t>
      </w:r>
      <w:r w:rsidRPr="00F0180B">
        <w:rPr>
          <w:rFonts w:ascii="Arial" w:hAnsi="Arial" w:cs="Arial"/>
          <w:color w:val="000000"/>
          <w:sz w:val="24"/>
          <w:szCs w:val="24"/>
        </w:rPr>
        <w:t>, não compartilhando dados que lhe sejam remetidos com terceiros.</w:t>
      </w:r>
    </w:p>
    <w:p w14:paraId="3D8A63E5" w14:textId="5A7AB72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13.6</w:t>
      </w:r>
      <w:r w:rsidRPr="00F0180B">
        <w:rPr>
          <w:rFonts w:ascii="Arial" w:hAnsi="Arial" w:cs="Arial"/>
          <w:color w:val="000000"/>
          <w:sz w:val="24"/>
          <w:szCs w:val="24"/>
        </w:rPr>
        <w:t xml:space="preserve">. A </w:t>
      </w:r>
      <w:r w:rsidR="00245478">
        <w:rPr>
          <w:rFonts w:ascii="Arial" w:hAnsi="Arial" w:cs="Arial"/>
          <w:color w:val="000000"/>
          <w:sz w:val="24"/>
          <w:szCs w:val="24"/>
        </w:rPr>
        <w:t>COMPROMISSÁRIA</w:t>
      </w:r>
      <w:r w:rsidRPr="00F0180B">
        <w:rPr>
          <w:rFonts w:ascii="Arial" w:hAnsi="Arial" w:cs="Arial"/>
          <w:color w:val="000000"/>
          <w:sz w:val="24"/>
          <w:szCs w:val="24"/>
        </w:rPr>
        <w:t xml:space="preserve"> deverá utilizar medidas com nível de segurança adequadas em relação aos riscos, para proteger os dados pessoais contra a destruição acidental ou ilícita, a perda acidental ou indevida, a alteração, a divulgação ou o acesso não autorizado, nomeadamente quando o tratamento implicar a sua transmissão eletrônica, e contra qualquer outra forma de tratamento ilícito, atendendo aos conhecimentos técnicos disponíveis e aos custos resultantes da sua aplicação.</w:t>
      </w:r>
    </w:p>
    <w:p w14:paraId="01271A2B" w14:textId="77777777" w:rsidR="00293C5D" w:rsidRPr="00F0180B" w:rsidRDefault="00293C5D" w:rsidP="00293C5D">
      <w:pPr>
        <w:adjustRightInd w:val="0"/>
        <w:ind w:right="1"/>
        <w:jc w:val="both"/>
        <w:rPr>
          <w:rFonts w:ascii="Arial" w:hAnsi="Arial" w:cs="Arial"/>
          <w:b/>
          <w:bCs/>
          <w:color w:val="000000"/>
          <w:sz w:val="24"/>
          <w:szCs w:val="24"/>
        </w:rPr>
      </w:pPr>
      <w:r w:rsidRPr="00F0180B">
        <w:rPr>
          <w:rFonts w:ascii="Arial" w:hAnsi="Arial" w:cs="Arial"/>
          <w:b/>
          <w:bCs/>
          <w:color w:val="000000"/>
          <w:sz w:val="24"/>
          <w:szCs w:val="24"/>
        </w:rPr>
        <w:t>13.7</w:t>
      </w:r>
      <w:r w:rsidRPr="00F0180B">
        <w:rPr>
          <w:rFonts w:ascii="Arial" w:hAnsi="Arial" w:cs="Arial"/>
          <w:color w:val="000000"/>
          <w:sz w:val="24"/>
          <w:szCs w:val="24"/>
        </w:rPr>
        <w:t>. As partes zelarão pelo cumprimento das medidas de segurança.</w:t>
      </w:r>
    </w:p>
    <w:p w14:paraId="54238C28" w14:textId="5815FB41"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13.8.</w:t>
      </w:r>
      <w:r w:rsidRPr="00F0180B">
        <w:rPr>
          <w:rFonts w:ascii="Arial" w:hAnsi="Arial" w:cs="Arial"/>
          <w:color w:val="000000"/>
          <w:sz w:val="24"/>
          <w:szCs w:val="24"/>
        </w:rPr>
        <w:t xml:space="preserve"> A </w:t>
      </w:r>
      <w:r w:rsidR="00245478">
        <w:rPr>
          <w:rFonts w:ascii="Arial" w:hAnsi="Arial" w:cs="Arial"/>
          <w:color w:val="000000"/>
          <w:sz w:val="24"/>
          <w:szCs w:val="24"/>
        </w:rPr>
        <w:t>COMPROMISSÁRIA</w:t>
      </w:r>
      <w:r w:rsidRPr="00F0180B">
        <w:rPr>
          <w:rFonts w:ascii="Arial" w:hAnsi="Arial" w:cs="Arial"/>
          <w:color w:val="000000"/>
          <w:sz w:val="24"/>
          <w:szCs w:val="24"/>
        </w:rPr>
        <w:t xml:space="preserve"> deverá acessar os dados dentro de seu escopo e na medida abrangida por sua permissão de acesso (autorização). O eventual acesso às bases de dados que contenham ou possam conter dados pessoais ou segredos de negócio, implicará para a </w:t>
      </w:r>
      <w:r w:rsidR="00245478">
        <w:rPr>
          <w:rFonts w:ascii="Arial" w:hAnsi="Arial" w:cs="Arial"/>
          <w:color w:val="000000"/>
          <w:sz w:val="24"/>
          <w:szCs w:val="24"/>
        </w:rPr>
        <w:t>COMPROMISSÁRIA</w:t>
      </w:r>
      <w:r w:rsidRPr="00F0180B">
        <w:rPr>
          <w:rFonts w:ascii="Arial" w:hAnsi="Arial" w:cs="Arial"/>
          <w:color w:val="000000"/>
          <w:sz w:val="24"/>
          <w:szCs w:val="24"/>
        </w:rPr>
        <w:t xml:space="preserve"> e para seus prepostos devida e formalmente instruídos nesse sentido - o mais absoluto dever de sigilo, por prazo indeterminado.</w:t>
      </w:r>
    </w:p>
    <w:p w14:paraId="72C4BEA2" w14:textId="013B7BF6"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13.9</w:t>
      </w:r>
      <w:r w:rsidRPr="00F0180B">
        <w:rPr>
          <w:rFonts w:ascii="Arial" w:hAnsi="Arial" w:cs="Arial"/>
          <w:color w:val="000000"/>
          <w:sz w:val="24"/>
          <w:szCs w:val="24"/>
        </w:rPr>
        <w:t xml:space="preserve">.A </w:t>
      </w:r>
      <w:r w:rsidR="00245478">
        <w:rPr>
          <w:rFonts w:ascii="Arial" w:hAnsi="Arial" w:cs="Arial"/>
          <w:color w:val="000000"/>
          <w:sz w:val="24"/>
          <w:szCs w:val="24"/>
        </w:rPr>
        <w:t>COMPROMISSÁRIA</w:t>
      </w:r>
      <w:r w:rsidRPr="00F0180B">
        <w:rPr>
          <w:rFonts w:ascii="Arial" w:hAnsi="Arial" w:cs="Arial"/>
          <w:color w:val="000000"/>
          <w:sz w:val="24"/>
          <w:szCs w:val="24"/>
        </w:rPr>
        <w:t xml:space="preserve"> deverá garantir, por si própria ou quaisquer de seus empregados, prepostos, sócios, diretores, representantes ou terceiros contratados, a confidencialidade dos dados processados. Deverá assegurar que todos os seus colaboradores, citados acima, que lidam com os dados pessoais sob responsabilidade da </w:t>
      </w:r>
      <w:r w:rsidR="00245478">
        <w:rPr>
          <w:rFonts w:ascii="Arial" w:hAnsi="Arial" w:cs="Arial"/>
          <w:color w:val="000000"/>
          <w:sz w:val="24"/>
          <w:szCs w:val="24"/>
        </w:rPr>
        <w:t>COMPROMITENTE</w:t>
      </w:r>
      <w:r w:rsidRPr="00F0180B">
        <w:rPr>
          <w:rFonts w:ascii="Arial" w:hAnsi="Arial" w:cs="Arial"/>
          <w:color w:val="000000"/>
          <w:sz w:val="24"/>
          <w:szCs w:val="24"/>
        </w:rPr>
        <w:t xml:space="preserve">, assinaram Acordo de Confidencialidade com a </w:t>
      </w:r>
      <w:r w:rsidR="00245478">
        <w:rPr>
          <w:rFonts w:ascii="Arial" w:hAnsi="Arial" w:cs="Arial"/>
          <w:color w:val="000000"/>
          <w:sz w:val="24"/>
          <w:szCs w:val="24"/>
        </w:rPr>
        <w:t>COMPROMISSÁRIA</w:t>
      </w:r>
      <w:r w:rsidRPr="00F0180B">
        <w:rPr>
          <w:rFonts w:ascii="Arial" w:hAnsi="Arial" w:cs="Arial"/>
          <w:color w:val="000000"/>
          <w:sz w:val="24"/>
          <w:szCs w:val="24"/>
        </w:rPr>
        <w:t>.</w:t>
      </w:r>
    </w:p>
    <w:p w14:paraId="00D24BEF" w14:textId="444BBD09"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13.9.1</w:t>
      </w:r>
      <w:r w:rsidRPr="00F0180B">
        <w:rPr>
          <w:rFonts w:ascii="Arial" w:hAnsi="Arial" w:cs="Arial"/>
          <w:color w:val="000000"/>
          <w:sz w:val="24"/>
          <w:szCs w:val="24"/>
        </w:rPr>
        <w:t xml:space="preserve">. Ainda a </w:t>
      </w:r>
      <w:r w:rsidR="00245478">
        <w:rPr>
          <w:rFonts w:ascii="Arial" w:hAnsi="Arial" w:cs="Arial"/>
          <w:color w:val="000000"/>
          <w:sz w:val="24"/>
          <w:szCs w:val="24"/>
        </w:rPr>
        <w:t>COMPROMISSÁRIA</w:t>
      </w:r>
      <w:r w:rsidRPr="00F0180B">
        <w:rPr>
          <w:rFonts w:ascii="Arial" w:hAnsi="Arial" w:cs="Arial"/>
          <w:color w:val="000000"/>
          <w:sz w:val="24"/>
          <w:szCs w:val="24"/>
        </w:rPr>
        <w:t xml:space="preserve"> treinará e orientará a sua equipe sobre as disposições legais aplicáveis em relação à proteção de dados, assim fornecendo conhecimento formal sobre as obrigações e condições acordadas neste </w:t>
      </w:r>
      <w:r w:rsidR="00245478">
        <w:rPr>
          <w:rFonts w:ascii="Arial" w:hAnsi="Arial" w:cs="Arial"/>
          <w:color w:val="000000"/>
          <w:sz w:val="24"/>
          <w:szCs w:val="24"/>
        </w:rPr>
        <w:t>CONTRATO/TERMO DE COMPROMISSO</w:t>
      </w:r>
      <w:r w:rsidRPr="00F0180B">
        <w:rPr>
          <w:rFonts w:ascii="Arial" w:hAnsi="Arial" w:cs="Arial"/>
          <w:color w:val="000000"/>
          <w:sz w:val="24"/>
          <w:szCs w:val="24"/>
        </w:rPr>
        <w:t xml:space="preserve">, inclusive no tocante à Política de Privacidade do </w:t>
      </w:r>
      <w:r w:rsidR="00245478">
        <w:rPr>
          <w:rFonts w:ascii="Arial" w:hAnsi="Arial" w:cs="Arial"/>
          <w:color w:val="000000"/>
          <w:sz w:val="24"/>
          <w:szCs w:val="24"/>
        </w:rPr>
        <w:t>COMPROMITENTE</w:t>
      </w:r>
      <w:r w:rsidRPr="00F0180B">
        <w:rPr>
          <w:rFonts w:ascii="Arial" w:hAnsi="Arial" w:cs="Arial"/>
          <w:color w:val="000000"/>
          <w:sz w:val="24"/>
          <w:szCs w:val="24"/>
        </w:rPr>
        <w:t>.</w:t>
      </w:r>
    </w:p>
    <w:p w14:paraId="1EB7C5B3"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13.10</w:t>
      </w:r>
      <w:r w:rsidRPr="00F0180B">
        <w:rPr>
          <w:rFonts w:ascii="Arial" w:hAnsi="Arial" w:cs="Arial"/>
          <w:color w:val="000000"/>
          <w:sz w:val="24"/>
          <w:szCs w:val="24"/>
        </w:rPr>
        <w:t xml:space="preserve"> As partes cooperarão entre si no cumprimento das obrigações referentes ao exercício dos direitos dos Titulares previstos na Lei n 13.709/2018 (LGPD) e nas Leis e Regulamentos de Proteção de Dados em vigor e também no atendimento de requisições e determinações do Poder Judiciário, Ministério Público, Tribunal de Contas e Órgãos de controle administrativo.</w:t>
      </w:r>
    </w:p>
    <w:p w14:paraId="0B282E83"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lastRenderedPageBreak/>
        <w:t>13.11.</w:t>
      </w:r>
      <w:r w:rsidRPr="00F0180B">
        <w:rPr>
          <w:rFonts w:ascii="Arial" w:hAnsi="Arial" w:cs="Arial"/>
          <w:color w:val="000000"/>
          <w:sz w:val="24"/>
          <w:szCs w:val="24"/>
        </w:rPr>
        <w:t xml:space="preserve"> Uma parte deverá informar à outra, sempre que receber uma solicitação de um Titular de Dados, a respeito de dados pessoais da outra parte, abstendo-se de responder qualquer solicitação, exceto nas instruções documentadas ou conforme exigido pela </w:t>
      </w:r>
      <w:hyperlink r:id="rId129" w:history="1">
        <w:r w:rsidRPr="00F0180B">
          <w:rPr>
            <w:rStyle w:val="Hyperlink"/>
            <w:rFonts w:ascii="Arial" w:hAnsi="Arial" w:cs="Arial"/>
            <w:sz w:val="24"/>
            <w:szCs w:val="24"/>
          </w:rPr>
          <w:t>Lei n° 13.709/2018 (LGPD)</w:t>
        </w:r>
      </w:hyperlink>
      <w:r w:rsidRPr="00F0180B">
        <w:rPr>
          <w:rFonts w:ascii="Arial" w:hAnsi="Arial" w:cs="Arial"/>
          <w:color w:val="000000"/>
          <w:sz w:val="24"/>
          <w:szCs w:val="24"/>
        </w:rPr>
        <w:t xml:space="preserve"> e Leis e Regulamentos de Proteção de Dados em vigor.</w:t>
      </w:r>
    </w:p>
    <w:p w14:paraId="1F8D0556" w14:textId="64562DF6"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13.12</w:t>
      </w:r>
      <w:r w:rsidRPr="00F0180B">
        <w:rPr>
          <w:rFonts w:ascii="Arial" w:hAnsi="Arial" w:cs="Arial"/>
          <w:color w:val="000000"/>
          <w:sz w:val="24"/>
          <w:szCs w:val="24"/>
        </w:rPr>
        <w:t xml:space="preserve">. O Encarregado da </w:t>
      </w:r>
      <w:r w:rsidR="00245478">
        <w:rPr>
          <w:rFonts w:ascii="Arial" w:hAnsi="Arial" w:cs="Arial"/>
          <w:color w:val="000000"/>
          <w:sz w:val="24"/>
          <w:szCs w:val="24"/>
        </w:rPr>
        <w:t>COMPROMISSÁRIA</w:t>
      </w:r>
      <w:r w:rsidRPr="00F0180B">
        <w:rPr>
          <w:rFonts w:ascii="Arial" w:hAnsi="Arial" w:cs="Arial"/>
          <w:color w:val="000000"/>
          <w:sz w:val="24"/>
          <w:szCs w:val="24"/>
        </w:rPr>
        <w:t xml:space="preserve"> manterá contato formal com o Encarregado do </w:t>
      </w:r>
      <w:r w:rsidR="00245478">
        <w:rPr>
          <w:rFonts w:ascii="Arial" w:hAnsi="Arial" w:cs="Arial"/>
          <w:color w:val="000000"/>
          <w:sz w:val="24"/>
          <w:szCs w:val="24"/>
        </w:rPr>
        <w:t>COMPROMITENTE</w:t>
      </w:r>
      <w:r w:rsidRPr="00F0180B">
        <w:rPr>
          <w:rFonts w:ascii="Arial" w:hAnsi="Arial" w:cs="Arial"/>
          <w:color w:val="000000"/>
          <w:sz w:val="24"/>
          <w:szCs w:val="24"/>
        </w:rPr>
        <w:t xml:space="preserve">, e fica obrigado a notificar ao </w:t>
      </w:r>
      <w:r w:rsidR="00245478">
        <w:rPr>
          <w:rFonts w:ascii="Arial" w:hAnsi="Arial" w:cs="Arial"/>
          <w:color w:val="000000"/>
          <w:sz w:val="24"/>
          <w:szCs w:val="24"/>
        </w:rPr>
        <w:t>COMPROMITENTE</w:t>
      </w:r>
      <w:r w:rsidRPr="00F0180B">
        <w:rPr>
          <w:rFonts w:ascii="Arial" w:hAnsi="Arial" w:cs="Arial"/>
          <w:color w:val="000000"/>
          <w:sz w:val="24"/>
          <w:szCs w:val="24"/>
        </w:rPr>
        <w:t xml:space="preserve"> no prazo de 24 (vinte e quatro) horas a partir da ciência da ocorrência de qualquer incidente que implique violação ou risco de violação de dados pessoais de que venha a ter conhecimento (ainda que suspeito), qualquer não cumprimento (ainda que suspeito) das disposições legais relativas à proteção de Dados Pessoais ou qualquer forma de tratamento inadequado ou ilícito, bem como adotar as providências dispostas no art. 48 da </w:t>
      </w:r>
      <w:hyperlink r:id="rId130" w:history="1">
        <w:r w:rsidRPr="00F0180B">
          <w:rPr>
            <w:rStyle w:val="Hyperlink"/>
            <w:rFonts w:ascii="Arial" w:hAnsi="Arial" w:cs="Arial"/>
            <w:sz w:val="24"/>
            <w:szCs w:val="24"/>
          </w:rPr>
          <w:t>Lei n°13.709/2018 (LGPD)</w:t>
        </w:r>
      </w:hyperlink>
      <w:r w:rsidRPr="00F0180B">
        <w:rPr>
          <w:rFonts w:ascii="Arial" w:hAnsi="Arial" w:cs="Arial"/>
          <w:color w:val="000000"/>
          <w:sz w:val="24"/>
          <w:szCs w:val="24"/>
        </w:rPr>
        <w:t>, devendo a parte responsável, em até 10 (dez) dias corridos, tomar as medidas necessárias.</w:t>
      </w:r>
    </w:p>
    <w:p w14:paraId="001276BF" w14:textId="14EEF0D3"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13.13</w:t>
      </w:r>
      <w:r w:rsidRPr="00F0180B">
        <w:rPr>
          <w:rFonts w:ascii="Arial" w:hAnsi="Arial" w:cs="Arial"/>
          <w:color w:val="000000"/>
          <w:sz w:val="24"/>
          <w:szCs w:val="24"/>
        </w:rPr>
        <w:t xml:space="preserve">. A critério do Encarregado de Dados do </w:t>
      </w:r>
      <w:r w:rsidR="00245478">
        <w:rPr>
          <w:rFonts w:ascii="Arial" w:hAnsi="Arial" w:cs="Arial"/>
          <w:color w:val="000000"/>
          <w:sz w:val="24"/>
          <w:szCs w:val="24"/>
        </w:rPr>
        <w:t>COMPROMITENTE</w:t>
      </w:r>
      <w:r w:rsidRPr="00F0180B">
        <w:rPr>
          <w:rFonts w:ascii="Arial" w:hAnsi="Arial" w:cs="Arial"/>
          <w:color w:val="000000"/>
          <w:sz w:val="24"/>
          <w:szCs w:val="24"/>
        </w:rPr>
        <w:t xml:space="preserve">, a </w:t>
      </w:r>
      <w:r w:rsidR="00245478">
        <w:rPr>
          <w:rFonts w:ascii="Arial" w:hAnsi="Arial" w:cs="Arial"/>
          <w:color w:val="000000"/>
          <w:sz w:val="24"/>
          <w:szCs w:val="24"/>
        </w:rPr>
        <w:t>COMPROMISSÁRIA</w:t>
      </w:r>
      <w:r w:rsidRPr="00F0180B">
        <w:rPr>
          <w:rFonts w:ascii="Arial" w:hAnsi="Arial" w:cs="Arial"/>
          <w:color w:val="000000"/>
          <w:sz w:val="24"/>
          <w:szCs w:val="24"/>
        </w:rPr>
        <w:t xml:space="preserve"> poderá ser provocada a colaborar na elaboração do relatório de impacto à proteção de dados pessoais (RIPD), conforme a sensibilidade e o risco inerente dos serviços objeto deste </w:t>
      </w:r>
      <w:r w:rsidR="00245478">
        <w:rPr>
          <w:rFonts w:ascii="Arial" w:hAnsi="Arial" w:cs="Arial"/>
          <w:color w:val="000000"/>
          <w:sz w:val="24"/>
          <w:szCs w:val="24"/>
        </w:rPr>
        <w:t>CONTRATO/TERMO DE COMPROMISSO</w:t>
      </w:r>
      <w:r w:rsidRPr="00F0180B">
        <w:rPr>
          <w:rFonts w:ascii="Arial" w:hAnsi="Arial" w:cs="Arial"/>
          <w:color w:val="000000"/>
          <w:sz w:val="24"/>
          <w:szCs w:val="24"/>
        </w:rPr>
        <w:t>, no tocante a dados pessoais.</w:t>
      </w:r>
    </w:p>
    <w:p w14:paraId="5F622596" w14:textId="77528470"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13.14</w:t>
      </w:r>
      <w:r w:rsidRPr="00F0180B">
        <w:rPr>
          <w:rFonts w:ascii="Arial" w:hAnsi="Arial" w:cs="Arial"/>
          <w:color w:val="000000"/>
          <w:sz w:val="24"/>
          <w:szCs w:val="24"/>
        </w:rPr>
        <w:t xml:space="preserve">.Encerrada a vigência do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F0180B">
        <w:rPr>
          <w:rFonts w:ascii="Arial" w:hAnsi="Arial" w:cs="Arial"/>
          <w:color w:val="000000"/>
          <w:sz w:val="24"/>
          <w:szCs w:val="24"/>
        </w:rPr>
        <w:t xml:space="preserve">ou não havendo mais necessidade de utilização dos dados pessoais, sensíveis ou não, a </w:t>
      </w:r>
      <w:r w:rsidR="00245478">
        <w:rPr>
          <w:rFonts w:ascii="Arial" w:hAnsi="Arial" w:cs="Arial"/>
          <w:color w:val="000000"/>
          <w:sz w:val="24"/>
          <w:szCs w:val="24"/>
        </w:rPr>
        <w:t>COMPROMISSÁRIA</w:t>
      </w:r>
      <w:r w:rsidRPr="00F0180B">
        <w:rPr>
          <w:rFonts w:ascii="Arial" w:hAnsi="Arial" w:cs="Arial"/>
          <w:color w:val="000000"/>
          <w:sz w:val="24"/>
          <w:szCs w:val="24"/>
        </w:rPr>
        <w:t xml:space="preserve"> interromperá o tratamento e, em no máximo (30) dias, sob instruções e na medida do determinado pelo </w:t>
      </w:r>
      <w:r w:rsidR="00245478">
        <w:rPr>
          <w:rFonts w:ascii="Arial" w:hAnsi="Arial" w:cs="Arial"/>
          <w:color w:val="000000"/>
          <w:sz w:val="24"/>
          <w:szCs w:val="24"/>
        </w:rPr>
        <w:t>COMPROMITENTE</w:t>
      </w:r>
      <w:r w:rsidRPr="00F0180B">
        <w:rPr>
          <w:rFonts w:ascii="Arial" w:hAnsi="Arial" w:cs="Arial"/>
          <w:color w:val="000000"/>
          <w:sz w:val="24"/>
          <w:szCs w:val="24"/>
        </w:rPr>
        <w:t xml:space="preserve">, eliminará completamente os dados pessoais e todas as cópias porventura existentes (em formato digital, físico ou outro qualquer), salvo quando necessite mantê-los para cumprimento de obrigação legal ou outra hipótese legal prevista na </w:t>
      </w:r>
      <w:hyperlink r:id="rId131" w:history="1">
        <w:r w:rsidRPr="00F0180B">
          <w:rPr>
            <w:rStyle w:val="Hyperlink"/>
            <w:rFonts w:ascii="Arial" w:hAnsi="Arial" w:cs="Arial"/>
            <w:sz w:val="24"/>
            <w:szCs w:val="24"/>
          </w:rPr>
          <w:t>Lei n°13.709/2018 (LGPD).</w:t>
        </w:r>
      </w:hyperlink>
    </w:p>
    <w:p w14:paraId="5348C36C"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 xml:space="preserve">13.14.1 </w:t>
      </w:r>
      <w:r w:rsidRPr="00F0180B">
        <w:rPr>
          <w:rFonts w:ascii="Arial" w:hAnsi="Arial" w:cs="Arial"/>
          <w:color w:val="000000"/>
          <w:sz w:val="24"/>
          <w:szCs w:val="24"/>
        </w:rPr>
        <w:t>Ainda que encerrada vigência deste instrumento, os deveres previstos nas presentes cláusulas devem ser observados pelas partes, por prazo indeterminado, sob pena de responsabilização.</w:t>
      </w:r>
    </w:p>
    <w:p w14:paraId="297DE086" w14:textId="782AA5C8"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13.15.</w:t>
      </w:r>
      <w:r w:rsidRPr="00F0180B">
        <w:rPr>
          <w:rFonts w:ascii="Arial" w:hAnsi="Arial" w:cs="Arial"/>
          <w:color w:val="000000"/>
          <w:sz w:val="24"/>
          <w:szCs w:val="24"/>
        </w:rPr>
        <w:t xml:space="preserve"> Eventuais responsabilidades das partes, serão apuradas conforme estabelecido neste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F0180B">
        <w:rPr>
          <w:rFonts w:ascii="Arial" w:hAnsi="Arial" w:cs="Arial"/>
          <w:color w:val="000000"/>
          <w:sz w:val="24"/>
          <w:szCs w:val="24"/>
        </w:rPr>
        <w:t xml:space="preserve">e também de acordo com o que dispõe a Seção III, </w:t>
      </w:r>
      <w:hyperlink r:id="rId132" w:history="1">
        <w:r w:rsidRPr="00F0180B">
          <w:rPr>
            <w:rStyle w:val="Hyperlink"/>
            <w:rFonts w:ascii="Arial" w:hAnsi="Arial" w:cs="Arial"/>
            <w:sz w:val="24"/>
            <w:szCs w:val="24"/>
          </w:rPr>
          <w:t>Capítulo VI da Lei n 13.709/2018 (LGPD).</w:t>
        </w:r>
      </w:hyperlink>
    </w:p>
    <w:p w14:paraId="5D1B49CC" w14:textId="2DEA7876" w:rsidR="00293C5D"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13.15.1</w:t>
      </w:r>
      <w:r w:rsidRPr="00F0180B">
        <w:rPr>
          <w:rFonts w:ascii="Arial" w:hAnsi="Arial" w:cs="Arial"/>
          <w:color w:val="000000"/>
          <w:sz w:val="24"/>
          <w:szCs w:val="24"/>
        </w:rPr>
        <w:t xml:space="preserve">.A </w:t>
      </w:r>
      <w:r w:rsidR="00245478">
        <w:rPr>
          <w:rFonts w:ascii="Arial" w:hAnsi="Arial" w:cs="Arial"/>
          <w:color w:val="000000"/>
          <w:sz w:val="24"/>
          <w:szCs w:val="24"/>
        </w:rPr>
        <w:t>COMPROMISSÁRIA</w:t>
      </w:r>
      <w:r w:rsidRPr="00F0180B">
        <w:rPr>
          <w:rFonts w:ascii="Arial" w:hAnsi="Arial" w:cs="Arial"/>
          <w:color w:val="000000"/>
          <w:sz w:val="24"/>
          <w:szCs w:val="24"/>
        </w:rPr>
        <w:t xml:space="preserve"> será integralmente responsável pelo pagamento de perdas e danos de ordem moral e material, bem como pelo ressarcimento do pagamento de qualquer multa ou penalidade imposta à </w:t>
      </w:r>
      <w:r w:rsidR="00245478">
        <w:rPr>
          <w:rFonts w:ascii="Arial" w:hAnsi="Arial" w:cs="Arial"/>
          <w:color w:val="000000"/>
          <w:sz w:val="24"/>
          <w:szCs w:val="24"/>
        </w:rPr>
        <w:t>COMPROMITENTE</w:t>
      </w:r>
      <w:r w:rsidRPr="00F0180B">
        <w:rPr>
          <w:rFonts w:ascii="Arial" w:hAnsi="Arial" w:cs="Arial"/>
          <w:color w:val="000000"/>
          <w:sz w:val="24"/>
          <w:szCs w:val="24"/>
        </w:rPr>
        <w:t xml:space="preserve"> e/ou a terceiros diretamente resultantes do descumprimento pela </w:t>
      </w:r>
      <w:r w:rsidR="00245478">
        <w:rPr>
          <w:rFonts w:ascii="Arial" w:hAnsi="Arial" w:cs="Arial"/>
          <w:color w:val="000000"/>
          <w:sz w:val="24"/>
          <w:szCs w:val="24"/>
        </w:rPr>
        <w:t>COMPROMISSÁRIA</w:t>
      </w:r>
      <w:r w:rsidRPr="00F0180B">
        <w:rPr>
          <w:rFonts w:ascii="Arial" w:hAnsi="Arial" w:cs="Arial"/>
          <w:color w:val="000000"/>
          <w:sz w:val="24"/>
          <w:szCs w:val="24"/>
        </w:rPr>
        <w:t xml:space="preserve"> de qualquer das cláusulas previstas neste capítulo quanto a proteção e uso dos dados pessoais.</w:t>
      </w:r>
    </w:p>
    <w:p w14:paraId="70E9238A" w14:textId="77777777" w:rsidR="001B777C" w:rsidRPr="00F0180B" w:rsidRDefault="001B777C" w:rsidP="00293C5D">
      <w:pPr>
        <w:adjustRightInd w:val="0"/>
        <w:ind w:right="1"/>
        <w:jc w:val="both"/>
        <w:rPr>
          <w:rFonts w:ascii="Arial" w:hAnsi="Arial" w:cs="Arial"/>
          <w:color w:val="000000"/>
          <w:sz w:val="24"/>
          <w:szCs w:val="24"/>
        </w:rPr>
      </w:pPr>
    </w:p>
    <w:p w14:paraId="7AEAFE22" w14:textId="77777777" w:rsidR="00293C5D" w:rsidRPr="00F0180B" w:rsidRDefault="00293C5D" w:rsidP="00293C5D">
      <w:pPr>
        <w:adjustRightInd w:val="0"/>
        <w:ind w:right="1"/>
        <w:jc w:val="both"/>
        <w:rPr>
          <w:rFonts w:ascii="Arial" w:hAnsi="Arial" w:cs="Arial"/>
          <w:b/>
          <w:bCs/>
          <w:color w:val="000000"/>
          <w:sz w:val="24"/>
          <w:szCs w:val="24"/>
        </w:rPr>
      </w:pPr>
      <w:r w:rsidRPr="00F0180B">
        <w:rPr>
          <w:rFonts w:ascii="Arial" w:hAnsi="Arial" w:cs="Arial"/>
          <w:b/>
          <w:bCs/>
          <w:color w:val="000000"/>
          <w:sz w:val="24"/>
          <w:szCs w:val="24"/>
        </w:rPr>
        <w:t>14- DOS CASOS OMISSOS E DO FORO</w:t>
      </w:r>
    </w:p>
    <w:p w14:paraId="24245531" w14:textId="77777777" w:rsidR="006D6E02" w:rsidRPr="00F0180B" w:rsidRDefault="006D6E02" w:rsidP="00293C5D">
      <w:pPr>
        <w:adjustRightInd w:val="0"/>
        <w:ind w:right="1"/>
        <w:jc w:val="both"/>
        <w:rPr>
          <w:rFonts w:ascii="Arial" w:hAnsi="Arial" w:cs="Arial"/>
          <w:b/>
          <w:bCs/>
          <w:color w:val="000000"/>
          <w:sz w:val="24"/>
          <w:szCs w:val="24"/>
        </w:rPr>
      </w:pPr>
    </w:p>
    <w:p w14:paraId="20E4EF93" w14:textId="495CA076"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t>14.1</w:t>
      </w:r>
      <w:r w:rsidRPr="00F0180B">
        <w:rPr>
          <w:rFonts w:ascii="Arial" w:hAnsi="Arial" w:cs="Arial"/>
          <w:color w:val="000000"/>
          <w:sz w:val="24"/>
          <w:szCs w:val="24"/>
        </w:rPr>
        <w:t xml:space="preserve"> - Nos casos omissos e não previstos neste </w:t>
      </w:r>
      <w:r w:rsidR="00245478">
        <w:rPr>
          <w:rFonts w:ascii="Arial" w:hAnsi="Arial" w:cs="Arial"/>
          <w:color w:val="000000"/>
          <w:sz w:val="24"/>
          <w:szCs w:val="24"/>
        </w:rPr>
        <w:t>CONTRATO/TERMO DE COMPROMISSO</w:t>
      </w:r>
      <w:r w:rsidR="001B777C">
        <w:rPr>
          <w:rFonts w:ascii="Arial" w:hAnsi="Arial" w:cs="Arial"/>
          <w:color w:val="000000"/>
          <w:sz w:val="24"/>
          <w:szCs w:val="24"/>
        </w:rPr>
        <w:t xml:space="preserve"> </w:t>
      </w:r>
      <w:r w:rsidRPr="00F0180B">
        <w:rPr>
          <w:rFonts w:ascii="Arial" w:hAnsi="Arial" w:cs="Arial"/>
          <w:color w:val="000000"/>
          <w:sz w:val="24"/>
          <w:szCs w:val="24"/>
        </w:rPr>
        <w:t>serão aplicadas às normas e regulamentações vigentes, que também prevalecerão quando houver conflitos nas suas Cláusulas.</w:t>
      </w:r>
    </w:p>
    <w:p w14:paraId="09C7ABC7" w14:textId="77777777" w:rsidR="006D6E02" w:rsidRPr="00F0180B" w:rsidRDefault="006D6E02" w:rsidP="00293C5D">
      <w:pPr>
        <w:adjustRightInd w:val="0"/>
        <w:ind w:right="1"/>
        <w:jc w:val="both"/>
        <w:rPr>
          <w:rFonts w:ascii="Arial" w:hAnsi="Arial" w:cs="Arial"/>
          <w:color w:val="000000"/>
          <w:sz w:val="24"/>
          <w:szCs w:val="24"/>
        </w:rPr>
      </w:pPr>
    </w:p>
    <w:p w14:paraId="4C15AECF" w14:textId="77777777"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b/>
          <w:bCs/>
          <w:color w:val="000000"/>
          <w:sz w:val="24"/>
          <w:szCs w:val="24"/>
        </w:rPr>
        <w:lastRenderedPageBreak/>
        <w:t>14.2</w:t>
      </w:r>
      <w:r w:rsidRPr="00F0180B">
        <w:rPr>
          <w:rFonts w:ascii="Arial" w:hAnsi="Arial" w:cs="Arial"/>
          <w:color w:val="000000"/>
          <w:sz w:val="24"/>
          <w:szCs w:val="24"/>
        </w:rPr>
        <w:t xml:space="preserve"> - As partes elegem do Foro da Comarca de </w:t>
      </w:r>
      <w:r w:rsidR="006D6E02" w:rsidRPr="00F0180B">
        <w:rPr>
          <w:rFonts w:ascii="Arial" w:hAnsi="Arial" w:cs="Arial"/>
          <w:color w:val="000000"/>
          <w:sz w:val="24"/>
          <w:szCs w:val="24"/>
        </w:rPr>
        <w:t>São Lourenço/MG</w:t>
      </w:r>
      <w:r w:rsidRPr="00F0180B">
        <w:rPr>
          <w:rFonts w:ascii="Arial" w:hAnsi="Arial" w:cs="Arial"/>
          <w:color w:val="000000"/>
          <w:sz w:val="24"/>
          <w:szCs w:val="24"/>
        </w:rPr>
        <w:t>, para dirimir as questões decorrentes deste instrumento, com expressa renúncia de qualquer outro, por mais privilegiado que seja.</w:t>
      </w:r>
    </w:p>
    <w:p w14:paraId="76E019E8" w14:textId="77777777" w:rsidR="006D6E02" w:rsidRPr="00F0180B" w:rsidRDefault="006D6E02" w:rsidP="00293C5D">
      <w:pPr>
        <w:adjustRightInd w:val="0"/>
        <w:ind w:right="1"/>
        <w:jc w:val="both"/>
        <w:rPr>
          <w:rFonts w:ascii="Arial" w:hAnsi="Arial" w:cs="Arial"/>
          <w:color w:val="000000"/>
          <w:sz w:val="24"/>
          <w:szCs w:val="24"/>
        </w:rPr>
      </w:pPr>
    </w:p>
    <w:p w14:paraId="0E4EC9E7" w14:textId="59AD94E6" w:rsidR="00293C5D" w:rsidRPr="00F0180B" w:rsidRDefault="00293C5D" w:rsidP="00293C5D">
      <w:pPr>
        <w:adjustRightInd w:val="0"/>
        <w:ind w:right="1"/>
        <w:jc w:val="both"/>
        <w:rPr>
          <w:rFonts w:ascii="Arial" w:hAnsi="Arial" w:cs="Arial"/>
          <w:color w:val="000000"/>
          <w:sz w:val="24"/>
          <w:szCs w:val="24"/>
        </w:rPr>
      </w:pPr>
      <w:r w:rsidRPr="00F0180B">
        <w:rPr>
          <w:rFonts w:ascii="Arial" w:hAnsi="Arial" w:cs="Arial"/>
          <w:color w:val="000000"/>
          <w:sz w:val="24"/>
          <w:szCs w:val="24"/>
        </w:rPr>
        <w:t xml:space="preserve">E, por estarem justas e compromissadas, as partes, assinam este </w:t>
      </w:r>
      <w:r w:rsidR="00245478">
        <w:rPr>
          <w:rFonts w:ascii="Arial" w:hAnsi="Arial" w:cs="Arial"/>
          <w:color w:val="000000"/>
          <w:sz w:val="24"/>
          <w:szCs w:val="24"/>
        </w:rPr>
        <w:t>CONTRATO/TERMO DE COMPROMISSO</w:t>
      </w:r>
      <w:r w:rsidRPr="00F0180B">
        <w:rPr>
          <w:rFonts w:ascii="Arial" w:hAnsi="Arial" w:cs="Arial"/>
          <w:color w:val="000000"/>
          <w:sz w:val="24"/>
          <w:szCs w:val="24"/>
        </w:rPr>
        <w:t>, em duas vias, de igual teor, na presença das testemunhas abaixo identificadas e assinadas.</w:t>
      </w:r>
    </w:p>
    <w:p w14:paraId="7FA456B1" w14:textId="77777777" w:rsidR="00293C5D" w:rsidRPr="00F0180B" w:rsidRDefault="00293C5D" w:rsidP="00293C5D">
      <w:pPr>
        <w:adjustRightInd w:val="0"/>
        <w:ind w:right="1"/>
        <w:jc w:val="both"/>
        <w:rPr>
          <w:rFonts w:ascii="Arial" w:hAnsi="Arial" w:cs="Arial"/>
          <w:color w:val="000000"/>
          <w:sz w:val="24"/>
          <w:szCs w:val="24"/>
        </w:rPr>
      </w:pPr>
    </w:p>
    <w:p w14:paraId="5E9EB1D8" w14:textId="77777777" w:rsidR="006D6E02" w:rsidRPr="00F0180B" w:rsidRDefault="006D6E02" w:rsidP="006D6E02">
      <w:pPr>
        <w:adjustRightInd w:val="0"/>
        <w:ind w:right="1"/>
        <w:jc w:val="center"/>
        <w:rPr>
          <w:rFonts w:ascii="Arial" w:hAnsi="Arial" w:cs="Arial"/>
          <w:color w:val="000000"/>
          <w:sz w:val="24"/>
          <w:szCs w:val="24"/>
        </w:rPr>
      </w:pPr>
      <w:r w:rsidRPr="00F0180B">
        <w:rPr>
          <w:rFonts w:ascii="Arial" w:hAnsi="Arial" w:cs="Arial"/>
          <w:color w:val="000000"/>
          <w:sz w:val="24"/>
          <w:szCs w:val="24"/>
        </w:rPr>
        <w:t xml:space="preserve">Pouso Alto / MG, _________ de _________ </w:t>
      </w:r>
      <w:proofErr w:type="spellStart"/>
      <w:r w:rsidRPr="00F0180B">
        <w:rPr>
          <w:rFonts w:ascii="Arial" w:hAnsi="Arial" w:cs="Arial"/>
          <w:color w:val="000000"/>
          <w:sz w:val="24"/>
          <w:szCs w:val="24"/>
        </w:rPr>
        <w:t>de</w:t>
      </w:r>
      <w:proofErr w:type="spellEnd"/>
      <w:r w:rsidRPr="00F0180B">
        <w:rPr>
          <w:rFonts w:ascii="Arial" w:hAnsi="Arial" w:cs="Arial"/>
          <w:color w:val="000000"/>
          <w:sz w:val="24"/>
          <w:szCs w:val="24"/>
        </w:rPr>
        <w:t xml:space="preserve"> _________</w:t>
      </w:r>
    </w:p>
    <w:p w14:paraId="09199AE4" w14:textId="77777777" w:rsidR="006D6E02" w:rsidRPr="00F0180B" w:rsidRDefault="006D6E02" w:rsidP="006D6E02">
      <w:pPr>
        <w:adjustRightInd w:val="0"/>
        <w:ind w:right="1"/>
        <w:jc w:val="center"/>
        <w:rPr>
          <w:rFonts w:ascii="Arial" w:hAnsi="Arial" w:cs="Arial"/>
          <w:color w:val="000000"/>
          <w:sz w:val="24"/>
          <w:szCs w:val="24"/>
        </w:rPr>
      </w:pPr>
    </w:p>
    <w:p w14:paraId="3657D420" w14:textId="77777777" w:rsidR="006D6E02" w:rsidRPr="00F0180B" w:rsidRDefault="006D6E02" w:rsidP="006D6E02">
      <w:pPr>
        <w:adjustRightInd w:val="0"/>
        <w:ind w:right="1"/>
        <w:jc w:val="center"/>
        <w:rPr>
          <w:rFonts w:ascii="Arial" w:hAnsi="Arial" w:cs="Arial"/>
          <w:color w:val="000000"/>
          <w:sz w:val="24"/>
          <w:szCs w:val="24"/>
        </w:rPr>
      </w:pPr>
    </w:p>
    <w:p w14:paraId="6271AB69" w14:textId="5C085614" w:rsidR="006D6E02" w:rsidRPr="00F0180B" w:rsidRDefault="00245478" w:rsidP="006D6E02">
      <w:pPr>
        <w:adjustRightInd w:val="0"/>
        <w:ind w:right="1"/>
        <w:jc w:val="center"/>
        <w:rPr>
          <w:rFonts w:ascii="Arial" w:hAnsi="Arial" w:cs="Arial"/>
          <w:color w:val="000000"/>
          <w:sz w:val="24"/>
          <w:szCs w:val="24"/>
        </w:rPr>
      </w:pPr>
      <w:r>
        <w:rPr>
          <w:rFonts w:ascii="Arial" w:hAnsi="Arial" w:cs="Arial"/>
          <w:color w:val="000000"/>
          <w:sz w:val="24"/>
          <w:szCs w:val="24"/>
        </w:rPr>
        <w:t>COMPROMITENTE</w:t>
      </w:r>
    </w:p>
    <w:p w14:paraId="3DC9C88A" w14:textId="77777777" w:rsidR="006D6E02" w:rsidRPr="00F0180B" w:rsidRDefault="006D6E02" w:rsidP="006D6E02">
      <w:pPr>
        <w:adjustRightInd w:val="0"/>
        <w:ind w:right="1"/>
        <w:jc w:val="center"/>
        <w:rPr>
          <w:rFonts w:ascii="Arial" w:hAnsi="Arial" w:cs="Arial"/>
          <w:color w:val="000000"/>
          <w:sz w:val="24"/>
          <w:szCs w:val="24"/>
        </w:rPr>
      </w:pPr>
      <w:r w:rsidRPr="00F0180B">
        <w:rPr>
          <w:rFonts w:ascii="Arial" w:hAnsi="Arial" w:cs="Arial"/>
          <w:color w:val="000000"/>
          <w:sz w:val="24"/>
          <w:szCs w:val="24"/>
        </w:rPr>
        <w:t>PREFEITURA MUNICIPAL DE POUSO ALTO</w:t>
      </w:r>
    </w:p>
    <w:p w14:paraId="011F3778" w14:textId="77777777" w:rsidR="006D6E02" w:rsidRPr="00F0180B" w:rsidRDefault="006D6E02" w:rsidP="006D6E02">
      <w:pPr>
        <w:adjustRightInd w:val="0"/>
        <w:ind w:right="1"/>
        <w:jc w:val="center"/>
        <w:rPr>
          <w:rFonts w:ascii="Arial" w:hAnsi="Arial" w:cs="Arial"/>
          <w:color w:val="000000"/>
          <w:sz w:val="24"/>
          <w:szCs w:val="24"/>
        </w:rPr>
      </w:pPr>
      <w:r w:rsidRPr="00F0180B">
        <w:rPr>
          <w:rFonts w:ascii="Arial" w:hAnsi="Arial" w:cs="Arial"/>
          <w:color w:val="000000"/>
          <w:sz w:val="24"/>
          <w:szCs w:val="24"/>
        </w:rPr>
        <w:t>RAULYSSON MAGELLA MANCILHA JUNIOR</w:t>
      </w:r>
    </w:p>
    <w:p w14:paraId="259FA833" w14:textId="77777777" w:rsidR="006D6E02" w:rsidRPr="00F0180B" w:rsidRDefault="006D6E02" w:rsidP="006D6E02">
      <w:pPr>
        <w:adjustRightInd w:val="0"/>
        <w:ind w:right="1"/>
        <w:jc w:val="center"/>
        <w:rPr>
          <w:rFonts w:ascii="Arial" w:hAnsi="Arial" w:cs="Arial"/>
          <w:color w:val="000000"/>
          <w:sz w:val="24"/>
          <w:szCs w:val="24"/>
        </w:rPr>
      </w:pPr>
    </w:p>
    <w:p w14:paraId="79046971" w14:textId="77777777" w:rsidR="006D6E02" w:rsidRPr="00F0180B" w:rsidRDefault="006D6E02" w:rsidP="006D6E02">
      <w:pPr>
        <w:adjustRightInd w:val="0"/>
        <w:ind w:right="1"/>
        <w:jc w:val="center"/>
        <w:rPr>
          <w:rFonts w:ascii="Arial" w:hAnsi="Arial" w:cs="Arial"/>
          <w:color w:val="000000"/>
          <w:sz w:val="24"/>
          <w:szCs w:val="24"/>
        </w:rPr>
      </w:pPr>
    </w:p>
    <w:p w14:paraId="394E133E" w14:textId="29AD1921" w:rsidR="006D6E02" w:rsidRPr="00F0180B" w:rsidRDefault="00245478" w:rsidP="006D6E02">
      <w:pPr>
        <w:adjustRightInd w:val="0"/>
        <w:ind w:right="1"/>
        <w:jc w:val="center"/>
        <w:rPr>
          <w:rFonts w:ascii="Arial" w:hAnsi="Arial" w:cs="Arial"/>
          <w:color w:val="000000"/>
          <w:sz w:val="24"/>
          <w:szCs w:val="24"/>
        </w:rPr>
      </w:pPr>
      <w:r>
        <w:rPr>
          <w:rFonts w:ascii="Arial" w:hAnsi="Arial" w:cs="Arial"/>
          <w:color w:val="000000"/>
          <w:sz w:val="24"/>
          <w:szCs w:val="24"/>
        </w:rPr>
        <w:t>COMPROMISSÁRIA</w:t>
      </w:r>
    </w:p>
    <w:p w14:paraId="03450513" w14:textId="77777777" w:rsidR="006D6E02" w:rsidRPr="00F0180B" w:rsidRDefault="006D6E02" w:rsidP="006D6E02">
      <w:pPr>
        <w:adjustRightInd w:val="0"/>
        <w:ind w:right="1"/>
        <w:jc w:val="center"/>
        <w:rPr>
          <w:rFonts w:ascii="Arial" w:hAnsi="Arial" w:cs="Arial"/>
          <w:color w:val="000000"/>
          <w:sz w:val="24"/>
          <w:szCs w:val="24"/>
        </w:rPr>
      </w:pPr>
      <w:r w:rsidRPr="00F0180B">
        <w:rPr>
          <w:rFonts w:ascii="Arial" w:hAnsi="Arial" w:cs="Arial"/>
          <w:color w:val="000000"/>
          <w:sz w:val="24"/>
          <w:szCs w:val="24"/>
        </w:rPr>
        <w:t>________________________________</w:t>
      </w:r>
    </w:p>
    <w:p w14:paraId="09E04B53" w14:textId="77777777" w:rsidR="006D6E02" w:rsidRPr="00F0180B" w:rsidRDefault="006D6E02" w:rsidP="006D6E02">
      <w:pPr>
        <w:adjustRightInd w:val="0"/>
        <w:ind w:right="1"/>
        <w:jc w:val="center"/>
        <w:rPr>
          <w:rFonts w:ascii="Arial" w:hAnsi="Arial" w:cs="Arial"/>
          <w:color w:val="000000"/>
          <w:sz w:val="24"/>
          <w:szCs w:val="24"/>
        </w:rPr>
      </w:pPr>
      <w:r w:rsidRPr="00F0180B">
        <w:rPr>
          <w:rFonts w:ascii="Arial" w:hAnsi="Arial" w:cs="Arial"/>
          <w:color w:val="000000"/>
          <w:sz w:val="24"/>
          <w:szCs w:val="24"/>
        </w:rPr>
        <w:t>________________________________</w:t>
      </w:r>
    </w:p>
    <w:p w14:paraId="7CB66314" w14:textId="77777777" w:rsidR="006D6E02" w:rsidRPr="00F0180B" w:rsidRDefault="006D6E02" w:rsidP="006D6E02">
      <w:pPr>
        <w:adjustRightInd w:val="0"/>
        <w:ind w:right="1"/>
        <w:jc w:val="center"/>
        <w:rPr>
          <w:rFonts w:ascii="Arial" w:hAnsi="Arial" w:cs="Arial"/>
          <w:color w:val="000000"/>
          <w:sz w:val="24"/>
          <w:szCs w:val="24"/>
        </w:rPr>
      </w:pPr>
    </w:p>
    <w:p w14:paraId="7C03E260" w14:textId="77777777" w:rsidR="006D6E02" w:rsidRPr="00F0180B" w:rsidRDefault="006D6E02" w:rsidP="006D6E02">
      <w:pPr>
        <w:adjustRightInd w:val="0"/>
        <w:ind w:right="1"/>
        <w:rPr>
          <w:rFonts w:ascii="Arial" w:hAnsi="Arial" w:cs="Arial"/>
          <w:color w:val="000000"/>
          <w:sz w:val="24"/>
          <w:szCs w:val="24"/>
        </w:rPr>
      </w:pPr>
      <w:r w:rsidRPr="00F0180B">
        <w:rPr>
          <w:rFonts w:ascii="Arial" w:hAnsi="Arial" w:cs="Arial"/>
          <w:color w:val="000000"/>
          <w:sz w:val="24"/>
          <w:szCs w:val="24"/>
        </w:rPr>
        <w:t>__________________________________________</w:t>
      </w:r>
    </w:p>
    <w:p w14:paraId="3C1071FD" w14:textId="77777777" w:rsidR="006D6E02" w:rsidRPr="00F0180B" w:rsidRDefault="006D6E02" w:rsidP="006D6E02">
      <w:pPr>
        <w:adjustRightInd w:val="0"/>
        <w:ind w:right="1"/>
        <w:rPr>
          <w:rFonts w:ascii="Arial" w:hAnsi="Arial" w:cs="Arial"/>
          <w:color w:val="000000"/>
          <w:sz w:val="24"/>
          <w:szCs w:val="24"/>
        </w:rPr>
      </w:pPr>
      <w:r w:rsidRPr="00F0180B">
        <w:rPr>
          <w:rFonts w:ascii="Arial" w:hAnsi="Arial" w:cs="Arial"/>
          <w:color w:val="000000"/>
          <w:sz w:val="24"/>
          <w:szCs w:val="24"/>
        </w:rPr>
        <w:t xml:space="preserve">Visto: </w:t>
      </w:r>
    </w:p>
    <w:p w14:paraId="5DF1CD27" w14:textId="77777777" w:rsidR="006D6E02" w:rsidRPr="00F0180B" w:rsidRDefault="005D7251" w:rsidP="006D6E02">
      <w:pPr>
        <w:adjustRightInd w:val="0"/>
        <w:ind w:right="1"/>
        <w:rPr>
          <w:rFonts w:ascii="Arial" w:hAnsi="Arial" w:cs="Arial"/>
          <w:color w:val="000000"/>
          <w:sz w:val="24"/>
          <w:szCs w:val="24"/>
        </w:rPr>
      </w:pPr>
      <w:r w:rsidRPr="00F0180B">
        <w:rPr>
          <w:rFonts w:ascii="Arial" w:hAnsi="Arial" w:cs="Arial"/>
          <w:color w:val="000000"/>
          <w:sz w:val="24"/>
          <w:szCs w:val="24"/>
        </w:rPr>
        <w:t>Josemar Fonseca</w:t>
      </w:r>
    </w:p>
    <w:p w14:paraId="20582DA2" w14:textId="77777777" w:rsidR="006D6E02" w:rsidRPr="00F0180B" w:rsidRDefault="003379E6" w:rsidP="006D6E02">
      <w:pPr>
        <w:adjustRightInd w:val="0"/>
        <w:ind w:right="1"/>
        <w:rPr>
          <w:rFonts w:ascii="Arial" w:hAnsi="Arial" w:cs="Arial"/>
          <w:color w:val="000000"/>
          <w:sz w:val="24"/>
          <w:szCs w:val="24"/>
        </w:rPr>
      </w:pPr>
      <w:r w:rsidRPr="00F0180B">
        <w:rPr>
          <w:rFonts w:ascii="Arial" w:hAnsi="Arial" w:cs="Arial"/>
          <w:color w:val="000000"/>
          <w:sz w:val="24"/>
          <w:szCs w:val="24"/>
        </w:rPr>
        <w:t>Assessor Jurídic</w:t>
      </w:r>
      <w:r w:rsidR="005D7251" w:rsidRPr="00F0180B">
        <w:rPr>
          <w:rFonts w:ascii="Arial" w:hAnsi="Arial" w:cs="Arial"/>
          <w:color w:val="000000"/>
          <w:sz w:val="24"/>
          <w:szCs w:val="24"/>
        </w:rPr>
        <w:t>o</w:t>
      </w:r>
    </w:p>
    <w:p w14:paraId="71DB58DF" w14:textId="77777777" w:rsidR="006D6E02" w:rsidRPr="00F0180B" w:rsidRDefault="006D6E02" w:rsidP="006D6E02">
      <w:pPr>
        <w:adjustRightInd w:val="0"/>
        <w:ind w:right="1"/>
        <w:rPr>
          <w:rFonts w:ascii="Arial" w:hAnsi="Arial" w:cs="Arial"/>
          <w:color w:val="000000"/>
          <w:sz w:val="24"/>
          <w:szCs w:val="24"/>
        </w:rPr>
      </w:pPr>
    </w:p>
    <w:p w14:paraId="06ED459F" w14:textId="77777777" w:rsidR="006D6E02" w:rsidRPr="00F0180B" w:rsidRDefault="006D6E02" w:rsidP="006D6E02">
      <w:pPr>
        <w:adjustRightInd w:val="0"/>
        <w:ind w:left="-851" w:right="-1133"/>
        <w:rPr>
          <w:rFonts w:ascii="Arial" w:hAnsi="Arial" w:cs="Arial"/>
          <w:color w:val="000000"/>
          <w:sz w:val="24"/>
          <w:szCs w:val="24"/>
        </w:rPr>
      </w:pPr>
      <w:r w:rsidRPr="00F0180B">
        <w:rPr>
          <w:rFonts w:ascii="Arial" w:hAnsi="Arial" w:cs="Arial"/>
          <w:color w:val="000000"/>
          <w:sz w:val="24"/>
          <w:szCs w:val="24"/>
        </w:rPr>
        <w:t>Testemunhas</w:t>
      </w:r>
    </w:p>
    <w:p w14:paraId="579499BC" w14:textId="77777777" w:rsidR="006D6E02" w:rsidRPr="00F0180B" w:rsidRDefault="006D6E02" w:rsidP="006D6E02">
      <w:pPr>
        <w:adjustRightInd w:val="0"/>
        <w:ind w:left="-851" w:right="-1133"/>
        <w:rPr>
          <w:rFonts w:ascii="Arial" w:hAnsi="Arial" w:cs="Arial"/>
          <w:color w:val="000000"/>
          <w:sz w:val="24"/>
          <w:szCs w:val="24"/>
        </w:rPr>
      </w:pPr>
      <w:r w:rsidRPr="00F0180B">
        <w:rPr>
          <w:rFonts w:ascii="Arial" w:hAnsi="Arial" w:cs="Arial"/>
          <w:color w:val="000000"/>
          <w:sz w:val="24"/>
          <w:szCs w:val="24"/>
        </w:rPr>
        <w:t xml:space="preserve"> ______________________________________       ____________________________________ RG:</w:t>
      </w:r>
    </w:p>
    <w:p w14:paraId="7ADAAB3E" w14:textId="77777777" w:rsidR="00876F0C" w:rsidRDefault="006D6E02" w:rsidP="00C01E56">
      <w:pPr>
        <w:adjustRightInd w:val="0"/>
        <w:ind w:left="-851" w:right="-1133"/>
        <w:rPr>
          <w:rFonts w:ascii="Arial" w:hAnsi="Arial" w:cs="Arial"/>
          <w:b/>
          <w:bCs/>
          <w:color w:val="000000"/>
          <w:sz w:val="24"/>
          <w:szCs w:val="24"/>
        </w:rPr>
      </w:pPr>
      <w:r w:rsidRPr="00F0180B">
        <w:rPr>
          <w:rFonts w:ascii="Arial" w:hAnsi="Arial" w:cs="Arial"/>
          <w:color w:val="000000"/>
          <w:sz w:val="24"/>
          <w:szCs w:val="24"/>
        </w:rPr>
        <w:t xml:space="preserve"> ______________________________________   ____________________________________</w:t>
      </w:r>
    </w:p>
    <w:p w14:paraId="31E86395" w14:textId="77777777" w:rsidR="0023483F" w:rsidRDefault="0023483F" w:rsidP="00D5389A">
      <w:pPr>
        <w:adjustRightInd w:val="0"/>
        <w:spacing w:line="252" w:lineRule="auto"/>
        <w:ind w:right="1"/>
        <w:rPr>
          <w:rFonts w:ascii="Arial" w:hAnsi="Arial" w:cs="Arial"/>
          <w:b/>
          <w:bCs/>
          <w:color w:val="000000"/>
          <w:sz w:val="24"/>
          <w:szCs w:val="24"/>
        </w:rPr>
      </w:pPr>
    </w:p>
    <w:p w14:paraId="3B4120EC" w14:textId="77777777" w:rsidR="0023483F" w:rsidRDefault="0023483F" w:rsidP="00D5389A">
      <w:pPr>
        <w:adjustRightInd w:val="0"/>
        <w:spacing w:line="252" w:lineRule="auto"/>
        <w:ind w:right="1"/>
        <w:rPr>
          <w:rFonts w:ascii="Arial" w:hAnsi="Arial" w:cs="Arial"/>
          <w:b/>
          <w:bCs/>
          <w:color w:val="000000"/>
          <w:sz w:val="24"/>
          <w:szCs w:val="24"/>
        </w:rPr>
      </w:pPr>
    </w:p>
    <w:p w14:paraId="482B0A30" w14:textId="77777777" w:rsidR="00B97C7D" w:rsidRDefault="00B97C7D" w:rsidP="00D5389A">
      <w:pPr>
        <w:adjustRightInd w:val="0"/>
        <w:spacing w:line="252" w:lineRule="auto"/>
        <w:ind w:right="1"/>
        <w:rPr>
          <w:rFonts w:ascii="Arial" w:hAnsi="Arial" w:cs="Arial"/>
          <w:b/>
          <w:bCs/>
          <w:color w:val="000000"/>
          <w:sz w:val="24"/>
          <w:szCs w:val="24"/>
        </w:rPr>
      </w:pPr>
    </w:p>
    <w:p w14:paraId="4F6822E6" w14:textId="77777777" w:rsidR="00B97C7D" w:rsidRDefault="00B97C7D" w:rsidP="00D5389A">
      <w:pPr>
        <w:adjustRightInd w:val="0"/>
        <w:spacing w:line="252" w:lineRule="auto"/>
        <w:ind w:right="1"/>
        <w:rPr>
          <w:rFonts w:ascii="Arial" w:hAnsi="Arial" w:cs="Arial"/>
          <w:b/>
          <w:bCs/>
          <w:color w:val="000000"/>
          <w:sz w:val="24"/>
          <w:szCs w:val="24"/>
        </w:rPr>
      </w:pPr>
    </w:p>
    <w:p w14:paraId="18F595F4" w14:textId="77777777" w:rsidR="00B97C7D" w:rsidRDefault="00B97C7D" w:rsidP="00D5389A">
      <w:pPr>
        <w:adjustRightInd w:val="0"/>
        <w:spacing w:line="252" w:lineRule="auto"/>
        <w:ind w:right="1"/>
        <w:rPr>
          <w:rFonts w:ascii="Arial" w:hAnsi="Arial" w:cs="Arial"/>
          <w:b/>
          <w:bCs/>
          <w:color w:val="000000"/>
          <w:sz w:val="24"/>
          <w:szCs w:val="24"/>
        </w:rPr>
      </w:pPr>
    </w:p>
    <w:p w14:paraId="5FAB3884" w14:textId="77777777" w:rsidR="00B97C7D" w:rsidRDefault="00B97C7D" w:rsidP="00D5389A">
      <w:pPr>
        <w:adjustRightInd w:val="0"/>
        <w:spacing w:line="252" w:lineRule="auto"/>
        <w:ind w:right="1"/>
        <w:rPr>
          <w:rFonts w:ascii="Arial" w:hAnsi="Arial" w:cs="Arial"/>
          <w:b/>
          <w:bCs/>
          <w:color w:val="000000"/>
          <w:sz w:val="24"/>
          <w:szCs w:val="24"/>
        </w:rPr>
      </w:pPr>
    </w:p>
    <w:p w14:paraId="1E649362" w14:textId="77777777" w:rsidR="00B97C7D" w:rsidRDefault="00B97C7D" w:rsidP="00D5389A">
      <w:pPr>
        <w:adjustRightInd w:val="0"/>
        <w:spacing w:line="252" w:lineRule="auto"/>
        <w:ind w:right="1"/>
        <w:rPr>
          <w:rFonts w:ascii="Arial" w:hAnsi="Arial" w:cs="Arial"/>
          <w:b/>
          <w:bCs/>
          <w:color w:val="000000"/>
          <w:sz w:val="24"/>
          <w:szCs w:val="24"/>
        </w:rPr>
      </w:pPr>
    </w:p>
    <w:p w14:paraId="5063E53A" w14:textId="77777777" w:rsidR="00B97C7D" w:rsidRDefault="00B97C7D" w:rsidP="00D5389A">
      <w:pPr>
        <w:adjustRightInd w:val="0"/>
        <w:spacing w:line="252" w:lineRule="auto"/>
        <w:ind w:right="1"/>
        <w:rPr>
          <w:rFonts w:ascii="Arial" w:hAnsi="Arial" w:cs="Arial"/>
          <w:b/>
          <w:bCs/>
          <w:color w:val="000000"/>
          <w:sz w:val="24"/>
          <w:szCs w:val="24"/>
        </w:rPr>
      </w:pPr>
    </w:p>
    <w:p w14:paraId="7A6DA863" w14:textId="77777777" w:rsidR="005D4DC8" w:rsidRDefault="005D4DC8" w:rsidP="00D5389A">
      <w:pPr>
        <w:adjustRightInd w:val="0"/>
        <w:spacing w:line="252" w:lineRule="auto"/>
        <w:ind w:right="1"/>
        <w:rPr>
          <w:rFonts w:ascii="Arial" w:hAnsi="Arial" w:cs="Arial"/>
          <w:b/>
          <w:bCs/>
          <w:color w:val="000000"/>
          <w:sz w:val="24"/>
          <w:szCs w:val="24"/>
        </w:rPr>
      </w:pPr>
    </w:p>
    <w:p w14:paraId="039C035E" w14:textId="77777777" w:rsidR="005D4DC8" w:rsidRDefault="005D4DC8" w:rsidP="00D5389A">
      <w:pPr>
        <w:adjustRightInd w:val="0"/>
        <w:spacing w:line="252" w:lineRule="auto"/>
        <w:ind w:right="1"/>
        <w:rPr>
          <w:rFonts w:ascii="Arial" w:hAnsi="Arial" w:cs="Arial"/>
          <w:b/>
          <w:bCs/>
          <w:color w:val="000000"/>
          <w:sz w:val="24"/>
          <w:szCs w:val="24"/>
        </w:rPr>
      </w:pPr>
    </w:p>
    <w:p w14:paraId="3028B7C1" w14:textId="77777777" w:rsidR="005D4DC8" w:rsidRDefault="005D4DC8" w:rsidP="00D5389A">
      <w:pPr>
        <w:adjustRightInd w:val="0"/>
        <w:spacing w:line="252" w:lineRule="auto"/>
        <w:ind w:right="1"/>
        <w:rPr>
          <w:rFonts w:ascii="Arial" w:hAnsi="Arial" w:cs="Arial"/>
          <w:b/>
          <w:bCs/>
          <w:color w:val="000000"/>
          <w:sz w:val="24"/>
          <w:szCs w:val="24"/>
        </w:rPr>
      </w:pPr>
    </w:p>
    <w:p w14:paraId="10E02E28" w14:textId="77777777" w:rsidR="005D4DC8" w:rsidRDefault="005D4DC8" w:rsidP="00D5389A">
      <w:pPr>
        <w:adjustRightInd w:val="0"/>
        <w:spacing w:line="252" w:lineRule="auto"/>
        <w:ind w:right="1"/>
        <w:rPr>
          <w:rFonts w:ascii="Arial" w:hAnsi="Arial" w:cs="Arial"/>
          <w:b/>
          <w:bCs/>
          <w:color w:val="000000"/>
          <w:sz w:val="24"/>
          <w:szCs w:val="24"/>
        </w:rPr>
      </w:pPr>
    </w:p>
    <w:p w14:paraId="4D90EBA1" w14:textId="77777777" w:rsidR="005D4DC8" w:rsidRDefault="005D4DC8" w:rsidP="00D5389A">
      <w:pPr>
        <w:adjustRightInd w:val="0"/>
        <w:spacing w:line="252" w:lineRule="auto"/>
        <w:ind w:right="1"/>
        <w:rPr>
          <w:rFonts w:ascii="Arial" w:hAnsi="Arial" w:cs="Arial"/>
          <w:b/>
          <w:bCs/>
          <w:color w:val="000000"/>
          <w:sz w:val="24"/>
          <w:szCs w:val="24"/>
        </w:rPr>
      </w:pPr>
    </w:p>
    <w:p w14:paraId="2C7EAD9D" w14:textId="77777777" w:rsidR="005D4DC8" w:rsidRDefault="005D4DC8" w:rsidP="00D5389A">
      <w:pPr>
        <w:adjustRightInd w:val="0"/>
        <w:spacing w:line="252" w:lineRule="auto"/>
        <w:ind w:right="1"/>
        <w:rPr>
          <w:rFonts w:ascii="Arial" w:hAnsi="Arial" w:cs="Arial"/>
          <w:b/>
          <w:bCs/>
          <w:color w:val="000000"/>
          <w:sz w:val="24"/>
          <w:szCs w:val="24"/>
        </w:rPr>
      </w:pPr>
    </w:p>
    <w:p w14:paraId="63B4D07D" w14:textId="77777777" w:rsidR="005D4DC8" w:rsidRDefault="005D4DC8" w:rsidP="00D5389A">
      <w:pPr>
        <w:adjustRightInd w:val="0"/>
        <w:spacing w:line="252" w:lineRule="auto"/>
        <w:ind w:right="1"/>
        <w:rPr>
          <w:rFonts w:ascii="Arial" w:hAnsi="Arial" w:cs="Arial"/>
          <w:b/>
          <w:bCs/>
          <w:color w:val="000000"/>
          <w:sz w:val="24"/>
          <w:szCs w:val="24"/>
        </w:rPr>
      </w:pPr>
    </w:p>
    <w:p w14:paraId="6174037B" w14:textId="77777777" w:rsidR="00B97C7D" w:rsidRDefault="00B97C7D" w:rsidP="00D5389A">
      <w:pPr>
        <w:adjustRightInd w:val="0"/>
        <w:spacing w:line="252" w:lineRule="auto"/>
        <w:ind w:right="1"/>
        <w:rPr>
          <w:rFonts w:ascii="Arial" w:hAnsi="Arial" w:cs="Arial"/>
          <w:b/>
          <w:bCs/>
          <w:color w:val="000000"/>
          <w:sz w:val="24"/>
          <w:szCs w:val="24"/>
        </w:rPr>
      </w:pPr>
    </w:p>
    <w:p w14:paraId="1399444E" w14:textId="77777777" w:rsidR="001A367D" w:rsidRDefault="001A367D" w:rsidP="00D5389A">
      <w:pPr>
        <w:adjustRightInd w:val="0"/>
        <w:spacing w:line="252" w:lineRule="auto"/>
        <w:ind w:right="1"/>
        <w:rPr>
          <w:rFonts w:ascii="Arial" w:hAnsi="Arial" w:cs="Arial"/>
          <w:b/>
          <w:bCs/>
          <w:color w:val="000000"/>
          <w:sz w:val="24"/>
          <w:szCs w:val="24"/>
        </w:rPr>
      </w:pPr>
    </w:p>
    <w:p w14:paraId="59B5B79D" w14:textId="77777777" w:rsidR="001A367D" w:rsidRDefault="001A367D" w:rsidP="00D5389A">
      <w:pPr>
        <w:adjustRightInd w:val="0"/>
        <w:spacing w:line="252" w:lineRule="auto"/>
        <w:ind w:right="1"/>
        <w:rPr>
          <w:rFonts w:ascii="Arial" w:hAnsi="Arial" w:cs="Arial"/>
          <w:b/>
          <w:bCs/>
          <w:color w:val="000000"/>
          <w:sz w:val="24"/>
          <w:szCs w:val="24"/>
        </w:rPr>
      </w:pPr>
    </w:p>
    <w:p w14:paraId="06AB6D9B" w14:textId="77777777" w:rsidR="00B97C7D" w:rsidRDefault="00B97C7D" w:rsidP="00D5389A">
      <w:pPr>
        <w:adjustRightInd w:val="0"/>
        <w:spacing w:line="252" w:lineRule="auto"/>
        <w:ind w:right="1"/>
        <w:rPr>
          <w:rFonts w:ascii="Arial" w:hAnsi="Arial" w:cs="Arial"/>
          <w:b/>
          <w:bCs/>
          <w:color w:val="000000"/>
          <w:sz w:val="24"/>
          <w:szCs w:val="24"/>
        </w:rPr>
      </w:pPr>
    </w:p>
    <w:p w14:paraId="468B4F75" w14:textId="1C30BBB4" w:rsidR="001B777C" w:rsidRPr="00804D2D" w:rsidRDefault="001B777C" w:rsidP="001B777C">
      <w:pPr>
        <w:adjustRightInd w:val="0"/>
        <w:spacing w:line="252" w:lineRule="auto"/>
        <w:ind w:right="1"/>
        <w:rPr>
          <w:rFonts w:ascii="Arial" w:hAnsi="Arial" w:cs="Arial"/>
          <w:color w:val="000000"/>
          <w:sz w:val="24"/>
          <w:szCs w:val="24"/>
        </w:rPr>
      </w:pPr>
      <w:r w:rsidRPr="00804D2D">
        <w:rPr>
          <w:rFonts w:ascii="Arial" w:hAnsi="Arial" w:cs="Arial"/>
          <w:b/>
          <w:bCs/>
          <w:color w:val="000000"/>
          <w:sz w:val="24"/>
          <w:szCs w:val="24"/>
        </w:rPr>
        <w:lastRenderedPageBreak/>
        <w:t xml:space="preserve">PROCESSO Nº </w:t>
      </w:r>
      <w:r>
        <w:rPr>
          <w:rFonts w:ascii="Arial" w:hAnsi="Arial" w:cs="Arial"/>
          <w:b/>
          <w:bCs/>
          <w:color w:val="000000"/>
          <w:sz w:val="24"/>
          <w:szCs w:val="24"/>
        </w:rPr>
        <w:t>0</w:t>
      </w:r>
      <w:r w:rsidR="00101395">
        <w:rPr>
          <w:rFonts w:ascii="Arial" w:hAnsi="Arial" w:cs="Arial"/>
          <w:b/>
          <w:bCs/>
          <w:color w:val="000000"/>
          <w:sz w:val="24"/>
          <w:szCs w:val="24"/>
        </w:rPr>
        <w:t>202</w:t>
      </w:r>
      <w:r>
        <w:rPr>
          <w:rFonts w:ascii="Arial" w:hAnsi="Arial" w:cs="Arial"/>
          <w:b/>
          <w:bCs/>
          <w:color w:val="000000"/>
          <w:sz w:val="24"/>
          <w:szCs w:val="24"/>
        </w:rPr>
        <w:t xml:space="preserve">/2026                    </w:t>
      </w:r>
      <w:r w:rsidRPr="00804D2D">
        <w:rPr>
          <w:rFonts w:ascii="Arial" w:hAnsi="Arial" w:cs="Arial"/>
          <w:b/>
          <w:bCs/>
          <w:color w:val="000000"/>
          <w:sz w:val="24"/>
          <w:szCs w:val="24"/>
        </w:rPr>
        <w:t>PREGÃO</w:t>
      </w:r>
      <w:r>
        <w:rPr>
          <w:rFonts w:ascii="Arial" w:hAnsi="Arial" w:cs="Arial"/>
          <w:b/>
          <w:bCs/>
          <w:color w:val="000000"/>
          <w:sz w:val="24"/>
          <w:szCs w:val="24"/>
        </w:rPr>
        <w:t xml:space="preserve"> ELETRÔNICO</w:t>
      </w:r>
      <w:r w:rsidRPr="00804D2D">
        <w:rPr>
          <w:rFonts w:ascii="Arial" w:hAnsi="Arial" w:cs="Arial"/>
          <w:b/>
          <w:bCs/>
          <w:color w:val="000000"/>
          <w:sz w:val="24"/>
          <w:szCs w:val="24"/>
        </w:rPr>
        <w:t xml:space="preserve"> Nº </w:t>
      </w:r>
      <w:r>
        <w:rPr>
          <w:rFonts w:ascii="Arial" w:hAnsi="Arial" w:cs="Arial"/>
          <w:b/>
          <w:bCs/>
          <w:color w:val="000000"/>
          <w:sz w:val="24"/>
          <w:szCs w:val="24"/>
        </w:rPr>
        <w:t>010</w:t>
      </w:r>
      <w:r w:rsidR="00101395">
        <w:rPr>
          <w:rFonts w:ascii="Arial" w:hAnsi="Arial" w:cs="Arial"/>
          <w:b/>
          <w:bCs/>
          <w:color w:val="000000"/>
          <w:sz w:val="24"/>
          <w:szCs w:val="24"/>
        </w:rPr>
        <w:t>8</w:t>
      </w:r>
      <w:r>
        <w:rPr>
          <w:rFonts w:ascii="Arial" w:hAnsi="Arial" w:cs="Arial"/>
          <w:b/>
          <w:bCs/>
          <w:color w:val="000000"/>
          <w:sz w:val="24"/>
          <w:szCs w:val="24"/>
        </w:rPr>
        <w:t>/2026</w:t>
      </w:r>
    </w:p>
    <w:p w14:paraId="3E0F650D" w14:textId="77777777" w:rsidR="009663AF" w:rsidRPr="009F0AEE" w:rsidRDefault="009663AF" w:rsidP="009663AF">
      <w:pPr>
        <w:adjustRightInd w:val="0"/>
        <w:ind w:right="1"/>
        <w:jc w:val="both"/>
        <w:rPr>
          <w:rFonts w:ascii="Arial" w:hAnsi="Arial" w:cs="Arial"/>
          <w:color w:val="000000"/>
          <w:sz w:val="24"/>
          <w:szCs w:val="24"/>
        </w:rPr>
      </w:pPr>
    </w:p>
    <w:p w14:paraId="6FA47C49" w14:textId="77777777" w:rsidR="009663AF" w:rsidRPr="009F0AEE" w:rsidRDefault="009663AF" w:rsidP="009663AF">
      <w:pPr>
        <w:ind w:right="1"/>
        <w:jc w:val="center"/>
        <w:rPr>
          <w:rFonts w:ascii="Arial" w:hAnsi="Arial" w:cs="Arial"/>
          <w:b/>
          <w:bCs/>
          <w:sz w:val="24"/>
          <w:szCs w:val="24"/>
        </w:rPr>
      </w:pPr>
      <w:r w:rsidRPr="009F0AEE">
        <w:rPr>
          <w:rFonts w:ascii="Arial" w:hAnsi="Arial" w:cs="Arial"/>
          <w:b/>
          <w:bCs/>
          <w:sz w:val="24"/>
          <w:szCs w:val="24"/>
        </w:rPr>
        <w:t>Anexo VIII</w:t>
      </w:r>
    </w:p>
    <w:p w14:paraId="1440F130" w14:textId="77777777" w:rsidR="009663AF" w:rsidRPr="009F0AEE" w:rsidRDefault="009663AF" w:rsidP="009663AF">
      <w:pPr>
        <w:ind w:right="1"/>
        <w:jc w:val="center"/>
        <w:rPr>
          <w:rFonts w:ascii="Arial" w:hAnsi="Arial" w:cs="Arial"/>
          <w:b/>
          <w:bCs/>
          <w:sz w:val="24"/>
          <w:szCs w:val="24"/>
        </w:rPr>
      </w:pPr>
    </w:p>
    <w:p w14:paraId="1A716ADF" w14:textId="7E2FF1B1" w:rsidR="009663AF" w:rsidRPr="009F0AEE" w:rsidRDefault="009663AF" w:rsidP="009663AF">
      <w:pPr>
        <w:ind w:right="1"/>
        <w:jc w:val="both"/>
        <w:rPr>
          <w:rFonts w:ascii="Arial" w:hAnsi="Arial" w:cs="Arial"/>
          <w:b/>
          <w:bCs/>
          <w:sz w:val="24"/>
          <w:szCs w:val="24"/>
        </w:rPr>
      </w:pPr>
      <w:r w:rsidRPr="009F0AEE">
        <w:rPr>
          <w:rFonts w:ascii="Arial" w:hAnsi="Arial" w:cs="Arial"/>
          <w:b/>
          <w:bCs/>
          <w:sz w:val="24"/>
          <w:szCs w:val="24"/>
        </w:rPr>
        <w:t xml:space="preserve">DECLARAÇÃO DE INEXISTÊNCIA DE IMPEDIMENTOS PARA DISPUTAR O CERTAME E/OU PARTICIPAR DA EXECUÇÃO DO </w:t>
      </w:r>
      <w:r w:rsidR="00245478">
        <w:rPr>
          <w:rFonts w:ascii="Arial" w:hAnsi="Arial" w:cs="Arial"/>
          <w:b/>
          <w:bCs/>
          <w:sz w:val="24"/>
          <w:szCs w:val="24"/>
        </w:rPr>
        <w:t>CONTRATO/TERMO DE COMPROMISSO</w:t>
      </w:r>
    </w:p>
    <w:p w14:paraId="0C1DBBD7" w14:textId="77777777" w:rsidR="009663AF" w:rsidRPr="009F0AEE" w:rsidRDefault="009663AF" w:rsidP="009663AF">
      <w:pPr>
        <w:adjustRightInd w:val="0"/>
        <w:ind w:right="1"/>
        <w:jc w:val="both"/>
        <w:rPr>
          <w:rFonts w:ascii="Arial" w:hAnsi="Arial" w:cs="Arial"/>
          <w:color w:val="000000"/>
          <w:sz w:val="24"/>
          <w:szCs w:val="24"/>
        </w:rPr>
      </w:pPr>
    </w:p>
    <w:p w14:paraId="6BBBDDE0" w14:textId="77777777" w:rsidR="009663AF" w:rsidRPr="009F0AEE" w:rsidRDefault="009663AF" w:rsidP="009663AF">
      <w:pPr>
        <w:spacing w:after="200" w:line="276" w:lineRule="auto"/>
        <w:ind w:right="1"/>
        <w:jc w:val="both"/>
        <w:rPr>
          <w:rFonts w:ascii="Arial" w:hAnsi="Arial" w:cs="Arial"/>
          <w:sz w:val="24"/>
          <w:szCs w:val="24"/>
        </w:rPr>
      </w:pPr>
      <w:r w:rsidRPr="009F0AEE">
        <w:rPr>
          <w:rFonts w:ascii="Arial" w:hAnsi="Arial" w:cs="Arial"/>
          <w:sz w:val="24"/>
          <w:szCs w:val="24"/>
        </w:rPr>
        <w:t>A empresa............................., inscrita no CNPJ/MF sob o n°............................., com sede à Rua</w:t>
      </w:r>
      <w:proofErr w:type="gramStart"/>
      <w:r w:rsidRPr="009F0AEE">
        <w:rPr>
          <w:rFonts w:ascii="Arial" w:hAnsi="Arial" w:cs="Arial"/>
          <w:sz w:val="24"/>
          <w:szCs w:val="24"/>
        </w:rPr>
        <w:t>............................. ,</w:t>
      </w:r>
      <w:proofErr w:type="gramEnd"/>
      <w:r w:rsidRPr="009F0AEE">
        <w:rPr>
          <w:rFonts w:ascii="Arial" w:hAnsi="Arial" w:cs="Arial"/>
          <w:sz w:val="24"/>
          <w:szCs w:val="24"/>
        </w:rPr>
        <w:t xml:space="preserve"> nº......., </w:t>
      </w:r>
      <w:proofErr w:type="spellStart"/>
      <w:r w:rsidRPr="009F0AEE">
        <w:rPr>
          <w:rFonts w:ascii="Arial" w:hAnsi="Arial" w:cs="Arial"/>
          <w:sz w:val="24"/>
          <w:szCs w:val="24"/>
        </w:rPr>
        <w:t>em</w:t>
      </w:r>
      <w:proofErr w:type="spellEnd"/>
      <w:r w:rsidRPr="009F0AEE">
        <w:rPr>
          <w:rFonts w:ascii="Arial" w:hAnsi="Arial" w:cs="Arial"/>
          <w:sz w:val="24"/>
          <w:szCs w:val="24"/>
        </w:rPr>
        <w:t>............................., na qualidade de participante da licitação na modalidade Pregão Eletrônico, instaurado por esta Prefeitura Municipal:</w:t>
      </w:r>
    </w:p>
    <w:p w14:paraId="213BD21D" w14:textId="77777777" w:rsidR="009663AF" w:rsidRDefault="009663AF" w:rsidP="009663AF">
      <w:pPr>
        <w:ind w:right="1"/>
        <w:jc w:val="both"/>
        <w:rPr>
          <w:rFonts w:ascii="Arial" w:hAnsi="Arial" w:cs="Arial"/>
          <w:sz w:val="24"/>
          <w:szCs w:val="24"/>
        </w:rPr>
      </w:pPr>
      <w:r>
        <w:rPr>
          <w:rFonts w:ascii="Arial" w:hAnsi="Arial" w:cs="Arial"/>
          <w:sz w:val="24"/>
          <w:szCs w:val="24"/>
        </w:rPr>
        <w:t>D</w:t>
      </w:r>
      <w:r w:rsidRPr="009F0AEE">
        <w:rPr>
          <w:rFonts w:ascii="Arial" w:hAnsi="Arial" w:cs="Arial"/>
          <w:sz w:val="24"/>
          <w:szCs w:val="24"/>
        </w:rPr>
        <w:t xml:space="preserve">ECLARA que não incorre nas vedações previstas na </w:t>
      </w:r>
      <w:hyperlink r:id="rId133" w:history="1">
        <w:r w:rsidRPr="009F0AEE">
          <w:rPr>
            <w:rStyle w:val="Hyperlink"/>
            <w:rFonts w:ascii="Arial" w:hAnsi="Arial" w:cs="Arial"/>
            <w:sz w:val="24"/>
            <w:szCs w:val="24"/>
          </w:rPr>
          <w:t>Lei n°14.133/2021</w:t>
        </w:r>
      </w:hyperlink>
      <w:r w:rsidRPr="009F0AEE">
        <w:rPr>
          <w:rFonts w:ascii="Arial" w:hAnsi="Arial" w:cs="Arial"/>
          <w:sz w:val="24"/>
          <w:szCs w:val="24"/>
        </w:rPr>
        <w:t>, assumindo a responsabilidade de comunicar imediatamente a Administração Pública no caso de incorrer:</w:t>
      </w:r>
    </w:p>
    <w:p w14:paraId="0EF86034" w14:textId="77777777" w:rsidR="009663AF" w:rsidRPr="009F0AEE" w:rsidRDefault="009663AF" w:rsidP="009663AF">
      <w:pPr>
        <w:ind w:right="1"/>
        <w:jc w:val="both"/>
        <w:rPr>
          <w:rFonts w:ascii="Arial" w:hAnsi="Arial" w:cs="Arial"/>
          <w:sz w:val="24"/>
          <w:szCs w:val="24"/>
        </w:rPr>
      </w:pPr>
    </w:p>
    <w:p w14:paraId="698F712C" w14:textId="600661FA" w:rsidR="009663AF" w:rsidRPr="009F0AEE" w:rsidRDefault="009663AF" w:rsidP="009663AF">
      <w:pPr>
        <w:ind w:right="1"/>
        <w:jc w:val="both"/>
        <w:rPr>
          <w:rFonts w:ascii="Arial" w:hAnsi="Arial" w:cs="Arial"/>
          <w:sz w:val="24"/>
          <w:szCs w:val="24"/>
        </w:rPr>
      </w:pPr>
      <w:r w:rsidRPr="009F0AEE">
        <w:rPr>
          <w:rFonts w:ascii="Arial" w:hAnsi="Arial" w:cs="Arial"/>
          <w:b/>
          <w:bCs/>
          <w:sz w:val="24"/>
          <w:szCs w:val="24"/>
        </w:rPr>
        <w:t>a)</w:t>
      </w:r>
      <w:r w:rsidRPr="009F0AEE">
        <w:rPr>
          <w:rFonts w:ascii="Arial" w:hAnsi="Arial" w:cs="Arial"/>
          <w:sz w:val="24"/>
          <w:szCs w:val="24"/>
        </w:rPr>
        <w:t xml:space="preserve"> Agente público de órgão ou entidade licitante ou </w:t>
      </w:r>
      <w:r w:rsidR="00245478">
        <w:rPr>
          <w:rFonts w:ascii="Arial" w:hAnsi="Arial" w:cs="Arial"/>
          <w:sz w:val="24"/>
          <w:szCs w:val="24"/>
        </w:rPr>
        <w:t>COMPROMITENTE</w:t>
      </w:r>
      <w:r w:rsidRPr="009F0AEE">
        <w:rPr>
          <w:rFonts w:ascii="Arial" w:hAnsi="Arial" w:cs="Arial"/>
          <w:sz w:val="24"/>
          <w:szCs w:val="24"/>
        </w:rPr>
        <w:t>, devendo ser observadas as situações que possam configurar conflito de interesses no exercício ou após o exercício do cargo ou emprego, nos termos da legislação que disciplina a matéria (</w:t>
      </w:r>
      <w:hyperlink r:id="rId134" w:history="1">
        <w:r w:rsidRPr="009F0AEE">
          <w:rPr>
            <w:rStyle w:val="Hyperlink"/>
            <w:rFonts w:ascii="Arial" w:hAnsi="Arial" w:cs="Arial"/>
            <w:sz w:val="24"/>
            <w:szCs w:val="24"/>
          </w:rPr>
          <w:t>art. 9°, § 1°);</w:t>
        </w:r>
      </w:hyperlink>
    </w:p>
    <w:p w14:paraId="3EF58D5C" w14:textId="77777777" w:rsidR="009663AF" w:rsidRPr="009F0AEE" w:rsidRDefault="009663AF" w:rsidP="009663AF">
      <w:pPr>
        <w:ind w:right="1"/>
        <w:jc w:val="both"/>
        <w:rPr>
          <w:rFonts w:ascii="Arial" w:hAnsi="Arial" w:cs="Arial"/>
          <w:sz w:val="24"/>
          <w:szCs w:val="24"/>
        </w:rPr>
      </w:pPr>
      <w:r w:rsidRPr="009F0AEE">
        <w:rPr>
          <w:rFonts w:ascii="Arial" w:hAnsi="Arial" w:cs="Arial"/>
          <w:b/>
          <w:bCs/>
          <w:sz w:val="24"/>
          <w:szCs w:val="24"/>
        </w:rPr>
        <w:t>b)</w:t>
      </w:r>
      <w:r w:rsidRPr="009F0AEE">
        <w:rPr>
          <w:rFonts w:ascii="Arial" w:hAnsi="Arial" w:cs="Arial"/>
          <w:sz w:val="24"/>
          <w:szCs w:val="24"/>
        </w:rPr>
        <w:t xml:space="preserve"> Autor do anteprojeto, do projeto básico ou do projeto executivo, pessoa física ou jurídica, quando a licitação versar sobre obra, serviços ou fornecimento de bens a ele relacionados, sendo que se equiparam aos autores do projeto as empresas integrantes do mesmo grupo econômico </w:t>
      </w:r>
      <w:hyperlink r:id="rId135" w:history="1">
        <w:r w:rsidRPr="009F0AEE">
          <w:rPr>
            <w:rStyle w:val="Hyperlink"/>
            <w:rFonts w:ascii="Arial" w:hAnsi="Arial" w:cs="Arial"/>
            <w:sz w:val="24"/>
            <w:szCs w:val="24"/>
          </w:rPr>
          <w:t>(art. 14, 1c/c § 3°);</w:t>
        </w:r>
      </w:hyperlink>
    </w:p>
    <w:p w14:paraId="6D3CDD3C" w14:textId="77777777" w:rsidR="009663AF" w:rsidRPr="009F0AEE" w:rsidRDefault="009663AF" w:rsidP="009663AF">
      <w:pPr>
        <w:ind w:right="1"/>
        <w:jc w:val="both"/>
        <w:rPr>
          <w:rFonts w:ascii="Arial" w:hAnsi="Arial" w:cs="Arial"/>
          <w:sz w:val="24"/>
          <w:szCs w:val="24"/>
        </w:rPr>
      </w:pPr>
      <w:r w:rsidRPr="009F0AEE">
        <w:rPr>
          <w:rFonts w:ascii="Arial" w:hAnsi="Arial" w:cs="Arial"/>
          <w:b/>
          <w:bCs/>
          <w:sz w:val="24"/>
          <w:szCs w:val="24"/>
        </w:rPr>
        <w:t>c)</w:t>
      </w:r>
      <w:r w:rsidRPr="009F0AEE">
        <w:rPr>
          <w:rFonts w:ascii="Arial" w:hAnsi="Arial"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(art. 14, Il). Equiparam-se aos autores do projeto as empresas integrantes do mesmo grupo econômico </w:t>
      </w:r>
      <w:hyperlink r:id="rId136" w:history="1">
        <w:r w:rsidRPr="009F0AEE">
          <w:rPr>
            <w:rStyle w:val="Hyperlink"/>
            <w:rFonts w:ascii="Arial" w:hAnsi="Arial" w:cs="Arial"/>
            <w:sz w:val="24"/>
            <w:szCs w:val="24"/>
          </w:rPr>
          <w:t>(art. 14, § 3°)</w:t>
        </w:r>
      </w:hyperlink>
      <w:r w:rsidRPr="009F0AEE">
        <w:rPr>
          <w:rFonts w:ascii="Arial" w:hAnsi="Arial" w:cs="Arial"/>
          <w:sz w:val="24"/>
          <w:szCs w:val="24"/>
        </w:rPr>
        <w:t>;</w:t>
      </w:r>
    </w:p>
    <w:p w14:paraId="53002654" w14:textId="77777777" w:rsidR="009663AF" w:rsidRPr="009F0AEE" w:rsidRDefault="009663AF" w:rsidP="009663AF">
      <w:pPr>
        <w:ind w:right="1"/>
        <w:jc w:val="both"/>
        <w:rPr>
          <w:rFonts w:ascii="Arial" w:hAnsi="Arial" w:cs="Arial"/>
          <w:sz w:val="24"/>
          <w:szCs w:val="24"/>
        </w:rPr>
      </w:pPr>
      <w:r w:rsidRPr="009F0AEE">
        <w:rPr>
          <w:rFonts w:ascii="Arial" w:hAnsi="Arial" w:cs="Arial"/>
          <w:b/>
          <w:bCs/>
          <w:sz w:val="24"/>
          <w:szCs w:val="24"/>
        </w:rPr>
        <w:t>d)</w:t>
      </w:r>
      <w:r w:rsidRPr="009F0AEE">
        <w:rPr>
          <w:rFonts w:ascii="Arial" w:hAnsi="Arial" w:cs="Arial"/>
          <w:sz w:val="24"/>
          <w:szCs w:val="24"/>
        </w:rPr>
        <w:t xml:space="preserve"> Pessoa física ou jurídica que se encontre, ao tempo da licitação, impossibilitada de participar da licitação em decorrência de sanção que lhe foi imposta </w:t>
      </w:r>
      <w:hyperlink r:id="rId137" w:history="1">
        <w:r w:rsidRPr="009F0AEE">
          <w:rPr>
            <w:rStyle w:val="Hyperlink"/>
            <w:rFonts w:ascii="Arial" w:hAnsi="Arial" w:cs="Arial"/>
            <w:sz w:val="24"/>
            <w:szCs w:val="24"/>
          </w:rPr>
          <w:t>(art.14, III)</w:t>
        </w:r>
      </w:hyperlink>
      <w:r w:rsidRPr="009F0AEE">
        <w:rPr>
          <w:rFonts w:ascii="Arial" w:hAnsi="Arial" w:cs="Arial"/>
          <w:sz w:val="24"/>
          <w:szCs w:val="24"/>
        </w:rPr>
        <w:t>;</w:t>
      </w:r>
    </w:p>
    <w:p w14:paraId="47CB5522" w14:textId="77777777" w:rsidR="009663AF" w:rsidRPr="009F0AEE" w:rsidRDefault="009663AF" w:rsidP="009663AF">
      <w:pPr>
        <w:ind w:right="1"/>
        <w:jc w:val="both"/>
        <w:rPr>
          <w:rFonts w:ascii="Arial" w:hAnsi="Arial" w:cs="Arial"/>
          <w:sz w:val="24"/>
          <w:szCs w:val="24"/>
        </w:rPr>
      </w:pPr>
      <w:r w:rsidRPr="009F0AEE">
        <w:rPr>
          <w:rFonts w:ascii="Arial" w:hAnsi="Arial" w:cs="Arial"/>
          <w:b/>
          <w:bCs/>
          <w:sz w:val="24"/>
          <w:szCs w:val="24"/>
        </w:rPr>
        <w:t>Obs. 1:</w:t>
      </w:r>
      <w:r w:rsidRPr="009F0AEE">
        <w:rPr>
          <w:rFonts w:ascii="Arial" w:hAnsi="Arial" w:cs="Arial"/>
          <w:sz w:val="24"/>
          <w:szCs w:val="24"/>
        </w:rPr>
        <w:t xml:space="preserve"> Este impedimento também é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hyperlink r:id="rId138" w:history="1">
        <w:r w:rsidRPr="009F0AEE">
          <w:rPr>
            <w:rStyle w:val="Hyperlink"/>
            <w:rFonts w:ascii="Arial" w:hAnsi="Arial" w:cs="Arial"/>
            <w:sz w:val="24"/>
            <w:szCs w:val="24"/>
          </w:rPr>
          <w:t>(art. 14, § 3°).</w:t>
        </w:r>
      </w:hyperlink>
    </w:p>
    <w:p w14:paraId="5E8DD36A" w14:textId="1F277FA5" w:rsidR="009663AF" w:rsidRPr="009F0AEE" w:rsidRDefault="009663AF" w:rsidP="009663AF">
      <w:pPr>
        <w:ind w:right="1"/>
        <w:jc w:val="both"/>
        <w:rPr>
          <w:rFonts w:ascii="Arial" w:hAnsi="Arial" w:cs="Arial"/>
          <w:sz w:val="24"/>
          <w:szCs w:val="24"/>
        </w:rPr>
      </w:pPr>
      <w:r w:rsidRPr="009F0AEE">
        <w:rPr>
          <w:rFonts w:ascii="Arial" w:hAnsi="Arial" w:cs="Arial"/>
          <w:b/>
          <w:bCs/>
          <w:sz w:val="24"/>
          <w:szCs w:val="24"/>
        </w:rPr>
        <w:t>e)</w:t>
      </w:r>
      <w:r w:rsidRPr="009F0AEE">
        <w:rPr>
          <w:rFonts w:ascii="Arial" w:hAnsi="Arial" w:cs="Arial"/>
          <w:sz w:val="24"/>
          <w:szCs w:val="24"/>
        </w:rPr>
        <w:t xml:space="preserve"> Aquele que mantenha vínculo de natureza técnica, comercial, econômica, financeira, trabalhista ou civil com dirigente do órgão ou entidade </w:t>
      </w:r>
      <w:r w:rsidR="00245478">
        <w:rPr>
          <w:rFonts w:ascii="Arial" w:hAnsi="Arial" w:cs="Arial"/>
          <w:sz w:val="24"/>
          <w:szCs w:val="24"/>
        </w:rPr>
        <w:t>COMPROMITENTE</w:t>
      </w:r>
      <w:r w:rsidRPr="009F0AEE">
        <w:rPr>
          <w:rFonts w:ascii="Arial" w:hAnsi="Arial" w:cs="Arial"/>
          <w:sz w:val="24"/>
          <w:szCs w:val="24"/>
        </w:rPr>
        <w:t xml:space="preserve"> ou com agente público que desempenhe função na licitação ou atue na fiscalização ou na gestão do </w:t>
      </w:r>
      <w:r w:rsidR="00245478">
        <w:rPr>
          <w:rFonts w:ascii="Arial" w:hAnsi="Arial" w:cs="Arial"/>
          <w:sz w:val="24"/>
          <w:szCs w:val="24"/>
        </w:rPr>
        <w:t>CONTRATO/TERMO DE COMPROMISSO</w:t>
      </w:r>
      <w:r w:rsidRPr="009F0AEE">
        <w:rPr>
          <w:rFonts w:ascii="Arial" w:hAnsi="Arial" w:cs="Arial"/>
          <w:sz w:val="24"/>
          <w:szCs w:val="24"/>
        </w:rPr>
        <w:t>, ou que deles seja cônjuge, companheiro ou parente em linha reta, colateral ou por afinidade, até o terceiro grau (</w:t>
      </w:r>
      <w:hyperlink r:id="rId139" w:history="1">
        <w:r w:rsidRPr="00227E14">
          <w:rPr>
            <w:rStyle w:val="Hyperlink"/>
            <w:rFonts w:ascii="Arial" w:hAnsi="Arial" w:cs="Arial"/>
            <w:sz w:val="24"/>
            <w:szCs w:val="24"/>
          </w:rPr>
          <w:t>art. 14, IV);</w:t>
        </w:r>
      </w:hyperlink>
    </w:p>
    <w:p w14:paraId="01F47017" w14:textId="77777777" w:rsidR="009663AF" w:rsidRPr="009F0AEE" w:rsidRDefault="009663AF" w:rsidP="009663AF">
      <w:pPr>
        <w:ind w:right="1"/>
        <w:jc w:val="both"/>
        <w:rPr>
          <w:rFonts w:ascii="Arial" w:hAnsi="Arial" w:cs="Arial"/>
          <w:sz w:val="24"/>
          <w:szCs w:val="24"/>
        </w:rPr>
      </w:pPr>
      <w:r w:rsidRPr="009F0AEE">
        <w:rPr>
          <w:rFonts w:ascii="Arial" w:hAnsi="Arial" w:cs="Arial"/>
          <w:b/>
          <w:bCs/>
          <w:sz w:val="24"/>
          <w:szCs w:val="24"/>
        </w:rPr>
        <w:lastRenderedPageBreak/>
        <w:t>f)</w:t>
      </w:r>
      <w:r w:rsidRPr="009F0AEE">
        <w:rPr>
          <w:rFonts w:ascii="Arial" w:hAnsi="Arial" w:cs="Arial"/>
          <w:sz w:val="24"/>
          <w:szCs w:val="24"/>
        </w:rPr>
        <w:t xml:space="preserve"> Empresas controladoras, controladas ou coligadas, nos termos da Lei n° 6.404, de 15 de dezembro de 1976-Dispõe sobre as Sociedades por Ações, concorrendo entre si </w:t>
      </w:r>
      <w:hyperlink r:id="rId140" w:history="1">
        <w:r w:rsidRPr="009F0AEE">
          <w:rPr>
            <w:rStyle w:val="Hyperlink"/>
            <w:rFonts w:ascii="Arial" w:hAnsi="Arial" w:cs="Arial"/>
            <w:sz w:val="24"/>
            <w:szCs w:val="24"/>
          </w:rPr>
          <w:t>(art. 14, V);</w:t>
        </w:r>
      </w:hyperlink>
    </w:p>
    <w:p w14:paraId="197CC905" w14:textId="77777777" w:rsidR="009663AF" w:rsidRPr="009F0AEE" w:rsidRDefault="009663AF" w:rsidP="009663AF">
      <w:pPr>
        <w:ind w:right="1"/>
        <w:jc w:val="both"/>
        <w:rPr>
          <w:rFonts w:ascii="Arial" w:hAnsi="Arial" w:cs="Arial"/>
          <w:sz w:val="24"/>
          <w:szCs w:val="24"/>
        </w:rPr>
      </w:pPr>
      <w:r w:rsidRPr="009F0AEE">
        <w:rPr>
          <w:rFonts w:ascii="Arial" w:hAnsi="Arial" w:cs="Arial"/>
          <w:b/>
          <w:bCs/>
          <w:sz w:val="24"/>
          <w:szCs w:val="24"/>
        </w:rPr>
        <w:t>g)</w:t>
      </w:r>
      <w:r w:rsidRPr="009F0AEE">
        <w:rPr>
          <w:rFonts w:ascii="Arial" w:hAnsi="Arial" w:cs="Arial"/>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hyperlink r:id="rId141" w:history="1">
        <w:r w:rsidRPr="009F0AEE">
          <w:rPr>
            <w:rStyle w:val="Hyperlink"/>
            <w:rFonts w:ascii="Arial" w:hAnsi="Arial" w:cs="Arial"/>
            <w:sz w:val="24"/>
            <w:szCs w:val="24"/>
          </w:rPr>
          <w:t>(art. 14, VI);</w:t>
        </w:r>
      </w:hyperlink>
    </w:p>
    <w:p w14:paraId="6338942A" w14:textId="77777777" w:rsidR="009663AF" w:rsidRPr="009F0AEE" w:rsidRDefault="009663AF" w:rsidP="009663AF">
      <w:pPr>
        <w:ind w:right="1"/>
        <w:jc w:val="both"/>
        <w:rPr>
          <w:rFonts w:ascii="Arial" w:hAnsi="Arial" w:cs="Arial"/>
          <w:sz w:val="24"/>
          <w:szCs w:val="24"/>
        </w:rPr>
      </w:pPr>
      <w:r w:rsidRPr="009F0AEE">
        <w:rPr>
          <w:rFonts w:ascii="Arial" w:hAnsi="Arial" w:cs="Arial"/>
          <w:b/>
          <w:bCs/>
          <w:sz w:val="24"/>
          <w:szCs w:val="24"/>
        </w:rPr>
        <w:t>h)</w:t>
      </w:r>
      <w:r w:rsidRPr="009F0AEE">
        <w:rPr>
          <w:rFonts w:ascii="Arial" w:hAnsi="Arial" w:cs="Arial"/>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hyperlink r:id="rId142" w:history="1">
        <w:r w:rsidRPr="009F0AEE">
          <w:rPr>
            <w:rStyle w:val="Hyperlink"/>
            <w:rFonts w:ascii="Arial" w:hAnsi="Arial" w:cs="Arial"/>
            <w:sz w:val="24"/>
            <w:szCs w:val="24"/>
          </w:rPr>
          <w:t>n° 14.133/2021 (art. 14, §5°);</w:t>
        </w:r>
      </w:hyperlink>
    </w:p>
    <w:p w14:paraId="0C990DD1" w14:textId="77777777" w:rsidR="009663AF" w:rsidRPr="009F0AEE" w:rsidRDefault="009663AF" w:rsidP="009663AF">
      <w:pPr>
        <w:ind w:right="1"/>
        <w:jc w:val="both"/>
        <w:rPr>
          <w:rFonts w:ascii="Arial" w:hAnsi="Arial" w:cs="Arial"/>
          <w:sz w:val="24"/>
          <w:szCs w:val="24"/>
        </w:rPr>
      </w:pPr>
      <w:r w:rsidRPr="009F0AEE">
        <w:rPr>
          <w:rFonts w:ascii="Arial" w:hAnsi="Arial" w:cs="Arial"/>
          <w:b/>
          <w:bCs/>
          <w:sz w:val="24"/>
          <w:szCs w:val="24"/>
        </w:rPr>
        <w:t>i)</w:t>
      </w:r>
      <w:r w:rsidRPr="009F0AEE">
        <w:rPr>
          <w:rFonts w:ascii="Arial" w:hAnsi="Arial" w:cs="Arial"/>
          <w:sz w:val="24"/>
          <w:szCs w:val="24"/>
        </w:rPr>
        <w:t xml:space="preserve"> É impedida a empresa consorciada participar, na mesma licitação, de mais de um consórcio ou de forma isolada (art. 15, IV); </w:t>
      </w:r>
    </w:p>
    <w:p w14:paraId="66B3B662" w14:textId="77777777" w:rsidR="009663AF" w:rsidRPr="009F0AEE" w:rsidRDefault="009663AF" w:rsidP="009663AF">
      <w:pPr>
        <w:ind w:right="1"/>
        <w:jc w:val="both"/>
        <w:rPr>
          <w:rFonts w:ascii="Arial" w:hAnsi="Arial" w:cs="Arial"/>
          <w:sz w:val="24"/>
          <w:szCs w:val="24"/>
        </w:rPr>
      </w:pPr>
      <w:r w:rsidRPr="009F0AEE">
        <w:rPr>
          <w:rFonts w:ascii="Arial" w:hAnsi="Arial" w:cs="Arial"/>
          <w:b/>
          <w:bCs/>
          <w:sz w:val="24"/>
          <w:szCs w:val="24"/>
        </w:rPr>
        <w:t>j)</w:t>
      </w:r>
      <w:r w:rsidRPr="009F0AEE">
        <w:rPr>
          <w:rFonts w:ascii="Arial" w:hAnsi="Arial" w:cs="Arial"/>
          <w:sz w:val="24"/>
          <w:szCs w:val="24"/>
        </w:rPr>
        <w:t xml:space="preserve"> </w:t>
      </w:r>
      <w:r w:rsidRPr="009F0AEE">
        <w:rPr>
          <w:rFonts w:ascii="Arial" w:hAnsi="Arial" w:cs="Arial"/>
          <w:color w:val="000000"/>
          <w:sz w:val="24"/>
          <w:szCs w:val="24"/>
        </w:rPr>
        <w:t xml:space="preserve">O LICITANTE declara que tem ciência da existência da </w:t>
      </w:r>
      <w:hyperlink r:id="rId143" w:history="1">
        <w:r w:rsidRPr="009F0AEE">
          <w:rPr>
            <w:rStyle w:val="Hyperlink"/>
            <w:rFonts w:ascii="Arial" w:hAnsi="Arial" w:cs="Arial"/>
            <w:sz w:val="24"/>
            <w:szCs w:val="24"/>
          </w:rPr>
          <w:t>Lei n° 13.709/2018 (LGPD)</w:t>
        </w:r>
      </w:hyperlink>
      <w:r w:rsidRPr="009F0AEE">
        <w:rPr>
          <w:rFonts w:ascii="Arial" w:hAnsi="Arial" w:cs="Arial"/>
          <w:color w:val="000000"/>
          <w:sz w:val="24"/>
          <w:szCs w:val="24"/>
        </w:rPr>
        <w:t xml:space="preserve"> e deverá garantir, por seu representante legal e/ou pelo seu procurador, a confidencialidade dos dados pessoais a que tem acesso, deverá zelar e responsabilizar-se pela proteção dos dados e privacidade, respondendo pelos danos que possa causar</w:t>
      </w:r>
    </w:p>
    <w:p w14:paraId="1768B4EE" w14:textId="77777777" w:rsidR="009663AF" w:rsidRPr="009F0AEE" w:rsidRDefault="009663AF" w:rsidP="009663AF">
      <w:pPr>
        <w:adjustRightInd w:val="0"/>
        <w:ind w:right="1"/>
        <w:jc w:val="both"/>
        <w:rPr>
          <w:rFonts w:ascii="Arial" w:hAnsi="Arial" w:cs="Arial"/>
          <w:color w:val="000000"/>
          <w:sz w:val="24"/>
          <w:szCs w:val="24"/>
        </w:rPr>
      </w:pPr>
    </w:p>
    <w:p w14:paraId="26F1D472" w14:textId="77777777" w:rsidR="009663AF" w:rsidRPr="009F0AEE" w:rsidRDefault="009663AF" w:rsidP="009663AF">
      <w:pPr>
        <w:adjustRightInd w:val="0"/>
        <w:ind w:right="1"/>
        <w:jc w:val="center"/>
        <w:rPr>
          <w:rFonts w:ascii="Arial" w:hAnsi="Arial" w:cs="Arial"/>
          <w:color w:val="000000"/>
          <w:sz w:val="24"/>
          <w:szCs w:val="24"/>
        </w:rPr>
      </w:pPr>
      <w:r w:rsidRPr="009F0AEE">
        <w:rPr>
          <w:rFonts w:ascii="Arial" w:hAnsi="Arial" w:cs="Arial"/>
          <w:color w:val="000000"/>
          <w:sz w:val="24"/>
          <w:szCs w:val="24"/>
        </w:rPr>
        <w:t>Local e Data</w:t>
      </w:r>
    </w:p>
    <w:p w14:paraId="266FE5EB" w14:textId="77777777" w:rsidR="009663AF" w:rsidRPr="009F0AEE" w:rsidRDefault="009663AF" w:rsidP="009663AF">
      <w:pPr>
        <w:adjustRightInd w:val="0"/>
        <w:ind w:right="1"/>
        <w:jc w:val="center"/>
        <w:rPr>
          <w:rFonts w:ascii="Arial" w:hAnsi="Arial" w:cs="Arial"/>
          <w:color w:val="000000"/>
          <w:sz w:val="24"/>
          <w:szCs w:val="24"/>
        </w:rPr>
      </w:pPr>
    </w:p>
    <w:p w14:paraId="2DD42D4E" w14:textId="77777777" w:rsidR="009663AF" w:rsidRPr="009F0AEE" w:rsidRDefault="009663AF" w:rsidP="009663AF">
      <w:pPr>
        <w:adjustRightInd w:val="0"/>
        <w:ind w:right="1"/>
        <w:jc w:val="center"/>
        <w:rPr>
          <w:rFonts w:ascii="Arial" w:hAnsi="Arial" w:cs="Arial"/>
          <w:color w:val="000000"/>
          <w:sz w:val="24"/>
          <w:szCs w:val="24"/>
        </w:rPr>
      </w:pPr>
      <w:r w:rsidRPr="009F0AEE">
        <w:rPr>
          <w:rFonts w:ascii="Arial" w:hAnsi="Arial" w:cs="Arial"/>
          <w:color w:val="000000"/>
          <w:sz w:val="24"/>
          <w:szCs w:val="24"/>
        </w:rPr>
        <w:t>_______________________________</w:t>
      </w:r>
    </w:p>
    <w:p w14:paraId="3FDAE75F" w14:textId="77777777" w:rsidR="009663AF" w:rsidRPr="009F0AEE" w:rsidRDefault="009663AF" w:rsidP="009663AF">
      <w:pPr>
        <w:adjustRightInd w:val="0"/>
        <w:ind w:right="1"/>
        <w:jc w:val="center"/>
        <w:rPr>
          <w:rFonts w:ascii="Arial" w:hAnsi="Arial" w:cs="Arial"/>
          <w:color w:val="000000"/>
          <w:sz w:val="24"/>
          <w:szCs w:val="24"/>
        </w:rPr>
      </w:pPr>
      <w:r w:rsidRPr="009F0AEE">
        <w:rPr>
          <w:rFonts w:ascii="Arial" w:hAnsi="Arial" w:cs="Arial"/>
          <w:color w:val="000000"/>
          <w:sz w:val="24"/>
          <w:szCs w:val="24"/>
        </w:rPr>
        <w:t>Assinatura do Representante Legal</w:t>
      </w:r>
    </w:p>
    <w:p w14:paraId="4BEAFFC7" w14:textId="77777777" w:rsidR="009663AF" w:rsidRPr="009F0AEE" w:rsidRDefault="009663AF" w:rsidP="009663AF">
      <w:pPr>
        <w:adjustRightInd w:val="0"/>
        <w:ind w:right="1"/>
        <w:jc w:val="center"/>
        <w:rPr>
          <w:rFonts w:ascii="Arial" w:hAnsi="Arial" w:cs="Arial"/>
          <w:color w:val="000000"/>
          <w:sz w:val="24"/>
          <w:szCs w:val="24"/>
        </w:rPr>
      </w:pPr>
      <w:r w:rsidRPr="009F0AEE">
        <w:rPr>
          <w:rFonts w:ascii="Arial" w:hAnsi="Arial" w:cs="Arial"/>
          <w:color w:val="000000"/>
          <w:sz w:val="24"/>
          <w:szCs w:val="24"/>
        </w:rPr>
        <w:t>Conforme Anexo III</w:t>
      </w:r>
    </w:p>
    <w:p w14:paraId="11634E16" w14:textId="77777777" w:rsidR="009663AF" w:rsidRPr="009F0AEE" w:rsidRDefault="009663AF" w:rsidP="009663AF">
      <w:pPr>
        <w:adjustRightInd w:val="0"/>
        <w:ind w:right="1"/>
        <w:jc w:val="center"/>
        <w:rPr>
          <w:rFonts w:ascii="Arial" w:hAnsi="Arial" w:cs="Arial"/>
          <w:color w:val="000000"/>
          <w:sz w:val="24"/>
          <w:szCs w:val="24"/>
        </w:rPr>
      </w:pPr>
    </w:p>
    <w:p w14:paraId="29B75ED6" w14:textId="77777777" w:rsidR="009663AF" w:rsidRPr="009F0AEE" w:rsidRDefault="009663AF" w:rsidP="009663AF">
      <w:pPr>
        <w:adjustRightInd w:val="0"/>
        <w:ind w:right="1"/>
        <w:jc w:val="center"/>
        <w:rPr>
          <w:rFonts w:ascii="Arial" w:hAnsi="Arial" w:cs="Arial"/>
          <w:color w:val="000000"/>
          <w:sz w:val="24"/>
          <w:szCs w:val="24"/>
        </w:rPr>
      </w:pPr>
    </w:p>
    <w:p w14:paraId="7ABDFE19" w14:textId="77777777" w:rsidR="009663AF" w:rsidRPr="009F0AEE" w:rsidRDefault="009663AF" w:rsidP="009663AF">
      <w:pPr>
        <w:adjustRightInd w:val="0"/>
        <w:ind w:right="1"/>
        <w:jc w:val="center"/>
        <w:rPr>
          <w:rFonts w:ascii="Arial" w:hAnsi="Arial" w:cs="Arial"/>
          <w:color w:val="000000"/>
          <w:sz w:val="24"/>
          <w:szCs w:val="24"/>
        </w:rPr>
      </w:pPr>
    </w:p>
    <w:p w14:paraId="65C9F46C" w14:textId="77777777" w:rsidR="009663AF" w:rsidRPr="009F0AEE" w:rsidRDefault="009663AF" w:rsidP="009663AF">
      <w:pPr>
        <w:adjustRightInd w:val="0"/>
        <w:ind w:right="1"/>
        <w:rPr>
          <w:rFonts w:ascii="Arial" w:hAnsi="Arial" w:cs="Arial"/>
          <w:color w:val="000000"/>
          <w:sz w:val="24"/>
          <w:szCs w:val="24"/>
        </w:rPr>
      </w:pPr>
      <w:r w:rsidRPr="009F0AEE">
        <w:rPr>
          <w:rFonts w:ascii="Arial" w:hAnsi="Arial" w:cs="Arial"/>
          <w:color w:val="000000"/>
          <w:sz w:val="24"/>
          <w:szCs w:val="24"/>
        </w:rPr>
        <w:t>Observações: Se possível usar papel timbrado da empresa</w:t>
      </w:r>
    </w:p>
    <w:p w14:paraId="0FB2D071" w14:textId="77777777" w:rsidR="009663AF" w:rsidRPr="009F0AEE" w:rsidRDefault="009663AF" w:rsidP="009663AF">
      <w:pPr>
        <w:adjustRightInd w:val="0"/>
        <w:ind w:right="1"/>
        <w:rPr>
          <w:rFonts w:ascii="Arial" w:hAnsi="Arial" w:cs="Arial"/>
          <w:color w:val="000000"/>
          <w:sz w:val="24"/>
          <w:szCs w:val="24"/>
        </w:rPr>
      </w:pPr>
      <w:r w:rsidRPr="009F0AEE">
        <w:rPr>
          <w:rFonts w:ascii="Arial" w:hAnsi="Arial" w:cs="Arial"/>
          <w:color w:val="000000"/>
          <w:sz w:val="24"/>
          <w:szCs w:val="24"/>
        </w:rPr>
        <w:t>Modelo para credenciamento</w:t>
      </w:r>
    </w:p>
    <w:p w14:paraId="59F34688" w14:textId="77777777" w:rsidR="009663AF" w:rsidRPr="009F0AEE" w:rsidRDefault="009663AF" w:rsidP="009663AF">
      <w:pPr>
        <w:ind w:right="1"/>
        <w:rPr>
          <w:rFonts w:ascii="Arial" w:hAnsi="Arial" w:cs="Arial"/>
          <w:sz w:val="24"/>
          <w:szCs w:val="24"/>
        </w:rPr>
      </w:pPr>
    </w:p>
    <w:p w14:paraId="64E5B42F" w14:textId="77777777" w:rsidR="009663AF" w:rsidRDefault="009663AF" w:rsidP="00D70024">
      <w:pPr>
        <w:jc w:val="both"/>
        <w:rPr>
          <w:rFonts w:ascii="Arial" w:eastAsia="Calibri" w:hAnsi="Arial" w:cs="Arial"/>
          <w:sz w:val="24"/>
          <w:szCs w:val="24"/>
          <w:lang w:eastAsia="en-US"/>
        </w:rPr>
      </w:pPr>
    </w:p>
    <w:p w14:paraId="5B3E54AD" w14:textId="77777777" w:rsidR="009663AF" w:rsidRDefault="009663AF" w:rsidP="00D70024">
      <w:pPr>
        <w:jc w:val="both"/>
        <w:rPr>
          <w:rFonts w:ascii="Arial" w:eastAsia="Calibri" w:hAnsi="Arial" w:cs="Arial"/>
          <w:sz w:val="24"/>
          <w:szCs w:val="24"/>
          <w:lang w:eastAsia="en-US"/>
        </w:rPr>
      </w:pPr>
    </w:p>
    <w:p w14:paraId="01435661" w14:textId="77777777" w:rsidR="00A00B26" w:rsidRDefault="00A00B26" w:rsidP="00D70024">
      <w:pPr>
        <w:jc w:val="both"/>
        <w:rPr>
          <w:rFonts w:ascii="Arial" w:eastAsia="Calibri" w:hAnsi="Arial" w:cs="Arial"/>
          <w:sz w:val="24"/>
          <w:szCs w:val="24"/>
          <w:lang w:eastAsia="en-US"/>
        </w:rPr>
      </w:pPr>
    </w:p>
    <w:p w14:paraId="0F557F70" w14:textId="77777777" w:rsidR="00A00B26" w:rsidRDefault="00A00B26" w:rsidP="00D70024">
      <w:pPr>
        <w:jc w:val="both"/>
        <w:rPr>
          <w:rFonts w:ascii="Arial" w:eastAsia="Calibri" w:hAnsi="Arial" w:cs="Arial"/>
          <w:sz w:val="24"/>
          <w:szCs w:val="24"/>
          <w:lang w:eastAsia="en-US"/>
        </w:rPr>
      </w:pPr>
    </w:p>
    <w:p w14:paraId="5E06A801" w14:textId="77777777" w:rsidR="00B62A2D" w:rsidRDefault="00B62A2D" w:rsidP="00D70024">
      <w:pPr>
        <w:jc w:val="both"/>
        <w:rPr>
          <w:rFonts w:ascii="Arial" w:eastAsia="Calibri" w:hAnsi="Arial" w:cs="Arial"/>
          <w:sz w:val="24"/>
          <w:szCs w:val="24"/>
          <w:lang w:eastAsia="en-US"/>
        </w:rPr>
      </w:pPr>
    </w:p>
    <w:p w14:paraId="40681C2C" w14:textId="77777777" w:rsidR="00B62A2D" w:rsidRDefault="00B62A2D" w:rsidP="00D70024">
      <w:pPr>
        <w:jc w:val="both"/>
        <w:rPr>
          <w:rFonts w:ascii="Arial" w:eastAsia="Calibri" w:hAnsi="Arial" w:cs="Arial"/>
          <w:sz w:val="24"/>
          <w:szCs w:val="24"/>
          <w:lang w:eastAsia="en-US"/>
        </w:rPr>
      </w:pPr>
    </w:p>
    <w:p w14:paraId="750D920F" w14:textId="77777777" w:rsidR="00B62A2D" w:rsidRDefault="00B62A2D" w:rsidP="00D70024">
      <w:pPr>
        <w:jc w:val="both"/>
        <w:rPr>
          <w:rFonts w:ascii="Arial" w:eastAsia="Calibri" w:hAnsi="Arial" w:cs="Arial"/>
          <w:sz w:val="24"/>
          <w:szCs w:val="24"/>
          <w:lang w:eastAsia="en-US"/>
        </w:rPr>
      </w:pPr>
    </w:p>
    <w:p w14:paraId="24A92DA1" w14:textId="77777777" w:rsidR="00B62A2D" w:rsidRDefault="00B62A2D" w:rsidP="00D70024">
      <w:pPr>
        <w:jc w:val="both"/>
        <w:rPr>
          <w:rFonts w:ascii="Arial" w:eastAsia="Calibri" w:hAnsi="Arial" w:cs="Arial"/>
          <w:sz w:val="24"/>
          <w:szCs w:val="24"/>
          <w:lang w:eastAsia="en-US"/>
        </w:rPr>
      </w:pPr>
    </w:p>
    <w:p w14:paraId="09484DC9" w14:textId="77777777" w:rsidR="00B62A2D" w:rsidRDefault="00B62A2D" w:rsidP="00D70024">
      <w:pPr>
        <w:jc w:val="both"/>
        <w:rPr>
          <w:rFonts w:ascii="Arial" w:eastAsia="Calibri" w:hAnsi="Arial" w:cs="Arial"/>
          <w:sz w:val="24"/>
          <w:szCs w:val="24"/>
          <w:lang w:eastAsia="en-US"/>
        </w:rPr>
      </w:pPr>
    </w:p>
    <w:sectPr w:rsidR="00B62A2D" w:rsidSect="00B62A2D">
      <w:headerReference w:type="default" r:id="rId144"/>
      <w:footerReference w:type="default" r:id="rId145"/>
      <w:pgSz w:w="11906" w:h="16838" w:code="9"/>
      <w:pgMar w:top="284" w:right="1701" w:bottom="567" w:left="1701" w:header="426"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4505B" w14:textId="77777777" w:rsidR="00D6490E" w:rsidRDefault="00D6490E">
      <w:r>
        <w:separator/>
      </w:r>
    </w:p>
  </w:endnote>
  <w:endnote w:type="continuationSeparator" w:id="0">
    <w:p w14:paraId="2D731905" w14:textId="77777777" w:rsidR="00D6490E" w:rsidRDefault="00D64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IDFont+F3">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C456F" w14:textId="77777777" w:rsidR="005B2DC8" w:rsidRDefault="005B2DC8">
    <w:pPr>
      <w:pStyle w:val="Rodap"/>
      <w:jc w:val="center"/>
    </w:pPr>
    <w:r>
      <w:fldChar w:fldCharType="begin"/>
    </w:r>
    <w:r>
      <w:instrText>PAGE   \* MERGEFORMAT</w:instrText>
    </w:r>
    <w:r>
      <w:fldChar w:fldCharType="separate"/>
    </w:r>
    <w:r w:rsidR="00947362">
      <w:rPr>
        <w:noProof/>
      </w:rPr>
      <w:t>14</w:t>
    </w:r>
    <w:r>
      <w:fldChar w:fldCharType="end"/>
    </w:r>
  </w:p>
  <w:p w14:paraId="77707063" w14:textId="77777777" w:rsidR="002F218B" w:rsidRPr="00365991" w:rsidRDefault="002F218B" w:rsidP="00365991">
    <w:pPr>
      <w:pStyle w:val="Rodap"/>
      <w:rPr>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9E4E2" w14:textId="77777777" w:rsidR="00D6490E" w:rsidRDefault="00D6490E">
      <w:r>
        <w:separator/>
      </w:r>
    </w:p>
  </w:footnote>
  <w:footnote w:type="continuationSeparator" w:id="0">
    <w:p w14:paraId="23DFF925" w14:textId="77777777" w:rsidR="00D6490E" w:rsidRDefault="00D649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CD264" w14:textId="2D50CC36" w:rsidR="001A32FE" w:rsidRPr="00437BAA" w:rsidRDefault="00BB0EB2" w:rsidP="001A32FE">
    <w:pPr>
      <w:spacing w:line="276" w:lineRule="auto"/>
      <w:jc w:val="center"/>
      <w:rPr>
        <w:sz w:val="24"/>
        <w:szCs w:val="24"/>
      </w:rPr>
    </w:pPr>
    <w:bookmarkStart w:id="5" w:name="_Hlk134795559"/>
    <w:r>
      <w:rPr>
        <w:noProof/>
      </w:rPr>
      <w:drawing>
        <wp:anchor distT="0" distB="0" distL="114300" distR="114300" simplePos="0" relativeHeight="251657728" behindDoc="1" locked="0" layoutInCell="1" allowOverlap="1" wp14:anchorId="7C43D7B9" wp14:editId="78D56356">
          <wp:simplePos x="0" y="0"/>
          <wp:positionH relativeFrom="margin">
            <wp:align>left</wp:align>
          </wp:positionH>
          <wp:positionV relativeFrom="paragraph">
            <wp:posOffset>10795</wp:posOffset>
          </wp:positionV>
          <wp:extent cx="763270" cy="866140"/>
          <wp:effectExtent l="0" t="0" r="0" b="0"/>
          <wp:wrapNone/>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866140"/>
                  </a:xfrm>
                  <a:prstGeom prst="rect">
                    <a:avLst/>
                  </a:prstGeom>
                  <a:noFill/>
                  <a:ln>
                    <a:noFill/>
                  </a:ln>
                </pic:spPr>
              </pic:pic>
            </a:graphicData>
          </a:graphic>
          <wp14:sizeRelH relativeFrom="page">
            <wp14:pctWidth>0</wp14:pctWidth>
          </wp14:sizeRelH>
          <wp14:sizeRelV relativeFrom="page">
            <wp14:pctHeight>0</wp14:pctHeight>
          </wp14:sizeRelV>
        </wp:anchor>
      </w:drawing>
    </w:r>
    <w:r w:rsidR="001A32FE">
      <w:rPr>
        <w:sz w:val="24"/>
        <w:szCs w:val="24"/>
      </w:rPr>
      <w:t>PREFEITURA</w:t>
    </w:r>
    <w:r w:rsidR="001A32FE" w:rsidRPr="00437BAA">
      <w:rPr>
        <w:sz w:val="24"/>
        <w:szCs w:val="24"/>
      </w:rPr>
      <w:t xml:space="preserve"> MUNICIPAL DE POUSO ALTO</w:t>
    </w:r>
  </w:p>
  <w:p w14:paraId="6A701500" w14:textId="77777777" w:rsidR="001A32FE" w:rsidRPr="00437BAA" w:rsidRDefault="001A32FE" w:rsidP="001A32FE">
    <w:pPr>
      <w:spacing w:line="276" w:lineRule="auto"/>
      <w:jc w:val="center"/>
    </w:pPr>
    <w:r>
      <w:t>Rua Barão de Pouso Alto</w:t>
    </w:r>
    <w:r w:rsidRPr="00437BAA">
      <w:t>,</w:t>
    </w:r>
    <w:r>
      <w:t xml:space="preserve"> nº</w:t>
    </w:r>
    <w:r w:rsidRPr="00437BAA">
      <w:t xml:space="preserve"> </w:t>
    </w:r>
    <w:r>
      <w:t>164</w:t>
    </w:r>
    <w:r w:rsidRPr="00437BAA">
      <w:t>.</w:t>
    </w:r>
  </w:p>
  <w:p w14:paraId="68E2968F" w14:textId="77777777" w:rsidR="001A32FE" w:rsidRPr="00437BAA" w:rsidRDefault="001A32FE" w:rsidP="001A32FE">
    <w:pPr>
      <w:tabs>
        <w:tab w:val="center" w:pos="4660"/>
        <w:tab w:val="left" w:pos="8592"/>
      </w:tabs>
      <w:spacing w:line="276" w:lineRule="auto"/>
      <w:jc w:val="center"/>
    </w:pPr>
    <w:r w:rsidRPr="00437BAA">
      <w:t>CEP: 37468-000 – POUSO ALTO – MINAS GERAIS</w:t>
    </w:r>
  </w:p>
  <w:p w14:paraId="57B6EBED" w14:textId="77777777" w:rsidR="001A32FE" w:rsidRPr="00437BAA" w:rsidRDefault="001A32FE" w:rsidP="001A32FE">
    <w:pPr>
      <w:tabs>
        <w:tab w:val="center" w:pos="4537"/>
        <w:tab w:val="left" w:pos="7428"/>
        <w:tab w:val="left" w:pos="8400"/>
        <w:tab w:val="right" w:pos="9074"/>
      </w:tabs>
      <w:spacing w:line="276" w:lineRule="auto"/>
      <w:jc w:val="center"/>
    </w:pPr>
    <w:r w:rsidRPr="00437BAA">
      <w:t>Telefone: (35) 3364.</w:t>
    </w:r>
    <w:r>
      <w:t>1206</w:t>
    </w:r>
  </w:p>
  <w:p w14:paraId="1F85C63B" w14:textId="77777777" w:rsidR="001A32FE" w:rsidRPr="00437BAA" w:rsidRDefault="001A32FE" w:rsidP="001A32FE">
    <w:pPr>
      <w:spacing w:line="276" w:lineRule="auto"/>
      <w:jc w:val="center"/>
    </w:pPr>
    <w:r w:rsidRPr="00437BAA">
      <w:t xml:space="preserve">e-mail: </w:t>
    </w:r>
    <w:r w:rsidR="006D50AE">
      <w:t>licitacao</w:t>
    </w:r>
    <w:r w:rsidRPr="00437BAA">
      <w:t>@pousoalto.mg.</w:t>
    </w:r>
    <w:r>
      <w:t>gov</w:t>
    </w:r>
    <w:r w:rsidRPr="00437BAA">
      <w:t>.br</w:t>
    </w:r>
  </w:p>
  <w:bookmarkEnd w:id="5"/>
  <w:p w14:paraId="6A1284D2" w14:textId="77777777" w:rsidR="00471B69" w:rsidRPr="008849E6" w:rsidRDefault="00471B69" w:rsidP="00ED292A">
    <w:pPr>
      <w:pStyle w:val="Rodap"/>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10EFB42"/>
    <w:lvl w:ilvl="0">
      <w:numFmt w:val="bullet"/>
      <w:pStyle w:val="Nivel4"/>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283"/>
        </w:tabs>
        <w:ind w:left="283" w:hanging="283"/>
      </w:pPr>
    </w:lvl>
    <w:lvl w:ilvl="1">
      <w:start w:val="1"/>
      <w:numFmt w:val="decimal"/>
      <w:lvlText w:val="%1.%2."/>
      <w:lvlJc w:val="left"/>
      <w:pPr>
        <w:tabs>
          <w:tab w:val="num" w:pos="750"/>
        </w:tabs>
        <w:ind w:left="750" w:hanging="450"/>
      </w:pPr>
    </w:lvl>
    <w:lvl w:ilvl="2">
      <w:start w:val="1"/>
      <w:numFmt w:val="decimal"/>
      <w:lvlText w:val="%1.%2.%3."/>
      <w:lvlJc w:val="left"/>
      <w:pPr>
        <w:tabs>
          <w:tab w:val="num" w:pos="1320"/>
        </w:tabs>
        <w:ind w:left="1320" w:hanging="720"/>
      </w:pPr>
    </w:lvl>
    <w:lvl w:ilvl="3">
      <w:start w:val="1"/>
      <w:numFmt w:val="decimal"/>
      <w:lvlText w:val="%1.%2.%3.%4."/>
      <w:lvlJc w:val="left"/>
      <w:pPr>
        <w:tabs>
          <w:tab w:val="num" w:pos="1620"/>
        </w:tabs>
        <w:ind w:left="1620" w:hanging="720"/>
      </w:pPr>
    </w:lvl>
    <w:lvl w:ilvl="4">
      <w:start w:val="1"/>
      <w:numFmt w:val="decimal"/>
      <w:lvlText w:val="%1.%2.%3.%4.%5."/>
      <w:lvlJc w:val="left"/>
      <w:pPr>
        <w:tabs>
          <w:tab w:val="num" w:pos="2280"/>
        </w:tabs>
        <w:ind w:left="2280" w:hanging="1080"/>
      </w:pPr>
    </w:lvl>
    <w:lvl w:ilvl="5">
      <w:start w:val="1"/>
      <w:numFmt w:val="decimal"/>
      <w:lvlText w:val="%1.%2.%3.%4.%5.%6."/>
      <w:lvlJc w:val="left"/>
      <w:pPr>
        <w:tabs>
          <w:tab w:val="num" w:pos="2580"/>
        </w:tabs>
        <w:ind w:left="2580" w:hanging="1080"/>
      </w:pPr>
    </w:lvl>
    <w:lvl w:ilvl="6">
      <w:start w:val="1"/>
      <w:numFmt w:val="decimal"/>
      <w:lvlText w:val="%1.%2.%3.%4.%5.%6.%7."/>
      <w:lvlJc w:val="left"/>
      <w:pPr>
        <w:tabs>
          <w:tab w:val="num" w:pos="3240"/>
        </w:tabs>
        <w:ind w:left="3240" w:hanging="1440"/>
      </w:pPr>
    </w:lvl>
    <w:lvl w:ilvl="7">
      <w:start w:val="1"/>
      <w:numFmt w:val="decimal"/>
      <w:lvlText w:val="%1.%2.%3.%4.%5.%6.%7.%8."/>
      <w:lvlJc w:val="left"/>
      <w:pPr>
        <w:tabs>
          <w:tab w:val="num" w:pos="3540"/>
        </w:tabs>
        <w:ind w:left="3540" w:hanging="1440"/>
      </w:pPr>
    </w:lvl>
    <w:lvl w:ilvl="8">
      <w:start w:val="1"/>
      <w:numFmt w:val="decimal"/>
      <w:lvlText w:val="%1.%2.%3.%4.%5.%6.%7.%8.%9."/>
      <w:lvlJc w:val="left"/>
      <w:pPr>
        <w:tabs>
          <w:tab w:val="num" w:pos="4200"/>
        </w:tabs>
        <w:ind w:left="4200" w:hanging="1800"/>
      </w:pPr>
    </w:lvl>
  </w:abstractNum>
  <w:abstractNum w:abstractNumId="2" w15:restartNumberingAfterBreak="0">
    <w:nsid w:val="08B36A8C"/>
    <w:multiLevelType w:val="multilevel"/>
    <w:tmpl w:val="7464B4C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1C1797"/>
    <w:multiLevelType w:val="multilevel"/>
    <w:tmpl w:val="5364B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7E1E6B"/>
    <w:multiLevelType w:val="multilevel"/>
    <w:tmpl w:val="5672B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3F5BA7"/>
    <w:multiLevelType w:val="multilevel"/>
    <w:tmpl w:val="9EFEFD84"/>
    <w:lvl w:ilvl="0">
      <w:start w:val="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30750D"/>
    <w:multiLevelType w:val="hybridMultilevel"/>
    <w:tmpl w:val="3BD2787E"/>
    <w:lvl w:ilvl="0" w:tplc="136EA85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84229C"/>
    <w:multiLevelType w:val="hybridMultilevel"/>
    <w:tmpl w:val="8D300FFE"/>
    <w:lvl w:ilvl="0" w:tplc="E318A30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9B48EB"/>
    <w:multiLevelType w:val="multilevel"/>
    <w:tmpl w:val="31120FD0"/>
    <w:lvl w:ilvl="0">
      <w:start w:val="1"/>
      <w:numFmt w:val="decimal"/>
      <w:lvlText w:val="%1"/>
      <w:lvlJc w:val="left"/>
      <w:pPr>
        <w:ind w:left="387" w:hanging="166"/>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567" w:hanging="346"/>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222" w:hanging="490"/>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886" w:hanging="665"/>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780" w:hanging="665"/>
      </w:pPr>
      <w:rPr>
        <w:rFonts w:hint="default"/>
        <w:lang w:val="pt-PT" w:eastAsia="en-US" w:bidi="ar-SA"/>
      </w:rPr>
    </w:lvl>
    <w:lvl w:ilvl="5">
      <w:numFmt w:val="bullet"/>
      <w:lvlText w:val="•"/>
      <w:lvlJc w:val="left"/>
      <w:pPr>
        <w:ind w:left="880" w:hanging="665"/>
      </w:pPr>
      <w:rPr>
        <w:rFonts w:hint="default"/>
        <w:lang w:val="pt-PT" w:eastAsia="en-US" w:bidi="ar-SA"/>
      </w:rPr>
    </w:lvl>
    <w:lvl w:ilvl="6">
      <w:numFmt w:val="bullet"/>
      <w:lvlText w:val="•"/>
      <w:lvlJc w:val="left"/>
      <w:pPr>
        <w:ind w:left="2665" w:hanging="665"/>
      </w:pPr>
      <w:rPr>
        <w:rFonts w:hint="default"/>
        <w:lang w:val="pt-PT" w:eastAsia="en-US" w:bidi="ar-SA"/>
      </w:rPr>
    </w:lvl>
    <w:lvl w:ilvl="7">
      <w:numFmt w:val="bullet"/>
      <w:lvlText w:val="•"/>
      <w:lvlJc w:val="left"/>
      <w:pPr>
        <w:ind w:left="4450" w:hanging="665"/>
      </w:pPr>
      <w:rPr>
        <w:rFonts w:hint="default"/>
        <w:lang w:val="pt-PT" w:eastAsia="en-US" w:bidi="ar-SA"/>
      </w:rPr>
    </w:lvl>
    <w:lvl w:ilvl="8">
      <w:numFmt w:val="bullet"/>
      <w:lvlText w:val="•"/>
      <w:lvlJc w:val="left"/>
      <w:pPr>
        <w:ind w:left="6235" w:hanging="665"/>
      </w:pPr>
      <w:rPr>
        <w:rFonts w:hint="default"/>
        <w:lang w:val="pt-PT" w:eastAsia="en-US" w:bidi="ar-SA"/>
      </w:rPr>
    </w:lvl>
  </w:abstractNum>
  <w:abstractNum w:abstractNumId="9" w15:restartNumberingAfterBreak="0">
    <w:nsid w:val="1B4850A7"/>
    <w:multiLevelType w:val="multilevel"/>
    <w:tmpl w:val="ADC28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63550C"/>
    <w:multiLevelType w:val="hybridMultilevel"/>
    <w:tmpl w:val="1090A946"/>
    <w:lvl w:ilvl="0" w:tplc="13FAAE4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1" w15:restartNumberingAfterBreak="0">
    <w:nsid w:val="1C065161"/>
    <w:multiLevelType w:val="hybridMultilevel"/>
    <w:tmpl w:val="5824E7F6"/>
    <w:lvl w:ilvl="0" w:tplc="16AC115C">
      <w:numFmt w:val="bullet"/>
      <w:lvlText w:val=""/>
      <w:lvlJc w:val="left"/>
      <w:pPr>
        <w:ind w:left="720" w:hanging="360"/>
      </w:pPr>
      <w:rPr>
        <w:rFonts w:ascii="Wingdings" w:eastAsia="Calibri"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lvlText w:val="%1.%2.%3."/>
      <w:lvlJc w:val="left"/>
      <w:pPr>
        <w:ind w:left="504" w:hanging="504"/>
      </w:pPr>
      <w:rPr>
        <w:rFonts w:ascii="Arial" w:hAnsi="Arial" w:hint="default"/>
        <w:b w:val="0"/>
        <w:i w:val="0"/>
        <w:strike w:val="0"/>
        <w:color w:val="auto"/>
        <w:sz w:val="20"/>
        <w:szCs w:val="20"/>
      </w:rPr>
    </w:lvl>
    <w:lvl w:ilvl="3">
      <w:start w:val="1"/>
      <w:numFmt w:val="decimal"/>
      <w:pStyle w:val="Nivel3"/>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C66B03"/>
    <w:multiLevelType w:val="multilevel"/>
    <w:tmpl w:val="08309356"/>
    <w:lvl w:ilvl="0">
      <w:start w:val="18"/>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2"/>
      <w:numFmt w:val="decimal"/>
      <w:lvlText w:val="%1.%2.%3"/>
      <w:lvlJc w:val="left"/>
      <w:pPr>
        <w:ind w:left="720" w:hanging="720"/>
      </w:pPr>
      <w:rPr>
        <w:rFonts w:hint="default"/>
        <w:b/>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FA1C5A"/>
    <w:multiLevelType w:val="multilevel"/>
    <w:tmpl w:val="18A6E584"/>
    <w:lvl w:ilvl="0">
      <w:start w:val="1"/>
      <w:numFmt w:val="decimal"/>
      <w:lvlText w:val="%1"/>
      <w:lvlJc w:val="left"/>
      <w:pPr>
        <w:ind w:left="605" w:hanging="171"/>
      </w:pPr>
      <w:rPr>
        <w:rFonts w:ascii="Arial" w:eastAsia="Arial" w:hAnsi="Arial" w:cs="Arial" w:hint="default"/>
        <w:b/>
        <w:bCs/>
        <w:w w:val="99"/>
        <w:sz w:val="20"/>
        <w:szCs w:val="20"/>
        <w:lang w:val="pt-PT" w:eastAsia="en-US" w:bidi="ar-SA"/>
      </w:rPr>
    </w:lvl>
    <w:lvl w:ilvl="1">
      <w:start w:val="1"/>
      <w:numFmt w:val="decimal"/>
      <w:lvlText w:val="%1.%2"/>
      <w:lvlJc w:val="left"/>
      <w:pPr>
        <w:ind w:left="771" w:hanging="336"/>
      </w:pPr>
      <w:rPr>
        <w:rFonts w:ascii="Arial MT" w:eastAsia="Arial MT" w:hAnsi="Arial MT" w:cs="Arial MT" w:hint="default"/>
        <w:spacing w:val="-2"/>
        <w:w w:val="99"/>
        <w:sz w:val="20"/>
        <w:szCs w:val="20"/>
        <w:lang w:val="pt-PT" w:eastAsia="en-US" w:bidi="ar-SA"/>
      </w:rPr>
    </w:lvl>
    <w:lvl w:ilvl="2">
      <w:numFmt w:val="bullet"/>
      <w:lvlText w:val="•"/>
      <w:lvlJc w:val="left"/>
      <w:pPr>
        <w:ind w:left="1916" w:hanging="336"/>
      </w:pPr>
      <w:rPr>
        <w:rFonts w:hint="default"/>
        <w:lang w:val="pt-PT" w:eastAsia="en-US" w:bidi="ar-SA"/>
      </w:rPr>
    </w:lvl>
    <w:lvl w:ilvl="3">
      <w:numFmt w:val="bullet"/>
      <w:lvlText w:val="•"/>
      <w:lvlJc w:val="left"/>
      <w:pPr>
        <w:ind w:left="3052" w:hanging="336"/>
      </w:pPr>
      <w:rPr>
        <w:rFonts w:hint="default"/>
        <w:lang w:val="pt-PT" w:eastAsia="en-US" w:bidi="ar-SA"/>
      </w:rPr>
    </w:lvl>
    <w:lvl w:ilvl="4">
      <w:numFmt w:val="bullet"/>
      <w:lvlText w:val="•"/>
      <w:lvlJc w:val="left"/>
      <w:pPr>
        <w:ind w:left="4188" w:hanging="336"/>
      </w:pPr>
      <w:rPr>
        <w:rFonts w:hint="default"/>
        <w:lang w:val="pt-PT" w:eastAsia="en-US" w:bidi="ar-SA"/>
      </w:rPr>
    </w:lvl>
    <w:lvl w:ilvl="5">
      <w:numFmt w:val="bullet"/>
      <w:lvlText w:val="•"/>
      <w:lvlJc w:val="left"/>
      <w:pPr>
        <w:ind w:left="5325" w:hanging="336"/>
      </w:pPr>
      <w:rPr>
        <w:rFonts w:hint="default"/>
        <w:lang w:val="pt-PT" w:eastAsia="en-US" w:bidi="ar-SA"/>
      </w:rPr>
    </w:lvl>
    <w:lvl w:ilvl="6">
      <w:numFmt w:val="bullet"/>
      <w:lvlText w:val="•"/>
      <w:lvlJc w:val="left"/>
      <w:pPr>
        <w:ind w:left="6461" w:hanging="336"/>
      </w:pPr>
      <w:rPr>
        <w:rFonts w:hint="default"/>
        <w:lang w:val="pt-PT" w:eastAsia="en-US" w:bidi="ar-SA"/>
      </w:rPr>
    </w:lvl>
    <w:lvl w:ilvl="7">
      <w:numFmt w:val="bullet"/>
      <w:lvlText w:val="•"/>
      <w:lvlJc w:val="left"/>
      <w:pPr>
        <w:ind w:left="7597" w:hanging="336"/>
      </w:pPr>
      <w:rPr>
        <w:rFonts w:hint="default"/>
        <w:lang w:val="pt-PT" w:eastAsia="en-US" w:bidi="ar-SA"/>
      </w:rPr>
    </w:lvl>
    <w:lvl w:ilvl="8">
      <w:numFmt w:val="bullet"/>
      <w:lvlText w:val="•"/>
      <w:lvlJc w:val="left"/>
      <w:pPr>
        <w:ind w:left="8733" w:hanging="336"/>
      </w:pPr>
      <w:rPr>
        <w:rFonts w:hint="default"/>
        <w:lang w:val="pt-PT" w:eastAsia="en-US" w:bidi="ar-SA"/>
      </w:rPr>
    </w:lvl>
  </w:abstractNum>
  <w:abstractNum w:abstractNumId="15" w15:restartNumberingAfterBreak="0">
    <w:nsid w:val="1FDE443D"/>
    <w:multiLevelType w:val="multilevel"/>
    <w:tmpl w:val="3E56E1A6"/>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04768EE"/>
    <w:multiLevelType w:val="multilevel"/>
    <w:tmpl w:val="9B582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1B68FE"/>
    <w:multiLevelType w:val="multilevel"/>
    <w:tmpl w:val="4EB29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B43B1D"/>
    <w:multiLevelType w:val="hybridMultilevel"/>
    <w:tmpl w:val="1AD4AFB2"/>
    <w:lvl w:ilvl="0" w:tplc="C8863B3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70222DF"/>
    <w:multiLevelType w:val="multilevel"/>
    <w:tmpl w:val="1CBCD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9D54F1"/>
    <w:multiLevelType w:val="multilevel"/>
    <w:tmpl w:val="B516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4676A7"/>
    <w:multiLevelType w:val="hybridMultilevel"/>
    <w:tmpl w:val="7DD004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05E36AA"/>
    <w:multiLevelType w:val="multilevel"/>
    <w:tmpl w:val="C53E9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B37F61"/>
    <w:multiLevelType w:val="hybridMultilevel"/>
    <w:tmpl w:val="2ABCC202"/>
    <w:lvl w:ilvl="0" w:tplc="DE340EA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0D401BB"/>
    <w:multiLevelType w:val="multilevel"/>
    <w:tmpl w:val="48C4D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E73F92"/>
    <w:multiLevelType w:val="multilevel"/>
    <w:tmpl w:val="11765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F822E2"/>
    <w:multiLevelType w:val="multilevel"/>
    <w:tmpl w:val="D8921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9A02FD"/>
    <w:multiLevelType w:val="multilevel"/>
    <w:tmpl w:val="845417CC"/>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3D7A362D"/>
    <w:multiLevelType w:val="multilevel"/>
    <w:tmpl w:val="5B52C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391C4C"/>
    <w:multiLevelType w:val="hybridMultilevel"/>
    <w:tmpl w:val="3516F4F2"/>
    <w:lvl w:ilvl="0" w:tplc="CEB6D156">
      <w:start w:val="1"/>
      <w:numFmt w:val="low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30" w15:restartNumberingAfterBreak="0">
    <w:nsid w:val="460459A5"/>
    <w:multiLevelType w:val="multilevel"/>
    <w:tmpl w:val="B310F54E"/>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67D7E28"/>
    <w:multiLevelType w:val="multilevel"/>
    <w:tmpl w:val="22241696"/>
    <w:lvl w:ilvl="0">
      <w:start w:val="1"/>
      <w:numFmt w:val="decimal"/>
      <w:lvlText w:val="%1"/>
      <w:lvlJc w:val="left"/>
      <w:pPr>
        <w:ind w:left="405" w:hanging="405"/>
      </w:pPr>
      <w:rPr>
        <w:rFonts w:hint="default"/>
        <w:b/>
        <w:color w:val="000000"/>
      </w:rPr>
    </w:lvl>
    <w:lvl w:ilvl="1">
      <w:start w:val="1"/>
      <w:numFmt w:val="decimal"/>
      <w:lvlText w:val="%1.%2"/>
      <w:lvlJc w:val="left"/>
      <w:pPr>
        <w:ind w:left="405" w:hanging="405"/>
      </w:pPr>
      <w:rPr>
        <w:rFonts w:hint="default"/>
        <w:b/>
        <w:color w:val="000000"/>
      </w:rPr>
    </w:lvl>
    <w:lvl w:ilvl="2">
      <w:start w:val="1"/>
      <w:numFmt w:val="decimalZero"/>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Zero"/>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2" w15:restartNumberingAfterBreak="0">
    <w:nsid w:val="4A7651F2"/>
    <w:multiLevelType w:val="multilevel"/>
    <w:tmpl w:val="042C8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B94E74"/>
    <w:multiLevelType w:val="multilevel"/>
    <w:tmpl w:val="D7D0E9A4"/>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4760D97"/>
    <w:multiLevelType w:val="multilevel"/>
    <w:tmpl w:val="FDE6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E07DDE"/>
    <w:multiLevelType w:val="singleLevel"/>
    <w:tmpl w:val="DFEA98BA"/>
    <w:lvl w:ilvl="0">
      <w:start w:val="3"/>
      <w:numFmt w:val="decimal"/>
      <w:lvlText w:val="%1"/>
      <w:legacy w:legacy="1" w:legacySpace="0" w:legacyIndent="0"/>
      <w:lvlJc w:val="left"/>
      <w:rPr>
        <w:rFonts w:ascii="Arial" w:hAnsi="Arial" w:cs="Arial" w:hint="default"/>
      </w:rPr>
    </w:lvl>
  </w:abstractNum>
  <w:abstractNum w:abstractNumId="36" w15:restartNumberingAfterBreak="0">
    <w:nsid w:val="5CE9173F"/>
    <w:multiLevelType w:val="multilevel"/>
    <w:tmpl w:val="0E5C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233135"/>
    <w:multiLevelType w:val="multilevel"/>
    <w:tmpl w:val="1668EC06"/>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1F24608"/>
    <w:multiLevelType w:val="multilevel"/>
    <w:tmpl w:val="DD66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ED6C9F"/>
    <w:multiLevelType w:val="multilevel"/>
    <w:tmpl w:val="CB30AE58"/>
    <w:lvl w:ilvl="0">
      <w:start w:val="1"/>
      <w:numFmt w:val="decimal"/>
      <w:lvlText w:val="%1."/>
      <w:lvlJc w:val="left"/>
      <w:pPr>
        <w:ind w:left="540" w:hanging="540"/>
      </w:pPr>
      <w:rPr>
        <w:rFonts w:hint="default"/>
        <w:b/>
        <w:color w:val="000000"/>
      </w:rPr>
    </w:lvl>
    <w:lvl w:ilvl="1">
      <w:start w:val="1"/>
      <w:numFmt w:val="decimal"/>
      <w:lvlText w:val="%1.%2-"/>
      <w:lvlJc w:val="left"/>
      <w:pPr>
        <w:ind w:left="720" w:hanging="72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Zero"/>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2160" w:hanging="2160"/>
      </w:pPr>
      <w:rPr>
        <w:rFonts w:hint="default"/>
        <w:b/>
        <w:color w:val="000000"/>
      </w:rPr>
    </w:lvl>
  </w:abstractNum>
  <w:abstractNum w:abstractNumId="40" w15:restartNumberingAfterBreak="0">
    <w:nsid w:val="692A45AC"/>
    <w:multiLevelType w:val="multilevel"/>
    <w:tmpl w:val="2CA2AB5A"/>
    <w:lvl w:ilvl="0">
      <w:start w:val="18"/>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B5867F5"/>
    <w:multiLevelType w:val="multilevel"/>
    <w:tmpl w:val="BE623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3325CF"/>
    <w:multiLevelType w:val="multilevel"/>
    <w:tmpl w:val="7026E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C00F1F"/>
    <w:multiLevelType w:val="multilevel"/>
    <w:tmpl w:val="7C8699BC"/>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273191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6009436">
    <w:abstractNumId w:val="10"/>
  </w:num>
  <w:num w:numId="3" w16cid:durableId="697392393">
    <w:abstractNumId w:val="29"/>
  </w:num>
  <w:num w:numId="4" w16cid:durableId="2010328036">
    <w:abstractNumId w:val="0"/>
    <w:lvlOverride w:ilvl="0">
      <w:lvl w:ilvl="0">
        <w:numFmt w:val="bullet"/>
        <w:pStyle w:val="Nivel4"/>
        <w:lvlText w:val=""/>
        <w:legacy w:legacy="1" w:legacySpace="0" w:legacyIndent="0"/>
        <w:lvlJc w:val="left"/>
        <w:rPr>
          <w:rFonts w:ascii="Symbol" w:hAnsi="Symbol" w:hint="default"/>
        </w:rPr>
      </w:lvl>
    </w:lvlOverride>
  </w:num>
  <w:num w:numId="5" w16cid:durableId="122893803">
    <w:abstractNumId w:val="12"/>
  </w:num>
  <w:num w:numId="6" w16cid:durableId="878783174">
    <w:abstractNumId w:val="5"/>
  </w:num>
  <w:num w:numId="7" w16cid:durableId="851409014">
    <w:abstractNumId w:val="13"/>
  </w:num>
  <w:num w:numId="8" w16cid:durableId="376972496">
    <w:abstractNumId w:val="40"/>
  </w:num>
  <w:num w:numId="9" w16cid:durableId="2048334576">
    <w:abstractNumId w:val="2"/>
  </w:num>
  <w:num w:numId="10" w16cid:durableId="546769086">
    <w:abstractNumId w:val="18"/>
  </w:num>
  <w:num w:numId="11" w16cid:durableId="462886954">
    <w:abstractNumId w:val="7"/>
  </w:num>
  <w:num w:numId="12" w16cid:durableId="1110930281">
    <w:abstractNumId w:val="23"/>
  </w:num>
  <w:num w:numId="13" w16cid:durableId="1669480662">
    <w:abstractNumId w:val="31"/>
  </w:num>
  <w:num w:numId="14" w16cid:durableId="310063282">
    <w:abstractNumId w:val="39"/>
  </w:num>
  <w:num w:numId="15" w16cid:durableId="1438015058">
    <w:abstractNumId w:val="35"/>
  </w:num>
  <w:num w:numId="16" w16cid:durableId="859591066">
    <w:abstractNumId w:val="6"/>
  </w:num>
  <w:num w:numId="17" w16cid:durableId="1262373465">
    <w:abstractNumId w:val="8"/>
  </w:num>
  <w:num w:numId="18" w16cid:durableId="2122874313">
    <w:abstractNumId w:val="21"/>
  </w:num>
  <w:num w:numId="19" w16cid:durableId="1537087186">
    <w:abstractNumId w:val="11"/>
  </w:num>
  <w:num w:numId="20" w16cid:durableId="776020341">
    <w:abstractNumId w:val="17"/>
  </w:num>
  <w:num w:numId="21" w16cid:durableId="916205826">
    <w:abstractNumId w:val="9"/>
  </w:num>
  <w:num w:numId="22" w16cid:durableId="1510094767">
    <w:abstractNumId w:val="26"/>
  </w:num>
  <w:num w:numId="23" w16cid:durableId="1934968492">
    <w:abstractNumId w:val="3"/>
  </w:num>
  <w:num w:numId="24" w16cid:durableId="72750889">
    <w:abstractNumId w:val="16"/>
  </w:num>
  <w:num w:numId="25" w16cid:durableId="1208488786">
    <w:abstractNumId w:val="20"/>
  </w:num>
  <w:num w:numId="26" w16cid:durableId="1982687322">
    <w:abstractNumId w:val="24"/>
  </w:num>
  <w:num w:numId="27" w16cid:durableId="149517790">
    <w:abstractNumId w:val="25"/>
  </w:num>
  <w:num w:numId="28" w16cid:durableId="251283808">
    <w:abstractNumId w:val="32"/>
  </w:num>
  <w:num w:numId="29" w16cid:durableId="1007441695">
    <w:abstractNumId w:val="28"/>
  </w:num>
  <w:num w:numId="30" w16cid:durableId="125658209">
    <w:abstractNumId w:val="4"/>
  </w:num>
  <w:num w:numId="31" w16cid:durableId="723606592">
    <w:abstractNumId w:val="36"/>
  </w:num>
  <w:num w:numId="32" w16cid:durableId="1467040790">
    <w:abstractNumId w:val="34"/>
  </w:num>
  <w:num w:numId="33" w16cid:durableId="1087116846">
    <w:abstractNumId w:val="19"/>
  </w:num>
  <w:num w:numId="34" w16cid:durableId="884678326">
    <w:abstractNumId w:val="14"/>
  </w:num>
  <w:num w:numId="35" w16cid:durableId="833033532">
    <w:abstractNumId w:val="27"/>
  </w:num>
  <w:num w:numId="36" w16cid:durableId="933899012">
    <w:abstractNumId w:val="30"/>
  </w:num>
  <w:num w:numId="37" w16cid:durableId="427770952">
    <w:abstractNumId w:val="15"/>
  </w:num>
  <w:num w:numId="38" w16cid:durableId="823476168">
    <w:abstractNumId w:val="43"/>
  </w:num>
  <w:num w:numId="39" w16cid:durableId="700057009">
    <w:abstractNumId w:val="37"/>
  </w:num>
  <w:num w:numId="40" w16cid:durableId="1999192386">
    <w:abstractNumId w:val="33"/>
  </w:num>
  <w:num w:numId="41" w16cid:durableId="420680110">
    <w:abstractNumId w:val="42"/>
  </w:num>
  <w:num w:numId="42" w16cid:durableId="1090466959">
    <w:abstractNumId w:val="22"/>
  </w:num>
  <w:num w:numId="43" w16cid:durableId="1821458717">
    <w:abstractNumId w:val="38"/>
  </w:num>
  <w:num w:numId="44" w16cid:durableId="10297956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3FE"/>
    <w:rsid w:val="000010B3"/>
    <w:rsid w:val="00001BB1"/>
    <w:rsid w:val="00002087"/>
    <w:rsid w:val="00003053"/>
    <w:rsid w:val="00003146"/>
    <w:rsid w:val="000057A4"/>
    <w:rsid w:val="00006546"/>
    <w:rsid w:val="00006C82"/>
    <w:rsid w:val="00011426"/>
    <w:rsid w:val="000160AA"/>
    <w:rsid w:val="000164B6"/>
    <w:rsid w:val="00016D3F"/>
    <w:rsid w:val="00017F12"/>
    <w:rsid w:val="0002064A"/>
    <w:rsid w:val="00032539"/>
    <w:rsid w:val="00032665"/>
    <w:rsid w:val="0003701D"/>
    <w:rsid w:val="00040A7C"/>
    <w:rsid w:val="00040C28"/>
    <w:rsid w:val="00040C78"/>
    <w:rsid w:val="00044D24"/>
    <w:rsid w:val="00045027"/>
    <w:rsid w:val="00045AC0"/>
    <w:rsid w:val="00052102"/>
    <w:rsid w:val="0006225D"/>
    <w:rsid w:val="00062496"/>
    <w:rsid w:val="00062644"/>
    <w:rsid w:val="00071CFF"/>
    <w:rsid w:val="00072895"/>
    <w:rsid w:val="000806E6"/>
    <w:rsid w:val="00081FA6"/>
    <w:rsid w:val="00082600"/>
    <w:rsid w:val="000879ED"/>
    <w:rsid w:val="00094894"/>
    <w:rsid w:val="00096E3F"/>
    <w:rsid w:val="00097481"/>
    <w:rsid w:val="00097B86"/>
    <w:rsid w:val="000A18DD"/>
    <w:rsid w:val="000A1DFE"/>
    <w:rsid w:val="000A70C4"/>
    <w:rsid w:val="000A7F41"/>
    <w:rsid w:val="000C17EA"/>
    <w:rsid w:val="000C30E2"/>
    <w:rsid w:val="000C3AD7"/>
    <w:rsid w:val="000C4596"/>
    <w:rsid w:val="000C6D5A"/>
    <w:rsid w:val="000C77FB"/>
    <w:rsid w:val="000C7F43"/>
    <w:rsid w:val="000D2A79"/>
    <w:rsid w:val="000D4354"/>
    <w:rsid w:val="000D524D"/>
    <w:rsid w:val="000E52AF"/>
    <w:rsid w:val="000E5C47"/>
    <w:rsid w:val="000F080E"/>
    <w:rsid w:val="000F09B6"/>
    <w:rsid w:val="000F0F1A"/>
    <w:rsid w:val="000F18C6"/>
    <w:rsid w:val="000F39CE"/>
    <w:rsid w:val="000F77AE"/>
    <w:rsid w:val="001005A5"/>
    <w:rsid w:val="001011DB"/>
    <w:rsid w:val="00101395"/>
    <w:rsid w:val="0010345E"/>
    <w:rsid w:val="001036BA"/>
    <w:rsid w:val="00106419"/>
    <w:rsid w:val="00106A06"/>
    <w:rsid w:val="0011072F"/>
    <w:rsid w:val="001117AB"/>
    <w:rsid w:val="00112708"/>
    <w:rsid w:val="001154B9"/>
    <w:rsid w:val="001179BA"/>
    <w:rsid w:val="001225A8"/>
    <w:rsid w:val="00127B7C"/>
    <w:rsid w:val="00131E93"/>
    <w:rsid w:val="00132F4A"/>
    <w:rsid w:val="0013310B"/>
    <w:rsid w:val="0013581C"/>
    <w:rsid w:val="00135843"/>
    <w:rsid w:val="001368DB"/>
    <w:rsid w:val="001370EB"/>
    <w:rsid w:val="0014081D"/>
    <w:rsid w:val="0014411D"/>
    <w:rsid w:val="00145E15"/>
    <w:rsid w:val="00146ADC"/>
    <w:rsid w:val="001474BE"/>
    <w:rsid w:val="00150139"/>
    <w:rsid w:val="001504CC"/>
    <w:rsid w:val="001511F1"/>
    <w:rsid w:val="00152648"/>
    <w:rsid w:val="00152ED3"/>
    <w:rsid w:val="00153866"/>
    <w:rsid w:val="001544CD"/>
    <w:rsid w:val="00155DC5"/>
    <w:rsid w:val="00162417"/>
    <w:rsid w:val="0016348A"/>
    <w:rsid w:val="001635A1"/>
    <w:rsid w:val="00165EAC"/>
    <w:rsid w:val="001668CF"/>
    <w:rsid w:val="00167262"/>
    <w:rsid w:val="00167396"/>
    <w:rsid w:val="00167B7E"/>
    <w:rsid w:val="0017242B"/>
    <w:rsid w:val="00172FF0"/>
    <w:rsid w:val="00173456"/>
    <w:rsid w:val="001736A6"/>
    <w:rsid w:val="0017575C"/>
    <w:rsid w:val="00176477"/>
    <w:rsid w:val="00177E42"/>
    <w:rsid w:val="00180C13"/>
    <w:rsid w:val="00184877"/>
    <w:rsid w:val="00185E15"/>
    <w:rsid w:val="00187837"/>
    <w:rsid w:val="00187BBA"/>
    <w:rsid w:val="0019371D"/>
    <w:rsid w:val="001948E0"/>
    <w:rsid w:val="00196A6E"/>
    <w:rsid w:val="00197AB7"/>
    <w:rsid w:val="001A32FE"/>
    <w:rsid w:val="001A367D"/>
    <w:rsid w:val="001A514E"/>
    <w:rsid w:val="001A5322"/>
    <w:rsid w:val="001B183F"/>
    <w:rsid w:val="001B32B3"/>
    <w:rsid w:val="001B32C7"/>
    <w:rsid w:val="001B777C"/>
    <w:rsid w:val="001C300A"/>
    <w:rsid w:val="001D22DF"/>
    <w:rsid w:val="001D345A"/>
    <w:rsid w:val="001D5B78"/>
    <w:rsid w:val="001D5C55"/>
    <w:rsid w:val="001D61EF"/>
    <w:rsid w:val="001E0563"/>
    <w:rsid w:val="001E1036"/>
    <w:rsid w:val="001E55DE"/>
    <w:rsid w:val="001E5B06"/>
    <w:rsid w:val="00200036"/>
    <w:rsid w:val="00200AA1"/>
    <w:rsid w:val="00202540"/>
    <w:rsid w:val="0020326B"/>
    <w:rsid w:val="00203D80"/>
    <w:rsid w:val="00211A9C"/>
    <w:rsid w:val="00213270"/>
    <w:rsid w:val="00213840"/>
    <w:rsid w:val="00221228"/>
    <w:rsid w:val="002239BF"/>
    <w:rsid w:val="00224A39"/>
    <w:rsid w:val="002264D9"/>
    <w:rsid w:val="00226AC4"/>
    <w:rsid w:val="0022754D"/>
    <w:rsid w:val="00227E14"/>
    <w:rsid w:val="00227EBA"/>
    <w:rsid w:val="002324B6"/>
    <w:rsid w:val="0023483F"/>
    <w:rsid w:val="00240768"/>
    <w:rsid w:val="0024286B"/>
    <w:rsid w:val="00244E76"/>
    <w:rsid w:val="00245478"/>
    <w:rsid w:val="0025091F"/>
    <w:rsid w:val="00263B4D"/>
    <w:rsid w:val="00263BE4"/>
    <w:rsid w:val="00264A72"/>
    <w:rsid w:val="00265B12"/>
    <w:rsid w:val="00267ABE"/>
    <w:rsid w:val="002752B3"/>
    <w:rsid w:val="00276D80"/>
    <w:rsid w:val="00277B3D"/>
    <w:rsid w:val="00280CE4"/>
    <w:rsid w:val="002828E3"/>
    <w:rsid w:val="0028303D"/>
    <w:rsid w:val="0028410F"/>
    <w:rsid w:val="00284620"/>
    <w:rsid w:val="00284E32"/>
    <w:rsid w:val="0028536F"/>
    <w:rsid w:val="00291B30"/>
    <w:rsid w:val="00293947"/>
    <w:rsid w:val="00293C5D"/>
    <w:rsid w:val="002975D0"/>
    <w:rsid w:val="00297946"/>
    <w:rsid w:val="00297B47"/>
    <w:rsid w:val="002A2703"/>
    <w:rsid w:val="002A2A74"/>
    <w:rsid w:val="002A3670"/>
    <w:rsid w:val="002A6897"/>
    <w:rsid w:val="002B21C5"/>
    <w:rsid w:val="002B35CD"/>
    <w:rsid w:val="002C0B56"/>
    <w:rsid w:val="002C15DE"/>
    <w:rsid w:val="002C4933"/>
    <w:rsid w:val="002C6289"/>
    <w:rsid w:val="002C73F6"/>
    <w:rsid w:val="002D0899"/>
    <w:rsid w:val="002D7BB7"/>
    <w:rsid w:val="002E49D5"/>
    <w:rsid w:val="002E7748"/>
    <w:rsid w:val="002F0A04"/>
    <w:rsid w:val="002F218B"/>
    <w:rsid w:val="002F2690"/>
    <w:rsid w:val="0030055F"/>
    <w:rsid w:val="00300722"/>
    <w:rsid w:val="00301655"/>
    <w:rsid w:val="00302797"/>
    <w:rsid w:val="00305E31"/>
    <w:rsid w:val="00310DE4"/>
    <w:rsid w:val="00314107"/>
    <w:rsid w:val="0031481A"/>
    <w:rsid w:val="00314D2D"/>
    <w:rsid w:val="003154A5"/>
    <w:rsid w:val="003168EC"/>
    <w:rsid w:val="00321578"/>
    <w:rsid w:val="003231E1"/>
    <w:rsid w:val="00323B4E"/>
    <w:rsid w:val="0032432B"/>
    <w:rsid w:val="00325893"/>
    <w:rsid w:val="0033117A"/>
    <w:rsid w:val="003342A9"/>
    <w:rsid w:val="00334BF0"/>
    <w:rsid w:val="00336F01"/>
    <w:rsid w:val="003376B6"/>
    <w:rsid w:val="003379E6"/>
    <w:rsid w:val="00342CF3"/>
    <w:rsid w:val="0034530B"/>
    <w:rsid w:val="00345E19"/>
    <w:rsid w:val="00345FCE"/>
    <w:rsid w:val="0035281A"/>
    <w:rsid w:val="00352B91"/>
    <w:rsid w:val="00354D13"/>
    <w:rsid w:val="0035521C"/>
    <w:rsid w:val="00365991"/>
    <w:rsid w:val="003663A4"/>
    <w:rsid w:val="0037107D"/>
    <w:rsid w:val="003721E6"/>
    <w:rsid w:val="00372468"/>
    <w:rsid w:val="00376DBC"/>
    <w:rsid w:val="00377F5F"/>
    <w:rsid w:val="00380849"/>
    <w:rsid w:val="00383912"/>
    <w:rsid w:val="003868C9"/>
    <w:rsid w:val="00386CD8"/>
    <w:rsid w:val="003879B4"/>
    <w:rsid w:val="00387B5C"/>
    <w:rsid w:val="00387FF8"/>
    <w:rsid w:val="00390B7F"/>
    <w:rsid w:val="003955C4"/>
    <w:rsid w:val="003979D1"/>
    <w:rsid w:val="003A0118"/>
    <w:rsid w:val="003A0B73"/>
    <w:rsid w:val="003A0C61"/>
    <w:rsid w:val="003A6B91"/>
    <w:rsid w:val="003B11FC"/>
    <w:rsid w:val="003B2FF3"/>
    <w:rsid w:val="003B56C4"/>
    <w:rsid w:val="003B574A"/>
    <w:rsid w:val="003B5D72"/>
    <w:rsid w:val="003C0EF4"/>
    <w:rsid w:val="003C203B"/>
    <w:rsid w:val="003C2194"/>
    <w:rsid w:val="003C5C9A"/>
    <w:rsid w:val="003D0254"/>
    <w:rsid w:val="003D6BA5"/>
    <w:rsid w:val="003D76EE"/>
    <w:rsid w:val="003D7B1A"/>
    <w:rsid w:val="003E1BDF"/>
    <w:rsid w:val="003E542A"/>
    <w:rsid w:val="003E580B"/>
    <w:rsid w:val="003E6BEF"/>
    <w:rsid w:val="003E6C62"/>
    <w:rsid w:val="003F0F32"/>
    <w:rsid w:val="003F106E"/>
    <w:rsid w:val="003F6BF5"/>
    <w:rsid w:val="003F6C70"/>
    <w:rsid w:val="00402534"/>
    <w:rsid w:val="004066C8"/>
    <w:rsid w:val="0041100B"/>
    <w:rsid w:val="00413AC6"/>
    <w:rsid w:val="00415883"/>
    <w:rsid w:val="004222F7"/>
    <w:rsid w:val="00423527"/>
    <w:rsid w:val="00423EE8"/>
    <w:rsid w:val="00424154"/>
    <w:rsid w:val="00426B2C"/>
    <w:rsid w:val="00426E74"/>
    <w:rsid w:val="00430899"/>
    <w:rsid w:val="0043325A"/>
    <w:rsid w:val="00433F5D"/>
    <w:rsid w:val="00437D5A"/>
    <w:rsid w:val="004420AE"/>
    <w:rsid w:val="00445000"/>
    <w:rsid w:val="00445E55"/>
    <w:rsid w:val="00446AEB"/>
    <w:rsid w:val="00452F08"/>
    <w:rsid w:val="0045379B"/>
    <w:rsid w:val="0045775A"/>
    <w:rsid w:val="00457BE8"/>
    <w:rsid w:val="0046456B"/>
    <w:rsid w:val="004648DB"/>
    <w:rsid w:val="00470766"/>
    <w:rsid w:val="00471B69"/>
    <w:rsid w:val="0047341B"/>
    <w:rsid w:val="00474787"/>
    <w:rsid w:val="00482029"/>
    <w:rsid w:val="00483659"/>
    <w:rsid w:val="00484898"/>
    <w:rsid w:val="00490F7A"/>
    <w:rsid w:val="0049183E"/>
    <w:rsid w:val="004921CC"/>
    <w:rsid w:val="004940CD"/>
    <w:rsid w:val="004969F0"/>
    <w:rsid w:val="00496A89"/>
    <w:rsid w:val="00497444"/>
    <w:rsid w:val="0049768C"/>
    <w:rsid w:val="00497B2E"/>
    <w:rsid w:val="004A2091"/>
    <w:rsid w:val="004A7796"/>
    <w:rsid w:val="004B24AD"/>
    <w:rsid w:val="004B5C93"/>
    <w:rsid w:val="004B5E7A"/>
    <w:rsid w:val="004B67F4"/>
    <w:rsid w:val="004B7081"/>
    <w:rsid w:val="004C0A7B"/>
    <w:rsid w:val="004C0D7A"/>
    <w:rsid w:val="004D1DF7"/>
    <w:rsid w:val="004D2EF3"/>
    <w:rsid w:val="004D372F"/>
    <w:rsid w:val="004D3B42"/>
    <w:rsid w:val="004E0054"/>
    <w:rsid w:val="004E0205"/>
    <w:rsid w:val="004E133F"/>
    <w:rsid w:val="004E190E"/>
    <w:rsid w:val="004E1A51"/>
    <w:rsid w:val="004E2E30"/>
    <w:rsid w:val="004E4351"/>
    <w:rsid w:val="004F1AA3"/>
    <w:rsid w:val="004F511D"/>
    <w:rsid w:val="004F553F"/>
    <w:rsid w:val="004F6030"/>
    <w:rsid w:val="004F6A2C"/>
    <w:rsid w:val="004F7FD0"/>
    <w:rsid w:val="00502F9B"/>
    <w:rsid w:val="00503F0D"/>
    <w:rsid w:val="005049E6"/>
    <w:rsid w:val="00506238"/>
    <w:rsid w:val="005074D9"/>
    <w:rsid w:val="00511D20"/>
    <w:rsid w:val="00516947"/>
    <w:rsid w:val="00516A09"/>
    <w:rsid w:val="00517482"/>
    <w:rsid w:val="005209EB"/>
    <w:rsid w:val="00520F7C"/>
    <w:rsid w:val="00523543"/>
    <w:rsid w:val="00524CE9"/>
    <w:rsid w:val="00526754"/>
    <w:rsid w:val="00532383"/>
    <w:rsid w:val="0053419F"/>
    <w:rsid w:val="005351BD"/>
    <w:rsid w:val="00540B27"/>
    <w:rsid w:val="00547B0D"/>
    <w:rsid w:val="00552517"/>
    <w:rsid w:val="005531E1"/>
    <w:rsid w:val="00553A17"/>
    <w:rsid w:val="005606C2"/>
    <w:rsid w:val="005620C5"/>
    <w:rsid w:val="00565CF6"/>
    <w:rsid w:val="00570D0C"/>
    <w:rsid w:val="00580446"/>
    <w:rsid w:val="00581328"/>
    <w:rsid w:val="00583975"/>
    <w:rsid w:val="005873AA"/>
    <w:rsid w:val="00593855"/>
    <w:rsid w:val="005948D7"/>
    <w:rsid w:val="00597DD8"/>
    <w:rsid w:val="005A0236"/>
    <w:rsid w:val="005A19D7"/>
    <w:rsid w:val="005A4080"/>
    <w:rsid w:val="005A5FF4"/>
    <w:rsid w:val="005A7664"/>
    <w:rsid w:val="005B0064"/>
    <w:rsid w:val="005B2DC8"/>
    <w:rsid w:val="005B3BB7"/>
    <w:rsid w:val="005B5695"/>
    <w:rsid w:val="005C3093"/>
    <w:rsid w:val="005C704C"/>
    <w:rsid w:val="005D07EE"/>
    <w:rsid w:val="005D2831"/>
    <w:rsid w:val="005D2D20"/>
    <w:rsid w:val="005D4CD0"/>
    <w:rsid w:val="005D4DC8"/>
    <w:rsid w:val="005D7251"/>
    <w:rsid w:val="005E01E7"/>
    <w:rsid w:val="005E2E71"/>
    <w:rsid w:val="005E3E30"/>
    <w:rsid w:val="005E494B"/>
    <w:rsid w:val="005F15A5"/>
    <w:rsid w:val="005F5101"/>
    <w:rsid w:val="005F732C"/>
    <w:rsid w:val="005F75C5"/>
    <w:rsid w:val="00603925"/>
    <w:rsid w:val="006054E9"/>
    <w:rsid w:val="00606054"/>
    <w:rsid w:val="00607D92"/>
    <w:rsid w:val="006109D3"/>
    <w:rsid w:val="0061207C"/>
    <w:rsid w:val="0061226B"/>
    <w:rsid w:val="00612EE8"/>
    <w:rsid w:val="006161FC"/>
    <w:rsid w:val="00616813"/>
    <w:rsid w:val="0061688D"/>
    <w:rsid w:val="00620A71"/>
    <w:rsid w:val="00623CAB"/>
    <w:rsid w:val="00625192"/>
    <w:rsid w:val="00626388"/>
    <w:rsid w:val="00626904"/>
    <w:rsid w:val="00630037"/>
    <w:rsid w:val="00631895"/>
    <w:rsid w:val="00634771"/>
    <w:rsid w:val="00635DF4"/>
    <w:rsid w:val="0063655C"/>
    <w:rsid w:val="00640DA8"/>
    <w:rsid w:val="00641DE6"/>
    <w:rsid w:val="006460C4"/>
    <w:rsid w:val="006524D8"/>
    <w:rsid w:val="00652B2B"/>
    <w:rsid w:val="00652F5A"/>
    <w:rsid w:val="006530E3"/>
    <w:rsid w:val="0065473C"/>
    <w:rsid w:val="00657FEE"/>
    <w:rsid w:val="006611B6"/>
    <w:rsid w:val="00661502"/>
    <w:rsid w:val="00661E6F"/>
    <w:rsid w:val="00664DA1"/>
    <w:rsid w:val="00665BE5"/>
    <w:rsid w:val="00666E26"/>
    <w:rsid w:val="006709D8"/>
    <w:rsid w:val="006735DF"/>
    <w:rsid w:val="006738C7"/>
    <w:rsid w:val="00676E48"/>
    <w:rsid w:val="00682DDB"/>
    <w:rsid w:val="006830B7"/>
    <w:rsid w:val="00683E44"/>
    <w:rsid w:val="00685491"/>
    <w:rsid w:val="0069170C"/>
    <w:rsid w:val="006942A6"/>
    <w:rsid w:val="00696EE3"/>
    <w:rsid w:val="006973AE"/>
    <w:rsid w:val="0069748A"/>
    <w:rsid w:val="00697524"/>
    <w:rsid w:val="006A039F"/>
    <w:rsid w:val="006A2023"/>
    <w:rsid w:val="006A65B9"/>
    <w:rsid w:val="006A6FDA"/>
    <w:rsid w:val="006B0F68"/>
    <w:rsid w:val="006B19B1"/>
    <w:rsid w:val="006B1B24"/>
    <w:rsid w:val="006B28E2"/>
    <w:rsid w:val="006B4858"/>
    <w:rsid w:val="006B5DC8"/>
    <w:rsid w:val="006C2A0C"/>
    <w:rsid w:val="006C577C"/>
    <w:rsid w:val="006C5C44"/>
    <w:rsid w:val="006D04F4"/>
    <w:rsid w:val="006D17F2"/>
    <w:rsid w:val="006D1F27"/>
    <w:rsid w:val="006D3C43"/>
    <w:rsid w:val="006D4683"/>
    <w:rsid w:val="006D50AE"/>
    <w:rsid w:val="006D59B2"/>
    <w:rsid w:val="006D6E02"/>
    <w:rsid w:val="006D767F"/>
    <w:rsid w:val="006D7FB9"/>
    <w:rsid w:val="006E3F1B"/>
    <w:rsid w:val="006E44FF"/>
    <w:rsid w:val="006E4972"/>
    <w:rsid w:val="006E7550"/>
    <w:rsid w:val="006F00A6"/>
    <w:rsid w:val="006F04B0"/>
    <w:rsid w:val="007021C7"/>
    <w:rsid w:val="00702A09"/>
    <w:rsid w:val="00703993"/>
    <w:rsid w:val="00705D49"/>
    <w:rsid w:val="007064A8"/>
    <w:rsid w:val="00711804"/>
    <w:rsid w:val="0071411E"/>
    <w:rsid w:val="00715E32"/>
    <w:rsid w:val="00720321"/>
    <w:rsid w:val="007228B8"/>
    <w:rsid w:val="0072512F"/>
    <w:rsid w:val="00731389"/>
    <w:rsid w:val="0073184F"/>
    <w:rsid w:val="00735A31"/>
    <w:rsid w:val="00736E5D"/>
    <w:rsid w:val="00740E55"/>
    <w:rsid w:val="007423C0"/>
    <w:rsid w:val="00743A61"/>
    <w:rsid w:val="00744046"/>
    <w:rsid w:val="0075057D"/>
    <w:rsid w:val="0075246B"/>
    <w:rsid w:val="0075497C"/>
    <w:rsid w:val="00761EA3"/>
    <w:rsid w:val="007654FC"/>
    <w:rsid w:val="00772E9C"/>
    <w:rsid w:val="00774613"/>
    <w:rsid w:val="00775781"/>
    <w:rsid w:val="0077634E"/>
    <w:rsid w:val="00777DE5"/>
    <w:rsid w:val="00780DBB"/>
    <w:rsid w:val="00781BEB"/>
    <w:rsid w:val="007835BF"/>
    <w:rsid w:val="00783AFD"/>
    <w:rsid w:val="00784940"/>
    <w:rsid w:val="0078502B"/>
    <w:rsid w:val="00785552"/>
    <w:rsid w:val="0079717D"/>
    <w:rsid w:val="007A2CD8"/>
    <w:rsid w:val="007A3D05"/>
    <w:rsid w:val="007A42AB"/>
    <w:rsid w:val="007B0043"/>
    <w:rsid w:val="007B01BB"/>
    <w:rsid w:val="007B0BF0"/>
    <w:rsid w:val="007B1EBC"/>
    <w:rsid w:val="007B5EC8"/>
    <w:rsid w:val="007B69A3"/>
    <w:rsid w:val="007B6D29"/>
    <w:rsid w:val="007B7188"/>
    <w:rsid w:val="007C19E2"/>
    <w:rsid w:val="007C5681"/>
    <w:rsid w:val="007C76D4"/>
    <w:rsid w:val="007C79F0"/>
    <w:rsid w:val="007D1EA0"/>
    <w:rsid w:val="007D2B64"/>
    <w:rsid w:val="007D44E3"/>
    <w:rsid w:val="007D54C9"/>
    <w:rsid w:val="007E13FA"/>
    <w:rsid w:val="007E245E"/>
    <w:rsid w:val="007E66A8"/>
    <w:rsid w:val="007E6A2A"/>
    <w:rsid w:val="007F20D6"/>
    <w:rsid w:val="007F5F95"/>
    <w:rsid w:val="00800AC8"/>
    <w:rsid w:val="00804CE2"/>
    <w:rsid w:val="00804D2D"/>
    <w:rsid w:val="00805A6B"/>
    <w:rsid w:val="008075A0"/>
    <w:rsid w:val="00807D6B"/>
    <w:rsid w:val="008215CA"/>
    <w:rsid w:val="008240DD"/>
    <w:rsid w:val="00826E70"/>
    <w:rsid w:val="008307B9"/>
    <w:rsid w:val="008308CE"/>
    <w:rsid w:val="00831354"/>
    <w:rsid w:val="00831AB1"/>
    <w:rsid w:val="00834C93"/>
    <w:rsid w:val="00834FD6"/>
    <w:rsid w:val="008354E7"/>
    <w:rsid w:val="00837DC1"/>
    <w:rsid w:val="00840A9A"/>
    <w:rsid w:val="008466E4"/>
    <w:rsid w:val="0085311F"/>
    <w:rsid w:val="008545BE"/>
    <w:rsid w:val="008561E1"/>
    <w:rsid w:val="0085641C"/>
    <w:rsid w:val="00861AAA"/>
    <w:rsid w:val="008639A9"/>
    <w:rsid w:val="00863F26"/>
    <w:rsid w:val="00866CB7"/>
    <w:rsid w:val="00866D16"/>
    <w:rsid w:val="00872DCF"/>
    <w:rsid w:val="00876F0C"/>
    <w:rsid w:val="00881188"/>
    <w:rsid w:val="008817E9"/>
    <w:rsid w:val="00882CDF"/>
    <w:rsid w:val="00882D16"/>
    <w:rsid w:val="0088343A"/>
    <w:rsid w:val="008849E6"/>
    <w:rsid w:val="008868A3"/>
    <w:rsid w:val="00886F26"/>
    <w:rsid w:val="008879F7"/>
    <w:rsid w:val="00893843"/>
    <w:rsid w:val="00895EE2"/>
    <w:rsid w:val="008A13D3"/>
    <w:rsid w:val="008B257A"/>
    <w:rsid w:val="008B2D09"/>
    <w:rsid w:val="008B3563"/>
    <w:rsid w:val="008B40BB"/>
    <w:rsid w:val="008C1C62"/>
    <w:rsid w:val="008C3599"/>
    <w:rsid w:val="008C7A85"/>
    <w:rsid w:val="008D2332"/>
    <w:rsid w:val="008D5682"/>
    <w:rsid w:val="008D6913"/>
    <w:rsid w:val="008D6AD3"/>
    <w:rsid w:val="008E1291"/>
    <w:rsid w:val="008E614A"/>
    <w:rsid w:val="008E77D9"/>
    <w:rsid w:val="00901319"/>
    <w:rsid w:val="00902C63"/>
    <w:rsid w:val="00903B4D"/>
    <w:rsid w:val="00905FFF"/>
    <w:rsid w:val="009116AF"/>
    <w:rsid w:val="00911EE6"/>
    <w:rsid w:val="009141E9"/>
    <w:rsid w:val="00917A86"/>
    <w:rsid w:val="009249DF"/>
    <w:rsid w:val="00924DF5"/>
    <w:rsid w:val="00926B4E"/>
    <w:rsid w:val="009307C2"/>
    <w:rsid w:val="009313F3"/>
    <w:rsid w:val="0093255E"/>
    <w:rsid w:val="00934569"/>
    <w:rsid w:val="00934CCD"/>
    <w:rsid w:val="00936620"/>
    <w:rsid w:val="0094229D"/>
    <w:rsid w:val="00942F62"/>
    <w:rsid w:val="00947362"/>
    <w:rsid w:val="00947921"/>
    <w:rsid w:val="009530D9"/>
    <w:rsid w:val="0096067B"/>
    <w:rsid w:val="00960710"/>
    <w:rsid w:val="00962B0C"/>
    <w:rsid w:val="00964A45"/>
    <w:rsid w:val="009663AF"/>
    <w:rsid w:val="009675C3"/>
    <w:rsid w:val="009719EF"/>
    <w:rsid w:val="009735CD"/>
    <w:rsid w:val="00976541"/>
    <w:rsid w:val="00977B1D"/>
    <w:rsid w:val="009817BE"/>
    <w:rsid w:val="00982CE6"/>
    <w:rsid w:val="0098360A"/>
    <w:rsid w:val="00983760"/>
    <w:rsid w:val="009865C2"/>
    <w:rsid w:val="0098771C"/>
    <w:rsid w:val="00990E74"/>
    <w:rsid w:val="00991988"/>
    <w:rsid w:val="00991A65"/>
    <w:rsid w:val="00991AB3"/>
    <w:rsid w:val="00994C55"/>
    <w:rsid w:val="009958B1"/>
    <w:rsid w:val="00995CF1"/>
    <w:rsid w:val="00996CEF"/>
    <w:rsid w:val="009A0275"/>
    <w:rsid w:val="009A04EA"/>
    <w:rsid w:val="009A1B9F"/>
    <w:rsid w:val="009B3DE9"/>
    <w:rsid w:val="009B4688"/>
    <w:rsid w:val="009B59CF"/>
    <w:rsid w:val="009C0321"/>
    <w:rsid w:val="009C2491"/>
    <w:rsid w:val="009C51E6"/>
    <w:rsid w:val="009D7ABD"/>
    <w:rsid w:val="009E0680"/>
    <w:rsid w:val="009E3038"/>
    <w:rsid w:val="009E43A3"/>
    <w:rsid w:val="009E4599"/>
    <w:rsid w:val="009E5673"/>
    <w:rsid w:val="009E6645"/>
    <w:rsid w:val="009E6B1C"/>
    <w:rsid w:val="009F1A21"/>
    <w:rsid w:val="009F2592"/>
    <w:rsid w:val="009F4AB7"/>
    <w:rsid w:val="009F5E62"/>
    <w:rsid w:val="009F6063"/>
    <w:rsid w:val="009F706D"/>
    <w:rsid w:val="00A00B26"/>
    <w:rsid w:val="00A01FEE"/>
    <w:rsid w:val="00A05DA7"/>
    <w:rsid w:val="00A0799D"/>
    <w:rsid w:val="00A10A59"/>
    <w:rsid w:val="00A119DD"/>
    <w:rsid w:val="00A13E6A"/>
    <w:rsid w:val="00A21374"/>
    <w:rsid w:val="00A2247E"/>
    <w:rsid w:val="00A22779"/>
    <w:rsid w:val="00A2481C"/>
    <w:rsid w:val="00A278C2"/>
    <w:rsid w:val="00A3223D"/>
    <w:rsid w:val="00A32A25"/>
    <w:rsid w:val="00A35C42"/>
    <w:rsid w:val="00A408E6"/>
    <w:rsid w:val="00A430C4"/>
    <w:rsid w:val="00A458C8"/>
    <w:rsid w:val="00A52F6F"/>
    <w:rsid w:val="00A53DEA"/>
    <w:rsid w:val="00A541F9"/>
    <w:rsid w:val="00A55109"/>
    <w:rsid w:val="00A60AB1"/>
    <w:rsid w:val="00A61BAC"/>
    <w:rsid w:val="00A624B9"/>
    <w:rsid w:val="00A6284D"/>
    <w:rsid w:val="00A7121E"/>
    <w:rsid w:val="00A743FE"/>
    <w:rsid w:val="00A74FF1"/>
    <w:rsid w:val="00A75226"/>
    <w:rsid w:val="00A754F8"/>
    <w:rsid w:val="00A75500"/>
    <w:rsid w:val="00A75CD7"/>
    <w:rsid w:val="00A77A4F"/>
    <w:rsid w:val="00A824ED"/>
    <w:rsid w:val="00A83BFD"/>
    <w:rsid w:val="00A84CA5"/>
    <w:rsid w:val="00A9565E"/>
    <w:rsid w:val="00AA09FF"/>
    <w:rsid w:val="00AA3538"/>
    <w:rsid w:val="00AA4134"/>
    <w:rsid w:val="00AA4AC6"/>
    <w:rsid w:val="00AA579F"/>
    <w:rsid w:val="00AB045F"/>
    <w:rsid w:val="00AB0ACC"/>
    <w:rsid w:val="00AB17C6"/>
    <w:rsid w:val="00AB1E11"/>
    <w:rsid w:val="00AB578A"/>
    <w:rsid w:val="00AB5AA9"/>
    <w:rsid w:val="00AB694E"/>
    <w:rsid w:val="00AB6A54"/>
    <w:rsid w:val="00AC17B3"/>
    <w:rsid w:val="00AC1CFA"/>
    <w:rsid w:val="00AC2263"/>
    <w:rsid w:val="00AC3194"/>
    <w:rsid w:val="00AC38CF"/>
    <w:rsid w:val="00AC3AC0"/>
    <w:rsid w:val="00AC482F"/>
    <w:rsid w:val="00AC5CB4"/>
    <w:rsid w:val="00AC6F38"/>
    <w:rsid w:val="00AD416C"/>
    <w:rsid w:val="00AE332E"/>
    <w:rsid w:val="00AE3F9A"/>
    <w:rsid w:val="00AE5B93"/>
    <w:rsid w:val="00AE70FD"/>
    <w:rsid w:val="00AF22EA"/>
    <w:rsid w:val="00AF2501"/>
    <w:rsid w:val="00B06FBF"/>
    <w:rsid w:val="00B153B8"/>
    <w:rsid w:val="00B16300"/>
    <w:rsid w:val="00B2028C"/>
    <w:rsid w:val="00B24E93"/>
    <w:rsid w:val="00B271E9"/>
    <w:rsid w:val="00B276F5"/>
    <w:rsid w:val="00B27C4C"/>
    <w:rsid w:val="00B32D9B"/>
    <w:rsid w:val="00B3516E"/>
    <w:rsid w:val="00B36EB4"/>
    <w:rsid w:val="00B37EDF"/>
    <w:rsid w:val="00B450DD"/>
    <w:rsid w:val="00B52945"/>
    <w:rsid w:val="00B54D62"/>
    <w:rsid w:val="00B54EE9"/>
    <w:rsid w:val="00B55027"/>
    <w:rsid w:val="00B62158"/>
    <w:rsid w:val="00B62A2D"/>
    <w:rsid w:val="00B65BA3"/>
    <w:rsid w:val="00B665DC"/>
    <w:rsid w:val="00B73265"/>
    <w:rsid w:val="00B822B7"/>
    <w:rsid w:val="00B8400B"/>
    <w:rsid w:val="00B8475E"/>
    <w:rsid w:val="00B847C0"/>
    <w:rsid w:val="00B85864"/>
    <w:rsid w:val="00B930FB"/>
    <w:rsid w:val="00B94A9A"/>
    <w:rsid w:val="00B95F81"/>
    <w:rsid w:val="00B96E7F"/>
    <w:rsid w:val="00B97C7D"/>
    <w:rsid w:val="00BA230C"/>
    <w:rsid w:val="00BA3E8C"/>
    <w:rsid w:val="00BA4DA7"/>
    <w:rsid w:val="00BA557E"/>
    <w:rsid w:val="00BA61A5"/>
    <w:rsid w:val="00BA6D64"/>
    <w:rsid w:val="00BB0E71"/>
    <w:rsid w:val="00BB0EB2"/>
    <w:rsid w:val="00BB1F43"/>
    <w:rsid w:val="00BB468C"/>
    <w:rsid w:val="00BB491D"/>
    <w:rsid w:val="00BB574D"/>
    <w:rsid w:val="00BB7557"/>
    <w:rsid w:val="00BC06A0"/>
    <w:rsid w:val="00BC1020"/>
    <w:rsid w:val="00BC2729"/>
    <w:rsid w:val="00BC328D"/>
    <w:rsid w:val="00BC3862"/>
    <w:rsid w:val="00BC39E7"/>
    <w:rsid w:val="00BC7962"/>
    <w:rsid w:val="00BD1297"/>
    <w:rsid w:val="00BD135B"/>
    <w:rsid w:val="00BD214D"/>
    <w:rsid w:val="00BD42C1"/>
    <w:rsid w:val="00BD4FD6"/>
    <w:rsid w:val="00BE30C3"/>
    <w:rsid w:val="00BE44D1"/>
    <w:rsid w:val="00BE5822"/>
    <w:rsid w:val="00BE7227"/>
    <w:rsid w:val="00BF1574"/>
    <w:rsid w:val="00BF6A80"/>
    <w:rsid w:val="00C01190"/>
    <w:rsid w:val="00C01E56"/>
    <w:rsid w:val="00C02AF5"/>
    <w:rsid w:val="00C04DF5"/>
    <w:rsid w:val="00C06575"/>
    <w:rsid w:val="00C101AF"/>
    <w:rsid w:val="00C113BE"/>
    <w:rsid w:val="00C141AB"/>
    <w:rsid w:val="00C15D1B"/>
    <w:rsid w:val="00C17BAF"/>
    <w:rsid w:val="00C201A2"/>
    <w:rsid w:val="00C20F57"/>
    <w:rsid w:val="00C23170"/>
    <w:rsid w:val="00C246F7"/>
    <w:rsid w:val="00C2506F"/>
    <w:rsid w:val="00C256F7"/>
    <w:rsid w:val="00C26397"/>
    <w:rsid w:val="00C26A82"/>
    <w:rsid w:val="00C2775D"/>
    <w:rsid w:val="00C30640"/>
    <w:rsid w:val="00C37FCE"/>
    <w:rsid w:val="00C40EB4"/>
    <w:rsid w:val="00C40F10"/>
    <w:rsid w:val="00C457E9"/>
    <w:rsid w:val="00C5176F"/>
    <w:rsid w:val="00C56E55"/>
    <w:rsid w:val="00C60CAA"/>
    <w:rsid w:val="00C619F1"/>
    <w:rsid w:val="00C62AB1"/>
    <w:rsid w:val="00C65B73"/>
    <w:rsid w:val="00C65DA2"/>
    <w:rsid w:val="00C66D3D"/>
    <w:rsid w:val="00C6704B"/>
    <w:rsid w:val="00C67965"/>
    <w:rsid w:val="00C67B9A"/>
    <w:rsid w:val="00C71EE2"/>
    <w:rsid w:val="00C74AD6"/>
    <w:rsid w:val="00C77987"/>
    <w:rsid w:val="00C80C14"/>
    <w:rsid w:val="00C82156"/>
    <w:rsid w:val="00C82377"/>
    <w:rsid w:val="00C83DD2"/>
    <w:rsid w:val="00C84AF2"/>
    <w:rsid w:val="00C86778"/>
    <w:rsid w:val="00C908AC"/>
    <w:rsid w:val="00C9183A"/>
    <w:rsid w:val="00C92FB1"/>
    <w:rsid w:val="00C951E3"/>
    <w:rsid w:val="00C9593F"/>
    <w:rsid w:val="00C97AF0"/>
    <w:rsid w:val="00CA121E"/>
    <w:rsid w:val="00CA42FA"/>
    <w:rsid w:val="00CA4D31"/>
    <w:rsid w:val="00CA59B0"/>
    <w:rsid w:val="00CA6955"/>
    <w:rsid w:val="00CA74C8"/>
    <w:rsid w:val="00CB0CEE"/>
    <w:rsid w:val="00CB0E7C"/>
    <w:rsid w:val="00CB2039"/>
    <w:rsid w:val="00CB37F9"/>
    <w:rsid w:val="00CB3EEB"/>
    <w:rsid w:val="00CB4E63"/>
    <w:rsid w:val="00CB5774"/>
    <w:rsid w:val="00CB6CDF"/>
    <w:rsid w:val="00CC14F8"/>
    <w:rsid w:val="00CC1DD4"/>
    <w:rsid w:val="00CC55B8"/>
    <w:rsid w:val="00CD0E1A"/>
    <w:rsid w:val="00CD2E88"/>
    <w:rsid w:val="00CD39CC"/>
    <w:rsid w:val="00CD51D5"/>
    <w:rsid w:val="00CE2A6E"/>
    <w:rsid w:val="00CE3519"/>
    <w:rsid w:val="00CE4033"/>
    <w:rsid w:val="00CE5B16"/>
    <w:rsid w:val="00CE7831"/>
    <w:rsid w:val="00CE7CBF"/>
    <w:rsid w:val="00CF12F9"/>
    <w:rsid w:val="00CF3571"/>
    <w:rsid w:val="00CF5EF8"/>
    <w:rsid w:val="00D010AA"/>
    <w:rsid w:val="00D0578B"/>
    <w:rsid w:val="00D11287"/>
    <w:rsid w:val="00D11FA9"/>
    <w:rsid w:val="00D167D9"/>
    <w:rsid w:val="00D20B33"/>
    <w:rsid w:val="00D274B1"/>
    <w:rsid w:val="00D31EC5"/>
    <w:rsid w:val="00D34372"/>
    <w:rsid w:val="00D3541A"/>
    <w:rsid w:val="00D40499"/>
    <w:rsid w:val="00D40688"/>
    <w:rsid w:val="00D42371"/>
    <w:rsid w:val="00D449B0"/>
    <w:rsid w:val="00D4616A"/>
    <w:rsid w:val="00D46404"/>
    <w:rsid w:val="00D50207"/>
    <w:rsid w:val="00D506DA"/>
    <w:rsid w:val="00D50B9B"/>
    <w:rsid w:val="00D5153A"/>
    <w:rsid w:val="00D517C4"/>
    <w:rsid w:val="00D51BC9"/>
    <w:rsid w:val="00D5389A"/>
    <w:rsid w:val="00D5490D"/>
    <w:rsid w:val="00D639AD"/>
    <w:rsid w:val="00D64323"/>
    <w:rsid w:val="00D6490E"/>
    <w:rsid w:val="00D66DC1"/>
    <w:rsid w:val="00D70024"/>
    <w:rsid w:val="00D71382"/>
    <w:rsid w:val="00D71BBE"/>
    <w:rsid w:val="00D74092"/>
    <w:rsid w:val="00D74F70"/>
    <w:rsid w:val="00D77DBC"/>
    <w:rsid w:val="00D80B57"/>
    <w:rsid w:val="00D810CD"/>
    <w:rsid w:val="00D81F9D"/>
    <w:rsid w:val="00D820C5"/>
    <w:rsid w:val="00D82BA1"/>
    <w:rsid w:val="00D84B9A"/>
    <w:rsid w:val="00D86359"/>
    <w:rsid w:val="00D8687B"/>
    <w:rsid w:val="00D8781E"/>
    <w:rsid w:val="00D9093C"/>
    <w:rsid w:val="00D92101"/>
    <w:rsid w:val="00D943A7"/>
    <w:rsid w:val="00D94C16"/>
    <w:rsid w:val="00D95896"/>
    <w:rsid w:val="00D971A3"/>
    <w:rsid w:val="00DA15DE"/>
    <w:rsid w:val="00DA2231"/>
    <w:rsid w:val="00DA3C7D"/>
    <w:rsid w:val="00DA53B0"/>
    <w:rsid w:val="00DA5675"/>
    <w:rsid w:val="00DC370E"/>
    <w:rsid w:val="00DC4AB9"/>
    <w:rsid w:val="00DD0002"/>
    <w:rsid w:val="00DD11D5"/>
    <w:rsid w:val="00DD17E5"/>
    <w:rsid w:val="00DD37E9"/>
    <w:rsid w:val="00DD4135"/>
    <w:rsid w:val="00DD77A7"/>
    <w:rsid w:val="00DD77FD"/>
    <w:rsid w:val="00DE39BA"/>
    <w:rsid w:val="00DE55A3"/>
    <w:rsid w:val="00DF1ECD"/>
    <w:rsid w:val="00DF7FA1"/>
    <w:rsid w:val="00E01145"/>
    <w:rsid w:val="00E03D9F"/>
    <w:rsid w:val="00E04168"/>
    <w:rsid w:val="00E06501"/>
    <w:rsid w:val="00E10981"/>
    <w:rsid w:val="00E10982"/>
    <w:rsid w:val="00E14408"/>
    <w:rsid w:val="00E166EA"/>
    <w:rsid w:val="00E16899"/>
    <w:rsid w:val="00E20BA2"/>
    <w:rsid w:val="00E21230"/>
    <w:rsid w:val="00E2764B"/>
    <w:rsid w:val="00E37F4C"/>
    <w:rsid w:val="00E4068D"/>
    <w:rsid w:val="00E4083A"/>
    <w:rsid w:val="00E41F77"/>
    <w:rsid w:val="00E424E1"/>
    <w:rsid w:val="00E43292"/>
    <w:rsid w:val="00E50179"/>
    <w:rsid w:val="00E50DE4"/>
    <w:rsid w:val="00E518BC"/>
    <w:rsid w:val="00E52CC0"/>
    <w:rsid w:val="00E53108"/>
    <w:rsid w:val="00E5418C"/>
    <w:rsid w:val="00E557CE"/>
    <w:rsid w:val="00E57BCE"/>
    <w:rsid w:val="00E608FF"/>
    <w:rsid w:val="00E64C5E"/>
    <w:rsid w:val="00E66AAD"/>
    <w:rsid w:val="00E71051"/>
    <w:rsid w:val="00E714CB"/>
    <w:rsid w:val="00E72C50"/>
    <w:rsid w:val="00E7567B"/>
    <w:rsid w:val="00E75CD9"/>
    <w:rsid w:val="00E84F4C"/>
    <w:rsid w:val="00E8619A"/>
    <w:rsid w:val="00E87969"/>
    <w:rsid w:val="00E87B52"/>
    <w:rsid w:val="00E87F76"/>
    <w:rsid w:val="00E92587"/>
    <w:rsid w:val="00E931C2"/>
    <w:rsid w:val="00E9460D"/>
    <w:rsid w:val="00E95759"/>
    <w:rsid w:val="00EA09A9"/>
    <w:rsid w:val="00EA5B02"/>
    <w:rsid w:val="00EA6FA4"/>
    <w:rsid w:val="00EA7635"/>
    <w:rsid w:val="00EB0F10"/>
    <w:rsid w:val="00EB244A"/>
    <w:rsid w:val="00EB5B52"/>
    <w:rsid w:val="00EB68B4"/>
    <w:rsid w:val="00EB7B97"/>
    <w:rsid w:val="00EC4F00"/>
    <w:rsid w:val="00EC5C2E"/>
    <w:rsid w:val="00EC5E60"/>
    <w:rsid w:val="00EC74CD"/>
    <w:rsid w:val="00ED292A"/>
    <w:rsid w:val="00ED2A08"/>
    <w:rsid w:val="00ED62BC"/>
    <w:rsid w:val="00EE0CE2"/>
    <w:rsid w:val="00EE38E9"/>
    <w:rsid w:val="00EE4D5B"/>
    <w:rsid w:val="00EE5981"/>
    <w:rsid w:val="00EE74AB"/>
    <w:rsid w:val="00EF1BA6"/>
    <w:rsid w:val="00EF3878"/>
    <w:rsid w:val="00EF4C58"/>
    <w:rsid w:val="00EF7B42"/>
    <w:rsid w:val="00F0180B"/>
    <w:rsid w:val="00F0226C"/>
    <w:rsid w:val="00F03B71"/>
    <w:rsid w:val="00F049B8"/>
    <w:rsid w:val="00F10EF6"/>
    <w:rsid w:val="00F1263E"/>
    <w:rsid w:val="00F14138"/>
    <w:rsid w:val="00F16CE7"/>
    <w:rsid w:val="00F176A9"/>
    <w:rsid w:val="00F24C9B"/>
    <w:rsid w:val="00F25C2C"/>
    <w:rsid w:val="00F271BA"/>
    <w:rsid w:val="00F301EB"/>
    <w:rsid w:val="00F312AA"/>
    <w:rsid w:val="00F314F9"/>
    <w:rsid w:val="00F34374"/>
    <w:rsid w:val="00F343E8"/>
    <w:rsid w:val="00F34920"/>
    <w:rsid w:val="00F4072D"/>
    <w:rsid w:val="00F40F8D"/>
    <w:rsid w:val="00F43C5A"/>
    <w:rsid w:val="00F47492"/>
    <w:rsid w:val="00F50AA0"/>
    <w:rsid w:val="00F5231A"/>
    <w:rsid w:val="00F537FA"/>
    <w:rsid w:val="00F6234D"/>
    <w:rsid w:val="00F649AF"/>
    <w:rsid w:val="00F72562"/>
    <w:rsid w:val="00F72A9D"/>
    <w:rsid w:val="00F74FCC"/>
    <w:rsid w:val="00F908A0"/>
    <w:rsid w:val="00F97B46"/>
    <w:rsid w:val="00FA0418"/>
    <w:rsid w:val="00FA0A6F"/>
    <w:rsid w:val="00FA1B63"/>
    <w:rsid w:val="00FA3B28"/>
    <w:rsid w:val="00FA5547"/>
    <w:rsid w:val="00FB03DA"/>
    <w:rsid w:val="00FB0708"/>
    <w:rsid w:val="00FB2F18"/>
    <w:rsid w:val="00FB4265"/>
    <w:rsid w:val="00FB607C"/>
    <w:rsid w:val="00FC09F9"/>
    <w:rsid w:val="00FC29C9"/>
    <w:rsid w:val="00FC311E"/>
    <w:rsid w:val="00FC3EFD"/>
    <w:rsid w:val="00FD205A"/>
    <w:rsid w:val="00FD6EA6"/>
    <w:rsid w:val="00FE1EF7"/>
    <w:rsid w:val="00FE49F5"/>
    <w:rsid w:val="00FE5731"/>
    <w:rsid w:val="00FE5A29"/>
    <w:rsid w:val="00FF0992"/>
    <w:rsid w:val="00FF1C36"/>
    <w:rsid w:val="00FF369B"/>
    <w:rsid w:val="00FF3BA9"/>
    <w:rsid w:val="00FF3C39"/>
    <w:rsid w:val="00FF3D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27B33C"/>
  <w15:chartTrackingRefBased/>
  <w15:docId w15:val="{B2DF2799-B338-4D45-9495-CE113B7FD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qFormat="1"/>
    <w:lsdException w:name="heading 6" w:semiHidden="1" w:unhideWhenUsed="1" w:qFormat="1"/>
    <w:lsdException w:name="heading 7" w:qFormat="1"/>
    <w:lsdException w:name="heading 8" w:semiHidden="1" w:uiPriority="9" w:unhideWhenUsed="1" w:qFormat="1"/>
    <w:lsdException w:name="heading 9" w:semiHidden="1" w:uiPriority="9" w:unhideWhenUsed="1" w:qFormat="1"/>
    <w:lsdException w:name="annotation text" w:uiPriority="99" w:qFormat="1"/>
    <w:lsdException w:name="header" w:uiPriority="99"/>
    <w:lsdException w:name="footer" w:uiPriority="99"/>
    <w:lsdException w:name="caption" w:semiHidden="1" w:unhideWhenUsed="1" w:qFormat="1"/>
    <w:lsdException w:name="annotation reference" w:uiPriority="99" w:qFormat="1"/>
    <w:lsdException w:name="Title" w:uiPriority="10" w:qFormat="1"/>
    <w:lsdException w:name="Body Text" w:uiPriority="1"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7AF0"/>
  </w:style>
  <w:style w:type="paragraph" w:styleId="Ttulo1">
    <w:name w:val="heading 1"/>
    <w:basedOn w:val="Normal"/>
    <w:next w:val="Normal"/>
    <w:link w:val="Ttulo1Char"/>
    <w:uiPriority w:val="9"/>
    <w:qFormat/>
    <w:rsid w:val="007B5EC8"/>
    <w:pPr>
      <w:keepNext/>
      <w:tabs>
        <w:tab w:val="left" w:pos="3544"/>
      </w:tabs>
      <w:ind w:right="232"/>
      <w:jc w:val="center"/>
      <w:outlineLvl w:val="0"/>
    </w:pPr>
    <w:rPr>
      <w:rFonts w:ascii="Arial" w:hAnsi="Arial"/>
      <w:b/>
      <w:bCs/>
    </w:rPr>
  </w:style>
  <w:style w:type="paragraph" w:styleId="Ttulo2">
    <w:name w:val="heading 2"/>
    <w:basedOn w:val="Normal"/>
    <w:next w:val="Normal"/>
    <w:link w:val="Ttulo2Char"/>
    <w:uiPriority w:val="9"/>
    <w:qFormat/>
    <w:rsid w:val="00BE722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unhideWhenUsed/>
    <w:qFormat/>
    <w:rsid w:val="00804D2D"/>
    <w:pPr>
      <w:keepNext/>
      <w:keepLines/>
      <w:spacing w:before="280" w:after="80" w:line="259" w:lineRule="auto"/>
      <w:outlineLvl w:val="2"/>
    </w:pPr>
    <w:rPr>
      <w:rFonts w:ascii="Calibri" w:eastAsia="Calibri" w:hAnsi="Calibri" w:cs="Calibri"/>
      <w:b/>
      <w:sz w:val="28"/>
      <w:szCs w:val="28"/>
    </w:rPr>
  </w:style>
  <w:style w:type="paragraph" w:styleId="Ttulo4">
    <w:name w:val="heading 4"/>
    <w:basedOn w:val="Normal"/>
    <w:next w:val="Normal"/>
    <w:link w:val="Ttulo4Char"/>
    <w:uiPriority w:val="9"/>
    <w:unhideWhenUsed/>
    <w:qFormat/>
    <w:rsid w:val="00804D2D"/>
    <w:pPr>
      <w:keepNext/>
      <w:keepLines/>
      <w:spacing w:before="240" w:after="40" w:line="259" w:lineRule="auto"/>
      <w:outlineLvl w:val="3"/>
    </w:pPr>
    <w:rPr>
      <w:rFonts w:ascii="Calibri" w:eastAsia="Calibri" w:hAnsi="Calibri" w:cs="Calibri"/>
      <w:b/>
      <w:sz w:val="24"/>
      <w:szCs w:val="24"/>
    </w:rPr>
  </w:style>
  <w:style w:type="paragraph" w:styleId="Ttulo5">
    <w:name w:val="heading 5"/>
    <w:basedOn w:val="Normal"/>
    <w:next w:val="Normal"/>
    <w:link w:val="Ttulo5Char"/>
    <w:qFormat/>
    <w:rsid w:val="00C97AF0"/>
    <w:pPr>
      <w:spacing w:before="240" w:after="60"/>
      <w:outlineLvl w:val="4"/>
    </w:pPr>
    <w:rPr>
      <w:b/>
      <w:bCs/>
      <w:i/>
      <w:iCs/>
      <w:sz w:val="26"/>
      <w:szCs w:val="26"/>
    </w:rPr>
  </w:style>
  <w:style w:type="paragraph" w:styleId="Ttulo6">
    <w:name w:val="heading 6"/>
    <w:basedOn w:val="Normal"/>
    <w:next w:val="Normal"/>
    <w:link w:val="Ttulo6Char"/>
    <w:unhideWhenUsed/>
    <w:qFormat/>
    <w:rsid w:val="00804D2D"/>
    <w:pPr>
      <w:keepNext/>
      <w:keepLines/>
      <w:spacing w:before="200" w:after="40" w:line="259" w:lineRule="auto"/>
      <w:outlineLvl w:val="5"/>
    </w:pPr>
    <w:rPr>
      <w:rFonts w:ascii="Calibri" w:eastAsia="Calibri" w:hAnsi="Calibri" w:cs="Calibri"/>
      <w:b/>
    </w:rPr>
  </w:style>
  <w:style w:type="paragraph" w:styleId="Ttulo7">
    <w:name w:val="heading 7"/>
    <w:basedOn w:val="Normal"/>
    <w:next w:val="Normal"/>
    <w:link w:val="Ttulo7Char"/>
    <w:qFormat/>
    <w:rsid w:val="00C97AF0"/>
    <w:pPr>
      <w:spacing w:before="240" w:after="60"/>
      <w:outlineLvl w:val="6"/>
    </w:pPr>
  </w:style>
  <w:style w:type="paragraph" w:styleId="Ttulo8">
    <w:name w:val="heading 8"/>
    <w:basedOn w:val="Normal"/>
    <w:next w:val="Normal"/>
    <w:link w:val="Ttulo8Char"/>
    <w:uiPriority w:val="9"/>
    <w:semiHidden/>
    <w:unhideWhenUsed/>
    <w:qFormat/>
    <w:rsid w:val="006830B7"/>
    <w:pPr>
      <w:keepNext/>
      <w:keepLines/>
      <w:outlineLvl w:val="7"/>
    </w:pPr>
    <w:rPr>
      <w:i/>
      <w:iCs/>
      <w:color w:val="272727"/>
    </w:rPr>
  </w:style>
  <w:style w:type="paragraph" w:styleId="Ttulo9">
    <w:name w:val="heading 9"/>
    <w:basedOn w:val="Normal"/>
    <w:next w:val="Normal"/>
    <w:link w:val="Ttulo9Char"/>
    <w:uiPriority w:val="9"/>
    <w:semiHidden/>
    <w:unhideWhenUsed/>
    <w:qFormat/>
    <w:rsid w:val="006830B7"/>
    <w:pPr>
      <w:keepNext/>
      <w:keepLines/>
      <w:outlineLvl w:val="8"/>
    </w:pPr>
    <w:rPr>
      <w:color w:val="272727"/>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B822B7"/>
    <w:pPr>
      <w:tabs>
        <w:tab w:val="center" w:pos="4252"/>
        <w:tab w:val="right" w:pos="8504"/>
      </w:tabs>
    </w:pPr>
  </w:style>
  <w:style w:type="paragraph" w:styleId="Rodap">
    <w:name w:val="footer"/>
    <w:basedOn w:val="Normal"/>
    <w:link w:val="RodapChar"/>
    <w:uiPriority w:val="99"/>
    <w:rsid w:val="00B822B7"/>
    <w:pPr>
      <w:tabs>
        <w:tab w:val="center" w:pos="4252"/>
        <w:tab w:val="right" w:pos="8504"/>
      </w:tabs>
    </w:pPr>
  </w:style>
  <w:style w:type="character" w:styleId="Hyperlink">
    <w:name w:val="Hyperlink"/>
    <w:uiPriority w:val="99"/>
    <w:rsid w:val="007654FC"/>
    <w:rPr>
      <w:color w:val="0000FF"/>
      <w:u w:val="single"/>
    </w:rPr>
  </w:style>
  <w:style w:type="paragraph" w:styleId="Corpodetexto">
    <w:name w:val="Body Text"/>
    <w:basedOn w:val="Normal"/>
    <w:link w:val="CorpodetextoChar"/>
    <w:uiPriority w:val="1"/>
    <w:qFormat/>
    <w:rsid w:val="007B5EC8"/>
    <w:pPr>
      <w:tabs>
        <w:tab w:val="left" w:pos="3544"/>
      </w:tabs>
      <w:ind w:right="1369"/>
      <w:jc w:val="both"/>
    </w:pPr>
    <w:rPr>
      <w:rFonts w:ascii="Arial" w:hAnsi="Arial"/>
    </w:rPr>
  </w:style>
  <w:style w:type="paragraph" w:styleId="Corpodetexto3">
    <w:name w:val="Body Text 3"/>
    <w:basedOn w:val="Normal"/>
    <w:link w:val="Corpodetexto3Char"/>
    <w:rsid w:val="00C97AF0"/>
    <w:pPr>
      <w:spacing w:after="120"/>
    </w:pPr>
    <w:rPr>
      <w:sz w:val="16"/>
      <w:szCs w:val="16"/>
    </w:rPr>
  </w:style>
  <w:style w:type="paragraph" w:styleId="Ttulo">
    <w:name w:val="Title"/>
    <w:basedOn w:val="Normal"/>
    <w:link w:val="TtuloChar"/>
    <w:uiPriority w:val="10"/>
    <w:qFormat/>
    <w:rsid w:val="00C97AF0"/>
    <w:pPr>
      <w:jc w:val="center"/>
    </w:pPr>
    <w:rPr>
      <w:b/>
      <w:sz w:val="32"/>
    </w:rPr>
  </w:style>
  <w:style w:type="paragraph" w:styleId="Textodebalo">
    <w:name w:val="Balloon Text"/>
    <w:basedOn w:val="Normal"/>
    <w:link w:val="TextodebaloChar"/>
    <w:uiPriority w:val="99"/>
    <w:semiHidden/>
    <w:rsid w:val="00C80C14"/>
    <w:rPr>
      <w:rFonts w:ascii="Tahoma" w:hAnsi="Tahoma" w:cs="Tahoma"/>
      <w:sz w:val="16"/>
      <w:szCs w:val="16"/>
    </w:rPr>
  </w:style>
  <w:style w:type="paragraph" w:styleId="Subttulo">
    <w:name w:val="Subtitle"/>
    <w:basedOn w:val="Normal"/>
    <w:link w:val="SubttuloChar"/>
    <w:qFormat/>
    <w:rsid w:val="0049183E"/>
    <w:rPr>
      <w:sz w:val="36"/>
      <w:szCs w:val="24"/>
    </w:rPr>
  </w:style>
  <w:style w:type="paragraph" w:styleId="Recuodecorpodetexto3">
    <w:name w:val="Body Text Indent 3"/>
    <w:basedOn w:val="Normal"/>
    <w:link w:val="Recuodecorpodetexto3Char"/>
    <w:rsid w:val="00AC6F38"/>
    <w:pPr>
      <w:spacing w:after="120"/>
      <w:ind w:left="283"/>
    </w:pPr>
    <w:rPr>
      <w:sz w:val="16"/>
      <w:szCs w:val="16"/>
    </w:rPr>
  </w:style>
  <w:style w:type="paragraph" w:customStyle="1" w:styleId="TextosemFormatao1">
    <w:name w:val="Texto sem Formatação1"/>
    <w:basedOn w:val="Normal"/>
    <w:rsid w:val="00783AFD"/>
    <w:pPr>
      <w:widowControl w:val="0"/>
      <w:overflowPunct w:val="0"/>
      <w:autoSpaceDE w:val="0"/>
      <w:autoSpaceDN w:val="0"/>
      <w:adjustRightInd w:val="0"/>
    </w:pPr>
    <w:rPr>
      <w:rFonts w:ascii="Courier New" w:hAnsi="Courier New"/>
    </w:rPr>
  </w:style>
  <w:style w:type="table" w:styleId="Tabelacomgrade">
    <w:name w:val="Table Grid"/>
    <w:basedOn w:val="Tabelanormal"/>
    <w:uiPriority w:val="39"/>
    <w:rsid w:val="003D0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B930FB"/>
    <w:pPr>
      <w:spacing w:after="120"/>
      <w:ind w:left="283"/>
    </w:pPr>
  </w:style>
  <w:style w:type="character" w:customStyle="1" w:styleId="CabealhoChar">
    <w:name w:val="Cabeçalho Char"/>
    <w:link w:val="Cabealho"/>
    <w:uiPriority w:val="99"/>
    <w:locked/>
    <w:rsid w:val="00265B12"/>
    <w:rPr>
      <w:lang w:val="pt-BR" w:eastAsia="pt-BR" w:bidi="ar-SA"/>
    </w:rPr>
  </w:style>
  <w:style w:type="character" w:customStyle="1" w:styleId="TtuloChar">
    <w:name w:val="Título Char"/>
    <w:link w:val="Ttulo"/>
    <w:uiPriority w:val="10"/>
    <w:rsid w:val="00224A39"/>
    <w:rPr>
      <w:b/>
      <w:sz w:val="32"/>
    </w:rPr>
  </w:style>
  <w:style w:type="character" w:customStyle="1" w:styleId="SubttuloChar">
    <w:name w:val="Subtítulo Char"/>
    <w:link w:val="Subttulo"/>
    <w:rsid w:val="00224A39"/>
    <w:rPr>
      <w:sz w:val="36"/>
      <w:szCs w:val="24"/>
    </w:rPr>
  </w:style>
  <w:style w:type="character" w:customStyle="1" w:styleId="RecuodecorpodetextoChar">
    <w:name w:val="Recuo de corpo de texto Char"/>
    <w:link w:val="Recuodecorpodetexto"/>
    <w:rsid w:val="00A2247E"/>
  </w:style>
  <w:style w:type="character" w:customStyle="1" w:styleId="apple-converted-space">
    <w:name w:val="apple-converted-space"/>
    <w:rsid w:val="00E71051"/>
  </w:style>
  <w:style w:type="paragraph" w:customStyle="1" w:styleId="western">
    <w:name w:val="western"/>
    <w:basedOn w:val="Normal"/>
    <w:rsid w:val="008466E4"/>
    <w:pPr>
      <w:spacing w:before="100" w:beforeAutospacing="1" w:after="100" w:afterAutospacing="1"/>
    </w:pPr>
    <w:rPr>
      <w:sz w:val="24"/>
      <w:szCs w:val="24"/>
    </w:rPr>
  </w:style>
  <w:style w:type="character" w:customStyle="1" w:styleId="RodapChar">
    <w:name w:val="Rodapé Char"/>
    <w:link w:val="Rodap"/>
    <w:uiPriority w:val="99"/>
    <w:rsid w:val="005B2DC8"/>
  </w:style>
  <w:style w:type="character" w:customStyle="1" w:styleId="Ttulo3Char">
    <w:name w:val="Título 3 Char"/>
    <w:link w:val="Ttulo3"/>
    <w:uiPriority w:val="9"/>
    <w:rsid w:val="00804D2D"/>
    <w:rPr>
      <w:rFonts w:ascii="Calibri" w:eastAsia="Calibri" w:hAnsi="Calibri" w:cs="Calibri"/>
      <w:b/>
      <w:sz w:val="28"/>
      <w:szCs w:val="28"/>
    </w:rPr>
  </w:style>
  <w:style w:type="character" w:customStyle="1" w:styleId="Ttulo4Char">
    <w:name w:val="Título 4 Char"/>
    <w:link w:val="Ttulo4"/>
    <w:uiPriority w:val="9"/>
    <w:rsid w:val="00804D2D"/>
    <w:rPr>
      <w:rFonts w:ascii="Calibri" w:eastAsia="Calibri" w:hAnsi="Calibri" w:cs="Calibri"/>
      <w:b/>
      <w:sz w:val="24"/>
      <w:szCs w:val="24"/>
    </w:rPr>
  </w:style>
  <w:style w:type="character" w:customStyle="1" w:styleId="Ttulo6Char">
    <w:name w:val="Título 6 Char"/>
    <w:link w:val="Ttulo6"/>
    <w:rsid w:val="00804D2D"/>
    <w:rPr>
      <w:rFonts w:ascii="Calibri" w:eastAsia="Calibri" w:hAnsi="Calibri" w:cs="Calibri"/>
      <w:b/>
    </w:rPr>
  </w:style>
  <w:style w:type="table" w:customStyle="1" w:styleId="TableNormal">
    <w:name w:val="Table Normal"/>
    <w:uiPriority w:val="2"/>
    <w:qFormat/>
    <w:rsid w:val="00804D2D"/>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table" w:customStyle="1" w:styleId="2">
    <w:name w:val="2"/>
    <w:basedOn w:val="TableNormal"/>
    <w:rsid w:val="00804D2D"/>
    <w:pPr>
      <w:spacing w:after="0" w:line="240" w:lineRule="auto"/>
    </w:pPr>
    <w:tblPr>
      <w:tblStyleRowBandSize w:val="1"/>
      <w:tblStyleColBandSize w:val="1"/>
      <w:tblCellMar>
        <w:left w:w="108" w:type="dxa"/>
        <w:right w:w="108" w:type="dxa"/>
      </w:tblCellMar>
    </w:tblPr>
  </w:style>
  <w:style w:type="table" w:customStyle="1" w:styleId="1">
    <w:name w:val="1"/>
    <w:basedOn w:val="TableNormal"/>
    <w:rsid w:val="00804D2D"/>
    <w:pPr>
      <w:spacing w:after="0" w:line="240" w:lineRule="auto"/>
    </w:pPr>
    <w:tblPr>
      <w:tblStyleRowBandSize w:val="1"/>
      <w:tblStyleColBandSize w:val="1"/>
      <w:tblCellMar>
        <w:left w:w="108" w:type="dxa"/>
        <w:right w:w="108" w:type="dxa"/>
      </w:tblCellMar>
    </w:tblPr>
  </w:style>
  <w:style w:type="paragraph" w:styleId="NormalWeb">
    <w:name w:val="Normal (Web)"/>
    <w:basedOn w:val="Normal"/>
    <w:uiPriority w:val="99"/>
    <w:unhideWhenUsed/>
    <w:rsid w:val="00804D2D"/>
    <w:pPr>
      <w:spacing w:before="100" w:beforeAutospacing="1" w:after="100" w:afterAutospacing="1"/>
    </w:pPr>
    <w:rPr>
      <w:sz w:val="24"/>
      <w:szCs w:val="24"/>
    </w:rPr>
  </w:style>
  <w:style w:type="character" w:styleId="HiperlinkVisitado">
    <w:name w:val="FollowedHyperlink"/>
    <w:uiPriority w:val="99"/>
    <w:unhideWhenUsed/>
    <w:rsid w:val="00804D2D"/>
    <w:rPr>
      <w:color w:val="800080"/>
      <w:u w:val="single"/>
    </w:rPr>
  </w:style>
  <w:style w:type="character" w:styleId="MenoPendente">
    <w:name w:val="Unresolved Mention"/>
    <w:uiPriority w:val="99"/>
    <w:semiHidden/>
    <w:unhideWhenUsed/>
    <w:rsid w:val="00804D2D"/>
    <w:rPr>
      <w:color w:val="605E5C"/>
      <w:shd w:val="clear" w:color="auto" w:fill="E1DFDD"/>
    </w:rPr>
  </w:style>
  <w:style w:type="paragraph" w:styleId="PargrafodaLista">
    <w:name w:val="List Paragraph"/>
    <w:basedOn w:val="Normal"/>
    <w:uiPriority w:val="1"/>
    <w:qFormat/>
    <w:rsid w:val="00804D2D"/>
    <w:pPr>
      <w:spacing w:after="160" w:line="259" w:lineRule="auto"/>
      <w:ind w:left="720"/>
      <w:contextualSpacing/>
    </w:pPr>
    <w:rPr>
      <w:rFonts w:ascii="Calibri" w:eastAsia="Calibri" w:hAnsi="Calibri" w:cs="Calibri"/>
      <w:sz w:val="22"/>
      <w:szCs w:val="22"/>
    </w:rPr>
  </w:style>
  <w:style w:type="character" w:customStyle="1" w:styleId="CorpodetextoChar">
    <w:name w:val="Corpo de texto Char"/>
    <w:link w:val="Corpodetexto"/>
    <w:uiPriority w:val="1"/>
    <w:rsid w:val="00804D2D"/>
    <w:rPr>
      <w:rFonts w:ascii="Arial" w:hAnsi="Arial"/>
    </w:rPr>
  </w:style>
  <w:style w:type="character" w:customStyle="1" w:styleId="fontstyle01">
    <w:name w:val="fontstyle01"/>
    <w:rsid w:val="00804D2D"/>
    <w:rPr>
      <w:rFonts w:ascii="CIDFont+F3" w:hAnsi="CIDFont+F3" w:hint="default"/>
      <w:b w:val="0"/>
      <w:bCs w:val="0"/>
      <w:i w:val="0"/>
      <w:iCs w:val="0"/>
      <w:color w:val="000000"/>
      <w:sz w:val="20"/>
      <w:szCs w:val="20"/>
    </w:rPr>
  </w:style>
  <w:style w:type="paragraph" w:customStyle="1" w:styleId="TableParagraph">
    <w:name w:val="Table Paragraph"/>
    <w:basedOn w:val="Normal"/>
    <w:uiPriority w:val="1"/>
    <w:qFormat/>
    <w:rsid w:val="00804D2D"/>
    <w:rPr>
      <w:sz w:val="24"/>
      <w:szCs w:val="24"/>
    </w:rPr>
  </w:style>
  <w:style w:type="character" w:customStyle="1" w:styleId="TextodebaloChar">
    <w:name w:val="Texto de balão Char"/>
    <w:link w:val="Textodebalo"/>
    <w:uiPriority w:val="99"/>
    <w:semiHidden/>
    <w:rsid w:val="00804D2D"/>
    <w:rPr>
      <w:rFonts w:ascii="Tahoma" w:hAnsi="Tahoma" w:cs="Tahoma"/>
      <w:sz w:val="16"/>
      <w:szCs w:val="16"/>
    </w:rPr>
  </w:style>
  <w:style w:type="paragraph" w:customStyle="1" w:styleId="Ttulo11">
    <w:name w:val="Título 11"/>
    <w:basedOn w:val="Normal"/>
    <w:uiPriority w:val="1"/>
    <w:qFormat/>
    <w:rsid w:val="00804D2D"/>
    <w:pPr>
      <w:ind w:left="106"/>
      <w:outlineLvl w:val="1"/>
    </w:pPr>
    <w:rPr>
      <w:b/>
      <w:bCs/>
    </w:rPr>
  </w:style>
  <w:style w:type="character" w:customStyle="1" w:styleId="Ttulo1Char">
    <w:name w:val="Título 1 Char"/>
    <w:link w:val="Ttulo1"/>
    <w:uiPriority w:val="9"/>
    <w:rsid w:val="00804D2D"/>
    <w:rPr>
      <w:rFonts w:ascii="Arial" w:hAnsi="Arial"/>
      <w:b/>
      <w:bCs/>
    </w:rPr>
  </w:style>
  <w:style w:type="character" w:customStyle="1" w:styleId="Ttulo2Char">
    <w:name w:val="Título 2 Char"/>
    <w:link w:val="Ttulo2"/>
    <w:uiPriority w:val="9"/>
    <w:rsid w:val="00804D2D"/>
    <w:rPr>
      <w:rFonts w:ascii="Arial" w:hAnsi="Arial" w:cs="Arial"/>
      <w:b/>
      <w:bCs/>
      <w:i/>
      <w:iCs/>
      <w:sz w:val="28"/>
      <w:szCs w:val="28"/>
    </w:rPr>
  </w:style>
  <w:style w:type="character" w:customStyle="1" w:styleId="Ttulo5Char">
    <w:name w:val="Título 5 Char"/>
    <w:link w:val="Ttulo5"/>
    <w:rsid w:val="00804D2D"/>
    <w:rPr>
      <w:b/>
      <w:bCs/>
      <w:i/>
      <w:iCs/>
      <w:sz w:val="26"/>
      <w:szCs w:val="26"/>
    </w:rPr>
  </w:style>
  <w:style w:type="paragraph" w:customStyle="1" w:styleId="Nivel01">
    <w:name w:val="Nivel 01"/>
    <w:basedOn w:val="Ttulo1"/>
    <w:next w:val="Normal"/>
    <w:autoRedefine/>
    <w:qFormat/>
    <w:rsid w:val="00804D2D"/>
    <w:pPr>
      <w:keepLines/>
      <w:numPr>
        <w:numId w:val="5"/>
      </w:numPr>
      <w:tabs>
        <w:tab w:val="clear" w:pos="3544"/>
        <w:tab w:val="left" w:pos="567"/>
      </w:tabs>
      <w:spacing w:beforeLines="120" w:before="288" w:afterLines="120" w:after="288" w:line="312" w:lineRule="auto"/>
      <w:ind w:right="0"/>
      <w:jc w:val="both"/>
    </w:pPr>
    <w:rPr>
      <w:rFonts w:cs="Arial"/>
    </w:rPr>
  </w:style>
  <w:style w:type="paragraph" w:customStyle="1" w:styleId="Nivel2">
    <w:name w:val="Nivel 2"/>
    <w:basedOn w:val="Normal"/>
    <w:link w:val="Nivel2Char"/>
    <w:qFormat/>
    <w:rsid w:val="00804D2D"/>
    <w:pPr>
      <w:numPr>
        <w:ilvl w:val="1"/>
        <w:numId w:val="5"/>
      </w:numPr>
      <w:spacing w:before="120" w:after="120" w:line="276" w:lineRule="auto"/>
      <w:ind w:left="0" w:firstLine="0"/>
      <w:jc w:val="both"/>
    </w:pPr>
    <w:rPr>
      <w:color w:val="000000"/>
    </w:rPr>
  </w:style>
  <w:style w:type="paragraph" w:customStyle="1" w:styleId="Nivel3">
    <w:name w:val="Nivel 3"/>
    <w:basedOn w:val="Normal"/>
    <w:link w:val="Nivel3Char"/>
    <w:qFormat/>
    <w:rsid w:val="00804D2D"/>
    <w:pPr>
      <w:numPr>
        <w:ilvl w:val="3"/>
        <w:numId w:val="5"/>
      </w:numPr>
      <w:spacing w:before="120" w:after="120" w:line="276" w:lineRule="auto"/>
      <w:ind w:left="284" w:firstLine="0"/>
      <w:jc w:val="both"/>
    </w:pPr>
    <w:rPr>
      <w:color w:val="000000"/>
    </w:rPr>
  </w:style>
  <w:style w:type="paragraph" w:customStyle="1" w:styleId="Nivel4">
    <w:name w:val="Nivel 4"/>
    <w:basedOn w:val="Nivel3"/>
    <w:qFormat/>
    <w:rsid w:val="00804D2D"/>
    <w:pPr>
      <w:numPr>
        <w:ilvl w:val="0"/>
        <w:numId w:val="4"/>
      </w:numPr>
      <w:ind w:left="567" w:firstLine="0"/>
    </w:pPr>
    <w:rPr>
      <w:color w:val="auto"/>
    </w:rPr>
  </w:style>
  <w:style w:type="paragraph" w:customStyle="1" w:styleId="Nivel5">
    <w:name w:val="Nivel 5"/>
    <w:basedOn w:val="Nivel4"/>
    <w:qFormat/>
    <w:rsid w:val="00804D2D"/>
    <w:pPr>
      <w:numPr>
        <w:ilvl w:val="4"/>
        <w:numId w:val="5"/>
      </w:numPr>
      <w:ind w:left="851" w:firstLine="0"/>
    </w:pPr>
  </w:style>
  <w:style w:type="character" w:customStyle="1" w:styleId="Nivel2Char">
    <w:name w:val="Nivel 2 Char"/>
    <w:link w:val="Nivel2"/>
    <w:locked/>
    <w:rsid w:val="00804D2D"/>
    <w:rPr>
      <w:color w:val="000000"/>
    </w:rPr>
  </w:style>
  <w:style w:type="character" w:customStyle="1" w:styleId="Nivel3Char">
    <w:name w:val="Nivel 3 Char"/>
    <w:link w:val="Nivel3"/>
    <w:rsid w:val="00804D2D"/>
    <w:rPr>
      <w:color w:val="000000"/>
    </w:rPr>
  </w:style>
  <w:style w:type="paragraph" w:styleId="Textodecomentrio">
    <w:name w:val="annotation text"/>
    <w:basedOn w:val="Normal"/>
    <w:link w:val="TextodecomentrioChar"/>
    <w:uiPriority w:val="99"/>
    <w:unhideWhenUsed/>
    <w:qFormat/>
    <w:rsid w:val="00804D2D"/>
    <w:rPr>
      <w:rFonts w:ascii="Ecofont_Spranq_eco_Sans" w:hAnsi="Ecofont_Spranq_eco_Sans" w:cs="Tahoma"/>
    </w:rPr>
  </w:style>
  <w:style w:type="character" w:customStyle="1" w:styleId="TextodecomentrioChar">
    <w:name w:val="Texto de comentário Char"/>
    <w:link w:val="Textodecomentrio"/>
    <w:uiPriority w:val="99"/>
    <w:qFormat/>
    <w:rsid w:val="00804D2D"/>
    <w:rPr>
      <w:rFonts w:ascii="Ecofont_Spranq_eco_Sans" w:hAnsi="Ecofont_Spranq_eco_Sans" w:cs="Tahoma"/>
    </w:rPr>
  </w:style>
  <w:style w:type="character" w:styleId="Refdecomentrio">
    <w:name w:val="annotation reference"/>
    <w:uiPriority w:val="99"/>
    <w:unhideWhenUsed/>
    <w:qFormat/>
    <w:rsid w:val="00804D2D"/>
    <w:rPr>
      <w:sz w:val="16"/>
      <w:szCs w:val="16"/>
    </w:rPr>
  </w:style>
  <w:style w:type="paragraph" w:customStyle="1" w:styleId="msonormal0">
    <w:name w:val="msonormal"/>
    <w:basedOn w:val="Normal"/>
    <w:rsid w:val="00804D2D"/>
    <w:pPr>
      <w:spacing w:before="100" w:beforeAutospacing="1" w:after="100" w:afterAutospacing="1"/>
    </w:pPr>
    <w:rPr>
      <w:sz w:val="24"/>
      <w:szCs w:val="24"/>
    </w:rPr>
  </w:style>
  <w:style w:type="paragraph" w:customStyle="1" w:styleId="xl65">
    <w:name w:val="xl65"/>
    <w:basedOn w:val="Normal"/>
    <w:rsid w:val="00804D2D"/>
    <w:pPr>
      <w:shd w:val="clear" w:color="FFFFFF" w:fill="FFFFFF"/>
      <w:spacing w:before="100" w:beforeAutospacing="1" w:after="100" w:afterAutospacing="1"/>
      <w:textAlignment w:val="top"/>
    </w:pPr>
    <w:rPr>
      <w:rFonts w:ascii="Tahoma" w:hAnsi="Tahoma" w:cs="Tahoma"/>
      <w:color w:val="2A5276"/>
      <w:sz w:val="16"/>
      <w:szCs w:val="16"/>
    </w:rPr>
  </w:style>
  <w:style w:type="paragraph" w:customStyle="1" w:styleId="xl66">
    <w:name w:val="xl66"/>
    <w:basedOn w:val="Normal"/>
    <w:rsid w:val="00804D2D"/>
    <w:pPr>
      <w:pBdr>
        <w:top w:val="single" w:sz="4" w:space="0" w:color="A0A0A0"/>
        <w:left w:val="single" w:sz="4" w:space="0" w:color="A0A0A0"/>
        <w:bottom w:val="single" w:sz="4" w:space="0" w:color="A0A0A0"/>
        <w:right w:val="single" w:sz="4" w:space="0" w:color="A0A0A0"/>
      </w:pBdr>
      <w:spacing w:before="100" w:beforeAutospacing="1" w:after="100" w:afterAutospacing="1"/>
      <w:textAlignment w:val="top"/>
    </w:pPr>
    <w:rPr>
      <w:rFonts w:ascii="Tahoma" w:hAnsi="Tahoma" w:cs="Tahoma"/>
      <w:color w:val="000000"/>
      <w:sz w:val="16"/>
      <w:szCs w:val="16"/>
    </w:rPr>
  </w:style>
  <w:style w:type="paragraph" w:customStyle="1" w:styleId="xl67">
    <w:name w:val="xl67"/>
    <w:basedOn w:val="Normal"/>
    <w:rsid w:val="00804D2D"/>
    <w:pPr>
      <w:pBdr>
        <w:top w:val="single" w:sz="4" w:space="0" w:color="A0A0A0"/>
        <w:left w:val="single" w:sz="4" w:space="0" w:color="A0A0A0"/>
        <w:bottom w:val="single" w:sz="4" w:space="0" w:color="A0A0A0"/>
        <w:right w:val="single" w:sz="4" w:space="0" w:color="A0A0A0"/>
      </w:pBdr>
      <w:spacing w:before="100" w:beforeAutospacing="1" w:after="100" w:afterAutospacing="1"/>
      <w:jc w:val="right"/>
      <w:textAlignment w:val="top"/>
    </w:pPr>
    <w:rPr>
      <w:rFonts w:ascii="Tahoma" w:hAnsi="Tahoma" w:cs="Tahoma"/>
      <w:color w:val="000000"/>
      <w:sz w:val="16"/>
      <w:szCs w:val="16"/>
    </w:rPr>
  </w:style>
  <w:style w:type="paragraph" w:customStyle="1" w:styleId="xl68">
    <w:name w:val="xl68"/>
    <w:basedOn w:val="Normal"/>
    <w:rsid w:val="00804D2D"/>
    <w:pPr>
      <w:pBdr>
        <w:top w:val="single" w:sz="4" w:space="0" w:color="A0A0A0"/>
        <w:left w:val="single" w:sz="4" w:space="0" w:color="A0A0A0"/>
        <w:bottom w:val="single" w:sz="4" w:space="0" w:color="A0A0A0"/>
        <w:right w:val="single" w:sz="4" w:space="0" w:color="A0A0A0"/>
      </w:pBdr>
      <w:spacing w:before="100" w:beforeAutospacing="1" w:after="100" w:afterAutospacing="1"/>
      <w:textAlignment w:val="top"/>
    </w:pPr>
    <w:rPr>
      <w:rFonts w:ascii="Tahoma" w:hAnsi="Tahoma" w:cs="Tahoma"/>
      <w:color w:val="000000"/>
      <w:sz w:val="16"/>
      <w:szCs w:val="16"/>
    </w:rPr>
  </w:style>
  <w:style w:type="paragraph" w:customStyle="1" w:styleId="xl69">
    <w:name w:val="xl69"/>
    <w:basedOn w:val="Normal"/>
    <w:rsid w:val="00804D2D"/>
    <w:pPr>
      <w:pBdr>
        <w:top w:val="single" w:sz="4" w:space="0" w:color="A0A0A0"/>
        <w:left w:val="single" w:sz="4" w:space="0" w:color="A0A0A0"/>
        <w:bottom w:val="single" w:sz="4" w:space="0" w:color="A0A0A0"/>
        <w:right w:val="single" w:sz="4" w:space="0" w:color="A0A0A0"/>
      </w:pBdr>
      <w:spacing w:before="100" w:beforeAutospacing="1" w:after="100" w:afterAutospacing="1"/>
      <w:textAlignment w:val="top"/>
    </w:pPr>
    <w:rPr>
      <w:rFonts w:ascii="Tahoma" w:hAnsi="Tahoma" w:cs="Tahoma"/>
      <w:color w:val="000000"/>
      <w:sz w:val="16"/>
      <w:szCs w:val="16"/>
    </w:rPr>
  </w:style>
  <w:style w:type="paragraph" w:customStyle="1" w:styleId="xl70">
    <w:name w:val="xl70"/>
    <w:basedOn w:val="Normal"/>
    <w:rsid w:val="00804D2D"/>
    <w:pPr>
      <w:pBdr>
        <w:top w:val="single" w:sz="4" w:space="0" w:color="A0A0A0"/>
        <w:left w:val="single" w:sz="4" w:space="0" w:color="A0A0A0"/>
        <w:bottom w:val="single" w:sz="4" w:space="0" w:color="A0A0A0"/>
      </w:pBdr>
      <w:spacing w:before="100" w:beforeAutospacing="1" w:after="100" w:afterAutospacing="1"/>
      <w:textAlignment w:val="top"/>
    </w:pPr>
    <w:rPr>
      <w:rFonts w:ascii="Tahoma" w:hAnsi="Tahoma" w:cs="Tahoma"/>
      <w:color w:val="000000"/>
      <w:sz w:val="16"/>
      <w:szCs w:val="16"/>
    </w:rPr>
  </w:style>
  <w:style w:type="paragraph" w:customStyle="1" w:styleId="xl71">
    <w:name w:val="xl71"/>
    <w:basedOn w:val="Normal"/>
    <w:rsid w:val="00804D2D"/>
    <w:pPr>
      <w:pBdr>
        <w:top w:val="single" w:sz="4" w:space="0" w:color="A0A0A0"/>
        <w:bottom w:val="single" w:sz="4" w:space="0" w:color="A0A0A0"/>
      </w:pBdr>
      <w:spacing w:before="100" w:beforeAutospacing="1" w:after="100" w:afterAutospacing="1"/>
      <w:textAlignment w:val="top"/>
    </w:pPr>
    <w:rPr>
      <w:rFonts w:ascii="Tahoma" w:hAnsi="Tahoma" w:cs="Tahoma"/>
      <w:color w:val="000000"/>
      <w:sz w:val="16"/>
      <w:szCs w:val="16"/>
    </w:rPr>
  </w:style>
  <w:style w:type="paragraph" w:customStyle="1" w:styleId="xl72">
    <w:name w:val="xl72"/>
    <w:basedOn w:val="Normal"/>
    <w:rsid w:val="00804D2D"/>
    <w:pPr>
      <w:pBdr>
        <w:top w:val="single" w:sz="4" w:space="0" w:color="DBDEE1"/>
        <w:left w:val="single" w:sz="4" w:space="0" w:color="DBDEE1"/>
        <w:bottom w:val="single" w:sz="4" w:space="0" w:color="DBDEE1"/>
        <w:right w:val="single" w:sz="4" w:space="0" w:color="DBDEE1"/>
      </w:pBdr>
      <w:spacing w:before="100" w:beforeAutospacing="1" w:after="100" w:afterAutospacing="1"/>
      <w:textAlignment w:val="top"/>
    </w:pPr>
    <w:rPr>
      <w:rFonts w:ascii="Tahoma" w:hAnsi="Tahoma" w:cs="Tahoma"/>
      <w:color w:val="000000"/>
      <w:sz w:val="16"/>
      <w:szCs w:val="16"/>
    </w:rPr>
  </w:style>
  <w:style w:type="paragraph" w:customStyle="1" w:styleId="xl73">
    <w:name w:val="xl73"/>
    <w:basedOn w:val="Normal"/>
    <w:rsid w:val="00804D2D"/>
    <w:pPr>
      <w:pBdr>
        <w:top w:val="single" w:sz="4" w:space="0" w:color="A0A0A0"/>
        <w:left w:val="single" w:sz="4" w:space="0" w:color="A0A0A0"/>
        <w:right w:val="single" w:sz="4" w:space="0" w:color="A0A0A0"/>
      </w:pBdr>
      <w:spacing w:before="100" w:beforeAutospacing="1" w:after="100" w:afterAutospacing="1"/>
      <w:textAlignment w:val="top"/>
    </w:pPr>
    <w:rPr>
      <w:rFonts w:ascii="Tahoma" w:hAnsi="Tahoma" w:cs="Tahoma"/>
      <w:color w:val="000000"/>
      <w:sz w:val="16"/>
      <w:szCs w:val="16"/>
    </w:rPr>
  </w:style>
  <w:style w:type="paragraph" w:customStyle="1" w:styleId="xl74">
    <w:name w:val="xl74"/>
    <w:basedOn w:val="Normal"/>
    <w:rsid w:val="00804D2D"/>
    <w:pPr>
      <w:pBdr>
        <w:top w:val="single" w:sz="4" w:space="0" w:color="A0A0A0"/>
        <w:left w:val="single" w:sz="4" w:space="0" w:color="A0A0A0"/>
        <w:right w:val="single" w:sz="4" w:space="0" w:color="A0A0A0"/>
      </w:pBdr>
      <w:spacing w:before="100" w:beforeAutospacing="1" w:after="100" w:afterAutospacing="1"/>
      <w:textAlignment w:val="top"/>
    </w:pPr>
    <w:rPr>
      <w:rFonts w:ascii="Tahoma" w:hAnsi="Tahoma" w:cs="Tahoma"/>
      <w:color w:val="000000"/>
      <w:sz w:val="16"/>
      <w:szCs w:val="16"/>
    </w:rPr>
  </w:style>
  <w:style w:type="paragraph" w:customStyle="1" w:styleId="Default">
    <w:name w:val="Default"/>
    <w:rsid w:val="00FC09F9"/>
    <w:pPr>
      <w:autoSpaceDE w:val="0"/>
      <w:autoSpaceDN w:val="0"/>
      <w:adjustRightInd w:val="0"/>
    </w:pPr>
    <w:rPr>
      <w:rFonts w:ascii="Arial" w:hAnsi="Arial" w:cs="Arial"/>
      <w:color w:val="000000"/>
      <w:sz w:val="24"/>
      <w:szCs w:val="24"/>
    </w:rPr>
  </w:style>
  <w:style w:type="character" w:styleId="Forte">
    <w:name w:val="Strong"/>
    <w:uiPriority w:val="22"/>
    <w:qFormat/>
    <w:rsid w:val="00506238"/>
    <w:rPr>
      <w:b/>
      <w:bCs/>
    </w:rPr>
  </w:style>
  <w:style w:type="table" w:customStyle="1" w:styleId="TableNormal0">
    <w:name w:val="TableNormal"/>
    <w:rsid w:val="00AF2501"/>
    <w:tblPr>
      <w:tblCellMar>
        <w:top w:w="0" w:type="dxa"/>
        <w:left w:w="0" w:type="dxa"/>
        <w:bottom w:w="0" w:type="dxa"/>
        <w:right w:w="0" w:type="dxa"/>
      </w:tblCellMar>
    </w:tblPr>
  </w:style>
  <w:style w:type="paragraph" w:customStyle="1" w:styleId="xl63">
    <w:name w:val="xl63"/>
    <w:basedOn w:val="Normal"/>
    <w:rsid w:val="00AF25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64">
    <w:name w:val="xl64"/>
    <w:basedOn w:val="Normal"/>
    <w:rsid w:val="00AF25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character" w:customStyle="1" w:styleId="Ttulo7Char">
    <w:name w:val="Título 7 Char"/>
    <w:basedOn w:val="Fontepargpadro"/>
    <w:link w:val="Ttulo7"/>
    <w:rsid w:val="006D17F2"/>
  </w:style>
  <w:style w:type="character" w:customStyle="1" w:styleId="Corpodetexto3Char">
    <w:name w:val="Corpo de texto 3 Char"/>
    <w:link w:val="Corpodetexto3"/>
    <w:rsid w:val="006D17F2"/>
    <w:rPr>
      <w:sz w:val="16"/>
      <w:szCs w:val="16"/>
    </w:rPr>
  </w:style>
  <w:style w:type="character" w:customStyle="1" w:styleId="Recuodecorpodetexto3Char">
    <w:name w:val="Recuo de corpo de texto 3 Char"/>
    <w:link w:val="Recuodecorpodetexto3"/>
    <w:rsid w:val="006D17F2"/>
    <w:rPr>
      <w:sz w:val="16"/>
      <w:szCs w:val="16"/>
    </w:rPr>
  </w:style>
  <w:style w:type="paragraph" w:customStyle="1" w:styleId="TextosemFormatao10">
    <w:name w:val="Texto sem Formatação1"/>
    <w:basedOn w:val="Normal"/>
    <w:rsid w:val="006D17F2"/>
    <w:pPr>
      <w:widowControl w:val="0"/>
      <w:overflowPunct w:val="0"/>
      <w:autoSpaceDE w:val="0"/>
      <w:autoSpaceDN w:val="0"/>
      <w:adjustRightInd w:val="0"/>
    </w:pPr>
    <w:rPr>
      <w:rFonts w:ascii="Courier New" w:hAnsi="Courier New"/>
    </w:rPr>
  </w:style>
  <w:style w:type="paragraph" w:customStyle="1" w:styleId="xl75">
    <w:name w:val="xl75"/>
    <w:basedOn w:val="Normal"/>
    <w:rsid w:val="006D17F2"/>
    <w:pPr>
      <w:pBdr>
        <w:bottom w:val="single" w:sz="8" w:space="0" w:color="000000"/>
      </w:pBdr>
      <w:spacing w:before="100" w:beforeAutospacing="1" w:after="100" w:afterAutospacing="1"/>
      <w:jc w:val="center"/>
      <w:textAlignment w:val="center"/>
    </w:pPr>
    <w:rPr>
      <w:sz w:val="16"/>
      <w:szCs w:val="16"/>
    </w:rPr>
  </w:style>
  <w:style w:type="paragraph" w:customStyle="1" w:styleId="xl76">
    <w:name w:val="xl76"/>
    <w:basedOn w:val="Normal"/>
    <w:rsid w:val="006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7">
    <w:name w:val="xl77"/>
    <w:basedOn w:val="Normal"/>
    <w:rsid w:val="006D17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78">
    <w:name w:val="xl78"/>
    <w:basedOn w:val="Normal"/>
    <w:rsid w:val="006D17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9">
    <w:name w:val="xl79"/>
    <w:basedOn w:val="Normal"/>
    <w:rsid w:val="006D17F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80">
    <w:name w:val="xl80"/>
    <w:basedOn w:val="Normal"/>
    <w:rsid w:val="00A824ED"/>
    <w:pPr>
      <w:pBdr>
        <w:bottom w:val="single" w:sz="8" w:space="0" w:color="000000"/>
      </w:pBdr>
      <w:spacing w:before="100" w:beforeAutospacing="1" w:after="100" w:afterAutospacing="1"/>
      <w:jc w:val="center"/>
      <w:textAlignment w:val="center"/>
    </w:pPr>
    <w:rPr>
      <w:rFonts w:ascii="Arial" w:hAnsi="Arial" w:cs="Arial"/>
      <w:sz w:val="24"/>
      <w:szCs w:val="24"/>
    </w:rPr>
  </w:style>
  <w:style w:type="paragraph" w:customStyle="1" w:styleId="xl81">
    <w:name w:val="xl81"/>
    <w:basedOn w:val="Normal"/>
    <w:rsid w:val="00A824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rPr>
  </w:style>
  <w:style w:type="character" w:customStyle="1" w:styleId="Ttulo8Char">
    <w:name w:val="Título 8 Char"/>
    <w:link w:val="Ttulo8"/>
    <w:uiPriority w:val="9"/>
    <w:semiHidden/>
    <w:rsid w:val="006830B7"/>
    <w:rPr>
      <w:i/>
      <w:iCs/>
      <w:color w:val="272727"/>
    </w:rPr>
  </w:style>
  <w:style w:type="character" w:customStyle="1" w:styleId="Ttulo9Char">
    <w:name w:val="Título 9 Char"/>
    <w:link w:val="Ttulo9"/>
    <w:uiPriority w:val="9"/>
    <w:semiHidden/>
    <w:rsid w:val="006830B7"/>
    <w:rPr>
      <w:color w:val="272727"/>
    </w:rPr>
  </w:style>
  <w:style w:type="paragraph" w:styleId="Citao">
    <w:name w:val="Quote"/>
    <w:basedOn w:val="Normal"/>
    <w:next w:val="Normal"/>
    <w:link w:val="CitaoChar"/>
    <w:uiPriority w:val="29"/>
    <w:qFormat/>
    <w:rsid w:val="006830B7"/>
    <w:pPr>
      <w:spacing w:before="160"/>
      <w:jc w:val="center"/>
    </w:pPr>
    <w:rPr>
      <w:i/>
      <w:iCs/>
      <w:color w:val="404040"/>
    </w:rPr>
  </w:style>
  <w:style w:type="character" w:customStyle="1" w:styleId="CitaoChar">
    <w:name w:val="Citação Char"/>
    <w:link w:val="Citao"/>
    <w:uiPriority w:val="29"/>
    <w:rsid w:val="006830B7"/>
    <w:rPr>
      <w:i/>
      <w:iCs/>
      <w:color w:val="404040"/>
    </w:rPr>
  </w:style>
  <w:style w:type="character" w:styleId="nfaseIntensa">
    <w:name w:val="Intense Emphasis"/>
    <w:uiPriority w:val="21"/>
    <w:qFormat/>
    <w:rsid w:val="006830B7"/>
    <w:rPr>
      <w:i/>
      <w:iCs/>
      <w:color w:val="2F5496"/>
    </w:rPr>
  </w:style>
  <w:style w:type="paragraph" w:styleId="CitaoIntensa">
    <w:name w:val="Intense Quote"/>
    <w:basedOn w:val="Normal"/>
    <w:next w:val="Normal"/>
    <w:link w:val="CitaoIntensaChar"/>
    <w:uiPriority w:val="30"/>
    <w:qFormat/>
    <w:rsid w:val="006830B7"/>
    <w:pPr>
      <w:pBdr>
        <w:top w:val="single" w:sz="4" w:space="10" w:color="2F5496"/>
        <w:bottom w:val="single" w:sz="4" w:space="10" w:color="2F5496"/>
      </w:pBdr>
      <w:spacing w:before="360" w:after="360"/>
      <w:ind w:left="864" w:right="864"/>
      <w:jc w:val="center"/>
    </w:pPr>
    <w:rPr>
      <w:i/>
      <w:iCs/>
      <w:color w:val="2F5496"/>
    </w:rPr>
  </w:style>
  <w:style w:type="character" w:customStyle="1" w:styleId="CitaoIntensaChar">
    <w:name w:val="Citação Intensa Char"/>
    <w:link w:val="CitaoIntensa"/>
    <w:uiPriority w:val="30"/>
    <w:rsid w:val="006830B7"/>
    <w:rPr>
      <w:i/>
      <w:iCs/>
      <w:color w:val="2F5496"/>
    </w:rPr>
  </w:style>
  <w:style w:type="character" w:styleId="RefernciaIntensa">
    <w:name w:val="Intense Reference"/>
    <w:uiPriority w:val="32"/>
    <w:qFormat/>
    <w:rsid w:val="006830B7"/>
    <w:rPr>
      <w:b/>
      <w:bCs/>
      <w:smallCaps/>
      <w:color w:val="2F5496"/>
      <w:spacing w:val="5"/>
    </w:rPr>
  </w:style>
  <w:style w:type="character" w:customStyle="1" w:styleId="fontstyle21">
    <w:name w:val="fontstyle21"/>
    <w:rsid w:val="00FF369B"/>
    <w:rPr>
      <w:rFonts w:ascii="ArialMT" w:hAnsi="ArialMT" w:hint="default"/>
      <w:b w:val="0"/>
      <w:bCs w:val="0"/>
      <w:i w:val="0"/>
      <w:iCs w:val="0"/>
      <w:color w:val="000000"/>
      <w:sz w:val="20"/>
      <w:szCs w:val="20"/>
    </w:rPr>
  </w:style>
  <w:style w:type="paragraph" w:customStyle="1" w:styleId="xmsonormal">
    <w:name w:val="x_msonormal"/>
    <w:basedOn w:val="Normal"/>
    <w:rsid w:val="004E1A51"/>
    <w:pPr>
      <w:spacing w:before="100" w:beforeAutospacing="1" w:after="100" w:afterAutospacing="1"/>
    </w:pPr>
    <w:rPr>
      <w:sz w:val="24"/>
      <w:szCs w:val="24"/>
    </w:rPr>
  </w:style>
  <w:style w:type="table" w:customStyle="1" w:styleId="Tabelacomgrade1">
    <w:name w:val="Tabela com grade1"/>
    <w:basedOn w:val="Tabelanormal"/>
    <w:next w:val="Tabelacomgrade"/>
    <w:uiPriority w:val="39"/>
    <w:rsid w:val="009675C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ontepargpadro"/>
    <w:rsid w:val="003E6BEF"/>
  </w:style>
  <w:style w:type="paragraph" w:styleId="Assuntodocomentrio">
    <w:name w:val="annotation subject"/>
    <w:basedOn w:val="Textodecomentrio"/>
    <w:next w:val="Textodecomentrio"/>
    <w:link w:val="AssuntodocomentrioChar"/>
    <w:uiPriority w:val="99"/>
    <w:unhideWhenUsed/>
    <w:rsid w:val="003E6BEF"/>
    <w:pPr>
      <w:widowControl w:val="0"/>
      <w:autoSpaceDE w:val="0"/>
      <w:autoSpaceDN w:val="0"/>
    </w:pPr>
    <w:rPr>
      <w:rFonts w:ascii="Arial MT" w:eastAsia="Arial MT" w:hAnsi="Arial MT" w:cs="Arial MT"/>
      <w:b/>
      <w:bCs/>
      <w:lang w:val="pt-PT" w:eastAsia="en-US"/>
    </w:rPr>
  </w:style>
  <w:style w:type="character" w:customStyle="1" w:styleId="AssuntodocomentrioChar">
    <w:name w:val="Assunto do comentário Char"/>
    <w:basedOn w:val="TextodecomentrioChar"/>
    <w:link w:val="Assuntodocomentrio"/>
    <w:uiPriority w:val="99"/>
    <w:rsid w:val="003E6BEF"/>
    <w:rPr>
      <w:rFonts w:ascii="Arial MT" w:eastAsia="Arial MT" w:hAnsi="Arial MT" w:cs="Arial MT"/>
      <w:b/>
      <w:bCs/>
      <w:lang w:val="pt-PT" w:eastAsia="en-US"/>
    </w:rPr>
  </w:style>
  <w:style w:type="character" w:customStyle="1" w:styleId="bzpyqfadein">
    <w:name w:val="bz_pyq_fadein"/>
    <w:basedOn w:val="Fontepargpadro"/>
    <w:rsid w:val="00866CB7"/>
  </w:style>
  <w:style w:type="paragraph" w:customStyle="1" w:styleId="Nivel2-Opcional">
    <w:name w:val="Nivel 2-Opcional"/>
    <w:basedOn w:val="Normal"/>
    <w:autoRedefine/>
    <w:rsid w:val="00E64C5E"/>
    <w:pPr>
      <w:shd w:val="clear" w:color="auto" w:fill="7B7B7B" w:themeFill="accent3" w:themeFillShade="BF"/>
      <w:spacing w:before="120" w:after="120" w:line="276" w:lineRule="auto"/>
      <w:jc w:val="both"/>
    </w:pPr>
    <w:rPr>
      <w:rFonts w:ascii="Arial" w:eastAsia="Arial" w:hAnsi="Arial" w:cs="Arial"/>
      <w:i/>
      <w:color w:val="FF0000"/>
      <w:sz w:val="24"/>
      <w:szCs w:val="24"/>
    </w:rPr>
  </w:style>
  <w:style w:type="paragraph" w:customStyle="1" w:styleId="ou">
    <w:name w:val="ou"/>
    <w:basedOn w:val="PargrafodaLista"/>
    <w:link w:val="ouChar"/>
    <w:qFormat/>
    <w:rsid w:val="00E64C5E"/>
    <w:pPr>
      <w:spacing w:before="60" w:after="60"/>
      <w:ind w:left="0"/>
      <w:contextualSpacing w:val="0"/>
      <w:jc w:val="center"/>
    </w:pPr>
    <w:rPr>
      <w:rFonts w:ascii="Arial" w:eastAsiaTheme="minorHAnsi" w:hAnsi="Arial" w:cs="Arial"/>
      <w:b/>
      <w:bCs/>
      <w:i/>
      <w:iCs/>
      <w:color w:val="FF0000"/>
      <w:sz w:val="20"/>
      <w:szCs w:val="24"/>
    </w:rPr>
  </w:style>
  <w:style w:type="character" w:customStyle="1" w:styleId="ouChar">
    <w:name w:val="ou Char"/>
    <w:basedOn w:val="Fontepargpadro"/>
    <w:link w:val="ou"/>
    <w:rsid w:val="00E64C5E"/>
    <w:rPr>
      <w:rFonts w:ascii="Arial" w:eastAsiaTheme="minorHAnsi" w:hAnsi="Arial" w:cs="Arial"/>
      <w:b/>
      <w:bCs/>
      <w:i/>
      <w:iCs/>
      <w:color w:val="FF0000"/>
      <w:szCs w:val="24"/>
    </w:rPr>
  </w:style>
  <w:style w:type="paragraph" w:customStyle="1" w:styleId="Nvel02">
    <w:name w:val="Nível 02"/>
    <w:basedOn w:val="Nivel2-Opcional"/>
    <w:link w:val="Nvel02Char"/>
    <w:qFormat/>
    <w:rsid w:val="00E64C5E"/>
    <w:pPr>
      <w:shd w:val="clear" w:color="auto" w:fill="auto"/>
    </w:pPr>
    <w:rPr>
      <w:i w:val="0"/>
      <w:iCs/>
      <w:color w:val="auto"/>
    </w:rPr>
  </w:style>
  <w:style w:type="character" w:customStyle="1" w:styleId="Nvel02Char">
    <w:name w:val="Nível 02 Char"/>
    <w:basedOn w:val="Fontepargpadro"/>
    <w:link w:val="Nvel02"/>
    <w:rsid w:val="00E64C5E"/>
    <w:rPr>
      <w:rFonts w:ascii="Arial" w:eastAsia="Arial" w:hAnsi="Arial" w:cs="Arial"/>
      <w:iCs/>
      <w:sz w:val="24"/>
      <w:szCs w:val="24"/>
    </w:rPr>
  </w:style>
  <w:style w:type="paragraph" w:customStyle="1" w:styleId="Nvel4-R">
    <w:name w:val="Nível 4-R"/>
    <w:basedOn w:val="Normal"/>
    <w:qFormat/>
    <w:rsid w:val="00E64C5E"/>
    <w:pPr>
      <w:spacing w:before="120" w:after="120" w:line="276" w:lineRule="auto"/>
      <w:ind w:left="567"/>
      <w:jc w:val="both"/>
    </w:pPr>
    <w:rPr>
      <w:rFonts w:ascii="Arial" w:eastAsiaTheme="minorEastAsia" w:hAnsi="Arial" w:cs="Arial"/>
      <w:bCs/>
      <w:i/>
      <w:color w:val="FF0000"/>
      <w:sz w:val="24"/>
      <w:szCs w:val="24"/>
    </w:rPr>
  </w:style>
  <w:style w:type="paragraph" w:customStyle="1" w:styleId="Nvel1-SemNumerao">
    <w:name w:val="Nível 1-Sem Numeração"/>
    <w:basedOn w:val="Normal"/>
    <w:link w:val="Nvel1-SemNumeraoChar"/>
    <w:qFormat/>
    <w:rsid w:val="00E64C5E"/>
    <w:pPr>
      <w:spacing w:before="120" w:after="120" w:line="276" w:lineRule="auto"/>
      <w:outlineLvl w:val="1"/>
    </w:pPr>
    <w:rPr>
      <w:rFonts w:ascii="Arial" w:eastAsia="Arial" w:hAnsi="Arial" w:cs="Arial"/>
      <w:b/>
      <w:sz w:val="24"/>
      <w:szCs w:val="24"/>
      <w:lang w:eastAsia="en-US"/>
    </w:rPr>
  </w:style>
  <w:style w:type="character" w:customStyle="1" w:styleId="Nvel1-SemNumeraoChar">
    <w:name w:val="Nível 1-Sem Numeração Char"/>
    <w:basedOn w:val="Fontepargpadro"/>
    <w:link w:val="Nvel1-SemNumerao"/>
    <w:rsid w:val="00E64C5E"/>
    <w:rPr>
      <w:rFonts w:ascii="Arial" w:eastAsia="Arial" w:hAnsi="Arial" w:cs="Arial"/>
      <w:b/>
      <w:sz w:val="24"/>
      <w:szCs w:val="24"/>
      <w:lang w:eastAsia="en-US"/>
    </w:rPr>
  </w:style>
  <w:style w:type="paragraph" w:customStyle="1" w:styleId="Nvel2-Opcional">
    <w:name w:val="Nível 2-Opcional"/>
    <w:basedOn w:val="Nvel02"/>
    <w:link w:val="Nvel2-OpcionalChar"/>
    <w:qFormat/>
    <w:rsid w:val="00E64C5E"/>
    <w:rPr>
      <w:i/>
      <w:color w:val="FF0000"/>
    </w:rPr>
  </w:style>
  <w:style w:type="character" w:customStyle="1" w:styleId="Nvel2-OpcionalChar">
    <w:name w:val="Nível 2-Opcional Char"/>
    <w:basedOn w:val="Nvel02Char"/>
    <w:link w:val="Nvel2-Opcional"/>
    <w:rsid w:val="00E64C5E"/>
    <w:rPr>
      <w:rFonts w:ascii="Arial" w:eastAsia="Arial" w:hAnsi="Arial" w:cs="Arial"/>
      <w:i/>
      <w:iCs/>
      <w:color w:val="FF0000"/>
      <w:sz w:val="24"/>
      <w:szCs w:val="24"/>
    </w:rPr>
  </w:style>
  <w:style w:type="paragraph" w:customStyle="1" w:styleId="ds-markdown-paragraph">
    <w:name w:val="ds-markdown-paragraph"/>
    <w:basedOn w:val="Normal"/>
    <w:rsid w:val="00E64C5E"/>
    <w:pPr>
      <w:spacing w:before="100" w:beforeAutospacing="1" w:after="100" w:afterAutospacing="1"/>
    </w:pPr>
    <w:rPr>
      <w:sz w:val="24"/>
      <w:szCs w:val="24"/>
    </w:rPr>
  </w:style>
  <w:style w:type="character" w:customStyle="1" w:styleId="ds-markdown-html">
    <w:name w:val="ds-markdown-html"/>
    <w:basedOn w:val="Fontepargpadro"/>
    <w:rsid w:val="00E64C5E"/>
  </w:style>
  <w:style w:type="character" w:customStyle="1" w:styleId="katex">
    <w:name w:val="katex"/>
    <w:basedOn w:val="Fontepargpadro"/>
    <w:rsid w:val="00E64C5E"/>
  </w:style>
  <w:style w:type="character" w:customStyle="1" w:styleId="katex-mathml">
    <w:name w:val="katex-mathml"/>
    <w:basedOn w:val="Fontepargpadro"/>
    <w:rsid w:val="00E64C5E"/>
  </w:style>
  <w:style w:type="character" w:customStyle="1" w:styleId="katex-html">
    <w:name w:val="katex-html"/>
    <w:basedOn w:val="Fontepargpadro"/>
    <w:rsid w:val="00E64C5E"/>
  </w:style>
  <w:style w:type="character" w:customStyle="1" w:styleId="base">
    <w:name w:val="base"/>
    <w:basedOn w:val="Fontepargpadro"/>
    <w:rsid w:val="00E64C5E"/>
  </w:style>
  <w:style w:type="character" w:customStyle="1" w:styleId="strut">
    <w:name w:val="strut"/>
    <w:basedOn w:val="Fontepargpadro"/>
    <w:rsid w:val="00E64C5E"/>
  </w:style>
  <w:style w:type="character" w:customStyle="1" w:styleId="mord">
    <w:name w:val="mord"/>
    <w:basedOn w:val="Fontepargpadro"/>
    <w:rsid w:val="00E64C5E"/>
  </w:style>
  <w:style w:type="paragraph" w:styleId="Pr-formataoHTML">
    <w:name w:val="HTML Preformatted"/>
    <w:basedOn w:val="Normal"/>
    <w:link w:val="Pr-formataoHTMLChar"/>
    <w:rsid w:val="00FA0A6F"/>
    <w:rPr>
      <w:rFonts w:ascii="Consolas" w:hAnsi="Consolas"/>
    </w:rPr>
  </w:style>
  <w:style w:type="character" w:customStyle="1" w:styleId="Pr-formataoHTMLChar">
    <w:name w:val="Pré-formatação HTML Char"/>
    <w:basedOn w:val="Fontepargpadro"/>
    <w:link w:val="Pr-formataoHTML"/>
    <w:rsid w:val="00FA0A6F"/>
    <w:rPr>
      <w:rFonts w:ascii="Consolas" w:hAnsi="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6351">
      <w:bodyDiv w:val="1"/>
      <w:marLeft w:val="0"/>
      <w:marRight w:val="0"/>
      <w:marTop w:val="0"/>
      <w:marBottom w:val="0"/>
      <w:divBdr>
        <w:top w:val="none" w:sz="0" w:space="0" w:color="auto"/>
        <w:left w:val="none" w:sz="0" w:space="0" w:color="auto"/>
        <w:bottom w:val="none" w:sz="0" w:space="0" w:color="auto"/>
        <w:right w:val="none" w:sz="0" w:space="0" w:color="auto"/>
      </w:divBdr>
    </w:div>
    <w:div w:id="24214913">
      <w:bodyDiv w:val="1"/>
      <w:marLeft w:val="0"/>
      <w:marRight w:val="0"/>
      <w:marTop w:val="0"/>
      <w:marBottom w:val="0"/>
      <w:divBdr>
        <w:top w:val="none" w:sz="0" w:space="0" w:color="auto"/>
        <w:left w:val="none" w:sz="0" w:space="0" w:color="auto"/>
        <w:bottom w:val="none" w:sz="0" w:space="0" w:color="auto"/>
        <w:right w:val="none" w:sz="0" w:space="0" w:color="auto"/>
      </w:divBdr>
    </w:div>
    <w:div w:id="75174380">
      <w:bodyDiv w:val="1"/>
      <w:marLeft w:val="0"/>
      <w:marRight w:val="0"/>
      <w:marTop w:val="0"/>
      <w:marBottom w:val="0"/>
      <w:divBdr>
        <w:top w:val="none" w:sz="0" w:space="0" w:color="auto"/>
        <w:left w:val="none" w:sz="0" w:space="0" w:color="auto"/>
        <w:bottom w:val="none" w:sz="0" w:space="0" w:color="auto"/>
        <w:right w:val="none" w:sz="0" w:space="0" w:color="auto"/>
      </w:divBdr>
    </w:div>
    <w:div w:id="108353843">
      <w:bodyDiv w:val="1"/>
      <w:marLeft w:val="0"/>
      <w:marRight w:val="0"/>
      <w:marTop w:val="0"/>
      <w:marBottom w:val="0"/>
      <w:divBdr>
        <w:top w:val="none" w:sz="0" w:space="0" w:color="auto"/>
        <w:left w:val="none" w:sz="0" w:space="0" w:color="auto"/>
        <w:bottom w:val="none" w:sz="0" w:space="0" w:color="auto"/>
        <w:right w:val="none" w:sz="0" w:space="0" w:color="auto"/>
      </w:divBdr>
    </w:div>
    <w:div w:id="117997358">
      <w:bodyDiv w:val="1"/>
      <w:marLeft w:val="0"/>
      <w:marRight w:val="0"/>
      <w:marTop w:val="0"/>
      <w:marBottom w:val="0"/>
      <w:divBdr>
        <w:top w:val="none" w:sz="0" w:space="0" w:color="auto"/>
        <w:left w:val="none" w:sz="0" w:space="0" w:color="auto"/>
        <w:bottom w:val="none" w:sz="0" w:space="0" w:color="auto"/>
        <w:right w:val="none" w:sz="0" w:space="0" w:color="auto"/>
      </w:divBdr>
    </w:div>
    <w:div w:id="431390529">
      <w:bodyDiv w:val="1"/>
      <w:marLeft w:val="0"/>
      <w:marRight w:val="0"/>
      <w:marTop w:val="0"/>
      <w:marBottom w:val="0"/>
      <w:divBdr>
        <w:top w:val="none" w:sz="0" w:space="0" w:color="auto"/>
        <w:left w:val="none" w:sz="0" w:space="0" w:color="auto"/>
        <w:bottom w:val="none" w:sz="0" w:space="0" w:color="auto"/>
        <w:right w:val="none" w:sz="0" w:space="0" w:color="auto"/>
      </w:divBdr>
    </w:div>
    <w:div w:id="457064448">
      <w:bodyDiv w:val="1"/>
      <w:marLeft w:val="0"/>
      <w:marRight w:val="0"/>
      <w:marTop w:val="0"/>
      <w:marBottom w:val="0"/>
      <w:divBdr>
        <w:top w:val="none" w:sz="0" w:space="0" w:color="auto"/>
        <w:left w:val="none" w:sz="0" w:space="0" w:color="auto"/>
        <w:bottom w:val="none" w:sz="0" w:space="0" w:color="auto"/>
        <w:right w:val="none" w:sz="0" w:space="0" w:color="auto"/>
      </w:divBdr>
      <w:divsChild>
        <w:div w:id="1704017292">
          <w:marLeft w:val="0"/>
          <w:marRight w:val="0"/>
          <w:marTop w:val="0"/>
          <w:marBottom w:val="0"/>
          <w:divBdr>
            <w:top w:val="none" w:sz="0" w:space="0" w:color="auto"/>
            <w:left w:val="none" w:sz="0" w:space="0" w:color="auto"/>
            <w:bottom w:val="none" w:sz="0" w:space="0" w:color="auto"/>
            <w:right w:val="none" w:sz="0" w:space="0" w:color="auto"/>
          </w:divBdr>
          <w:divsChild>
            <w:div w:id="125465401">
              <w:marLeft w:val="0"/>
              <w:marRight w:val="0"/>
              <w:marTop w:val="0"/>
              <w:marBottom w:val="0"/>
              <w:divBdr>
                <w:top w:val="none" w:sz="0" w:space="0" w:color="auto"/>
                <w:left w:val="none" w:sz="0" w:space="0" w:color="auto"/>
                <w:bottom w:val="none" w:sz="0" w:space="0" w:color="auto"/>
                <w:right w:val="none" w:sz="0" w:space="0" w:color="auto"/>
              </w:divBdr>
            </w:div>
            <w:div w:id="222910039">
              <w:marLeft w:val="0"/>
              <w:marRight w:val="0"/>
              <w:marTop w:val="0"/>
              <w:marBottom w:val="0"/>
              <w:divBdr>
                <w:top w:val="none" w:sz="0" w:space="0" w:color="auto"/>
                <w:left w:val="none" w:sz="0" w:space="0" w:color="auto"/>
                <w:bottom w:val="none" w:sz="0" w:space="0" w:color="auto"/>
                <w:right w:val="none" w:sz="0" w:space="0" w:color="auto"/>
              </w:divBdr>
            </w:div>
            <w:div w:id="768890507">
              <w:marLeft w:val="0"/>
              <w:marRight w:val="0"/>
              <w:marTop w:val="0"/>
              <w:marBottom w:val="0"/>
              <w:divBdr>
                <w:top w:val="none" w:sz="0" w:space="0" w:color="auto"/>
                <w:left w:val="none" w:sz="0" w:space="0" w:color="auto"/>
                <w:bottom w:val="none" w:sz="0" w:space="0" w:color="auto"/>
                <w:right w:val="none" w:sz="0" w:space="0" w:color="auto"/>
              </w:divBdr>
            </w:div>
            <w:div w:id="943725703">
              <w:marLeft w:val="0"/>
              <w:marRight w:val="0"/>
              <w:marTop w:val="0"/>
              <w:marBottom w:val="0"/>
              <w:divBdr>
                <w:top w:val="none" w:sz="0" w:space="0" w:color="auto"/>
                <w:left w:val="none" w:sz="0" w:space="0" w:color="auto"/>
                <w:bottom w:val="none" w:sz="0" w:space="0" w:color="auto"/>
                <w:right w:val="none" w:sz="0" w:space="0" w:color="auto"/>
              </w:divBdr>
            </w:div>
            <w:div w:id="99210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217498">
      <w:bodyDiv w:val="1"/>
      <w:marLeft w:val="0"/>
      <w:marRight w:val="0"/>
      <w:marTop w:val="0"/>
      <w:marBottom w:val="0"/>
      <w:divBdr>
        <w:top w:val="none" w:sz="0" w:space="0" w:color="auto"/>
        <w:left w:val="none" w:sz="0" w:space="0" w:color="auto"/>
        <w:bottom w:val="none" w:sz="0" w:space="0" w:color="auto"/>
        <w:right w:val="none" w:sz="0" w:space="0" w:color="auto"/>
      </w:divBdr>
    </w:div>
    <w:div w:id="476920951">
      <w:bodyDiv w:val="1"/>
      <w:marLeft w:val="0"/>
      <w:marRight w:val="0"/>
      <w:marTop w:val="0"/>
      <w:marBottom w:val="0"/>
      <w:divBdr>
        <w:top w:val="none" w:sz="0" w:space="0" w:color="auto"/>
        <w:left w:val="none" w:sz="0" w:space="0" w:color="auto"/>
        <w:bottom w:val="none" w:sz="0" w:space="0" w:color="auto"/>
        <w:right w:val="none" w:sz="0" w:space="0" w:color="auto"/>
      </w:divBdr>
    </w:div>
    <w:div w:id="517619702">
      <w:bodyDiv w:val="1"/>
      <w:marLeft w:val="0"/>
      <w:marRight w:val="0"/>
      <w:marTop w:val="0"/>
      <w:marBottom w:val="0"/>
      <w:divBdr>
        <w:top w:val="none" w:sz="0" w:space="0" w:color="auto"/>
        <w:left w:val="none" w:sz="0" w:space="0" w:color="auto"/>
        <w:bottom w:val="none" w:sz="0" w:space="0" w:color="auto"/>
        <w:right w:val="none" w:sz="0" w:space="0" w:color="auto"/>
      </w:divBdr>
    </w:div>
    <w:div w:id="518272329">
      <w:bodyDiv w:val="1"/>
      <w:marLeft w:val="0"/>
      <w:marRight w:val="0"/>
      <w:marTop w:val="0"/>
      <w:marBottom w:val="0"/>
      <w:divBdr>
        <w:top w:val="none" w:sz="0" w:space="0" w:color="auto"/>
        <w:left w:val="none" w:sz="0" w:space="0" w:color="auto"/>
        <w:bottom w:val="none" w:sz="0" w:space="0" w:color="auto"/>
        <w:right w:val="none" w:sz="0" w:space="0" w:color="auto"/>
      </w:divBdr>
    </w:div>
    <w:div w:id="597762964">
      <w:bodyDiv w:val="1"/>
      <w:marLeft w:val="0"/>
      <w:marRight w:val="0"/>
      <w:marTop w:val="0"/>
      <w:marBottom w:val="0"/>
      <w:divBdr>
        <w:top w:val="none" w:sz="0" w:space="0" w:color="auto"/>
        <w:left w:val="none" w:sz="0" w:space="0" w:color="auto"/>
        <w:bottom w:val="none" w:sz="0" w:space="0" w:color="auto"/>
        <w:right w:val="none" w:sz="0" w:space="0" w:color="auto"/>
      </w:divBdr>
    </w:div>
    <w:div w:id="640572425">
      <w:bodyDiv w:val="1"/>
      <w:marLeft w:val="0"/>
      <w:marRight w:val="0"/>
      <w:marTop w:val="0"/>
      <w:marBottom w:val="0"/>
      <w:divBdr>
        <w:top w:val="none" w:sz="0" w:space="0" w:color="auto"/>
        <w:left w:val="none" w:sz="0" w:space="0" w:color="auto"/>
        <w:bottom w:val="none" w:sz="0" w:space="0" w:color="auto"/>
        <w:right w:val="none" w:sz="0" w:space="0" w:color="auto"/>
      </w:divBdr>
    </w:div>
    <w:div w:id="672613983">
      <w:bodyDiv w:val="1"/>
      <w:marLeft w:val="0"/>
      <w:marRight w:val="0"/>
      <w:marTop w:val="0"/>
      <w:marBottom w:val="0"/>
      <w:divBdr>
        <w:top w:val="none" w:sz="0" w:space="0" w:color="auto"/>
        <w:left w:val="none" w:sz="0" w:space="0" w:color="auto"/>
        <w:bottom w:val="none" w:sz="0" w:space="0" w:color="auto"/>
        <w:right w:val="none" w:sz="0" w:space="0" w:color="auto"/>
      </w:divBdr>
    </w:div>
    <w:div w:id="713697526">
      <w:bodyDiv w:val="1"/>
      <w:marLeft w:val="0"/>
      <w:marRight w:val="0"/>
      <w:marTop w:val="0"/>
      <w:marBottom w:val="0"/>
      <w:divBdr>
        <w:top w:val="none" w:sz="0" w:space="0" w:color="auto"/>
        <w:left w:val="none" w:sz="0" w:space="0" w:color="auto"/>
        <w:bottom w:val="none" w:sz="0" w:space="0" w:color="auto"/>
        <w:right w:val="none" w:sz="0" w:space="0" w:color="auto"/>
      </w:divBdr>
    </w:div>
    <w:div w:id="714426537">
      <w:bodyDiv w:val="1"/>
      <w:marLeft w:val="0"/>
      <w:marRight w:val="0"/>
      <w:marTop w:val="0"/>
      <w:marBottom w:val="0"/>
      <w:divBdr>
        <w:top w:val="none" w:sz="0" w:space="0" w:color="auto"/>
        <w:left w:val="none" w:sz="0" w:space="0" w:color="auto"/>
        <w:bottom w:val="none" w:sz="0" w:space="0" w:color="auto"/>
        <w:right w:val="none" w:sz="0" w:space="0" w:color="auto"/>
      </w:divBdr>
    </w:div>
    <w:div w:id="801776649">
      <w:bodyDiv w:val="1"/>
      <w:marLeft w:val="0"/>
      <w:marRight w:val="0"/>
      <w:marTop w:val="0"/>
      <w:marBottom w:val="0"/>
      <w:divBdr>
        <w:top w:val="none" w:sz="0" w:space="0" w:color="auto"/>
        <w:left w:val="none" w:sz="0" w:space="0" w:color="auto"/>
        <w:bottom w:val="none" w:sz="0" w:space="0" w:color="auto"/>
        <w:right w:val="none" w:sz="0" w:space="0" w:color="auto"/>
      </w:divBdr>
      <w:divsChild>
        <w:div w:id="1506673637">
          <w:marLeft w:val="0"/>
          <w:marRight w:val="0"/>
          <w:marTop w:val="0"/>
          <w:marBottom w:val="0"/>
          <w:divBdr>
            <w:top w:val="none" w:sz="0" w:space="0" w:color="auto"/>
            <w:left w:val="none" w:sz="0" w:space="0" w:color="auto"/>
            <w:bottom w:val="none" w:sz="0" w:space="0" w:color="auto"/>
            <w:right w:val="none" w:sz="0" w:space="0" w:color="auto"/>
          </w:divBdr>
          <w:divsChild>
            <w:div w:id="41447798">
              <w:marLeft w:val="0"/>
              <w:marRight w:val="0"/>
              <w:marTop w:val="0"/>
              <w:marBottom w:val="0"/>
              <w:divBdr>
                <w:top w:val="none" w:sz="0" w:space="0" w:color="auto"/>
                <w:left w:val="none" w:sz="0" w:space="0" w:color="auto"/>
                <w:bottom w:val="none" w:sz="0" w:space="0" w:color="auto"/>
                <w:right w:val="none" w:sz="0" w:space="0" w:color="auto"/>
              </w:divBdr>
            </w:div>
            <w:div w:id="58135679">
              <w:marLeft w:val="0"/>
              <w:marRight w:val="0"/>
              <w:marTop w:val="0"/>
              <w:marBottom w:val="0"/>
              <w:divBdr>
                <w:top w:val="none" w:sz="0" w:space="0" w:color="auto"/>
                <w:left w:val="none" w:sz="0" w:space="0" w:color="auto"/>
                <w:bottom w:val="none" w:sz="0" w:space="0" w:color="auto"/>
                <w:right w:val="none" w:sz="0" w:space="0" w:color="auto"/>
              </w:divBdr>
            </w:div>
            <w:div w:id="1359425322">
              <w:marLeft w:val="0"/>
              <w:marRight w:val="0"/>
              <w:marTop w:val="0"/>
              <w:marBottom w:val="0"/>
              <w:divBdr>
                <w:top w:val="none" w:sz="0" w:space="0" w:color="auto"/>
                <w:left w:val="none" w:sz="0" w:space="0" w:color="auto"/>
                <w:bottom w:val="none" w:sz="0" w:space="0" w:color="auto"/>
                <w:right w:val="none" w:sz="0" w:space="0" w:color="auto"/>
              </w:divBdr>
            </w:div>
            <w:div w:id="1894148169">
              <w:marLeft w:val="0"/>
              <w:marRight w:val="0"/>
              <w:marTop w:val="0"/>
              <w:marBottom w:val="0"/>
              <w:divBdr>
                <w:top w:val="none" w:sz="0" w:space="0" w:color="auto"/>
                <w:left w:val="none" w:sz="0" w:space="0" w:color="auto"/>
                <w:bottom w:val="none" w:sz="0" w:space="0" w:color="auto"/>
                <w:right w:val="none" w:sz="0" w:space="0" w:color="auto"/>
              </w:divBdr>
            </w:div>
            <w:div w:id="195023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87780">
      <w:bodyDiv w:val="1"/>
      <w:marLeft w:val="0"/>
      <w:marRight w:val="0"/>
      <w:marTop w:val="0"/>
      <w:marBottom w:val="0"/>
      <w:divBdr>
        <w:top w:val="none" w:sz="0" w:space="0" w:color="auto"/>
        <w:left w:val="none" w:sz="0" w:space="0" w:color="auto"/>
        <w:bottom w:val="none" w:sz="0" w:space="0" w:color="auto"/>
        <w:right w:val="none" w:sz="0" w:space="0" w:color="auto"/>
      </w:divBdr>
    </w:div>
    <w:div w:id="837620969">
      <w:bodyDiv w:val="1"/>
      <w:marLeft w:val="0"/>
      <w:marRight w:val="0"/>
      <w:marTop w:val="0"/>
      <w:marBottom w:val="0"/>
      <w:divBdr>
        <w:top w:val="none" w:sz="0" w:space="0" w:color="auto"/>
        <w:left w:val="none" w:sz="0" w:space="0" w:color="auto"/>
        <w:bottom w:val="none" w:sz="0" w:space="0" w:color="auto"/>
        <w:right w:val="none" w:sz="0" w:space="0" w:color="auto"/>
      </w:divBdr>
    </w:div>
    <w:div w:id="930819671">
      <w:bodyDiv w:val="1"/>
      <w:marLeft w:val="0"/>
      <w:marRight w:val="0"/>
      <w:marTop w:val="0"/>
      <w:marBottom w:val="0"/>
      <w:divBdr>
        <w:top w:val="none" w:sz="0" w:space="0" w:color="auto"/>
        <w:left w:val="none" w:sz="0" w:space="0" w:color="auto"/>
        <w:bottom w:val="none" w:sz="0" w:space="0" w:color="auto"/>
        <w:right w:val="none" w:sz="0" w:space="0" w:color="auto"/>
      </w:divBdr>
    </w:div>
    <w:div w:id="944458278">
      <w:bodyDiv w:val="1"/>
      <w:marLeft w:val="0"/>
      <w:marRight w:val="0"/>
      <w:marTop w:val="0"/>
      <w:marBottom w:val="0"/>
      <w:divBdr>
        <w:top w:val="none" w:sz="0" w:space="0" w:color="auto"/>
        <w:left w:val="none" w:sz="0" w:space="0" w:color="auto"/>
        <w:bottom w:val="none" w:sz="0" w:space="0" w:color="auto"/>
        <w:right w:val="none" w:sz="0" w:space="0" w:color="auto"/>
      </w:divBdr>
    </w:div>
    <w:div w:id="981422822">
      <w:bodyDiv w:val="1"/>
      <w:marLeft w:val="0"/>
      <w:marRight w:val="0"/>
      <w:marTop w:val="0"/>
      <w:marBottom w:val="0"/>
      <w:divBdr>
        <w:top w:val="none" w:sz="0" w:space="0" w:color="auto"/>
        <w:left w:val="none" w:sz="0" w:space="0" w:color="auto"/>
        <w:bottom w:val="none" w:sz="0" w:space="0" w:color="auto"/>
        <w:right w:val="none" w:sz="0" w:space="0" w:color="auto"/>
      </w:divBdr>
    </w:div>
    <w:div w:id="1011252453">
      <w:bodyDiv w:val="1"/>
      <w:marLeft w:val="0"/>
      <w:marRight w:val="0"/>
      <w:marTop w:val="0"/>
      <w:marBottom w:val="0"/>
      <w:divBdr>
        <w:top w:val="none" w:sz="0" w:space="0" w:color="auto"/>
        <w:left w:val="none" w:sz="0" w:space="0" w:color="auto"/>
        <w:bottom w:val="none" w:sz="0" w:space="0" w:color="auto"/>
        <w:right w:val="none" w:sz="0" w:space="0" w:color="auto"/>
      </w:divBdr>
    </w:div>
    <w:div w:id="1017924605">
      <w:bodyDiv w:val="1"/>
      <w:marLeft w:val="0"/>
      <w:marRight w:val="0"/>
      <w:marTop w:val="0"/>
      <w:marBottom w:val="0"/>
      <w:divBdr>
        <w:top w:val="none" w:sz="0" w:space="0" w:color="auto"/>
        <w:left w:val="none" w:sz="0" w:space="0" w:color="auto"/>
        <w:bottom w:val="none" w:sz="0" w:space="0" w:color="auto"/>
        <w:right w:val="none" w:sz="0" w:space="0" w:color="auto"/>
      </w:divBdr>
    </w:div>
    <w:div w:id="1103766788">
      <w:bodyDiv w:val="1"/>
      <w:marLeft w:val="0"/>
      <w:marRight w:val="0"/>
      <w:marTop w:val="0"/>
      <w:marBottom w:val="0"/>
      <w:divBdr>
        <w:top w:val="none" w:sz="0" w:space="0" w:color="auto"/>
        <w:left w:val="none" w:sz="0" w:space="0" w:color="auto"/>
        <w:bottom w:val="none" w:sz="0" w:space="0" w:color="auto"/>
        <w:right w:val="none" w:sz="0" w:space="0" w:color="auto"/>
      </w:divBdr>
    </w:div>
    <w:div w:id="1122579044">
      <w:bodyDiv w:val="1"/>
      <w:marLeft w:val="0"/>
      <w:marRight w:val="0"/>
      <w:marTop w:val="0"/>
      <w:marBottom w:val="0"/>
      <w:divBdr>
        <w:top w:val="none" w:sz="0" w:space="0" w:color="auto"/>
        <w:left w:val="none" w:sz="0" w:space="0" w:color="auto"/>
        <w:bottom w:val="none" w:sz="0" w:space="0" w:color="auto"/>
        <w:right w:val="none" w:sz="0" w:space="0" w:color="auto"/>
      </w:divBdr>
    </w:div>
    <w:div w:id="1136411183">
      <w:bodyDiv w:val="1"/>
      <w:marLeft w:val="0"/>
      <w:marRight w:val="0"/>
      <w:marTop w:val="0"/>
      <w:marBottom w:val="0"/>
      <w:divBdr>
        <w:top w:val="none" w:sz="0" w:space="0" w:color="auto"/>
        <w:left w:val="none" w:sz="0" w:space="0" w:color="auto"/>
        <w:bottom w:val="none" w:sz="0" w:space="0" w:color="auto"/>
        <w:right w:val="none" w:sz="0" w:space="0" w:color="auto"/>
      </w:divBdr>
    </w:div>
    <w:div w:id="1144005670">
      <w:bodyDiv w:val="1"/>
      <w:marLeft w:val="0"/>
      <w:marRight w:val="0"/>
      <w:marTop w:val="0"/>
      <w:marBottom w:val="0"/>
      <w:divBdr>
        <w:top w:val="none" w:sz="0" w:space="0" w:color="auto"/>
        <w:left w:val="none" w:sz="0" w:space="0" w:color="auto"/>
        <w:bottom w:val="none" w:sz="0" w:space="0" w:color="auto"/>
        <w:right w:val="none" w:sz="0" w:space="0" w:color="auto"/>
      </w:divBdr>
    </w:div>
    <w:div w:id="1160074778">
      <w:bodyDiv w:val="1"/>
      <w:marLeft w:val="0"/>
      <w:marRight w:val="0"/>
      <w:marTop w:val="0"/>
      <w:marBottom w:val="0"/>
      <w:divBdr>
        <w:top w:val="none" w:sz="0" w:space="0" w:color="auto"/>
        <w:left w:val="none" w:sz="0" w:space="0" w:color="auto"/>
        <w:bottom w:val="none" w:sz="0" w:space="0" w:color="auto"/>
        <w:right w:val="none" w:sz="0" w:space="0" w:color="auto"/>
      </w:divBdr>
    </w:div>
    <w:div w:id="1163467689">
      <w:bodyDiv w:val="1"/>
      <w:marLeft w:val="0"/>
      <w:marRight w:val="0"/>
      <w:marTop w:val="0"/>
      <w:marBottom w:val="0"/>
      <w:divBdr>
        <w:top w:val="none" w:sz="0" w:space="0" w:color="auto"/>
        <w:left w:val="none" w:sz="0" w:space="0" w:color="auto"/>
        <w:bottom w:val="none" w:sz="0" w:space="0" w:color="auto"/>
        <w:right w:val="none" w:sz="0" w:space="0" w:color="auto"/>
      </w:divBdr>
    </w:div>
    <w:div w:id="1172451731">
      <w:bodyDiv w:val="1"/>
      <w:marLeft w:val="0"/>
      <w:marRight w:val="0"/>
      <w:marTop w:val="0"/>
      <w:marBottom w:val="0"/>
      <w:divBdr>
        <w:top w:val="none" w:sz="0" w:space="0" w:color="auto"/>
        <w:left w:val="none" w:sz="0" w:space="0" w:color="auto"/>
        <w:bottom w:val="none" w:sz="0" w:space="0" w:color="auto"/>
        <w:right w:val="none" w:sz="0" w:space="0" w:color="auto"/>
      </w:divBdr>
    </w:div>
    <w:div w:id="1234927442">
      <w:bodyDiv w:val="1"/>
      <w:marLeft w:val="0"/>
      <w:marRight w:val="0"/>
      <w:marTop w:val="0"/>
      <w:marBottom w:val="0"/>
      <w:divBdr>
        <w:top w:val="none" w:sz="0" w:space="0" w:color="auto"/>
        <w:left w:val="none" w:sz="0" w:space="0" w:color="auto"/>
        <w:bottom w:val="none" w:sz="0" w:space="0" w:color="auto"/>
        <w:right w:val="none" w:sz="0" w:space="0" w:color="auto"/>
      </w:divBdr>
    </w:div>
    <w:div w:id="1469476485">
      <w:bodyDiv w:val="1"/>
      <w:marLeft w:val="0"/>
      <w:marRight w:val="0"/>
      <w:marTop w:val="0"/>
      <w:marBottom w:val="0"/>
      <w:divBdr>
        <w:top w:val="none" w:sz="0" w:space="0" w:color="auto"/>
        <w:left w:val="none" w:sz="0" w:space="0" w:color="auto"/>
        <w:bottom w:val="none" w:sz="0" w:space="0" w:color="auto"/>
        <w:right w:val="none" w:sz="0" w:space="0" w:color="auto"/>
      </w:divBdr>
    </w:div>
    <w:div w:id="1488743118">
      <w:bodyDiv w:val="1"/>
      <w:marLeft w:val="0"/>
      <w:marRight w:val="0"/>
      <w:marTop w:val="0"/>
      <w:marBottom w:val="0"/>
      <w:divBdr>
        <w:top w:val="none" w:sz="0" w:space="0" w:color="auto"/>
        <w:left w:val="none" w:sz="0" w:space="0" w:color="auto"/>
        <w:bottom w:val="none" w:sz="0" w:space="0" w:color="auto"/>
        <w:right w:val="none" w:sz="0" w:space="0" w:color="auto"/>
      </w:divBdr>
    </w:div>
    <w:div w:id="1509367637">
      <w:bodyDiv w:val="1"/>
      <w:marLeft w:val="0"/>
      <w:marRight w:val="0"/>
      <w:marTop w:val="0"/>
      <w:marBottom w:val="0"/>
      <w:divBdr>
        <w:top w:val="none" w:sz="0" w:space="0" w:color="auto"/>
        <w:left w:val="none" w:sz="0" w:space="0" w:color="auto"/>
        <w:bottom w:val="none" w:sz="0" w:space="0" w:color="auto"/>
        <w:right w:val="none" w:sz="0" w:space="0" w:color="auto"/>
      </w:divBdr>
    </w:div>
    <w:div w:id="1539314299">
      <w:bodyDiv w:val="1"/>
      <w:marLeft w:val="0"/>
      <w:marRight w:val="0"/>
      <w:marTop w:val="0"/>
      <w:marBottom w:val="0"/>
      <w:divBdr>
        <w:top w:val="none" w:sz="0" w:space="0" w:color="auto"/>
        <w:left w:val="none" w:sz="0" w:space="0" w:color="auto"/>
        <w:bottom w:val="none" w:sz="0" w:space="0" w:color="auto"/>
        <w:right w:val="none" w:sz="0" w:space="0" w:color="auto"/>
      </w:divBdr>
    </w:div>
    <w:div w:id="1542740666">
      <w:bodyDiv w:val="1"/>
      <w:marLeft w:val="0"/>
      <w:marRight w:val="0"/>
      <w:marTop w:val="0"/>
      <w:marBottom w:val="0"/>
      <w:divBdr>
        <w:top w:val="none" w:sz="0" w:space="0" w:color="auto"/>
        <w:left w:val="none" w:sz="0" w:space="0" w:color="auto"/>
        <w:bottom w:val="none" w:sz="0" w:space="0" w:color="auto"/>
        <w:right w:val="none" w:sz="0" w:space="0" w:color="auto"/>
      </w:divBdr>
    </w:div>
    <w:div w:id="1613518095">
      <w:bodyDiv w:val="1"/>
      <w:marLeft w:val="0"/>
      <w:marRight w:val="0"/>
      <w:marTop w:val="0"/>
      <w:marBottom w:val="0"/>
      <w:divBdr>
        <w:top w:val="none" w:sz="0" w:space="0" w:color="auto"/>
        <w:left w:val="none" w:sz="0" w:space="0" w:color="auto"/>
        <w:bottom w:val="none" w:sz="0" w:space="0" w:color="auto"/>
        <w:right w:val="none" w:sz="0" w:space="0" w:color="auto"/>
      </w:divBdr>
    </w:div>
    <w:div w:id="1617059768">
      <w:bodyDiv w:val="1"/>
      <w:marLeft w:val="0"/>
      <w:marRight w:val="0"/>
      <w:marTop w:val="0"/>
      <w:marBottom w:val="0"/>
      <w:divBdr>
        <w:top w:val="none" w:sz="0" w:space="0" w:color="auto"/>
        <w:left w:val="none" w:sz="0" w:space="0" w:color="auto"/>
        <w:bottom w:val="none" w:sz="0" w:space="0" w:color="auto"/>
        <w:right w:val="none" w:sz="0" w:space="0" w:color="auto"/>
      </w:divBdr>
    </w:div>
    <w:div w:id="1653483494">
      <w:bodyDiv w:val="1"/>
      <w:marLeft w:val="0"/>
      <w:marRight w:val="0"/>
      <w:marTop w:val="0"/>
      <w:marBottom w:val="0"/>
      <w:divBdr>
        <w:top w:val="none" w:sz="0" w:space="0" w:color="auto"/>
        <w:left w:val="none" w:sz="0" w:space="0" w:color="auto"/>
        <w:bottom w:val="none" w:sz="0" w:space="0" w:color="auto"/>
        <w:right w:val="none" w:sz="0" w:space="0" w:color="auto"/>
      </w:divBdr>
    </w:div>
    <w:div w:id="1675574520">
      <w:bodyDiv w:val="1"/>
      <w:marLeft w:val="0"/>
      <w:marRight w:val="0"/>
      <w:marTop w:val="0"/>
      <w:marBottom w:val="0"/>
      <w:divBdr>
        <w:top w:val="none" w:sz="0" w:space="0" w:color="auto"/>
        <w:left w:val="none" w:sz="0" w:space="0" w:color="auto"/>
        <w:bottom w:val="none" w:sz="0" w:space="0" w:color="auto"/>
        <w:right w:val="none" w:sz="0" w:space="0" w:color="auto"/>
      </w:divBdr>
    </w:div>
    <w:div w:id="1692873630">
      <w:bodyDiv w:val="1"/>
      <w:marLeft w:val="0"/>
      <w:marRight w:val="0"/>
      <w:marTop w:val="0"/>
      <w:marBottom w:val="0"/>
      <w:divBdr>
        <w:top w:val="none" w:sz="0" w:space="0" w:color="auto"/>
        <w:left w:val="none" w:sz="0" w:space="0" w:color="auto"/>
        <w:bottom w:val="none" w:sz="0" w:space="0" w:color="auto"/>
        <w:right w:val="none" w:sz="0" w:space="0" w:color="auto"/>
      </w:divBdr>
    </w:div>
    <w:div w:id="1694719782">
      <w:bodyDiv w:val="1"/>
      <w:marLeft w:val="0"/>
      <w:marRight w:val="0"/>
      <w:marTop w:val="0"/>
      <w:marBottom w:val="0"/>
      <w:divBdr>
        <w:top w:val="none" w:sz="0" w:space="0" w:color="auto"/>
        <w:left w:val="none" w:sz="0" w:space="0" w:color="auto"/>
        <w:bottom w:val="none" w:sz="0" w:space="0" w:color="auto"/>
        <w:right w:val="none" w:sz="0" w:space="0" w:color="auto"/>
      </w:divBdr>
    </w:div>
    <w:div w:id="1701004472">
      <w:bodyDiv w:val="1"/>
      <w:marLeft w:val="0"/>
      <w:marRight w:val="0"/>
      <w:marTop w:val="0"/>
      <w:marBottom w:val="0"/>
      <w:divBdr>
        <w:top w:val="none" w:sz="0" w:space="0" w:color="auto"/>
        <w:left w:val="none" w:sz="0" w:space="0" w:color="auto"/>
        <w:bottom w:val="none" w:sz="0" w:space="0" w:color="auto"/>
        <w:right w:val="none" w:sz="0" w:space="0" w:color="auto"/>
      </w:divBdr>
    </w:div>
    <w:div w:id="1792820867">
      <w:bodyDiv w:val="1"/>
      <w:marLeft w:val="0"/>
      <w:marRight w:val="0"/>
      <w:marTop w:val="0"/>
      <w:marBottom w:val="0"/>
      <w:divBdr>
        <w:top w:val="none" w:sz="0" w:space="0" w:color="auto"/>
        <w:left w:val="none" w:sz="0" w:space="0" w:color="auto"/>
        <w:bottom w:val="none" w:sz="0" w:space="0" w:color="auto"/>
        <w:right w:val="none" w:sz="0" w:space="0" w:color="auto"/>
      </w:divBdr>
    </w:div>
    <w:div w:id="1829981614">
      <w:bodyDiv w:val="1"/>
      <w:marLeft w:val="0"/>
      <w:marRight w:val="0"/>
      <w:marTop w:val="0"/>
      <w:marBottom w:val="0"/>
      <w:divBdr>
        <w:top w:val="none" w:sz="0" w:space="0" w:color="auto"/>
        <w:left w:val="none" w:sz="0" w:space="0" w:color="auto"/>
        <w:bottom w:val="none" w:sz="0" w:space="0" w:color="auto"/>
        <w:right w:val="none" w:sz="0" w:space="0" w:color="auto"/>
      </w:divBdr>
    </w:div>
    <w:div w:id="1835102004">
      <w:bodyDiv w:val="1"/>
      <w:marLeft w:val="0"/>
      <w:marRight w:val="0"/>
      <w:marTop w:val="0"/>
      <w:marBottom w:val="0"/>
      <w:divBdr>
        <w:top w:val="none" w:sz="0" w:space="0" w:color="auto"/>
        <w:left w:val="none" w:sz="0" w:space="0" w:color="auto"/>
        <w:bottom w:val="none" w:sz="0" w:space="0" w:color="auto"/>
        <w:right w:val="none" w:sz="0" w:space="0" w:color="auto"/>
      </w:divBdr>
    </w:div>
    <w:div w:id="1841384189">
      <w:bodyDiv w:val="1"/>
      <w:marLeft w:val="0"/>
      <w:marRight w:val="0"/>
      <w:marTop w:val="0"/>
      <w:marBottom w:val="0"/>
      <w:divBdr>
        <w:top w:val="none" w:sz="0" w:space="0" w:color="auto"/>
        <w:left w:val="none" w:sz="0" w:space="0" w:color="auto"/>
        <w:bottom w:val="none" w:sz="0" w:space="0" w:color="auto"/>
        <w:right w:val="none" w:sz="0" w:space="0" w:color="auto"/>
      </w:divBdr>
    </w:div>
    <w:div w:id="1878078040">
      <w:bodyDiv w:val="1"/>
      <w:marLeft w:val="0"/>
      <w:marRight w:val="0"/>
      <w:marTop w:val="0"/>
      <w:marBottom w:val="0"/>
      <w:divBdr>
        <w:top w:val="none" w:sz="0" w:space="0" w:color="auto"/>
        <w:left w:val="none" w:sz="0" w:space="0" w:color="auto"/>
        <w:bottom w:val="none" w:sz="0" w:space="0" w:color="auto"/>
        <w:right w:val="none" w:sz="0" w:space="0" w:color="auto"/>
      </w:divBdr>
    </w:div>
    <w:div w:id="1935430359">
      <w:bodyDiv w:val="1"/>
      <w:marLeft w:val="0"/>
      <w:marRight w:val="0"/>
      <w:marTop w:val="0"/>
      <w:marBottom w:val="0"/>
      <w:divBdr>
        <w:top w:val="none" w:sz="0" w:space="0" w:color="auto"/>
        <w:left w:val="none" w:sz="0" w:space="0" w:color="auto"/>
        <w:bottom w:val="none" w:sz="0" w:space="0" w:color="auto"/>
        <w:right w:val="none" w:sz="0" w:space="0" w:color="auto"/>
      </w:divBdr>
    </w:div>
    <w:div w:id="1966042997">
      <w:bodyDiv w:val="1"/>
      <w:marLeft w:val="0"/>
      <w:marRight w:val="0"/>
      <w:marTop w:val="0"/>
      <w:marBottom w:val="0"/>
      <w:divBdr>
        <w:top w:val="none" w:sz="0" w:space="0" w:color="auto"/>
        <w:left w:val="none" w:sz="0" w:space="0" w:color="auto"/>
        <w:bottom w:val="none" w:sz="0" w:space="0" w:color="auto"/>
        <w:right w:val="none" w:sz="0" w:space="0" w:color="auto"/>
      </w:divBdr>
    </w:div>
    <w:div w:id="1989625642">
      <w:bodyDiv w:val="1"/>
      <w:marLeft w:val="0"/>
      <w:marRight w:val="0"/>
      <w:marTop w:val="0"/>
      <w:marBottom w:val="0"/>
      <w:divBdr>
        <w:top w:val="none" w:sz="0" w:space="0" w:color="auto"/>
        <w:left w:val="none" w:sz="0" w:space="0" w:color="auto"/>
        <w:bottom w:val="none" w:sz="0" w:space="0" w:color="auto"/>
        <w:right w:val="none" w:sz="0" w:space="0" w:color="auto"/>
      </w:divBdr>
    </w:div>
    <w:div w:id="2013332676">
      <w:bodyDiv w:val="1"/>
      <w:marLeft w:val="0"/>
      <w:marRight w:val="0"/>
      <w:marTop w:val="0"/>
      <w:marBottom w:val="0"/>
      <w:divBdr>
        <w:top w:val="none" w:sz="0" w:space="0" w:color="auto"/>
        <w:left w:val="none" w:sz="0" w:space="0" w:color="auto"/>
        <w:bottom w:val="none" w:sz="0" w:space="0" w:color="auto"/>
        <w:right w:val="none" w:sz="0" w:space="0" w:color="auto"/>
      </w:divBdr>
    </w:div>
    <w:div w:id="2029521317">
      <w:bodyDiv w:val="1"/>
      <w:marLeft w:val="0"/>
      <w:marRight w:val="0"/>
      <w:marTop w:val="0"/>
      <w:marBottom w:val="0"/>
      <w:divBdr>
        <w:top w:val="none" w:sz="0" w:space="0" w:color="auto"/>
        <w:left w:val="none" w:sz="0" w:space="0" w:color="auto"/>
        <w:bottom w:val="none" w:sz="0" w:space="0" w:color="auto"/>
        <w:right w:val="none" w:sz="0" w:space="0" w:color="auto"/>
      </w:divBdr>
    </w:div>
    <w:div w:id="2045204526">
      <w:bodyDiv w:val="1"/>
      <w:marLeft w:val="0"/>
      <w:marRight w:val="0"/>
      <w:marTop w:val="0"/>
      <w:marBottom w:val="0"/>
      <w:divBdr>
        <w:top w:val="none" w:sz="0" w:space="0" w:color="auto"/>
        <w:left w:val="none" w:sz="0" w:space="0" w:color="auto"/>
        <w:bottom w:val="none" w:sz="0" w:space="0" w:color="auto"/>
        <w:right w:val="none" w:sz="0" w:space="0" w:color="auto"/>
      </w:divBdr>
    </w:div>
    <w:div w:id="2055806251">
      <w:bodyDiv w:val="1"/>
      <w:marLeft w:val="0"/>
      <w:marRight w:val="0"/>
      <w:marTop w:val="0"/>
      <w:marBottom w:val="0"/>
      <w:divBdr>
        <w:top w:val="none" w:sz="0" w:space="0" w:color="auto"/>
        <w:left w:val="none" w:sz="0" w:space="0" w:color="auto"/>
        <w:bottom w:val="none" w:sz="0" w:space="0" w:color="auto"/>
        <w:right w:val="none" w:sz="0" w:space="0" w:color="auto"/>
      </w:divBdr>
    </w:div>
    <w:div w:id="2087262513">
      <w:bodyDiv w:val="1"/>
      <w:marLeft w:val="0"/>
      <w:marRight w:val="0"/>
      <w:marTop w:val="0"/>
      <w:marBottom w:val="0"/>
      <w:divBdr>
        <w:top w:val="none" w:sz="0" w:space="0" w:color="auto"/>
        <w:left w:val="none" w:sz="0" w:space="0" w:color="auto"/>
        <w:bottom w:val="none" w:sz="0" w:space="0" w:color="auto"/>
        <w:right w:val="none" w:sz="0" w:space="0" w:color="auto"/>
      </w:divBdr>
    </w:div>
    <w:div w:id="210418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5-2018/2018/lei/l13709.htm" TargetMode="External"/><Relationship Id="rId63"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_ato2019-2022/2021/lei/l14133.htm" TargetMode="External"/><Relationship Id="rId138" Type="http://schemas.openxmlformats.org/officeDocument/2006/relationships/hyperlink" Target="https://www.planalto.gov.br/ccivil_03/_ato2019-2022/2021/lei/l14133.htm" TargetMode="External"/><Relationship Id="rId107" Type="http://schemas.openxmlformats.org/officeDocument/2006/relationships/hyperlink" Target="http://www.bll.org.br" TargetMode="External"/><Relationship Id="rId11" Type="http://schemas.openxmlformats.org/officeDocument/2006/relationships/hyperlink" Target="https://bll.org.br/" TargetMode="External"/><Relationship Id="rId32"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74" Type="http://schemas.openxmlformats.org/officeDocument/2006/relationships/hyperlink" Target="https://www.planalto.gov.br/ccivil_03/_ato2019-2022/2021/lei/l14133.htm" TargetMode="External"/><Relationship Id="rId128" Type="http://schemas.openxmlformats.org/officeDocument/2006/relationships/hyperlink" Target="https://www.planalto.gov.br/ccivil_03/_ato2015-2018/2018/lei/l13709.htm" TargetMode="External"/><Relationship Id="rId5" Type="http://schemas.openxmlformats.org/officeDocument/2006/relationships/webSettings" Target="webSettings.xml"/><Relationship Id="rId90" Type="http://schemas.openxmlformats.org/officeDocument/2006/relationships/hyperlink" Target="https://www.planalto.gov.br/ccivil_03/leis/lcp/lcp123.htm" TargetMode="External"/><Relationship Id="rId95"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07-2010/2007/lei/l11488.htm" TargetMode="External"/><Relationship Id="rId43" Type="http://schemas.openxmlformats.org/officeDocument/2006/relationships/hyperlink" Target="https://www.planalto.gov.br/ccivil_03/_ato2015-2018/2018/lei/l13709.htm" TargetMode="External"/><Relationship Id="rId48" Type="http://schemas.openxmlformats.org/officeDocument/2006/relationships/hyperlink" Target="http://www.bll.org.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s://www.planalto.gov.br/ccivil_03/_ato2019-2022/2021/lei/l14133.htm" TargetMode="External"/><Relationship Id="rId134" Type="http://schemas.openxmlformats.org/officeDocument/2006/relationships/hyperlink" Target="https://www.planalto.gov.br/ccivil_03/_ato2019-2022/2021/lei/l14133.htm" TargetMode="External"/><Relationship Id="rId139" Type="http://schemas.openxmlformats.org/officeDocument/2006/relationships/hyperlink" Target="https://www.planalto.gov.br/ccivil_03/_ato2019-2022/2021/lei/l14133.htm" TargetMode="External"/><Relationship Id="rId80" Type="http://schemas.openxmlformats.org/officeDocument/2006/relationships/hyperlink" Target="https://www.planalto.gov.br/ccivil_03/_ato2019-2022/2021/lei/l14133.htm" TargetMode="External"/><Relationship Id="rId85" Type="http://schemas.openxmlformats.org/officeDocument/2006/relationships/hyperlink" Target="https://www.planalto.gov.br/ccivil_03/_ato2019-2022/2021/lei/l14133.htm" TargetMode="External"/><Relationship Id="rId12" Type="http://schemas.openxmlformats.org/officeDocument/2006/relationships/hyperlink" Target="mailto:contato@bll.org.br" TargetMode="External"/><Relationship Id="rId17"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s://pousoalto.mg.gov.br/" TargetMode="External"/><Relationship Id="rId124" Type="http://schemas.openxmlformats.org/officeDocument/2006/relationships/hyperlink" Target="https://www.planalto.gov.br/ccivil_03/_ato2019-2022/2021/lei/l14133.htm" TargetMode="External"/><Relationship Id="rId129" Type="http://schemas.openxmlformats.org/officeDocument/2006/relationships/hyperlink" Target="https://www.planalto.gov.br/ccivil_03/_ato2015-2018/2018/lei/l13709.htm" TargetMode="External"/><Relationship Id="rId54" Type="http://schemas.openxmlformats.org/officeDocument/2006/relationships/hyperlink" Target="https://www.portaltransparencia.gov.br/sancoes/ceis" TargetMode="External"/><Relationship Id="rId70" Type="http://schemas.openxmlformats.org/officeDocument/2006/relationships/hyperlink" Target="https://www.gov.br/compras/pt-br/acesso-a-informacao/legislacao/instrucoes-normativas/instrucao-normativa-no-3-de-26-de-abril-de-2018"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leis/lcp/lcp123.htm" TargetMode="External"/><Relationship Id="rId96" Type="http://schemas.openxmlformats.org/officeDocument/2006/relationships/hyperlink" Target="https://www.planalto.gov.br/ccivil_03/_ato2019-2022/2021/lei/l14133.htm" TargetMode="External"/><Relationship Id="rId140" Type="http://schemas.openxmlformats.org/officeDocument/2006/relationships/hyperlink" Target="https://www.planalto.gov.br/ccivil_03/_ato2019-2022/2021/lei/l14133.htm" TargetMode="External"/><Relationship Id="rId14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jusbrasil.com.br/topicos/10656526/artigo-48-lc-n-123-de-14-de-dezembro-de-2006" TargetMode="External"/><Relationship Id="rId49" Type="http://schemas.openxmlformats.org/officeDocument/2006/relationships/hyperlink" Target="http://www.pousoalto.mg.gov.br"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5-2018/2018/lei/l13709.htm"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130" Type="http://schemas.openxmlformats.org/officeDocument/2006/relationships/hyperlink" Target="https://www.planalto.gov.br/ccivil_03/_ato2015-2018/2018/lei/l13709.htm" TargetMode="External"/><Relationship Id="rId135" Type="http://schemas.openxmlformats.org/officeDocument/2006/relationships/hyperlink" Target="https://www.planalto.gov.br/ccivil_03/_ato2019-2022/2021/lei/l14133.htm" TargetMode="External"/><Relationship Id="rId13" Type="http://schemas.openxmlformats.org/officeDocument/2006/relationships/hyperlink" Target="https://www.jusbrasil.com.br/topicos/10656526/artigo-48-lc-n-123-de-14-de-dezembro-de-2006"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5-2018/2018/lei/l13709.htm" TargetMode="External"/><Relationship Id="rId109" Type="http://schemas.openxmlformats.org/officeDocument/2006/relationships/hyperlink" Target="mailto:licitacao@pousoalto.mg.gov.br"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ortaltransparencia.gov.br/sancoes/cnep"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https://www.planalto.gov.br/ccivil_03/_ato2019-2022/2021/lei/l14133.htm" TargetMode="External"/><Relationship Id="rId104" Type="http://schemas.openxmlformats.org/officeDocument/2006/relationships/hyperlink" Target="https://www.planalto.gov.br/ccivil_03/_ato2019-2022/2021/lei/l14133.htm" TargetMode="External"/><Relationship Id="rId120" Type="http://schemas.openxmlformats.org/officeDocument/2006/relationships/hyperlink" Target="https://www.planalto.gov.br/ccivil_03/_ato2019-2022/2021/lei/l14133.htm" TargetMode="External"/><Relationship Id="rId125" Type="http://schemas.openxmlformats.org/officeDocument/2006/relationships/hyperlink" Target="https://www.planalto.gov.br/ccivil_03/_ato2019-2022/2021/lei/l14133.htm" TargetMode="External"/><Relationship Id="rId141" Type="http://schemas.openxmlformats.org/officeDocument/2006/relationships/hyperlink" Target="https://www.planalto.gov.br/ccivil_03/_ato2019-2022/2021/lei/l14133.htm" TargetMode="External"/><Relationship Id="rId14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bll.org.b" TargetMode="External"/><Relationship Id="rId92" Type="http://schemas.openxmlformats.org/officeDocument/2006/relationships/hyperlink" Target="https://www.planalto.gov.br/ccivil_03/leis/lcp/lcp123.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www.bll.org.br" TargetMode="External"/><Relationship Id="rId45" Type="http://schemas.openxmlformats.org/officeDocument/2006/relationships/hyperlink" Target="https://www.planalto.gov.br/ccivil_03/_ato2015-2018/2018/lei/l13709.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leis/lcp/lcp123.htm" TargetMode="External"/><Relationship Id="rId110" Type="http://schemas.openxmlformats.org/officeDocument/2006/relationships/hyperlink" Target="https://www.planalto.gov.br/ccivil_03/leis/lcp/lcp123.htm"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https://www.planalto.gov.br/ccivil_03/_ato2015-2018/2018/lei/l13709.htm" TargetMode="External"/><Relationship Id="rId136" Type="http://schemas.openxmlformats.org/officeDocument/2006/relationships/hyperlink" Target="https://www.planalto.gov.br/ccivil_03/_ato2019-2022/2021/lei/l14133.htm" TargetMode="Externa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jusbrasil.com.br/topicos/10656526/artigo-48-lc-n-123-de-14-de-dezembro-de-2006"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56" Type="http://schemas.openxmlformats.org/officeDocument/2006/relationships/hyperlink" Target="https://www.gov.br/compras/pt-br/acesso-a-informacao/legislacao/instrucoes-normativas/instrucao-normativa-no-3-de-26-de-abril-de-2018"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s://www.planalto.gov.br/ccivil_03/_ato2019-2022/2021/lei/l14133.htm" TargetMode="External"/><Relationship Id="rId105" Type="http://schemas.openxmlformats.org/officeDocument/2006/relationships/hyperlink" Target="https://www.planalto.gov.br/ccivil_03/_ato2019-2022/2021/lei/l14133.htm" TargetMode="External"/><Relationship Id="rId126" Type="http://schemas.openxmlformats.org/officeDocument/2006/relationships/hyperlink" Target="https://www.planalto.gov.br/ccivil_03/_ato2015-2018/2018/lei/l13709.htm" TargetMode="External"/><Relationship Id="rId147" Type="http://schemas.openxmlformats.org/officeDocument/2006/relationships/theme" Target="theme/theme1.xml"/><Relationship Id="rId8" Type="http://schemas.openxmlformats.org/officeDocument/2006/relationships/hyperlink" Target="https://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pousoalto.mg.gov.br/"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s://www.planalto.gov.br/ccivil_03/_ato2019-2022/2021/lei/l14133.htm" TargetMode="External"/><Relationship Id="rId142"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5764.htm" TargetMode="External"/><Relationship Id="rId46"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_ato2019-2022/2021/lei/l14133.htm" TargetMode="External"/><Relationship Id="rId137"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mailto:contato@bll.org.br" TargetMode="External"/><Relationship Id="rId62" Type="http://schemas.openxmlformats.org/officeDocument/2006/relationships/hyperlink" Target="https://www.planalto.gov.br/ccivil_03/_ato2019-2022/2021/lei/l14133.htm" TargetMode="External"/><Relationship Id="rId83" Type="http://schemas.openxmlformats.org/officeDocument/2006/relationships/hyperlink" Target="https://www.planalto.gov.br/ccivil_03/_ato2019-2022/2021/lei/l14133.htm" TargetMode="External"/><Relationship Id="rId88" Type="http://schemas.openxmlformats.org/officeDocument/2006/relationships/hyperlink" Target="https://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s://www.planalto.gov.br/ccivil_03/_ato2015-2018/2018/lei/l13709.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s://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106" Type="http://schemas.openxmlformats.org/officeDocument/2006/relationships/hyperlink" Target="http://www.bll.org.br" TargetMode="External"/><Relationship Id="rId127" Type="http://schemas.openxmlformats.org/officeDocument/2006/relationships/hyperlink" Target="https://www.planalto.gov.br/ccivil_03/_ato2015-2018/2018/lei/l13709.htm" TargetMode="External"/><Relationship Id="rId10"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leis/lcp/lcp12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_ato2019-2022/2021/lei/l14133.htm" TargetMode="External"/><Relationship Id="rId143"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26" Type="http://schemas.openxmlformats.org/officeDocument/2006/relationships/hyperlink" Target="https://www.planalto.gov.br/ccivil_03/_ato2011-2014/2012/lei/l12690.htm" TargetMode="External"/><Relationship Id="rId47" Type="http://schemas.openxmlformats.org/officeDocument/2006/relationships/hyperlink" Target="https://www.planalto.gov.br/ccivil_03/_ato2019-2022/2021/lei/l14133.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leis/lcp/lcp123.htm" TargetMode="External"/><Relationship Id="rId112" Type="http://schemas.openxmlformats.org/officeDocument/2006/relationships/hyperlink" Target="https://www.planalto.gov.br/ccivil_03/leis/lcp/lcp123.htm" TargetMode="External"/><Relationship Id="rId133"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leis/lcp/lcp123.htm" TargetMode="External"/><Relationship Id="rId37" Type="http://schemas.openxmlformats.org/officeDocument/2006/relationships/hyperlink" Target="https://www.planalto.gov.br/ccivil_03/_ato2019-2022/2021/lei/l14133.htm" TargetMode="External"/><Relationship Id="rId58" Type="http://schemas.openxmlformats.org/officeDocument/2006/relationships/hyperlink" Target="https://www.gov.br/compras/pt-br/acesso-a-informacao/legislacao/instrucoes-normativas/instrucao-normativa-no-3-de-26-de-abril-de-2018" TargetMode="External"/><Relationship Id="rId79" Type="http://schemas.openxmlformats.org/officeDocument/2006/relationships/hyperlink" Target="https://www.planalto.gov.br/ccivil_03/_ato2019-2022/2021/lei/l14133.htm"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hyperlink" Target="https://www.planalto.gov.br/ccivil_03/_ato2019-2022/2021/lei/l14133.htm" TargetMode="External"/><Relationship Id="rId14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Priscilla\Desktop\Notebook_Prata\POUSO%20ALTO\POUSO%20ALTO\A%20abrir\Estrutura%20Santa%20Casa_2026\Edital_PL0139_2026_PE_0091_Estrutura_santa_casa_01_06_2026.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59141-50FE-4B89-BA02-6D49CDF2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Edital_PL0139_2026_PE_0091_Estrutura_santa_casa_01_06_2026</Template>
  <TotalTime>9</TotalTime>
  <Pages>89</Pages>
  <Words>38882</Words>
  <Characters>209967</Characters>
  <Application>Microsoft Office Word</Application>
  <DocSecurity>0</DocSecurity>
  <Lines>1749</Lines>
  <Paragraphs>496</Paragraphs>
  <ScaleCrop>false</ScaleCrop>
  <HeadingPairs>
    <vt:vector size="2" baseType="variant">
      <vt:variant>
        <vt:lpstr>Título</vt:lpstr>
      </vt:variant>
      <vt:variant>
        <vt:i4>1</vt:i4>
      </vt:variant>
    </vt:vector>
  </HeadingPairs>
  <TitlesOfParts>
    <vt:vector size="1" baseType="lpstr">
      <vt:lpstr>OFÍCIO: 113/2008</vt:lpstr>
    </vt:vector>
  </TitlesOfParts>
  <Company>OEM</Company>
  <LinksUpToDate>false</LinksUpToDate>
  <CharactersWithSpaces>248353</CharactersWithSpaces>
  <SharedDoc>false</SharedDoc>
  <HLinks>
    <vt:vector size="792" baseType="variant">
      <vt:variant>
        <vt:i4>7077994</vt:i4>
      </vt:variant>
      <vt:variant>
        <vt:i4>393</vt:i4>
      </vt:variant>
      <vt:variant>
        <vt:i4>0</vt:i4>
      </vt:variant>
      <vt:variant>
        <vt:i4>5</vt:i4>
      </vt:variant>
      <vt:variant>
        <vt:lpwstr>https://www.planalto.gov.br/ccivil_03/_ato2015-2018/2018/lei/l13709.htm</vt:lpwstr>
      </vt:variant>
      <vt:variant>
        <vt:lpwstr/>
      </vt:variant>
      <vt:variant>
        <vt:i4>7209071</vt:i4>
      </vt:variant>
      <vt:variant>
        <vt:i4>390</vt:i4>
      </vt:variant>
      <vt:variant>
        <vt:i4>0</vt:i4>
      </vt:variant>
      <vt:variant>
        <vt:i4>5</vt:i4>
      </vt:variant>
      <vt:variant>
        <vt:lpwstr>https://www.planalto.gov.br/ccivil_03/_ato2019-2022/2021/lei/l14133.htm</vt:lpwstr>
      </vt:variant>
      <vt:variant>
        <vt:lpwstr/>
      </vt:variant>
      <vt:variant>
        <vt:i4>7209071</vt:i4>
      </vt:variant>
      <vt:variant>
        <vt:i4>387</vt:i4>
      </vt:variant>
      <vt:variant>
        <vt:i4>0</vt:i4>
      </vt:variant>
      <vt:variant>
        <vt:i4>5</vt:i4>
      </vt:variant>
      <vt:variant>
        <vt:lpwstr>https://www.planalto.gov.br/ccivil_03/_ato2019-2022/2021/lei/l14133.htm</vt:lpwstr>
      </vt:variant>
      <vt:variant>
        <vt:lpwstr/>
      </vt:variant>
      <vt:variant>
        <vt:i4>7209071</vt:i4>
      </vt:variant>
      <vt:variant>
        <vt:i4>384</vt:i4>
      </vt:variant>
      <vt:variant>
        <vt:i4>0</vt:i4>
      </vt:variant>
      <vt:variant>
        <vt:i4>5</vt:i4>
      </vt:variant>
      <vt:variant>
        <vt:lpwstr>https://www.planalto.gov.br/ccivil_03/_ato2019-2022/2021/lei/l14133.htm</vt:lpwstr>
      </vt:variant>
      <vt:variant>
        <vt:lpwstr/>
      </vt:variant>
      <vt:variant>
        <vt:i4>7209071</vt:i4>
      </vt:variant>
      <vt:variant>
        <vt:i4>381</vt:i4>
      </vt:variant>
      <vt:variant>
        <vt:i4>0</vt:i4>
      </vt:variant>
      <vt:variant>
        <vt:i4>5</vt:i4>
      </vt:variant>
      <vt:variant>
        <vt:lpwstr>https://www.planalto.gov.br/ccivil_03/_ato2019-2022/2021/lei/l14133.htm</vt:lpwstr>
      </vt:variant>
      <vt:variant>
        <vt:lpwstr/>
      </vt:variant>
      <vt:variant>
        <vt:i4>7209071</vt:i4>
      </vt:variant>
      <vt:variant>
        <vt:i4>378</vt:i4>
      </vt:variant>
      <vt:variant>
        <vt:i4>0</vt:i4>
      </vt:variant>
      <vt:variant>
        <vt:i4>5</vt:i4>
      </vt:variant>
      <vt:variant>
        <vt:lpwstr>https://www.planalto.gov.br/ccivil_03/_ato2019-2022/2021/lei/l14133.htm</vt:lpwstr>
      </vt:variant>
      <vt:variant>
        <vt:lpwstr/>
      </vt:variant>
      <vt:variant>
        <vt:i4>7209071</vt:i4>
      </vt:variant>
      <vt:variant>
        <vt:i4>375</vt:i4>
      </vt:variant>
      <vt:variant>
        <vt:i4>0</vt:i4>
      </vt:variant>
      <vt:variant>
        <vt:i4>5</vt:i4>
      </vt:variant>
      <vt:variant>
        <vt:lpwstr>https://www.planalto.gov.br/ccivil_03/_ato2019-2022/2021/lei/l14133.htm</vt:lpwstr>
      </vt:variant>
      <vt:variant>
        <vt:lpwstr/>
      </vt:variant>
      <vt:variant>
        <vt:i4>7209071</vt:i4>
      </vt:variant>
      <vt:variant>
        <vt:i4>372</vt:i4>
      </vt:variant>
      <vt:variant>
        <vt:i4>0</vt:i4>
      </vt:variant>
      <vt:variant>
        <vt:i4>5</vt:i4>
      </vt:variant>
      <vt:variant>
        <vt:lpwstr>https://www.planalto.gov.br/ccivil_03/_ato2019-2022/2021/lei/l14133.htm</vt:lpwstr>
      </vt:variant>
      <vt:variant>
        <vt:lpwstr/>
      </vt:variant>
      <vt:variant>
        <vt:i4>7209071</vt:i4>
      </vt:variant>
      <vt:variant>
        <vt:i4>369</vt:i4>
      </vt:variant>
      <vt:variant>
        <vt:i4>0</vt:i4>
      </vt:variant>
      <vt:variant>
        <vt:i4>5</vt:i4>
      </vt:variant>
      <vt:variant>
        <vt:lpwstr>https://www.planalto.gov.br/ccivil_03/_ato2019-2022/2021/lei/l14133.htm</vt:lpwstr>
      </vt:variant>
      <vt:variant>
        <vt:lpwstr/>
      </vt:variant>
      <vt:variant>
        <vt:i4>7209071</vt:i4>
      </vt:variant>
      <vt:variant>
        <vt:i4>366</vt:i4>
      </vt:variant>
      <vt:variant>
        <vt:i4>0</vt:i4>
      </vt:variant>
      <vt:variant>
        <vt:i4>5</vt:i4>
      </vt:variant>
      <vt:variant>
        <vt:lpwstr>https://www.planalto.gov.br/ccivil_03/_ato2019-2022/2021/lei/l14133.htm</vt:lpwstr>
      </vt:variant>
      <vt:variant>
        <vt:lpwstr/>
      </vt:variant>
      <vt:variant>
        <vt:i4>7209071</vt:i4>
      </vt:variant>
      <vt:variant>
        <vt:i4>363</vt:i4>
      </vt:variant>
      <vt:variant>
        <vt:i4>0</vt:i4>
      </vt:variant>
      <vt:variant>
        <vt:i4>5</vt:i4>
      </vt:variant>
      <vt:variant>
        <vt:lpwstr>https://www.planalto.gov.br/ccivil_03/_ato2019-2022/2021/lei/l14133.htm</vt:lpwstr>
      </vt:variant>
      <vt:variant>
        <vt:lpwstr/>
      </vt:variant>
      <vt:variant>
        <vt:i4>7077994</vt:i4>
      </vt:variant>
      <vt:variant>
        <vt:i4>360</vt:i4>
      </vt:variant>
      <vt:variant>
        <vt:i4>0</vt:i4>
      </vt:variant>
      <vt:variant>
        <vt:i4>5</vt:i4>
      </vt:variant>
      <vt:variant>
        <vt:lpwstr>https://www.planalto.gov.br/ccivil_03/_ato2015-2018/2018/lei/l13709.htm</vt:lpwstr>
      </vt:variant>
      <vt:variant>
        <vt:lpwstr/>
      </vt:variant>
      <vt:variant>
        <vt:i4>7077994</vt:i4>
      </vt:variant>
      <vt:variant>
        <vt:i4>357</vt:i4>
      </vt:variant>
      <vt:variant>
        <vt:i4>0</vt:i4>
      </vt:variant>
      <vt:variant>
        <vt:i4>5</vt:i4>
      </vt:variant>
      <vt:variant>
        <vt:lpwstr>https://www.planalto.gov.br/ccivil_03/_ato2015-2018/2018/lei/l13709.htm</vt:lpwstr>
      </vt:variant>
      <vt:variant>
        <vt:lpwstr/>
      </vt:variant>
      <vt:variant>
        <vt:i4>7077994</vt:i4>
      </vt:variant>
      <vt:variant>
        <vt:i4>354</vt:i4>
      </vt:variant>
      <vt:variant>
        <vt:i4>0</vt:i4>
      </vt:variant>
      <vt:variant>
        <vt:i4>5</vt:i4>
      </vt:variant>
      <vt:variant>
        <vt:lpwstr>https://www.planalto.gov.br/ccivil_03/_ato2015-2018/2018/lei/l13709.htm</vt:lpwstr>
      </vt:variant>
      <vt:variant>
        <vt:lpwstr/>
      </vt:variant>
      <vt:variant>
        <vt:i4>7077994</vt:i4>
      </vt:variant>
      <vt:variant>
        <vt:i4>351</vt:i4>
      </vt:variant>
      <vt:variant>
        <vt:i4>0</vt:i4>
      </vt:variant>
      <vt:variant>
        <vt:i4>5</vt:i4>
      </vt:variant>
      <vt:variant>
        <vt:lpwstr>https://www.planalto.gov.br/ccivil_03/_ato2015-2018/2018/lei/l13709.htm</vt:lpwstr>
      </vt:variant>
      <vt:variant>
        <vt:lpwstr/>
      </vt:variant>
      <vt:variant>
        <vt:i4>7077994</vt:i4>
      </vt:variant>
      <vt:variant>
        <vt:i4>348</vt:i4>
      </vt:variant>
      <vt:variant>
        <vt:i4>0</vt:i4>
      </vt:variant>
      <vt:variant>
        <vt:i4>5</vt:i4>
      </vt:variant>
      <vt:variant>
        <vt:lpwstr>https://www.planalto.gov.br/ccivil_03/_ato2015-2018/2018/lei/l13709.htm</vt:lpwstr>
      </vt:variant>
      <vt:variant>
        <vt:lpwstr/>
      </vt:variant>
      <vt:variant>
        <vt:i4>7077994</vt:i4>
      </vt:variant>
      <vt:variant>
        <vt:i4>345</vt:i4>
      </vt:variant>
      <vt:variant>
        <vt:i4>0</vt:i4>
      </vt:variant>
      <vt:variant>
        <vt:i4>5</vt:i4>
      </vt:variant>
      <vt:variant>
        <vt:lpwstr>https://www.planalto.gov.br/ccivil_03/_ato2015-2018/2018/lei/l13709.htm</vt:lpwstr>
      </vt:variant>
      <vt:variant>
        <vt:lpwstr/>
      </vt:variant>
      <vt:variant>
        <vt:i4>7077994</vt:i4>
      </vt:variant>
      <vt:variant>
        <vt:i4>342</vt:i4>
      </vt:variant>
      <vt:variant>
        <vt:i4>0</vt:i4>
      </vt:variant>
      <vt:variant>
        <vt:i4>5</vt:i4>
      </vt:variant>
      <vt:variant>
        <vt:lpwstr>https://www.planalto.gov.br/ccivil_03/_ato2015-2018/2018/lei/l13709.htm</vt:lpwstr>
      </vt:variant>
      <vt:variant>
        <vt:lpwstr/>
      </vt:variant>
      <vt:variant>
        <vt:i4>7209071</vt:i4>
      </vt:variant>
      <vt:variant>
        <vt:i4>339</vt:i4>
      </vt:variant>
      <vt:variant>
        <vt:i4>0</vt:i4>
      </vt:variant>
      <vt:variant>
        <vt:i4>5</vt:i4>
      </vt:variant>
      <vt:variant>
        <vt:lpwstr>https://www.planalto.gov.br/ccivil_03/_ato2019-2022/2021/lei/l14133.htm</vt:lpwstr>
      </vt:variant>
      <vt:variant>
        <vt:lpwstr/>
      </vt:variant>
      <vt:variant>
        <vt:i4>7209071</vt:i4>
      </vt:variant>
      <vt:variant>
        <vt:i4>336</vt:i4>
      </vt:variant>
      <vt:variant>
        <vt:i4>0</vt:i4>
      </vt:variant>
      <vt:variant>
        <vt:i4>5</vt:i4>
      </vt:variant>
      <vt:variant>
        <vt:lpwstr>https://www.planalto.gov.br/ccivil_03/_ato2019-2022/2021/lei/l14133.htm</vt:lpwstr>
      </vt:variant>
      <vt:variant>
        <vt:lpwstr/>
      </vt:variant>
      <vt:variant>
        <vt:i4>7209071</vt:i4>
      </vt:variant>
      <vt:variant>
        <vt:i4>333</vt:i4>
      </vt:variant>
      <vt:variant>
        <vt:i4>0</vt:i4>
      </vt:variant>
      <vt:variant>
        <vt:i4>5</vt:i4>
      </vt:variant>
      <vt:variant>
        <vt:lpwstr>https://www.planalto.gov.br/ccivil_03/_ato2019-2022/2021/lei/l14133.htm</vt:lpwstr>
      </vt:variant>
      <vt:variant>
        <vt:lpwstr/>
      </vt:variant>
      <vt:variant>
        <vt:i4>7209071</vt:i4>
      </vt:variant>
      <vt:variant>
        <vt:i4>330</vt:i4>
      </vt:variant>
      <vt:variant>
        <vt:i4>0</vt:i4>
      </vt:variant>
      <vt:variant>
        <vt:i4>5</vt:i4>
      </vt:variant>
      <vt:variant>
        <vt:lpwstr>https://www.planalto.gov.br/ccivil_03/_ato2019-2022/2021/lei/l14133.htm</vt:lpwstr>
      </vt:variant>
      <vt:variant>
        <vt:lpwstr/>
      </vt:variant>
      <vt:variant>
        <vt:i4>7209071</vt:i4>
      </vt:variant>
      <vt:variant>
        <vt:i4>327</vt:i4>
      </vt:variant>
      <vt:variant>
        <vt:i4>0</vt:i4>
      </vt:variant>
      <vt:variant>
        <vt:i4>5</vt:i4>
      </vt:variant>
      <vt:variant>
        <vt:lpwstr>https://www.planalto.gov.br/ccivil_03/_ato2019-2022/2021/lei/l14133.htm</vt:lpwstr>
      </vt:variant>
      <vt:variant>
        <vt:lpwstr/>
      </vt:variant>
      <vt:variant>
        <vt:i4>7209071</vt:i4>
      </vt:variant>
      <vt:variant>
        <vt:i4>324</vt:i4>
      </vt:variant>
      <vt:variant>
        <vt:i4>0</vt:i4>
      </vt:variant>
      <vt:variant>
        <vt:i4>5</vt:i4>
      </vt:variant>
      <vt:variant>
        <vt:lpwstr>https://www.planalto.gov.br/ccivil_03/_ato2019-2022/2021/lei/l14133.htm</vt:lpwstr>
      </vt:variant>
      <vt:variant>
        <vt:lpwstr/>
      </vt:variant>
      <vt:variant>
        <vt:i4>7209071</vt:i4>
      </vt:variant>
      <vt:variant>
        <vt:i4>321</vt:i4>
      </vt:variant>
      <vt:variant>
        <vt:i4>0</vt:i4>
      </vt:variant>
      <vt:variant>
        <vt:i4>5</vt:i4>
      </vt:variant>
      <vt:variant>
        <vt:lpwstr>https://www.planalto.gov.br/ccivil_03/_ato2019-2022/2021/lei/l14133.htm</vt:lpwstr>
      </vt:variant>
      <vt:variant>
        <vt:lpwstr/>
      </vt:variant>
      <vt:variant>
        <vt:i4>7209071</vt:i4>
      </vt:variant>
      <vt:variant>
        <vt:i4>318</vt:i4>
      </vt:variant>
      <vt:variant>
        <vt:i4>0</vt:i4>
      </vt:variant>
      <vt:variant>
        <vt:i4>5</vt:i4>
      </vt:variant>
      <vt:variant>
        <vt:lpwstr>https://www.planalto.gov.br/ccivil_03/_ato2019-2022/2021/lei/l14133.htm</vt:lpwstr>
      </vt:variant>
      <vt:variant>
        <vt:lpwstr/>
      </vt:variant>
      <vt:variant>
        <vt:i4>7209071</vt:i4>
      </vt:variant>
      <vt:variant>
        <vt:i4>315</vt:i4>
      </vt:variant>
      <vt:variant>
        <vt:i4>0</vt:i4>
      </vt:variant>
      <vt:variant>
        <vt:i4>5</vt:i4>
      </vt:variant>
      <vt:variant>
        <vt:lpwstr>https://www.planalto.gov.br/ccivil_03/_ato2019-2022/2021/lei/l14133.htm</vt:lpwstr>
      </vt:variant>
      <vt:variant>
        <vt:lpwstr/>
      </vt:variant>
      <vt:variant>
        <vt:i4>7209071</vt:i4>
      </vt:variant>
      <vt:variant>
        <vt:i4>312</vt:i4>
      </vt:variant>
      <vt:variant>
        <vt:i4>0</vt:i4>
      </vt:variant>
      <vt:variant>
        <vt:i4>5</vt:i4>
      </vt:variant>
      <vt:variant>
        <vt:lpwstr>https://www.planalto.gov.br/ccivil_03/_ato2019-2022/2021/lei/l14133.htm</vt:lpwstr>
      </vt:variant>
      <vt:variant>
        <vt:lpwstr/>
      </vt:variant>
      <vt:variant>
        <vt:i4>7209071</vt:i4>
      </vt:variant>
      <vt:variant>
        <vt:i4>309</vt:i4>
      </vt:variant>
      <vt:variant>
        <vt:i4>0</vt:i4>
      </vt:variant>
      <vt:variant>
        <vt:i4>5</vt:i4>
      </vt:variant>
      <vt:variant>
        <vt:lpwstr>https://www.planalto.gov.br/ccivil_03/_ato2019-2022/2021/lei/l14133.htm</vt:lpwstr>
      </vt:variant>
      <vt:variant>
        <vt:lpwstr/>
      </vt:variant>
      <vt:variant>
        <vt:i4>7209071</vt:i4>
      </vt:variant>
      <vt:variant>
        <vt:i4>306</vt:i4>
      </vt:variant>
      <vt:variant>
        <vt:i4>0</vt:i4>
      </vt:variant>
      <vt:variant>
        <vt:i4>5</vt:i4>
      </vt:variant>
      <vt:variant>
        <vt:lpwstr>https://www.planalto.gov.br/ccivil_03/_ato2019-2022/2021/lei/l14133.htm</vt:lpwstr>
      </vt:variant>
      <vt:variant>
        <vt:lpwstr/>
      </vt:variant>
      <vt:variant>
        <vt:i4>7209071</vt:i4>
      </vt:variant>
      <vt:variant>
        <vt:i4>303</vt:i4>
      </vt:variant>
      <vt:variant>
        <vt:i4>0</vt:i4>
      </vt:variant>
      <vt:variant>
        <vt:i4>5</vt:i4>
      </vt:variant>
      <vt:variant>
        <vt:lpwstr>https://www.planalto.gov.br/ccivil_03/_ato2019-2022/2021/lei/l14133.htm</vt:lpwstr>
      </vt:variant>
      <vt:variant>
        <vt:lpwstr/>
      </vt:variant>
      <vt:variant>
        <vt:i4>7209071</vt:i4>
      </vt:variant>
      <vt:variant>
        <vt:i4>300</vt:i4>
      </vt:variant>
      <vt:variant>
        <vt:i4>0</vt:i4>
      </vt:variant>
      <vt:variant>
        <vt:i4>5</vt:i4>
      </vt:variant>
      <vt:variant>
        <vt:lpwstr>https://www.planalto.gov.br/ccivil_03/_ato2019-2022/2021/lei/l14133.htm</vt:lpwstr>
      </vt:variant>
      <vt:variant>
        <vt:lpwstr/>
      </vt:variant>
      <vt:variant>
        <vt:i4>852025</vt:i4>
      </vt:variant>
      <vt:variant>
        <vt:i4>297</vt:i4>
      </vt:variant>
      <vt:variant>
        <vt:i4>0</vt:i4>
      </vt:variant>
      <vt:variant>
        <vt:i4>5</vt:i4>
      </vt:variant>
      <vt:variant>
        <vt:lpwstr>https://www.planalto.gov.br/ccivil_03/leis/lcp/lcp123.htm</vt:lpwstr>
      </vt:variant>
      <vt:variant>
        <vt:lpwstr/>
      </vt:variant>
      <vt:variant>
        <vt:i4>7209071</vt:i4>
      </vt:variant>
      <vt:variant>
        <vt:i4>294</vt:i4>
      </vt:variant>
      <vt:variant>
        <vt:i4>0</vt:i4>
      </vt:variant>
      <vt:variant>
        <vt:i4>5</vt:i4>
      </vt:variant>
      <vt:variant>
        <vt:lpwstr>https://www.planalto.gov.br/ccivil_03/_ato2019-2022/2021/lei/l14133.htm</vt:lpwstr>
      </vt:variant>
      <vt:variant>
        <vt:lpwstr/>
      </vt:variant>
      <vt:variant>
        <vt:i4>852025</vt:i4>
      </vt:variant>
      <vt:variant>
        <vt:i4>291</vt:i4>
      </vt:variant>
      <vt:variant>
        <vt:i4>0</vt:i4>
      </vt:variant>
      <vt:variant>
        <vt:i4>5</vt:i4>
      </vt:variant>
      <vt:variant>
        <vt:lpwstr>https://www.planalto.gov.br/ccivil_03/leis/lcp/lcp123.htm</vt:lpwstr>
      </vt:variant>
      <vt:variant>
        <vt:lpwstr/>
      </vt:variant>
      <vt:variant>
        <vt:i4>786489</vt:i4>
      </vt:variant>
      <vt:variant>
        <vt:i4>288</vt:i4>
      </vt:variant>
      <vt:variant>
        <vt:i4>0</vt:i4>
      </vt:variant>
      <vt:variant>
        <vt:i4>5</vt:i4>
      </vt:variant>
      <vt:variant>
        <vt:lpwstr>mailto:licitacao@pousoalto.mg.gov.br</vt:lpwstr>
      </vt:variant>
      <vt:variant>
        <vt:lpwstr/>
      </vt:variant>
      <vt:variant>
        <vt:i4>852057</vt:i4>
      </vt:variant>
      <vt:variant>
        <vt:i4>285</vt:i4>
      </vt:variant>
      <vt:variant>
        <vt:i4>0</vt:i4>
      </vt:variant>
      <vt:variant>
        <vt:i4>5</vt:i4>
      </vt:variant>
      <vt:variant>
        <vt:lpwstr>https://pousoalto.mg.gov.br/</vt:lpwstr>
      </vt:variant>
      <vt:variant>
        <vt:lpwstr/>
      </vt:variant>
      <vt:variant>
        <vt:i4>6291516</vt:i4>
      </vt:variant>
      <vt:variant>
        <vt:i4>282</vt:i4>
      </vt:variant>
      <vt:variant>
        <vt:i4>0</vt:i4>
      </vt:variant>
      <vt:variant>
        <vt:i4>5</vt:i4>
      </vt:variant>
      <vt:variant>
        <vt:lpwstr>http://www.bll.org.br/</vt:lpwstr>
      </vt:variant>
      <vt:variant>
        <vt:lpwstr/>
      </vt:variant>
      <vt:variant>
        <vt:i4>6291516</vt:i4>
      </vt:variant>
      <vt:variant>
        <vt:i4>279</vt:i4>
      </vt:variant>
      <vt:variant>
        <vt:i4>0</vt:i4>
      </vt:variant>
      <vt:variant>
        <vt:i4>5</vt:i4>
      </vt:variant>
      <vt:variant>
        <vt:lpwstr>http://www.bll.org.br/</vt:lpwstr>
      </vt:variant>
      <vt:variant>
        <vt:lpwstr/>
      </vt:variant>
      <vt:variant>
        <vt:i4>7209071</vt:i4>
      </vt:variant>
      <vt:variant>
        <vt:i4>276</vt:i4>
      </vt:variant>
      <vt:variant>
        <vt:i4>0</vt:i4>
      </vt:variant>
      <vt:variant>
        <vt:i4>5</vt:i4>
      </vt:variant>
      <vt:variant>
        <vt:lpwstr>https://www.planalto.gov.br/ccivil_03/_ato2019-2022/2021/lei/l14133.htm</vt:lpwstr>
      </vt:variant>
      <vt:variant>
        <vt:lpwstr/>
      </vt:variant>
      <vt:variant>
        <vt:i4>7209071</vt:i4>
      </vt:variant>
      <vt:variant>
        <vt:i4>273</vt:i4>
      </vt:variant>
      <vt:variant>
        <vt:i4>0</vt:i4>
      </vt:variant>
      <vt:variant>
        <vt:i4>5</vt:i4>
      </vt:variant>
      <vt:variant>
        <vt:lpwstr>https://www.planalto.gov.br/ccivil_03/_ato2019-2022/2021/lei/l14133.htm</vt:lpwstr>
      </vt:variant>
      <vt:variant>
        <vt:lpwstr/>
      </vt:variant>
      <vt:variant>
        <vt:i4>7209071</vt:i4>
      </vt:variant>
      <vt:variant>
        <vt:i4>270</vt:i4>
      </vt:variant>
      <vt:variant>
        <vt:i4>0</vt:i4>
      </vt:variant>
      <vt:variant>
        <vt:i4>5</vt:i4>
      </vt:variant>
      <vt:variant>
        <vt:lpwstr>https://www.planalto.gov.br/ccivil_03/_ato2019-2022/2021/lei/l14133.htm</vt:lpwstr>
      </vt:variant>
      <vt:variant>
        <vt:lpwstr/>
      </vt:variant>
      <vt:variant>
        <vt:i4>7209071</vt:i4>
      </vt:variant>
      <vt:variant>
        <vt:i4>267</vt:i4>
      </vt:variant>
      <vt:variant>
        <vt:i4>0</vt:i4>
      </vt:variant>
      <vt:variant>
        <vt:i4>5</vt:i4>
      </vt:variant>
      <vt:variant>
        <vt:lpwstr>https://www.planalto.gov.br/ccivil_03/_ato2019-2022/2021/lei/l14133.htm</vt:lpwstr>
      </vt:variant>
      <vt:variant>
        <vt:lpwstr/>
      </vt:variant>
      <vt:variant>
        <vt:i4>852025</vt:i4>
      </vt:variant>
      <vt:variant>
        <vt:i4>264</vt:i4>
      </vt:variant>
      <vt:variant>
        <vt:i4>0</vt:i4>
      </vt:variant>
      <vt:variant>
        <vt:i4>5</vt:i4>
      </vt:variant>
      <vt:variant>
        <vt:lpwstr>https://www.planalto.gov.br/ccivil_03/leis/lcp/lcp123.htm</vt:lpwstr>
      </vt:variant>
      <vt:variant>
        <vt:lpwstr/>
      </vt:variant>
      <vt:variant>
        <vt:i4>852025</vt:i4>
      </vt:variant>
      <vt:variant>
        <vt:i4>261</vt:i4>
      </vt:variant>
      <vt:variant>
        <vt:i4>0</vt:i4>
      </vt:variant>
      <vt:variant>
        <vt:i4>5</vt:i4>
      </vt:variant>
      <vt:variant>
        <vt:lpwstr>https://www.planalto.gov.br/ccivil_03/leis/lcp/lcp123.htm</vt:lpwstr>
      </vt:variant>
      <vt:variant>
        <vt:lpwstr/>
      </vt:variant>
      <vt:variant>
        <vt:i4>852025</vt:i4>
      </vt:variant>
      <vt:variant>
        <vt:i4>258</vt:i4>
      </vt:variant>
      <vt:variant>
        <vt:i4>0</vt:i4>
      </vt:variant>
      <vt:variant>
        <vt:i4>5</vt:i4>
      </vt:variant>
      <vt:variant>
        <vt:lpwstr>https://www.planalto.gov.br/ccivil_03/leis/lcp/lcp123.htm</vt:lpwstr>
      </vt:variant>
      <vt:variant>
        <vt:lpwstr/>
      </vt:variant>
      <vt:variant>
        <vt:i4>852025</vt:i4>
      </vt:variant>
      <vt:variant>
        <vt:i4>255</vt:i4>
      </vt:variant>
      <vt:variant>
        <vt:i4>0</vt:i4>
      </vt:variant>
      <vt:variant>
        <vt:i4>5</vt:i4>
      </vt:variant>
      <vt:variant>
        <vt:lpwstr>https://www.planalto.gov.br/ccivil_03/leis/lcp/lcp123.htm</vt:lpwstr>
      </vt:variant>
      <vt:variant>
        <vt:lpwstr/>
      </vt:variant>
      <vt:variant>
        <vt:i4>7209071</vt:i4>
      </vt:variant>
      <vt:variant>
        <vt:i4>252</vt:i4>
      </vt:variant>
      <vt:variant>
        <vt:i4>0</vt:i4>
      </vt:variant>
      <vt:variant>
        <vt:i4>5</vt:i4>
      </vt:variant>
      <vt:variant>
        <vt:lpwstr>https://www.planalto.gov.br/ccivil_03/_ato2019-2022/2021/lei/l14133.htm</vt:lpwstr>
      </vt:variant>
      <vt:variant>
        <vt:lpwstr/>
      </vt:variant>
      <vt:variant>
        <vt:i4>852025</vt:i4>
      </vt:variant>
      <vt:variant>
        <vt:i4>249</vt:i4>
      </vt:variant>
      <vt:variant>
        <vt:i4>0</vt:i4>
      </vt:variant>
      <vt:variant>
        <vt:i4>5</vt:i4>
      </vt:variant>
      <vt:variant>
        <vt:lpwstr>https://www.planalto.gov.br/ccivil_03/leis/lcp/lcp123.htm</vt:lpwstr>
      </vt:variant>
      <vt:variant>
        <vt:lpwstr/>
      </vt:variant>
      <vt:variant>
        <vt:i4>7209071</vt:i4>
      </vt:variant>
      <vt:variant>
        <vt:i4>246</vt:i4>
      </vt:variant>
      <vt:variant>
        <vt:i4>0</vt:i4>
      </vt:variant>
      <vt:variant>
        <vt:i4>5</vt:i4>
      </vt:variant>
      <vt:variant>
        <vt:lpwstr>https://www.planalto.gov.br/ccivil_03/_ato2019-2022/2021/lei/l14133.htm</vt:lpwstr>
      </vt:variant>
      <vt:variant>
        <vt:lpwstr/>
      </vt:variant>
      <vt:variant>
        <vt:i4>7209071</vt:i4>
      </vt:variant>
      <vt:variant>
        <vt:i4>243</vt:i4>
      </vt:variant>
      <vt:variant>
        <vt:i4>0</vt:i4>
      </vt:variant>
      <vt:variant>
        <vt:i4>5</vt:i4>
      </vt:variant>
      <vt:variant>
        <vt:lpwstr>https://www.planalto.gov.br/ccivil_03/_ato2019-2022/2021/lei/l14133.htm</vt:lpwstr>
      </vt:variant>
      <vt:variant>
        <vt:lpwstr/>
      </vt:variant>
      <vt:variant>
        <vt:i4>7209071</vt:i4>
      </vt:variant>
      <vt:variant>
        <vt:i4>240</vt:i4>
      </vt:variant>
      <vt:variant>
        <vt:i4>0</vt:i4>
      </vt:variant>
      <vt:variant>
        <vt:i4>5</vt:i4>
      </vt:variant>
      <vt:variant>
        <vt:lpwstr>https://www.planalto.gov.br/ccivil_03/_ato2019-2022/2021/lei/l14133.htm</vt:lpwstr>
      </vt:variant>
      <vt:variant>
        <vt:lpwstr/>
      </vt:variant>
      <vt:variant>
        <vt:i4>7209071</vt:i4>
      </vt:variant>
      <vt:variant>
        <vt:i4>237</vt:i4>
      </vt:variant>
      <vt:variant>
        <vt:i4>0</vt:i4>
      </vt:variant>
      <vt:variant>
        <vt:i4>5</vt:i4>
      </vt:variant>
      <vt:variant>
        <vt:lpwstr>https://www.planalto.gov.br/ccivil_03/_ato2019-2022/2021/lei/l14133.htm</vt:lpwstr>
      </vt:variant>
      <vt:variant>
        <vt:lpwstr/>
      </vt:variant>
      <vt:variant>
        <vt:i4>7209071</vt:i4>
      </vt:variant>
      <vt:variant>
        <vt:i4>234</vt:i4>
      </vt:variant>
      <vt:variant>
        <vt:i4>0</vt:i4>
      </vt:variant>
      <vt:variant>
        <vt:i4>5</vt:i4>
      </vt:variant>
      <vt:variant>
        <vt:lpwstr>https://www.planalto.gov.br/ccivil_03/_ato2019-2022/2021/lei/l14133.htm</vt:lpwstr>
      </vt:variant>
      <vt:variant>
        <vt:lpwstr/>
      </vt:variant>
      <vt:variant>
        <vt:i4>7209071</vt:i4>
      </vt:variant>
      <vt:variant>
        <vt:i4>231</vt:i4>
      </vt:variant>
      <vt:variant>
        <vt:i4>0</vt:i4>
      </vt:variant>
      <vt:variant>
        <vt:i4>5</vt:i4>
      </vt:variant>
      <vt:variant>
        <vt:lpwstr>https://www.planalto.gov.br/ccivil_03/_ato2019-2022/2021/lei/l14133.htm</vt:lpwstr>
      </vt:variant>
      <vt:variant>
        <vt:lpwstr/>
      </vt:variant>
      <vt:variant>
        <vt:i4>7209071</vt:i4>
      </vt:variant>
      <vt:variant>
        <vt:i4>228</vt:i4>
      </vt:variant>
      <vt:variant>
        <vt:i4>0</vt:i4>
      </vt:variant>
      <vt:variant>
        <vt:i4>5</vt:i4>
      </vt:variant>
      <vt:variant>
        <vt:lpwstr>https://www.planalto.gov.br/ccivil_03/_ato2019-2022/2021/lei/l14133.htm</vt:lpwstr>
      </vt:variant>
      <vt:variant>
        <vt:lpwstr/>
      </vt:variant>
      <vt:variant>
        <vt:i4>7209071</vt:i4>
      </vt:variant>
      <vt:variant>
        <vt:i4>225</vt:i4>
      </vt:variant>
      <vt:variant>
        <vt:i4>0</vt:i4>
      </vt:variant>
      <vt:variant>
        <vt:i4>5</vt:i4>
      </vt:variant>
      <vt:variant>
        <vt:lpwstr>https://www.planalto.gov.br/ccivil_03/_ato2019-2022/2021/lei/l14133.htm</vt:lpwstr>
      </vt:variant>
      <vt:variant>
        <vt:lpwstr/>
      </vt:variant>
      <vt:variant>
        <vt:i4>7209071</vt:i4>
      </vt:variant>
      <vt:variant>
        <vt:i4>222</vt:i4>
      </vt:variant>
      <vt:variant>
        <vt:i4>0</vt:i4>
      </vt:variant>
      <vt:variant>
        <vt:i4>5</vt:i4>
      </vt:variant>
      <vt:variant>
        <vt:lpwstr>https://www.planalto.gov.br/ccivil_03/_ato2019-2022/2021/lei/l14133.htm</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art62</vt:lpwstr>
      </vt:variant>
      <vt:variant>
        <vt:i4>7209071</vt:i4>
      </vt:variant>
      <vt:variant>
        <vt:i4>216</vt:i4>
      </vt:variant>
      <vt:variant>
        <vt:i4>0</vt:i4>
      </vt:variant>
      <vt:variant>
        <vt:i4>5</vt:i4>
      </vt:variant>
      <vt:variant>
        <vt:lpwstr>https://www.planalto.gov.br/ccivil_03/_ato2019-2022/2021/lei/l14133.htm</vt:lpwstr>
      </vt:variant>
      <vt:variant>
        <vt:lpwstr/>
      </vt:variant>
      <vt:variant>
        <vt:i4>2949219</vt:i4>
      </vt:variant>
      <vt:variant>
        <vt:i4>213</vt:i4>
      </vt:variant>
      <vt:variant>
        <vt:i4>0</vt:i4>
      </vt:variant>
      <vt:variant>
        <vt:i4>5</vt:i4>
      </vt:variant>
      <vt:variant>
        <vt:lpwstr>http://www.planalto.gov.br/ccivil_03/_ato2019-2022/2021/lei/L14133.htm</vt:lpwstr>
      </vt:variant>
      <vt:variant>
        <vt:lpwstr>art62</vt:lpwstr>
      </vt:variant>
      <vt:variant>
        <vt:i4>2490485</vt:i4>
      </vt:variant>
      <vt:variant>
        <vt:i4>210</vt:i4>
      </vt:variant>
      <vt:variant>
        <vt:i4>0</vt:i4>
      </vt:variant>
      <vt:variant>
        <vt:i4>5</vt:i4>
      </vt:variant>
      <vt:variant>
        <vt:lpwstr>https://www.google.com/search?gs_ssp=eJzj4tVP1zc0TKpMzjJKz6gwYLRSNaiwNElJTjUxNzIxSUtJtjBOsjKoSDVNTjEyM0s0N7YwTEszTPTiTsrJUUjOzy0oSiwGAJqOFEc&amp;q=bll+compras&amp;oq=bll&amp;gs_lcrp=EgZjaHJvbWUqEggBEC4YJxivARjHARiABBiKBTIMCAAQRRg5GLEDGIAEMhIIARAuGCcYrwEYxwEYgAQYigUyDQgCEAAYgwEYsQMYgAQyBwgDEAAYgAQyBwgEEAAYgAQyBwgFEAAYgAQyCQgGEAAYChiABDIPCAcQLhgKGMcBGNEDGIAEMgcICBAAGI8C0gEJMjAxNGowajE1qAIIsAIB&amp;sourceid=chrome&amp;ie=UTF-8</vt:lpwstr>
      </vt:variant>
      <vt:variant>
        <vt:lpwstr/>
      </vt:variant>
      <vt:variant>
        <vt:i4>6291516</vt:i4>
      </vt:variant>
      <vt:variant>
        <vt:i4>207</vt:i4>
      </vt:variant>
      <vt:variant>
        <vt:i4>0</vt:i4>
      </vt:variant>
      <vt:variant>
        <vt:i4>5</vt:i4>
      </vt:variant>
      <vt:variant>
        <vt:lpwstr>http://www.bll.org.br/</vt:lpwstr>
      </vt:variant>
      <vt:variant>
        <vt:lpwstr/>
      </vt:variant>
      <vt:variant>
        <vt:i4>7209071</vt:i4>
      </vt:variant>
      <vt:variant>
        <vt:i4>204</vt:i4>
      </vt:variant>
      <vt:variant>
        <vt:i4>0</vt:i4>
      </vt:variant>
      <vt:variant>
        <vt:i4>5</vt:i4>
      </vt:variant>
      <vt:variant>
        <vt:lpwstr>https://www.planalto.gov.br/ccivil_03/_ato2019-2022/2021/lei/l14133.htm</vt:lpwstr>
      </vt:variant>
      <vt:variant>
        <vt:lpwstr/>
      </vt:variant>
      <vt:variant>
        <vt:i4>7209071</vt:i4>
      </vt:variant>
      <vt:variant>
        <vt:i4>201</vt:i4>
      </vt:variant>
      <vt:variant>
        <vt:i4>0</vt:i4>
      </vt:variant>
      <vt:variant>
        <vt:i4>5</vt:i4>
      </vt:variant>
      <vt:variant>
        <vt:lpwstr>https://www.planalto.gov.br/ccivil_03/_ato2019-2022/2021/lei/l14133.htm</vt:lpwstr>
      </vt:variant>
      <vt:variant>
        <vt:lpwstr/>
      </vt:variant>
      <vt:variant>
        <vt:i4>7209071</vt:i4>
      </vt:variant>
      <vt:variant>
        <vt:i4>198</vt:i4>
      </vt:variant>
      <vt:variant>
        <vt:i4>0</vt:i4>
      </vt:variant>
      <vt:variant>
        <vt:i4>5</vt:i4>
      </vt:variant>
      <vt:variant>
        <vt:lpwstr>https://www.planalto.gov.br/ccivil_03/_ato2019-2022/2021/lei/l14133.htm</vt:lpwstr>
      </vt:variant>
      <vt:variant>
        <vt:lpwstr/>
      </vt:variant>
      <vt:variant>
        <vt:i4>852057</vt:i4>
      </vt:variant>
      <vt:variant>
        <vt:i4>195</vt:i4>
      </vt:variant>
      <vt:variant>
        <vt:i4>0</vt:i4>
      </vt:variant>
      <vt:variant>
        <vt:i4>5</vt:i4>
      </vt:variant>
      <vt:variant>
        <vt:lpwstr>https://pousoalto.mg.gov.br/</vt:lpwstr>
      </vt:variant>
      <vt:variant>
        <vt:lpwstr/>
      </vt:variant>
      <vt:variant>
        <vt:i4>5177422</vt:i4>
      </vt:variant>
      <vt:variant>
        <vt:i4>192</vt:i4>
      </vt:variant>
      <vt:variant>
        <vt:i4>0</vt:i4>
      </vt:variant>
      <vt:variant>
        <vt:i4>5</vt:i4>
      </vt:variant>
      <vt:variant>
        <vt:lpwstr>http://www.bll.org.b/</vt:lpwstr>
      </vt:variant>
      <vt:variant>
        <vt:lpwstr/>
      </vt:variant>
      <vt:variant>
        <vt:i4>5636119</vt:i4>
      </vt:variant>
      <vt:variant>
        <vt:i4>189</vt:i4>
      </vt:variant>
      <vt:variant>
        <vt:i4>0</vt:i4>
      </vt:variant>
      <vt:variant>
        <vt:i4>5</vt:i4>
      </vt:variant>
      <vt:variant>
        <vt:lpwstr>https://www.gov.br/compras/pt-br/acesso-a-informacao/legislacao/instrucoes-normativas/instrucao-normativa-no-3-de-26-de-abril-de-2018</vt:lpwstr>
      </vt:variant>
      <vt:variant>
        <vt:lpwstr>art29</vt:lpwstr>
      </vt:variant>
      <vt:variant>
        <vt:i4>2294001</vt:i4>
      </vt:variant>
      <vt:variant>
        <vt:i4>186</vt:i4>
      </vt:variant>
      <vt:variant>
        <vt:i4>0</vt:i4>
      </vt:variant>
      <vt:variant>
        <vt:i4>5</vt:i4>
      </vt:variant>
      <vt:variant>
        <vt:lpwstr>http://www.planalto.gov.br/ccivil_03/_ato2019-2022/2021/lei/L14133.htm</vt:lpwstr>
      </vt:variant>
      <vt:variant>
        <vt:lpwstr>art158§1</vt:lpwstr>
      </vt:variant>
      <vt:variant>
        <vt:i4>9240660</vt:i4>
      </vt:variant>
      <vt:variant>
        <vt:i4>183</vt:i4>
      </vt:variant>
      <vt:variant>
        <vt:i4>0</vt:i4>
      </vt:variant>
      <vt:variant>
        <vt:i4>5</vt:i4>
      </vt:variant>
      <vt:variant>
        <vt:lpwstr>http://www.planalto.gov.br/ccivil_03/_ato2019-2022/2021/lei/L14133.htm</vt:lpwstr>
      </vt:variant>
      <vt:variant>
        <vt:lpwstr>art17§1</vt:lpwstr>
      </vt:variant>
      <vt:variant>
        <vt:i4>2949361</vt:i4>
      </vt:variant>
      <vt:variant>
        <vt:i4>180</vt:i4>
      </vt:variant>
      <vt:variant>
        <vt:i4>0</vt:i4>
      </vt:variant>
      <vt:variant>
        <vt:i4>5</vt:i4>
      </vt:variant>
      <vt:variant>
        <vt:lpwstr>http://www.planalto.gov.br/ccivil_03/_ato2019-2022/2021/lei/L14133.htm</vt:lpwstr>
      </vt:variant>
      <vt:variant>
        <vt:lpwstr>art156§1</vt:lpwstr>
      </vt:variant>
      <vt:variant>
        <vt:i4>2949219</vt:i4>
      </vt:variant>
      <vt:variant>
        <vt:i4>177</vt:i4>
      </vt:variant>
      <vt:variant>
        <vt:i4>0</vt:i4>
      </vt:variant>
      <vt:variant>
        <vt:i4>5</vt:i4>
      </vt:variant>
      <vt:variant>
        <vt:lpwstr>http://www.planalto.gov.br/ccivil_03/_ato2019-2022/2021/lei/L14133.htm</vt:lpwstr>
      </vt:variant>
      <vt:variant>
        <vt:lpwstr>art62</vt:lpwstr>
      </vt:variant>
      <vt:variant>
        <vt:i4>9240660</vt:i4>
      </vt:variant>
      <vt:variant>
        <vt:i4>174</vt:i4>
      </vt:variant>
      <vt:variant>
        <vt:i4>0</vt:i4>
      </vt:variant>
      <vt:variant>
        <vt:i4>5</vt:i4>
      </vt:variant>
      <vt:variant>
        <vt:lpwstr>http://www.planalto.gov.br/ccivil_03/_ato2019-2022/2021/lei/L14133.htm</vt:lpwstr>
      </vt:variant>
      <vt:variant>
        <vt:lpwstr>art17§1</vt:lpwstr>
      </vt:variant>
      <vt:variant>
        <vt:i4>9240660</vt:i4>
      </vt:variant>
      <vt:variant>
        <vt:i4>171</vt:i4>
      </vt:variant>
      <vt:variant>
        <vt:i4>0</vt:i4>
      </vt:variant>
      <vt:variant>
        <vt:i4>5</vt:i4>
      </vt:variant>
      <vt:variant>
        <vt:lpwstr>http://www.planalto.gov.br/ccivil_03/_ato2019-2022/2021/lei/L14133.htm</vt:lpwstr>
      </vt:variant>
      <vt:variant>
        <vt:lpwstr>art17§1</vt:lpwstr>
      </vt:variant>
      <vt:variant>
        <vt:i4>7209071</vt:i4>
      </vt:variant>
      <vt:variant>
        <vt:i4>168</vt:i4>
      </vt:variant>
      <vt:variant>
        <vt:i4>0</vt:i4>
      </vt:variant>
      <vt:variant>
        <vt:i4>5</vt:i4>
      </vt:variant>
      <vt:variant>
        <vt:lpwstr>https://www.planalto.gov.br/ccivil_03/_ato2019-2022/2021/lei/l14133.htm</vt:lpwstr>
      </vt:variant>
      <vt:variant>
        <vt:lpwstr/>
      </vt:variant>
      <vt:variant>
        <vt:i4>7209071</vt:i4>
      </vt:variant>
      <vt:variant>
        <vt:i4>165</vt:i4>
      </vt:variant>
      <vt:variant>
        <vt:i4>0</vt:i4>
      </vt:variant>
      <vt:variant>
        <vt:i4>5</vt:i4>
      </vt:variant>
      <vt:variant>
        <vt:lpwstr>https://www.planalto.gov.br/ccivil_03/_ato2019-2022/2021/lei/l14133.htm</vt:lpwstr>
      </vt:variant>
      <vt:variant>
        <vt:lpwstr/>
      </vt:variant>
      <vt:variant>
        <vt:i4>7209071</vt:i4>
      </vt:variant>
      <vt:variant>
        <vt:i4>162</vt:i4>
      </vt:variant>
      <vt:variant>
        <vt:i4>0</vt:i4>
      </vt:variant>
      <vt:variant>
        <vt:i4>5</vt:i4>
      </vt:variant>
      <vt:variant>
        <vt:lpwstr>https://www.planalto.gov.br/ccivil_03/_ato2019-2022/2021/lei/l14133.htm</vt:lpwstr>
      </vt:variant>
      <vt:variant>
        <vt:lpwstr/>
      </vt:variant>
      <vt:variant>
        <vt:i4>7209071</vt:i4>
      </vt:variant>
      <vt:variant>
        <vt:i4>159</vt:i4>
      </vt:variant>
      <vt:variant>
        <vt:i4>0</vt:i4>
      </vt:variant>
      <vt:variant>
        <vt:i4>5</vt:i4>
      </vt:variant>
      <vt:variant>
        <vt:lpwstr>https://www.planalto.gov.br/ccivil_03/_ato2019-2022/2021/lei/l14133.htm</vt:lpwstr>
      </vt:variant>
      <vt:variant>
        <vt:lpwstr/>
      </vt:variant>
      <vt:variant>
        <vt:i4>852025</vt:i4>
      </vt:variant>
      <vt:variant>
        <vt:i4>156</vt:i4>
      </vt:variant>
      <vt:variant>
        <vt:i4>0</vt:i4>
      </vt:variant>
      <vt:variant>
        <vt:i4>5</vt:i4>
      </vt:variant>
      <vt:variant>
        <vt:lpwstr>https://www.planalto.gov.br/ccivil_03/leis/lcp/lcp123.htm</vt:lpwstr>
      </vt:variant>
      <vt:variant>
        <vt:lpwstr/>
      </vt:variant>
      <vt:variant>
        <vt:i4>852025</vt:i4>
      </vt:variant>
      <vt:variant>
        <vt:i4>153</vt:i4>
      </vt:variant>
      <vt:variant>
        <vt:i4>0</vt:i4>
      </vt:variant>
      <vt:variant>
        <vt:i4>5</vt:i4>
      </vt:variant>
      <vt:variant>
        <vt:lpwstr>https://www.planalto.gov.br/ccivil_03/leis/lcp/lcp123.htm</vt:lpwstr>
      </vt:variant>
      <vt:variant>
        <vt:lpwstr/>
      </vt:variant>
      <vt:variant>
        <vt:i4>5636119</vt:i4>
      </vt:variant>
      <vt:variant>
        <vt:i4>150</vt:i4>
      </vt:variant>
      <vt:variant>
        <vt:i4>0</vt:i4>
      </vt:variant>
      <vt:variant>
        <vt:i4>5</vt:i4>
      </vt:variant>
      <vt:variant>
        <vt:lpwstr>https://www.gov.br/compras/pt-br/acesso-a-informacao/legislacao/instrucoes-normativas/instrucao-normativa-no-3-de-26-de-abril-de-2018</vt:lpwstr>
      </vt:variant>
      <vt:variant>
        <vt:lpwstr>art29</vt:lpwstr>
      </vt:variant>
      <vt:variant>
        <vt:i4>5636119</vt:i4>
      </vt:variant>
      <vt:variant>
        <vt:i4>147</vt:i4>
      </vt:variant>
      <vt:variant>
        <vt:i4>0</vt:i4>
      </vt:variant>
      <vt:variant>
        <vt:i4>5</vt:i4>
      </vt:variant>
      <vt:variant>
        <vt:lpwstr>https://www.gov.br/compras/pt-br/acesso-a-informacao/legislacao/instrucoes-normativas/instrucao-normativa-no-3-de-26-de-abril-de-2018</vt:lpwstr>
      </vt:variant>
      <vt:variant>
        <vt:lpwstr>art29</vt:lpwstr>
      </vt:variant>
      <vt:variant>
        <vt:i4>5636119</vt:i4>
      </vt:variant>
      <vt:variant>
        <vt:i4>144</vt:i4>
      </vt:variant>
      <vt:variant>
        <vt:i4>0</vt:i4>
      </vt:variant>
      <vt:variant>
        <vt:i4>5</vt:i4>
      </vt:variant>
      <vt:variant>
        <vt:lpwstr>https://www.gov.br/compras/pt-br/acesso-a-informacao/legislacao/instrucoes-normativas/instrucao-normativa-no-3-de-26-de-abril-de-2018</vt:lpwstr>
      </vt:variant>
      <vt:variant>
        <vt:lpwstr>art29</vt:lpwstr>
      </vt:variant>
      <vt:variant>
        <vt:i4>3932217</vt:i4>
      </vt:variant>
      <vt:variant>
        <vt:i4>141</vt:i4>
      </vt:variant>
      <vt:variant>
        <vt:i4>0</vt:i4>
      </vt:variant>
      <vt:variant>
        <vt:i4>5</vt:i4>
      </vt:variant>
      <vt:variant>
        <vt:lpwstr>https://www.portaltransparencia.gov.br/sancoes/cnep</vt:lpwstr>
      </vt:variant>
      <vt:variant>
        <vt:lpwstr/>
      </vt:variant>
      <vt:variant>
        <vt:i4>3145778</vt:i4>
      </vt:variant>
      <vt:variant>
        <vt:i4>138</vt:i4>
      </vt:variant>
      <vt:variant>
        <vt:i4>0</vt:i4>
      </vt:variant>
      <vt:variant>
        <vt:i4>5</vt:i4>
      </vt:variant>
      <vt:variant>
        <vt:lpwstr>https://www.portaltransparencia.gov.br/sancoes/ceis</vt:lpwstr>
      </vt:variant>
      <vt:variant>
        <vt:lpwstr/>
      </vt:variant>
      <vt:variant>
        <vt:i4>7209071</vt:i4>
      </vt:variant>
      <vt:variant>
        <vt:i4>135</vt:i4>
      </vt:variant>
      <vt:variant>
        <vt:i4>0</vt:i4>
      </vt:variant>
      <vt:variant>
        <vt:i4>5</vt:i4>
      </vt:variant>
      <vt:variant>
        <vt:lpwstr>https://www.planalto.gov.br/ccivil_03/_ato2019-2022/2021/lei/l14133.htm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2949219</vt:i4>
      </vt:variant>
      <vt:variant>
        <vt:i4>129</vt:i4>
      </vt:variant>
      <vt:variant>
        <vt:i4>0</vt:i4>
      </vt:variant>
      <vt:variant>
        <vt:i4>5</vt:i4>
      </vt:variant>
      <vt:variant>
        <vt:lpwstr>http://www.planalto.gov.br/ccivil_03/_ato2019-2022/2021/lei/L14133.htm</vt:lpwstr>
      </vt:variant>
      <vt:variant>
        <vt:lpwstr>art60</vt:lpwstr>
      </vt:variant>
      <vt:variant>
        <vt:i4>7209071</vt:i4>
      </vt:variant>
      <vt:variant>
        <vt:i4>126</vt:i4>
      </vt:variant>
      <vt:variant>
        <vt:i4>0</vt:i4>
      </vt:variant>
      <vt:variant>
        <vt:i4>5</vt:i4>
      </vt:variant>
      <vt:variant>
        <vt:lpwstr>https://www.planalto.gov.br/ccivil_03/_ato2019-2022/2021/lei/l14133.htm</vt:lpwstr>
      </vt:variant>
      <vt:variant>
        <vt:lpwstr/>
      </vt:variant>
      <vt:variant>
        <vt:i4>3276899</vt:i4>
      </vt:variant>
      <vt:variant>
        <vt:i4>123</vt:i4>
      </vt:variant>
      <vt:variant>
        <vt:i4>0</vt:i4>
      </vt:variant>
      <vt:variant>
        <vt:i4>5</vt:i4>
      </vt:variant>
      <vt:variant>
        <vt:lpwstr>http://www.pousoalto.mg.gov.br/</vt:lpwstr>
      </vt:variant>
      <vt:variant>
        <vt:lpwstr/>
      </vt:variant>
      <vt:variant>
        <vt:i4>6291516</vt:i4>
      </vt:variant>
      <vt:variant>
        <vt:i4>120</vt:i4>
      </vt:variant>
      <vt:variant>
        <vt:i4>0</vt:i4>
      </vt:variant>
      <vt:variant>
        <vt:i4>5</vt:i4>
      </vt:variant>
      <vt:variant>
        <vt:lpwstr>http://www.bll.org.br/</vt:lpwstr>
      </vt:variant>
      <vt:variant>
        <vt:lpwstr/>
      </vt:variant>
      <vt:variant>
        <vt:i4>7209071</vt:i4>
      </vt:variant>
      <vt:variant>
        <vt:i4>117</vt:i4>
      </vt:variant>
      <vt:variant>
        <vt:i4>0</vt:i4>
      </vt:variant>
      <vt:variant>
        <vt:i4>5</vt:i4>
      </vt:variant>
      <vt:variant>
        <vt:lpwstr>https://www.planalto.gov.br/ccivil_03/_ato2019-2022/2021/lei/l14133.htm</vt:lpwstr>
      </vt:variant>
      <vt:variant>
        <vt:lpwstr/>
      </vt:variant>
      <vt:variant>
        <vt:i4>7077994</vt:i4>
      </vt:variant>
      <vt:variant>
        <vt:i4>114</vt:i4>
      </vt:variant>
      <vt:variant>
        <vt:i4>0</vt:i4>
      </vt:variant>
      <vt:variant>
        <vt:i4>5</vt:i4>
      </vt:variant>
      <vt:variant>
        <vt:lpwstr>https://www.planalto.gov.br/ccivil_03/_ato2015-2018/2018/lei/l13709.htm</vt:lpwstr>
      </vt:variant>
      <vt:variant>
        <vt:lpwstr/>
      </vt:variant>
      <vt:variant>
        <vt:i4>7077994</vt:i4>
      </vt:variant>
      <vt:variant>
        <vt:i4>111</vt:i4>
      </vt:variant>
      <vt:variant>
        <vt:i4>0</vt:i4>
      </vt:variant>
      <vt:variant>
        <vt:i4>5</vt:i4>
      </vt:variant>
      <vt:variant>
        <vt:lpwstr>https://www.planalto.gov.br/ccivil_03/_ato2015-2018/2018/lei/l13709.htm</vt:lpwstr>
      </vt:variant>
      <vt:variant>
        <vt:lpwstr/>
      </vt:variant>
      <vt:variant>
        <vt:i4>7077994</vt:i4>
      </vt:variant>
      <vt:variant>
        <vt:i4>108</vt:i4>
      </vt:variant>
      <vt:variant>
        <vt:i4>0</vt:i4>
      </vt:variant>
      <vt:variant>
        <vt:i4>5</vt:i4>
      </vt:variant>
      <vt:variant>
        <vt:lpwstr>https://www.planalto.gov.br/ccivil_03/_ato2015-2018/2018/lei/l13709.htm</vt:lpwstr>
      </vt:variant>
      <vt:variant>
        <vt:lpwstr/>
      </vt:variant>
      <vt:variant>
        <vt:i4>7077994</vt:i4>
      </vt:variant>
      <vt:variant>
        <vt:i4>105</vt:i4>
      </vt:variant>
      <vt:variant>
        <vt:i4>0</vt:i4>
      </vt:variant>
      <vt:variant>
        <vt:i4>5</vt:i4>
      </vt:variant>
      <vt:variant>
        <vt:lpwstr>https://www.planalto.gov.br/ccivil_03/_ato2015-2018/2018/lei/l13709.htm</vt:lpwstr>
      </vt:variant>
      <vt:variant>
        <vt:lpwstr/>
      </vt:variant>
      <vt:variant>
        <vt:i4>7077994</vt:i4>
      </vt:variant>
      <vt:variant>
        <vt:i4>102</vt:i4>
      </vt:variant>
      <vt:variant>
        <vt:i4>0</vt:i4>
      </vt:variant>
      <vt:variant>
        <vt:i4>5</vt:i4>
      </vt:variant>
      <vt:variant>
        <vt:lpwstr>https://www.planalto.gov.br/ccivil_03/_ato2015-2018/2018/lei/l13709.htm</vt:lpwstr>
      </vt:variant>
      <vt:variant>
        <vt:lpwstr/>
      </vt:variant>
      <vt:variant>
        <vt:i4>327803</vt:i4>
      </vt:variant>
      <vt:variant>
        <vt:i4>99</vt:i4>
      </vt:variant>
      <vt:variant>
        <vt:i4>0</vt:i4>
      </vt:variant>
      <vt:variant>
        <vt:i4>5</vt:i4>
      </vt:variant>
      <vt:variant>
        <vt:lpwstr>mailto:contato@bll.org.br</vt:lpwstr>
      </vt:variant>
      <vt:variant>
        <vt:lpwstr/>
      </vt:variant>
      <vt:variant>
        <vt:i4>6291516</vt:i4>
      </vt:variant>
      <vt:variant>
        <vt:i4>96</vt:i4>
      </vt:variant>
      <vt:variant>
        <vt:i4>0</vt:i4>
      </vt:variant>
      <vt:variant>
        <vt:i4>5</vt:i4>
      </vt:variant>
      <vt:variant>
        <vt:lpwstr>http://www.bll.org.br/</vt:lpwstr>
      </vt:variant>
      <vt:variant>
        <vt:lpwstr/>
      </vt:variant>
      <vt:variant>
        <vt:i4>7077994</vt:i4>
      </vt:variant>
      <vt:variant>
        <vt:i4>93</vt:i4>
      </vt:variant>
      <vt:variant>
        <vt:i4>0</vt:i4>
      </vt:variant>
      <vt:variant>
        <vt:i4>5</vt:i4>
      </vt:variant>
      <vt:variant>
        <vt:lpwstr>https://www.planalto.gov.br/ccivil_03/_ato2015-2018/2018/lei/l13709.htm</vt:lpwstr>
      </vt:variant>
      <vt:variant>
        <vt:lpwstr/>
      </vt:variant>
      <vt:variant>
        <vt:i4>7209071</vt:i4>
      </vt:variant>
      <vt:variant>
        <vt:i4>90</vt:i4>
      </vt:variant>
      <vt:variant>
        <vt:i4>0</vt:i4>
      </vt:variant>
      <vt:variant>
        <vt:i4>5</vt:i4>
      </vt:variant>
      <vt:variant>
        <vt:lpwstr>https://www.planalto.gov.br/ccivil_03/_ato2019-2022/2021/lei/l14133.htm</vt:lpwstr>
      </vt:variant>
      <vt:variant>
        <vt:lpwstr/>
      </vt:variant>
      <vt:variant>
        <vt:i4>7209071</vt:i4>
      </vt:variant>
      <vt:variant>
        <vt:i4>87</vt:i4>
      </vt:variant>
      <vt:variant>
        <vt:i4>0</vt:i4>
      </vt:variant>
      <vt:variant>
        <vt:i4>5</vt:i4>
      </vt:variant>
      <vt:variant>
        <vt:lpwstr>https://www.planalto.gov.br/ccivil_03/_ato2019-2022/2021/lei/l14133.htm</vt:lpwstr>
      </vt:variant>
      <vt:variant>
        <vt:lpwstr/>
      </vt:variant>
      <vt:variant>
        <vt:i4>7209071</vt:i4>
      </vt:variant>
      <vt:variant>
        <vt:i4>84</vt:i4>
      </vt:variant>
      <vt:variant>
        <vt:i4>0</vt:i4>
      </vt:variant>
      <vt:variant>
        <vt:i4>5</vt:i4>
      </vt:variant>
      <vt:variant>
        <vt:lpwstr>https://www.planalto.gov.br/ccivil_03/_ato2019-2022/2021/lei/l14133.htm</vt:lpwstr>
      </vt:variant>
      <vt:variant>
        <vt:lpwstr/>
      </vt:variant>
      <vt:variant>
        <vt:i4>7209071</vt:i4>
      </vt:variant>
      <vt:variant>
        <vt:i4>81</vt:i4>
      </vt:variant>
      <vt:variant>
        <vt:i4>0</vt:i4>
      </vt:variant>
      <vt:variant>
        <vt:i4>5</vt:i4>
      </vt:variant>
      <vt:variant>
        <vt:lpwstr>https://www.planalto.gov.br/ccivil_03/_ato2019-2022/2021/lei/l14133.htm</vt:lpwstr>
      </vt:variant>
      <vt:variant>
        <vt:lpwstr/>
      </vt:variant>
      <vt:variant>
        <vt:i4>7209071</vt:i4>
      </vt:variant>
      <vt:variant>
        <vt:i4>78</vt:i4>
      </vt:variant>
      <vt:variant>
        <vt:i4>0</vt:i4>
      </vt:variant>
      <vt:variant>
        <vt:i4>5</vt:i4>
      </vt:variant>
      <vt:variant>
        <vt:lpwstr>https://www.planalto.gov.br/ccivil_03/_ato2019-2022/2021/lei/l14133.htm</vt:lpwstr>
      </vt:variant>
      <vt:variant>
        <vt:lpwstr/>
      </vt:variant>
      <vt:variant>
        <vt:i4>7209071</vt:i4>
      </vt:variant>
      <vt:variant>
        <vt:i4>75</vt:i4>
      </vt:variant>
      <vt:variant>
        <vt:i4>0</vt:i4>
      </vt:variant>
      <vt:variant>
        <vt:i4>5</vt:i4>
      </vt:variant>
      <vt:variant>
        <vt:lpwstr>https://www.planalto.gov.br/ccivil_03/_ato2019-2022/2021/lei/l14133.htm</vt:lpwstr>
      </vt:variant>
      <vt:variant>
        <vt:lpwstr/>
      </vt:variant>
      <vt:variant>
        <vt:i4>7209071</vt:i4>
      </vt:variant>
      <vt:variant>
        <vt:i4>72</vt:i4>
      </vt:variant>
      <vt:variant>
        <vt:i4>0</vt:i4>
      </vt:variant>
      <vt:variant>
        <vt:i4>5</vt:i4>
      </vt:variant>
      <vt:variant>
        <vt:lpwstr>https://www.planalto.gov.br/ccivil_03/_ato2019-2022/2021/lei/l14133.htm</vt:lpwstr>
      </vt:variant>
      <vt:variant>
        <vt:lpwstr/>
      </vt:variant>
      <vt:variant>
        <vt:i4>7209071</vt:i4>
      </vt:variant>
      <vt:variant>
        <vt:i4>69</vt:i4>
      </vt:variant>
      <vt:variant>
        <vt:i4>0</vt:i4>
      </vt:variant>
      <vt:variant>
        <vt:i4>5</vt:i4>
      </vt:variant>
      <vt:variant>
        <vt:lpwstr>https://www.planalto.gov.br/ccivil_03/_ato2019-2022/2021/lei/l14133.htm</vt:lpwstr>
      </vt:variant>
      <vt:variant>
        <vt:lpwstr/>
      </vt:variant>
      <vt:variant>
        <vt:i4>7209071</vt:i4>
      </vt:variant>
      <vt:variant>
        <vt:i4>66</vt:i4>
      </vt:variant>
      <vt:variant>
        <vt:i4>0</vt:i4>
      </vt:variant>
      <vt:variant>
        <vt:i4>5</vt:i4>
      </vt:variant>
      <vt:variant>
        <vt:lpwstr>https://www.planalto.gov.br/ccivil_03/_ato2019-2022/2021/lei/l14133.htm</vt:lpwstr>
      </vt:variant>
      <vt:variant>
        <vt:lpwstr/>
      </vt:variant>
      <vt:variant>
        <vt:i4>7209071</vt:i4>
      </vt:variant>
      <vt:variant>
        <vt:i4>63</vt:i4>
      </vt:variant>
      <vt:variant>
        <vt:i4>0</vt:i4>
      </vt:variant>
      <vt:variant>
        <vt:i4>5</vt:i4>
      </vt:variant>
      <vt:variant>
        <vt:lpwstr>https://www.planalto.gov.br/ccivil_03/_ato2019-2022/2021/lei/l14133.htm</vt:lpwstr>
      </vt:variant>
      <vt:variant>
        <vt:lpwstr/>
      </vt:variant>
      <vt:variant>
        <vt:i4>6684788</vt:i4>
      </vt:variant>
      <vt:variant>
        <vt:i4>60</vt:i4>
      </vt:variant>
      <vt:variant>
        <vt:i4>0</vt:i4>
      </vt:variant>
      <vt:variant>
        <vt:i4>5</vt:i4>
      </vt:variant>
      <vt:variant>
        <vt:lpwstr>https://www.jusbrasil.com.br/topicos/10656526/artigo-48-lc-n-123-de-14-de-dezembro-de-2006</vt:lpwstr>
      </vt:variant>
      <vt:variant>
        <vt:lpwstr/>
      </vt:variant>
      <vt:variant>
        <vt:i4>7012448</vt:i4>
      </vt:variant>
      <vt:variant>
        <vt:i4>57</vt:i4>
      </vt:variant>
      <vt:variant>
        <vt:i4>0</vt:i4>
      </vt:variant>
      <vt:variant>
        <vt:i4>5</vt:i4>
      </vt:variant>
      <vt:variant>
        <vt:lpwstr>https://www.planalto.gov.br/ccivil_03/_ato2007-2010/2007/lei/l11488.htm</vt:lpwstr>
      </vt:variant>
      <vt:variant>
        <vt:lpwstr/>
      </vt:variant>
      <vt:variant>
        <vt:i4>6946926</vt:i4>
      </vt:variant>
      <vt:variant>
        <vt:i4>54</vt:i4>
      </vt:variant>
      <vt:variant>
        <vt:i4>0</vt:i4>
      </vt:variant>
      <vt:variant>
        <vt:i4>5</vt:i4>
      </vt:variant>
      <vt:variant>
        <vt:lpwstr>https://www.planalto.gov.br/ccivil_03/_ato2011-2014/2012/lei/l12690.htm</vt:lpwstr>
      </vt:variant>
      <vt:variant>
        <vt:lpwstr/>
      </vt:variant>
      <vt:variant>
        <vt:i4>8192092</vt:i4>
      </vt:variant>
      <vt:variant>
        <vt:i4>51</vt:i4>
      </vt:variant>
      <vt:variant>
        <vt:i4>0</vt:i4>
      </vt:variant>
      <vt:variant>
        <vt:i4>5</vt:i4>
      </vt:variant>
      <vt:variant>
        <vt:lpwstr>https://www.planalto.gov.br/ccivil_03/leis/l5764.htm</vt:lpwstr>
      </vt:variant>
      <vt:variant>
        <vt:lpwstr>:~:text=LEI%20N%C2%BA%205.764%2C%20DE%2016,cooperativas%2C%20e%20d%C3%A1%20outras%20provid%C3%AAncias.</vt:lpwstr>
      </vt:variant>
      <vt:variant>
        <vt:i4>7209071</vt:i4>
      </vt:variant>
      <vt:variant>
        <vt:i4>48</vt:i4>
      </vt:variant>
      <vt:variant>
        <vt:i4>0</vt:i4>
      </vt:variant>
      <vt:variant>
        <vt:i4>5</vt:i4>
      </vt:variant>
      <vt:variant>
        <vt:lpwstr>https://www.planalto.gov.br/ccivil_03/_ato2019-2022/2021/lei/l14133.htm</vt:lpwstr>
      </vt:variant>
      <vt:variant>
        <vt:lpwstr/>
      </vt:variant>
      <vt:variant>
        <vt:i4>7209071</vt:i4>
      </vt:variant>
      <vt:variant>
        <vt:i4>45</vt:i4>
      </vt:variant>
      <vt:variant>
        <vt:i4>0</vt:i4>
      </vt:variant>
      <vt:variant>
        <vt:i4>5</vt:i4>
      </vt:variant>
      <vt:variant>
        <vt:lpwstr>https://www.planalto.gov.br/ccivil_03/_ato2019-2022/2021/lei/l14133.htm</vt:lpwstr>
      </vt:variant>
      <vt:variant>
        <vt:lpwstr/>
      </vt:variant>
      <vt:variant>
        <vt:i4>7209071</vt:i4>
      </vt:variant>
      <vt:variant>
        <vt:i4>42</vt:i4>
      </vt:variant>
      <vt:variant>
        <vt:i4>0</vt:i4>
      </vt:variant>
      <vt:variant>
        <vt:i4>5</vt:i4>
      </vt:variant>
      <vt:variant>
        <vt:lpwstr>https://www.planalto.gov.br/ccivil_03/_ato2019-2022/2021/lei/l14133.htm</vt:lpwstr>
      </vt:variant>
      <vt:variant>
        <vt:lpwstr/>
      </vt:variant>
      <vt:variant>
        <vt:i4>7209071</vt:i4>
      </vt:variant>
      <vt:variant>
        <vt:i4>39</vt:i4>
      </vt:variant>
      <vt:variant>
        <vt:i4>0</vt:i4>
      </vt:variant>
      <vt:variant>
        <vt:i4>5</vt:i4>
      </vt:variant>
      <vt:variant>
        <vt:lpwstr>https://www.planalto.gov.br/ccivil_03/_ato2019-2022/2021/lei/l14133.htm</vt:lpwstr>
      </vt:variant>
      <vt:variant>
        <vt:lpwstr/>
      </vt:variant>
      <vt:variant>
        <vt:i4>7209071</vt:i4>
      </vt:variant>
      <vt:variant>
        <vt:i4>36</vt:i4>
      </vt:variant>
      <vt:variant>
        <vt:i4>0</vt:i4>
      </vt:variant>
      <vt:variant>
        <vt:i4>5</vt:i4>
      </vt:variant>
      <vt:variant>
        <vt:lpwstr>https://www.planalto.gov.br/ccivil_03/_ato2019-2022/2021/lei/l14133.htm</vt:lpwstr>
      </vt:variant>
      <vt:variant>
        <vt:lpwstr/>
      </vt:variant>
      <vt:variant>
        <vt:i4>7209071</vt:i4>
      </vt:variant>
      <vt:variant>
        <vt:i4>33</vt:i4>
      </vt:variant>
      <vt:variant>
        <vt:i4>0</vt:i4>
      </vt:variant>
      <vt:variant>
        <vt:i4>5</vt:i4>
      </vt:variant>
      <vt:variant>
        <vt:lpwstr>https://www.planalto.gov.br/ccivil_03/_ato2019-2022/2021/lei/l14133.htm</vt:lpwstr>
      </vt:variant>
      <vt:variant>
        <vt:lpwstr/>
      </vt:variant>
      <vt:variant>
        <vt:i4>7209071</vt:i4>
      </vt:variant>
      <vt:variant>
        <vt:i4>30</vt:i4>
      </vt:variant>
      <vt:variant>
        <vt:i4>0</vt:i4>
      </vt:variant>
      <vt:variant>
        <vt:i4>5</vt:i4>
      </vt:variant>
      <vt:variant>
        <vt:lpwstr>https://www.planalto.gov.br/ccivil_03/_ato2019-2022/2021/lei/l14133.htm</vt:lpwstr>
      </vt:variant>
      <vt:variant>
        <vt:lpwstr/>
      </vt:variant>
      <vt:variant>
        <vt:i4>7209071</vt:i4>
      </vt:variant>
      <vt:variant>
        <vt:i4>27</vt:i4>
      </vt:variant>
      <vt:variant>
        <vt:i4>0</vt:i4>
      </vt:variant>
      <vt:variant>
        <vt:i4>5</vt:i4>
      </vt:variant>
      <vt:variant>
        <vt:lpwstr>https://www.planalto.gov.br/ccivil_03/_ato2019-2022/2021/lei/l14133.htm</vt:lpwstr>
      </vt:variant>
      <vt:variant>
        <vt:lpwstr/>
      </vt:variant>
      <vt:variant>
        <vt:i4>852025</vt:i4>
      </vt:variant>
      <vt:variant>
        <vt:i4>24</vt:i4>
      </vt:variant>
      <vt:variant>
        <vt:i4>0</vt:i4>
      </vt:variant>
      <vt:variant>
        <vt:i4>5</vt:i4>
      </vt:variant>
      <vt:variant>
        <vt:lpwstr>https://www.planalto.gov.br/ccivil_03/leis/lcp/lcp123.htm</vt:lpwstr>
      </vt:variant>
      <vt:variant>
        <vt:lpwstr/>
      </vt:variant>
      <vt:variant>
        <vt:i4>852025</vt:i4>
      </vt:variant>
      <vt:variant>
        <vt:i4>21</vt:i4>
      </vt:variant>
      <vt:variant>
        <vt:i4>0</vt:i4>
      </vt:variant>
      <vt:variant>
        <vt:i4>5</vt:i4>
      </vt:variant>
      <vt:variant>
        <vt:lpwstr>https://www.planalto.gov.br/ccivil_03/leis/lcp/lcp123.htm</vt:lpwstr>
      </vt:variant>
      <vt:variant>
        <vt:lpwstr/>
      </vt:variant>
      <vt:variant>
        <vt:i4>6684788</vt:i4>
      </vt:variant>
      <vt:variant>
        <vt:i4>18</vt:i4>
      </vt:variant>
      <vt:variant>
        <vt:i4>0</vt:i4>
      </vt:variant>
      <vt:variant>
        <vt:i4>5</vt:i4>
      </vt:variant>
      <vt:variant>
        <vt:lpwstr>https://www.jusbrasil.com.br/topicos/10656526/artigo-48-lc-n-123-de-14-de-dezembro-de-2006</vt:lpwstr>
      </vt:variant>
      <vt:variant>
        <vt:lpwstr/>
      </vt:variant>
      <vt:variant>
        <vt:i4>6684788</vt:i4>
      </vt:variant>
      <vt:variant>
        <vt:i4>15</vt:i4>
      </vt:variant>
      <vt:variant>
        <vt:i4>0</vt:i4>
      </vt:variant>
      <vt:variant>
        <vt:i4>5</vt:i4>
      </vt:variant>
      <vt:variant>
        <vt:lpwstr>https://www.jusbrasil.com.br/topicos/10656526/artigo-48-lc-n-123-de-14-de-dezembro-de-2006</vt:lpwstr>
      </vt:variant>
      <vt:variant>
        <vt:lpwstr/>
      </vt:variant>
      <vt:variant>
        <vt:i4>327803</vt:i4>
      </vt:variant>
      <vt:variant>
        <vt:i4>12</vt:i4>
      </vt:variant>
      <vt:variant>
        <vt:i4>0</vt:i4>
      </vt:variant>
      <vt:variant>
        <vt:i4>5</vt:i4>
      </vt:variant>
      <vt:variant>
        <vt:lpwstr>mailto:contato@bll.org.br</vt:lpwstr>
      </vt:variant>
      <vt:variant>
        <vt:lpwstr/>
      </vt:variant>
      <vt:variant>
        <vt:i4>8192036</vt:i4>
      </vt:variant>
      <vt:variant>
        <vt:i4>9</vt:i4>
      </vt:variant>
      <vt:variant>
        <vt:i4>0</vt:i4>
      </vt:variant>
      <vt:variant>
        <vt:i4>5</vt:i4>
      </vt:variant>
      <vt:variant>
        <vt:lpwstr>https://bll.org.br/</vt:lpwstr>
      </vt:variant>
      <vt:variant>
        <vt:lpwstr/>
      </vt:variant>
      <vt:variant>
        <vt:i4>7471209</vt:i4>
      </vt:variant>
      <vt:variant>
        <vt:i4>6</vt:i4>
      </vt:variant>
      <vt:variant>
        <vt:i4>0</vt:i4>
      </vt:variant>
      <vt:variant>
        <vt:i4>5</vt:i4>
      </vt:variant>
      <vt:variant>
        <vt:lpwstr>https://www.gov.br/compras/pt-br/acesso-a-informacao/legislacao/instrucoes-normativas/instrucao-normativa-seges-me-no-73-de-30-de-setembro-de-2022</vt:lpwstr>
      </vt:variant>
      <vt:variant>
        <vt:lpwstr/>
      </vt:variant>
      <vt:variant>
        <vt:i4>6291516</vt:i4>
      </vt:variant>
      <vt:variant>
        <vt:i4>3</vt:i4>
      </vt:variant>
      <vt:variant>
        <vt:i4>0</vt:i4>
      </vt:variant>
      <vt:variant>
        <vt:i4>5</vt:i4>
      </vt:variant>
      <vt:variant>
        <vt:lpwstr>http://www.bll.org.br/</vt:lpwstr>
      </vt:variant>
      <vt:variant>
        <vt:lpwstr/>
      </vt:variant>
      <vt:variant>
        <vt:i4>7209071</vt:i4>
      </vt:variant>
      <vt:variant>
        <vt:i4>0</vt:i4>
      </vt:variant>
      <vt:variant>
        <vt:i4>0</vt:i4>
      </vt:variant>
      <vt:variant>
        <vt:i4>5</vt:i4>
      </vt:variant>
      <vt:variant>
        <vt:lpwstr>https://www.planalto.gov.br/ccivil_03/_ato2019-2022/2021/lei/l14133.htm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113/2008</dc:title>
  <dc:subject/>
  <dc:creator>Priscilla</dc:creator>
  <cp:keywords/>
  <dc:description/>
  <cp:lastModifiedBy>Priscilla</cp:lastModifiedBy>
  <cp:revision>2</cp:revision>
  <cp:lastPrinted>2026-09-09T11:22:00Z</cp:lastPrinted>
  <dcterms:created xsi:type="dcterms:W3CDTF">2026-09-09T11:41:00Z</dcterms:created>
  <dcterms:modified xsi:type="dcterms:W3CDTF">2026-09-09T11:41:00Z</dcterms:modified>
</cp:coreProperties>
</file>