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0093F6" w14:textId="1EEA3E5B" w:rsidR="00AE2DF7" w:rsidRPr="009B109D" w:rsidRDefault="00AE2DF7" w:rsidP="009B109D">
      <w:pPr>
        <w:spacing w:line="360" w:lineRule="auto"/>
        <w:jc w:val="center"/>
        <w:rPr>
          <w:rFonts w:ascii="Arial" w:eastAsia="Arial" w:hAnsi="Arial" w:cs="Arial"/>
          <w:b/>
          <w:sz w:val="24"/>
          <w:szCs w:val="24"/>
        </w:rPr>
      </w:pPr>
    </w:p>
    <w:p w14:paraId="1D0F6C02" w14:textId="2F6B62DC" w:rsidR="00A349F2" w:rsidRPr="009B109D" w:rsidRDefault="00A349F2" w:rsidP="009B109D">
      <w:pPr>
        <w:spacing w:line="360" w:lineRule="auto"/>
        <w:jc w:val="center"/>
        <w:rPr>
          <w:rFonts w:ascii="Arial" w:eastAsia="Arial" w:hAnsi="Arial" w:cs="Arial"/>
          <w:b/>
          <w:sz w:val="24"/>
          <w:szCs w:val="24"/>
        </w:rPr>
      </w:pPr>
      <w:bookmarkStart w:id="0" w:name="_Hlk143699894"/>
      <w:r w:rsidRPr="009B109D">
        <w:rPr>
          <w:rFonts w:ascii="Arial" w:eastAsia="Arial" w:hAnsi="Arial" w:cs="Arial"/>
          <w:b/>
          <w:sz w:val="24"/>
          <w:szCs w:val="24"/>
        </w:rPr>
        <w:t>TERMO DE REFERÊNCIA Nº 66/2023</w:t>
      </w:r>
    </w:p>
    <w:p w14:paraId="477CB1F2" w14:textId="01834A8C" w:rsidR="005A51DA" w:rsidRPr="009B109D" w:rsidRDefault="005A51DA" w:rsidP="009B109D">
      <w:pPr>
        <w:spacing w:line="360" w:lineRule="auto"/>
        <w:jc w:val="center"/>
        <w:rPr>
          <w:rFonts w:ascii="Arial" w:eastAsia="Arial" w:hAnsi="Arial" w:cs="Arial"/>
          <w:b/>
          <w:i/>
          <w:color w:val="FF0000"/>
          <w:sz w:val="24"/>
          <w:szCs w:val="24"/>
        </w:rPr>
      </w:pPr>
    </w:p>
    <w:p w14:paraId="24CF919C" w14:textId="77777777" w:rsidR="00090E78" w:rsidRPr="009B109D" w:rsidRDefault="00090E78" w:rsidP="009B109D">
      <w:pPr>
        <w:spacing w:line="360" w:lineRule="auto"/>
        <w:jc w:val="center"/>
        <w:rPr>
          <w:rFonts w:ascii="Arial" w:eastAsia="Arial" w:hAnsi="Arial" w:cs="Arial"/>
          <w:b/>
          <w:i/>
          <w:color w:val="FF0000"/>
          <w:sz w:val="24"/>
          <w:szCs w:val="24"/>
        </w:rPr>
      </w:pPr>
    </w:p>
    <w:p w14:paraId="2984F070" w14:textId="1E8178C6" w:rsidR="00A349F2" w:rsidRPr="009B109D" w:rsidRDefault="00A349F2" w:rsidP="009B109D">
      <w:pPr>
        <w:spacing w:line="360" w:lineRule="auto"/>
        <w:rPr>
          <w:rFonts w:ascii="Arial" w:eastAsia="Arial" w:hAnsi="Arial" w:cs="Arial"/>
          <w:b/>
          <w:sz w:val="24"/>
          <w:szCs w:val="24"/>
        </w:rPr>
      </w:pPr>
      <w:r w:rsidRPr="009B109D">
        <w:rPr>
          <w:rFonts w:ascii="Arial" w:eastAsia="Arial" w:hAnsi="Arial" w:cs="Arial"/>
          <w:b/>
          <w:sz w:val="24"/>
          <w:szCs w:val="24"/>
        </w:rPr>
        <w:t>UNIDADE(S) REQUISITANTE(S)</w:t>
      </w:r>
    </w:p>
    <w:p w14:paraId="6C08BA3F" w14:textId="77777777" w:rsidR="00A349F2" w:rsidRPr="009B109D" w:rsidRDefault="00A349F2" w:rsidP="009B109D">
      <w:pPr>
        <w:spacing w:line="360" w:lineRule="auto"/>
        <w:rPr>
          <w:rFonts w:ascii="Arial" w:eastAsia="Arial" w:hAnsi="Arial" w:cs="Arial"/>
          <w:sz w:val="24"/>
          <w:szCs w:val="24"/>
        </w:rPr>
      </w:pPr>
      <w:r w:rsidRPr="009B109D">
        <w:rPr>
          <w:rFonts w:ascii="Arial" w:eastAsia="Arial" w:hAnsi="Arial" w:cs="Arial"/>
          <w:b/>
          <w:sz w:val="24"/>
          <w:szCs w:val="24"/>
        </w:rPr>
        <w:t xml:space="preserve"> </w:t>
      </w:r>
      <w:r w:rsidRPr="009B109D">
        <w:rPr>
          <w:rFonts w:ascii="Arial" w:eastAsia="Arial" w:hAnsi="Arial" w:cs="Arial"/>
          <w:sz w:val="24"/>
          <w:szCs w:val="24"/>
        </w:rPr>
        <w:t>Gerência de Logística – GLOGI-FA</w:t>
      </w:r>
    </w:p>
    <w:p w14:paraId="25DE009E" w14:textId="6802FB86" w:rsidR="00A349F2" w:rsidRPr="009B109D" w:rsidRDefault="00A349F2" w:rsidP="009B109D">
      <w:pPr>
        <w:spacing w:line="360" w:lineRule="auto"/>
        <w:rPr>
          <w:rFonts w:ascii="Arial" w:eastAsia="Arial" w:hAnsi="Arial" w:cs="Arial"/>
          <w:b/>
          <w:sz w:val="24"/>
          <w:szCs w:val="24"/>
        </w:rPr>
      </w:pPr>
      <w:r w:rsidRPr="009B109D">
        <w:rPr>
          <w:rFonts w:ascii="Arial" w:eastAsia="Arial" w:hAnsi="Arial" w:cs="Arial"/>
          <w:b/>
          <w:sz w:val="24"/>
          <w:szCs w:val="24"/>
        </w:rPr>
        <w:t>RESPONSÁVEL(IS) PELA EMISSÃO</w:t>
      </w:r>
    </w:p>
    <w:p w14:paraId="2FA28BC9" w14:textId="0DB97229" w:rsidR="00355F17" w:rsidRPr="009B109D" w:rsidRDefault="00355F17" w:rsidP="009B109D">
      <w:pPr>
        <w:spacing w:line="360" w:lineRule="auto"/>
        <w:rPr>
          <w:rFonts w:ascii="Arial" w:hAnsi="Arial" w:cs="Arial"/>
          <w:sz w:val="24"/>
          <w:szCs w:val="24"/>
        </w:rPr>
      </w:pPr>
      <w:r w:rsidRPr="009B109D">
        <w:rPr>
          <w:rFonts w:ascii="Arial" w:hAnsi="Arial" w:cs="Arial"/>
          <w:bCs/>
          <w:sz w:val="24"/>
          <w:szCs w:val="24"/>
          <w:shd w:val="clear" w:color="auto" w:fill="FFFFFF"/>
        </w:rPr>
        <w:t xml:space="preserve">Bernardo </w:t>
      </w:r>
      <w:proofErr w:type="spellStart"/>
      <w:r w:rsidRPr="009B109D">
        <w:rPr>
          <w:rFonts w:ascii="Arial" w:hAnsi="Arial" w:cs="Arial"/>
          <w:bCs/>
          <w:sz w:val="24"/>
          <w:szCs w:val="24"/>
          <w:shd w:val="clear" w:color="auto" w:fill="FFFFFF"/>
        </w:rPr>
        <w:t>Assenção</w:t>
      </w:r>
      <w:proofErr w:type="spellEnd"/>
      <w:r w:rsidRPr="009B109D">
        <w:rPr>
          <w:rFonts w:ascii="Arial" w:hAnsi="Arial" w:cs="Arial"/>
          <w:bCs/>
          <w:sz w:val="24"/>
          <w:szCs w:val="24"/>
          <w:shd w:val="clear" w:color="auto" w:fill="FFFFFF"/>
        </w:rPr>
        <w:t xml:space="preserve"> </w:t>
      </w:r>
    </w:p>
    <w:p w14:paraId="09D967E7" w14:textId="3BEB9471" w:rsidR="00355F17" w:rsidRPr="009B109D" w:rsidRDefault="00355F17" w:rsidP="009B109D">
      <w:pPr>
        <w:spacing w:line="360" w:lineRule="auto"/>
        <w:rPr>
          <w:rFonts w:ascii="Arial" w:hAnsi="Arial" w:cs="Arial"/>
          <w:sz w:val="24"/>
          <w:szCs w:val="24"/>
          <w:shd w:val="clear" w:color="auto" w:fill="FFFFFF"/>
        </w:rPr>
      </w:pPr>
      <w:r w:rsidRPr="009B109D">
        <w:rPr>
          <w:rFonts w:ascii="Arial" w:hAnsi="Arial" w:cs="Arial"/>
          <w:sz w:val="24"/>
          <w:szCs w:val="24"/>
          <w:shd w:val="clear" w:color="auto" w:fill="FFFFFF"/>
        </w:rPr>
        <w:t>Diretoria Central de Gestão de Serviços Gerais</w:t>
      </w:r>
    </w:p>
    <w:p w14:paraId="46B20411" w14:textId="38E799FC" w:rsidR="00D97070" w:rsidRPr="009B109D" w:rsidRDefault="00D97070" w:rsidP="009B109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szCs w:val="24"/>
          <w:shd w:val="clear" w:color="auto" w:fill="FFFFFF"/>
          <w:lang w:val="pt-BR"/>
        </w:rPr>
      </w:pPr>
      <w:proofErr w:type="spellStart"/>
      <w:r w:rsidRPr="009B109D">
        <w:rPr>
          <w:rFonts w:cs="Arial"/>
          <w:szCs w:val="24"/>
          <w:shd w:val="clear" w:color="auto" w:fill="FFFFFF"/>
          <w:lang w:val="pt-BR"/>
        </w:rPr>
        <w:t>Juacêni</w:t>
      </w:r>
      <w:proofErr w:type="spellEnd"/>
      <w:r w:rsidRPr="009B109D">
        <w:rPr>
          <w:rFonts w:cs="Arial"/>
          <w:szCs w:val="24"/>
          <w:shd w:val="clear" w:color="auto" w:fill="FFFFFF"/>
          <w:lang w:val="pt-BR"/>
        </w:rPr>
        <w:t xml:space="preserve"> </w:t>
      </w:r>
      <w:proofErr w:type="spellStart"/>
      <w:r w:rsidRPr="009B109D">
        <w:rPr>
          <w:rFonts w:cs="Arial"/>
          <w:szCs w:val="24"/>
          <w:shd w:val="clear" w:color="auto" w:fill="FFFFFF"/>
          <w:lang w:val="pt-BR"/>
        </w:rPr>
        <w:t>Mastrângelo</w:t>
      </w:r>
      <w:proofErr w:type="spellEnd"/>
      <w:r w:rsidRPr="009B109D">
        <w:rPr>
          <w:rFonts w:cs="Arial"/>
          <w:szCs w:val="24"/>
          <w:shd w:val="clear" w:color="auto" w:fill="FFFFFF"/>
          <w:lang w:val="pt-BR"/>
        </w:rPr>
        <w:t xml:space="preserve"> Abreu dos Santos</w:t>
      </w:r>
      <w:r w:rsidR="008F2677">
        <w:rPr>
          <w:rFonts w:cs="Arial"/>
          <w:szCs w:val="24"/>
          <w:shd w:val="clear" w:color="auto" w:fill="FFFFFF"/>
          <w:lang w:val="pt-BR"/>
        </w:rPr>
        <w:t xml:space="preserve"> </w:t>
      </w:r>
    </w:p>
    <w:p w14:paraId="57AA98BA" w14:textId="13DCC1EF" w:rsidR="00D97070" w:rsidRPr="009B109D" w:rsidRDefault="00D97070" w:rsidP="009B109D">
      <w:pPr>
        <w:spacing w:line="360" w:lineRule="auto"/>
        <w:rPr>
          <w:rFonts w:ascii="Arial" w:hAnsi="Arial" w:cs="Arial"/>
          <w:sz w:val="24"/>
          <w:szCs w:val="24"/>
        </w:rPr>
      </w:pPr>
      <w:r w:rsidRPr="009B109D">
        <w:rPr>
          <w:rFonts w:ascii="Arial" w:hAnsi="Arial" w:cs="Arial"/>
          <w:sz w:val="24"/>
          <w:szCs w:val="24"/>
        </w:rPr>
        <w:t>Gerência de Logística</w:t>
      </w:r>
    </w:p>
    <w:p w14:paraId="6BCB8BB4" w14:textId="4A11E2B7" w:rsidR="00571675" w:rsidRPr="009B109D" w:rsidRDefault="00571675" w:rsidP="009B109D">
      <w:pPr>
        <w:tabs>
          <w:tab w:val="left" w:pos="1728"/>
        </w:tabs>
        <w:spacing w:line="360" w:lineRule="auto"/>
        <w:rPr>
          <w:rFonts w:ascii="Arial" w:eastAsia="Arial" w:hAnsi="Arial" w:cs="Arial"/>
          <w:sz w:val="24"/>
          <w:szCs w:val="24"/>
        </w:rPr>
      </w:pPr>
    </w:p>
    <w:p w14:paraId="2B33720B" w14:textId="77777777" w:rsidR="00090E78" w:rsidRPr="009B109D" w:rsidRDefault="00090E78" w:rsidP="009B109D">
      <w:pPr>
        <w:tabs>
          <w:tab w:val="left" w:pos="1728"/>
        </w:tabs>
        <w:spacing w:line="360" w:lineRule="auto"/>
        <w:rPr>
          <w:rFonts w:ascii="Arial" w:eastAsia="Arial" w:hAnsi="Arial" w:cs="Arial"/>
          <w:sz w:val="24"/>
          <w:szCs w:val="24"/>
        </w:rPr>
      </w:pPr>
    </w:p>
    <w:p w14:paraId="39CF456F" w14:textId="588541F5" w:rsidR="00571675" w:rsidRPr="009B109D" w:rsidRDefault="00571675" w:rsidP="009B109D">
      <w:pPr>
        <w:pStyle w:val="PargrafodaLista"/>
        <w:numPr>
          <w:ilvl w:val="0"/>
          <w:numId w:val="6"/>
        </w:numPr>
        <w:tabs>
          <w:tab w:val="left" w:pos="1728"/>
        </w:tabs>
        <w:spacing w:line="360" w:lineRule="auto"/>
        <w:rPr>
          <w:rFonts w:ascii="Arial" w:eastAsia="Arial" w:hAnsi="Arial" w:cs="Arial"/>
          <w:b/>
          <w:sz w:val="24"/>
          <w:szCs w:val="24"/>
        </w:rPr>
      </w:pPr>
      <w:r w:rsidRPr="009B109D">
        <w:rPr>
          <w:rFonts w:ascii="Arial" w:eastAsia="Arial" w:hAnsi="Arial" w:cs="Arial"/>
          <w:b/>
          <w:sz w:val="24"/>
          <w:szCs w:val="24"/>
        </w:rPr>
        <w:t>OBJETO E CONDIÇÕES GERAIS DA CONTRATAÇÃO</w:t>
      </w:r>
    </w:p>
    <w:p w14:paraId="396407AE" w14:textId="278F8341" w:rsidR="00512BBC" w:rsidRPr="009B109D" w:rsidRDefault="00512BBC" w:rsidP="009B109D">
      <w:pPr>
        <w:pStyle w:val="PargrafodaLista"/>
        <w:keepNext/>
        <w:keepLines/>
        <w:numPr>
          <w:ilvl w:val="1"/>
          <w:numId w:val="6"/>
        </w:numPr>
        <w:pBdr>
          <w:top w:val="nil"/>
          <w:left w:val="nil"/>
          <w:bottom w:val="nil"/>
          <w:right w:val="nil"/>
          <w:between w:val="nil"/>
        </w:pBdr>
        <w:tabs>
          <w:tab w:val="left" w:pos="284"/>
          <w:tab w:val="left" w:pos="567"/>
        </w:tabs>
        <w:spacing w:line="360" w:lineRule="auto"/>
        <w:ind w:left="567" w:hanging="567"/>
        <w:jc w:val="both"/>
        <w:rPr>
          <w:rFonts w:ascii="Arial" w:eastAsia="Arial" w:hAnsi="Arial" w:cs="Arial"/>
          <w:sz w:val="24"/>
          <w:szCs w:val="24"/>
        </w:rPr>
      </w:pPr>
      <w:r w:rsidRPr="009B109D">
        <w:rPr>
          <w:rFonts w:ascii="Arial" w:eastAsia="Arial" w:hAnsi="Arial" w:cs="Arial"/>
          <w:sz w:val="24"/>
          <w:szCs w:val="24"/>
        </w:rPr>
        <w:t>O presente Termo de Referência tem por objeto a prestação de serviço de</w:t>
      </w:r>
      <w:r w:rsidR="00A349F2" w:rsidRPr="009B109D">
        <w:rPr>
          <w:rFonts w:ascii="Arial" w:hAnsi="Arial" w:cs="Arial"/>
          <w:sz w:val="24"/>
          <w:szCs w:val="24"/>
        </w:rPr>
        <w:t xml:space="preserve"> limpeza, sanitização e higienização das caixas d’água e dos reservatórios do Edifício sede da Secretaria Municipal de Fazenda,</w:t>
      </w:r>
      <w:r w:rsidRPr="009B109D">
        <w:rPr>
          <w:rFonts w:ascii="Arial" w:eastAsia="Arial" w:hAnsi="Arial" w:cs="Arial"/>
          <w:sz w:val="24"/>
          <w:szCs w:val="24"/>
        </w:rPr>
        <w:t xml:space="preserve"> nos termos do Anexo</w:t>
      </w:r>
      <w:r w:rsidR="00A349F2" w:rsidRPr="009B109D">
        <w:rPr>
          <w:rFonts w:ascii="Arial" w:eastAsia="Arial" w:hAnsi="Arial" w:cs="Arial"/>
          <w:sz w:val="24"/>
          <w:szCs w:val="24"/>
        </w:rPr>
        <w:t xml:space="preserve"> I </w:t>
      </w:r>
      <w:r w:rsidRPr="009B109D">
        <w:rPr>
          <w:rFonts w:ascii="Arial" w:eastAsia="Arial" w:hAnsi="Arial" w:cs="Arial"/>
          <w:sz w:val="24"/>
          <w:szCs w:val="24"/>
        </w:rPr>
        <w:t>– Projeto Básico e conforme condições e exigências estabelecidas neste instrumento.</w:t>
      </w:r>
    </w:p>
    <w:p w14:paraId="6563F018" w14:textId="08340297" w:rsidR="00610DB2" w:rsidRPr="009B109D" w:rsidRDefault="00512BBC" w:rsidP="009B109D">
      <w:pPr>
        <w:pStyle w:val="PargrafodaLista"/>
        <w:keepNext/>
        <w:keepLines/>
        <w:numPr>
          <w:ilvl w:val="1"/>
          <w:numId w:val="6"/>
        </w:numPr>
        <w:pBdr>
          <w:top w:val="nil"/>
          <w:left w:val="nil"/>
          <w:bottom w:val="nil"/>
          <w:right w:val="nil"/>
          <w:between w:val="nil"/>
        </w:pBdr>
        <w:tabs>
          <w:tab w:val="left" w:pos="284"/>
          <w:tab w:val="left" w:pos="567"/>
        </w:tabs>
        <w:spacing w:line="360" w:lineRule="auto"/>
        <w:ind w:left="567" w:hanging="567"/>
        <w:jc w:val="both"/>
        <w:rPr>
          <w:rFonts w:ascii="Arial" w:eastAsia="Arial" w:hAnsi="Arial" w:cs="Arial"/>
          <w:sz w:val="24"/>
          <w:szCs w:val="24"/>
        </w:rPr>
      </w:pPr>
      <w:r w:rsidRPr="009B109D">
        <w:rPr>
          <w:rFonts w:ascii="Arial" w:eastAsia="Arial" w:hAnsi="Arial" w:cs="Arial"/>
          <w:sz w:val="24"/>
          <w:szCs w:val="24"/>
        </w:rPr>
        <w:t>O</w:t>
      </w:r>
      <w:r w:rsidR="00F42924" w:rsidRPr="009B109D">
        <w:rPr>
          <w:rFonts w:ascii="Arial" w:eastAsia="Arial" w:hAnsi="Arial" w:cs="Arial"/>
          <w:sz w:val="24"/>
          <w:szCs w:val="24"/>
        </w:rPr>
        <w:t>s</w:t>
      </w:r>
      <w:r w:rsidRPr="009B109D">
        <w:rPr>
          <w:rFonts w:ascii="Arial" w:eastAsia="Arial" w:hAnsi="Arial" w:cs="Arial"/>
          <w:sz w:val="24"/>
          <w:szCs w:val="24"/>
        </w:rPr>
        <w:t xml:space="preserve"> serviço</w:t>
      </w:r>
      <w:r w:rsidR="00F42924" w:rsidRPr="009B109D">
        <w:rPr>
          <w:rFonts w:ascii="Arial" w:eastAsia="Arial" w:hAnsi="Arial" w:cs="Arial"/>
          <w:sz w:val="24"/>
          <w:szCs w:val="24"/>
        </w:rPr>
        <w:t>s</w:t>
      </w:r>
      <w:r w:rsidRPr="009B109D">
        <w:rPr>
          <w:rFonts w:ascii="Arial" w:eastAsia="Arial" w:hAnsi="Arial" w:cs="Arial"/>
          <w:sz w:val="24"/>
          <w:szCs w:val="24"/>
        </w:rPr>
        <w:t xml:space="preserve"> objeto desta contratação é caracterizado como comum, pois apresenta padrões de desempenho e qualidade objetivamente definidos por meio de especificações usuais de mercado.</w:t>
      </w:r>
    </w:p>
    <w:p w14:paraId="25AACD82" w14:textId="242A75F4" w:rsidR="00610DB2" w:rsidRPr="009B109D" w:rsidRDefault="00610DB2" w:rsidP="009B109D">
      <w:pPr>
        <w:pStyle w:val="PargrafodaLista"/>
        <w:keepNext/>
        <w:keepLines/>
        <w:numPr>
          <w:ilvl w:val="1"/>
          <w:numId w:val="6"/>
        </w:numPr>
        <w:pBdr>
          <w:top w:val="nil"/>
          <w:left w:val="nil"/>
          <w:bottom w:val="nil"/>
          <w:right w:val="nil"/>
          <w:between w:val="nil"/>
        </w:pBdr>
        <w:tabs>
          <w:tab w:val="left" w:pos="284"/>
          <w:tab w:val="left" w:pos="567"/>
        </w:tabs>
        <w:spacing w:line="360" w:lineRule="auto"/>
        <w:ind w:left="567" w:hanging="567"/>
        <w:jc w:val="both"/>
        <w:rPr>
          <w:rFonts w:ascii="Arial" w:eastAsia="Arial" w:hAnsi="Arial" w:cs="Arial"/>
          <w:sz w:val="24"/>
          <w:szCs w:val="24"/>
        </w:rPr>
      </w:pPr>
      <w:r w:rsidRPr="009B109D">
        <w:rPr>
          <w:rFonts w:ascii="Arial" w:eastAsia="Arial" w:hAnsi="Arial" w:cs="Arial"/>
          <w:sz w:val="24"/>
          <w:szCs w:val="24"/>
        </w:rPr>
        <w:t>P</w:t>
      </w:r>
      <w:r w:rsidR="00870D80" w:rsidRPr="009B109D">
        <w:rPr>
          <w:rFonts w:ascii="Arial" w:eastAsia="Arial" w:hAnsi="Arial" w:cs="Arial"/>
          <w:sz w:val="24"/>
          <w:szCs w:val="24"/>
        </w:rPr>
        <w:t>ara a execução do</w:t>
      </w:r>
      <w:r w:rsidR="00F42924" w:rsidRPr="009B109D">
        <w:rPr>
          <w:rFonts w:ascii="Arial" w:eastAsia="Arial" w:hAnsi="Arial" w:cs="Arial"/>
          <w:sz w:val="24"/>
          <w:szCs w:val="24"/>
        </w:rPr>
        <w:t>s</w:t>
      </w:r>
      <w:r w:rsidRPr="009B109D">
        <w:rPr>
          <w:rFonts w:ascii="Arial" w:eastAsia="Arial" w:hAnsi="Arial" w:cs="Arial"/>
          <w:sz w:val="24"/>
          <w:szCs w:val="24"/>
        </w:rPr>
        <w:t xml:space="preserve"> serviço</w:t>
      </w:r>
      <w:r w:rsidR="00F42924" w:rsidRPr="009B109D">
        <w:rPr>
          <w:rFonts w:ascii="Arial" w:eastAsia="Arial" w:hAnsi="Arial" w:cs="Arial"/>
          <w:sz w:val="24"/>
          <w:szCs w:val="24"/>
        </w:rPr>
        <w:t>s</w:t>
      </w:r>
      <w:r w:rsidRPr="009B109D">
        <w:rPr>
          <w:rFonts w:ascii="Arial" w:eastAsia="Arial" w:hAnsi="Arial" w:cs="Arial"/>
          <w:sz w:val="24"/>
          <w:szCs w:val="24"/>
        </w:rPr>
        <w:t xml:space="preserve"> </w:t>
      </w:r>
      <w:r w:rsidR="00870D80" w:rsidRPr="009B109D">
        <w:rPr>
          <w:rFonts w:ascii="Arial" w:eastAsia="Arial" w:hAnsi="Arial" w:cs="Arial"/>
          <w:sz w:val="24"/>
          <w:szCs w:val="24"/>
        </w:rPr>
        <w:t>será necessário o esvaziamento dos reservatórios e caixas</w:t>
      </w:r>
      <w:r w:rsidRPr="009B109D">
        <w:rPr>
          <w:rFonts w:ascii="Arial" w:eastAsia="Arial" w:hAnsi="Arial" w:cs="Arial"/>
          <w:sz w:val="24"/>
          <w:szCs w:val="24"/>
        </w:rPr>
        <w:t xml:space="preserve"> d’água que são interligados entre si</w:t>
      </w:r>
      <w:r w:rsidR="00870D80" w:rsidRPr="009B109D">
        <w:rPr>
          <w:rFonts w:ascii="Arial" w:eastAsia="Arial" w:hAnsi="Arial" w:cs="Arial"/>
          <w:sz w:val="24"/>
          <w:szCs w:val="24"/>
        </w:rPr>
        <w:t xml:space="preserve">. </w:t>
      </w:r>
      <w:r w:rsidRPr="009B109D">
        <w:rPr>
          <w:rFonts w:ascii="Arial" w:eastAsia="Arial" w:hAnsi="Arial" w:cs="Arial"/>
          <w:sz w:val="24"/>
          <w:szCs w:val="24"/>
        </w:rPr>
        <w:t>Visando a racionalidade e economicidade iremos</w:t>
      </w:r>
      <w:r w:rsidR="00870D80" w:rsidRPr="009B109D">
        <w:rPr>
          <w:rFonts w:ascii="Arial" w:eastAsia="Arial" w:hAnsi="Arial" w:cs="Arial"/>
          <w:sz w:val="24"/>
          <w:szCs w:val="24"/>
        </w:rPr>
        <w:t xml:space="preserve"> interromper por três dias </w:t>
      </w:r>
      <w:r w:rsidR="0007427E" w:rsidRPr="009B109D">
        <w:rPr>
          <w:rFonts w:ascii="Arial" w:eastAsia="Arial" w:hAnsi="Arial" w:cs="Arial"/>
          <w:sz w:val="24"/>
          <w:szCs w:val="24"/>
        </w:rPr>
        <w:t xml:space="preserve">consecutivos </w:t>
      </w:r>
      <w:r w:rsidR="00870D80" w:rsidRPr="009B109D">
        <w:rPr>
          <w:rFonts w:ascii="Arial" w:eastAsia="Arial" w:hAnsi="Arial" w:cs="Arial"/>
          <w:sz w:val="24"/>
          <w:szCs w:val="24"/>
        </w:rPr>
        <w:t>o fornecimento de água</w:t>
      </w:r>
      <w:r w:rsidRPr="009B109D">
        <w:rPr>
          <w:rFonts w:ascii="Arial" w:eastAsia="Arial" w:hAnsi="Arial" w:cs="Arial"/>
          <w:sz w:val="24"/>
          <w:szCs w:val="24"/>
        </w:rPr>
        <w:t xml:space="preserve">, para que o </w:t>
      </w:r>
      <w:r w:rsidR="00870D80" w:rsidRPr="009B109D">
        <w:rPr>
          <w:rFonts w:ascii="Arial" w:eastAsia="Arial" w:hAnsi="Arial" w:cs="Arial"/>
          <w:sz w:val="24"/>
          <w:szCs w:val="24"/>
        </w:rPr>
        <w:t>es</w:t>
      </w:r>
      <w:r w:rsidRPr="009B109D">
        <w:rPr>
          <w:rFonts w:ascii="Arial" w:eastAsia="Arial" w:hAnsi="Arial" w:cs="Arial"/>
          <w:sz w:val="24"/>
          <w:szCs w:val="24"/>
        </w:rPr>
        <w:t>gotamento</w:t>
      </w:r>
      <w:r w:rsidR="00870D80" w:rsidRPr="009B109D">
        <w:rPr>
          <w:rFonts w:ascii="Arial" w:eastAsia="Arial" w:hAnsi="Arial" w:cs="Arial"/>
          <w:sz w:val="24"/>
          <w:szCs w:val="24"/>
        </w:rPr>
        <w:t xml:space="preserve"> completo </w:t>
      </w:r>
      <w:r w:rsidRPr="009B109D">
        <w:rPr>
          <w:rFonts w:ascii="Arial" w:eastAsia="Arial" w:hAnsi="Arial" w:cs="Arial"/>
          <w:sz w:val="24"/>
          <w:szCs w:val="24"/>
        </w:rPr>
        <w:t>ocorra durante</w:t>
      </w:r>
      <w:r w:rsidR="00870D80" w:rsidRPr="009B109D">
        <w:rPr>
          <w:rFonts w:ascii="Arial" w:eastAsia="Arial" w:hAnsi="Arial" w:cs="Arial"/>
          <w:sz w:val="24"/>
          <w:szCs w:val="24"/>
        </w:rPr>
        <w:t xml:space="preserve"> o </w:t>
      </w:r>
      <w:r w:rsidR="009E495C" w:rsidRPr="009B109D">
        <w:rPr>
          <w:rFonts w:ascii="Arial" w:eastAsia="Arial" w:hAnsi="Arial" w:cs="Arial"/>
          <w:sz w:val="24"/>
          <w:szCs w:val="24"/>
        </w:rPr>
        <w:t>consumo</w:t>
      </w:r>
      <w:r w:rsidR="00870D80" w:rsidRPr="009B109D">
        <w:rPr>
          <w:rFonts w:ascii="Arial" w:eastAsia="Arial" w:hAnsi="Arial" w:cs="Arial"/>
          <w:sz w:val="24"/>
          <w:szCs w:val="24"/>
        </w:rPr>
        <w:t xml:space="preserve"> diário.</w:t>
      </w:r>
      <w:r w:rsidRPr="009B109D">
        <w:rPr>
          <w:rFonts w:ascii="Arial" w:eastAsia="Arial" w:hAnsi="Arial" w:cs="Arial"/>
          <w:sz w:val="24"/>
          <w:szCs w:val="24"/>
        </w:rPr>
        <w:t xml:space="preserve"> Motivo pelo qual a execução do serviço será realizada em uma única parcela.</w:t>
      </w:r>
    </w:p>
    <w:p w14:paraId="55AB370C" w14:textId="73AE3776" w:rsidR="00512BBC" w:rsidRPr="009B109D" w:rsidRDefault="00512BBC" w:rsidP="009B109D">
      <w:pPr>
        <w:pStyle w:val="PargrafodaLista"/>
        <w:numPr>
          <w:ilvl w:val="1"/>
          <w:numId w:val="32"/>
        </w:numPr>
        <w:pBdr>
          <w:top w:val="nil"/>
          <w:left w:val="nil"/>
          <w:bottom w:val="nil"/>
          <w:right w:val="nil"/>
          <w:between w:val="nil"/>
        </w:pBdr>
        <w:spacing w:line="360" w:lineRule="auto"/>
        <w:ind w:left="567" w:hanging="567"/>
        <w:jc w:val="both"/>
        <w:rPr>
          <w:rFonts w:ascii="Arial" w:hAnsi="Arial" w:cs="Arial"/>
          <w:b/>
          <w:sz w:val="24"/>
          <w:szCs w:val="24"/>
        </w:rPr>
      </w:pPr>
      <w:r w:rsidRPr="009B109D">
        <w:rPr>
          <w:rFonts w:ascii="Arial" w:hAnsi="Arial" w:cs="Arial"/>
          <w:b/>
          <w:sz w:val="24"/>
          <w:szCs w:val="24"/>
        </w:rPr>
        <w:t>Da Contratação:</w:t>
      </w:r>
    </w:p>
    <w:p w14:paraId="188F87CB" w14:textId="50A3892D" w:rsidR="00403BA9" w:rsidRPr="009B109D" w:rsidRDefault="001715B0" w:rsidP="009B109D">
      <w:pPr>
        <w:pStyle w:val="paragraph"/>
        <w:numPr>
          <w:ilvl w:val="2"/>
          <w:numId w:val="32"/>
        </w:numPr>
        <w:pBdr>
          <w:top w:val="nil"/>
          <w:left w:val="nil"/>
          <w:bottom w:val="nil"/>
          <w:right w:val="nil"/>
          <w:between w:val="nil"/>
        </w:pBdr>
        <w:spacing w:before="0" w:beforeAutospacing="0" w:after="0" w:afterAutospacing="0" w:line="360" w:lineRule="auto"/>
        <w:jc w:val="both"/>
        <w:textAlignment w:val="baseline"/>
        <w:rPr>
          <w:rStyle w:val="normaltextrun"/>
          <w:rFonts w:ascii="Arial" w:hAnsi="Arial" w:cs="Arial"/>
        </w:rPr>
      </w:pPr>
      <w:r w:rsidRPr="009B109D">
        <w:rPr>
          <w:rStyle w:val="normaltextrun"/>
          <w:rFonts w:ascii="Arial" w:hAnsi="Arial" w:cs="Arial"/>
          <w:color w:val="000000" w:themeColor="text1"/>
          <w:shd w:val="clear" w:color="auto" w:fill="FFFFFF"/>
        </w:rPr>
        <w:t xml:space="preserve">O prazo </w:t>
      </w:r>
      <w:r w:rsidR="008C7A1F" w:rsidRPr="009B109D">
        <w:rPr>
          <w:rStyle w:val="normaltextrun"/>
          <w:rFonts w:ascii="Arial" w:hAnsi="Arial" w:cs="Arial"/>
          <w:color w:val="000000" w:themeColor="text1"/>
          <w:shd w:val="clear" w:color="auto" w:fill="FFFFFF"/>
        </w:rPr>
        <w:t xml:space="preserve">de vigência da contratação é de </w:t>
      </w:r>
      <w:r w:rsidR="0084115C" w:rsidRPr="009B109D">
        <w:rPr>
          <w:rStyle w:val="normaltextrun"/>
          <w:rFonts w:ascii="Arial" w:hAnsi="Arial" w:cs="Arial"/>
          <w:color w:val="000000" w:themeColor="text1"/>
          <w:shd w:val="clear" w:color="auto" w:fill="FFFFFF"/>
        </w:rPr>
        <w:t xml:space="preserve">60 (sessenta) dias contados </w:t>
      </w:r>
      <w:r w:rsidR="00B713F6" w:rsidRPr="009B109D">
        <w:rPr>
          <w:rStyle w:val="normaltextrun"/>
          <w:rFonts w:ascii="Arial" w:hAnsi="Arial" w:cs="Arial"/>
          <w:color w:val="000000" w:themeColor="text1"/>
          <w:shd w:val="clear" w:color="auto" w:fill="FFFFFF"/>
        </w:rPr>
        <w:t>do recebimento da Nota de Empenho</w:t>
      </w:r>
      <w:r w:rsidR="00240378" w:rsidRPr="009B109D">
        <w:rPr>
          <w:rStyle w:val="normaltextrun"/>
          <w:rFonts w:ascii="Arial" w:hAnsi="Arial" w:cs="Arial"/>
          <w:color w:val="000000" w:themeColor="text1"/>
          <w:shd w:val="clear" w:color="auto" w:fill="FFFFFF"/>
        </w:rPr>
        <w:t>, na forma do art. 105 da L</w:t>
      </w:r>
      <w:r w:rsidR="00F80D0D" w:rsidRPr="009B109D">
        <w:rPr>
          <w:rStyle w:val="normaltextrun"/>
          <w:rFonts w:ascii="Arial" w:hAnsi="Arial" w:cs="Arial"/>
          <w:color w:val="000000" w:themeColor="text1"/>
          <w:shd w:val="clear" w:color="auto" w:fill="FFFFFF"/>
        </w:rPr>
        <w:t>ei nº</w:t>
      </w:r>
      <w:r w:rsidR="00403BA9" w:rsidRPr="009B109D">
        <w:rPr>
          <w:rStyle w:val="normaltextrun"/>
          <w:rFonts w:ascii="Arial" w:hAnsi="Arial" w:cs="Arial"/>
          <w:color w:val="000000" w:themeColor="text1"/>
          <w:shd w:val="clear" w:color="auto" w:fill="FFFFFF"/>
        </w:rPr>
        <w:t xml:space="preserve"> 14.</w:t>
      </w:r>
      <w:r w:rsidR="00AC5ABF" w:rsidRPr="009B109D">
        <w:rPr>
          <w:rStyle w:val="normaltextrun"/>
          <w:rFonts w:ascii="Arial" w:hAnsi="Arial" w:cs="Arial"/>
          <w:color w:val="000000" w:themeColor="text1"/>
          <w:shd w:val="clear" w:color="auto" w:fill="FFFFFF"/>
        </w:rPr>
        <w:t>133</w:t>
      </w:r>
      <w:r w:rsidR="00BD4CA3" w:rsidRPr="009B109D">
        <w:rPr>
          <w:rStyle w:val="normaltextrun"/>
          <w:rFonts w:ascii="Arial" w:hAnsi="Arial" w:cs="Arial"/>
          <w:color w:val="000000" w:themeColor="text1"/>
          <w:shd w:val="clear" w:color="auto" w:fill="FFFFFF"/>
        </w:rPr>
        <w:t>, de 2021.</w:t>
      </w:r>
    </w:p>
    <w:p w14:paraId="59B19D1A" w14:textId="61E788E3" w:rsidR="00743E3B" w:rsidRPr="009B109D" w:rsidRDefault="00F80D0D" w:rsidP="009B109D">
      <w:pPr>
        <w:pStyle w:val="paragraph"/>
        <w:numPr>
          <w:ilvl w:val="2"/>
          <w:numId w:val="32"/>
        </w:numPr>
        <w:pBdr>
          <w:top w:val="nil"/>
          <w:left w:val="nil"/>
          <w:bottom w:val="nil"/>
          <w:right w:val="nil"/>
          <w:between w:val="nil"/>
        </w:pBdr>
        <w:spacing w:before="0" w:beforeAutospacing="0" w:after="0" w:afterAutospacing="0" w:line="360" w:lineRule="auto"/>
        <w:jc w:val="both"/>
        <w:textAlignment w:val="baseline"/>
        <w:rPr>
          <w:rFonts w:ascii="Arial" w:hAnsi="Arial" w:cs="Arial"/>
        </w:rPr>
      </w:pPr>
      <w:r w:rsidRPr="009B109D">
        <w:rPr>
          <w:rStyle w:val="normaltextrun"/>
          <w:rFonts w:ascii="Arial" w:hAnsi="Arial" w:cs="Arial"/>
          <w:color w:val="000000" w:themeColor="text1"/>
          <w:shd w:val="clear" w:color="auto" w:fill="FFFFFF"/>
        </w:rPr>
        <w:lastRenderedPageBreak/>
        <w:t xml:space="preserve"> </w:t>
      </w:r>
      <w:r w:rsidR="0007789A" w:rsidRPr="009B109D">
        <w:rPr>
          <w:rStyle w:val="normaltextrun"/>
          <w:rFonts w:ascii="Arial" w:hAnsi="Arial" w:cs="Arial"/>
          <w:color w:val="000000" w:themeColor="text1"/>
          <w:shd w:val="clear" w:color="auto" w:fill="FFFFFF"/>
        </w:rPr>
        <w:t>Não será necessário firmar instrumento de contrato, conforme disposto no art. 95, inciso I da Lei 14.133/21, sendo este substituído por nota de empenho</w:t>
      </w:r>
      <w:r w:rsidR="0069446F">
        <w:rPr>
          <w:rFonts w:ascii="Arial" w:hAnsi="Arial" w:cs="Arial"/>
        </w:rPr>
        <w:t>.</w:t>
      </w:r>
      <w:r w:rsidR="00512BBC" w:rsidRPr="009B109D">
        <w:rPr>
          <w:rFonts w:ascii="Arial" w:hAnsi="Arial" w:cs="Arial"/>
        </w:rPr>
        <w:tab/>
      </w:r>
      <w:r w:rsidR="00512BBC" w:rsidRPr="009B109D">
        <w:rPr>
          <w:rFonts w:ascii="Arial" w:hAnsi="Arial" w:cs="Arial"/>
        </w:rPr>
        <w:tab/>
      </w:r>
    </w:p>
    <w:p w14:paraId="03B9B24E" w14:textId="1C03D290" w:rsidR="00512BBC" w:rsidRPr="009B109D" w:rsidRDefault="00512BBC" w:rsidP="009B109D">
      <w:pPr>
        <w:pBdr>
          <w:top w:val="nil"/>
          <w:left w:val="nil"/>
          <w:bottom w:val="nil"/>
          <w:right w:val="nil"/>
          <w:between w:val="nil"/>
        </w:pBdr>
        <w:spacing w:line="360" w:lineRule="auto"/>
        <w:jc w:val="both"/>
        <w:rPr>
          <w:rFonts w:ascii="Arial" w:eastAsia="Arial" w:hAnsi="Arial" w:cs="Arial"/>
          <w:b/>
          <w:color w:val="000000"/>
          <w:sz w:val="24"/>
          <w:szCs w:val="24"/>
        </w:rPr>
      </w:pPr>
      <w:r w:rsidRPr="009B109D">
        <w:rPr>
          <w:rFonts w:ascii="Arial" w:hAnsi="Arial" w:cs="Arial"/>
          <w:sz w:val="24"/>
          <w:szCs w:val="24"/>
        </w:rPr>
        <w:tab/>
      </w:r>
    </w:p>
    <w:p w14:paraId="05FA0A5E" w14:textId="13F44882" w:rsidR="00512BBC" w:rsidRPr="009B109D" w:rsidRDefault="00512BBC" w:rsidP="009B109D">
      <w:pPr>
        <w:pStyle w:val="PargrafodaLista"/>
        <w:keepNext/>
        <w:keepLines/>
        <w:numPr>
          <w:ilvl w:val="0"/>
          <w:numId w:val="32"/>
        </w:numPr>
        <w:pBdr>
          <w:top w:val="nil"/>
          <w:left w:val="nil"/>
          <w:bottom w:val="nil"/>
          <w:right w:val="nil"/>
          <w:between w:val="nil"/>
        </w:pBdr>
        <w:tabs>
          <w:tab w:val="left" w:pos="851"/>
          <w:tab w:val="left" w:pos="993"/>
        </w:tabs>
        <w:spacing w:line="360" w:lineRule="auto"/>
        <w:ind w:left="426" w:hanging="426"/>
        <w:jc w:val="both"/>
        <w:rPr>
          <w:rFonts w:ascii="Arial" w:hAnsi="Arial" w:cs="Arial"/>
          <w:sz w:val="24"/>
          <w:szCs w:val="24"/>
        </w:rPr>
      </w:pPr>
      <w:r w:rsidRPr="009B109D">
        <w:rPr>
          <w:rFonts w:ascii="Arial" w:eastAsia="Arial" w:hAnsi="Arial" w:cs="Arial"/>
          <w:b/>
          <w:color w:val="000000"/>
          <w:sz w:val="24"/>
          <w:szCs w:val="24"/>
        </w:rPr>
        <w:t>FUNDAMENTAÇÃO E DESCRIÇÃO DA NECESSIDADE DA CONTRATAÇÃO</w:t>
      </w:r>
    </w:p>
    <w:p w14:paraId="44BE7799" w14:textId="28B6DACA" w:rsidR="0007789A" w:rsidRPr="009B109D" w:rsidRDefault="0007789A" w:rsidP="009B109D">
      <w:pPr>
        <w:pStyle w:val="PargrafodaLista"/>
        <w:numPr>
          <w:ilvl w:val="1"/>
          <w:numId w:val="36"/>
        </w:numPr>
        <w:pBdr>
          <w:top w:val="nil"/>
          <w:left w:val="nil"/>
          <w:bottom w:val="nil"/>
          <w:right w:val="nil"/>
          <w:between w:val="nil"/>
        </w:pBdr>
        <w:tabs>
          <w:tab w:val="left" w:pos="567"/>
        </w:tabs>
        <w:spacing w:line="360" w:lineRule="auto"/>
        <w:jc w:val="both"/>
        <w:rPr>
          <w:rFonts w:ascii="Arial" w:eastAsia="Roboto" w:hAnsi="Arial" w:cs="Arial"/>
          <w:color w:val="000000" w:themeColor="text1"/>
          <w:sz w:val="24"/>
          <w:szCs w:val="24"/>
        </w:rPr>
      </w:pPr>
      <w:r w:rsidRPr="009B109D">
        <w:rPr>
          <w:rFonts w:ascii="Arial" w:eastAsia="Roboto" w:hAnsi="Arial" w:cs="Arial"/>
          <w:b/>
          <w:color w:val="000000" w:themeColor="text1"/>
          <w:sz w:val="24"/>
          <w:szCs w:val="24"/>
        </w:rPr>
        <w:t>Fundamentação:</w:t>
      </w:r>
      <w:r w:rsidRPr="009B109D">
        <w:rPr>
          <w:rFonts w:ascii="Arial" w:eastAsia="Roboto" w:hAnsi="Arial" w:cs="Arial"/>
          <w:color w:val="000000" w:themeColor="text1"/>
          <w:sz w:val="24"/>
          <w:szCs w:val="24"/>
        </w:rPr>
        <w:t xml:space="preserve"> </w:t>
      </w:r>
    </w:p>
    <w:p w14:paraId="59FF0890" w14:textId="7CF0E878" w:rsidR="0007789A" w:rsidRPr="009B109D" w:rsidRDefault="0007789A" w:rsidP="009B109D">
      <w:pPr>
        <w:pStyle w:val="PargrafodaLista"/>
        <w:numPr>
          <w:ilvl w:val="2"/>
          <w:numId w:val="36"/>
        </w:numPr>
        <w:pBdr>
          <w:top w:val="nil"/>
          <w:left w:val="nil"/>
          <w:bottom w:val="nil"/>
          <w:right w:val="nil"/>
          <w:between w:val="nil"/>
        </w:pBdr>
        <w:tabs>
          <w:tab w:val="left" w:pos="993"/>
          <w:tab w:val="left" w:pos="1134"/>
        </w:tabs>
        <w:spacing w:line="360" w:lineRule="auto"/>
        <w:ind w:left="1134" w:hanging="708"/>
        <w:jc w:val="both"/>
        <w:rPr>
          <w:rFonts w:ascii="Arial" w:eastAsia="Roboto" w:hAnsi="Arial" w:cs="Arial"/>
          <w:color w:val="000000" w:themeColor="text1"/>
          <w:sz w:val="24"/>
          <w:szCs w:val="24"/>
        </w:rPr>
      </w:pPr>
      <w:r w:rsidRPr="009B109D">
        <w:rPr>
          <w:rFonts w:ascii="Arial" w:eastAsia="Roboto" w:hAnsi="Arial" w:cs="Arial"/>
          <w:color w:val="000000" w:themeColor="text1"/>
          <w:sz w:val="24"/>
          <w:szCs w:val="24"/>
        </w:rPr>
        <w:t>Dispensa de Licitação art. 75 inciso II da Lei n° 14.133 de 1° de abril de 2021.</w:t>
      </w:r>
    </w:p>
    <w:p w14:paraId="27F8704E" w14:textId="6E417174" w:rsidR="0007789A" w:rsidRPr="009B109D" w:rsidRDefault="0007789A" w:rsidP="009B109D">
      <w:pPr>
        <w:pStyle w:val="PargrafodaLista"/>
        <w:numPr>
          <w:ilvl w:val="2"/>
          <w:numId w:val="36"/>
        </w:numPr>
        <w:pBdr>
          <w:top w:val="nil"/>
          <w:left w:val="nil"/>
          <w:bottom w:val="nil"/>
          <w:right w:val="nil"/>
          <w:between w:val="nil"/>
        </w:pBdr>
        <w:tabs>
          <w:tab w:val="left" w:pos="993"/>
          <w:tab w:val="left" w:pos="1134"/>
        </w:tabs>
        <w:spacing w:line="360" w:lineRule="auto"/>
        <w:ind w:hanging="294"/>
        <w:jc w:val="both"/>
        <w:rPr>
          <w:rFonts w:ascii="Arial" w:eastAsia="Roboto" w:hAnsi="Arial" w:cs="Arial"/>
          <w:color w:val="000000" w:themeColor="text1"/>
          <w:sz w:val="24"/>
          <w:szCs w:val="24"/>
        </w:rPr>
      </w:pPr>
      <w:r w:rsidRPr="009B109D">
        <w:rPr>
          <w:rFonts w:ascii="Arial" w:eastAsia="Roboto" w:hAnsi="Arial" w:cs="Arial"/>
          <w:color w:val="000000" w:themeColor="text1"/>
          <w:sz w:val="24"/>
          <w:szCs w:val="24"/>
        </w:rPr>
        <w:t>Art. 3° inciso II do Decreto Municipal n° 18.343 de 15 de junho de 2023.</w:t>
      </w:r>
    </w:p>
    <w:p w14:paraId="004623DD" w14:textId="573A824E" w:rsidR="00F70184" w:rsidRPr="009B109D" w:rsidRDefault="00F70184" w:rsidP="009B109D">
      <w:pPr>
        <w:pStyle w:val="PargrafodaLista"/>
        <w:keepNext/>
        <w:keepLines/>
        <w:numPr>
          <w:ilvl w:val="1"/>
          <w:numId w:val="48"/>
        </w:numPr>
        <w:pBdr>
          <w:top w:val="nil"/>
          <w:left w:val="nil"/>
          <w:bottom w:val="nil"/>
          <w:right w:val="nil"/>
          <w:between w:val="nil"/>
        </w:pBdr>
        <w:tabs>
          <w:tab w:val="left" w:pos="1134"/>
        </w:tabs>
        <w:spacing w:line="360" w:lineRule="auto"/>
        <w:ind w:left="567" w:hanging="567"/>
        <w:jc w:val="both"/>
        <w:rPr>
          <w:rFonts w:ascii="Arial" w:eastAsia="Arial" w:hAnsi="Arial" w:cs="Arial"/>
          <w:b/>
          <w:sz w:val="24"/>
          <w:szCs w:val="24"/>
        </w:rPr>
      </w:pPr>
      <w:bookmarkStart w:id="1" w:name="_Hlk143699939"/>
      <w:bookmarkStart w:id="2" w:name="_Hlk143699914"/>
      <w:bookmarkEnd w:id="0"/>
      <w:r w:rsidRPr="009B109D">
        <w:rPr>
          <w:rFonts w:ascii="Arial" w:hAnsi="Arial" w:cs="Arial"/>
          <w:b/>
          <w:sz w:val="24"/>
          <w:szCs w:val="24"/>
        </w:rPr>
        <w:t>Descrição da necessidade:</w:t>
      </w:r>
    </w:p>
    <w:p w14:paraId="040F7233" w14:textId="77777777" w:rsidR="00E74664" w:rsidRPr="009B109D" w:rsidRDefault="0007789A" w:rsidP="009B109D">
      <w:pPr>
        <w:pStyle w:val="PargrafodaLista"/>
        <w:keepNext/>
        <w:keepLines/>
        <w:numPr>
          <w:ilvl w:val="2"/>
          <w:numId w:val="48"/>
        </w:numPr>
        <w:pBdr>
          <w:top w:val="nil"/>
          <w:left w:val="nil"/>
          <w:bottom w:val="nil"/>
          <w:right w:val="nil"/>
          <w:between w:val="nil"/>
        </w:pBdr>
        <w:tabs>
          <w:tab w:val="left" w:pos="1134"/>
        </w:tabs>
        <w:spacing w:line="360" w:lineRule="auto"/>
        <w:ind w:hanging="654"/>
        <w:jc w:val="both"/>
        <w:rPr>
          <w:rFonts w:ascii="Arial" w:eastAsia="Arial" w:hAnsi="Arial" w:cs="Arial"/>
          <w:b/>
          <w:sz w:val="24"/>
          <w:szCs w:val="24"/>
        </w:rPr>
      </w:pPr>
      <w:r w:rsidRPr="009B109D">
        <w:rPr>
          <w:rFonts w:ascii="Arial" w:hAnsi="Arial" w:cs="Arial"/>
          <w:sz w:val="24"/>
          <w:szCs w:val="24"/>
        </w:rPr>
        <w:t>Serviço essencial para o fornecimento de água tratada potável e de boa qualidade nas diversas áreas da SMFA – Secretaria Municipal de Fazenda, bem como o cumprimento de orientações técnicas e exigências da vigilância</w:t>
      </w:r>
      <w:r w:rsidR="00E74664" w:rsidRPr="009B109D">
        <w:rPr>
          <w:rFonts w:ascii="Arial" w:hAnsi="Arial" w:cs="Arial"/>
          <w:sz w:val="24"/>
          <w:szCs w:val="24"/>
        </w:rPr>
        <w:t xml:space="preserve"> sanitária.</w:t>
      </w:r>
    </w:p>
    <w:p w14:paraId="16E96917" w14:textId="77777777" w:rsidR="00843804" w:rsidRPr="009B109D" w:rsidRDefault="00843804" w:rsidP="009B109D">
      <w:pPr>
        <w:pStyle w:val="PargrafodaLista"/>
        <w:keepNext/>
        <w:keepLines/>
        <w:pBdr>
          <w:top w:val="nil"/>
          <w:left w:val="nil"/>
          <w:bottom w:val="nil"/>
          <w:right w:val="nil"/>
          <w:between w:val="nil"/>
        </w:pBdr>
        <w:tabs>
          <w:tab w:val="left" w:pos="1134"/>
        </w:tabs>
        <w:spacing w:line="360" w:lineRule="auto"/>
        <w:ind w:left="1080"/>
        <w:jc w:val="both"/>
        <w:rPr>
          <w:rFonts w:ascii="Arial" w:eastAsia="Arial" w:hAnsi="Arial" w:cs="Arial"/>
          <w:b/>
          <w:sz w:val="24"/>
          <w:szCs w:val="24"/>
        </w:rPr>
      </w:pPr>
    </w:p>
    <w:bookmarkEnd w:id="1"/>
    <w:bookmarkEnd w:id="2"/>
    <w:p w14:paraId="08EFB498" w14:textId="074DF005" w:rsidR="00512BBC" w:rsidRPr="009B109D" w:rsidRDefault="00512BBC" w:rsidP="009B109D">
      <w:pPr>
        <w:pStyle w:val="PargrafodaLista"/>
        <w:keepNext/>
        <w:keepLines/>
        <w:numPr>
          <w:ilvl w:val="0"/>
          <w:numId w:val="48"/>
        </w:numPr>
        <w:pBdr>
          <w:top w:val="nil"/>
          <w:left w:val="nil"/>
          <w:bottom w:val="nil"/>
          <w:right w:val="nil"/>
          <w:between w:val="nil"/>
        </w:pBdr>
        <w:tabs>
          <w:tab w:val="left" w:pos="1134"/>
        </w:tabs>
        <w:spacing w:line="360" w:lineRule="auto"/>
        <w:ind w:left="426" w:hanging="426"/>
        <w:jc w:val="both"/>
        <w:rPr>
          <w:rFonts w:ascii="Arial" w:eastAsia="Arial" w:hAnsi="Arial" w:cs="Arial"/>
          <w:b/>
          <w:sz w:val="24"/>
          <w:szCs w:val="24"/>
        </w:rPr>
      </w:pPr>
      <w:r w:rsidRPr="009B109D">
        <w:rPr>
          <w:rFonts w:ascii="Arial" w:eastAsia="Arial" w:hAnsi="Arial" w:cs="Arial"/>
          <w:b/>
          <w:sz w:val="24"/>
          <w:szCs w:val="24"/>
        </w:rPr>
        <w:t>DESCRIÇÃO DA SOLUÇÃO COMO UM TODO CONSIDERADO O CICLO DE VIDA DO OBJETO</w:t>
      </w:r>
    </w:p>
    <w:p w14:paraId="25F0E01B" w14:textId="36412219" w:rsidR="00512BBC" w:rsidRPr="009B109D" w:rsidRDefault="00701EAE" w:rsidP="009B109D">
      <w:pPr>
        <w:pStyle w:val="PargrafodaLista"/>
        <w:keepNext/>
        <w:keepLines/>
        <w:numPr>
          <w:ilvl w:val="1"/>
          <w:numId w:val="49"/>
        </w:numPr>
        <w:pBdr>
          <w:top w:val="nil"/>
          <w:left w:val="nil"/>
          <w:bottom w:val="nil"/>
          <w:right w:val="nil"/>
          <w:between w:val="nil"/>
        </w:pBdr>
        <w:tabs>
          <w:tab w:val="left" w:pos="567"/>
        </w:tabs>
        <w:spacing w:line="360" w:lineRule="auto"/>
        <w:ind w:left="567" w:hanging="567"/>
        <w:jc w:val="both"/>
        <w:rPr>
          <w:rFonts w:ascii="Arial" w:eastAsia="Arial" w:hAnsi="Arial" w:cs="Arial"/>
          <w:b/>
          <w:sz w:val="24"/>
          <w:szCs w:val="24"/>
        </w:rPr>
      </w:pPr>
      <w:r w:rsidRPr="009B109D">
        <w:rPr>
          <w:rFonts w:ascii="Arial" w:eastAsia="Arial" w:hAnsi="Arial" w:cs="Arial"/>
          <w:color w:val="000000" w:themeColor="text1"/>
          <w:sz w:val="24"/>
          <w:szCs w:val="24"/>
        </w:rPr>
        <w:t>A prestação de serviços prevê a solução para higienização d</w:t>
      </w:r>
      <w:r w:rsidRPr="009B109D">
        <w:rPr>
          <w:rFonts w:ascii="Arial" w:hAnsi="Arial" w:cs="Arial"/>
          <w:color w:val="202124"/>
          <w:sz w:val="24"/>
          <w:szCs w:val="24"/>
          <w:shd w:val="clear" w:color="auto" w:fill="FFFFFF"/>
        </w:rPr>
        <w:t xml:space="preserve">os reservatórios e caixas de água </w:t>
      </w:r>
      <w:r w:rsidRPr="009B109D">
        <w:rPr>
          <w:rFonts w:ascii="Arial" w:hAnsi="Arial" w:cs="Arial"/>
          <w:color w:val="040C28"/>
          <w:sz w:val="24"/>
          <w:szCs w:val="24"/>
        </w:rPr>
        <w:t>evitando a contaminação e surgimento de bactérias que afetam diretamente a saúde dos funcionários, além de prevenir imprevistos com encanamentos entupidos</w:t>
      </w:r>
      <w:r w:rsidR="00D50DA8" w:rsidRPr="009B109D">
        <w:rPr>
          <w:rFonts w:ascii="Arial" w:hAnsi="Arial" w:cs="Arial"/>
          <w:color w:val="040C28"/>
          <w:sz w:val="24"/>
          <w:szCs w:val="24"/>
        </w:rPr>
        <w:t>.</w:t>
      </w:r>
      <w:r w:rsidR="00512BBC" w:rsidRPr="009B109D">
        <w:rPr>
          <w:rFonts w:ascii="Arial" w:eastAsia="Arial" w:hAnsi="Arial" w:cs="Arial"/>
          <w:color w:val="000000" w:themeColor="text1"/>
          <w:sz w:val="24"/>
          <w:szCs w:val="24"/>
        </w:rPr>
        <w:tab/>
      </w:r>
    </w:p>
    <w:p w14:paraId="4D09E94D" w14:textId="27099179" w:rsidR="000E5893" w:rsidRPr="009B109D" w:rsidRDefault="000E5893" w:rsidP="009B109D">
      <w:pPr>
        <w:pStyle w:val="PargrafodaLista"/>
        <w:keepNext/>
        <w:keepLines/>
        <w:pBdr>
          <w:top w:val="nil"/>
          <w:left w:val="nil"/>
          <w:bottom w:val="nil"/>
          <w:right w:val="nil"/>
          <w:between w:val="nil"/>
        </w:pBdr>
        <w:tabs>
          <w:tab w:val="left" w:pos="567"/>
        </w:tabs>
        <w:spacing w:line="360" w:lineRule="auto"/>
        <w:ind w:left="540"/>
        <w:jc w:val="both"/>
        <w:rPr>
          <w:rFonts w:ascii="Arial" w:eastAsia="Arial" w:hAnsi="Arial" w:cs="Arial"/>
          <w:b/>
          <w:color w:val="000000"/>
          <w:sz w:val="24"/>
          <w:szCs w:val="24"/>
        </w:rPr>
      </w:pPr>
    </w:p>
    <w:p w14:paraId="304E33EB" w14:textId="3D4AB1E0" w:rsidR="00512BBC" w:rsidRPr="009B109D" w:rsidRDefault="00512BBC" w:rsidP="009B109D">
      <w:pPr>
        <w:pStyle w:val="PargrafodaLista"/>
        <w:keepNext/>
        <w:keepLines/>
        <w:numPr>
          <w:ilvl w:val="0"/>
          <w:numId w:val="49"/>
        </w:numPr>
        <w:pBdr>
          <w:top w:val="nil"/>
          <w:left w:val="nil"/>
          <w:bottom w:val="nil"/>
          <w:right w:val="nil"/>
          <w:between w:val="nil"/>
        </w:pBdr>
        <w:tabs>
          <w:tab w:val="left" w:pos="567"/>
        </w:tabs>
        <w:spacing w:line="360" w:lineRule="auto"/>
        <w:jc w:val="both"/>
        <w:rPr>
          <w:rFonts w:ascii="Arial" w:eastAsia="Arial" w:hAnsi="Arial" w:cs="Arial"/>
          <w:b/>
          <w:color w:val="000000"/>
          <w:sz w:val="24"/>
          <w:szCs w:val="24"/>
        </w:rPr>
      </w:pPr>
      <w:r w:rsidRPr="009B109D">
        <w:rPr>
          <w:rFonts w:ascii="Arial" w:eastAsia="Arial" w:hAnsi="Arial" w:cs="Arial"/>
          <w:b/>
          <w:color w:val="000000"/>
          <w:sz w:val="24"/>
          <w:szCs w:val="24"/>
        </w:rPr>
        <w:t>REQUISITOS DA CONTRATAÇÃO</w:t>
      </w:r>
    </w:p>
    <w:p w14:paraId="54773D47" w14:textId="0EEE99BF" w:rsidR="00512BBC" w:rsidRPr="009B109D" w:rsidRDefault="00512BBC" w:rsidP="009B109D">
      <w:pPr>
        <w:pStyle w:val="Nvel1-SemNumPreto"/>
        <w:numPr>
          <w:ilvl w:val="1"/>
          <w:numId w:val="49"/>
        </w:numPr>
        <w:spacing w:before="0" w:after="0" w:line="360" w:lineRule="auto"/>
        <w:ind w:hanging="900"/>
        <w:rPr>
          <w:bCs w:val="0"/>
          <w:color w:val="auto"/>
          <w:szCs w:val="24"/>
        </w:rPr>
      </w:pPr>
      <w:r w:rsidRPr="009B109D">
        <w:rPr>
          <w:bCs w:val="0"/>
          <w:color w:val="auto"/>
          <w:szCs w:val="24"/>
        </w:rPr>
        <w:t>Vistoria</w:t>
      </w:r>
      <w:r w:rsidR="0029295F" w:rsidRPr="009B109D">
        <w:rPr>
          <w:bCs w:val="0"/>
          <w:color w:val="auto"/>
          <w:szCs w:val="24"/>
        </w:rPr>
        <w:t>:</w:t>
      </w:r>
    </w:p>
    <w:p w14:paraId="487F7433" w14:textId="5B5F9386" w:rsidR="00512BBC" w:rsidRPr="009B109D" w:rsidRDefault="00512BBC" w:rsidP="009B109D">
      <w:pPr>
        <w:pStyle w:val="Nvel1-SemNumPreto"/>
        <w:numPr>
          <w:ilvl w:val="2"/>
          <w:numId w:val="49"/>
        </w:numPr>
        <w:tabs>
          <w:tab w:val="clear" w:pos="567"/>
          <w:tab w:val="left" w:pos="709"/>
          <w:tab w:val="left" w:pos="1276"/>
        </w:tabs>
        <w:spacing w:before="0" w:after="0" w:line="360" w:lineRule="auto"/>
        <w:ind w:left="1276" w:hanging="709"/>
        <w:rPr>
          <w:b w:val="0"/>
          <w:bCs w:val="0"/>
          <w:color w:val="auto"/>
          <w:szCs w:val="24"/>
        </w:rPr>
      </w:pPr>
      <w:r w:rsidRPr="009B109D">
        <w:rPr>
          <w:b w:val="0"/>
          <w:color w:val="000000" w:themeColor="text1"/>
          <w:szCs w:val="24"/>
        </w:rPr>
        <w:t>A avaliação prévia do local de execução dos serviço</w:t>
      </w:r>
      <w:r w:rsidR="00F42924" w:rsidRPr="009B109D">
        <w:rPr>
          <w:b w:val="0"/>
          <w:color w:val="000000" w:themeColor="text1"/>
          <w:szCs w:val="24"/>
        </w:rPr>
        <w:t>s</w:t>
      </w:r>
      <w:r w:rsidRPr="009B109D">
        <w:rPr>
          <w:b w:val="0"/>
          <w:color w:val="000000" w:themeColor="text1"/>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w:t>
      </w:r>
      <w:r w:rsidR="00E31C42" w:rsidRPr="009B109D">
        <w:rPr>
          <w:b w:val="0"/>
          <w:color w:val="000000" w:themeColor="text1"/>
          <w:szCs w:val="24"/>
        </w:rPr>
        <w:t xml:space="preserve"> 9:00</w:t>
      </w:r>
      <w:r w:rsidRPr="009B109D">
        <w:rPr>
          <w:b w:val="0"/>
          <w:color w:val="000000" w:themeColor="text1"/>
          <w:szCs w:val="24"/>
        </w:rPr>
        <w:t xml:space="preserve"> horas às</w:t>
      </w:r>
      <w:r w:rsidR="00E31C42" w:rsidRPr="009B109D">
        <w:rPr>
          <w:b w:val="0"/>
          <w:color w:val="000000" w:themeColor="text1"/>
          <w:szCs w:val="24"/>
        </w:rPr>
        <w:t xml:space="preserve"> 16:00</w:t>
      </w:r>
      <w:r w:rsidRPr="009B109D">
        <w:rPr>
          <w:b w:val="0"/>
          <w:color w:val="000000" w:themeColor="text1"/>
          <w:szCs w:val="24"/>
        </w:rPr>
        <w:t xml:space="preserve"> horas.  </w:t>
      </w:r>
    </w:p>
    <w:p w14:paraId="0AE8B97E" w14:textId="4743E792" w:rsidR="00512BBC" w:rsidRPr="009B109D" w:rsidRDefault="00512BBC" w:rsidP="009B109D">
      <w:pPr>
        <w:pStyle w:val="Nvel1-SemNumPreto"/>
        <w:numPr>
          <w:ilvl w:val="2"/>
          <w:numId w:val="49"/>
        </w:numPr>
        <w:tabs>
          <w:tab w:val="clear" w:pos="567"/>
          <w:tab w:val="left" w:pos="709"/>
          <w:tab w:val="left" w:pos="1276"/>
        </w:tabs>
        <w:spacing w:before="0" w:after="0" w:line="360" w:lineRule="auto"/>
        <w:ind w:left="1276" w:hanging="709"/>
        <w:rPr>
          <w:b w:val="0"/>
          <w:bCs w:val="0"/>
          <w:color w:val="auto"/>
          <w:szCs w:val="24"/>
        </w:rPr>
      </w:pPr>
      <w:r w:rsidRPr="009B109D">
        <w:rPr>
          <w:b w:val="0"/>
          <w:bCs w:val="0"/>
          <w:color w:val="000000" w:themeColor="text1"/>
          <w:szCs w:val="24"/>
        </w:rPr>
        <w:t>Serão disponibilizados data e horário diferentes aos interessados em realizar a vistoria prévia. </w:t>
      </w:r>
    </w:p>
    <w:p w14:paraId="0BF38255" w14:textId="1959AFFA" w:rsidR="00512BBC" w:rsidRPr="009B109D" w:rsidRDefault="00512BBC" w:rsidP="009B109D">
      <w:pPr>
        <w:pStyle w:val="Nvel3-R"/>
        <w:numPr>
          <w:ilvl w:val="2"/>
          <w:numId w:val="49"/>
        </w:numPr>
        <w:tabs>
          <w:tab w:val="left" w:pos="1276"/>
        </w:tabs>
        <w:spacing w:before="0" w:after="0" w:line="360" w:lineRule="auto"/>
        <w:ind w:left="1276" w:hanging="709"/>
        <w:rPr>
          <w:i w:val="0"/>
          <w:color w:val="000000" w:themeColor="text1"/>
          <w:sz w:val="24"/>
          <w:szCs w:val="24"/>
        </w:rPr>
      </w:pPr>
      <w:bookmarkStart w:id="3" w:name="_Hlk143700033"/>
      <w:r w:rsidRPr="009B109D">
        <w:rPr>
          <w:i w:val="0"/>
          <w:color w:val="000000" w:themeColor="text1"/>
          <w:sz w:val="24"/>
          <w:szCs w:val="24"/>
        </w:rPr>
        <w:t xml:space="preserve">Para a vistoria, o representante legal da empresa ou responsável técnico deverá estar devidamente identificado, apresentando documento de </w:t>
      </w:r>
      <w:r w:rsidRPr="009B109D">
        <w:rPr>
          <w:i w:val="0"/>
          <w:color w:val="000000" w:themeColor="text1"/>
          <w:sz w:val="24"/>
          <w:szCs w:val="24"/>
        </w:rPr>
        <w:lastRenderedPageBreak/>
        <w:t>identidade civil e documento expedido pela empresa comprovando sua habilitação para a realização da vistoria</w:t>
      </w:r>
      <w:r w:rsidR="00723E70" w:rsidRPr="009B109D">
        <w:rPr>
          <w:i w:val="0"/>
          <w:color w:val="000000" w:themeColor="text1"/>
          <w:sz w:val="24"/>
          <w:szCs w:val="24"/>
        </w:rPr>
        <w:t>.</w:t>
      </w:r>
    </w:p>
    <w:p w14:paraId="15BFFBCD" w14:textId="5F03A6AF" w:rsidR="00452B71" w:rsidRPr="009B109D" w:rsidRDefault="00723E70" w:rsidP="009B109D">
      <w:pPr>
        <w:pStyle w:val="Nvel3-R"/>
        <w:numPr>
          <w:ilvl w:val="3"/>
          <w:numId w:val="49"/>
        </w:numPr>
        <w:tabs>
          <w:tab w:val="left" w:pos="1276"/>
          <w:tab w:val="left" w:pos="1843"/>
          <w:tab w:val="left" w:pos="2268"/>
        </w:tabs>
        <w:spacing w:before="0" w:after="0" w:line="360" w:lineRule="auto"/>
        <w:ind w:left="2268" w:hanging="992"/>
        <w:rPr>
          <w:i w:val="0"/>
          <w:color w:val="auto"/>
          <w:sz w:val="24"/>
          <w:szCs w:val="24"/>
        </w:rPr>
      </w:pPr>
      <w:r w:rsidRPr="009B109D">
        <w:rPr>
          <w:i w:val="0"/>
          <w:color w:val="auto"/>
          <w:sz w:val="24"/>
          <w:szCs w:val="24"/>
        </w:rPr>
        <w:t xml:space="preserve">A vistoria deverá ser previamente agendada junto a Gerência de Logística – GLOGI-FA, </w:t>
      </w:r>
      <w:r w:rsidR="00090E78" w:rsidRPr="009B109D">
        <w:rPr>
          <w:i w:val="0"/>
          <w:color w:val="auto"/>
          <w:sz w:val="24"/>
          <w:szCs w:val="24"/>
        </w:rPr>
        <w:t xml:space="preserve">no horário comercial em dias úteis </w:t>
      </w:r>
      <w:r w:rsidRPr="009B109D">
        <w:rPr>
          <w:i w:val="0"/>
          <w:color w:val="auto"/>
          <w:sz w:val="24"/>
          <w:szCs w:val="24"/>
        </w:rPr>
        <w:t xml:space="preserve">pelo telefone </w:t>
      </w:r>
      <w:r w:rsidRPr="009B109D">
        <w:rPr>
          <w:b/>
          <w:i w:val="0"/>
          <w:color w:val="auto"/>
          <w:sz w:val="24"/>
          <w:szCs w:val="24"/>
        </w:rPr>
        <w:t>(</w:t>
      </w:r>
      <w:r w:rsidRPr="009B109D">
        <w:rPr>
          <w:i w:val="0"/>
          <w:color w:val="auto"/>
          <w:sz w:val="24"/>
          <w:szCs w:val="24"/>
        </w:rPr>
        <w:t xml:space="preserve">31) – 3277-9560 – Sra. </w:t>
      </w:r>
      <w:proofErr w:type="spellStart"/>
      <w:r w:rsidRPr="009B109D">
        <w:rPr>
          <w:i w:val="0"/>
          <w:color w:val="auto"/>
          <w:sz w:val="24"/>
          <w:szCs w:val="24"/>
        </w:rPr>
        <w:t>Jurene</w:t>
      </w:r>
      <w:proofErr w:type="spellEnd"/>
      <w:r w:rsidR="00090E78" w:rsidRPr="009B109D">
        <w:rPr>
          <w:i w:val="0"/>
          <w:color w:val="auto"/>
          <w:sz w:val="24"/>
          <w:szCs w:val="24"/>
        </w:rPr>
        <w:t xml:space="preserve"> ou pelo e-mail: </w:t>
      </w:r>
      <w:r w:rsidR="00000000">
        <w:fldChar w:fldCharType="begin"/>
      </w:r>
      <w:r w:rsidR="00000000">
        <w:instrText>HYPERLINK "mailto:glogi-fa-fa@pbh.gov.br"</w:instrText>
      </w:r>
      <w:r w:rsidR="00000000">
        <w:fldChar w:fldCharType="separate"/>
      </w:r>
      <w:r w:rsidR="00A92594" w:rsidRPr="009B109D">
        <w:rPr>
          <w:rStyle w:val="Hyperlink"/>
          <w:i w:val="0"/>
          <w:sz w:val="24"/>
          <w:szCs w:val="24"/>
        </w:rPr>
        <w:t>glogi-fa@pbh.gov.br</w:t>
      </w:r>
      <w:r w:rsidR="00000000">
        <w:rPr>
          <w:rStyle w:val="Hyperlink"/>
          <w:i w:val="0"/>
          <w:sz w:val="24"/>
          <w:szCs w:val="24"/>
        </w:rPr>
        <w:fldChar w:fldCharType="end"/>
      </w:r>
      <w:r w:rsidR="00090E78" w:rsidRPr="009B109D">
        <w:rPr>
          <w:i w:val="0"/>
          <w:color w:val="auto"/>
          <w:sz w:val="24"/>
          <w:szCs w:val="24"/>
        </w:rPr>
        <w:t>.</w:t>
      </w:r>
    </w:p>
    <w:p w14:paraId="16053508" w14:textId="32A8AFF3" w:rsidR="00A92594" w:rsidRPr="009B109D" w:rsidRDefault="00A92594" w:rsidP="009B109D">
      <w:pPr>
        <w:pStyle w:val="Nvel3-R"/>
        <w:numPr>
          <w:ilvl w:val="3"/>
          <w:numId w:val="49"/>
        </w:numPr>
        <w:tabs>
          <w:tab w:val="left" w:pos="1276"/>
          <w:tab w:val="left" w:pos="1843"/>
          <w:tab w:val="left" w:pos="2268"/>
        </w:tabs>
        <w:spacing w:before="0" w:after="0" w:line="360" w:lineRule="auto"/>
        <w:ind w:left="2268" w:hanging="992"/>
        <w:rPr>
          <w:i w:val="0"/>
          <w:color w:val="auto"/>
          <w:sz w:val="24"/>
          <w:szCs w:val="24"/>
        </w:rPr>
      </w:pPr>
      <w:r w:rsidRPr="009B109D">
        <w:rPr>
          <w:i w:val="0"/>
          <w:color w:val="auto"/>
          <w:sz w:val="24"/>
          <w:szCs w:val="24"/>
        </w:rPr>
        <w:t xml:space="preserve">Após a realização da Vistoria será emitido Termo de </w:t>
      </w:r>
      <w:r w:rsidR="00EB6F9B" w:rsidRPr="009B109D">
        <w:rPr>
          <w:i w:val="0"/>
          <w:color w:val="auto"/>
          <w:sz w:val="24"/>
          <w:szCs w:val="24"/>
        </w:rPr>
        <w:t>Vistoria, conforme Anexo II.</w:t>
      </w:r>
    </w:p>
    <w:p w14:paraId="7070E430" w14:textId="012BA96A" w:rsidR="00512BBC" w:rsidRPr="009B109D" w:rsidRDefault="00512BBC" w:rsidP="009B109D">
      <w:pPr>
        <w:pStyle w:val="Nvel3-R"/>
        <w:numPr>
          <w:ilvl w:val="2"/>
          <w:numId w:val="49"/>
        </w:numPr>
        <w:tabs>
          <w:tab w:val="left" w:pos="1276"/>
        </w:tabs>
        <w:spacing w:before="0" w:after="0" w:line="360" w:lineRule="auto"/>
        <w:ind w:left="1276" w:hanging="709"/>
        <w:rPr>
          <w:i w:val="0"/>
          <w:color w:val="000000" w:themeColor="text1"/>
          <w:sz w:val="24"/>
          <w:szCs w:val="24"/>
        </w:rPr>
      </w:pPr>
      <w:r w:rsidRPr="009B109D">
        <w:rPr>
          <w:i w:val="0"/>
          <w:color w:val="000000" w:themeColor="text1"/>
          <w:sz w:val="24"/>
          <w:szCs w:val="24"/>
        </w:rPr>
        <w:t>Caso o licitante opte por não realizar a vistoria, deverá prestar declaração formal assinada pelo responsável técnico do licitante acerca do conhecimento pleno das condições e peculiaridades da contratação</w:t>
      </w:r>
      <w:r w:rsidR="000E5893" w:rsidRPr="009B109D">
        <w:rPr>
          <w:i w:val="0"/>
          <w:color w:val="000000" w:themeColor="text1"/>
          <w:sz w:val="24"/>
          <w:szCs w:val="24"/>
        </w:rPr>
        <w:t>, conforme Anexo III.</w:t>
      </w:r>
    </w:p>
    <w:p w14:paraId="50A770C8" w14:textId="62408985" w:rsidR="009C5281" w:rsidRPr="009B109D" w:rsidRDefault="00512BBC" w:rsidP="009B109D">
      <w:pPr>
        <w:pStyle w:val="Nvel3-R"/>
        <w:numPr>
          <w:ilvl w:val="2"/>
          <w:numId w:val="49"/>
        </w:numPr>
        <w:tabs>
          <w:tab w:val="left" w:pos="1276"/>
        </w:tabs>
        <w:spacing w:before="0" w:after="0" w:line="360" w:lineRule="auto"/>
        <w:ind w:left="1276" w:hanging="709"/>
        <w:rPr>
          <w:i w:val="0"/>
          <w:color w:val="000000" w:themeColor="text1"/>
          <w:sz w:val="24"/>
          <w:szCs w:val="24"/>
        </w:rPr>
      </w:pPr>
      <w:r w:rsidRPr="009B109D">
        <w:rPr>
          <w:i w:val="0"/>
          <w:color w:val="000000" w:themeColor="text1"/>
          <w:sz w:val="24"/>
          <w:szCs w:val="24"/>
        </w:rPr>
        <w:t>A não realização da vistoria não poderá embasar posteriores alegações de desconhecimento das instalações, dúvidas ou esquecimentos de quaisquer detalhes dos locais da prestação do serviço, devendo o contratado assumir os ônus dos serviços decorrentes.</w:t>
      </w:r>
    </w:p>
    <w:p w14:paraId="3C4A2AA6" w14:textId="54BA322B" w:rsidR="009C5281" w:rsidRPr="009B109D" w:rsidRDefault="009C5281" w:rsidP="009B109D">
      <w:pPr>
        <w:pStyle w:val="Nvel3-R"/>
        <w:numPr>
          <w:ilvl w:val="1"/>
          <w:numId w:val="49"/>
        </w:numPr>
        <w:tabs>
          <w:tab w:val="left" w:pos="1276"/>
        </w:tabs>
        <w:spacing w:before="0" w:after="0" w:line="360" w:lineRule="auto"/>
        <w:ind w:left="567" w:hanging="567"/>
        <w:rPr>
          <w:b/>
          <w:i w:val="0"/>
          <w:color w:val="000000" w:themeColor="text1"/>
          <w:sz w:val="24"/>
          <w:szCs w:val="24"/>
        </w:rPr>
      </w:pPr>
      <w:r w:rsidRPr="009B109D">
        <w:rPr>
          <w:b/>
          <w:i w:val="0"/>
          <w:color w:val="000000" w:themeColor="text1"/>
          <w:sz w:val="24"/>
          <w:szCs w:val="24"/>
        </w:rPr>
        <w:t>Subcontratação</w:t>
      </w:r>
      <w:r w:rsidR="00A470BA" w:rsidRPr="009B109D">
        <w:rPr>
          <w:b/>
          <w:i w:val="0"/>
          <w:color w:val="000000" w:themeColor="text1"/>
          <w:sz w:val="24"/>
          <w:szCs w:val="24"/>
        </w:rPr>
        <w:t>:</w:t>
      </w:r>
    </w:p>
    <w:p w14:paraId="70999203" w14:textId="7B941EDA" w:rsidR="009C5281" w:rsidRPr="009B109D" w:rsidRDefault="009C5281" w:rsidP="009B109D">
      <w:pPr>
        <w:pStyle w:val="Nvel3-R"/>
        <w:numPr>
          <w:ilvl w:val="2"/>
          <w:numId w:val="49"/>
        </w:numPr>
        <w:tabs>
          <w:tab w:val="left" w:pos="1276"/>
          <w:tab w:val="left" w:pos="1418"/>
        </w:tabs>
        <w:spacing w:before="0" w:after="0" w:line="360" w:lineRule="auto"/>
        <w:ind w:left="1276" w:hanging="709"/>
        <w:rPr>
          <w:b/>
          <w:i w:val="0"/>
          <w:color w:val="000000" w:themeColor="text1"/>
          <w:sz w:val="24"/>
          <w:szCs w:val="24"/>
        </w:rPr>
      </w:pPr>
      <w:r w:rsidRPr="009B109D">
        <w:rPr>
          <w:i w:val="0"/>
          <w:color w:val="000000" w:themeColor="text1"/>
          <w:sz w:val="24"/>
          <w:szCs w:val="24"/>
        </w:rPr>
        <w:t>É vedada a subcontratação total ou parcial do objeto contratado, exceto na hipótese de serviço secundário que não integre a essência do objeto, desde que expressamente autorizada pelo Contratante, mantida em qualquer caso a integral responsabilidade do Contrato.</w:t>
      </w:r>
    </w:p>
    <w:p w14:paraId="22BD6C54" w14:textId="281BD89E" w:rsidR="009C5281" w:rsidRPr="009B109D" w:rsidRDefault="009C5281" w:rsidP="009B109D">
      <w:pPr>
        <w:pStyle w:val="Nvel3-R"/>
        <w:numPr>
          <w:ilvl w:val="1"/>
          <w:numId w:val="49"/>
        </w:numPr>
        <w:tabs>
          <w:tab w:val="left" w:pos="1276"/>
        </w:tabs>
        <w:spacing w:before="0" w:after="0" w:line="360" w:lineRule="auto"/>
        <w:ind w:left="567" w:hanging="567"/>
        <w:rPr>
          <w:b/>
          <w:i w:val="0"/>
          <w:color w:val="000000" w:themeColor="text1"/>
          <w:sz w:val="24"/>
          <w:szCs w:val="24"/>
        </w:rPr>
      </w:pPr>
      <w:r w:rsidRPr="009B109D">
        <w:rPr>
          <w:b/>
          <w:i w:val="0"/>
          <w:color w:val="000000" w:themeColor="text1"/>
          <w:sz w:val="24"/>
          <w:szCs w:val="24"/>
        </w:rPr>
        <w:t>Da participação do consórcio:</w:t>
      </w:r>
    </w:p>
    <w:p w14:paraId="177E25B0" w14:textId="67458345" w:rsidR="00847A06" w:rsidRPr="009B109D" w:rsidRDefault="009C5281" w:rsidP="009B109D">
      <w:pPr>
        <w:pStyle w:val="Nvel3-R"/>
        <w:numPr>
          <w:ilvl w:val="2"/>
          <w:numId w:val="49"/>
        </w:numPr>
        <w:tabs>
          <w:tab w:val="left" w:pos="1276"/>
        </w:tabs>
        <w:spacing w:before="0" w:after="0" w:line="360" w:lineRule="auto"/>
        <w:ind w:left="1276" w:hanging="709"/>
        <w:rPr>
          <w:rStyle w:val="normaltextrun"/>
          <w:b/>
          <w:i w:val="0"/>
          <w:color w:val="000000" w:themeColor="text1"/>
          <w:sz w:val="24"/>
          <w:szCs w:val="24"/>
        </w:rPr>
      </w:pPr>
      <w:r w:rsidRPr="009B109D">
        <w:rPr>
          <w:b/>
          <w:i w:val="0"/>
          <w:color w:val="000000" w:themeColor="text1"/>
          <w:sz w:val="24"/>
          <w:szCs w:val="24"/>
        </w:rPr>
        <w:t xml:space="preserve"> </w:t>
      </w:r>
      <w:r w:rsidRPr="009B109D">
        <w:rPr>
          <w:rStyle w:val="normaltextrun"/>
          <w:i w:val="0"/>
          <w:color w:val="000000" w:themeColor="text1"/>
          <w:sz w:val="24"/>
          <w:szCs w:val="24"/>
          <w:shd w:val="clear" w:color="auto" w:fill="FFFFFF"/>
        </w:rPr>
        <w:t xml:space="preserve">Não será permitida a participação de empresas reunidas em consórcio, em razão da </w:t>
      </w:r>
      <w:r w:rsidRPr="009B109D">
        <w:rPr>
          <w:rStyle w:val="normaltextrun"/>
          <w:i w:val="0"/>
          <w:color w:val="000000" w:themeColor="text1"/>
          <w:sz w:val="24"/>
          <w:szCs w:val="24"/>
        </w:rPr>
        <w:t>baixa complexidade do serviço a ser prestado, considerando que as empresas que atuam no mercado têm condições de prestar o serviço de forma independente</w:t>
      </w:r>
      <w:bookmarkEnd w:id="3"/>
      <w:r w:rsidRPr="009B109D">
        <w:rPr>
          <w:rStyle w:val="normaltextrun"/>
          <w:i w:val="0"/>
          <w:color w:val="000000" w:themeColor="text1"/>
          <w:sz w:val="24"/>
          <w:szCs w:val="24"/>
        </w:rPr>
        <w:t>.</w:t>
      </w:r>
    </w:p>
    <w:p w14:paraId="570433C2" w14:textId="3B2C948B" w:rsidR="00A8066E" w:rsidRPr="009B109D" w:rsidRDefault="00D440DF" w:rsidP="009B109D">
      <w:pPr>
        <w:pStyle w:val="Nvel3-R"/>
        <w:numPr>
          <w:ilvl w:val="1"/>
          <w:numId w:val="49"/>
        </w:numPr>
        <w:tabs>
          <w:tab w:val="left" w:pos="1276"/>
        </w:tabs>
        <w:spacing w:before="0" w:after="0" w:line="360" w:lineRule="auto"/>
        <w:ind w:left="567" w:hanging="567"/>
        <w:rPr>
          <w:rStyle w:val="normaltextrun"/>
          <w:b/>
          <w:i w:val="0"/>
          <w:color w:val="000000" w:themeColor="text1"/>
          <w:sz w:val="24"/>
          <w:szCs w:val="24"/>
        </w:rPr>
      </w:pPr>
      <w:r w:rsidRPr="009B109D">
        <w:rPr>
          <w:rStyle w:val="normaltextrun"/>
          <w:b/>
          <w:i w:val="0"/>
          <w:color w:val="000000" w:themeColor="text1"/>
          <w:sz w:val="24"/>
          <w:szCs w:val="24"/>
        </w:rPr>
        <w:t xml:space="preserve">Garantia da </w:t>
      </w:r>
      <w:r w:rsidR="005836CE" w:rsidRPr="009B109D">
        <w:rPr>
          <w:rStyle w:val="normaltextrun"/>
          <w:b/>
          <w:i w:val="0"/>
          <w:color w:val="000000" w:themeColor="text1"/>
          <w:sz w:val="24"/>
          <w:szCs w:val="24"/>
        </w:rPr>
        <w:t>contratação:</w:t>
      </w:r>
    </w:p>
    <w:p w14:paraId="3E604217" w14:textId="480BC2FA" w:rsidR="005836CE" w:rsidRPr="009B109D" w:rsidRDefault="00B531FD" w:rsidP="009B109D">
      <w:pPr>
        <w:pStyle w:val="Nvel3-R"/>
        <w:numPr>
          <w:ilvl w:val="2"/>
          <w:numId w:val="49"/>
        </w:numPr>
        <w:tabs>
          <w:tab w:val="left" w:pos="1276"/>
        </w:tabs>
        <w:spacing w:before="0" w:after="0" w:line="360" w:lineRule="auto"/>
        <w:ind w:left="1276" w:hanging="709"/>
        <w:rPr>
          <w:rStyle w:val="normaltextrun"/>
          <w:bCs/>
          <w:i w:val="0"/>
          <w:color w:val="000000" w:themeColor="text1"/>
          <w:sz w:val="24"/>
          <w:szCs w:val="24"/>
        </w:rPr>
      </w:pPr>
      <w:r w:rsidRPr="009B109D">
        <w:rPr>
          <w:rStyle w:val="normaltextrun"/>
          <w:bCs/>
          <w:i w:val="0"/>
          <w:color w:val="000000" w:themeColor="text1"/>
          <w:sz w:val="24"/>
          <w:szCs w:val="24"/>
        </w:rPr>
        <w:t>A garantia se</w:t>
      </w:r>
      <w:r w:rsidR="000F2665" w:rsidRPr="009B109D">
        <w:rPr>
          <w:rStyle w:val="normaltextrun"/>
          <w:bCs/>
          <w:i w:val="0"/>
          <w:color w:val="000000" w:themeColor="text1"/>
          <w:sz w:val="24"/>
          <w:szCs w:val="24"/>
        </w:rPr>
        <w:t>rá a estabelecida na Lei 8.078, de 11 de setembro</w:t>
      </w:r>
      <w:r w:rsidR="00917A86" w:rsidRPr="009B109D">
        <w:rPr>
          <w:rStyle w:val="normaltextrun"/>
          <w:bCs/>
          <w:i w:val="0"/>
          <w:color w:val="000000" w:themeColor="text1"/>
          <w:sz w:val="24"/>
          <w:szCs w:val="24"/>
        </w:rPr>
        <w:t xml:space="preserve"> de 1990 (Código de Defesa do Consumidor)</w:t>
      </w:r>
      <w:r w:rsidR="00E373AF" w:rsidRPr="009B109D">
        <w:rPr>
          <w:rStyle w:val="normaltextrun"/>
          <w:bCs/>
          <w:i w:val="0"/>
          <w:color w:val="000000" w:themeColor="text1"/>
          <w:sz w:val="24"/>
          <w:szCs w:val="24"/>
        </w:rPr>
        <w:t>.</w:t>
      </w:r>
    </w:p>
    <w:p w14:paraId="70C9CD39" w14:textId="29821661" w:rsidR="009C5281" w:rsidRPr="009B109D" w:rsidRDefault="009C5281" w:rsidP="009B109D">
      <w:pPr>
        <w:pStyle w:val="Nvel3-R"/>
        <w:numPr>
          <w:ilvl w:val="0"/>
          <w:numId w:val="0"/>
        </w:numPr>
        <w:tabs>
          <w:tab w:val="left" w:pos="1276"/>
        </w:tabs>
        <w:spacing w:before="0" w:after="0" w:line="360" w:lineRule="auto"/>
        <w:rPr>
          <w:b/>
          <w:i w:val="0"/>
          <w:color w:val="000000" w:themeColor="text1"/>
          <w:sz w:val="24"/>
          <w:szCs w:val="24"/>
        </w:rPr>
      </w:pPr>
    </w:p>
    <w:p w14:paraId="5F176FA9" w14:textId="539CBFA8" w:rsidR="00512BBC" w:rsidRPr="009B109D" w:rsidRDefault="009C5281" w:rsidP="009B109D">
      <w:pPr>
        <w:pStyle w:val="Nvel3-R"/>
        <w:numPr>
          <w:ilvl w:val="0"/>
          <w:numId w:val="49"/>
        </w:numPr>
        <w:tabs>
          <w:tab w:val="left" w:pos="1276"/>
        </w:tabs>
        <w:spacing w:before="0" w:after="0" w:line="360" w:lineRule="auto"/>
        <w:rPr>
          <w:b/>
          <w:i w:val="0"/>
          <w:color w:val="000000" w:themeColor="text1"/>
          <w:sz w:val="24"/>
          <w:szCs w:val="24"/>
        </w:rPr>
      </w:pPr>
      <w:r w:rsidRPr="009B109D">
        <w:rPr>
          <w:b/>
          <w:i w:val="0"/>
          <w:color w:val="000000" w:themeColor="text1"/>
          <w:sz w:val="24"/>
          <w:szCs w:val="24"/>
        </w:rPr>
        <w:t>MODELO DE EXECUÇÃO DO OBJETO</w:t>
      </w:r>
    </w:p>
    <w:p w14:paraId="7FE40451" w14:textId="650FFA18" w:rsidR="009C5281" w:rsidRPr="009B109D" w:rsidRDefault="00452B71" w:rsidP="009B109D">
      <w:pPr>
        <w:pStyle w:val="Nvel3-R"/>
        <w:numPr>
          <w:ilvl w:val="1"/>
          <w:numId w:val="49"/>
        </w:numPr>
        <w:tabs>
          <w:tab w:val="left" w:pos="567"/>
        </w:tabs>
        <w:spacing w:before="0" w:after="0" w:line="360" w:lineRule="auto"/>
        <w:ind w:hanging="900"/>
        <w:rPr>
          <w:i w:val="0"/>
          <w:color w:val="auto"/>
          <w:sz w:val="24"/>
          <w:szCs w:val="24"/>
        </w:rPr>
      </w:pPr>
      <w:r w:rsidRPr="009B109D">
        <w:rPr>
          <w:i w:val="0"/>
          <w:color w:val="auto"/>
          <w:sz w:val="24"/>
          <w:szCs w:val="24"/>
        </w:rPr>
        <w:t xml:space="preserve">Regime de </w:t>
      </w:r>
      <w:r w:rsidR="009C5281" w:rsidRPr="009B109D">
        <w:rPr>
          <w:i w:val="0"/>
          <w:color w:val="auto"/>
          <w:sz w:val="24"/>
          <w:szCs w:val="24"/>
        </w:rPr>
        <w:t>execução: Empreitada por preço global / integral</w:t>
      </w:r>
      <w:r w:rsidRPr="009B109D">
        <w:rPr>
          <w:i w:val="0"/>
          <w:color w:val="auto"/>
          <w:sz w:val="24"/>
          <w:szCs w:val="24"/>
        </w:rPr>
        <w:t>.</w:t>
      </w:r>
    </w:p>
    <w:p w14:paraId="62912CD5" w14:textId="0A7B5631" w:rsidR="00452B71" w:rsidRPr="009B109D" w:rsidRDefault="00452B71" w:rsidP="009B109D">
      <w:pPr>
        <w:pStyle w:val="Nvel3-R"/>
        <w:numPr>
          <w:ilvl w:val="1"/>
          <w:numId w:val="49"/>
        </w:numPr>
        <w:tabs>
          <w:tab w:val="left" w:pos="567"/>
        </w:tabs>
        <w:spacing w:before="0" w:after="0" w:line="360" w:lineRule="auto"/>
        <w:ind w:left="567" w:hanging="567"/>
        <w:rPr>
          <w:i w:val="0"/>
          <w:color w:val="auto"/>
          <w:sz w:val="24"/>
          <w:szCs w:val="24"/>
        </w:rPr>
      </w:pPr>
      <w:r w:rsidRPr="009B109D">
        <w:rPr>
          <w:i w:val="0"/>
          <w:color w:val="auto"/>
          <w:sz w:val="24"/>
          <w:szCs w:val="24"/>
        </w:rPr>
        <w:lastRenderedPageBreak/>
        <w:t>As especificações, condições, prazos e locais para execução do objeto encontram-se no Anexo I – Projeto Básico</w:t>
      </w:r>
      <w:r w:rsidR="0069446F">
        <w:rPr>
          <w:i w:val="0"/>
          <w:color w:val="auto"/>
          <w:sz w:val="24"/>
          <w:szCs w:val="24"/>
        </w:rPr>
        <w:t>.</w:t>
      </w:r>
    </w:p>
    <w:p w14:paraId="3636FCDC" w14:textId="14B918B7" w:rsidR="00452B71" w:rsidRPr="009B109D" w:rsidRDefault="00452B71" w:rsidP="009B109D">
      <w:pPr>
        <w:pStyle w:val="PargrafodaLista"/>
        <w:spacing w:line="360" w:lineRule="auto"/>
        <w:rPr>
          <w:rFonts w:ascii="Arial" w:hAnsi="Arial" w:cs="Arial"/>
          <w:i/>
          <w:sz w:val="24"/>
          <w:szCs w:val="24"/>
        </w:rPr>
      </w:pPr>
    </w:p>
    <w:p w14:paraId="191DFA59" w14:textId="03E69CFC" w:rsidR="00452B71" w:rsidRPr="009B109D" w:rsidRDefault="00452B71" w:rsidP="009B109D">
      <w:pPr>
        <w:pStyle w:val="Nvel3-R"/>
        <w:numPr>
          <w:ilvl w:val="0"/>
          <w:numId w:val="49"/>
        </w:numPr>
        <w:tabs>
          <w:tab w:val="left" w:pos="567"/>
        </w:tabs>
        <w:spacing w:before="0" w:after="0" w:line="360" w:lineRule="auto"/>
        <w:rPr>
          <w:b/>
          <w:i w:val="0"/>
          <w:color w:val="auto"/>
          <w:sz w:val="24"/>
          <w:szCs w:val="24"/>
        </w:rPr>
      </w:pPr>
      <w:r w:rsidRPr="009B109D">
        <w:rPr>
          <w:b/>
          <w:i w:val="0"/>
          <w:color w:val="auto"/>
          <w:sz w:val="24"/>
          <w:szCs w:val="24"/>
        </w:rPr>
        <w:t>GESTÃO DO CONTRATO</w:t>
      </w:r>
    </w:p>
    <w:p w14:paraId="6852C1CE" w14:textId="13FF9A85" w:rsidR="00452B71" w:rsidRPr="009B109D" w:rsidRDefault="00452B71" w:rsidP="009B109D">
      <w:pPr>
        <w:pStyle w:val="Nvel3-R"/>
        <w:numPr>
          <w:ilvl w:val="1"/>
          <w:numId w:val="49"/>
        </w:numPr>
        <w:tabs>
          <w:tab w:val="left" w:pos="567"/>
        </w:tabs>
        <w:spacing w:before="0" w:after="0" w:line="360" w:lineRule="auto"/>
        <w:ind w:left="567" w:hanging="567"/>
        <w:rPr>
          <w:i w:val="0"/>
          <w:iCs w:val="0"/>
          <w:color w:val="auto"/>
          <w:sz w:val="24"/>
          <w:szCs w:val="24"/>
        </w:rPr>
      </w:pPr>
      <w:r w:rsidRPr="009B109D">
        <w:rPr>
          <w:rFonts w:eastAsia="Arial"/>
          <w:i w:val="0"/>
          <w:iCs w:val="0"/>
          <w:color w:val="auto"/>
          <w:sz w:val="24"/>
          <w:szCs w:val="24"/>
        </w:rPr>
        <w:t xml:space="preserve">O contrato deverá ser executado fielmente pelas partes, de acordo com as cláusulas avençadas e as normas da </w:t>
      </w:r>
      <w:hyperlink r:id="rId9">
        <w:r w:rsidRPr="009B109D">
          <w:rPr>
            <w:rFonts w:eastAsia="Arial"/>
            <w:i w:val="0"/>
            <w:iCs w:val="0"/>
            <w:color w:val="auto"/>
            <w:sz w:val="24"/>
            <w:szCs w:val="24"/>
            <w:u w:val="single"/>
          </w:rPr>
          <w:t>Lei nº 14.133, de 2021</w:t>
        </w:r>
      </w:hyperlink>
      <w:r w:rsidRPr="009B109D">
        <w:rPr>
          <w:rFonts w:eastAsia="Arial"/>
          <w:i w:val="0"/>
          <w:iCs w:val="0"/>
          <w:color w:val="auto"/>
          <w:sz w:val="24"/>
          <w:szCs w:val="24"/>
        </w:rPr>
        <w:t xml:space="preserve"> e do </w:t>
      </w:r>
      <w:hyperlink r:id="rId10">
        <w:r w:rsidRPr="009B109D">
          <w:rPr>
            <w:rFonts w:eastAsia="Arial"/>
            <w:i w:val="0"/>
            <w:iCs w:val="0"/>
            <w:color w:val="auto"/>
            <w:sz w:val="24"/>
            <w:szCs w:val="24"/>
            <w:u w:val="single"/>
          </w:rPr>
          <w:t>Decreto nº 18.324, de 2023</w:t>
        </w:r>
      </w:hyperlink>
      <w:r w:rsidRPr="009B109D">
        <w:rPr>
          <w:rFonts w:eastAsia="Arial"/>
          <w:i w:val="0"/>
          <w:iCs w:val="0"/>
          <w:color w:val="auto"/>
          <w:sz w:val="24"/>
          <w:szCs w:val="24"/>
        </w:rPr>
        <w:t>, e cada parte responderá pelas consequências de sua inexecução total ou parcial.</w:t>
      </w:r>
    </w:p>
    <w:p w14:paraId="49E1E1F7" w14:textId="11AEC4D0" w:rsidR="00452B71" w:rsidRPr="009B109D" w:rsidRDefault="00452B71" w:rsidP="009B109D">
      <w:pPr>
        <w:pStyle w:val="Nvel3-R"/>
        <w:numPr>
          <w:ilvl w:val="1"/>
          <w:numId w:val="49"/>
        </w:numPr>
        <w:tabs>
          <w:tab w:val="left" w:pos="567"/>
        </w:tabs>
        <w:spacing w:before="0" w:after="0" w:line="360" w:lineRule="auto"/>
        <w:ind w:left="567" w:hanging="567"/>
        <w:rPr>
          <w:i w:val="0"/>
          <w:iCs w:val="0"/>
          <w:color w:val="auto"/>
          <w:sz w:val="24"/>
          <w:szCs w:val="24"/>
        </w:rPr>
      </w:pPr>
      <w:r w:rsidRPr="009B109D">
        <w:rPr>
          <w:rFonts w:eastAsia="Arial"/>
          <w:i w:val="0"/>
          <w:color w:val="auto"/>
          <w:sz w:val="24"/>
          <w:szCs w:val="24"/>
        </w:rPr>
        <w:t>Em caso de impedimento, ordem de paralisação ou suspensão do contrato, o cronograma de execução será prorrogado automaticamente pelo tempo correspondente, anotadas tais circunstâncias mediantes simples apostila.</w:t>
      </w:r>
    </w:p>
    <w:p w14:paraId="79A68A4F" w14:textId="7153BE0C" w:rsidR="00452B71" w:rsidRPr="009B109D" w:rsidRDefault="00452B71" w:rsidP="009B109D">
      <w:pPr>
        <w:pStyle w:val="Nvel3-R"/>
        <w:numPr>
          <w:ilvl w:val="1"/>
          <w:numId w:val="49"/>
        </w:numPr>
        <w:tabs>
          <w:tab w:val="left" w:pos="567"/>
        </w:tabs>
        <w:spacing w:before="0" w:after="0" w:line="360" w:lineRule="auto"/>
        <w:ind w:left="567" w:hanging="567"/>
        <w:rPr>
          <w:i w:val="0"/>
          <w:iCs w:val="0"/>
          <w:color w:val="auto"/>
          <w:sz w:val="24"/>
          <w:szCs w:val="24"/>
        </w:rPr>
      </w:pPr>
      <w:r w:rsidRPr="009B109D">
        <w:rPr>
          <w:rFonts w:eastAsia="Arial"/>
          <w:color w:val="auto"/>
          <w:sz w:val="24"/>
          <w:szCs w:val="24"/>
        </w:rPr>
        <w:t>As comunicações entre o órgão ou entidade e o Contratado devem ser realizadas por escrito sempre que o ato exigir tal formalidade, admitindo-se o uso de mensagem eletrônica para esse fim.</w:t>
      </w:r>
    </w:p>
    <w:p w14:paraId="0514E0C7" w14:textId="5B5BE20F" w:rsidR="00452B71" w:rsidRPr="009B109D" w:rsidRDefault="00452B71" w:rsidP="009B109D">
      <w:pPr>
        <w:pStyle w:val="PargrafodaLista"/>
        <w:keepNext/>
        <w:keepLines/>
        <w:numPr>
          <w:ilvl w:val="1"/>
          <w:numId w:val="49"/>
        </w:numPr>
        <w:pBdr>
          <w:top w:val="nil"/>
          <w:left w:val="nil"/>
          <w:bottom w:val="nil"/>
          <w:right w:val="nil"/>
          <w:between w:val="nil"/>
        </w:pBdr>
        <w:tabs>
          <w:tab w:val="left" w:pos="709"/>
        </w:tabs>
        <w:spacing w:line="360" w:lineRule="auto"/>
        <w:ind w:left="567" w:hanging="567"/>
        <w:jc w:val="both"/>
        <w:rPr>
          <w:rFonts w:ascii="Arial" w:eastAsia="Arial" w:hAnsi="Arial" w:cs="Arial"/>
          <w:b/>
          <w:sz w:val="24"/>
          <w:szCs w:val="24"/>
        </w:rPr>
      </w:pPr>
      <w:r w:rsidRPr="009B109D">
        <w:rPr>
          <w:rFonts w:ascii="Arial" w:eastAsia="Arial" w:hAnsi="Arial" w:cs="Arial"/>
          <w:sz w:val="24"/>
          <w:szCs w:val="24"/>
        </w:rPr>
        <w:t>O órgão ou entidade poderá convocar representante da empresa para adoção de providências que devam ser cumpridas de imediato.</w:t>
      </w:r>
    </w:p>
    <w:p w14:paraId="0CFFF150" w14:textId="73AC798F" w:rsidR="00452B71" w:rsidRPr="009B109D" w:rsidRDefault="00452B71" w:rsidP="009B109D">
      <w:pPr>
        <w:pStyle w:val="PargrafodaLista"/>
        <w:keepNext/>
        <w:keepLines/>
        <w:numPr>
          <w:ilvl w:val="1"/>
          <w:numId w:val="49"/>
        </w:numPr>
        <w:pBdr>
          <w:top w:val="nil"/>
          <w:left w:val="nil"/>
          <w:bottom w:val="nil"/>
          <w:right w:val="nil"/>
          <w:between w:val="nil"/>
        </w:pBdr>
        <w:tabs>
          <w:tab w:val="left" w:pos="709"/>
        </w:tabs>
        <w:spacing w:line="360" w:lineRule="auto"/>
        <w:ind w:left="567" w:hanging="567"/>
        <w:jc w:val="both"/>
        <w:rPr>
          <w:rFonts w:ascii="Arial" w:eastAsia="Arial" w:hAnsi="Arial" w:cs="Arial"/>
          <w:b/>
          <w:sz w:val="24"/>
          <w:szCs w:val="24"/>
        </w:rPr>
      </w:pPr>
      <w:r w:rsidRPr="009B109D">
        <w:rPr>
          <w:rFonts w:ascii="Arial" w:eastAsia="Arial" w:hAnsi="Arial" w:cs="Arial"/>
          <w:sz w:val="24"/>
          <w:szCs w:val="24"/>
        </w:rPr>
        <w:t>Após a assinatura do contrato ou instrumento equivalente</w:t>
      </w:r>
      <w:r w:rsidRPr="009B109D">
        <w:rPr>
          <w:rFonts w:ascii="Arial" w:eastAsia="Arial" w:hAnsi="Arial" w:cs="Arial"/>
          <w:strike/>
          <w:sz w:val="24"/>
          <w:szCs w:val="24"/>
        </w:rPr>
        <w:t>,</w:t>
      </w:r>
      <w:r w:rsidRPr="009B109D">
        <w:rPr>
          <w:rFonts w:ascii="Arial" w:eastAsia="Arial" w:hAnsi="Arial" w:cs="Arial"/>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DCC30D" w14:textId="2DD32680" w:rsidR="00452B71" w:rsidRPr="009B109D" w:rsidRDefault="00452B71" w:rsidP="009B109D">
      <w:pPr>
        <w:pStyle w:val="PargrafodaLista"/>
        <w:keepNext/>
        <w:keepLines/>
        <w:numPr>
          <w:ilvl w:val="1"/>
          <w:numId w:val="49"/>
        </w:numPr>
        <w:pBdr>
          <w:top w:val="nil"/>
          <w:left w:val="nil"/>
          <w:bottom w:val="nil"/>
          <w:right w:val="nil"/>
          <w:between w:val="nil"/>
        </w:pBdr>
        <w:tabs>
          <w:tab w:val="left" w:pos="709"/>
        </w:tabs>
        <w:spacing w:line="360" w:lineRule="auto"/>
        <w:ind w:left="567" w:hanging="567"/>
        <w:jc w:val="both"/>
        <w:rPr>
          <w:rFonts w:ascii="Arial" w:eastAsia="Arial" w:hAnsi="Arial" w:cs="Arial"/>
          <w:b/>
          <w:sz w:val="24"/>
          <w:szCs w:val="24"/>
        </w:rPr>
      </w:pPr>
      <w:r w:rsidRPr="009B109D">
        <w:rPr>
          <w:rFonts w:ascii="Arial" w:eastAsia="Arial" w:hAnsi="Arial" w:cs="Arial"/>
          <w:sz w:val="24"/>
          <w:szCs w:val="24"/>
        </w:rPr>
        <w:t>A execução do contrato deverá ser acompanhada e fiscalizada pelo(s) fiscal(</w:t>
      </w:r>
      <w:proofErr w:type="spellStart"/>
      <w:r w:rsidRPr="009B109D">
        <w:rPr>
          <w:rFonts w:ascii="Arial" w:eastAsia="Arial" w:hAnsi="Arial" w:cs="Arial"/>
          <w:sz w:val="24"/>
          <w:szCs w:val="24"/>
        </w:rPr>
        <w:t>is</w:t>
      </w:r>
      <w:proofErr w:type="spellEnd"/>
      <w:r w:rsidRPr="009B109D">
        <w:rPr>
          <w:rFonts w:ascii="Arial" w:eastAsia="Arial" w:hAnsi="Arial" w:cs="Arial"/>
          <w:sz w:val="24"/>
          <w:szCs w:val="24"/>
        </w:rPr>
        <w:t xml:space="preserve">) do contrato, ou pelos respectivos substitutos, na forma do </w:t>
      </w:r>
      <w:hyperlink r:id="rId11">
        <w:r w:rsidRPr="009B109D">
          <w:rPr>
            <w:rFonts w:ascii="Arial" w:eastAsia="Arial" w:hAnsi="Arial" w:cs="Arial"/>
            <w:sz w:val="24"/>
            <w:szCs w:val="24"/>
            <w:u w:val="single"/>
          </w:rPr>
          <w:t>Decreto Municipal nº 18.325</w:t>
        </w:r>
      </w:hyperlink>
      <w:hyperlink r:id="rId12">
        <w:r w:rsidRPr="009B109D">
          <w:rPr>
            <w:rFonts w:ascii="Arial" w:eastAsia="Arial" w:hAnsi="Arial" w:cs="Arial"/>
            <w:sz w:val="24"/>
            <w:szCs w:val="24"/>
            <w:u w:val="single"/>
          </w:rPr>
          <w:t>, de 2023</w:t>
        </w:r>
      </w:hyperlink>
      <w:r w:rsidRPr="009B109D">
        <w:rPr>
          <w:rFonts w:ascii="Arial" w:eastAsia="Arial" w:hAnsi="Arial" w:cs="Arial"/>
          <w:sz w:val="24"/>
          <w:szCs w:val="24"/>
        </w:rPr>
        <w:t xml:space="preserve"> e do artigo 117 da  </w:t>
      </w:r>
      <w:hyperlink r:id="rId13" w:anchor="art117">
        <w:r w:rsidRPr="009B109D">
          <w:rPr>
            <w:rFonts w:ascii="Arial" w:eastAsia="Arial" w:hAnsi="Arial" w:cs="Arial"/>
            <w:sz w:val="24"/>
            <w:szCs w:val="24"/>
            <w:u w:val="single"/>
          </w:rPr>
          <w:t>Lei nº 14.133, de 2021</w:t>
        </w:r>
      </w:hyperlink>
      <w:r w:rsidRPr="009B109D">
        <w:rPr>
          <w:rFonts w:ascii="Arial" w:eastAsia="Arial" w:hAnsi="Arial" w:cs="Arial"/>
          <w:sz w:val="24"/>
          <w:szCs w:val="24"/>
          <w:u w:val="single"/>
        </w:rPr>
        <w:t>.</w:t>
      </w:r>
    </w:p>
    <w:p w14:paraId="1878C389" w14:textId="697B677A" w:rsidR="00090E78" w:rsidRPr="009B109D" w:rsidRDefault="00090E78" w:rsidP="009B109D">
      <w:pPr>
        <w:pStyle w:val="Nvel3-R"/>
        <w:numPr>
          <w:ilvl w:val="0"/>
          <w:numId w:val="0"/>
        </w:numPr>
        <w:tabs>
          <w:tab w:val="left" w:pos="567"/>
        </w:tabs>
        <w:spacing w:before="0" w:after="0" w:line="360" w:lineRule="auto"/>
        <w:rPr>
          <w:i w:val="0"/>
          <w:color w:val="auto"/>
          <w:sz w:val="24"/>
          <w:szCs w:val="24"/>
        </w:rPr>
      </w:pPr>
      <w:r w:rsidRPr="009B109D">
        <w:rPr>
          <w:i w:val="0"/>
          <w:color w:val="auto"/>
          <w:sz w:val="24"/>
          <w:szCs w:val="24"/>
        </w:rPr>
        <w:t xml:space="preserve"> </w:t>
      </w:r>
    </w:p>
    <w:p w14:paraId="08719DB4" w14:textId="2F3BB044" w:rsidR="00512BBC" w:rsidRPr="00A709D1" w:rsidRDefault="00265F4A" w:rsidP="000252D0">
      <w:pPr>
        <w:pStyle w:val="Nvel3-R"/>
        <w:numPr>
          <w:ilvl w:val="0"/>
          <w:numId w:val="49"/>
        </w:numPr>
        <w:tabs>
          <w:tab w:val="left" w:pos="567"/>
        </w:tabs>
        <w:spacing w:before="0" w:after="0" w:line="360" w:lineRule="auto"/>
        <w:rPr>
          <w:b/>
          <w:i w:val="0"/>
          <w:color w:val="auto"/>
          <w:sz w:val="24"/>
          <w:szCs w:val="24"/>
        </w:rPr>
      </w:pPr>
      <w:r w:rsidRPr="00A709D1">
        <w:rPr>
          <w:rFonts w:eastAsia="Arial"/>
          <w:b/>
          <w:i w:val="0"/>
          <w:color w:val="auto"/>
          <w:sz w:val="24"/>
          <w:szCs w:val="24"/>
        </w:rPr>
        <w:t>CRITÉRIOS DE RECEBIMENTO/MEDIÇÃO E DE PAGAMENTO</w:t>
      </w:r>
    </w:p>
    <w:p w14:paraId="2CE140F7" w14:textId="4C7287F0" w:rsidR="00265F4A" w:rsidRPr="00A709D1" w:rsidRDefault="00265F4A" w:rsidP="007D4155">
      <w:pPr>
        <w:pStyle w:val="Nvel3-R"/>
        <w:numPr>
          <w:ilvl w:val="1"/>
          <w:numId w:val="49"/>
        </w:numPr>
        <w:tabs>
          <w:tab w:val="left" w:pos="567"/>
        </w:tabs>
        <w:spacing w:before="0" w:after="0" w:line="360" w:lineRule="auto"/>
        <w:ind w:left="709" w:hanging="709"/>
        <w:rPr>
          <w:b/>
          <w:i w:val="0"/>
          <w:color w:val="auto"/>
          <w:sz w:val="24"/>
          <w:szCs w:val="24"/>
        </w:rPr>
      </w:pPr>
      <w:r w:rsidRPr="00A709D1">
        <w:rPr>
          <w:rFonts w:eastAsia="Arial"/>
          <w:b/>
          <w:i w:val="0"/>
          <w:color w:val="auto"/>
          <w:sz w:val="24"/>
          <w:szCs w:val="24"/>
        </w:rPr>
        <w:t>Recebimento do Objeto:</w:t>
      </w:r>
    </w:p>
    <w:p w14:paraId="229BA530" w14:textId="39515267" w:rsidR="00452B71" w:rsidRPr="005D4702" w:rsidRDefault="00090E78" w:rsidP="007D4155">
      <w:pPr>
        <w:pStyle w:val="Nvel3-R"/>
        <w:numPr>
          <w:ilvl w:val="2"/>
          <w:numId w:val="49"/>
        </w:numPr>
        <w:tabs>
          <w:tab w:val="left" w:pos="567"/>
        </w:tabs>
        <w:spacing w:before="0" w:after="0" w:line="360" w:lineRule="auto"/>
        <w:ind w:hanging="654"/>
        <w:rPr>
          <w:b/>
          <w:i w:val="0"/>
          <w:color w:val="auto"/>
          <w:sz w:val="24"/>
          <w:szCs w:val="24"/>
        </w:rPr>
      </w:pPr>
      <w:r w:rsidRPr="00A709D1">
        <w:rPr>
          <w:b/>
          <w:i w:val="0"/>
          <w:color w:val="auto"/>
          <w:sz w:val="24"/>
          <w:szCs w:val="24"/>
        </w:rPr>
        <w:t xml:space="preserve"> </w:t>
      </w:r>
      <w:r w:rsidR="00452B71" w:rsidRPr="00A709D1">
        <w:rPr>
          <w:rFonts w:eastAsia="Arial"/>
          <w:i w:val="0"/>
          <w:color w:val="auto"/>
          <w:sz w:val="24"/>
          <w:szCs w:val="24"/>
        </w:rPr>
        <w:t xml:space="preserve">O Serviço será recebido provisoriamente, de forma sumária, juntamente com a nota fiscal (ou instrumento de cobrança equivalente) e a nota de empenho, </w:t>
      </w:r>
      <w:sdt>
        <w:sdtPr>
          <w:rPr>
            <w:i w:val="0"/>
            <w:color w:val="auto"/>
          </w:rPr>
          <w:tag w:val="goog_rdk_75"/>
          <w:id w:val="-1380700188"/>
        </w:sdtPr>
        <w:sdtContent/>
      </w:sdt>
      <w:sdt>
        <w:sdtPr>
          <w:rPr>
            <w:i w:val="0"/>
            <w:color w:val="auto"/>
          </w:rPr>
          <w:tag w:val="goog_rdk_76"/>
          <w:id w:val="-1903132032"/>
        </w:sdtPr>
        <w:sdtContent/>
      </w:sdt>
      <w:r w:rsidR="00452B71" w:rsidRPr="00A709D1">
        <w:rPr>
          <w:rFonts w:eastAsia="Arial"/>
          <w:i w:val="0"/>
          <w:color w:val="auto"/>
          <w:sz w:val="24"/>
          <w:szCs w:val="24"/>
        </w:rPr>
        <w:t xml:space="preserve">pelo(a) responsável pelo acompanhamento e fiscalização do </w:t>
      </w:r>
      <w:sdt>
        <w:sdtPr>
          <w:rPr>
            <w:i w:val="0"/>
            <w:color w:val="auto"/>
          </w:rPr>
          <w:tag w:val="goog_rdk_77"/>
          <w:id w:val="-761445241"/>
        </w:sdtPr>
        <w:sdtContent/>
      </w:sdt>
      <w:r w:rsidR="00452B71" w:rsidRPr="00A709D1">
        <w:rPr>
          <w:rFonts w:eastAsia="Arial"/>
          <w:i w:val="0"/>
          <w:color w:val="auto"/>
          <w:sz w:val="24"/>
          <w:szCs w:val="24"/>
        </w:rPr>
        <w:t>contrato, para efeito de posterior verificação de sua conformidade com as especificações constantes no Termo de Referência e na proposta.</w:t>
      </w:r>
    </w:p>
    <w:p w14:paraId="481CE6C6" w14:textId="79C599CD" w:rsidR="00452B71" w:rsidRPr="005D4702" w:rsidRDefault="00452B71" w:rsidP="005D4702">
      <w:pPr>
        <w:pStyle w:val="Nvel3-R"/>
        <w:numPr>
          <w:ilvl w:val="2"/>
          <w:numId w:val="49"/>
        </w:numPr>
        <w:tabs>
          <w:tab w:val="left" w:pos="567"/>
        </w:tabs>
        <w:spacing w:before="0" w:after="0" w:line="360" w:lineRule="auto"/>
        <w:ind w:hanging="654"/>
        <w:rPr>
          <w:b/>
          <w:i w:val="0"/>
          <w:color w:val="auto"/>
          <w:sz w:val="24"/>
          <w:szCs w:val="24"/>
        </w:rPr>
      </w:pPr>
      <w:r w:rsidRPr="005D4702">
        <w:rPr>
          <w:rFonts w:eastAsia="Arial"/>
          <w:i w:val="0"/>
          <w:color w:val="auto"/>
          <w:sz w:val="24"/>
          <w:szCs w:val="24"/>
        </w:rPr>
        <w:t>O serviço poderá ser rejeitado, no todo ou em parte, quando em desacordo com as especificações constantes neste Termo de Referência e na proposta, devendo ser reparado/corrigido no prazo de 05 (cinco) dias, a contar da notificação do Contratado, às suas custas, sem prejuízo da aplicação das penalidades.</w:t>
      </w:r>
    </w:p>
    <w:p w14:paraId="17CE0696" w14:textId="1D17683C" w:rsidR="00452B71" w:rsidRPr="005D4702" w:rsidRDefault="00452B71" w:rsidP="005D4702">
      <w:pPr>
        <w:pStyle w:val="Nvel3-R"/>
        <w:numPr>
          <w:ilvl w:val="2"/>
          <w:numId w:val="49"/>
        </w:numPr>
        <w:tabs>
          <w:tab w:val="left" w:pos="567"/>
        </w:tabs>
        <w:spacing w:before="0" w:after="0" w:line="360" w:lineRule="auto"/>
        <w:ind w:hanging="654"/>
        <w:rPr>
          <w:b/>
          <w:i w:val="0"/>
          <w:color w:val="auto"/>
          <w:sz w:val="24"/>
          <w:szCs w:val="24"/>
        </w:rPr>
      </w:pPr>
      <w:r w:rsidRPr="005D4702">
        <w:rPr>
          <w:rFonts w:eastAsia="Arial"/>
          <w:i w:val="0"/>
          <w:color w:val="auto"/>
          <w:sz w:val="24"/>
          <w:szCs w:val="24"/>
        </w:rPr>
        <w:t xml:space="preserve">O recebimento definitivo ocorrerá no prazo de 05 (cinco) dias úteis, a contar do recebimento da nota fiscal ou instrumento de cobrança equivalente pela Administração, após a verificação da correta execução do serviço e consequente aceitação mediante </w:t>
      </w:r>
      <w:r w:rsidRPr="005D4702">
        <w:rPr>
          <w:rFonts w:eastAsia="Arial"/>
          <w:i w:val="0"/>
          <w:color w:val="auto"/>
          <w:sz w:val="24"/>
          <w:szCs w:val="24"/>
          <w:lang w:eastAsia="ar-SA"/>
        </w:rPr>
        <w:t>recibo aposto na Nota Fiscal respectiva</w:t>
      </w:r>
      <w:r w:rsidRPr="005D4702">
        <w:rPr>
          <w:rFonts w:eastAsia="Arial"/>
          <w:i w:val="0"/>
          <w:color w:val="auto"/>
          <w:sz w:val="24"/>
          <w:szCs w:val="24"/>
        </w:rPr>
        <w:t xml:space="preserve"> </w:t>
      </w:r>
      <w:r w:rsidRPr="005D4702">
        <w:rPr>
          <w:i w:val="0"/>
          <w:color w:val="auto"/>
          <w:sz w:val="24"/>
          <w:szCs w:val="24"/>
        </w:rPr>
        <w:t>e termo detalhado que comprove o atendimento das exigências contratuais.</w:t>
      </w:r>
    </w:p>
    <w:p w14:paraId="55DF5500" w14:textId="276DE1AE" w:rsidR="00452B71" w:rsidRPr="00A709D1" w:rsidRDefault="00452B71" w:rsidP="005D4702">
      <w:pPr>
        <w:pStyle w:val="Nvel3-R"/>
        <w:numPr>
          <w:ilvl w:val="3"/>
          <w:numId w:val="49"/>
        </w:numPr>
        <w:tabs>
          <w:tab w:val="left" w:pos="567"/>
          <w:tab w:val="left" w:pos="1843"/>
          <w:tab w:val="left" w:pos="1985"/>
          <w:tab w:val="left" w:pos="2268"/>
        </w:tabs>
        <w:spacing w:before="0" w:after="0" w:line="360" w:lineRule="auto"/>
        <w:ind w:left="1985" w:hanging="851"/>
        <w:rPr>
          <w:b/>
          <w:i w:val="0"/>
          <w:color w:val="auto"/>
          <w:sz w:val="24"/>
          <w:szCs w:val="24"/>
        </w:rPr>
      </w:pPr>
      <w:r w:rsidRPr="00A709D1">
        <w:rPr>
          <w:rFonts w:eastAsia="Arial"/>
          <w:i w:val="0"/>
          <w:color w:val="auto"/>
          <w:sz w:val="24"/>
          <w:szCs w:val="24"/>
        </w:rPr>
        <w:t>O prazo para o recebimento definitivo poderá ser excepcionalmente prorrogado, de forma justificada, quando houver necessidade de diligências para a aferição do atendimento das exigências contratuais.</w:t>
      </w:r>
    </w:p>
    <w:p w14:paraId="73CCB6CA" w14:textId="4D9FF06C" w:rsidR="00452B71" w:rsidRPr="009E3BBF" w:rsidRDefault="00A709D1" w:rsidP="005D4702">
      <w:pPr>
        <w:pStyle w:val="Nvel3-R"/>
        <w:numPr>
          <w:ilvl w:val="2"/>
          <w:numId w:val="49"/>
        </w:numPr>
        <w:tabs>
          <w:tab w:val="left" w:pos="567"/>
        </w:tabs>
        <w:spacing w:before="0" w:after="0" w:line="360" w:lineRule="auto"/>
        <w:ind w:left="1134" w:hanging="708"/>
        <w:rPr>
          <w:b/>
          <w:i w:val="0"/>
          <w:color w:val="auto"/>
          <w:sz w:val="24"/>
          <w:szCs w:val="24"/>
        </w:rPr>
      </w:pPr>
      <w:r w:rsidRPr="00A709D1">
        <w:rPr>
          <w:b/>
          <w:i w:val="0"/>
          <w:color w:val="auto"/>
          <w:sz w:val="24"/>
          <w:szCs w:val="24"/>
        </w:rPr>
        <w:t xml:space="preserve"> </w:t>
      </w:r>
      <w:r w:rsidR="00452B71" w:rsidRPr="00A709D1">
        <w:rPr>
          <w:rFonts w:eastAsia="Arial"/>
          <w:i w:val="0"/>
          <w:color w:val="auto"/>
          <w:sz w:val="24"/>
          <w:szCs w:val="24"/>
        </w:rPr>
        <w:t xml:space="preserve">No caso de controvérsia sobre a execução do objeto, quanto à dimensão, qualidade e quantidade, deverá ser observado o teor do </w:t>
      </w:r>
      <w:hyperlink r:id="rId14" w:anchor="art143">
        <w:r w:rsidR="00452B71" w:rsidRPr="00A709D1">
          <w:rPr>
            <w:rFonts w:eastAsia="Arial"/>
            <w:i w:val="0"/>
            <w:color w:val="auto"/>
            <w:sz w:val="24"/>
            <w:szCs w:val="24"/>
            <w:u w:val="single"/>
          </w:rPr>
          <w:t>art. 143 da Lei nº 14.133, de 2021</w:t>
        </w:r>
      </w:hyperlink>
      <w:r w:rsidR="00452B71" w:rsidRPr="00A709D1">
        <w:rPr>
          <w:rFonts w:eastAsia="Arial"/>
          <w:i w:val="0"/>
          <w:color w:val="auto"/>
          <w:sz w:val="24"/>
          <w:szCs w:val="24"/>
        </w:rPr>
        <w:t>, comunicando-se à empresa para emissão de Nota Fiscal no que for pertinente à parcela incontroversa da execução do objeto, para efeito de liquidação e pagamento.</w:t>
      </w:r>
    </w:p>
    <w:p w14:paraId="062E145C" w14:textId="06EC8ACC" w:rsidR="00452B71" w:rsidRPr="009E3BBF" w:rsidRDefault="00452B71" w:rsidP="009E3BBF">
      <w:pPr>
        <w:pStyle w:val="Nvel3-R"/>
        <w:numPr>
          <w:ilvl w:val="2"/>
          <w:numId w:val="49"/>
        </w:numPr>
        <w:tabs>
          <w:tab w:val="left" w:pos="567"/>
        </w:tabs>
        <w:spacing w:before="0" w:after="0" w:line="360" w:lineRule="auto"/>
        <w:ind w:left="1134" w:hanging="708"/>
        <w:rPr>
          <w:b/>
          <w:i w:val="0"/>
          <w:color w:val="auto"/>
          <w:sz w:val="24"/>
          <w:szCs w:val="24"/>
        </w:rPr>
      </w:pPr>
      <w:r w:rsidRPr="009E3BBF">
        <w:rPr>
          <w:rFonts w:eastAsia="Arial"/>
          <w:i w:val="0"/>
          <w:color w:val="auto"/>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63DB30" w14:textId="1E5D381C" w:rsidR="00512BBC" w:rsidRPr="005D1DF8" w:rsidRDefault="00512BBC" w:rsidP="009E3BBF">
      <w:pPr>
        <w:pStyle w:val="Nvel3-R"/>
        <w:numPr>
          <w:ilvl w:val="1"/>
          <w:numId w:val="49"/>
        </w:numPr>
        <w:tabs>
          <w:tab w:val="left" w:pos="567"/>
        </w:tabs>
        <w:spacing w:before="0" w:after="0" w:line="360" w:lineRule="auto"/>
        <w:ind w:hanging="900"/>
        <w:rPr>
          <w:b/>
          <w:bCs/>
          <w:i w:val="0"/>
          <w:color w:val="auto"/>
          <w:sz w:val="24"/>
          <w:szCs w:val="24"/>
        </w:rPr>
      </w:pPr>
      <w:r w:rsidRPr="005D1DF8">
        <w:rPr>
          <w:rFonts w:eastAsia="Arial"/>
          <w:b/>
          <w:bCs/>
          <w:i w:val="0"/>
          <w:color w:val="auto"/>
          <w:sz w:val="24"/>
          <w:szCs w:val="24"/>
        </w:rPr>
        <w:t>Prazo de faturamento/pagamento</w:t>
      </w:r>
      <w:r w:rsidR="005A51DA" w:rsidRPr="005D1DF8">
        <w:rPr>
          <w:rFonts w:eastAsia="Arial"/>
          <w:b/>
          <w:bCs/>
          <w:i w:val="0"/>
          <w:color w:val="auto"/>
          <w:sz w:val="24"/>
          <w:szCs w:val="24"/>
        </w:rPr>
        <w:t>:</w:t>
      </w:r>
    </w:p>
    <w:p w14:paraId="5D627B1F" w14:textId="16885865" w:rsidR="00512BBC" w:rsidRDefault="00512BBC" w:rsidP="00FA4BEE">
      <w:pPr>
        <w:pStyle w:val="Nvel3-R"/>
        <w:numPr>
          <w:ilvl w:val="2"/>
          <w:numId w:val="49"/>
        </w:numPr>
        <w:tabs>
          <w:tab w:val="left" w:pos="567"/>
        </w:tabs>
        <w:spacing w:before="0" w:after="0" w:line="360" w:lineRule="auto"/>
        <w:ind w:left="1276" w:hanging="709"/>
        <w:rPr>
          <w:i w:val="0"/>
          <w:color w:val="auto"/>
          <w:sz w:val="24"/>
          <w:szCs w:val="24"/>
        </w:rPr>
      </w:pPr>
      <w:r w:rsidRPr="003523C0">
        <w:rPr>
          <w:rFonts w:eastAsia="Arial"/>
          <w:i w:val="0"/>
          <w:color w:val="auto"/>
          <w:sz w:val="24"/>
          <w:szCs w:val="24"/>
        </w:rPr>
        <w:t>O</w:t>
      </w:r>
      <w:r w:rsidRPr="003523C0">
        <w:rPr>
          <w:i w:val="0"/>
          <w:color w:val="auto"/>
          <w:sz w:val="24"/>
          <w:szCs w:val="24"/>
        </w:rPr>
        <w:t xml:space="preserve"> faturamento será</w:t>
      </w:r>
      <w:r w:rsidR="00D57AAE" w:rsidRPr="003523C0">
        <w:rPr>
          <w:i w:val="0"/>
          <w:color w:val="auto"/>
          <w:sz w:val="24"/>
          <w:szCs w:val="24"/>
        </w:rPr>
        <w:t xml:space="preserve"> único</w:t>
      </w:r>
      <w:r w:rsidRPr="003523C0">
        <w:rPr>
          <w:i w:val="0"/>
          <w:color w:val="auto"/>
          <w:sz w:val="24"/>
          <w:szCs w:val="24"/>
        </w:rPr>
        <w:t xml:space="preserve"> e deverá ser entregue para atestamento, </w:t>
      </w:r>
      <w:r w:rsidR="00E31C42" w:rsidRPr="003523C0">
        <w:rPr>
          <w:i w:val="0"/>
          <w:color w:val="auto"/>
          <w:sz w:val="24"/>
          <w:szCs w:val="24"/>
        </w:rPr>
        <w:t xml:space="preserve">logo </w:t>
      </w:r>
      <w:r w:rsidR="00D57AAE" w:rsidRPr="003523C0">
        <w:rPr>
          <w:i w:val="0"/>
          <w:color w:val="auto"/>
          <w:sz w:val="24"/>
          <w:szCs w:val="24"/>
        </w:rPr>
        <w:t xml:space="preserve">após </w:t>
      </w:r>
      <w:r w:rsidRPr="003523C0">
        <w:rPr>
          <w:i w:val="0"/>
          <w:color w:val="auto"/>
          <w:sz w:val="24"/>
          <w:szCs w:val="24"/>
        </w:rPr>
        <w:t xml:space="preserve">à </w:t>
      </w:r>
      <w:r w:rsidR="00555BD7">
        <w:rPr>
          <w:i w:val="0"/>
          <w:color w:val="auto"/>
          <w:sz w:val="24"/>
          <w:szCs w:val="24"/>
        </w:rPr>
        <w:t xml:space="preserve">conclusão da </w:t>
      </w:r>
      <w:r w:rsidRPr="003523C0">
        <w:rPr>
          <w:i w:val="0"/>
          <w:color w:val="auto"/>
          <w:sz w:val="24"/>
          <w:szCs w:val="24"/>
        </w:rPr>
        <w:t>prestação do serviço na Gerência</w:t>
      </w:r>
      <w:r w:rsidR="00E31C42" w:rsidRPr="003523C0">
        <w:rPr>
          <w:i w:val="0"/>
          <w:color w:val="auto"/>
          <w:sz w:val="24"/>
          <w:szCs w:val="24"/>
        </w:rPr>
        <w:t xml:space="preserve"> de Logística.</w:t>
      </w:r>
    </w:p>
    <w:p w14:paraId="5739182A" w14:textId="6D6BA200" w:rsidR="00512BBC" w:rsidRPr="00FA4BEE" w:rsidRDefault="00512BBC" w:rsidP="00FA4BEE">
      <w:pPr>
        <w:pStyle w:val="Nvel3-R"/>
        <w:numPr>
          <w:ilvl w:val="2"/>
          <w:numId w:val="49"/>
        </w:numPr>
        <w:tabs>
          <w:tab w:val="left" w:pos="567"/>
        </w:tabs>
        <w:spacing w:before="0" w:after="0" w:line="360" w:lineRule="auto"/>
        <w:ind w:left="1276" w:hanging="709"/>
        <w:rPr>
          <w:i w:val="0"/>
          <w:color w:val="auto"/>
          <w:sz w:val="24"/>
          <w:szCs w:val="24"/>
        </w:rPr>
      </w:pPr>
      <w:r w:rsidRPr="00FA4BEE">
        <w:rPr>
          <w:rFonts w:eastAsia="Arial"/>
          <w:i w:val="0"/>
          <w:color w:val="auto"/>
          <w:sz w:val="24"/>
          <w:szCs w:val="24"/>
        </w:rPr>
        <w:t xml:space="preserve">O pagamento será efetuado em até </w:t>
      </w:r>
      <w:r w:rsidRPr="00FA4BEE">
        <w:rPr>
          <w:i w:val="0"/>
          <w:color w:val="auto"/>
          <w:sz w:val="24"/>
          <w:szCs w:val="24"/>
        </w:rPr>
        <w:t>30 (trinta) dias</w:t>
      </w:r>
      <w:r w:rsidR="001977A3">
        <w:rPr>
          <w:i w:val="0"/>
          <w:color w:val="auto"/>
          <w:sz w:val="24"/>
          <w:szCs w:val="24"/>
        </w:rPr>
        <w:t xml:space="preserve"> contados </w:t>
      </w:r>
      <w:r w:rsidRPr="00FA4BEE">
        <w:rPr>
          <w:rFonts w:eastAsia="Arial"/>
          <w:i w:val="0"/>
          <w:color w:val="auto"/>
          <w:sz w:val="24"/>
          <w:szCs w:val="24"/>
        </w:rPr>
        <w:t xml:space="preserve">do adimplemento, pela </w:t>
      </w:r>
      <w:r w:rsidR="00E31C42" w:rsidRPr="00FA4BEE">
        <w:rPr>
          <w:i w:val="0"/>
          <w:color w:val="auto"/>
          <w:sz w:val="24"/>
          <w:szCs w:val="24"/>
        </w:rPr>
        <w:t>Diretoria de Planejamento, Gestão e Finanças – DPGF-FA</w:t>
      </w:r>
      <w:r w:rsidRPr="00FA4BEE">
        <w:rPr>
          <w:rFonts w:eastAsia="Arial"/>
          <w:i w:val="0"/>
          <w:color w:val="auto"/>
          <w:sz w:val="24"/>
          <w:szCs w:val="24"/>
        </w:rPr>
        <w:t xml:space="preserve"> </w:t>
      </w:r>
      <w:r w:rsidR="00E31C42" w:rsidRPr="00FA4BEE">
        <w:rPr>
          <w:rFonts w:eastAsia="Arial"/>
          <w:i w:val="0"/>
          <w:color w:val="auto"/>
          <w:sz w:val="24"/>
          <w:szCs w:val="24"/>
        </w:rPr>
        <w:t>da Subsecretaria de Administração e Logística.</w:t>
      </w:r>
    </w:p>
    <w:p w14:paraId="566D32F4" w14:textId="4D2D8E5D" w:rsidR="00512BBC" w:rsidRPr="00FA4BEE" w:rsidRDefault="00512BBC" w:rsidP="00FA4BEE">
      <w:pPr>
        <w:pStyle w:val="Nvel3-R"/>
        <w:numPr>
          <w:ilvl w:val="2"/>
          <w:numId w:val="49"/>
        </w:numPr>
        <w:tabs>
          <w:tab w:val="left" w:pos="567"/>
        </w:tabs>
        <w:spacing w:before="0" w:after="0" w:line="360" w:lineRule="auto"/>
        <w:ind w:left="1276" w:hanging="709"/>
        <w:rPr>
          <w:i w:val="0"/>
          <w:color w:val="auto"/>
          <w:sz w:val="24"/>
          <w:szCs w:val="24"/>
        </w:rPr>
      </w:pPr>
      <w:r w:rsidRPr="00FA4BEE">
        <w:rPr>
          <w:rFonts w:eastAsia="Arial"/>
          <w:i w:val="0"/>
          <w:color w:val="auto"/>
          <w:sz w:val="24"/>
          <w:szCs w:val="24"/>
        </w:rPr>
        <w:lastRenderedPageBreak/>
        <w:t xml:space="preserve">Os documentos fiscais deverão, obrigatoriamente, </w:t>
      </w:r>
      <w:r w:rsidRPr="00FA4BEE">
        <w:rPr>
          <w:i w:val="0"/>
          <w:color w:val="auto"/>
          <w:sz w:val="24"/>
          <w:szCs w:val="24"/>
        </w:rPr>
        <w:t>discriminar a prestação do serviço realizada e o período da execução</w:t>
      </w:r>
      <w:r w:rsidRPr="00FA4BEE">
        <w:rPr>
          <w:rFonts w:eastAsia="Arial"/>
          <w:i w:val="0"/>
          <w:color w:val="auto"/>
          <w:sz w:val="24"/>
          <w:szCs w:val="24"/>
        </w:rPr>
        <w:t xml:space="preserve">. </w:t>
      </w:r>
    </w:p>
    <w:p w14:paraId="1DD611EC" w14:textId="72877534" w:rsidR="00512BBC" w:rsidRPr="00FA4BEE" w:rsidRDefault="00512BBC" w:rsidP="00FA4BEE">
      <w:pPr>
        <w:pStyle w:val="Nvel3-R"/>
        <w:numPr>
          <w:ilvl w:val="2"/>
          <w:numId w:val="49"/>
        </w:numPr>
        <w:tabs>
          <w:tab w:val="left" w:pos="567"/>
        </w:tabs>
        <w:spacing w:before="0" w:after="0" w:line="360" w:lineRule="auto"/>
        <w:ind w:left="1276" w:hanging="709"/>
        <w:rPr>
          <w:i w:val="0"/>
          <w:color w:val="auto"/>
          <w:sz w:val="24"/>
          <w:szCs w:val="24"/>
        </w:rPr>
      </w:pPr>
      <w:r w:rsidRPr="00FA4BEE">
        <w:rPr>
          <w:rFonts w:eastAsia="Arial"/>
          <w:i w:val="0"/>
          <w:color w:val="auto"/>
          <w:sz w:val="24"/>
          <w:szCs w:val="24"/>
        </w:rPr>
        <w:t>O</w:t>
      </w:r>
      <w:r w:rsidRPr="00FA4BEE">
        <w:rPr>
          <w:i w:val="0"/>
          <w:color w:val="auto"/>
          <w:sz w:val="24"/>
          <w:szCs w:val="24"/>
        </w:rPr>
        <w:t xml:space="preserve"> Contratado deverá emitir a Nota Fiscal/Fatura conforme legislação vigente</w:t>
      </w:r>
      <w:r w:rsidRPr="00FA4BEE">
        <w:rPr>
          <w:rFonts w:eastAsia="Arial"/>
          <w:i w:val="0"/>
          <w:color w:val="auto"/>
          <w:sz w:val="24"/>
          <w:szCs w:val="24"/>
        </w:rPr>
        <w:t>.</w:t>
      </w:r>
      <w:r w:rsidR="00A709D1" w:rsidRPr="00FA4BEE">
        <w:rPr>
          <w:rFonts w:eastAsia="Arial"/>
          <w:i w:val="0"/>
          <w:color w:val="auto"/>
          <w:sz w:val="24"/>
          <w:szCs w:val="24"/>
        </w:rPr>
        <w:t xml:space="preserve"> </w:t>
      </w:r>
    </w:p>
    <w:p w14:paraId="453B6915" w14:textId="6B39FF43" w:rsidR="00512BBC" w:rsidRPr="00FA4BEE" w:rsidRDefault="00512BBC" w:rsidP="00FA4BEE">
      <w:pPr>
        <w:pStyle w:val="Nvel3-R"/>
        <w:numPr>
          <w:ilvl w:val="2"/>
          <w:numId w:val="49"/>
        </w:numPr>
        <w:tabs>
          <w:tab w:val="left" w:pos="567"/>
        </w:tabs>
        <w:spacing w:before="0" w:after="0" w:line="360" w:lineRule="auto"/>
        <w:ind w:left="1276" w:hanging="709"/>
        <w:rPr>
          <w:i w:val="0"/>
          <w:color w:val="auto"/>
          <w:sz w:val="24"/>
          <w:szCs w:val="24"/>
        </w:rPr>
      </w:pPr>
      <w:r w:rsidRPr="00FA4BEE">
        <w:rPr>
          <w:rFonts w:eastAsia="Arial"/>
          <w:i w:val="0"/>
          <w:color w:val="auto"/>
          <w:sz w:val="24"/>
          <w:szCs w:val="24"/>
        </w:rPr>
        <w:t xml:space="preserve">Havendo irregularidades na emissão da nota fiscal/fatura, o prazo para pagamento será contado a partir de sua representação devidamente </w:t>
      </w:r>
      <w:sdt>
        <w:sdtPr>
          <w:rPr>
            <w:i w:val="0"/>
            <w:color w:val="auto"/>
          </w:rPr>
          <w:tag w:val="goog_rdk_84"/>
          <w:id w:val="-1887021690"/>
        </w:sdtPr>
        <w:sdtContent/>
      </w:sdt>
      <w:r w:rsidRPr="00FA4BEE">
        <w:rPr>
          <w:rFonts w:eastAsia="Arial"/>
          <w:i w:val="0"/>
          <w:color w:val="auto"/>
          <w:sz w:val="24"/>
          <w:szCs w:val="24"/>
        </w:rPr>
        <w:t xml:space="preserve">regularizada. </w:t>
      </w:r>
    </w:p>
    <w:p w14:paraId="507C075C" w14:textId="621D4E8B" w:rsidR="00D97070" w:rsidRPr="005B6440" w:rsidRDefault="00D97070" w:rsidP="00FA4BEE">
      <w:pPr>
        <w:pStyle w:val="PargrafodaLista"/>
        <w:numPr>
          <w:ilvl w:val="1"/>
          <w:numId w:val="49"/>
        </w:numPr>
        <w:spacing w:line="360" w:lineRule="auto"/>
        <w:ind w:left="567" w:hanging="567"/>
        <w:jc w:val="both"/>
        <w:rPr>
          <w:rFonts w:ascii="Arial" w:eastAsia="Arial" w:hAnsi="Arial" w:cs="Arial"/>
          <w:b/>
          <w:sz w:val="24"/>
          <w:szCs w:val="24"/>
        </w:rPr>
      </w:pPr>
      <w:r w:rsidRPr="005B6440">
        <w:rPr>
          <w:rFonts w:ascii="Arial" w:eastAsia="Arial" w:hAnsi="Arial" w:cs="Arial"/>
          <w:b/>
          <w:sz w:val="24"/>
          <w:szCs w:val="24"/>
        </w:rPr>
        <w:t>Forma de pagamento:</w:t>
      </w:r>
    </w:p>
    <w:p w14:paraId="195B0A1B" w14:textId="33074F2D" w:rsidR="00D97070" w:rsidRPr="005B6440" w:rsidRDefault="00D97070" w:rsidP="005B6440">
      <w:pPr>
        <w:pStyle w:val="PargrafodaLista"/>
        <w:numPr>
          <w:ilvl w:val="2"/>
          <w:numId w:val="49"/>
        </w:numPr>
        <w:tabs>
          <w:tab w:val="left" w:pos="1276"/>
        </w:tabs>
        <w:spacing w:line="360" w:lineRule="auto"/>
        <w:ind w:left="1276" w:hanging="709"/>
        <w:jc w:val="both"/>
        <w:rPr>
          <w:rFonts w:ascii="Arial" w:eastAsia="Arial" w:hAnsi="Arial" w:cs="Arial"/>
          <w:b/>
          <w:sz w:val="24"/>
          <w:szCs w:val="24"/>
        </w:rPr>
      </w:pPr>
      <w:r w:rsidRPr="005B6440">
        <w:rPr>
          <w:rFonts w:ascii="Arial" w:hAnsi="Arial" w:cs="Arial"/>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376F25E1" w14:textId="418D19B4" w:rsidR="00D97070" w:rsidRPr="005B6440" w:rsidRDefault="00D97070" w:rsidP="005B6440">
      <w:pPr>
        <w:pStyle w:val="PargrafodaLista"/>
        <w:numPr>
          <w:ilvl w:val="2"/>
          <w:numId w:val="49"/>
        </w:numPr>
        <w:tabs>
          <w:tab w:val="left" w:pos="1276"/>
        </w:tabs>
        <w:spacing w:line="360" w:lineRule="auto"/>
        <w:ind w:left="1276" w:hanging="709"/>
        <w:jc w:val="both"/>
        <w:rPr>
          <w:rFonts w:ascii="Arial" w:eastAsia="Arial" w:hAnsi="Arial" w:cs="Arial"/>
          <w:b/>
          <w:sz w:val="24"/>
          <w:szCs w:val="24"/>
        </w:rPr>
      </w:pPr>
      <w:r w:rsidRPr="005B6440">
        <w:rPr>
          <w:rFonts w:ascii="Arial" w:eastAsia="Arial" w:hAnsi="Arial" w:cs="Arial"/>
          <w:sz w:val="24"/>
          <w:szCs w:val="24"/>
        </w:rPr>
        <w:t>A retenção do imposto de renda deverá ser destacada no corpo do documento fiscal ou equivalente observando os percentuais estabelecidos no ANEXO I da IN RFB Nº 1234 de 2012 de acordo com o artigo 1º, §1º do</w:t>
      </w:r>
      <w:sdt>
        <w:sdtPr>
          <w:tag w:val="goog_rdk_86"/>
          <w:id w:val="-1938824870"/>
        </w:sdtPr>
        <w:sdtContent>
          <w:r w:rsidRPr="005B6440">
            <w:rPr>
              <w:rFonts w:ascii="Arial" w:hAnsi="Arial" w:cs="Arial"/>
              <w:sz w:val="24"/>
              <w:szCs w:val="24"/>
            </w:rPr>
            <w:t xml:space="preserve"> </w:t>
          </w:r>
        </w:sdtContent>
      </w:sdt>
      <w:r w:rsidRPr="005B6440">
        <w:rPr>
          <w:rFonts w:ascii="Arial" w:eastAsia="Arial" w:hAnsi="Arial" w:cs="Arial"/>
          <w:sz w:val="24"/>
          <w:szCs w:val="24"/>
        </w:rPr>
        <w:t>Decreto Municipal 18.272/23 e Portaria SMFA nº 11/2023 c/c §5º, artigo 2º da IN RFB Nº1234.</w:t>
      </w:r>
    </w:p>
    <w:p w14:paraId="6E1805A1" w14:textId="427A3186" w:rsidR="00D97070" w:rsidRPr="005B6440" w:rsidRDefault="00D97070" w:rsidP="005B6440">
      <w:pPr>
        <w:pStyle w:val="PargrafodaLista"/>
        <w:numPr>
          <w:ilvl w:val="2"/>
          <w:numId w:val="49"/>
        </w:numPr>
        <w:tabs>
          <w:tab w:val="left" w:pos="1276"/>
        </w:tabs>
        <w:spacing w:line="360" w:lineRule="auto"/>
        <w:ind w:left="1276" w:hanging="709"/>
        <w:jc w:val="both"/>
        <w:rPr>
          <w:rFonts w:ascii="Arial" w:eastAsia="Arial" w:hAnsi="Arial" w:cs="Arial"/>
          <w:b/>
          <w:sz w:val="24"/>
          <w:szCs w:val="24"/>
        </w:rPr>
      </w:pPr>
      <w:r w:rsidRPr="005B6440">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65177B5F" w14:textId="77777777" w:rsidR="00512BBC" w:rsidRPr="00265F4A" w:rsidRDefault="00512BBC" w:rsidP="00265F4A">
      <w:pPr>
        <w:pBdr>
          <w:top w:val="nil"/>
          <w:left w:val="nil"/>
          <w:bottom w:val="nil"/>
          <w:right w:val="nil"/>
          <w:between w:val="nil"/>
        </w:pBdr>
        <w:spacing w:line="360" w:lineRule="auto"/>
        <w:jc w:val="both"/>
        <w:rPr>
          <w:rFonts w:ascii="Arial" w:eastAsia="Arial" w:hAnsi="Arial" w:cs="Arial"/>
          <w:color w:val="000000"/>
          <w:sz w:val="24"/>
          <w:szCs w:val="24"/>
        </w:rPr>
      </w:pPr>
    </w:p>
    <w:p w14:paraId="50E4D9F5" w14:textId="5D4A1B71" w:rsidR="00512BBC" w:rsidRPr="00265F4A" w:rsidRDefault="00512BBC" w:rsidP="000252D0">
      <w:pPr>
        <w:pStyle w:val="PargrafodaLista"/>
        <w:keepNext/>
        <w:keepLines/>
        <w:numPr>
          <w:ilvl w:val="0"/>
          <w:numId w:val="49"/>
        </w:numPr>
        <w:pBdr>
          <w:top w:val="nil"/>
          <w:left w:val="nil"/>
          <w:bottom w:val="nil"/>
          <w:right w:val="nil"/>
          <w:between w:val="nil"/>
        </w:pBdr>
        <w:tabs>
          <w:tab w:val="left" w:pos="567"/>
        </w:tabs>
        <w:spacing w:line="360" w:lineRule="auto"/>
        <w:jc w:val="both"/>
        <w:rPr>
          <w:rFonts w:ascii="Arial" w:eastAsia="Arial" w:hAnsi="Arial" w:cs="Arial"/>
          <w:b/>
          <w:color w:val="000000"/>
          <w:sz w:val="24"/>
          <w:szCs w:val="24"/>
        </w:rPr>
      </w:pPr>
      <w:r w:rsidRPr="00265F4A">
        <w:rPr>
          <w:rFonts w:ascii="Arial" w:eastAsia="Arial" w:hAnsi="Arial" w:cs="Arial"/>
          <w:b/>
          <w:color w:val="000000"/>
          <w:sz w:val="24"/>
          <w:szCs w:val="24"/>
        </w:rPr>
        <w:t>FORMA E CRITÉRIOS DE SELEÇÃO DO FORNECEDOR</w:t>
      </w:r>
    </w:p>
    <w:p w14:paraId="34F0B279" w14:textId="5ECAAF5F" w:rsidR="00512BBC" w:rsidRPr="00265F4A" w:rsidRDefault="00512BBC" w:rsidP="002F0B4A">
      <w:pPr>
        <w:pStyle w:val="PargrafodaLista"/>
        <w:keepNext/>
        <w:keepLines/>
        <w:numPr>
          <w:ilvl w:val="1"/>
          <w:numId w:val="49"/>
        </w:numPr>
        <w:pBdr>
          <w:top w:val="nil"/>
          <w:left w:val="nil"/>
          <w:bottom w:val="nil"/>
          <w:right w:val="nil"/>
          <w:between w:val="nil"/>
        </w:pBdr>
        <w:tabs>
          <w:tab w:val="left" w:pos="567"/>
        </w:tabs>
        <w:spacing w:line="360" w:lineRule="auto"/>
        <w:ind w:hanging="900"/>
        <w:jc w:val="both"/>
        <w:rPr>
          <w:rFonts w:ascii="Arial" w:eastAsia="Arial" w:hAnsi="Arial" w:cs="Arial"/>
          <w:b/>
          <w:color w:val="000000"/>
          <w:sz w:val="24"/>
          <w:szCs w:val="24"/>
        </w:rPr>
      </w:pPr>
      <w:r w:rsidRPr="00265F4A">
        <w:rPr>
          <w:rFonts w:ascii="Arial" w:eastAsia="Arial" w:hAnsi="Arial" w:cs="Arial"/>
          <w:b/>
          <w:color w:val="000000"/>
          <w:sz w:val="24"/>
          <w:szCs w:val="24"/>
        </w:rPr>
        <w:t>Forma de seleção e critério de julgamento da proposta</w:t>
      </w:r>
    </w:p>
    <w:p w14:paraId="1D87FDA7" w14:textId="1247B877" w:rsidR="00512BBC" w:rsidRPr="00265F4A" w:rsidRDefault="00512BBC" w:rsidP="000122A1">
      <w:pPr>
        <w:pStyle w:val="PargrafodaLista"/>
        <w:keepNext/>
        <w:keepLines/>
        <w:numPr>
          <w:ilvl w:val="2"/>
          <w:numId w:val="49"/>
        </w:numPr>
        <w:pBdr>
          <w:top w:val="nil"/>
          <w:left w:val="nil"/>
          <w:bottom w:val="nil"/>
          <w:right w:val="nil"/>
          <w:between w:val="nil"/>
        </w:pBdr>
        <w:tabs>
          <w:tab w:val="left" w:pos="567"/>
        </w:tabs>
        <w:spacing w:line="360" w:lineRule="auto"/>
        <w:ind w:left="1276" w:hanging="709"/>
        <w:jc w:val="both"/>
        <w:rPr>
          <w:rFonts w:ascii="Arial" w:eastAsia="Arial" w:hAnsi="Arial" w:cs="Arial"/>
          <w:b/>
          <w:color w:val="000000"/>
          <w:sz w:val="24"/>
          <w:szCs w:val="24"/>
        </w:rPr>
      </w:pPr>
      <w:r w:rsidRPr="00265F4A">
        <w:rPr>
          <w:rFonts w:ascii="Arial" w:eastAsia="Arial" w:hAnsi="Arial" w:cs="Arial"/>
          <w:color w:val="000000"/>
          <w:sz w:val="24"/>
          <w:szCs w:val="24"/>
        </w:rPr>
        <w:t xml:space="preserve">O fornecedor será selecionado por meio da realização de procedimento de </w:t>
      </w:r>
      <w:r w:rsidR="00E31C42" w:rsidRPr="00265F4A">
        <w:rPr>
          <w:rFonts w:ascii="Arial" w:eastAsia="Arial" w:hAnsi="Arial" w:cs="Arial"/>
          <w:color w:val="000000"/>
          <w:sz w:val="24"/>
          <w:szCs w:val="24"/>
        </w:rPr>
        <w:t xml:space="preserve">Dispensa de </w:t>
      </w:r>
      <w:r w:rsidRPr="00265F4A">
        <w:rPr>
          <w:rFonts w:ascii="Arial" w:eastAsia="Arial" w:hAnsi="Arial" w:cs="Arial"/>
          <w:color w:val="000000"/>
          <w:sz w:val="24"/>
          <w:szCs w:val="24"/>
        </w:rPr>
        <w:t xml:space="preserve">licitação, com adoção do critério de julgamento pelo </w:t>
      </w:r>
      <w:r w:rsidR="00E31C42" w:rsidRPr="00265F4A">
        <w:rPr>
          <w:rFonts w:ascii="Arial" w:eastAsia="Arial" w:hAnsi="Arial" w:cs="Arial"/>
          <w:color w:val="000000"/>
          <w:sz w:val="24"/>
          <w:szCs w:val="24"/>
        </w:rPr>
        <w:t>menor preço.</w:t>
      </w:r>
    </w:p>
    <w:p w14:paraId="132F62F6" w14:textId="31AB6035" w:rsidR="0017320D" w:rsidRPr="0017320D" w:rsidRDefault="00512BBC" w:rsidP="000122A1">
      <w:pPr>
        <w:pStyle w:val="PargrafodaLista"/>
        <w:numPr>
          <w:ilvl w:val="1"/>
          <w:numId w:val="49"/>
        </w:numPr>
        <w:pBdr>
          <w:top w:val="nil"/>
          <w:left w:val="nil"/>
          <w:bottom w:val="nil"/>
          <w:right w:val="nil"/>
          <w:between w:val="nil"/>
        </w:pBdr>
        <w:tabs>
          <w:tab w:val="left" w:pos="567"/>
        </w:tabs>
        <w:spacing w:line="360" w:lineRule="auto"/>
        <w:ind w:hanging="900"/>
        <w:jc w:val="both"/>
        <w:rPr>
          <w:rFonts w:ascii="Arial" w:eastAsia="Arial" w:hAnsi="Arial" w:cs="Arial"/>
          <w:color w:val="FF0000"/>
          <w:sz w:val="24"/>
          <w:szCs w:val="24"/>
        </w:rPr>
      </w:pPr>
      <w:r w:rsidRPr="00265F4A">
        <w:rPr>
          <w:rFonts w:ascii="Arial" w:eastAsia="Arial" w:hAnsi="Arial" w:cs="Arial"/>
          <w:b/>
          <w:sz w:val="24"/>
          <w:szCs w:val="24"/>
        </w:rPr>
        <w:t>Exigências de habilitação</w:t>
      </w:r>
    </w:p>
    <w:p w14:paraId="0283AC6F" w14:textId="57A975B7" w:rsidR="00512BBC" w:rsidRDefault="00512BBC" w:rsidP="00265F4A">
      <w:pPr>
        <w:pBdr>
          <w:top w:val="nil"/>
          <w:left w:val="nil"/>
          <w:bottom w:val="nil"/>
          <w:right w:val="nil"/>
          <w:between w:val="nil"/>
        </w:pBdr>
        <w:spacing w:line="360" w:lineRule="auto"/>
        <w:jc w:val="both"/>
        <w:rPr>
          <w:rFonts w:ascii="Arial" w:eastAsia="Arial" w:hAnsi="Arial" w:cs="Arial"/>
          <w:sz w:val="24"/>
          <w:szCs w:val="24"/>
        </w:rPr>
      </w:pPr>
      <w:r w:rsidRPr="00265F4A">
        <w:rPr>
          <w:rFonts w:ascii="Arial" w:eastAsia="Arial" w:hAnsi="Arial" w:cs="Arial"/>
          <w:sz w:val="24"/>
          <w:szCs w:val="24"/>
        </w:rPr>
        <w:t>Para fins de habilitação, deverá o licitante comprovar os seguintes requisitos:</w:t>
      </w:r>
    </w:p>
    <w:p w14:paraId="51654771" w14:textId="43C19215" w:rsidR="00512BBC" w:rsidRPr="00265F4A" w:rsidRDefault="00512BBC" w:rsidP="000122A1">
      <w:pPr>
        <w:pStyle w:val="PargrafodaLista"/>
        <w:numPr>
          <w:ilvl w:val="2"/>
          <w:numId w:val="49"/>
        </w:numPr>
        <w:pBdr>
          <w:top w:val="nil"/>
          <w:left w:val="nil"/>
          <w:bottom w:val="nil"/>
          <w:right w:val="nil"/>
          <w:between w:val="nil"/>
        </w:pBdr>
        <w:tabs>
          <w:tab w:val="left" w:pos="1134"/>
          <w:tab w:val="left" w:pos="1276"/>
        </w:tabs>
        <w:spacing w:line="360" w:lineRule="auto"/>
        <w:ind w:hanging="513"/>
        <w:jc w:val="both"/>
        <w:rPr>
          <w:rFonts w:ascii="Arial" w:hAnsi="Arial" w:cs="Arial"/>
          <w:sz w:val="24"/>
          <w:szCs w:val="24"/>
        </w:rPr>
      </w:pPr>
      <w:r w:rsidRPr="00265F4A">
        <w:rPr>
          <w:rFonts w:ascii="Arial" w:eastAsia="Arial" w:hAnsi="Arial" w:cs="Arial"/>
          <w:b/>
          <w:color w:val="000000"/>
          <w:sz w:val="24"/>
          <w:szCs w:val="24"/>
        </w:rPr>
        <w:t>Habilitação jurídica</w:t>
      </w:r>
    </w:p>
    <w:p w14:paraId="08557B5B" w14:textId="0E89223C"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bookmarkStart w:id="4" w:name="_heading=h.2et92p0" w:colFirst="0" w:colLast="0"/>
      <w:bookmarkEnd w:id="4"/>
      <w:r w:rsidRPr="00265F4A">
        <w:rPr>
          <w:rFonts w:ascii="Arial" w:eastAsia="Arial" w:hAnsi="Arial" w:cs="Arial"/>
          <w:b/>
          <w:sz w:val="24"/>
          <w:szCs w:val="24"/>
        </w:rPr>
        <w:t>Pessoa física:</w:t>
      </w:r>
      <w:r w:rsidRPr="00265F4A">
        <w:rPr>
          <w:rFonts w:ascii="Arial" w:eastAsia="Arial" w:hAnsi="Arial" w:cs="Arial"/>
          <w:sz w:val="24"/>
          <w:szCs w:val="24"/>
        </w:rPr>
        <w:t xml:space="preserve"> cédula de identidade (RG) ou documento equivalente que, por força de lei, tenha validade para fins de identificação em todo o território nacional;</w:t>
      </w:r>
    </w:p>
    <w:p w14:paraId="49A7FBD4" w14:textId="03F3ED60"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lastRenderedPageBreak/>
        <w:t>Empresário individual:</w:t>
      </w:r>
      <w:r w:rsidRPr="00265F4A">
        <w:rPr>
          <w:rFonts w:ascii="Arial" w:eastAsia="Arial" w:hAnsi="Arial" w:cs="Arial"/>
          <w:sz w:val="24"/>
          <w:szCs w:val="24"/>
        </w:rPr>
        <w:t xml:space="preserve"> inscrição no Registro Público de Empresas Mercantis, a cargo da Junta Comercial da respectiva sede; </w:t>
      </w:r>
    </w:p>
    <w:p w14:paraId="372CC630" w14:textId="19626936"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Microempreendedor Individual - MEI:</w:t>
      </w:r>
      <w:r w:rsidRPr="00265F4A">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5">
        <w:r w:rsidRPr="00265F4A">
          <w:rPr>
            <w:rFonts w:ascii="Arial" w:eastAsia="Arial" w:hAnsi="Arial" w:cs="Arial"/>
            <w:sz w:val="24"/>
            <w:szCs w:val="24"/>
            <w:u w:val="single"/>
          </w:rPr>
          <w:t>https://www.gov.br/empresas-e-negocios/pt-br/empreendedor</w:t>
        </w:r>
      </w:hyperlink>
      <w:r w:rsidRPr="00265F4A">
        <w:rPr>
          <w:rFonts w:ascii="Arial" w:eastAsia="Arial" w:hAnsi="Arial" w:cs="Arial"/>
          <w:sz w:val="24"/>
          <w:szCs w:val="24"/>
        </w:rPr>
        <w:t xml:space="preserve">; </w:t>
      </w:r>
    </w:p>
    <w:p w14:paraId="06D53945" w14:textId="5C73F81B"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Sociedade empresária, sociedade limitada unipessoal – SLU ou sociedade identificada como empresa individual de responsabilidade limitada - EIRELI:</w:t>
      </w:r>
      <w:r w:rsidRPr="00265F4A">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BC33CF5" w14:textId="4DA29B82"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Sociedade empresária estrangeira:</w:t>
      </w:r>
      <w:r w:rsidRPr="00265F4A">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265F4A">
          <w:rPr>
            <w:rFonts w:ascii="Arial" w:eastAsia="Arial" w:hAnsi="Arial" w:cs="Arial"/>
            <w:sz w:val="24"/>
            <w:szCs w:val="24"/>
            <w:u w:val="single"/>
          </w:rPr>
          <w:t>Normativa DREI/ME n.º 77, de 18 de março de 2020</w:t>
        </w:r>
      </w:hyperlink>
      <w:r w:rsidRPr="00265F4A">
        <w:rPr>
          <w:rFonts w:ascii="Arial" w:eastAsia="Arial" w:hAnsi="Arial" w:cs="Arial"/>
          <w:sz w:val="24"/>
          <w:szCs w:val="24"/>
        </w:rPr>
        <w:t>.</w:t>
      </w:r>
    </w:p>
    <w:p w14:paraId="17D4A24B" w14:textId="59495F3B"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 xml:space="preserve">Sociedade simples: </w:t>
      </w:r>
      <w:r w:rsidRPr="00265F4A">
        <w:rPr>
          <w:rFonts w:ascii="Arial" w:eastAsia="Arial" w:hAnsi="Arial" w:cs="Arial"/>
          <w:sz w:val="24"/>
          <w:szCs w:val="24"/>
        </w:rPr>
        <w:t>inscrição do ato constitutivo no Registro Civil de Pessoas Jurídicas do local de sua sede, acompanhada de documento comprobatório de seus administradores;</w:t>
      </w:r>
    </w:p>
    <w:p w14:paraId="13F03FE0" w14:textId="6A99EEDA"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bookmarkStart w:id="5" w:name="_heading=h.tyjcwt" w:colFirst="0" w:colLast="0"/>
      <w:bookmarkEnd w:id="5"/>
      <w:r w:rsidRPr="00265F4A">
        <w:rPr>
          <w:rFonts w:ascii="Arial" w:eastAsia="Arial" w:hAnsi="Arial" w:cs="Arial"/>
          <w:b/>
          <w:sz w:val="24"/>
          <w:szCs w:val="24"/>
        </w:rPr>
        <w:t>Filial, sucursal ou agência de sociedade simples ou empresária:</w:t>
      </w:r>
      <w:r w:rsidRPr="00265F4A">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326A1B" w:rsidRPr="00265F4A">
        <w:rPr>
          <w:rFonts w:ascii="Arial" w:eastAsia="Arial" w:hAnsi="Arial" w:cs="Arial"/>
          <w:sz w:val="24"/>
          <w:szCs w:val="24"/>
        </w:rPr>
        <w:t>;</w:t>
      </w:r>
    </w:p>
    <w:p w14:paraId="63B3BFC6" w14:textId="1A6A6B58"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Sociedade cooperativa:</w:t>
      </w:r>
      <w:r w:rsidRPr="00265F4A">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w:t>
      </w:r>
      <w:r w:rsidRPr="00265F4A">
        <w:rPr>
          <w:rFonts w:ascii="Arial" w:eastAsia="Arial" w:hAnsi="Arial" w:cs="Arial"/>
          <w:sz w:val="24"/>
          <w:szCs w:val="24"/>
        </w:rPr>
        <w:lastRenderedPageBreak/>
        <w:t xml:space="preserve">respectiva sede, além do registro de que trata o </w:t>
      </w:r>
      <w:hyperlink r:id="rId17" w:anchor="art107">
        <w:r w:rsidRPr="00265F4A">
          <w:rPr>
            <w:rFonts w:ascii="Arial" w:eastAsia="Arial" w:hAnsi="Arial" w:cs="Arial"/>
            <w:sz w:val="24"/>
            <w:szCs w:val="24"/>
            <w:u w:val="single"/>
          </w:rPr>
          <w:t>art. 107 da Lei nº 5.764, de 16 de dezembro 1971</w:t>
        </w:r>
      </w:hyperlink>
      <w:r w:rsidRPr="00265F4A">
        <w:rPr>
          <w:rFonts w:ascii="Arial" w:eastAsia="Arial" w:hAnsi="Arial" w:cs="Arial"/>
          <w:sz w:val="24"/>
          <w:szCs w:val="24"/>
        </w:rPr>
        <w:t>.</w:t>
      </w:r>
    </w:p>
    <w:p w14:paraId="4A7288B8" w14:textId="44C86525"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Agricultor familiar:</w:t>
      </w:r>
      <w:r w:rsidRPr="00265F4A">
        <w:rPr>
          <w:rFonts w:ascii="Arial" w:eastAsia="Arial" w:hAnsi="Arial" w:cs="Arial"/>
          <w:sz w:val="24"/>
          <w:szCs w:val="24"/>
        </w:rPr>
        <w:t xml:space="preserve"> Declaração de Aptidão ao Pronaf – DAP ou DAP-P válida, ou, ainda, outros documentos definidos pela Secretaria Especial de Agricultura Familiar e do Desenvolvimento Agrário, nos termos do</w:t>
      </w:r>
      <w:hyperlink r:id="rId18" w:anchor="art4%C2%A72">
        <w:r w:rsidRPr="00265F4A">
          <w:rPr>
            <w:rFonts w:ascii="Arial" w:eastAsia="Arial" w:hAnsi="Arial" w:cs="Arial"/>
            <w:sz w:val="24"/>
            <w:szCs w:val="24"/>
            <w:u w:val="single"/>
          </w:rPr>
          <w:t xml:space="preserve"> art. 4º, §2º do Decreto nº 10.880, de 2 de dezembro de 2021</w:t>
        </w:r>
      </w:hyperlink>
      <w:r w:rsidRPr="00265F4A">
        <w:rPr>
          <w:rFonts w:ascii="Arial" w:eastAsia="Arial" w:hAnsi="Arial" w:cs="Arial"/>
          <w:sz w:val="24"/>
          <w:szCs w:val="24"/>
        </w:rPr>
        <w:t>.</w:t>
      </w:r>
    </w:p>
    <w:p w14:paraId="72DA0A41" w14:textId="6376D53D"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Produtor Rural:</w:t>
      </w:r>
      <w:r w:rsidRPr="00265F4A">
        <w:rPr>
          <w:rFonts w:ascii="Arial" w:eastAsia="Arial" w:hAnsi="Arial" w:cs="Arial"/>
          <w:sz w:val="24"/>
          <w:szCs w:val="24"/>
        </w:rPr>
        <w:t xml:space="preserve"> matrícula no Cadastro Específico do INSS – CEI, que comprove a qualificação como produtor rural pessoa física, nos termos da </w:t>
      </w:r>
      <w:hyperlink r:id="rId19">
        <w:r w:rsidRPr="00265F4A">
          <w:rPr>
            <w:rFonts w:ascii="Arial" w:eastAsia="Arial" w:hAnsi="Arial" w:cs="Arial"/>
            <w:sz w:val="24"/>
            <w:szCs w:val="24"/>
            <w:u w:val="single"/>
          </w:rPr>
          <w:t>Instrução Normativa RFB n. 971, de 13 de novembro de 2009</w:t>
        </w:r>
      </w:hyperlink>
      <w:r w:rsidRPr="00265F4A">
        <w:rPr>
          <w:rFonts w:ascii="Arial" w:eastAsia="Arial" w:hAnsi="Arial" w:cs="Arial"/>
          <w:sz w:val="24"/>
          <w:szCs w:val="24"/>
        </w:rPr>
        <w:t xml:space="preserve"> (</w:t>
      </w:r>
      <w:proofErr w:type="spellStart"/>
      <w:r w:rsidRPr="00265F4A">
        <w:rPr>
          <w:rFonts w:ascii="Arial" w:eastAsia="Arial" w:hAnsi="Arial" w:cs="Arial"/>
          <w:sz w:val="24"/>
          <w:szCs w:val="24"/>
        </w:rPr>
        <w:t>arts</w:t>
      </w:r>
      <w:proofErr w:type="spellEnd"/>
      <w:r w:rsidRPr="00265F4A">
        <w:rPr>
          <w:rFonts w:ascii="Arial" w:eastAsia="Arial" w:hAnsi="Arial" w:cs="Arial"/>
          <w:sz w:val="24"/>
          <w:szCs w:val="24"/>
        </w:rPr>
        <w:t>. 17 a 19 e 165).</w:t>
      </w:r>
    </w:p>
    <w:p w14:paraId="6F89613D" w14:textId="2FDB492F"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b/>
          <w:sz w:val="24"/>
          <w:szCs w:val="24"/>
        </w:rPr>
        <w:t>Ato de autorização</w:t>
      </w:r>
      <w:r w:rsidRPr="00265F4A">
        <w:rPr>
          <w:rFonts w:ascii="Arial" w:eastAsia="Arial" w:hAnsi="Arial" w:cs="Arial"/>
          <w:sz w:val="24"/>
          <w:szCs w:val="24"/>
        </w:rPr>
        <w:t xml:space="preserve"> para o exercício da atividade de ............ (especificar a atividade contratada sujeita à autorização), expedido por ....... (especificar o órgão competente) nos termos do art. </w:t>
      </w:r>
      <w:proofErr w:type="gramStart"/>
      <w:r w:rsidRPr="00265F4A">
        <w:rPr>
          <w:rFonts w:ascii="Arial" w:eastAsia="Arial" w:hAnsi="Arial" w:cs="Arial"/>
          <w:sz w:val="24"/>
          <w:szCs w:val="24"/>
        </w:rPr>
        <w:t>.....</w:t>
      </w:r>
      <w:proofErr w:type="gramEnd"/>
      <w:r w:rsidRPr="00265F4A">
        <w:rPr>
          <w:rFonts w:ascii="Arial" w:eastAsia="Arial" w:hAnsi="Arial" w:cs="Arial"/>
          <w:sz w:val="24"/>
          <w:szCs w:val="24"/>
        </w:rPr>
        <w:t xml:space="preserve"> da (Lei/Decreto) n° ........</w:t>
      </w:r>
    </w:p>
    <w:p w14:paraId="1800F517" w14:textId="566A7316" w:rsidR="00512BBC" w:rsidRPr="00265F4A" w:rsidRDefault="00512BBC" w:rsidP="000252D0">
      <w:pPr>
        <w:pStyle w:val="PargrafodaLista"/>
        <w:numPr>
          <w:ilvl w:val="3"/>
          <w:numId w:val="49"/>
        </w:numPr>
        <w:pBdr>
          <w:top w:val="nil"/>
          <w:left w:val="nil"/>
          <w:bottom w:val="nil"/>
          <w:right w:val="nil"/>
          <w:between w:val="nil"/>
        </w:pBdr>
        <w:tabs>
          <w:tab w:val="left" w:pos="1134"/>
        </w:tabs>
        <w:spacing w:line="360" w:lineRule="auto"/>
        <w:ind w:left="1985" w:hanging="851"/>
        <w:jc w:val="both"/>
        <w:rPr>
          <w:rFonts w:ascii="Arial" w:hAnsi="Arial" w:cs="Arial"/>
          <w:sz w:val="24"/>
          <w:szCs w:val="24"/>
        </w:rPr>
      </w:pPr>
      <w:r w:rsidRPr="00265F4A">
        <w:rPr>
          <w:rFonts w:ascii="Arial" w:eastAsia="Arial" w:hAnsi="Arial" w:cs="Arial"/>
          <w:color w:val="000000"/>
          <w:sz w:val="24"/>
          <w:szCs w:val="24"/>
        </w:rPr>
        <w:t>Os documentos apresentados deverão estar acompanhados de todas as alterações ou da consolidação respectiva.</w:t>
      </w:r>
    </w:p>
    <w:p w14:paraId="77C74506" w14:textId="77777777" w:rsidR="00512BBC" w:rsidRPr="00265F4A" w:rsidRDefault="00512BBC" w:rsidP="00265F4A">
      <w:pPr>
        <w:pBdr>
          <w:top w:val="nil"/>
          <w:left w:val="nil"/>
          <w:bottom w:val="nil"/>
          <w:right w:val="nil"/>
          <w:between w:val="nil"/>
        </w:pBdr>
        <w:spacing w:line="360" w:lineRule="auto"/>
        <w:jc w:val="both"/>
        <w:rPr>
          <w:rFonts w:ascii="Arial" w:eastAsia="Arial" w:hAnsi="Arial" w:cs="Arial"/>
          <w:b/>
          <w:color w:val="000000"/>
          <w:sz w:val="24"/>
          <w:szCs w:val="24"/>
        </w:rPr>
      </w:pPr>
    </w:p>
    <w:p w14:paraId="32AFF6EF" w14:textId="122F9AB4" w:rsidR="00512BBC" w:rsidRPr="00265F4A" w:rsidRDefault="00512BBC" w:rsidP="000122A1">
      <w:pPr>
        <w:pStyle w:val="PargrafodaLista"/>
        <w:numPr>
          <w:ilvl w:val="1"/>
          <w:numId w:val="49"/>
        </w:numPr>
        <w:pBdr>
          <w:top w:val="nil"/>
          <w:left w:val="nil"/>
          <w:bottom w:val="nil"/>
          <w:right w:val="nil"/>
          <w:between w:val="nil"/>
        </w:pBdr>
        <w:tabs>
          <w:tab w:val="left" w:pos="567"/>
        </w:tabs>
        <w:spacing w:line="360" w:lineRule="auto"/>
        <w:ind w:hanging="900"/>
        <w:jc w:val="both"/>
        <w:rPr>
          <w:rFonts w:ascii="Arial" w:eastAsia="Arial" w:hAnsi="Arial" w:cs="Arial"/>
          <w:b/>
          <w:color w:val="000000"/>
          <w:sz w:val="24"/>
          <w:szCs w:val="24"/>
        </w:rPr>
      </w:pPr>
      <w:r w:rsidRPr="00265F4A">
        <w:rPr>
          <w:rFonts w:ascii="Arial" w:eastAsia="Arial" w:hAnsi="Arial" w:cs="Arial"/>
          <w:b/>
          <w:color w:val="000000"/>
          <w:sz w:val="24"/>
          <w:szCs w:val="24"/>
        </w:rPr>
        <w:t>Habilitação fiscal, social e trabalhista</w:t>
      </w:r>
    </w:p>
    <w:p w14:paraId="721B8758" w14:textId="6534A09B" w:rsidR="00512BBC" w:rsidRPr="000122A1" w:rsidRDefault="00512BBC" w:rsidP="000122A1">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265F4A">
        <w:rPr>
          <w:rFonts w:ascii="Arial" w:hAnsi="Arial" w:cs="Arial"/>
          <w:sz w:val="24"/>
          <w:szCs w:val="24"/>
        </w:rPr>
        <w:t xml:space="preserve">Prova de inscrição no Cadastro Nacional de Pessoa Jurídica (CNPJ), ou no Cadastro de Pessoas Físicas, conforme o caso; </w:t>
      </w:r>
    </w:p>
    <w:p w14:paraId="774CF7C4" w14:textId="4A58AF5F" w:rsidR="00512BBC" w:rsidRPr="000122A1" w:rsidRDefault="00512BBC" w:rsidP="000122A1">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0122A1">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0A1BFCD7" w14:textId="00FB8E9D" w:rsidR="00512BBC" w:rsidRPr="000122A1" w:rsidRDefault="00512BBC" w:rsidP="000122A1">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0122A1">
        <w:rPr>
          <w:rFonts w:ascii="Arial" w:hAnsi="Arial" w:cs="Arial"/>
          <w:sz w:val="24"/>
          <w:szCs w:val="24"/>
        </w:rPr>
        <w:t>Prova de regularidade para com as Fazendas federal, estadual/distrital e Municipal do domicílio ou sede do licitante, ou outra equivalente, na forma da lei;</w:t>
      </w:r>
    </w:p>
    <w:p w14:paraId="4291FE58" w14:textId="5F2FCC99" w:rsidR="00512BBC" w:rsidRPr="00A15830" w:rsidRDefault="00512BBC" w:rsidP="000122A1">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0122A1">
        <w:rPr>
          <w:rFonts w:ascii="Arial" w:hAnsi="Arial" w:cs="Arial"/>
          <w:sz w:val="24"/>
          <w:szCs w:val="24"/>
        </w:rPr>
        <w:t>Prova de regularidade relativa à Seguridade Social e ao Fundo de Garantia por Tempo de Serviço (FGTS), demonstrando situação regular no cumprimento dos encargos sociais instituídos por lei</w:t>
      </w:r>
      <w:r w:rsidR="00A15830">
        <w:rPr>
          <w:rFonts w:ascii="Arial" w:hAnsi="Arial" w:cs="Arial"/>
          <w:sz w:val="24"/>
          <w:szCs w:val="24"/>
        </w:rPr>
        <w:t>;</w:t>
      </w:r>
    </w:p>
    <w:p w14:paraId="5FD2CD3B" w14:textId="1E2C4EA1" w:rsidR="00512BBC" w:rsidRPr="00A15830" w:rsidRDefault="00512BBC" w:rsidP="00A15830">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A15830">
        <w:rPr>
          <w:rFonts w:ascii="Arial" w:hAnsi="Arial" w:cs="Arial"/>
          <w:sz w:val="24"/>
          <w:szCs w:val="24"/>
        </w:rPr>
        <w:t xml:space="preserve">Prova de inexistência de débitos inadimplidos perante a Justiça do Trabalho, mediante apresentação de certidão </w:t>
      </w:r>
      <w:r w:rsidRPr="00A15830">
        <w:rPr>
          <w:rFonts w:ascii="Arial" w:hAnsi="Arial" w:cs="Arial"/>
          <w:color w:val="000000" w:themeColor="text1"/>
          <w:sz w:val="24"/>
          <w:szCs w:val="24"/>
        </w:rPr>
        <w:t xml:space="preserve">negativa ou positiva com </w:t>
      </w:r>
      <w:r w:rsidRPr="00A15830">
        <w:rPr>
          <w:rFonts w:ascii="Arial" w:hAnsi="Arial" w:cs="Arial"/>
          <w:color w:val="000000" w:themeColor="text1"/>
          <w:sz w:val="24"/>
          <w:szCs w:val="24"/>
        </w:rPr>
        <w:lastRenderedPageBreak/>
        <w:t>efeito de negativa</w:t>
      </w:r>
      <w:r w:rsidRPr="00A15830">
        <w:rPr>
          <w:rFonts w:ascii="Arial" w:hAnsi="Arial" w:cs="Arial"/>
          <w:sz w:val="24"/>
          <w:szCs w:val="24"/>
        </w:rPr>
        <w:t>, nos termos do Título VII-A da Consolidação das Leis do Trabalho, aprovada pelo Decreto-Lei no 5.452, de 1o de maio de 1943</w:t>
      </w:r>
      <w:r w:rsidR="00A15830">
        <w:rPr>
          <w:rFonts w:ascii="Arial" w:hAnsi="Arial" w:cs="Arial"/>
          <w:sz w:val="24"/>
          <w:szCs w:val="24"/>
        </w:rPr>
        <w:t>;</w:t>
      </w:r>
    </w:p>
    <w:p w14:paraId="7F985D5E" w14:textId="7B5F25FF" w:rsidR="00512BBC" w:rsidRPr="007F2696" w:rsidRDefault="00512BBC" w:rsidP="00A15830">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A15830">
        <w:rPr>
          <w:rFonts w:ascii="Arial" w:hAnsi="Arial" w:cs="Arial"/>
          <w:sz w:val="24"/>
          <w:szCs w:val="24"/>
        </w:rPr>
        <w:t>Declaração expressa de que o licitante não emprega trabalhador menor nas situações previstas no inciso XXXIII do art. 7º da Constituição da República</w:t>
      </w:r>
      <w:r w:rsidR="007F2696">
        <w:rPr>
          <w:rFonts w:ascii="Arial" w:hAnsi="Arial" w:cs="Arial"/>
          <w:sz w:val="24"/>
          <w:szCs w:val="24"/>
        </w:rPr>
        <w:t>;</w:t>
      </w:r>
    </w:p>
    <w:p w14:paraId="079C1027" w14:textId="0EBF5030" w:rsidR="00512BBC" w:rsidRPr="007F2696" w:rsidRDefault="00512BBC" w:rsidP="007F2696">
      <w:pPr>
        <w:pStyle w:val="PargrafodaLista"/>
        <w:numPr>
          <w:ilvl w:val="2"/>
          <w:numId w:val="49"/>
        </w:numPr>
        <w:pBdr>
          <w:top w:val="nil"/>
          <w:left w:val="nil"/>
          <w:bottom w:val="nil"/>
          <w:right w:val="nil"/>
          <w:between w:val="nil"/>
        </w:pBdr>
        <w:tabs>
          <w:tab w:val="left" w:pos="1276"/>
        </w:tabs>
        <w:spacing w:line="360" w:lineRule="auto"/>
        <w:ind w:left="1276" w:hanging="850"/>
        <w:jc w:val="both"/>
        <w:rPr>
          <w:rFonts w:ascii="Arial" w:eastAsia="Arial" w:hAnsi="Arial" w:cs="Arial"/>
          <w:b/>
          <w:color w:val="000000"/>
          <w:sz w:val="24"/>
          <w:szCs w:val="24"/>
        </w:rPr>
      </w:pPr>
      <w:r w:rsidRPr="007F2696">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302FBF08" w14:textId="77777777" w:rsidR="00512BBC" w:rsidRPr="00265F4A" w:rsidRDefault="00512BBC" w:rsidP="00265F4A">
      <w:pPr>
        <w:pBdr>
          <w:top w:val="nil"/>
          <w:left w:val="nil"/>
          <w:bottom w:val="nil"/>
          <w:right w:val="nil"/>
          <w:between w:val="nil"/>
        </w:pBdr>
        <w:spacing w:line="360" w:lineRule="auto"/>
        <w:ind w:left="426"/>
        <w:jc w:val="both"/>
        <w:rPr>
          <w:rFonts w:ascii="Arial" w:hAnsi="Arial" w:cs="Arial"/>
          <w:sz w:val="24"/>
          <w:szCs w:val="24"/>
        </w:rPr>
      </w:pPr>
    </w:p>
    <w:p w14:paraId="32C074EB" w14:textId="1608438A" w:rsidR="00512BBC" w:rsidRPr="00090E78" w:rsidRDefault="00512BBC" w:rsidP="008F2677">
      <w:pPr>
        <w:pStyle w:val="PargrafodaLista"/>
        <w:numPr>
          <w:ilvl w:val="1"/>
          <w:numId w:val="45"/>
        </w:numPr>
        <w:pBdr>
          <w:top w:val="nil"/>
          <w:left w:val="nil"/>
          <w:bottom w:val="nil"/>
          <w:right w:val="nil"/>
          <w:between w:val="nil"/>
        </w:pBdr>
        <w:spacing w:line="360" w:lineRule="auto"/>
        <w:ind w:left="567" w:hanging="567"/>
        <w:jc w:val="both"/>
        <w:rPr>
          <w:rFonts w:ascii="Arial" w:eastAsia="Arial" w:hAnsi="Arial" w:cs="Arial"/>
          <w:b/>
          <w:sz w:val="24"/>
          <w:szCs w:val="24"/>
        </w:rPr>
      </w:pPr>
      <w:r w:rsidRPr="00090E78">
        <w:rPr>
          <w:rFonts w:ascii="Arial" w:eastAsia="Arial" w:hAnsi="Arial" w:cs="Arial"/>
          <w:b/>
          <w:sz w:val="24"/>
          <w:szCs w:val="24"/>
        </w:rPr>
        <w:t>Dos critérios de aceitabilidade da proposta</w:t>
      </w:r>
    </w:p>
    <w:p w14:paraId="14E7D74C" w14:textId="7534EC81" w:rsidR="00512BBC" w:rsidRPr="00265F4A" w:rsidRDefault="00512BBC" w:rsidP="00265F4A">
      <w:pPr>
        <w:pStyle w:val="PargrafodaLista"/>
        <w:numPr>
          <w:ilvl w:val="2"/>
          <w:numId w:val="45"/>
        </w:numPr>
        <w:pBdr>
          <w:top w:val="nil"/>
          <w:left w:val="nil"/>
          <w:bottom w:val="nil"/>
          <w:right w:val="nil"/>
          <w:between w:val="nil"/>
        </w:pBdr>
        <w:tabs>
          <w:tab w:val="left" w:pos="1134"/>
        </w:tabs>
        <w:spacing w:line="360" w:lineRule="auto"/>
        <w:ind w:hanging="294"/>
        <w:jc w:val="both"/>
        <w:rPr>
          <w:rFonts w:ascii="Arial" w:eastAsia="Arial" w:hAnsi="Arial" w:cs="Arial"/>
          <w:b/>
          <w:sz w:val="24"/>
          <w:szCs w:val="24"/>
        </w:rPr>
      </w:pPr>
      <w:r w:rsidRPr="00265F4A">
        <w:rPr>
          <w:rFonts w:ascii="Arial" w:eastAsia="Arial" w:hAnsi="Arial" w:cs="Arial"/>
          <w:sz w:val="24"/>
          <w:szCs w:val="24"/>
        </w:rPr>
        <w:t>A proposta de preços deverá conter:</w:t>
      </w:r>
    </w:p>
    <w:p w14:paraId="051F6F19" w14:textId="3E9DDA8B" w:rsidR="00512BBC" w:rsidRPr="00090E78" w:rsidRDefault="00512BBC" w:rsidP="0069446F">
      <w:pPr>
        <w:pStyle w:val="PargrafodaLista"/>
        <w:numPr>
          <w:ilvl w:val="3"/>
          <w:numId w:val="45"/>
        </w:numPr>
        <w:pBdr>
          <w:top w:val="nil"/>
          <w:left w:val="nil"/>
          <w:bottom w:val="nil"/>
          <w:right w:val="nil"/>
          <w:between w:val="nil"/>
        </w:pBdr>
        <w:spacing w:line="360" w:lineRule="auto"/>
        <w:ind w:left="2127" w:hanging="993"/>
        <w:jc w:val="both"/>
        <w:rPr>
          <w:rFonts w:ascii="Arial" w:eastAsia="Arial" w:hAnsi="Arial" w:cs="Arial"/>
          <w:b/>
          <w:sz w:val="24"/>
          <w:szCs w:val="24"/>
        </w:rPr>
      </w:pPr>
      <w:r w:rsidRPr="00265F4A">
        <w:rPr>
          <w:rFonts w:ascii="Arial" w:eastAsia="Arial" w:hAnsi="Arial" w:cs="Arial"/>
          <w:sz w:val="24"/>
          <w:szCs w:val="24"/>
        </w:rPr>
        <w:t>Razão social, n.º do CNPJ, endereço, telefone e endereço eletrônico do licitante;</w:t>
      </w:r>
    </w:p>
    <w:p w14:paraId="6A3BEC8E" w14:textId="541DE8C3" w:rsidR="00512BBC" w:rsidRPr="00090E78" w:rsidRDefault="00512BBC" w:rsidP="00090E78">
      <w:pPr>
        <w:pStyle w:val="PargrafodaLista"/>
        <w:numPr>
          <w:ilvl w:val="3"/>
          <w:numId w:val="45"/>
        </w:numPr>
        <w:pBdr>
          <w:top w:val="nil"/>
          <w:left w:val="nil"/>
          <w:bottom w:val="nil"/>
          <w:right w:val="nil"/>
          <w:between w:val="nil"/>
        </w:pBdr>
        <w:tabs>
          <w:tab w:val="left" w:pos="1134"/>
        </w:tabs>
        <w:spacing w:line="360" w:lineRule="auto"/>
        <w:ind w:firstLine="54"/>
        <w:jc w:val="both"/>
        <w:rPr>
          <w:rFonts w:ascii="Arial" w:eastAsia="Arial" w:hAnsi="Arial" w:cs="Arial"/>
          <w:b/>
          <w:sz w:val="24"/>
          <w:szCs w:val="24"/>
        </w:rPr>
      </w:pPr>
      <w:r w:rsidRPr="00090E78">
        <w:rPr>
          <w:rFonts w:ascii="Arial" w:eastAsia="Arial" w:hAnsi="Arial" w:cs="Arial"/>
          <w:sz w:val="24"/>
          <w:szCs w:val="24"/>
        </w:rPr>
        <w:t>Modalidade da</w:t>
      </w:r>
      <w:r w:rsidR="00CC291E" w:rsidRPr="00090E78">
        <w:rPr>
          <w:rFonts w:ascii="Arial" w:eastAsia="Arial" w:hAnsi="Arial" w:cs="Arial"/>
          <w:sz w:val="24"/>
          <w:szCs w:val="24"/>
        </w:rPr>
        <w:t xml:space="preserve"> Dispensa de</w:t>
      </w:r>
      <w:r w:rsidRPr="00090E78">
        <w:rPr>
          <w:rFonts w:ascii="Arial" w:eastAsia="Arial" w:hAnsi="Arial" w:cs="Arial"/>
          <w:sz w:val="24"/>
          <w:szCs w:val="24"/>
        </w:rPr>
        <w:t xml:space="preserve"> licitação;</w:t>
      </w:r>
    </w:p>
    <w:p w14:paraId="42CB2399" w14:textId="4D574B9C" w:rsidR="00512BBC" w:rsidRPr="00265F4A" w:rsidRDefault="00512BBC" w:rsidP="00265F4A">
      <w:pPr>
        <w:pStyle w:val="PargrafodaLista"/>
        <w:numPr>
          <w:ilvl w:val="3"/>
          <w:numId w:val="45"/>
        </w:numPr>
        <w:pBdr>
          <w:top w:val="nil"/>
          <w:left w:val="nil"/>
          <w:bottom w:val="nil"/>
          <w:right w:val="nil"/>
          <w:between w:val="nil"/>
        </w:pBdr>
        <w:tabs>
          <w:tab w:val="left" w:pos="1134"/>
        </w:tabs>
        <w:spacing w:line="360" w:lineRule="auto"/>
        <w:ind w:firstLine="54"/>
        <w:jc w:val="both"/>
        <w:rPr>
          <w:rFonts w:ascii="Arial" w:eastAsia="Arial" w:hAnsi="Arial" w:cs="Arial"/>
          <w:b/>
          <w:sz w:val="24"/>
          <w:szCs w:val="24"/>
        </w:rPr>
      </w:pPr>
      <w:r w:rsidRPr="00265F4A">
        <w:rPr>
          <w:rFonts w:ascii="Arial" w:eastAsia="Arial" w:hAnsi="Arial" w:cs="Arial"/>
          <w:sz w:val="24"/>
          <w:szCs w:val="24"/>
        </w:rPr>
        <w:t>Especificação sucinta do objeto licitado;</w:t>
      </w:r>
    </w:p>
    <w:p w14:paraId="4AE26A9A" w14:textId="11B80293" w:rsidR="00512BBC" w:rsidRPr="00265F4A" w:rsidRDefault="00512BBC" w:rsidP="00265F4A">
      <w:pPr>
        <w:pStyle w:val="PargrafodaLista"/>
        <w:numPr>
          <w:ilvl w:val="3"/>
          <w:numId w:val="45"/>
        </w:numPr>
        <w:pBdr>
          <w:top w:val="nil"/>
          <w:left w:val="nil"/>
          <w:bottom w:val="nil"/>
          <w:right w:val="nil"/>
          <w:between w:val="nil"/>
        </w:pBdr>
        <w:tabs>
          <w:tab w:val="left" w:pos="1134"/>
        </w:tabs>
        <w:spacing w:line="360" w:lineRule="auto"/>
        <w:ind w:firstLine="54"/>
        <w:jc w:val="both"/>
        <w:rPr>
          <w:rFonts w:ascii="Arial" w:eastAsia="Arial" w:hAnsi="Arial" w:cs="Arial"/>
          <w:b/>
          <w:sz w:val="24"/>
          <w:szCs w:val="24"/>
        </w:rPr>
      </w:pPr>
      <w:r w:rsidRPr="00265F4A">
        <w:rPr>
          <w:rFonts w:ascii="Arial" w:eastAsia="Arial" w:hAnsi="Arial" w:cs="Arial"/>
          <w:sz w:val="24"/>
          <w:szCs w:val="24"/>
        </w:rPr>
        <w:t>Valor global do serviço</w:t>
      </w:r>
      <w:r w:rsidR="00CC291E" w:rsidRPr="00265F4A">
        <w:rPr>
          <w:rFonts w:ascii="Arial" w:eastAsia="Arial" w:hAnsi="Arial" w:cs="Arial"/>
          <w:sz w:val="24"/>
          <w:szCs w:val="24"/>
        </w:rPr>
        <w:t>;</w:t>
      </w:r>
    </w:p>
    <w:p w14:paraId="54569BBF" w14:textId="12C31D01" w:rsidR="00512BBC" w:rsidRPr="00265F4A" w:rsidRDefault="00512BBC" w:rsidP="00265F4A">
      <w:pPr>
        <w:pStyle w:val="PargrafodaLista"/>
        <w:numPr>
          <w:ilvl w:val="4"/>
          <w:numId w:val="45"/>
        </w:numPr>
        <w:pBdr>
          <w:top w:val="nil"/>
          <w:left w:val="nil"/>
          <w:bottom w:val="nil"/>
          <w:right w:val="nil"/>
          <w:between w:val="nil"/>
        </w:pBdr>
        <w:tabs>
          <w:tab w:val="left" w:pos="3261"/>
        </w:tabs>
        <w:spacing w:line="360" w:lineRule="auto"/>
        <w:ind w:left="2268" w:hanging="141"/>
        <w:jc w:val="both"/>
        <w:rPr>
          <w:rFonts w:ascii="Arial" w:eastAsia="Arial" w:hAnsi="Arial" w:cs="Arial"/>
          <w:b/>
          <w:sz w:val="24"/>
          <w:szCs w:val="24"/>
        </w:rPr>
      </w:pPr>
      <w:r w:rsidRPr="00265F4A">
        <w:rPr>
          <w:rFonts w:ascii="Arial" w:eastAsia="Arial" w:hAnsi="Arial" w:cs="Arial"/>
          <w:sz w:val="24"/>
          <w:szCs w:val="24"/>
        </w:rPr>
        <w:t xml:space="preserve">O </w:t>
      </w:r>
      <w:r w:rsidR="0069446F">
        <w:rPr>
          <w:rFonts w:ascii="Arial" w:eastAsia="Arial" w:hAnsi="Arial" w:cs="Arial"/>
          <w:sz w:val="24"/>
          <w:szCs w:val="24"/>
        </w:rPr>
        <w:t xml:space="preserve">valor global </w:t>
      </w:r>
      <w:r w:rsidRPr="00265F4A">
        <w:rPr>
          <w:rFonts w:ascii="Arial" w:eastAsia="Arial" w:hAnsi="Arial" w:cs="Arial"/>
          <w:sz w:val="24"/>
          <w:szCs w:val="24"/>
        </w:rPr>
        <w:t>deve ser apresentado em moeda corrente nacional e em algarismo com no máximo 02 (duas) casas decimais.</w:t>
      </w:r>
    </w:p>
    <w:p w14:paraId="207B2617" w14:textId="7BD3E8DD" w:rsidR="00512BBC" w:rsidRPr="00265F4A" w:rsidRDefault="00512BBC" w:rsidP="0069446F">
      <w:pPr>
        <w:pStyle w:val="PargrafodaLista"/>
        <w:numPr>
          <w:ilvl w:val="3"/>
          <w:numId w:val="45"/>
        </w:numPr>
        <w:pBdr>
          <w:top w:val="nil"/>
          <w:left w:val="nil"/>
          <w:bottom w:val="nil"/>
          <w:right w:val="nil"/>
          <w:between w:val="nil"/>
        </w:pBdr>
        <w:tabs>
          <w:tab w:val="left" w:pos="2127"/>
          <w:tab w:val="left" w:pos="3261"/>
        </w:tabs>
        <w:spacing w:line="360" w:lineRule="auto"/>
        <w:ind w:left="1985" w:hanging="851"/>
        <w:jc w:val="both"/>
        <w:rPr>
          <w:rFonts w:ascii="Arial" w:eastAsia="Arial" w:hAnsi="Arial" w:cs="Arial"/>
          <w:b/>
          <w:sz w:val="24"/>
          <w:szCs w:val="24"/>
        </w:rPr>
      </w:pPr>
      <w:r w:rsidRPr="00265F4A">
        <w:rPr>
          <w:rFonts w:ascii="Arial" w:eastAsia="Arial" w:hAnsi="Arial" w:cs="Arial"/>
          <w:sz w:val="24"/>
          <w:szCs w:val="24"/>
        </w:rPr>
        <w:t xml:space="preserve">Declaração de validade da proposta </w:t>
      </w:r>
      <w:r w:rsidRPr="0069446F">
        <w:rPr>
          <w:rFonts w:ascii="Arial" w:eastAsia="Arial" w:hAnsi="Arial" w:cs="Arial"/>
          <w:sz w:val="24"/>
          <w:szCs w:val="24"/>
        </w:rPr>
        <w:t xml:space="preserve">de </w:t>
      </w:r>
      <w:r w:rsidR="00D97070" w:rsidRPr="0069446F">
        <w:rPr>
          <w:rFonts w:ascii="Arial" w:eastAsia="Arial" w:hAnsi="Arial" w:cs="Arial"/>
          <w:sz w:val="24"/>
          <w:szCs w:val="24"/>
        </w:rPr>
        <w:t>6</w:t>
      </w:r>
      <w:r w:rsidRPr="0069446F">
        <w:rPr>
          <w:rFonts w:ascii="Arial" w:eastAsia="Arial" w:hAnsi="Arial" w:cs="Arial"/>
          <w:sz w:val="24"/>
          <w:szCs w:val="24"/>
        </w:rPr>
        <w:t>0 (</w:t>
      </w:r>
      <w:r w:rsidR="00D97070" w:rsidRPr="0069446F">
        <w:rPr>
          <w:rFonts w:ascii="Arial" w:eastAsia="Arial" w:hAnsi="Arial" w:cs="Arial"/>
          <w:sz w:val="24"/>
          <w:szCs w:val="24"/>
        </w:rPr>
        <w:t>sessenta</w:t>
      </w:r>
      <w:r w:rsidRPr="0069446F">
        <w:rPr>
          <w:rFonts w:ascii="Arial" w:eastAsia="Arial" w:hAnsi="Arial" w:cs="Arial"/>
          <w:sz w:val="24"/>
          <w:szCs w:val="24"/>
        </w:rPr>
        <w:t>) dias</w:t>
      </w:r>
      <w:r w:rsidRPr="00265F4A">
        <w:rPr>
          <w:rFonts w:ascii="Arial" w:eastAsia="Arial" w:hAnsi="Arial" w:cs="Arial"/>
          <w:sz w:val="24"/>
          <w:szCs w:val="24"/>
        </w:rPr>
        <w:t>, contados da assinatura.</w:t>
      </w:r>
    </w:p>
    <w:p w14:paraId="022ABFDC" w14:textId="5B6643C5" w:rsidR="00512BBC" w:rsidRDefault="00E37026" w:rsidP="002E0FF3">
      <w:pPr>
        <w:pStyle w:val="PargrafodaLista"/>
        <w:numPr>
          <w:ilvl w:val="2"/>
          <w:numId w:val="45"/>
        </w:numPr>
        <w:pBdr>
          <w:top w:val="nil"/>
          <w:left w:val="nil"/>
          <w:bottom w:val="nil"/>
          <w:right w:val="nil"/>
          <w:between w:val="nil"/>
        </w:pBdr>
        <w:tabs>
          <w:tab w:val="left" w:pos="1134"/>
        </w:tabs>
        <w:spacing w:line="360" w:lineRule="auto"/>
        <w:ind w:left="1134" w:hanging="708"/>
        <w:jc w:val="both"/>
        <w:rPr>
          <w:rFonts w:ascii="Arial" w:hAnsi="Arial" w:cs="Arial"/>
          <w:sz w:val="24"/>
          <w:szCs w:val="24"/>
        </w:rPr>
      </w:pPr>
      <w:r>
        <w:rPr>
          <w:rFonts w:ascii="Arial" w:hAnsi="Arial" w:cs="Arial"/>
          <w:sz w:val="24"/>
          <w:szCs w:val="24"/>
        </w:rPr>
        <w:t xml:space="preserve">Juntamente com a proposta o fornecedor deverá </w:t>
      </w:r>
      <w:r w:rsidR="0069446F">
        <w:rPr>
          <w:rFonts w:ascii="Arial" w:hAnsi="Arial" w:cs="Arial"/>
          <w:sz w:val="24"/>
          <w:szCs w:val="24"/>
        </w:rPr>
        <w:t xml:space="preserve">anexar </w:t>
      </w:r>
      <w:r>
        <w:rPr>
          <w:rFonts w:ascii="Arial" w:hAnsi="Arial" w:cs="Arial"/>
          <w:sz w:val="24"/>
          <w:szCs w:val="24"/>
        </w:rPr>
        <w:t>a Declaração de Vis</w:t>
      </w:r>
      <w:r w:rsidR="00697432">
        <w:rPr>
          <w:rFonts w:ascii="Arial" w:hAnsi="Arial" w:cs="Arial"/>
          <w:sz w:val="24"/>
          <w:szCs w:val="24"/>
        </w:rPr>
        <w:t>toria</w:t>
      </w:r>
      <w:r>
        <w:rPr>
          <w:rFonts w:ascii="Arial" w:hAnsi="Arial" w:cs="Arial"/>
          <w:sz w:val="24"/>
          <w:szCs w:val="24"/>
        </w:rPr>
        <w:t xml:space="preserve"> ou </w:t>
      </w:r>
      <w:r w:rsidR="00697432">
        <w:rPr>
          <w:rFonts w:ascii="Arial" w:hAnsi="Arial" w:cs="Arial"/>
          <w:sz w:val="24"/>
          <w:szCs w:val="24"/>
        </w:rPr>
        <w:t xml:space="preserve">Declaração da opção </w:t>
      </w:r>
      <w:r w:rsidR="002E0FF3">
        <w:rPr>
          <w:rFonts w:ascii="Arial" w:hAnsi="Arial" w:cs="Arial"/>
          <w:sz w:val="24"/>
          <w:szCs w:val="24"/>
        </w:rPr>
        <w:t>de Dispensa de Vistoria.</w:t>
      </w:r>
    </w:p>
    <w:p w14:paraId="31C2E616" w14:textId="77777777" w:rsidR="002E0FF3" w:rsidRPr="00281027" w:rsidRDefault="002E0FF3" w:rsidP="002E0FF3">
      <w:pPr>
        <w:pStyle w:val="PargrafodaLista"/>
        <w:pBdr>
          <w:top w:val="nil"/>
          <w:left w:val="nil"/>
          <w:bottom w:val="nil"/>
          <w:right w:val="nil"/>
          <w:between w:val="nil"/>
        </w:pBdr>
        <w:spacing w:line="360" w:lineRule="auto"/>
        <w:jc w:val="both"/>
        <w:rPr>
          <w:rFonts w:ascii="Arial" w:hAnsi="Arial" w:cs="Arial"/>
          <w:sz w:val="24"/>
          <w:szCs w:val="24"/>
        </w:rPr>
      </w:pPr>
    </w:p>
    <w:p w14:paraId="3D0F1418" w14:textId="109733A6" w:rsidR="00512BBC" w:rsidRDefault="00512BBC" w:rsidP="00265F4A">
      <w:pPr>
        <w:pStyle w:val="PargrafodaLista"/>
        <w:numPr>
          <w:ilvl w:val="0"/>
          <w:numId w:val="45"/>
        </w:numPr>
        <w:pBdr>
          <w:top w:val="nil"/>
          <w:left w:val="nil"/>
          <w:bottom w:val="nil"/>
          <w:right w:val="nil"/>
          <w:between w:val="nil"/>
        </w:pBdr>
        <w:spacing w:line="360" w:lineRule="auto"/>
        <w:jc w:val="both"/>
        <w:rPr>
          <w:rFonts w:ascii="Arial" w:hAnsi="Arial" w:cs="Arial"/>
          <w:b/>
          <w:sz w:val="24"/>
          <w:szCs w:val="24"/>
        </w:rPr>
      </w:pPr>
      <w:r w:rsidRPr="00265F4A">
        <w:rPr>
          <w:rFonts w:ascii="Arial" w:hAnsi="Arial" w:cs="Arial"/>
          <w:b/>
          <w:sz w:val="24"/>
          <w:szCs w:val="24"/>
        </w:rPr>
        <w:t>DAS SANÇÕES ADMINISTRATIVAS</w:t>
      </w:r>
    </w:p>
    <w:p w14:paraId="5D49AFA7" w14:textId="1C818787" w:rsidR="00512BBC" w:rsidRPr="00921A12" w:rsidRDefault="00512BBC" w:rsidP="008F2677">
      <w:pPr>
        <w:pStyle w:val="PargrafodaLista"/>
        <w:numPr>
          <w:ilvl w:val="1"/>
          <w:numId w:val="50"/>
        </w:numPr>
        <w:pBdr>
          <w:top w:val="nil"/>
          <w:left w:val="nil"/>
          <w:bottom w:val="nil"/>
          <w:right w:val="nil"/>
          <w:between w:val="nil"/>
        </w:pBdr>
        <w:spacing w:line="360" w:lineRule="auto"/>
        <w:ind w:left="567" w:hanging="567"/>
        <w:jc w:val="both"/>
        <w:rPr>
          <w:rFonts w:ascii="Arial" w:hAnsi="Arial" w:cs="Arial"/>
          <w:b/>
          <w:sz w:val="24"/>
          <w:szCs w:val="24"/>
        </w:rPr>
      </w:pPr>
      <w:r w:rsidRPr="00921A12">
        <w:rPr>
          <w:rFonts w:ascii="Arial" w:hAnsi="Arial" w:cs="Arial"/>
          <w:sz w:val="24"/>
          <w:szCs w:val="24"/>
        </w:rPr>
        <w:t>O descumprimento total ou parcial das obrigações assumidas caracterizará a inadimplência do Contratado, sujeitando-o às penalidades previstas no Decreto Municipal nº 18.096, de 2022, sem prejuízo de eventual responsabilidade civil e criminal.</w:t>
      </w:r>
    </w:p>
    <w:p w14:paraId="02743BFE" w14:textId="77777777" w:rsidR="00512BBC" w:rsidRPr="00265F4A" w:rsidRDefault="00512BBC" w:rsidP="00265F4A">
      <w:pPr>
        <w:pBdr>
          <w:top w:val="nil"/>
          <w:left w:val="nil"/>
          <w:bottom w:val="nil"/>
          <w:right w:val="nil"/>
          <w:between w:val="nil"/>
        </w:pBdr>
        <w:spacing w:line="360" w:lineRule="auto"/>
        <w:ind w:left="993"/>
        <w:jc w:val="both"/>
        <w:rPr>
          <w:rFonts w:ascii="Arial" w:hAnsi="Arial" w:cs="Arial"/>
          <w:sz w:val="24"/>
          <w:szCs w:val="24"/>
        </w:rPr>
      </w:pPr>
    </w:p>
    <w:p w14:paraId="402E2B08" w14:textId="56CA6A72" w:rsidR="00512BBC" w:rsidRDefault="00512BBC" w:rsidP="00921A12">
      <w:pPr>
        <w:pStyle w:val="PargrafodaLista"/>
        <w:keepNext/>
        <w:keepLines/>
        <w:numPr>
          <w:ilvl w:val="0"/>
          <w:numId w:val="50"/>
        </w:numPr>
        <w:pBdr>
          <w:top w:val="nil"/>
          <w:left w:val="nil"/>
          <w:bottom w:val="nil"/>
          <w:right w:val="nil"/>
          <w:between w:val="nil"/>
        </w:pBdr>
        <w:tabs>
          <w:tab w:val="left" w:pos="567"/>
        </w:tabs>
        <w:spacing w:line="360" w:lineRule="auto"/>
        <w:jc w:val="both"/>
        <w:rPr>
          <w:rFonts w:ascii="Arial" w:eastAsia="Arial" w:hAnsi="Arial" w:cs="Arial"/>
          <w:b/>
          <w:color w:val="000000"/>
          <w:sz w:val="24"/>
          <w:szCs w:val="24"/>
        </w:rPr>
      </w:pPr>
      <w:r w:rsidRPr="00265F4A">
        <w:rPr>
          <w:rFonts w:ascii="Arial" w:eastAsia="Arial" w:hAnsi="Arial" w:cs="Arial"/>
          <w:b/>
          <w:color w:val="000000"/>
          <w:sz w:val="24"/>
          <w:szCs w:val="24"/>
        </w:rPr>
        <w:lastRenderedPageBreak/>
        <w:t>ESTIMATIVAS DO VALOR DA CONTRATAÇÃO</w:t>
      </w:r>
    </w:p>
    <w:p w14:paraId="44DAF35E" w14:textId="2BA843E4" w:rsidR="00512BBC" w:rsidRPr="00265F4A" w:rsidRDefault="00512BBC" w:rsidP="00265F4A">
      <w:pPr>
        <w:pStyle w:val="PargrafodaLista"/>
        <w:keepNext/>
        <w:keepLines/>
        <w:numPr>
          <w:ilvl w:val="1"/>
          <w:numId w:val="47"/>
        </w:numPr>
        <w:pBdr>
          <w:top w:val="nil"/>
          <w:left w:val="nil"/>
          <w:bottom w:val="nil"/>
          <w:right w:val="nil"/>
          <w:between w:val="nil"/>
        </w:pBdr>
        <w:tabs>
          <w:tab w:val="left" w:pos="567"/>
        </w:tabs>
        <w:spacing w:line="360" w:lineRule="auto"/>
        <w:jc w:val="both"/>
        <w:rPr>
          <w:rFonts w:ascii="Arial" w:eastAsia="Arial" w:hAnsi="Arial" w:cs="Arial"/>
          <w:b/>
          <w:color w:val="000000"/>
          <w:sz w:val="24"/>
          <w:szCs w:val="24"/>
        </w:rPr>
      </w:pPr>
      <w:r w:rsidRPr="00265F4A">
        <w:rPr>
          <w:rFonts w:ascii="Arial" w:eastAsia="Arial" w:hAnsi="Arial" w:cs="Arial"/>
          <w:color w:val="000000" w:themeColor="text1"/>
          <w:sz w:val="24"/>
          <w:szCs w:val="24"/>
        </w:rPr>
        <w:t>O custo estimado total da contratação é de R$..</w:t>
      </w:r>
      <w:r w:rsidR="0017320D">
        <w:rPr>
          <w:rFonts w:ascii="Arial" w:eastAsia="Arial" w:hAnsi="Arial" w:cs="Arial"/>
          <w:color w:val="000000" w:themeColor="text1"/>
          <w:sz w:val="24"/>
          <w:szCs w:val="24"/>
        </w:rPr>
        <w:t>........................................................</w:t>
      </w:r>
      <w:r w:rsidRPr="00265F4A">
        <w:rPr>
          <w:rFonts w:ascii="Arial" w:eastAsia="Arial" w:hAnsi="Arial" w:cs="Arial"/>
          <w:color w:val="000000" w:themeColor="text1"/>
          <w:sz w:val="24"/>
          <w:szCs w:val="24"/>
        </w:rPr>
        <w:t xml:space="preserve">. (por extenso), conforme valores apostos </w:t>
      </w:r>
      <w:r w:rsidR="00563C64" w:rsidRPr="00265F4A">
        <w:rPr>
          <w:rFonts w:ascii="Arial" w:eastAsia="Arial" w:hAnsi="Arial" w:cs="Arial"/>
          <w:color w:val="000000" w:themeColor="text1"/>
          <w:sz w:val="24"/>
          <w:szCs w:val="24"/>
        </w:rPr>
        <w:t>em documento apartado.</w:t>
      </w:r>
    </w:p>
    <w:p w14:paraId="2CCD2851" w14:textId="77777777" w:rsidR="00512BBC" w:rsidRPr="00265F4A" w:rsidRDefault="00512BBC" w:rsidP="00265F4A">
      <w:pPr>
        <w:pBdr>
          <w:top w:val="nil"/>
          <w:left w:val="nil"/>
          <w:bottom w:val="nil"/>
          <w:right w:val="nil"/>
          <w:between w:val="nil"/>
        </w:pBdr>
        <w:spacing w:line="360" w:lineRule="auto"/>
        <w:jc w:val="both"/>
        <w:rPr>
          <w:rFonts w:ascii="Arial" w:eastAsia="Arial" w:hAnsi="Arial" w:cs="Arial"/>
          <w:color w:val="FF0000"/>
          <w:sz w:val="24"/>
          <w:szCs w:val="24"/>
        </w:rPr>
      </w:pPr>
    </w:p>
    <w:p w14:paraId="55906AAA" w14:textId="1BCC221B" w:rsidR="00512BBC" w:rsidRDefault="00512BBC" w:rsidP="00265F4A">
      <w:pPr>
        <w:pStyle w:val="PargrafodaLista"/>
        <w:keepNext/>
        <w:keepLines/>
        <w:numPr>
          <w:ilvl w:val="0"/>
          <w:numId w:val="47"/>
        </w:numPr>
        <w:pBdr>
          <w:top w:val="nil"/>
          <w:left w:val="nil"/>
          <w:bottom w:val="nil"/>
          <w:right w:val="nil"/>
          <w:between w:val="nil"/>
        </w:pBdr>
        <w:tabs>
          <w:tab w:val="left" w:pos="567"/>
        </w:tabs>
        <w:spacing w:line="360" w:lineRule="auto"/>
        <w:jc w:val="both"/>
        <w:rPr>
          <w:rFonts w:ascii="Arial" w:eastAsia="Arial" w:hAnsi="Arial" w:cs="Arial"/>
          <w:b/>
          <w:color w:val="000000"/>
          <w:sz w:val="24"/>
          <w:szCs w:val="24"/>
        </w:rPr>
      </w:pPr>
      <w:r w:rsidRPr="00265F4A">
        <w:rPr>
          <w:rFonts w:ascii="Arial" w:eastAsia="Arial" w:hAnsi="Arial" w:cs="Arial"/>
          <w:b/>
          <w:color w:val="000000"/>
          <w:sz w:val="24"/>
          <w:szCs w:val="24"/>
        </w:rPr>
        <w:t>ADEQUAÇÃO ORÇAMENTÁRIA</w:t>
      </w:r>
    </w:p>
    <w:p w14:paraId="0CAC65B7" w14:textId="77777777" w:rsidR="00265F4A" w:rsidRPr="00265F4A" w:rsidRDefault="00512BBC" w:rsidP="00265F4A">
      <w:pPr>
        <w:pStyle w:val="PargrafodaLista"/>
        <w:keepNext/>
        <w:keepLines/>
        <w:numPr>
          <w:ilvl w:val="1"/>
          <w:numId w:val="47"/>
        </w:numPr>
        <w:pBdr>
          <w:top w:val="nil"/>
          <w:left w:val="nil"/>
          <w:bottom w:val="nil"/>
          <w:right w:val="nil"/>
          <w:between w:val="nil"/>
        </w:pBdr>
        <w:tabs>
          <w:tab w:val="left" w:pos="567"/>
        </w:tabs>
        <w:spacing w:line="360" w:lineRule="auto"/>
        <w:jc w:val="both"/>
        <w:rPr>
          <w:rFonts w:ascii="Arial" w:eastAsia="Arial" w:hAnsi="Arial" w:cs="Arial"/>
          <w:b/>
          <w:color w:val="000000"/>
          <w:sz w:val="24"/>
          <w:szCs w:val="24"/>
        </w:rPr>
      </w:pPr>
      <w:r w:rsidRPr="00265F4A">
        <w:rPr>
          <w:rFonts w:ascii="Arial" w:hAnsi="Arial" w:cs="Arial"/>
          <w:color w:val="000000"/>
          <w:sz w:val="24"/>
          <w:szCs w:val="24"/>
        </w:rPr>
        <w:t>As despesas decorrentes do presente procedimento serão acobertadas pela (s) seguinte (s) dotação (</w:t>
      </w:r>
      <w:proofErr w:type="spellStart"/>
      <w:r w:rsidRPr="00265F4A">
        <w:rPr>
          <w:rFonts w:ascii="Arial" w:hAnsi="Arial" w:cs="Arial"/>
          <w:color w:val="000000"/>
          <w:sz w:val="24"/>
          <w:szCs w:val="24"/>
        </w:rPr>
        <w:t>ções</w:t>
      </w:r>
      <w:proofErr w:type="spellEnd"/>
      <w:r w:rsidRPr="00265F4A">
        <w:rPr>
          <w:rFonts w:ascii="Arial" w:hAnsi="Arial" w:cs="Arial"/>
          <w:color w:val="000000"/>
          <w:sz w:val="24"/>
          <w:szCs w:val="24"/>
        </w:rPr>
        <w:t>) orçamentária</w:t>
      </w:r>
      <w:r w:rsidRPr="00265F4A">
        <w:rPr>
          <w:rFonts w:ascii="Arial" w:eastAsia="Arial" w:hAnsi="Arial" w:cs="Arial"/>
          <w:color w:val="000000"/>
          <w:sz w:val="24"/>
          <w:szCs w:val="24"/>
        </w:rPr>
        <w:t>(s):</w:t>
      </w:r>
    </w:p>
    <w:p w14:paraId="0CC78C15" w14:textId="4CC6DE71" w:rsidR="00512BBC" w:rsidRDefault="00512BBC" w:rsidP="00265F4A">
      <w:pPr>
        <w:pStyle w:val="PargrafodaLista"/>
        <w:keepNext/>
        <w:keepLines/>
        <w:pBdr>
          <w:top w:val="nil"/>
          <w:left w:val="nil"/>
          <w:bottom w:val="nil"/>
          <w:right w:val="nil"/>
          <w:between w:val="nil"/>
        </w:pBdr>
        <w:tabs>
          <w:tab w:val="left" w:pos="567"/>
        </w:tabs>
        <w:spacing w:line="360" w:lineRule="auto"/>
        <w:jc w:val="both"/>
        <w:rPr>
          <w:rFonts w:ascii="Arial" w:eastAsia="Arial" w:hAnsi="Arial" w:cs="Arial"/>
          <w:color w:val="000000"/>
          <w:sz w:val="24"/>
          <w:szCs w:val="24"/>
          <w:highlight w:val="yellow"/>
        </w:rPr>
      </w:pPr>
      <w:r w:rsidRPr="00265F4A">
        <w:rPr>
          <w:rFonts w:ascii="Arial" w:eastAsia="Arial" w:hAnsi="Arial" w:cs="Arial"/>
          <w:color w:val="000000"/>
          <w:sz w:val="24"/>
          <w:szCs w:val="24"/>
        </w:rPr>
        <w:t>.</w:t>
      </w:r>
      <w:r w:rsidRPr="00265F4A">
        <w:rPr>
          <w:rFonts w:ascii="Arial" w:eastAsia="Arial" w:hAnsi="Arial" w:cs="Arial"/>
          <w:color w:val="000000"/>
          <w:sz w:val="24"/>
          <w:szCs w:val="24"/>
          <w:highlight w:val="yellow"/>
        </w:rPr>
        <w:t>................</w:t>
      </w:r>
    </w:p>
    <w:p w14:paraId="04508167" w14:textId="7F4082A9" w:rsidR="00265F4A" w:rsidRPr="00265F4A" w:rsidRDefault="00265F4A" w:rsidP="00265F4A">
      <w:pPr>
        <w:pStyle w:val="PargrafodaLista"/>
        <w:keepNext/>
        <w:keepLines/>
        <w:pBdr>
          <w:top w:val="nil"/>
          <w:left w:val="nil"/>
          <w:bottom w:val="nil"/>
          <w:right w:val="nil"/>
          <w:between w:val="nil"/>
        </w:pBdr>
        <w:tabs>
          <w:tab w:val="left" w:pos="567"/>
        </w:tabs>
        <w:spacing w:line="360" w:lineRule="auto"/>
        <w:jc w:val="both"/>
        <w:rPr>
          <w:rFonts w:ascii="Arial" w:eastAsia="Arial" w:hAnsi="Arial" w:cs="Arial"/>
          <w:color w:val="000000"/>
          <w:sz w:val="24"/>
          <w:szCs w:val="24"/>
        </w:rPr>
      </w:pPr>
      <w:r w:rsidRPr="00265F4A">
        <w:rPr>
          <w:rFonts w:ascii="Arial" w:eastAsia="Arial" w:hAnsi="Arial" w:cs="Arial"/>
          <w:color w:val="000000"/>
          <w:sz w:val="24"/>
          <w:szCs w:val="24"/>
        </w:rPr>
        <w:t>Ficha:</w:t>
      </w:r>
    </w:p>
    <w:p w14:paraId="286E7D2C" w14:textId="77777777" w:rsidR="00512BBC" w:rsidRPr="00265F4A" w:rsidRDefault="00512BBC" w:rsidP="00265F4A">
      <w:pPr>
        <w:spacing w:line="360" w:lineRule="auto"/>
        <w:rPr>
          <w:rFonts w:ascii="Arial" w:eastAsia="Arial" w:hAnsi="Arial" w:cs="Arial"/>
          <w:b/>
          <w:sz w:val="24"/>
          <w:szCs w:val="24"/>
        </w:rPr>
      </w:pPr>
    </w:p>
    <w:p w14:paraId="31C4D50E" w14:textId="68E17A1D" w:rsidR="00512BBC" w:rsidRDefault="00512BBC" w:rsidP="00265F4A">
      <w:pPr>
        <w:pStyle w:val="PargrafodaLista"/>
        <w:numPr>
          <w:ilvl w:val="0"/>
          <w:numId w:val="47"/>
        </w:numPr>
        <w:spacing w:line="360" w:lineRule="auto"/>
        <w:rPr>
          <w:rFonts w:ascii="Arial" w:eastAsia="Arial" w:hAnsi="Arial" w:cs="Arial"/>
          <w:b/>
          <w:sz w:val="24"/>
          <w:szCs w:val="24"/>
        </w:rPr>
      </w:pPr>
      <w:r w:rsidRPr="00265F4A">
        <w:rPr>
          <w:rFonts w:ascii="Arial" w:eastAsia="Arial" w:hAnsi="Arial" w:cs="Arial"/>
          <w:b/>
          <w:sz w:val="24"/>
          <w:szCs w:val="24"/>
        </w:rPr>
        <w:t>UNIDADE RESPONSÁVEL PELO ACOMPANHAMENTO/FISCALIZAÇÃO</w:t>
      </w:r>
    </w:p>
    <w:p w14:paraId="672E4C48" w14:textId="44BB84D4" w:rsidR="00512BBC" w:rsidRPr="003846ED" w:rsidRDefault="00563C64" w:rsidP="00265F4A">
      <w:pPr>
        <w:pStyle w:val="PargrafodaLista"/>
        <w:numPr>
          <w:ilvl w:val="1"/>
          <w:numId w:val="47"/>
        </w:numPr>
        <w:spacing w:line="360" w:lineRule="auto"/>
        <w:rPr>
          <w:rFonts w:ascii="Arial" w:eastAsia="Arial" w:hAnsi="Arial" w:cs="Arial"/>
          <w:sz w:val="24"/>
          <w:szCs w:val="24"/>
        </w:rPr>
      </w:pPr>
      <w:r w:rsidRPr="00265F4A">
        <w:rPr>
          <w:rFonts w:ascii="Arial" w:eastAsia="Arial" w:hAnsi="Arial" w:cs="Arial"/>
          <w:sz w:val="24"/>
          <w:szCs w:val="24"/>
        </w:rPr>
        <w:t>Gerência de Logística – GLOGI-FA</w:t>
      </w:r>
      <w:bookmarkStart w:id="6" w:name="_Hlk138423412"/>
    </w:p>
    <w:p w14:paraId="1D380F2A" w14:textId="77777777" w:rsidR="00921A12" w:rsidRDefault="00921A12" w:rsidP="00265F4A">
      <w:pPr>
        <w:spacing w:line="360" w:lineRule="auto"/>
        <w:rPr>
          <w:rFonts w:ascii="Arial" w:eastAsia="Arial" w:hAnsi="Arial" w:cs="Arial"/>
          <w:b/>
          <w:sz w:val="24"/>
          <w:szCs w:val="24"/>
        </w:rPr>
      </w:pPr>
    </w:p>
    <w:p w14:paraId="763149F5" w14:textId="43CFB07D" w:rsidR="00512BBC" w:rsidRDefault="00512BBC" w:rsidP="00265F4A">
      <w:pPr>
        <w:pStyle w:val="PargrafodaLista"/>
        <w:numPr>
          <w:ilvl w:val="0"/>
          <w:numId w:val="47"/>
        </w:numPr>
        <w:spacing w:line="360" w:lineRule="auto"/>
        <w:rPr>
          <w:rFonts w:ascii="Arial" w:eastAsia="Arial" w:hAnsi="Arial" w:cs="Arial"/>
          <w:bCs/>
          <w:sz w:val="24"/>
          <w:szCs w:val="24"/>
        </w:rPr>
      </w:pPr>
      <w:r w:rsidRPr="00265F4A">
        <w:rPr>
          <w:rFonts w:ascii="Arial" w:eastAsia="Arial" w:hAnsi="Arial" w:cs="Arial"/>
          <w:b/>
          <w:sz w:val="24"/>
          <w:szCs w:val="24"/>
        </w:rPr>
        <w:t>INTEGRAM O PRESENTE TERMO O(S) SEGUINTE(S) ANEXO(S)</w:t>
      </w:r>
      <w:r w:rsidRPr="00265F4A">
        <w:rPr>
          <w:rFonts w:ascii="Arial" w:eastAsia="Arial" w:hAnsi="Arial" w:cs="Arial"/>
          <w:bCs/>
          <w:sz w:val="24"/>
          <w:szCs w:val="24"/>
        </w:rPr>
        <w:t>:</w:t>
      </w:r>
    </w:p>
    <w:p w14:paraId="5BEF3A1B" w14:textId="06393640" w:rsidR="00512BBC" w:rsidRDefault="00512BBC" w:rsidP="00265F4A">
      <w:pPr>
        <w:pStyle w:val="PargrafodaLista"/>
        <w:numPr>
          <w:ilvl w:val="1"/>
          <w:numId w:val="47"/>
        </w:numPr>
        <w:spacing w:line="360" w:lineRule="auto"/>
        <w:rPr>
          <w:rFonts w:ascii="Arial" w:eastAsia="Arial" w:hAnsi="Arial" w:cs="Arial"/>
          <w:bCs/>
          <w:sz w:val="24"/>
          <w:szCs w:val="24"/>
        </w:rPr>
      </w:pPr>
      <w:r w:rsidRPr="00265F4A">
        <w:rPr>
          <w:rFonts w:ascii="Arial" w:eastAsia="Arial" w:hAnsi="Arial" w:cs="Arial"/>
          <w:b/>
          <w:sz w:val="24"/>
          <w:szCs w:val="24"/>
        </w:rPr>
        <w:t>Anexo I</w:t>
      </w:r>
      <w:r w:rsidRPr="00265F4A">
        <w:rPr>
          <w:rFonts w:ascii="Arial" w:eastAsia="Arial" w:hAnsi="Arial" w:cs="Arial"/>
          <w:bCs/>
          <w:sz w:val="24"/>
          <w:szCs w:val="24"/>
        </w:rPr>
        <w:t>: Projeto Básico;</w:t>
      </w:r>
    </w:p>
    <w:p w14:paraId="16AFFE94" w14:textId="65B47815" w:rsidR="00D97070" w:rsidRDefault="00585976" w:rsidP="00265F4A">
      <w:pPr>
        <w:pStyle w:val="PargrafodaLista"/>
        <w:numPr>
          <w:ilvl w:val="1"/>
          <w:numId w:val="47"/>
        </w:numPr>
        <w:spacing w:line="360" w:lineRule="auto"/>
        <w:rPr>
          <w:rFonts w:ascii="Arial" w:eastAsia="Arial" w:hAnsi="Arial" w:cs="Arial"/>
          <w:bCs/>
          <w:sz w:val="24"/>
          <w:szCs w:val="24"/>
        </w:rPr>
      </w:pPr>
      <w:r w:rsidRPr="00265F4A">
        <w:rPr>
          <w:rFonts w:ascii="Arial" w:eastAsia="Arial" w:hAnsi="Arial" w:cs="Arial"/>
          <w:b/>
          <w:sz w:val="24"/>
          <w:szCs w:val="24"/>
        </w:rPr>
        <w:t>Anexo II</w:t>
      </w:r>
      <w:r w:rsidRPr="00265F4A">
        <w:rPr>
          <w:rFonts w:ascii="Arial" w:eastAsia="Arial" w:hAnsi="Arial" w:cs="Arial"/>
          <w:bCs/>
          <w:sz w:val="24"/>
          <w:szCs w:val="24"/>
        </w:rPr>
        <w:t xml:space="preserve">: </w:t>
      </w:r>
      <w:r w:rsidR="00D97070" w:rsidRPr="00265F4A">
        <w:rPr>
          <w:rFonts w:ascii="Arial" w:eastAsia="Arial" w:hAnsi="Arial" w:cs="Arial"/>
          <w:bCs/>
          <w:sz w:val="24"/>
          <w:szCs w:val="24"/>
        </w:rPr>
        <w:t>Vistoria</w:t>
      </w:r>
      <w:r w:rsidR="008F2677">
        <w:rPr>
          <w:rFonts w:ascii="Arial" w:eastAsia="Arial" w:hAnsi="Arial" w:cs="Arial"/>
          <w:bCs/>
          <w:sz w:val="24"/>
          <w:szCs w:val="24"/>
        </w:rPr>
        <w:t>;</w:t>
      </w:r>
    </w:p>
    <w:p w14:paraId="54AE8966" w14:textId="2217E7D7" w:rsidR="00265F4A" w:rsidRPr="002E0FF3" w:rsidRDefault="00D97070" w:rsidP="002E0FF3">
      <w:pPr>
        <w:pStyle w:val="PargrafodaLista"/>
        <w:numPr>
          <w:ilvl w:val="1"/>
          <w:numId w:val="47"/>
        </w:numPr>
        <w:spacing w:line="360" w:lineRule="auto"/>
        <w:rPr>
          <w:rFonts w:ascii="Arial" w:eastAsia="Arial" w:hAnsi="Arial" w:cs="Arial"/>
          <w:bCs/>
          <w:sz w:val="24"/>
          <w:szCs w:val="24"/>
        </w:rPr>
      </w:pPr>
      <w:r w:rsidRPr="00265F4A">
        <w:rPr>
          <w:rFonts w:ascii="Arial" w:eastAsia="Arial" w:hAnsi="Arial" w:cs="Arial"/>
          <w:b/>
          <w:bCs/>
          <w:sz w:val="24"/>
          <w:szCs w:val="24"/>
        </w:rPr>
        <w:t>Anexo III</w:t>
      </w:r>
      <w:r w:rsidRPr="00265F4A">
        <w:rPr>
          <w:rFonts w:ascii="Arial" w:eastAsia="Arial" w:hAnsi="Arial" w:cs="Arial"/>
          <w:bCs/>
          <w:sz w:val="24"/>
          <w:szCs w:val="24"/>
        </w:rPr>
        <w:t xml:space="preserve">: </w:t>
      </w:r>
      <w:r w:rsidR="00585976" w:rsidRPr="00265F4A">
        <w:rPr>
          <w:rFonts w:ascii="Arial" w:eastAsia="Arial" w:hAnsi="Arial" w:cs="Arial"/>
          <w:bCs/>
          <w:sz w:val="24"/>
          <w:szCs w:val="24"/>
        </w:rPr>
        <w:t xml:space="preserve">Dispensa de </w:t>
      </w:r>
      <w:r w:rsidR="008F2677" w:rsidRPr="00265F4A">
        <w:rPr>
          <w:rFonts w:ascii="Arial" w:eastAsia="Arial" w:hAnsi="Arial" w:cs="Arial"/>
          <w:bCs/>
          <w:sz w:val="24"/>
          <w:szCs w:val="24"/>
        </w:rPr>
        <w:t>Vistoria</w:t>
      </w:r>
      <w:r w:rsidR="008F2677">
        <w:rPr>
          <w:rFonts w:ascii="Arial" w:eastAsia="Arial" w:hAnsi="Arial" w:cs="Arial"/>
          <w:bCs/>
          <w:sz w:val="24"/>
          <w:szCs w:val="24"/>
        </w:rPr>
        <w:t>.</w:t>
      </w:r>
      <w:bookmarkEnd w:id="6"/>
    </w:p>
    <w:p w14:paraId="1A7BE70F" w14:textId="77777777" w:rsidR="00265F4A" w:rsidRPr="00265F4A" w:rsidRDefault="00265F4A" w:rsidP="00265F4A">
      <w:pPr>
        <w:pBdr>
          <w:top w:val="nil"/>
          <w:left w:val="nil"/>
          <w:bottom w:val="nil"/>
          <w:right w:val="nil"/>
          <w:between w:val="nil"/>
        </w:pBdr>
        <w:spacing w:line="360" w:lineRule="auto"/>
        <w:ind w:left="4969" w:hanging="431"/>
        <w:jc w:val="both"/>
        <w:rPr>
          <w:rFonts w:ascii="Arial" w:eastAsia="Arial" w:hAnsi="Arial" w:cs="Arial"/>
          <w:i/>
          <w:color w:val="000000"/>
          <w:sz w:val="24"/>
          <w:szCs w:val="24"/>
        </w:rPr>
      </w:pPr>
    </w:p>
    <w:p w14:paraId="5E780C60" w14:textId="155BCF51" w:rsidR="00563C64" w:rsidRPr="00265F4A" w:rsidRDefault="00563C64" w:rsidP="00265F4A">
      <w:pPr>
        <w:pBdr>
          <w:top w:val="nil"/>
          <w:left w:val="nil"/>
          <w:bottom w:val="nil"/>
          <w:right w:val="nil"/>
          <w:between w:val="nil"/>
        </w:pBdr>
        <w:spacing w:line="360" w:lineRule="auto"/>
        <w:rPr>
          <w:rFonts w:ascii="Arial" w:eastAsia="Arial" w:hAnsi="Arial" w:cs="Arial"/>
          <w:i/>
          <w:color w:val="000000"/>
          <w:sz w:val="24"/>
          <w:szCs w:val="24"/>
        </w:rPr>
      </w:pPr>
      <w:r w:rsidRPr="00265F4A">
        <w:rPr>
          <w:rFonts w:ascii="Arial" w:eastAsia="Arial" w:hAnsi="Arial" w:cs="Arial"/>
          <w:i/>
          <w:color w:val="000000"/>
          <w:sz w:val="24"/>
          <w:szCs w:val="24"/>
        </w:rPr>
        <w:t>Belo Horizonte, 2</w:t>
      </w:r>
      <w:r w:rsidR="00D17DF8">
        <w:rPr>
          <w:rFonts w:ascii="Arial" w:eastAsia="Arial" w:hAnsi="Arial" w:cs="Arial"/>
          <w:i/>
          <w:color w:val="000000"/>
          <w:sz w:val="24"/>
          <w:szCs w:val="24"/>
        </w:rPr>
        <w:t>4</w:t>
      </w:r>
      <w:r w:rsidRPr="00265F4A">
        <w:rPr>
          <w:rFonts w:ascii="Arial" w:eastAsia="Arial" w:hAnsi="Arial" w:cs="Arial"/>
          <w:i/>
          <w:color w:val="000000"/>
          <w:sz w:val="24"/>
          <w:szCs w:val="24"/>
        </w:rPr>
        <w:t xml:space="preserve"> de agosto de 2023</w:t>
      </w:r>
    </w:p>
    <w:p w14:paraId="78BE99CA" w14:textId="69D3D901" w:rsidR="00512BBC" w:rsidRDefault="00512BBC" w:rsidP="00265F4A">
      <w:pPr>
        <w:pStyle w:val="Ttulo"/>
        <w:spacing w:line="360" w:lineRule="auto"/>
        <w:ind w:firstLine="0"/>
        <w:jc w:val="left"/>
        <w:rPr>
          <w:rFonts w:ascii="Arial" w:hAnsi="Arial" w:cs="Arial"/>
          <w:szCs w:val="24"/>
        </w:rPr>
      </w:pPr>
    </w:p>
    <w:p w14:paraId="7F38E323" w14:textId="77777777" w:rsidR="0017320D" w:rsidRPr="0017320D" w:rsidRDefault="0017320D" w:rsidP="0017320D">
      <w:pPr>
        <w:pStyle w:val="Subttulo"/>
      </w:pPr>
    </w:p>
    <w:p w14:paraId="28E32E13" w14:textId="77777777" w:rsidR="00563C64" w:rsidRPr="00265F4A" w:rsidRDefault="00563C64" w:rsidP="0017320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b/>
          <w:szCs w:val="24"/>
          <w:shd w:val="clear" w:color="auto" w:fill="FFFFFF"/>
          <w:lang w:val="pt-BR"/>
        </w:rPr>
      </w:pPr>
      <w:proofErr w:type="spellStart"/>
      <w:r w:rsidRPr="00265F4A">
        <w:rPr>
          <w:rFonts w:cs="Arial"/>
          <w:b/>
          <w:szCs w:val="24"/>
          <w:shd w:val="clear" w:color="auto" w:fill="FFFFFF"/>
          <w:lang w:val="pt-BR"/>
        </w:rPr>
        <w:t>Juacêni</w:t>
      </w:r>
      <w:proofErr w:type="spellEnd"/>
      <w:r w:rsidRPr="00265F4A">
        <w:rPr>
          <w:rFonts w:cs="Arial"/>
          <w:b/>
          <w:szCs w:val="24"/>
          <w:shd w:val="clear" w:color="auto" w:fill="FFFFFF"/>
          <w:lang w:val="pt-BR"/>
        </w:rPr>
        <w:t xml:space="preserve"> </w:t>
      </w:r>
      <w:proofErr w:type="spellStart"/>
      <w:r w:rsidRPr="00265F4A">
        <w:rPr>
          <w:rFonts w:cs="Arial"/>
          <w:b/>
          <w:szCs w:val="24"/>
          <w:shd w:val="clear" w:color="auto" w:fill="FFFFFF"/>
          <w:lang w:val="pt-BR"/>
        </w:rPr>
        <w:t>Mastrângelo</w:t>
      </w:r>
      <w:proofErr w:type="spellEnd"/>
      <w:r w:rsidRPr="00265F4A">
        <w:rPr>
          <w:rFonts w:cs="Arial"/>
          <w:b/>
          <w:szCs w:val="24"/>
          <w:shd w:val="clear" w:color="auto" w:fill="FFFFFF"/>
          <w:lang w:val="pt-BR"/>
        </w:rPr>
        <w:t xml:space="preserve"> Abreu dos Santos</w:t>
      </w:r>
    </w:p>
    <w:p w14:paraId="2E6B532A" w14:textId="77777777" w:rsidR="00563C64" w:rsidRPr="00265F4A" w:rsidRDefault="00563C64" w:rsidP="0017320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265F4A">
        <w:rPr>
          <w:rFonts w:cs="Arial"/>
          <w:spacing w:val="0"/>
          <w:szCs w:val="24"/>
          <w:lang w:val="pt-BR"/>
        </w:rPr>
        <w:t>Gerência de Logística</w:t>
      </w:r>
    </w:p>
    <w:p w14:paraId="666237F0" w14:textId="77777777" w:rsidR="00563C64" w:rsidRPr="00265F4A" w:rsidRDefault="00563C64" w:rsidP="0017320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265F4A">
        <w:rPr>
          <w:rFonts w:cs="Arial"/>
          <w:spacing w:val="0"/>
          <w:szCs w:val="24"/>
          <w:lang w:val="pt-BR"/>
        </w:rPr>
        <w:t xml:space="preserve">Responsável Pela Emissão do Termo de Referência </w:t>
      </w:r>
    </w:p>
    <w:p w14:paraId="686635EB" w14:textId="77777777" w:rsidR="00090E78" w:rsidRPr="00265F4A" w:rsidRDefault="00090E78" w:rsidP="00863110">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b/>
          <w:spacing w:val="0"/>
          <w:szCs w:val="24"/>
          <w:lang w:val="pt-BR"/>
        </w:rPr>
      </w:pPr>
    </w:p>
    <w:p w14:paraId="653180FD" w14:textId="77777777" w:rsidR="0017320D" w:rsidRPr="00F2612A" w:rsidRDefault="0017320D" w:rsidP="0017320D">
      <w:pPr>
        <w:spacing w:line="360" w:lineRule="auto"/>
        <w:jc w:val="center"/>
        <w:rPr>
          <w:rFonts w:ascii="Arial" w:hAnsi="Arial" w:cs="Arial"/>
          <w:b/>
          <w:sz w:val="24"/>
          <w:szCs w:val="24"/>
        </w:rPr>
      </w:pPr>
      <w:r w:rsidRPr="00F2612A">
        <w:rPr>
          <w:rFonts w:ascii="Arial" w:hAnsi="Arial" w:cs="Arial"/>
          <w:b/>
          <w:bCs/>
          <w:sz w:val="24"/>
          <w:szCs w:val="24"/>
          <w:shd w:val="clear" w:color="auto" w:fill="FFFFFF"/>
        </w:rPr>
        <w:t xml:space="preserve">Bernardo </w:t>
      </w:r>
      <w:proofErr w:type="spellStart"/>
      <w:r w:rsidRPr="00F2612A">
        <w:rPr>
          <w:rFonts w:ascii="Arial" w:hAnsi="Arial" w:cs="Arial"/>
          <w:b/>
          <w:bCs/>
          <w:sz w:val="24"/>
          <w:szCs w:val="24"/>
          <w:shd w:val="clear" w:color="auto" w:fill="FFFFFF"/>
        </w:rPr>
        <w:t>Assenção</w:t>
      </w:r>
      <w:proofErr w:type="spellEnd"/>
    </w:p>
    <w:p w14:paraId="076DD175" w14:textId="6220BE37" w:rsidR="0017320D" w:rsidRPr="00AC0AE1" w:rsidRDefault="0017320D" w:rsidP="0017320D">
      <w:pPr>
        <w:spacing w:line="360" w:lineRule="auto"/>
        <w:jc w:val="center"/>
        <w:rPr>
          <w:rFonts w:ascii="Arial" w:hAnsi="Arial" w:cs="Arial"/>
          <w:color w:val="000000" w:themeColor="text1"/>
          <w:sz w:val="24"/>
          <w:szCs w:val="24"/>
        </w:rPr>
      </w:pPr>
      <w:r w:rsidRPr="00AC0AE1">
        <w:rPr>
          <w:rFonts w:ascii="Arial" w:hAnsi="Arial" w:cs="Arial"/>
          <w:color w:val="000000" w:themeColor="text1"/>
          <w:sz w:val="24"/>
          <w:szCs w:val="24"/>
        </w:rPr>
        <w:t>Diretoria Central de Gestão de Serviços Gerais</w:t>
      </w:r>
    </w:p>
    <w:p w14:paraId="0EF6F98C" w14:textId="29353880" w:rsidR="00563C64" w:rsidRPr="002E0FF3" w:rsidRDefault="0017320D" w:rsidP="002E0FF3">
      <w:pPr>
        <w:spacing w:line="360" w:lineRule="auto"/>
        <w:jc w:val="center"/>
        <w:rPr>
          <w:rFonts w:ascii="Arial" w:hAnsi="Arial" w:cs="Arial"/>
          <w:color w:val="000000" w:themeColor="text1"/>
          <w:sz w:val="24"/>
          <w:szCs w:val="24"/>
        </w:rPr>
      </w:pPr>
      <w:r w:rsidRPr="00AC0AE1">
        <w:rPr>
          <w:rFonts w:ascii="Arial" w:hAnsi="Arial" w:cs="Arial"/>
          <w:color w:val="000000" w:themeColor="text1"/>
          <w:sz w:val="24"/>
          <w:szCs w:val="24"/>
        </w:rPr>
        <w:t>Responsável pela emissão do Termo de Referência</w:t>
      </w:r>
    </w:p>
    <w:p w14:paraId="33D02FD9" w14:textId="77777777" w:rsidR="00563C64" w:rsidRPr="00265F4A" w:rsidRDefault="00563C64" w:rsidP="0017320D">
      <w:pPr>
        <w:spacing w:line="360" w:lineRule="auto"/>
        <w:ind w:left="567" w:hanging="567"/>
        <w:jc w:val="center"/>
        <w:rPr>
          <w:rFonts w:ascii="Arial" w:hAnsi="Arial" w:cs="Arial"/>
          <w:bCs/>
          <w:sz w:val="24"/>
          <w:szCs w:val="24"/>
        </w:rPr>
      </w:pPr>
    </w:p>
    <w:p w14:paraId="296FDD24" w14:textId="77777777" w:rsidR="00563C64" w:rsidRPr="00265F4A" w:rsidRDefault="00563C64" w:rsidP="0017320D">
      <w:pPr>
        <w:spacing w:line="360" w:lineRule="auto"/>
        <w:jc w:val="center"/>
        <w:rPr>
          <w:rFonts w:ascii="Arial" w:hAnsi="Arial" w:cs="Arial"/>
          <w:b/>
          <w:sz w:val="24"/>
          <w:szCs w:val="24"/>
        </w:rPr>
      </w:pPr>
      <w:r w:rsidRPr="00265F4A">
        <w:rPr>
          <w:rFonts w:ascii="Arial" w:hAnsi="Arial" w:cs="Arial"/>
          <w:b/>
          <w:sz w:val="24"/>
          <w:szCs w:val="24"/>
        </w:rPr>
        <w:t xml:space="preserve">Breno </w:t>
      </w:r>
      <w:proofErr w:type="spellStart"/>
      <w:r w:rsidRPr="00265F4A">
        <w:rPr>
          <w:rFonts w:ascii="Arial" w:hAnsi="Arial" w:cs="Arial"/>
          <w:b/>
          <w:sz w:val="24"/>
          <w:szCs w:val="24"/>
        </w:rPr>
        <w:t>Serôa</w:t>
      </w:r>
      <w:proofErr w:type="spellEnd"/>
      <w:r w:rsidRPr="00265F4A">
        <w:rPr>
          <w:rFonts w:ascii="Arial" w:hAnsi="Arial" w:cs="Arial"/>
          <w:b/>
          <w:sz w:val="24"/>
          <w:szCs w:val="24"/>
        </w:rPr>
        <w:t xml:space="preserve"> da Motta</w:t>
      </w:r>
    </w:p>
    <w:p w14:paraId="43836E24" w14:textId="77777777" w:rsidR="00563C64" w:rsidRPr="00265F4A" w:rsidRDefault="00563C64" w:rsidP="0017320D">
      <w:pPr>
        <w:spacing w:line="360" w:lineRule="auto"/>
        <w:jc w:val="center"/>
        <w:rPr>
          <w:rFonts w:ascii="Arial" w:hAnsi="Arial" w:cs="Arial"/>
          <w:sz w:val="24"/>
          <w:szCs w:val="24"/>
        </w:rPr>
      </w:pPr>
      <w:r w:rsidRPr="00265F4A">
        <w:rPr>
          <w:rFonts w:ascii="Arial" w:hAnsi="Arial" w:cs="Arial"/>
          <w:sz w:val="24"/>
          <w:szCs w:val="24"/>
        </w:rPr>
        <w:t xml:space="preserve">Subsecretário de Administração e Logística </w:t>
      </w:r>
    </w:p>
    <w:p w14:paraId="15D72E36" w14:textId="428B50D1" w:rsidR="008C405C" w:rsidRPr="00E077B7" w:rsidRDefault="00563C64" w:rsidP="002E0FF3">
      <w:pPr>
        <w:spacing w:line="360" w:lineRule="auto"/>
        <w:jc w:val="center"/>
        <w:rPr>
          <w:rFonts w:eastAsia="Arial"/>
          <w:i/>
          <w:color w:val="000000"/>
          <w:sz w:val="24"/>
          <w:szCs w:val="24"/>
        </w:rPr>
      </w:pPr>
      <w:r w:rsidRPr="00265F4A">
        <w:rPr>
          <w:rFonts w:ascii="Arial" w:hAnsi="Arial" w:cs="Arial"/>
          <w:sz w:val="24"/>
          <w:szCs w:val="24"/>
        </w:rPr>
        <w:t>Ordenador de Despesa</w:t>
      </w:r>
    </w:p>
    <w:sectPr w:rsidR="008C405C" w:rsidRPr="00E077B7" w:rsidSect="00AE200A">
      <w:headerReference w:type="default" r:id="rId20"/>
      <w:footerReference w:type="default" r:id="rId21"/>
      <w:pgSz w:w="11905" w:h="16837"/>
      <w:pgMar w:top="1276" w:right="1273" w:bottom="992" w:left="1560"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9AEA0" w14:textId="77777777" w:rsidR="0097123A" w:rsidRDefault="0097123A">
      <w:r>
        <w:separator/>
      </w:r>
    </w:p>
  </w:endnote>
  <w:endnote w:type="continuationSeparator" w:id="0">
    <w:p w14:paraId="087E2F28" w14:textId="77777777" w:rsidR="0097123A" w:rsidRDefault="00971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50EF" w14:textId="77777777" w:rsidR="00A349F2" w:rsidRDefault="00A349F2"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11</w:t>
    </w:r>
    <w:r>
      <w:rPr>
        <w:color w:val="000000"/>
      </w:rPr>
      <w:fldChar w:fldCharType="end"/>
    </w:r>
  </w:p>
  <w:p w14:paraId="7928986B" w14:textId="77777777" w:rsidR="00A349F2" w:rsidRDefault="00A349F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3FB9C" w14:textId="77777777" w:rsidR="0097123A" w:rsidRDefault="0097123A">
      <w:r>
        <w:separator/>
      </w:r>
    </w:p>
  </w:footnote>
  <w:footnote w:type="continuationSeparator" w:id="0">
    <w:p w14:paraId="7B3BBC95" w14:textId="77777777" w:rsidR="0097123A" w:rsidRDefault="00971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E6C1" w14:textId="77777777" w:rsidR="00A349F2" w:rsidRDefault="00A349F2" w:rsidP="00544EAE">
    <w:pPr>
      <w:pBdr>
        <w:top w:val="nil"/>
        <w:left w:val="nil"/>
        <w:bottom w:val="nil"/>
        <w:right w:val="nil"/>
        <w:between w:val="nil"/>
      </w:pBdr>
      <w:tabs>
        <w:tab w:val="center" w:pos="4419"/>
        <w:tab w:val="right" w:pos="8838"/>
      </w:tabs>
      <w:ind w:left="2552"/>
      <w:jc w:val="center"/>
      <w:rPr>
        <w:b/>
        <w:color w:val="000000"/>
        <w:sz w:val="18"/>
        <w:szCs w:val="18"/>
      </w:rPr>
    </w:pPr>
  </w:p>
  <w:p w14:paraId="0C52A65B" w14:textId="17026D04" w:rsidR="00A349F2" w:rsidRPr="00B73B11" w:rsidRDefault="00A349F2"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SECRETARIA MUNICIPAL DE FAZENDA </w:t>
    </w:r>
    <w:r>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372CB56" w14:textId="2BFEFA74" w:rsidR="00A349F2" w:rsidRDefault="00A349F2" w:rsidP="00DA332C">
    <w:pPr>
      <w:spacing w:line="276" w:lineRule="auto"/>
      <w:jc w:val="center"/>
      <w:rPr>
        <w:b/>
        <w:sz w:val="18"/>
        <w:szCs w:val="18"/>
      </w:rPr>
    </w:pPr>
    <w:r w:rsidRPr="00B73B11">
      <w:rPr>
        <w:b/>
        <w:sz w:val="18"/>
        <w:szCs w:val="18"/>
      </w:rPr>
      <w:t xml:space="preserve">SUBSECRETARIA DE ADMINISTRAÇÃO E LOGÍSTICA </w:t>
    </w:r>
  </w:p>
  <w:p w14:paraId="6FDB11CC" w14:textId="77777777" w:rsidR="00743E3B" w:rsidRPr="00B73B11" w:rsidRDefault="00743E3B" w:rsidP="00DA332C">
    <w:pPr>
      <w:spacing w:line="276" w:lineRule="auto"/>
      <w:jc w:val="center"/>
      <w:rPr>
        <w:b/>
        <w:sz w:val="18"/>
        <w:szCs w:val="18"/>
      </w:rPr>
    </w:pPr>
  </w:p>
  <w:p w14:paraId="59C49B2B" w14:textId="78F74F1E" w:rsidR="00A349F2" w:rsidRDefault="00A349F2">
    <w:pPr>
      <w:pBdr>
        <w:top w:val="nil"/>
        <w:left w:val="nil"/>
        <w:bottom w:val="nil"/>
        <w:right w:val="nil"/>
        <w:between w:val="nil"/>
      </w:pBdr>
      <w:tabs>
        <w:tab w:val="center" w:pos="4419"/>
        <w:tab w:val="right" w:pos="8838"/>
      </w:tabs>
      <w:ind w:left="2552"/>
      <w:jc w:val="center"/>
      <w:rPr>
        <w:b/>
        <w:color w:val="000000"/>
        <w:sz w:val="18"/>
        <w:szCs w:val="18"/>
      </w:rPr>
    </w:pPr>
  </w:p>
  <w:p w14:paraId="66819D9B" w14:textId="60DE10D1" w:rsidR="00A349F2" w:rsidRDefault="00A349F2">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79906B14"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46B7F44"/>
    <w:multiLevelType w:val="multilevel"/>
    <w:tmpl w:val="41C81C8E"/>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D37F79"/>
    <w:multiLevelType w:val="multilevel"/>
    <w:tmpl w:val="C2ACC9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624A65"/>
    <w:multiLevelType w:val="multilevel"/>
    <w:tmpl w:val="7CFC55F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E04961"/>
    <w:multiLevelType w:val="multilevel"/>
    <w:tmpl w:val="CEC4C7A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C5F286C"/>
    <w:multiLevelType w:val="multilevel"/>
    <w:tmpl w:val="BBD46704"/>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7E0EAF"/>
    <w:multiLevelType w:val="multilevel"/>
    <w:tmpl w:val="9A3A3168"/>
    <w:lvl w:ilvl="0">
      <w:start w:val="5"/>
      <w:numFmt w:val="decimal"/>
      <w:lvlText w:val="%1."/>
      <w:lvlJc w:val="left"/>
      <w:pPr>
        <w:ind w:left="720" w:hanging="720"/>
      </w:pPr>
      <w:rPr>
        <w:rFonts w:ascii="Times New Roman" w:eastAsia="Arial" w:hAnsi="Times New Roman" w:cs="Times New Roman" w:hint="default"/>
        <w:color w:val="000000"/>
      </w:rPr>
    </w:lvl>
    <w:lvl w:ilvl="1">
      <w:start w:val="2"/>
      <w:numFmt w:val="decimal"/>
      <w:lvlText w:val="%1.%2."/>
      <w:lvlJc w:val="left"/>
      <w:pPr>
        <w:ind w:left="720" w:hanging="720"/>
      </w:pPr>
      <w:rPr>
        <w:rFonts w:ascii="Times New Roman" w:eastAsia="Arial" w:hAnsi="Times New Roman" w:cs="Times New Roman" w:hint="default"/>
        <w:color w:val="000000"/>
      </w:rPr>
    </w:lvl>
    <w:lvl w:ilvl="2">
      <w:start w:val="3"/>
      <w:numFmt w:val="decimal"/>
      <w:lvlText w:val="%1.%2.%3."/>
      <w:lvlJc w:val="left"/>
      <w:pPr>
        <w:ind w:left="720" w:hanging="720"/>
      </w:pPr>
      <w:rPr>
        <w:rFonts w:ascii="Times New Roman" w:eastAsia="Arial" w:hAnsi="Times New Roman" w:cs="Times New Roman" w:hint="default"/>
        <w:color w:val="000000"/>
      </w:rPr>
    </w:lvl>
    <w:lvl w:ilvl="3">
      <w:start w:val="1"/>
      <w:numFmt w:val="decimal"/>
      <w:lvlText w:val="%1.%2.%3.%4."/>
      <w:lvlJc w:val="left"/>
      <w:pPr>
        <w:ind w:left="1080" w:hanging="1080"/>
      </w:pPr>
      <w:rPr>
        <w:rFonts w:ascii="Times New Roman" w:eastAsia="Arial" w:hAnsi="Times New Roman" w:cs="Times New Roman" w:hint="default"/>
        <w:b/>
        <w:color w:val="000000"/>
      </w:rPr>
    </w:lvl>
    <w:lvl w:ilvl="4">
      <w:start w:val="1"/>
      <w:numFmt w:val="decimalZero"/>
      <w:lvlText w:val="%1.%2.%3.%4.%5."/>
      <w:lvlJc w:val="left"/>
      <w:pPr>
        <w:ind w:left="1080" w:hanging="1080"/>
      </w:pPr>
      <w:rPr>
        <w:rFonts w:ascii="Times New Roman" w:eastAsia="Arial" w:hAnsi="Times New Roman" w:cs="Times New Roman" w:hint="default"/>
        <w:color w:val="000000"/>
      </w:rPr>
    </w:lvl>
    <w:lvl w:ilvl="5">
      <w:start w:val="1"/>
      <w:numFmt w:val="decimal"/>
      <w:lvlText w:val="%1.%2.%3.%4.%5.%6."/>
      <w:lvlJc w:val="left"/>
      <w:pPr>
        <w:ind w:left="1440" w:hanging="1440"/>
      </w:pPr>
      <w:rPr>
        <w:rFonts w:ascii="Times New Roman" w:eastAsia="Arial" w:hAnsi="Times New Roman" w:cs="Times New Roman" w:hint="default"/>
        <w:color w:val="000000"/>
      </w:rPr>
    </w:lvl>
    <w:lvl w:ilvl="6">
      <w:start w:val="1"/>
      <w:numFmt w:val="decimalZero"/>
      <w:lvlText w:val="%1.%2.%3.%4.%5.%6.%7."/>
      <w:lvlJc w:val="left"/>
      <w:pPr>
        <w:ind w:left="1440" w:hanging="1440"/>
      </w:pPr>
      <w:rPr>
        <w:rFonts w:ascii="Times New Roman" w:eastAsia="Arial" w:hAnsi="Times New Roman" w:cs="Times New Roman" w:hint="default"/>
        <w:color w:val="000000"/>
      </w:rPr>
    </w:lvl>
    <w:lvl w:ilvl="7">
      <w:start w:val="1"/>
      <w:numFmt w:val="decimalZero"/>
      <w:lvlText w:val="%1.%2.%3.%4.%5.%6.%7.%8."/>
      <w:lvlJc w:val="left"/>
      <w:pPr>
        <w:ind w:left="1800" w:hanging="1800"/>
      </w:pPr>
      <w:rPr>
        <w:rFonts w:ascii="Times New Roman" w:eastAsia="Arial" w:hAnsi="Times New Roman" w:cs="Times New Roman" w:hint="default"/>
        <w:color w:val="000000"/>
      </w:rPr>
    </w:lvl>
    <w:lvl w:ilvl="8">
      <w:start w:val="1"/>
      <w:numFmt w:val="decimal"/>
      <w:lvlText w:val="%1.%2.%3.%4.%5.%6.%7.%8.%9."/>
      <w:lvlJc w:val="left"/>
      <w:pPr>
        <w:ind w:left="2160" w:hanging="2160"/>
      </w:pPr>
      <w:rPr>
        <w:rFonts w:ascii="Times New Roman" w:eastAsia="Arial" w:hAnsi="Times New Roman" w:cs="Times New Roman" w:hint="default"/>
        <w:color w:val="000000"/>
      </w:rPr>
    </w:lvl>
  </w:abstractNum>
  <w:abstractNum w:abstractNumId="14" w15:restartNumberingAfterBreak="0">
    <w:nsid w:val="261F397A"/>
    <w:multiLevelType w:val="multilevel"/>
    <w:tmpl w:val="8EF863D8"/>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1848B9"/>
    <w:multiLevelType w:val="multilevel"/>
    <w:tmpl w:val="A3B0210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03815D7"/>
    <w:multiLevelType w:val="multilevel"/>
    <w:tmpl w:val="8506B288"/>
    <w:lvl w:ilvl="0">
      <w:start w:val="9"/>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21" w15:restartNumberingAfterBreak="0">
    <w:nsid w:val="35413ADE"/>
    <w:multiLevelType w:val="multilevel"/>
    <w:tmpl w:val="7F124EAA"/>
    <w:lvl w:ilvl="0">
      <w:start w:val="1"/>
      <w:numFmt w:val="decimal"/>
      <w:lvlText w:val="%1."/>
      <w:lvlJc w:val="left"/>
      <w:pPr>
        <w:ind w:left="720" w:hanging="360"/>
      </w:pPr>
      <w:rPr>
        <w:rFonts w:hint="default"/>
        <w:b/>
      </w:rPr>
    </w:lvl>
    <w:lvl w:ilvl="1">
      <w:start w:val="4"/>
      <w:numFmt w:val="decimal"/>
      <w:isLgl/>
      <w:lvlText w:val="%1.%2."/>
      <w:lvlJc w:val="left"/>
      <w:pPr>
        <w:ind w:left="975" w:hanging="615"/>
      </w:pPr>
      <w:rPr>
        <w:rFonts w:ascii="Arial" w:hAnsi="Arial" w:cs="Arial" w:hint="default"/>
        <w:sz w:val="24"/>
      </w:rPr>
    </w:lvl>
    <w:lvl w:ilvl="2">
      <w:start w:val="1"/>
      <w:numFmt w:val="decimal"/>
      <w:isLgl/>
      <w:lvlText w:val="%1.%2.%3."/>
      <w:lvlJc w:val="left"/>
      <w:pPr>
        <w:ind w:left="1080" w:hanging="720"/>
      </w:pPr>
      <w:rPr>
        <w:rFonts w:ascii="Arial" w:hAnsi="Arial" w:cs="Arial" w:hint="default"/>
        <w:b/>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440" w:hanging="108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1800" w:hanging="1440"/>
      </w:pPr>
      <w:rPr>
        <w:rFonts w:ascii="Times New Roman" w:hAnsi="Times New Roman" w:cs="Times New Roman" w:hint="default"/>
        <w:sz w:val="24"/>
      </w:rPr>
    </w:lvl>
  </w:abstractNum>
  <w:abstractNum w:abstractNumId="22"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DD139A1"/>
    <w:multiLevelType w:val="multilevel"/>
    <w:tmpl w:val="20A823E8"/>
    <w:lvl w:ilvl="0">
      <w:start w:val="1"/>
      <w:numFmt w:val="decimal"/>
      <w:lvlText w:val="%1."/>
      <w:lvlJc w:val="left"/>
      <w:pPr>
        <w:ind w:left="1495" w:hanging="360"/>
      </w:pPr>
      <w:rPr>
        <w:rFonts w:ascii="Arial" w:hAnsi="Arial" w:cs="Arial" w:hint="default"/>
        <w:b/>
        <w:strike w:val="0"/>
        <w:color w:val="auto"/>
        <w:sz w:val="24"/>
        <w:szCs w:val="24"/>
      </w:rPr>
    </w:lvl>
    <w:lvl w:ilvl="1">
      <w:start w:val="1"/>
      <w:numFmt w:val="decimal"/>
      <w:lvlText w:val="%1.%2."/>
      <w:lvlJc w:val="left"/>
      <w:pPr>
        <w:ind w:left="432" w:hanging="432"/>
      </w:pPr>
      <w:rPr>
        <w:rFonts w:ascii="Arial" w:hAnsi="Arial" w:cs="Arial" w:hint="default"/>
        <w:b/>
        <w:color w:val="auto"/>
        <w:sz w:val="24"/>
        <w:szCs w:val="24"/>
      </w:rPr>
    </w:lvl>
    <w:lvl w:ilvl="2">
      <w:start w:val="1"/>
      <w:numFmt w:val="decimal"/>
      <w:lvlText w:val="%1.%2.%3."/>
      <w:lvlJc w:val="left"/>
      <w:pPr>
        <w:ind w:left="1638"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6" w15:restartNumberingAfterBreak="0">
    <w:nsid w:val="4CE22E05"/>
    <w:multiLevelType w:val="multilevel"/>
    <w:tmpl w:val="54F2207E"/>
    <w:lvl w:ilvl="0">
      <w:start w:val="1"/>
      <w:numFmt w:val="decimal"/>
      <w:lvlText w:val="%1."/>
      <w:lvlJc w:val="left"/>
      <w:pPr>
        <w:ind w:left="360" w:hanging="360"/>
      </w:pPr>
      <w:rPr>
        <w:b/>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F925227"/>
    <w:multiLevelType w:val="multilevel"/>
    <w:tmpl w:val="254C2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310A52"/>
    <w:multiLevelType w:val="multilevel"/>
    <w:tmpl w:val="C2ACC9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76610C"/>
    <w:multiLevelType w:val="multilevel"/>
    <w:tmpl w:val="9B2A47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90A1FB0"/>
    <w:multiLevelType w:val="multilevel"/>
    <w:tmpl w:val="A3B0210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A106AA0"/>
    <w:multiLevelType w:val="multilevel"/>
    <w:tmpl w:val="D98667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FA6A89"/>
    <w:multiLevelType w:val="hybridMultilevel"/>
    <w:tmpl w:val="B51EE9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B230BE3"/>
    <w:multiLevelType w:val="multilevel"/>
    <w:tmpl w:val="4580AD40"/>
    <w:lvl w:ilvl="0">
      <w:start w:val="8"/>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37"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9" w15:restartNumberingAfterBreak="0">
    <w:nsid w:val="6DE54374"/>
    <w:multiLevelType w:val="multilevel"/>
    <w:tmpl w:val="0CF8D1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1"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3" w15:restartNumberingAfterBreak="0">
    <w:nsid w:val="7BC47338"/>
    <w:multiLevelType w:val="multilevel"/>
    <w:tmpl w:val="4C1C27EE"/>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val="0"/>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958612370">
    <w:abstractNumId w:val="6"/>
  </w:num>
  <w:num w:numId="2" w16cid:durableId="1821531356">
    <w:abstractNumId w:val="15"/>
  </w:num>
  <w:num w:numId="3" w16cid:durableId="1092311114">
    <w:abstractNumId w:val="22"/>
  </w:num>
  <w:num w:numId="4" w16cid:durableId="1272855230">
    <w:abstractNumId w:val="25"/>
  </w:num>
  <w:num w:numId="5" w16cid:durableId="1870337424">
    <w:abstractNumId w:val="37"/>
  </w:num>
  <w:num w:numId="6" w16cid:durableId="250966110">
    <w:abstractNumId w:val="26"/>
  </w:num>
  <w:num w:numId="7" w16cid:durableId="1594045493">
    <w:abstractNumId w:val="23"/>
  </w:num>
  <w:num w:numId="8" w16cid:durableId="14157820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6187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831818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583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50361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4414144">
    <w:abstractNumId w:val="12"/>
  </w:num>
  <w:num w:numId="14" w16cid:durableId="4718718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2408334">
    <w:abstractNumId w:val="28"/>
  </w:num>
  <w:num w:numId="16" w16cid:durableId="1219056026">
    <w:abstractNumId w:val="5"/>
  </w:num>
  <w:num w:numId="17" w16cid:durableId="705181473">
    <w:abstractNumId w:val="40"/>
  </w:num>
  <w:num w:numId="18" w16cid:durableId="892350359">
    <w:abstractNumId w:val="38"/>
  </w:num>
  <w:num w:numId="19" w16cid:durableId="1579292320">
    <w:abstractNumId w:val="36"/>
  </w:num>
  <w:num w:numId="20" w16cid:durableId="1558202496">
    <w:abstractNumId w:val="4"/>
  </w:num>
  <w:num w:numId="21" w16cid:durableId="309291846">
    <w:abstractNumId w:val="2"/>
  </w:num>
  <w:num w:numId="22" w16cid:durableId="997657286">
    <w:abstractNumId w:val="0"/>
  </w:num>
  <w:num w:numId="23" w16cid:durableId="1788817044">
    <w:abstractNumId w:val="42"/>
  </w:num>
  <w:num w:numId="24" w16cid:durableId="624432784">
    <w:abstractNumId w:val="17"/>
  </w:num>
  <w:num w:numId="25" w16cid:durableId="372271145">
    <w:abstractNumId w:val="41"/>
  </w:num>
  <w:num w:numId="26" w16cid:durableId="978148705">
    <w:abstractNumId w:val="1"/>
  </w:num>
  <w:num w:numId="27" w16cid:durableId="755832062">
    <w:abstractNumId w:val="16"/>
  </w:num>
  <w:num w:numId="28" w16cid:durableId="1138457873">
    <w:abstractNumId w:val="24"/>
  </w:num>
  <w:num w:numId="29" w16cid:durableId="1292127831">
    <w:abstractNumId w:val="13"/>
  </w:num>
  <w:num w:numId="30" w16cid:durableId="669790636">
    <w:abstractNumId w:val="34"/>
  </w:num>
  <w:num w:numId="31" w16cid:durableId="1927420891">
    <w:abstractNumId w:val="3"/>
  </w:num>
  <w:num w:numId="32" w16cid:durableId="441996817">
    <w:abstractNumId w:val="21"/>
  </w:num>
  <w:num w:numId="33" w16cid:durableId="974943364">
    <w:abstractNumId w:val="10"/>
  </w:num>
  <w:num w:numId="34" w16cid:durableId="1366515850">
    <w:abstractNumId w:val="32"/>
  </w:num>
  <w:num w:numId="35" w16cid:durableId="208615124">
    <w:abstractNumId w:val="18"/>
  </w:num>
  <w:num w:numId="36" w16cid:durableId="2001151469">
    <w:abstractNumId w:val="29"/>
  </w:num>
  <w:num w:numId="37" w16cid:durableId="1507286578">
    <w:abstractNumId w:val="27"/>
  </w:num>
  <w:num w:numId="38" w16cid:durableId="725568393">
    <w:abstractNumId w:val="8"/>
  </w:num>
  <w:num w:numId="39" w16cid:durableId="1726832245">
    <w:abstractNumId w:val="30"/>
  </w:num>
  <w:num w:numId="40" w16cid:durableId="316956088">
    <w:abstractNumId w:val="31"/>
  </w:num>
  <w:num w:numId="41" w16cid:durableId="1140422824">
    <w:abstractNumId w:val="11"/>
  </w:num>
  <w:num w:numId="42" w16cid:durableId="1463499921">
    <w:abstractNumId w:val="39"/>
  </w:num>
  <w:num w:numId="43" w16cid:durableId="1395548535">
    <w:abstractNumId w:val="9"/>
  </w:num>
  <w:num w:numId="44" w16cid:durableId="1210650844">
    <w:abstractNumId w:val="33"/>
  </w:num>
  <w:num w:numId="45" w16cid:durableId="1075279259">
    <w:abstractNumId w:val="7"/>
  </w:num>
  <w:num w:numId="46" w16cid:durableId="1954706899">
    <w:abstractNumId w:val="35"/>
  </w:num>
  <w:num w:numId="47" w16cid:durableId="288895538">
    <w:abstractNumId w:val="14"/>
  </w:num>
  <w:num w:numId="48" w16cid:durableId="1486162075">
    <w:abstractNumId w:val="20"/>
  </w:num>
  <w:num w:numId="49" w16cid:durableId="1361051775">
    <w:abstractNumId w:val="43"/>
  </w:num>
  <w:num w:numId="50" w16cid:durableId="7855874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122A1"/>
    <w:rsid w:val="00013791"/>
    <w:rsid w:val="000138AC"/>
    <w:rsid w:val="00015BEF"/>
    <w:rsid w:val="000239C6"/>
    <w:rsid w:val="00025170"/>
    <w:rsid w:val="000252D0"/>
    <w:rsid w:val="00026981"/>
    <w:rsid w:val="00031082"/>
    <w:rsid w:val="00032D70"/>
    <w:rsid w:val="00035EFD"/>
    <w:rsid w:val="000414E7"/>
    <w:rsid w:val="00047801"/>
    <w:rsid w:val="00051730"/>
    <w:rsid w:val="00053706"/>
    <w:rsid w:val="000560C7"/>
    <w:rsid w:val="000563A0"/>
    <w:rsid w:val="00066073"/>
    <w:rsid w:val="00071988"/>
    <w:rsid w:val="0007427E"/>
    <w:rsid w:val="000777A6"/>
    <w:rsid w:val="0007789A"/>
    <w:rsid w:val="000864AC"/>
    <w:rsid w:val="00090E78"/>
    <w:rsid w:val="00094EE0"/>
    <w:rsid w:val="000A1336"/>
    <w:rsid w:val="000A66EF"/>
    <w:rsid w:val="000A6A11"/>
    <w:rsid w:val="000B2663"/>
    <w:rsid w:val="000C4890"/>
    <w:rsid w:val="000C54BA"/>
    <w:rsid w:val="000E2214"/>
    <w:rsid w:val="000E2DB3"/>
    <w:rsid w:val="000E2EB1"/>
    <w:rsid w:val="000E32AF"/>
    <w:rsid w:val="000E525B"/>
    <w:rsid w:val="000E5893"/>
    <w:rsid w:val="000F0B72"/>
    <w:rsid w:val="000F2665"/>
    <w:rsid w:val="000F7F2C"/>
    <w:rsid w:val="00101A87"/>
    <w:rsid w:val="00102051"/>
    <w:rsid w:val="00104466"/>
    <w:rsid w:val="00107E03"/>
    <w:rsid w:val="001136B1"/>
    <w:rsid w:val="00116073"/>
    <w:rsid w:val="001271DB"/>
    <w:rsid w:val="001340C9"/>
    <w:rsid w:val="00136EE7"/>
    <w:rsid w:val="00140AF8"/>
    <w:rsid w:val="001445DB"/>
    <w:rsid w:val="001463F4"/>
    <w:rsid w:val="0015250C"/>
    <w:rsid w:val="00165874"/>
    <w:rsid w:val="00166000"/>
    <w:rsid w:val="00171184"/>
    <w:rsid w:val="001715B0"/>
    <w:rsid w:val="0017320D"/>
    <w:rsid w:val="00180558"/>
    <w:rsid w:val="00187757"/>
    <w:rsid w:val="00191D35"/>
    <w:rsid w:val="001944F5"/>
    <w:rsid w:val="00196EA8"/>
    <w:rsid w:val="001977A3"/>
    <w:rsid w:val="001A0C87"/>
    <w:rsid w:val="001A5A0C"/>
    <w:rsid w:val="001A6D46"/>
    <w:rsid w:val="001B15B3"/>
    <w:rsid w:val="001C4B7A"/>
    <w:rsid w:val="001D2AB0"/>
    <w:rsid w:val="001D2CD6"/>
    <w:rsid w:val="001D4A33"/>
    <w:rsid w:val="001D5298"/>
    <w:rsid w:val="001D743C"/>
    <w:rsid w:val="001E4115"/>
    <w:rsid w:val="001F0270"/>
    <w:rsid w:val="001F2B00"/>
    <w:rsid w:val="0020408C"/>
    <w:rsid w:val="0020593D"/>
    <w:rsid w:val="00205C15"/>
    <w:rsid w:val="00212A93"/>
    <w:rsid w:val="0021417B"/>
    <w:rsid w:val="002155B1"/>
    <w:rsid w:val="00233042"/>
    <w:rsid w:val="00233303"/>
    <w:rsid w:val="0023634F"/>
    <w:rsid w:val="00240378"/>
    <w:rsid w:val="002411BC"/>
    <w:rsid w:val="00246820"/>
    <w:rsid w:val="002547E2"/>
    <w:rsid w:val="00257104"/>
    <w:rsid w:val="00263331"/>
    <w:rsid w:val="00265F4A"/>
    <w:rsid w:val="00267DD1"/>
    <w:rsid w:val="002736E7"/>
    <w:rsid w:val="00273EC1"/>
    <w:rsid w:val="00281027"/>
    <w:rsid w:val="00282CDB"/>
    <w:rsid w:val="002904B3"/>
    <w:rsid w:val="0029295F"/>
    <w:rsid w:val="002A27A1"/>
    <w:rsid w:val="002B0EC3"/>
    <w:rsid w:val="002B1CCD"/>
    <w:rsid w:val="002B4608"/>
    <w:rsid w:val="002B4BA9"/>
    <w:rsid w:val="002B5587"/>
    <w:rsid w:val="002B7460"/>
    <w:rsid w:val="002C5040"/>
    <w:rsid w:val="002C70B9"/>
    <w:rsid w:val="002D0004"/>
    <w:rsid w:val="002D2F2E"/>
    <w:rsid w:val="002D2FF4"/>
    <w:rsid w:val="002D66FF"/>
    <w:rsid w:val="002D6AFA"/>
    <w:rsid w:val="002E0FF3"/>
    <w:rsid w:val="002E3C11"/>
    <w:rsid w:val="002F09F2"/>
    <w:rsid w:val="002F0B4A"/>
    <w:rsid w:val="002F3A50"/>
    <w:rsid w:val="003009B5"/>
    <w:rsid w:val="00310B96"/>
    <w:rsid w:val="00310E7A"/>
    <w:rsid w:val="00311D2A"/>
    <w:rsid w:val="003128BF"/>
    <w:rsid w:val="00316F99"/>
    <w:rsid w:val="00321992"/>
    <w:rsid w:val="00323B6D"/>
    <w:rsid w:val="00326A1B"/>
    <w:rsid w:val="00334220"/>
    <w:rsid w:val="00342619"/>
    <w:rsid w:val="003515D1"/>
    <w:rsid w:val="003523C0"/>
    <w:rsid w:val="00354074"/>
    <w:rsid w:val="00355F17"/>
    <w:rsid w:val="00373B92"/>
    <w:rsid w:val="00377A83"/>
    <w:rsid w:val="00383EDF"/>
    <w:rsid w:val="003846ED"/>
    <w:rsid w:val="003911BC"/>
    <w:rsid w:val="003947E9"/>
    <w:rsid w:val="003A37A0"/>
    <w:rsid w:val="003A434D"/>
    <w:rsid w:val="003A55F0"/>
    <w:rsid w:val="003A582C"/>
    <w:rsid w:val="003B1FE4"/>
    <w:rsid w:val="003B20F4"/>
    <w:rsid w:val="003B410F"/>
    <w:rsid w:val="003C2ED4"/>
    <w:rsid w:val="003C42FC"/>
    <w:rsid w:val="003C59FF"/>
    <w:rsid w:val="003C74AF"/>
    <w:rsid w:val="003E1BAA"/>
    <w:rsid w:val="003E1FD1"/>
    <w:rsid w:val="003E3678"/>
    <w:rsid w:val="003E3C6F"/>
    <w:rsid w:val="003F3FBF"/>
    <w:rsid w:val="003F5CE3"/>
    <w:rsid w:val="00403BA9"/>
    <w:rsid w:val="00413D6F"/>
    <w:rsid w:val="00415A45"/>
    <w:rsid w:val="00422140"/>
    <w:rsid w:val="00432414"/>
    <w:rsid w:val="00433A17"/>
    <w:rsid w:val="00434353"/>
    <w:rsid w:val="00441AD0"/>
    <w:rsid w:val="00443B63"/>
    <w:rsid w:val="00447F6F"/>
    <w:rsid w:val="004512A3"/>
    <w:rsid w:val="00452B71"/>
    <w:rsid w:val="00456314"/>
    <w:rsid w:val="00462AEB"/>
    <w:rsid w:val="0047395D"/>
    <w:rsid w:val="00480C64"/>
    <w:rsid w:val="00485378"/>
    <w:rsid w:val="00490C36"/>
    <w:rsid w:val="004A1090"/>
    <w:rsid w:val="004A254E"/>
    <w:rsid w:val="004A2A5C"/>
    <w:rsid w:val="004A5B9B"/>
    <w:rsid w:val="004A7FBE"/>
    <w:rsid w:val="004B7AF3"/>
    <w:rsid w:val="004C4192"/>
    <w:rsid w:val="004C5BC1"/>
    <w:rsid w:val="004C6E22"/>
    <w:rsid w:val="004C75D0"/>
    <w:rsid w:val="004E2BB1"/>
    <w:rsid w:val="004E313F"/>
    <w:rsid w:val="004E503C"/>
    <w:rsid w:val="004E6376"/>
    <w:rsid w:val="004F2750"/>
    <w:rsid w:val="004F48B8"/>
    <w:rsid w:val="004F6731"/>
    <w:rsid w:val="005002A6"/>
    <w:rsid w:val="00504C44"/>
    <w:rsid w:val="00512BBC"/>
    <w:rsid w:val="00517445"/>
    <w:rsid w:val="0052691F"/>
    <w:rsid w:val="00536B08"/>
    <w:rsid w:val="00541E74"/>
    <w:rsid w:val="00544EAE"/>
    <w:rsid w:val="00547E54"/>
    <w:rsid w:val="00552079"/>
    <w:rsid w:val="0055317F"/>
    <w:rsid w:val="005559FD"/>
    <w:rsid w:val="00555BD7"/>
    <w:rsid w:val="00563C64"/>
    <w:rsid w:val="0056597E"/>
    <w:rsid w:val="005714E5"/>
    <w:rsid w:val="00571675"/>
    <w:rsid w:val="00572CAF"/>
    <w:rsid w:val="005836CE"/>
    <w:rsid w:val="00585976"/>
    <w:rsid w:val="00592ABC"/>
    <w:rsid w:val="005930E6"/>
    <w:rsid w:val="00593198"/>
    <w:rsid w:val="005A51DA"/>
    <w:rsid w:val="005B45C1"/>
    <w:rsid w:val="005B5964"/>
    <w:rsid w:val="005B6440"/>
    <w:rsid w:val="005C7419"/>
    <w:rsid w:val="005D1DF8"/>
    <w:rsid w:val="005D4702"/>
    <w:rsid w:val="005E39A5"/>
    <w:rsid w:val="005E5CD5"/>
    <w:rsid w:val="005F0F66"/>
    <w:rsid w:val="005F3EE3"/>
    <w:rsid w:val="005F6D74"/>
    <w:rsid w:val="0060040F"/>
    <w:rsid w:val="006031CC"/>
    <w:rsid w:val="00610DB2"/>
    <w:rsid w:val="00613091"/>
    <w:rsid w:val="00617EC1"/>
    <w:rsid w:val="006239F8"/>
    <w:rsid w:val="00623B6B"/>
    <w:rsid w:val="0063004F"/>
    <w:rsid w:val="006310EF"/>
    <w:rsid w:val="006320CC"/>
    <w:rsid w:val="00641A32"/>
    <w:rsid w:val="0064314F"/>
    <w:rsid w:val="006543E5"/>
    <w:rsid w:val="00655D64"/>
    <w:rsid w:val="00656A20"/>
    <w:rsid w:val="00666229"/>
    <w:rsid w:val="006667A9"/>
    <w:rsid w:val="00671E3B"/>
    <w:rsid w:val="00676B86"/>
    <w:rsid w:val="0067732A"/>
    <w:rsid w:val="00681F60"/>
    <w:rsid w:val="00691527"/>
    <w:rsid w:val="00693DC7"/>
    <w:rsid w:val="0069446F"/>
    <w:rsid w:val="00695233"/>
    <w:rsid w:val="00697432"/>
    <w:rsid w:val="006A310E"/>
    <w:rsid w:val="006A39DB"/>
    <w:rsid w:val="006A3B67"/>
    <w:rsid w:val="006A62E0"/>
    <w:rsid w:val="006A6DCE"/>
    <w:rsid w:val="006A711B"/>
    <w:rsid w:val="006B2C7A"/>
    <w:rsid w:val="006B763F"/>
    <w:rsid w:val="006C4C54"/>
    <w:rsid w:val="006C62E4"/>
    <w:rsid w:val="006D1CC9"/>
    <w:rsid w:val="006D3055"/>
    <w:rsid w:val="006E6BE0"/>
    <w:rsid w:val="006E7C5F"/>
    <w:rsid w:val="006F1300"/>
    <w:rsid w:val="006F6E36"/>
    <w:rsid w:val="00700EB7"/>
    <w:rsid w:val="00701EAE"/>
    <w:rsid w:val="00713349"/>
    <w:rsid w:val="00723E70"/>
    <w:rsid w:val="007338F9"/>
    <w:rsid w:val="00737CAB"/>
    <w:rsid w:val="00743C6E"/>
    <w:rsid w:val="00743E3B"/>
    <w:rsid w:val="0074519E"/>
    <w:rsid w:val="00752570"/>
    <w:rsid w:val="00755C24"/>
    <w:rsid w:val="00766B43"/>
    <w:rsid w:val="00770D8C"/>
    <w:rsid w:val="00774CF3"/>
    <w:rsid w:val="0077555F"/>
    <w:rsid w:val="007824A6"/>
    <w:rsid w:val="0078400A"/>
    <w:rsid w:val="00793858"/>
    <w:rsid w:val="007974C3"/>
    <w:rsid w:val="007A63BB"/>
    <w:rsid w:val="007B26B8"/>
    <w:rsid w:val="007B4442"/>
    <w:rsid w:val="007B4A25"/>
    <w:rsid w:val="007C067C"/>
    <w:rsid w:val="007C2D77"/>
    <w:rsid w:val="007C7539"/>
    <w:rsid w:val="007D00B2"/>
    <w:rsid w:val="007D4155"/>
    <w:rsid w:val="007D6BCD"/>
    <w:rsid w:val="007D7EA2"/>
    <w:rsid w:val="007E22EA"/>
    <w:rsid w:val="007E6772"/>
    <w:rsid w:val="007F2696"/>
    <w:rsid w:val="00812540"/>
    <w:rsid w:val="0081493E"/>
    <w:rsid w:val="0081679C"/>
    <w:rsid w:val="00820A92"/>
    <w:rsid w:val="008217D5"/>
    <w:rsid w:val="00826E25"/>
    <w:rsid w:val="00833D1C"/>
    <w:rsid w:val="00835545"/>
    <w:rsid w:val="00840433"/>
    <w:rsid w:val="0084115C"/>
    <w:rsid w:val="008419CA"/>
    <w:rsid w:val="00842AE5"/>
    <w:rsid w:val="00843804"/>
    <w:rsid w:val="00846E5E"/>
    <w:rsid w:val="00847A06"/>
    <w:rsid w:val="00850DB2"/>
    <w:rsid w:val="00851503"/>
    <w:rsid w:val="008529B9"/>
    <w:rsid w:val="008533EA"/>
    <w:rsid w:val="0086099B"/>
    <w:rsid w:val="00863110"/>
    <w:rsid w:val="0086646C"/>
    <w:rsid w:val="00870D80"/>
    <w:rsid w:val="00870E98"/>
    <w:rsid w:val="008777F3"/>
    <w:rsid w:val="00880DC0"/>
    <w:rsid w:val="00885ED6"/>
    <w:rsid w:val="0088704B"/>
    <w:rsid w:val="00887318"/>
    <w:rsid w:val="00895516"/>
    <w:rsid w:val="008A24CE"/>
    <w:rsid w:val="008A2A31"/>
    <w:rsid w:val="008A5D7C"/>
    <w:rsid w:val="008A5E58"/>
    <w:rsid w:val="008B40FB"/>
    <w:rsid w:val="008B5F65"/>
    <w:rsid w:val="008C405C"/>
    <w:rsid w:val="008C70C3"/>
    <w:rsid w:val="008C7A1F"/>
    <w:rsid w:val="008D237C"/>
    <w:rsid w:val="008D28FA"/>
    <w:rsid w:val="008D43A2"/>
    <w:rsid w:val="008D6359"/>
    <w:rsid w:val="008E1321"/>
    <w:rsid w:val="008E1585"/>
    <w:rsid w:val="008F16A8"/>
    <w:rsid w:val="008F21EE"/>
    <w:rsid w:val="008F2677"/>
    <w:rsid w:val="008F43E3"/>
    <w:rsid w:val="008F443F"/>
    <w:rsid w:val="008F497A"/>
    <w:rsid w:val="008F727D"/>
    <w:rsid w:val="008F7843"/>
    <w:rsid w:val="0090118C"/>
    <w:rsid w:val="00913C54"/>
    <w:rsid w:val="00917A86"/>
    <w:rsid w:val="00921A12"/>
    <w:rsid w:val="00926C27"/>
    <w:rsid w:val="00932433"/>
    <w:rsid w:val="00933914"/>
    <w:rsid w:val="00934607"/>
    <w:rsid w:val="009379C5"/>
    <w:rsid w:val="0094224A"/>
    <w:rsid w:val="00945B40"/>
    <w:rsid w:val="00954551"/>
    <w:rsid w:val="009566D3"/>
    <w:rsid w:val="00965A40"/>
    <w:rsid w:val="0097123A"/>
    <w:rsid w:val="00974F54"/>
    <w:rsid w:val="00980DAA"/>
    <w:rsid w:val="00982C04"/>
    <w:rsid w:val="00992C72"/>
    <w:rsid w:val="0099367C"/>
    <w:rsid w:val="0099426D"/>
    <w:rsid w:val="00997364"/>
    <w:rsid w:val="009A0241"/>
    <w:rsid w:val="009B090B"/>
    <w:rsid w:val="009B109D"/>
    <w:rsid w:val="009B3543"/>
    <w:rsid w:val="009B52F0"/>
    <w:rsid w:val="009C03D2"/>
    <w:rsid w:val="009C5281"/>
    <w:rsid w:val="009D042C"/>
    <w:rsid w:val="009D0F8F"/>
    <w:rsid w:val="009D1E57"/>
    <w:rsid w:val="009D2C47"/>
    <w:rsid w:val="009D3955"/>
    <w:rsid w:val="009E3BBF"/>
    <w:rsid w:val="009E3D1E"/>
    <w:rsid w:val="009E495C"/>
    <w:rsid w:val="009F1401"/>
    <w:rsid w:val="009F62A4"/>
    <w:rsid w:val="009F76E9"/>
    <w:rsid w:val="00A0664A"/>
    <w:rsid w:val="00A06BDC"/>
    <w:rsid w:val="00A15830"/>
    <w:rsid w:val="00A26C99"/>
    <w:rsid w:val="00A32470"/>
    <w:rsid w:val="00A34641"/>
    <w:rsid w:val="00A349F2"/>
    <w:rsid w:val="00A470BA"/>
    <w:rsid w:val="00A571F9"/>
    <w:rsid w:val="00A600B3"/>
    <w:rsid w:val="00A61745"/>
    <w:rsid w:val="00A638B2"/>
    <w:rsid w:val="00A65B03"/>
    <w:rsid w:val="00A672D5"/>
    <w:rsid w:val="00A709D1"/>
    <w:rsid w:val="00A8066E"/>
    <w:rsid w:val="00A8273B"/>
    <w:rsid w:val="00A82A34"/>
    <w:rsid w:val="00A910BA"/>
    <w:rsid w:val="00A92594"/>
    <w:rsid w:val="00A94FD8"/>
    <w:rsid w:val="00A9521D"/>
    <w:rsid w:val="00AA3C33"/>
    <w:rsid w:val="00AB0C4E"/>
    <w:rsid w:val="00AC5ABF"/>
    <w:rsid w:val="00AE200A"/>
    <w:rsid w:val="00AE28DE"/>
    <w:rsid w:val="00AE2DF7"/>
    <w:rsid w:val="00AE4040"/>
    <w:rsid w:val="00AF2B02"/>
    <w:rsid w:val="00B102AA"/>
    <w:rsid w:val="00B11070"/>
    <w:rsid w:val="00B142E1"/>
    <w:rsid w:val="00B203FC"/>
    <w:rsid w:val="00B20847"/>
    <w:rsid w:val="00B23829"/>
    <w:rsid w:val="00B26724"/>
    <w:rsid w:val="00B27947"/>
    <w:rsid w:val="00B32627"/>
    <w:rsid w:val="00B4121A"/>
    <w:rsid w:val="00B531FD"/>
    <w:rsid w:val="00B53783"/>
    <w:rsid w:val="00B53A2E"/>
    <w:rsid w:val="00B57408"/>
    <w:rsid w:val="00B66581"/>
    <w:rsid w:val="00B713F6"/>
    <w:rsid w:val="00B71BDA"/>
    <w:rsid w:val="00B737E5"/>
    <w:rsid w:val="00B73B11"/>
    <w:rsid w:val="00B74974"/>
    <w:rsid w:val="00B766E2"/>
    <w:rsid w:val="00B91C68"/>
    <w:rsid w:val="00B92689"/>
    <w:rsid w:val="00B9492C"/>
    <w:rsid w:val="00B94D44"/>
    <w:rsid w:val="00B9654E"/>
    <w:rsid w:val="00B96C50"/>
    <w:rsid w:val="00B97791"/>
    <w:rsid w:val="00BA4AA7"/>
    <w:rsid w:val="00BC26BC"/>
    <w:rsid w:val="00BC49AA"/>
    <w:rsid w:val="00BC4E09"/>
    <w:rsid w:val="00BC5220"/>
    <w:rsid w:val="00BD4CA3"/>
    <w:rsid w:val="00BE48C0"/>
    <w:rsid w:val="00BE56D1"/>
    <w:rsid w:val="00BF2F3B"/>
    <w:rsid w:val="00C04602"/>
    <w:rsid w:val="00C068A0"/>
    <w:rsid w:val="00C118F7"/>
    <w:rsid w:val="00C20C85"/>
    <w:rsid w:val="00C23703"/>
    <w:rsid w:val="00C240E1"/>
    <w:rsid w:val="00C26489"/>
    <w:rsid w:val="00C276F3"/>
    <w:rsid w:val="00C33955"/>
    <w:rsid w:val="00C43AE9"/>
    <w:rsid w:val="00C4466F"/>
    <w:rsid w:val="00C44D08"/>
    <w:rsid w:val="00C65E46"/>
    <w:rsid w:val="00C72359"/>
    <w:rsid w:val="00C87694"/>
    <w:rsid w:val="00C902E4"/>
    <w:rsid w:val="00C969DD"/>
    <w:rsid w:val="00CA01EE"/>
    <w:rsid w:val="00CB263D"/>
    <w:rsid w:val="00CB575D"/>
    <w:rsid w:val="00CC291E"/>
    <w:rsid w:val="00CC3D51"/>
    <w:rsid w:val="00CF3992"/>
    <w:rsid w:val="00CF48C2"/>
    <w:rsid w:val="00D107FF"/>
    <w:rsid w:val="00D10890"/>
    <w:rsid w:val="00D13791"/>
    <w:rsid w:val="00D153D8"/>
    <w:rsid w:val="00D17DF8"/>
    <w:rsid w:val="00D2069B"/>
    <w:rsid w:val="00D218C1"/>
    <w:rsid w:val="00D25E57"/>
    <w:rsid w:val="00D31626"/>
    <w:rsid w:val="00D33E00"/>
    <w:rsid w:val="00D36C3B"/>
    <w:rsid w:val="00D4294F"/>
    <w:rsid w:val="00D440DF"/>
    <w:rsid w:val="00D50DA8"/>
    <w:rsid w:val="00D55454"/>
    <w:rsid w:val="00D57AAE"/>
    <w:rsid w:val="00D61196"/>
    <w:rsid w:val="00D63CCB"/>
    <w:rsid w:val="00D65822"/>
    <w:rsid w:val="00D760C5"/>
    <w:rsid w:val="00D92764"/>
    <w:rsid w:val="00D967A4"/>
    <w:rsid w:val="00D97070"/>
    <w:rsid w:val="00D97768"/>
    <w:rsid w:val="00DA1975"/>
    <w:rsid w:val="00DA2166"/>
    <w:rsid w:val="00DA332C"/>
    <w:rsid w:val="00DA57AC"/>
    <w:rsid w:val="00DB38A8"/>
    <w:rsid w:val="00DB3AB0"/>
    <w:rsid w:val="00DC5FF5"/>
    <w:rsid w:val="00DC7EA8"/>
    <w:rsid w:val="00DE1B41"/>
    <w:rsid w:val="00DF0062"/>
    <w:rsid w:val="00E015BA"/>
    <w:rsid w:val="00E027AC"/>
    <w:rsid w:val="00E04766"/>
    <w:rsid w:val="00E05332"/>
    <w:rsid w:val="00E077B7"/>
    <w:rsid w:val="00E07E1A"/>
    <w:rsid w:val="00E166F2"/>
    <w:rsid w:val="00E17B5B"/>
    <w:rsid w:val="00E212E5"/>
    <w:rsid w:val="00E31C42"/>
    <w:rsid w:val="00E37026"/>
    <w:rsid w:val="00E373AF"/>
    <w:rsid w:val="00E41449"/>
    <w:rsid w:val="00E45680"/>
    <w:rsid w:val="00E4686E"/>
    <w:rsid w:val="00E51D0C"/>
    <w:rsid w:val="00E5349B"/>
    <w:rsid w:val="00E60286"/>
    <w:rsid w:val="00E62B98"/>
    <w:rsid w:val="00E71388"/>
    <w:rsid w:val="00E74664"/>
    <w:rsid w:val="00E807F5"/>
    <w:rsid w:val="00E8306E"/>
    <w:rsid w:val="00E955ED"/>
    <w:rsid w:val="00E9570F"/>
    <w:rsid w:val="00E95DB0"/>
    <w:rsid w:val="00E97C07"/>
    <w:rsid w:val="00EA2E8D"/>
    <w:rsid w:val="00EA4F06"/>
    <w:rsid w:val="00EA7F34"/>
    <w:rsid w:val="00EB6F9B"/>
    <w:rsid w:val="00EB77D2"/>
    <w:rsid w:val="00EC70C2"/>
    <w:rsid w:val="00EE0BE7"/>
    <w:rsid w:val="00EE1496"/>
    <w:rsid w:val="00EE469B"/>
    <w:rsid w:val="00EE745B"/>
    <w:rsid w:val="00EF40D9"/>
    <w:rsid w:val="00EF6065"/>
    <w:rsid w:val="00EF66AF"/>
    <w:rsid w:val="00F106AF"/>
    <w:rsid w:val="00F10A47"/>
    <w:rsid w:val="00F134FE"/>
    <w:rsid w:val="00F15A53"/>
    <w:rsid w:val="00F17276"/>
    <w:rsid w:val="00F20BB4"/>
    <w:rsid w:val="00F23443"/>
    <w:rsid w:val="00F33565"/>
    <w:rsid w:val="00F350FD"/>
    <w:rsid w:val="00F37F21"/>
    <w:rsid w:val="00F42924"/>
    <w:rsid w:val="00F43815"/>
    <w:rsid w:val="00F4390B"/>
    <w:rsid w:val="00F4632C"/>
    <w:rsid w:val="00F51851"/>
    <w:rsid w:val="00F53912"/>
    <w:rsid w:val="00F579F2"/>
    <w:rsid w:val="00F629E1"/>
    <w:rsid w:val="00F64B10"/>
    <w:rsid w:val="00F66F67"/>
    <w:rsid w:val="00F70184"/>
    <w:rsid w:val="00F725B8"/>
    <w:rsid w:val="00F76324"/>
    <w:rsid w:val="00F80D0D"/>
    <w:rsid w:val="00F8147A"/>
    <w:rsid w:val="00F857F3"/>
    <w:rsid w:val="00F93A10"/>
    <w:rsid w:val="00F95457"/>
    <w:rsid w:val="00FA444C"/>
    <w:rsid w:val="00FA4BEE"/>
    <w:rsid w:val="00FA50AB"/>
    <w:rsid w:val="00FB0321"/>
    <w:rsid w:val="00FB1AEC"/>
    <w:rsid w:val="00FB5348"/>
    <w:rsid w:val="00FB7B75"/>
    <w:rsid w:val="00FC2D4E"/>
    <w:rsid w:val="00FD2AAF"/>
    <w:rsid w:val="00FD47F5"/>
    <w:rsid w:val="00FD5037"/>
    <w:rsid w:val="00FD5F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758AF236-CF1B-4B10-A41F-31E9FC52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C6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link w:val="Recuodecorpodetexto2Char"/>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link w:val="Recuodecorpodetexto3Char"/>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uiPriority w:val="9"/>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uiPriority w:val="9"/>
    <w:rsid w:val="00B455BE"/>
    <w:rPr>
      <w:rFonts w:ascii="Arial" w:hAnsi="Arial"/>
      <w:b/>
      <w:sz w:val="24"/>
      <w:u w:val="single"/>
      <w:lang w:eastAsia="ar-SA"/>
    </w:rPr>
  </w:style>
  <w:style w:type="character" w:customStyle="1" w:styleId="Ttulo2Char">
    <w:name w:val="Título 2 Char"/>
    <w:link w:val="Ttulo2"/>
    <w:uiPriority w:val="9"/>
    <w:rsid w:val="00B455BE"/>
    <w:rPr>
      <w:b/>
      <w:color w:val="FF0000"/>
      <w:sz w:val="24"/>
      <w:lang w:eastAsia="ar-SA"/>
    </w:rPr>
  </w:style>
  <w:style w:type="character" w:customStyle="1" w:styleId="Ttulo4Char">
    <w:name w:val="Título 4 Char"/>
    <w:link w:val="Ttulo4"/>
    <w:uiPriority w:val="9"/>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 w:type="character" w:customStyle="1" w:styleId="Recuodecorpodetexto2Char">
    <w:name w:val="Recuo de corpo de texto 2 Char"/>
    <w:basedOn w:val="Fontepargpadro"/>
    <w:link w:val="Recuodecorpodetexto2"/>
    <w:semiHidden/>
    <w:rsid w:val="00512BBC"/>
    <w:rPr>
      <w:color w:val="FF0000"/>
      <w:sz w:val="24"/>
      <w:lang w:eastAsia="ar-SA"/>
    </w:rPr>
  </w:style>
  <w:style w:type="character" w:customStyle="1" w:styleId="Recuodecorpodetexto3Char">
    <w:name w:val="Recuo de corpo de texto 3 Char"/>
    <w:basedOn w:val="Fontepargpadro"/>
    <w:link w:val="Recuodecorpodetexto3"/>
    <w:semiHidden/>
    <w:rsid w:val="00512BBC"/>
    <w:rPr>
      <w:sz w:val="24"/>
      <w:lang w:eastAsia="ar-SA"/>
    </w:rPr>
  </w:style>
  <w:style w:type="paragraph" w:customStyle="1" w:styleId="Nvel01-SemNumerao">
    <w:name w:val="Nível 01-Sem Numeração"/>
    <w:basedOn w:val="Normal"/>
    <w:link w:val="Nvel01-SemNumeraoChar"/>
    <w:autoRedefine/>
    <w:uiPriority w:val="1"/>
    <w:qFormat/>
    <w:rsid w:val="00512BBC"/>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512BBC"/>
    <w:rPr>
      <w:rFonts w:ascii="Arial" w:eastAsiaTheme="majorEastAsia" w:hAnsi="Arial" w:cs="Arial"/>
      <w:b/>
      <w:bCs/>
    </w:rPr>
  </w:style>
  <w:style w:type="paragraph" w:styleId="Corpodetexto2">
    <w:name w:val="Body Text 2"/>
    <w:basedOn w:val="Normal"/>
    <w:link w:val="Corpodetexto2Char"/>
    <w:uiPriority w:val="99"/>
    <w:semiHidden/>
    <w:unhideWhenUsed/>
    <w:rsid w:val="00512BBC"/>
    <w:pPr>
      <w:spacing w:after="120" w:line="480" w:lineRule="auto"/>
    </w:pPr>
  </w:style>
  <w:style w:type="character" w:customStyle="1" w:styleId="Corpodetexto2Char">
    <w:name w:val="Corpo de texto 2 Char"/>
    <w:basedOn w:val="Fontepargpadro"/>
    <w:link w:val="Corpodetexto2"/>
    <w:uiPriority w:val="99"/>
    <w:semiHidden/>
    <w:rsid w:val="00512BBC"/>
    <w:rPr>
      <w:lang w:eastAsia="ar-SA"/>
    </w:rPr>
  </w:style>
  <w:style w:type="character" w:styleId="MenoPendente">
    <w:name w:val="Unresolved Mention"/>
    <w:basedOn w:val="Fontepargpadro"/>
    <w:uiPriority w:val="99"/>
    <w:semiHidden/>
    <w:unhideWhenUsed/>
    <w:rsid w:val="00A925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decreto/d10880.htm"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m-web.pbh.gov.br/visualizacao/ato/418032" TargetMode="External"/><Relationship Id="rId17"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m-web.pbh.gov.br/visualizacao/ato/418032" TargetMode="External"/><Relationship Id="rId5" Type="http://schemas.openxmlformats.org/officeDocument/2006/relationships/settings" Target="settings.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hyperlink" Target="https://dom-web.pbh.gov.br/visualizacao/ato/418032"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tyles" Target="style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994495CD-3DB9-4C6F-9B11-D0DF8778775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2668</Words>
  <Characters>14408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JUACENI MASTRANGELO ABREU DOS SANTOS PR070873</cp:lastModifiedBy>
  <cp:revision>2</cp:revision>
  <cp:lastPrinted>2023-08-09T11:27:00Z</cp:lastPrinted>
  <dcterms:created xsi:type="dcterms:W3CDTF">2023-08-31T15:51:00Z</dcterms:created>
  <dcterms:modified xsi:type="dcterms:W3CDTF">2023-08-31T15:51:00Z</dcterms:modified>
</cp:coreProperties>
</file>