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Corpodetexto1"/>
        <w:spacing w:lineRule="auto" w:line="276"/>
        <w:jc w:val="center"/>
        <w:rPr>
          <w:rFonts w:ascii="Calibri" w:hAnsi="Calibri" w:cs="Calibri" w:asciiTheme="minorHAnsi" w:cstheme="minorHAnsi" w:hAnsiTheme="minorHAnsi"/>
          <w:b/>
          <w:b/>
          <w:color w:val="111111"/>
          <w:sz w:val="32"/>
          <w:szCs w:val="32"/>
          <w:u w:val="single"/>
          <w:shd w:fill="FFFFFF" w:val="clear"/>
        </w:rPr>
      </w:pPr>
      <w:bookmarkStart w:id="0" w:name="docs-internal-guid-4b677229-7fff-9514-8b"/>
      <w:bookmarkEnd w:id="0"/>
      <w:r>
        <w:rPr>
          <w:rFonts w:cs="Calibri" w:ascii="Calibri" w:hAnsi="Calibri" w:asciiTheme="minorHAnsi" w:cstheme="minorHAnsi" w:hAnsiTheme="minorHAnsi"/>
          <w:b/>
          <w:color w:val="111111"/>
          <w:sz w:val="32"/>
          <w:szCs w:val="32"/>
          <w:u w:val="single"/>
          <w:shd w:fill="FFFFFF" w:val="clear"/>
        </w:rPr>
        <w:t>ESTUDO TÉCNICO PRELIMINAR </w:t>
      </w:r>
    </w:p>
    <w:p>
      <w:pPr>
        <w:pStyle w:val="Normal11"/>
        <w:jc w:val="center"/>
        <w:rPr>
          <w:rFonts w:ascii="Calibri" w:hAnsi="Calibri" w:eastAsia="Liberation Sans" w:cs="Calibri" w:asciiTheme="minorHAnsi" w:cstheme="minorHAnsi" w:hAnsiTheme="minorHAnsi"/>
          <w:b/>
          <w:b/>
          <w:u w:val="single"/>
          <w:lang w:eastAsia="ar-SA" w:bidi="ar-SA"/>
        </w:rPr>
      </w:pPr>
      <w:r>
        <w:rPr>
          <w:rFonts w:eastAsia="Liberation Sans" w:cs="Calibri" w:ascii="Calibri" w:hAnsi="Calibri" w:asciiTheme="minorHAnsi" w:cstheme="minorHAnsi" w:hAnsiTheme="minorHAnsi"/>
          <w:b/>
          <w:u w:val="single"/>
          <w:lang w:eastAsia="ar-SA" w:bidi="ar-SA"/>
        </w:rPr>
        <w:t>ETP -  ESTUDO TÉCNICO PRELIMINAR - KIT LITERÁRIO 2024/2025</w:t>
      </w:r>
    </w:p>
    <w:p>
      <w:pPr>
        <w:pStyle w:val="Normal11"/>
        <w:jc w:val="center"/>
        <w:rPr>
          <w:rFonts w:ascii="Calibri" w:hAnsi="Calibri" w:eastAsia="Arial" w:cs="Calibri" w:asciiTheme="minorHAnsi" w:cstheme="minorHAnsi" w:hAnsiTheme="minorHAnsi"/>
          <w:b/>
          <w:b/>
          <w:sz w:val="22"/>
          <w:szCs w:val="22"/>
        </w:rPr>
      </w:pPr>
      <w:r>
        <w:rPr>
          <w:rFonts w:eastAsia="Arial" w:cs="Calibri" w:cstheme="minorHAnsi" w:ascii="Calibri" w:hAnsi="Calibri"/>
          <w:b/>
          <w:sz w:val="22"/>
          <w:szCs w:val="22"/>
        </w:rPr>
      </w:r>
    </w:p>
    <w:p>
      <w:pPr>
        <w:pStyle w:val="Normal11"/>
        <w:rPr>
          <w:rFonts w:ascii="Calibri" w:hAnsi="Calibri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</w:rPr>
        <w:t xml:space="preserve">Nº  Processo Administrativo: </w:t>
      </w:r>
      <w:r>
        <w:rPr>
          <w:rFonts w:eastAsia="Arial" w:cs="Calibri" w:ascii="Calibri" w:hAnsi="Calibri"/>
          <w:b w:val="false"/>
          <w:i w:val="false"/>
          <w:strike w:val="false"/>
          <w:dstrike w:val="false"/>
          <w:outline w:val="false"/>
          <w:shadow w:val="false"/>
          <w:color w:val="000000"/>
          <w:sz w:val="24"/>
          <w:u w:val="none"/>
          <w:em w:val="none"/>
        </w:rPr>
        <w:t>01-045.039/24-97</w:t>
      </w:r>
    </w:p>
    <w:p>
      <w:pPr>
        <w:pStyle w:val="Normal"/>
        <w:bidi w:val="0"/>
        <w:spacing w:lineRule="auto" w:line="276"/>
        <w:ind w:right="108" w:hanging="0"/>
        <w:jc w:val="both"/>
        <w:rPr>
          <w:rFonts w:ascii="Calibri" w:hAnsi="Calibri" w:cs="Calibri" w:asciiTheme="minorHAnsi" w:cstheme="minorHAnsi" w:hAnsiTheme="minorHAnsi"/>
          <w:color w:val="000000"/>
          <w:sz w:val="24"/>
          <w:szCs w:val="24"/>
        </w:rPr>
      </w:pPr>
      <w:r>
        <w:rPr>
          <w:rFonts w:cs="Calibri" w:ascii="Calibri" w:hAnsi="Calibri"/>
          <w:b w:val="false"/>
          <w:i w:val="false"/>
          <w:strike w:val="false"/>
          <w:dstrike w:val="false"/>
          <w:outline w:val="false"/>
          <w:shadow w:val="false"/>
          <w:color w:val="000000"/>
          <w:sz w:val="24"/>
          <w:szCs w:val="24"/>
          <w:u w:val="none"/>
          <w:em w:val="none"/>
        </w:rPr>
        <w:t xml:space="preserve">PIA SOCIEDADE DE SAO PAULO </w:t>
      </w:r>
      <w:r>
        <w:rPr>
          <w:rFonts w:cs="Calibri" w:ascii="Calibri" w:hAnsi="Calibri" w:asciiTheme="minorHAnsi" w:cstheme="minorHAnsi" w:hAnsiTheme="minorHAnsi"/>
          <w:color w:val="000000"/>
          <w:sz w:val="24"/>
          <w:szCs w:val="24"/>
        </w:rPr>
        <w:t xml:space="preserve">- CNPJ: </w:t>
      </w:r>
      <w:r>
        <w:rPr>
          <w:rFonts w:cs="Calibri" w:ascii="Calibri" w:hAnsi="Calibri"/>
          <w:b w:val="false"/>
          <w:i w:val="false"/>
          <w:strike w:val="false"/>
          <w:dstrike w:val="false"/>
          <w:outline w:val="false"/>
          <w:shadow w:val="false"/>
          <w:color w:val="000000"/>
          <w:sz w:val="24"/>
          <w:szCs w:val="24"/>
          <w:u w:val="none"/>
          <w:em w:val="none"/>
        </w:rPr>
        <w:t>61.287.546/0031-85</w:t>
      </w:r>
    </w:p>
    <w:p>
      <w:pPr>
        <w:pStyle w:val="Standard"/>
        <w:spacing w:lineRule="auto" w:line="276"/>
        <w:rPr>
          <w:rFonts w:ascii="Calibri" w:hAnsi="Calibri" w:eastAsia="Arial" w:cs="Calibri" w:asciiTheme="minorHAnsi" w:cstheme="minorHAnsi" w:hAnsiTheme="minorHAnsi"/>
        </w:rPr>
      </w:pPr>
      <w:r>
        <w:rPr>
          <w:rFonts w:eastAsia="Arial" w:cs="Calibri" w:cstheme="minorHAnsi" w:ascii="Calibri" w:hAnsi="Calibri"/>
        </w:rPr>
      </w:r>
    </w:p>
    <w:p>
      <w:pPr>
        <w:pStyle w:val="Normal"/>
        <w:spacing w:lineRule="auto" w:line="276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ascii="Calibri" w:hAnsi="Calibri" w:asciiTheme="minorHAnsi" w:cstheme="minorHAnsi" w:hAnsiTheme="minorHAnsi"/>
          <w:sz w:val="24"/>
          <w:szCs w:val="24"/>
        </w:rPr>
        <w:t>Área Requisitante: Gerência de Bibliotecas (GERBI)</w:t>
      </w:r>
    </w:p>
    <w:p>
      <w:pPr>
        <w:pStyle w:val="Normal"/>
        <w:spacing w:lineRule="auto" w:line="276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cstheme="minorHAnsi" w:ascii="Calibri" w:hAnsi="Calibri"/>
          <w:sz w:val="24"/>
          <w:szCs w:val="24"/>
        </w:rPr>
      </w:r>
    </w:p>
    <w:p>
      <w:pPr>
        <w:pStyle w:val="Normal"/>
        <w:spacing w:lineRule="auto" w:line="276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ascii="Calibri" w:hAnsi="Calibri" w:asciiTheme="minorHAnsi" w:cstheme="minorHAnsi" w:hAnsiTheme="minorHAnsi"/>
          <w:b/>
          <w:sz w:val="24"/>
          <w:szCs w:val="24"/>
        </w:rPr>
        <w:t>2 -  ALINHAMENTO ENTRE A CONTRATAÇÃO E O PLANEJAMENTO</w:t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cstheme="minorHAnsi" w:ascii="Calibri" w:hAnsi="Calibri"/>
          <w:sz w:val="24"/>
          <w:szCs w:val="24"/>
        </w:rPr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ascii="Calibri" w:hAnsi="Calibri" w:asciiTheme="minorHAnsi" w:cstheme="minorHAnsi" w:hAnsiTheme="minorHAnsi"/>
          <w:sz w:val="24"/>
          <w:szCs w:val="24"/>
        </w:rPr>
        <w:t xml:space="preserve">A contratação pretendida encontra amparo na deliberação da Câmara de Coordenação Geral – CCG/SMED nº 2606/2024.                    </w:t>
      </w:r>
    </w:p>
    <w:p>
      <w:pPr>
        <w:pStyle w:val="Normal"/>
        <w:spacing w:lineRule="auto" w:line="276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cstheme="minorHAnsi" w:ascii="Calibri" w:hAnsi="Calibri"/>
          <w:sz w:val="24"/>
          <w:szCs w:val="24"/>
        </w:rPr>
      </w:r>
    </w:p>
    <w:p>
      <w:pPr>
        <w:pStyle w:val="Normal"/>
        <w:spacing w:lineRule="auto" w:line="276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ascii="Calibri" w:hAnsi="Calibri" w:asciiTheme="minorHAnsi" w:cstheme="minorHAnsi" w:hAnsiTheme="minorHAnsi"/>
          <w:b/>
          <w:sz w:val="24"/>
          <w:szCs w:val="24"/>
        </w:rPr>
        <w:t>3- DESCRIÇÃO DA NECESSIDADE</w:t>
      </w:r>
    </w:p>
    <w:p>
      <w:pPr>
        <w:pStyle w:val="Normal"/>
        <w:widowControl w:val="false"/>
        <w:spacing w:lineRule="auto" w:line="276" w:before="3" w:after="0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cstheme="minorHAnsi" w:ascii="Calibri" w:hAnsi="Calibri"/>
          <w:sz w:val="24"/>
          <w:szCs w:val="24"/>
        </w:rPr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  <w:highlight w:val="white"/>
        </w:rPr>
      </w:pPr>
      <w:r>
        <w:rPr>
          <w:rFonts w:eastAsia="Arial" w:cs="Calibri" w:ascii="Calibri" w:hAnsi="Calibri" w:asciiTheme="minorHAnsi" w:cstheme="minorHAnsi" w:hAnsiTheme="minorHAnsi"/>
          <w:sz w:val="24"/>
          <w:szCs w:val="24"/>
          <w:highlight w:val="white"/>
        </w:rPr>
        <w:t>Anualmente, o Município de Belo Horizonte, por meio da Secretaria Municipal de Educação (SMED), disponibiliza obras de literatura no kit Literário para todos(as) estudantes das escolas municipais e creches conveniadas.</w:t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  <w:highlight w:val="white"/>
        </w:rPr>
      </w:pPr>
      <w:r>
        <w:rPr>
          <w:rFonts w:eastAsia="Arial" w:cs="Calibri" w:ascii="Calibri" w:hAnsi="Calibri" w:asciiTheme="minorHAnsi" w:cstheme="minorHAnsi" w:hAnsiTheme="minorHAnsi"/>
          <w:sz w:val="24"/>
          <w:szCs w:val="24"/>
          <w:highlight w:val="white"/>
        </w:rPr>
        <w:t>Essa política visa a formar leitores(as) e incentivar a leitura dos(as) estudantes da Rede Municipal de Educação de Belo Horizonte, ao oferecer-lhes e aos seus familiares a possibilidade de acesso a uma biblioteca pessoal, potencializando a criação de um ambiente familiar de leitura e o estreitamento do contato com os livros literários desde a infância.</w:t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  <w:highlight w:val="white"/>
        </w:rPr>
      </w:pPr>
      <w:r>
        <w:rPr>
          <w:rFonts w:eastAsia="Arial" w:cs="Calibri" w:ascii="Calibri" w:hAnsi="Calibri" w:asciiTheme="minorHAnsi" w:cstheme="minorHAnsi" w:hAnsiTheme="minorHAnsi"/>
          <w:sz w:val="24"/>
          <w:szCs w:val="24"/>
          <w:highlight w:val="white"/>
        </w:rPr>
        <w:t>A SMED contribui, dessa forma, para a distribuição de um bem cultural imprescindível e ainda de difícil acesso à população de nosso país, investindo na importância da Literatura para a formação de leitores(as) críticos(as) e autônomos(as). Assim, ao distribuir esses acervos, propicia a ampliação do repertório cultural, estético e crítico dos(as) estudantes, além de suas experiências como leitores(as) de textos literários, em suas múltiplas e ricas possibilidades de leitura.</w:t>
      </w:r>
    </w:p>
    <w:p>
      <w:pPr>
        <w:pStyle w:val="Normal"/>
        <w:spacing w:lineRule="auto" w:line="276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cstheme="minorHAnsi" w:ascii="Calibri" w:hAnsi="Calibri"/>
          <w:sz w:val="24"/>
          <w:szCs w:val="24"/>
        </w:rPr>
      </w:r>
    </w:p>
    <w:p>
      <w:pPr>
        <w:pStyle w:val="Normal"/>
        <w:spacing w:lineRule="auto" w:line="276"/>
        <w:rPr>
          <w:rFonts w:ascii="Calibri" w:hAnsi="Calibri" w:eastAsia="Arial" w:cs="Calibri" w:asciiTheme="minorHAnsi" w:cstheme="minorHAnsi" w:hAnsiTheme="minorHAnsi"/>
          <w:b/>
          <w:b/>
          <w:sz w:val="24"/>
          <w:szCs w:val="24"/>
        </w:rPr>
      </w:pPr>
      <w:r>
        <w:rPr>
          <w:rFonts w:eastAsia="Arial" w:cs="Calibri" w:ascii="Calibri" w:hAnsi="Calibri" w:asciiTheme="minorHAnsi" w:cstheme="minorHAnsi" w:hAnsiTheme="minorHAnsi"/>
          <w:b/>
          <w:sz w:val="24"/>
          <w:szCs w:val="24"/>
        </w:rPr>
        <w:t>4- DESCRIÇÃO DOS REQUISITOS DA CONTRATAÇÃO</w:t>
      </w:r>
    </w:p>
    <w:p>
      <w:pPr>
        <w:pStyle w:val="Normal"/>
        <w:spacing w:lineRule="auto" w:line="276"/>
        <w:rPr>
          <w:rFonts w:ascii="Calibri" w:hAnsi="Calibri" w:eastAsia="Arial" w:cs="Calibri" w:asciiTheme="minorHAnsi" w:cstheme="minorHAnsi" w:hAnsiTheme="minorHAnsi"/>
          <w:b/>
          <w:b/>
          <w:sz w:val="24"/>
          <w:szCs w:val="24"/>
        </w:rPr>
      </w:pPr>
      <w:r>
        <w:rPr>
          <w:rFonts w:eastAsia="Arial" w:cs="Calibri" w:cstheme="minorHAnsi" w:ascii="Calibri" w:hAnsi="Calibri"/>
          <w:b/>
          <w:sz w:val="24"/>
          <w:szCs w:val="24"/>
        </w:rPr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ascii="Calibri" w:hAnsi="Calibri" w:asciiTheme="minorHAnsi" w:cstheme="minorHAnsi" w:hAnsiTheme="minorHAnsi"/>
          <w:sz w:val="24"/>
          <w:szCs w:val="24"/>
        </w:rPr>
        <w:t>O material literário deverá ser comercializado por distribuidora, livraria especializada e/ou editora no Brasil ou no exterior, devendo constar o preço em seu respectivo catálogo;</w:t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ascii="Calibri" w:hAnsi="Calibri" w:asciiTheme="minorHAnsi" w:cstheme="minorHAnsi" w:hAnsiTheme="minorHAnsi"/>
          <w:sz w:val="24"/>
          <w:szCs w:val="24"/>
        </w:rPr>
        <w:t>A Contratante e os demais órgãos participantes poderão solicitar títulos publicados por editoras comerciais, oficiais e universitárias, bem como livros esgotados, desde que constem em catálogos e/ou tabelas de preços oferecidos por livraria especializada;</w:t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ascii="Calibri" w:hAnsi="Calibri" w:asciiTheme="minorHAnsi" w:cstheme="minorHAnsi" w:hAnsiTheme="minorHAnsi"/>
          <w:sz w:val="24"/>
          <w:szCs w:val="24"/>
        </w:rPr>
        <w:t>Os materiais deverão ser novos, sem rasuras, de primeiro uso e edição mais recente do mercado e preferencialmente em capa comum, salvo exceções por falta no mercado, podendo ser em capa dura;</w:t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cstheme="minorHAnsi" w:ascii="Calibri" w:hAnsi="Calibri"/>
          <w:sz w:val="24"/>
          <w:szCs w:val="24"/>
        </w:rPr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cstheme="minorHAnsi" w:ascii="Calibri" w:hAnsi="Calibri"/>
          <w:sz w:val="24"/>
          <w:szCs w:val="24"/>
        </w:rPr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cstheme="minorHAnsi" w:ascii="Calibri" w:hAnsi="Calibri"/>
          <w:sz w:val="24"/>
          <w:szCs w:val="24"/>
        </w:rPr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ascii="Calibri" w:hAnsi="Calibri" w:asciiTheme="minorHAnsi" w:cstheme="minorHAnsi" w:hAnsiTheme="minorHAnsi"/>
          <w:sz w:val="24"/>
          <w:szCs w:val="24"/>
        </w:rPr>
        <w:t>Os produtos  serão avaliados nos seguintes aspectos:</w:t>
      </w:r>
    </w:p>
    <w:p>
      <w:pPr>
        <w:pStyle w:val="Normal"/>
        <w:numPr>
          <w:ilvl w:val="0"/>
          <w:numId w:val="2"/>
        </w:numPr>
        <w:suppressAutoHyphens w:val="false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ascii="Calibri" w:hAnsi="Calibri" w:asciiTheme="minorHAnsi" w:cstheme="minorHAnsi" w:hAnsiTheme="minorHAnsi"/>
          <w:sz w:val="24"/>
          <w:szCs w:val="24"/>
        </w:rPr>
        <w:t>Qualidade do texto: Os textos literários devem contribuir para ampliar o repertório linguístico dos(as) leitores(as) e propiciar a fruição estética. Para tanto, serão avaliadas as qualidades textuais básicas e o trabalho estético com a linguagem. Serão objetos de avaliação: a exploração de recursos expressivos e/ou outros ligados à enunciação literária; a consistência das possibilidades estruturais do gênero literário proposto; a adequação da linguagem ao público pretendido; a coerência e a consistência da narrativa; a ambientação; a caracterização das personagens e o cuidado com a correção e a adequação do discurso das personagens às variáveis de natureza situacional e dialetal; o desenvolvimento do tema em harmonia com os recursos narrativos. No caso dos textos em verso, será observada a adequação da linguagem ao público a que se destina, tendo em vista os diferentes princípios que, historicamente, vêm orientando a produção e a recepção literária, em especial, os que se referem à exploração dos aspectos melódicos, imagéticos e/ou visuais na produção poética. No caso das traduções, é importante que sejam mantidas as qualidades literárias da obra original. No caso das histórias em quadrinhos, serão consideradas, como critérios preponderantes, a relação entre texto e imagem e as possibilidades de leitura das narrativas visuais. Não serão selecionadas obras que apresentem clichês ou estereótipos.</w:t>
      </w:r>
    </w:p>
    <w:p>
      <w:pPr>
        <w:pStyle w:val="Normal"/>
        <w:numPr>
          <w:ilvl w:val="0"/>
          <w:numId w:val="2"/>
        </w:numPr>
        <w:suppressAutoHyphens w:val="false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ascii="Calibri" w:hAnsi="Calibri" w:asciiTheme="minorHAnsi" w:cstheme="minorHAnsi" w:hAnsiTheme="minorHAnsi"/>
          <w:sz w:val="24"/>
          <w:szCs w:val="24"/>
        </w:rPr>
        <w:t xml:space="preserve">Adequação temática: Serão selecionadas obras com temáticas diversificadas; de diferentes contextos sociais, culturais e históricos. Essas obras deverão estar adequadas à faixa etária e aos interesses das crianças da Educação Infantil, do Ensino Fundamental e de jovens, adultos e idosos da EJA. Entre outras características, serão observados a capacidade de motivar a leitura; a exploração artística dos temas; o potencial para propiciar uma experiência significativa de leitura – autônoma ou mediada pelo(a) professor(a) – e para ampliar as referências estéticas, culturais, étnicas e éticas </w:t>
      </w:r>
      <w:r>
        <w:rPr>
          <w:rFonts w:eastAsia="Arial" w:cs="Calibri" w:ascii="Calibri" w:hAnsi="Calibri" w:asciiTheme="minorHAnsi" w:cstheme="minorHAnsi" w:hAnsiTheme="minorHAnsi"/>
          <w:sz w:val="24"/>
          <w:szCs w:val="24"/>
          <w:highlight w:val="white"/>
        </w:rPr>
        <w:t>dos(as) estudantes e de toda comunidade escolar.</w:t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cstheme="minorHAnsi" w:ascii="Calibri" w:hAnsi="Calibri"/>
          <w:sz w:val="24"/>
          <w:szCs w:val="24"/>
        </w:rPr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ascii="Calibri" w:hAnsi="Calibri" w:asciiTheme="minorHAnsi" w:cstheme="minorHAnsi" w:hAnsiTheme="minorHAnsi"/>
          <w:sz w:val="24"/>
          <w:szCs w:val="24"/>
        </w:rPr>
        <w:t>O material deverá ser entregue nas escolas municipais de Belo Horizonte, na conformidade com o estabelecido no edital e no termo de referência, e na Secretaria Municipal de Educação de Belo Horizonte, R. Carangola, 288 - Santo Antônio, Belo Horizonte - MG, 30330-240, em horário de expediente, das 08h às 11:30h e de 13:30h às 17h, de 2ª a 6ª feira.</w:t>
      </w:r>
    </w:p>
    <w:p>
      <w:pPr>
        <w:pStyle w:val="Normal"/>
        <w:widowControl w:val="false"/>
        <w:spacing w:lineRule="auto" w:line="276" w:before="90" w:after="0"/>
        <w:ind w:right="328" w:hanging="0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cstheme="minorHAnsi" w:ascii="Calibri" w:hAnsi="Calibri"/>
          <w:sz w:val="24"/>
          <w:szCs w:val="24"/>
        </w:rPr>
      </w:r>
    </w:p>
    <w:p>
      <w:pPr>
        <w:pStyle w:val="Normal"/>
        <w:spacing w:lineRule="auto" w:line="276"/>
        <w:rPr>
          <w:rFonts w:ascii="Calibri" w:hAnsi="Calibri" w:eastAsia="Arial" w:cs="Calibri" w:asciiTheme="minorHAnsi" w:cstheme="minorHAnsi" w:hAnsiTheme="minorHAnsi"/>
          <w:b/>
          <w:b/>
          <w:sz w:val="24"/>
          <w:szCs w:val="24"/>
        </w:rPr>
      </w:pPr>
      <w:r>
        <w:rPr>
          <w:rFonts w:eastAsia="Arial" w:cs="Calibri" w:ascii="Calibri" w:hAnsi="Calibri" w:asciiTheme="minorHAnsi" w:cstheme="minorHAnsi" w:hAnsiTheme="minorHAnsi"/>
          <w:b/>
          <w:sz w:val="24"/>
          <w:szCs w:val="24"/>
        </w:rPr>
        <w:t xml:space="preserve">5- LEVANTAMENTO DO MERCADO </w:t>
      </w:r>
    </w:p>
    <w:p>
      <w:pPr>
        <w:pStyle w:val="Normal"/>
        <w:spacing w:lineRule="auto" w:line="276"/>
        <w:rPr>
          <w:rFonts w:ascii="Calibri" w:hAnsi="Calibri" w:eastAsia="Arial" w:cs="Calibri" w:asciiTheme="minorHAnsi" w:cstheme="minorHAnsi" w:hAnsiTheme="minorHAnsi"/>
          <w:b/>
          <w:b/>
          <w:sz w:val="24"/>
          <w:szCs w:val="24"/>
        </w:rPr>
      </w:pPr>
      <w:r>
        <w:rPr>
          <w:rFonts w:eastAsia="Arial" w:cs="Calibri" w:cstheme="minorHAnsi" w:ascii="Calibri" w:hAnsi="Calibri"/>
          <w:b/>
          <w:sz w:val="24"/>
          <w:szCs w:val="24"/>
        </w:rPr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ascii="Calibri" w:hAnsi="Calibri" w:asciiTheme="minorHAnsi" w:cstheme="minorHAnsi" w:hAnsiTheme="minorHAnsi"/>
          <w:sz w:val="24"/>
          <w:szCs w:val="24"/>
          <w:highlight w:val="white"/>
        </w:rPr>
        <w:t>Visando a formação de leitores(as) a Secretaria Municipal de Educação de Belo Horizonte oferece aos estudantes e seus familiares a possibilidade de acesso a uma biblioteca pessoal, potencializando a criação de um ambiente familiar de leitura e o estreitamento do contato com os livros literários desde a infância. Para além,</w:t>
      </w:r>
      <w:r>
        <w:rPr>
          <w:rFonts w:eastAsia="Arial" w:cs="Calibri" w:ascii="Calibri" w:hAnsi="Calibri" w:asciiTheme="minorHAnsi" w:cstheme="minorHAnsi" w:hAnsiTheme="minorHAnsi"/>
          <w:sz w:val="24"/>
          <w:szCs w:val="24"/>
        </w:rPr>
        <w:t xml:space="preserve"> a leitura é uma das formas de que dispomos para a interação com o ambiente em que estamos inseridos e para a nossa compreensão com o mundo, despertando diferentes habilidades nas crianças e adolescentes, sendo isso se faz necessário aquisição de livros para os(as) estudantes e para compor o acervo das bibliotecas das escolas municipais. </w:t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ascii="Calibri" w:hAnsi="Calibri" w:asciiTheme="minorHAnsi" w:cstheme="minorHAnsi" w:hAnsiTheme="minorHAnsi"/>
          <w:sz w:val="24"/>
          <w:szCs w:val="24"/>
        </w:rPr>
        <w:t xml:space="preserve">Analisando o mercado, entendem-se viáveis as seguintes alternativas, abaixo indicadas com os seus prós e contras: O mercado oferece variadas opções de editoras e títulos de livros literários, e isto impacta na qualidade dos textos e adequação temáticas. Um fator de mercado importante é um significativo volume de fornecedores que pode refletir em uma maior competitividade e consequente redução de valores investidos. </w:t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ascii="Calibri" w:hAnsi="Calibri" w:asciiTheme="minorHAnsi" w:cstheme="minorHAnsi" w:hAnsiTheme="minorHAnsi"/>
          <w:sz w:val="24"/>
          <w:szCs w:val="24"/>
        </w:rPr>
        <w:t xml:space="preserve">O processo de compra centralizada poderá significar uma redução dos custos para a instituição contratante (SMED), através da escala que poderá atingir, bem como facilitar o controle e distribuição dos materiais pela secretaria. </w:t>
      </w:r>
    </w:p>
    <w:p>
      <w:pPr>
        <w:pStyle w:val="Normal11"/>
        <w:jc w:val="both"/>
        <w:rPr>
          <w:rFonts w:ascii="Calibri" w:hAnsi="Calibri" w:eastAsia="Arial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</w:rPr>
        <w:t>De acordo com a PORTARIA publicada no DOM, Nº 082/2024 Edição: 6970 | 1ª Edição | Ano XXX | Publicada em: 21/03/2024 SMED - Secretaria Municipal de Educação Institui o processo de seleção interna de servidores(as) para o exercício da atividade de análise e emissão de parecer prévio de livros a serem adquiridos pela PBH como parte do Programa Municipal do Kit Literário 2024/2025. O COMUNICADO também publicado no DOM, Edição: 7023 | 1ª Edição | Ano XXX | Publicada em: 08/06/2024 SMED - Secretaria Municipal de Educação, divulga a relação dos livros selecionados para compor o Kit Literário da PBH-2024, conforme o Edital SMED nº 001/2024. Os quais fornecedores passam a ser selecionados, e comprovam exclusividade através de documentação anexa aos autos.</w:t>
      </w:r>
    </w:p>
    <w:p>
      <w:pPr>
        <w:pStyle w:val="Normal11"/>
        <w:jc w:val="both"/>
        <w:rPr>
          <w:rFonts w:ascii="Calibri" w:hAnsi="Calibri" w:eastAsia="Arial" w:cs="Calibri" w:asciiTheme="minorHAnsi" w:cstheme="minorHAnsi" w:hAnsiTheme="minorHAnsi"/>
        </w:rPr>
      </w:pPr>
      <w:r>
        <w:rPr>
          <w:rFonts w:eastAsia="Arial" w:cs="Calibri" w:cstheme="minorHAnsi" w:ascii="Calibri" w:hAnsi="Calibri"/>
        </w:rPr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ascii="Calibri" w:hAnsi="Calibri" w:asciiTheme="minorHAnsi" w:cstheme="minorHAnsi" w:hAnsiTheme="minorHAnsi"/>
          <w:b/>
          <w:sz w:val="24"/>
          <w:szCs w:val="24"/>
        </w:rPr>
        <w:t xml:space="preserve">6- DESCRIÇÃO DA SOLUÇÃO COMO UM TODO </w:t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b/>
          <w:b/>
          <w:sz w:val="24"/>
          <w:szCs w:val="24"/>
        </w:rPr>
      </w:pPr>
      <w:r>
        <w:rPr>
          <w:rFonts w:eastAsia="Arial" w:cs="Calibri" w:cstheme="minorHAnsi" w:ascii="Calibri" w:hAnsi="Calibri"/>
          <w:b/>
          <w:sz w:val="24"/>
          <w:szCs w:val="24"/>
        </w:rPr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ascii="Calibri" w:hAnsi="Calibri" w:asciiTheme="minorHAnsi" w:cstheme="minorHAnsi" w:hAnsiTheme="minorHAnsi"/>
          <w:sz w:val="24"/>
          <w:szCs w:val="24"/>
        </w:rPr>
        <w:t>Diante das alternativas apresentadas pelo mercado, avaliando-se os prós e contras de cada uma delas, entende-se que a melhor solução para a satisfação do interesse público é a análise dos títulos dos livros disponibilizados pelas editoras. Buscou-se uma relação custo-benefício que viabilizasse sua aplicação nas aulas e não onere significativamente a secretaria. Os kits literários possibilitam  a ampliação e diversificação da oferta de leitura.</w:t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b/>
          <w:b/>
          <w:sz w:val="24"/>
          <w:szCs w:val="24"/>
        </w:rPr>
      </w:pPr>
      <w:r>
        <w:rPr>
          <w:rFonts w:eastAsia="Arial" w:cs="Calibri" w:cstheme="minorHAnsi" w:ascii="Calibri" w:hAnsi="Calibri"/>
          <w:b/>
          <w:sz w:val="24"/>
          <w:szCs w:val="24"/>
        </w:rPr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ascii="Calibri" w:hAnsi="Calibri" w:asciiTheme="minorHAnsi" w:cstheme="minorHAnsi" w:hAnsiTheme="minorHAnsi"/>
          <w:b/>
          <w:sz w:val="24"/>
          <w:szCs w:val="24"/>
        </w:rPr>
        <w:t xml:space="preserve">7- ESTIMATIVA DAS QUANTIDADES A SEREM CONTRATADAS </w:t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cstheme="minorHAnsi" w:ascii="Calibri" w:hAnsi="Calibri"/>
          <w:sz w:val="24"/>
          <w:szCs w:val="24"/>
        </w:rPr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ascii="Calibri" w:hAnsi="Calibri" w:asciiTheme="minorHAnsi" w:cstheme="minorHAnsi" w:hAnsiTheme="minorHAnsi"/>
          <w:sz w:val="24"/>
          <w:szCs w:val="24"/>
        </w:rPr>
        <w:t xml:space="preserve">Os quantitativos foram estimados observando o número de estudantes matriculados nas escolas municipais de Belo Horizonte no dia 03/09/2024, aliados ao quantitativo de 10% dos livros selecionados referentes às novas matrículas após a data de corte, que serão entregues aos(às) estudantes da Rede Municipal de Educação de Belo Horizonte e compor o acervos das bibliotecas escolares.  </w:t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cstheme="minorHAnsi" w:ascii="Calibri" w:hAnsi="Calibri"/>
          <w:sz w:val="24"/>
          <w:szCs w:val="24"/>
        </w:rPr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b/>
          <w:b/>
          <w:sz w:val="24"/>
          <w:szCs w:val="24"/>
        </w:rPr>
      </w:pPr>
      <w:r>
        <w:rPr>
          <w:rFonts w:eastAsia="Arial" w:cs="Calibri" w:ascii="Calibri" w:hAnsi="Calibri" w:asciiTheme="minorHAnsi" w:cstheme="minorHAnsi" w:hAnsiTheme="minorHAnsi"/>
          <w:b/>
          <w:sz w:val="24"/>
          <w:szCs w:val="24"/>
        </w:rPr>
        <w:t xml:space="preserve">8- ESTIMATIVA DE VALORES </w:t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cstheme="minorHAnsi" w:ascii="Calibri" w:hAnsi="Calibri"/>
          <w:sz w:val="24"/>
          <w:szCs w:val="24"/>
        </w:rPr>
      </w:r>
    </w:p>
    <w:p>
      <w:pPr>
        <w:pStyle w:val="NormalWeb"/>
        <w:spacing w:lineRule="auto" w:line="276" w:beforeAutospacing="0" w:before="0" w:afterAutospacing="0" w:after="0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  <w:color w:val="000000"/>
        </w:rPr>
        <w:t xml:space="preserve">Estimativa dos valores unitários e globais da contratação, com base em pesquisa simplificada de mercado, a fim de realizar o levantamento do eventual gasto com a solução escolhida (de modo a avaliar a viabilidade econômica da opção) não foi possível, tendo em vista que a contratação será feita por  fornecedor único. Com intuito de verificar se os valores praticado pelo possível fornecedor são compatíveis com o mercado,  deverá ser apresentado a essa Secretaria  notas fiscais emitidas para outros contratantes, a fim de comprovar se os preços praticados estão em conformidade com as contratações semelhantes de objetos dessa mesma natureza,  em obediência ao  que dispõe o artigo 23, da Lei nº 14.133/21. </w:t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color w:val="333333"/>
          <w:sz w:val="24"/>
          <w:szCs w:val="24"/>
        </w:rPr>
      </w:pPr>
      <w:r>
        <w:rPr>
          <w:rFonts w:eastAsia="Arial" w:cs="Calibri" w:cstheme="minorHAnsi" w:ascii="Calibri" w:hAnsi="Calibri"/>
          <w:color w:val="333333"/>
          <w:sz w:val="24"/>
          <w:szCs w:val="24"/>
        </w:rPr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b/>
          <w:b/>
          <w:sz w:val="24"/>
          <w:szCs w:val="24"/>
        </w:rPr>
      </w:pPr>
      <w:r>
        <w:rPr>
          <w:rFonts w:eastAsia="Arial" w:cs="Calibri" w:ascii="Calibri" w:hAnsi="Calibri" w:asciiTheme="minorHAnsi" w:cstheme="minorHAnsi" w:hAnsiTheme="minorHAnsi"/>
          <w:b/>
          <w:sz w:val="24"/>
          <w:szCs w:val="24"/>
        </w:rPr>
        <w:t xml:space="preserve">9- JUSTIFICATIVA PARA O PARCELAMENTO OU NÃO DA CONTRATAÇÃO </w:t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b/>
          <w:b/>
          <w:sz w:val="24"/>
          <w:szCs w:val="24"/>
        </w:rPr>
      </w:pPr>
      <w:r>
        <w:rPr>
          <w:rFonts w:eastAsia="Arial" w:cs="Calibri" w:cstheme="minorHAnsi" w:ascii="Calibri" w:hAnsi="Calibri"/>
          <w:b/>
          <w:sz w:val="24"/>
          <w:szCs w:val="24"/>
        </w:rPr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ascii="Calibri" w:hAnsi="Calibri" w:asciiTheme="minorHAnsi" w:cstheme="minorHAnsi" w:hAnsiTheme="minorHAnsi"/>
          <w:sz w:val="24"/>
          <w:szCs w:val="24"/>
        </w:rPr>
        <w:t>O objeto não poderá ser parcelado em razão de gerar competitividade e economicidade no momento da licitação.</w:t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cstheme="minorHAnsi" w:ascii="Calibri" w:hAnsi="Calibri"/>
          <w:sz w:val="24"/>
          <w:szCs w:val="24"/>
        </w:rPr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b/>
          <w:b/>
          <w:sz w:val="24"/>
          <w:szCs w:val="24"/>
        </w:rPr>
      </w:pPr>
      <w:r>
        <w:rPr>
          <w:rFonts w:eastAsia="Arial" w:cs="Calibri" w:ascii="Calibri" w:hAnsi="Calibri" w:asciiTheme="minorHAnsi" w:cstheme="minorHAnsi" w:hAnsiTheme="minorHAnsi"/>
          <w:b/>
          <w:sz w:val="24"/>
          <w:szCs w:val="24"/>
        </w:rPr>
        <w:t>10- CONTRATAÇÕES CORRELATAS E/OU INTERDEPENDENTES</w:t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cstheme="minorHAnsi" w:ascii="Calibri" w:hAnsi="Calibri"/>
          <w:sz w:val="24"/>
          <w:szCs w:val="24"/>
        </w:rPr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ascii="Calibri" w:hAnsi="Calibri" w:asciiTheme="minorHAnsi" w:cstheme="minorHAnsi" w:hAnsiTheme="minorHAnsi"/>
          <w:sz w:val="24"/>
          <w:szCs w:val="24"/>
        </w:rPr>
        <w:t>Não há, contratações correlatas.</w:t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cstheme="minorHAnsi" w:ascii="Calibri" w:hAnsi="Calibri"/>
          <w:sz w:val="24"/>
          <w:szCs w:val="24"/>
        </w:rPr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b/>
          <w:b/>
          <w:sz w:val="24"/>
          <w:szCs w:val="24"/>
        </w:rPr>
      </w:pPr>
      <w:r>
        <w:rPr>
          <w:rFonts w:eastAsia="Arial" w:cs="Calibri" w:ascii="Calibri" w:hAnsi="Calibri" w:asciiTheme="minorHAnsi" w:cstheme="minorHAnsi" w:hAnsiTheme="minorHAnsi"/>
          <w:b/>
          <w:sz w:val="24"/>
          <w:szCs w:val="24"/>
        </w:rPr>
        <w:t>11 – RESULTADOS PRETENDIDOS</w:t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b/>
          <w:b/>
          <w:sz w:val="24"/>
          <w:szCs w:val="24"/>
        </w:rPr>
      </w:pPr>
      <w:r>
        <w:rPr>
          <w:rFonts w:eastAsia="Arial" w:cs="Calibri" w:cstheme="minorHAnsi" w:ascii="Calibri" w:hAnsi="Calibri"/>
          <w:b/>
          <w:sz w:val="24"/>
          <w:szCs w:val="24"/>
        </w:rPr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ascii="Calibri" w:hAnsi="Calibri" w:asciiTheme="minorHAnsi" w:cstheme="minorHAnsi" w:hAnsiTheme="minorHAnsi"/>
          <w:sz w:val="24"/>
          <w:szCs w:val="24"/>
        </w:rPr>
        <w:t>Assegurar o processo de aprendizagem através</w:t>
      </w:r>
      <w:r>
        <w:rPr>
          <w:rFonts w:eastAsia="Arial" w:cs="Calibri" w:ascii="Calibri" w:hAnsi="Calibri" w:asciiTheme="minorHAnsi" w:cstheme="minorHAnsi" w:hAnsiTheme="minorHAnsi"/>
          <w:sz w:val="24"/>
          <w:szCs w:val="24"/>
          <w:highlight w:val="white"/>
        </w:rPr>
        <w:t xml:space="preserve"> da leitura propiciando a ampliação do repertório cultural, estético e crítico dos(as) estudantes.</w:t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b/>
          <w:b/>
          <w:sz w:val="24"/>
          <w:szCs w:val="24"/>
        </w:rPr>
      </w:pPr>
      <w:r>
        <w:rPr>
          <w:rFonts w:eastAsia="Arial" w:cs="Calibri" w:cstheme="minorHAnsi" w:ascii="Calibri" w:hAnsi="Calibri"/>
          <w:b/>
          <w:sz w:val="24"/>
          <w:szCs w:val="24"/>
        </w:rPr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ascii="Calibri" w:hAnsi="Calibri" w:asciiTheme="minorHAnsi" w:cstheme="minorHAnsi" w:hAnsiTheme="minorHAnsi"/>
          <w:b/>
          <w:sz w:val="24"/>
          <w:szCs w:val="24"/>
        </w:rPr>
        <w:t>12 - PROVIDÊNCIAS PREVIAMENTE À CELEBRAÇÃO DO CONTRATO</w:t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cstheme="minorHAnsi" w:ascii="Calibri" w:hAnsi="Calibri"/>
          <w:sz w:val="24"/>
          <w:szCs w:val="24"/>
        </w:rPr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ascii="Calibri" w:hAnsi="Calibri" w:asciiTheme="minorHAnsi" w:cstheme="minorHAnsi" w:hAnsiTheme="minorHAnsi"/>
          <w:sz w:val="24"/>
          <w:szCs w:val="24"/>
        </w:rPr>
        <w:t>Não serão necessárias providências previamente à celebração do contrato.</w:t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b/>
          <w:b/>
          <w:sz w:val="24"/>
          <w:szCs w:val="24"/>
        </w:rPr>
      </w:pPr>
      <w:r>
        <w:rPr>
          <w:rFonts w:eastAsia="Arial" w:cs="Calibri" w:cstheme="minorHAnsi" w:ascii="Calibri" w:hAnsi="Calibri"/>
          <w:b/>
          <w:sz w:val="24"/>
          <w:szCs w:val="24"/>
        </w:rPr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ascii="Calibri" w:hAnsi="Calibri" w:asciiTheme="minorHAnsi" w:cstheme="minorHAnsi" w:hAnsiTheme="minorHAnsi"/>
          <w:b/>
          <w:sz w:val="24"/>
          <w:szCs w:val="24"/>
        </w:rPr>
        <w:t>13- POSSÍVEIS IMPACTOS AMBIENTAIS E TRATAMENTOS</w:t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cstheme="minorHAnsi" w:ascii="Calibri" w:hAnsi="Calibri"/>
          <w:sz w:val="24"/>
          <w:szCs w:val="24"/>
        </w:rPr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ascii="Calibri" w:hAnsi="Calibri" w:asciiTheme="minorHAnsi" w:cstheme="minorHAnsi" w:hAnsiTheme="minorHAnsi"/>
          <w:sz w:val="24"/>
          <w:szCs w:val="24"/>
        </w:rPr>
        <w:t xml:space="preserve">O uso de materiais duráveis, como os livros literários, é considerado também um critério de sustentabilidade. Este elemento está presente na compra de livros, haja vista a natureza do objeto. </w:t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cstheme="minorHAnsi" w:ascii="Calibri" w:hAnsi="Calibri"/>
          <w:sz w:val="24"/>
          <w:szCs w:val="24"/>
        </w:rPr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ascii="Calibri" w:hAnsi="Calibri" w:asciiTheme="minorHAnsi" w:cstheme="minorHAnsi" w:hAnsiTheme="minorHAnsi"/>
          <w:b/>
          <w:sz w:val="24"/>
          <w:szCs w:val="24"/>
        </w:rPr>
        <w:t xml:space="preserve">14- DECLARAÇÃO DE VIABILIDADE </w:t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cstheme="minorHAnsi" w:ascii="Calibri" w:hAnsi="Calibri"/>
          <w:sz w:val="24"/>
          <w:szCs w:val="24"/>
        </w:rPr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ascii="Calibri" w:hAnsi="Calibri" w:asciiTheme="minorHAnsi" w:cstheme="minorHAnsi" w:hAnsiTheme="minorHAnsi"/>
          <w:sz w:val="24"/>
          <w:szCs w:val="24"/>
        </w:rPr>
        <w:t xml:space="preserve">Consideramos imprescindível a aquisição destas materialidades por serem </w:t>
      </w:r>
      <w:r>
        <w:rPr>
          <w:rFonts w:eastAsia="Arial" w:cs="Calibri" w:ascii="Calibri" w:hAnsi="Calibri" w:asciiTheme="minorHAnsi" w:cstheme="minorHAnsi" w:hAnsiTheme="minorHAnsi"/>
          <w:color w:val="202124"/>
          <w:sz w:val="24"/>
          <w:szCs w:val="24"/>
        </w:rPr>
        <w:t>muito importantes para o desenvolvimento dos(as) estudantes,</w:t>
      </w:r>
      <w:r>
        <w:rPr>
          <w:rFonts w:eastAsia="Arial" w:cs="Calibri" w:ascii="Calibri" w:hAnsi="Calibri" w:asciiTheme="minorHAnsi" w:cstheme="minorHAnsi" w:hAnsiTheme="minorHAnsi"/>
          <w:sz w:val="24"/>
          <w:szCs w:val="24"/>
        </w:rPr>
        <w:t xml:space="preserve"> esta equipe de planejamento declara </w:t>
      </w:r>
      <w:r>
        <w:rPr>
          <w:rFonts w:eastAsia="Arial" w:cs="Calibri" w:ascii="Calibri" w:hAnsi="Calibri" w:asciiTheme="minorHAnsi" w:cstheme="minorHAnsi" w:hAnsiTheme="minorHAnsi"/>
          <w:b/>
          <w:sz w:val="24"/>
          <w:szCs w:val="24"/>
        </w:rPr>
        <w:t>VIÁVEL</w:t>
      </w:r>
      <w:r>
        <w:rPr>
          <w:rFonts w:eastAsia="Arial" w:cs="Calibri" w:ascii="Calibri" w:hAnsi="Calibri" w:asciiTheme="minorHAnsi" w:cstheme="minorHAnsi" w:hAnsiTheme="minorHAnsi"/>
          <w:sz w:val="24"/>
          <w:szCs w:val="24"/>
        </w:rPr>
        <w:t xml:space="preserve"> a aquisição dos kits literários com base neste Estudo Técnico Preliminar. </w:t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cstheme="minorHAnsi" w:ascii="Calibri" w:hAnsi="Calibri"/>
          <w:sz w:val="24"/>
          <w:szCs w:val="24"/>
        </w:rPr>
      </w:r>
    </w:p>
    <w:p>
      <w:pPr>
        <w:pStyle w:val="Normal"/>
        <w:spacing w:lineRule="auto" w:line="276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ascii="Calibri" w:hAnsi="Calibri" w:asciiTheme="minorHAnsi" w:cstheme="minorHAnsi" w:hAnsiTheme="minorHAnsi"/>
          <w:b/>
          <w:sz w:val="24"/>
          <w:szCs w:val="24"/>
        </w:rPr>
        <w:t>15 – ANEXOS</w:t>
      </w:r>
    </w:p>
    <w:p>
      <w:pPr>
        <w:pStyle w:val="Normal"/>
        <w:spacing w:lineRule="auto" w:line="276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cstheme="minorHAnsi" w:ascii="Calibri" w:hAnsi="Calibri"/>
          <w:sz w:val="24"/>
          <w:szCs w:val="24"/>
        </w:rPr>
      </w:r>
    </w:p>
    <w:p>
      <w:pPr>
        <w:pStyle w:val="Normal"/>
        <w:spacing w:lineRule="auto" w:line="276"/>
        <w:ind w:firstLine="708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ascii="Calibri" w:hAnsi="Calibri" w:asciiTheme="minorHAnsi" w:cstheme="minorHAnsi" w:hAnsiTheme="minorHAnsi"/>
          <w:sz w:val="24"/>
          <w:szCs w:val="24"/>
        </w:rPr>
        <w:t>Não há anexos.</w:t>
      </w:r>
    </w:p>
    <w:p>
      <w:pPr>
        <w:pStyle w:val="Normal"/>
        <w:spacing w:lineRule="auto" w:line="276"/>
        <w:rPr>
          <w:rFonts w:ascii="Calibri" w:hAnsi="Calibri" w:eastAsia="Arial" w:cs="Calibri" w:asciiTheme="minorHAnsi" w:cstheme="minorHAnsi" w:hAnsiTheme="minorHAnsi"/>
          <w:b/>
          <w:b/>
          <w:sz w:val="24"/>
          <w:szCs w:val="24"/>
        </w:rPr>
      </w:pPr>
      <w:r>
        <w:rPr>
          <w:rFonts w:eastAsia="Arial" w:cs="Calibri" w:cstheme="minorHAnsi" w:ascii="Calibri" w:hAnsi="Calibri"/>
          <w:b/>
          <w:sz w:val="24"/>
          <w:szCs w:val="24"/>
        </w:rPr>
      </w:r>
    </w:p>
    <w:p>
      <w:pPr>
        <w:pStyle w:val="Normal"/>
        <w:spacing w:lineRule="auto" w:line="276"/>
        <w:rPr>
          <w:rFonts w:ascii="Calibri" w:hAnsi="Calibri" w:eastAsia="Arial" w:cs="Calibri" w:asciiTheme="minorHAnsi" w:cstheme="minorHAnsi" w:hAnsiTheme="minorHAnsi"/>
          <w:b/>
          <w:b/>
          <w:sz w:val="24"/>
          <w:szCs w:val="24"/>
        </w:rPr>
      </w:pPr>
      <w:r>
        <w:rPr>
          <w:rFonts w:eastAsia="Arial" w:cs="Calibri" w:cstheme="minorHAnsi" w:ascii="Calibri" w:hAnsi="Calibri"/>
          <w:b/>
          <w:sz w:val="24"/>
          <w:szCs w:val="24"/>
        </w:rPr>
      </w:r>
    </w:p>
    <w:p>
      <w:pPr>
        <w:pStyle w:val="Normal"/>
        <w:spacing w:lineRule="auto" w:line="276"/>
        <w:rPr>
          <w:rFonts w:ascii="Calibri" w:hAnsi="Calibri" w:eastAsia="Arial" w:cs="Calibri" w:asciiTheme="minorHAnsi" w:cstheme="minorHAnsi" w:hAnsiTheme="minorHAnsi"/>
          <w:b/>
          <w:b/>
          <w:sz w:val="24"/>
          <w:szCs w:val="24"/>
        </w:rPr>
      </w:pPr>
      <w:r>
        <w:rPr>
          <w:rFonts w:eastAsia="Arial" w:cs="Calibri" w:cstheme="minorHAnsi" w:ascii="Calibri" w:hAnsi="Calibri"/>
          <w:b/>
          <w:sz w:val="24"/>
          <w:szCs w:val="24"/>
        </w:rPr>
      </w:r>
    </w:p>
    <w:p>
      <w:pPr>
        <w:pStyle w:val="Normal"/>
        <w:spacing w:lineRule="auto" w:line="276"/>
        <w:rPr>
          <w:rFonts w:ascii="Calibri" w:hAnsi="Calibri" w:eastAsia="Arial" w:cs="Calibri" w:asciiTheme="minorHAnsi" w:cstheme="minorHAnsi" w:hAnsiTheme="minorHAnsi"/>
          <w:b/>
          <w:b/>
          <w:sz w:val="24"/>
          <w:szCs w:val="24"/>
        </w:rPr>
      </w:pPr>
      <w:r>
        <w:rPr>
          <w:rFonts w:eastAsia="Arial" w:cs="Calibri" w:cstheme="minorHAnsi" w:ascii="Calibri" w:hAnsi="Calibri"/>
          <w:b/>
          <w:sz w:val="24"/>
          <w:szCs w:val="24"/>
        </w:rPr>
      </w:r>
    </w:p>
    <w:p>
      <w:pPr>
        <w:pStyle w:val="Normal"/>
        <w:spacing w:lineRule="auto" w:line="276"/>
        <w:rPr>
          <w:rFonts w:ascii="Calibri" w:hAnsi="Calibri" w:eastAsia="Arial" w:cs="Calibri" w:asciiTheme="minorHAnsi" w:cstheme="minorHAnsi" w:hAnsiTheme="minorHAnsi"/>
          <w:b/>
          <w:b/>
          <w:sz w:val="24"/>
          <w:szCs w:val="24"/>
        </w:rPr>
      </w:pPr>
      <w:bookmarkStart w:id="1" w:name="_GoBack"/>
      <w:bookmarkEnd w:id="1"/>
      <w:r>
        <w:rPr>
          <w:rFonts w:eastAsia="Arial" w:cs="Calibri" w:ascii="Calibri" w:hAnsi="Calibri" w:asciiTheme="minorHAnsi" w:cstheme="minorHAnsi" w:hAnsiTheme="minorHAnsi"/>
          <w:b/>
          <w:sz w:val="24"/>
          <w:szCs w:val="24"/>
        </w:rPr>
        <w:t>16- RESPONSÁVEIS PELA ELABORAÇÃO DO ETP</w:t>
      </w:r>
    </w:p>
    <w:p>
      <w:pPr>
        <w:pStyle w:val="Normal11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tbl>
      <w:tblPr>
        <w:tblW w:w="8958" w:type="dxa"/>
        <w:jc w:val="left"/>
        <w:tblInd w:w="-5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883"/>
        <w:gridCol w:w="4074"/>
      </w:tblGrid>
      <w:tr>
        <w:trPr>
          <w:trHeight w:val="326" w:hRule="atLeast"/>
        </w:trPr>
        <w:tc>
          <w:tcPr>
            <w:tcW w:w="89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11"/>
              <w:widowControl w:val="false"/>
              <w:jc w:val="center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eastAsia="Arial" w:cs="Calibri" w:ascii="Calibri" w:hAnsi="Calibri" w:asciiTheme="minorHAnsi" w:cstheme="minorHAnsi" w:hAnsiTheme="minorHAnsi"/>
                <w:b/>
              </w:rPr>
              <w:t>Responsáveis pela elaboração do ETP</w:t>
            </w:r>
          </w:p>
        </w:tc>
      </w:tr>
      <w:tr>
        <w:trPr>
          <w:trHeight w:val="326" w:hRule="atLeast"/>
        </w:trPr>
        <w:tc>
          <w:tcPr>
            <w:tcW w:w="4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11"/>
              <w:widowControl w:val="false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eastAsia="Arial" w:cs="Calibri" w:ascii="Calibri" w:hAnsi="Calibri" w:asciiTheme="minorHAnsi" w:cstheme="minorHAnsi" w:hAnsiTheme="minorHAnsi"/>
                <w:b/>
              </w:rPr>
              <w:t>Nome:</w:t>
            </w:r>
          </w:p>
        </w:tc>
        <w:tc>
          <w:tcPr>
            <w:tcW w:w="4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11"/>
              <w:widowControl w:val="false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eastAsia="Arial" w:cs="Calibri" w:ascii="Calibri" w:hAnsi="Calibri" w:asciiTheme="minorHAnsi" w:cstheme="minorHAnsi" w:hAnsiTheme="minorHAnsi"/>
              </w:rPr>
              <w:t>BM</w:t>
            </w:r>
          </w:p>
        </w:tc>
      </w:tr>
      <w:tr>
        <w:trPr>
          <w:trHeight w:val="326" w:hRule="atLeast"/>
        </w:trPr>
        <w:tc>
          <w:tcPr>
            <w:tcW w:w="4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11"/>
              <w:widowControl w:val="false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eastAsia="Arial" w:cs="Calibri" w:ascii="Calibri" w:hAnsi="Calibri" w:asciiTheme="minorHAnsi" w:cstheme="minorHAnsi" w:hAnsiTheme="minorHAnsi"/>
              </w:rPr>
              <w:t>Valéria Valadares Coimbra</w:t>
            </w:r>
          </w:p>
        </w:tc>
        <w:tc>
          <w:tcPr>
            <w:tcW w:w="4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11"/>
              <w:widowControl w:val="false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eastAsia="Arial" w:cs="Calibri" w:ascii="Calibri" w:hAnsi="Calibri" w:asciiTheme="minorHAnsi" w:cstheme="minorHAnsi" w:hAnsiTheme="minorHAnsi"/>
              </w:rPr>
              <w:t>79587-2 e 101.739-8</w:t>
            </w:r>
          </w:p>
        </w:tc>
      </w:tr>
      <w:tr>
        <w:trPr>
          <w:trHeight w:val="326" w:hRule="atLeast"/>
        </w:trPr>
        <w:tc>
          <w:tcPr>
            <w:tcW w:w="4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11"/>
              <w:widowControl w:val="false"/>
              <w:rPr>
                <w:rFonts w:ascii="Calibri" w:hAnsi="Calibri" w:eastAsia="Arial" w:cs="Calibri" w:asciiTheme="minorHAnsi" w:cstheme="minorHAnsi" w:hAnsiTheme="minorHAnsi"/>
              </w:rPr>
            </w:pPr>
            <w:r>
              <w:rPr>
                <w:rFonts w:eastAsia="Arial" w:cs="Calibri" w:cstheme="minorHAnsi" w:ascii="Calibri" w:hAnsi="Calibri"/>
              </w:rPr>
            </w:r>
          </w:p>
        </w:tc>
        <w:tc>
          <w:tcPr>
            <w:tcW w:w="4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11"/>
              <w:widowControl w:val="false"/>
              <w:rPr>
                <w:rFonts w:ascii="Calibri" w:hAnsi="Calibri" w:eastAsia="Arial" w:cs="Calibri" w:asciiTheme="minorHAnsi" w:cstheme="minorHAnsi" w:hAnsiTheme="minorHAnsi"/>
              </w:rPr>
            </w:pPr>
            <w:r>
              <w:rPr>
                <w:rFonts w:eastAsia="Arial" w:cs="Calibri" w:cstheme="minorHAnsi" w:ascii="Calibri" w:hAnsi="Calibri"/>
              </w:rPr>
            </w:r>
          </w:p>
        </w:tc>
      </w:tr>
      <w:tr>
        <w:trPr>
          <w:trHeight w:val="326" w:hRule="atLeast"/>
        </w:trPr>
        <w:tc>
          <w:tcPr>
            <w:tcW w:w="4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11"/>
              <w:widowControl w:val="false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eastAsia="Arial" w:cs="Calibri" w:ascii="Calibri" w:hAnsi="Calibri" w:asciiTheme="minorHAnsi" w:cstheme="minorHAnsi" w:hAnsiTheme="minorHAnsi"/>
                <w:b/>
              </w:rPr>
              <w:t>Nome:</w:t>
            </w:r>
          </w:p>
        </w:tc>
        <w:tc>
          <w:tcPr>
            <w:tcW w:w="4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11"/>
              <w:widowControl w:val="false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eastAsia="Arial" w:cs="Calibri" w:ascii="Calibri" w:hAnsi="Calibri" w:asciiTheme="minorHAnsi" w:cstheme="minorHAnsi" w:hAnsiTheme="minorHAnsi"/>
              </w:rPr>
              <w:t>BM</w:t>
            </w:r>
          </w:p>
        </w:tc>
      </w:tr>
      <w:tr>
        <w:trPr>
          <w:trHeight w:val="375" w:hRule="atLeast"/>
        </w:trPr>
        <w:tc>
          <w:tcPr>
            <w:tcW w:w="4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11"/>
              <w:widowControl w:val="false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eastAsia="Arial" w:cs="Calibri" w:ascii="Calibri" w:hAnsi="Calibri" w:asciiTheme="minorHAnsi" w:cstheme="minorHAnsi" w:hAnsiTheme="minorHAnsi"/>
              </w:rPr>
              <w:t>Viviane Maria Quintiliano Vianna</w:t>
            </w:r>
          </w:p>
        </w:tc>
        <w:tc>
          <w:tcPr>
            <w:tcW w:w="4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11"/>
              <w:widowControl w:val="false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eastAsia="Arial" w:cs="Calibri" w:ascii="Calibri" w:hAnsi="Calibri" w:asciiTheme="minorHAnsi" w:cstheme="minorHAnsi" w:hAnsiTheme="minorHAnsi"/>
              </w:rPr>
              <w:t>72383-9</w:t>
            </w:r>
          </w:p>
        </w:tc>
      </w:tr>
      <w:tr>
        <w:trPr>
          <w:trHeight w:val="375" w:hRule="atLeast"/>
        </w:trPr>
        <w:tc>
          <w:tcPr>
            <w:tcW w:w="4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11"/>
              <w:widowControl w:val="false"/>
              <w:rPr>
                <w:rFonts w:ascii="Calibri" w:hAnsi="Calibri" w:eastAsia="Arial" w:cs="Calibri" w:asciiTheme="minorHAnsi" w:cstheme="minorHAnsi" w:hAnsiTheme="minorHAnsi"/>
              </w:rPr>
            </w:pPr>
            <w:r>
              <w:rPr>
                <w:rFonts w:eastAsia="Arial" w:cs="Calibri" w:cstheme="minorHAnsi" w:ascii="Calibri" w:hAnsi="Calibri"/>
              </w:rPr>
            </w:r>
          </w:p>
        </w:tc>
        <w:tc>
          <w:tcPr>
            <w:tcW w:w="4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11"/>
              <w:widowControl w:val="false"/>
              <w:rPr>
                <w:rFonts w:ascii="Calibri" w:hAnsi="Calibri" w:eastAsia="Arial" w:cs="Calibri" w:asciiTheme="minorHAnsi" w:cstheme="minorHAnsi" w:hAnsiTheme="minorHAnsi"/>
              </w:rPr>
            </w:pPr>
            <w:r>
              <w:rPr>
                <w:rFonts w:eastAsia="Arial" w:cs="Calibri" w:cstheme="minorHAnsi" w:ascii="Calibri" w:hAnsi="Calibri"/>
              </w:rPr>
            </w:r>
          </w:p>
        </w:tc>
      </w:tr>
    </w:tbl>
    <w:p>
      <w:pPr>
        <w:pStyle w:val="Normal11"/>
        <w:rPr>
          <w:rFonts w:ascii="Calibri" w:hAnsi="Calibri" w:eastAsia="Arial" w:cs="Calibri" w:asciiTheme="minorHAnsi" w:cstheme="minorHAnsi" w:hAnsiTheme="minorHAnsi"/>
          <w:b/>
          <w:b/>
        </w:rPr>
      </w:pPr>
      <w:r>
        <w:rPr>
          <w:rFonts w:eastAsia="Arial" w:cs="Calibri" w:cstheme="minorHAnsi" w:ascii="Calibri" w:hAnsi="Calibri"/>
          <w:b/>
        </w:rPr>
      </w:r>
    </w:p>
    <w:p>
      <w:pPr>
        <w:pStyle w:val="Corpodetexto1"/>
        <w:spacing w:lineRule="auto" w:line="360"/>
        <w:ind w:left="720" w:hanging="0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276" w:right="1134" w:gutter="0" w:header="425" w:top="1276" w:footer="448" w:bottom="992"/>
      <w:pgNumType w:start="1"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Wingdings">
    <w:charset w:val="00"/>
    <w:family w:val="roman"/>
    <w:pitch w:val="variable"/>
  </w:font>
  <w:font w:name="Symbol">
    <w:charset w:val="00"/>
    <w:family w:val="roman"/>
    <w:pitch w:val="variable"/>
  </w:font>
  <w:font w:name="Courier New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Tahoma">
    <w:charset w:val="00"/>
    <w:family w:val="roman"/>
    <w:pitch w:val="variable"/>
  </w:font>
  <w:font w:name="Ecofont_Spranq_eco_Sans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 Unicode MS">
    <w:charset w:val="00"/>
    <w:family w:val="roman"/>
    <w:pitch w:val="variable"/>
  </w:font>
  <w:font w:name="Arena Condensed">
    <w:charset w:val="00"/>
    <w:family w:val="roman"/>
    <w:pitch w:val="variable"/>
  </w:font>
  <w:font w:name="Verdana">
    <w:charset w:val="00"/>
    <w:family w:val="roman"/>
    <w:pitch w:val="variable"/>
  </w:font>
  <w:font w:name="Cambria">
    <w:charset w:val="00"/>
    <w:family w:val="roman"/>
    <w:pitch w:val="variable"/>
  </w:font>
  <w:font w:name="OpenSymbol">
    <w:altName w:val="Arial Unicode MS"/>
    <w:charset w:val="01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pBdr>
        <w:top w:val="single" w:sz="4" w:space="1" w:color="000000"/>
      </w:pBdr>
      <w:tabs>
        <w:tab w:val="clear" w:pos="708"/>
        <w:tab w:val="left" w:pos="2002" w:leader="none"/>
        <w:tab w:val="center" w:pos="4419" w:leader="none"/>
        <w:tab w:val="right" w:pos="8838" w:leader="none"/>
        <w:tab w:val="right" w:pos="9923" w:leader="none"/>
      </w:tabs>
      <w:rPr>
        <w:color w:val="000000"/>
      </w:rPr>
    </w:pPr>
    <w:r>
      <w:rPr>
        <w:color w:val="000000"/>
      </w:rPr>
      <w:t xml:space="preserve">                                   </w:t>
    </w:r>
    <w:r>
      <w:rPr>
        <w:color w:val="000000"/>
      </w:rPr>
      <w:tab/>
      <w:tab/>
      <w:t xml:space="preserve">Página </w:t>
    </w:r>
    <w:r>
      <w:rPr>
        <w:color w:val="000000"/>
      </w:rPr>
      <w:fldChar w:fldCharType="begin"/>
    </w:r>
    <w:r>
      <w:rPr>
        <w:color w:val="000000"/>
      </w:rPr>
      <w:instrText xml:space="preserve"> PAGE </w:instrText>
    </w:r>
    <w:r>
      <w:rPr>
        <w:color w:val="000000"/>
      </w:rPr>
      <w:fldChar w:fldCharType="separate"/>
    </w:r>
    <w:r>
      <w:rPr>
        <w:color w:val="000000"/>
      </w:rPr>
      <w:t>5</w:t>
    </w:r>
    <w:r>
      <w:rPr>
        <w:color w:val="000000"/>
      </w:rPr>
      <w:fldChar w:fldCharType="end"/>
    </w:r>
    <w:r>
      <w:rPr>
        <w:color w:val="000000"/>
      </w:rPr>
      <w:t xml:space="preserve"> de </w:t>
    </w:r>
    <w:r>
      <w:rPr>
        <w:color w:val="000000"/>
      </w:rPr>
      <w:fldChar w:fldCharType="begin"/>
    </w:r>
    <w:r>
      <w:rPr>
        <w:color w:val="000000"/>
      </w:rPr>
      <w:instrText xml:space="preserve"> NUMPAGES </w:instrText>
    </w:r>
    <w:r>
      <w:rPr>
        <w:color w:val="000000"/>
      </w:rPr>
      <w:fldChar w:fldCharType="separate"/>
    </w:r>
    <w:r>
      <w:rPr>
        <w:color w:val="000000"/>
      </w:rPr>
      <w:t>5</w:t>
    </w:r>
    <w:r>
      <w:rPr>
        <w:color w:val="000000"/>
      </w:rPr>
      <w:fldChar w:fldCharType="end"/>
    </w:r>
  </w:p>
  <w:p>
    <w:pPr>
      <w:pStyle w:val="Normal"/>
      <w:tabs>
        <w:tab w:val="clear" w:pos="708"/>
        <w:tab w:val="center" w:pos="4419" w:leader="none"/>
        <w:tab w:val="right" w:pos="8838" w:leader="none"/>
      </w:tabs>
      <w:rPr>
        <w:color w:val="000000"/>
      </w:rPr>
    </w:pPr>
    <w:r>
      <w:rPr>
        <w:color w:val="000000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rPr/>
    </w:pPr>
    <w:r>
      <w:rPr/>
    </w:r>
  </w:p>
  <w:tbl>
    <w:tblPr>
      <w:tblW w:w="10490" w:type="dxa"/>
      <w:jc w:val="left"/>
      <w:tblInd w:w="39" w:type="dxa"/>
      <w:tblLayout w:type="fixed"/>
      <w:tblCellMar>
        <w:top w:w="0" w:type="dxa"/>
        <w:left w:w="108" w:type="dxa"/>
        <w:bottom w:w="0" w:type="dxa"/>
        <w:right w:w="108" w:type="dxa"/>
      </w:tblCellMar>
      <w:tblLook w:firstRow="0" w:noVBand="0" w:lastRow="0" w:firstColumn="0" w:lastColumn="0" w:noHBand="0" w:val="0000"/>
    </w:tblPr>
    <w:tblGrid>
      <w:gridCol w:w="3397"/>
      <w:gridCol w:w="7092"/>
    </w:tblGrid>
    <w:tr>
      <w:trPr/>
      <w:tc>
        <w:tcPr>
          <w:tcW w:w="3397" w:type="dxa"/>
          <w:tcBorders/>
        </w:tcPr>
        <w:p>
          <w:pPr>
            <w:pStyle w:val="Normal"/>
            <w:widowControl w:val="false"/>
            <w:rPr>
              <w:color w:val="000000"/>
              <w:sz w:val="18"/>
              <w:szCs w:val="18"/>
            </w:rPr>
          </w:pPr>
          <w:r>
            <w:rPr>
              <w:color w:val="000000"/>
              <w:sz w:val="18"/>
              <w:szCs w:val="18"/>
            </w:rPr>
            <mc:AlternateContent>
              <mc:Choice Requires="wps">
                <w:drawing>
                  <wp:anchor behindDoc="1" distT="21590" distB="62230" distL="41910" distR="41910" simplePos="0" locked="0" layoutInCell="0" allowOverlap="1" relativeHeight="6" wp14:anchorId="2E83808E">
                    <wp:simplePos x="0" y="0"/>
                    <wp:positionH relativeFrom="column">
                      <wp:posOffset>-102235</wp:posOffset>
                    </wp:positionH>
                    <wp:positionV relativeFrom="paragraph">
                      <wp:posOffset>607060</wp:posOffset>
                    </wp:positionV>
                    <wp:extent cx="6181725" cy="635"/>
                    <wp:effectExtent l="41910" t="21590" r="41910" b="62230"/>
                    <wp:wrapNone/>
                    <wp:docPr id="1" name="Conector reto 1"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181560" cy="720"/>
                            </a:xfrm>
                            <a:prstGeom prst="line">
                              <a:avLst/>
                            </a:prstGeom>
                            <a:ln w="3175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2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1">
                              <a:schemeClr val="dk1"/>
                            </a:effectRef>
                            <a:fontRef idx="minor"/>
                          </wps:style>
                          <wps:bodyPr/>
                        </wps:wsp>
                      </a:graphicData>
                    </a:graphic>
                  </wp:anchor>
                </w:drawing>
              </mc:Choice>
              <mc:Fallback>
                <w:pict>
                  <v:line id="shape_0" from="-8.05pt,47.8pt" to="478.65pt,47.8pt" ID="Conector reto 1" stroked="t" o:allowincell="f" style="position:absolute" wp14:anchorId="2E83808E">
                    <v:stroke color="black" weight="3240" joinstyle="round" endcap="flat"/>
                    <v:fill o:detectmouseclick="t" on="false"/>
                    <v:shadow on="t" obscured="f" color="black"/>
                    <w10:wrap type="none"/>
                  </v:line>
                </w:pict>
              </mc:Fallback>
            </mc:AlternateContent>
            <w:drawing>
              <wp:anchor behindDoc="1" distT="0" distB="0" distL="114300" distR="114300" simplePos="0" locked="0" layoutInCell="1" allowOverlap="1" relativeHeight="11">
                <wp:simplePos x="0" y="0"/>
                <wp:positionH relativeFrom="column">
                  <wp:posOffset>156210</wp:posOffset>
                </wp:positionH>
                <wp:positionV relativeFrom="paragraph">
                  <wp:posOffset>45720</wp:posOffset>
                </wp:positionV>
                <wp:extent cx="1570355" cy="492760"/>
                <wp:effectExtent l="0" t="0" r="0" b="0"/>
                <wp:wrapSquare wrapText="bothSides"/>
                <wp:docPr id="2" name="image1.jpg" descr="NOVA 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1.jpg" descr="NOVA 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70355" cy="4927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092" w:type="dxa"/>
          <w:tcBorders/>
        </w:tcPr>
        <w:p>
          <w:pPr>
            <w:pStyle w:val="Normal"/>
            <w:widowControl w:val="false"/>
            <w:jc w:val="right"/>
            <w:rPr>
              <w:b/>
              <w:b/>
              <w:bCs/>
              <w:sz w:val="18"/>
              <w:szCs w:val="18"/>
            </w:rPr>
          </w:pPr>
          <w:r>
            <w:rPr>
              <w:b/>
              <w:bCs/>
              <w:color w:val="000000"/>
              <w:sz w:val="18"/>
              <w:szCs w:val="18"/>
            </w:rPr>
            <w:t>SECRETARIA MUNICIPAL DE EDUCAÇÃO</w:t>
          </w:r>
        </w:p>
        <w:p>
          <w:pPr>
            <w:pStyle w:val="Normal11"/>
            <w:widowControl w:val="false"/>
            <w:spacing w:lineRule="auto" w:line="240" w:before="0" w:after="200"/>
            <w:ind w:right="60" w:hanging="0"/>
            <w:jc w:val="right"/>
            <w:rPr>
              <w:b/>
              <w:b/>
              <w:bCs/>
              <w:sz w:val="18"/>
              <w:szCs w:val="18"/>
            </w:rPr>
          </w:pPr>
          <w:r>
            <w:rPr>
              <w:rFonts w:eastAsia="Arial"/>
              <w:b/>
              <w:bCs/>
              <w:color w:val="000000"/>
              <w:sz w:val="18"/>
              <w:szCs w:val="18"/>
            </w:rPr>
            <w:t>GERÊNCIA DE SUPRIMENTOS E SERVIÇOS</w:t>
          </w:r>
        </w:p>
        <w:p>
          <w:pPr>
            <w:pStyle w:val="Normal11"/>
            <w:widowControl w:val="false"/>
            <w:spacing w:lineRule="auto" w:line="240"/>
            <w:ind w:right="60" w:hanging="0"/>
            <w:jc w:val="right"/>
            <w:rPr>
              <w:b/>
              <w:b/>
              <w:bCs/>
              <w:sz w:val="18"/>
              <w:szCs w:val="18"/>
            </w:rPr>
          </w:pPr>
          <w:r>
            <w:rPr>
              <w:rFonts w:eastAsia="Arial"/>
              <w:b/>
              <w:bCs/>
              <w:color w:val="000000"/>
              <w:sz w:val="18"/>
              <w:szCs w:val="18"/>
            </w:rPr>
            <w:t xml:space="preserve">                                                                                 </w:t>
          </w:r>
          <w:r>
            <w:rPr>
              <w:rFonts w:eastAsia="Arial"/>
              <w:b/>
              <w:bCs/>
              <w:color w:val="000000"/>
              <w:sz w:val="18"/>
              <w:szCs w:val="18"/>
            </w:rPr>
            <w:t>ETP</w:t>
          </w:r>
        </w:p>
        <w:p>
          <w:pPr>
            <w:pStyle w:val="Normal"/>
            <w:widowControl w:val="false"/>
            <w:jc w:val="right"/>
            <w:rPr>
              <w:b/>
              <w:b/>
              <w:bCs/>
              <w:color w:val="000000"/>
              <w:sz w:val="18"/>
              <w:szCs w:val="18"/>
            </w:rPr>
          </w:pPr>
          <w:r>
            <w:rPr>
              <w:b/>
              <w:bCs/>
              <w:color w:val="000000"/>
              <w:sz w:val="18"/>
              <w:szCs w:val="18"/>
            </w:rPr>
          </w:r>
        </w:p>
      </w:tc>
    </w:tr>
  </w:tbl>
  <w:p>
    <w:pPr>
      <w:pStyle w:val="Cabealho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/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sz w:val="24"/>
        <w:rFonts w:ascii="Times New Roman" w:hAnsi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sz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/>
    </w:lvl>
  </w:abstractNum>
  <w:abstractNum w:abstractNumId="2"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OpenSymbol" w:hAnsi="OpenSymbol" w:cs="OpenSymbol" w:hint="default"/>
        <w:u w:val="none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OpenSymbol" w:hAnsi="OpenSymbol" w:cs="OpenSymbol" w:hint="default"/>
        <w:u w:val="none"/>
      </w:rPr>
    </w:lvl>
    <w:lvl w:ilvl="2">
      <w:start w:val="1"/>
      <w:numFmt w:val="bullet"/>
      <w:lvlText w:val="-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-"/>
      <w:lvlJc w:val="left"/>
      <w:pPr>
        <w:tabs>
          <w:tab w:val="num" w:pos="0"/>
        </w:tabs>
        <w:ind w:left="2880" w:hanging="360"/>
      </w:pPr>
      <w:rPr>
        <w:rFonts w:ascii="OpenSymbol" w:hAnsi="OpenSymbol" w:cs="OpenSymbol" w:hint="default"/>
        <w:u w:val="none"/>
      </w:rPr>
    </w:lvl>
    <w:lvl w:ilvl="4">
      <w:start w:val="1"/>
      <w:numFmt w:val="bullet"/>
      <w:lvlText w:val="-"/>
      <w:lvlJc w:val="left"/>
      <w:pPr>
        <w:tabs>
          <w:tab w:val="num" w:pos="0"/>
        </w:tabs>
        <w:ind w:left="3600" w:hanging="360"/>
      </w:pPr>
      <w:rPr>
        <w:rFonts w:ascii="OpenSymbol" w:hAnsi="OpenSymbol" w:cs="OpenSymbol" w:hint="default"/>
        <w:u w:val="none"/>
      </w:rPr>
    </w:lvl>
    <w:lvl w:ilvl="5">
      <w:start w:val="1"/>
      <w:numFmt w:val="bullet"/>
      <w:lvlText w:val="-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-"/>
      <w:lvlJc w:val="left"/>
      <w:pPr>
        <w:tabs>
          <w:tab w:val="num" w:pos="0"/>
        </w:tabs>
        <w:ind w:left="5040" w:hanging="360"/>
      </w:pPr>
      <w:rPr>
        <w:rFonts w:ascii="OpenSymbol" w:hAnsi="OpenSymbol" w:cs="OpenSymbol" w:hint="default"/>
        <w:u w:val="none"/>
      </w:rPr>
    </w:lvl>
    <w:lvl w:ilvl="7">
      <w:start w:val="1"/>
      <w:numFmt w:val="bullet"/>
      <w:lvlText w:val="-"/>
      <w:lvlJc w:val="left"/>
      <w:pPr>
        <w:tabs>
          <w:tab w:val="num" w:pos="0"/>
        </w:tabs>
        <w:ind w:left="5760" w:hanging="360"/>
      </w:pPr>
      <w:rPr>
        <w:rFonts w:ascii="OpenSymbol" w:hAnsi="OpenSymbol" w:cs="OpenSymbol" w:hint="default"/>
        <w:u w:val="none"/>
      </w:rPr>
    </w:lvl>
    <w:lvl w:ilvl="8">
      <w:start w:val="1"/>
      <w:numFmt w:val="bullet"/>
      <w:lvlText w:val="-"/>
      <w:lvlJc w:val="left"/>
      <w:pPr>
        <w:tabs>
          <w:tab w:val="num" w:pos="0"/>
        </w:tabs>
        <w:ind w:left="6480" w:hanging="360"/>
      </w:pPr>
      <w:rPr>
        <w:rFonts w:ascii="OpenSymbol" w:hAnsi="OpenSymbol" w:cs="OpenSymbol" w:hint="default"/>
        <w:u w:val="none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0" w:semiHidden="1" w:unhideWhenUsed="1" w:qFormat="1"/>
    <w:lsdException w:name="heading 9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iPriority="0" w:semiHidden="1" w:unhideWhenUsed="1" w:qFormat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uiPriority="0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uiPriority="0" w:semiHidden="1" w:unhideWhenUsed="1"/>
    <w:lsdException w:name="Body Text Indent 3" w:uiPriority="0" w:semiHidden="1" w:unhideWhenUsed="1"/>
    <w:lsdException w:name="Block Text" w:uiPriority="0" w:semiHidden="1" w:unhideWhenUsed="1"/>
    <w:lsdException w:name="Hyperlink" w:semiHidden="1" w:unhideWhenUsed="1"/>
    <w:lsdException w:name="FollowedHyperlink" w:uiPriority="0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uiPriority="0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67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1d1f91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eastAsia="ar-SA" w:val="pt-BR" w:bidi="ar-SA"/>
    </w:rPr>
  </w:style>
  <w:style w:type="paragraph" w:styleId="Ttulo1">
    <w:name w:val="Heading 1"/>
    <w:basedOn w:val="Normal"/>
    <w:next w:val="Normal"/>
    <w:link w:val="Ttulo1Char"/>
    <w:uiPriority w:val="9"/>
    <w:qFormat/>
    <w:rsid w:val="001d1f91"/>
    <w:pPr>
      <w:keepNext w:val="true"/>
      <w:tabs>
        <w:tab w:val="clear" w:pos="708"/>
        <w:tab w:val="left" w:pos="0" w:leader="none"/>
      </w:tabs>
      <w:jc w:val="center"/>
      <w:outlineLvl w:val="0"/>
    </w:pPr>
    <w:rPr>
      <w:rFonts w:ascii="Arial" w:hAnsi="Arial"/>
      <w:b/>
      <w:sz w:val="24"/>
      <w:u w:val="single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d1f91"/>
    <w:pPr>
      <w:keepNext w:val="true"/>
      <w:outlineLvl w:val="1"/>
    </w:pPr>
    <w:rPr>
      <w:b/>
      <w:color w:val="FF0000"/>
      <w:sz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d1f91"/>
    <w:pPr>
      <w:keepNext w:val="true"/>
      <w:ind w:left="567" w:hanging="567"/>
      <w:jc w:val="both"/>
      <w:outlineLvl w:val="2"/>
    </w:pPr>
    <w:rPr>
      <w:b/>
      <w:color w:val="FF0000"/>
      <w:sz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d1f91"/>
    <w:pPr>
      <w:keepNext w:val="true"/>
      <w:tabs>
        <w:tab w:val="clear" w:pos="708"/>
        <w:tab w:val="left" w:pos="0" w:leader="none"/>
      </w:tabs>
      <w:jc w:val="center"/>
      <w:outlineLvl w:val="3"/>
    </w:pPr>
    <w:rPr>
      <w:sz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d1f9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d1f91"/>
    <w:pPr>
      <w:keepNext w:val="true"/>
      <w:ind w:left="567" w:hanging="567"/>
      <w:jc w:val="center"/>
      <w:outlineLvl w:val="5"/>
    </w:pPr>
    <w:rPr>
      <w:b/>
      <w:caps/>
      <w:sz w:val="24"/>
    </w:rPr>
  </w:style>
  <w:style w:type="paragraph" w:styleId="Ttulo8">
    <w:name w:val="Heading 8"/>
    <w:basedOn w:val="Normal"/>
    <w:next w:val="Normal"/>
    <w:link w:val="Ttulo8Char"/>
    <w:qFormat/>
    <w:rsid w:val="001d1f91"/>
    <w:pPr>
      <w:keepNext w:val="true"/>
      <w:tabs>
        <w:tab w:val="clear" w:pos="708"/>
        <w:tab w:val="left" w:pos="0" w:leader="none"/>
      </w:tabs>
      <w:jc w:val="center"/>
      <w:outlineLvl w:val="7"/>
    </w:pPr>
    <w:rPr>
      <w:rFonts w:ascii="Arial" w:hAnsi="Arial"/>
      <w:b/>
      <w:sz w:val="24"/>
    </w:rPr>
  </w:style>
  <w:style w:type="paragraph" w:styleId="Ttulo9">
    <w:name w:val="Heading 9"/>
    <w:basedOn w:val="Normal"/>
    <w:next w:val="Normal"/>
    <w:link w:val="Ttulo9Char"/>
    <w:qFormat/>
    <w:rsid w:val="001d1f91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har" w:customStyle="1">
    <w:name w:val="Título 1 Char"/>
    <w:basedOn w:val="DefaultParagraphFont"/>
    <w:uiPriority w:val="9"/>
    <w:qFormat/>
    <w:rsid w:val="001d1f91"/>
    <w:rPr>
      <w:rFonts w:ascii="Arial" w:hAnsi="Arial" w:eastAsia="Times New Roman" w:cs="Times New Roman"/>
      <w:b/>
      <w:sz w:val="24"/>
      <w:szCs w:val="20"/>
      <w:u w:val="single"/>
      <w:lang w:eastAsia="ar-SA"/>
    </w:rPr>
  </w:style>
  <w:style w:type="character" w:styleId="Ttulo2Char" w:customStyle="1">
    <w:name w:val="Título 2 Char"/>
    <w:basedOn w:val="DefaultParagraphFont"/>
    <w:uiPriority w:val="9"/>
    <w:semiHidden/>
    <w:qFormat/>
    <w:rsid w:val="001d1f91"/>
    <w:rPr>
      <w:rFonts w:ascii="Times New Roman" w:hAnsi="Times New Roman" w:eastAsia="Times New Roman" w:cs="Times New Roman"/>
      <w:b/>
      <w:color w:val="FF0000"/>
      <w:sz w:val="24"/>
      <w:szCs w:val="20"/>
      <w:lang w:eastAsia="ar-SA"/>
    </w:rPr>
  </w:style>
  <w:style w:type="character" w:styleId="Ttulo3Char" w:customStyle="1">
    <w:name w:val="Título 3 Char"/>
    <w:basedOn w:val="DefaultParagraphFont"/>
    <w:uiPriority w:val="9"/>
    <w:semiHidden/>
    <w:qFormat/>
    <w:rsid w:val="001d1f91"/>
    <w:rPr>
      <w:rFonts w:ascii="Times New Roman" w:hAnsi="Times New Roman" w:eastAsia="Times New Roman" w:cs="Times New Roman"/>
      <w:b/>
      <w:color w:val="FF0000"/>
      <w:sz w:val="24"/>
      <w:szCs w:val="20"/>
      <w:lang w:eastAsia="ar-SA"/>
    </w:rPr>
  </w:style>
  <w:style w:type="character" w:styleId="Ttulo4Char" w:customStyle="1">
    <w:name w:val="Título 4 Char"/>
    <w:basedOn w:val="DefaultParagraphFont"/>
    <w:uiPriority w:val="9"/>
    <w:semiHidden/>
    <w:qFormat/>
    <w:rsid w:val="001d1f91"/>
    <w:rPr>
      <w:rFonts w:ascii="Times New Roman" w:hAnsi="Times New Roman" w:eastAsia="Times New Roman" w:cs="Times New Roman"/>
      <w:sz w:val="24"/>
      <w:szCs w:val="20"/>
      <w:lang w:eastAsia="ar-SA"/>
    </w:rPr>
  </w:style>
  <w:style w:type="character" w:styleId="Ttulo5Char" w:customStyle="1">
    <w:name w:val="Título 5 Char"/>
    <w:basedOn w:val="DefaultParagraphFont"/>
    <w:uiPriority w:val="9"/>
    <w:semiHidden/>
    <w:qFormat/>
    <w:rsid w:val="001d1f91"/>
    <w:rPr>
      <w:rFonts w:ascii="Times New Roman" w:hAnsi="Times New Roman" w:eastAsia="Times New Roman" w:cs="Times New Roman"/>
      <w:b/>
      <w:bCs/>
      <w:i/>
      <w:iCs/>
      <w:sz w:val="26"/>
      <w:szCs w:val="26"/>
      <w:lang w:eastAsia="ar-SA"/>
    </w:rPr>
  </w:style>
  <w:style w:type="character" w:styleId="Ttulo6Char" w:customStyle="1">
    <w:name w:val="Título 6 Char"/>
    <w:basedOn w:val="DefaultParagraphFont"/>
    <w:uiPriority w:val="9"/>
    <w:semiHidden/>
    <w:qFormat/>
    <w:rsid w:val="001d1f91"/>
    <w:rPr>
      <w:rFonts w:ascii="Times New Roman" w:hAnsi="Times New Roman" w:eastAsia="Times New Roman" w:cs="Times New Roman"/>
      <w:b/>
      <w:caps/>
      <w:sz w:val="24"/>
      <w:szCs w:val="20"/>
      <w:lang w:eastAsia="ar-SA"/>
    </w:rPr>
  </w:style>
  <w:style w:type="character" w:styleId="Ttulo8Char" w:customStyle="1">
    <w:name w:val="Título 8 Char"/>
    <w:basedOn w:val="DefaultParagraphFont"/>
    <w:qFormat/>
    <w:rsid w:val="001d1f91"/>
    <w:rPr>
      <w:rFonts w:ascii="Arial" w:hAnsi="Arial" w:eastAsia="Times New Roman" w:cs="Times New Roman"/>
      <w:b/>
      <w:sz w:val="24"/>
      <w:szCs w:val="20"/>
      <w:lang w:eastAsia="ar-SA"/>
    </w:rPr>
  </w:style>
  <w:style w:type="character" w:styleId="Ttulo9Char" w:customStyle="1">
    <w:name w:val="Título 9 Char"/>
    <w:basedOn w:val="DefaultParagraphFont"/>
    <w:qFormat/>
    <w:rsid w:val="001d1f91"/>
    <w:rPr>
      <w:rFonts w:ascii="Arial" w:hAnsi="Arial" w:eastAsia="Times New Roman" w:cs="Times New Roman"/>
      <w:lang w:eastAsia="ar-SA"/>
    </w:rPr>
  </w:style>
  <w:style w:type="character" w:styleId="TtuloChar" w:customStyle="1">
    <w:name w:val="Título Char"/>
    <w:basedOn w:val="DefaultParagraphFont"/>
    <w:uiPriority w:val="10"/>
    <w:qFormat/>
    <w:rsid w:val="001d1f91"/>
    <w:rPr>
      <w:rFonts w:ascii="Times New Roman" w:hAnsi="Times New Roman" w:eastAsia="Times New Roman" w:cs="Times New Roman"/>
      <w:b/>
      <w:sz w:val="24"/>
      <w:szCs w:val="20"/>
      <w:lang w:eastAsia="ar-SA"/>
    </w:rPr>
  </w:style>
  <w:style w:type="character" w:styleId="WW8Num2z0" w:customStyle="1">
    <w:name w:val="WW8Num2z0"/>
    <w:qFormat/>
    <w:rsid w:val="001d1f91"/>
    <w:rPr>
      <w:rFonts w:ascii="Wingdings" w:hAnsi="Wingdings"/>
      <w:b/>
    </w:rPr>
  </w:style>
  <w:style w:type="character" w:styleId="WW8Num4z0" w:customStyle="1">
    <w:name w:val="WW8Num4z0"/>
    <w:qFormat/>
    <w:rsid w:val="001d1f91"/>
    <w:rPr>
      <w:rFonts w:ascii="Wingdings" w:hAnsi="Wingdings"/>
      <w:b w:val="false"/>
    </w:rPr>
  </w:style>
  <w:style w:type="character" w:styleId="WW8Num5z0" w:customStyle="1">
    <w:name w:val="WW8Num5z0"/>
    <w:qFormat/>
    <w:rsid w:val="001d1f91"/>
    <w:rPr>
      <w:rFonts w:ascii="Symbol" w:hAnsi="Symbol"/>
    </w:rPr>
  </w:style>
  <w:style w:type="character" w:styleId="WW8Num10z0" w:customStyle="1">
    <w:name w:val="WW8Num10z0"/>
    <w:qFormat/>
    <w:rsid w:val="001d1f91"/>
    <w:rPr>
      <w:rFonts w:ascii="Symbol" w:hAnsi="Symbol"/>
    </w:rPr>
  </w:style>
  <w:style w:type="character" w:styleId="WW8Num12z0" w:customStyle="1">
    <w:name w:val="WW8Num12z0"/>
    <w:qFormat/>
    <w:rsid w:val="001d1f91"/>
    <w:rPr>
      <w:u w:val="none"/>
    </w:rPr>
  </w:style>
  <w:style w:type="character" w:styleId="WW8Num13z0" w:customStyle="1">
    <w:name w:val="WW8Num13z0"/>
    <w:qFormat/>
    <w:rsid w:val="001d1f91"/>
    <w:rPr>
      <w:rFonts w:ascii="Symbol" w:hAnsi="Symbol"/>
    </w:rPr>
  </w:style>
  <w:style w:type="character" w:styleId="WW8Num14z0" w:customStyle="1">
    <w:name w:val="WW8Num14z0"/>
    <w:qFormat/>
    <w:rsid w:val="001d1f91"/>
    <w:rPr>
      <w:rFonts w:ascii="Symbol" w:hAnsi="Symbol"/>
    </w:rPr>
  </w:style>
  <w:style w:type="character" w:styleId="WW8Num16z0" w:customStyle="1">
    <w:name w:val="WW8Num16z0"/>
    <w:qFormat/>
    <w:rsid w:val="001d1f91"/>
    <w:rPr>
      <w:rFonts w:ascii="Symbol" w:hAnsi="Symbol"/>
    </w:rPr>
  </w:style>
  <w:style w:type="character" w:styleId="WW8Num16z1" w:customStyle="1">
    <w:name w:val="WW8Num16z1"/>
    <w:qFormat/>
    <w:rsid w:val="001d1f91"/>
    <w:rPr>
      <w:rFonts w:ascii="Courier New" w:hAnsi="Courier New" w:cs="StarSymbol"/>
    </w:rPr>
  </w:style>
  <w:style w:type="character" w:styleId="WW8Num16z2" w:customStyle="1">
    <w:name w:val="WW8Num16z2"/>
    <w:qFormat/>
    <w:rsid w:val="001d1f91"/>
    <w:rPr>
      <w:rFonts w:ascii="Wingdings" w:hAnsi="Wingdings"/>
    </w:rPr>
  </w:style>
  <w:style w:type="character" w:styleId="WW8Num17z0" w:customStyle="1">
    <w:name w:val="WW8Num17z0"/>
    <w:qFormat/>
    <w:rsid w:val="001d1f91"/>
    <w:rPr>
      <w:rFonts w:ascii="Symbol" w:hAnsi="Symbol"/>
    </w:rPr>
  </w:style>
  <w:style w:type="character" w:styleId="WW8Num17z1" w:customStyle="1">
    <w:name w:val="WW8Num17z1"/>
    <w:qFormat/>
    <w:rsid w:val="001d1f91"/>
    <w:rPr>
      <w:rFonts w:ascii="Courier New" w:hAnsi="Courier New" w:cs="StarSymbol"/>
    </w:rPr>
  </w:style>
  <w:style w:type="character" w:styleId="WW8Num17z2" w:customStyle="1">
    <w:name w:val="WW8Num17z2"/>
    <w:qFormat/>
    <w:rsid w:val="001d1f91"/>
    <w:rPr>
      <w:rFonts w:ascii="Wingdings" w:hAnsi="Wingdings"/>
    </w:rPr>
  </w:style>
  <w:style w:type="character" w:styleId="Fontepargpadro6" w:customStyle="1">
    <w:name w:val="Fonte parág. padrão6"/>
    <w:qFormat/>
    <w:rsid w:val="001d1f91"/>
    <w:rPr/>
  </w:style>
  <w:style w:type="character" w:styleId="AbsatzStandardschriftart" w:customStyle="1">
    <w:name w:val="Absatz-Standardschriftart"/>
    <w:qFormat/>
    <w:rsid w:val="001d1f91"/>
    <w:rPr/>
  </w:style>
  <w:style w:type="character" w:styleId="WWAbsatzStandardschriftart" w:customStyle="1">
    <w:name w:val="WW-Absatz-Standardschriftart"/>
    <w:qFormat/>
    <w:rsid w:val="001d1f91"/>
    <w:rPr/>
  </w:style>
  <w:style w:type="character" w:styleId="WWAbsatzStandardschriftart1" w:customStyle="1">
    <w:name w:val="WW-Absatz-Standardschriftart1"/>
    <w:qFormat/>
    <w:rsid w:val="001d1f91"/>
    <w:rPr/>
  </w:style>
  <w:style w:type="character" w:styleId="Fontepargpadro5" w:customStyle="1">
    <w:name w:val="Fonte parág. padrão5"/>
    <w:qFormat/>
    <w:rsid w:val="001d1f91"/>
    <w:rPr/>
  </w:style>
  <w:style w:type="character" w:styleId="WWAbsatzStandardschriftart11" w:customStyle="1">
    <w:name w:val="WW-Absatz-Standardschriftart11"/>
    <w:qFormat/>
    <w:rsid w:val="001d1f91"/>
    <w:rPr/>
  </w:style>
  <w:style w:type="character" w:styleId="WWAbsatzStandardschriftart111" w:customStyle="1">
    <w:name w:val="WW-Absatz-Standardschriftart111"/>
    <w:qFormat/>
    <w:rsid w:val="001d1f91"/>
    <w:rPr/>
  </w:style>
  <w:style w:type="character" w:styleId="WWAbsatzStandardschriftart1111" w:customStyle="1">
    <w:name w:val="WW-Absatz-Standardschriftart1111"/>
    <w:qFormat/>
    <w:rsid w:val="001d1f91"/>
    <w:rPr/>
  </w:style>
  <w:style w:type="character" w:styleId="WWAbsatzStandardschriftart11111" w:customStyle="1">
    <w:name w:val="WW-Absatz-Standardschriftart11111"/>
    <w:qFormat/>
    <w:rsid w:val="001d1f91"/>
    <w:rPr/>
  </w:style>
  <w:style w:type="character" w:styleId="Fontepargpadro4" w:customStyle="1">
    <w:name w:val="Fonte parág. padrão4"/>
    <w:qFormat/>
    <w:rsid w:val="001d1f91"/>
    <w:rPr/>
  </w:style>
  <w:style w:type="character" w:styleId="WWAbsatzStandardschriftart111111" w:customStyle="1">
    <w:name w:val="WW-Absatz-Standardschriftart111111"/>
    <w:qFormat/>
    <w:rsid w:val="001d1f91"/>
    <w:rPr/>
  </w:style>
  <w:style w:type="character" w:styleId="Fontepargpadro3" w:customStyle="1">
    <w:name w:val="Fonte parág. padrão3"/>
    <w:qFormat/>
    <w:rsid w:val="001d1f91"/>
    <w:rPr/>
  </w:style>
  <w:style w:type="character" w:styleId="WWAbsatzStandardschriftart1111111" w:customStyle="1">
    <w:name w:val="WW-Absatz-Standardschriftart1111111"/>
    <w:qFormat/>
    <w:rsid w:val="001d1f91"/>
    <w:rPr/>
  </w:style>
  <w:style w:type="character" w:styleId="WWAbsatzStandardschriftart11111111" w:customStyle="1">
    <w:name w:val="WW-Absatz-Standardschriftart11111111"/>
    <w:qFormat/>
    <w:rsid w:val="001d1f91"/>
    <w:rPr/>
  </w:style>
  <w:style w:type="character" w:styleId="WWAbsatzStandardschriftart111111111" w:customStyle="1">
    <w:name w:val="WW-Absatz-Standardschriftart111111111"/>
    <w:qFormat/>
    <w:rsid w:val="001d1f91"/>
    <w:rPr/>
  </w:style>
  <w:style w:type="character" w:styleId="WWAbsatzStandardschriftart1111111111" w:customStyle="1">
    <w:name w:val="WW-Absatz-Standardschriftart1111111111"/>
    <w:qFormat/>
    <w:rsid w:val="001d1f91"/>
    <w:rPr/>
  </w:style>
  <w:style w:type="character" w:styleId="WWAbsatzStandardschriftart11111111111" w:customStyle="1">
    <w:name w:val="WW-Absatz-Standardschriftart11111111111"/>
    <w:qFormat/>
    <w:rsid w:val="001d1f91"/>
    <w:rPr/>
  </w:style>
  <w:style w:type="character" w:styleId="WW8Num15z0" w:customStyle="1">
    <w:name w:val="WW8Num15z0"/>
    <w:qFormat/>
    <w:rsid w:val="001d1f91"/>
    <w:rPr>
      <w:rFonts w:ascii="Symbol" w:hAnsi="Symbol"/>
    </w:rPr>
  </w:style>
  <w:style w:type="character" w:styleId="WW8Num15z1" w:customStyle="1">
    <w:name w:val="WW8Num15z1"/>
    <w:qFormat/>
    <w:rsid w:val="001d1f91"/>
    <w:rPr>
      <w:rFonts w:ascii="Courier New" w:hAnsi="Courier New" w:cs="StarSymbol"/>
    </w:rPr>
  </w:style>
  <w:style w:type="character" w:styleId="WW8Num15z2" w:customStyle="1">
    <w:name w:val="WW8Num15z2"/>
    <w:qFormat/>
    <w:rsid w:val="001d1f91"/>
    <w:rPr>
      <w:rFonts w:ascii="Wingdings" w:hAnsi="Wingdings"/>
    </w:rPr>
  </w:style>
  <w:style w:type="character" w:styleId="Fontepargpadro2" w:customStyle="1">
    <w:name w:val="Fonte parág. padrão2"/>
    <w:qFormat/>
    <w:rsid w:val="001d1f91"/>
    <w:rPr/>
  </w:style>
  <w:style w:type="character" w:styleId="Fontepargpadro1" w:customStyle="1">
    <w:name w:val="Fonte parág. padrão1"/>
    <w:qFormat/>
    <w:rsid w:val="001d1f91"/>
    <w:rPr/>
  </w:style>
  <w:style w:type="character" w:styleId="WWFontepargpadro" w:customStyle="1">
    <w:name w:val="WW-Fonte parág. padrão"/>
    <w:qFormat/>
    <w:rsid w:val="001d1f91"/>
    <w:rPr/>
  </w:style>
  <w:style w:type="character" w:styleId="LinkdaInternet" w:customStyle="1">
    <w:name w:val="Link da Internet"/>
    <w:basedOn w:val="DefaultParagraphFont"/>
    <w:uiPriority w:val="99"/>
    <w:unhideWhenUsed/>
    <w:rsid w:val="001d1f91"/>
    <w:rPr>
      <w:color w:val="0000FF" w:themeColor="hyperlink"/>
      <w:u w:val="single"/>
    </w:rPr>
  </w:style>
  <w:style w:type="character" w:styleId="Pagenumber">
    <w:name w:val="page number"/>
    <w:basedOn w:val="WWFontepargpadro"/>
    <w:qFormat/>
    <w:rsid w:val="001d1f91"/>
    <w:rPr/>
  </w:style>
  <w:style w:type="character" w:styleId="Spelle" w:customStyle="1">
    <w:name w:val="spelle"/>
    <w:basedOn w:val="Fontepargpadro1"/>
    <w:qFormat/>
    <w:rsid w:val="001d1f91"/>
    <w:rPr/>
  </w:style>
  <w:style w:type="character" w:styleId="Smbolosdenumerao" w:customStyle="1">
    <w:name w:val="Símbolos de numeração"/>
    <w:qFormat/>
    <w:rsid w:val="001d1f91"/>
    <w:rPr/>
  </w:style>
  <w:style w:type="character" w:styleId="Marcadores" w:customStyle="1">
    <w:name w:val="Marcadores"/>
    <w:qFormat/>
    <w:rsid w:val="001d1f91"/>
    <w:rPr>
      <w:rFonts w:ascii="StarSymbol" w:hAnsi="StarSymbol" w:eastAsia="StarSymbol" w:cs="Arial Unicode MS"/>
      <w:sz w:val="18"/>
      <w:szCs w:val="18"/>
    </w:rPr>
  </w:style>
  <w:style w:type="character" w:styleId="CorpodetextoChar" w:customStyle="1">
    <w:name w:val="Corpo de texto Char"/>
    <w:basedOn w:val="DefaultParagraphFont"/>
    <w:link w:val="Textbody1"/>
    <w:qFormat/>
    <w:rsid w:val="001d1f91"/>
    <w:rPr>
      <w:rFonts w:ascii="Times New Roman" w:hAnsi="Times New Roman" w:eastAsia="Times New Roman" w:cs="Times New Roman"/>
      <w:smallCaps/>
      <w:spacing w:val="20"/>
      <w:sz w:val="24"/>
      <w:szCs w:val="20"/>
      <w:lang w:eastAsia="ar-SA"/>
    </w:rPr>
  </w:style>
  <w:style w:type="character" w:styleId="SubttuloChar" w:customStyle="1">
    <w:name w:val="Subtítulo Char"/>
    <w:basedOn w:val="DefaultParagraphFont"/>
    <w:uiPriority w:val="11"/>
    <w:qFormat/>
    <w:rsid w:val="001d1f91"/>
    <w:rPr>
      <w:rFonts w:ascii="Times New Roman" w:hAnsi="Times New Roman" w:eastAsia="Times New Roman" w:cs="Times New Roman"/>
      <w:b/>
      <w:sz w:val="28"/>
      <w:szCs w:val="28"/>
      <w:lang w:eastAsia="ar-SA"/>
    </w:rPr>
  </w:style>
  <w:style w:type="character" w:styleId="CabealhoChar" w:customStyle="1">
    <w:name w:val="Cabeçalho Char"/>
    <w:basedOn w:val="DefaultParagraphFont"/>
    <w:uiPriority w:val="99"/>
    <w:qFormat/>
    <w:rsid w:val="001d1f91"/>
    <w:rPr>
      <w:rFonts w:ascii="Times New Roman" w:hAnsi="Times New Roman" w:eastAsia="Times New Roman" w:cs="Times New Roman"/>
      <w:sz w:val="20"/>
      <w:szCs w:val="20"/>
      <w:lang w:eastAsia="ar-SA"/>
    </w:rPr>
  </w:style>
  <w:style w:type="character" w:styleId="RecuodecorpodetextoChar" w:customStyle="1">
    <w:name w:val="Recuo de corpo de texto Char"/>
    <w:basedOn w:val="DefaultParagraphFont"/>
    <w:uiPriority w:val="99"/>
    <w:qFormat/>
    <w:rsid w:val="001d1f91"/>
    <w:rPr>
      <w:rFonts w:ascii="Arial" w:hAnsi="Arial" w:eastAsia="Times New Roman" w:cs="Times New Roman"/>
      <w:sz w:val="24"/>
      <w:szCs w:val="20"/>
      <w:lang w:eastAsia="ar-SA"/>
    </w:rPr>
  </w:style>
  <w:style w:type="character" w:styleId="RodapChar" w:customStyle="1">
    <w:name w:val="Rodapé Char"/>
    <w:basedOn w:val="DefaultParagraphFont"/>
    <w:uiPriority w:val="99"/>
    <w:qFormat/>
    <w:rsid w:val="001d1f91"/>
    <w:rPr>
      <w:rFonts w:ascii="Times New Roman" w:hAnsi="Times New Roman" w:eastAsia="Times New Roman" w:cs="Times New Roman"/>
      <w:sz w:val="20"/>
      <w:szCs w:val="20"/>
      <w:lang w:eastAsia="ar-SA"/>
    </w:rPr>
  </w:style>
  <w:style w:type="character" w:styleId="Annotationreference">
    <w:name w:val="annotation reference"/>
    <w:qFormat/>
    <w:rsid w:val="001d1f91"/>
    <w:rPr>
      <w:sz w:val="16"/>
      <w:szCs w:val="16"/>
    </w:rPr>
  </w:style>
  <w:style w:type="character" w:styleId="TextodecomentrioChar" w:customStyle="1">
    <w:name w:val="Texto de comentário Char"/>
    <w:basedOn w:val="DefaultParagraphFont"/>
    <w:link w:val="Annotationtext"/>
    <w:uiPriority w:val="99"/>
    <w:qFormat/>
    <w:rsid w:val="001d1f91"/>
    <w:rPr>
      <w:rFonts w:ascii="Times New Roman" w:hAnsi="Times New Roman" w:eastAsia="Times New Roman" w:cs="Times New Roman"/>
      <w:sz w:val="20"/>
      <w:szCs w:val="20"/>
      <w:lang w:eastAsia="ar-SA"/>
    </w:rPr>
  </w:style>
  <w:style w:type="character" w:styleId="AssuntodocomentrioChar" w:customStyle="1">
    <w:name w:val="Assunto do comentário Char"/>
    <w:basedOn w:val="TextodecomentrioChar"/>
    <w:link w:val="Annotationsubject"/>
    <w:qFormat/>
    <w:rsid w:val="001d1f91"/>
    <w:rPr>
      <w:rFonts w:ascii="Times New Roman" w:hAnsi="Times New Roman" w:eastAsia="Times New Roman" w:cs="Times New Roman"/>
      <w:b/>
      <w:bCs/>
      <w:sz w:val="20"/>
      <w:szCs w:val="20"/>
      <w:lang w:eastAsia="ar-SA"/>
    </w:rPr>
  </w:style>
  <w:style w:type="character" w:styleId="TextodebaloChar" w:customStyle="1">
    <w:name w:val="Texto de balão Char"/>
    <w:basedOn w:val="DefaultParagraphFont"/>
    <w:link w:val="BalloonText"/>
    <w:uiPriority w:val="99"/>
    <w:qFormat/>
    <w:rsid w:val="001d1f91"/>
    <w:rPr>
      <w:rFonts w:ascii="Tahoma" w:hAnsi="Tahoma" w:eastAsia="Times New Roman" w:cs="Times New Roman"/>
      <w:sz w:val="16"/>
      <w:szCs w:val="16"/>
      <w:lang w:eastAsia="ar-SA"/>
    </w:rPr>
  </w:style>
  <w:style w:type="character" w:styleId="Recuodecorpodetexto2Char" w:customStyle="1">
    <w:name w:val="Recuo de corpo de texto 2 Char"/>
    <w:basedOn w:val="DefaultParagraphFont"/>
    <w:link w:val="BodyTextIndent2"/>
    <w:semiHidden/>
    <w:qFormat/>
    <w:rsid w:val="001d1f91"/>
    <w:rPr>
      <w:rFonts w:ascii="Times New Roman" w:hAnsi="Times New Roman" w:eastAsia="Times New Roman" w:cs="Times New Roman"/>
      <w:color w:val="FF0000"/>
      <w:sz w:val="24"/>
      <w:szCs w:val="20"/>
      <w:lang w:eastAsia="ar-SA"/>
    </w:rPr>
  </w:style>
  <w:style w:type="character" w:styleId="Recuodecorpodetexto3Char" w:customStyle="1">
    <w:name w:val="Recuo de corpo de texto 3 Char"/>
    <w:basedOn w:val="DefaultParagraphFont"/>
    <w:link w:val="BodyTextIndent3"/>
    <w:semiHidden/>
    <w:qFormat/>
    <w:rsid w:val="001d1f91"/>
    <w:rPr>
      <w:rFonts w:ascii="Times New Roman" w:hAnsi="Times New Roman" w:eastAsia="Times New Roman" w:cs="Times New Roman"/>
      <w:sz w:val="24"/>
      <w:szCs w:val="20"/>
      <w:lang w:eastAsia="ar-SA"/>
    </w:rPr>
  </w:style>
  <w:style w:type="character" w:styleId="CharChar" w:customStyle="1">
    <w:name w:val="Char Char"/>
    <w:qFormat/>
    <w:rsid w:val="001d1f91"/>
    <w:rPr>
      <w:rFonts w:ascii="Arial" w:hAnsi="Arial" w:cs="Arial"/>
      <w:sz w:val="22"/>
      <w:szCs w:val="22"/>
      <w:lang w:eastAsia="ar-SA"/>
    </w:rPr>
  </w:style>
  <w:style w:type="character" w:styleId="WW8Num3z0" w:customStyle="1">
    <w:name w:val="WW8Num3z0"/>
    <w:qFormat/>
    <w:rsid w:val="001d1f91"/>
    <w:rPr>
      <w:rFonts w:ascii="Wingdings" w:hAnsi="Wingdings"/>
      <w:b/>
    </w:rPr>
  </w:style>
  <w:style w:type="character" w:styleId="WW8Num7z0" w:customStyle="1">
    <w:name w:val="WW8Num7z0"/>
    <w:qFormat/>
    <w:rsid w:val="001d1f91"/>
    <w:rPr>
      <w:u w:val="none"/>
    </w:rPr>
  </w:style>
  <w:style w:type="character" w:styleId="WW8Num8z0" w:customStyle="1">
    <w:name w:val="WW8Num8z0"/>
    <w:qFormat/>
    <w:rsid w:val="001d1f91"/>
    <w:rPr>
      <w:rFonts w:ascii="Symbol" w:hAnsi="Symbol"/>
    </w:rPr>
  </w:style>
  <w:style w:type="character" w:styleId="WW8Num9z0" w:customStyle="1">
    <w:name w:val="WW8Num9z0"/>
    <w:qFormat/>
    <w:rsid w:val="001d1f91"/>
    <w:rPr>
      <w:rFonts w:ascii="Symbol" w:hAnsi="Symbol"/>
    </w:rPr>
  </w:style>
  <w:style w:type="character" w:styleId="Fontepargpadro7" w:customStyle="1">
    <w:name w:val="Fonte parág. padrão7"/>
    <w:qFormat/>
    <w:rsid w:val="001d1f91"/>
    <w:rPr/>
  </w:style>
  <w:style w:type="character" w:styleId="WW8Num23z0" w:customStyle="1">
    <w:name w:val="WW8Num23z0"/>
    <w:qFormat/>
    <w:rsid w:val="001d1f91"/>
    <w:rPr>
      <w:rFonts w:ascii="Symbol" w:hAnsi="Symbol"/>
    </w:rPr>
  </w:style>
  <w:style w:type="character" w:styleId="WW8Num23z1" w:customStyle="1">
    <w:name w:val="WW8Num23z1"/>
    <w:qFormat/>
    <w:rsid w:val="001d1f91"/>
    <w:rPr>
      <w:rFonts w:ascii="Courier New" w:hAnsi="Courier New" w:cs="StarSymbol"/>
    </w:rPr>
  </w:style>
  <w:style w:type="character" w:styleId="WW8Num23z2" w:customStyle="1">
    <w:name w:val="WW8Num23z2"/>
    <w:qFormat/>
    <w:rsid w:val="001d1f91"/>
    <w:rPr>
      <w:rFonts w:ascii="Wingdings" w:hAnsi="Wingdings"/>
    </w:rPr>
  </w:style>
  <w:style w:type="character" w:styleId="WW8Num24z0" w:customStyle="1">
    <w:name w:val="WW8Num24z0"/>
    <w:qFormat/>
    <w:rsid w:val="001d1f91"/>
    <w:rPr>
      <w:rFonts w:ascii="Wingdings" w:hAnsi="Wingdings"/>
    </w:rPr>
  </w:style>
  <w:style w:type="character" w:styleId="Refdecomentrio1" w:customStyle="1">
    <w:name w:val="Ref. de comentário1"/>
    <w:qFormat/>
    <w:rsid w:val="001d1f91"/>
    <w:rPr>
      <w:sz w:val="16"/>
      <w:szCs w:val="16"/>
    </w:rPr>
  </w:style>
  <w:style w:type="character" w:styleId="Linkdainternetvisitado" w:customStyle="1">
    <w:name w:val="Link da internet visitado"/>
    <w:rsid w:val="001d1f91"/>
    <w:rPr>
      <w:color w:val="800080"/>
      <w:u w:val="single"/>
    </w:rPr>
  </w:style>
  <w:style w:type="character" w:styleId="WWAbsatzStandardschriftart111111111111" w:customStyle="1">
    <w:name w:val="WW-Absatz-Standardschriftart111111111111"/>
    <w:qFormat/>
    <w:rsid w:val="001d1f91"/>
    <w:rPr/>
  </w:style>
  <w:style w:type="character" w:styleId="WWAbsatzStandardschriftart1111111111111" w:customStyle="1">
    <w:name w:val="WW-Absatz-Standardschriftart1111111111111"/>
    <w:qFormat/>
    <w:rsid w:val="001d1f91"/>
    <w:rPr/>
  </w:style>
  <w:style w:type="character" w:styleId="WWAbsatzStandardschriftart11111111111111" w:customStyle="1">
    <w:name w:val="WW-Absatz-Standardschriftart11111111111111"/>
    <w:qFormat/>
    <w:rsid w:val="001d1f91"/>
    <w:rPr/>
  </w:style>
  <w:style w:type="character" w:styleId="WWAbsatzStandardschriftart111111111111111" w:customStyle="1">
    <w:name w:val="WW-Absatz-Standardschriftart111111111111111"/>
    <w:qFormat/>
    <w:rsid w:val="001d1f91"/>
    <w:rPr/>
  </w:style>
  <w:style w:type="character" w:styleId="WWAbsatzStandardschriftart1111111111111111" w:customStyle="1">
    <w:name w:val="WW-Absatz-Standardschriftart1111111111111111"/>
    <w:qFormat/>
    <w:rsid w:val="001d1f91"/>
    <w:rPr/>
  </w:style>
  <w:style w:type="character" w:styleId="WWAbsatzStandardschriftart11111111111111111" w:customStyle="1">
    <w:name w:val="WW-Absatz-Standardschriftart11111111111111111"/>
    <w:qFormat/>
    <w:rsid w:val="001d1f91"/>
    <w:rPr/>
  </w:style>
  <w:style w:type="character" w:styleId="WWAbsatzStandardschriftart111111111111111111" w:customStyle="1">
    <w:name w:val="WW-Absatz-Standardschriftart111111111111111111"/>
    <w:qFormat/>
    <w:rsid w:val="001d1f91"/>
    <w:rPr/>
  </w:style>
  <w:style w:type="character" w:styleId="WWAbsatzStandardschriftart1111111111111111111" w:customStyle="1">
    <w:name w:val="WW-Absatz-Standardschriftart1111111111111111111"/>
    <w:qFormat/>
    <w:rsid w:val="001d1f91"/>
    <w:rPr/>
  </w:style>
  <w:style w:type="character" w:styleId="WWAbsatzStandardschriftart11111111111111111111" w:customStyle="1">
    <w:name w:val="WW-Absatz-Standardschriftart11111111111111111111"/>
    <w:qFormat/>
    <w:rsid w:val="001d1f91"/>
    <w:rPr/>
  </w:style>
  <w:style w:type="character" w:styleId="WWAbsatzStandardschriftart111111111111111111111" w:customStyle="1">
    <w:name w:val="WW-Absatz-Standardschriftart111111111111111111111"/>
    <w:qFormat/>
    <w:rsid w:val="001d1f91"/>
    <w:rPr/>
  </w:style>
  <w:style w:type="character" w:styleId="WWAbsatzStandardschriftart1111111111111111111111" w:customStyle="1">
    <w:name w:val="WW-Absatz-Standardschriftart1111111111111111111111"/>
    <w:qFormat/>
    <w:rsid w:val="001d1f91"/>
    <w:rPr/>
  </w:style>
  <w:style w:type="character" w:styleId="WWAbsatzStandardschriftart11111111111111111111111" w:customStyle="1">
    <w:name w:val="WW-Absatz-Standardschriftart11111111111111111111111"/>
    <w:qFormat/>
    <w:rsid w:val="001d1f91"/>
    <w:rPr/>
  </w:style>
  <w:style w:type="character" w:styleId="WWAbsatzStandardschriftart111111111111111111111111" w:customStyle="1">
    <w:name w:val="WW-Absatz-Standardschriftart111111111111111111111111"/>
    <w:qFormat/>
    <w:rsid w:val="001d1f91"/>
    <w:rPr/>
  </w:style>
  <w:style w:type="character" w:styleId="WWAbsatzStandardschriftart1111111111111111111111111" w:customStyle="1">
    <w:name w:val="WW-Absatz-Standardschriftart1111111111111111111111111"/>
    <w:qFormat/>
    <w:rsid w:val="001d1f91"/>
    <w:rPr/>
  </w:style>
  <w:style w:type="character" w:styleId="WWAbsatzStandardschriftart11111111111111111111111111" w:customStyle="1">
    <w:name w:val="WW-Absatz-Standardschriftart11111111111111111111111111"/>
    <w:qFormat/>
    <w:rsid w:val="001d1f91"/>
    <w:rPr/>
  </w:style>
  <w:style w:type="character" w:styleId="WWAbsatzStandardschriftart111111111111111111111111111" w:customStyle="1">
    <w:name w:val="WW-Absatz-Standardschriftart111111111111111111111111111"/>
    <w:qFormat/>
    <w:rsid w:val="001d1f91"/>
    <w:rPr/>
  </w:style>
  <w:style w:type="character" w:styleId="WWAbsatzStandardschriftart1111111111111111111111111111" w:customStyle="1">
    <w:name w:val="WW-Absatz-Standardschriftart1111111111111111111111111111"/>
    <w:qFormat/>
    <w:rsid w:val="001d1f91"/>
    <w:rPr/>
  </w:style>
  <w:style w:type="character" w:styleId="WWAbsatzStandardschriftart11111111111111111111111111111" w:customStyle="1">
    <w:name w:val="WW-Absatz-Standardschriftart11111111111111111111111111111"/>
    <w:qFormat/>
    <w:rsid w:val="001d1f91"/>
    <w:rPr/>
  </w:style>
  <w:style w:type="character" w:styleId="Appleconvertedspace" w:customStyle="1">
    <w:name w:val="apple-converted-space"/>
    <w:basedOn w:val="DefaultParagraphFont"/>
    <w:qFormat/>
    <w:rsid w:val="001d1f91"/>
    <w:rPr/>
  </w:style>
  <w:style w:type="character" w:styleId="PargrafodaListaChar" w:customStyle="1">
    <w:name w:val="Parágrafo da Lista Char"/>
    <w:link w:val="ListParagraph"/>
    <w:uiPriority w:val="34"/>
    <w:qFormat/>
    <w:rsid w:val="001d1f91"/>
    <w:rPr>
      <w:rFonts w:ascii="Times New Roman" w:hAnsi="Times New Roman" w:eastAsia="Times New Roman" w:cs="Times New Roman"/>
      <w:sz w:val="20"/>
      <w:szCs w:val="20"/>
    </w:rPr>
  </w:style>
  <w:style w:type="character" w:styleId="Normalchar1" w:customStyle="1">
    <w:name w:val="normal__char1"/>
    <w:qFormat/>
    <w:rsid w:val="001d1f91"/>
    <w:rPr>
      <w:rFonts w:ascii="Arial" w:hAnsi="Arial" w:cs="Arial"/>
      <w:strike w:val="false"/>
      <w:dstrike w:val="false"/>
      <w:sz w:val="24"/>
      <w:szCs w:val="24"/>
      <w:u w:val="none"/>
      <w:effect w:val="none"/>
    </w:rPr>
  </w:style>
  <w:style w:type="character" w:styleId="Applestylespan" w:customStyle="1">
    <w:name w:val="apple-style-span"/>
    <w:basedOn w:val="DefaultParagraphFont"/>
    <w:qFormat/>
    <w:rsid w:val="001d1f91"/>
    <w:rPr/>
  </w:style>
  <w:style w:type="character" w:styleId="CitaoChar" w:customStyle="1">
    <w:name w:val="Citação Char"/>
    <w:basedOn w:val="DefaultParagraphFont"/>
    <w:link w:val="Quote"/>
    <w:qFormat/>
    <w:rsid w:val="001d1f91"/>
    <w:rPr>
      <w:rFonts w:ascii="Arial" w:hAnsi="Arial" w:eastAsia="Calibri" w:cs="Tahoma"/>
      <w:i/>
      <w:iCs/>
      <w:color w:val="000000"/>
      <w:sz w:val="20"/>
      <w:szCs w:val="24"/>
      <w:shd w:fill="FFFFCC" w:val="clear"/>
    </w:rPr>
  </w:style>
  <w:style w:type="character" w:styleId="NotaexplicativaChar" w:customStyle="1">
    <w:name w:val="Nota explicativa Char"/>
    <w:basedOn w:val="CitaoChar"/>
    <w:link w:val="Notaexplicativa"/>
    <w:qFormat/>
    <w:rsid w:val="001d1f91"/>
    <w:rPr>
      <w:rFonts w:ascii="Arial" w:hAnsi="Arial" w:eastAsia="Calibri" w:cs="Tahoma"/>
      <w:i/>
      <w:iCs/>
      <w:color w:val="000000"/>
      <w:sz w:val="20"/>
      <w:szCs w:val="24"/>
      <w:shd w:fill="FFFFCC" w:val="clear"/>
    </w:rPr>
  </w:style>
  <w:style w:type="character" w:styleId="Nivel01Char" w:customStyle="1">
    <w:name w:val="Nivel 01 Char"/>
    <w:basedOn w:val="TtuloChar"/>
    <w:link w:val="Nivel01"/>
    <w:qFormat/>
    <w:rsid w:val="001d1f91"/>
    <w:rPr>
      <w:rFonts w:ascii="Arial" w:hAnsi="Arial" w:eastAsia="" w:cs="Arial" w:eastAsiaTheme="majorEastAsia"/>
      <w:b/>
      <w:bCs/>
      <w:sz w:val="24"/>
      <w:szCs w:val="20"/>
      <w:lang w:eastAsia="ar-SA"/>
    </w:rPr>
  </w:style>
  <w:style w:type="character" w:styleId="Nivel01TituloChar" w:customStyle="1">
    <w:name w:val="Nivel_01_Titulo Char"/>
    <w:basedOn w:val="Nivel01Char"/>
    <w:link w:val="Nivel01Titulo"/>
    <w:qFormat/>
    <w:rsid w:val="001d1f91"/>
    <w:rPr>
      <w:rFonts w:ascii="Arial" w:hAnsi="Arial" w:eastAsia="" w:cs="" w:cstheme="majorBidi" w:eastAsiaTheme="majorEastAsia"/>
      <w:b/>
      <w:bCs/>
      <w:color w:val="000000" w:themeColor="text1"/>
      <w:spacing w:val="5"/>
      <w:kern w:val="2"/>
      <w:sz w:val="52"/>
      <w:szCs w:val="52"/>
      <w:lang w:eastAsia="ar-SA"/>
    </w:rPr>
  </w:style>
  <w:style w:type="character" w:styleId="QuoteChar" w:customStyle="1">
    <w:name w:val="Quote Char"/>
    <w:basedOn w:val="DefaultParagraphFont"/>
    <w:link w:val="Citao1"/>
    <w:qFormat/>
    <w:rsid w:val="001d1f91"/>
    <w:rPr>
      <w:rFonts w:ascii="Ecofont_Spranq_eco_Sans" w:hAnsi="Ecofont_Spranq_eco_Sans" w:eastAsia="Calibri" w:cs="Tahoma"/>
      <w:i/>
      <w:iCs/>
      <w:color w:val="000000"/>
      <w:shd w:fill="FFFFCC" w:val="clear"/>
    </w:rPr>
  </w:style>
  <w:style w:type="character" w:styleId="Normaltextrun" w:customStyle="1">
    <w:name w:val="normaltextrun"/>
    <w:basedOn w:val="DefaultParagraphFont"/>
    <w:qFormat/>
    <w:rsid w:val="001d1f91"/>
    <w:rPr/>
  </w:style>
  <w:style w:type="character" w:styleId="Eop" w:customStyle="1">
    <w:name w:val="eop"/>
    <w:basedOn w:val="DefaultParagraphFont"/>
    <w:qFormat/>
    <w:rsid w:val="001d1f91"/>
    <w:rPr/>
  </w:style>
  <w:style w:type="character" w:styleId="Spellingerror" w:customStyle="1">
    <w:name w:val="spellingerror"/>
    <w:basedOn w:val="DefaultParagraphFont"/>
    <w:qFormat/>
    <w:rsid w:val="001d1f91"/>
    <w:rPr/>
  </w:style>
  <w:style w:type="character" w:styleId="Nivel1Char" w:customStyle="1">
    <w:name w:val="Nivel1 Char"/>
    <w:basedOn w:val="Ttulo1Char"/>
    <w:link w:val="Nivel1"/>
    <w:qFormat/>
    <w:rsid w:val="001d1f91"/>
    <w:rPr>
      <w:rFonts w:ascii="Arial" w:hAnsi="Arial" w:eastAsia="" w:cs="Arial" w:eastAsiaTheme="majorEastAsia"/>
      <w:b/>
      <w:color w:val="000000"/>
      <w:sz w:val="28"/>
      <w:szCs w:val="28"/>
      <w:u w:val="single"/>
      <w:lang w:eastAsia="ar-SA"/>
    </w:rPr>
  </w:style>
  <w:style w:type="character" w:styleId="Nivel4Char" w:customStyle="1">
    <w:name w:val="Nivel 4 Char"/>
    <w:basedOn w:val="DefaultParagraphFont"/>
    <w:link w:val="Nivel4"/>
    <w:qFormat/>
    <w:rsid w:val="001d1f91"/>
    <w:rPr>
      <w:rFonts w:ascii="Arial" w:hAnsi="Arial" w:eastAsia="" w:cs="Arial" w:eastAsiaTheme="minorEastAsia"/>
      <w:sz w:val="20"/>
      <w:szCs w:val="20"/>
      <w:lang w:eastAsia="pt-BR"/>
    </w:rPr>
  </w:style>
  <w:style w:type="character" w:styleId="Cp0020corpodespachochar1" w:customStyle="1">
    <w:name w:val="cp_0020corpodespacho__char1"/>
    <w:qFormat/>
    <w:rsid w:val="001d1f91"/>
    <w:rPr>
      <w:rFonts w:ascii="Times New Roman" w:hAnsi="Times New Roman" w:cs="Times New Roman"/>
      <w:strike w:val="false"/>
      <w:dstrike w:val="false"/>
      <w:sz w:val="26"/>
      <w:szCs w:val="26"/>
      <w:u w:val="none"/>
      <w:effect w:val="none"/>
    </w:rPr>
  </w:style>
  <w:style w:type="character" w:styleId="Em0020ementachar1" w:customStyle="1">
    <w:name w:val="em_0020ementa__char1"/>
    <w:qFormat/>
    <w:rsid w:val="001d1f91"/>
    <w:rPr>
      <w:rFonts w:ascii="Times New Roman" w:hAnsi="Times New Roman" w:cs="Times New Roman"/>
      <w:strike w:val="false"/>
      <w:dstrike w:val="false"/>
      <w:sz w:val="28"/>
      <w:szCs w:val="28"/>
      <w:u w:val="none"/>
      <w:effect w:val="none"/>
    </w:rPr>
  </w:style>
  <w:style w:type="character" w:styleId="Strong">
    <w:name w:val="Strong"/>
    <w:basedOn w:val="DefaultParagraphFont"/>
    <w:uiPriority w:val="22"/>
    <w:qFormat/>
    <w:rsid w:val="001d1f91"/>
    <w:rPr>
      <w:b/>
      <w:bCs/>
    </w:rPr>
  </w:style>
  <w:style w:type="character" w:styleId="Nfase">
    <w:name w:val="Ênfase"/>
    <w:basedOn w:val="DefaultParagraphFont"/>
    <w:qFormat/>
    <w:rsid w:val="001d1f91"/>
    <w:rPr>
      <w:i/>
      <w:iCs/>
    </w:rPr>
  </w:style>
  <w:style w:type="character" w:styleId="Manoel" w:customStyle="1">
    <w:name w:val="Manoel"/>
    <w:qFormat/>
    <w:rsid w:val="001d1f91"/>
    <w:rPr>
      <w:rFonts w:ascii="Arial" w:hAnsi="Arial" w:cs="Arial"/>
      <w:color w:val="7030A0"/>
      <w:sz w:val="20"/>
    </w:rPr>
  </w:style>
  <w:style w:type="character" w:styleId="GradeColoridanfase1Char" w:customStyle="1">
    <w:name w:val="Grade Colorida - Ênfase 1 Char"/>
    <w:link w:val="GradeColoridanfase11"/>
    <w:uiPriority w:val="29"/>
    <w:qFormat/>
    <w:rsid w:val="001d1f91"/>
    <w:rPr>
      <w:rFonts w:ascii="Arial" w:hAnsi="Arial" w:eastAsia="Calibri" w:cs="Times New Roman"/>
      <w:i/>
      <w:iCs/>
      <w:color w:val="000000"/>
      <w:sz w:val="20"/>
      <w:szCs w:val="24"/>
      <w:shd w:fill="FFFFCC" w:val="clear"/>
    </w:rPr>
  </w:style>
  <w:style w:type="character" w:styleId="Highlight" w:customStyle="1">
    <w:name w:val="highlight"/>
    <w:basedOn w:val="DefaultParagraphFont"/>
    <w:qFormat/>
    <w:rsid w:val="001d1f91"/>
    <w:rPr/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1d1f91"/>
    <w:rPr>
      <w:color w:val="605E5C"/>
      <w:shd w:fill="E1DFDD" w:val="clear"/>
    </w:rPr>
  </w:style>
  <w:style w:type="character" w:styleId="MenoPendente2" w:customStyle="1">
    <w:name w:val="Menção Pendente2"/>
    <w:basedOn w:val="DefaultParagraphFont"/>
    <w:uiPriority w:val="99"/>
    <w:semiHidden/>
    <w:unhideWhenUsed/>
    <w:qFormat/>
    <w:rsid w:val="001d1f91"/>
    <w:rPr>
      <w:color w:val="605E5C"/>
      <w:shd w:fill="E1DFDD" w:val="clear"/>
    </w:rPr>
  </w:style>
  <w:style w:type="character" w:styleId="Nivel2Char" w:customStyle="1">
    <w:name w:val="Nivel 2 Char"/>
    <w:basedOn w:val="DefaultParagraphFont"/>
    <w:link w:val="Nivel2"/>
    <w:qFormat/>
    <w:locked/>
    <w:rsid w:val="001d1f91"/>
    <w:rPr>
      <w:rFonts w:ascii="Arial" w:hAnsi="Arial" w:eastAsia="" w:cs="Arial" w:eastAsiaTheme="minorEastAsia"/>
      <w:color w:val="000000"/>
      <w:sz w:val="20"/>
      <w:szCs w:val="20"/>
      <w:lang w:eastAsia="pt-BR"/>
    </w:rPr>
  </w:style>
  <w:style w:type="character" w:styleId="Nvel2OpcionalChar" w:customStyle="1">
    <w:name w:val="Nível 2 Opcional Char"/>
    <w:basedOn w:val="DefaultParagraphFont"/>
    <w:link w:val="Nvel2Opcional"/>
    <w:qFormat/>
    <w:rsid w:val="001d1f91"/>
    <w:rPr>
      <w:rFonts w:ascii="Arial" w:hAnsi="Arial" w:eastAsia="Times New Roman" w:cs="Arial"/>
      <w:i/>
      <w:color w:val="FF0000"/>
      <w:sz w:val="20"/>
      <w:szCs w:val="20"/>
      <w:lang w:eastAsia="pt-BR"/>
    </w:rPr>
  </w:style>
  <w:style w:type="character" w:styleId="Nvel3OpcionalChar" w:customStyle="1">
    <w:name w:val="Nível 3 Opcional Char"/>
    <w:basedOn w:val="DefaultParagraphFont"/>
    <w:link w:val="Nvel3Opcional"/>
    <w:qFormat/>
    <w:rsid w:val="001d1f91"/>
    <w:rPr>
      <w:rFonts w:ascii="Arial" w:hAnsi="Arial" w:eastAsia="Times New Roman" w:cs="Arial"/>
      <w:i/>
      <w:iCs/>
      <w:color w:val="FF0000"/>
      <w:sz w:val="20"/>
      <w:szCs w:val="20"/>
      <w:lang w:eastAsia="pt-BR"/>
    </w:rPr>
  </w:style>
  <w:style w:type="character" w:styleId="PlaceholderText">
    <w:name w:val="Placeholder Text"/>
    <w:basedOn w:val="DefaultParagraphFont"/>
    <w:uiPriority w:val="67"/>
    <w:semiHidden/>
    <w:qFormat/>
    <w:rsid w:val="001d1f91"/>
    <w:rPr>
      <w:color w:val="808080"/>
    </w:rPr>
  </w:style>
  <w:style w:type="character" w:styleId="Markedcontent" w:customStyle="1">
    <w:name w:val="markedcontent"/>
    <w:basedOn w:val="DefaultParagraphFont"/>
    <w:qFormat/>
    <w:rsid w:val="001d1f91"/>
    <w:rPr/>
  </w:style>
  <w:style w:type="character" w:styleId="MenoPendente3" w:customStyle="1">
    <w:name w:val="Menção Pendente3"/>
    <w:basedOn w:val="DefaultParagraphFont"/>
    <w:uiPriority w:val="99"/>
    <w:semiHidden/>
    <w:unhideWhenUsed/>
    <w:qFormat/>
    <w:rsid w:val="001d1f91"/>
    <w:rPr>
      <w:color w:val="605E5C"/>
      <w:shd w:fill="E1DFDD" w:val="clear"/>
    </w:rPr>
  </w:style>
  <w:style w:type="character" w:styleId="MenoPendente4" w:customStyle="1">
    <w:name w:val="Menção Pendente4"/>
    <w:basedOn w:val="DefaultParagraphFont"/>
    <w:uiPriority w:val="99"/>
    <w:semiHidden/>
    <w:unhideWhenUsed/>
    <w:qFormat/>
    <w:rsid w:val="001d1f91"/>
    <w:rPr>
      <w:color w:val="605E5C"/>
      <w:shd w:fill="E1DFDD" w:val="clear"/>
    </w:rPr>
  </w:style>
  <w:style w:type="character" w:styleId="OuChar" w:customStyle="1">
    <w:name w:val="ou Char"/>
    <w:basedOn w:val="PargrafodaListaChar"/>
    <w:link w:val="Ou"/>
    <w:qFormat/>
    <w:rsid w:val="001d1f91"/>
    <w:rPr>
      <w:rFonts w:ascii="Arial" w:hAnsi="Arial" w:eastAsia="Times New Roman" w:cs="Arial"/>
      <w:b/>
      <w:bCs/>
      <w:i/>
      <w:iCs/>
      <w:color w:val="FF0000"/>
      <w:sz w:val="24"/>
      <w:szCs w:val="24"/>
      <w:u w:val="single"/>
    </w:rPr>
  </w:style>
  <w:style w:type="character" w:styleId="Nvel2RedChar" w:customStyle="1">
    <w:name w:val="Nível 2 -Red Char"/>
    <w:basedOn w:val="Nivel2Char"/>
    <w:link w:val="Nvel2Red"/>
    <w:qFormat/>
    <w:rsid w:val="001d1f91"/>
    <w:rPr>
      <w:rFonts w:ascii="Arial" w:hAnsi="Arial" w:eastAsia="" w:cs="Arial" w:eastAsiaTheme="minorEastAsia"/>
      <w:i/>
      <w:iCs/>
      <w:color w:val="FF0000"/>
      <w:sz w:val="20"/>
      <w:szCs w:val="20"/>
      <w:lang w:eastAsia="pt-BR"/>
    </w:rPr>
  </w:style>
  <w:style w:type="character" w:styleId="Nivel3Char" w:customStyle="1">
    <w:name w:val="Nivel 3 Char"/>
    <w:basedOn w:val="DefaultParagraphFont"/>
    <w:link w:val="Nivel3"/>
    <w:qFormat/>
    <w:rsid w:val="001d1f91"/>
    <w:rPr>
      <w:rFonts w:ascii="Arial" w:hAnsi="Arial" w:eastAsia="" w:cs="Arial" w:eastAsiaTheme="minorEastAsia"/>
      <w:color w:val="000000"/>
      <w:sz w:val="20"/>
      <w:szCs w:val="20"/>
      <w:lang w:eastAsia="pt-BR"/>
    </w:rPr>
  </w:style>
  <w:style w:type="character" w:styleId="Nvel3RChar" w:customStyle="1">
    <w:name w:val="Nível 3-R Char"/>
    <w:basedOn w:val="Nivel3Char"/>
    <w:link w:val="Nvel3R"/>
    <w:qFormat/>
    <w:rsid w:val="001d1f91"/>
    <w:rPr>
      <w:rFonts w:ascii="Arial" w:hAnsi="Arial" w:eastAsia="" w:cs="Arial" w:eastAsiaTheme="minorEastAsia"/>
      <w:i/>
      <w:iCs/>
      <w:color w:val="FF0000"/>
      <w:sz w:val="20"/>
      <w:szCs w:val="20"/>
      <w:lang w:eastAsia="pt-BR"/>
    </w:rPr>
  </w:style>
  <w:style w:type="character" w:styleId="Nvel4RChar" w:customStyle="1">
    <w:name w:val="Nível 4-R Char"/>
    <w:basedOn w:val="Nivel4Char"/>
    <w:link w:val="Nvel4R"/>
    <w:qFormat/>
    <w:rsid w:val="001d1f91"/>
    <w:rPr>
      <w:rFonts w:ascii="Arial" w:hAnsi="Arial" w:eastAsia="" w:cs="Arial" w:eastAsiaTheme="minorEastAsia"/>
      <w:i/>
      <w:iCs/>
      <w:color w:val="FF0000"/>
      <w:sz w:val="20"/>
      <w:szCs w:val="20"/>
      <w:lang w:eastAsia="pt-BR"/>
    </w:rPr>
  </w:style>
  <w:style w:type="character" w:styleId="Nvel1SemNumChar" w:customStyle="1">
    <w:name w:val="Nível 1-Sem Num Char"/>
    <w:basedOn w:val="Nivel01Char"/>
    <w:link w:val="Nvel1SemNum"/>
    <w:qFormat/>
    <w:rsid w:val="001d1f91"/>
    <w:rPr>
      <w:rFonts w:ascii="Arial" w:hAnsi="Arial" w:eastAsia="" w:cs="Arial" w:eastAsiaTheme="majorEastAsia"/>
      <w:b/>
      <w:bCs/>
      <w:color w:val="FF0000"/>
      <w:sz w:val="24"/>
      <w:szCs w:val="20"/>
      <w:lang w:eastAsia="ar-SA"/>
    </w:rPr>
  </w:style>
  <w:style w:type="character" w:styleId="PrembuloChar" w:customStyle="1">
    <w:name w:val="Preâmbulo Char"/>
    <w:basedOn w:val="DefaultParagraphFont"/>
    <w:link w:val="Prembulo"/>
    <w:qFormat/>
    <w:rsid w:val="001d1f91"/>
    <w:rPr>
      <w:rFonts w:ascii="Arial" w:hAnsi="Arial" w:eastAsia="Arial" w:cs="Arial"/>
      <w:bCs/>
      <w:sz w:val="20"/>
      <w:szCs w:val="20"/>
      <w:lang w:eastAsia="pt-BR"/>
    </w:rPr>
  </w:style>
  <w:style w:type="character" w:styleId="MenoPendente5" w:customStyle="1">
    <w:name w:val="Menção Pendente5"/>
    <w:basedOn w:val="DefaultParagraphFont"/>
    <w:uiPriority w:val="99"/>
    <w:semiHidden/>
    <w:unhideWhenUsed/>
    <w:qFormat/>
    <w:rsid w:val="001d1f91"/>
    <w:rPr>
      <w:color w:val="605E5C"/>
      <w:shd w:fill="E1DFDD" w:val="clear"/>
    </w:rPr>
  </w:style>
  <w:style w:type="character" w:styleId="Citao2Char" w:customStyle="1">
    <w:name w:val="citação 2 Char"/>
    <w:basedOn w:val="CitaoChar"/>
    <w:link w:val="Citao2"/>
    <w:qFormat/>
    <w:rsid w:val="001d1f91"/>
    <w:rPr>
      <w:rFonts w:ascii="Arial" w:hAnsi="Arial" w:eastAsia="Calibri" w:cs="Tahoma"/>
      <w:i/>
      <w:iCs/>
      <w:color w:val="000000"/>
      <w:sz w:val="20"/>
      <w:szCs w:val="24"/>
      <w:shd w:fill="FFFFCC" w:val="clear"/>
    </w:rPr>
  </w:style>
  <w:style w:type="character" w:styleId="Nvel1SemNumPretoChar" w:customStyle="1">
    <w:name w:val="Nível 1-Sem Num Preto Char"/>
    <w:basedOn w:val="Nvel1SemNumChar"/>
    <w:link w:val="Nvel1SemNumPreto"/>
    <w:qFormat/>
    <w:rsid w:val="001d1f91"/>
    <w:rPr>
      <w:rFonts w:ascii="Arial" w:hAnsi="Arial" w:eastAsia="" w:cs="Arial" w:eastAsiaTheme="majorEastAsia"/>
      <w:b/>
      <w:bCs/>
      <w:color w:val="FF0000"/>
      <w:sz w:val="24"/>
      <w:szCs w:val="20"/>
      <w:lang w:eastAsia="zh-CN" w:bidi="hi-IN"/>
    </w:rPr>
  </w:style>
  <w:style w:type="character" w:styleId="Findhit" w:customStyle="1">
    <w:name w:val="findhit"/>
    <w:basedOn w:val="DefaultParagraphFont"/>
    <w:qFormat/>
    <w:rsid w:val="001d1f91"/>
    <w:rPr/>
  </w:style>
  <w:style w:type="character" w:styleId="Nfaseforte" w:customStyle="1">
    <w:name w:val="Ênfase forte"/>
    <w:qFormat/>
    <w:rPr>
      <w:b/>
      <w:bCs/>
    </w:rPr>
  </w:style>
  <w:style w:type="character" w:styleId="Hyperlink1" w:customStyle="1">
    <w:name w:val="Hyperlink1"/>
    <w:qFormat/>
    <w:rPr>
      <w:color w:val="0000FF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etexto1"/>
    <w:rsid w:val="001d1f91"/>
    <w:pPr/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rsid w:val="001d1f91"/>
    <w:pPr>
      <w:suppressLineNumbers/>
    </w:pPr>
    <w:rPr/>
  </w:style>
  <w:style w:type="paragraph" w:styleId="Ttulododocumento">
    <w:name w:val="Title"/>
    <w:basedOn w:val="Normal"/>
    <w:next w:val="Subttulo"/>
    <w:link w:val="TtuloChar"/>
    <w:uiPriority w:val="10"/>
    <w:qFormat/>
    <w:rsid w:val="001d1f91"/>
    <w:pPr>
      <w:ind w:firstLine="708"/>
      <w:jc w:val="center"/>
    </w:pPr>
    <w:rPr>
      <w:b/>
      <w:sz w:val="24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orpodetexto1" w:customStyle="1">
    <w:name w:val="Corpo de texto1"/>
    <w:basedOn w:val="Normal"/>
    <w:qFormat/>
    <w:rsid w:val="001d1f91"/>
    <w:pPr>
      <w:widowControl w:val="false"/>
      <w:spacing w:lineRule="exact" w:line="240"/>
      <w:jc w:val="both"/>
    </w:pPr>
    <w:rPr>
      <w:sz w:val="22"/>
    </w:rPr>
  </w:style>
  <w:style w:type="paragraph" w:styleId="Captulo" w:customStyle="1">
    <w:name w:val="Capítulo"/>
    <w:basedOn w:val="Normal"/>
    <w:next w:val="Corpodetexto1"/>
    <w:qFormat/>
    <w:rsid w:val="001d1f91"/>
    <w:pPr>
      <w:keepNext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Legenda5" w:customStyle="1">
    <w:name w:val="Legenda5"/>
    <w:basedOn w:val="Normal"/>
    <w:qFormat/>
    <w:rsid w:val="001d1f91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Legenda4" w:customStyle="1">
    <w:name w:val="Legenda4"/>
    <w:basedOn w:val="Normal"/>
    <w:qFormat/>
    <w:rsid w:val="001d1f91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Legenda3" w:customStyle="1">
    <w:name w:val="Legenda3"/>
    <w:basedOn w:val="Normal"/>
    <w:qFormat/>
    <w:rsid w:val="001d1f91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Legenda2" w:customStyle="1">
    <w:name w:val="Legenda2"/>
    <w:basedOn w:val="Normal"/>
    <w:qFormat/>
    <w:rsid w:val="001d1f91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Legenda1" w:customStyle="1">
    <w:name w:val="Legenda1"/>
    <w:basedOn w:val="Normal"/>
    <w:qFormat/>
    <w:rsid w:val="001d1f91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Normal"/>
    <w:next w:val="Normal"/>
    <w:link w:val="SubttuloChar"/>
    <w:uiPriority w:val="11"/>
    <w:qFormat/>
    <w:rsid w:val="001d1f91"/>
    <w:pPr>
      <w:jc w:val="both"/>
    </w:pPr>
    <w:rPr>
      <w:b/>
      <w:sz w:val="28"/>
      <w:szCs w:val="28"/>
    </w:rPr>
  </w:style>
  <w:style w:type="paragraph" w:styleId="Compras" w:customStyle="1">
    <w:name w:val="compras"/>
    <w:qFormat/>
    <w:rsid w:val="001d1f91"/>
    <w:pPr>
      <w:widowControl/>
      <w:suppressAutoHyphens w:val="true"/>
      <w:bidi w:val="0"/>
      <w:spacing w:before="0" w:after="0"/>
      <w:jc w:val="both"/>
    </w:pPr>
    <w:rPr>
      <w:rFonts w:ascii="Times New Roman" w:hAnsi="Times New Roman" w:eastAsia="Times New Roman" w:cs="Times New Roman"/>
      <w:color w:val="auto"/>
      <w:kern w:val="2"/>
      <w:sz w:val="24"/>
      <w:szCs w:val="20"/>
      <w:lang w:eastAsia="ar-SA" w:val="pt-BR" w:bidi="ar-SA"/>
    </w:rPr>
  </w:style>
  <w:style w:type="paragraph" w:styleId="Corpodetexto21" w:customStyle="1">
    <w:name w:val="Corpo de texto 21"/>
    <w:basedOn w:val="Normal"/>
    <w:qFormat/>
    <w:rsid w:val="001d1f91"/>
    <w:pPr>
      <w:jc w:val="both"/>
    </w:pPr>
    <w:rPr>
      <w:b/>
      <w:sz w:val="24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rsid w:val="001d1f91"/>
    <w:pPr>
      <w:tabs>
        <w:tab w:val="clear" w:pos="708"/>
        <w:tab w:val="center" w:pos="4419" w:leader="none"/>
        <w:tab w:val="right" w:pos="8838" w:leader="none"/>
      </w:tabs>
    </w:pPr>
    <w:rPr/>
  </w:style>
  <w:style w:type="paragraph" w:styleId="Corpodetexto31" w:customStyle="1">
    <w:name w:val="Corpo de texto 31"/>
    <w:basedOn w:val="Normal"/>
    <w:qFormat/>
    <w:rsid w:val="001d1f91"/>
    <w:pPr>
      <w:jc w:val="both"/>
    </w:pPr>
    <w:rPr>
      <w:sz w:val="24"/>
    </w:rPr>
  </w:style>
  <w:style w:type="paragraph" w:styleId="Corpodotextorecuado">
    <w:name w:val="Body Text Indent"/>
    <w:basedOn w:val="Normal"/>
    <w:link w:val="RecuodecorpodetextoChar"/>
    <w:uiPriority w:val="99"/>
    <w:rsid w:val="001d1f91"/>
    <w:pPr>
      <w:tabs>
        <w:tab w:val="clear" w:pos="708"/>
        <w:tab w:val="left" w:pos="637" w:leader="none"/>
        <w:tab w:val="left" w:pos="10135" w:leader="none"/>
      </w:tabs>
      <w:jc w:val="both"/>
    </w:pPr>
    <w:rPr>
      <w:rFonts w:ascii="Arial" w:hAnsi="Arial"/>
      <w:sz w:val="24"/>
    </w:rPr>
  </w:style>
  <w:style w:type="paragraph" w:styleId="Recuodecorpodetexto32" w:customStyle="1">
    <w:name w:val="Recuo de corpo de texto 32"/>
    <w:basedOn w:val="Normal"/>
    <w:qFormat/>
    <w:rsid w:val="001d1f91"/>
    <w:pPr>
      <w:ind w:left="567" w:hanging="0"/>
      <w:jc w:val="both"/>
    </w:pPr>
    <w:rPr>
      <w:rFonts w:ascii="Arial" w:hAnsi="Arial"/>
      <w:sz w:val="24"/>
    </w:rPr>
  </w:style>
  <w:style w:type="paragraph" w:styleId="WWRecuodecorpodetexto2" w:customStyle="1">
    <w:name w:val="WW-Recuo de corpo de texto 2"/>
    <w:basedOn w:val="Normal"/>
    <w:qFormat/>
    <w:rsid w:val="001d1f91"/>
    <w:pPr>
      <w:ind w:left="1276" w:hanging="709"/>
      <w:jc w:val="both"/>
    </w:pPr>
    <w:rPr>
      <w:color w:val="FF0000"/>
      <w:sz w:val="24"/>
    </w:rPr>
  </w:style>
  <w:style w:type="paragraph" w:styleId="Western" w:customStyle="1">
    <w:name w:val="western"/>
    <w:basedOn w:val="Normal"/>
    <w:qFormat/>
    <w:rsid w:val="001d1f91"/>
    <w:pPr>
      <w:spacing w:before="100" w:after="119"/>
    </w:pPr>
    <w:rPr>
      <w:rFonts w:ascii="Arial Unicode MS" w:hAnsi="Arial Unicode MS" w:eastAsia="Arial Unicode MS"/>
      <w:sz w:val="24"/>
    </w:rPr>
  </w:style>
  <w:style w:type="paragraph" w:styleId="WWRecuodecorpodetexto3" w:customStyle="1">
    <w:name w:val="WW-Recuo de corpo de texto 3"/>
    <w:basedOn w:val="Normal"/>
    <w:qFormat/>
    <w:rsid w:val="001d1f91"/>
    <w:pPr>
      <w:tabs>
        <w:tab w:val="clear" w:pos="708"/>
        <w:tab w:val="left" w:pos="630" w:leader="none"/>
      </w:tabs>
      <w:spacing w:before="360" w:after="0"/>
      <w:ind w:left="709" w:hanging="0"/>
      <w:jc w:val="both"/>
    </w:pPr>
    <w:rPr/>
  </w:style>
  <w:style w:type="paragraph" w:styleId="WWPadro" w:customStyle="1">
    <w:name w:val="WW-Padrão"/>
    <w:qFormat/>
    <w:rsid w:val="001d1f91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eastAsia="ar-SA" w:val="pt-BR" w:bidi="ar-SA"/>
    </w:rPr>
  </w:style>
  <w:style w:type="paragraph" w:styleId="Rodap">
    <w:name w:val="Footer"/>
    <w:basedOn w:val="Normal"/>
    <w:link w:val="RodapChar"/>
    <w:uiPriority w:val="99"/>
    <w:rsid w:val="001d1f91"/>
    <w:pPr>
      <w:tabs>
        <w:tab w:val="clear" w:pos="708"/>
        <w:tab w:val="center" w:pos="4419" w:leader="none"/>
        <w:tab w:val="right" w:pos="8838" w:leader="none"/>
      </w:tabs>
    </w:pPr>
    <w:rPr/>
  </w:style>
  <w:style w:type="paragraph" w:styleId="Recuodecorpodetexto1" w:customStyle="1">
    <w:name w:val="Recuo de corpo de texto1"/>
    <w:basedOn w:val="Normal"/>
    <w:qFormat/>
    <w:rsid w:val="001d1f91"/>
    <w:pPr>
      <w:widowControl w:val="false"/>
      <w:tabs>
        <w:tab w:val="clear" w:pos="708"/>
        <w:tab w:val="left" w:pos="637" w:leader="none"/>
        <w:tab w:val="left" w:pos="10135" w:leader="none"/>
      </w:tabs>
      <w:jc w:val="both"/>
    </w:pPr>
    <w:rPr>
      <w:rFonts w:ascii="Arial" w:hAnsi="Arial"/>
      <w:sz w:val="24"/>
    </w:rPr>
  </w:style>
  <w:style w:type="paragraph" w:styleId="Recuodecorpodetexto31" w:customStyle="1">
    <w:name w:val="Recuo de corpo de texto 31"/>
    <w:basedOn w:val="Normal"/>
    <w:qFormat/>
    <w:rsid w:val="001d1f91"/>
    <w:pPr>
      <w:widowControl w:val="false"/>
      <w:ind w:left="567" w:hanging="0"/>
      <w:jc w:val="both"/>
    </w:pPr>
    <w:rPr>
      <w:rFonts w:ascii="Arial" w:hAnsi="Arial"/>
      <w:sz w:val="24"/>
    </w:rPr>
  </w:style>
  <w:style w:type="paragraph" w:styleId="Recuodecorpodetexto22" w:customStyle="1">
    <w:name w:val="Recuo de corpo de texto 22"/>
    <w:basedOn w:val="Normal"/>
    <w:qFormat/>
    <w:rsid w:val="001d1f91"/>
    <w:pPr>
      <w:ind w:left="1134" w:hanging="567"/>
      <w:jc w:val="both"/>
    </w:pPr>
    <w:rPr>
      <w:sz w:val="24"/>
    </w:rPr>
  </w:style>
  <w:style w:type="paragraph" w:styleId="Recuodecorpodetexto34" w:customStyle="1">
    <w:name w:val="Recuo de corpo de texto 34"/>
    <w:basedOn w:val="Normal"/>
    <w:qFormat/>
    <w:rsid w:val="001d1f91"/>
    <w:pPr>
      <w:ind w:left="993" w:hanging="567"/>
      <w:jc w:val="both"/>
    </w:pPr>
    <w:rPr>
      <w:sz w:val="24"/>
    </w:rPr>
  </w:style>
  <w:style w:type="paragraph" w:styleId="Recuodecorpodetexto35" w:customStyle="1">
    <w:name w:val="Recuo de corpo de texto 35"/>
    <w:basedOn w:val="Normal"/>
    <w:qFormat/>
    <w:rsid w:val="001d1f91"/>
    <w:pPr>
      <w:ind w:left="426" w:hanging="426"/>
      <w:jc w:val="both"/>
    </w:pPr>
    <w:rPr>
      <w:sz w:val="24"/>
    </w:rPr>
  </w:style>
  <w:style w:type="paragraph" w:styleId="Contedodatabela" w:customStyle="1">
    <w:name w:val="Conteúdo da tabela"/>
    <w:basedOn w:val="Standard"/>
    <w:qFormat/>
    <w:pPr>
      <w:suppressLineNumbers/>
    </w:pPr>
    <w:rPr/>
  </w:style>
  <w:style w:type="paragraph" w:styleId="Ttulodatabela" w:customStyle="1">
    <w:name w:val="Título da tabela"/>
    <w:basedOn w:val="Contedodatabela"/>
    <w:qFormat/>
    <w:rsid w:val="001d1f91"/>
    <w:pPr>
      <w:jc w:val="center"/>
    </w:pPr>
    <w:rPr>
      <w:b/>
      <w:bCs/>
    </w:rPr>
  </w:style>
  <w:style w:type="paragraph" w:styleId="Recuodecorpodetexto21" w:customStyle="1">
    <w:name w:val="Recuo de corpo de texto 21"/>
    <w:basedOn w:val="Normal"/>
    <w:qFormat/>
    <w:rsid w:val="001d1f91"/>
    <w:pPr>
      <w:ind w:left="2268" w:hanging="992"/>
      <w:jc w:val="both"/>
    </w:pPr>
    <w:rPr>
      <w:rFonts w:ascii="Arial" w:hAnsi="Arial"/>
      <w:sz w:val="24"/>
    </w:rPr>
  </w:style>
  <w:style w:type="paragraph" w:styleId="Contedodoquadro" w:customStyle="1">
    <w:name w:val="Conteúdo do quadro"/>
    <w:basedOn w:val="Corpodetexto1"/>
    <w:qFormat/>
    <w:rsid w:val="001d1f91"/>
    <w:pPr/>
    <w:rPr/>
  </w:style>
  <w:style w:type="paragraph" w:styleId="Annotationtext">
    <w:name w:val="annotation text"/>
    <w:basedOn w:val="Normal"/>
    <w:link w:val="TextodecomentrioChar"/>
    <w:uiPriority w:val="99"/>
    <w:qFormat/>
    <w:rsid w:val="001d1f91"/>
    <w:pPr/>
    <w:rPr/>
  </w:style>
  <w:style w:type="paragraph" w:styleId="Annotationsubject">
    <w:name w:val="annotation subject"/>
    <w:basedOn w:val="Annotationtext"/>
    <w:next w:val="Annotationtext"/>
    <w:link w:val="AssuntodocomentrioChar"/>
    <w:qFormat/>
    <w:rsid w:val="001d1f91"/>
    <w:pPr/>
    <w:rPr>
      <w:b/>
      <w:bCs/>
    </w:rPr>
  </w:style>
  <w:style w:type="paragraph" w:styleId="BalloonText">
    <w:name w:val="Balloon Text"/>
    <w:basedOn w:val="Normal"/>
    <w:link w:val="TextodebaloChar"/>
    <w:uiPriority w:val="99"/>
    <w:qFormat/>
    <w:rsid w:val="001d1f91"/>
    <w:pPr/>
    <w:rPr>
      <w:rFonts w:ascii="Tahoma" w:hAnsi="Tahoma"/>
      <w:sz w:val="16"/>
      <w:szCs w:val="16"/>
    </w:rPr>
  </w:style>
  <w:style w:type="paragraph" w:styleId="BodyTextIndent2">
    <w:name w:val="Body Text Indent 2"/>
    <w:basedOn w:val="Normal"/>
    <w:link w:val="Recuodecorpodetexto2Char"/>
    <w:semiHidden/>
    <w:qFormat/>
    <w:rsid w:val="001d1f91"/>
    <w:pPr>
      <w:ind w:left="1843" w:hanging="850"/>
      <w:jc w:val="both"/>
    </w:pPr>
    <w:rPr>
      <w:color w:val="FF0000"/>
      <w:sz w:val="24"/>
    </w:rPr>
  </w:style>
  <w:style w:type="paragraph" w:styleId="Recuodecorpodetexto33" w:customStyle="1">
    <w:name w:val="Recuo de corpo de texto 33"/>
    <w:basedOn w:val="Normal"/>
    <w:qFormat/>
    <w:rsid w:val="001d1f91"/>
    <w:pPr>
      <w:spacing w:before="0" w:after="120"/>
      <w:ind w:left="283" w:hanging="0"/>
    </w:pPr>
    <w:rPr>
      <w:sz w:val="16"/>
      <w:szCs w:val="16"/>
    </w:rPr>
  </w:style>
  <w:style w:type="paragraph" w:styleId="N21" w:customStyle="1">
    <w:name w:val="N21"/>
    <w:basedOn w:val="Normal"/>
    <w:qFormat/>
    <w:rsid w:val="001d1f91"/>
    <w:pPr>
      <w:suppressAutoHyphens w:val="false"/>
      <w:spacing w:before="60" w:after="0"/>
      <w:ind w:left="2268" w:hanging="425"/>
      <w:jc w:val="both"/>
    </w:pPr>
    <w:rPr>
      <w:rFonts w:ascii="Arial" w:hAnsi="Arial"/>
      <w:lang w:eastAsia="pt-BR"/>
    </w:rPr>
  </w:style>
  <w:style w:type="paragraph" w:styleId="Estilo2" w:customStyle="1">
    <w:name w:val="Estilo2"/>
    <w:basedOn w:val="Normal"/>
    <w:qFormat/>
    <w:rsid w:val="001d1f91"/>
    <w:pPr>
      <w:suppressAutoHyphens w:val="false"/>
      <w:ind w:left="2694" w:hanging="284"/>
      <w:jc w:val="both"/>
    </w:pPr>
    <w:rPr>
      <w:sz w:val="24"/>
      <w:lang w:eastAsia="pt-BR"/>
    </w:rPr>
  </w:style>
  <w:style w:type="paragraph" w:styleId="Estilo1" w:customStyle="1">
    <w:name w:val="Estilo1"/>
    <w:basedOn w:val="Normal"/>
    <w:qFormat/>
    <w:rsid w:val="001d1f91"/>
    <w:pPr>
      <w:tabs>
        <w:tab w:val="clear" w:pos="708"/>
        <w:tab w:val="left" w:pos="2268" w:leader="none"/>
      </w:tabs>
      <w:suppressAutoHyphens w:val="false"/>
      <w:ind w:left="2410" w:hanging="992"/>
      <w:jc w:val="both"/>
    </w:pPr>
    <w:rPr>
      <w:sz w:val="24"/>
      <w:lang w:eastAsia="pt-BR"/>
    </w:rPr>
  </w:style>
  <w:style w:type="paragraph" w:styleId="ListParagraph">
    <w:name w:val="List Paragraph"/>
    <w:basedOn w:val="Normal"/>
    <w:link w:val="PargrafodaListaChar"/>
    <w:uiPriority w:val="34"/>
    <w:qFormat/>
    <w:rsid w:val="001d1f91"/>
    <w:pPr>
      <w:suppressAutoHyphens w:val="false"/>
      <w:spacing w:before="0" w:after="0"/>
      <w:ind w:left="720" w:hanging="0"/>
      <w:contextualSpacing/>
    </w:pPr>
    <w:rPr>
      <w:lang w:eastAsia="en-US"/>
    </w:rPr>
  </w:style>
  <w:style w:type="paragraph" w:styleId="NormalWeb">
    <w:name w:val="Normal (Web)"/>
    <w:basedOn w:val="Normal"/>
    <w:uiPriority w:val="99"/>
    <w:qFormat/>
    <w:rsid w:val="001d1f91"/>
    <w:pPr>
      <w:suppressAutoHyphens w:val="false"/>
      <w:spacing w:beforeAutospacing="1" w:afterAutospacing="1"/>
    </w:pPr>
    <w:rPr>
      <w:sz w:val="24"/>
      <w:szCs w:val="24"/>
      <w:lang w:eastAsia="pt-BR"/>
    </w:rPr>
  </w:style>
  <w:style w:type="paragraph" w:styleId="BodyTextIndent3">
    <w:name w:val="Body Text Indent 3"/>
    <w:basedOn w:val="Normal"/>
    <w:link w:val="Recuodecorpodetexto3Char"/>
    <w:semiHidden/>
    <w:qFormat/>
    <w:rsid w:val="001d1f91"/>
    <w:pPr>
      <w:ind w:left="1276" w:hanging="709"/>
      <w:jc w:val="both"/>
    </w:pPr>
    <w:rPr>
      <w:sz w:val="24"/>
    </w:rPr>
  </w:style>
  <w:style w:type="paragraph" w:styleId="Corpodetexto22" w:customStyle="1">
    <w:name w:val="Corpo de texto 22"/>
    <w:basedOn w:val="Normal"/>
    <w:qFormat/>
    <w:rsid w:val="001d1f91"/>
    <w:pPr>
      <w:spacing w:lineRule="auto" w:line="480" w:before="0" w:after="120"/>
    </w:pPr>
    <w:rPr/>
  </w:style>
  <w:style w:type="paragraph" w:styleId="Legenda6" w:customStyle="1">
    <w:name w:val="Legenda6"/>
    <w:basedOn w:val="Normal"/>
    <w:qFormat/>
    <w:rsid w:val="001d1f91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Textodecomentrio1" w:customStyle="1">
    <w:name w:val="Texto de comentário1"/>
    <w:basedOn w:val="Normal"/>
    <w:qFormat/>
    <w:rsid w:val="001d1f91"/>
    <w:pPr/>
    <w:rPr/>
  </w:style>
  <w:style w:type="paragraph" w:styleId="Recuodecorpodetexto23" w:customStyle="1">
    <w:name w:val="Recuo de corpo de texto 23"/>
    <w:basedOn w:val="Normal"/>
    <w:qFormat/>
    <w:rsid w:val="001d1f91"/>
    <w:pPr>
      <w:spacing w:lineRule="auto" w:line="480" w:before="0" w:after="120"/>
      <w:ind w:left="283" w:hanging="0"/>
    </w:pPr>
    <w:rPr/>
  </w:style>
  <w:style w:type="paragraph" w:styleId="BlockText">
    <w:name w:val="Block Text"/>
    <w:basedOn w:val="Normal"/>
    <w:semiHidden/>
    <w:qFormat/>
    <w:rsid w:val="001d1f91"/>
    <w:pPr>
      <w:ind w:left="2127" w:right="-31" w:hanging="851"/>
      <w:jc w:val="both"/>
    </w:pPr>
    <w:rPr>
      <w:color w:val="FF0000"/>
      <w:sz w:val="24"/>
    </w:rPr>
  </w:style>
  <w:style w:type="paragraph" w:styleId="WWPadro1" w:customStyle="1">
    <w:name w:val="WW-Padrão1"/>
    <w:qFormat/>
    <w:rsid w:val="001d1f91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eastAsia="pt-BR" w:val="pt-BR" w:bidi="ar-SA"/>
    </w:rPr>
  </w:style>
  <w:style w:type="paragraph" w:styleId="Xl63" w:customStyle="1">
    <w:name w:val="xl63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</w:pPr>
    <w:rPr>
      <w:b/>
      <w:bCs/>
      <w:sz w:val="24"/>
      <w:szCs w:val="24"/>
      <w:lang w:eastAsia="pt-BR"/>
    </w:rPr>
  </w:style>
  <w:style w:type="paragraph" w:styleId="Xl64" w:customStyle="1">
    <w:name w:val="xl64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</w:pPr>
    <w:rPr>
      <w:sz w:val="24"/>
      <w:szCs w:val="24"/>
      <w:lang w:eastAsia="pt-BR"/>
    </w:rPr>
  </w:style>
  <w:style w:type="paragraph" w:styleId="Xl65" w:customStyle="1">
    <w:name w:val="xl65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</w:pPr>
    <w:rPr>
      <w:b/>
      <w:bCs/>
      <w:sz w:val="24"/>
      <w:szCs w:val="24"/>
      <w:lang w:eastAsia="pt-BR"/>
    </w:rPr>
  </w:style>
  <w:style w:type="paragraph" w:styleId="Xl66" w:customStyle="1">
    <w:name w:val="xl66"/>
    <w:basedOn w:val="Normal"/>
    <w:qFormat/>
    <w:rsid w:val="001d1f91"/>
    <w:pPr>
      <w:suppressAutoHyphens w:val="false"/>
      <w:spacing w:beforeAutospacing="1" w:afterAutospacing="1"/>
    </w:pPr>
    <w:rPr>
      <w:sz w:val="24"/>
      <w:szCs w:val="24"/>
      <w:lang w:eastAsia="pt-BR"/>
    </w:rPr>
  </w:style>
  <w:style w:type="paragraph" w:styleId="Xl67" w:customStyle="1">
    <w:name w:val="xl67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  <w:textAlignment w:val="center"/>
    </w:pPr>
    <w:rPr>
      <w:b/>
      <w:bCs/>
      <w:color w:val="000000"/>
      <w:sz w:val="24"/>
      <w:szCs w:val="24"/>
      <w:lang w:eastAsia="pt-BR"/>
    </w:rPr>
  </w:style>
  <w:style w:type="paragraph" w:styleId="Xl68" w:customStyle="1">
    <w:name w:val="xl68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textAlignment w:val="center"/>
    </w:pPr>
    <w:rPr>
      <w:color w:val="000000"/>
      <w:sz w:val="24"/>
      <w:szCs w:val="24"/>
      <w:lang w:eastAsia="pt-BR"/>
    </w:rPr>
  </w:style>
  <w:style w:type="paragraph" w:styleId="Xl69" w:customStyle="1">
    <w:name w:val="xl69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  <w:textAlignment w:val="center"/>
    </w:pPr>
    <w:rPr>
      <w:color w:val="000000"/>
      <w:sz w:val="24"/>
      <w:szCs w:val="24"/>
      <w:lang w:eastAsia="pt-BR"/>
    </w:rPr>
  </w:style>
  <w:style w:type="paragraph" w:styleId="Xl70" w:customStyle="1">
    <w:name w:val="xl70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</w:pPr>
    <w:rPr>
      <w:sz w:val="24"/>
      <w:szCs w:val="24"/>
      <w:lang w:eastAsia="pt-BR"/>
    </w:rPr>
  </w:style>
  <w:style w:type="paragraph" w:styleId="Xl71" w:customStyle="1">
    <w:name w:val="xl71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textAlignment w:val="center"/>
    </w:pPr>
    <w:rPr>
      <w:sz w:val="24"/>
      <w:szCs w:val="24"/>
      <w:lang w:eastAsia="pt-BR"/>
    </w:rPr>
  </w:style>
  <w:style w:type="paragraph" w:styleId="Xl72" w:customStyle="1">
    <w:name w:val="xl72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  <w:textAlignment w:val="center"/>
    </w:pPr>
    <w:rPr>
      <w:sz w:val="24"/>
      <w:szCs w:val="24"/>
      <w:lang w:eastAsia="pt-BR"/>
    </w:rPr>
  </w:style>
  <w:style w:type="paragraph" w:styleId="Xl73" w:customStyle="1">
    <w:name w:val="xl73"/>
    <w:basedOn w:val="Normal"/>
    <w:qFormat/>
    <w:rsid w:val="001d1f91"/>
    <w:pPr>
      <w:suppressAutoHyphens w:val="false"/>
      <w:spacing w:beforeAutospacing="1" w:afterAutospacing="1"/>
    </w:pPr>
    <w:rPr>
      <w:color w:val="000000"/>
      <w:sz w:val="24"/>
      <w:szCs w:val="24"/>
      <w:lang w:eastAsia="pt-BR"/>
    </w:rPr>
  </w:style>
  <w:style w:type="paragraph" w:styleId="Xl74" w:customStyle="1">
    <w:name w:val="xl74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textAlignment w:val="center"/>
    </w:pPr>
    <w:rPr>
      <w:color w:val="000000"/>
      <w:sz w:val="24"/>
      <w:szCs w:val="24"/>
      <w:lang w:eastAsia="pt-BR"/>
    </w:rPr>
  </w:style>
  <w:style w:type="paragraph" w:styleId="Xl75" w:customStyle="1">
    <w:name w:val="xl75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textAlignment w:val="center"/>
    </w:pPr>
    <w:rPr>
      <w:sz w:val="24"/>
      <w:szCs w:val="24"/>
      <w:lang w:eastAsia="pt-BR"/>
    </w:rPr>
  </w:style>
  <w:style w:type="paragraph" w:styleId="Xl76" w:customStyle="1">
    <w:name w:val="xl76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  <w:textAlignment w:val="center"/>
    </w:pPr>
    <w:rPr>
      <w:sz w:val="24"/>
      <w:szCs w:val="24"/>
      <w:lang w:eastAsia="pt-BR"/>
    </w:rPr>
  </w:style>
  <w:style w:type="paragraph" w:styleId="Xl77" w:customStyle="1">
    <w:name w:val="xl77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textAlignment w:val="center"/>
    </w:pPr>
    <w:rPr>
      <w:rFonts w:ascii="Arena Condensed" w:hAnsi="Arena Condensed"/>
      <w:color w:val="000000"/>
      <w:sz w:val="36"/>
      <w:szCs w:val="36"/>
      <w:lang w:eastAsia="pt-BR"/>
    </w:rPr>
  </w:style>
  <w:style w:type="paragraph" w:styleId="Xl78" w:customStyle="1">
    <w:name w:val="xl78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</w:pPr>
    <w:rPr>
      <w:rFonts w:ascii="Arena Condensed" w:hAnsi="Arena Condensed"/>
      <w:sz w:val="36"/>
      <w:szCs w:val="36"/>
      <w:lang w:eastAsia="pt-BR"/>
    </w:rPr>
  </w:style>
  <w:style w:type="paragraph" w:styleId="Xl79" w:customStyle="1">
    <w:name w:val="xl79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textAlignment w:val="center"/>
    </w:pPr>
    <w:rPr>
      <w:rFonts w:ascii="Arena Condensed" w:hAnsi="Arena Condensed"/>
      <w:sz w:val="36"/>
      <w:szCs w:val="36"/>
      <w:lang w:eastAsia="pt-BR"/>
    </w:rPr>
  </w:style>
  <w:style w:type="paragraph" w:styleId="Xl80" w:customStyle="1">
    <w:name w:val="xl80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  <w:textAlignment w:val="center"/>
    </w:pPr>
    <w:rPr>
      <w:rFonts w:ascii="Arena Condensed" w:hAnsi="Arena Condensed"/>
      <w:sz w:val="36"/>
      <w:szCs w:val="36"/>
      <w:lang w:eastAsia="pt-BR"/>
    </w:rPr>
  </w:style>
  <w:style w:type="paragraph" w:styleId="Xl81" w:customStyle="1">
    <w:name w:val="xl81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</w:pPr>
    <w:rPr>
      <w:rFonts w:ascii="Arena Condensed" w:hAnsi="Arena Condensed"/>
      <w:sz w:val="22"/>
      <w:szCs w:val="22"/>
      <w:lang w:eastAsia="pt-BR"/>
    </w:rPr>
  </w:style>
  <w:style w:type="paragraph" w:styleId="Xl82" w:customStyle="1">
    <w:name w:val="xl82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textAlignment w:val="center"/>
    </w:pPr>
    <w:rPr>
      <w:rFonts w:ascii="Arena Condensed" w:hAnsi="Arena Condensed"/>
      <w:sz w:val="22"/>
      <w:szCs w:val="22"/>
      <w:lang w:eastAsia="pt-BR"/>
    </w:rPr>
  </w:style>
  <w:style w:type="paragraph" w:styleId="Xl83" w:customStyle="1">
    <w:name w:val="xl83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  <w:textAlignment w:val="center"/>
    </w:pPr>
    <w:rPr>
      <w:rFonts w:ascii="Arena Condensed" w:hAnsi="Arena Condensed"/>
      <w:sz w:val="22"/>
      <w:szCs w:val="22"/>
      <w:lang w:eastAsia="pt-BR"/>
    </w:rPr>
  </w:style>
  <w:style w:type="paragraph" w:styleId="Xl84" w:customStyle="1">
    <w:name w:val="xl84"/>
    <w:basedOn w:val="Normal"/>
    <w:qFormat/>
    <w:rsid w:val="001d1f91"/>
    <w:pPr>
      <w:suppressAutoHyphens w:val="false"/>
      <w:spacing w:beforeAutospacing="1" w:afterAutospacing="1"/>
      <w:jc w:val="center"/>
    </w:pPr>
    <w:rPr>
      <w:rFonts w:ascii="Arena Condensed" w:hAnsi="Arena Condensed"/>
      <w:color w:val="222222"/>
      <w:sz w:val="36"/>
      <w:szCs w:val="36"/>
      <w:lang w:eastAsia="pt-BR"/>
    </w:rPr>
  </w:style>
  <w:style w:type="paragraph" w:styleId="Xl85" w:customStyle="1">
    <w:name w:val="xl85"/>
    <w:basedOn w:val="Normal"/>
    <w:qFormat/>
    <w:rsid w:val="001d1f91"/>
    <w:pPr>
      <w:suppressAutoHyphens w:val="false"/>
      <w:spacing w:beforeAutospacing="1" w:afterAutospacing="1"/>
    </w:pPr>
    <w:rPr>
      <w:rFonts w:ascii="Arena Condensed" w:hAnsi="Arena Condensed"/>
      <w:sz w:val="36"/>
      <w:szCs w:val="36"/>
      <w:lang w:eastAsia="pt-BR"/>
    </w:rPr>
  </w:style>
  <w:style w:type="paragraph" w:styleId="Xl86" w:customStyle="1">
    <w:name w:val="xl86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uppressAutoHyphens w:val="false"/>
      <w:spacing w:beforeAutospacing="1" w:afterAutospacing="1"/>
      <w:jc w:val="center"/>
      <w:textAlignment w:val="center"/>
    </w:pPr>
    <w:rPr>
      <w:rFonts w:ascii="Arena Condensed" w:hAnsi="Arena Condensed"/>
      <w:sz w:val="36"/>
      <w:szCs w:val="36"/>
      <w:lang w:eastAsia="pt-BR"/>
    </w:rPr>
  </w:style>
  <w:style w:type="paragraph" w:styleId="Xl87" w:customStyle="1">
    <w:name w:val="xl87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uppressAutoHyphens w:val="false"/>
      <w:spacing w:beforeAutospacing="1" w:afterAutospacing="1"/>
      <w:jc w:val="center"/>
    </w:pPr>
    <w:rPr>
      <w:rFonts w:ascii="Arena Condensed" w:hAnsi="Arena Condensed"/>
      <w:sz w:val="36"/>
      <w:szCs w:val="36"/>
      <w:lang w:eastAsia="pt-BR"/>
    </w:rPr>
  </w:style>
  <w:style w:type="paragraph" w:styleId="Xl88" w:customStyle="1">
    <w:name w:val="xl88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</w:pPr>
    <w:rPr>
      <w:rFonts w:ascii="Arena Condensed" w:hAnsi="Arena Condensed"/>
      <w:color w:val="000000"/>
      <w:sz w:val="36"/>
      <w:szCs w:val="36"/>
      <w:lang w:eastAsia="pt-BR"/>
    </w:rPr>
  </w:style>
  <w:style w:type="paragraph" w:styleId="Xl89" w:customStyle="1">
    <w:name w:val="xl89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textAlignment w:val="center"/>
    </w:pPr>
    <w:rPr>
      <w:rFonts w:ascii="Arena Condensed" w:hAnsi="Arena Condensed"/>
      <w:sz w:val="36"/>
      <w:szCs w:val="36"/>
      <w:lang w:eastAsia="pt-BR"/>
    </w:rPr>
  </w:style>
  <w:style w:type="paragraph" w:styleId="Xl90" w:customStyle="1">
    <w:name w:val="xl90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uppressAutoHyphens w:val="false"/>
      <w:spacing w:beforeAutospacing="1" w:afterAutospacing="1"/>
      <w:jc w:val="center"/>
    </w:pPr>
    <w:rPr>
      <w:rFonts w:ascii="Arena Condensed" w:hAnsi="Arena Condensed"/>
      <w:sz w:val="36"/>
      <w:szCs w:val="36"/>
      <w:lang w:eastAsia="pt-BR"/>
    </w:rPr>
  </w:style>
  <w:style w:type="paragraph" w:styleId="Xl91" w:customStyle="1">
    <w:name w:val="xl91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  <w:textAlignment w:val="center"/>
    </w:pPr>
    <w:rPr>
      <w:rFonts w:ascii="Arena Condensed" w:hAnsi="Arena Condensed"/>
      <w:sz w:val="36"/>
      <w:szCs w:val="36"/>
      <w:lang w:eastAsia="pt-BR"/>
    </w:rPr>
  </w:style>
  <w:style w:type="paragraph" w:styleId="Default" w:customStyle="1">
    <w:name w:val="Default"/>
    <w:qFormat/>
    <w:rsid w:val="001d1f91"/>
    <w:pPr>
      <w:widowControl/>
      <w:suppressAutoHyphens w:val="true"/>
      <w:bidi w:val="0"/>
      <w:spacing w:before="0" w:after="0"/>
      <w:jc w:val="left"/>
    </w:pPr>
    <w:rPr>
      <w:rFonts w:ascii="Verdana" w:hAnsi="Verdana" w:eastAsia="Times New Roman" w:cs="Verdana"/>
      <w:color w:val="000000"/>
      <w:kern w:val="0"/>
      <w:sz w:val="24"/>
      <w:szCs w:val="24"/>
      <w:lang w:eastAsia="pt-BR" w:val="pt-BR" w:bidi="ar-SA"/>
    </w:rPr>
  </w:style>
  <w:style w:type="paragraph" w:styleId="M6049918113338360991gmailmsolistparagraph" w:customStyle="1">
    <w:name w:val="m_-6049918113338360991gmail-msolistparagraph"/>
    <w:basedOn w:val="Normal"/>
    <w:qFormat/>
    <w:rsid w:val="001d1f91"/>
    <w:pPr>
      <w:suppressAutoHyphens w:val="false"/>
      <w:spacing w:beforeAutospacing="1" w:afterAutospacing="1"/>
    </w:pPr>
    <w:rPr>
      <w:sz w:val="24"/>
      <w:szCs w:val="24"/>
      <w:lang w:eastAsia="pt-BR"/>
    </w:rPr>
  </w:style>
  <w:style w:type="paragraph" w:styleId="Nvel2" w:customStyle="1">
    <w:name w:val="Nível 2"/>
    <w:basedOn w:val="Normal"/>
    <w:next w:val="Normal"/>
    <w:qFormat/>
    <w:rsid w:val="001d1f91"/>
    <w:pPr>
      <w:suppressAutoHyphens w:val="false"/>
      <w:spacing w:before="0" w:after="120"/>
      <w:jc w:val="both"/>
    </w:pPr>
    <w:rPr>
      <w:rFonts w:ascii="Arial" w:hAnsi="Arial" w:eastAsia="" w:eastAsiaTheme="minorEastAsia"/>
      <w:b/>
      <w:sz w:val="24"/>
      <w:lang w:eastAsia="pt-BR"/>
    </w:rPr>
  </w:style>
  <w:style w:type="paragraph" w:styleId="Quote">
    <w:name w:val="Quote"/>
    <w:basedOn w:val="Normal"/>
    <w:next w:val="Normal"/>
    <w:link w:val="CitaoChar"/>
    <w:qFormat/>
    <w:rsid w:val="001d1f9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uppressAutoHyphens w:val="false"/>
      <w:spacing w:before="120" w:after="0"/>
      <w:jc w:val="both"/>
    </w:pPr>
    <w:rPr>
      <w:rFonts w:ascii="Arial" w:hAnsi="Arial" w:eastAsia="Calibri" w:cs="Tahoma"/>
      <w:i/>
      <w:iCs/>
      <w:color w:val="000000"/>
      <w:szCs w:val="24"/>
      <w:lang w:eastAsia="en-US"/>
    </w:rPr>
  </w:style>
  <w:style w:type="paragraph" w:styleId="ListBullet5">
    <w:name w:val="List Bullet 5"/>
    <w:basedOn w:val="Normal"/>
    <w:qFormat/>
    <w:rsid w:val="001d1f91"/>
    <w:pPr>
      <w:numPr>
        <w:ilvl w:val="0"/>
        <w:numId w:val="1"/>
      </w:numPr>
      <w:suppressAutoHyphens w:val="false"/>
      <w:spacing w:before="0" w:after="0"/>
      <w:contextualSpacing/>
    </w:pPr>
    <w:rPr>
      <w:rFonts w:ascii="Ecofont_Spranq_eco_Sans" w:hAnsi="Ecofont_Spranq_eco_Sans" w:eastAsia="" w:cs="Tahoma" w:eastAsiaTheme="minorEastAsia"/>
      <w:sz w:val="24"/>
      <w:szCs w:val="24"/>
      <w:lang w:eastAsia="pt-BR"/>
    </w:rPr>
  </w:style>
  <w:style w:type="paragraph" w:styleId="Notaexplicativa" w:customStyle="1">
    <w:name w:val="Nota explicativa"/>
    <w:basedOn w:val="Quote"/>
    <w:link w:val="NotaexplicativaChar"/>
    <w:qFormat/>
    <w:rsid w:val="001d1f91"/>
    <w:pPr/>
    <w:rPr/>
  </w:style>
  <w:style w:type="paragraph" w:styleId="Nivel01" w:customStyle="1">
    <w:name w:val="Nivel 01"/>
    <w:basedOn w:val="Ttulo1"/>
    <w:next w:val="Normal"/>
    <w:link w:val="Nivel01Char"/>
    <w:qFormat/>
    <w:rsid w:val="001d1f91"/>
    <w:pPr>
      <w:keepLines/>
      <w:tabs>
        <w:tab w:val="clear" w:pos="0"/>
        <w:tab w:val="left" w:pos="567" w:leader="none"/>
        <w:tab w:val="left" w:pos="720" w:leader="none"/>
      </w:tabs>
      <w:suppressAutoHyphens w:val="false"/>
      <w:spacing w:before="240" w:after="0"/>
      <w:ind w:left="720" w:hanging="720"/>
      <w:jc w:val="both"/>
    </w:pPr>
    <w:rPr>
      <w:rFonts w:eastAsia="" w:cs="Arial" w:eastAsiaTheme="majorEastAsia"/>
      <w:bCs/>
      <w:u w:val="none"/>
    </w:rPr>
  </w:style>
  <w:style w:type="paragraph" w:styleId="Nivel01Titulo" w:customStyle="1">
    <w:name w:val="Nivel_01_Titulo"/>
    <w:basedOn w:val="Nivel01"/>
    <w:link w:val="Nivel01TituloChar"/>
    <w:qFormat/>
    <w:rsid w:val="001d1f91"/>
    <w:pPr>
      <w:jc w:val="left"/>
    </w:pPr>
    <w:rPr>
      <w:rFonts w:cs="" w:cstheme="majorBidi"/>
      <w:color w:val="000000" w:themeColor="text1"/>
      <w:spacing w:val="5"/>
      <w:kern w:val="2"/>
      <w:sz w:val="52"/>
      <w:szCs w:val="52"/>
    </w:rPr>
  </w:style>
  <w:style w:type="paragraph" w:styleId="PADRO" w:customStyle="1">
    <w:name w:val="PADRÃO"/>
    <w:qFormat/>
    <w:rsid w:val="001d1f91"/>
    <w:pPr>
      <w:keepNext w:val="true"/>
      <w:widowControl w:val="false"/>
      <w:shd w:val="clear" w:color="auto" w:fill="FFFFFF"/>
      <w:suppressAutoHyphens w:val="true"/>
      <w:bidi w:val="0"/>
      <w:spacing w:lineRule="auto" w:line="276" w:before="119" w:after="119"/>
      <w:ind w:firstLine="567"/>
      <w:jc w:val="both"/>
      <w:textAlignment w:val="baseline"/>
    </w:pPr>
    <w:rPr>
      <w:rFonts w:ascii="Ecofont_Spranq_eco_Sans" w:hAnsi="Ecofont_Spranq_eco_Sans" w:eastAsia="WenQuanYi Micro Hei" w:cs="Lohit Hindi"/>
      <w:color w:val="auto"/>
      <w:kern w:val="0"/>
      <w:sz w:val="20"/>
      <w:szCs w:val="24"/>
      <w:lang w:eastAsia="zh-CN" w:bidi="hi-IN" w:val="pt-BR"/>
    </w:rPr>
  </w:style>
  <w:style w:type="paragraph" w:styleId="Citao1" w:customStyle="1">
    <w:name w:val="Citação1"/>
    <w:basedOn w:val="Normal"/>
    <w:next w:val="Normal"/>
    <w:link w:val="QuoteChar"/>
    <w:qFormat/>
    <w:rsid w:val="001d1f9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uppressAutoHyphens w:val="false"/>
      <w:spacing w:before="120" w:after="0"/>
      <w:jc w:val="both"/>
    </w:pPr>
    <w:rPr>
      <w:rFonts w:ascii="Ecofont_Spranq_eco_Sans" w:hAnsi="Ecofont_Spranq_eco_Sans" w:eastAsia="Calibri" w:cs="Tahoma"/>
      <w:i/>
      <w:iCs/>
      <w:color w:val="000000"/>
      <w:sz w:val="22"/>
      <w:szCs w:val="22"/>
      <w:lang w:eastAsia="en-US"/>
    </w:rPr>
  </w:style>
  <w:style w:type="paragraph" w:styleId="Paragraph" w:customStyle="1">
    <w:name w:val="paragraph"/>
    <w:basedOn w:val="Normal"/>
    <w:qFormat/>
    <w:rsid w:val="001d1f91"/>
    <w:pPr>
      <w:suppressAutoHyphens w:val="false"/>
      <w:spacing w:beforeAutospacing="1" w:afterAutospacing="1"/>
    </w:pPr>
    <w:rPr>
      <w:sz w:val="24"/>
      <w:szCs w:val="24"/>
      <w:lang w:eastAsia="pt-BR"/>
    </w:rPr>
  </w:style>
  <w:style w:type="paragraph" w:styleId="Nivel1" w:customStyle="1">
    <w:name w:val="Nivel1"/>
    <w:basedOn w:val="Ttulo1"/>
    <w:link w:val="Nivel1Char"/>
    <w:qFormat/>
    <w:rsid w:val="001d1f91"/>
    <w:pPr>
      <w:keepLines/>
      <w:tabs>
        <w:tab w:val="clear" w:pos="0"/>
      </w:tabs>
      <w:suppressAutoHyphens w:val="false"/>
      <w:spacing w:lineRule="auto" w:line="276" w:before="480" w:after="0"/>
      <w:ind w:left="357" w:hanging="357"/>
      <w:jc w:val="both"/>
    </w:pPr>
    <w:rPr>
      <w:rFonts w:eastAsia="" w:cs="Arial" w:eastAsiaTheme="majorEastAsia"/>
      <w:color w:val="000000"/>
      <w:sz w:val="28"/>
      <w:szCs w:val="28"/>
    </w:rPr>
  </w:style>
  <w:style w:type="paragraph" w:styleId="PargrafodaLista1" w:customStyle="1">
    <w:name w:val="Parágrafo da Lista1"/>
    <w:basedOn w:val="Normal"/>
    <w:qFormat/>
    <w:rsid w:val="001d1f91"/>
    <w:pPr>
      <w:suppressAutoHyphens w:val="false"/>
      <w:ind w:left="720" w:hanging="0"/>
    </w:pPr>
    <w:rPr>
      <w:rFonts w:ascii="Ecofont_Spranq_eco_Sans" w:hAnsi="Ecofont_Spranq_eco_Sans" w:cs="Ecofont_Spranq_eco_Sans"/>
      <w:sz w:val="24"/>
      <w:szCs w:val="24"/>
      <w:lang w:eastAsia="pt-BR"/>
    </w:rPr>
  </w:style>
  <w:style w:type="paragraph" w:styleId="Nivel2" w:customStyle="1">
    <w:name w:val="Nivel 2"/>
    <w:basedOn w:val="Normal"/>
    <w:link w:val="Nivel2Char"/>
    <w:qFormat/>
    <w:rsid w:val="001d1f91"/>
    <w:pPr>
      <w:numPr>
        <w:ilvl w:val="1"/>
        <w:numId w:val="1"/>
      </w:numPr>
      <w:suppressAutoHyphens w:val="false"/>
      <w:spacing w:lineRule="auto" w:line="276" w:before="120" w:after="120"/>
      <w:jc w:val="both"/>
    </w:pPr>
    <w:rPr>
      <w:rFonts w:ascii="Arial" w:hAnsi="Arial" w:eastAsia="" w:cs="Arial" w:eastAsiaTheme="minorEastAsia"/>
      <w:color w:val="000000"/>
      <w:lang w:eastAsia="pt-BR"/>
    </w:rPr>
  </w:style>
  <w:style w:type="paragraph" w:styleId="Nivel11" w:customStyle="1">
    <w:name w:val="Nivel 1"/>
    <w:basedOn w:val="Nivel2"/>
    <w:next w:val="Nivel2"/>
    <w:qFormat/>
    <w:rsid w:val="001d1f91"/>
    <w:pPr>
      <w:numPr>
        <w:ilvl w:val="0"/>
        <w:numId w:val="0"/>
      </w:numPr>
      <w:ind w:left="360" w:hanging="360"/>
    </w:pPr>
    <w:rPr>
      <w:b/>
    </w:rPr>
  </w:style>
  <w:style w:type="paragraph" w:styleId="Nivel3" w:customStyle="1">
    <w:name w:val="Nivel 3"/>
    <w:basedOn w:val="Normal"/>
    <w:link w:val="Nivel3Char"/>
    <w:qFormat/>
    <w:rsid w:val="001d1f91"/>
    <w:pPr>
      <w:numPr>
        <w:ilvl w:val="2"/>
        <w:numId w:val="1"/>
      </w:numPr>
      <w:suppressAutoHyphens w:val="false"/>
      <w:spacing w:lineRule="auto" w:line="276" w:before="120" w:after="120"/>
      <w:ind w:left="425" w:hanging="0"/>
      <w:jc w:val="both"/>
    </w:pPr>
    <w:rPr>
      <w:rFonts w:ascii="Arial" w:hAnsi="Arial" w:eastAsia="" w:cs="Arial" w:eastAsiaTheme="minorEastAsia"/>
      <w:color w:val="000000"/>
      <w:lang w:eastAsia="pt-BR"/>
    </w:rPr>
  </w:style>
  <w:style w:type="paragraph" w:styleId="Nivel4" w:customStyle="1">
    <w:name w:val="Nivel 4"/>
    <w:basedOn w:val="Nivel3"/>
    <w:link w:val="Nivel4Char"/>
    <w:qFormat/>
    <w:rsid w:val="001d1f91"/>
    <w:pPr>
      <w:ind w:left="851" w:hanging="0"/>
    </w:pPr>
    <w:rPr>
      <w:color w:val="auto"/>
    </w:rPr>
  </w:style>
  <w:style w:type="paragraph" w:styleId="Nivel5" w:customStyle="1">
    <w:name w:val="Nivel 5"/>
    <w:basedOn w:val="Nivel4"/>
    <w:qFormat/>
    <w:rsid w:val="001d1f91"/>
    <w:pPr>
      <w:tabs>
        <w:tab w:val="clear" w:pos="708"/>
        <w:tab w:val="left" w:pos="0" w:leader="none"/>
        <w:tab w:val="left" w:pos="360" w:leader="none"/>
      </w:tabs>
      <w:ind w:left="1276" w:hanging="0"/>
    </w:pPr>
    <w:rPr/>
  </w:style>
  <w:style w:type="paragraph" w:styleId="Textbody" w:customStyle="1">
    <w:name w:val="textbody"/>
    <w:basedOn w:val="Normal"/>
    <w:qFormat/>
    <w:rsid w:val="001d1f91"/>
    <w:pPr>
      <w:suppressAutoHyphens w:val="false"/>
      <w:spacing w:beforeAutospacing="1" w:afterAutospacing="1"/>
    </w:pPr>
    <w:rPr>
      <w:sz w:val="24"/>
      <w:szCs w:val="24"/>
      <w:lang w:eastAsia="pt-BR"/>
    </w:rPr>
  </w:style>
  <w:style w:type="paragraph" w:styleId="Em0020ementa" w:customStyle="1">
    <w:name w:val="em_0020ementa"/>
    <w:basedOn w:val="Normal"/>
    <w:qFormat/>
    <w:rsid w:val="001d1f91"/>
    <w:pPr>
      <w:suppressAutoHyphens w:val="false"/>
      <w:ind w:left="4160" w:hanging="0"/>
      <w:jc w:val="both"/>
    </w:pPr>
    <w:rPr>
      <w:sz w:val="28"/>
      <w:szCs w:val="28"/>
      <w:lang w:eastAsia="pt-BR"/>
    </w:rPr>
  </w:style>
  <w:style w:type="paragraph" w:styleId="Revision">
    <w:name w:val="Revision"/>
    <w:uiPriority w:val="99"/>
    <w:semiHidden/>
    <w:qFormat/>
    <w:rsid w:val="001d1f91"/>
    <w:pPr>
      <w:widowControl/>
      <w:suppressAutoHyphens w:val="true"/>
      <w:bidi w:val="0"/>
      <w:spacing w:before="0" w:after="0"/>
      <w:jc w:val="left"/>
    </w:pPr>
    <w:rPr>
      <w:rFonts w:ascii="Ecofont_Spranq_eco_Sans" w:hAnsi="Ecofont_Spranq_eco_Sans" w:eastAsia="Times New Roman" w:cs="Tahoma"/>
      <w:color w:val="auto"/>
      <w:kern w:val="0"/>
      <w:sz w:val="24"/>
      <w:szCs w:val="24"/>
      <w:lang w:eastAsia="pt-BR" w:val="pt-BR" w:bidi="ar-SA"/>
    </w:rPr>
  </w:style>
  <w:style w:type="paragraph" w:styleId="Texto1" w:customStyle="1">
    <w:name w:val="texto1"/>
    <w:basedOn w:val="Normal"/>
    <w:qFormat/>
    <w:rsid w:val="001d1f91"/>
    <w:pPr>
      <w:suppressAutoHyphens w:val="false"/>
      <w:spacing w:beforeAutospacing="1" w:afterAutospacing="1"/>
    </w:pPr>
    <w:rPr>
      <w:sz w:val="24"/>
      <w:szCs w:val="24"/>
      <w:lang w:eastAsia="pt-BR"/>
    </w:rPr>
  </w:style>
  <w:style w:type="paragraph" w:styleId="GradeColoridanfase11" w:customStyle="1">
    <w:name w:val="Grade Colorida - Ênfase 11"/>
    <w:basedOn w:val="Normal"/>
    <w:next w:val="Normal"/>
    <w:link w:val="GradeColoridanfase1Char"/>
    <w:uiPriority w:val="29"/>
    <w:qFormat/>
    <w:rsid w:val="001d1f9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uppressAutoHyphens w:val="false"/>
      <w:spacing w:before="120" w:after="0"/>
      <w:jc w:val="both"/>
    </w:pPr>
    <w:rPr>
      <w:rFonts w:ascii="Arial" w:hAnsi="Arial" w:eastAsia="Calibri"/>
      <w:i/>
      <w:iCs/>
      <w:color w:val="000000"/>
      <w:szCs w:val="24"/>
      <w:lang w:eastAsia="en-US"/>
    </w:rPr>
  </w:style>
  <w:style w:type="paragraph" w:styleId="Xwestern" w:customStyle="1">
    <w:name w:val="x_western"/>
    <w:basedOn w:val="Normal"/>
    <w:qFormat/>
    <w:rsid w:val="001d1f91"/>
    <w:pPr>
      <w:suppressAutoHyphens w:val="false"/>
      <w:spacing w:beforeAutospacing="1" w:afterAutospacing="1"/>
    </w:pPr>
    <w:rPr>
      <w:sz w:val="24"/>
      <w:szCs w:val="24"/>
      <w:lang w:eastAsia="pt-BR"/>
    </w:rPr>
  </w:style>
  <w:style w:type="paragraph" w:styleId="TCUAcitem90" w:customStyle="1">
    <w:name w:val="TCU - Ac - item 9 - §§_0"/>
    <w:basedOn w:val="Normal"/>
    <w:qFormat/>
    <w:rsid w:val="001d1f91"/>
    <w:pPr>
      <w:suppressAutoHyphens w:val="false"/>
      <w:ind w:firstLine="1134"/>
      <w:jc w:val="both"/>
    </w:pPr>
    <w:rPr>
      <w:sz w:val="24"/>
      <w:szCs w:val="22"/>
      <w:lang w:eastAsia="en-US"/>
    </w:rPr>
  </w:style>
  <w:style w:type="paragraph" w:styleId="Normal1" w:customStyle="1">
    <w:name w:val="Normal_1"/>
    <w:qFormat/>
    <w:rsid w:val="001d1f91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2"/>
      <w:lang w:val="pt-BR" w:eastAsia="en-US" w:bidi="ar-SA"/>
    </w:rPr>
  </w:style>
  <w:style w:type="paragraph" w:styleId="Tcuacitem91linha" w:customStyle="1">
    <w:name w:val="tcu_-__ac_-_item_9_-_1ª_linha"/>
    <w:basedOn w:val="Normal"/>
    <w:qFormat/>
    <w:rsid w:val="001d1f91"/>
    <w:pPr>
      <w:suppressAutoHyphens w:val="false"/>
      <w:spacing w:beforeAutospacing="1" w:afterAutospacing="1"/>
    </w:pPr>
    <w:rPr>
      <w:sz w:val="24"/>
      <w:szCs w:val="24"/>
      <w:lang w:eastAsia="pt-BR"/>
    </w:rPr>
  </w:style>
  <w:style w:type="paragraph" w:styleId="Textojustificadorecuoprimeiralinha" w:customStyle="1">
    <w:name w:val="texto_justificado_recuo_primeira_linha"/>
    <w:basedOn w:val="Normal"/>
    <w:qFormat/>
    <w:rsid w:val="001d1f91"/>
    <w:pPr>
      <w:suppressAutoHyphens w:val="false"/>
      <w:spacing w:beforeAutospacing="1" w:afterAutospacing="1"/>
    </w:pPr>
    <w:rPr>
      <w:sz w:val="24"/>
      <w:szCs w:val="24"/>
      <w:lang w:eastAsia="pt-BR"/>
    </w:rPr>
  </w:style>
  <w:style w:type="paragraph" w:styleId="Textojustificado" w:customStyle="1">
    <w:name w:val="texto_justificado"/>
    <w:basedOn w:val="Normal"/>
    <w:qFormat/>
    <w:rsid w:val="001d1f91"/>
    <w:pPr>
      <w:suppressAutoHyphens w:val="false"/>
      <w:spacing w:beforeAutospacing="1" w:afterAutospacing="1"/>
    </w:pPr>
    <w:rPr>
      <w:sz w:val="24"/>
      <w:szCs w:val="24"/>
      <w:lang w:eastAsia="pt-BR"/>
    </w:rPr>
  </w:style>
  <w:style w:type="paragraph" w:styleId="Nvel2Opcional" w:customStyle="1">
    <w:name w:val="Nível 2 Opcional"/>
    <w:basedOn w:val="Nivel2"/>
    <w:link w:val="Nvel2OpcionalChar"/>
    <w:qFormat/>
    <w:rsid w:val="001d1f91"/>
    <w:pPr>
      <w:numPr>
        <w:ilvl w:val="0"/>
        <w:numId w:val="0"/>
      </w:numPr>
      <w:ind w:left="432" w:hanging="432"/>
    </w:pPr>
    <w:rPr>
      <w:rFonts w:eastAsia="Times New Roman"/>
      <w:i/>
      <w:color w:val="FF0000"/>
    </w:rPr>
  </w:style>
  <w:style w:type="paragraph" w:styleId="Nvel3Opcional" w:customStyle="1">
    <w:name w:val="Nível 3 Opcional"/>
    <w:basedOn w:val="Nivel3"/>
    <w:link w:val="Nvel3OpcionalChar"/>
    <w:qFormat/>
    <w:rsid w:val="001d1f91"/>
    <w:pPr>
      <w:numPr>
        <w:ilvl w:val="0"/>
        <w:numId w:val="0"/>
      </w:numPr>
      <w:ind w:left="1072" w:hanging="504"/>
    </w:pPr>
    <w:rPr>
      <w:rFonts w:eastAsia="Times New Roman"/>
      <w:i/>
      <w:iCs/>
      <w:color w:val="FF0000"/>
    </w:rPr>
  </w:style>
  <w:style w:type="paragraph" w:styleId="SombreamentoMdio1nfase31" w:customStyle="1">
    <w:name w:val="Sombreamento Médio 1 - Ênfase 31"/>
    <w:basedOn w:val="Normal"/>
    <w:next w:val="Normal"/>
    <w:qFormat/>
    <w:rsid w:val="001d1f91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pacing w:before="120" w:after="0"/>
      <w:jc w:val="both"/>
    </w:pPr>
    <w:rPr>
      <w:rFonts w:ascii="Ecofont_Spranq_eco_Sans" w:hAnsi="Ecofont_Spranq_eco_Sans" w:eastAsia="Calibri" w:cs="Tahoma"/>
      <w:i/>
      <w:iCs/>
      <w:color w:val="000000"/>
      <w:szCs w:val="24"/>
      <w:lang w:eastAsia="zh-CN"/>
    </w:rPr>
  </w:style>
  <w:style w:type="paragraph" w:styleId="Corpo" w:customStyle="1">
    <w:name w:val="corpo"/>
    <w:basedOn w:val="Normal"/>
    <w:qFormat/>
    <w:rsid w:val="001d1f91"/>
    <w:pPr>
      <w:suppressAutoHyphens w:val="false"/>
      <w:spacing w:beforeAutospacing="1" w:afterAutospacing="1"/>
    </w:pPr>
    <w:rPr>
      <w:sz w:val="24"/>
      <w:szCs w:val="24"/>
      <w:lang w:eastAsia="pt-BR"/>
    </w:rPr>
  </w:style>
  <w:style w:type="paragraph" w:styleId="Itemnivel2" w:customStyle="1">
    <w:name w:val="item_nivel2"/>
    <w:basedOn w:val="Normal"/>
    <w:qFormat/>
    <w:rsid w:val="001d1f91"/>
    <w:pPr>
      <w:suppressAutoHyphens w:val="false"/>
      <w:spacing w:beforeAutospacing="1" w:afterAutospacing="1"/>
    </w:pPr>
    <w:rPr>
      <w:sz w:val="24"/>
      <w:szCs w:val="24"/>
      <w:lang w:eastAsia="pt-BR"/>
    </w:rPr>
  </w:style>
  <w:style w:type="paragraph" w:styleId="Itemnivel1" w:customStyle="1">
    <w:name w:val="item_nivel1"/>
    <w:basedOn w:val="Normal"/>
    <w:qFormat/>
    <w:rsid w:val="001d1f91"/>
    <w:pPr>
      <w:suppressAutoHyphens w:val="false"/>
      <w:spacing w:beforeAutospacing="1" w:afterAutospacing="1"/>
    </w:pPr>
    <w:rPr>
      <w:sz w:val="24"/>
      <w:szCs w:val="24"/>
      <w:lang w:eastAsia="pt-BR"/>
    </w:rPr>
  </w:style>
  <w:style w:type="paragraph" w:styleId="Itemalinealetra" w:customStyle="1">
    <w:name w:val="item_alinea_letra"/>
    <w:basedOn w:val="Normal"/>
    <w:qFormat/>
    <w:rsid w:val="001d1f91"/>
    <w:pPr>
      <w:suppressAutoHyphens w:val="false"/>
      <w:spacing w:beforeAutospacing="1" w:afterAutospacing="1"/>
    </w:pPr>
    <w:rPr>
      <w:sz w:val="24"/>
      <w:szCs w:val="24"/>
      <w:lang w:eastAsia="pt-BR"/>
    </w:rPr>
  </w:style>
  <w:style w:type="paragraph" w:styleId="Standard" w:customStyle="1">
    <w:name w:val="Standard"/>
    <w:qFormat/>
    <w:rsid w:val="001d1f9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eastAsia="zh-CN" w:bidi="hi-IN" w:val="pt-BR"/>
    </w:rPr>
  </w:style>
  <w:style w:type="paragraph" w:styleId="Textbody1" w:customStyle="1">
    <w:name w:val="Text body"/>
    <w:basedOn w:val="Standard"/>
    <w:link w:val="CorpodetextoChar"/>
    <w:qFormat/>
    <w:rsid w:val="001d1f91"/>
    <w:pPr>
      <w:spacing w:lineRule="auto" w:line="276" w:before="0" w:after="140"/>
    </w:pPr>
    <w:rPr/>
  </w:style>
  <w:style w:type="paragraph" w:styleId="Ou" w:customStyle="1">
    <w:name w:val="ou"/>
    <w:basedOn w:val="ListParagraph"/>
    <w:link w:val="OuChar"/>
    <w:qFormat/>
    <w:rsid w:val="001d1f91"/>
    <w:pPr>
      <w:spacing w:lineRule="auto" w:line="259" w:before="60" w:after="60"/>
      <w:ind w:left="0" w:hanging="0"/>
      <w:contextualSpacing w:val="false"/>
      <w:jc w:val="center"/>
    </w:pPr>
    <w:rPr>
      <w:rFonts w:ascii="Arial" w:hAnsi="Arial" w:cs="Arial"/>
      <w:b/>
      <w:bCs/>
      <w:i/>
      <w:iCs/>
      <w:color w:val="FF0000"/>
      <w:sz w:val="24"/>
      <w:szCs w:val="24"/>
      <w:u w:val="single"/>
    </w:rPr>
  </w:style>
  <w:style w:type="paragraph" w:styleId="Douparagraph" w:customStyle="1">
    <w:name w:val="dou-paragraph"/>
    <w:basedOn w:val="Normal"/>
    <w:qFormat/>
    <w:rsid w:val="001d1f91"/>
    <w:pPr>
      <w:suppressAutoHyphens w:val="false"/>
      <w:spacing w:beforeAutospacing="1" w:afterAutospacing="1"/>
    </w:pPr>
    <w:rPr>
      <w:sz w:val="24"/>
      <w:szCs w:val="24"/>
      <w:lang w:eastAsia="pt-BR"/>
    </w:rPr>
  </w:style>
  <w:style w:type="paragraph" w:styleId="Nvel2Red" w:customStyle="1">
    <w:name w:val="Nível 2 -Red"/>
    <w:basedOn w:val="Nivel2"/>
    <w:link w:val="Nvel2RedChar"/>
    <w:qFormat/>
    <w:rsid w:val="001d1f91"/>
    <w:pPr/>
    <w:rPr>
      <w:i/>
      <w:iCs/>
      <w:color w:val="FF0000"/>
    </w:rPr>
  </w:style>
  <w:style w:type="paragraph" w:styleId="Nvel3R" w:customStyle="1">
    <w:name w:val="Nível 3-R"/>
    <w:basedOn w:val="Nivel3"/>
    <w:link w:val="Nvel3RChar"/>
    <w:qFormat/>
    <w:rsid w:val="001d1f91"/>
    <w:pPr/>
    <w:rPr>
      <w:i/>
      <w:iCs/>
      <w:color w:val="FF0000"/>
    </w:rPr>
  </w:style>
  <w:style w:type="paragraph" w:styleId="Nvel4R" w:customStyle="1">
    <w:name w:val="Nível 4-R"/>
    <w:basedOn w:val="Nivel4"/>
    <w:link w:val="Nvel4RChar"/>
    <w:qFormat/>
    <w:rsid w:val="001d1f91"/>
    <w:pPr>
      <w:ind w:left="2491" w:hanging="648"/>
    </w:pPr>
    <w:rPr>
      <w:i/>
      <w:iCs/>
      <w:color w:val="FF0000"/>
    </w:rPr>
  </w:style>
  <w:style w:type="paragraph" w:styleId="Nvel1SemNum" w:customStyle="1">
    <w:name w:val="Nível 1-Sem Num"/>
    <w:basedOn w:val="Nivel01"/>
    <w:link w:val="Nvel1SemNumChar"/>
    <w:qFormat/>
    <w:rsid w:val="001d1f91"/>
    <w:pPr>
      <w:tabs>
        <w:tab w:val="clear" w:pos="720"/>
        <w:tab w:val="left" w:pos="567" w:leader="none"/>
      </w:tabs>
      <w:ind w:left="357" w:hanging="0"/>
      <w:outlineLvl w:val="1"/>
    </w:pPr>
    <w:rPr>
      <w:color w:val="FF0000"/>
    </w:rPr>
  </w:style>
  <w:style w:type="paragraph" w:styleId="Citao2" w:customStyle="1">
    <w:name w:val="citação 2"/>
    <w:basedOn w:val="Quote"/>
    <w:link w:val="Citao2Char"/>
    <w:qFormat/>
    <w:rsid w:val="001d1f91"/>
    <w:pPr/>
    <w:rPr/>
  </w:style>
  <w:style w:type="paragraph" w:styleId="Prembulo" w:customStyle="1">
    <w:name w:val="Preâmbulo"/>
    <w:basedOn w:val="Normal"/>
    <w:link w:val="PrembuloChar"/>
    <w:qFormat/>
    <w:rsid w:val="001d1f91"/>
    <w:pPr>
      <w:suppressAutoHyphens w:val="false"/>
      <w:spacing w:lineRule="auto" w:line="360" w:before="480" w:after="120"/>
      <w:ind w:left="4253" w:right="-17" w:hanging="0"/>
      <w:jc w:val="both"/>
    </w:pPr>
    <w:rPr>
      <w:rFonts w:ascii="Arial" w:hAnsi="Arial" w:eastAsia="Arial" w:cs="Arial"/>
      <w:bCs/>
      <w:lang w:eastAsia="pt-BR"/>
    </w:rPr>
  </w:style>
  <w:style w:type="paragraph" w:styleId="Indexheading">
    <w:name w:val="index heading"/>
    <w:basedOn w:val="Ttulododocumento"/>
    <w:qFormat/>
    <w:pPr/>
    <w:rPr/>
  </w:style>
  <w:style w:type="paragraph" w:styleId="Ttulodondicealfabtico">
    <w:name w:val="Index Heading"/>
    <w:basedOn w:val="Ttulo"/>
    <w:pPr/>
    <w:rPr/>
  </w:style>
  <w:style w:type="paragraph" w:styleId="Ttulodosumrio">
    <w:name w:val="TOC Heading"/>
    <w:basedOn w:val="Ttulo1"/>
    <w:next w:val="Normal"/>
    <w:uiPriority w:val="39"/>
    <w:unhideWhenUsed/>
    <w:qFormat/>
    <w:rsid w:val="001d1f91"/>
    <w:pPr>
      <w:keepLines/>
      <w:tabs>
        <w:tab w:val="clear" w:pos="0"/>
      </w:tabs>
      <w:suppressAutoHyphens w:val="false"/>
      <w:spacing w:lineRule="auto" w:line="259" w:before="240" w:after="0"/>
      <w:jc w:val="left"/>
      <w:outlineLvl w:val="9"/>
    </w:pPr>
    <w:rPr>
      <w:rFonts w:ascii="Cambria" w:hAnsi="Cambria" w:eastAsia="" w:cs="" w:asciiTheme="majorHAnsi" w:cstheme="majorBidi" w:eastAsiaTheme="majorEastAsia" w:hAnsiTheme="majorHAnsi"/>
      <w:b w:val="false"/>
      <w:color w:val="365F91" w:themeColor="accent1" w:themeShade="bf"/>
      <w:sz w:val="32"/>
      <w:szCs w:val="32"/>
      <w:u w:val="none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1d1f91"/>
    <w:pPr>
      <w:tabs>
        <w:tab w:val="clear" w:pos="708"/>
        <w:tab w:val="left" w:pos="426" w:leader="none"/>
        <w:tab w:val="right" w:pos="9628" w:leader="dot"/>
      </w:tabs>
      <w:suppressAutoHyphens w:val="false"/>
      <w:spacing w:before="0" w:after="100"/>
    </w:pPr>
    <w:rPr>
      <w:rFonts w:ascii="Arial" w:hAnsi="Arial" w:cs="Tahoma"/>
      <w:szCs w:val="24"/>
      <w:lang w:eastAsia="pt-BR"/>
    </w:rPr>
  </w:style>
  <w:style w:type="paragraph" w:styleId="NoSpacing">
    <w:name w:val="No Spacing"/>
    <w:uiPriority w:val="1"/>
    <w:qFormat/>
    <w:rsid w:val="001d1f91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eastAsia="ar-SA" w:val="pt-BR" w:bidi="ar-SA"/>
    </w:rPr>
  </w:style>
  <w:style w:type="paragraph" w:styleId="Nvel1SemNumPreto" w:customStyle="1">
    <w:name w:val="Nível 1-Sem Num Preto"/>
    <w:basedOn w:val="Nvel1SemNum"/>
    <w:link w:val="Nvel1SemNumPretoChar"/>
    <w:qFormat/>
    <w:rsid w:val="001d1f91"/>
    <w:pPr>
      <w:spacing w:lineRule="auto" w:line="276" w:before="240" w:after="120"/>
      <w:ind w:left="0" w:hanging="0"/>
    </w:pPr>
    <w:rPr>
      <w:lang w:eastAsia="zh-CN" w:bidi="hi-IN"/>
    </w:rPr>
  </w:style>
  <w:style w:type="paragraph" w:styleId="Normal11" w:customStyle="1">
    <w:name w:val="normal1"/>
    <w:qFormat/>
    <w:pPr>
      <w:widowControl/>
      <w:suppressAutoHyphens w:val="true"/>
      <w:bidi w:val="0"/>
      <w:spacing w:lineRule="auto" w:line="276" w:before="0" w:after="0"/>
      <w:jc w:val="left"/>
    </w:pPr>
    <w:rPr>
      <w:rFonts w:ascii="Times New Roman" w:hAnsi="Times New Roman" w:eastAsia="NSimSun" w:cs="Arial"/>
      <w:color w:val="auto"/>
      <w:kern w:val="0"/>
      <w:sz w:val="24"/>
      <w:szCs w:val="24"/>
      <w:lang w:eastAsia="zh-CN" w:bidi="hi-IN" w:val="pt-BR"/>
    </w:rPr>
  </w:style>
  <w:style w:type="paragraph" w:styleId="LOnormal" w:customStyle="1">
    <w:name w:val="LO-normal"/>
    <w:qFormat/>
    <w:pPr>
      <w:widowControl w:val="false"/>
      <w:suppressAutoHyphens w:val="true"/>
      <w:bidi w:val="0"/>
      <w:spacing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pt-PT" w:eastAsia="zh-CN" w:bidi="hi-IN"/>
    </w:rPr>
  </w:style>
  <w:style w:type="paragraph" w:styleId="LOnormal1" w:customStyle="1">
    <w:name w:val="LO-normal1"/>
    <w:qFormat/>
    <w:pPr>
      <w:widowControl w:val="false"/>
      <w:suppressAutoHyphens w:val="true"/>
      <w:bidi w:val="0"/>
      <w:spacing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pt-PT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numbering" w:styleId="Estilo3" w:customStyle="1">
    <w:name w:val="Estilo3"/>
    <w:uiPriority w:val="99"/>
    <w:qFormat/>
    <w:rsid w:val="001d1f91"/>
  </w:style>
  <w:style w:type="numbering" w:styleId="Estilo4" w:customStyle="1">
    <w:name w:val="Estilo4"/>
    <w:uiPriority w:val="99"/>
    <w:qFormat/>
    <w:rsid w:val="001d1f91"/>
  </w:style>
  <w:style w:type="numbering" w:styleId="Estilo5" w:customStyle="1">
    <w:name w:val="Estilo5"/>
    <w:uiPriority w:val="99"/>
    <w:qFormat/>
    <w:rsid w:val="001d1f91"/>
  </w:style>
  <w:style w:type="numbering" w:styleId="Estilo6" w:customStyle="1">
    <w:name w:val="Estilo6"/>
    <w:uiPriority w:val="99"/>
    <w:qFormat/>
    <w:rsid w:val="001d1f91"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">
    <w:name w:val="Table Normal1"/>
    <w:rsid w:val="001d1f91"/>
    <w:rPr>
      <w:lang w:eastAsia="pt-BR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1d1f91"/>
    <w:rPr>
      <w:lang w:eastAsia="pt-BR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Application>LibreOffice/7.3.4.2$Windows_X86_64 LibreOffice_project/728fec16bd5f605073805c3c9e7c4212a0120dc5</Application>
  <AppVersion>15.0000</AppVersion>
  <Pages>5</Pages>
  <Words>1444</Words>
  <Characters>8273</Characters>
  <CharactersWithSpaces>9825</CharactersWithSpaces>
  <Paragraphs>58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2024-11-27T10:42:00Z</dcterms:created>
  <dc:creator>GRAZIELA TORRES DOS SANTOS PRCP03229481</dc:creator>
  <dc:description/>
  <dc:language>pt-BR</dc:language>
  <cp:lastModifiedBy/>
  <cp:lastPrinted>2024-11-26T12:30:00Z</cp:lastPrinted>
  <dcterms:modified xsi:type="dcterms:W3CDTF">2024-11-28T11:47:32Z</dcterms:modified>
  <cp:revision>38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