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08B3895" w14:textId="77777777" w:rsidR="00946C08" w:rsidRDefault="00946C08" w:rsidP="00126009">
      <w:pPr>
        <w:spacing w:line="276" w:lineRule="auto"/>
        <w:jc w:val="center"/>
        <w:rPr>
          <w:rFonts w:ascii="Arial" w:eastAsia="Arial" w:hAnsi="Arial" w:cs="Arial"/>
          <w:b/>
          <w:sz w:val="32"/>
          <w:szCs w:val="32"/>
        </w:rPr>
      </w:pPr>
    </w:p>
    <w:p w14:paraId="73390374" w14:textId="4D3D379C" w:rsidR="00A26C99" w:rsidRPr="00C87D35" w:rsidRDefault="00A26C99" w:rsidP="00946C08">
      <w:pPr>
        <w:spacing w:line="360" w:lineRule="auto"/>
        <w:jc w:val="center"/>
        <w:rPr>
          <w:rFonts w:ascii="Arial" w:eastAsia="Arial" w:hAnsi="Arial" w:cs="Arial"/>
          <w:b/>
          <w:sz w:val="32"/>
          <w:szCs w:val="32"/>
        </w:rPr>
      </w:pPr>
      <w:r w:rsidRPr="00C87D35">
        <w:rPr>
          <w:rFonts w:ascii="Arial" w:eastAsia="Arial" w:hAnsi="Arial" w:cs="Arial"/>
          <w:b/>
          <w:sz w:val="32"/>
          <w:szCs w:val="32"/>
        </w:rPr>
        <w:t>TERMO DE REFERÊNCIA Nº</w:t>
      </w:r>
      <w:r w:rsidR="00B85D6D" w:rsidRPr="00C87D35">
        <w:rPr>
          <w:rFonts w:ascii="Arial" w:eastAsia="Arial" w:hAnsi="Arial" w:cs="Arial"/>
          <w:b/>
          <w:sz w:val="32"/>
          <w:szCs w:val="32"/>
        </w:rPr>
        <w:t xml:space="preserve"> </w:t>
      </w:r>
      <w:r w:rsidR="00946C08">
        <w:rPr>
          <w:rFonts w:ascii="Arial" w:eastAsia="Arial" w:hAnsi="Arial" w:cs="Arial"/>
          <w:b/>
          <w:sz w:val="32"/>
          <w:szCs w:val="32"/>
        </w:rPr>
        <w:t>19</w:t>
      </w:r>
      <w:r w:rsidR="00FD5F52" w:rsidRPr="00C87D35">
        <w:rPr>
          <w:rFonts w:ascii="Arial" w:eastAsia="Arial" w:hAnsi="Arial" w:cs="Arial"/>
          <w:b/>
          <w:sz w:val="32"/>
          <w:szCs w:val="32"/>
        </w:rPr>
        <w:t>/20</w:t>
      </w:r>
      <w:r w:rsidR="00DA332C" w:rsidRPr="00C87D35">
        <w:rPr>
          <w:rFonts w:ascii="Arial" w:eastAsia="Arial" w:hAnsi="Arial" w:cs="Arial"/>
          <w:b/>
          <w:sz w:val="32"/>
          <w:szCs w:val="32"/>
        </w:rPr>
        <w:t>2</w:t>
      </w:r>
      <w:r w:rsidR="004D7D79" w:rsidRPr="00C87D35">
        <w:rPr>
          <w:rFonts w:ascii="Arial" w:eastAsia="Arial" w:hAnsi="Arial" w:cs="Arial"/>
          <w:b/>
          <w:sz w:val="32"/>
          <w:szCs w:val="32"/>
        </w:rPr>
        <w:t>4</w:t>
      </w:r>
    </w:p>
    <w:p w14:paraId="4FDEC5EB" w14:textId="77777777" w:rsidR="000E6B6F" w:rsidRPr="00C87D35" w:rsidRDefault="000E6B6F" w:rsidP="00946C08">
      <w:pPr>
        <w:spacing w:line="360" w:lineRule="auto"/>
        <w:jc w:val="center"/>
        <w:rPr>
          <w:rFonts w:ascii="Arial" w:eastAsia="Arial" w:hAnsi="Arial" w:cs="Arial"/>
          <w:b/>
          <w:sz w:val="24"/>
          <w:szCs w:val="24"/>
        </w:rPr>
      </w:pPr>
    </w:p>
    <w:p w14:paraId="783EBA09" w14:textId="3AFE61E2" w:rsidR="00D2069B" w:rsidRPr="00C87D35" w:rsidRDefault="00A26C99" w:rsidP="00946C08">
      <w:pPr>
        <w:spacing w:line="360" w:lineRule="auto"/>
        <w:rPr>
          <w:rFonts w:ascii="Arial" w:eastAsia="Arial" w:hAnsi="Arial" w:cs="Arial"/>
          <w:b/>
          <w:sz w:val="24"/>
          <w:szCs w:val="24"/>
        </w:rPr>
      </w:pPr>
      <w:r w:rsidRPr="00C87D35">
        <w:rPr>
          <w:rFonts w:ascii="Arial" w:eastAsia="Arial" w:hAnsi="Arial" w:cs="Arial"/>
          <w:b/>
          <w:sz w:val="24"/>
          <w:szCs w:val="24"/>
        </w:rPr>
        <w:t>UNIDADE</w:t>
      </w:r>
      <w:r w:rsidR="00D2069B" w:rsidRPr="00C87D35">
        <w:rPr>
          <w:rFonts w:ascii="Arial" w:eastAsia="Arial" w:hAnsi="Arial" w:cs="Arial"/>
          <w:b/>
          <w:sz w:val="24"/>
          <w:szCs w:val="24"/>
        </w:rPr>
        <w:t>(S)</w:t>
      </w:r>
      <w:r w:rsidRPr="00C87D35">
        <w:rPr>
          <w:rFonts w:ascii="Arial" w:eastAsia="Arial" w:hAnsi="Arial" w:cs="Arial"/>
          <w:b/>
          <w:sz w:val="24"/>
          <w:szCs w:val="24"/>
        </w:rPr>
        <w:t xml:space="preserve"> REQUISITANTE</w:t>
      </w:r>
      <w:r w:rsidR="00D2069B" w:rsidRPr="00C87D35">
        <w:rPr>
          <w:rFonts w:ascii="Arial" w:eastAsia="Arial" w:hAnsi="Arial" w:cs="Arial"/>
          <w:b/>
          <w:sz w:val="24"/>
          <w:szCs w:val="24"/>
        </w:rPr>
        <w:t>(S)</w:t>
      </w:r>
      <w:r w:rsidRPr="00C87D35">
        <w:rPr>
          <w:rFonts w:ascii="Arial" w:eastAsia="Arial" w:hAnsi="Arial" w:cs="Arial"/>
          <w:b/>
          <w:sz w:val="24"/>
          <w:szCs w:val="24"/>
        </w:rPr>
        <w:t>:</w:t>
      </w:r>
    </w:p>
    <w:p w14:paraId="18CF8EC8" w14:textId="77777777" w:rsidR="00266758" w:rsidRPr="00C87D35" w:rsidRDefault="00266758" w:rsidP="00946C08">
      <w:pPr>
        <w:spacing w:line="360" w:lineRule="auto"/>
        <w:jc w:val="both"/>
        <w:rPr>
          <w:rFonts w:ascii="Arial" w:eastAsia="Luxi Sans" w:hAnsi="Arial" w:cs="Arial"/>
          <w:sz w:val="24"/>
          <w:szCs w:val="24"/>
        </w:rPr>
      </w:pPr>
      <w:r w:rsidRPr="00C87D35">
        <w:rPr>
          <w:rFonts w:ascii="Arial" w:eastAsia="Luxi Sans" w:hAnsi="Arial" w:cs="Arial"/>
          <w:sz w:val="24"/>
          <w:szCs w:val="24"/>
        </w:rPr>
        <w:t>SMFA – Secretaria Municipal de Fazenda</w:t>
      </w:r>
    </w:p>
    <w:p w14:paraId="224133CA" w14:textId="742096A9" w:rsidR="000E6B6F" w:rsidRPr="00C87D35" w:rsidRDefault="00266758" w:rsidP="00946C08">
      <w:pPr>
        <w:spacing w:line="360" w:lineRule="auto"/>
        <w:jc w:val="both"/>
        <w:rPr>
          <w:rFonts w:ascii="Arial" w:hAnsi="Arial" w:cs="Arial"/>
          <w:bCs/>
          <w:sz w:val="24"/>
          <w:szCs w:val="24"/>
        </w:rPr>
      </w:pPr>
      <w:r w:rsidRPr="00C87D35">
        <w:rPr>
          <w:rFonts w:ascii="Arial" w:hAnsi="Arial" w:cs="Arial"/>
          <w:bCs/>
          <w:sz w:val="24"/>
          <w:szCs w:val="24"/>
        </w:rPr>
        <w:t>SUALOG - Subsecretaria de Administração e Logística</w:t>
      </w:r>
    </w:p>
    <w:p w14:paraId="2C1377F5" w14:textId="7233168C" w:rsidR="00354074" w:rsidRDefault="00A26C99" w:rsidP="00946C08">
      <w:pPr>
        <w:spacing w:line="360" w:lineRule="auto"/>
        <w:rPr>
          <w:rFonts w:ascii="Arial" w:eastAsia="Arial" w:hAnsi="Arial" w:cs="Arial"/>
          <w:b/>
          <w:sz w:val="24"/>
          <w:szCs w:val="24"/>
        </w:rPr>
      </w:pPr>
      <w:r w:rsidRPr="00C87D35">
        <w:rPr>
          <w:rFonts w:ascii="Arial" w:eastAsia="Arial" w:hAnsi="Arial" w:cs="Arial"/>
          <w:b/>
          <w:sz w:val="24"/>
          <w:szCs w:val="24"/>
        </w:rPr>
        <w:t>RESPONSÁVEL</w:t>
      </w:r>
      <w:r w:rsidR="00354074" w:rsidRPr="00C87D35">
        <w:rPr>
          <w:rFonts w:ascii="Arial" w:eastAsia="Arial" w:hAnsi="Arial" w:cs="Arial"/>
          <w:b/>
          <w:sz w:val="24"/>
          <w:szCs w:val="24"/>
        </w:rPr>
        <w:t xml:space="preserve">(IS) </w:t>
      </w:r>
      <w:r w:rsidRPr="00C87D35">
        <w:rPr>
          <w:rFonts w:ascii="Arial" w:eastAsia="Arial" w:hAnsi="Arial" w:cs="Arial"/>
          <w:b/>
          <w:sz w:val="24"/>
          <w:szCs w:val="24"/>
        </w:rPr>
        <w:t>PELA EMISSÃO:</w:t>
      </w:r>
    </w:p>
    <w:p w14:paraId="2CF4FA90" w14:textId="77777777" w:rsidR="00946C08" w:rsidRPr="00C87D35" w:rsidRDefault="00946C08" w:rsidP="00946C08">
      <w:pPr>
        <w:spacing w:line="360" w:lineRule="auto"/>
        <w:rPr>
          <w:rFonts w:ascii="Arial" w:eastAsia="Arial" w:hAnsi="Arial" w:cs="Arial"/>
          <w:b/>
          <w:sz w:val="24"/>
          <w:szCs w:val="24"/>
        </w:rPr>
      </w:pPr>
    </w:p>
    <w:p w14:paraId="30586160" w14:textId="77777777" w:rsidR="006A7E2A" w:rsidRPr="00C87D35" w:rsidRDefault="006A7E2A" w:rsidP="00946C08">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rPr>
          <w:rFonts w:cs="Arial"/>
          <w:szCs w:val="24"/>
          <w:shd w:val="clear" w:color="auto" w:fill="FFFFFF"/>
          <w:lang w:val="pt-BR"/>
        </w:rPr>
      </w:pPr>
      <w:proofErr w:type="spellStart"/>
      <w:r w:rsidRPr="00C87D35">
        <w:rPr>
          <w:rFonts w:cs="Arial"/>
          <w:szCs w:val="24"/>
          <w:shd w:val="clear" w:color="auto" w:fill="FFFFFF"/>
          <w:lang w:val="pt-BR"/>
        </w:rPr>
        <w:t>Juacêni</w:t>
      </w:r>
      <w:proofErr w:type="spellEnd"/>
      <w:r w:rsidRPr="00C87D35">
        <w:rPr>
          <w:rFonts w:cs="Arial"/>
          <w:szCs w:val="24"/>
          <w:shd w:val="clear" w:color="auto" w:fill="FFFFFF"/>
          <w:lang w:val="pt-BR"/>
        </w:rPr>
        <w:t xml:space="preserve"> </w:t>
      </w:r>
      <w:proofErr w:type="spellStart"/>
      <w:r w:rsidRPr="00C87D35">
        <w:rPr>
          <w:rFonts w:cs="Arial"/>
          <w:szCs w:val="24"/>
          <w:shd w:val="clear" w:color="auto" w:fill="FFFFFF"/>
          <w:lang w:val="pt-BR"/>
        </w:rPr>
        <w:t>Mastrângelo</w:t>
      </w:r>
      <w:proofErr w:type="spellEnd"/>
      <w:r w:rsidRPr="00C87D35">
        <w:rPr>
          <w:rFonts w:cs="Arial"/>
          <w:szCs w:val="24"/>
          <w:shd w:val="clear" w:color="auto" w:fill="FFFFFF"/>
          <w:lang w:val="pt-BR"/>
        </w:rPr>
        <w:t xml:space="preserve"> Abreu dos Santos</w:t>
      </w:r>
    </w:p>
    <w:p w14:paraId="499C6436" w14:textId="20813B8F" w:rsidR="006A7E2A" w:rsidRPr="00C87D35" w:rsidRDefault="006A7E2A" w:rsidP="00946C08">
      <w:pPr>
        <w:spacing w:line="360" w:lineRule="auto"/>
        <w:rPr>
          <w:rFonts w:ascii="Arial" w:eastAsia="Arial" w:hAnsi="Arial" w:cs="Arial"/>
          <w:sz w:val="24"/>
          <w:szCs w:val="24"/>
        </w:rPr>
      </w:pPr>
      <w:r w:rsidRPr="00C87D35">
        <w:rPr>
          <w:rFonts w:ascii="Arial" w:eastAsia="Arial" w:hAnsi="Arial" w:cs="Arial"/>
          <w:sz w:val="24"/>
          <w:szCs w:val="24"/>
        </w:rPr>
        <w:t>Gerência de Logística – GLOGI-FA</w:t>
      </w:r>
    </w:p>
    <w:p w14:paraId="18D6942D" w14:textId="7AFF30CD" w:rsidR="00554CA4" w:rsidRPr="00C87D35" w:rsidRDefault="00554CA4" w:rsidP="00946C08">
      <w:pPr>
        <w:spacing w:line="360" w:lineRule="auto"/>
        <w:rPr>
          <w:rFonts w:ascii="Arial" w:eastAsia="Arial" w:hAnsi="Arial" w:cs="Arial"/>
          <w:sz w:val="24"/>
          <w:szCs w:val="24"/>
        </w:rPr>
      </w:pPr>
      <w:r w:rsidRPr="00C87D35">
        <w:rPr>
          <w:rFonts w:ascii="Arial" w:eastAsia="Arial" w:hAnsi="Arial" w:cs="Arial"/>
          <w:sz w:val="24"/>
          <w:szCs w:val="24"/>
        </w:rPr>
        <w:t>Rua Espírito Santo 605, 7° andar – Centro – Belo Horizonte/MG</w:t>
      </w:r>
    </w:p>
    <w:p w14:paraId="0FBD3846" w14:textId="77777777" w:rsidR="006A7E2A" w:rsidRPr="00C87D35" w:rsidRDefault="006A7E2A" w:rsidP="00946C08">
      <w:pPr>
        <w:spacing w:line="360" w:lineRule="auto"/>
        <w:rPr>
          <w:rFonts w:ascii="Arial" w:eastAsia="Arial" w:hAnsi="Arial" w:cs="Arial"/>
          <w:sz w:val="24"/>
          <w:szCs w:val="24"/>
        </w:rPr>
      </w:pPr>
      <w:r w:rsidRPr="00C87D35">
        <w:rPr>
          <w:rFonts w:ascii="Arial" w:hAnsi="Arial" w:cs="Arial"/>
          <w:sz w:val="24"/>
          <w:szCs w:val="24"/>
          <w:shd w:val="clear" w:color="auto" w:fill="FFFFFF"/>
        </w:rPr>
        <w:t>Diretoria Central de Gestão de Serviços Gerais - DGES</w:t>
      </w:r>
    </w:p>
    <w:p w14:paraId="3899A9FB" w14:textId="5C0E73D0" w:rsidR="006A7E2A" w:rsidRPr="00C87D35" w:rsidRDefault="006A7E2A" w:rsidP="00946C08">
      <w:pPr>
        <w:spacing w:line="360" w:lineRule="auto"/>
        <w:rPr>
          <w:rFonts w:ascii="Arial" w:eastAsia="Arial" w:hAnsi="Arial" w:cs="Arial"/>
          <w:sz w:val="24"/>
          <w:szCs w:val="24"/>
        </w:rPr>
      </w:pPr>
      <w:r w:rsidRPr="00C87D35">
        <w:rPr>
          <w:rFonts w:ascii="Arial" w:eastAsia="Arial" w:hAnsi="Arial" w:cs="Arial"/>
          <w:sz w:val="24"/>
          <w:szCs w:val="24"/>
        </w:rPr>
        <w:t>Subsecretaria de Administração e Logística - SUALOG</w:t>
      </w:r>
    </w:p>
    <w:p w14:paraId="00FE5A85" w14:textId="21B06ECA" w:rsidR="00617EC1" w:rsidRPr="00C87D35" w:rsidRDefault="00617EC1" w:rsidP="00946C08">
      <w:pPr>
        <w:tabs>
          <w:tab w:val="left" w:pos="1728"/>
        </w:tabs>
        <w:spacing w:line="360" w:lineRule="auto"/>
        <w:rPr>
          <w:rFonts w:ascii="Arial" w:eastAsia="Arial" w:hAnsi="Arial" w:cs="Arial"/>
          <w:b/>
          <w:color w:val="FF0000"/>
          <w:sz w:val="24"/>
          <w:szCs w:val="24"/>
        </w:rPr>
      </w:pPr>
    </w:p>
    <w:p w14:paraId="396F8AC2" w14:textId="268FF105" w:rsidR="00C72359" w:rsidRPr="00C87D35" w:rsidRDefault="00000000" w:rsidP="00946C08">
      <w:pPr>
        <w:pStyle w:val="PargrafodaLista"/>
        <w:keepNext/>
        <w:keepLines/>
        <w:numPr>
          <w:ilvl w:val="0"/>
          <w:numId w:val="4"/>
        </w:numPr>
        <w:pBdr>
          <w:top w:val="nil"/>
          <w:left w:val="nil"/>
          <w:bottom w:val="nil"/>
          <w:right w:val="nil"/>
          <w:between w:val="nil"/>
        </w:pBdr>
        <w:tabs>
          <w:tab w:val="left" w:pos="284"/>
        </w:tabs>
        <w:spacing w:line="360" w:lineRule="auto"/>
        <w:ind w:hanging="720"/>
        <w:jc w:val="both"/>
        <w:rPr>
          <w:rFonts w:ascii="Arial" w:eastAsia="Arial" w:hAnsi="Arial" w:cs="Arial"/>
          <w:b/>
          <w:color w:val="000000"/>
          <w:sz w:val="24"/>
          <w:szCs w:val="24"/>
        </w:rPr>
      </w:pPr>
      <w:sdt>
        <w:sdtPr>
          <w:rPr>
            <w:rFonts w:ascii="Arial" w:hAnsi="Arial" w:cs="Arial"/>
            <w:sz w:val="24"/>
            <w:szCs w:val="24"/>
          </w:rPr>
          <w:tag w:val="goog_rdk_3"/>
          <w:id w:val="1105463620"/>
        </w:sdtPr>
        <w:sdtContent/>
      </w:sdt>
      <w:sdt>
        <w:sdtPr>
          <w:rPr>
            <w:rFonts w:ascii="Arial" w:hAnsi="Arial" w:cs="Arial"/>
            <w:sz w:val="24"/>
            <w:szCs w:val="24"/>
          </w:rPr>
          <w:tag w:val="goog_rdk_4"/>
          <w:id w:val="-793434087"/>
        </w:sdtPr>
        <w:sdtContent/>
      </w:sdt>
      <w:sdt>
        <w:sdtPr>
          <w:rPr>
            <w:rFonts w:ascii="Arial" w:hAnsi="Arial" w:cs="Arial"/>
            <w:sz w:val="24"/>
            <w:szCs w:val="24"/>
          </w:rPr>
          <w:tag w:val="goog_rdk_5"/>
          <w:id w:val="-1539882191"/>
        </w:sdtPr>
        <w:sdtContent>
          <w:r w:rsidR="00F17276" w:rsidRPr="00C87D35">
            <w:rPr>
              <w:rFonts w:ascii="Arial" w:hAnsi="Arial" w:cs="Arial"/>
              <w:b/>
              <w:sz w:val="24"/>
              <w:szCs w:val="24"/>
            </w:rPr>
            <w:t xml:space="preserve">OBJETO E </w:t>
          </w:r>
        </w:sdtContent>
      </w:sdt>
      <w:r w:rsidR="009D042C" w:rsidRPr="00C87D35">
        <w:rPr>
          <w:rFonts w:ascii="Arial" w:eastAsia="Arial" w:hAnsi="Arial" w:cs="Arial"/>
          <w:b/>
          <w:color w:val="000000"/>
          <w:sz w:val="24"/>
          <w:szCs w:val="24"/>
        </w:rPr>
        <w:t>CONDIÇÕES GERAIS DA CONTRATAÇÃO</w:t>
      </w:r>
    </w:p>
    <w:p w14:paraId="46B93F0B" w14:textId="24A6B7B9" w:rsidR="000E6B6F" w:rsidRPr="009B2A0D" w:rsidRDefault="00D0000F" w:rsidP="00946C08">
      <w:pPr>
        <w:pStyle w:val="PargrafodaLista"/>
        <w:keepNext/>
        <w:keepLines/>
        <w:numPr>
          <w:ilvl w:val="1"/>
          <w:numId w:val="4"/>
        </w:numPr>
        <w:pBdr>
          <w:top w:val="nil"/>
          <w:left w:val="nil"/>
          <w:bottom w:val="nil"/>
          <w:right w:val="nil"/>
          <w:between w:val="nil"/>
        </w:pBdr>
        <w:tabs>
          <w:tab w:val="left" w:pos="284"/>
        </w:tabs>
        <w:spacing w:line="360" w:lineRule="auto"/>
        <w:ind w:left="426" w:hanging="426"/>
        <w:jc w:val="both"/>
        <w:rPr>
          <w:rFonts w:ascii="Arial" w:eastAsia="Arial" w:hAnsi="Arial" w:cs="Arial"/>
          <w:b/>
          <w:sz w:val="24"/>
          <w:szCs w:val="24"/>
        </w:rPr>
      </w:pPr>
      <w:r w:rsidRPr="00C87D35">
        <w:rPr>
          <w:rFonts w:ascii="Arial" w:eastAsia="Arial" w:hAnsi="Arial" w:cs="Arial"/>
          <w:color w:val="000000"/>
          <w:sz w:val="24"/>
          <w:szCs w:val="24"/>
        </w:rPr>
        <w:t xml:space="preserve">O presente Termo de Referência tem por objeto a aquisição de </w:t>
      </w:r>
      <w:r w:rsidR="00323D8C">
        <w:rPr>
          <w:rFonts w:ascii="Arial" w:eastAsia="Arial" w:hAnsi="Arial" w:cs="Arial"/>
          <w:color w:val="000000"/>
          <w:sz w:val="24"/>
          <w:szCs w:val="24"/>
        </w:rPr>
        <w:t>materi</w:t>
      </w:r>
      <w:r w:rsidR="009B2A0D">
        <w:rPr>
          <w:rFonts w:ascii="Arial" w:eastAsia="Arial" w:hAnsi="Arial" w:cs="Arial"/>
          <w:color w:val="000000"/>
          <w:sz w:val="24"/>
          <w:szCs w:val="24"/>
        </w:rPr>
        <w:t xml:space="preserve">al elétrico </w:t>
      </w:r>
      <w:r w:rsidRPr="009B2A0D">
        <w:rPr>
          <w:rFonts w:ascii="Arial" w:eastAsia="Arial" w:hAnsi="Arial" w:cs="Arial"/>
          <w:color w:val="000000"/>
          <w:sz w:val="24"/>
          <w:szCs w:val="24"/>
        </w:rPr>
        <w:t xml:space="preserve">nos termos da(s) tabela(s) abaixo e conforme condições e exigências </w:t>
      </w:r>
      <w:r w:rsidRPr="009B2A0D">
        <w:rPr>
          <w:rFonts w:ascii="Arial" w:eastAsia="Arial" w:hAnsi="Arial" w:cs="Arial"/>
          <w:sz w:val="24"/>
          <w:szCs w:val="24"/>
        </w:rPr>
        <w:t>estabelecidas neste instrumento.</w:t>
      </w:r>
    </w:p>
    <w:p w14:paraId="2AE2F339" w14:textId="477C6B8A" w:rsidR="009B2A0D" w:rsidRPr="009B2A0D" w:rsidRDefault="009B2A0D" w:rsidP="00946C08">
      <w:pPr>
        <w:pStyle w:val="PargrafodaLista"/>
        <w:keepNext/>
        <w:keepLines/>
        <w:numPr>
          <w:ilvl w:val="1"/>
          <w:numId w:val="4"/>
        </w:numPr>
        <w:pBdr>
          <w:top w:val="nil"/>
          <w:left w:val="nil"/>
          <w:bottom w:val="nil"/>
          <w:right w:val="nil"/>
          <w:between w:val="nil"/>
        </w:pBdr>
        <w:tabs>
          <w:tab w:val="left" w:pos="284"/>
        </w:tabs>
        <w:spacing w:line="360" w:lineRule="auto"/>
        <w:ind w:left="426" w:hanging="426"/>
        <w:jc w:val="both"/>
        <w:rPr>
          <w:rFonts w:ascii="Arial" w:eastAsia="Arial" w:hAnsi="Arial" w:cs="Arial"/>
          <w:b/>
          <w:sz w:val="24"/>
          <w:szCs w:val="24"/>
        </w:rPr>
      </w:pPr>
      <w:r w:rsidRPr="009B2A0D">
        <w:rPr>
          <w:rFonts w:ascii="Arial" w:eastAsia="Arial" w:hAnsi="Arial" w:cs="Arial"/>
          <w:sz w:val="24"/>
          <w:szCs w:val="24"/>
        </w:rPr>
        <w:t>O(s) produto(s) objeto desta contratação será(</w:t>
      </w:r>
      <w:proofErr w:type="spellStart"/>
      <w:r w:rsidRPr="009B2A0D">
        <w:rPr>
          <w:rFonts w:ascii="Arial" w:eastAsia="Arial" w:hAnsi="Arial" w:cs="Arial"/>
          <w:sz w:val="24"/>
          <w:szCs w:val="24"/>
        </w:rPr>
        <w:t>ão</w:t>
      </w:r>
      <w:proofErr w:type="spellEnd"/>
      <w:r w:rsidRPr="009B2A0D">
        <w:rPr>
          <w:rFonts w:ascii="Arial" w:eastAsia="Arial" w:hAnsi="Arial" w:cs="Arial"/>
          <w:sz w:val="24"/>
          <w:szCs w:val="24"/>
        </w:rPr>
        <w:t>) adquirido(s) por item.</w:t>
      </w:r>
    </w:p>
    <w:tbl>
      <w:tblPr>
        <w:tblStyle w:val="a"/>
        <w:tblW w:w="778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1"/>
        <w:gridCol w:w="3259"/>
        <w:gridCol w:w="1133"/>
        <w:gridCol w:w="1415"/>
        <w:gridCol w:w="991"/>
      </w:tblGrid>
      <w:tr w:rsidR="00CB5137" w:rsidRPr="00C87D35" w14:paraId="7ABF7F9A" w14:textId="0E97169C" w:rsidTr="00CB5137">
        <w:trPr>
          <w:trHeight w:val="1407"/>
        </w:trPr>
        <w:tc>
          <w:tcPr>
            <w:tcW w:w="991" w:type="dxa"/>
            <w:tcBorders>
              <w:top w:val="single" w:sz="4" w:space="0" w:color="000000"/>
              <w:left w:val="single" w:sz="4" w:space="0" w:color="000000"/>
              <w:bottom w:val="single" w:sz="4" w:space="0" w:color="000000"/>
              <w:right w:val="single" w:sz="4" w:space="0" w:color="000000"/>
            </w:tcBorders>
            <w:vAlign w:val="center"/>
          </w:tcPr>
          <w:p w14:paraId="45A09DD3" w14:textId="2191DD7F" w:rsidR="00CB5137" w:rsidRPr="00C87D35" w:rsidRDefault="00CB5137" w:rsidP="00126009">
            <w:pPr>
              <w:widowControl w:val="0"/>
              <w:spacing w:line="360" w:lineRule="auto"/>
              <w:jc w:val="center"/>
              <w:rPr>
                <w:rFonts w:ascii="Arial" w:eastAsia="Arial" w:hAnsi="Arial" w:cs="Arial"/>
                <w:b/>
                <w:color w:val="000000" w:themeColor="text1"/>
                <w:sz w:val="24"/>
                <w:szCs w:val="24"/>
              </w:rPr>
            </w:pPr>
            <w:r w:rsidRPr="00C87D35">
              <w:rPr>
                <w:rFonts w:ascii="Arial" w:eastAsia="Arial" w:hAnsi="Arial" w:cs="Arial"/>
                <w:b/>
                <w:color w:val="000000" w:themeColor="text1"/>
                <w:sz w:val="24"/>
                <w:szCs w:val="24"/>
              </w:rPr>
              <w:t>Item</w:t>
            </w:r>
          </w:p>
        </w:tc>
        <w:tc>
          <w:tcPr>
            <w:tcW w:w="3259" w:type="dxa"/>
            <w:tcBorders>
              <w:top w:val="single" w:sz="4" w:space="0" w:color="000000"/>
              <w:left w:val="single" w:sz="4" w:space="0" w:color="000000"/>
              <w:bottom w:val="single" w:sz="4" w:space="0" w:color="000000"/>
              <w:right w:val="single" w:sz="4" w:space="0" w:color="000000"/>
            </w:tcBorders>
            <w:vAlign w:val="center"/>
          </w:tcPr>
          <w:p w14:paraId="3DD372F5" w14:textId="1E051FB4" w:rsidR="00CB5137" w:rsidRPr="00C87D35" w:rsidRDefault="00CB5137" w:rsidP="00126009">
            <w:pPr>
              <w:widowControl w:val="0"/>
              <w:spacing w:line="360" w:lineRule="auto"/>
              <w:jc w:val="center"/>
              <w:rPr>
                <w:rFonts w:ascii="Arial" w:eastAsia="Arial" w:hAnsi="Arial" w:cs="Arial"/>
                <w:color w:val="000000" w:themeColor="text1"/>
                <w:sz w:val="24"/>
                <w:szCs w:val="24"/>
              </w:rPr>
            </w:pPr>
            <w:r w:rsidRPr="00C87D35">
              <w:rPr>
                <w:rFonts w:ascii="Arial" w:eastAsia="Arial" w:hAnsi="Arial" w:cs="Arial"/>
                <w:b/>
                <w:color w:val="000000" w:themeColor="text1"/>
                <w:sz w:val="24"/>
                <w:szCs w:val="24"/>
              </w:rPr>
              <w:t>Especificação</w:t>
            </w:r>
          </w:p>
        </w:tc>
        <w:tc>
          <w:tcPr>
            <w:tcW w:w="1133" w:type="dxa"/>
            <w:tcBorders>
              <w:top w:val="single" w:sz="4" w:space="0" w:color="000000"/>
              <w:left w:val="single" w:sz="4" w:space="0" w:color="000000"/>
              <w:bottom w:val="single" w:sz="4" w:space="0" w:color="000000"/>
              <w:right w:val="single" w:sz="4" w:space="0" w:color="000000"/>
            </w:tcBorders>
            <w:vAlign w:val="center"/>
          </w:tcPr>
          <w:p w14:paraId="73EDE988" w14:textId="4BE3ACCA" w:rsidR="00CB5137" w:rsidRPr="00C87D35" w:rsidRDefault="00CB5137" w:rsidP="00126009">
            <w:pPr>
              <w:widowControl w:val="0"/>
              <w:spacing w:line="360" w:lineRule="auto"/>
              <w:jc w:val="center"/>
              <w:rPr>
                <w:rFonts w:ascii="Arial" w:eastAsia="Arial" w:hAnsi="Arial" w:cs="Arial"/>
                <w:b/>
                <w:color w:val="000000" w:themeColor="text1"/>
                <w:sz w:val="24"/>
                <w:szCs w:val="24"/>
              </w:rPr>
            </w:pPr>
            <w:r>
              <w:rPr>
                <w:rFonts w:ascii="Arial" w:eastAsia="Arial" w:hAnsi="Arial" w:cs="Arial"/>
                <w:b/>
                <w:color w:val="000000" w:themeColor="text1"/>
                <w:sz w:val="24"/>
                <w:szCs w:val="24"/>
              </w:rPr>
              <w:t>Código GRP</w:t>
            </w:r>
          </w:p>
        </w:tc>
        <w:tc>
          <w:tcPr>
            <w:tcW w:w="1415" w:type="dxa"/>
            <w:tcBorders>
              <w:top w:val="single" w:sz="4" w:space="0" w:color="000000"/>
              <w:left w:val="single" w:sz="4" w:space="0" w:color="000000"/>
              <w:bottom w:val="single" w:sz="4" w:space="0" w:color="000000"/>
              <w:right w:val="single" w:sz="4" w:space="0" w:color="000000"/>
            </w:tcBorders>
            <w:vAlign w:val="center"/>
          </w:tcPr>
          <w:p w14:paraId="09250005" w14:textId="5A88C0F8" w:rsidR="00CB5137" w:rsidRPr="00C87D35" w:rsidRDefault="00CB5137" w:rsidP="00126009">
            <w:pPr>
              <w:widowControl w:val="0"/>
              <w:spacing w:line="360" w:lineRule="auto"/>
              <w:jc w:val="center"/>
              <w:rPr>
                <w:rFonts w:ascii="Arial" w:eastAsia="Arial" w:hAnsi="Arial" w:cs="Arial"/>
                <w:color w:val="000000" w:themeColor="text1"/>
                <w:sz w:val="24"/>
                <w:szCs w:val="24"/>
              </w:rPr>
            </w:pPr>
            <w:r w:rsidRPr="00C87D35">
              <w:rPr>
                <w:rFonts w:ascii="Arial" w:eastAsia="Arial" w:hAnsi="Arial" w:cs="Arial"/>
                <w:b/>
                <w:color w:val="000000" w:themeColor="text1"/>
                <w:sz w:val="24"/>
                <w:szCs w:val="24"/>
              </w:rPr>
              <w:t>Unidade de aquisição</w:t>
            </w:r>
          </w:p>
        </w:tc>
        <w:tc>
          <w:tcPr>
            <w:tcW w:w="991" w:type="dxa"/>
            <w:tcBorders>
              <w:top w:val="single" w:sz="4" w:space="0" w:color="000000"/>
              <w:left w:val="single" w:sz="4" w:space="0" w:color="000000"/>
              <w:bottom w:val="single" w:sz="4" w:space="0" w:color="000000"/>
              <w:right w:val="single" w:sz="4" w:space="0" w:color="000000"/>
            </w:tcBorders>
            <w:vAlign w:val="center"/>
          </w:tcPr>
          <w:p w14:paraId="6B7E6BCC" w14:textId="36A41A33" w:rsidR="00CB5137" w:rsidRPr="00C87D35" w:rsidRDefault="00CB5137" w:rsidP="00126009">
            <w:pPr>
              <w:widowControl w:val="0"/>
              <w:spacing w:line="360" w:lineRule="auto"/>
              <w:jc w:val="center"/>
              <w:rPr>
                <w:rFonts w:ascii="Arial" w:eastAsia="Arial" w:hAnsi="Arial" w:cs="Arial"/>
                <w:b/>
                <w:color w:val="000000" w:themeColor="text1"/>
                <w:sz w:val="24"/>
                <w:szCs w:val="24"/>
              </w:rPr>
            </w:pPr>
            <w:r w:rsidRPr="00C87D35">
              <w:rPr>
                <w:rFonts w:ascii="Arial" w:eastAsia="Arial" w:hAnsi="Arial" w:cs="Arial"/>
                <w:b/>
                <w:color w:val="000000" w:themeColor="text1"/>
                <w:sz w:val="24"/>
                <w:szCs w:val="24"/>
              </w:rPr>
              <w:t>Quant</w:t>
            </w:r>
          </w:p>
        </w:tc>
      </w:tr>
      <w:tr w:rsidR="00CB5137" w:rsidRPr="00C87D35" w14:paraId="2986F368" w14:textId="77777777" w:rsidTr="00CB5137">
        <w:trPr>
          <w:trHeight w:val="429"/>
        </w:trPr>
        <w:tc>
          <w:tcPr>
            <w:tcW w:w="991" w:type="dxa"/>
            <w:tcBorders>
              <w:top w:val="single" w:sz="4" w:space="0" w:color="000000"/>
              <w:left w:val="single" w:sz="4" w:space="0" w:color="000000"/>
              <w:bottom w:val="single" w:sz="4" w:space="0" w:color="000000"/>
              <w:right w:val="single" w:sz="4" w:space="0" w:color="000000"/>
            </w:tcBorders>
            <w:vAlign w:val="center"/>
          </w:tcPr>
          <w:p w14:paraId="6C4EBF26" w14:textId="2762FE32" w:rsidR="00CB5137" w:rsidRPr="00C87D35" w:rsidRDefault="00CB5137" w:rsidP="00E077B7">
            <w:pPr>
              <w:widowControl w:val="0"/>
              <w:spacing w:line="36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01</w:t>
            </w:r>
          </w:p>
        </w:tc>
        <w:tc>
          <w:tcPr>
            <w:tcW w:w="3259" w:type="dxa"/>
            <w:tcBorders>
              <w:top w:val="single" w:sz="4" w:space="0" w:color="000000"/>
              <w:left w:val="single" w:sz="4" w:space="0" w:color="000000"/>
              <w:bottom w:val="single" w:sz="4" w:space="0" w:color="000000"/>
              <w:right w:val="single" w:sz="4" w:space="0" w:color="000000"/>
            </w:tcBorders>
            <w:vAlign w:val="center"/>
          </w:tcPr>
          <w:p w14:paraId="2408129C" w14:textId="092C7E1D" w:rsidR="00CB5137" w:rsidRPr="00126009" w:rsidRDefault="00CB5137" w:rsidP="00126009">
            <w:pPr>
              <w:suppressAutoHyphens w:val="0"/>
              <w:jc w:val="both"/>
              <w:rPr>
                <w:rFonts w:ascii="Arial" w:hAnsi="Arial" w:cs="Arial"/>
                <w:sz w:val="24"/>
                <w:szCs w:val="24"/>
                <w:lang w:eastAsia="pt-BR"/>
              </w:rPr>
            </w:pPr>
            <w:r w:rsidRPr="00CB5137">
              <w:rPr>
                <w:rFonts w:ascii="Arial" w:hAnsi="Arial" w:cs="Arial"/>
                <w:sz w:val="24"/>
                <w:szCs w:val="24"/>
                <w:lang w:eastAsia="pt-BR"/>
              </w:rPr>
              <w:t>Lâmpada led, tubular, 40 w x 127/220 v (bivolt), diâmetro t8 (26 mm), comprimento 2400 mm, base g13, luz do dia branca, vida útil mínima de 25.000 horas, com certificação do INMETRO</w:t>
            </w:r>
          </w:p>
        </w:tc>
        <w:tc>
          <w:tcPr>
            <w:tcW w:w="1133" w:type="dxa"/>
            <w:tcBorders>
              <w:top w:val="single" w:sz="4" w:space="0" w:color="000000"/>
              <w:left w:val="single" w:sz="4" w:space="0" w:color="000000"/>
              <w:bottom w:val="single" w:sz="4" w:space="0" w:color="000000"/>
              <w:right w:val="single" w:sz="4" w:space="0" w:color="000000"/>
            </w:tcBorders>
            <w:vAlign w:val="center"/>
          </w:tcPr>
          <w:p w14:paraId="64BEC39C" w14:textId="7B6A48D7" w:rsidR="00CB5137" w:rsidRPr="00126009" w:rsidRDefault="00CB5137" w:rsidP="00E077B7">
            <w:pPr>
              <w:widowControl w:val="0"/>
              <w:spacing w:line="360" w:lineRule="auto"/>
              <w:jc w:val="center"/>
              <w:rPr>
                <w:rFonts w:ascii="Arial" w:eastAsia="Arial" w:hAnsi="Arial" w:cs="Arial"/>
                <w:color w:val="000000" w:themeColor="text1"/>
                <w:sz w:val="24"/>
                <w:szCs w:val="24"/>
              </w:rPr>
            </w:pPr>
            <w:r w:rsidRPr="00CB5137">
              <w:rPr>
                <w:rFonts w:ascii="Arial" w:eastAsia="Arial" w:hAnsi="Arial" w:cs="Arial"/>
                <w:color w:val="000000" w:themeColor="text1"/>
                <w:sz w:val="24"/>
                <w:szCs w:val="24"/>
              </w:rPr>
              <w:t>100461</w:t>
            </w:r>
          </w:p>
        </w:tc>
        <w:tc>
          <w:tcPr>
            <w:tcW w:w="1415" w:type="dxa"/>
            <w:tcBorders>
              <w:top w:val="single" w:sz="4" w:space="0" w:color="000000"/>
              <w:left w:val="single" w:sz="4" w:space="0" w:color="000000"/>
              <w:bottom w:val="single" w:sz="4" w:space="0" w:color="000000"/>
              <w:right w:val="single" w:sz="4" w:space="0" w:color="000000"/>
            </w:tcBorders>
            <w:vAlign w:val="center"/>
          </w:tcPr>
          <w:p w14:paraId="056328D1" w14:textId="5FCA98E4" w:rsidR="00CB5137" w:rsidRPr="00C87D35" w:rsidRDefault="00CB5137" w:rsidP="00E077B7">
            <w:pPr>
              <w:widowControl w:val="0"/>
              <w:spacing w:line="36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UND</w:t>
            </w:r>
          </w:p>
        </w:tc>
        <w:tc>
          <w:tcPr>
            <w:tcW w:w="991" w:type="dxa"/>
            <w:tcBorders>
              <w:top w:val="single" w:sz="4" w:space="0" w:color="000000"/>
              <w:left w:val="single" w:sz="4" w:space="0" w:color="000000"/>
              <w:bottom w:val="single" w:sz="4" w:space="0" w:color="000000"/>
              <w:right w:val="single" w:sz="4" w:space="0" w:color="000000"/>
            </w:tcBorders>
            <w:vAlign w:val="center"/>
          </w:tcPr>
          <w:p w14:paraId="4821980B" w14:textId="06DC0B4B" w:rsidR="00CB5137" w:rsidRPr="00C87D35" w:rsidRDefault="00CB5137" w:rsidP="00E077B7">
            <w:pPr>
              <w:widowControl w:val="0"/>
              <w:spacing w:line="36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100</w:t>
            </w:r>
          </w:p>
        </w:tc>
      </w:tr>
      <w:tr w:rsidR="00CB5137" w:rsidRPr="00C87D35" w14:paraId="3AE9DEEC" w14:textId="77777777" w:rsidTr="00CB5137">
        <w:trPr>
          <w:trHeight w:val="429"/>
        </w:trPr>
        <w:tc>
          <w:tcPr>
            <w:tcW w:w="991" w:type="dxa"/>
            <w:tcBorders>
              <w:top w:val="single" w:sz="4" w:space="0" w:color="000000"/>
              <w:left w:val="single" w:sz="4" w:space="0" w:color="000000"/>
              <w:bottom w:val="single" w:sz="4" w:space="0" w:color="000000"/>
              <w:right w:val="single" w:sz="4" w:space="0" w:color="000000"/>
            </w:tcBorders>
            <w:vAlign w:val="center"/>
          </w:tcPr>
          <w:p w14:paraId="3DD6C237" w14:textId="76CC8B8E" w:rsidR="00CB5137" w:rsidRPr="00C87D35" w:rsidRDefault="00CB5137" w:rsidP="00E077B7">
            <w:pPr>
              <w:widowControl w:val="0"/>
              <w:spacing w:line="36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02</w:t>
            </w:r>
          </w:p>
        </w:tc>
        <w:tc>
          <w:tcPr>
            <w:tcW w:w="3259" w:type="dxa"/>
            <w:tcBorders>
              <w:top w:val="single" w:sz="4" w:space="0" w:color="000000"/>
              <w:left w:val="single" w:sz="4" w:space="0" w:color="000000"/>
              <w:bottom w:val="single" w:sz="4" w:space="0" w:color="000000"/>
              <w:right w:val="single" w:sz="4" w:space="0" w:color="000000"/>
            </w:tcBorders>
            <w:vAlign w:val="center"/>
          </w:tcPr>
          <w:p w14:paraId="72E58F32" w14:textId="0D6CE4CB" w:rsidR="00CB5137" w:rsidRPr="00126009" w:rsidRDefault="00CB5137" w:rsidP="00126009">
            <w:pPr>
              <w:suppressAutoHyphens w:val="0"/>
              <w:jc w:val="both"/>
              <w:rPr>
                <w:rFonts w:ascii="Arial" w:hAnsi="Arial" w:cs="Arial"/>
                <w:sz w:val="24"/>
                <w:szCs w:val="24"/>
                <w:lang w:eastAsia="pt-BR"/>
              </w:rPr>
            </w:pPr>
            <w:r w:rsidRPr="00946C08">
              <w:rPr>
                <w:rFonts w:ascii="Arial" w:hAnsi="Arial" w:cs="Arial"/>
                <w:sz w:val="24"/>
                <w:szCs w:val="24"/>
                <w:lang w:eastAsia="pt-BR"/>
              </w:rPr>
              <w:t xml:space="preserve">Filtro de linha com 05 tomadas tripolares, novo padrão brasileiro (conforme ABNT NBR 14136), proteção contra interferências e surtos de tensão, 1 </w:t>
            </w:r>
            <w:proofErr w:type="spellStart"/>
            <w:r w:rsidRPr="00946C08">
              <w:rPr>
                <w:rFonts w:ascii="Arial" w:hAnsi="Arial" w:cs="Arial"/>
                <w:sz w:val="24"/>
                <w:szCs w:val="24"/>
                <w:lang w:eastAsia="pt-BR"/>
              </w:rPr>
              <w:t>kva</w:t>
            </w:r>
            <w:proofErr w:type="spellEnd"/>
            <w:r w:rsidRPr="00946C08">
              <w:rPr>
                <w:rFonts w:ascii="Arial" w:hAnsi="Arial" w:cs="Arial"/>
                <w:sz w:val="24"/>
                <w:szCs w:val="24"/>
                <w:lang w:eastAsia="pt-BR"/>
              </w:rPr>
              <w:t xml:space="preserve">, fusível, chave </w:t>
            </w:r>
            <w:r w:rsidRPr="00946C08">
              <w:rPr>
                <w:rFonts w:ascii="Arial" w:hAnsi="Arial" w:cs="Arial"/>
                <w:sz w:val="24"/>
                <w:szCs w:val="24"/>
                <w:lang w:eastAsia="pt-BR"/>
              </w:rPr>
              <w:lastRenderedPageBreak/>
              <w:t xml:space="preserve">liga/desliga, indicação luminosa, 110 (127) v  </w:t>
            </w:r>
          </w:p>
        </w:tc>
        <w:tc>
          <w:tcPr>
            <w:tcW w:w="1133" w:type="dxa"/>
            <w:tcBorders>
              <w:top w:val="single" w:sz="4" w:space="0" w:color="000000"/>
              <w:left w:val="single" w:sz="4" w:space="0" w:color="000000"/>
              <w:bottom w:val="single" w:sz="4" w:space="0" w:color="000000"/>
              <w:right w:val="single" w:sz="4" w:space="0" w:color="000000"/>
            </w:tcBorders>
            <w:vAlign w:val="center"/>
          </w:tcPr>
          <w:p w14:paraId="6BB35B7C" w14:textId="7E9C1167" w:rsidR="00CB5137" w:rsidRPr="00126009" w:rsidRDefault="00CB5137" w:rsidP="00E077B7">
            <w:pPr>
              <w:widowControl w:val="0"/>
              <w:spacing w:line="360" w:lineRule="auto"/>
              <w:jc w:val="center"/>
              <w:rPr>
                <w:rFonts w:ascii="Arial" w:eastAsia="Arial" w:hAnsi="Arial" w:cs="Arial"/>
                <w:color w:val="000000" w:themeColor="text1"/>
                <w:sz w:val="24"/>
                <w:szCs w:val="24"/>
              </w:rPr>
            </w:pPr>
            <w:r w:rsidRPr="00946C08">
              <w:rPr>
                <w:rFonts w:ascii="Arial" w:eastAsia="Arial" w:hAnsi="Arial" w:cs="Arial"/>
                <w:color w:val="000000" w:themeColor="text1"/>
                <w:sz w:val="24"/>
                <w:szCs w:val="24"/>
              </w:rPr>
              <w:lastRenderedPageBreak/>
              <w:t>56811</w:t>
            </w:r>
          </w:p>
        </w:tc>
        <w:tc>
          <w:tcPr>
            <w:tcW w:w="1415" w:type="dxa"/>
            <w:tcBorders>
              <w:top w:val="single" w:sz="4" w:space="0" w:color="000000"/>
              <w:left w:val="single" w:sz="4" w:space="0" w:color="000000"/>
              <w:bottom w:val="single" w:sz="4" w:space="0" w:color="000000"/>
              <w:right w:val="single" w:sz="4" w:space="0" w:color="000000"/>
            </w:tcBorders>
            <w:vAlign w:val="center"/>
          </w:tcPr>
          <w:p w14:paraId="5AC99AA8" w14:textId="7F6D7E23" w:rsidR="00CB5137" w:rsidRPr="00C87D35" w:rsidRDefault="00CB5137" w:rsidP="00E077B7">
            <w:pPr>
              <w:widowControl w:val="0"/>
              <w:spacing w:line="36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UND</w:t>
            </w:r>
          </w:p>
        </w:tc>
        <w:tc>
          <w:tcPr>
            <w:tcW w:w="991" w:type="dxa"/>
            <w:tcBorders>
              <w:top w:val="single" w:sz="4" w:space="0" w:color="000000"/>
              <w:left w:val="single" w:sz="4" w:space="0" w:color="000000"/>
              <w:bottom w:val="single" w:sz="4" w:space="0" w:color="000000"/>
              <w:right w:val="single" w:sz="4" w:space="0" w:color="000000"/>
            </w:tcBorders>
            <w:vAlign w:val="center"/>
          </w:tcPr>
          <w:p w14:paraId="033F0D8E" w14:textId="0D35E3C6" w:rsidR="00CB5137" w:rsidRPr="00C87D35" w:rsidRDefault="00CB5137" w:rsidP="00E077B7">
            <w:pPr>
              <w:widowControl w:val="0"/>
              <w:spacing w:line="36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40</w:t>
            </w:r>
          </w:p>
        </w:tc>
      </w:tr>
      <w:tr w:rsidR="00CB5137" w:rsidRPr="00C87D35" w14:paraId="1CC840D2" w14:textId="77777777" w:rsidTr="00CB5137">
        <w:trPr>
          <w:trHeight w:val="429"/>
        </w:trPr>
        <w:tc>
          <w:tcPr>
            <w:tcW w:w="991" w:type="dxa"/>
            <w:tcBorders>
              <w:top w:val="single" w:sz="4" w:space="0" w:color="000000"/>
              <w:left w:val="single" w:sz="4" w:space="0" w:color="000000"/>
              <w:bottom w:val="single" w:sz="4" w:space="0" w:color="000000"/>
              <w:right w:val="single" w:sz="4" w:space="0" w:color="000000"/>
            </w:tcBorders>
            <w:vAlign w:val="center"/>
          </w:tcPr>
          <w:p w14:paraId="6FD5A814" w14:textId="0A3BD253" w:rsidR="00CB5137" w:rsidRPr="00C87D35" w:rsidRDefault="00CB5137" w:rsidP="00E077B7">
            <w:pPr>
              <w:widowControl w:val="0"/>
              <w:spacing w:line="36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03</w:t>
            </w:r>
          </w:p>
        </w:tc>
        <w:tc>
          <w:tcPr>
            <w:tcW w:w="3259" w:type="dxa"/>
            <w:tcBorders>
              <w:top w:val="single" w:sz="4" w:space="0" w:color="000000"/>
              <w:left w:val="single" w:sz="4" w:space="0" w:color="000000"/>
              <w:bottom w:val="single" w:sz="4" w:space="0" w:color="000000"/>
              <w:right w:val="single" w:sz="4" w:space="0" w:color="000000"/>
            </w:tcBorders>
            <w:vAlign w:val="center"/>
          </w:tcPr>
          <w:p w14:paraId="729DF9AE" w14:textId="17D951E8" w:rsidR="00CB5137" w:rsidRPr="00126009" w:rsidRDefault="00CB5137" w:rsidP="00126009">
            <w:pPr>
              <w:suppressAutoHyphens w:val="0"/>
              <w:jc w:val="both"/>
              <w:rPr>
                <w:rFonts w:ascii="Arial" w:hAnsi="Arial" w:cs="Arial"/>
                <w:sz w:val="24"/>
                <w:szCs w:val="24"/>
                <w:lang w:eastAsia="pt-BR"/>
              </w:rPr>
            </w:pPr>
            <w:r w:rsidRPr="00946C08">
              <w:rPr>
                <w:rFonts w:ascii="Arial" w:hAnsi="Arial" w:cs="Arial"/>
                <w:sz w:val="24"/>
                <w:szCs w:val="24"/>
                <w:lang w:eastAsia="pt-BR"/>
              </w:rPr>
              <w:t xml:space="preserve">Pilha tipo </w:t>
            </w:r>
            <w:proofErr w:type="spellStart"/>
            <w:proofErr w:type="gramStart"/>
            <w:r w:rsidRPr="00946C08">
              <w:rPr>
                <w:rFonts w:ascii="Arial" w:hAnsi="Arial" w:cs="Arial"/>
                <w:sz w:val="24"/>
                <w:szCs w:val="24"/>
                <w:lang w:eastAsia="pt-BR"/>
              </w:rPr>
              <w:t>alcalina,tipo</w:t>
            </w:r>
            <w:proofErr w:type="spellEnd"/>
            <w:proofErr w:type="gramEnd"/>
            <w:r w:rsidRPr="00946C08">
              <w:rPr>
                <w:rFonts w:ascii="Arial" w:hAnsi="Arial" w:cs="Arial"/>
                <w:sz w:val="24"/>
                <w:szCs w:val="24"/>
                <w:lang w:eastAsia="pt-BR"/>
              </w:rPr>
              <w:t xml:space="preserve"> AA, uso geral, de 1,5 v</w:t>
            </w:r>
          </w:p>
        </w:tc>
        <w:tc>
          <w:tcPr>
            <w:tcW w:w="1133" w:type="dxa"/>
            <w:tcBorders>
              <w:top w:val="single" w:sz="4" w:space="0" w:color="000000"/>
              <w:left w:val="single" w:sz="4" w:space="0" w:color="000000"/>
              <w:bottom w:val="single" w:sz="4" w:space="0" w:color="000000"/>
              <w:right w:val="single" w:sz="4" w:space="0" w:color="000000"/>
            </w:tcBorders>
            <w:vAlign w:val="center"/>
          </w:tcPr>
          <w:p w14:paraId="31807023" w14:textId="30FAFE66" w:rsidR="00CB5137" w:rsidRPr="00126009" w:rsidRDefault="00CB5137" w:rsidP="00E077B7">
            <w:pPr>
              <w:widowControl w:val="0"/>
              <w:spacing w:line="360" w:lineRule="auto"/>
              <w:jc w:val="center"/>
              <w:rPr>
                <w:rFonts w:ascii="Arial" w:eastAsia="Arial" w:hAnsi="Arial" w:cs="Arial"/>
                <w:color w:val="000000" w:themeColor="text1"/>
                <w:sz w:val="24"/>
                <w:szCs w:val="24"/>
              </w:rPr>
            </w:pPr>
            <w:r w:rsidRPr="00946C08">
              <w:rPr>
                <w:rFonts w:ascii="Arial" w:eastAsia="Arial" w:hAnsi="Arial" w:cs="Arial"/>
                <w:color w:val="000000" w:themeColor="text1"/>
                <w:sz w:val="24"/>
                <w:szCs w:val="24"/>
              </w:rPr>
              <w:t>02871</w:t>
            </w:r>
          </w:p>
        </w:tc>
        <w:tc>
          <w:tcPr>
            <w:tcW w:w="1415" w:type="dxa"/>
            <w:tcBorders>
              <w:top w:val="single" w:sz="4" w:space="0" w:color="000000"/>
              <w:left w:val="single" w:sz="4" w:space="0" w:color="000000"/>
              <w:bottom w:val="single" w:sz="4" w:space="0" w:color="000000"/>
              <w:right w:val="single" w:sz="4" w:space="0" w:color="000000"/>
            </w:tcBorders>
            <w:vAlign w:val="center"/>
          </w:tcPr>
          <w:p w14:paraId="275AC628" w14:textId="4E0617F4" w:rsidR="00CB5137" w:rsidRPr="00C87D35" w:rsidRDefault="00CB5137" w:rsidP="00E077B7">
            <w:pPr>
              <w:widowControl w:val="0"/>
              <w:spacing w:line="36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UND</w:t>
            </w:r>
          </w:p>
        </w:tc>
        <w:tc>
          <w:tcPr>
            <w:tcW w:w="991" w:type="dxa"/>
            <w:tcBorders>
              <w:top w:val="single" w:sz="4" w:space="0" w:color="000000"/>
              <w:left w:val="single" w:sz="4" w:space="0" w:color="000000"/>
              <w:bottom w:val="single" w:sz="4" w:space="0" w:color="000000"/>
              <w:right w:val="single" w:sz="4" w:space="0" w:color="000000"/>
            </w:tcBorders>
            <w:vAlign w:val="center"/>
          </w:tcPr>
          <w:p w14:paraId="6070C565" w14:textId="3B4CFFF8" w:rsidR="00CB5137" w:rsidRPr="00C87D35" w:rsidRDefault="00CB5137" w:rsidP="00E077B7">
            <w:pPr>
              <w:widowControl w:val="0"/>
              <w:spacing w:line="36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30</w:t>
            </w:r>
          </w:p>
        </w:tc>
      </w:tr>
      <w:tr w:rsidR="00CB5137" w:rsidRPr="00C87D35" w14:paraId="79E88DB7" w14:textId="77777777" w:rsidTr="00CB5137">
        <w:trPr>
          <w:trHeight w:val="429"/>
        </w:trPr>
        <w:tc>
          <w:tcPr>
            <w:tcW w:w="991" w:type="dxa"/>
            <w:tcBorders>
              <w:top w:val="single" w:sz="4" w:space="0" w:color="000000"/>
              <w:left w:val="single" w:sz="4" w:space="0" w:color="000000"/>
              <w:bottom w:val="single" w:sz="4" w:space="0" w:color="000000"/>
              <w:right w:val="single" w:sz="4" w:space="0" w:color="000000"/>
            </w:tcBorders>
            <w:vAlign w:val="center"/>
          </w:tcPr>
          <w:p w14:paraId="52EB1AD4" w14:textId="103562C2" w:rsidR="00CB5137" w:rsidRPr="00C87D35" w:rsidRDefault="00CB5137" w:rsidP="00E077B7">
            <w:pPr>
              <w:widowControl w:val="0"/>
              <w:spacing w:line="36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04</w:t>
            </w:r>
          </w:p>
        </w:tc>
        <w:tc>
          <w:tcPr>
            <w:tcW w:w="3259" w:type="dxa"/>
            <w:tcBorders>
              <w:top w:val="single" w:sz="4" w:space="0" w:color="000000"/>
              <w:left w:val="single" w:sz="4" w:space="0" w:color="000000"/>
              <w:bottom w:val="single" w:sz="4" w:space="0" w:color="000000"/>
              <w:right w:val="single" w:sz="4" w:space="0" w:color="000000"/>
            </w:tcBorders>
            <w:vAlign w:val="center"/>
          </w:tcPr>
          <w:p w14:paraId="20710910" w14:textId="56594FA0" w:rsidR="00CB5137" w:rsidRPr="00126009" w:rsidRDefault="00CB5137" w:rsidP="00126009">
            <w:pPr>
              <w:suppressAutoHyphens w:val="0"/>
              <w:jc w:val="both"/>
              <w:rPr>
                <w:rFonts w:ascii="Arial" w:hAnsi="Arial" w:cs="Arial"/>
                <w:sz w:val="24"/>
                <w:szCs w:val="24"/>
                <w:lang w:eastAsia="pt-BR"/>
              </w:rPr>
            </w:pPr>
            <w:r w:rsidRPr="00946C08">
              <w:rPr>
                <w:rFonts w:ascii="Arial" w:hAnsi="Arial" w:cs="Arial"/>
                <w:sz w:val="24"/>
                <w:szCs w:val="24"/>
                <w:lang w:eastAsia="pt-BR"/>
              </w:rPr>
              <w:t>Pilha tipo alcalina, palito, tipo AAA, uso geral, de 1,5 v</w:t>
            </w:r>
          </w:p>
        </w:tc>
        <w:tc>
          <w:tcPr>
            <w:tcW w:w="1133" w:type="dxa"/>
            <w:tcBorders>
              <w:top w:val="single" w:sz="4" w:space="0" w:color="000000"/>
              <w:left w:val="single" w:sz="4" w:space="0" w:color="000000"/>
              <w:bottom w:val="single" w:sz="4" w:space="0" w:color="000000"/>
              <w:right w:val="single" w:sz="4" w:space="0" w:color="000000"/>
            </w:tcBorders>
            <w:vAlign w:val="center"/>
          </w:tcPr>
          <w:p w14:paraId="2B7580AF" w14:textId="68D5AA46" w:rsidR="00CB5137" w:rsidRPr="00126009" w:rsidRDefault="00CB5137" w:rsidP="00E077B7">
            <w:pPr>
              <w:widowControl w:val="0"/>
              <w:spacing w:line="360" w:lineRule="auto"/>
              <w:jc w:val="center"/>
              <w:rPr>
                <w:rFonts w:ascii="Arial" w:eastAsia="Arial" w:hAnsi="Arial" w:cs="Arial"/>
                <w:color w:val="000000" w:themeColor="text1"/>
                <w:sz w:val="24"/>
                <w:szCs w:val="24"/>
              </w:rPr>
            </w:pPr>
            <w:r w:rsidRPr="00946C08">
              <w:rPr>
                <w:rFonts w:ascii="Arial" w:eastAsia="Arial" w:hAnsi="Arial" w:cs="Arial"/>
                <w:color w:val="000000" w:themeColor="text1"/>
                <w:sz w:val="24"/>
                <w:szCs w:val="24"/>
              </w:rPr>
              <w:t>04609</w:t>
            </w:r>
          </w:p>
        </w:tc>
        <w:tc>
          <w:tcPr>
            <w:tcW w:w="1415" w:type="dxa"/>
            <w:tcBorders>
              <w:top w:val="single" w:sz="4" w:space="0" w:color="000000"/>
              <w:left w:val="single" w:sz="4" w:space="0" w:color="000000"/>
              <w:bottom w:val="single" w:sz="4" w:space="0" w:color="000000"/>
              <w:right w:val="single" w:sz="4" w:space="0" w:color="000000"/>
            </w:tcBorders>
            <w:vAlign w:val="center"/>
          </w:tcPr>
          <w:p w14:paraId="55D67331" w14:textId="527FF45D" w:rsidR="00CB5137" w:rsidRPr="00C87D35" w:rsidRDefault="00CB5137" w:rsidP="00E077B7">
            <w:pPr>
              <w:widowControl w:val="0"/>
              <w:spacing w:line="36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UND</w:t>
            </w:r>
          </w:p>
        </w:tc>
        <w:tc>
          <w:tcPr>
            <w:tcW w:w="991" w:type="dxa"/>
            <w:tcBorders>
              <w:top w:val="single" w:sz="4" w:space="0" w:color="000000"/>
              <w:left w:val="single" w:sz="4" w:space="0" w:color="000000"/>
              <w:bottom w:val="single" w:sz="4" w:space="0" w:color="000000"/>
              <w:right w:val="single" w:sz="4" w:space="0" w:color="000000"/>
            </w:tcBorders>
            <w:vAlign w:val="center"/>
          </w:tcPr>
          <w:p w14:paraId="1F0E12CB" w14:textId="57839EEF" w:rsidR="00CB5137" w:rsidRPr="00C87D35" w:rsidRDefault="00CB5137" w:rsidP="00E077B7">
            <w:pPr>
              <w:widowControl w:val="0"/>
              <w:spacing w:line="36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100</w:t>
            </w:r>
          </w:p>
        </w:tc>
      </w:tr>
      <w:tr w:rsidR="00CB5137" w:rsidRPr="00C87D35" w14:paraId="216416B0" w14:textId="77777777" w:rsidTr="00CB5137">
        <w:trPr>
          <w:trHeight w:val="429"/>
        </w:trPr>
        <w:tc>
          <w:tcPr>
            <w:tcW w:w="991" w:type="dxa"/>
            <w:tcBorders>
              <w:top w:val="single" w:sz="4" w:space="0" w:color="000000"/>
              <w:left w:val="single" w:sz="4" w:space="0" w:color="000000"/>
              <w:bottom w:val="single" w:sz="4" w:space="0" w:color="000000"/>
              <w:right w:val="single" w:sz="4" w:space="0" w:color="000000"/>
            </w:tcBorders>
            <w:vAlign w:val="center"/>
          </w:tcPr>
          <w:p w14:paraId="6991A41B" w14:textId="6DE884EC" w:rsidR="00CB5137" w:rsidRPr="00C87D35" w:rsidRDefault="00CB5137" w:rsidP="00E077B7">
            <w:pPr>
              <w:widowControl w:val="0"/>
              <w:spacing w:line="36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05</w:t>
            </w:r>
          </w:p>
        </w:tc>
        <w:tc>
          <w:tcPr>
            <w:tcW w:w="3259" w:type="dxa"/>
            <w:tcBorders>
              <w:top w:val="single" w:sz="4" w:space="0" w:color="000000"/>
              <w:left w:val="single" w:sz="4" w:space="0" w:color="000000"/>
              <w:bottom w:val="single" w:sz="4" w:space="0" w:color="000000"/>
              <w:right w:val="single" w:sz="4" w:space="0" w:color="000000"/>
            </w:tcBorders>
            <w:vAlign w:val="center"/>
          </w:tcPr>
          <w:p w14:paraId="13519F1D" w14:textId="026BB320" w:rsidR="00CB5137" w:rsidRPr="00126009" w:rsidRDefault="00CB5137" w:rsidP="00126009">
            <w:pPr>
              <w:suppressAutoHyphens w:val="0"/>
              <w:jc w:val="both"/>
              <w:rPr>
                <w:rFonts w:ascii="Arial" w:hAnsi="Arial" w:cs="Arial"/>
                <w:sz w:val="24"/>
                <w:szCs w:val="24"/>
                <w:lang w:eastAsia="pt-BR"/>
              </w:rPr>
            </w:pPr>
            <w:r w:rsidRPr="00946C08">
              <w:rPr>
                <w:rFonts w:ascii="Arial" w:hAnsi="Arial" w:cs="Arial"/>
                <w:sz w:val="24"/>
                <w:szCs w:val="24"/>
                <w:lang w:eastAsia="pt-BR"/>
              </w:rPr>
              <w:t>Extensão elétrica, fio bitola 0,75 mm², 110 v, com 03 tomadas novo padrão brasileiro, conforme norma NBR-14136, com 05 metros de comprimento</w:t>
            </w:r>
          </w:p>
        </w:tc>
        <w:tc>
          <w:tcPr>
            <w:tcW w:w="1133" w:type="dxa"/>
            <w:tcBorders>
              <w:top w:val="single" w:sz="4" w:space="0" w:color="000000"/>
              <w:left w:val="single" w:sz="4" w:space="0" w:color="000000"/>
              <w:bottom w:val="single" w:sz="4" w:space="0" w:color="000000"/>
              <w:right w:val="single" w:sz="4" w:space="0" w:color="000000"/>
            </w:tcBorders>
            <w:vAlign w:val="center"/>
          </w:tcPr>
          <w:p w14:paraId="3D51E650" w14:textId="5803D00C" w:rsidR="00CB5137" w:rsidRPr="00126009" w:rsidRDefault="00CB5137" w:rsidP="00E077B7">
            <w:pPr>
              <w:widowControl w:val="0"/>
              <w:spacing w:line="360" w:lineRule="auto"/>
              <w:jc w:val="center"/>
              <w:rPr>
                <w:rFonts w:ascii="Arial" w:eastAsia="Arial" w:hAnsi="Arial" w:cs="Arial"/>
                <w:color w:val="000000" w:themeColor="text1"/>
                <w:sz w:val="24"/>
                <w:szCs w:val="24"/>
              </w:rPr>
            </w:pPr>
            <w:r w:rsidRPr="00946C08">
              <w:rPr>
                <w:rFonts w:ascii="Arial" w:eastAsia="Arial" w:hAnsi="Arial" w:cs="Arial"/>
                <w:color w:val="000000" w:themeColor="text1"/>
                <w:sz w:val="24"/>
                <w:szCs w:val="24"/>
              </w:rPr>
              <w:t>75388</w:t>
            </w:r>
          </w:p>
        </w:tc>
        <w:tc>
          <w:tcPr>
            <w:tcW w:w="1415" w:type="dxa"/>
            <w:tcBorders>
              <w:top w:val="single" w:sz="4" w:space="0" w:color="000000"/>
              <w:left w:val="single" w:sz="4" w:space="0" w:color="000000"/>
              <w:bottom w:val="single" w:sz="4" w:space="0" w:color="000000"/>
              <w:right w:val="single" w:sz="4" w:space="0" w:color="000000"/>
            </w:tcBorders>
            <w:vAlign w:val="center"/>
          </w:tcPr>
          <w:p w14:paraId="09FD6F8C" w14:textId="5D7533CE" w:rsidR="00CB5137" w:rsidRPr="00C87D35" w:rsidRDefault="00CB5137" w:rsidP="00E077B7">
            <w:pPr>
              <w:widowControl w:val="0"/>
              <w:spacing w:line="36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UND</w:t>
            </w:r>
          </w:p>
        </w:tc>
        <w:tc>
          <w:tcPr>
            <w:tcW w:w="991" w:type="dxa"/>
            <w:tcBorders>
              <w:top w:val="single" w:sz="4" w:space="0" w:color="000000"/>
              <w:left w:val="single" w:sz="4" w:space="0" w:color="000000"/>
              <w:bottom w:val="single" w:sz="4" w:space="0" w:color="000000"/>
              <w:right w:val="single" w:sz="4" w:space="0" w:color="000000"/>
            </w:tcBorders>
            <w:vAlign w:val="center"/>
          </w:tcPr>
          <w:p w14:paraId="5AACF139" w14:textId="3A95B1CD" w:rsidR="00CB5137" w:rsidRPr="00C87D35" w:rsidRDefault="00CB5137" w:rsidP="00E077B7">
            <w:pPr>
              <w:widowControl w:val="0"/>
              <w:spacing w:line="36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05</w:t>
            </w:r>
          </w:p>
        </w:tc>
      </w:tr>
    </w:tbl>
    <w:p w14:paraId="6BA643E0" w14:textId="4FCEC0EF" w:rsidR="00126009" w:rsidRPr="00126009" w:rsidRDefault="00126009" w:rsidP="00450E97">
      <w:pPr>
        <w:pBdr>
          <w:top w:val="nil"/>
          <w:left w:val="nil"/>
          <w:bottom w:val="nil"/>
          <w:right w:val="nil"/>
          <w:between w:val="nil"/>
        </w:pBdr>
        <w:spacing w:line="276" w:lineRule="auto"/>
        <w:jc w:val="both"/>
        <w:rPr>
          <w:rFonts w:ascii="Arial" w:eastAsia="Arial" w:hAnsi="Arial" w:cs="Arial"/>
          <w:color w:val="000000"/>
          <w:sz w:val="24"/>
          <w:szCs w:val="24"/>
        </w:rPr>
      </w:pPr>
    </w:p>
    <w:p w14:paraId="35A3F125" w14:textId="2FA1C243" w:rsidR="0065463F" w:rsidRPr="00946C08" w:rsidRDefault="0065463F" w:rsidP="00946C08">
      <w:pPr>
        <w:pStyle w:val="PargrafodaLista"/>
        <w:numPr>
          <w:ilvl w:val="1"/>
          <w:numId w:val="4"/>
        </w:numPr>
        <w:pBdr>
          <w:top w:val="nil"/>
          <w:left w:val="nil"/>
          <w:bottom w:val="nil"/>
          <w:right w:val="nil"/>
          <w:between w:val="nil"/>
        </w:pBdr>
        <w:spacing w:line="276" w:lineRule="auto"/>
        <w:ind w:left="426" w:hanging="426"/>
        <w:jc w:val="both"/>
        <w:rPr>
          <w:rFonts w:ascii="Arial" w:eastAsia="Arial" w:hAnsi="Arial" w:cs="Arial"/>
          <w:color w:val="000000"/>
          <w:sz w:val="24"/>
          <w:szCs w:val="24"/>
        </w:rPr>
      </w:pPr>
      <w:r w:rsidRPr="00946C08">
        <w:rPr>
          <w:rFonts w:ascii="Arial" w:eastAsia="Arial" w:hAnsi="Arial" w:cs="Arial"/>
          <w:color w:val="000000"/>
          <w:sz w:val="24"/>
          <w:szCs w:val="24"/>
        </w:rPr>
        <w:t>O(s)</w:t>
      </w:r>
      <w:r w:rsidR="00725B35" w:rsidRPr="00946C08">
        <w:rPr>
          <w:rFonts w:ascii="Arial" w:eastAsia="Arial" w:hAnsi="Arial" w:cs="Arial"/>
          <w:color w:val="000000"/>
          <w:sz w:val="24"/>
          <w:szCs w:val="24"/>
        </w:rPr>
        <w:t xml:space="preserve"> </w:t>
      </w:r>
      <w:r w:rsidR="00C81FA6" w:rsidRPr="00946C08">
        <w:rPr>
          <w:rFonts w:ascii="Arial" w:eastAsia="Arial" w:hAnsi="Arial" w:cs="Arial"/>
          <w:color w:val="000000"/>
          <w:sz w:val="24"/>
          <w:szCs w:val="24"/>
        </w:rPr>
        <w:t xml:space="preserve">produto(s) </w:t>
      </w:r>
      <w:r w:rsidRPr="00946C08">
        <w:rPr>
          <w:rFonts w:ascii="Arial" w:eastAsia="Arial" w:hAnsi="Arial" w:cs="Arial"/>
          <w:color w:val="000000"/>
          <w:sz w:val="24"/>
          <w:szCs w:val="24"/>
        </w:rPr>
        <w:t>objeto desta contratação não se enquadra(m) como sendo bem(</w:t>
      </w:r>
      <w:proofErr w:type="spellStart"/>
      <w:r w:rsidRPr="00946C08">
        <w:rPr>
          <w:rFonts w:ascii="Arial" w:eastAsia="Arial" w:hAnsi="Arial" w:cs="Arial"/>
          <w:color w:val="000000"/>
          <w:sz w:val="24"/>
          <w:szCs w:val="24"/>
        </w:rPr>
        <w:t>ns</w:t>
      </w:r>
      <w:proofErr w:type="spellEnd"/>
      <w:r w:rsidRPr="00946C08">
        <w:rPr>
          <w:rFonts w:ascii="Arial" w:eastAsia="Arial" w:hAnsi="Arial" w:cs="Arial"/>
          <w:color w:val="000000"/>
          <w:sz w:val="24"/>
          <w:szCs w:val="24"/>
        </w:rPr>
        <w:t>)/produto(s) de luxo, conforme Decreto Municipal nº 17.726, de 5 de outubro de 2021.</w:t>
      </w:r>
    </w:p>
    <w:p w14:paraId="1FC8B895" w14:textId="6B5CD430" w:rsidR="0065463F" w:rsidRPr="00946C08" w:rsidRDefault="0065463F" w:rsidP="00946C08">
      <w:pPr>
        <w:pStyle w:val="PargrafodaLista"/>
        <w:numPr>
          <w:ilvl w:val="1"/>
          <w:numId w:val="4"/>
        </w:numPr>
        <w:pBdr>
          <w:top w:val="nil"/>
          <w:left w:val="nil"/>
          <w:bottom w:val="nil"/>
          <w:right w:val="nil"/>
          <w:between w:val="nil"/>
        </w:pBdr>
        <w:spacing w:line="276" w:lineRule="auto"/>
        <w:ind w:left="426" w:hanging="426"/>
        <w:jc w:val="both"/>
        <w:rPr>
          <w:rFonts w:ascii="Arial" w:eastAsia="Arial" w:hAnsi="Arial" w:cs="Arial"/>
          <w:color w:val="000000"/>
          <w:sz w:val="24"/>
          <w:szCs w:val="24"/>
        </w:rPr>
      </w:pPr>
      <w:r w:rsidRPr="00946C08">
        <w:rPr>
          <w:rFonts w:ascii="Arial" w:hAnsi="Arial" w:cs="Arial"/>
          <w:sz w:val="24"/>
          <w:szCs w:val="24"/>
        </w:rPr>
        <w:t>O(s)</w:t>
      </w:r>
      <w:r w:rsidR="00725B35" w:rsidRPr="00946C08">
        <w:rPr>
          <w:rFonts w:ascii="Arial" w:hAnsi="Arial" w:cs="Arial"/>
          <w:sz w:val="24"/>
          <w:szCs w:val="24"/>
        </w:rPr>
        <w:t xml:space="preserve"> </w:t>
      </w:r>
      <w:r w:rsidR="00C81FA6" w:rsidRPr="00946C08">
        <w:rPr>
          <w:rFonts w:ascii="Arial" w:hAnsi="Arial" w:cs="Arial"/>
          <w:sz w:val="24"/>
          <w:szCs w:val="24"/>
        </w:rPr>
        <w:t>produtos(s)</w:t>
      </w:r>
      <w:r w:rsidRPr="00946C08">
        <w:rPr>
          <w:rFonts w:ascii="Arial" w:eastAsia="Arial" w:hAnsi="Arial" w:cs="Arial"/>
          <w:color w:val="000000"/>
          <w:sz w:val="24"/>
          <w:szCs w:val="24"/>
        </w:rPr>
        <w:t xml:space="preserve"> objeto desta contratação é(são) caracterizado(s) como comum(</w:t>
      </w:r>
      <w:proofErr w:type="spellStart"/>
      <w:r w:rsidRPr="00946C08">
        <w:rPr>
          <w:rFonts w:ascii="Arial" w:eastAsia="Arial" w:hAnsi="Arial" w:cs="Arial"/>
          <w:color w:val="000000"/>
          <w:sz w:val="24"/>
          <w:szCs w:val="24"/>
        </w:rPr>
        <w:t>ns</w:t>
      </w:r>
      <w:proofErr w:type="spellEnd"/>
      <w:r w:rsidRPr="00946C08">
        <w:rPr>
          <w:rFonts w:ascii="Arial" w:eastAsia="Arial" w:hAnsi="Arial" w:cs="Arial"/>
          <w:color w:val="000000"/>
          <w:sz w:val="24"/>
          <w:szCs w:val="24"/>
        </w:rPr>
        <w:t xml:space="preserve">), </w:t>
      </w:r>
      <w:r w:rsidRPr="00946C08">
        <w:rPr>
          <w:rFonts w:ascii="Arial" w:eastAsia="Arial" w:hAnsi="Arial" w:cs="Arial"/>
          <w:sz w:val="24"/>
          <w:szCs w:val="24"/>
        </w:rPr>
        <w:t xml:space="preserve">pois apresenta(m) padrões de desempenho e qualidade objetivamente definidos por meio de especificações usuais de mercado. </w:t>
      </w:r>
    </w:p>
    <w:p w14:paraId="3E83F1F9" w14:textId="26619DCB" w:rsidR="00592ABC" w:rsidRPr="00946C08" w:rsidRDefault="008D43A2" w:rsidP="00946C08">
      <w:pPr>
        <w:pStyle w:val="PargrafodaLista"/>
        <w:numPr>
          <w:ilvl w:val="1"/>
          <w:numId w:val="4"/>
        </w:numPr>
        <w:pBdr>
          <w:top w:val="nil"/>
          <w:left w:val="nil"/>
          <w:bottom w:val="nil"/>
          <w:right w:val="nil"/>
          <w:between w:val="nil"/>
        </w:pBdr>
        <w:spacing w:line="276" w:lineRule="auto"/>
        <w:ind w:left="426" w:hanging="426"/>
        <w:jc w:val="both"/>
        <w:rPr>
          <w:rFonts w:ascii="Arial" w:eastAsia="Arial" w:hAnsi="Arial" w:cs="Arial"/>
          <w:color w:val="000000"/>
          <w:sz w:val="24"/>
          <w:szCs w:val="24"/>
        </w:rPr>
      </w:pPr>
      <w:r w:rsidRPr="00946C08">
        <w:rPr>
          <w:rFonts w:ascii="Arial" w:eastAsia="Arial" w:hAnsi="Arial" w:cs="Arial"/>
          <w:color w:val="000000" w:themeColor="text1"/>
          <w:sz w:val="24"/>
          <w:szCs w:val="24"/>
        </w:rPr>
        <w:t xml:space="preserve">O(s) </w:t>
      </w:r>
      <w:r w:rsidR="00725B35" w:rsidRPr="00946C08">
        <w:rPr>
          <w:rFonts w:ascii="Arial" w:eastAsia="Arial" w:hAnsi="Arial" w:cs="Arial"/>
          <w:color w:val="000000" w:themeColor="text1"/>
          <w:sz w:val="24"/>
          <w:szCs w:val="24"/>
        </w:rPr>
        <w:t xml:space="preserve">produto(s) </w:t>
      </w:r>
      <w:r w:rsidRPr="00946C08">
        <w:rPr>
          <w:rFonts w:ascii="Arial" w:eastAsia="Arial" w:hAnsi="Arial" w:cs="Arial"/>
          <w:color w:val="000000" w:themeColor="text1"/>
          <w:sz w:val="24"/>
          <w:szCs w:val="24"/>
        </w:rPr>
        <w:t>a ser</w:t>
      </w:r>
      <w:r w:rsidR="008A0631" w:rsidRPr="00946C08">
        <w:rPr>
          <w:rFonts w:ascii="Arial" w:eastAsia="Arial" w:hAnsi="Arial" w:cs="Arial"/>
          <w:color w:val="000000" w:themeColor="text1"/>
          <w:sz w:val="24"/>
          <w:szCs w:val="24"/>
        </w:rPr>
        <w:t>(</w:t>
      </w:r>
      <w:r w:rsidRPr="00946C08">
        <w:rPr>
          <w:rFonts w:ascii="Arial" w:eastAsia="Arial" w:hAnsi="Arial" w:cs="Arial"/>
          <w:color w:val="000000" w:themeColor="text1"/>
          <w:sz w:val="24"/>
          <w:szCs w:val="24"/>
        </w:rPr>
        <w:t>em</w:t>
      </w:r>
      <w:r w:rsidR="008A0631" w:rsidRPr="00946C08">
        <w:rPr>
          <w:rFonts w:ascii="Arial" w:eastAsia="Arial" w:hAnsi="Arial" w:cs="Arial"/>
          <w:color w:val="000000" w:themeColor="text1"/>
          <w:sz w:val="24"/>
          <w:szCs w:val="24"/>
        </w:rPr>
        <w:t>)</w:t>
      </w:r>
      <w:r w:rsidRPr="00946C08">
        <w:rPr>
          <w:rFonts w:ascii="Arial" w:eastAsia="Arial" w:hAnsi="Arial" w:cs="Arial"/>
          <w:color w:val="000000" w:themeColor="text1"/>
          <w:sz w:val="24"/>
          <w:szCs w:val="24"/>
        </w:rPr>
        <w:t xml:space="preserve"> adquirido</w:t>
      </w:r>
      <w:r w:rsidR="008A0631" w:rsidRPr="00946C08">
        <w:rPr>
          <w:rFonts w:ascii="Arial" w:eastAsia="Arial" w:hAnsi="Arial" w:cs="Arial"/>
          <w:color w:val="000000" w:themeColor="text1"/>
          <w:sz w:val="24"/>
          <w:szCs w:val="24"/>
        </w:rPr>
        <w:t>(</w:t>
      </w:r>
      <w:r w:rsidRPr="00946C08">
        <w:rPr>
          <w:rFonts w:ascii="Arial" w:eastAsia="Arial" w:hAnsi="Arial" w:cs="Arial"/>
          <w:color w:val="000000" w:themeColor="text1"/>
          <w:sz w:val="24"/>
          <w:szCs w:val="24"/>
        </w:rPr>
        <w:t>s</w:t>
      </w:r>
      <w:r w:rsidR="008A0631" w:rsidRPr="00946C08">
        <w:rPr>
          <w:rFonts w:ascii="Arial" w:eastAsia="Arial" w:hAnsi="Arial" w:cs="Arial"/>
          <w:color w:val="000000" w:themeColor="text1"/>
          <w:sz w:val="24"/>
          <w:szCs w:val="24"/>
        </w:rPr>
        <w:t>)</w:t>
      </w:r>
      <w:r w:rsidRPr="00946C08">
        <w:rPr>
          <w:rFonts w:ascii="Arial" w:eastAsia="Arial" w:hAnsi="Arial" w:cs="Arial"/>
          <w:color w:val="000000" w:themeColor="text1"/>
          <w:sz w:val="24"/>
          <w:szCs w:val="24"/>
        </w:rPr>
        <w:t xml:space="preserve"> não foram parcelados </w:t>
      </w:r>
      <w:r w:rsidR="004D0163" w:rsidRPr="00946C08">
        <w:rPr>
          <w:rFonts w:ascii="Arial" w:eastAsia="Arial" w:hAnsi="Arial" w:cs="Arial"/>
          <w:color w:val="000000" w:themeColor="text1"/>
          <w:sz w:val="24"/>
          <w:szCs w:val="24"/>
        </w:rPr>
        <w:t xml:space="preserve">tendo em vista a viabilidade econômica, </w:t>
      </w:r>
      <w:r w:rsidR="00333272" w:rsidRPr="00946C08">
        <w:rPr>
          <w:rFonts w:ascii="Arial" w:eastAsia="Arial" w:hAnsi="Arial" w:cs="Arial"/>
          <w:color w:val="000000" w:themeColor="text1"/>
          <w:sz w:val="24"/>
          <w:szCs w:val="24"/>
        </w:rPr>
        <w:t xml:space="preserve">trata-se </w:t>
      </w:r>
      <w:r w:rsidR="004D0163" w:rsidRPr="00946C08">
        <w:rPr>
          <w:rFonts w:ascii="Arial" w:eastAsia="Arial" w:hAnsi="Arial" w:cs="Arial"/>
          <w:color w:val="000000" w:themeColor="text1"/>
          <w:sz w:val="24"/>
          <w:szCs w:val="24"/>
        </w:rPr>
        <w:t>poucas (duas)</w:t>
      </w:r>
      <w:r w:rsidR="008A0631" w:rsidRPr="00946C08">
        <w:rPr>
          <w:rFonts w:ascii="Arial" w:eastAsia="Arial" w:hAnsi="Arial" w:cs="Arial"/>
          <w:color w:val="000000" w:themeColor="text1"/>
          <w:sz w:val="24"/>
          <w:szCs w:val="24"/>
        </w:rPr>
        <w:t xml:space="preserve"> </w:t>
      </w:r>
      <w:r w:rsidR="00A34686" w:rsidRPr="00946C08">
        <w:rPr>
          <w:rFonts w:ascii="Arial" w:eastAsia="Arial" w:hAnsi="Arial" w:cs="Arial"/>
          <w:color w:val="000000" w:themeColor="text1"/>
          <w:sz w:val="24"/>
          <w:szCs w:val="24"/>
        </w:rPr>
        <w:t>unidade</w:t>
      </w:r>
      <w:r w:rsidR="004D0163" w:rsidRPr="00946C08">
        <w:rPr>
          <w:rFonts w:ascii="Arial" w:eastAsia="Arial" w:hAnsi="Arial" w:cs="Arial"/>
          <w:color w:val="000000" w:themeColor="text1"/>
          <w:sz w:val="24"/>
          <w:szCs w:val="24"/>
        </w:rPr>
        <w:t>s</w:t>
      </w:r>
      <w:r w:rsidR="00A34686" w:rsidRPr="00946C08">
        <w:rPr>
          <w:rFonts w:ascii="Arial" w:eastAsia="Arial" w:hAnsi="Arial" w:cs="Arial"/>
          <w:color w:val="000000" w:themeColor="text1"/>
          <w:sz w:val="24"/>
          <w:szCs w:val="24"/>
        </w:rPr>
        <w:t xml:space="preserve"> </w:t>
      </w:r>
      <w:r w:rsidR="00C81FA6" w:rsidRPr="00946C08">
        <w:rPr>
          <w:rFonts w:ascii="Arial" w:eastAsia="Arial" w:hAnsi="Arial" w:cs="Arial"/>
          <w:color w:val="000000" w:themeColor="text1"/>
          <w:sz w:val="24"/>
          <w:szCs w:val="24"/>
        </w:rPr>
        <w:t>d</w:t>
      </w:r>
      <w:r w:rsidR="004D0163" w:rsidRPr="00946C08">
        <w:rPr>
          <w:rFonts w:ascii="Arial" w:eastAsia="Arial" w:hAnsi="Arial" w:cs="Arial"/>
          <w:color w:val="000000" w:themeColor="text1"/>
          <w:sz w:val="24"/>
          <w:szCs w:val="24"/>
        </w:rPr>
        <w:t>o</w:t>
      </w:r>
      <w:r w:rsidR="00C81FA6" w:rsidRPr="00946C08">
        <w:rPr>
          <w:rFonts w:ascii="Arial" w:eastAsia="Arial" w:hAnsi="Arial" w:cs="Arial"/>
          <w:color w:val="000000" w:themeColor="text1"/>
          <w:sz w:val="24"/>
          <w:szCs w:val="24"/>
        </w:rPr>
        <w:t xml:space="preserve"> </w:t>
      </w:r>
      <w:r w:rsidR="00A34686" w:rsidRPr="00946C08">
        <w:rPr>
          <w:rFonts w:ascii="Arial" w:eastAsia="Arial" w:hAnsi="Arial" w:cs="Arial"/>
          <w:color w:val="000000" w:themeColor="text1"/>
          <w:sz w:val="24"/>
          <w:szCs w:val="24"/>
        </w:rPr>
        <w:t>item</w:t>
      </w:r>
      <w:r w:rsidR="004D0163" w:rsidRPr="00946C08">
        <w:rPr>
          <w:rFonts w:ascii="Arial" w:eastAsia="Arial" w:hAnsi="Arial" w:cs="Arial"/>
          <w:color w:val="000000" w:themeColor="text1"/>
          <w:sz w:val="24"/>
          <w:szCs w:val="24"/>
        </w:rPr>
        <w:t>.</w:t>
      </w:r>
    </w:p>
    <w:p w14:paraId="783E3365" w14:textId="62D2A86F" w:rsidR="004C5BC1" w:rsidRPr="00946C08" w:rsidRDefault="004C5BC1" w:rsidP="00946C08">
      <w:pPr>
        <w:pStyle w:val="PargrafodaLista"/>
        <w:numPr>
          <w:ilvl w:val="1"/>
          <w:numId w:val="4"/>
        </w:numPr>
        <w:pBdr>
          <w:top w:val="nil"/>
          <w:left w:val="nil"/>
          <w:bottom w:val="nil"/>
          <w:right w:val="nil"/>
          <w:between w:val="nil"/>
        </w:pBdr>
        <w:spacing w:line="276" w:lineRule="auto"/>
        <w:ind w:left="426" w:hanging="426"/>
        <w:jc w:val="both"/>
        <w:rPr>
          <w:rFonts w:ascii="Arial" w:eastAsia="Arial" w:hAnsi="Arial" w:cs="Arial"/>
          <w:color w:val="000000"/>
          <w:sz w:val="24"/>
          <w:szCs w:val="24"/>
        </w:rPr>
      </w:pPr>
      <w:r w:rsidRPr="00946C08">
        <w:rPr>
          <w:rFonts w:ascii="Arial" w:hAnsi="Arial" w:cs="Arial"/>
          <w:b/>
          <w:sz w:val="24"/>
          <w:szCs w:val="24"/>
        </w:rPr>
        <w:t>Da Contratação:</w:t>
      </w:r>
    </w:p>
    <w:p w14:paraId="32875753" w14:textId="417C33BA" w:rsidR="004D0163" w:rsidRPr="00946C08" w:rsidRDefault="004D0163" w:rsidP="00946C08">
      <w:pPr>
        <w:pStyle w:val="PargrafodaLista"/>
        <w:numPr>
          <w:ilvl w:val="2"/>
          <w:numId w:val="4"/>
        </w:numPr>
        <w:pBdr>
          <w:top w:val="nil"/>
          <w:left w:val="nil"/>
          <w:bottom w:val="nil"/>
          <w:right w:val="nil"/>
          <w:between w:val="nil"/>
        </w:pBdr>
        <w:spacing w:line="276" w:lineRule="auto"/>
        <w:jc w:val="both"/>
        <w:rPr>
          <w:rStyle w:val="normaltextrun"/>
          <w:rFonts w:ascii="Arial" w:hAnsi="Arial" w:cs="Arial"/>
          <w:color w:val="000000" w:themeColor="text1"/>
          <w:sz w:val="24"/>
          <w:szCs w:val="24"/>
          <w:shd w:val="clear" w:color="auto" w:fill="00FF00"/>
        </w:rPr>
      </w:pPr>
      <w:r w:rsidRPr="00946C08">
        <w:rPr>
          <w:rStyle w:val="normaltextrun"/>
          <w:rFonts w:ascii="Arial" w:hAnsi="Arial" w:cs="Arial"/>
          <w:color w:val="000000" w:themeColor="text1"/>
          <w:sz w:val="24"/>
          <w:szCs w:val="24"/>
          <w:shd w:val="clear" w:color="auto" w:fill="FFFFFF"/>
        </w:rPr>
        <w:t xml:space="preserve">Não será necessário firmar instrumento de contrato, conforme disposto no art. 95, </w:t>
      </w:r>
      <w:r w:rsidR="00C87D35" w:rsidRPr="00946C08">
        <w:rPr>
          <w:rStyle w:val="normaltextrun"/>
          <w:rFonts w:ascii="Arial" w:hAnsi="Arial" w:cs="Arial"/>
          <w:color w:val="000000" w:themeColor="text1"/>
          <w:sz w:val="24"/>
          <w:szCs w:val="24"/>
          <w:shd w:val="clear" w:color="auto" w:fill="FFFFFF"/>
        </w:rPr>
        <w:t>inciso I</w:t>
      </w:r>
      <w:r w:rsidRPr="00946C08">
        <w:rPr>
          <w:rStyle w:val="normaltextrun"/>
          <w:rFonts w:ascii="Arial" w:hAnsi="Arial" w:cs="Arial"/>
          <w:color w:val="000000" w:themeColor="text1"/>
          <w:sz w:val="24"/>
          <w:szCs w:val="24"/>
          <w:shd w:val="clear" w:color="auto" w:fill="FFFFFF"/>
        </w:rPr>
        <w:t xml:space="preserve"> da Lei 14.133/2021, sendo este substituído por</w:t>
      </w:r>
      <w:r w:rsidR="00C87D35" w:rsidRPr="00946C08">
        <w:rPr>
          <w:rStyle w:val="normaltextrun"/>
          <w:rFonts w:ascii="Arial" w:hAnsi="Arial" w:cs="Arial"/>
          <w:color w:val="000000" w:themeColor="text1"/>
          <w:sz w:val="24"/>
          <w:szCs w:val="24"/>
          <w:shd w:val="clear" w:color="auto" w:fill="FFFFFF"/>
        </w:rPr>
        <w:t xml:space="preserve"> nota empenho.</w:t>
      </w:r>
    </w:p>
    <w:p w14:paraId="0D2DE9F1" w14:textId="4A937568" w:rsidR="004D0163" w:rsidRPr="00946C08" w:rsidRDefault="004D0163" w:rsidP="00946C08">
      <w:pPr>
        <w:pStyle w:val="PargrafodaLista"/>
        <w:numPr>
          <w:ilvl w:val="3"/>
          <w:numId w:val="4"/>
        </w:numPr>
        <w:pBdr>
          <w:top w:val="nil"/>
          <w:left w:val="nil"/>
          <w:bottom w:val="nil"/>
          <w:right w:val="nil"/>
          <w:between w:val="nil"/>
        </w:pBdr>
        <w:spacing w:line="276" w:lineRule="auto"/>
        <w:ind w:left="1985" w:hanging="851"/>
        <w:jc w:val="both"/>
        <w:rPr>
          <w:rFonts w:ascii="Arial" w:hAnsi="Arial" w:cs="Arial"/>
          <w:color w:val="000000" w:themeColor="text1"/>
          <w:sz w:val="24"/>
          <w:szCs w:val="24"/>
          <w:shd w:val="clear" w:color="auto" w:fill="00FF00"/>
        </w:rPr>
      </w:pPr>
      <w:r w:rsidRPr="00946C08">
        <w:rPr>
          <w:rFonts w:ascii="Arial" w:hAnsi="Arial" w:cs="Arial"/>
          <w:sz w:val="24"/>
          <w:szCs w:val="24"/>
        </w:rPr>
        <w:t>O Contratado deverá c</w:t>
      </w:r>
      <w:r w:rsidRPr="00946C08">
        <w:rPr>
          <w:rFonts w:ascii="Arial" w:eastAsiaTheme="minorEastAsia" w:hAnsi="Arial" w:cs="Arial"/>
          <w:color w:val="000000" w:themeColor="text1"/>
          <w:sz w:val="24"/>
          <w:szCs w:val="24"/>
          <w:lang w:eastAsia="pt-BR"/>
        </w:rPr>
        <w:t>onfirmar o recebimento da(s) Nota(s) de Empenho encaminhadas por e-mail ou outro meio eficaz, no prazo máximo de</w:t>
      </w:r>
      <w:r w:rsidR="00C87D35" w:rsidRPr="00946C08">
        <w:rPr>
          <w:rFonts w:ascii="Arial" w:eastAsiaTheme="minorEastAsia" w:hAnsi="Arial" w:cs="Arial"/>
          <w:color w:val="000000" w:themeColor="text1"/>
          <w:sz w:val="24"/>
          <w:szCs w:val="24"/>
          <w:lang w:eastAsia="pt-BR"/>
        </w:rPr>
        <w:t xml:space="preserve"> 05 (cinco)</w:t>
      </w:r>
      <w:r w:rsidRPr="00946C08">
        <w:rPr>
          <w:rFonts w:ascii="Arial" w:eastAsiaTheme="minorEastAsia" w:hAnsi="Arial" w:cs="Arial"/>
          <w:sz w:val="24"/>
          <w:szCs w:val="24"/>
          <w:lang w:eastAsia="pt-BR"/>
        </w:rPr>
        <w:t xml:space="preserve"> dias úteis.</w:t>
      </w:r>
    </w:p>
    <w:p w14:paraId="4E962B16" w14:textId="289715EE" w:rsidR="004D0163" w:rsidRPr="00946C08" w:rsidRDefault="004D0163" w:rsidP="00946C08">
      <w:pPr>
        <w:pStyle w:val="PargrafodaLista"/>
        <w:numPr>
          <w:ilvl w:val="3"/>
          <w:numId w:val="4"/>
        </w:numPr>
        <w:pBdr>
          <w:top w:val="nil"/>
          <w:left w:val="nil"/>
          <w:bottom w:val="nil"/>
          <w:right w:val="nil"/>
          <w:between w:val="nil"/>
        </w:pBdr>
        <w:spacing w:line="276" w:lineRule="auto"/>
        <w:ind w:left="1985" w:hanging="851"/>
        <w:jc w:val="both"/>
        <w:rPr>
          <w:rFonts w:ascii="Arial" w:hAnsi="Arial" w:cs="Arial"/>
          <w:color w:val="000000" w:themeColor="text1"/>
          <w:sz w:val="24"/>
          <w:szCs w:val="24"/>
          <w:shd w:val="clear" w:color="auto" w:fill="00FF00"/>
        </w:rPr>
      </w:pPr>
      <w:r w:rsidRPr="00946C08">
        <w:rPr>
          <w:rFonts w:ascii="Arial" w:hAnsi="Arial" w:cs="Arial"/>
          <w:sz w:val="24"/>
          <w:szCs w:val="24"/>
        </w:rPr>
        <w:t>O prazo para a retirada da(s) Nota(s) de Empenho poderá ser prorrogado uma vez, por igual período, quando solicitado pela adjudicatária durante o seu transcurso, desde que ocorra motivo justificado e aceito pela Administração.</w:t>
      </w:r>
    </w:p>
    <w:p w14:paraId="1204BC0E" w14:textId="66FF0E10" w:rsidR="004D0163" w:rsidRPr="00946C08" w:rsidRDefault="004D0163" w:rsidP="00946C08">
      <w:pPr>
        <w:pStyle w:val="PargrafodaLista"/>
        <w:numPr>
          <w:ilvl w:val="3"/>
          <w:numId w:val="4"/>
        </w:numPr>
        <w:pBdr>
          <w:top w:val="nil"/>
          <w:left w:val="nil"/>
          <w:bottom w:val="nil"/>
          <w:right w:val="nil"/>
          <w:between w:val="nil"/>
        </w:pBdr>
        <w:spacing w:line="276" w:lineRule="auto"/>
        <w:ind w:left="1985" w:hanging="851"/>
        <w:jc w:val="both"/>
        <w:rPr>
          <w:rStyle w:val="normaltextrun"/>
          <w:rFonts w:ascii="Arial" w:hAnsi="Arial" w:cs="Arial"/>
          <w:color w:val="000000" w:themeColor="text1"/>
          <w:sz w:val="24"/>
          <w:szCs w:val="24"/>
          <w:shd w:val="clear" w:color="auto" w:fill="00FF00"/>
        </w:rPr>
      </w:pPr>
      <w:r w:rsidRPr="00946C08">
        <w:rPr>
          <w:rFonts w:ascii="Arial" w:hAnsi="Arial" w:cs="Arial"/>
          <w:sz w:val="24"/>
          <w:szCs w:val="24"/>
        </w:rPr>
        <w:t xml:space="preserve">A recusa em </w:t>
      </w:r>
      <w:r w:rsidRPr="00946C08">
        <w:rPr>
          <w:rFonts w:ascii="Arial" w:hAnsi="Arial" w:cs="Arial"/>
          <w:snapToGrid w:val="0"/>
          <w:sz w:val="24"/>
          <w:szCs w:val="24"/>
        </w:rPr>
        <w:t>retirar a(s) Nota(s) de Empenho</w:t>
      </w:r>
      <w:r w:rsidRPr="00946C08">
        <w:rPr>
          <w:rFonts w:ascii="Arial" w:hAnsi="Arial" w:cs="Arial"/>
          <w:sz w:val="24"/>
          <w:szCs w:val="24"/>
        </w:rPr>
        <w:t>, no prazo estabelecido no subitem 1.</w:t>
      </w:r>
      <w:r w:rsidR="009B2A0D" w:rsidRPr="00946C08">
        <w:rPr>
          <w:rFonts w:ascii="Arial" w:hAnsi="Arial" w:cs="Arial"/>
          <w:sz w:val="24"/>
          <w:szCs w:val="24"/>
        </w:rPr>
        <w:t>6</w:t>
      </w:r>
      <w:r w:rsidRPr="00946C08">
        <w:rPr>
          <w:rFonts w:ascii="Arial" w:hAnsi="Arial" w:cs="Arial"/>
          <w:sz w:val="24"/>
          <w:szCs w:val="24"/>
        </w:rPr>
        <w:t>.1.1.,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14:paraId="7551359A" w14:textId="77777777" w:rsidR="00554CA4" w:rsidRPr="00946C08" w:rsidRDefault="00554CA4" w:rsidP="00946C08">
      <w:pPr>
        <w:pStyle w:val="PargrafodaLista"/>
        <w:spacing w:line="276" w:lineRule="auto"/>
        <w:rPr>
          <w:rFonts w:ascii="Arial" w:eastAsia="Arial" w:hAnsi="Arial" w:cs="Arial"/>
          <w:b/>
          <w:color w:val="000000"/>
          <w:sz w:val="24"/>
          <w:szCs w:val="24"/>
        </w:rPr>
      </w:pPr>
    </w:p>
    <w:p w14:paraId="7705FEF9" w14:textId="419B0AF4" w:rsidR="00554CA4" w:rsidRPr="00946C08" w:rsidRDefault="009D042C" w:rsidP="00946C08">
      <w:pPr>
        <w:pStyle w:val="PargrafodaLista"/>
        <w:numPr>
          <w:ilvl w:val="0"/>
          <w:numId w:val="4"/>
        </w:numPr>
        <w:pBdr>
          <w:top w:val="nil"/>
          <w:left w:val="nil"/>
          <w:bottom w:val="nil"/>
          <w:right w:val="nil"/>
          <w:between w:val="nil"/>
        </w:pBdr>
        <w:tabs>
          <w:tab w:val="left" w:pos="1985"/>
        </w:tabs>
        <w:spacing w:line="276" w:lineRule="auto"/>
        <w:ind w:left="426" w:hanging="426"/>
        <w:jc w:val="both"/>
        <w:rPr>
          <w:rFonts w:ascii="Arial" w:eastAsia="Arial" w:hAnsi="Arial" w:cs="Arial"/>
          <w:color w:val="FF0000"/>
          <w:sz w:val="24"/>
          <w:szCs w:val="24"/>
        </w:rPr>
      </w:pPr>
      <w:r w:rsidRPr="00946C08">
        <w:rPr>
          <w:rFonts w:ascii="Arial" w:eastAsia="Arial" w:hAnsi="Arial" w:cs="Arial"/>
          <w:b/>
          <w:color w:val="000000"/>
          <w:sz w:val="24"/>
          <w:szCs w:val="24"/>
        </w:rPr>
        <w:t>FUNDAMENTAÇÃO E DESCRIÇÃO DA NECESSIDADE DA CONTRATAÇÃO</w:t>
      </w:r>
      <w:bookmarkStart w:id="0" w:name="_Hlk157675317"/>
    </w:p>
    <w:p w14:paraId="6CAC1CEC" w14:textId="1A59B08C" w:rsidR="00306A8D" w:rsidRPr="00946C08" w:rsidRDefault="00F122A5" w:rsidP="00946C08">
      <w:pPr>
        <w:pStyle w:val="PargrafodaLista"/>
        <w:numPr>
          <w:ilvl w:val="1"/>
          <w:numId w:val="4"/>
        </w:numPr>
        <w:pBdr>
          <w:top w:val="nil"/>
          <w:left w:val="nil"/>
          <w:bottom w:val="nil"/>
          <w:right w:val="nil"/>
          <w:between w:val="nil"/>
        </w:pBdr>
        <w:tabs>
          <w:tab w:val="left" w:pos="993"/>
        </w:tabs>
        <w:spacing w:line="276" w:lineRule="auto"/>
        <w:ind w:left="567" w:hanging="567"/>
        <w:jc w:val="both"/>
        <w:rPr>
          <w:rFonts w:ascii="Arial" w:eastAsia="Arial" w:hAnsi="Arial" w:cs="Arial"/>
          <w:b/>
          <w:color w:val="FF0000"/>
          <w:sz w:val="24"/>
          <w:szCs w:val="24"/>
        </w:rPr>
      </w:pPr>
      <w:r w:rsidRPr="00946C08">
        <w:rPr>
          <w:rFonts w:ascii="Arial" w:eastAsia="Roboto" w:hAnsi="Arial" w:cs="Arial"/>
          <w:b/>
          <w:color w:val="000000" w:themeColor="text1"/>
          <w:sz w:val="24"/>
          <w:szCs w:val="24"/>
        </w:rPr>
        <w:t>Fundamenta</w:t>
      </w:r>
      <w:r w:rsidR="00FE0386" w:rsidRPr="00946C08">
        <w:rPr>
          <w:rFonts w:ascii="Arial" w:eastAsia="Roboto" w:hAnsi="Arial" w:cs="Arial"/>
          <w:b/>
          <w:color w:val="000000" w:themeColor="text1"/>
          <w:sz w:val="24"/>
          <w:szCs w:val="24"/>
        </w:rPr>
        <w:t>ção</w:t>
      </w:r>
      <w:bookmarkEnd w:id="0"/>
      <w:r w:rsidRPr="00946C08">
        <w:rPr>
          <w:rFonts w:ascii="Arial" w:eastAsia="Roboto" w:hAnsi="Arial" w:cs="Arial"/>
          <w:b/>
          <w:color w:val="000000" w:themeColor="text1"/>
          <w:sz w:val="24"/>
          <w:szCs w:val="24"/>
        </w:rPr>
        <w:t xml:space="preserve">: </w:t>
      </w:r>
      <w:r w:rsidR="00306A8D" w:rsidRPr="00946C08">
        <w:rPr>
          <w:rFonts w:ascii="Arial" w:eastAsia="Roboto" w:hAnsi="Arial" w:cs="Arial"/>
          <w:b/>
          <w:color w:val="000000" w:themeColor="text1"/>
          <w:sz w:val="24"/>
          <w:szCs w:val="24"/>
        </w:rPr>
        <w:t xml:space="preserve"> </w:t>
      </w:r>
    </w:p>
    <w:p w14:paraId="21DE72C9" w14:textId="77777777" w:rsidR="00306A8D" w:rsidRPr="00946C08" w:rsidRDefault="00306A8D" w:rsidP="00946C08">
      <w:pPr>
        <w:pStyle w:val="PargrafodaLista"/>
        <w:numPr>
          <w:ilvl w:val="2"/>
          <w:numId w:val="4"/>
        </w:numPr>
        <w:pBdr>
          <w:top w:val="nil"/>
          <w:left w:val="nil"/>
          <w:bottom w:val="nil"/>
          <w:right w:val="nil"/>
          <w:between w:val="nil"/>
        </w:pBdr>
        <w:tabs>
          <w:tab w:val="left" w:pos="993"/>
          <w:tab w:val="left" w:pos="1134"/>
        </w:tabs>
        <w:spacing w:line="276" w:lineRule="auto"/>
        <w:jc w:val="both"/>
        <w:rPr>
          <w:rFonts w:ascii="Arial" w:eastAsia="Roboto" w:hAnsi="Arial" w:cs="Arial"/>
          <w:color w:val="000000" w:themeColor="text1"/>
          <w:sz w:val="24"/>
          <w:szCs w:val="24"/>
        </w:rPr>
      </w:pPr>
      <w:r w:rsidRPr="00946C08">
        <w:rPr>
          <w:rFonts w:ascii="Arial" w:eastAsia="Roboto" w:hAnsi="Arial" w:cs="Arial"/>
          <w:color w:val="000000" w:themeColor="text1"/>
          <w:sz w:val="24"/>
          <w:szCs w:val="24"/>
        </w:rPr>
        <w:t>Dispensa de Licitação art. 75 inciso II da Lei n° 14.133 de 1° de abril de 2021.</w:t>
      </w:r>
    </w:p>
    <w:p w14:paraId="6DE655F8" w14:textId="77777777" w:rsidR="00306A8D" w:rsidRPr="00946C08" w:rsidRDefault="00306A8D" w:rsidP="00946C08">
      <w:pPr>
        <w:pStyle w:val="PargrafodaLista"/>
        <w:numPr>
          <w:ilvl w:val="2"/>
          <w:numId w:val="4"/>
        </w:numPr>
        <w:pBdr>
          <w:top w:val="nil"/>
          <w:left w:val="nil"/>
          <w:bottom w:val="nil"/>
          <w:right w:val="nil"/>
          <w:between w:val="nil"/>
        </w:pBdr>
        <w:tabs>
          <w:tab w:val="left" w:pos="993"/>
          <w:tab w:val="left" w:pos="1134"/>
        </w:tabs>
        <w:spacing w:line="276" w:lineRule="auto"/>
        <w:jc w:val="both"/>
        <w:rPr>
          <w:rFonts w:ascii="Arial" w:eastAsia="Roboto" w:hAnsi="Arial" w:cs="Arial"/>
          <w:color w:val="000000" w:themeColor="text1"/>
          <w:sz w:val="24"/>
          <w:szCs w:val="24"/>
        </w:rPr>
      </w:pPr>
      <w:r w:rsidRPr="00946C08">
        <w:rPr>
          <w:rFonts w:ascii="Arial" w:eastAsia="Roboto" w:hAnsi="Arial" w:cs="Arial"/>
          <w:color w:val="000000" w:themeColor="text1"/>
          <w:sz w:val="24"/>
          <w:szCs w:val="24"/>
        </w:rPr>
        <w:t>Art. 3° inciso II do Decreto Municipal n° 18.343 de 15 de junho de 2023.</w:t>
      </w:r>
    </w:p>
    <w:p w14:paraId="39E6F75A" w14:textId="57B482F5" w:rsidR="00306A8D" w:rsidRPr="00946C08" w:rsidRDefault="00306A8D" w:rsidP="00946C08">
      <w:pPr>
        <w:pStyle w:val="PargrafodaLista"/>
        <w:numPr>
          <w:ilvl w:val="1"/>
          <w:numId w:val="4"/>
        </w:numPr>
        <w:pBdr>
          <w:top w:val="nil"/>
          <w:left w:val="nil"/>
          <w:bottom w:val="nil"/>
          <w:right w:val="nil"/>
          <w:between w:val="nil"/>
        </w:pBdr>
        <w:tabs>
          <w:tab w:val="left" w:pos="993"/>
        </w:tabs>
        <w:spacing w:line="276" w:lineRule="auto"/>
        <w:ind w:left="567" w:hanging="567"/>
        <w:jc w:val="both"/>
        <w:rPr>
          <w:rFonts w:ascii="Arial" w:eastAsia="Arial" w:hAnsi="Arial" w:cs="Arial"/>
          <w:b/>
          <w:color w:val="FF0000"/>
          <w:sz w:val="24"/>
          <w:szCs w:val="24"/>
        </w:rPr>
      </w:pPr>
      <w:r w:rsidRPr="00946C08">
        <w:rPr>
          <w:rFonts w:ascii="Arial" w:eastAsia="Arial" w:hAnsi="Arial" w:cs="Arial"/>
          <w:b/>
          <w:sz w:val="24"/>
          <w:szCs w:val="24"/>
        </w:rPr>
        <w:lastRenderedPageBreak/>
        <w:t>Necessidade</w:t>
      </w:r>
      <w:r w:rsidR="00FE0386" w:rsidRPr="00946C08">
        <w:rPr>
          <w:rFonts w:ascii="Arial" w:eastAsia="Arial" w:hAnsi="Arial" w:cs="Arial"/>
          <w:b/>
          <w:sz w:val="24"/>
          <w:szCs w:val="24"/>
        </w:rPr>
        <w:t>:</w:t>
      </w:r>
    </w:p>
    <w:p w14:paraId="0A517FD7" w14:textId="41F60CAC" w:rsidR="00450E97" w:rsidRPr="00946C08" w:rsidRDefault="00450E97" w:rsidP="00946C08">
      <w:pPr>
        <w:pStyle w:val="PargrafodaLista"/>
        <w:numPr>
          <w:ilvl w:val="2"/>
          <w:numId w:val="4"/>
        </w:numPr>
        <w:pBdr>
          <w:top w:val="nil"/>
          <w:left w:val="nil"/>
          <w:bottom w:val="nil"/>
          <w:right w:val="nil"/>
          <w:between w:val="nil"/>
        </w:pBdr>
        <w:tabs>
          <w:tab w:val="left" w:pos="993"/>
        </w:tabs>
        <w:spacing w:line="276" w:lineRule="auto"/>
        <w:jc w:val="both"/>
        <w:rPr>
          <w:rFonts w:ascii="Arial" w:eastAsia="Arial" w:hAnsi="Arial" w:cs="Arial"/>
          <w:sz w:val="24"/>
          <w:szCs w:val="24"/>
        </w:rPr>
      </w:pPr>
      <w:r w:rsidRPr="00946C08">
        <w:rPr>
          <w:rFonts w:ascii="Arial" w:hAnsi="Arial" w:cs="Arial"/>
          <w:sz w:val="24"/>
          <w:szCs w:val="24"/>
        </w:rPr>
        <w:t>De acordo com o Art. 56 do Decreto Municipal nº 16.739 de 06 de outubro de 2017; a Diretoria Central de Gestão de Serviços Gerais tem como competência coordenar, controlar e supervisionar a execução de serviços terceirizados, de manutenção predial, de suporte logístico e infraestrutura dos órgãos e entidades municipais.</w:t>
      </w:r>
    </w:p>
    <w:p w14:paraId="73A21CAA" w14:textId="5C2695C5" w:rsidR="00450E97" w:rsidRPr="00946C08" w:rsidRDefault="00450E97" w:rsidP="00946C08">
      <w:pPr>
        <w:pStyle w:val="PargrafodaLista"/>
        <w:numPr>
          <w:ilvl w:val="2"/>
          <w:numId w:val="4"/>
        </w:numPr>
        <w:pBdr>
          <w:top w:val="nil"/>
          <w:left w:val="nil"/>
          <w:bottom w:val="nil"/>
          <w:right w:val="nil"/>
          <w:between w:val="nil"/>
        </w:pBdr>
        <w:tabs>
          <w:tab w:val="left" w:pos="993"/>
        </w:tabs>
        <w:spacing w:line="276" w:lineRule="auto"/>
        <w:jc w:val="both"/>
        <w:rPr>
          <w:rFonts w:ascii="Arial" w:eastAsia="Arial" w:hAnsi="Arial" w:cs="Arial"/>
          <w:sz w:val="24"/>
          <w:szCs w:val="24"/>
        </w:rPr>
      </w:pPr>
      <w:r w:rsidRPr="00946C08">
        <w:rPr>
          <w:rFonts w:ascii="Arial" w:hAnsi="Arial" w:cs="Arial"/>
          <w:sz w:val="24"/>
          <w:szCs w:val="24"/>
        </w:rPr>
        <w:t>Assim, faz-se necessária a aquisição dos materiais para manutenção elétrica do Prédio Sede da Secretaria Municipal de Fazenda.</w:t>
      </w:r>
    </w:p>
    <w:p w14:paraId="3F04EF20" w14:textId="735E23FC" w:rsidR="00FE0386" w:rsidRPr="00946C08" w:rsidRDefault="00FE0386" w:rsidP="00946C08">
      <w:pPr>
        <w:pStyle w:val="PargrafodaLista"/>
        <w:numPr>
          <w:ilvl w:val="2"/>
          <w:numId w:val="4"/>
        </w:numPr>
        <w:pBdr>
          <w:top w:val="nil"/>
          <w:left w:val="nil"/>
          <w:bottom w:val="nil"/>
          <w:right w:val="nil"/>
          <w:between w:val="nil"/>
        </w:pBdr>
        <w:tabs>
          <w:tab w:val="left" w:pos="993"/>
        </w:tabs>
        <w:spacing w:line="276" w:lineRule="auto"/>
        <w:jc w:val="both"/>
        <w:rPr>
          <w:rFonts w:ascii="Arial" w:eastAsia="Arial" w:hAnsi="Arial" w:cs="Arial"/>
          <w:sz w:val="24"/>
          <w:szCs w:val="24"/>
        </w:rPr>
      </w:pPr>
      <w:r w:rsidRPr="00946C08">
        <w:rPr>
          <w:rFonts w:ascii="Arial" w:hAnsi="Arial" w:cs="Arial"/>
          <w:sz w:val="24"/>
          <w:szCs w:val="24"/>
        </w:rPr>
        <w:t>Os quantitativos a serem adquiridos foi baseado em compras e consumo anteriores.</w:t>
      </w:r>
    </w:p>
    <w:p w14:paraId="5F4EFF12" w14:textId="77777777" w:rsidR="00554CA4" w:rsidRPr="00946C08" w:rsidRDefault="00554CA4" w:rsidP="00946C08">
      <w:pPr>
        <w:pStyle w:val="PargrafodaLista"/>
        <w:pBdr>
          <w:top w:val="nil"/>
          <w:left w:val="nil"/>
          <w:bottom w:val="nil"/>
          <w:right w:val="nil"/>
          <w:between w:val="nil"/>
        </w:pBdr>
        <w:tabs>
          <w:tab w:val="left" w:pos="993"/>
        </w:tabs>
        <w:spacing w:line="276" w:lineRule="auto"/>
        <w:ind w:left="1080"/>
        <w:jc w:val="both"/>
        <w:rPr>
          <w:rFonts w:ascii="Arial" w:eastAsia="Arial" w:hAnsi="Arial" w:cs="Arial"/>
          <w:color w:val="FF0000"/>
          <w:sz w:val="24"/>
          <w:szCs w:val="24"/>
        </w:rPr>
      </w:pPr>
    </w:p>
    <w:p w14:paraId="4E2EA49A" w14:textId="7D1E55C1" w:rsidR="00554CA4" w:rsidRPr="00946C08" w:rsidRDefault="009D042C" w:rsidP="00946C08">
      <w:pPr>
        <w:pStyle w:val="PargrafodaLista"/>
        <w:numPr>
          <w:ilvl w:val="0"/>
          <w:numId w:val="7"/>
        </w:numPr>
        <w:pBdr>
          <w:top w:val="nil"/>
          <w:left w:val="nil"/>
          <w:bottom w:val="nil"/>
          <w:right w:val="nil"/>
          <w:between w:val="nil"/>
        </w:pBdr>
        <w:tabs>
          <w:tab w:val="left" w:pos="993"/>
        </w:tabs>
        <w:spacing w:line="276" w:lineRule="auto"/>
        <w:jc w:val="both"/>
        <w:rPr>
          <w:rFonts w:ascii="Arial" w:eastAsia="Arial" w:hAnsi="Arial" w:cs="Arial"/>
          <w:color w:val="FF0000"/>
          <w:sz w:val="24"/>
          <w:szCs w:val="24"/>
        </w:rPr>
      </w:pPr>
      <w:r w:rsidRPr="00946C08">
        <w:rPr>
          <w:rFonts w:ascii="Arial" w:eastAsia="Arial" w:hAnsi="Arial" w:cs="Arial"/>
          <w:b/>
          <w:sz w:val="24"/>
          <w:szCs w:val="24"/>
        </w:rPr>
        <w:t>DESCRIÇÃO DA SOLUÇÃO COMO UM TODO CONSIDERADO O CICLO DE VIDA DO OBJETO</w:t>
      </w:r>
    </w:p>
    <w:p w14:paraId="466DD40D" w14:textId="40E74C20" w:rsidR="007C28E2" w:rsidRPr="00946C08" w:rsidRDefault="004D7D79" w:rsidP="00946C08">
      <w:pPr>
        <w:pStyle w:val="PargrafodaLista"/>
        <w:keepNext/>
        <w:keepLines/>
        <w:numPr>
          <w:ilvl w:val="1"/>
          <w:numId w:val="7"/>
        </w:numPr>
        <w:pBdr>
          <w:top w:val="nil"/>
          <w:left w:val="nil"/>
          <w:bottom w:val="nil"/>
          <w:right w:val="nil"/>
          <w:between w:val="nil"/>
        </w:pBdr>
        <w:tabs>
          <w:tab w:val="left" w:pos="284"/>
        </w:tabs>
        <w:spacing w:line="276" w:lineRule="auto"/>
        <w:ind w:left="567" w:hanging="567"/>
        <w:jc w:val="both"/>
        <w:rPr>
          <w:rFonts w:ascii="Arial" w:eastAsia="Arial" w:hAnsi="Arial" w:cs="Arial"/>
          <w:b/>
          <w:sz w:val="24"/>
          <w:szCs w:val="24"/>
        </w:rPr>
      </w:pPr>
      <w:r w:rsidRPr="00946C08">
        <w:rPr>
          <w:rFonts w:ascii="Arial" w:hAnsi="Arial" w:cs="Arial"/>
          <w:spacing w:val="-1"/>
          <w:sz w:val="24"/>
          <w:szCs w:val="24"/>
          <w:shd w:val="clear" w:color="auto" w:fill="FFFFFF"/>
        </w:rPr>
        <w:t xml:space="preserve">Garantir </w:t>
      </w:r>
      <w:r w:rsidR="00FE0386" w:rsidRPr="00946C08">
        <w:rPr>
          <w:rFonts w:ascii="Arial" w:hAnsi="Arial" w:cs="Arial"/>
          <w:spacing w:val="-1"/>
          <w:sz w:val="24"/>
          <w:szCs w:val="24"/>
          <w:shd w:val="clear" w:color="auto" w:fill="FFFFFF"/>
        </w:rPr>
        <w:t>suprimentos</w:t>
      </w:r>
      <w:r w:rsidR="004E5879" w:rsidRPr="00946C08">
        <w:rPr>
          <w:rFonts w:ascii="Arial" w:hAnsi="Arial" w:cs="Arial"/>
          <w:spacing w:val="-1"/>
          <w:sz w:val="24"/>
          <w:szCs w:val="24"/>
          <w:shd w:val="clear" w:color="auto" w:fill="FFFFFF"/>
        </w:rPr>
        <w:t xml:space="preserve"> básic</w:t>
      </w:r>
      <w:r w:rsidR="00FE0386" w:rsidRPr="00946C08">
        <w:rPr>
          <w:rFonts w:ascii="Arial" w:hAnsi="Arial" w:cs="Arial"/>
          <w:spacing w:val="-1"/>
          <w:sz w:val="24"/>
          <w:szCs w:val="24"/>
          <w:shd w:val="clear" w:color="auto" w:fill="FFFFFF"/>
        </w:rPr>
        <w:t>o</w:t>
      </w:r>
      <w:r w:rsidR="004E5879" w:rsidRPr="00946C08">
        <w:rPr>
          <w:rFonts w:ascii="Arial" w:hAnsi="Arial" w:cs="Arial"/>
          <w:spacing w:val="-1"/>
          <w:sz w:val="24"/>
          <w:szCs w:val="24"/>
          <w:shd w:val="clear" w:color="auto" w:fill="FFFFFF"/>
        </w:rPr>
        <w:t xml:space="preserve">s </w:t>
      </w:r>
      <w:r w:rsidR="00FE0386" w:rsidRPr="00946C08">
        <w:rPr>
          <w:rFonts w:ascii="Arial" w:hAnsi="Arial" w:cs="Arial"/>
          <w:spacing w:val="-1"/>
          <w:sz w:val="24"/>
          <w:szCs w:val="24"/>
          <w:shd w:val="clear" w:color="auto" w:fill="FFFFFF"/>
        </w:rPr>
        <w:t>e estoque mínimo de segurança no almoxarifado de materiais para a execução da manutenção elétrica do prédio onde está instalado a SMFA – Secretaria Municipal de Fazenda.</w:t>
      </w:r>
    </w:p>
    <w:p w14:paraId="64E70CC4" w14:textId="77777777" w:rsidR="00870E98" w:rsidRPr="00946C08" w:rsidRDefault="00870E98" w:rsidP="00946C08">
      <w:pPr>
        <w:keepNext/>
        <w:keepLines/>
        <w:pBdr>
          <w:top w:val="nil"/>
          <w:left w:val="nil"/>
          <w:bottom w:val="nil"/>
          <w:right w:val="nil"/>
          <w:between w:val="nil"/>
        </w:pBdr>
        <w:tabs>
          <w:tab w:val="left" w:pos="567"/>
        </w:tabs>
        <w:spacing w:line="276" w:lineRule="auto"/>
        <w:jc w:val="both"/>
        <w:rPr>
          <w:rFonts w:ascii="Arial" w:hAnsi="Arial" w:cs="Arial"/>
          <w:b/>
          <w:sz w:val="24"/>
          <w:szCs w:val="24"/>
        </w:rPr>
      </w:pPr>
    </w:p>
    <w:p w14:paraId="626CB685" w14:textId="34ABDA4A" w:rsidR="003019E9" w:rsidRPr="00946C08" w:rsidRDefault="009D042C" w:rsidP="00946C08">
      <w:pPr>
        <w:pStyle w:val="PargrafodaLista"/>
        <w:keepNext/>
        <w:keepLines/>
        <w:numPr>
          <w:ilvl w:val="0"/>
          <w:numId w:val="7"/>
        </w:numPr>
        <w:pBdr>
          <w:top w:val="nil"/>
          <w:left w:val="nil"/>
          <w:bottom w:val="nil"/>
          <w:right w:val="nil"/>
          <w:between w:val="nil"/>
        </w:pBdr>
        <w:tabs>
          <w:tab w:val="left" w:pos="284"/>
        </w:tabs>
        <w:spacing w:line="276" w:lineRule="auto"/>
        <w:jc w:val="both"/>
        <w:rPr>
          <w:rFonts w:ascii="Arial" w:eastAsia="Arial" w:hAnsi="Arial" w:cs="Arial"/>
          <w:b/>
          <w:color w:val="000000"/>
          <w:sz w:val="24"/>
          <w:szCs w:val="24"/>
        </w:rPr>
      </w:pPr>
      <w:r w:rsidRPr="00946C08">
        <w:rPr>
          <w:rFonts w:ascii="Arial" w:eastAsia="Arial" w:hAnsi="Arial" w:cs="Arial"/>
          <w:b/>
          <w:color w:val="000000"/>
          <w:sz w:val="24"/>
          <w:szCs w:val="24"/>
        </w:rPr>
        <w:t>REQUISITOS DA CONTRATAÇÃO</w:t>
      </w:r>
    </w:p>
    <w:p w14:paraId="719C3866" w14:textId="63F083E0" w:rsidR="00E62B98" w:rsidRPr="00946C08" w:rsidRDefault="00E62B98" w:rsidP="00946C08">
      <w:pPr>
        <w:pStyle w:val="PargrafodaLista"/>
        <w:numPr>
          <w:ilvl w:val="1"/>
          <w:numId w:val="7"/>
        </w:numPr>
        <w:tabs>
          <w:tab w:val="left" w:pos="426"/>
        </w:tabs>
        <w:spacing w:line="276" w:lineRule="auto"/>
        <w:ind w:left="284" w:hanging="284"/>
        <w:jc w:val="both"/>
        <w:rPr>
          <w:rFonts w:ascii="Arial" w:hAnsi="Arial" w:cs="Arial"/>
          <w:b/>
          <w:sz w:val="24"/>
          <w:szCs w:val="24"/>
        </w:rPr>
      </w:pPr>
      <w:r w:rsidRPr="00946C08">
        <w:rPr>
          <w:rFonts w:ascii="Arial" w:hAnsi="Arial" w:cs="Arial"/>
          <w:b/>
          <w:bCs/>
          <w:sz w:val="24"/>
          <w:szCs w:val="24"/>
        </w:rPr>
        <w:t>Da indicação de marcas ou modelos</w:t>
      </w:r>
    </w:p>
    <w:p w14:paraId="6E4AC6AC" w14:textId="199EB087" w:rsidR="00B93345" w:rsidRPr="00946C08" w:rsidRDefault="00B93345" w:rsidP="00946C08">
      <w:pPr>
        <w:pStyle w:val="PargrafodaLista"/>
        <w:numPr>
          <w:ilvl w:val="2"/>
          <w:numId w:val="7"/>
        </w:numPr>
        <w:tabs>
          <w:tab w:val="left" w:pos="426"/>
        </w:tabs>
        <w:spacing w:line="276" w:lineRule="auto"/>
        <w:ind w:left="1276" w:hanging="850"/>
        <w:jc w:val="both"/>
        <w:rPr>
          <w:rStyle w:val="normaltextrun"/>
          <w:rFonts w:ascii="Arial" w:hAnsi="Arial" w:cs="Arial"/>
          <w:b/>
          <w:sz w:val="24"/>
          <w:szCs w:val="24"/>
        </w:rPr>
      </w:pPr>
      <w:r w:rsidRPr="00946C08">
        <w:rPr>
          <w:rStyle w:val="normaltextrun"/>
          <w:rFonts w:ascii="Arial" w:hAnsi="Arial" w:cs="Arial"/>
          <w:color w:val="000000" w:themeColor="text1"/>
          <w:sz w:val="24"/>
          <w:szCs w:val="24"/>
          <w:shd w:val="clear" w:color="auto" w:fill="FFFFFF"/>
        </w:rPr>
        <w:t>Não será(</w:t>
      </w:r>
      <w:proofErr w:type="spellStart"/>
      <w:r w:rsidRPr="00946C08">
        <w:rPr>
          <w:rStyle w:val="normaltextrun"/>
          <w:rFonts w:ascii="Arial" w:hAnsi="Arial" w:cs="Arial"/>
          <w:color w:val="000000" w:themeColor="text1"/>
          <w:sz w:val="24"/>
          <w:szCs w:val="24"/>
          <w:shd w:val="clear" w:color="auto" w:fill="FFFFFF"/>
        </w:rPr>
        <w:t>ão</w:t>
      </w:r>
      <w:proofErr w:type="spellEnd"/>
      <w:r w:rsidRPr="00946C08">
        <w:rPr>
          <w:rStyle w:val="normaltextrun"/>
          <w:rFonts w:ascii="Arial" w:hAnsi="Arial" w:cs="Arial"/>
          <w:color w:val="000000" w:themeColor="text1"/>
          <w:sz w:val="24"/>
          <w:szCs w:val="24"/>
          <w:shd w:val="clear" w:color="auto" w:fill="FFFFFF"/>
        </w:rPr>
        <w:t>) exigida(s) marca(s) ou modelo(s) específico(s) para a contratação, uma vez que a descrição do objeto já delineia todas as suas características essenciais.</w:t>
      </w:r>
    </w:p>
    <w:p w14:paraId="77E6E39C" w14:textId="77777777" w:rsidR="00126009" w:rsidRPr="00946C08" w:rsidRDefault="00126009" w:rsidP="00946C08">
      <w:pPr>
        <w:pStyle w:val="PargrafodaLista"/>
        <w:tabs>
          <w:tab w:val="left" w:pos="426"/>
        </w:tabs>
        <w:spacing w:line="276" w:lineRule="auto"/>
        <w:ind w:left="1276"/>
        <w:jc w:val="both"/>
        <w:rPr>
          <w:rStyle w:val="normaltextrun"/>
          <w:rFonts w:ascii="Arial" w:hAnsi="Arial" w:cs="Arial"/>
          <w:b/>
          <w:sz w:val="24"/>
          <w:szCs w:val="24"/>
        </w:rPr>
      </w:pPr>
    </w:p>
    <w:p w14:paraId="4E33BD8B" w14:textId="258CBC34" w:rsidR="00C240E1" w:rsidRPr="00946C08" w:rsidRDefault="00C240E1" w:rsidP="00946C08">
      <w:pPr>
        <w:pStyle w:val="PargrafodaLista"/>
        <w:numPr>
          <w:ilvl w:val="1"/>
          <w:numId w:val="7"/>
        </w:numPr>
        <w:tabs>
          <w:tab w:val="left" w:pos="426"/>
        </w:tabs>
        <w:spacing w:line="276" w:lineRule="auto"/>
        <w:ind w:hanging="1080"/>
        <w:jc w:val="both"/>
        <w:rPr>
          <w:rFonts w:ascii="Arial" w:hAnsi="Arial" w:cs="Arial"/>
          <w:b/>
          <w:sz w:val="24"/>
          <w:szCs w:val="24"/>
        </w:rPr>
      </w:pPr>
      <w:r w:rsidRPr="00946C08">
        <w:rPr>
          <w:rFonts w:ascii="Arial" w:hAnsi="Arial" w:cs="Arial"/>
          <w:b/>
          <w:sz w:val="24"/>
          <w:szCs w:val="24"/>
        </w:rPr>
        <w:t>Subcontratação</w:t>
      </w:r>
    </w:p>
    <w:p w14:paraId="1F929E31" w14:textId="6FB6DD31" w:rsidR="00B93345" w:rsidRPr="00946C08" w:rsidRDefault="00B93345" w:rsidP="00946C08">
      <w:pPr>
        <w:pStyle w:val="Nvel3-R"/>
        <w:numPr>
          <w:ilvl w:val="2"/>
          <w:numId w:val="7"/>
        </w:numPr>
        <w:spacing w:before="0" w:after="0"/>
        <w:ind w:left="1276" w:hanging="850"/>
        <w:rPr>
          <w:i w:val="0"/>
          <w:color w:val="auto"/>
          <w:sz w:val="24"/>
          <w:szCs w:val="24"/>
        </w:rPr>
      </w:pPr>
      <w:r w:rsidRPr="00946C08">
        <w:rPr>
          <w:i w:val="0"/>
          <w:color w:val="auto"/>
          <w:sz w:val="24"/>
          <w:szCs w:val="24"/>
        </w:rPr>
        <w:t xml:space="preserve">É vedada a subcontratação total ou parcial do objeto contratado, exceto na hipótese de serviço secundário que não integre a essência do objeto, desde que expressamente autorizada pelo Contratante, mantida em qualquer caso a integral responsabilidade do Contratado. </w:t>
      </w:r>
    </w:p>
    <w:p w14:paraId="55509503" w14:textId="77777777" w:rsidR="00126009" w:rsidRPr="00946C08" w:rsidRDefault="00126009" w:rsidP="00946C08">
      <w:pPr>
        <w:pStyle w:val="Nvel3-R"/>
        <w:numPr>
          <w:ilvl w:val="0"/>
          <w:numId w:val="0"/>
        </w:numPr>
        <w:spacing w:before="0" w:after="0"/>
        <w:ind w:left="1276"/>
        <w:rPr>
          <w:rStyle w:val="normaltextrun"/>
          <w:i w:val="0"/>
          <w:color w:val="000000" w:themeColor="text1"/>
          <w:sz w:val="24"/>
          <w:szCs w:val="24"/>
        </w:rPr>
      </w:pPr>
    </w:p>
    <w:p w14:paraId="0363DD51" w14:textId="273DD3C4" w:rsidR="00B203FC" w:rsidRPr="00946C08" w:rsidRDefault="00B203FC" w:rsidP="00946C08">
      <w:pPr>
        <w:pStyle w:val="PargrafodaLista"/>
        <w:numPr>
          <w:ilvl w:val="1"/>
          <w:numId w:val="7"/>
        </w:numPr>
        <w:spacing w:line="276" w:lineRule="auto"/>
        <w:ind w:left="426" w:hanging="426"/>
        <w:jc w:val="both"/>
        <w:rPr>
          <w:rFonts w:ascii="Arial" w:hAnsi="Arial" w:cs="Arial"/>
          <w:b/>
          <w:sz w:val="24"/>
          <w:szCs w:val="24"/>
        </w:rPr>
      </w:pPr>
      <w:r w:rsidRPr="00946C08">
        <w:rPr>
          <w:rFonts w:ascii="Arial" w:hAnsi="Arial" w:cs="Arial"/>
          <w:b/>
          <w:bCs/>
          <w:sz w:val="24"/>
          <w:szCs w:val="24"/>
        </w:rPr>
        <w:t>Da participação de consórcios</w:t>
      </w:r>
    </w:p>
    <w:p w14:paraId="15195E84" w14:textId="64166568" w:rsidR="00566544" w:rsidRPr="00946C08" w:rsidRDefault="00566544" w:rsidP="00946C08">
      <w:pPr>
        <w:pStyle w:val="PargrafodaLista"/>
        <w:numPr>
          <w:ilvl w:val="2"/>
          <w:numId w:val="7"/>
        </w:numPr>
        <w:spacing w:line="276" w:lineRule="auto"/>
        <w:ind w:left="1276" w:hanging="850"/>
        <w:jc w:val="both"/>
        <w:rPr>
          <w:rStyle w:val="eop"/>
          <w:rFonts w:ascii="Arial" w:hAnsi="Arial" w:cs="Arial"/>
          <w:color w:val="000000" w:themeColor="text1"/>
          <w:sz w:val="24"/>
          <w:szCs w:val="24"/>
          <w:shd w:val="clear" w:color="auto" w:fill="FFFFFF"/>
        </w:rPr>
      </w:pPr>
      <w:bookmarkStart w:id="1" w:name="_Hlk155284589"/>
      <w:r w:rsidRPr="00946C08">
        <w:rPr>
          <w:rStyle w:val="normaltextrun"/>
          <w:rFonts w:ascii="Arial" w:hAnsi="Arial" w:cs="Arial"/>
          <w:color w:val="000000" w:themeColor="text1"/>
          <w:sz w:val="24"/>
          <w:szCs w:val="24"/>
          <w:shd w:val="clear" w:color="auto" w:fill="FFFFFF"/>
        </w:rPr>
        <w:t xml:space="preserve">Não será permitida a participação de empresas reunidas em consórcio, em razão da </w:t>
      </w:r>
      <w:r w:rsidRPr="00946C08">
        <w:rPr>
          <w:rStyle w:val="normaltextrun"/>
          <w:rFonts w:ascii="Arial" w:hAnsi="Arial" w:cs="Arial"/>
          <w:color w:val="000000" w:themeColor="text1"/>
          <w:sz w:val="24"/>
          <w:szCs w:val="24"/>
        </w:rPr>
        <w:t>baixa complexidade do(s) bem(</w:t>
      </w:r>
      <w:proofErr w:type="spellStart"/>
      <w:r w:rsidRPr="00946C08">
        <w:rPr>
          <w:rStyle w:val="normaltextrun"/>
          <w:rFonts w:ascii="Arial" w:hAnsi="Arial" w:cs="Arial"/>
          <w:color w:val="000000" w:themeColor="text1"/>
          <w:sz w:val="24"/>
          <w:szCs w:val="24"/>
        </w:rPr>
        <w:t>ns</w:t>
      </w:r>
      <w:proofErr w:type="spellEnd"/>
      <w:r w:rsidRPr="00946C08">
        <w:rPr>
          <w:rStyle w:val="normaltextrun"/>
          <w:rFonts w:ascii="Arial" w:hAnsi="Arial" w:cs="Arial"/>
          <w:color w:val="000000" w:themeColor="text1"/>
          <w:sz w:val="24"/>
          <w:szCs w:val="24"/>
        </w:rPr>
        <w:t xml:space="preserve">)/produto(s) a ser(em) adquirido(s), considerando que as empresas que atuam no mercado têm condições de fornecer o(s) </w:t>
      </w:r>
      <w:bookmarkStart w:id="2" w:name="_Hlk155213661"/>
      <w:r w:rsidRPr="00946C08">
        <w:rPr>
          <w:rStyle w:val="normaltextrun"/>
          <w:rFonts w:ascii="Arial" w:hAnsi="Arial" w:cs="Arial"/>
          <w:color w:val="000000" w:themeColor="text1"/>
          <w:sz w:val="24"/>
          <w:szCs w:val="24"/>
        </w:rPr>
        <w:t>bem(</w:t>
      </w:r>
      <w:proofErr w:type="spellStart"/>
      <w:r w:rsidRPr="00946C08">
        <w:rPr>
          <w:rStyle w:val="normaltextrun"/>
          <w:rFonts w:ascii="Arial" w:hAnsi="Arial" w:cs="Arial"/>
          <w:color w:val="000000" w:themeColor="text1"/>
          <w:sz w:val="24"/>
          <w:szCs w:val="24"/>
        </w:rPr>
        <w:t>ns</w:t>
      </w:r>
      <w:proofErr w:type="spellEnd"/>
      <w:r w:rsidRPr="00946C08">
        <w:rPr>
          <w:rStyle w:val="normaltextrun"/>
          <w:rFonts w:ascii="Arial" w:hAnsi="Arial" w:cs="Arial"/>
          <w:color w:val="000000" w:themeColor="text1"/>
          <w:sz w:val="24"/>
          <w:szCs w:val="24"/>
        </w:rPr>
        <w:t xml:space="preserve">)/produto(s) </w:t>
      </w:r>
      <w:bookmarkEnd w:id="2"/>
      <w:r w:rsidRPr="00946C08">
        <w:rPr>
          <w:rStyle w:val="normaltextrun"/>
          <w:rFonts w:ascii="Arial" w:hAnsi="Arial" w:cs="Arial"/>
          <w:color w:val="000000" w:themeColor="text1"/>
          <w:sz w:val="24"/>
          <w:szCs w:val="24"/>
        </w:rPr>
        <w:t>de forma independente.</w:t>
      </w:r>
    </w:p>
    <w:bookmarkEnd w:id="1"/>
    <w:p w14:paraId="55BB1111" w14:textId="048A926B" w:rsidR="00B93345" w:rsidRPr="00946C08" w:rsidRDefault="00B93345" w:rsidP="00946C08">
      <w:pPr>
        <w:spacing w:line="276" w:lineRule="auto"/>
        <w:jc w:val="both"/>
        <w:rPr>
          <w:rStyle w:val="normaltextrun"/>
          <w:rFonts w:ascii="Arial" w:hAnsi="Arial" w:cs="Arial"/>
          <w:b/>
          <w:sz w:val="24"/>
          <w:szCs w:val="24"/>
        </w:rPr>
      </w:pPr>
    </w:p>
    <w:p w14:paraId="3E5ECE64" w14:textId="19EB9432" w:rsidR="00C72359" w:rsidRPr="00946C08" w:rsidRDefault="009D042C" w:rsidP="00946C08">
      <w:pPr>
        <w:pStyle w:val="PargrafodaLista"/>
        <w:numPr>
          <w:ilvl w:val="1"/>
          <w:numId w:val="7"/>
        </w:numPr>
        <w:tabs>
          <w:tab w:val="left" w:pos="426"/>
        </w:tabs>
        <w:spacing w:line="276" w:lineRule="auto"/>
        <w:ind w:hanging="1080"/>
        <w:jc w:val="both"/>
        <w:rPr>
          <w:rFonts w:ascii="Arial" w:hAnsi="Arial" w:cs="Arial"/>
          <w:b/>
          <w:sz w:val="24"/>
          <w:szCs w:val="24"/>
        </w:rPr>
      </w:pPr>
      <w:r w:rsidRPr="00946C08">
        <w:rPr>
          <w:rFonts w:ascii="Arial" w:eastAsia="Arial" w:hAnsi="Arial" w:cs="Arial"/>
          <w:b/>
          <w:sz w:val="24"/>
          <w:szCs w:val="24"/>
        </w:rPr>
        <w:t>Garantia da contratação</w:t>
      </w:r>
    </w:p>
    <w:p w14:paraId="448F3A9E" w14:textId="72EB5450" w:rsidR="00AA3C33" w:rsidRPr="00946C08" w:rsidRDefault="001C4B7A" w:rsidP="00946C08">
      <w:pPr>
        <w:pStyle w:val="PargrafodaLista"/>
        <w:numPr>
          <w:ilvl w:val="2"/>
          <w:numId w:val="7"/>
        </w:numPr>
        <w:tabs>
          <w:tab w:val="left" w:pos="426"/>
        </w:tabs>
        <w:spacing w:line="276" w:lineRule="auto"/>
        <w:ind w:left="1276" w:hanging="850"/>
        <w:jc w:val="both"/>
        <w:rPr>
          <w:rStyle w:val="normaltextrun"/>
          <w:rFonts w:ascii="Arial" w:hAnsi="Arial" w:cs="Arial"/>
          <w:b/>
          <w:sz w:val="24"/>
          <w:szCs w:val="24"/>
        </w:rPr>
      </w:pPr>
      <w:r w:rsidRPr="00946C08">
        <w:rPr>
          <w:rFonts w:ascii="Arial" w:hAnsi="Arial" w:cs="Arial"/>
          <w:color w:val="000000" w:themeColor="text1"/>
          <w:sz w:val="24"/>
          <w:szCs w:val="24"/>
        </w:rPr>
        <w:t xml:space="preserve">Não haverá exigência da garantia da contratação dos </w:t>
      </w:r>
      <w:hyperlink r:id="rId9" w:anchor="art96">
        <w:r w:rsidRPr="00946C08">
          <w:rPr>
            <w:rStyle w:val="Hyperlink"/>
            <w:rFonts w:ascii="Arial" w:hAnsi="Arial" w:cs="Arial"/>
            <w:color w:val="000000" w:themeColor="text1"/>
            <w:sz w:val="24"/>
            <w:szCs w:val="24"/>
          </w:rPr>
          <w:t>artigos 96 e seguintes da Lei nº 14.133, de 2021</w:t>
        </w:r>
      </w:hyperlink>
      <w:r w:rsidRPr="00946C08">
        <w:rPr>
          <w:rFonts w:ascii="Arial" w:hAnsi="Arial" w:cs="Arial"/>
          <w:color w:val="000000" w:themeColor="text1"/>
          <w:sz w:val="24"/>
          <w:szCs w:val="24"/>
        </w:rPr>
        <w:t xml:space="preserve">, </w:t>
      </w:r>
      <w:r w:rsidR="00691527" w:rsidRPr="00946C08">
        <w:rPr>
          <w:rStyle w:val="normaltextrun"/>
          <w:rFonts w:ascii="Arial" w:hAnsi="Arial" w:cs="Arial"/>
          <w:color w:val="000000" w:themeColor="text1"/>
          <w:sz w:val="24"/>
          <w:szCs w:val="24"/>
          <w:shd w:val="clear" w:color="auto" w:fill="FFFFFF"/>
        </w:rPr>
        <w:t xml:space="preserve">em razão da </w:t>
      </w:r>
      <w:r w:rsidR="00691527" w:rsidRPr="00946C08">
        <w:rPr>
          <w:rStyle w:val="normaltextrun"/>
          <w:rFonts w:ascii="Arial" w:hAnsi="Arial" w:cs="Arial"/>
          <w:color w:val="000000" w:themeColor="text1"/>
          <w:sz w:val="24"/>
          <w:szCs w:val="24"/>
        </w:rPr>
        <w:t xml:space="preserve">baixa complexidade do(s) </w:t>
      </w:r>
      <w:r w:rsidR="00725B35" w:rsidRPr="00946C08">
        <w:rPr>
          <w:rStyle w:val="normaltextrun"/>
          <w:rFonts w:ascii="Arial" w:hAnsi="Arial" w:cs="Arial"/>
          <w:color w:val="000000" w:themeColor="text1"/>
          <w:sz w:val="24"/>
          <w:szCs w:val="24"/>
        </w:rPr>
        <w:t xml:space="preserve"> produto</w:t>
      </w:r>
      <w:r w:rsidR="00691527" w:rsidRPr="00946C08">
        <w:rPr>
          <w:rStyle w:val="normaltextrun"/>
          <w:rFonts w:ascii="Arial" w:hAnsi="Arial" w:cs="Arial"/>
          <w:color w:val="000000" w:themeColor="text1"/>
          <w:sz w:val="24"/>
          <w:szCs w:val="24"/>
        </w:rPr>
        <w:t>(s) a ser(em) adquiridos.</w:t>
      </w:r>
    </w:p>
    <w:p w14:paraId="45173BC7" w14:textId="77777777" w:rsidR="000E6B6F" w:rsidRPr="00946C08" w:rsidRDefault="000E6B6F" w:rsidP="00946C08">
      <w:pPr>
        <w:tabs>
          <w:tab w:val="left" w:pos="426"/>
        </w:tabs>
        <w:spacing w:line="276" w:lineRule="auto"/>
        <w:jc w:val="both"/>
        <w:rPr>
          <w:rStyle w:val="normaltextrun"/>
          <w:rFonts w:ascii="Arial" w:hAnsi="Arial" w:cs="Arial"/>
          <w:b/>
          <w:sz w:val="24"/>
          <w:szCs w:val="24"/>
        </w:rPr>
      </w:pPr>
    </w:p>
    <w:p w14:paraId="39CB806E" w14:textId="54058654" w:rsidR="00C72359" w:rsidRPr="00946C08" w:rsidRDefault="009D042C" w:rsidP="00946C08">
      <w:pPr>
        <w:pStyle w:val="PargrafodaLista"/>
        <w:numPr>
          <w:ilvl w:val="0"/>
          <w:numId w:val="7"/>
        </w:numPr>
        <w:tabs>
          <w:tab w:val="left" w:pos="426"/>
        </w:tabs>
        <w:spacing w:line="276" w:lineRule="auto"/>
        <w:ind w:hanging="720"/>
        <w:jc w:val="both"/>
        <w:rPr>
          <w:rFonts w:ascii="Arial" w:hAnsi="Arial" w:cs="Arial"/>
          <w:b/>
          <w:sz w:val="24"/>
          <w:szCs w:val="24"/>
        </w:rPr>
      </w:pPr>
      <w:r w:rsidRPr="00946C08">
        <w:rPr>
          <w:rFonts w:ascii="Arial" w:eastAsia="Arial" w:hAnsi="Arial" w:cs="Arial"/>
          <w:b/>
          <w:color w:val="000000"/>
          <w:sz w:val="24"/>
          <w:szCs w:val="24"/>
        </w:rPr>
        <w:t>MODELO DE EXECUÇÃO DO OBJETO</w:t>
      </w:r>
    </w:p>
    <w:p w14:paraId="4F0AD307" w14:textId="3AC7D893" w:rsidR="003A55F0" w:rsidRPr="00946C08" w:rsidRDefault="003A55F0" w:rsidP="00946C08">
      <w:pPr>
        <w:pStyle w:val="PargrafodaLista"/>
        <w:numPr>
          <w:ilvl w:val="1"/>
          <w:numId w:val="7"/>
        </w:numPr>
        <w:tabs>
          <w:tab w:val="left" w:pos="426"/>
        </w:tabs>
        <w:spacing w:line="276" w:lineRule="auto"/>
        <w:jc w:val="both"/>
        <w:rPr>
          <w:rFonts w:ascii="Arial" w:hAnsi="Arial" w:cs="Arial"/>
          <w:b/>
          <w:bCs/>
          <w:sz w:val="24"/>
          <w:szCs w:val="24"/>
        </w:rPr>
      </w:pPr>
      <w:r w:rsidRPr="00946C08">
        <w:rPr>
          <w:rFonts w:ascii="Arial" w:hAnsi="Arial" w:cs="Arial"/>
          <w:b/>
          <w:bCs/>
          <w:sz w:val="24"/>
          <w:szCs w:val="24"/>
        </w:rPr>
        <w:t>Forma de fornecimento</w:t>
      </w:r>
    </w:p>
    <w:p w14:paraId="5BB65698" w14:textId="3F4AED6D" w:rsidR="00B85D6D" w:rsidRPr="00946C08" w:rsidRDefault="008F497A" w:rsidP="00946C08">
      <w:pPr>
        <w:pStyle w:val="PargrafodaLista"/>
        <w:numPr>
          <w:ilvl w:val="2"/>
          <w:numId w:val="7"/>
        </w:numPr>
        <w:tabs>
          <w:tab w:val="left" w:pos="426"/>
        </w:tabs>
        <w:spacing w:line="276" w:lineRule="auto"/>
        <w:jc w:val="both"/>
        <w:rPr>
          <w:rFonts w:ascii="Arial" w:hAnsi="Arial" w:cs="Arial"/>
          <w:b/>
          <w:sz w:val="24"/>
          <w:szCs w:val="24"/>
        </w:rPr>
      </w:pPr>
      <w:r w:rsidRPr="00946C08">
        <w:rPr>
          <w:rStyle w:val="normaltextrun"/>
          <w:rFonts w:ascii="Arial" w:hAnsi="Arial" w:cs="Arial"/>
          <w:sz w:val="24"/>
          <w:szCs w:val="24"/>
          <w:shd w:val="clear" w:color="auto" w:fill="FFFFFF"/>
        </w:rPr>
        <w:t xml:space="preserve">O </w:t>
      </w:r>
      <w:r w:rsidRPr="00946C08">
        <w:rPr>
          <w:rStyle w:val="findhit"/>
          <w:rFonts w:ascii="Arial" w:hAnsi="Arial" w:cs="Arial"/>
          <w:sz w:val="24"/>
          <w:szCs w:val="24"/>
          <w:shd w:val="clear" w:color="auto" w:fill="FFFFFF"/>
        </w:rPr>
        <w:t>fornecimento do</w:t>
      </w:r>
      <w:r w:rsidR="00005319" w:rsidRPr="00946C08">
        <w:rPr>
          <w:rStyle w:val="findhit"/>
          <w:rFonts w:ascii="Arial" w:hAnsi="Arial" w:cs="Arial"/>
          <w:sz w:val="24"/>
          <w:szCs w:val="24"/>
          <w:shd w:val="clear" w:color="auto" w:fill="FFFFFF"/>
        </w:rPr>
        <w:t>(s)</w:t>
      </w:r>
      <w:r w:rsidR="008B4FF8" w:rsidRPr="00946C08">
        <w:rPr>
          <w:rStyle w:val="findhit"/>
          <w:rFonts w:ascii="Arial" w:hAnsi="Arial" w:cs="Arial"/>
          <w:sz w:val="24"/>
          <w:szCs w:val="24"/>
          <w:shd w:val="clear" w:color="auto" w:fill="FFFFFF"/>
        </w:rPr>
        <w:t xml:space="preserve"> produto(</w:t>
      </w:r>
      <w:r w:rsidR="00005319" w:rsidRPr="00946C08">
        <w:rPr>
          <w:rStyle w:val="findhit"/>
          <w:rFonts w:ascii="Arial" w:hAnsi="Arial" w:cs="Arial"/>
          <w:sz w:val="24"/>
          <w:szCs w:val="24"/>
          <w:shd w:val="clear" w:color="auto" w:fill="FFFFFF"/>
        </w:rPr>
        <w:t>s)</w:t>
      </w:r>
      <w:r w:rsidRPr="00946C08">
        <w:rPr>
          <w:rStyle w:val="findhit"/>
          <w:rFonts w:ascii="Arial" w:hAnsi="Arial" w:cs="Arial"/>
          <w:sz w:val="24"/>
          <w:szCs w:val="24"/>
          <w:shd w:val="clear" w:color="auto" w:fill="FFFFFF"/>
        </w:rPr>
        <w:t xml:space="preserve"> será</w:t>
      </w:r>
      <w:r w:rsidR="00691527" w:rsidRPr="00946C08">
        <w:rPr>
          <w:rStyle w:val="findhit"/>
          <w:rFonts w:ascii="Arial" w:hAnsi="Arial" w:cs="Arial"/>
          <w:sz w:val="24"/>
          <w:szCs w:val="24"/>
          <w:shd w:val="clear" w:color="auto" w:fill="FFFFFF"/>
        </w:rPr>
        <w:t xml:space="preserve"> integral</w:t>
      </w:r>
      <w:r w:rsidR="009F76E9" w:rsidRPr="00946C08">
        <w:rPr>
          <w:rFonts w:ascii="Arial" w:hAnsi="Arial" w:cs="Arial"/>
          <w:sz w:val="24"/>
          <w:szCs w:val="24"/>
          <w:shd w:val="clear" w:color="auto" w:fill="FFFFFF"/>
        </w:rPr>
        <w:t xml:space="preserve"> em uma única parcela.</w:t>
      </w:r>
    </w:p>
    <w:p w14:paraId="388351BB" w14:textId="77777777" w:rsidR="008B4FF8" w:rsidRPr="00946C08" w:rsidRDefault="008B4FF8" w:rsidP="00946C08">
      <w:pPr>
        <w:pStyle w:val="PargrafodaLista"/>
        <w:tabs>
          <w:tab w:val="left" w:pos="426"/>
        </w:tabs>
        <w:spacing w:line="276" w:lineRule="auto"/>
        <w:ind w:left="1440"/>
        <w:jc w:val="both"/>
        <w:rPr>
          <w:rFonts w:ascii="Arial" w:hAnsi="Arial" w:cs="Arial"/>
          <w:b/>
          <w:sz w:val="24"/>
          <w:szCs w:val="24"/>
        </w:rPr>
      </w:pPr>
    </w:p>
    <w:p w14:paraId="6713357B" w14:textId="20E33253" w:rsidR="00C72359" w:rsidRPr="00946C08" w:rsidRDefault="009D042C" w:rsidP="00946C08">
      <w:pPr>
        <w:pStyle w:val="PargrafodaLista"/>
        <w:numPr>
          <w:ilvl w:val="1"/>
          <w:numId w:val="7"/>
        </w:numPr>
        <w:tabs>
          <w:tab w:val="left" w:pos="426"/>
        </w:tabs>
        <w:spacing w:line="276" w:lineRule="auto"/>
        <w:jc w:val="both"/>
        <w:rPr>
          <w:rFonts w:ascii="Arial" w:hAnsi="Arial" w:cs="Arial"/>
          <w:b/>
          <w:sz w:val="24"/>
          <w:szCs w:val="24"/>
        </w:rPr>
      </w:pPr>
      <w:r w:rsidRPr="00946C08">
        <w:rPr>
          <w:rFonts w:ascii="Arial" w:eastAsia="Arial" w:hAnsi="Arial" w:cs="Arial"/>
          <w:b/>
          <w:sz w:val="24"/>
          <w:szCs w:val="24"/>
        </w:rPr>
        <w:t>Condições de Entrega</w:t>
      </w:r>
    </w:p>
    <w:p w14:paraId="45601D71" w14:textId="4ADC6BF9" w:rsidR="00C72359" w:rsidRPr="00946C08" w:rsidRDefault="009D042C" w:rsidP="00946C08">
      <w:pPr>
        <w:pStyle w:val="PargrafodaLista"/>
        <w:numPr>
          <w:ilvl w:val="2"/>
          <w:numId w:val="7"/>
        </w:numPr>
        <w:tabs>
          <w:tab w:val="left" w:pos="426"/>
        </w:tabs>
        <w:spacing w:line="276" w:lineRule="auto"/>
        <w:jc w:val="both"/>
        <w:rPr>
          <w:rFonts w:ascii="Arial" w:hAnsi="Arial" w:cs="Arial"/>
          <w:b/>
          <w:sz w:val="24"/>
          <w:szCs w:val="24"/>
        </w:rPr>
      </w:pPr>
      <w:r w:rsidRPr="00946C08">
        <w:rPr>
          <w:rFonts w:ascii="Arial" w:eastAsia="Arial" w:hAnsi="Arial" w:cs="Arial"/>
          <w:color w:val="000000" w:themeColor="text1"/>
          <w:sz w:val="24"/>
          <w:szCs w:val="24"/>
        </w:rPr>
        <w:t xml:space="preserve">O prazo </w:t>
      </w:r>
      <w:r w:rsidR="00EA2E8D" w:rsidRPr="00946C08">
        <w:rPr>
          <w:rFonts w:ascii="Arial" w:eastAsia="Arial" w:hAnsi="Arial" w:cs="Arial"/>
          <w:color w:val="000000" w:themeColor="text1"/>
          <w:sz w:val="24"/>
          <w:szCs w:val="24"/>
        </w:rPr>
        <w:t xml:space="preserve">máximo </w:t>
      </w:r>
      <w:r w:rsidRPr="00946C08">
        <w:rPr>
          <w:rFonts w:ascii="Arial" w:eastAsia="Arial" w:hAnsi="Arial" w:cs="Arial"/>
          <w:color w:val="000000" w:themeColor="text1"/>
          <w:sz w:val="24"/>
          <w:szCs w:val="24"/>
        </w:rPr>
        <w:t>de entrega do</w:t>
      </w:r>
      <w:r w:rsidR="0056597E" w:rsidRPr="00946C08">
        <w:rPr>
          <w:rFonts w:ascii="Arial" w:eastAsia="Arial" w:hAnsi="Arial" w:cs="Arial"/>
          <w:color w:val="000000" w:themeColor="text1"/>
          <w:sz w:val="24"/>
          <w:szCs w:val="24"/>
        </w:rPr>
        <w:t>(</w:t>
      </w:r>
      <w:r w:rsidRPr="00946C08">
        <w:rPr>
          <w:rFonts w:ascii="Arial" w:eastAsia="Arial" w:hAnsi="Arial" w:cs="Arial"/>
          <w:color w:val="000000" w:themeColor="text1"/>
          <w:sz w:val="24"/>
          <w:szCs w:val="24"/>
        </w:rPr>
        <w:t>s</w:t>
      </w:r>
      <w:r w:rsidR="0056597E" w:rsidRPr="00946C08">
        <w:rPr>
          <w:rFonts w:ascii="Arial" w:eastAsia="Arial" w:hAnsi="Arial" w:cs="Arial"/>
          <w:color w:val="000000" w:themeColor="text1"/>
          <w:sz w:val="24"/>
          <w:szCs w:val="24"/>
        </w:rPr>
        <w:t>)</w:t>
      </w:r>
      <w:r w:rsidRPr="00946C08">
        <w:rPr>
          <w:rFonts w:ascii="Arial" w:eastAsia="Arial" w:hAnsi="Arial" w:cs="Arial"/>
          <w:color w:val="000000" w:themeColor="text1"/>
          <w:sz w:val="24"/>
          <w:szCs w:val="24"/>
        </w:rPr>
        <w:t xml:space="preserve"> </w:t>
      </w:r>
      <w:r w:rsidR="008B4FF8" w:rsidRPr="00946C08">
        <w:rPr>
          <w:rFonts w:ascii="Arial" w:eastAsia="Arial" w:hAnsi="Arial" w:cs="Arial"/>
          <w:color w:val="000000" w:themeColor="text1"/>
          <w:sz w:val="24"/>
          <w:szCs w:val="24"/>
        </w:rPr>
        <w:t xml:space="preserve">produto(s) </w:t>
      </w:r>
      <w:r w:rsidRPr="00946C08">
        <w:rPr>
          <w:rFonts w:ascii="Arial" w:eastAsia="Arial" w:hAnsi="Arial" w:cs="Arial"/>
          <w:color w:val="000000" w:themeColor="text1"/>
          <w:sz w:val="24"/>
          <w:szCs w:val="24"/>
        </w:rPr>
        <w:t xml:space="preserve">é de </w:t>
      </w:r>
      <w:r w:rsidR="00566544" w:rsidRPr="00946C08">
        <w:rPr>
          <w:rFonts w:ascii="Arial" w:eastAsia="Arial" w:hAnsi="Arial" w:cs="Arial"/>
          <w:color w:val="000000" w:themeColor="text1"/>
          <w:sz w:val="24"/>
          <w:szCs w:val="24"/>
        </w:rPr>
        <w:t>3</w:t>
      </w:r>
      <w:r w:rsidR="00691527" w:rsidRPr="00946C08">
        <w:rPr>
          <w:rFonts w:ascii="Arial" w:eastAsia="Arial" w:hAnsi="Arial" w:cs="Arial"/>
          <w:color w:val="000000" w:themeColor="text1"/>
          <w:sz w:val="24"/>
          <w:szCs w:val="24"/>
        </w:rPr>
        <w:t>0 (</w:t>
      </w:r>
      <w:r w:rsidR="00566544" w:rsidRPr="00946C08">
        <w:rPr>
          <w:rFonts w:ascii="Arial" w:eastAsia="Arial" w:hAnsi="Arial" w:cs="Arial"/>
          <w:color w:val="000000" w:themeColor="text1"/>
          <w:sz w:val="24"/>
          <w:szCs w:val="24"/>
        </w:rPr>
        <w:t>trinta</w:t>
      </w:r>
      <w:r w:rsidR="00691527" w:rsidRPr="00946C08">
        <w:rPr>
          <w:rFonts w:ascii="Arial" w:eastAsia="Arial" w:hAnsi="Arial" w:cs="Arial"/>
          <w:color w:val="000000" w:themeColor="text1"/>
          <w:sz w:val="24"/>
          <w:szCs w:val="24"/>
        </w:rPr>
        <w:t>)</w:t>
      </w:r>
      <w:r w:rsidRPr="00946C08">
        <w:rPr>
          <w:rFonts w:ascii="Arial" w:eastAsia="Arial" w:hAnsi="Arial" w:cs="Arial"/>
          <w:color w:val="000000" w:themeColor="text1"/>
          <w:sz w:val="24"/>
          <w:szCs w:val="24"/>
        </w:rPr>
        <w:t xml:space="preserve"> dias contados </w:t>
      </w:r>
      <w:r w:rsidR="00EA2E8D" w:rsidRPr="00946C08">
        <w:rPr>
          <w:rFonts w:ascii="Arial" w:eastAsia="Arial" w:hAnsi="Arial" w:cs="Arial"/>
          <w:color w:val="000000" w:themeColor="text1"/>
          <w:sz w:val="24"/>
          <w:szCs w:val="24"/>
        </w:rPr>
        <w:t xml:space="preserve">a partir </w:t>
      </w:r>
      <w:r w:rsidRPr="00946C08">
        <w:rPr>
          <w:rFonts w:ascii="Arial" w:eastAsia="Arial" w:hAnsi="Arial" w:cs="Arial"/>
          <w:color w:val="000000" w:themeColor="text1"/>
          <w:sz w:val="24"/>
          <w:szCs w:val="24"/>
        </w:rPr>
        <w:t xml:space="preserve">do recebimento da </w:t>
      </w:r>
      <w:r w:rsidR="00EA2E8D" w:rsidRPr="00946C08">
        <w:rPr>
          <w:rFonts w:ascii="Arial" w:eastAsia="Arial" w:hAnsi="Arial" w:cs="Arial"/>
          <w:color w:val="000000" w:themeColor="text1"/>
          <w:sz w:val="24"/>
          <w:szCs w:val="24"/>
        </w:rPr>
        <w:t>N</w:t>
      </w:r>
      <w:r w:rsidRPr="00946C08">
        <w:rPr>
          <w:rFonts w:ascii="Arial" w:eastAsia="Arial" w:hAnsi="Arial" w:cs="Arial"/>
          <w:color w:val="000000" w:themeColor="text1"/>
          <w:sz w:val="24"/>
          <w:szCs w:val="24"/>
        </w:rPr>
        <w:t xml:space="preserve">ota de </w:t>
      </w:r>
      <w:r w:rsidR="00EA2E8D" w:rsidRPr="00946C08">
        <w:rPr>
          <w:rFonts w:ascii="Arial" w:eastAsia="Arial" w:hAnsi="Arial" w:cs="Arial"/>
          <w:color w:val="000000" w:themeColor="text1"/>
          <w:sz w:val="24"/>
          <w:szCs w:val="24"/>
        </w:rPr>
        <w:t>E</w:t>
      </w:r>
      <w:r w:rsidRPr="00946C08">
        <w:rPr>
          <w:rFonts w:ascii="Arial" w:eastAsia="Arial" w:hAnsi="Arial" w:cs="Arial"/>
          <w:color w:val="000000" w:themeColor="text1"/>
          <w:sz w:val="24"/>
          <w:szCs w:val="24"/>
        </w:rPr>
        <w:t>mpenho</w:t>
      </w:r>
      <w:r w:rsidR="00EA2E8D" w:rsidRPr="00946C08">
        <w:rPr>
          <w:rFonts w:ascii="Arial" w:eastAsia="Arial" w:hAnsi="Arial" w:cs="Arial"/>
          <w:color w:val="000000" w:themeColor="text1"/>
          <w:sz w:val="24"/>
          <w:szCs w:val="24"/>
        </w:rPr>
        <w:t xml:space="preserve"> pelo Fornecedor</w:t>
      </w:r>
      <w:r w:rsidRPr="00946C08">
        <w:rPr>
          <w:rFonts w:ascii="Arial" w:eastAsia="Arial" w:hAnsi="Arial" w:cs="Arial"/>
          <w:color w:val="000000" w:themeColor="text1"/>
          <w:sz w:val="24"/>
          <w:szCs w:val="24"/>
        </w:rPr>
        <w:t xml:space="preserve">. </w:t>
      </w:r>
    </w:p>
    <w:p w14:paraId="7A2A6683" w14:textId="55C0AD17" w:rsidR="008B4FF8" w:rsidRPr="00946C08" w:rsidRDefault="008B4FF8" w:rsidP="00946C08">
      <w:pPr>
        <w:pStyle w:val="PargrafodaLista"/>
        <w:numPr>
          <w:ilvl w:val="2"/>
          <w:numId w:val="7"/>
        </w:numPr>
        <w:tabs>
          <w:tab w:val="left" w:pos="426"/>
        </w:tabs>
        <w:spacing w:line="276" w:lineRule="auto"/>
        <w:jc w:val="both"/>
        <w:rPr>
          <w:rFonts w:ascii="Arial" w:hAnsi="Arial" w:cs="Arial"/>
          <w:b/>
          <w:sz w:val="24"/>
          <w:szCs w:val="24"/>
        </w:rPr>
      </w:pPr>
      <w:r w:rsidRPr="00946C08">
        <w:rPr>
          <w:rFonts w:ascii="Arial" w:hAnsi="Arial" w:cs="Arial"/>
          <w:sz w:val="24"/>
          <w:szCs w:val="24"/>
        </w:rPr>
        <w:t>O prazo estipulado poderá ser prorrogado, quando solicitado durante seu transcurso, desde que haja motivo justificado, devidamente aceito pela Administração.</w:t>
      </w:r>
    </w:p>
    <w:p w14:paraId="104310F6" w14:textId="77777777" w:rsidR="008B4FF8" w:rsidRPr="00946C08" w:rsidRDefault="008B4FF8" w:rsidP="00946C08">
      <w:pPr>
        <w:pStyle w:val="PargrafodaLista"/>
        <w:numPr>
          <w:ilvl w:val="3"/>
          <w:numId w:val="7"/>
        </w:numPr>
        <w:tabs>
          <w:tab w:val="left" w:pos="426"/>
        </w:tabs>
        <w:spacing w:line="276" w:lineRule="auto"/>
        <w:ind w:hanging="884"/>
        <w:jc w:val="both"/>
        <w:rPr>
          <w:rFonts w:ascii="Arial" w:hAnsi="Arial" w:cs="Arial"/>
          <w:b/>
          <w:sz w:val="24"/>
          <w:szCs w:val="24"/>
        </w:rPr>
      </w:pPr>
      <w:r w:rsidRPr="00946C08">
        <w:rPr>
          <w:rFonts w:ascii="Arial" w:hAnsi="Arial" w:cs="Arial"/>
          <w:sz w:val="24"/>
          <w:szCs w:val="24"/>
        </w:rPr>
        <w:t xml:space="preserve">A aceitação da prorrogação do prazo de entrega pela área demandante, por solicitação do fornecedor, realizada antes de finalizado o prazo de entrega, não implicará a impossibilidade de aplicação de eventual penalidade pela mora da contratada. </w:t>
      </w:r>
    </w:p>
    <w:p w14:paraId="56976D0F" w14:textId="77777777" w:rsidR="008B4FF8" w:rsidRPr="00946C08" w:rsidRDefault="008B4FF8" w:rsidP="00946C08">
      <w:pPr>
        <w:pStyle w:val="PargrafodaLista"/>
        <w:numPr>
          <w:ilvl w:val="2"/>
          <w:numId w:val="7"/>
        </w:numPr>
        <w:tabs>
          <w:tab w:val="left" w:pos="426"/>
        </w:tabs>
        <w:spacing w:line="276" w:lineRule="auto"/>
        <w:jc w:val="both"/>
        <w:rPr>
          <w:rStyle w:val="WW8Num2z0"/>
          <w:rFonts w:ascii="Arial" w:hAnsi="Arial" w:cs="Arial"/>
          <w:sz w:val="24"/>
          <w:szCs w:val="24"/>
        </w:rPr>
      </w:pPr>
      <w:r w:rsidRPr="00946C08">
        <w:rPr>
          <w:rFonts w:ascii="Arial" w:eastAsia="Arial" w:hAnsi="Arial" w:cs="Arial"/>
          <w:sz w:val="24"/>
          <w:szCs w:val="24"/>
        </w:rPr>
        <w:t>O(s) produto(s) deverá(</w:t>
      </w:r>
      <w:proofErr w:type="spellStart"/>
      <w:r w:rsidRPr="00946C08">
        <w:rPr>
          <w:rFonts w:ascii="Arial" w:eastAsia="Arial" w:hAnsi="Arial" w:cs="Arial"/>
          <w:sz w:val="24"/>
          <w:szCs w:val="24"/>
        </w:rPr>
        <w:t>ão</w:t>
      </w:r>
      <w:proofErr w:type="spellEnd"/>
      <w:r w:rsidRPr="00946C08">
        <w:rPr>
          <w:rFonts w:ascii="Arial" w:eastAsia="Arial" w:hAnsi="Arial" w:cs="Arial"/>
          <w:sz w:val="24"/>
          <w:szCs w:val="24"/>
        </w:rPr>
        <w:t xml:space="preserve">) </w:t>
      </w:r>
      <w:r w:rsidRPr="00946C08">
        <w:rPr>
          <w:rFonts w:ascii="Arial" w:eastAsia="Arial" w:hAnsi="Arial" w:cs="Arial"/>
          <w:color w:val="000000"/>
          <w:sz w:val="24"/>
          <w:szCs w:val="24"/>
        </w:rPr>
        <w:t>ser entregue(s) no(s) seguinte(s) endereço(s):</w:t>
      </w:r>
      <w:r w:rsidRPr="00946C08">
        <w:rPr>
          <w:rStyle w:val="WW8Num2z0"/>
          <w:rFonts w:ascii="Arial" w:hAnsi="Arial" w:cs="Arial"/>
          <w:b w:val="0"/>
          <w:color w:val="000000" w:themeColor="text1"/>
          <w:sz w:val="24"/>
          <w:szCs w:val="24"/>
          <w:shd w:val="clear" w:color="auto" w:fill="FFFFCC"/>
        </w:rPr>
        <w:t xml:space="preserve"> </w:t>
      </w:r>
    </w:p>
    <w:p w14:paraId="499907B1" w14:textId="77EE6629" w:rsidR="008B4FF8" w:rsidRPr="00946C08" w:rsidRDefault="008B4FF8" w:rsidP="00946C08">
      <w:pPr>
        <w:pStyle w:val="PargrafodaLista"/>
        <w:tabs>
          <w:tab w:val="left" w:pos="426"/>
        </w:tabs>
        <w:spacing w:line="276" w:lineRule="auto"/>
        <w:ind w:left="1440"/>
        <w:jc w:val="both"/>
        <w:rPr>
          <w:rFonts w:ascii="Arial" w:hAnsi="Arial" w:cs="Arial"/>
          <w:sz w:val="24"/>
          <w:szCs w:val="24"/>
        </w:rPr>
      </w:pPr>
      <w:r w:rsidRPr="00946C08">
        <w:rPr>
          <w:rFonts w:ascii="Arial" w:hAnsi="Arial" w:cs="Arial"/>
          <w:sz w:val="24"/>
          <w:szCs w:val="24"/>
        </w:rPr>
        <w:t>Almoxarifado da Secretaria Municipal de Fazenda – Rua Espírito Santo, 605, 7º andar – Centro – Belo Horizonte</w:t>
      </w:r>
    </w:p>
    <w:p w14:paraId="4CF0D6E3" w14:textId="3D8A6616" w:rsidR="008B4FF8" w:rsidRPr="00946C08" w:rsidRDefault="008B4FF8" w:rsidP="00946C08">
      <w:pPr>
        <w:pStyle w:val="PargrafodaLista"/>
        <w:numPr>
          <w:ilvl w:val="2"/>
          <w:numId w:val="7"/>
        </w:numPr>
        <w:tabs>
          <w:tab w:val="left" w:pos="426"/>
        </w:tabs>
        <w:spacing w:line="276" w:lineRule="auto"/>
        <w:jc w:val="both"/>
        <w:rPr>
          <w:rStyle w:val="normaltextrun"/>
          <w:rFonts w:ascii="Arial" w:hAnsi="Arial" w:cs="Arial"/>
          <w:b/>
          <w:sz w:val="24"/>
          <w:szCs w:val="24"/>
        </w:rPr>
      </w:pPr>
      <w:r w:rsidRPr="00946C08">
        <w:rPr>
          <w:rStyle w:val="normaltextrun"/>
          <w:rFonts w:ascii="Arial" w:eastAsiaTheme="minorEastAsia" w:hAnsi="Arial" w:cs="Arial"/>
          <w:sz w:val="24"/>
          <w:szCs w:val="24"/>
          <w:shd w:val="clear" w:color="auto" w:fill="FFFFFF"/>
          <w:lang w:eastAsia="pt-BR"/>
        </w:rPr>
        <w:t xml:space="preserve">O(s) </w:t>
      </w:r>
      <w:r w:rsidRPr="00946C08">
        <w:rPr>
          <w:rStyle w:val="normaltextrun"/>
          <w:rFonts w:ascii="Arial" w:hAnsi="Arial" w:cs="Arial"/>
          <w:sz w:val="24"/>
          <w:szCs w:val="24"/>
        </w:rPr>
        <w:t>bem(</w:t>
      </w:r>
      <w:proofErr w:type="spellStart"/>
      <w:r w:rsidRPr="00946C08">
        <w:rPr>
          <w:rStyle w:val="normaltextrun"/>
          <w:rFonts w:ascii="Arial" w:hAnsi="Arial" w:cs="Arial"/>
          <w:sz w:val="24"/>
          <w:szCs w:val="24"/>
        </w:rPr>
        <w:t>ns</w:t>
      </w:r>
      <w:proofErr w:type="spellEnd"/>
      <w:r w:rsidRPr="00946C08">
        <w:rPr>
          <w:rStyle w:val="normaltextrun"/>
          <w:rFonts w:ascii="Arial" w:hAnsi="Arial" w:cs="Arial"/>
          <w:sz w:val="24"/>
          <w:szCs w:val="24"/>
        </w:rPr>
        <w:t xml:space="preserve">)/produto(s) </w:t>
      </w:r>
      <w:r w:rsidRPr="00946C08">
        <w:rPr>
          <w:rStyle w:val="normaltextrun"/>
          <w:rFonts w:ascii="Arial" w:eastAsiaTheme="minorEastAsia" w:hAnsi="Arial" w:cs="Arial"/>
          <w:sz w:val="24"/>
          <w:szCs w:val="24"/>
          <w:shd w:val="clear" w:color="auto" w:fill="FFFFFF"/>
          <w:lang w:eastAsia="pt-BR"/>
        </w:rPr>
        <w:t>deverá(</w:t>
      </w:r>
      <w:proofErr w:type="spellStart"/>
      <w:r w:rsidRPr="00946C08">
        <w:rPr>
          <w:rStyle w:val="normaltextrun"/>
          <w:rFonts w:ascii="Arial" w:eastAsiaTheme="minorEastAsia" w:hAnsi="Arial" w:cs="Arial"/>
          <w:sz w:val="24"/>
          <w:szCs w:val="24"/>
          <w:shd w:val="clear" w:color="auto" w:fill="FFFFFF"/>
          <w:lang w:eastAsia="pt-BR"/>
        </w:rPr>
        <w:t>ão</w:t>
      </w:r>
      <w:proofErr w:type="spellEnd"/>
      <w:r w:rsidRPr="00946C08">
        <w:rPr>
          <w:rStyle w:val="normaltextrun"/>
          <w:rFonts w:ascii="Arial" w:eastAsiaTheme="minorEastAsia" w:hAnsi="Arial" w:cs="Arial"/>
          <w:sz w:val="24"/>
          <w:szCs w:val="24"/>
          <w:shd w:val="clear" w:color="auto" w:fill="FFFFFF"/>
          <w:lang w:eastAsia="pt-BR"/>
        </w:rPr>
        <w:t>) ser descarregado(s) e entregue(s) no interior do(s) local(</w:t>
      </w:r>
      <w:proofErr w:type="spellStart"/>
      <w:r w:rsidRPr="00946C08">
        <w:rPr>
          <w:rStyle w:val="normaltextrun"/>
          <w:rFonts w:ascii="Arial" w:eastAsiaTheme="minorEastAsia" w:hAnsi="Arial" w:cs="Arial"/>
          <w:sz w:val="24"/>
          <w:szCs w:val="24"/>
          <w:shd w:val="clear" w:color="auto" w:fill="FFFFFF"/>
          <w:lang w:eastAsia="pt-BR"/>
        </w:rPr>
        <w:t>is</w:t>
      </w:r>
      <w:proofErr w:type="spellEnd"/>
      <w:r w:rsidRPr="00946C08">
        <w:rPr>
          <w:rStyle w:val="normaltextrun"/>
          <w:rFonts w:ascii="Arial" w:eastAsiaTheme="minorEastAsia" w:hAnsi="Arial" w:cs="Arial"/>
          <w:sz w:val="24"/>
          <w:szCs w:val="24"/>
          <w:shd w:val="clear" w:color="auto" w:fill="FFFFFF"/>
          <w:lang w:eastAsia="pt-BR"/>
        </w:rPr>
        <w:t>) designado(s) para a entrega.</w:t>
      </w:r>
    </w:p>
    <w:p w14:paraId="400C65A0" w14:textId="77777777" w:rsidR="008B4FF8" w:rsidRPr="00946C08" w:rsidRDefault="008B4FF8" w:rsidP="00946C08">
      <w:pPr>
        <w:pStyle w:val="PargrafodaLista"/>
        <w:tabs>
          <w:tab w:val="left" w:pos="1560"/>
          <w:tab w:val="left" w:pos="1843"/>
        </w:tabs>
        <w:snapToGrid w:val="0"/>
        <w:spacing w:line="276" w:lineRule="auto"/>
        <w:jc w:val="both"/>
        <w:rPr>
          <w:rStyle w:val="normaltextrun"/>
          <w:rFonts w:ascii="Arial" w:hAnsi="Arial" w:cs="Arial"/>
          <w:sz w:val="24"/>
          <w:szCs w:val="24"/>
        </w:rPr>
      </w:pPr>
    </w:p>
    <w:p w14:paraId="607FC780" w14:textId="0069F188" w:rsidR="00C72359" w:rsidRPr="00946C08" w:rsidRDefault="009D042C" w:rsidP="00946C08">
      <w:pPr>
        <w:pStyle w:val="PargrafodaLista"/>
        <w:numPr>
          <w:ilvl w:val="1"/>
          <w:numId w:val="3"/>
        </w:numPr>
        <w:tabs>
          <w:tab w:val="left" w:pos="1418"/>
          <w:tab w:val="left" w:pos="1560"/>
          <w:tab w:val="left" w:pos="1843"/>
        </w:tabs>
        <w:snapToGrid w:val="0"/>
        <w:spacing w:line="276" w:lineRule="auto"/>
        <w:ind w:left="426" w:hanging="426"/>
        <w:jc w:val="both"/>
        <w:rPr>
          <w:rFonts w:ascii="Arial" w:hAnsi="Arial" w:cs="Arial"/>
          <w:sz w:val="24"/>
          <w:szCs w:val="24"/>
        </w:rPr>
      </w:pPr>
      <w:r w:rsidRPr="00946C08">
        <w:rPr>
          <w:rFonts w:ascii="Arial" w:eastAsia="Arial" w:hAnsi="Arial" w:cs="Arial"/>
          <w:b/>
          <w:sz w:val="24"/>
          <w:szCs w:val="24"/>
        </w:rPr>
        <w:t>Garantia</w:t>
      </w:r>
      <w:r w:rsidR="008D43A2" w:rsidRPr="00946C08">
        <w:rPr>
          <w:rFonts w:ascii="Arial" w:eastAsia="Arial" w:hAnsi="Arial" w:cs="Arial"/>
          <w:b/>
          <w:sz w:val="24"/>
          <w:szCs w:val="24"/>
        </w:rPr>
        <w:t xml:space="preserve"> técnica</w:t>
      </w:r>
      <w:r w:rsidRPr="00946C08">
        <w:rPr>
          <w:rFonts w:ascii="Arial" w:eastAsia="Arial" w:hAnsi="Arial" w:cs="Arial"/>
          <w:b/>
          <w:sz w:val="24"/>
          <w:szCs w:val="24"/>
        </w:rPr>
        <w:t>, manutenção e</w:t>
      </w:r>
      <w:r w:rsidR="00441AD0" w:rsidRPr="00946C08">
        <w:rPr>
          <w:rFonts w:ascii="Arial" w:eastAsia="Arial" w:hAnsi="Arial" w:cs="Arial"/>
          <w:b/>
          <w:sz w:val="24"/>
          <w:szCs w:val="24"/>
        </w:rPr>
        <w:t>/ou</w:t>
      </w:r>
      <w:r w:rsidRPr="00946C08">
        <w:rPr>
          <w:rFonts w:ascii="Arial" w:eastAsia="Arial" w:hAnsi="Arial" w:cs="Arial"/>
          <w:b/>
          <w:sz w:val="24"/>
          <w:szCs w:val="24"/>
        </w:rPr>
        <w:t xml:space="preserve"> assistência técnica </w:t>
      </w:r>
    </w:p>
    <w:p w14:paraId="5F4A5D59" w14:textId="4D00E2C9" w:rsidR="00C72359" w:rsidRPr="00946C08" w:rsidRDefault="009D042C" w:rsidP="00946C08">
      <w:pPr>
        <w:pStyle w:val="PargrafodaLista"/>
        <w:numPr>
          <w:ilvl w:val="2"/>
          <w:numId w:val="6"/>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r w:rsidRPr="00946C08">
        <w:rPr>
          <w:rFonts w:ascii="Arial" w:eastAsia="Arial" w:hAnsi="Arial" w:cs="Arial"/>
          <w:color w:val="000000" w:themeColor="text1"/>
          <w:sz w:val="24"/>
          <w:szCs w:val="24"/>
        </w:rPr>
        <w:t>O prazo de garantia é aquele estabelecido na Lei nº 8.078, de 11 de setembro de 1990 (Código de Defesa do Consumidor)</w:t>
      </w:r>
      <w:r w:rsidR="00441AD0" w:rsidRPr="00946C08">
        <w:rPr>
          <w:rFonts w:ascii="Arial" w:eastAsia="Arial" w:hAnsi="Arial" w:cs="Arial"/>
          <w:color w:val="000000" w:themeColor="text1"/>
          <w:sz w:val="24"/>
          <w:szCs w:val="24"/>
        </w:rPr>
        <w:t>.</w:t>
      </w:r>
    </w:p>
    <w:p w14:paraId="4AC5383E" w14:textId="77777777" w:rsidR="00D37DA1" w:rsidRPr="00946C08" w:rsidRDefault="00D37DA1" w:rsidP="00946C08">
      <w:pPr>
        <w:pStyle w:val="PargrafodaLista"/>
        <w:tabs>
          <w:tab w:val="left" w:pos="1134"/>
          <w:tab w:val="left" w:pos="1418"/>
          <w:tab w:val="left" w:pos="1560"/>
          <w:tab w:val="left" w:pos="1843"/>
        </w:tabs>
        <w:snapToGrid w:val="0"/>
        <w:spacing w:line="276" w:lineRule="auto"/>
        <w:ind w:left="1134"/>
        <w:jc w:val="both"/>
        <w:rPr>
          <w:rFonts w:ascii="Arial" w:hAnsi="Arial" w:cs="Arial"/>
          <w:sz w:val="24"/>
          <w:szCs w:val="24"/>
        </w:rPr>
      </w:pPr>
    </w:p>
    <w:p w14:paraId="3FD521D3" w14:textId="77777777" w:rsidR="00B85D6D" w:rsidRPr="00946C08" w:rsidRDefault="009D042C" w:rsidP="00946C08">
      <w:pPr>
        <w:pStyle w:val="PargrafodaLista"/>
        <w:numPr>
          <w:ilvl w:val="0"/>
          <w:numId w:val="5"/>
        </w:numPr>
        <w:tabs>
          <w:tab w:val="left" w:pos="1134"/>
          <w:tab w:val="left" w:pos="1418"/>
          <w:tab w:val="left" w:pos="1560"/>
          <w:tab w:val="left" w:pos="1843"/>
        </w:tabs>
        <w:snapToGrid w:val="0"/>
        <w:spacing w:line="276" w:lineRule="auto"/>
        <w:jc w:val="both"/>
        <w:rPr>
          <w:rFonts w:ascii="Arial" w:hAnsi="Arial" w:cs="Arial"/>
          <w:sz w:val="24"/>
          <w:szCs w:val="24"/>
        </w:rPr>
      </w:pPr>
      <w:r w:rsidRPr="00946C08">
        <w:rPr>
          <w:rFonts w:ascii="Arial" w:eastAsia="Arial" w:hAnsi="Arial" w:cs="Arial"/>
          <w:b/>
          <w:color w:val="000000"/>
          <w:sz w:val="24"/>
          <w:szCs w:val="24"/>
        </w:rPr>
        <w:t xml:space="preserve">CRITÉRIOS DE </w:t>
      </w:r>
      <w:r w:rsidR="00316F99" w:rsidRPr="00946C08">
        <w:rPr>
          <w:rFonts w:ascii="Arial" w:eastAsia="Arial" w:hAnsi="Arial" w:cs="Arial"/>
          <w:b/>
          <w:color w:val="000000"/>
          <w:sz w:val="24"/>
          <w:szCs w:val="24"/>
        </w:rPr>
        <w:t>RECEBIMENTO/</w:t>
      </w:r>
      <w:r w:rsidRPr="00946C08">
        <w:rPr>
          <w:rFonts w:ascii="Arial" w:eastAsia="Arial" w:hAnsi="Arial" w:cs="Arial"/>
          <w:b/>
          <w:color w:val="000000"/>
          <w:sz w:val="24"/>
          <w:szCs w:val="24"/>
        </w:rPr>
        <w:t>MEDIÇÃO E DE PAGAMENTO</w:t>
      </w:r>
    </w:p>
    <w:p w14:paraId="17EAE49D" w14:textId="7609AE13" w:rsidR="00725F42" w:rsidRPr="00946C08" w:rsidRDefault="00725F42" w:rsidP="00946C08">
      <w:pPr>
        <w:pStyle w:val="PargrafodaLista"/>
        <w:numPr>
          <w:ilvl w:val="1"/>
          <w:numId w:val="5"/>
        </w:numPr>
        <w:tabs>
          <w:tab w:val="left" w:pos="1134"/>
          <w:tab w:val="left" w:pos="1418"/>
          <w:tab w:val="left" w:pos="1560"/>
          <w:tab w:val="left" w:pos="1843"/>
        </w:tabs>
        <w:snapToGrid w:val="0"/>
        <w:spacing w:line="276" w:lineRule="auto"/>
        <w:jc w:val="both"/>
        <w:rPr>
          <w:rFonts w:ascii="Arial" w:hAnsi="Arial" w:cs="Arial"/>
          <w:sz w:val="24"/>
          <w:szCs w:val="24"/>
        </w:rPr>
      </w:pPr>
      <w:r w:rsidRPr="00946C08">
        <w:rPr>
          <w:rFonts w:ascii="Arial" w:eastAsia="Arial" w:hAnsi="Arial" w:cs="Arial"/>
          <w:b/>
          <w:sz w:val="24"/>
          <w:szCs w:val="24"/>
        </w:rPr>
        <w:t>Recebimento do(s) produto(s):</w:t>
      </w:r>
    </w:p>
    <w:p w14:paraId="27B49199" w14:textId="6F630D31" w:rsidR="00725F42" w:rsidRPr="00946C08" w:rsidRDefault="00725F42" w:rsidP="00946C08">
      <w:pPr>
        <w:pStyle w:val="PargrafodaLista"/>
        <w:numPr>
          <w:ilvl w:val="2"/>
          <w:numId w:val="5"/>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r w:rsidRPr="00946C08">
        <w:rPr>
          <w:rFonts w:ascii="Arial" w:eastAsia="Arial" w:hAnsi="Arial" w:cs="Arial"/>
          <w:sz w:val="24"/>
          <w:szCs w:val="24"/>
        </w:rPr>
        <w:t>O(s) produto(s)</w:t>
      </w:r>
      <w:r w:rsidRPr="00946C08">
        <w:rPr>
          <w:rStyle w:val="normaltextrun"/>
          <w:rFonts w:ascii="Arial" w:hAnsi="Arial" w:cs="Arial"/>
          <w:color w:val="FF0000"/>
          <w:sz w:val="24"/>
          <w:szCs w:val="24"/>
        </w:rPr>
        <w:t xml:space="preserve"> </w:t>
      </w:r>
      <w:r w:rsidRPr="00946C08">
        <w:rPr>
          <w:rFonts w:ascii="Arial" w:eastAsia="Arial" w:hAnsi="Arial" w:cs="Arial"/>
          <w:sz w:val="24"/>
          <w:szCs w:val="24"/>
        </w:rPr>
        <w:t>será(</w:t>
      </w:r>
      <w:proofErr w:type="spellStart"/>
      <w:r w:rsidRPr="00946C08">
        <w:rPr>
          <w:rFonts w:ascii="Arial" w:eastAsia="Arial" w:hAnsi="Arial" w:cs="Arial"/>
          <w:sz w:val="24"/>
          <w:szCs w:val="24"/>
        </w:rPr>
        <w:t>ão</w:t>
      </w:r>
      <w:proofErr w:type="spellEnd"/>
      <w:r w:rsidRPr="00946C08">
        <w:rPr>
          <w:rFonts w:ascii="Arial" w:eastAsia="Arial" w:hAnsi="Arial" w:cs="Arial"/>
          <w:sz w:val="24"/>
          <w:szCs w:val="24"/>
        </w:rPr>
        <w:t xml:space="preserve">) recebido(s) provisoriamente, de forma sumária, juntamente com a nota fiscal (ou instrumento de cobrança equivalente) e a nota de empenho, </w:t>
      </w:r>
      <w:sdt>
        <w:sdtPr>
          <w:rPr>
            <w:rFonts w:ascii="Arial" w:hAnsi="Arial" w:cs="Arial"/>
            <w:sz w:val="24"/>
            <w:szCs w:val="24"/>
          </w:rPr>
          <w:tag w:val="goog_rdk_75"/>
          <w:id w:val="-2079502877"/>
        </w:sdtPr>
        <w:sdtContent/>
      </w:sdt>
      <w:sdt>
        <w:sdtPr>
          <w:rPr>
            <w:rFonts w:ascii="Arial" w:hAnsi="Arial" w:cs="Arial"/>
            <w:sz w:val="24"/>
            <w:szCs w:val="24"/>
          </w:rPr>
          <w:tag w:val="goog_rdk_76"/>
          <w:id w:val="1337351568"/>
        </w:sdtPr>
        <w:sdtContent/>
      </w:sdt>
      <w:r w:rsidRPr="00946C08">
        <w:rPr>
          <w:rFonts w:ascii="Arial" w:eastAsia="Arial" w:hAnsi="Arial" w:cs="Arial"/>
          <w:sz w:val="24"/>
          <w:szCs w:val="24"/>
        </w:rPr>
        <w:t xml:space="preserve">pelo(a) responsável pelo acompanhamento e fiscalização do </w:t>
      </w:r>
      <w:sdt>
        <w:sdtPr>
          <w:rPr>
            <w:rFonts w:ascii="Arial" w:hAnsi="Arial" w:cs="Arial"/>
            <w:sz w:val="24"/>
            <w:szCs w:val="24"/>
          </w:rPr>
          <w:tag w:val="goog_rdk_77"/>
          <w:id w:val="-956570210"/>
        </w:sdtPr>
        <w:sdtContent/>
      </w:sdt>
      <w:r w:rsidRPr="00946C08">
        <w:rPr>
          <w:rFonts w:ascii="Arial" w:eastAsia="Arial" w:hAnsi="Arial" w:cs="Arial"/>
          <w:sz w:val="24"/>
          <w:szCs w:val="24"/>
        </w:rPr>
        <w:t xml:space="preserve">contrato, para efeito de </w:t>
      </w:r>
      <w:r w:rsidRPr="00946C08">
        <w:rPr>
          <w:rFonts w:ascii="Arial" w:eastAsia="Arial" w:hAnsi="Arial" w:cs="Arial"/>
          <w:color w:val="000000" w:themeColor="text1"/>
          <w:sz w:val="24"/>
          <w:szCs w:val="24"/>
        </w:rPr>
        <w:t>posterior</w:t>
      </w:r>
      <w:r w:rsidRPr="00946C08">
        <w:rPr>
          <w:rFonts w:ascii="Arial" w:eastAsia="Arial" w:hAnsi="Arial" w:cs="Arial"/>
          <w:sz w:val="24"/>
          <w:szCs w:val="24"/>
        </w:rPr>
        <w:t xml:space="preserve"> verificação de sua conformidade com as especificações constantes neste Termo de Referência e na proposta.</w:t>
      </w:r>
    </w:p>
    <w:p w14:paraId="6D9F3143" w14:textId="6625B3F7" w:rsidR="00725F42" w:rsidRPr="00946C08" w:rsidRDefault="00725F42" w:rsidP="00946C08">
      <w:pPr>
        <w:pStyle w:val="PargrafodaLista"/>
        <w:numPr>
          <w:ilvl w:val="2"/>
          <w:numId w:val="5"/>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bookmarkStart w:id="3" w:name="_Hlk155287644"/>
      <w:r w:rsidRPr="00946C08">
        <w:rPr>
          <w:rFonts w:ascii="Arial" w:eastAsia="Arial" w:hAnsi="Arial" w:cs="Arial"/>
          <w:sz w:val="24"/>
          <w:szCs w:val="24"/>
        </w:rPr>
        <w:t>O(s) produto(s)</w:t>
      </w:r>
      <w:r w:rsidRPr="00946C08">
        <w:rPr>
          <w:rStyle w:val="normaltextrun"/>
          <w:rFonts w:ascii="Arial" w:hAnsi="Arial" w:cs="Arial"/>
          <w:color w:val="FF0000"/>
          <w:sz w:val="24"/>
          <w:szCs w:val="24"/>
        </w:rPr>
        <w:t xml:space="preserve"> </w:t>
      </w:r>
      <w:r w:rsidRPr="00946C08">
        <w:rPr>
          <w:rFonts w:ascii="Arial" w:eastAsia="Arial" w:hAnsi="Arial" w:cs="Arial"/>
          <w:sz w:val="24"/>
          <w:szCs w:val="24"/>
        </w:rPr>
        <w:t>poderá(</w:t>
      </w:r>
      <w:proofErr w:type="spellStart"/>
      <w:r w:rsidRPr="00946C08">
        <w:rPr>
          <w:rFonts w:ascii="Arial" w:eastAsia="Arial" w:hAnsi="Arial" w:cs="Arial"/>
          <w:sz w:val="24"/>
          <w:szCs w:val="24"/>
        </w:rPr>
        <w:t>ão</w:t>
      </w:r>
      <w:proofErr w:type="spellEnd"/>
      <w:r w:rsidRPr="00946C08">
        <w:rPr>
          <w:rFonts w:ascii="Arial" w:eastAsia="Arial" w:hAnsi="Arial" w:cs="Arial"/>
          <w:sz w:val="24"/>
          <w:szCs w:val="24"/>
        </w:rPr>
        <w:t>) ser rejeitado(s)</w:t>
      </w:r>
      <w:bookmarkEnd w:id="3"/>
      <w:r w:rsidRPr="00946C08">
        <w:rPr>
          <w:rFonts w:ascii="Arial" w:eastAsia="Arial" w:hAnsi="Arial" w:cs="Arial"/>
          <w:sz w:val="24"/>
          <w:szCs w:val="24"/>
        </w:rPr>
        <w:t>, no todo ou em parte, quando em desacordo com as especificações constantes neste Termo de Referência e na proposta, devendo ser substituídos no prazo de 5 (cinco)</w:t>
      </w:r>
      <w:bookmarkStart w:id="4" w:name="_Hlk155287661"/>
      <w:r w:rsidRPr="00946C08">
        <w:rPr>
          <w:rFonts w:ascii="Arial" w:eastAsia="Arial" w:hAnsi="Arial" w:cs="Arial"/>
          <w:sz w:val="24"/>
          <w:szCs w:val="24"/>
        </w:rPr>
        <w:t xml:space="preserve"> </w:t>
      </w:r>
      <w:bookmarkEnd w:id="4"/>
      <w:r w:rsidRPr="00946C08">
        <w:rPr>
          <w:rFonts w:ascii="Arial" w:eastAsia="Arial" w:hAnsi="Arial" w:cs="Arial"/>
          <w:sz w:val="24"/>
          <w:szCs w:val="24"/>
        </w:rPr>
        <w:t>dias, a contar da notificação do Contratante, às suas custas, sem prejuízo da aplicação das penalidades.</w:t>
      </w:r>
    </w:p>
    <w:p w14:paraId="05326C50" w14:textId="2EC7404F" w:rsidR="00725F42" w:rsidRPr="00946C08" w:rsidRDefault="00725F42" w:rsidP="00946C08">
      <w:pPr>
        <w:pStyle w:val="PargrafodaLista"/>
        <w:numPr>
          <w:ilvl w:val="2"/>
          <w:numId w:val="5"/>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bookmarkStart w:id="5" w:name="_Hlk155287706"/>
      <w:r w:rsidRPr="00946C08">
        <w:rPr>
          <w:rFonts w:ascii="Arial" w:eastAsia="Arial" w:hAnsi="Arial" w:cs="Arial"/>
          <w:sz w:val="24"/>
          <w:szCs w:val="24"/>
        </w:rPr>
        <w:t>O recebimento definitivo ocorrerá no prazo de 10 (dez) uteis, a contar do recebimento da nota fiscal ou instrumento de cobrança equivalente pela Administração, após a verificação da especificação, qualidade e quantidade do(s) produto(s)</w:t>
      </w:r>
      <w:r w:rsidRPr="00946C08">
        <w:rPr>
          <w:rStyle w:val="normaltextrun"/>
          <w:rFonts w:ascii="Arial" w:hAnsi="Arial" w:cs="Arial"/>
          <w:color w:val="FF0000"/>
          <w:sz w:val="24"/>
          <w:szCs w:val="24"/>
        </w:rPr>
        <w:t xml:space="preserve"> </w:t>
      </w:r>
      <w:r w:rsidRPr="00946C08">
        <w:rPr>
          <w:rFonts w:ascii="Arial" w:eastAsia="Arial" w:hAnsi="Arial" w:cs="Arial"/>
          <w:sz w:val="24"/>
          <w:szCs w:val="24"/>
        </w:rPr>
        <w:t xml:space="preserve">e consequente aceitação mediante </w:t>
      </w:r>
      <w:r w:rsidRPr="00946C08">
        <w:rPr>
          <w:rFonts w:ascii="Arial" w:eastAsia="Arial" w:hAnsi="Arial" w:cs="Arial"/>
          <w:sz w:val="24"/>
          <w:szCs w:val="24"/>
          <w:lang w:eastAsia="ar-SA"/>
        </w:rPr>
        <w:t>recibo aposto na Nota Fiscal respectiva</w:t>
      </w:r>
      <w:r w:rsidRPr="00946C08">
        <w:rPr>
          <w:rFonts w:ascii="Arial" w:eastAsia="Arial" w:hAnsi="Arial" w:cs="Arial"/>
          <w:sz w:val="24"/>
          <w:szCs w:val="24"/>
        </w:rPr>
        <w:t xml:space="preserve"> </w:t>
      </w:r>
      <w:r w:rsidRPr="00946C08">
        <w:rPr>
          <w:rFonts w:ascii="Arial" w:hAnsi="Arial" w:cs="Arial"/>
          <w:color w:val="000000"/>
          <w:sz w:val="24"/>
          <w:szCs w:val="24"/>
        </w:rPr>
        <w:t>e termo detalhado que comprove o atendimento das exigências contratuais.</w:t>
      </w:r>
    </w:p>
    <w:bookmarkEnd w:id="5"/>
    <w:p w14:paraId="02523BDE" w14:textId="23F3D6D6" w:rsidR="00725F42" w:rsidRPr="00946C08" w:rsidRDefault="00725F42" w:rsidP="00946C08">
      <w:pPr>
        <w:pStyle w:val="PargrafodaLista"/>
        <w:numPr>
          <w:ilvl w:val="3"/>
          <w:numId w:val="5"/>
        </w:numPr>
        <w:tabs>
          <w:tab w:val="left" w:pos="1134"/>
          <w:tab w:val="left" w:pos="1418"/>
          <w:tab w:val="left" w:pos="1560"/>
          <w:tab w:val="left" w:pos="1843"/>
        </w:tabs>
        <w:snapToGrid w:val="0"/>
        <w:spacing w:line="276" w:lineRule="auto"/>
        <w:ind w:hanging="87"/>
        <w:jc w:val="both"/>
        <w:rPr>
          <w:rFonts w:ascii="Arial" w:hAnsi="Arial" w:cs="Arial"/>
          <w:sz w:val="24"/>
          <w:szCs w:val="24"/>
        </w:rPr>
      </w:pPr>
      <w:r w:rsidRPr="00946C08">
        <w:rPr>
          <w:rFonts w:ascii="Arial" w:eastAsia="Arial" w:hAnsi="Arial" w:cs="Arial"/>
          <w:sz w:val="24"/>
          <w:szCs w:val="24"/>
        </w:rPr>
        <w:lastRenderedPageBreak/>
        <w:t>O prazo para o recebimento definitivo poderá ser excepcionalmente prorrogado, de forma justificada, quando houver necessidade de diligências para a aferição do atendimento das exigências contratuais.</w:t>
      </w:r>
    </w:p>
    <w:p w14:paraId="5794EC40" w14:textId="0AB9D97E" w:rsidR="00725F42" w:rsidRPr="00946C08" w:rsidRDefault="00725F42" w:rsidP="00946C08">
      <w:pPr>
        <w:pStyle w:val="PargrafodaLista"/>
        <w:numPr>
          <w:ilvl w:val="2"/>
          <w:numId w:val="5"/>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r w:rsidRPr="00946C08">
        <w:rPr>
          <w:rFonts w:ascii="Arial" w:eastAsia="Arial" w:hAnsi="Arial" w:cs="Arial"/>
          <w:sz w:val="24"/>
          <w:szCs w:val="24"/>
        </w:rPr>
        <w:t xml:space="preserve">No caso de controvérsia sobre a execução do objeto, quanto à especificação, qualidade e quantidade, deverá ser observado o teor do </w:t>
      </w:r>
      <w:hyperlink r:id="rId10" w:anchor="art143">
        <w:r w:rsidRPr="00946C08">
          <w:rPr>
            <w:rFonts w:ascii="Arial" w:eastAsia="Arial" w:hAnsi="Arial" w:cs="Arial"/>
            <w:sz w:val="24"/>
            <w:szCs w:val="24"/>
            <w:u w:val="single"/>
          </w:rPr>
          <w:t>art. 143 da Lei nº 14.133/2021</w:t>
        </w:r>
      </w:hyperlink>
      <w:r w:rsidRPr="00946C08">
        <w:rPr>
          <w:rFonts w:ascii="Arial" w:eastAsia="Arial" w:hAnsi="Arial" w:cs="Arial"/>
          <w:sz w:val="24"/>
          <w:szCs w:val="24"/>
        </w:rPr>
        <w:t xml:space="preserve">, comunicando-se </w:t>
      </w:r>
      <w:bookmarkStart w:id="6" w:name="_Hlk145927864"/>
      <w:r w:rsidRPr="00946C08">
        <w:rPr>
          <w:rFonts w:ascii="Arial" w:eastAsia="Arial" w:hAnsi="Arial" w:cs="Arial"/>
          <w:sz w:val="24"/>
          <w:szCs w:val="24"/>
        </w:rPr>
        <w:t xml:space="preserve">ao Contratado </w:t>
      </w:r>
      <w:bookmarkEnd w:id="6"/>
      <w:r w:rsidRPr="00946C08">
        <w:rPr>
          <w:rFonts w:ascii="Arial" w:eastAsia="Arial" w:hAnsi="Arial" w:cs="Arial"/>
          <w:sz w:val="24"/>
          <w:szCs w:val="24"/>
        </w:rPr>
        <w:t>para emissão de Nota Fiscal no que for pertinente à parcela incontroversa da execução do objeto, para efeito de liquidação e pagamento.</w:t>
      </w:r>
    </w:p>
    <w:p w14:paraId="13BE9F28" w14:textId="2C77DA50" w:rsidR="00725F42" w:rsidRPr="00946C08" w:rsidRDefault="00725F42" w:rsidP="00946C08">
      <w:pPr>
        <w:pStyle w:val="PargrafodaLista"/>
        <w:numPr>
          <w:ilvl w:val="2"/>
          <w:numId w:val="5"/>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r w:rsidRPr="00946C08">
        <w:rPr>
          <w:rFonts w:ascii="Arial" w:eastAsia="Arial" w:hAnsi="Arial" w:cs="Arial"/>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55173E4" w14:textId="5076BB89" w:rsidR="00725F42" w:rsidRPr="00946C08" w:rsidRDefault="00725F42" w:rsidP="00946C08">
      <w:pPr>
        <w:pStyle w:val="PargrafodaLista"/>
        <w:numPr>
          <w:ilvl w:val="2"/>
          <w:numId w:val="5"/>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bookmarkStart w:id="7" w:name="_Hlk145927956"/>
      <w:r w:rsidRPr="00946C08">
        <w:rPr>
          <w:rFonts w:ascii="Arial" w:eastAsia="Arial" w:hAnsi="Arial" w:cs="Arial"/>
          <w:sz w:val="24"/>
          <w:szCs w:val="24"/>
        </w:rPr>
        <w:t>O recebimento provisório ou definitivo não excluirá a responsabilidade civil pela solidez e pela segurança dos bens nem a responsabilidade ético-profissional pela perfeita execução do contrato.</w:t>
      </w:r>
    </w:p>
    <w:p w14:paraId="76055DF1" w14:textId="77777777" w:rsidR="00126009" w:rsidRPr="00946C08" w:rsidRDefault="00126009" w:rsidP="00946C08">
      <w:pPr>
        <w:pStyle w:val="PargrafodaLista"/>
        <w:tabs>
          <w:tab w:val="left" w:pos="1134"/>
          <w:tab w:val="left" w:pos="1418"/>
          <w:tab w:val="left" w:pos="1560"/>
          <w:tab w:val="left" w:pos="1843"/>
        </w:tabs>
        <w:snapToGrid w:val="0"/>
        <w:spacing w:line="276" w:lineRule="auto"/>
        <w:ind w:left="1134"/>
        <w:jc w:val="both"/>
        <w:rPr>
          <w:rFonts w:ascii="Arial" w:hAnsi="Arial" w:cs="Arial"/>
          <w:sz w:val="24"/>
          <w:szCs w:val="24"/>
        </w:rPr>
      </w:pPr>
    </w:p>
    <w:p w14:paraId="5D5A0579" w14:textId="45579A2F" w:rsidR="00725F42" w:rsidRPr="00946C08" w:rsidRDefault="00725F42" w:rsidP="00946C08">
      <w:pPr>
        <w:pStyle w:val="PargrafodaLista"/>
        <w:numPr>
          <w:ilvl w:val="1"/>
          <w:numId w:val="5"/>
        </w:numPr>
        <w:tabs>
          <w:tab w:val="left" w:pos="1134"/>
          <w:tab w:val="left" w:pos="1418"/>
          <w:tab w:val="left" w:pos="1560"/>
          <w:tab w:val="left" w:pos="1843"/>
        </w:tabs>
        <w:snapToGrid w:val="0"/>
        <w:spacing w:line="276" w:lineRule="auto"/>
        <w:jc w:val="both"/>
        <w:rPr>
          <w:rFonts w:ascii="Arial" w:hAnsi="Arial" w:cs="Arial"/>
          <w:sz w:val="24"/>
          <w:szCs w:val="24"/>
        </w:rPr>
      </w:pPr>
      <w:bookmarkStart w:id="8" w:name="_Hlk149574008"/>
      <w:bookmarkStart w:id="9" w:name="_Hlk145928044"/>
      <w:bookmarkEnd w:id="7"/>
      <w:r w:rsidRPr="00946C08">
        <w:rPr>
          <w:rFonts w:ascii="Arial" w:eastAsia="Arial" w:hAnsi="Arial" w:cs="Arial"/>
          <w:b/>
          <w:sz w:val="24"/>
          <w:szCs w:val="24"/>
        </w:rPr>
        <w:t>Liquidação</w:t>
      </w:r>
    </w:p>
    <w:p w14:paraId="6727F4F7" w14:textId="7B7BABC1" w:rsidR="002772F4" w:rsidRPr="00946C08" w:rsidRDefault="00725F42" w:rsidP="00946C08">
      <w:pPr>
        <w:pStyle w:val="PargrafodaLista"/>
        <w:numPr>
          <w:ilvl w:val="2"/>
          <w:numId w:val="5"/>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r w:rsidRPr="00946C08">
        <w:rPr>
          <w:rFonts w:ascii="Arial" w:hAnsi="Arial" w:cs="Arial"/>
          <w:sz w:val="24"/>
          <w:szCs w:val="24"/>
        </w:rPr>
        <w:t xml:space="preserve">Recebida a Nota Fiscal ou documento de cobrança equivalente </w:t>
      </w:r>
      <w:bookmarkStart w:id="10" w:name="_Hlk150351198"/>
      <w:r w:rsidRPr="00946C08">
        <w:rPr>
          <w:rFonts w:ascii="Arial" w:hAnsi="Arial" w:cs="Arial"/>
          <w:sz w:val="24"/>
          <w:szCs w:val="24"/>
        </w:rPr>
        <w:t>na unidade responsável pela liquidação,</w:t>
      </w:r>
      <w:bookmarkEnd w:id="10"/>
      <w:r w:rsidRPr="00946C08">
        <w:rPr>
          <w:rFonts w:ascii="Arial" w:hAnsi="Arial" w:cs="Arial"/>
          <w:sz w:val="24"/>
          <w:szCs w:val="24"/>
        </w:rPr>
        <w:t xml:space="preserve"> correrá o prazo de até 10 (dez) dias para fins de liquidação, podendo ser excepcionalmente prorrogado, justificadamente, por igual período, quando houver necessidade de diligências para a aferição do atendimento das exigências contratuais.</w:t>
      </w:r>
    </w:p>
    <w:p w14:paraId="119A2FEC" w14:textId="44C64B7F" w:rsidR="00725F42" w:rsidRPr="00946C08" w:rsidRDefault="00725F42" w:rsidP="00946C08">
      <w:pPr>
        <w:pStyle w:val="PargrafodaLista"/>
        <w:numPr>
          <w:ilvl w:val="2"/>
          <w:numId w:val="5"/>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r w:rsidRPr="00946C08">
        <w:rPr>
          <w:rFonts w:ascii="Arial" w:hAnsi="Arial" w:cs="Arial"/>
          <w:sz w:val="24"/>
          <w:szCs w:val="24"/>
        </w:rPr>
        <w:t xml:space="preserve">Para fins de liquidação, o setor competente deverá verificar se a Nota Fiscal ou instrumento de cobrança equivalente apresentado expressa os elementos necessários e essenciais do documento, tais como: </w:t>
      </w:r>
    </w:p>
    <w:p w14:paraId="54157155" w14:textId="6A36C200" w:rsidR="00725F42" w:rsidRPr="00946C08" w:rsidRDefault="00725F42" w:rsidP="00946C08">
      <w:pPr>
        <w:pStyle w:val="PargrafodaLista"/>
        <w:numPr>
          <w:ilvl w:val="3"/>
          <w:numId w:val="5"/>
        </w:numPr>
        <w:tabs>
          <w:tab w:val="left" w:pos="1134"/>
          <w:tab w:val="left" w:pos="1418"/>
          <w:tab w:val="left" w:pos="1560"/>
          <w:tab w:val="left" w:pos="1843"/>
        </w:tabs>
        <w:snapToGrid w:val="0"/>
        <w:spacing w:line="276" w:lineRule="auto"/>
        <w:ind w:hanging="87"/>
        <w:jc w:val="both"/>
        <w:rPr>
          <w:rFonts w:ascii="Arial" w:hAnsi="Arial" w:cs="Arial"/>
          <w:sz w:val="24"/>
          <w:szCs w:val="24"/>
        </w:rPr>
      </w:pPr>
      <w:r w:rsidRPr="00946C08">
        <w:rPr>
          <w:rFonts w:ascii="Arial" w:hAnsi="Arial" w:cs="Arial"/>
          <w:sz w:val="24"/>
          <w:szCs w:val="24"/>
        </w:rPr>
        <w:t>o prazo de validade;</w:t>
      </w:r>
    </w:p>
    <w:p w14:paraId="55A9BC38" w14:textId="69629876" w:rsidR="00725F42" w:rsidRPr="00946C08" w:rsidRDefault="00725F42" w:rsidP="00946C08">
      <w:pPr>
        <w:pStyle w:val="PargrafodaLista"/>
        <w:numPr>
          <w:ilvl w:val="3"/>
          <w:numId w:val="5"/>
        </w:numPr>
        <w:tabs>
          <w:tab w:val="left" w:pos="1134"/>
          <w:tab w:val="left" w:pos="1418"/>
          <w:tab w:val="left" w:pos="1560"/>
          <w:tab w:val="left" w:pos="1843"/>
        </w:tabs>
        <w:snapToGrid w:val="0"/>
        <w:spacing w:line="276" w:lineRule="auto"/>
        <w:ind w:hanging="87"/>
        <w:jc w:val="both"/>
        <w:rPr>
          <w:rFonts w:ascii="Arial" w:hAnsi="Arial" w:cs="Arial"/>
          <w:sz w:val="24"/>
          <w:szCs w:val="24"/>
        </w:rPr>
      </w:pPr>
      <w:r w:rsidRPr="00946C08">
        <w:rPr>
          <w:rFonts w:ascii="Arial" w:hAnsi="Arial" w:cs="Arial"/>
          <w:sz w:val="24"/>
          <w:szCs w:val="24"/>
        </w:rPr>
        <w:t xml:space="preserve">a data da emissão; </w:t>
      </w:r>
    </w:p>
    <w:p w14:paraId="6BA69139" w14:textId="40C91B4F" w:rsidR="00725F42" w:rsidRPr="00946C08" w:rsidRDefault="00725F42" w:rsidP="00946C08">
      <w:pPr>
        <w:pStyle w:val="PargrafodaLista"/>
        <w:numPr>
          <w:ilvl w:val="3"/>
          <w:numId w:val="5"/>
        </w:numPr>
        <w:tabs>
          <w:tab w:val="left" w:pos="1134"/>
          <w:tab w:val="left" w:pos="1418"/>
          <w:tab w:val="left" w:pos="1560"/>
          <w:tab w:val="left" w:pos="1843"/>
        </w:tabs>
        <w:snapToGrid w:val="0"/>
        <w:spacing w:line="276" w:lineRule="auto"/>
        <w:ind w:hanging="87"/>
        <w:jc w:val="both"/>
        <w:rPr>
          <w:rFonts w:ascii="Arial" w:hAnsi="Arial" w:cs="Arial"/>
          <w:sz w:val="24"/>
          <w:szCs w:val="24"/>
        </w:rPr>
      </w:pPr>
      <w:r w:rsidRPr="00946C08">
        <w:rPr>
          <w:rFonts w:ascii="Arial" w:hAnsi="Arial" w:cs="Arial"/>
          <w:sz w:val="24"/>
          <w:szCs w:val="24"/>
        </w:rPr>
        <w:t xml:space="preserve">os dados do contrato e do órgão contratante; </w:t>
      </w:r>
    </w:p>
    <w:p w14:paraId="701E3296" w14:textId="733EF778" w:rsidR="00725F42" w:rsidRPr="00946C08" w:rsidRDefault="00725F42" w:rsidP="00946C08">
      <w:pPr>
        <w:pStyle w:val="PargrafodaLista"/>
        <w:numPr>
          <w:ilvl w:val="3"/>
          <w:numId w:val="5"/>
        </w:numPr>
        <w:tabs>
          <w:tab w:val="left" w:pos="1134"/>
          <w:tab w:val="left" w:pos="1418"/>
          <w:tab w:val="left" w:pos="1560"/>
          <w:tab w:val="left" w:pos="1843"/>
        </w:tabs>
        <w:snapToGrid w:val="0"/>
        <w:spacing w:line="276" w:lineRule="auto"/>
        <w:ind w:hanging="87"/>
        <w:jc w:val="both"/>
        <w:rPr>
          <w:rFonts w:ascii="Arial" w:hAnsi="Arial" w:cs="Arial"/>
          <w:sz w:val="24"/>
          <w:szCs w:val="24"/>
        </w:rPr>
      </w:pPr>
      <w:r w:rsidRPr="00946C08">
        <w:rPr>
          <w:rFonts w:ascii="Arial" w:hAnsi="Arial" w:cs="Arial"/>
          <w:sz w:val="24"/>
          <w:szCs w:val="24"/>
        </w:rPr>
        <w:t xml:space="preserve">o período respectivo de execução do contrato; </w:t>
      </w:r>
    </w:p>
    <w:p w14:paraId="5187A07F" w14:textId="6720DE0F" w:rsidR="00725F42" w:rsidRPr="00946C08" w:rsidRDefault="00725F42" w:rsidP="00946C08">
      <w:pPr>
        <w:pStyle w:val="PargrafodaLista"/>
        <w:numPr>
          <w:ilvl w:val="3"/>
          <w:numId w:val="5"/>
        </w:numPr>
        <w:tabs>
          <w:tab w:val="left" w:pos="1134"/>
          <w:tab w:val="left" w:pos="1418"/>
          <w:tab w:val="left" w:pos="1560"/>
          <w:tab w:val="left" w:pos="1843"/>
        </w:tabs>
        <w:snapToGrid w:val="0"/>
        <w:spacing w:line="276" w:lineRule="auto"/>
        <w:ind w:hanging="87"/>
        <w:jc w:val="both"/>
        <w:rPr>
          <w:rFonts w:ascii="Arial" w:hAnsi="Arial" w:cs="Arial"/>
          <w:sz w:val="24"/>
          <w:szCs w:val="24"/>
        </w:rPr>
      </w:pPr>
      <w:r w:rsidRPr="00946C08">
        <w:rPr>
          <w:rFonts w:ascii="Arial" w:hAnsi="Arial" w:cs="Arial"/>
          <w:sz w:val="24"/>
          <w:szCs w:val="24"/>
        </w:rPr>
        <w:t xml:space="preserve">o valor a pagar; e </w:t>
      </w:r>
    </w:p>
    <w:p w14:paraId="5B2519A7" w14:textId="74383487" w:rsidR="00725F42" w:rsidRPr="00946C08" w:rsidRDefault="00725F42" w:rsidP="00946C08">
      <w:pPr>
        <w:pStyle w:val="PargrafodaLista"/>
        <w:numPr>
          <w:ilvl w:val="3"/>
          <w:numId w:val="5"/>
        </w:numPr>
        <w:tabs>
          <w:tab w:val="left" w:pos="1134"/>
          <w:tab w:val="left" w:pos="1418"/>
          <w:tab w:val="left" w:pos="1560"/>
          <w:tab w:val="left" w:pos="1843"/>
        </w:tabs>
        <w:snapToGrid w:val="0"/>
        <w:spacing w:line="276" w:lineRule="auto"/>
        <w:ind w:hanging="87"/>
        <w:jc w:val="both"/>
        <w:rPr>
          <w:rFonts w:ascii="Arial" w:hAnsi="Arial" w:cs="Arial"/>
          <w:sz w:val="24"/>
          <w:szCs w:val="24"/>
        </w:rPr>
      </w:pPr>
      <w:r w:rsidRPr="00946C08">
        <w:rPr>
          <w:rFonts w:ascii="Arial" w:hAnsi="Arial" w:cs="Arial"/>
          <w:sz w:val="24"/>
          <w:szCs w:val="24"/>
        </w:rPr>
        <w:t>eventual destaque do valor de retenções tributárias cabíveis.</w:t>
      </w:r>
    </w:p>
    <w:p w14:paraId="32C9619D" w14:textId="4B520FEE" w:rsidR="00725F42" w:rsidRPr="00946C08" w:rsidRDefault="00725F42" w:rsidP="00946C08">
      <w:pPr>
        <w:pStyle w:val="PargrafodaLista"/>
        <w:numPr>
          <w:ilvl w:val="4"/>
          <w:numId w:val="5"/>
        </w:numPr>
        <w:tabs>
          <w:tab w:val="left" w:pos="1418"/>
          <w:tab w:val="left" w:pos="1560"/>
          <w:tab w:val="left" w:pos="1843"/>
        </w:tabs>
        <w:snapToGrid w:val="0"/>
        <w:spacing w:line="276" w:lineRule="auto"/>
        <w:ind w:left="2835" w:hanging="1134"/>
        <w:jc w:val="both"/>
        <w:rPr>
          <w:rFonts w:ascii="Arial" w:hAnsi="Arial" w:cs="Arial"/>
          <w:sz w:val="24"/>
          <w:szCs w:val="24"/>
        </w:rPr>
      </w:pPr>
      <w:bookmarkStart w:id="11" w:name="_Hlk145928861"/>
      <w:r w:rsidRPr="00946C08">
        <w:rPr>
          <w:rFonts w:ascii="Arial" w:eastAsia="Arial" w:hAnsi="Arial" w:cs="Arial"/>
          <w:sz w:val="24"/>
          <w:szCs w:val="24"/>
        </w:rPr>
        <w:t>O Contratado deverá emitir a Nota Fiscal/Fatura conforme legislação vigente, observando:</w:t>
      </w:r>
    </w:p>
    <w:p w14:paraId="48205A67" w14:textId="4982F017" w:rsidR="00725F42" w:rsidRPr="00946C08" w:rsidRDefault="00725F42" w:rsidP="00946C08">
      <w:pPr>
        <w:pStyle w:val="PargrafodaLista"/>
        <w:numPr>
          <w:ilvl w:val="0"/>
          <w:numId w:val="8"/>
        </w:numPr>
        <w:spacing w:line="276" w:lineRule="auto"/>
        <w:jc w:val="both"/>
        <w:rPr>
          <w:rFonts w:ascii="Arial" w:eastAsia="Arial" w:hAnsi="Arial" w:cs="Arial"/>
          <w:color w:val="FF0000"/>
          <w:sz w:val="24"/>
          <w:szCs w:val="24"/>
        </w:rPr>
      </w:pPr>
      <w:r w:rsidRPr="00946C08">
        <w:rPr>
          <w:rFonts w:ascii="Arial" w:eastAsia="Arial" w:hAnsi="Arial" w:cs="Arial"/>
          <w:sz w:val="24"/>
          <w:szCs w:val="24"/>
        </w:rPr>
        <w:t xml:space="preserve">A retenção do imposto de renda deverá ser destacada </w:t>
      </w:r>
      <w:r w:rsidRPr="00946C08">
        <w:rPr>
          <w:rFonts w:ascii="Arial" w:eastAsia="Arial" w:hAnsi="Arial" w:cs="Arial"/>
          <w:color w:val="222222"/>
          <w:sz w:val="24"/>
          <w:szCs w:val="24"/>
        </w:rPr>
        <w:t>no corpo do documento fiscal ou equivalente considerando os percentuais estabelecidos no ANEXO I da IN RFB Nº 1234 de 2012 de acordo com o artigo 1º, §1º do</w:t>
      </w:r>
      <w:sdt>
        <w:sdtPr>
          <w:rPr>
            <w:rFonts w:ascii="Arial" w:hAnsi="Arial" w:cs="Arial"/>
            <w:sz w:val="24"/>
            <w:szCs w:val="24"/>
          </w:rPr>
          <w:tag w:val="goog_rdk_86"/>
          <w:id w:val="1385528858"/>
        </w:sdtPr>
        <w:sdtContent>
          <w:r w:rsidRPr="00946C08">
            <w:rPr>
              <w:rFonts w:ascii="Arial" w:hAnsi="Arial" w:cs="Arial"/>
              <w:sz w:val="24"/>
              <w:szCs w:val="24"/>
            </w:rPr>
            <w:t xml:space="preserve"> </w:t>
          </w:r>
        </w:sdtContent>
      </w:sdt>
      <w:r w:rsidRPr="00946C08">
        <w:rPr>
          <w:rFonts w:ascii="Arial" w:eastAsia="Arial" w:hAnsi="Arial" w:cs="Arial"/>
          <w:color w:val="222222"/>
          <w:sz w:val="24"/>
          <w:szCs w:val="24"/>
        </w:rPr>
        <w:t>Decreto Municipal 18.272/23 e Portaria SMFA nº 11/2023 c/c §5º, artigo 2º da IN RFB Nº 1234.</w:t>
      </w:r>
    </w:p>
    <w:p w14:paraId="508D6A57" w14:textId="77777777" w:rsidR="00725F42" w:rsidRPr="00946C08" w:rsidRDefault="00725F42" w:rsidP="00946C08">
      <w:pPr>
        <w:pStyle w:val="PargrafodaLista"/>
        <w:numPr>
          <w:ilvl w:val="0"/>
          <w:numId w:val="8"/>
        </w:numPr>
        <w:spacing w:line="276" w:lineRule="auto"/>
        <w:jc w:val="both"/>
        <w:rPr>
          <w:rFonts w:ascii="Arial" w:eastAsia="Arial" w:hAnsi="Arial" w:cs="Arial"/>
          <w:color w:val="FF0000"/>
          <w:sz w:val="24"/>
          <w:szCs w:val="24"/>
        </w:rPr>
      </w:pPr>
      <w:r w:rsidRPr="00946C08">
        <w:rPr>
          <w:rFonts w:ascii="Arial" w:eastAsia="Arial" w:hAnsi="Arial" w:cs="Arial"/>
          <w:color w:val="222222"/>
          <w:sz w:val="24"/>
          <w:szCs w:val="24"/>
        </w:rPr>
        <w:t xml:space="preserve">As empresas optantes pelo Simples Nacional ou que se enquadrem em alguma hipótese de isenção ou não incidência DEVERÃO informar essa condição expressamente nos documentos fiscais, de acordo com o </w:t>
      </w:r>
      <w:r w:rsidRPr="00946C08">
        <w:rPr>
          <w:rFonts w:ascii="Arial" w:eastAsia="Arial" w:hAnsi="Arial" w:cs="Arial"/>
          <w:color w:val="222222"/>
          <w:sz w:val="24"/>
          <w:szCs w:val="24"/>
        </w:rPr>
        <w:lastRenderedPageBreak/>
        <w:t>artigo 1º, §3º do Decreto Municipal 18.272/23 c/c artigo 4º da IN RFB Nº 1234.</w:t>
      </w:r>
    </w:p>
    <w:bookmarkEnd w:id="11"/>
    <w:p w14:paraId="05DDEAF9" w14:textId="7E37F0CB" w:rsidR="00725F42" w:rsidRPr="00946C08" w:rsidRDefault="00725F42" w:rsidP="00946C08">
      <w:pPr>
        <w:pStyle w:val="Nivel2"/>
        <w:numPr>
          <w:ilvl w:val="2"/>
          <w:numId w:val="5"/>
        </w:numPr>
        <w:spacing w:before="0" w:after="0"/>
        <w:ind w:left="1134" w:hanging="708"/>
        <w:rPr>
          <w:sz w:val="24"/>
          <w:szCs w:val="24"/>
          <w:lang w:eastAsia="en-US"/>
        </w:rPr>
      </w:pPr>
      <w:r w:rsidRPr="00946C08">
        <w:rPr>
          <w:rFonts w:eastAsia="Calibri"/>
          <w:sz w:val="24"/>
          <w:szCs w:val="24"/>
          <w:lang w:eastAsia="en-US"/>
        </w:rPr>
        <w:t xml:space="preserve">Havendo erro na apresentação da Nota Fiscal ou instrumento de cobrança equivalente, ou circunstância que impeça a </w:t>
      </w:r>
      <w:r w:rsidRPr="00946C08">
        <w:rPr>
          <w:sz w:val="24"/>
          <w:szCs w:val="24"/>
          <w:lang w:eastAsia="en-US"/>
        </w:rPr>
        <w:t>liquidação da despesa, esta ficará sobrestada até que o Contratado providencie as medidas saneadoras, reiniciando-se o prazo após a comprovação da regularização da situação, sem ônus ao Contratante;</w:t>
      </w:r>
    </w:p>
    <w:p w14:paraId="6DE98938" w14:textId="60A71A06" w:rsidR="00725F42" w:rsidRPr="00946C08" w:rsidRDefault="00725F42" w:rsidP="00946C08">
      <w:pPr>
        <w:pStyle w:val="Nivel2"/>
        <w:numPr>
          <w:ilvl w:val="2"/>
          <w:numId w:val="5"/>
        </w:numPr>
        <w:spacing w:before="0" w:after="0"/>
        <w:ind w:left="1134" w:hanging="708"/>
        <w:rPr>
          <w:sz w:val="24"/>
          <w:szCs w:val="24"/>
          <w:lang w:eastAsia="en-US"/>
        </w:rPr>
      </w:pPr>
      <w:r w:rsidRPr="00946C08">
        <w:rPr>
          <w:color w:val="202124"/>
          <w:sz w:val="24"/>
          <w:szCs w:val="24"/>
          <w:shd w:val="clear" w:color="auto" w:fill="FFFFFF"/>
        </w:rPr>
        <w:t xml:space="preserve">A Administração deverá realizar consulta ao SUCAF e/ou SICAF e/ou CAGEF para verificar a manutenção das condições de habilitação exigidas no edital, bem como ao site </w:t>
      </w:r>
      <w:hyperlink r:id="rId11" w:tgtFrame="_blank" w:history="1">
        <w:r w:rsidRPr="00946C08">
          <w:rPr>
            <w:rStyle w:val="Hyperlink"/>
            <w:color w:val="1967D2"/>
            <w:sz w:val="24"/>
            <w:szCs w:val="24"/>
            <w:shd w:val="clear" w:color="auto" w:fill="FFFFFF"/>
          </w:rPr>
          <w:t>https://certidoes.sit.trabalho.gov.br/</w:t>
        </w:r>
      </w:hyperlink>
      <w:r w:rsidRPr="00946C08">
        <w:rPr>
          <w:color w:val="202124"/>
          <w:sz w:val="24"/>
          <w:szCs w:val="24"/>
          <w:shd w:val="clear" w:color="auto" w:fill="FFFFFF"/>
        </w:rPr>
        <w:t xml:space="preserve"> para verificar se o Contratado, caso obrigado, cumpre com as exigências de reserva de cargos para pessoas com deficiência, reabilitados pela Previdência Social e aprendizes.</w:t>
      </w:r>
    </w:p>
    <w:p w14:paraId="0C746F48" w14:textId="4F5EC99D" w:rsidR="00725F42" w:rsidRPr="00946C08" w:rsidRDefault="00725F42" w:rsidP="00946C08">
      <w:pPr>
        <w:pStyle w:val="Nivel2"/>
        <w:numPr>
          <w:ilvl w:val="3"/>
          <w:numId w:val="9"/>
        </w:numPr>
        <w:spacing w:before="0" w:after="0"/>
        <w:ind w:left="1985" w:hanging="992"/>
        <w:rPr>
          <w:sz w:val="24"/>
          <w:szCs w:val="24"/>
          <w:lang w:eastAsia="en-US"/>
        </w:rPr>
      </w:pPr>
      <w:r w:rsidRPr="00946C08">
        <w:rPr>
          <w:sz w:val="24"/>
          <w:szCs w:val="24"/>
          <w:lang w:eastAsia="en-US"/>
        </w:rPr>
        <w:t xml:space="preserve">A nota fiscal ou instrumento de cobrança equivalente poderá ser acompanhado de documentação para comprovação da regularidade fiscal, social e trabalhista, caso esteja irregular. </w:t>
      </w:r>
    </w:p>
    <w:p w14:paraId="7EF578DF" w14:textId="50E25A99" w:rsidR="00725F42" w:rsidRPr="00946C08" w:rsidRDefault="00725F42" w:rsidP="00946C08">
      <w:pPr>
        <w:pStyle w:val="Nivel2"/>
        <w:numPr>
          <w:ilvl w:val="3"/>
          <w:numId w:val="9"/>
        </w:numPr>
        <w:spacing w:before="0" w:after="0"/>
        <w:ind w:left="1985" w:hanging="992"/>
        <w:rPr>
          <w:sz w:val="24"/>
          <w:szCs w:val="24"/>
          <w:lang w:eastAsia="en-US"/>
        </w:rPr>
      </w:pPr>
      <w:r w:rsidRPr="00946C08">
        <w:rPr>
          <w:sz w:val="24"/>
          <w:szCs w:val="24"/>
          <w:lang w:eastAsia="en-US"/>
        </w:rPr>
        <w:t xml:space="preserve">Constatando-se a situação de irregularidade do Contratado, será providenciada sua notificação, por escrito, para que, no prazo de 5 (cinco) dias úteis, regularize sua situação </w:t>
      </w:r>
      <w:r w:rsidRPr="00946C08">
        <w:rPr>
          <w:color w:val="auto"/>
          <w:sz w:val="24"/>
          <w:szCs w:val="24"/>
          <w:lang w:eastAsia="en-US"/>
        </w:rPr>
        <w:t>ou, no mesmo prazo, apresente sua defesa.</w:t>
      </w:r>
      <w:r w:rsidRPr="00946C08">
        <w:rPr>
          <w:sz w:val="24"/>
          <w:szCs w:val="24"/>
          <w:lang w:eastAsia="en-US"/>
        </w:rPr>
        <w:t xml:space="preserve"> O prazo poderá ser prorrogado uma vez, por igual período, a critério do Contratante.</w:t>
      </w:r>
    </w:p>
    <w:p w14:paraId="4F18C773" w14:textId="450CBBA0" w:rsidR="00725F42" w:rsidRPr="00946C08" w:rsidRDefault="00725F42" w:rsidP="00946C08">
      <w:pPr>
        <w:pStyle w:val="Nivel2"/>
        <w:numPr>
          <w:ilvl w:val="3"/>
          <w:numId w:val="9"/>
        </w:numPr>
        <w:spacing w:before="0" w:after="0"/>
        <w:ind w:left="1985" w:hanging="992"/>
        <w:rPr>
          <w:sz w:val="24"/>
          <w:szCs w:val="24"/>
          <w:lang w:eastAsia="en-US"/>
        </w:rPr>
      </w:pPr>
      <w:bookmarkStart w:id="12" w:name="_Hlk145929217"/>
      <w:bookmarkEnd w:id="8"/>
      <w:r w:rsidRPr="00946C08">
        <w:rPr>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49EB8671" w14:textId="7E39DE8B" w:rsidR="00725F42" w:rsidRPr="00946C08" w:rsidRDefault="00725F42" w:rsidP="00946C08">
      <w:pPr>
        <w:pStyle w:val="Nivel2"/>
        <w:numPr>
          <w:ilvl w:val="3"/>
          <w:numId w:val="9"/>
        </w:numPr>
        <w:spacing w:before="0" w:after="0"/>
        <w:ind w:left="1985" w:hanging="992"/>
        <w:rPr>
          <w:sz w:val="24"/>
          <w:szCs w:val="24"/>
          <w:lang w:eastAsia="en-US"/>
        </w:rPr>
      </w:pPr>
      <w:bookmarkStart w:id="13" w:name="_Hlk149574136"/>
      <w:r w:rsidRPr="00946C08">
        <w:rPr>
          <w:color w:val="auto"/>
          <w:sz w:val="24"/>
          <w:szCs w:val="24"/>
          <w:lang w:eastAsia="en-US"/>
        </w:rPr>
        <w:t xml:space="preserve">Havendo a efetiva execução do objeto, os pagamentos serão realizados normalmente, até que se decida pela rescisão do contrato, caso o Contratado não regularize sua situação junto ao </w:t>
      </w:r>
      <w:r w:rsidRPr="00946C08">
        <w:rPr>
          <w:color w:val="auto"/>
          <w:sz w:val="24"/>
          <w:szCs w:val="24"/>
          <w:shd w:val="clear" w:color="auto" w:fill="FFFFFF"/>
        </w:rPr>
        <w:t>SUCAF e/ou SICAF e/ou CAGEF.</w:t>
      </w:r>
    </w:p>
    <w:p w14:paraId="743493F5" w14:textId="77777777" w:rsidR="00615CF3" w:rsidRPr="00946C08" w:rsidRDefault="00615CF3" w:rsidP="00946C08">
      <w:pPr>
        <w:pStyle w:val="Nivel2"/>
        <w:numPr>
          <w:ilvl w:val="0"/>
          <w:numId w:val="0"/>
        </w:numPr>
        <w:spacing w:before="0" w:after="0"/>
        <w:ind w:left="1985"/>
        <w:rPr>
          <w:sz w:val="24"/>
          <w:szCs w:val="24"/>
          <w:lang w:eastAsia="en-US"/>
        </w:rPr>
      </w:pPr>
    </w:p>
    <w:bookmarkEnd w:id="9"/>
    <w:bookmarkEnd w:id="12"/>
    <w:bookmarkEnd w:id="13"/>
    <w:p w14:paraId="18195DC3" w14:textId="75F1DDCD" w:rsidR="002772F4" w:rsidRPr="00946C08" w:rsidRDefault="001D6477" w:rsidP="00946C08">
      <w:pPr>
        <w:pStyle w:val="PargrafodaLista"/>
        <w:numPr>
          <w:ilvl w:val="1"/>
          <w:numId w:val="9"/>
        </w:numPr>
        <w:tabs>
          <w:tab w:val="left" w:pos="1134"/>
          <w:tab w:val="left" w:pos="1418"/>
          <w:tab w:val="left" w:pos="1560"/>
          <w:tab w:val="left" w:pos="1843"/>
        </w:tabs>
        <w:snapToGrid w:val="0"/>
        <w:spacing w:line="276" w:lineRule="auto"/>
        <w:jc w:val="both"/>
        <w:rPr>
          <w:rFonts w:ascii="Arial" w:hAnsi="Arial" w:cs="Arial"/>
          <w:sz w:val="24"/>
          <w:szCs w:val="24"/>
        </w:rPr>
      </w:pPr>
      <w:r w:rsidRPr="00946C08">
        <w:rPr>
          <w:rFonts w:ascii="Arial" w:eastAsia="Arial" w:hAnsi="Arial" w:cs="Arial"/>
          <w:b/>
          <w:sz w:val="24"/>
          <w:szCs w:val="24"/>
        </w:rPr>
        <w:t xml:space="preserve">Prazo de pagamento </w:t>
      </w:r>
      <w:bookmarkStart w:id="14" w:name="_Hlk158379750"/>
      <w:bookmarkStart w:id="15" w:name="_Hlk155287928"/>
    </w:p>
    <w:p w14:paraId="62126B41" w14:textId="677D4B28" w:rsidR="001D6477" w:rsidRPr="00946C08" w:rsidRDefault="001D6477" w:rsidP="00946C08">
      <w:pPr>
        <w:pStyle w:val="PargrafodaLista"/>
        <w:numPr>
          <w:ilvl w:val="2"/>
          <w:numId w:val="10"/>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r w:rsidRPr="00946C08">
        <w:rPr>
          <w:rFonts w:ascii="Arial" w:eastAsia="Arial" w:hAnsi="Arial" w:cs="Arial"/>
          <w:sz w:val="24"/>
          <w:szCs w:val="24"/>
        </w:rPr>
        <w:t xml:space="preserve">O pagamento será efetuado em até </w:t>
      </w:r>
      <w:r w:rsidRPr="00946C08">
        <w:rPr>
          <w:rFonts w:ascii="Arial" w:hAnsi="Arial" w:cs="Arial"/>
          <w:color w:val="000000"/>
          <w:sz w:val="24"/>
          <w:szCs w:val="24"/>
        </w:rPr>
        <w:t xml:space="preserve">20 </w:t>
      </w:r>
      <w:r w:rsidRPr="00946C08">
        <w:rPr>
          <w:rFonts w:ascii="Arial" w:eastAsia="Arial" w:hAnsi="Arial" w:cs="Arial"/>
          <w:sz w:val="24"/>
          <w:szCs w:val="24"/>
        </w:rPr>
        <w:t xml:space="preserve">(vinte) dias contados da finalização da liquidação da despesa, pela </w:t>
      </w:r>
      <w:r w:rsidR="005A58DF" w:rsidRPr="00946C08">
        <w:rPr>
          <w:rFonts w:ascii="Arial" w:hAnsi="Arial" w:cs="Arial"/>
          <w:b/>
          <w:sz w:val="24"/>
          <w:szCs w:val="24"/>
        </w:rPr>
        <w:t>Diretoria de Planejamento, Gestão e Finanças – DPGF-FA</w:t>
      </w:r>
      <w:r w:rsidR="005A58DF" w:rsidRPr="00946C08">
        <w:rPr>
          <w:rFonts w:ascii="Arial" w:eastAsia="Arial" w:hAnsi="Arial" w:cs="Arial"/>
          <w:sz w:val="24"/>
          <w:szCs w:val="24"/>
        </w:rPr>
        <w:t xml:space="preserve"> da </w:t>
      </w:r>
      <w:r w:rsidR="005A58DF" w:rsidRPr="00946C08">
        <w:rPr>
          <w:rFonts w:ascii="Arial" w:hAnsi="Arial" w:cs="Arial"/>
          <w:b/>
          <w:sz w:val="24"/>
          <w:szCs w:val="24"/>
        </w:rPr>
        <w:t>Subsecretaria de Administração e Logística – SUALOG</w:t>
      </w:r>
      <w:bookmarkEnd w:id="14"/>
      <w:r w:rsidR="005A58DF" w:rsidRPr="00946C08">
        <w:rPr>
          <w:rFonts w:ascii="Arial" w:eastAsia="Arial" w:hAnsi="Arial" w:cs="Arial"/>
          <w:sz w:val="24"/>
          <w:szCs w:val="24"/>
        </w:rPr>
        <w:t>.</w:t>
      </w:r>
    </w:p>
    <w:bookmarkEnd w:id="15"/>
    <w:p w14:paraId="01637491" w14:textId="2E3E0AD7" w:rsidR="000E6B6F" w:rsidRPr="00946C08" w:rsidRDefault="001D6477" w:rsidP="00946C08">
      <w:pPr>
        <w:pStyle w:val="PargrafodaLista"/>
        <w:numPr>
          <w:ilvl w:val="2"/>
          <w:numId w:val="10"/>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r w:rsidRPr="00946C08">
        <w:rPr>
          <w:rFonts w:ascii="Arial" w:eastAsia="Arial" w:hAnsi="Arial" w:cs="Arial"/>
          <w:sz w:val="24"/>
          <w:szCs w:val="24"/>
        </w:rPr>
        <w:t xml:space="preserve">Os documentos fiscais deverão, obrigatoriamente, discriminar a marca, modelo (se houver) e o quantitativo efetivamente entregue. </w:t>
      </w:r>
    </w:p>
    <w:p w14:paraId="1D32A2B7" w14:textId="77777777" w:rsidR="000E6B6F" w:rsidRPr="00946C08" w:rsidRDefault="000E6B6F" w:rsidP="00946C08">
      <w:pPr>
        <w:pStyle w:val="PargrafodaLista"/>
        <w:tabs>
          <w:tab w:val="left" w:pos="1134"/>
          <w:tab w:val="left" w:pos="1418"/>
          <w:tab w:val="left" w:pos="1560"/>
          <w:tab w:val="left" w:pos="1843"/>
        </w:tabs>
        <w:snapToGrid w:val="0"/>
        <w:spacing w:line="276" w:lineRule="auto"/>
        <w:ind w:left="1134"/>
        <w:jc w:val="both"/>
        <w:rPr>
          <w:rFonts w:ascii="Arial" w:hAnsi="Arial" w:cs="Arial"/>
          <w:sz w:val="24"/>
          <w:szCs w:val="24"/>
        </w:rPr>
      </w:pPr>
    </w:p>
    <w:p w14:paraId="2C641657" w14:textId="77777777" w:rsidR="000E6B6F" w:rsidRPr="00946C08" w:rsidRDefault="009D042C" w:rsidP="00946C08">
      <w:pPr>
        <w:pStyle w:val="PargrafodaLista"/>
        <w:numPr>
          <w:ilvl w:val="0"/>
          <w:numId w:val="10"/>
        </w:numPr>
        <w:tabs>
          <w:tab w:val="left" w:pos="1134"/>
          <w:tab w:val="left" w:pos="1418"/>
          <w:tab w:val="left" w:pos="1560"/>
          <w:tab w:val="left" w:pos="1843"/>
        </w:tabs>
        <w:snapToGrid w:val="0"/>
        <w:spacing w:line="276" w:lineRule="auto"/>
        <w:jc w:val="both"/>
        <w:rPr>
          <w:rFonts w:ascii="Arial" w:hAnsi="Arial" w:cs="Arial"/>
          <w:sz w:val="24"/>
          <w:szCs w:val="24"/>
        </w:rPr>
      </w:pPr>
      <w:r w:rsidRPr="00946C08">
        <w:rPr>
          <w:rFonts w:ascii="Arial" w:eastAsia="Arial" w:hAnsi="Arial" w:cs="Arial"/>
          <w:b/>
          <w:color w:val="000000"/>
          <w:sz w:val="24"/>
          <w:szCs w:val="24"/>
        </w:rPr>
        <w:t>FORMA E CRITÉRIOS DE SELEÇÃO DO FORNECEDOR</w:t>
      </w:r>
    </w:p>
    <w:p w14:paraId="61DE3C85" w14:textId="77777777" w:rsidR="000E6B6F" w:rsidRPr="00946C08" w:rsidRDefault="00376671" w:rsidP="00946C08">
      <w:pPr>
        <w:pStyle w:val="PargrafodaLista"/>
        <w:numPr>
          <w:ilvl w:val="1"/>
          <w:numId w:val="11"/>
        </w:numPr>
        <w:tabs>
          <w:tab w:val="left" w:pos="1134"/>
          <w:tab w:val="left" w:pos="1418"/>
          <w:tab w:val="left" w:pos="1560"/>
          <w:tab w:val="left" w:pos="1843"/>
        </w:tabs>
        <w:snapToGrid w:val="0"/>
        <w:spacing w:line="276" w:lineRule="auto"/>
        <w:jc w:val="both"/>
        <w:rPr>
          <w:rFonts w:ascii="Arial" w:hAnsi="Arial" w:cs="Arial"/>
          <w:sz w:val="24"/>
          <w:szCs w:val="24"/>
        </w:rPr>
      </w:pPr>
      <w:r w:rsidRPr="00946C08">
        <w:rPr>
          <w:rFonts w:ascii="Arial" w:eastAsia="Arial" w:hAnsi="Arial" w:cs="Arial"/>
          <w:b/>
          <w:color w:val="000000"/>
          <w:sz w:val="24"/>
          <w:szCs w:val="24"/>
        </w:rPr>
        <w:t>Forma de seleção e critério de julgamento da proposta</w:t>
      </w:r>
    </w:p>
    <w:p w14:paraId="3E12152F" w14:textId="6A3E7C50" w:rsidR="00376671" w:rsidRPr="00946C08" w:rsidRDefault="00376671" w:rsidP="00946C08">
      <w:pPr>
        <w:pStyle w:val="PargrafodaLista"/>
        <w:numPr>
          <w:ilvl w:val="2"/>
          <w:numId w:val="11"/>
        </w:numPr>
        <w:tabs>
          <w:tab w:val="left" w:pos="1134"/>
          <w:tab w:val="left" w:pos="1418"/>
          <w:tab w:val="left" w:pos="1560"/>
          <w:tab w:val="left" w:pos="1843"/>
        </w:tabs>
        <w:snapToGrid w:val="0"/>
        <w:spacing w:line="276" w:lineRule="auto"/>
        <w:ind w:left="993" w:hanging="284"/>
        <w:jc w:val="both"/>
        <w:rPr>
          <w:rFonts w:ascii="Arial" w:hAnsi="Arial" w:cs="Arial"/>
          <w:sz w:val="24"/>
          <w:szCs w:val="24"/>
        </w:rPr>
      </w:pPr>
      <w:r w:rsidRPr="00946C08">
        <w:rPr>
          <w:rFonts w:ascii="Arial" w:eastAsia="Arial" w:hAnsi="Arial" w:cs="Arial"/>
          <w:color w:val="000000"/>
          <w:sz w:val="24"/>
          <w:szCs w:val="24"/>
        </w:rPr>
        <w:t>O fornecedor será selecionado na modalidade DISPENSA DE LICITAÇÃO, com adoção do critério de julgamento pelo MENOR PREÇO</w:t>
      </w:r>
      <w:r w:rsidR="001D6477" w:rsidRPr="00946C08">
        <w:rPr>
          <w:rFonts w:ascii="Arial" w:eastAsia="Arial" w:hAnsi="Arial" w:cs="Arial"/>
          <w:color w:val="000000"/>
          <w:sz w:val="24"/>
          <w:szCs w:val="24"/>
        </w:rPr>
        <w:t xml:space="preserve"> POR ITEM.</w:t>
      </w:r>
    </w:p>
    <w:p w14:paraId="7A33F33C" w14:textId="77777777" w:rsidR="00D67283" w:rsidRPr="00946C08" w:rsidRDefault="00D67283" w:rsidP="00946C08">
      <w:pPr>
        <w:pStyle w:val="PargrafodaLista"/>
        <w:tabs>
          <w:tab w:val="left" w:pos="1134"/>
          <w:tab w:val="left" w:pos="1418"/>
          <w:tab w:val="left" w:pos="1560"/>
          <w:tab w:val="left" w:pos="1843"/>
        </w:tabs>
        <w:snapToGrid w:val="0"/>
        <w:spacing w:line="276" w:lineRule="auto"/>
        <w:ind w:left="993"/>
        <w:jc w:val="both"/>
        <w:rPr>
          <w:rFonts w:ascii="Arial" w:hAnsi="Arial" w:cs="Arial"/>
          <w:sz w:val="24"/>
          <w:szCs w:val="24"/>
        </w:rPr>
      </w:pPr>
    </w:p>
    <w:p w14:paraId="0C6FD533" w14:textId="53F26E16" w:rsidR="00376671" w:rsidRPr="00946C08" w:rsidRDefault="00376671" w:rsidP="00946C08">
      <w:pPr>
        <w:pStyle w:val="PargrafodaLista"/>
        <w:keepNext/>
        <w:keepLines/>
        <w:numPr>
          <w:ilvl w:val="1"/>
          <w:numId w:val="11"/>
        </w:numPr>
        <w:pBdr>
          <w:top w:val="nil"/>
          <w:left w:val="nil"/>
          <w:bottom w:val="nil"/>
          <w:right w:val="nil"/>
          <w:between w:val="nil"/>
        </w:pBdr>
        <w:tabs>
          <w:tab w:val="left" w:pos="567"/>
          <w:tab w:val="left" w:pos="1276"/>
        </w:tabs>
        <w:spacing w:line="276" w:lineRule="auto"/>
        <w:jc w:val="both"/>
        <w:rPr>
          <w:rFonts w:ascii="Arial" w:eastAsia="Arial" w:hAnsi="Arial" w:cs="Arial"/>
          <w:b/>
          <w:color w:val="000000"/>
          <w:sz w:val="24"/>
          <w:szCs w:val="24"/>
        </w:rPr>
      </w:pPr>
      <w:r w:rsidRPr="00946C08">
        <w:rPr>
          <w:rFonts w:ascii="Arial" w:eastAsia="Arial" w:hAnsi="Arial" w:cs="Arial"/>
          <w:b/>
          <w:sz w:val="24"/>
          <w:szCs w:val="24"/>
        </w:rPr>
        <w:t>Exigências de habilitação</w:t>
      </w:r>
    </w:p>
    <w:p w14:paraId="38E306C1" w14:textId="28D4822A" w:rsidR="00376671" w:rsidRDefault="00376671" w:rsidP="00946C08">
      <w:pPr>
        <w:pBdr>
          <w:top w:val="nil"/>
          <w:left w:val="nil"/>
          <w:bottom w:val="nil"/>
          <w:right w:val="nil"/>
          <w:between w:val="nil"/>
        </w:pBdr>
        <w:spacing w:line="276" w:lineRule="auto"/>
        <w:jc w:val="both"/>
        <w:rPr>
          <w:rFonts w:ascii="Arial" w:eastAsia="Arial" w:hAnsi="Arial" w:cs="Arial"/>
          <w:sz w:val="24"/>
          <w:szCs w:val="24"/>
        </w:rPr>
      </w:pPr>
      <w:r w:rsidRPr="00946C08">
        <w:rPr>
          <w:rFonts w:ascii="Arial" w:eastAsia="Arial" w:hAnsi="Arial" w:cs="Arial"/>
          <w:sz w:val="24"/>
          <w:szCs w:val="24"/>
        </w:rPr>
        <w:t>Para fins de habilitação, deverá o licitante comprovar os seguintes requisitos:</w:t>
      </w:r>
    </w:p>
    <w:p w14:paraId="7B925C9F" w14:textId="77777777" w:rsidR="001056C9" w:rsidRPr="00946C08" w:rsidRDefault="001056C9" w:rsidP="00946C08">
      <w:pPr>
        <w:pBdr>
          <w:top w:val="nil"/>
          <w:left w:val="nil"/>
          <w:bottom w:val="nil"/>
          <w:right w:val="nil"/>
          <w:between w:val="nil"/>
        </w:pBdr>
        <w:spacing w:line="276" w:lineRule="auto"/>
        <w:jc w:val="both"/>
        <w:rPr>
          <w:rFonts w:ascii="Arial" w:eastAsia="Arial" w:hAnsi="Arial" w:cs="Arial"/>
          <w:sz w:val="24"/>
          <w:szCs w:val="24"/>
        </w:rPr>
      </w:pPr>
    </w:p>
    <w:p w14:paraId="6D635CA3" w14:textId="748004FF" w:rsidR="00376671" w:rsidRPr="00946C08" w:rsidRDefault="00376671" w:rsidP="00946C08">
      <w:pPr>
        <w:pStyle w:val="PargrafodaLista"/>
        <w:numPr>
          <w:ilvl w:val="2"/>
          <w:numId w:val="11"/>
        </w:numPr>
        <w:pBdr>
          <w:top w:val="nil"/>
          <w:left w:val="nil"/>
          <w:bottom w:val="nil"/>
          <w:right w:val="nil"/>
          <w:between w:val="nil"/>
        </w:pBdr>
        <w:tabs>
          <w:tab w:val="left" w:pos="1276"/>
        </w:tabs>
        <w:spacing w:line="276" w:lineRule="auto"/>
        <w:ind w:hanging="153"/>
        <w:jc w:val="both"/>
        <w:rPr>
          <w:rFonts w:ascii="Arial" w:eastAsia="Arial" w:hAnsi="Arial" w:cs="Arial"/>
          <w:sz w:val="24"/>
          <w:szCs w:val="24"/>
        </w:rPr>
      </w:pPr>
      <w:r w:rsidRPr="00946C08">
        <w:rPr>
          <w:rFonts w:ascii="Arial" w:eastAsia="Arial" w:hAnsi="Arial" w:cs="Arial"/>
          <w:b/>
          <w:color w:val="000000"/>
          <w:sz w:val="24"/>
          <w:szCs w:val="24"/>
        </w:rPr>
        <w:t>Habilitação jurídica</w:t>
      </w:r>
    </w:p>
    <w:p w14:paraId="76B7049D" w14:textId="0855CB18" w:rsidR="00376671" w:rsidRPr="00946C08" w:rsidRDefault="00376671" w:rsidP="00946C08">
      <w:pPr>
        <w:pStyle w:val="PargrafodaLista"/>
        <w:numPr>
          <w:ilvl w:val="3"/>
          <w:numId w:val="11"/>
        </w:numPr>
        <w:pBdr>
          <w:top w:val="nil"/>
          <w:left w:val="nil"/>
          <w:bottom w:val="nil"/>
          <w:right w:val="nil"/>
          <w:between w:val="nil"/>
        </w:pBdr>
        <w:spacing w:line="276" w:lineRule="auto"/>
        <w:ind w:left="2127" w:hanging="851"/>
        <w:jc w:val="both"/>
        <w:rPr>
          <w:rFonts w:ascii="Arial" w:eastAsia="Arial" w:hAnsi="Arial" w:cs="Arial"/>
          <w:sz w:val="24"/>
          <w:szCs w:val="24"/>
        </w:rPr>
      </w:pPr>
      <w:bookmarkStart w:id="16" w:name="_heading=h.2et92p0" w:colFirst="0" w:colLast="0"/>
      <w:bookmarkEnd w:id="16"/>
      <w:r w:rsidRPr="00946C08">
        <w:rPr>
          <w:rFonts w:ascii="Arial" w:eastAsia="Arial" w:hAnsi="Arial" w:cs="Arial"/>
          <w:b/>
          <w:sz w:val="24"/>
          <w:szCs w:val="24"/>
        </w:rPr>
        <w:t>Empresário individual:</w:t>
      </w:r>
      <w:r w:rsidRPr="00946C08">
        <w:rPr>
          <w:rFonts w:ascii="Arial" w:eastAsia="Arial" w:hAnsi="Arial" w:cs="Arial"/>
          <w:sz w:val="24"/>
          <w:szCs w:val="24"/>
        </w:rPr>
        <w:t xml:space="preserve"> inscrição no Registro Público de Empresas Mercantis, a cargo da Junta Comercial da respectiva sede; </w:t>
      </w:r>
    </w:p>
    <w:p w14:paraId="32EB8641" w14:textId="6B224BEC" w:rsidR="00376671" w:rsidRPr="00946C08" w:rsidRDefault="00376671" w:rsidP="00946C08">
      <w:pPr>
        <w:pStyle w:val="PargrafodaLista"/>
        <w:numPr>
          <w:ilvl w:val="3"/>
          <w:numId w:val="11"/>
        </w:numPr>
        <w:pBdr>
          <w:top w:val="nil"/>
          <w:left w:val="nil"/>
          <w:bottom w:val="nil"/>
          <w:right w:val="nil"/>
          <w:between w:val="nil"/>
        </w:pBdr>
        <w:spacing w:line="276" w:lineRule="auto"/>
        <w:ind w:left="2127" w:hanging="851"/>
        <w:jc w:val="both"/>
        <w:rPr>
          <w:rFonts w:ascii="Arial" w:eastAsia="Arial" w:hAnsi="Arial" w:cs="Arial"/>
          <w:sz w:val="24"/>
          <w:szCs w:val="24"/>
        </w:rPr>
      </w:pPr>
      <w:r w:rsidRPr="00946C08">
        <w:rPr>
          <w:rFonts w:ascii="Arial" w:eastAsia="Arial" w:hAnsi="Arial" w:cs="Arial"/>
          <w:b/>
          <w:sz w:val="24"/>
          <w:szCs w:val="24"/>
        </w:rPr>
        <w:t>Microempreendedor Individual - MEI:</w:t>
      </w:r>
      <w:r w:rsidRPr="00946C08">
        <w:rPr>
          <w:rFonts w:ascii="Arial" w:eastAsia="Arial" w:hAnsi="Arial" w:cs="Arial"/>
          <w:sz w:val="24"/>
          <w:szCs w:val="24"/>
        </w:rPr>
        <w:t xml:space="preserve"> Certificado da Condição de Microempreendedor Individual - CCMEI, cuja aceitação ficará condicionada à verificação da autenticidade no sítio </w:t>
      </w:r>
      <w:hyperlink r:id="rId12">
        <w:r w:rsidRPr="00946C08">
          <w:rPr>
            <w:rFonts w:ascii="Arial" w:eastAsia="Arial" w:hAnsi="Arial" w:cs="Arial"/>
            <w:sz w:val="24"/>
            <w:szCs w:val="24"/>
            <w:u w:val="single"/>
          </w:rPr>
          <w:t>https://www.gov.br/empresas-e-negocios/pt-br/empreendedor</w:t>
        </w:r>
      </w:hyperlink>
      <w:r w:rsidRPr="00946C08">
        <w:rPr>
          <w:rFonts w:ascii="Arial" w:eastAsia="Arial" w:hAnsi="Arial" w:cs="Arial"/>
          <w:sz w:val="24"/>
          <w:szCs w:val="24"/>
        </w:rPr>
        <w:t xml:space="preserve">; </w:t>
      </w:r>
    </w:p>
    <w:p w14:paraId="24915990" w14:textId="421F4391" w:rsidR="00376671" w:rsidRPr="00946C08" w:rsidRDefault="00376671" w:rsidP="00946C08">
      <w:pPr>
        <w:pStyle w:val="PargrafodaLista"/>
        <w:numPr>
          <w:ilvl w:val="3"/>
          <w:numId w:val="11"/>
        </w:numPr>
        <w:pBdr>
          <w:top w:val="nil"/>
          <w:left w:val="nil"/>
          <w:bottom w:val="nil"/>
          <w:right w:val="nil"/>
          <w:between w:val="nil"/>
        </w:pBdr>
        <w:spacing w:line="276" w:lineRule="auto"/>
        <w:ind w:left="2127" w:hanging="851"/>
        <w:jc w:val="both"/>
        <w:rPr>
          <w:rFonts w:ascii="Arial" w:eastAsia="Arial" w:hAnsi="Arial" w:cs="Arial"/>
          <w:sz w:val="24"/>
          <w:szCs w:val="24"/>
        </w:rPr>
      </w:pPr>
      <w:r w:rsidRPr="00946C08">
        <w:rPr>
          <w:rFonts w:ascii="Arial" w:eastAsia="Arial" w:hAnsi="Arial" w:cs="Arial"/>
          <w:b/>
          <w:sz w:val="24"/>
          <w:szCs w:val="24"/>
        </w:rPr>
        <w:t>Sociedade empresária, sociedade limitada unipessoal – SLU ou sociedade identificada como empresa individual de responsabilidade limitada - EIRELI:</w:t>
      </w:r>
      <w:r w:rsidRPr="00946C08">
        <w:rPr>
          <w:rFonts w:ascii="Arial" w:eastAsia="Arial" w:hAnsi="Arial"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CAE7881" w14:textId="09A70C0E" w:rsidR="00376671" w:rsidRPr="00946C08" w:rsidRDefault="00376671" w:rsidP="00946C08">
      <w:pPr>
        <w:pStyle w:val="PargrafodaLista"/>
        <w:numPr>
          <w:ilvl w:val="3"/>
          <w:numId w:val="11"/>
        </w:numPr>
        <w:pBdr>
          <w:top w:val="nil"/>
          <w:left w:val="nil"/>
          <w:bottom w:val="nil"/>
          <w:right w:val="nil"/>
          <w:between w:val="nil"/>
        </w:pBdr>
        <w:spacing w:line="276" w:lineRule="auto"/>
        <w:ind w:left="2127" w:hanging="851"/>
        <w:jc w:val="both"/>
        <w:rPr>
          <w:rFonts w:ascii="Arial" w:eastAsia="Arial" w:hAnsi="Arial" w:cs="Arial"/>
          <w:sz w:val="24"/>
          <w:szCs w:val="24"/>
        </w:rPr>
      </w:pPr>
      <w:r w:rsidRPr="00946C08">
        <w:rPr>
          <w:rFonts w:ascii="Arial" w:eastAsia="Arial" w:hAnsi="Arial" w:cs="Arial"/>
          <w:b/>
          <w:sz w:val="24"/>
          <w:szCs w:val="24"/>
        </w:rPr>
        <w:t>Sociedade empresária estrangeira:</w:t>
      </w:r>
      <w:r w:rsidRPr="00946C08">
        <w:rPr>
          <w:rFonts w:ascii="Arial" w:eastAsia="Arial" w:hAnsi="Arial" w:cs="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3">
        <w:r w:rsidRPr="00946C08">
          <w:rPr>
            <w:rFonts w:ascii="Arial" w:eastAsia="Arial" w:hAnsi="Arial" w:cs="Arial"/>
            <w:sz w:val="24"/>
            <w:szCs w:val="24"/>
            <w:u w:val="single"/>
          </w:rPr>
          <w:t>Normativa DREI/ME n.º 77, de 18 de março de 2020</w:t>
        </w:r>
      </w:hyperlink>
      <w:r w:rsidRPr="00946C08">
        <w:rPr>
          <w:rFonts w:ascii="Arial" w:eastAsia="Arial" w:hAnsi="Arial" w:cs="Arial"/>
          <w:sz w:val="24"/>
          <w:szCs w:val="24"/>
        </w:rPr>
        <w:t>.</w:t>
      </w:r>
    </w:p>
    <w:p w14:paraId="7BFB0E33" w14:textId="34EFCB07" w:rsidR="00376671" w:rsidRPr="00946C08" w:rsidRDefault="00376671" w:rsidP="00946C08">
      <w:pPr>
        <w:pStyle w:val="PargrafodaLista"/>
        <w:numPr>
          <w:ilvl w:val="3"/>
          <w:numId w:val="11"/>
        </w:numPr>
        <w:pBdr>
          <w:top w:val="nil"/>
          <w:left w:val="nil"/>
          <w:bottom w:val="nil"/>
          <w:right w:val="nil"/>
          <w:between w:val="nil"/>
        </w:pBdr>
        <w:spacing w:line="276" w:lineRule="auto"/>
        <w:ind w:left="2127" w:hanging="851"/>
        <w:jc w:val="both"/>
        <w:rPr>
          <w:rFonts w:ascii="Arial" w:eastAsia="Arial" w:hAnsi="Arial" w:cs="Arial"/>
          <w:sz w:val="24"/>
          <w:szCs w:val="24"/>
        </w:rPr>
      </w:pPr>
      <w:r w:rsidRPr="00946C08">
        <w:rPr>
          <w:rFonts w:ascii="Arial" w:eastAsia="Arial" w:hAnsi="Arial" w:cs="Arial"/>
          <w:b/>
          <w:sz w:val="24"/>
          <w:szCs w:val="24"/>
        </w:rPr>
        <w:t xml:space="preserve">Sociedade simples: </w:t>
      </w:r>
      <w:r w:rsidRPr="00946C08">
        <w:rPr>
          <w:rFonts w:ascii="Arial" w:eastAsia="Arial" w:hAnsi="Arial" w:cs="Arial"/>
          <w:sz w:val="24"/>
          <w:szCs w:val="24"/>
        </w:rPr>
        <w:t>inscrição do ato constitutivo no Registro Civil de Pessoas Jurídicas do local de sua sede, acompanhada de documento comprobatório de seus administradores;</w:t>
      </w:r>
    </w:p>
    <w:p w14:paraId="229D2A7A" w14:textId="52FCFFC2" w:rsidR="00376671" w:rsidRPr="00946C08" w:rsidRDefault="00376671" w:rsidP="00946C08">
      <w:pPr>
        <w:pStyle w:val="PargrafodaLista"/>
        <w:numPr>
          <w:ilvl w:val="3"/>
          <w:numId w:val="11"/>
        </w:numPr>
        <w:pBdr>
          <w:top w:val="nil"/>
          <w:left w:val="nil"/>
          <w:bottom w:val="nil"/>
          <w:right w:val="nil"/>
          <w:between w:val="nil"/>
        </w:pBdr>
        <w:spacing w:line="276" w:lineRule="auto"/>
        <w:ind w:left="2127" w:hanging="851"/>
        <w:jc w:val="both"/>
        <w:rPr>
          <w:rFonts w:ascii="Arial" w:eastAsia="Arial" w:hAnsi="Arial" w:cs="Arial"/>
          <w:sz w:val="24"/>
          <w:szCs w:val="24"/>
        </w:rPr>
      </w:pPr>
      <w:bookmarkStart w:id="17" w:name="_heading=h.tyjcwt" w:colFirst="0" w:colLast="0"/>
      <w:bookmarkEnd w:id="17"/>
      <w:r w:rsidRPr="00946C08">
        <w:rPr>
          <w:rFonts w:ascii="Arial" w:eastAsia="Arial" w:hAnsi="Arial" w:cs="Arial"/>
          <w:b/>
          <w:sz w:val="24"/>
          <w:szCs w:val="24"/>
        </w:rPr>
        <w:t>Filial, sucursal ou agência de sociedade simples ou empresária:</w:t>
      </w:r>
      <w:r w:rsidRPr="00946C08">
        <w:rPr>
          <w:rFonts w:ascii="Arial" w:eastAsia="Arial" w:hAnsi="Arial"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F605DA" w:rsidRPr="00946C08">
        <w:rPr>
          <w:rFonts w:ascii="Arial" w:eastAsia="Arial" w:hAnsi="Arial" w:cs="Arial"/>
          <w:sz w:val="24"/>
          <w:szCs w:val="24"/>
        </w:rPr>
        <w:t>.</w:t>
      </w:r>
    </w:p>
    <w:p w14:paraId="1D2189BD" w14:textId="6F66AA76" w:rsidR="00376671" w:rsidRPr="00946C08" w:rsidRDefault="00376671" w:rsidP="00946C08">
      <w:pPr>
        <w:pStyle w:val="PargrafodaLista"/>
        <w:numPr>
          <w:ilvl w:val="3"/>
          <w:numId w:val="11"/>
        </w:numPr>
        <w:pBdr>
          <w:top w:val="nil"/>
          <w:left w:val="nil"/>
          <w:bottom w:val="nil"/>
          <w:right w:val="nil"/>
          <w:between w:val="nil"/>
        </w:pBdr>
        <w:spacing w:line="276" w:lineRule="auto"/>
        <w:ind w:left="2127" w:hanging="851"/>
        <w:jc w:val="both"/>
        <w:rPr>
          <w:rFonts w:ascii="Arial" w:eastAsia="Arial" w:hAnsi="Arial" w:cs="Arial"/>
          <w:sz w:val="24"/>
          <w:szCs w:val="24"/>
        </w:rPr>
      </w:pPr>
      <w:r w:rsidRPr="00946C08">
        <w:rPr>
          <w:rFonts w:ascii="Arial" w:eastAsia="Arial" w:hAnsi="Arial" w:cs="Arial"/>
          <w:b/>
          <w:sz w:val="24"/>
          <w:szCs w:val="24"/>
        </w:rPr>
        <w:t>Sociedade cooperativa:</w:t>
      </w:r>
      <w:r w:rsidRPr="00946C08">
        <w:rPr>
          <w:rFonts w:ascii="Arial" w:eastAsia="Arial" w:hAnsi="Arial" w:cs="Arial"/>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4" w:anchor="art107">
        <w:r w:rsidRPr="00946C08">
          <w:rPr>
            <w:rFonts w:ascii="Arial" w:eastAsia="Arial" w:hAnsi="Arial" w:cs="Arial"/>
            <w:sz w:val="24"/>
            <w:szCs w:val="24"/>
            <w:u w:val="single"/>
          </w:rPr>
          <w:t>art. 107 da Lei nº 5.764, de 16 de dezembro 1971</w:t>
        </w:r>
      </w:hyperlink>
      <w:r w:rsidRPr="00946C08">
        <w:rPr>
          <w:rFonts w:ascii="Arial" w:eastAsia="Arial" w:hAnsi="Arial" w:cs="Arial"/>
          <w:sz w:val="24"/>
          <w:szCs w:val="24"/>
        </w:rPr>
        <w:t>.</w:t>
      </w:r>
    </w:p>
    <w:p w14:paraId="0395C1CA" w14:textId="36072D66" w:rsidR="00376671" w:rsidRPr="00946C08" w:rsidRDefault="00376671" w:rsidP="00946C08">
      <w:pPr>
        <w:pStyle w:val="PargrafodaLista"/>
        <w:numPr>
          <w:ilvl w:val="3"/>
          <w:numId w:val="11"/>
        </w:numPr>
        <w:pBdr>
          <w:top w:val="nil"/>
          <w:left w:val="nil"/>
          <w:bottom w:val="nil"/>
          <w:right w:val="nil"/>
          <w:between w:val="nil"/>
        </w:pBdr>
        <w:tabs>
          <w:tab w:val="left" w:pos="2410"/>
        </w:tabs>
        <w:spacing w:line="276" w:lineRule="auto"/>
        <w:ind w:left="2410" w:hanging="1134"/>
        <w:jc w:val="both"/>
        <w:rPr>
          <w:rFonts w:ascii="Arial" w:eastAsia="Arial" w:hAnsi="Arial" w:cs="Arial"/>
          <w:sz w:val="24"/>
          <w:szCs w:val="24"/>
        </w:rPr>
      </w:pPr>
      <w:r w:rsidRPr="00946C08">
        <w:rPr>
          <w:rFonts w:ascii="Arial" w:eastAsia="Arial" w:hAnsi="Arial" w:cs="Arial"/>
          <w:color w:val="000000"/>
          <w:sz w:val="24"/>
          <w:szCs w:val="24"/>
        </w:rPr>
        <w:t>Os documentos apresentados deverão estar acompanhados de todas as alterações ou da consolidação respectiva.</w:t>
      </w:r>
    </w:p>
    <w:p w14:paraId="4C656B69" w14:textId="2753B3F6" w:rsidR="00D67283" w:rsidRDefault="00D67283" w:rsidP="001056C9">
      <w:pPr>
        <w:pBdr>
          <w:top w:val="nil"/>
          <w:left w:val="nil"/>
          <w:bottom w:val="nil"/>
          <w:right w:val="nil"/>
          <w:between w:val="nil"/>
        </w:pBdr>
        <w:tabs>
          <w:tab w:val="left" w:pos="2410"/>
        </w:tabs>
        <w:spacing w:line="276" w:lineRule="auto"/>
        <w:jc w:val="both"/>
        <w:rPr>
          <w:rFonts w:ascii="Arial" w:eastAsia="Arial" w:hAnsi="Arial" w:cs="Arial"/>
          <w:sz w:val="24"/>
          <w:szCs w:val="24"/>
        </w:rPr>
      </w:pPr>
    </w:p>
    <w:p w14:paraId="00E15703" w14:textId="77777777" w:rsidR="001056C9" w:rsidRPr="001056C9" w:rsidRDefault="001056C9" w:rsidP="001056C9">
      <w:pPr>
        <w:pBdr>
          <w:top w:val="nil"/>
          <w:left w:val="nil"/>
          <w:bottom w:val="nil"/>
          <w:right w:val="nil"/>
          <w:between w:val="nil"/>
        </w:pBdr>
        <w:tabs>
          <w:tab w:val="left" w:pos="2410"/>
        </w:tabs>
        <w:spacing w:line="276" w:lineRule="auto"/>
        <w:jc w:val="both"/>
        <w:rPr>
          <w:rFonts w:ascii="Arial" w:eastAsia="Arial" w:hAnsi="Arial" w:cs="Arial"/>
          <w:sz w:val="24"/>
          <w:szCs w:val="24"/>
        </w:rPr>
      </w:pPr>
    </w:p>
    <w:p w14:paraId="37EDDEA4" w14:textId="2EF0F957" w:rsidR="00376671" w:rsidRPr="00946C08" w:rsidRDefault="00376671" w:rsidP="00946C08">
      <w:pPr>
        <w:pStyle w:val="PargrafodaLista"/>
        <w:numPr>
          <w:ilvl w:val="1"/>
          <w:numId w:val="11"/>
        </w:numPr>
        <w:pBdr>
          <w:top w:val="nil"/>
          <w:left w:val="nil"/>
          <w:bottom w:val="nil"/>
          <w:right w:val="nil"/>
          <w:between w:val="nil"/>
        </w:pBdr>
        <w:tabs>
          <w:tab w:val="left" w:pos="2410"/>
        </w:tabs>
        <w:spacing w:line="276" w:lineRule="auto"/>
        <w:ind w:left="567" w:hanging="567"/>
        <w:jc w:val="both"/>
        <w:rPr>
          <w:rFonts w:ascii="Arial" w:eastAsia="Arial" w:hAnsi="Arial" w:cs="Arial"/>
          <w:sz w:val="24"/>
          <w:szCs w:val="24"/>
        </w:rPr>
      </w:pPr>
      <w:r w:rsidRPr="00946C08">
        <w:rPr>
          <w:rFonts w:ascii="Arial" w:eastAsia="Arial" w:hAnsi="Arial" w:cs="Arial"/>
          <w:b/>
          <w:color w:val="000000"/>
          <w:sz w:val="24"/>
          <w:szCs w:val="24"/>
        </w:rPr>
        <w:lastRenderedPageBreak/>
        <w:t>Habilitação fiscal, social e trabalhista</w:t>
      </w:r>
    </w:p>
    <w:p w14:paraId="2C78F978" w14:textId="48E27D78" w:rsidR="00376671" w:rsidRPr="00946C08" w:rsidRDefault="00376671" w:rsidP="00946C08">
      <w:pPr>
        <w:pStyle w:val="PargrafodaLista"/>
        <w:numPr>
          <w:ilvl w:val="2"/>
          <w:numId w:val="11"/>
        </w:numPr>
        <w:pBdr>
          <w:top w:val="nil"/>
          <w:left w:val="nil"/>
          <w:bottom w:val="nil"/>
          <w:right w:val="nil"/>
          <w:between w:val="nil"/>
        </w:pBdr>
        <w:tabs>
          <w:tab w:val="left" w:pos="1560"/>
          <w:tab w:val="left" w:pos="2410"/>
        </w:tabs>
        <w:spacing w:line="276" w:lineRule="auto"/>
        <w:ind w:left="1276" w:hanging="709"/>
        <w:jc w:val="both"/>
        <w:rPr>
          <w:rFonts w:ascii="Arial" w:eastAsia="Arial" w:hAnsi="Arial" w:cs="Arial"/>
          <w:sz w:val="24"/>
          <w:szCs w:val="24"/>
        </w:rPr>
      </w:pPr>
      <w:r w:rsidRPr="00946C08">
        <w:rPr>
          <w:rFonts w:ascii="Arial" w:hAnsi="Arial" w:cs="Arial"/>
          <w:sz w:val="24"/>
          <w:szCs w:val="24"/>
        </w:rPr>
        <w:t xml:space="preserve">Prova de inscrição no Cadastro Nacional de Pessoa Jurídica (CNPJ), ou no Cadastro de Pessoas Físicas, conforme o caso; </w:t>
      </w:r>
    </w:p>
    <w:p w14:paraId="09F33F2F" w14:textId="3497926B" w:rsidR="00376671" w:rsidRPr="00946C08" w:rsidRDefault="00376671" w:rsidP="00946C08">
      <w:pPr>
        <w:pStyle w:val="PargrafodaLista"/>
        <w:numPr>
          <w:ilvl w:val="2"/>
          <w:numId w:val="11"/>
        </w:numPr>
        <w:pBdr>
          <w:top w:val="nil"/>
          <w:left w:val="nil"/>
          <w:bottom w:val="nil"/>
          <w:right w:val="nil"/>
          <w:between w:val="nil"/>
        </w:pBdr>
        <w:tabs>
          <w:tab w:val="left" w:pos="1560"/>
          <w:tab w:val="left" w:pos="2410"/>
        </w:tabs>
        <w:spacing w:line="276" w:lineRule="auto"/>
        <w:ind w:left="1276" w:hanging="709"/>
        <w:jc w:val="both"/>
        <w:rPr>
          <w:rFonts w:ascii="Arial" w:eastAsia="Arial" w:hAnsi="Arial" w:cs="Arial"/>
          <w:sz w:val="24"/>
          <w:szCs w:val="24"/>
        </w:rPr>
      </w:pPr>
      <w:r w:rsidRPr="00946C08">
        <w:rPr>
          <w:rFonts w:ascii="Arial" w:hAnsi="Arial" w:cs="Arial"/>
          <w:sz w:val="24"/>
          <w:szCs w:val="24"/>
        </w:rPr>
        <w:t xml:space="preserve">Prova de inscrição no cadastro de contribuintes estadual e/ou municipal, se houver, relativo ao domicílio ou sede do licitante, pertinente ao seu ramo de atividade e compatível com o objeto contratual; </w:t>
      </w:r>
    </w:p>
    <w:p w14:paraId="43CB295F" w14:textId="101E6943" w:rsidR="00376671" w:rsidRPr="00946C08" w:rsidRDefault="00376671" w:rsidP="00946C08">
      <w:pPr>
        <w:pStyle w:val="PargrafodaLista"/>
        <w:numPr>
          <w:ilvl w:val="2"/>
          <w:numId w:val="11"/>
        </w:numPr>
        <w:pBdr>
          <w:top w:val="nil"/>
          <w:left w:val="nil"/>
          <w:bottom w:val="nil"/>
          <w:right w:val="nil"/>
          <w:between w:val="nil"/>
        </w:pBdr>
        <w:tabs>
          <w:tab w:val="left" w:pos="1560"/>
          <w:tab w:val="left" w:pos="2410"/>
        </w:tabs>
        <w:spacing w:line="276" w:lineRule="auto"/>
        <w:ind w:left="1276" w:hanging="709"/>
        <w:jc w:val="both"/>
        <w:rPr>
          <w:rFonts w:ascii="Arial" w:eastAsia="Arial" w:hAnsi="Arial" w:cs="Arial"/>
          <w:sz w:val="24"/>
          <w:szCs w:val="24"/>
        </w:rPr>
      </w:pPr>
      <w:r w:rsidRPr="00946C08">
        <w:rPr>
          <w:rFonts w:ascii="Arial" w:hAnsi="Arial" w:cs="Arial"/>
          <w:sz w:val="24"/>
          <w:szCs w:val="24"/>
        </w:rPr>
        <w:t>Prova de regularidade para com as Fazendas federal, estadual/distrital e Municipal do domicílio ou sede do licitante, ou outra equivalente, na forma da lei;</w:t>
      </w:r>
    </w:p>
    <w:p w14:paraId="48DAD369" w14:textId="698D244E" w:rsidR="00376671" w:rsidRPr="00946C08" w:rsidRDefault="00376671" w:rsidP="00946C08">
      <w:pPr>
        <w:pStyle w:val="PargrafodaLista"/>
        <w:numPr>
          <w:ilvl w:val="2"/>
          <w:numId w:val="11"/>
        </w:numPr>
        <w:pBdr>
          <w:top w:val="nil"/>
          <w:left w:val="nil"/>
          <w:bottom w:val="nil"/>
          <w:right w:val="nil"/>
          <w:between w:val="nil"/>
        </w:pBdr>
        <w:tabs>
          <w:tab w:val="left" w:pos="1560"/>
          <w:tab w:val="left" w:pos="2410"/>
        </w:tabs>
        <w:spacing w:line="276" w:lineRule="auto"/>
        <w:ind w:left="1276" w:hanging="709"/>
        <w:jc w:val="both"/>
        <w:rPr>
          <w:rFonts w:ascii="Arial" w:eastAsia="Arial" w:hAnsi="Arial" w:cs="Arial"/>
          <w:sz w:val="24"/>
          <w:szCs w:val="24"/>
        </w:rPr>
      </w:pPr>
      <w:r w:rsidRPr="00946C08">
        <w:rPr>
          <w:rFonts w:ascii="Arial" w:hAnsi="Arial" w:cs="Arial"/>
          <w:sz w:val="24"/>
          <w:szCs w:val="24"/>
        </w:rPr>
        <w:t xml:space="preserve">Prova de regularidade relativa à Seguridade Social e ao Fundo de Garantia por Tempo de Serviço (FGTS), demonstrando situação regular no cumprimento dos encargos sociais instituídos por lei. </w:t>
      </w:r>
    </w:p>
    <w:p w14:paraId="5FA893F8" w14:textId="114338FD" w:rsidR="00376671" w:rsidRPr="00946C08" w:rsidRDefault="00376671" w:rsidP="00946C08">
      <w:pPr>
        <w:pStyle w:val="PargrafodaLista"/>
        <w:numPr>
          <w:ilvl w:val="2"/>
          <w:numId w:val="11"/>
        </w:numPr>
        <w:pBdr>
          <w:top w:val="nil"/>
          <w:left w:val="nil"/>
          <w:bottom w:val="nil"/>
          <w:right w:val="nil"/>
          <w:between w:val="nil"/>
        </w:pBdr>
        <w:tabs>
          <w:tab w:val="left" w:pos="1560"/>
          <w:tab w:val="left" w:pos="2410"/>
        </w:tabs>
        <w:spacing w:line="276" w:lineRule="auto"/>
        <w:ind w:left="1276" w:hanging="709"/>
        <w:jc w:val="both"/>
        <w:rPr>
          <w:rFonts w:ascii="Arial" w:eastAsia="Arial" w:hAnsi="Arial" w:cs="Arial"/>
          <w:sz w:val="24"/>
          <w:szCs w:val="24"/>
        </w:rPr>
      </w:pPr>
      <w:r w:rsidRPr="00946C08">
        <w:rPr>
          <w:rFonts w:ascii="Arial" w:hAnsi="Arial" w:cs="Arial"/>
          <w:sz w:val="24"/>
          <w:szCs w:val="24"/>
        </w:rPr>
        <w:t xml:space="preserve">Prova de inexistência de débitos inadimplidos perante a Justiça do Trabalho, mediante apresentação de certidão </w:t>
      </w:r>
      <w:r w:rsidRPr="00946C08">
        <w:rPr>
          <w:rFonts w:ascii="Arial" w:hAnsi="Arial" w:cs="Arial"/>
          <w:color w:val="000000" w:themeColor="text1"/>
          <w:sz w:val="24"/>
          <w:szCs w:val="24"/>
        </w:rPr>
        <w:t>negativa ou positiva com efeito de negativa</w:t>
      </w:r>
      <w:r w:rsidRPr="00946C08">
        <w:rPr>
          <w:rFonts w:ascii="Arial" w:hAnsi="Arial" w:cs="Arial"/>
          <w:sz w:val="24"/>
          <w:szCs w:val="24"/>
        </w:rPr>
        <w:t>, nos termos do Título VII-A da Consolidação das Leis do Trabalho, aprovada pelo Decreto-Lei no 5.452, de 1o de maio de 1943.</w:t>
      </w:r>
    </w:p>
    <w:p w14:paraId="28EEDF1F" w14:textId="64D0034B" w:rsidR="00376671" w:rsidRPr="00946C08" w:rsidRDefault="00376671" w:rsidP="00946C08">
      <w:pPr>
        <w:pStyle w:val="PargrafodaLista"/>
        <w:numPr>
          <w:ilvl w:val="2"/>
          <w:numId w:val="11"/>
        </w:numPr>
        <w:pBdr>
          <w:top w:val="nil"/>
          <w:left w:val="nil"/>
          <w:bottom w:val="nil"/>
          <w:right w:val="nil"/>
          <w:between w:val="nil"/>
        </w:pBdr>
        <w:tabs>
          <w:tab w:val="left" w:pos="1560"/>
          <w:tab w:val="left" w:pos="2410"/>
        </w:tabs>
        <w:spacing w:line="276" w:lineRule="auto"/>
        <w:ind w:left="1276" w:hanging="709"/>
        <w:jc w:val="both"/>
        <w:rPr>
          <w:rFonts w:ascii="Arial" w:eastAsia="Arial" w:hAnsi="Arial" w:cs="Arial"/>
          <w:sz w:val="24"/>
          <w:szCs w:val="24"/>
        </w:rPr>
      </w:pPr>
      <w:r w:rsidRPr="00946C08">
        <w:rPr>
          <w:rFonts w:ascii="Arial" w:hAnsi="Arial" w:cs="Arial"/>
          <w:sz w:val="24"/>
          <w:szCs w:val="24"/>
        </w:rPr>
        <w:t>Declaração expressa de que o licitante não emprega trabalhador menor nas situações previstas no inciso XXXIII do art. 7º da Constituição da República.</w:t>
      </w:r>
    </w:p>
    <w:p w14:paraId="682294DE" w14:textId="69D66E50" w:rsidR="00376671" w:rsidRPr="00946C08" w:rsidRDefault="00376671" w:rsidP="00946C08">
      <w:pPr>
        <w:pStyle w:val="PargrafodaLista"/>
        <w:numPr>
          <w:ilvl w:val="2"/>
          <w:numId w:val="11"/>
        </w:numPr>
        <w:pBdr>
          <w:top w:val="nil"/>
          <w:left w:val="nil"/>
          <w:bottom w:val="nil"/>
          <w:right w:val="nil"/>
          <w:between w:val="nil"/>
        </w:pBdr>
        <w:tabs>
          <w:tab w:val="left" w:pos="1560"/>
          <w:tab w:val="left" w:pos="2410"/>
        </w:tabs>
        <w:spacing w:line="276" w:lineRule="auto"/>
        <w:ind w:left="1276" w:hanging="709"/>
        <w:jc w:val="both"/>
        <w:rPr>
          <w:rFonts w:ascii="Arial" w:eastAsia="Arial" w:hAnsi="Arial" w:cs="Arial"/>
          <w:sz w:val="24"/>
          <w:szCs w:val="24"/>
        </w:rPr>
      </w:pPr>
      <w:r w:rsidRPr="00946C08">
        <w:rPr>
          <w:rFonts w:ascii="Arial" w:hAnsi="Arial" w:cs="Arial"/>
          <w:sz w:val="24"/>
          <w:szCs w:val="24"/>
        </w:rPr>
        <w:t>Os documentos referidos acima poderão ser substituídos ou supridos, no todo ou em parte, por outros meios hábeis a comprovar a regularidade do licitante, inclusive por meio eletrônico.</w:t>
      </w:r>
    </w:p>
    <w:p w14:paraId="6252E4BA" w14:textId="77777777" w:rsidR="00D67283" w:rsidRPr="00946C08" w:rsidRDefault="00D67283" w:rsidP="00946C08">
      <w:pPr>
        <w:pStyle w:val="PargrafodaLista"/>
        <w:pBdr>
          <w:top w:val="nil"/>
          <w:left w:val="nil"/>
          <w:bottom w:val="nil"/>
          <w:right w:val="nil"/>
          <w:between w:val="nil"/>
        </w:pBdr>
        <w:tabs>
          <w:tab w:val="left" w:pos="1560"/>
          <w:tab w:val="left" w:pos="2410"/>
        </w:tabs>
        <w:spacing w:line="276" w:lineRule="auto"/>
        <w:ind w:left="1276"/>
        <w:jc w:val="both"/>
        <w:rPr>
          <w:rFonts w:ascii="Arial" w:eastAsia="Arial" w:hAnsi="Arial" w:cs="Arial"/>
          <w:sz w:val="24"/>
          <w:szCs w:val="24"/>
        </w:rPr>
      </w:pPr>
    </w:p>
    <w:p w14:paraId="29E0A10E" w14:textId="5DE66A55" w:rsidR="007B26B8" w:rsidRPr="00946C08" w:rsidRDefault="007B26B8" w:rsidP="00946C08">
      <w:pPr>
        <w:pStyle w:val="PargrafodaLista"/>
        <w:numPr>
          <w:ilvl w:val="1"/>
          <w:numId w:val="11"/>
        </w:numPr>
        <w:pBdr>
          <w:top w:val="nil"/>
          <w:left w:val="nil"/>
          <w:bottom w:val="nil"/>
          <w:right w:val="nil"/>
          <w:between w:val="nil"/>
        </w:pBdr>
        <w:tabs>
          <w:tab w:val="left" w:pos="1560"/>
          <w:tab w:val="left" w:pos="2410"/>
        </w:tabs>
        <w:spacing w:line="276" w:lineRule="auto"/>
        <w:ind w:left="567" w:hanging="567"/>
        <w:jc w:val="both"/>
        <w:rPr>
          <w:rFonts w:ascii="Arial" w:eastAsia="Arial" w:hAnsi="Arial" w:cs="Arial"/>
          <w:sz w:val="24"/>
          <w:szCs w:val="24"/>
        </w:rPr>
      </w:pPr>
      <w:r w:rsidRPr="00946C08">
        <w:rPr>
          <w:rFonts w:ascii="Arial" w:eastAsia="Arial" w:hAnsi="Arial" w:cs="Arial"/>
          <w:b/>
          <w:sz w:val="24"/>
          <w:szCs w:val="24"/>
        </w:rPr>
        <w:t>Dos critérios de aceitabilidade da proposta</w:t>
      </w:r>
    </w:p>
    <w:p w14:paraId="7C392620" w14:textId="675EF31D" w:rsidR="007B26B8" w:rsidRPr="00946C08" w:rsidRDefault="007B26B8" w:rsidP="00946C08">
      <w:pPr>
        <w:pStyle w:val="PargrafodaLista"/>
        <w:numPr>
          <w:ilvl w:val="2"/>
          <w:numId w:val="11"/>
        </w:numPr>
        <w:pBdr>
          <w:top w:val="nil"/>
          <w:left w:val="nil"/>
          <w:bottom w:val="nil"/>
          <w:right w:val="nil"/>
          <w:between w:val="nil"/>
        </w:pBdr>
        <w:tabs>
          <w:tab w:val="left" w:pos="1276"/>
          <w:tab w:val="left" w:pos="2410"/>
        </w:tabs>
        <w:spacing w:line="276" w:lineRule="auto"/>
        <w:ind w:hanging="153"/>
        <w:jc w:val="both"/>
        <w:rPr>
          <w:rFonts w:ascii="Arial" w:eastAsia="Arial" w:hAnsi="Arial" w:cs="Arial"/>
          <w:sz w:val="24"/>
          <w:szCs w:val="24"/>
        </w:rPr>
      </w:pPr>
      <w:r w:rsidRPr="00946C08">
        <w:rPr>
          <w:rFonts w:ascii="Arial" w:eastAsia="Arial" w:hAnsi="Arial" w:cs="Arial"/>
          <w:sz w:val="24"/>
          <w:szCs w:val="24"/>
        </w:rPr>
        <w:t>A proposta de preços deverá conter:</w:t>
      </w:r>
    </w:p>
    <w:p w14:paraId="2517755A" w14:textId="35B248B0" w:rsidR="007B26B8" w:rsidRPr="00946C08" w:rsidRDefault="00755C24" w:rsidP="00946C08">
      <w:pPr>
        <w:pStyle w:val="PargrafodaLista"/>
        <w:numPr>
          <w:ilvl w:val="3"/>
          <w:numId w:val="11"/>
        </w:numPr>
        <w:pBdr>
          <w:top w:val="nil"/>
          <w:left w:val="nil"/>
          <w:bottom w:val="nil"/>
          <w:right w:val="nil"/>
          <w:between w:val="nil"/>
        </w:pBdr>
        <w:tabs>
          <w:tab w:val="left" w:pos="1276"/>
          <w:tab w:val="left" w:pos="2268"/>
          <w:tab w:val="left" w:pos="2410"/>
        </w:tabs>
        <w:spacing w:line="276" w:lineRule="auto"/>
        <w:ind w:left="2268" w:hanging="992"/>
        <w:jc w:val="both"/>
        <w:rPr>
          <w:rFonts w:ascii="Arial" w:eastAsia="Arial" w:hAnsi="Arial" w:cs="Arial"/>
          <w:sz w:val="24"/>
          <w:szCs w:val="24"/>
        </w:rPr>
      </w:pPr>
      <w:r w:rsidRPr="00946C08">
        <w:rPr>
          <w:rFonts w:ascii="Arial" w:eastAsia="Arial" w:hAnsi="Arial" w:cs="Arial"/>
          <w:sz w:val="24"/>
          <w:szCs w:val="24"/>
        </w:rPr>
        <w:t>R</w:t>
      </w:r>
      <w:r w:rsidR="007B26B8" w:rsidRPr="00946C08">
        <w:rPr>
          <w:rFonts w:ascii="Arial" w:eastAsia="Arial" w:hAnsi="Arial" w:cs="Arial"/>
          <w:sz w:val="24"/>
          <w:szCs w:val="24"/>
        </w:rPr>
        <w:t>azão social, n.º do CNPJ, endereço, telefone e endereço eletrônico do licitante;</w:t>
      </w:r>
    </w:p>
    <w:p w14:paraId="7019D80A" w14:textId="4AC0C3F0" w:rsidR="007B26B8" w:rsidRPr="00946C08" w:rsidRDefault="00755C24" w:rsidP="00946C08">
      <w:pPr>
        <w:pStyle w:val="PargrafodaLista"/>
        <w:numPr>
          <w:ilvl w:val="3"/>
          <w:numId w:val="11"/>
        </w:numPr>
        <w:pBdr>
          <w:top w:val="nil"/>
          <w:left w:val="nil"/>
          <w:bottom w:val="nil"/>
          <w:right w:val="nil"/>
          <w:between w:val="nil"/>
        </w:pBdr>
        <w:tabs>
          <w:tab w:val="left" w:pos="1276"/>
          <w:tab w:val="left" w:pos="2268"/>
          <w:tab w:val="left" w:pos="2410"/>
        </w:tabs>
        <w:spacing w:line="276" w:lineRule="auto"/>
        <w:ind w:left="2268" w:hanging="992"/>
        <w:jc w:val="both"/>
        <w:rPr>
          <w:rFonts w:ascii="Arial" w:eastAsia="Arial" w:hAnsi="Arial" w:cs="Arial"/>
          <w:sz w:val="24"/>
          <w:szCs w:val="24"/>
        </w:rPr>
      </w:pPr>
      <w:r w:rsidRPr="00946C08">
        <w:rPr>
          <w:rFonts w:ascii="Arial" w:eastAsia="Arial" w:hAnsi="Arial" w:cs="Arial"/>
          <w:sz w:val="24"/>
          <w:szCs w:val="24"/>
        </w:rPr>
        <w:t>E</w:t>
      </w:r>
      <w:r w:rsidR="007B26B8" w:rsidRPr="00946C08">
        <w:rPr>
          <w:rFonts w:ascii="Arial" w:eastAsia="Arial" w:hAnsi="Arial" w:cs="Arial"/>
          <w:sz w:val="24"/>
          <w:szCs w:val="24"/>
        </w:rPr>
        <w:t>specificação do objeto, sendo obrigatório</w:t>
      </w:r>
      <w:r w:rsidRPr="00946C08">
        <w:rPr>
          <w:rFonts w:ascii="Arial" w:eastAsia="Arial" w:hAnsi="Arial" w:cs="Arial"/>
          <w:sz w:val="24"/>
          <w:szCs w:val="24"/>
        </w:rPr>
        <w:t xml:space="preserve"> </w:t>
      </w:r>
      <w:r w:rsidR="007B26B8" w:rsidRPr="00946C08">
        <w:rPr>
          <w:rFonts w:ascii="Arial" w:eastAsia="Arial" w:hAnsi="Arial" w:cs="Arial"/>
          <w:sz w:val="24"/>
          <w:szCs w:val="24"/>
        </w:rPr>
        <w:t>constar a marca</w:t>
      </w:r>
      <w:r w:rsidRPr="00946C08">
        <w:rPr>
          <w:rFonts w:ascii="Arial" w:eastAsia="Arial" w:hAnsi="Arial" w:cs="Arial"/>
          <w:sz w:val="24"/>
          <w:szCs w:val="24"/>
        </w:rPr>
        <w:t>;</w:t>
      </w:r>
    </w:p>
    <w:p w14:paraId="53CEE3F0" w14:textId="513CA7B6" w:rsidR="007B26B8" w:rsidRPr="00946C08" w:rsidRDefault="00755C24" w:rsidP="00946C08">
      <w:pPr>
        <w:pStyle w:val="PargrafodaLista"/>
        <w:numPr>
          <w:ilvl w:val="3"/>
          <w:numId w:val="11"/>
        </w:numPr>
        <w:pBdr>
          <w:top w:val="nil"/>
          <w:left w:val="nil"/>
          <w:bottom w:val="nil"/>
          <w:right w:val="nil"/>
          <w:between w:val="nil"/>
        </w:pBdr>
        <w:tabs>
          <w:tab w:val="left" w:pos="1276"/>
          <w:tab w:val="left" w:pos="2268"/>
          <w:tab w:val="left" w:pos="2410"/>
        </w:tabs>
        <w:spacing w:line="276" w:lineRule="auto"/>
        <w:ind w:left="2268" w:hanging="992"/>
        <w:jc w:val="both"/>
        <w:rPr>
          <w:rFonts w:ascii="Arial" w:eastAsia="Arial" w:hAnsi="Arial" w:cs="Arial"/>
          <w:sz w:val="24"/>
          <w:szCs w:val="24"/>
        </w:rPr>
      </w:pPr>
      <w:r w:rsidRPr="00946C08">
        <w:rPr>
          <w:rFonts w:ascii="Arial" w:eastAsia="Arial" w:hAnsi="Arial" w:cs="Arial"/>
          <w:sz w:val="24"/>
          <w:szCs w:val="24"/>
        </w:rPr>
        <w:t>N</w:t>
      </w:r>
      <w:r w:rsidR="007B26B8" w:rsidRPr="00946C08">
        <w:rPr>
          <w:rFonts w:ascii="Arial" w:eastAsia="Arial" w:hAnsi="Arial" w:cs="Arial"/>
          <w:sz w:val="24"/>
          <w:szCs w:val="24"/>
        </w:rPr>
        <w:t xml:space="preserve">o caso </w:t>
      </w:r>
      <w:r w:rsidR="00F15A53" w:rsidRPr="00946C08">
        <w:rPr>
          <w:rFonts w:ascii="Arial" w:eastAsia="Arial" w:hAnsi="Arial" w:cs="Arial"/>
          <w:sz w:val="24"/>
          <w:szCs w:val="24"/>
        </w:rPr>
        <w:t>d</w:t>
      </w:r>
      <w:r w:rsidR="008F16A8" w:rsidRPr="00946C08">
        <w:rPr>
          <w:rFonts w:ascii="Arial" w:eastAsia="Arial" w:hAnsi="Arial" w:cs="Arial"/>
          <w:sz w:val="24"/>
          <w:szCs w:val="24"/>
        </w:rPr>
        <w:t>e</w:t>
      </w:r>
      <w:r w:rsidR="007B26B8" w:rsidRPr="00946C08">
        <w:rPr>
          <w:rFonts w:ascii="Arial" w:eastAsia="Arial" w:hAnsi="Arial" w:cs="Arial"/>
          <w:sz w:val="24"/>
          <w:szCs w:val="24"/>
        </w:rPr>
        <w:t xml:space="preserve"> marca</w:t>
      </w:r>
      <w:r w:rsidR="008F16A8" w:rsidRPr="00946C08">
        <w:rPr>
          <w:rFonts w:ascii="Arial" w:eastAsia="Arial" w:hAnsi="Arial" w:cs="Arial"/>
          <w:sz w:val="24"/>
          <w:szCs w:val="24"/>
        </w:rPr>
        <w:t>, se a mesma</w:t>
      </w:r>
      <w:r w:rsidR="007B26B8" w:rsidRPr="00946C08">
        <w:rPr>
          <w:rFonts w:ascii="Arial" w:eastAsia="Arial" w:hAnsi="Arial" w:cs="Arial"/>
          <w:sz w:val="24"/>
          <w:szCs w:val="24"/>
        </w:rPr>
        <w:t xml:space="preserve"> possuir mais de um modelo, o licitante deverá</w:t>
      </w:r>
      <w:r w:rsidRPr="00946C08">
        <w:rPr>
          <w:rFonts w:ascii="Arial" w:eastAsia="Arial" w:hAnsi="Arial" w:cs="Arial"/>
          <w:sz w:val="24"/>
          <w:szCs w:val="24"/>
        </w:rPr>
        <w:t xml:space="preserve"> </w:t>
      </w:r>
      <w:r w:rsidR="007B26B8" w:rsidRPr="00946C08">
        <w:rPr>
          <w:rFonts w:ascii="Arial" w:eastAsia="Arial" w:hAnsi="Arial" w:cs="Arial"/>
          <w:sz w:val="24"/>
          <w:szCs w:val="24"/>
        </w:rPr>
        <w:t>informá-lo.</w:t>
      </w:r>
    </w:p>
    <w:p w14:paraId="251E8BF7" w14:textId="00EF7BCF" w:rsidR="007B26B8" w:rsidRPr="00946C08" w:rsidRDefault="00755C24" w:rsidP="00946C08">
      <w:pPr>
        <w:pStyle w:val="PargrafodaLista"/>
        <w:numPr>
          <w:ilvl w:val="3"/>
          <w:numId w:val="11"/>
        </w:numPr>
        <w:pBdr>
          <w:top w:val="nil"/>
          <w:left w:val="nil"/>
          <w:bottom w:val="nil"/>
          <w:right w:val="nil"/>
          <w:between w:val="nil"/>
        </w:pBdr>
        <w:tabs>
          <w:tab w:val="left" w:pos="1276"/>
          <w:tab w:val="left" w:pos="2268"/>
          <w:tab w:val="left" w:pos="2410"/>
        </w:tabs>
        <w:spacing w:line="276" w:lineRule="auto"/>
        <w:ind w:left="2268" w:hanging="992"/>
        <w:jc w:val="both"/>
        <w:rPr>
          <w:rFonts w:ascii="Arial" w:eastAsia="Arial" w:hAnsi="Arial" w:cs="Arial"/>
          <w:sz w:val="24"/>
          <w:szCs w:val="24"/>
        </w:rPr>
      </w:pPr>
      <w:r w:rsidRPr="00946C08">
        <w:rPr>
          <w:rFonts w:ascii="Arial" w:eastAsia="Arial" w:hAnsi="Arial" w:cs="Arial"/>
          <w:sz w:val="24"/>
          <w:szCs w:val="24"/>
        </w:rPr>
        <w:t>V</w:t>
      </w:r>
      <w:r w:rsidR="007B26B8" w:rsidRPr="00946C08">
        <w:rPr>
          <w:rFonts w:ascii="Arial" w:eastAsia="Arial" w:hAnsi="Arial" w:cs="Arial"/>
          <w:sz w:val="24"/>
          <w:szCs w:val="24"/>
        </w:rPr>
        <w:t xml:space="preserve">alor global do </w:t>
      </w:r>
      <w:r w:rsidR="007A63BB" w:rsidRPr="00946C08">
        <w:rPr>
          <w:rFonts w:ascii="Arial" w:eastAsia="Arial" w:hAnsi="Arial" w:cs="Arial"/>
          <w:sz w:val="24"/>
          <w:szCs w:val="24"/>
        </w:rPr>
        <w:t>grupo/</w:t>
      </w:r>
      <w:r w:rsidR="007B26B8" w:rsidRPr="00946C08">
        <w:rPr>
          <w:rFonts w:ascii="Arial" w:eastAsia="Arial" w:hAnsi="Arial" w:cs="Arial"/>
          <w:sz w:val="24"/>
          <w:szCs w:val="24"/>
        </w:rPr>
        <w:t>lote, discriminando o valor unitário e total do(s) item(</w:t>
      </w:r>
      <w:proofErr w:type="spellStart"/>
      <w:r w:rsidR="007B26B8" w:rsidRPr="00946C08">
        <w:rPr>
          <w:rFonts w:ascii="Arial" w:eastAsia="Arial" w:hAnsi="Arial" w:cs="Arial"/>
          <w:sz w:val="24"/>
          <w:szCs w:val="24"/>
        </w:rPr>
        <w:t>ns</w:t>
      </w:r>
      <w:proofErr w:type="spellEnd"/>
      <w:r w:rsidR="007B26B8" w:rsidRPr="00946C08">
        <w:rPr>
          <w:rFonts w:ascii="Arial" w:eastAsia="Arial" w:hAnsi="Arial" w:cs="Arial"/>
          <w:sz w:val="24"/>
          <w:szCs w:val="24"/>
        </w:rPr>
        <w:t>) que o</w:t>
      </w:r>
      <w:r w:rsidR="007A63BB" w:rsidRPr="00946C08">
        <w:rPr>
          <w:rFonts w:ascii="Arial" w:eastAsia="Arial" w:hAnsi="Arial" w:cs="Arial"/>
          <w:sz w:val="24"/>
          <w:szCs w:val="24"/>
        </w:rPr>
        <w:t xml:space="preserve"> </w:t>
      </w:r>
      <w:r w:rsidR="007B26B8" w:rsidRPr="00946C08">
        <w:rPr>
          <w:rFonts w:ascii="Arial" w:eastAsia="Arial" w:hAnsi="Arial" w:cs="Arial"/>
          <w:sz w:val="24"/>
          <w:szCs w:val="24"/>
        </w:rPr>
        <w:t>compõe;</w:t>
      </w:r>
    </w:p>
    <w:p w14:paraId="546FB551" w14:textId="3969D3E3" w:rsidR="007B26B8" w:rsidRPr="00946C08" w:rsidRDefault="00140AF8" w:rsidP="00946C08">
      <w:pPr>
        <w:pStyle w:val="PargrafodaLista"/>
        <w:numPr>
          <w:ilvl w:val="4"/>
          <w:numId w:val="11"/>
        </w:numPr>
        <w:pBdr>
          <w:top w:val="nil"/>
          <w:left w:val="nil"/>
          <w:bottom w:val="nil"/>
          <w:right w:val="nil"/>
          <w:between w:val="nil"/>
        </w:pBdr>
        <w:tabs>
          <w:tab w:val="left" w:pos="1276"/>
          <w:tab w:val="left" w:pos="2268"/>
          <w:tab w:val="left" w:pos="2410"/>
          <w:tab w:val="left" w:pos="3402"/>
          <w:tab w:val="left" w:pos="3544"/>
        </w:tabs>
        <w:spacing w:line="276" w:lineRule="auto"/>
        <w:ind w:left="3261" w:hanging="993"/>
        <w:jc w:val="both"/>
        <w:rPr>
          <w:rFonts w:ascii="Arial" w:eastAsia="Arial" w:hAnsi="Arial" w:cs="Arial"/>
          <w:sz w:val="24"/>
          <w:szCs w:val="24"/>
        </w:rPr>
      </w:pPr>
      <w:r w:rsidRPr="00946C08">
        <w:rPr>
          <w:rFonts w:ascii="Arial" w:eastAsia="Arial" w:hAnsi="Arial" w:cs="Arial"/>
          <w:sz w:val="24"/>
          <w:szCs w:val="24"/>
        </w:rPr>
        <w:t>O</w:t>
      </w:r>
      <w:r w:rsidR="007B26B8" w:rsidRPr="00946C08">
        <w:rPr>
          <w:rFonts w:ascii="Arial" w:eastAsia="Arial" w:hAnsi="Arial" w:cs="Arial"/>
          <w:sz w:val="24"/>
          <w:szCs w:val="24"/>
        </w:rPr>
        <w:t>(s) valor(es) unitário(s) e total(</w:t>
      </w:r>
      <w:proofErr w:type="spellStart"/>
      <w:r w:rsidR="007B26B8" w:rsidRPr="00946C08">
        <w:rPr>
          <w:rFonts w:ascii="Arial" w:eastAsia="Arial" w:hAnsi="Arial" w:cs="Arial"/>
          <w:sz w:val="24"/>
          <w:szCs w:val="24"/>
        </w:rPr>
        <w:t>is</w:t>
      </w:r>
      <w:proofErr w:type="spellEnd"/>
      <w:r w:rsidR="007B26B8" w:rsidRPr="00946C08">
        <w:rPr>
          <w:rFonts w:ascii="Arial" w:eastAsia="Arial" w:hAnsi="Arial" w:cs="Arial"/>
          <w:sz w:val="24"/>
          <w:szCs w:val="24"/>
        </w:rPr>
        <w:t>) deve(m) ser apresentado(s) em moeda</w:t>
      </w:r>
      <w:r w:rsidR="0086646C" w:rsidRPr="00946C08">
        <w:rPr>
          <w:rFonts w:ascii="Arial" w:eastAsia="Arial" w:hAnsi="Arial" w:cs="Arial"/>
          <w:sz w:val="24"/>
          <w:szCs w:val="24"/>
        </w:rPr>
        <w:t xml:space="preserve"> </w:t>
      </w:r>
      <w:r w:rsidR="007B26B8" w:rsidRPr="00946C08">
        <w:rPr>
          <w:rFonts w:ascii="Arial" w:eastAsia="Arial" w:hAnsi="Arial" w:cs="Arial"/>
          <w:sz w:val="24"/>
          <w:szCs w:val="24"/>
        </w:rPr>
        <w:t>corrente nacional e em algarismo com no máximo 02 (duas) casas decimais.</w:t>
      </w:r>
    </w:p>
    <w:p w14:paraId="7B8A2048" w14:textId="0F6A101C" w:rsidR="007B26B8" w:rsidRPr="00946C08" w:rsidRDefault="005E39A5" w:rsidP="00946C08">
      <w:pPr>
        <w:pStyle w:val="PargrafodaLista"/>
        <w:numPr>
          <w:ilvl w:val="4"/>
          <w:numId w:val="11"/>
        </w:numPr>
        <w:pBdr>
          <w:top w:val="nil"/>
          <w:left w:val="nil"/>
          <w:bottom w:val="nil"/>
          <w:right w:val="nil"/>
          <w:between w:val="nil"/>
        </w:pBdr>
        <w:tabs>
          <w:tab w:val="left" w:pos="1276"/>
          <w:tab w:val="left" w:pos="2268"/>
          <w:tab w:val="left" w:pos="2410"/>
          <w:tab w:val="left" w:pos="3402"/>
          <w:tab w:val="left" w:pos="3544"/>
        </w:tabs>
        <w:spacing w:line="276" w:lineRule="auto"/>
        <w:ind w:left="3261" w:hanging="993"/>
        <w:jc w:val="both"/>
        <w:rPr>
          <w:rFonts w:ascii="Arial" w:eastAsia="Arial" w:hAnsi="Arial" w:cs="Arial"/>
          <w:sz w:val="24"/>
          <w:szCs w:val="24"/>
        </w:rPr>
      </w:pPr>
      <w:r w:rsidRPr="00946C08">
        <w:rPr>
          <w:rFonts w:ascii="Arial" w:eastAsia="Arial" w:hAnsi="Arial" w:cs="Arial"/>
          <w:sz w:val="24"/>
          <w:szCs w:val="24"/>
        </w:rPr>
        <w:t>O</w:t>
      </w:r>
      <w:r w:rsidR="007B26B8" w:rsidRPr="00946C08">
        <w:rPr>
          <w:rFonts w:ascii="Arial" w:eastAsia="Arial" w:hAnsi="Arial" w:cs="Arial"/>
          <w:sz w:val="24"/>
          <w:szCs w:val="24"/>
        </w:rPr>
        <w:t xml:space="preserve"> valor global deve ser apresentado em moeda corrente</w:t>
      </w:r>
      <w:r w:rsidR="00140AF8" w:rsidRPr="00946C08">
        <w:rPr>
          <w:rFonts w:ascii="Arial" w:eastAsia="Arial" w:hAnsi="Arial" w:cs="Arial"/>
          <w:sz w:val="24"/>
          <w:szCs w:val="24"/>
        </w:rPr>
        <w:t xml:space="preserve"> </w:t>
      </w:r>
      <w:r w:rsidR="007B26B8" w:rsidRPr="00946C08">
        <w:rPr>
          <w:rFonts w:ascii="Arial" w:eastAsia="Arial" w:hAnsi="Arial" w:cs="Arial"/>
          <w:sz w:val="24"/>
          <w:szCs w:val="24"/>
        </w:rPr>
        <w:t>nacional, em algarismo e por extenso, com no máximo 02 (duas) casas</w:t>
      </w:r>
      <w:r w:rsidR="00140AF8" w:rsidRPr="00946C08">
        <w:rPr>
          <w:rFonts w:ascii="Arial" w:eastAsia="Arial" w:hAnsi="Arial" w:cs="Arial"/>
          <w:sz w:val="24"/>
          <w:szCs w:val="24"/>
        </w:rPr>
        <w:t xml:space="preserve"> </w:t>
      </w:r>
      <w:r w:rsidR="007B26B8" w:rsidRPr="00946C08">
        <w:rPr>
          <w:rFonts w:ascii="Arial" w:eastAsia="Arial" w:hAnsi="Arial" w:cs="Arial"/>
          <w:sz w:val="24"/>
          <w:szCs w:val="24"/>
        </w:rPr>
        <w:t>decimais.</w:t>
      </w:r>
    </w:p>
    <w:p w14:paraId="393FAC8C" w14:textId="4218D55A" w:rsidR="007B26B8" w:rsidRPr="00946C08" w:rsidRDefault="007B26B8" w:rsidP="00946C08">
      <w:pPr>
        <w:pStyle w:val="PargrafodaLista"/>
        <w:numPr>
          <w:ilvl w:val="5"/>
          <w:numId w:val="11"/>
        </w:numPr>
        <w:pBdr>
          <w:top w:val="nil"/>
          <w:left w:val="nil"/>
          <w:bottom w:val="nil"/>
          <w:right w:val="nil"/>
          <w:between w:val="nil"/>
        </w:pBdr>
        <w:tabs>
          <w:tab w:val="left" w:pos="1276"/>
          <w:tab w:val="left" w:pos="2268"/>
          <w:tab w:val="left" w:pos="2410"/>
          <w:tab w:val="left" w:pos="3402"/>
          <w:tab w:val="left" w:pos="3544"/>
        </w:tabs>
        <w:spacing w:line="276" w:lineRule="auto"/>
        <w:ind w:left="3402" w:hanging="283"/>
        <w:jc w:val="both"/>
        <w:rPr>
          <w:rFonts w:ascii="Arial" w:eastAsia="Arial" w:hAnsi="Arial" w:cs="Arial"/>
          <w:sz w:val="24"/>
          <w:szCs w:val="24"/>
        </w:rPr>
      </w:pPr>
      <w:r w:rsidRPr="00946C08">
        <w:rPr>
          <w:rFonts w:ascii="Arial" w:eastAsia="Arial" w:hAnsi="Arial" w:cs="Arial"/>
          <w:sz w:val="24"/>
          <w:szCs w:val="24"/>
        </w:rPr>
        <w:t>Quando a divisão do valor total/global pela quantidade licitada</w:t>
      </w:r>
      <w:r w:rsidR="0086646C" w:rsidRPr="00946C08">
        <w:rPr>
          <w:rFonts w:ascii="Arial" w:eastAsia="Arial" w:hAnsi="Arial" w:cs="Arial"/>
          <w:sz w:val="24"/>
          <w:szCs w:val="24"/>
        </w:rPr>
        <w:t xml:space="preserve"> </w:t>
      </w:r>
      <w:r w:rsidRPr="00946C08">
        <w:rPr>
          <w:rFonts w:ascii="Arial" w:eastAsia="Arial" w:hAnsi="Arial" w:cs="Arial"/>
          <w:sz w:val="24"/>
          <w:szCs w:val="24"/>
        </w:rPr>
        <w:t>resultar em valor com mais de 2 (duas) casas decimais, o valor</w:t>
      </w:r>
      <w:r w:rsidR="00B74974" w:rsidRPr="00946C08">
        <w:rPr>
          <w:rFonts w:ascii="Arial" w:eastAsia="Arial" w:hAnsi="Arial" w:cs="Arial"/>
          <w:sz w:val="24"/>
          <w:szCs w:val="24"/>
        </w:rPr>
        <w:t xml:space="preserve"> </w:t>
      </w:r>
      <w:r w:rsidRPr="00946C08">
        <w:rPr>
          <w:rFonts w:ascii="Arial" w:eastAsia="Arial" w:hAnsi="Arial" w:cs="Arial"/>
          <w:sz w:val="24"/>
          <w:szCs w:val="24"/>
        </w:rPr>
        <w:t>unitário deverá ser adequado ao limite de duas casas decimais. O</w:t>
      </w:r>
      <w:r w:rsidR="00B74974" w:rsidRPr="00946C08">
        <w:rPr>
          <w:rFonts w:ascii="Arial" w:eastAsia="Arial" w:hAnsi="Arial" w:cs="Arial"/>
          <w:sz w:val="24"/>
          <w:szCs w:val="24"/>
        </w:rPr>
        <w:t xml:space="preserve"> </w:t>
      </w:r>
      <w:r w:rsidRPr="00946C08">
        <w:rPr>
          <w:rFonts w:ascii="Arial" w:eastAsia="Arial" w:hAnsi="Arial" w:cs="Arial"/>
          <w:sz w:val="24"/>
          <w:szCs w:val="24"/>
        </w:rPr>
        <w:t xml:space="preserve">valor </w:t>
      </w:r>
      <w:r w:rsidRPr="00946C08">
        <w:rPr>
          <w:rFonts w:ascii="Arial" w:eastAsia="Arial" w:hAnsi="Arial" w:cs="Arial"/>
          <w:sz w:val="24"/>
          <w:szCs w:val="24"/>
        </w:rPr>
        <w:lastRenderedPageBreak/>
        <w:t xml:space="preserve">global de cada </w:t>
      </w:r>
      <w:r w:rsidR="00B74974" w:rsidRPr="00946C08">
        <w:rPr>
          <w:rFonts w:ascii="Arial" w:eastAsia="Arial" w:hAnsi="Arial" w:cs="Arial"/>
          <w:sz w:val="24"/>
          <w:szCs w:val="24"/>
        </w:rPr>
        <w:t>grupo/</w:t>
      </w:r>
      <w:r w:rsidRPr="00946C08">
        <w:rPr>
          <w:rFonts w:ascii="Arial" w:eastAsia="Arial" w:hAnsi="Arial" w:cs="Arial"/>
          <w:sz w:val="24"/>
          <w:szCs w:val="24"/>
        </w:rPr>
        <w:t>lote obtido após a adequação deverá ser</w:t>
      </w:r>
      <w:r w:rsidR="00B74974" w:rsidRPr="00946C08">
        <w:rPr>
          <w:rFonts w:ascii="Arial" w:eastAsia="Arial" w:hAnsi="Arial" w:cs="Arial"/>
          <w:sz w:val="24"/>
          <w:szCs w:val="24"/>
        </w:rPr>
        <w:t xml:space="preserve"> </w:t>
      </w:r>
      <w:r w:rsidRPr="00946C08">
        <w:rPr>
          <w:rFonts w:ascii="Arial" w:eastAsia="Arial" w:hAnsi="Arial" w:cs="Arial"/>
          <w:sz w:val="24"/>
          <w:szCs w:val="24"/>
        </w:rPr>
        <w:t>igual ou inferior ao valor arrematado.</w:t>
      </w:r>
    </w:p>
    <w:p w14:paraId="6F24D8CF" w14:textId="41D14A67" w:rsidR="00777B7A" w:rsidRPr="00946C08" w:rsidRDefault="00B74974" w:rsidP="00946C08">
      <w:pPr>
        <w:pStyle w:val="PargrafodaLista"/>
        <w:numPr>
          <w:ilvl w:val="3"/>
          <w:numId w:val="11"/>
        </w:numPr>
        <w:pBdr>
          <w:top w:val="nil"/>
          <w:left w:val="nil"/>
          <w:bottom w:val="nil"/>
          <w:right w:val="nil"/>
          <w:between w:val="nil"/>
        </w:pBdr>
        <w:tabs>
          <w:tab w:val="left" w:pos="1276"/>
          <w:tab w:val="left" w:pos="2268"/>
          <w:tab w:val="left" w:pos="2410"/>
          <w:tab w:val="left" w:pos="3402"/>
          <w:tab w:val="left" w:pos="3544"/>
        </w:tabs>
        <w:spacing w:line="276" w:lineRule="auto"/>
        <w:ind w:left="2127" w:hanging="851"/>
        <w:jc w:val="both"/>
        <w:rPr>
          <w:rFonts w:ascii="Arial" w:eastAsia="Arial" w:hAnsi="Arial" w:cs="Arial"/>
          <w:sz w:val="24"/>
          <w:szCs w:val="24"/>
        </w:rPr>
      </w:pPr>
      <w:r w:rsidRPr="00946C08">
        <w:rPr>
          <w:rFonts w:ascii="Arial" w:eastAsia="Arial" w:hAnsi="Arial" w:cs="Arial"/>
          <w:sz w:val="24"/>
          <w:szCs w:val="24"/>
        </w:rPr>
        <w:t>D</w:t>
      </w:r>
      <w:r w:rsidR="007B26B8" w:rsidRPr="00946C08">
        <w:rPr>
          <w:rFonts w:ascii="Arial" w:eastAsia="Arial" w:hAnsi="Arial" w:cs="Arial"/>
          <w:sz w:val="24"/>
          <w:szCs w:val="24"/>
        </w:rPr>
        <w:t>eclaração de validade da proposta de</w:t>
      </w:r>
      <w:r w:rsidR="0086646C" w:rsidRPr="00946C08">
        <w:rPr>
          <w:rFonts w:ascii="Arial" w:eastAsia="Arial" w:hAnsi="Arial" w:cs="Arial"/>
          <w:sz w:val="24"/>
          <w:szCs w:val="24"/>
        </w:rPr>
        <w:t xml:space="preserve"> 30(trinta) </w:t>
      </w:r>
      <w:r w:rsidR="007B26B8" w:rsidRPr="00946C08">
        <w:rPr>
          <w:rFonts w:ascii="Arial" w:eastAsia="Arial" w:hAnsi="Arial" w:cs="Arial"/>
          <w:sz w:val="24"/>
          <w:szCs w:val="24"/>
        </w:rPr>
        <w:t xml:space="preserve">dias, contados da </w:t>
      </w:r>
      <w:r w:rsidR="0086646C" w:rsidRPr="00946C08">
        <w:rPr>
          <w:rFonts w:ascii="Arial" w:eastAsia="Arial" w:hAnsi="Arial" w:cs="Arial"/>
          <w:sz w:val="24"/>
          <w:szCs w:val="24"/>
        </w:rPr>
        <w:t>a</w:t>
      </w:r>
      <w:r w:rsidR="007B26B8" w:rsidRPr="00946C08">
        <w:rPr>
          <w:rFonts w:ascii="Arial" w:eastAsia="Arial" w:hAnsi="Arial" w:cs="Arial"/>
          <w:sz w:val="24"/>
          <w:szCs w:val="24"/>
        </w:rPr>
        <w:t>ssinatura</w:t>
      </w:r>
      <w:r w:rsidRPr="00946C08">
        <w:rPr>
          <w:rFonts w:ascii="Arial" w:eastAsia="Arial" w:hAnsi="Arial" w:cs="Arial"/>
          <w:sz w:val="24"/>
          <w:szCs w:val="24"/>
        </w:rPr>
        <w:t>.</w:t>
      </w:r>
    </w:p>
    <w:p w14:paraId="152029C3" w14:textId="77777777" w:rsidR="005A58DF" w:rsidRPr="00946C08" w:rsidRDefault="005A58DF" w:rsidP="00946C08">
      <w:pPr>
        <w:pStyle w:val="PargrafodaLista"/>
        <w:pBdr>
          <w:top w:val="nil"/>
          <w:left w:val="nil"/>
          <w:bottom w:val="nil"/>
          <w:right w:val="nil"/>
          <w:between w:val="nil"/>
        </w:pBdr>
        <w:tabs>
          <w:tab w:val="left" w:pos="1276"/>
          <w:tab w:val="left" w:pos="2268"/>
          <w:tab w:val="left" w:pos="2410"/>
          <w:tab w:val="left" w:pos="3402"/>
          <w:tab w:val="left" w:pos="3544"/>
        </w:tabs>
        <w:spacing w:line="276" w:lineRule="auto"/>
        <w:ind w:left="2127"/>
        <w:jc w:val="both"/>
        <w:rPr>
          <w:rFonts w:ascii="Arial" w:eastAsia="Arial" w:hAnsi="Arial" w:cs="Arial"/>
          <w:sz w:val="24"/>
          <w:szCs w:val="24"/>
        </w:rPr>
      </w:pPr>
    </w:p>
    <w:p w14:paraId="111E7B1A" w14:textId="67887C83" w:rsidR="00A9521D" w:rsidRPr="00946C08" w:rsidRDefault="00774CF3" w:rsidP="00946C08">
      <w:pPr>
        <w:pStyle w:val="PargrafodaLista"/>
        <w:numPr>
          <w:ilvl w:val="0"/>
          <w:numId w:val="11"/>
        </w:numPr>
        <w:pBdr>
          <w:top w:val="nil"/>
          <w:left w:val="nil"/>
          <w:bottom w:val="nil"/>
          <w:right w:val="nil"/>
          <w:between w:val="nil"/>
        </w:pBdr>
        <w:tabs>
          <w:tab w:val="left" w:pos="1276"/>
          <w:tab w:val="left" w:pos="2268"/>
          <w:tab w:val="left" w:pos="2410"/>
          <w:tab w:val="left" w:pos="3402"/>
          <w:tab w:val="left" w:pos="3544"/>
        </w:tabs>
        <w:spacing w:line="276" w:lineRule="auto"/>
        <w:ind w:left="284" w:hanging="284"/>
        <w:jc w:val="both"/>
        <w:rPr>
          <w:rFonts w:ascii="Arial" w:eastAsia="Arial" w:hAnsi="Arial" w:cs="Arial"/>
          <w:sz w:val="24"/>
          <w:szCs w:val="24"/>
        </w:rPr>
      </w:pPr>
      <w:r w:rsidRPr="00946C08">
        <w:rPr>
          <w:rFonts w:ascii="Arial" w:hAnsi="Arial" w:cs="Arial"/>
          <w:b/>
          <w:sz w:val="24"/>
          <w:szCs w:val="24"/>
        </w:rPr>
        <w:t>OBRIGAÇÕES ESPECÍFICAS DAS PARTES</w:t>
      </w:r>
    </w:p>
    <w:p w14:paraId="1C7106D3" w14:textId="0CC73EFB" w:rsidR="00A9521D" w:rsidRPr="00946C08" w:rsidRDefault="00A9521D" w:rsidP="00946C08">
      <w:pPr>
        <w:pStyle w:val="PargrafodaLista"/>
        <w:numPr>
          <w:ilvl w:val="1"/>
          <w:numId w:val="11"/>
        </w:numPr>
        <w:pBdr>
          <w:top w:val="nil"/>
          <w:left w:val="nil"/>
          <w:bottom w:val="nil"/>
          <w:right w:val="nil"/>
          <w:between w:val="nil"/>
        </w:pBdr>
        <w:tabs>
          <w:tab w:val="left" w:pos="567"/>
          <w:tab w:val="left" w:pos="1276"/>
          <w:tab w:val="left" w:pos="2268"/>
          <w:tab w:val="left" w:pos="2410"/>
          <w:tab w:val="left" w:pos="3402"/>
          <w:tab w:val="left" w:pos="3544"/>
        </w:tabs>
        <w:spacing w:line="276" w:lineRule="auto"/>
        <w:jc w:val="both"/>
        <w:rPr>
          <w:rFonts w:ascii="Arial" w:eastAsia="Arial" w:hAnsi="Arial" w:cs="Arial"/>
          <w:sz w:val="24"/>
          <w:szCs w:val="24"/>
        </w:rPr>
      </w:pPr>
      <w:r w:rsidRPr="00946C08">
        <w:rPr>
          <w:rFonts w:ascii="Arial" w:hAnsi="Arial" w:cs="Arial"/>
          <w:b/>
          <w:sz w:val="24"/>
          <w:szCs w:val="24"/>
        </w:rPr>
        <w:t>D</w:t>
      </w:r>
      <w:r w:rsidR="00774CF3" w:rsidRPr="00946C08">
        <w:rPr>
          <w:rFonts w:ascii="Arial" w:hAnsi="Arial" w:cs="Arial"/>
          <w:b/>
          <w:sz w:val="24"/>
          <w:szCs w:val="24"/>
        </w:rPr>
        <w:t>as obrigações d</w:t>
      </w:r>
      <w:r w:rsidR="005B45C1" w:rsidRPr="00946C08">
        <w:rPr>
          <w:rFonts w:ascii="Arial" w:hAnsi="Arial" w:cs="Arial"/>
          <w:b/>
          <w:sz w:val="24"/>
          <w:szCs w:val="24"/>
        </w:rPr>
        <w:t>o</w:t>
      </w:r>
      <w:r w:rsidR="00774CF3" w:rsidRPr="00946C08">
        <w:rPr>
          <w:rFonts w:ascii="Arial" w:hAnsi="Arial" w:cs="Arial"/>
          <w:b/>
          <w:sz w:val="24"/>
          <w:szCs w:val="24"/>
        </w:rPr>
        <w:t xml:space="preserve"> Contratad</w:t>
      </w:r>
      <w:r w:rsidR="005B45C1" w:rsidRPr="00946C08">
        <w:rPr>
          <w:rFonts w:ascii="Arial" w:hAnsi="Arial" w:cs="Arial"/>
          <w:b/>
          <w:sz w:val="24"/>
          <w:szCs w:val="24"/>
        </w:rPr>
        <w:t>o</w:t>
      </w:r>
      <w:r w:rsidR="00774CF3" w:rsidRPr="00946C08">
        <w:rPr>
          <w:rFonts w:ascii="Arial" w:hAnsi="Arial" w:cs="Arial"/>
          <w:b/>
          <w:sz w:val="24"/>
          <w:szCs w:val="24"/>
        </w:rPr>
        <w:t xml:space="preserve"> </w:t>
      </w:r>
    </w:p>
    <w:p w14:paraId="1FF11F8E" w14:textId="58B3955B" w:rsidR="001D6477"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bookmarkStart w:id="18" w:name="_Hlk158389950"/>
      <w:r w:rsidRPr="00946C08">
        <w:rPr>
          <w:rFonts w:ascii="Arial" w:hAnsi="Arial" w:cs="Arial"/>
          <w:color w:val="000000" w:themeColor="text1"/>
          <w:sz w:val="24"/>
          <w:szCs w:val="24"/>
        </w:rPr>
        <w:t>Cumprir todas as obrigações constantes deste TR e em seus anexos, assumindo exclusivamente seus os riscos e as despesas decorrentes da boa e perfeita execução do objeto;</w:t>
      </w:r>
      <w:bookmarkEnd w:id="18"/>
    </w:p>
    <w:p w14:paraId="3CE60614" w14:textId="0C3D3F4A" w:rsidR="001D6477"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r w:rsidRPr="00946C08">
        <w:rPr>
          <w:rFonts w:ascii="Arial" w:hAnsi="Arial" w:cs="Arial"/>
          <w:sz w:val="24"/>
          <w:szCs w:val="24"/>
        </w:rPr>
        <w:t>Entregar o(s) produto(s) de acordo com a(s) especificação(</w:t>
      </w:r>
      <w:proofErr w:type="spellStart"/>
      <w:r w:rsidRPr="00946C08">
        <w:rPr>
          <w:rFonts w:ascii="Arial" w:hAnsi="Arial" w:cs="Arial"/>
          <w:sz w:val="24"/>
          <w:szCs w:val="24"/>
        </w:rPr>
        <w:t>ções</w:t>
      </w:r>
      <w:proofErr w:type="spellEnd"/>
      <w:r w:rsidRPr="00946C08">
        <w:rPr>
          <w:rFonts w:ascii="Arial" w:hAnsi="Arial" w:cs="Arial"/>
          <w:sz w:val="24"/>
          <w:szCs w:val="24"/>
        </w:rPr>
        <w:t>) constante(s) no subitem 1.1. deste Termo de Referência;</w:t>
      </w:r>
    </w:p>
    <w:p w14:paraId="6473B4FF" w14:textId="0F5FA76B" w:rsidR="001D6477"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r w:rsidRPr="00946C08">
        <w:rPr>
          <w:rFonts w:ascii="Arial" w:hAnsi="Arial" w:cs="Arial"/>
          <w:sz w:val="24"/>
          <w:szCs w:val="24"/>
        </w:rPr>
        <w:t>Providenciar a imediata correção das irregularidades apontadas pelo Contratante, quanto à execução do fornecimento;</w:t>
      </w:r>
    </w:p>
    <w:p w14:paraId="2CE9E2E4" w14:textId="37708DAD" w:rsidR="001D6477"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r w:rsidRPr="00946C08">
        <w:rPr>
          <w:rFonts w:ascii="Arial" w:hAnsi="Arial" w:cs="Arial"/>
          <w:sz w:val="24"/>
          <w:szCs w:val="24"/>
        </w:rPr>
        <w:t xml:space="preserve">Garantir a boa qualidade do(s) </w:t>
      </w:r>
      <w:r w:rsidR="007E4830" w:rsidRPr="00946C08">
        <w:rPr>
          <w:rFonts w:ascii="Arial" w:hAnsi="Arial" w:cs="Arial"/>
          <w:sz w:val="24"/>
          <w:szCs w:val="24"/>
        </w:rPr>
        <w:t xml:space="preserve">produto(s) </w:t>
      </w:r>
      <w:r w:rsidRPr="00946C08">
        <w:rPr>
          <w:rFonts w:ascii="Arial" w:hAnsi="Arial" w:cs="Arial"/>
          <w:sz w:val="24"/>
          <w:szCs w:val="24"/>
        </w:rPr>
        <w:t>entregue(s);</w:t>
      </w:r>
    </w:p>
    <w:p w14:paraId="02B6FEA7" w14:textId="0F86B907" w:rsidR="001D6477"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bookmarkStart w:id="19" w:name="_Hlk158390124"/>
      <w:r w:rsidRPr="00946C08">
        <w:rPr>
          <w:rFonts w:ascii="Arial" w:hAnsi="Arial" w:cs="Arial"/>
          <w:color w:val="000000" w:themeColor="text1"/>
          <w:sz w:val="24"/>
          <w:szCs w:val="24"/>
        </w:rPr>
        <w:t xml:space="preserve">Responsabilizar-se pelos vícios e danos decorrentes da execução do objeto, de acordo com o Código de Defesa do Consumidor, bem como por todo e qualquer dano causado à Administração ou terceiros, não reduzindo essa responsabilidade a fiscalização ou o acompanhamento da execução contratual pelo </w:t>
      </w:r>
      <w:r w:rsidRPr="00946C08">
        <w:rPr>
          <w:rFonts w:ascii="Arial" w:eastAsia="Calibri" w:hAnsi="Arial" w:cs="Arial"/>
          <w:color w:val="000000" w:themeColor="text1"/>
          <w:sz w:val="24"/>
          <w:szCs w:val="24"/>
        </w:rPr>
        <w:t>Contratante</w:t>
      </w:r>
      <w:r w:rsidRPr="00946C08">
        <w:rPr>
          <w:rFonts w:ascii="Arial" w:hAnsi="Arial" w:cs="Arial"/>
          <w:color w:val="000000" w:themeColor="text1"/>
          <w:sz w:val="24"/>
          <w:szCs w:val="24"/>
        </w:rPr>
        <w:t>, que ficará autorizado a descontar dos pagamentos devidos ou da garantia, caso exigida, o valor correspondente aos danos sofridos;</w:t>
      </w:r>
      <w:bookmarkEnd w:id="19"/>
    </w:p>
    <w:p w14:paraId="4CC1D232" w14:textId="3FA06BF9" w:rsidR="001D6477"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bookmarkStart w:id="20" w:name="_Hlk158390145"/>
      <w:r w:rsidRPr="00946C08">
        <w:rPr>
          <w:rFonts w:ascii="Arial" w:hAnsi="Arial" w:cs="Arial"/>
          <w:color w:val="000000" w:themeColor="text1"/>
          <w:sz w:val="24"/>
          <w:szCs w:val="24"/>
        </w:rPr>
        <w:t>Atender às determinações regulares emitidas pelo fiscal ou gestor do contrato ou autoridade superior (art. 137, II, da Lei n.º 14.133/2021) e prestar todo esclarecimento ou informação por eles solicitados;</w:t>
      </w:r>
    </w:p>
    <w:bookmarkEnd w:id="20"/>
    <w:p w14:paraId="01488B93" w14:textId="45487602" w:rsidR="001D6477"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r w:rsidRPr="00946C08">
        <w:rPr>
          <w:rFonts w:ascii="Arial" w:hAnsi="Arial" w:cs="Arial"/>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1C8D7C2" w14:textId="7AC32D1C" w:rsidR="001D6477"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bookmarkStart w:id="21" w:name="_Hlk158390188"/>
      <w:r w:rsidRPr="00946C08">
        <w:rPr>
          <w:rFonts w:ascii="Arial" w:hAnsi="Arial" w:cs="Arial"/>
          <w:color w:val="000000" w:themeColor="text1"/>
          <w:sz w:val="24"/>
          <w:szCs w:val="24"/>
        </w:rPr>
        <w:t xml:space="preserve">Responsabilizar-se pelo cumprimento de todas as obrigações trabalhistas, previdenciárias, fiscais, comerciais e as demais previstas em legislação específica, cuja inadimplência não transfere a responsabilidade ao </w:t>
      </w:r>
      <w:r w:rsidRPr="00946C08">
        <w:rPr>
          <w:rFonts w:ascii="Arial" w:eastAsia="Calibri" w:hAnsi="Arial" w:cs="Arial"/>
          <w:color w:val="000000" w:themeColor="text1"/>
          <w:sz w:val="24"/>
          <w:szCs w:val="24"/>
        </w:rPr>
        <w:t>Contratante</w:t>
      </w:r>
      <w:r w:rsidRPr="00946C08">
        <w:rPr>
          <w:rFonts w:ascii="Arial" w:hAnsi="Arial" w:cs="Arial"/>
          <w:color w:val="000000" w:themeColor="text1"/>
          <w:sz w:val="24"/>
          <w:szCs w:val="24"/>
        </w:rPr>
        <w:t xml:space="preserve"> e não poderá onerar o objeto do contrato;</w:t>
      </w:r>
    </w:p>
    <w:bookmarkEnd w:id="21"/>
    <w:p w14:paraId="2ABE8978" w14:textId="0213C093" w:rsidR="001D6477"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r w:rsidRPr="00946C08">
        <w:rPr>
          <w:rFonts w:ascii="Arial" w:eastAsiaTheme="minorEastAsia" w:hAnsi="Arial" w:cs="Arial"/>
          <w:color w:val="000000" w:themeColor="text1"/>
          <w:sz w:val="24"/>
          <w:szCs w:val="24"/>
        </w:rPr>
        <w:t>Confirmar o recebimento da(s) Nota(s) de Empenho encaminhadas por e-mail ou outro meio eficaz, no prazo máximo de</w:t>
      </w:r>
      <w:r w:rsidR="007E4830" w:rsidRPr="00946C08">
        <w:rPr>
          <w:rFonts w:ascii="Arial" w:eastAsiaTheme="minorEastAsia" w:hAnsi="Arial" w:cs="Arial"/>
          <w:color w:val="000000" w:themeColor="text1"/>
          <w:sz w:val="24"/>
          <w:szCs w:val="24"/>
        </w:rPr>
        <w:t xml:space="preserve"> 5 (cinco)</w:t>
      </w:r>
      <w:r w:rsidRPr="00946C08">
        <w:rPr>
          <w:rFonts w:ascii="Arial" w:eastAsiaTheme="minorEastAsia" w:hAnsi="Arial" w:cs="Arial"/>
          <w:color w:val="000000" w:themeColor="text1"/>
          <w:sz w:val="24"/>
          <w:szCs w:val="24"/>
        </w:rPr>
        <w:t xml:space="preserve"> dias úteis;</w:t>
      </w:r>
    </w:p>
    <w:p w14:paraId="76075B89" w14:textId="67CE973E" w:rsidR="001D6477"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r w:rsidRPr="00946C08">
        <w:rPr>
          <w:rFonts w:ascii="Arial" w:hAnsi="Arial" w:cs="Arial"/>
          <w:color w:val="000000" w:themeColor="text1"/>
          <w:sz w:val="24"/>
          <w:szCs w:val="24"/>
        </w:rPr>
        <w:t>Manter, durante toda a execução do contrato, em compatibilidade com as obrigações assumidas, todas as condições exigidas para a habilitação na licitação em cumprimento ao disposto no Inciso XVI do artigo 92 da Lei nº 14.133/2021;</w:t>
      </w:r>
    </w:p>
    <w:p w14:paraId="6C4643E5" w14:textId="498914E4" w:rsidR="001D6477"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bookmarkStart w:id="22" w:name="_Hlk158390226"/>
      <w:r w:rsidRPr="00946C08">
        <w:rPr>
          <w:rFonts w:ascii="Arial" w:hAnsi="Arial" w:cs="Arial"/>
          <w:color w:val="000000" w:themeColor="text1"/>
          <w:sz w:val="24"/>
          <w:szCs w:val="24"/>
        </w:rPr>
        <w:t xml:space="preserve">Responsabilizar-se por todos e quaisquer danos e/ou prejuízos que vier causar ao </w:t>
      </w:r>
      <w:r w:rsidRPr="00946C08">
        <w:rPr>
          <w:rFonts w:ascii="Arial" w:eastAsia="Calibri" w:hAnsi="Arial" w:cs="Arial"/>
          <w:color w:val="000000" w:themeColor="text1"/>
          <w:sz w:val="24"/>
          <w:szCs w:val="24"/>
        </w:rPr>
        <w:t>Contratante</w:t>
      </w:r>
      <w:r w:rsidRPr="00946C08">
        <w:rPr>
          <w:rFonts w:ascii="Arial" w:hAnsi="Arial" w:cs="Arial"/>
          <w:color w:val="000000" w:themeColor="text1"/>
          <w:sz w:val="24"/>
          <w:szCs w:val="24"/>
        </w:rPr>
        <w:t xml:space="preserve"> ou a terceiros, por sua culpa ou dolo, na pessoa de preposto ou terceiros a seu serviço, não excluindo ou reduzindo essa responsabilidade a fiscalização ou o acompanhamento pelo </w:t>
      </w:r>
      <w:r w:rsidRPr="00946C08">
        <w:rPr>
          <w:rFonts w:ascii="Arial" w:eastAsia="Calibri" w:hAnsi="Arial" w:cs="Arial"/>
          <w:color w:val="000000" w:themeColor="text1"/>
          <w:sz w:val="24"/>
          <w:szCs w:val="24"/>
        </w:rPr>
        <w:t>Contratante</w:t>
      </w:r>
      <w:r w:rsidRPr="00946C08">
        <w:rPr>
          <w:rFonts w:ascii="Arial" w:hAnsi="Arial" w:cs="Arial"/>
          <w:color w:val="000000" w:themeColor="text1"/>
          <w:sz w:val="24"/>
          <w:szCs w:val="24"/>
        </w:rPr>
        <w:t>;</w:t>
      </w:r>
    </w:p>
    <w:p w14:paraId="057F8CC0" w14:textId="3C722F67" w:rsidR="005A58DF"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bookmarkStart w:id="23" w:name="_Hlk158390266"/>
      <w:bookmarkEnd w:id="22"/>
      <w:r w:rsidRPr="00946C08">
        <w:rPr>
          <w:rFonts w:ascii="Arial" w:hAnsi="Arial" w:cs="Arial"/>
          <w:color w:val="000000" w:themeColor="text1"/>
          <w:sz w:val="24"/>
          <w:szCs w:val="24"/>
        </w:rPr>
        <w:lastRenderedPageBreak/>
        <w:t>Responsabilizar-se pelos salários, encargos sociais, previdenciários, securitários, taxas, impostos e quaisquer outros que incidam ou venham a incidir sobre seu pessoal necessário à execução deste contrato;</w:t>
      </w:r>
    </w:p>
    <w:p w14:paraId="5C151E7F" w14:textId="68534290" w:rsidR="001D6477"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bookmarkStart w:id="24" w:name="_Hlk158390281"/>
      <w:bookmarkEnd w:id="23"/>
      <w:r w:rsidRPr="00946C08">
        <w:rPr>
          <w:rFonts w:ascii="Arial" w:hAnsi="Arial" w:cs="Arial"/>
          <w:color w:val="000000" w:themeColor="text1"/>
          <w:sz w:val="24"/>
          <w:szCs w:val="24"/>
        </w:rPr>
        <w:t xml:space="preserve">Guardar sigilo sobre todas as informações obtidas em decorrência do cumprimento do contrato; </w:t>
      </w:r>
    </w:p>
    <w:p w14:paraId="780146D1" w14:textId="37180ECB" w:rsidR="001D6477"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bookmarkStart w:id="25" w:name="_Hlk158390310"/>
      <w:bookmarkEnd w:id="24"/>
      <w:r w:rsidRPr="00946C08">
        <w:rPr>
          <w:rFonts w:ascii="Arial" w:hAnsi="Arial" w:cs="Arial"/>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bookmarkEnd w:id="25"/>
    <w:p w14:paraId="6EEC276D" w14:textId="53923AE0" w:rsidR="001D6477"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r w:rsidRPr="00946C08">
        <w:rPr>
          <w:rFonts w:ascii="Arial" w:hAnsi="Arial" w:cs="Arial"/>
          <w:color w:val="000000" w:themeColor="text1"/>
          <w:sz w:val="24"/>
          <w:szCs w:val="24"/>
        </w:rPr>
        <w:t xml:space="preserve">Apresentar sempre que solicitado pelo </w:t>
      </w:r>
      <w:r w:rsidRPr="00946C08">
        <w:rPr>
          <w:rFonts w:ascii="Arial" w:eastAsia="Calibri" w:hAnsi="Arial" w:cs="Arial"/>
          <w:color w:val="000000" w:themeColor="text1"/>
          <w:sz w:val="24"/>
          <w:szCs w:val="24"/>
        </w:rPr>
        <w:t>Contratante</w:t>
      </w:r>
      <w:r w:rsidRPr="00946C08">
        <w:rPr>
          <w:rFonts w:ascii="Arial" w:hAnsi="Arial" w:cs="Arial"/>
          <w:color w:val="000000" w:themeColor="text1"/>
          <w:sz w:val="24"/>
          <w:szCs w:val="24"/>
        </w:rPr>
        <w:t>, comprovação de cumprimento das obrigações tributárias e sociais, legalmente exigíveis;</w:t>
      </w:r>
    </w:p>
    <w:p w14:paraId="579BB652" w14:textId="2BDBBD30" w:rsidR="001D6477"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bookmarkStart w:id="26" w:name="_Hlk158207627"/>
      <w:r w:rsidRPr="00946C08">
        <w:rPr>
          <w:rFonts w:ascii="Arial" w:hAnsi="Arial" w:cs="Arial"/>
          <w:color w:val="000000" w:themeColor="text1"/>
          <w:sz w:val="24"/>
          <w:szCs w:val="24"/>
        </w:rPr>
        <w:t>Comunicar ao Contratante a ausência do produto contratado no mercado, apresentando a devida comprovação, tão logo tome ciência do fato que possa vir a comprometer o efetivo cumprimento da obrigação pelo Contratado caso futuramente demandado.</w:t>
      </w:r>
    </w:p>
    <w:bookmarkEnd w:id="26"/>
    <w:p w14:paraId="14A1BE0B" w14:textId="211DA277" w:rsidR="001D6477" w:rsidRPr="00946C08" w:rsidRDefault="001D6477"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r w:rsidRPr="00946C08">
        <w:rPr>
          <w:rFonts w:ascii="Arial" w:hAnsi="Arial" w:cs="Arial"/>
          <w:color w:val="000000" w:themeColor="text1"/>
          <w:sz w:val="24"/>
          <w:szCs w:val="24"/>
        </w:rPr>
        <w:t xml:space="preserve">Submeter-se às normas e determinações do </w:t>
      </w:r>
      <w:r w:rsidRPr="00946C08">
        <w:rPr>
          <w:rFonts w:ascii="Arial" w:eastAsia="Calibri" w:hAnsi="Arial" w:cs="Arial"/>
          <w:color w:val="000000" w:themeColor="text1"/>
          <w:sz w:val="24"/>
          <w:szCs w:val="24"/>
        </w:rPr>
        <w:t>Contratante</w:t>
      </w:r>
      <w:r w:rsidRPr="00946C08">
        <w:rPr>
          <w:rFonts w:ascii="Arial" w:hAnsi="Arial" w:cs="Arial"/>
          <w:color w:val="000000" w:themeColor="text1"/>
          <w:sz w:val="24"/>
          <w:szCs w:val="24"/>
        </w:rPr>
        <w:t xml:space="preserve"> no que se referem à execução do contrato;</w:t>
      </w:r>
    </w:p>
    <w:p w14:paraId="08EE827B" w14:textId="77777777" w:rsidR="00D67283" w:rsidRPr="00946C08" w:rsidRDefault="00D67283" w:rsidP="00946C08">
      <w:pPr>
        <w:pStyle w:val="PargrafodaLista"/>
        <w:pBdr>
          <w:top w:val="nil"/>
          <w:left w:val="nil"/>
          <w:bottom w:val="nil"/>
          <w:right w:val="nil"/>
          <w:between w:val="nil"/>
        </w:pBdr>
        <w:tabs>
          <w:tab w:val="left" w:pos="1276"/>
          <w:tab w:val="left" w:pos="2268"/>
          <w:tab w:val="left" w:pos="2410"/>
          <w:tab w:val="left" w:pos="3402"/>
          <w:tab w:val="left" w:pos="3544"/>
        </w:tabs>
        <w:spacing w:line="276" w:lineRule="auto"/>
        <w:ind w:left="1134"/>
        <w:jc w:val="both"/>
        <w:rPr>
          <w:rFonts w:ascii="Arial" w:eastAsia="Arial" w:hAnsi="Arial" w:cs="Arial"/>
          <w:sz w:val="24"/>
          <w:szCs w:val="24"/>
        </w:rPr>
      </w:pPr>
    </w:p>
    <w:p w14:paraId="3910D220" w14:textId="25263C83" w:rsidR="00D65822" w:rsidRPr="00946C08" w:rsidRDefault="00D65822" w:rsidP="00946C08">
      <w:pPr>
        <w:pStyle w:val="PargrafodaLista"/>
        <w:numPr>
          <w:ilvl w:val="1"/>
          <w:numId w:val="11"/>
        </w:numPr>
        <w:pBdr>
          <w:top w:val="nil"/>
          <w:left w:val="nil"/>
          <w:bottom w:val="nil"/>
          <w:right w:val="nil"/>
          <w:between w:val="nil"/>
        </w:pBdr>
        <w:tabs>
          <w:tab w:val="left" w:pos="1276"/>
          <w:tab w:val="left" w:pos="2268"/>
          <w:tab w:val="left" w:pos="2410"/>
          <w:tab w:val="left" w:pos="3402"/>
          <w:tab w:val="left" w:pos="3544"/>
        </w:tabs>
        <w:spacing w:line="276" w:lineRule="auto"/>
        <w:ind w:left="567" w:hanging="567"/>
        <w:jc w:val="both"/>
        <w:rPr>
          <w:rFonts w:ascii="Arial" w:eastAsia="Arial" w:hAnsi="Arial" w:cs="Arial"/>
          <w:sz w:val="24"/>
          <w:szCs w:val="24"/>
        </w:rPr>
      </w:pPr>
      <w:r w:rsidRPr="00946C08">
        <w:rPr>
          <w:rFonts w:ascii="Arial" w:hAnsi="Arial" w:cs="Arial"/>
          <w:b/>
          <w:sz w:val="24"/>
          <w:szCs w:val="24"/>
        </w:rPr>
        <w:t>Das obrigações d</w:t>
      </w:r>
      <w:r w:rsidR="009B52F0" w:rsidRPr="00946C08">
        <w:rPr>
          <w:rFonts w:ascii="Arial" w:hAnsi="Arial" w:cs="Arial"/>
          <w:b/>
          <w:sz w:val="24"/>
          <w:szCs w:val="24"/>
        </w:rPr>
        <w:t>o</w:t>
      </w:r>
      <w:r w:rsidRPr="00946C08">
        <w:rPr>
          <w:rFonts w:ascii="Arial" w:hAnsi="Arial" w:cs="Arial"/>
          <w:b/>
          <w:sz w:val="24"/>
          <w:szCs w:val="24"/>
        </w:rPr>
        <w:t xml:space="preserve"> Contratante</w:t>
      </w:r>
    </w:p>
    <w:p w14:paraId="407569B1" w14:textId="19EA35F4" w:rsidR="007E4830" w:rsidRPr="00946C08" w:rsidRDefault="007E4830"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r w:rsidRPr="00946C08">
        <w:rPr>
          <w:rFonts w:ascii="Arial" w:hAnsi="Arial" w:cs="Arial"/>
          <w:sz w:val="24"/>
          <w:szCs w:val="24"/>
        </w:rPr>
        <w:t>Acompanhar e fiscalizar a execução do fornecimento contratado, por meio da Gerência de</w:t>
      </w:r>
      <w:r w:rsidR="005A58DF" w:rsidRPr="00946C08">
        <w:rPr>
          <w:rFonts w:ascii="Arial" w:hAnsi="Arial" w:cs="Arial"/>
          <w:sz w:val="24"/>
          <w:szCs w:val="24"/>
        </w:rPr>
        <w:t xml:space="preserve"> </w:t>
      </w:r>
      <w:r w:rsidRPr="00946C08">
        <w:rPr>
          <w:rFonts w:ascii="Arial" w:hAnsi="Arial" w:cs="Arial"/>
          <w:sz w:val="24"/>
          <w:szCs w:val="24"/>
        </w:rPr>
        <w:t>Logística:</w:t>
      </w:r>
    </w:p>
    <w:p w14:paraId="6FF0434B" w14:textId="1B8C051F" w:rsidR="007E4830" w:rsidRPr="00946C08" w:rsidRDefault="007E4830"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r w:rsidRPr="00946C08">
        <w:rPr>
          <w:rFonts w:ascii="Arial" w:hAnsi="Arial" w:cs="Arial"/>
          <w:sz w:val="24"/>
          <w:szCs w:val="24"/>
        </w:rPr>
        <w:t>Fiscalizar a manutenção pelo Contratado, das condições de habilitação exigidas neste Termo de Referência, durante toda a execução do contrato, em cumprimento ao disposto no Inciso XVI</w:t>
      </w:r>
      <w:r w:rsidRPr="00946C08">
        <w:rPr>
          <w:rFonts w:ascii="Arial" w:hAnsi="Arial" w:cs="Arial"/>
          <w:color w:val="FF0000"/>
          <w:sz w:val="24"/>
          <w:szCs w:val="24"/>
        </w:rPr>
        <w:t xml:space="preserve"> </w:t>
      </w:r>
      <w:r w:rsidRPr="00946C08">
        <w:rPr>
          <w:rFonts w:ascii="Arial" w:hAnsi="Arial" w:cs="Arial"/>
          <w:sz w:val="24"/>
          <w:szCs w:val="24"/>
        </w:rPr>
        <w:t>do artigo 92 da Lei nº 14.133/2021;</w:t>
      </w:r>
    </w:p>
    <w:p w14:paraId="4D581A0F" w14:textId="21AADCFE" w:rsidR="007E4830" w:rsidRPr="00946C08" w:rsidRDefault="007E4830"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r w:rsidRPr="00946C08">
        <w:rPr>
          <w:rFonts w:ascii="Arial" w:hAnsi="Arial" w:cs="Arial"/>
          <w:sz w:val="24"/>
          <w:szCs w:val="24"/>
        </w:rPr>
        <w:t>Pagar no vencimento a fatura apresentada pelo Contratado correspondente ao fornecimento do(s) pro</w:t>
      </w:r>
      <w:r w:rsidR="005A58DF" w:rsidRPr="00946C08">
        <w:rPr>
          <w:rFonts w:ascii="Arial" w:hAnsi="Arial" w:cs="Arial"/>
          <w:sz w:val="24"/>
          <w:szCs w:val="24"/>
        </w:rPr>
        <w:t>d</w:t>
      </w:r>
      <w:r w:rsidRPr="00946C08">
        <w:rPr>
          <w:rFonts w:ascii="Arial" w:hAnsi="Arial" w:cs="Arial"/>
          <w:sz w:val="24"/>
          <w:szCs w:val="24"/>
        </w:rPr>
        <w:t>u</w:t>
      </w:r>
      <w:r w:rsidR="005A58DF" w:rsidRPr="00946C08">
        <w:rPr>
          <w:rFonts w:ascii="Arial" w:hAnsi="Arial" w:cs="Arial"/>
          <w:sz w:val="24"/>
          <w:szCs w:val="24"/>
        </w:rPr>
        <w:t>t</w:t>
      </w:r>
      <w:r w:rsidRPr="00946C08">
        <w:rPr>
          <w:rFonts w:ascii="Arial" w:hAnsi="Arial" w:cs="Arial"/>
          <w:sz w:val="24"/>
          <w:szCs w:val="24"/>
        </w:rPr>
        <w:t>o(s);</w:t>
      </w:r>
    </w:p>
    <w:p w14:paraId="5A299639" w14:textId="7134F8CE" w:rsidR="007E4830" w:rsidRPr="00946C08" w:rsidRDefault="007E4830" w:rsidP="00946C08">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276" w:lineRule="auto"/>
        <w:ind w:left="1134" w:hanging="708"/>
        <w:jc w:val="both"/>
        <w:rPr>
          <w:rFonts w:ascii="Arial" w:eastAsia="Arial" w:hAnsi="Arial" w:cs="Arial"/>
          <w:sz w:val="24"/>
          <w:szCs w:val="24"/>
        </w:rPr>
      </w:pPr>
      <w:r w:rsidRPr="00946C08">
        <w:rPr>
          <w:rFonts w:ascii="Arial" w:hAnsi="Arial" w:cs="Arial"/>
          <w:sz w:val="24"/>
          <w:szCs w:val="24"/>
        </w:rPr>
        <w:t>Notificar o Contratado, por escrito, fixando-lhe prazo para corrigir defeitos ou irregularidades encontradas na execução do fornecimento.</w:t>
      </w:r>
    </w:p>
    <w:p w14:paraId="6F30D384" w14:textId="0D86671D" w:rsidR="00777B7A" w:rsidRPr="00946C08" w:rsidRDefault="00777B7A" w:rsidP="00946C08">
      <w:pPr>
        <w:pStyle w:val="PargrafodaLista"/>
        <w:pBdr>
          <w:top w:val="nil"/>
          <w:left w:val="nil"/>
          <w:bottom w:val="nil"/>
          <w:right w:val="nil"/>
          <w:between w:val="nil"/>
        </w:pBdr>
        <w:tabs>
          <w:tab w:val="left" w:pos="1276"/>
          <w:tab w:val="left" w:pos="2268"/>
          <w:tab w:val="left" w:pos="2410"/>
          <w:tab w:val="left" w:pos="3402"/>
          <w:tab w:val="left" w:pos="3544"/>
        </w:tabs>
        <w:spacing w:line="276" w:lineRule="auto"/>
        <w:ind w:left="1134"/>
        <w:jc w:val="both"/>
        <w:rPr>
          <w:rFonts w:ascii="Arial" w:eastAsia="Arial" w:hAnsi="Arial" w:cs="Arial"/>
          <w:sz w:val="24"/>
          <w:szCs w:val="24"/>
        </w:rPr>
      </w:pPr>
    </w:p>
    <w:p w14:paraId="782E6BEB" w14:textId="77777777" w:rsidR="00D67283" w:rsidRPr="00946C08" w:rsidRDefault="00D67283" w:rsidP="00946C08">
      <w:pPr>
        <w:pStyle w:val="PargrafodaLista"/>
        <w:pBdr>
          <w:top w:val="nil"/>
          <w:left w:val="nil"/>
          <w:bottom w:val="nil"/>
          <w:right w:val="nil"/>
          <w:between w:val="nil"/>
        </w:pBdr>
        <w:tabs>
          <w:tab w:val="left" w:pos="1276"/>
          <w:tab w:val="left" w:pos="2268"/>
          <w:tab w:val="left" w:pos="2410"/>
          <w:tab w:val="left" w:pos="3402"/>
          <w:tab w:val="left" w:pos="3544"/>
        </w:tabs>
        <w:spacing w:line="276" w:lineRule="auto"/>
        <w:ind w:left="1134"/>
        <w:jc w:val="both"/>
        <w:rPr>
          <w:rFonts w:ascii="Arial" w:eastAsia="Arial" w:hAnsi="Arial" w:cs="Arial"/>
          <w:sz w:val="24"/>
          <w:szCs w:val="24"/>
        </w:rPr>
      </w:pPr>
    </w:p>
    <w:p w14:paraId="210D85D4" w14:textId="71381BBC" w:rsidR="00A9521D" w:rsidRPr="00946C08" w:rsidRDefault="00A8273B" w:rsidP="00946C08">
      <w:pPr>
        <w:pStyle w:val="PargrafodaLista"/>
        <w:numPr>
          <w:ilvl w:val="0"/>
          <w:numId w:val="11"/>
        </w:numPr>
        <w:pBdr>
          <w:top w:val="nil"/>
          <w:left w:val="nil"/>
          <w:bottom w:val="nil"/>
          <w:right w:val="nil"/>
          <w:between w:val="nil"/>
        </w:pBdr>
        <w:tabs>
          <w:tab w:val="left" w:pos="1276"/>
          <w:tab w:val="left" w:pos="2268"/>
          <w:tab w:val="left" w:pos="2410"/>
          <w:tab w:val="left" w:pos="3402"/>
          <w:tab w:val="left" w:pos="3544"/>
        </w:tabs>
        <w:spacing w:line="276" w:lineRule="auto"/>
        <w:jc w:val="both"/>
        <w:rPr>
          <w:rFonts w:ascii="Arial" w:eastAsia="Arial" w:hAnsi="Arial" w:cs="Arial"/>
          <w:sz w:val="24"/>
          <w:szCs w:val="24"/>
        </w:rPr>
      </w:pPr>
      <w:r w:rsidRPr="00946C08">
        <w:rPr>
          <w:rFonts w:ascii="Arial" w:hAnsi="Arial" w:cs="Arial"/>
          <w:b/>
          <w:sz w:val="24"/>
          <w:szCs w:val="24"/>
        </w:rPr>
        <w:t>DAS SANÇÕES ADMINISTRATIVAS</w:t>
      </w:r>
    </w:p>
    <w:p w14:paraId="41F089E3" w14:textId="3B225595" w:rsidR="00A8273B" w:rsidRPr="00946C08" w:rsidRDefault="00A8273B" w:rsidP="00946C08">
      <w:pPr>
        <w:pStyle w:val="PargrafodaLista"/>
        <w:numPr>
          <w:ilvl w:val="1"/>
          <w:numId w:val="11"/>
        </w:numPr>
        <w:pBdr>
          <w:top w:val="nil"/>
          <w:left w:val="nil"/>
          <w:bottom w:val="nil"/>
          <w:right w:val="nil"/>
          <w:between w:val="nil"/>
        </w:pBdr>
        <w:tabs>
          <w:tab w:val="left" w:pos="1276"/>
          <w:tab w:val="left" w:pos="2268"/>
          <w:tab w:val="left" w:pos="2410"/>
          <w:tab w:val="left" w:pos="3402"/>
          <w:tab w:val="left" w:pos="3544"/>
        </w:tabs>
        <w:spacing w:line="276" w:lineRule="auto"/>
        <w:jc w:val="both"/>
        <w:rPr>
          <w:rFonts w:ascii="Arial" w:eastAsia="Arial" w:hAnsi="Arial" w:cs="Arial"/>
          <w:sz w:val="24"/>
          <w:szCs w:val="24"/>
        </w:rPr>
      </w:pPr>
      <w:r w:rsidRPr="00946C08">
        <w:rPr>
          <w:rFonts w:ascii="Arial" w:hAnsi="Arial" w:cs="Arial"/>
          <w:sz w:val="24"/>
          <w:szCs w:val="24"/>
        </w:rPr>
        <w:t>O descumprimento total ou parcial das obrigações assumidas caracterizará a inadimplência</w:t>
      </w:r>
      <w:r w:rsidR="00035EFD" w:rsidRPr="00946C08">
        <w:rPr>
          <w:rFonts w:ascii="Arial" w:hAnsi="Arial" w:cs="Arial"/>
          <w:sz w:val="24"/>
          <w:szCs w:val="24"/>
        </w:rPr>
        <w:t xml:space="preserve"> </w:t>
      </w:r>
      <w:r w:rsidRPr="00946C08">
        <w:rPr>
          <w:rFonts w:ascii="Arial" w:hAnsi="Arial" w:cs="Arial"/>
          <w:sz w:val="24"/>
          <w:szCs w:val="24"/>
        </w:rPr>
        <w:t>d</w:t>
      </w:r>
      <w:r w:rsidR="00443B63" w:rsidRPr="00946C08">
        <w:rPr>
          <w:rFonts w:ascii="Arial" w:hAnsi="Arial" w:cs="Arial"/>
          <w:sz w:val="24"/>
          <w:szCs w:val="24"/>
        </w:rPr>
        <w:t>o</w:t>
      </w:r>
      <w:r w:rsidRPr="00946C08">
        <w:rPr>
          <w:rFonts w:ascii="Arial" w:hAnsi="Arial" w:cs="Arial"/>
          <w:sz w:val="24"/>
          <w:szCs w:val="24"/>
        </w:rPr>
        <w:t xml:space="preserve"> Contratad</w:t>
      </w:r>
      <w:r w:rsidR="00443B63" w:rsidRPr="00946C08">
        <w:rPr>
          <w:rFonts w:ascii="Arial" w:hAnsi="Arial" w:cs="Arial"/>
          <w:sz w:val="24"/>
          <w:szCs w:val="24"/>
        </w:rPr>
        <w:t>o</w:t>
      </w:r>
      <w:r w:rsidRPr="00946C08">
        <w:rPr>
          <w:rFonts w:ascii="Arial" w:hAnsi="Arial" w:cs="Arial"/>
          <w:sz w:val="24"/>
          <w:szCs w:val="24"/>
        </w:rPr>
        <w:t>, sujeit</w:t>
      </w:r>
      <w:r w:rsidR="00443B63" w:rsidRPr="00946C08">
        <w:rPr>
          <w:rFonts w:ascii="Arial" w:hAnsi="Arial" w:cs="Arial"/>
          <w:sz w:val="24"/>
          <w:szCs w:val="24"/>
        </w:rPr>
        <w:t>ando-o às penalidades previstas no Decreto Municipal nº 18.096, de 2022,</w:t>
      </w:r>
      <w:r w:rsidR="00DB38A8" w:rsidRPr="00946C08">
        <w:rPr>
          <w:rFonts w:ascii="Arial" w:hAnsi="Arial" w:cs="Arial"/>
          <w:sz w:val="24"/>
          <w:szCs w:val="24"/>
        </w:rPr>
        <w:t xml:space="preserve"> sem prejuízo de eventual responsabilidade civil e criminal.</w:t>
      </w:r>
    </w:p>
    <w:p w14:paraId="74D0FC61" w14:textId="77777777" w:rsidR="00282F18" w:rsidRPr="00946C08" w:rsidRDefault="00282F18" w:rsidP="00946C08">
      <w:pPr>
        <w:pStyle w:val="PargrafodaLista"/>
        <w:pBdr>
          <w:top w:val="nil"/>
          <w:left w:val="nil"/>
          <w:bottom w:val="nil"/>
          <w:right w:val="nil"/>
          <w:between w:val="nil"/>
        </w:pBdr>
        <w:tabs>
          <w:tab w:val="left" w:pos="1276"/>
          <w:tab w:val="left" w:pos="2268"/>
          <w:tab w:val="left" w:pos="2410"/>
          <w:tab w:val="left" w:pos="3402"/>
          <w:tab w:val="left" w:pos="3544"/>
        </w:tabs>
        <w:spacing w:line="276" w:lineRule="auto"/>
        <w:jc w:val="both"/>
        <w:rPr>
          <w:rFonts w:ascii="Arial" w:eastAsia="Arial" w:hAnsi="Arial" w:cs="Arial"/>
          <w:sz w:val="24"/>
          <w:szCs w:val="24"/>
        </w:rPr>
      </w:pPr>
    </w:p>
    <w:p w14:paraId="3788C30F" w14:textId="091B0BF6" w:rsidR="00C72359" w:rsidRPr="00946C08" w:rsidRDefault="009D042C" w:rsidP="00946C08">
      <w:pPr>
        <w:pStyle w:val="PargrafodaLista"/>
        <w:numPr>
          <w:ilvl w:val="0"/>
          <w:numId w:val="11"/>
        </w:numPr>
        <w:pBdr>
          <w:top w:val="nil"/>
          <w:left w:val="nil"/>
          <w:bottom w:val="nil"/>
          <w:right w:val="nil"/>
          <w:between w:val="nil"/>
        </w:pBdr>
        <w:tabs>
          <w:tab w:val="left" w:pos="1276"/>
          <w:tab w:val="left" w:pos="2268"/>
          <w:tab w:val="left" w:pos="2410"/>
          <w:tab w:val="left" w:pos="3402"/>
          <w:tab w:val="left" w:pos="3544"/>
        </w:tabs>
        <w:spacing w:line="276" w:lineRule="auto"/>
        <w:jc w:val="both"/>
        <w:rPr>
          <w:rFonts w:ascii="Arial" w:eastAsia="Arial" w:hAnsi="Arial" w:cs="Arial"/>
          <w:sz w:val="24"/>
          <w:szCs w:val="24"/>
        </w:rPr>
      </w:pPr>
      <w:r w:rsidRPr="00946C08">
        <w:rPr>
          <w:rFonts w:ascii="Arial" w:eastAsia="Arial" w:hAnsi="Arial" w:cs="Arial"/>
          <w:b/>
          <w:color w:val="000000"/>
          <w:sz w:val="24"/>
          <w:szCs w:val="24"/>
        </w:rPr>
        <w:t>ESTIMATIVAS DO VALOR DA CONTRATAÇÃO</w:t>
      </w:r>
    </w:p>
    <w:p w14:paraId="0693A6E4" w14:textId="6FA429AF" w:rsidR="00B142E1" w:rsidRPr="00946C08" w:rsidRDefault="009D042C" w:rsidP="00946C08">
      <w:pPr>
        <w:pStyle w:val="PargrafodaLista"/>
        <w:numPr>
          <w:ilvl w:val="1"/>
          <w:numId w:val="11"/>
        </w:numPr>
        <w:pBdr>
          <w:top w:val="nil"/>
          <w:left w:val="nil"/>
          <w:bottom w:val="nil"/>
          <w:right w:val="nil"/>
          <w:between w:val="nil"/>
        </w:pBdr>
        <w:tabs>
          <w:tab w:val="left" w:pos="1276"/>
          <w:tab w:val="left" w:pos="1560"/>
          <w:tab w:val="left" w:pos="3402"/>
          <w:tab w:val="left" w:pos="3544"/>
        </w:tabs>
        <w:spacing w:line="276" w:lineRule="auto"/>
        <w:rPr>
          <w:rFonts w:ascii="Arial" w:eastAsia="Arial" w:hAnsi="Arial" w:cs="Arial"/>
          <w:b/>
          <w:color w:val="000000" w:themeColor="text1"/>
          <w:sz w:val="24"/>
          <w:szCs w:val="24"/>
          <w:u w:val="single"/>
        </w:rPr>
      </w:pPr>
      <w:r w:rsidRPr="00946C08">
        <w:rPr>
          <w:rFonts w:ascii="Arial" w:eastAsia="Arial" w:hAnsi="Arial" w:cs="Arial"/>
          <w:color w:val="000000" w:themeColor="text1"/>
          <w:sz w:val="24"/>
          <w:szCs w:val="24"/>
        </w:rPr>
        <w:t xml:space="preserve">O custo total da contratação </w:t>
      </w:r>
      <w:r w:rsidR="00D2069B" w:rsidRPr="00946C08">
        <w:rPr>
          <w:rFonts w:ascii="Arial" w:eastAsia="Arial" w:hAnsi="Arial" w:cs="Arial"/>
          <w:color w:val="000000" w:themeColor="text1"/>
          <w:sz w:val="24"/>
          <w:szCs w:val="24"/>
        </w:rPr>
        <w:t>R$</w:t>
      </w:r>
      <w:r w:rsidR="00544EAD">
        <w:rPr>
          <w:rFonts w:ascii="Arial" w:eastAsia="Arial" w:hAnsi="Arial" w:cs="Arial"/>
          <w:color w:val="000000" w:themeColor="text1"/>
          <w:sz w:val="24"/>
          <w:szCs w:val="24"/>
        </w:rPr>
        <w:t xml:space="preserve"> 4.447,70 (quatro mil, quatrocentos e quarenta e sete reais e setenta centavos) </w:t>
      </w:r>
      <w:r w:rsidR="00D2069B" w:rsidRPr="00946C08">
        <w:rPr>
          <w:rFonts w:ascii="Arial" w:eastAsia="Arial" w:hAnsi="Arial" w:cs="Arial"/>
          <w:color w:val="000000" w:themeColor="text1"/>
          <w:sz w:val="24"/>
          <w:szCs w:val="24"/>
        </w:rPr>
        <w:t xml:space="preserve"> </w:t>
      </w:r>
    </w:p>
    <w:p w14:paraId="4E326097" w14:textId="5FD3C3E3" w:rsidR="001A0C62" w:rsidRDefault="001A0C62" w:rsidP="00946C08">
      <w:pPr>
        <w:pStyle w:val="PargrafodaLista"/>
        <w:pBdr>
          <w:top w:val="nil"/>
          <w:left w:val="nil"/>
          <w:bottom w:val="nil"/>
          <w:right w:val="nil"/>
          <w:between w:val="nil"/>
        </w:pBdr>
        <w:tabs>
          <w:tab w:val="left" w:pos="1276"/>
          <w:tab w:val="left" w:pos="1560"/>
          <w:tab w:val="left" w:pos="3402"/>
          <w:tab w:val="left" w:pos="3544"/>
        </w:tabs>
        <w:spacing w:line="276" w:lineRule="auto"/>
        <w:rPr>
          <w:rFonts w:ascii="Arial" w:eastAsia="Arial" w:hAnsi="Arial" w:cs="Arial"/>
          <w:b/>
          <w:color w:val="000000" w:themeColor="text1"/>
          <w:sz w:val="24"/>
          <w:szCs w:val="24"/>
          <w:u w:val="single"/>
        </w:rPr>
      </w:pPr>
    </w:p>
    <w:p w14:paraId="5A0EC557" w14:textId="77777777" w:rsidR="001056C9" w:rsidRPr="00946C08" w:rsidRDefault="001056C9" w:rsidP="00946C08">
      <w:pPr>
        <w:pStyle w:val="PargrafodaLista"/>
        <w:pBdr>
          <w:top w:val="nil"/>
          <w:left w:val="nil"/>
          <w:bottom w:val="nil"/>
          <w:right w:val="nil"/>
          <w:between w:val="nil"/>
        </w:pBdr>
        <w:tabs>
          <w:tab w:val="left" w:pos="1276"/>
          <w:tab w:val="left" w:pos="1560"/>
          <w:tab w:val="left" w:pos="3402"/>
          <w:tab w:val="left" w:pos="3544"/>
        </w:tabs>
        <w:spacing w:line="276" w:lineRule="auto"/>
        <w:rPr>
          <w:rFonts w:ascii="Arial" w:eastAsia="Arial" w:hAnsi="Arial" w:cs="Arial"/>
          <w:b/>
          <w:color w:val="000000" w:themeColor="text1"/>
          <w:sz w:val="24"/>
          <w:szCs w:val="24"/>
          <w:u w:val="single"/>
        </w:rPr>
      </w:pPr>
    </w:p>
    <w:p w14:paraId="751F3801" w14:textId="2A0301FA" w:rsidR="00C72359" w:rsidRPr="00946C08" w:rsidRDefault="009D042C" w:rsidP="00946C08">
      <w:pPr>
        <w:pStyle w:val="PargrafodaLista"/>
        <w:numPr>
          <w:ilvl w:val="0"/>
          <w:numId w:val="11"/>
        </w:numPr>
        <w:pBdr>
          <w:top w:val="nil"/>
          <w:left w:val="nil"/>
          <w:bottom w:val="nil"/>
          <w:right w:val="nil"/>
          <w:between w:val="nil"/>
        </w:pBdr>
        <w:tabs>
          <w:tab w:val="left" w:pos="1276"/>
          <w:tab w:val="left" w:pos="1560"/>
          <w:tab w:val="left" w:pos="3402"/>
          <w:tab w:val="left" w:pos="3544"/>
        </w:tabs>
        <w:spacing w:line="276" w:lineRule="auto"/>
        <w:rPr>
          <w:rFonts w:ascii="Arial" w:eastAsia="Arial" w:hAnsi="Arial" w:cs="Arial"/>
          <w:b/>
          <w:color w:val="000000" w:themeColor="text1"/>
          <w:sz w:val="24"/>
          <w:szCs w:val="24"/>
          <w:u w:val="single"/>
        </w:rPr>
      </w:pPr>
      <w:r w:rsidRPr="00946C08">
        <w:rPr>
          <w:rFonts w:ascii="Arial" w:eastAsia="Arial" w:hAnsi="Arial" w:cs="Arial"/>
          <w:b/>
          <w:color w:val="000000"/>
          <w:sz w:val="24"/>
          <w:szCs w:val="24"/>
        </w:rPr>
        <w:t>ADEQUAÇÃO ORÇAMENTÁRIA</w:t>
      </w:r>
    </w:p>
    <w:p w14:paraId="2B881C83" w14:textId="0BE3CB81" w:rsidR="00C72359" w:rsidRPr="00946C08" w:rsidRDefault="004E2BB1" w:rsidP="00946C08">
      <w:pPr>
        <w:pStyle w:val="PargrafodaLista"/>
        <w:numPr>
          <w:ilvl w:val="1"/>
          <w:numId w:val="11"/>
        </w:numPr>
        <w:pBdr>
          <w:top w:val="nil"/>
          <w:left w:val="nil"/>
          <w:bottom w:val="nil"/>
          <w:right w:val="nil"/>
          <w:between w:val="nil"/>
        </w:pBdr>
        <w:tabs>
          <w:tab w:val="left" w:pos="1276"/>
          <w:tab w:val="left" w:pos="1560"/>
          <w:tab w:val="left" w:pos="3402"/>
          <w:tab w:val="left" w:pos="3544"/>
        </w:tabs>
        <w:spacing w:line="276" w:lineRule="auto"/>
        <w:rPr>
          <w:rFonts w:ascii="Arial" w:eastAsia="Arial" w:hAnsi="Arial" w:cs="Arial"/>
          <w:b/>
          <w:color w:val="000000" w:themeColor="text1"/>
          <w:sz w:val="24"/>
          <w:szCs w:val="24"/>
          <w:u w:val="single"/>
        </w:rPr>
      </w:pPr>
      <w:r w:rsidRPr="00946C08">
        <w:rPr>
          <w:rFonts w:ascii="Arial" w:hAnsi="Arial" w:cs="Arial"/>
          <w:color w:val="000000"/>
          <w:sz w:val="24"/>
          <w:szCs w:val="24"/>
        </w:rPr>
        <w:t xml:space="preserve">As </w:t>
      </w:r>
      <w:r w:rsidRPr="00946C08">
        <w:rPr>
          <w:rFonts w:ascii="Arial" w:hAnsi="Arial" w:cs="Arial"/>
          <w:sz w:val="24"/>
          <w:szCs w:val="24"/>
        </w:rPr>
        <w:t>despesas decorrentes do presente procedimento serão acobertadas pela (s) seguinte (s) dotação (</w:t>
      </w:r>
      <w:proofErr w:type="spellStart"/>
      <w:r w:rsidRPr="00946C08">
        <w:rPr>
          <w:rFonts w:ascii="Arial" w:hAnsi="Arial" w:cs="Arial"/>
          <w:sz w:val="24"/>
          <w:szCs w:val="24"/>
        </w:rPr>
        <w:t>ções</w:t>
      </w:r>
      <w:proofErr w:type="spellEnd"/>
      <w:r w:rsidRPr="00946C08">
        <w:rPr>
          <w:rFonts w:ascii="Arial" w:hAnsi="Arial" w:cs="Arial"/>
          <w:sz w:val="24"/>
          <w:szCs w:val="24"/>
        </w:rPr>
        <w:t>) orçamentária</w:t>
      </w:r>
      <w:r w:rsidR="000777A6" w:rsidRPr="00946C08">
        <w:rPr>
          <w:rFonts w:ascii="Arial" w:eastAsia="Arial" w:hAnsi="Arial" w:cs="Arial"/>
          <w:sz w:val="24"/>
          <w:szCs w:val="24"/>
        </w:rPr>
        <w:t>(s)</w:t>
      </w:r>
      <w:r w:rsidR="009D042C" w:rsidRPr="00946C08">
        <w:rPr>
          <w:rFonts w:ascii="Arial" w:eastAsia="Arial" w:hAnsi="Arial" w:cs="Arial"/>
          <w:sz w:val="24"/>
          <w:szCs w:val="24"/>
        </w:rPr>
        <w:t>:</w:t>
      </w:r>
    </w:p>
    <w:p w14:paraId="34037367" w14:textId="77777777" w:rsidR="00CB5137" w:rsidRDefault="00CB5137" w:rsidP="00946C08">
      <w:pPr>
        <w:spacing w:line="276" w:lineRule="auto"/>
        <w:ind w:firstLine="720"/>
        <w:rPr>
          <w:rFonts w:ascii="Arial" w:hAnsi="Arial" w:cs="Arial"/>
          <w:bCs/>
          <w:sz w:val="24"/>
          <w:szCs w:val="24"/>
          <w:shd w:val="clear" w:color="auto" w:fill="FFFFFF"/>
        </w:rPr>
      </w:pPr>
    </w:p>
    <w:p w14:paraId="6301CDEE" w14:textId="57E62AC4" w:rsidR="001056C9" w:rsidRDefault="00CB5137" w:rsidP="00946C08">
      <w:pPr>
        <w:spacing w:line="276" w:lineRule="auto"/>
        <w:ind w:firstLine="720"/>
        <w:rPr>
          <w:rFonts w:ascii="Arial" w:hAnsi="Arial" w:cs="Arial"/>
          <w:bCs/>
          <w:sz w:val="24"/>
          <w:szCs w:val="24"/>
          <w:shd w:val="clear" w:color="auto" w:fill="FFFFFF"/>
        </w:rPr>
      </w:pPr>
      <w:r w:rsidRPr="00CB5137">
        <w:rPr>
          <w:rFonts w:ascii="Arial" w:hAnsi="Arial" w:cs="Arial"/>
          <w:bCs/>
          <w:sz w:val="24"/>
          <w:szCs w:val="24"/>
          <w:shd w:val="clear" w:color="auto" w:fill="FFFFFF"/>
        </w:rPr>
        <w:t>0800.9900.04</w:t>
      </w:r>
      <w:r>
        <w:rPr>
          <w:rFonts w:ascii="Arial" w:hAnsi="Arial" w:cs="Arial"/>
          <w:bCs/>
          <w:sz w:val="24"/>
          <w:szCs w:val="24"/>
          <w:shd w:val="clear" w:color="auto" w:fill="FFFFFF"/>
        </w:rPr>
        <w:t>.122.105.2.900.0001.339030.14.1.</w:t>
      </w:r>
      <w:r w:rsidRPr="00CB5137">
        <w:rPr>
          <w:rFonts w:ascii="Arial" w:hAnsi="Arial" w:cs="Arial"/>
          <w:bCs/>
          <w:sz w:val="24"/>
          <w:szCs w:val="24"/>
          <w:shd w:val="clear" w:color="auto" w:fill="FFFFFF"/>
        </w:rPr>
        <w:t>500.000</w:t>
      </w:r>
    </w:p>
    <w:p w14:paraId="0C7AD1D6" w14:textId="700953BF" w:rsidR="00EC70C2" w:rsidRDefault="001056C9" w:rsidP="00946C08">
      <w:pPr>
        <w:spacing w:line="276" w:lineRule="auto"/>
        <w:ind w:firstLine="720"/>
        <w:rPr>
          <w:rFonts w:ascii="Arial" w:hAnsi="Arial" w:cs="Arial"/>
          <w:bCs/>
          <w:sz w:val="24"/>
          <w:szCs w:val="24"/>
          <w:shd w:val="clear" w:color="auto" w:fill="FFFFFF"/>
        </w:rPr>
      </w:pPr>
      <w:r>
        <w:rPr>
          <w:rFonts w:ascii="Arial" w:hAnsi="Arial" w:cs="Arial"/>
          <w:bCs/>
          <w:sz w:val="24"/>
          <w:szCs w:val="24"/>
          <w:shd w:val="clear" w:color="auto" w:fill="FFFFFF"/>
        </w:rPr>
        <w:t>Ficha</w:t>
      </w:r>
      <w:r w:rsidR="00EC70C2" w:rsidRPr="00946C08">
        <w:rPr>
          <w:rFonts w:ascii="Arial" w:hAnsi="Arial" w:cs="Arial"/>
          <w:bCs/>
          <w:sz w:val="24"/>
          <w:szCs w:val="24"/>
          <w:shd w:val="clear" w:color="auto" w:fill="FFFFFF"/>
        </w:rPr>
        <w:t xml:space="preserve"> </w:t>
      </w:r>
      <w:r w:rsidR="00CB5137" w:rsidRPr="00CB5137">
        <w:rPr>
          <w:rFonts w:ascii="Arial" w:hAnsi="Arial" w:cs="Arial"/>
          <w:bCs/>
          <w:sz w:val="24"/>
          <w:szCs w:val="24"/>
          <w:shd w:val="clear" w:color="auto" w:fill="FFFFFF"/>
        </w:rPr>
        <w:t>1063</w:t>
      </w:r>
    </w:p>
    <w:p w14:paraId="30DEACD1" w14:textId="77777777" w:rsidR="00CB5137" w:rsidRPr="00946C08" w:rsidRDefault="00CB5137" w:rsidP="00946C08">
      <w:pPr>
        <w:spacing w:line="276" w:lineRule="auto"/>
        <w:ind w:firstLine="720"/>
        <w:rPr>
          <w:rFonts w:ascii="Arial" w:eastAsia="Luxi Sans" w:hAnsi="Arial" w:cs="Arial"/>
          <w:sz w:val="24"/>
          <w:szCs w:val="24"/>
        </w:rPr>
      </w:pPr>
    </w:p>
    <w:p w14:paraId="436414D8" w14:textId="77777777" w:rsidR="00E16B77" w:rsidRPr="00946C08" w:rsidRDefault="00E16B77" w:rsidP="00946C08">
      <w:pPr>
        <w:spacing w:line="276" w:lineRule="auto"/>
        <w:ind w:firstLine="993"/>
        <w:rPr>
          <w:rFonts w:ascii="Arial" w:eastAsia="Luxi Sans" w:hAnsi="Arial" w:cs="Arial"/>
          <w:sz w:val="24"/>
          <w:szCs w:val="24"/>
        </w:rPr>
      </w:pPr>
    </w:p>
    <w:p w14:paraId="541DF682" w14:textId="40B19678" w:rsidR="00C72359" w:rsidRPr="00946C08" w:rsidRDefault="009D042C" w:rsidP="00946C08">
      <w:pPr>
        <w:pStyle w:val="PargrafodaLista"/>
        <w:numPr>
          <w:ilvl w:val="1"/>
          <w:numId w:val="11"/>
        </w:numPr>
        <w:spacing w:line="276" w:lineRule="auto"/>
        <w:rPr>
          <w:rFonts w:ascii="Arial" w:eastAsia="Luxi Sans" w:hAnsi="Arial" w:cs="Arial"/>
          <w:sz w:val="24"/>
          <w:szCs w:val="24"/>
        </w:rPr>
      </w:pPr>
      <w:r w:rsidRPr="00946C08">
        <w:rPr>
          <w:rFonts w:ascii="Arial" w:eastAsia="Arial" w:hAnsi="Arial" w:cs="Arial"/>
          <w:sz w:val="24"/>
          <w:szCs w:val="24"/>
        </w:rPr>
        <w:t>A dotação relativa aos exercícios financeiros subsequentes será indicada após aprovação da</w:t>
      </w:r>
      <w:r w:rsidR="00B142E1" w:rsidRPr="00946C08">
        <w:rPr>
          <w:rFonts w:ascii="Arial" w:eastAsia="Arial" w:hAnsi="Arial" w:cs="Arial"/>
          <w:sz w:val="24"/>
          <w:szCs w:val="24"/>
        </w:rPr>
        <w:t xml:space="preserve"> </w:t>
      </w:r>
      <w:r w:rsidRPr="00946C08">
        <w:rPr>
          <w:rFonts w:ascii="Arial" w:eastAsia="Arial" w:hAnsi="Arial" w:cs="Arial"/>
          <w:sz w:val="24"/>
          <w:szCs w:val="24"/>
        </w:rPr>
        <w:t>Lei Orçamentária respectiva e liberação dos créditos correspondentes, mediante apostilamento.</w:t>
      </w:r>
    </w:p>
    <w:p w14:paraId="77E63D8D" w14:textId="77777777" w:rsidR="00B85D6D" w:rsidRPr="00946C08" w:rsidRDefault="00B85D6D" w:rsidP="00946C08">
      <w:pPr>
        <w:pStyle w:val="PargrafodaLista"/>
        <w:spacing w:line="276" w:lineRule="auto"/>
        <w:rPr>
          <w:rFonts w:ascii="Arial" w:eastAsia="Luxi Sans" w:hAnsi="Arial" w:cs="Arial"/>
          <w:sz w:val="24"/>
          <w:szCs w:val="24"/>
        </w:rPr>
      </w:pPr>
    </w:p>
    <w:p w14:paraId="70CDD942" w14:textId="0879DF6C" w:rsidR="001A0C62" w:rsidRPr="00946C08" w:rsidRDefault="0078400A" w:rsidP="00946C08">
      <w:pPr>
        <w:pStyle w:val="PargrafodaLista"/>
        <w:numPr>
          <w:ilvl w:val="0"/>
          <w:numId w:val="11"/>
        </w:numPr>
        <w:spacing w:line="276" w:lineRule="auto"/>
        <w:rPr>
          <w:rFonts w:ascii="Arial" w:eastAsia="Luxi Sans" w:hAnsi="Arial" w:cs="Arial"/>
          <w:sz w:val="24"/>
          <w:szCs w:val="24"/>
        </w:rPr>
      </w:pPr>
      <w:r w:rsidRPr="00946C08">
        <w:rPr>
          <w:rFonts w:ascii="Arial" w:eastAsia="Arial" w:hAnsi="Arial" w:cs="Arial"/>
          <w:b/>
          <w:sz w:val="24"/>
          <w:szCs w:val="24"/>
        </w:rPr>
        <w:t>UNIDADE RESPONSÁVEL PELO ACOMPANHAMENTO/FISCALIZAÇÃO</w:t>
      </w:r>
    </w:p>
    <w:p w14:paraId="5B5EF796" w14:textId="3AF45673" w:rsidR="00617EC1" w:rsidRPr="00946C08" w:rsidRDefault="00EC70C2" w:rsidP="00946C08">
      <w:pPr>
        <w:pStyle w:val="PargrafodaLista"/>
        <w:numPr>
          <w:ilvl w:val="1"/>
          <w:numId w:val="11"/>
        </w:numPr>
        <w:spacing w:line="276" w:lineRule="auto"/>
        <w:rPr>
          <w:rFonts w:ascii="Arial" w:eastAsia="Luxi Sans" w:hAnsi="Arial" w:cs="Arial"/>
          <w:sz w:val="24"/>
          <w:szCs w:val="24"/>
        </w:rPr>
      </w:pPr>
      <w:r w:rsidRPr="00946C08">
        <w:rPr>
          <w:rFonts w:ascii="Arial" w:hAnsi="Arial" w:cs="Arial"/>
          <w:sz w:val="24"/>
          <w:szCs w:val="24"/>
        </w:rPr>
        <w:t>Gerencia de Logística – GLOGI-FA</w:t>
      </w:r>
    </w:p>
    <w:p w14:paraId="4AA54D2C" w14:textId="77777777" w:rsidR="00D67283" w:rsidRPr="00946C08" w:rsidRDefault="00D67283" w:rsidP="00946C08">
      <w:pPr>
        <w:pStyle w:val="PargrafodaLista"/>
        <w:spacing w:line="276" w:lineRule="auto"/>
        <w:rPr>
          <w:rFonts w:ascii="Arial" w:eastAsia="Luxi Sans" w:hAnsi="Arial" w:cs="Arial"/>
          <w:sz w:val="24"/>
          <w:szCs w:val="24"/>
        </w:rPr>
      </w:pPr>
    </w:p>
    <w:p w14:paraId="668FEF11" w14:textId="77777777" w:rsidR="008F7843" w:rsidRPr="00946C08" w:rsidRDefault="008F7843" w:rsidP="00946C08">
      <w:pPr>
        <w:spacing w:line="276" w:lineRule="auto"/>
        <w:rPr>
          <w:rFonts w:ascii="Arial" w:eastAsia="Arial" w:hAnsi="Arial" w:cs="Arial"/>
          <w:b/>
          <w:sz w:val="24"/>
          <w:szCs w:val="24"/>
        </w:rPr>
      </w:pPr>
    </w:p>
    <w:p w14:paraId="3AD34CCC" w14:textId="486A22B2" w:rsidR="008F7843" w:rsidRPr="00946C08" w:rsidRDefault="00EC70C2" w:rsidP="00946C08">
      <w:pPr>
        <w:spacing w:line="276" w:lineRule="auto"/>
        <w:rPr>
          <w:rFonts w:ascii="Arial" w:eastAsia="Arial" w:hAnsi="Arial" w:cs="Arial"/>
          <w:bCs/>
          <w:sz w:val="24"/>
          <w:szCs w:val="24"/>
        </w:rPr>
      </w:pPr>
      <w:r w:rsidRPr="00946C08">
        <w:rPr>
          <w:rFonts w:ascii="Arial" w:eastAsia="Arial" w:hAnsi="Arial" w:cs="Arial"/>
          <w:bCs/>
          <w:sz w:val="24"/>
          <w:szCs w:val="24"/>
        </w:rPr>
        <w:t xml:space="preserve">Belo Horizonte, </w:t>
      </w:r>
      <w:r w:rsidR="00CB5137">
        <w:rPr>
          <w:rFonts w:ascii="Arial" w:eastAsia="Arial" w:hAnsi="Arial" w:cs="Arial"/>
          <w:bCs/>
          <w:sz w:val="24"/>
          <w:szCs w:val="24"/>
        </w:rPr>
        <w:t>11</w:t>
      </w:r>
      <w:r w:rsidRPr="00946C08">
        <w:rPr>
          <w:rFonts w:ascii="Arial" w:eastAsia="Arial" w:hAnsi="Arial" w:cs="Arial"/>
          <w:bCs/>
          <w:sz w:val="24"/>
          <w:szCs w:val="24"/>
        </w:rPr>
        <w:t xml:space="preserve"> de </w:t>
      </w:r>
      <w:r w:rsidR="005C4933" w:rsidRPr="00946C08">
        <w:rPr>
          <w:rFonts w:ascii="Arial" w:eastAsia="Arial" w:hAnsi="Arial" w:cs="Arial"/>
          <w:bCs/>
          <w:sz w:val="24"/>
          <w:szCs w:val="24"/>
        </w:rPr>
        <w:t>abril</w:t>
      </w:r>
      <w:r w:rsidRPr="00946C08">
        <w:rPr>
          <w:rFonts w:ascii="Arial" w:eastAsia="Arial" w:hAnsi="Arial" w:cs="Arial"/>
          <w:bCs/>
          <w:sz w:val="24"/>
          <w:szCs w:val="24"/>
        </w:rPr>
        <w:t xml:space="preserve"> de 202</w:t>
      </w:r>
      <w:r w:rsidR="001D4F49" w:rsidRPr="00946C08">
        <w:rPr>
          <w:rFonts w:ascii="Arial" w:eastAsia="Arial" w:hAnsi="Arial" w:cs="Arial"/>
          <w:bCs/>
          <w:sz w:val="24"/>
          <w:szCs w:val="24"/>
        </w:rPr>
        <w:t>4</w:t>
      </w:r>
    </w:p>
    <w:p w14:paraId="4D5D7826" w14:textId="7D621913" w:rsidR="00C72359" w:rsidRPr="00946C08" w:rsidRDefault="00C72359" w:rsidP="00946C08">
      <w:pPr>
        <w:pBdr>
          <w:top w:val="nil"/>
          <w:left w:val="nil"/>
          <w:bottom w:val="nil"/>
          <w:right w:val="nil"/>
          <w:between w:val="nil"/>
        </w:pBdr>
        <w:spacing w:line="276" w:lineRule="auto"/>
        <w:ind w:left="4969" w:hanging="431"/>
        <w:jc w:val="both"/>
        <w:rPr>
          <w:rFonts w:ascii="Arial" w:eastAsia="Arial" w:hAnsi="Arial" w:cs="Arial"/>
          <w:iCs/>
          <w:color w:val="000000"/>
          <w:sz w:val="24"/>
          <w:szCs w:val="24"/>
        </w:rPr>
      </w:pPr>
    </w:p>
    <w:p w14:paraId="4CC0324A" w14:textId="2F09418C" w:rsidR="00766B43" w:rsidRDefault="00766B43" w:rsidP="00946C08">
      <w:pPr>
        <w:pBdr>
          <w:top w:val="nil"/>
          <w:left w:val="nil"/>
          <w:bottom w:val="nil"/>
          <w:right w:val="nil"/>
          <w:between w:val="nil"/>
        </w:pBdr>
        <w:spacing w:line="276" w:lineRule="auto"/>
        <w:jc w:val="both"/>
        <w:rPr>
          <w:rFonts w:ascii="Arial" w:eastAsia="Arial" w:hAnsi="Arial" w:cs="Arial"/>
          <w:iCs/>
          <w:color w:val="000000"/>
          <w:sz w:val="24"/>
          <w:szCs w:val="24"/>
        </w:rPr>
      </w:pPr>
    </w:p>
    <w:p w14:paraId="11246E2E" w14:textId="3DA397C7" w:rsidR="001056C9" w:rsidRDefault="001056C9" w:rsidP="00946C08">
      <w:pPr>
        <w:pBdr>
          <w:top w:val="nil"/>
          <w:left w:val="nil"/>
          <w:bottom w:val="nil"/>
          <w:right w:val="nil"/>
          <w:between w:val="nil"/>
        </w:pBdr>
        <w:spacing w:line="276" w:lineRule="auto"/>
        <w:jc w:val="both"/>
        <w:rPr>
          <w:rFonts w:ascii="Arial" w:eastAsia="Arial" w:hAnsi="Arial" w:cs="Arial"/>
          <w:iCs/>
          <w:color w:val="000000"/>
          <w:sz w:val="24"/>
          <w:szCs w:val="24"/>
        </w:rPr>
      </w:pPr>
    </w:p>
    <w:p w14:paraId="4802888E" w14:textId="77777777" w:rsidR="001056C9" w:rsidRPr="00946C08" w:rsidRDefault="001056C9" w:rsidP="00946C08">
      <w:pPr>
        <w:pBdr>
          <w:top w:val="nil"/>
          <w:left w:val="nil"/>
          <w:bottom w:val="nil"/>
          <w:right w:val="nil"/>
          <w:between w:val="nil"/>
        </w:pBdr>
        <w:spacing w:line="276" w:lineRule="auto"/>
        <w:jc w:val="both"/>
        <w:rPr>
          <w:rFonts w:ascii="Arial" w:eastAsia="Arial" w:hAnsi="Arial" w:cs="Arial"/>
          <w:iCs/>
          <w:color w:val="000000"/>
          <w:sz w:val="24"/>
          <w:szCs w:val="24"/>
        </w:rPr>
      </w:pPr>
    </w:p>
    <w:p w14:paraId="775B65D9" w14:textId="77777777" w:rsidR="001D4F49" w:rsidRPr="00946C08" w:rsidRDefault="001D4F49" w:rsidP="00946C08">
      <w:pPr>
        <w:pBdr>
          <w:top w:val="nil"/>
          <w:left w:val="nil"/>
          <w:bottom w:val="nil"/>
          <w:right w:val="nil"/>
          <w:between w:val="nil"/>
        </w:pBdr>
        <w:spacing w:line="276" w:lineRule="auto"/>
        <w:ind w:left="4969" w:hanging="431"/>
        <w:jc w:val="both"/>
        <w:rPr>
          <w:rFonts w:ascii="Arial" w:eastAsia="Arial" w:hAnsi="Arial" w:cs="Arial"/>
          <w:iCs/>
          <w:color w:val="000000"/>
          <w:sz w:val="24"/>
          <w:szCs w:val="24"/>
        </w:rPr>
      </w:pPr>
    </w:p>
    <w:p w14:paraId="22FE0E1B" w14:textId="77777777" w:rsidR="00EC70C2" w:rsidRPr="00946C08" w:rsidRDefault="00EC70C2" w:rsidP="00946C08">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b/>
          <w:szCs w:val="24"/>
          <w:shd w:val="clear" w:color="auto" w:fill="FFFFFF"/>
          <w:lang w:val="pt-BR"/>
        </w:rPr>
      </w:pPr>
      <w:bookmarkStart w:id="27" w:name="_Hlk141954377"/>
      <w:proofErr w:type="spellStart"/>
      <w:r w:rsidRPr="00946C08">
        <w:rPr>
          <w:rFonts w:cs="Arial"/>
          <w:b/>
          <w:szCs w:val="24"/>
          <w:shd w:val="clear" w:color="auto" w:fill="FFFFFF"/>
          <w:lang w:val="pt-BR"/>
        </w:rPr>
        <w:t>Juacêni</w:t>
      </w:r>
      <w:proofErr w:type="spellEnd"/>
      <w:r w:rsidRPr="00946C08">
        <w:rPr>
          <w:rFonts w:cs="Arial"/>
          <w:b/>
          <w:szCs w:val="24"/>
          <w:shd w:val="clear" w:color="auto" w:fill="FFFFFF"/>
          <w:lang w:val="pt-BR"/>
        </w:rPr>
        <w:t xml:space="preserve"> </w:t>
      </w:r>
      <w:proofErr w:type="spellStart"/>
      <w:r w:rsidRPr="00946C08">
        <w:rPr>
          <w:rFonts w:cs="Arial"/>
          <w:b/>
          <w:szCs w:val="24"/>
          <w:shd w:val="clear" w:color="auto" w:fill="FFFFFF"/>
          <w:lang w:val="pt-BR"/>
        </w:rPr>
        <w:t>Mastrângelo</w:t>
      </w:r>
      <w:proofErr w:type="spellEnd"/>
      <w:r w:rsidRPr="00946C08">
        <w:rPr>
          <w:rFonts w:cs="Arial"/>
          <w:b/>
          <w:szCs w:val="24"/>
          <w:shd w:val="clear" w:color="auto" w:fill="FFFFFF"/>
          <w:lang w:val="pt-BR"/>
        </w:rPr>
        <w:t xml:space="preserve"> Abreu dos Santos</w:t>
      </w:r>
      <w:bookmarkEnd w:id="27"/>
    </w:p>
    <w:p w14:paraId="076FF1B0" w14:textId="77777777" w:rsidR="00EC70C2" w:rsidRPr="00946C08" w:rsidRDefault="00EC70C2" w:rsidP="00946C08">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spacing w:val="0"/>
          <w:szCs w:val="24"/>
          <w:lang w:val="pt-BR"/>
        </w:rPr>
      </w:pPr>
      <w:r w:rsidRPr="00946C08">
        <w:rPr>
          <w:rFonts w:cs="Arial"/>
          <w:spacing w:val="0"/>
          <w:szCs w:val="24"/>
          <w:lang w:val="pt-BR"/>
        </w:rPr>
        <w:t>Gerência de Logística</w:t>
      </w:r>
    </w:p>
    <w:p w14:paraId="569BFF47" w14:textId="21020787" w:rsidR="00777B7A" w:rsidRPr="00946C08" w:rsidRDefault="00EC70C2" w:rsidP="00946C08">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spacing w:val="0"/>
          <w:szCs w:val="24"/>
          <w:lang w:val="pt-BR"/>
        </w:rPr>
      </w:pPr>
      <w:r w:rsidRPr="00946C08">
        <w:rPr>
          <w:rFonts w:cs="Arial"/>
          <w:spacing w:val="0"/>
          <w:szCs w:val="24"/>
          <w:lang w:val="pt-BR"/>
        </w:rPr>
        <w:t>Responsável Pela Emissão do Termo de Referência</w:t>
      </w:r>
    </w:p>
    <w:p w14:paraId="75B566A7" w14:textId="77777777" w:rsidR="00EC70C2" w:rsidRPr="00946C08" w:rsidRDefault="00EC70C2" w:rsidP="00946C08">
      <w:pPr>
        <w:spacing w:line="276" w:lineRule="auto"/>
        <w:ind w:left="567" w:hanging="567"/>
        <w:jc w:val="center"/>
        <w:rPr>
          <w:rFonts w:ascii="Arial" w:hAnsi="Arial" w:cs="Arial"/>
          <w:bCs/>
          <w:sz w:val="24"/>
          <w:szCs w:val="24"/>
        </w:rPr>
      </w:pPr>
    </w:p>
    <w:p w14:paraId="4B300908" w14:textId="77777777" w:rsidR="00EC70C2" w:rsidRPr="00946C08" w:rsidRDefault="00EC70C2" w:rsidP="00946C08">
      <w:pPr>
        <w:spacing w:line="276" w:lineRule="auto"/>
        <w:jc w:val="center"/>
        <w:rPr>
          <w:rFonts w:ascii="Arial" w:hAnsi="Arial" w:cs="Arial"/>
          <w:b/>
          <w:sz w:val="24"/>
          <w:szCs w:val="24"/>
        </w:rPr>
      </w:pPr>
    </w:p>
    <w:p w14:paraId="47F385A7" w14:textId="77777777" w:rsidR="001D4F49" w:rsidRPr="00946C08" w:rsidRDefault="001D4F49" w:rsidP="00946C08">
      <w:pPr>
        <w:spacing w:line="276" w:lineRule="auto"/>
        <w:jc w:val="center"/>
        <w:rPr>
          <w:rFonts w:ascii="Arial" w:hAnsi="Arial" w:cs="Arial"/>
          <w:b/>
          <w:sz w:val="24"/>
          <w:szCs w:val="24"/>
        </w:rPr>
      </w:pPr>
    </w:p>
    <w:p w14:paraId="6035660C" w14:textId="77777777" w:rsidR="001D4F49" w:rsidRPr="00946C08" w:rsidRDefault="001D4F49" w:rsidP="00946C08">
      <w:pPr>
        <w:spacing w:line="276" w:lineRule="auto"/>
        <w:jc w:val="center"/>
        <w:rPr>
          <w:rFonts w:ascii="Arial" w:hAnsi="Arial" w:cs="Arial"/>
          <w:b/>
          <w:sz w:val="24"/>
          <w:szCs w:val="24"/>
        </w:rPr>
      </w:pPr>
    </w:p>
    <w:p w14:paraId="0CD75532" w14:textId="77777777" w:rsidR="00EC70C2" w:rsidRPr="00946C08" w:rsidRDefault="00EC70C2" w:rsidP="00946C08">
      <w:pPr>
        <w:spacing w:line="276" w:lineRule="auto"/>
        <w:jc w:val="center"/>
        <w:rPr>
          <w:rFonts w:ascii="Arial" w:hAnsi="Arial" w:cs="Arial"/>
          <w:b/>
          <w:sz w:val="24"/>
          <w:szCs w:val="24"/>
        </w:rPr>
      </w:pPr>
      <w:r w:rsidRPr="00946C08">
        <w:rPr>
          <w:rFonts w:ascii="Arial" w:hAnsi="Arial" w:cs="Arial"/>
          <w:b/>
          <w:sz w:val="24"/>
          <w:szCs w:val="24"/>
        </w:rPr>
        <w:t xml:space="preserve">Breno </w:t>
      </w:r>
      <w:proofErr w:type="spellStart"/>
      <w:r w:rsidRPr="00946C08">
        <w:rPr>
          <w:rFonts w:ascii="Arial" w:hAnsi="Arial" w:cs="Arial"/>
          <w:b/>
          <w:sz w:val="24"/>
          <w:szCs w:val="24"/>
        </w:rPr>
        <w:t>Serôa</w:t>
      </w:r>
      <w:proofErr w:type="spellEnd"/>
      <w:r w:rsidRPr="00946C08">
        <w:rPr>
          <w:rFonts w:ascii="Arial" w:hAnsi="Arial" w:cs="Arial"/>
          <w:b/>
          <w:sz w:val="24"/>
          <w:szCs w:val="24"/>
        </w:rPr>
        <w:t xml:space="preserve"> da Motta</w:t>
      </w:r>
    </w:p>
    <w:p w14:paraId="3BEC181C" w14:textId="04A6579D" w:rsidR="00EC70C2" w:rsidRPr="00946C08" w:rsidRDefault="00EC70C2" w:rsidP="00946C08">
      <w:pPr>
        <w:spacing w:line="276" w:lineRule="auto"/>
        <w:jc w:val="center"/>
        <w:rPr>
          <w:rFonts w:ascii="Arial" w:hAnsi="Arial" w:cs="Arial"/>
          <w:sz w:val="24"/>
          <w:szCs w:val="24"/>
        </w:rPr>
      </w:pPr>
      <w:bookmarkStart w:id="28" w:name="_Hlk141954706"/>
      <w:r w:rsidRPr="00946C08">
        <w:rPr>
          <w:rFonts w:ascii="Arial" w:hAnsi="Arial" w:cs="Arial"/>
          <w:sz w:val="24"/>
          <w:szCs w:val="24"/>
        </w:rPr>
        <w:t xml:space="preserve">Subsecretário de Administração e Logística </w:t>
      </w:r>
    </w:p>
    <w:p w14:paraId="19EC50CE" w14:textId="77777777" w:rsidR="004D0163" w:rsidRPr="00946C08" w:rsidRDefault="00EC70C2" w:rsidP="00946C08">
      <w:pPr>
        <w:spacing w:line="276" w:lineRule="auto"/>
        <w:jc w:val="center"/>
        <w:rPr>
          <w:rFonts w:ascii="Arial" w:hAnsi="Arial" w:cs="Arial"/>
          <w:sz w:val="24"/>
          <w:szCs w:val="24"/>
        </w:rPr>
      </w:pPr>
      <w:r w:rsidRPr="00946C08">
        <w:rPr>
          <w:rFonts w:ascii="Arial" w:hAnsi="Arial" w:cs="Arial"/>
          <w:sz w:val="24"/>
          <w:szCs w:val="24"/>
        </w:rPr>
        <w:t>Ordenador de Despesa</w:t>
      </w:r>
      <w:bookmarkEnd w:id="28"/>
    </w:p>
    <w:p w14:paraId="15D72E36" w14:textId="77411C41" w:rsidR="00D67283" w:rsidRPr="00946C08" w:rsidRDefault="00EC70C2" w:rsidP="00946C08">
      <w:pPr>
        <w:spacing w:line="276" w:lineRule="auto"/>
        <w:jc w:val="center"/>
        <w:rPr>
          <w:rFonts w:ascii="Arial" w:hAnsi="Arial" w:cs="Arial"/>
          <w:b/>
          <w:sz w:val="24"/>
          <w:szCs w:val="24"/>
        </w:rPr>
      </w:pPr>
      <w:r w:rsidRPr="00946C08">
        <w:rPr>
          <w:rFonts w:ascii="Arial" w:hAnsi="Arial" w:cs="Arial"/>
          <w:b/>
          <w:sz w:val="24"/>
          <w:szCs w:val="24"/>
        </w:rPr>
        <w:t>SMFA / SUALOG</w:t>
      </w:r>
    </w:p>
    <w:p w14:paraId="1842309F" w14:textId="4816F89B" w:rsidR="00D67283" w:rsidRPr="00946C08" w:rsidRDefault="00D67283" w:rsidP="00946C08">
      <w:pPr>
        <w:suppressAutoHyphens w:val="0"/>
        <w:spacing w:line="276" w:lineRule="auto"/>
        <w:rPr>
          <w:rFonts w:ascii="Arial" w:hAnsi="Arial" w:cs="Arial"/>
          <w:b/>
          <w:sz w:val="24"/>
          <w:szCs w:val="24"/>
        </w:rPr>
      </w:pPr>
    </w:p>
    <w:sectPr w:rsidR="00D67283" w:rsidRPr="00946C08" w:rsidSect="001A19CC">
      <w:headerReference w:type="default" r:id="rId15"/>
      <w:footerReference w:type="default" r:id="rId16"/>
      <w:pgSz w:w="11905" w:h="16837"/>
      <w:pgMar w:top="1276" w:right="1273" w:bottom="992" w:left="1560" w:header="850"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95428" w14:textId="77777777" w:rsidR="001A19CC" w:rsidRDefault="001A19CC">
      <w:r>
        <w:separator/>
      </w:r>
    </w:p>
  </w:endnote>
  <w:endnote w:type="continuationSeparator" w:id="0">
    <w:p w14:paraId="5E7216A2" w14:textId="77777777" w:rsidR="001A19CC" w:rsidRDefault="001A1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xi Sans">
    <w:altName w:val="Times New Roman"/>
    <w:charset w:val="00"/>
    <w:family w:val="auto"/>
    <w:pitch w:val="variable"/>
  </w:font>
  <w:font w:name="Robot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750EF" w14:textId="77777777" w:rsidR="00DA332C" w:rsidRDefault="00DA332C" w:rsidP="00AE200A">
    <w:pPr>
      <w:pBdr>
        <w:top w:val="single" w:sz="4" w:space="14" w:color="000000"/>
        <w:left w:val="nil"/>
        <w:bottom w:val="nil"/>
        <w:right w:val="nil"/>
        <w:between w:val="nil"/>
      </w:pBdr>
      <w:tabs>
        <w:tab w:val="center" w:pos="4419"/>
        <w:tab w:val="right" w:pos="8838"/>
        <w:tab w:val="left" w:pos="2002"/>
        <w:tab w:val="right" w:pos="9923"/>
      </w:tabs>
      <w:rPr>
        <w:color w:val="000000"/>
      </w:rPr>
    </w:pPr>
    <w:r>
      <w:rPr>
        <w:color w:val="000000"/>
      </w:rPr>
      <w:t xml:space="preserve">                                   </w:t>
    </w: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sidR="00544EAD">
      <w:rPr>
        <w:noProof/>
        <w:color w:val="000000"/>
      </w:rPr>
      <w:t>11</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544EAD">
      <w:rPr>
        <w:noProof/>
        <w:color w:val="000000"/>
      </w:rPr>
      <w:t>11</w:t>
    </w:r>
    <w:r>
      <w:rPr>
        <w:color w:val="000000"/>
      </w:rPr>
      <w:fldChar w:fldCharType="end"/>
    </w:r>
  </w:p>
  <w:p w14:paraId="7928986B" w14:textId="77777777" w:rsidR="00DA332C" w:rsidRDefault="00DA332C">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C5306" w14:textId="77777777" w:rsidR="001A19CC" w:rsidRDefault="001A19CC">
      <w:r>
        <w:separator/>
      </w:r>
    </w:p>
  </w:footnote>
  <w:footnote w:type="continuationSeparator" w:id="0">
    <w:p w14:paraId="167A8B17" w14:textId="77777777" w:rsidR="001A19CC" w:rsidRDefault="001A19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CE6C1" w14:textId="77777777" w:rsidR="006A3B67" w:rsidRDefault="006A3B67" w:rsidP="00544EAE">
    <w:pPr>
      <w:pBdr>
        <w:top w:val="nil"/>
        <w:left w:val="nil"/>
        <w:bottom w:val="nil"/>
        <w:right w:val="nil"/>
        <w:between w:val="nil"/>
      </w:pBdr>
      <w:tabs>
        <w:tab w:val="center" w:pos="4419"/>
        <w:tab w:val="right" w:pos="8838"/>
      </w:tabs>
      <w:ind w:left="2552"/>
      <w:jc w:val="center"/>
      <w:rPr>
        <w:b/>
        <w:color w:val="000000"/>
        <w:sz w:val="18"/>
        <w:szCs w:val="18"/>
      </w:rPr>
    </w:pPr>
  </w:p>
  <w:p w14:paraId="0C52A65B" w14:textId="17026D04" w:rsidR="00DA332C" w:rsidRPr="00B73B11" w:rsidRDefault="00DA332C" w:rsidP="00544EAE">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 xml:space="preserve">SECRETARIA MUNICIPAL DE FAZENDA </w:t>
    </w:r>
    <w:r>
      <w:rPr>
        <w:noProof/>
        <w:lang w:eastAsia="pt-BR"/>
      </w:rPr>
      <w:drawing>
        <wp:anchor distT="0" distB="0" distL="114300" distR="114300" simplePos="0" relativeHeight="251658240" behindDoc="0" locked="0" layoutInCell="1" allowOverlap="1" wp14:anchorId="74B36420" wp14:editId="21150BC0">
          <wp:simplePos x="0" y="0"/>
          <wp:positionH relativeFrom="column">
            <wp:posOffset>155575</wp:posOffset>
          </wp:positionH>
          <wp:positionV relativeFrom="paragraph">
            <wp:posOffset>-11429</wp:posOffset>
          </wp:positionV>
          <wp:extent cx="1554480" cy="365760"/>
          <wp:effectExtent l="0" t="0" r="0" b="0"/>
          <wp:wrapSquare wrapText="bothSides" distT="0" distB="0" distL="114300" distR="114300"/>
          <wp:docPr id="1"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2372CB56" w14:textId="6D136156" w:rsidR="00DA332C" w:rsidRPr="00B73B11" w:rsidRDefault="00B73B11" w:rsidP="00DA332C">
    <w:pPr>
      <w:spacing w:line="276" w:lineRule="auto"/>
      <w:jc w:val="center"/>
      <w:rPr>
        <w:b/>
        <w:sz w:val="18"/>
        <w:szCs w:val="18"/>
      </w:rPr>
    </w:pPr>
    <w:r w:rsidRPr="00B73B11">
      <w:rPr>
        <w:b/>
        <w:sz w:val="18"/>
        <w:szCs w:val="18"/>
      </w:rPr>
      <w:t xml:space="preserve">SUBSECRETARIA DE ADMINISTRAÇÃO E LOGÍSTICA </w:t>
    </w:r>
  </w:p>
  <w:p w14:paraId="59C49B2B" w14:textId="78F74F1E" w:rsidR="00DA332C" w:rsidRDefault="00DA332C">
    <w:pPr>
      <w:pBdr>
        <w:top w:val="nil"/>
        <w:left w:val="nil"/>
        <w:bottom w:val="nil"/>
        <w:right w:val="nil"/>
        <w:between w:val="nil"/>
      </w:pBdr>
      <w:tabs>
        <w:tab w:val="center" w:pos="4419"/>
        <w:tab w:val="right" w:pos="8838"/>
      </w:tabs>
      <w:ind w:left="2552"/>
      <w:jc w:val="center"/>
      <w:rPr>
        <w:b/>
        <w:color w:val="000000"/>
        <w:sz w:val="18"/>
        <w:szCs w:val="18"/>
      </w:rPr>
    </w:pPr>
  </w:p>
  <w:p w14:paraId="66819D9B" w14:textId="60DE10D1" w:rsidR="00DA332C" w:rsidRDefault="00DA332C">
    <w:pPr>
      <w:pBdr>
        <w:top w:val="nil"/>
        <w:left w:val="nil"/>
        <w:bottom w:val="nil"/>
        <w:right w:val="nil"/>
        <w:between w:val="nil"/>
      </w:pBdr>
      <w:tabs>
        <w:tab w:val="center" w:pos="4419"/>
        <w:tab w:val="right" w:pos="8838"/>
      </w:tabs>
      <w:ind w:left="2552" w:hanging="2552"/>
      <w:jc w:val="center"/>
      <w:rPr>
        <w:b/>
        <w:color w:val="000000"/>
        <w:sz w:val="16"/>
        <w:szCs w:val="16"/>
      </w:rPr>
    </w:pPr>
    <w:r>
      <w:rPr>
        <w:noProof/>
        <w:lang w:eastAsia="pt-BR"/>
      </w:rPr>
      <mc:AlternateContent>
        <mc:Choice Requires="wps">
          <w:drawing>
            <wp:anchor distT="0" distB="0" distL="114297" distR="114297" simplePos="0" relativeHeight="251659264" behindDoc="0" locked="0" layoutInCell="1" allowOverlap="1" wp14:anchorId="3F707C6C" wp14:editId="0430D813">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w14:anchorId="03D65F6A"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">
              <o:lock v:ext="edit" shapetype="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228F"/>
    <w:multiLevelType w:val="multilevel"/>
    <w:tmpl w:val="6B421D12"/>
    <w:lvl w:ilvl="0">
      <w:start w:val="6"/>
      <w:numFmt w:val="decimal"/>
      <w:lvlText w:val="%1."/>
      <w:lvlJc w:val="left"/>
      <w:pPr>
        <w:ind w:left="780" w:hanging="780"/>
      </w:pPr>
      <w:rPr>
        <w:rFonts w:hint="default"/>
      </w:rPr>
    </w:lvl>
    <w:lvl w:ilvl="1">
      <w:start w:val="2"/>
      <w:numFmt w:val="decimal"/>
      <w:lvlText w:val="%1.%2."/>
      <w:lvlJc w:val="left"/>
      <w:pPr>
        <w:ind w:left="780" w:hanging="780"/>
      </w:pPr>
      <w:rPr>
        <w:rFonts w:hint="default"/>
        <w:b/>
      </w:rPr>
    </w:lvl>
    <w:lvl w:ilvl="2">
      <w:start w:val="5"/>
      <w:numFmt w:val="decimal"/>
      <w:lvlText w:val="%1.%2.%3."/>
      <w:lvlJc w:val="left"/>
      <w:pPr>
        <w:ind w:left="780" w:hanging="78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5F65C6E"/>
    <w:multiLevelType w:val="hybridMultilevel"/>
    <w:tmpl w:val="341438B2"/>
    <w:lvl w:ilvl="0" w:tplc="6CEE8584">
      <w:start w:val="1"/>
      <w:numFmt w:val="lowerLetter"/>
      <w:lvlText w:val="%1)"/>
      <w:lvlJc w:val="left"/>
      <w:pPr>
        <w:ind w:left="1440" w:hanging="360"/>
      </w:pPr>
      <w:rPr>
        <w:b/>
        <w:color w:val="auto"/>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105F3F8E"/>
    <w:multiLevelType w:val="multilevel"/>
    <w:tmpl w:val="CAE8CFFE"/>
    <w:lvl w:ilvl="0">
      <w:start w:val="6"/>
      <w:numFmt w:val="decimal"/>
      <w:lvlText w:val="%1."/>
      <w:lvlJc w:val="left"/>
      <w:pPr>
        <w:ind w:left="585" w:hanging="585"/>
      </w:pPr>
      <w:rPr>
        <w:rFonts w:eastAsia="Arial" w:hint="default"/>
        <w:b/>
      </w:rPr>
    </w:lvl>
    <w:lvl w:ilvl="1">
      <w:start w:val="3"/>
      <w:numFmt w:val="decimal"/>
      <w:lvlText w:val="%1.%2."/>
      <w:lvlJc w:val="left"/>
      <w:pPr>
        <w:ind w:left="720" w:hanging="720"/>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1080" w:hanging="108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440" w:hanging="1440"/>
      </w:pPr>
      <w:rPr>
        <w:rFonts w:eastAsia="Arial" w:hint="default"/>
        <w:b/>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3" w15:restartNumberingAfterBreak="0">
    <w:nsid w:val="119B150A"/>
    <w:multiLevelType w:val="multilevel"/>
    <w:tmpl w:val="95102542"/>
    <w:lvl w:ilvl="0">
      <w:start w:val="7"/>
      <w:numFmt w:val="decimal"/>
      <w:lvlText w:val="%1."/>
      <w:lvlJc w:val="left"/>
      <w:pPr>
        <w:ind w:left="390" w:hanging="390"/>
      </w:pPr>
      <w:rPr>
        <w:rFonts w:eastAsia="Arial" w:hint="default"/>
        <w:b/>
        <w:color w:val="000000"/>
      </w:rPr>
    </w:lvl>
    <w:lvl w:ilvl="1">
      <w:start w:val="1"/>
      <w:numFmt w:val="decimal"/>
      <w:lvlText w:val="%1.%2."/>
      <w:lvlJc w:val="left"/>
      <w:pPr>
        <w:ind w:left="720" w:hanging="720"/>
      </w:pPr>
      <w:rPr>
        <w:rFonts w:eastAsia="Arial" w:hint="default"/>
        <w:b/>
        <w:color w:val="000000"/>
      </w:rPr>
    </w:lvl>
    <w:lvl w:ilvl="2">
      <w:start w:val="1"/>
      <w:numFmt w:val="decimal"/>
      <w:lvlText w:val="%1.%2.%3."/>
      <w:lvlJc w:val="left"/>
      <w:pPr>
        <w:ind w:left="720" w:hanging="720"/>
      </w:pPr>
      <w:rPr>
        <w:rFonts w:eastAsia="Arial" w:hint="default"/>
        <w:b/>
        <w:color w:val="000000"/>
      </w:rPr>
    </w:lvl>
    <w:lvl w:ilvl="3">
      <w:start w:val="1"/>
      <w:numFmt w:val="decimal"/>
      <w:lvlText w:val="%1.%2.%3.%4."/>
      <w:lvlJc w:val="left"/>
      <w:pPr>
        <w:ind w:left="1080" w:hanging="1080"/>
      </w:pPr>
      <w:rPr>
        <w:rFonts w:eastAsia="Arial" w:hint="default"/>
        <w:b/>
        <w:color w:val="000000"/>
      </w:rPr>
    </w:lvl>
    <w:lvl w:ilvl="4">
      <w:start w:val="1"/>
      <w:numFmt w:val="decimal"/>
      <w:lvlText w:val="%1.%2.%3.%4.%5."/>
      <w:lvlJc w:val="left"/>
      <w:pPr>
        <w:ind w:left="1080" w:hanging="1080"/>
      </w:pPr>
      <w:rPr>
        <w:rFonts w:eastAsia="Arial" w:hint="default"/>
        <w:b/>
        <w:color w:val="000000"/>
      </w:rPr>
    </w:lvl>
    <w:lvl w:ilvl="5">
      <w:start w:val="1"/>
      <w:numFmt w:val="decimal"/>
      <w:lvlText w:val="%1.%2.%3.%4.%5.%6."/>
      <w:lvlJc w:val="left"/>
      <w:pPr>
        <w:ind w:left="1440" w:hanging="1440"/>
      </w:pPr>
      <w:rPr>
        <w:rFonts w:eastAsia="Arial" w:hint="default"/>
        <w:b/>
        <w:color w:val="000000"/>
      </w:rPr>
    </w:lvl>
    <w:lvl w:ilvl="6">
      <w:start w:val="1"/>
      <w:numFmt w:val="decimal"/>
      <w:lvlText w:val="%1.%2.%3.%4.%5.%6.%7."/>
      <w:lvlJc w:val="left"/>
      <w:pPr>
        <w:ind w:left="1440" w:hanging="1440"/>
      </w:pPr>
      <w:rPr>
        <w:rFonts w:eastAsia="Arial" w:hint="default"/>
        <w:b/>
        <w:color w:val="000000"/>
      </w:rPr>
    </w:lvl>
    <w:lvl w:ilvl="7">
      <w:start w:val="1"/>
      <w:numFmt w:val="decimal"/>
      <w:lvlText w:val="%1.%2.%3.%4.%5.%6.%7.%8."/>
      <w:lvlJc w:val="left"/>
      <w:pPr>
        <w:ind w:left="1800" w:hanging="1800"/>
      </w:pPr>
      <w:rPr>
        <w:rFonts w:eastAsia="Arial" w:hint="default"/>
        <w:b/>
        <w:color w:val="000000"/>
      </w:rPr>
    </w:lvl>
    <w:lvl w:ilvl="8">
      <w:start w:val="1"/>
      <w:numFmt w:val="decimal"/>
      <w:lvlText w:val="%1.%2.%3.%4.%5.%6.%7.%8.%9."/>
      <w:lvlJc w:val="left"/>
      <w:pPr>
        <w:ind w:left="2160" w:hanging="2160"/>
      </w:pPr>
      <w:rPr>
        <w:rFonts w:eastAsia="Arial" w:hint="default"/>
        <w:b/>
        <w:color w:val="000000"/>
      </w:rPr>
    </w:lvl>
  </w:abstractNum>
  <w:abstractNum w:abstractNumId="4" w15:restartNumberingAfterBreak="0">
    <w:nsid w:val="1E7E0EAF"/>
    <w:multiLevelType w:val="multilevel"/>
    <w:tmpl w:val="6D46749E"/>
    <w:lvl w:ilvl="0">
      <w:start w:val="5"/>
      <w:numFmt w:val="decimal"/>
      <w:lvlText w:val="%1."/>
      <w:lvlJc w:val="left"/>
      <w:pPr>
        <w:ind w:left="720" w:hanging="720"/>
      </w:pPr>
      <w:rPr>
        <w:rFonts w:ascii="Times New Roman" w:eastAsia="Arial" w:hAnsi="Times New Roman" w:cs="Times New Roman" w:hint="default"/>
        <w:color w:val="000000"/>
      </w:rPr>
    </w:lvl>
    <w:lvl w:ilvl="1">
      <w:start w:val="2"/>
      <w:numFmt w:val="decimal"/>
      <w:lvlText w:val="%1.%2."/>
      <w:lvlJc w:val="left"/>
      <w:pPr>
        <w:ind w:left="720" w:hanging="720"/>
      </w:pPr>
      <w:rPr>
        <w:rFonts w:ascii="Arial" w:eastAsia="Arial" w:hAnsi="Arial" w:cs="Arial" w:hint="default"/>
        <w:b/>
        <w:color w:val="000000"/>
      </w:rPr>
    </w:lvl>
    <w:lvl w:ilvl="2">
      <w:start w:val="3"/>
      <w:numFmt w:val="decimal"/>
      <w:lvlText w:val="%1.%2.%3."/>
      <w:lvlJc w:val="left"/>
      <w:pPr>
        <w:ind w:left="720" w:hanging="720"/>
      </w:pPr>
      <w:rPr>
        <w:rFonts w:ascii="Times New Roman" w:eastAsia="Arial" w:hAnsi="Times New Roman" w:cs="Times New Roman" w:hint="default"/>
        <w:b/>
        <w:color w:val="000000"/>
      </w:rPr>
    </w:lvl>
    <w:lvl w:ilvl="3">
      <w:start w:val="1"/>
      <w:numFmt w:val="decimal"/>
      <w:lvlText w:val="%1.%2.%3.%4."/>
      <w:lvlJc w:val="left"/>
      <w:pPr>
        <w:ind w:left="1080" w:hanging="1080"/>
      </w:pPr>
      <w:rPr>
        <w:rFonts w:ascii="Arial" w:eastAsia="Arial" w:hAnsi="Arial" w:cs="Arial" w:hint="default"/>
        <w:b/>
        <w:color w:val="000000"/>
      </w:rPr>
    </w:lvl>
    <w:lvl w:ilvl="4">
      <w:start w:val="1"/>
      <w:numFmt w:val="decimalZero"/>
      <w:lvlText w:val="%1.%2.%3.%4.%5."/>
      <w:lvlJc w:val="left"/>
      <w:pPr>
        <w:ind w:left="1080" w:hanging="1080"/>
      </w:pPr>
      <w:rPr>
        <w:rFonts w:ascii="Times New Roman" w:eastAsia="Arial" w:hAnsi="Times New Roman" w:cs="Times New Roman" w:hint="default"/>
        <w:color w:val="000000"/>
      </w:rPr>
    </w:lvl>
    <w:lvl w:ilvl="5">
      <w:start w:val="1"/>
      <w:numFmt w:val="decimal"/>
      <w:lvlText w:val="%1.%2.%3.%4.%5.%6."/>
      <w:lvlJc w:val="left"/>
      <w:pPr>
        <w:ind w:left="1440" w:hanging="1440"/>
      </w:pPr>
      <w:rPr>
        <w:rFonts w:ascii="Times New Roman" w:eastAsia="Arial" w:hAnsi="Times New Roman" w:cs="Times New Roman" w:hint="default"/>
        <w:color w:val="000000"/>
      </w:rPr>
    </w:lvl>
    <w:lvl w:ilvl="6">
      <w:start w:val="1"/>
      <w:numFmt w:val="decimalZero"/>
      <w:lvlText w:val="%1.%2.%3.%4.%5.%6.%7."/>
      <w:lvlJc w:val="left"/>
      <w:pPr>
        <w:ind w:left="1440" w:hanging="1440"/>
      </w:pPr>
      <w:rPr>
        <w:rFonts w:ascii="Times New Roman" w:eastAsia="Arial" w:hAnsi="Times New Roman" w:cs="Times New Roman" w:hint="default"/>
        <w:color w:val="000000"/>
      </w:rPr>
    </w:lvl>
    <w:lvl w:ilvl="7">
      <w:start w:val="1"/>
      <w:numFmt w:val="decimalZero"/>
      <w:lvlText w:val="%1.%2.%3.%4.%5.%6.%7.%8."/>
      <w:lvlJc w:val="left"/>
      <w:pPr>
        <w:ind w:left="1800" w:hanging="1800"/>
      </w:pPr>
      <w:rPr>
        <w:rFonts w:ascii="Times New Roman" w:eastAsia="Arial" w:hAnsi="Times New Roman" w:cs="Times New Roman" w:hint="default"/>
        <w:color w:val="000000"/>
      </w:rPr>
    </w:lvl>
    <w:lvl w:ilvl="8">
      <w:start w:val="1"/>
      <w:numFmt w:val="decimal"/>
      <w:lvlText w:val="%1.%2.%3.%4.%5.%6.%7.%8.%9."/>
      <w:lvlJc w:val="left"/>
      <w:pPr>
        <w:ind w:left="2160" w:hanging="2160"/>
      </w:pPr>
      <w:rPr>
        <w:rFonts w:ascii="Times New Roman" w:eastAsia="Arial" w:hAnsi="Times New Roman" w:cs="Times New Roman" w:hint="default"/>
        <w:color w:val="000000"/>
      </w:rPr>
    </w:lvl>
  </w:abstractNum>
  <w:abstractNum w:abstractNumId="5" w15:restartNumberingAfterBreak="0">
    <w:nsid w:val="29C52700"/>
    <w:multiLevelType w:val="multilevel"/>
    <w:tmpl w:val="8D5A49BE"/>
    <w:lvl w:ilvl="0">
      <w:start w:val="6"/>
      <w:numFmt w:val="decimal"/>
      <w:lvlText w:val="%1."/>
      <w:lvlJc w:val="left"/>
      <w:pPr>
        <w:ind w:left="390" w:hanging="39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b/>
        <w:bCs/>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CA3165C"/>
    <w:multiLevelType w:val="multilevel"/>
    <w:tmpl w:val="3A7610C2"/>
    <w:lvl w:ilvl="0">
      <w:start w:val="1"/>
      <w:numFmt w:val="decimal"/>
      <w:lvlText w:val="%1."/>
      <w:lvlJc w:val="left"/>
      <w:pPr>
        <w:ind w:left="720" w:hanging="360"/>
      </w:pPr>
      <w:rPr>
        <w:b/>
        <w:color w:val="auto"/>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DD139A1"/>
    <w:multiLevelType w:val="multilevel"/>
    <w:tmpl w:val="4FC23D2C"/>
    <w:lvl w:ilvl="0">
      <w:start w:val="1"/>
      <w:numFmt w:val="decimal"/>
      <w:lvlText w:val="%1."/>
      <w:lvlJc w:val="left"/>
      <w:pPr>
        <w:ind w:left="1495" w:hanging="360"/>
      </w:pPr>
      <w:rPr>
        <w:rFonts w:ascii="Arial" w:hAnsi="Arial" w:cs="Arial" w:hint="default"/>
        <w:b/>
        <w:color w:val="auto"/>
        <w:sz w:val="24"/>
        <w:szCs w:val="24"/>
      </w:rPr>
    </w:lvl>
    <w:lvl w:ilvl="1">
      <w:start w:val="1"/>
      <w:numFmt w:val="decimal"/>
      <w:lvlText w:val="%1.%2."/>
      <w:lvlJc w:val="left"/>
      <w:pPr>
        <w:ind w:left="858" w:hanging="432"/>
      </w:pPr>
      <w:rPr>
        <w:rFonts w:ascii="Arial" w:hAnsi="Arial" w:cs="Arial" w:hint="default"/>
        <w:b/>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8224671"/>
    <w:multiLevelType w:val="multilevel"/>
    <w:tmpl w:val="86C0EB6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2BE5ECE"/>
    <w:multiLevelType w:val="multilevel"/>
    <w:tmpl w:val="3A7610C2"/>
    <w:lvl w:ilvl="0">
      <w:start w:val="1"/>
      <w:numFmt w:val="decimal"/>
      <w:lvlText w:val="%1."/>
      <w:lvlJc w:val="left"/>
      <w:pPr>
        <w:ind w:left="720" w:hanging="360"/>
      </w:pPr>
      <w:rPr>
        <w:b/>
        <w:color w:val="auto"/>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56E769F"/>
    <w:multiLevelType w:val="multilevel"/>
    <w:tmpl w:val="EC948342"/>
    <w:lvl w:ilvl="0">
      <w:start w:val="3"/>
      <w:numFmt w:val="decimal"/>
      <w:lvlText w:val="%1."/>
      <w:lvlJc w:val="left"/>
      <w:pPr>
        <w:ind w:left="390" w:hanging="390"/>
      </w:pPr>
      <w:rPr>
        <w:rFonts w:eastAsia="Arial" w:hint="default"/>
        <w:b/>
        <w:color w:val="auto"/>
      </w:rPr>
    </w:lvl>
    <w:lvl w:ilvl="1">
      <w:start w:val="1"/>
      <w:numFmt w:val="decimal"/>
      <w:lvlText w:val="%1.%2."/>
      <w:lvlJc w:val="left"/>
      <w:pPr>
        <w:ind w:left="1080" w:hanging="720"/>
      </w:pPr>
      <w:rPr>
        <w:rFonts w:eastAsia="Arial" w:hint="default"/>
        <w:b/>
        <w:color w:val="auto"/>
      </w:rPr>
    </w:lvl>
    <w:lvl w:ilvl="2">
      <w:start w:val="1"/>
      <w:numFmt w:val="decimal"/>
      <w:lvlText w:val="%1.%2.%3."/>
      <w:lvlJc w:val="left"/>
      <w:pPr>
        <w:ind w:left="1440" w:hanging="720"/>
      </w:pPr>
      <w:rPr>
        <w:rFonts w:eastAsia="Arial" w:hint="default"/>
        <w:b/>
        <w:color w:val="auto"/>
      </w:rPr>
    </w:lvl>
    <w:lvl w:ilvl="3">
      <w:start w:val="1"/>
      <w:numFmt w:val="decimal"/>
      <w:lvlText w:val="%1.%2.%3.%4."/>
      <w:lvlJc w:val="left"/>
      <w:pPr>
        <w:ind w:left="2160" w:hanging="1080"/>
      </w:pPr>
      <w:rPr>
        <w:rFonts w:eastAsia="Arial" w:hint="default"/>
        <w:b/>
        <w:color w:val="auto"/>
      </w:rPr>
    </w:lvl>
    <w:lvl w:ilvl="4">
      <w:start w:val="1"/>
      <w:numFmt w:val="decimal"/>
      <w:lvlText w:val="%1.%2.%3.%4.%5."/>
      <w:lvlJc w:val="left"/>
      <w:pPr>
        <w:ind w:left="2520" w:hanging="1080"/>
      </w:pPr>
      <w:rPr>
        <w:rFonts w:eastAsia="Arial" w:hint="default"/>
        <w:b/>
        <w:color w:val="auto"/>
      </w:rPr>
    </w:lvl>
    <w:lvl w:ilvl="5">
      <w:start w:val="1"/>
      <w:numFmt w:val="decimal"/>
      <w:lvlText w:val="%1.%2.%3.%4.%5.%6."/>
      <w:lvlJc w:val="left"/>
      <w:pPr>
        <w:ind w:left="3240" w:hanging="1440"/>
      </w:pPr>
      <w:rPr>
        <w:rFonts w:eastAsia="Arial" w:hint="default"/>
        <w:b/>
        <w:color w:val="auto"/>
      </w:rPr>
    </w:lvl>
    <w:lvl w:ilvl="6">
      <w:start w:val="1"/>
      <w:numFmt w:val="decimal"/>
      <w:lvlText w:val="%1.%2.%3.%4.%5.%6.%7."/>
      <w:lvlJc w:val="left"/>
      <w:pPr>
        <w:ind w:left="3600" w:hanging="1440"/>
      </w:pPr>
      <w:rPr>
        <w:rFonts w:eastAsia="Arial" w:hint="default"/>
        <w:b/>
        <w:color w:val="auto"/>
      </w:rPr>
    </w:lvl>
    <w:lvl w:ilvl="7">
      <w:start w:val="1"/>
      <w:numFmt w:val="decimal"/>
      <w:lvlText w:val="%1.%2.%3.%4.%5.%6.%7.%8."/>
      <w:lvlJc w:val="left"/>
      <w:pPr>
        <w:ind w:left="4320" w:hanging="1800"/>
      </w:pPr>
      <w:rPr>
        <w:rFonts w:eastAsia="Arial" w:hint="default"/>
        <w:b/>
        <w:color w:val="auto"/>
      </w:rPr>
    </w:lvl>
    <w:lvl w:ilvl="8">
      <w:start w:val="1"/>
      <w:numFmt w:val="decimal"/>
      <w:lvlText w:val="%1.%2.%3.%4.%5.%6.%7.%8.%9."/>
      <w:lvlJc w:val="left"/>
      <w:pPr>
        <w:ind w:left="5040" w:hanging="2160"/>
      </w:pPr>
      <w:rPr>
        <w:rFonts w:eastAsia="Arial" w:hint="default"/>
        <w:b/>
        <w:color w:val="auto"/>
      </w:rPr>
    </w:lvl>
  </w:abstractNum>
  <w:abstractNum w:abstractNumId="12" w15:restartNumberingAfterBreak="0">
    <w:nsid w:val="67FA32D9"/>
    <w:multiLevelType w:val="multilevel"/>
    <w:tmpl w:val="37C8847A"/>
    <w:lvl w:ilvl="0">
      <w:start w:val="5"/>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048873403">
    <w:abstractNumId w:val="7"/>
  </w:num>
  <w:num w:numId="2" w16cid:durableId="11443948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38733639">
    <w:abstractNumId w:val="4"/>
  </w:num>
  <w:num w:numId="4" w16cid:durableId="2005208077">
    <w:abstractNumId w:val="6"/>
  </w:num>
  <w:num w:numId="5" w16cid:durableId="1089276296">
    <w:abstractNumId w:val="5"/>
  </w:num>
  <w:num w:numId="6" w16cid:durableId="217782326">
    <w:abstractNumId w:val="12"/>
  </w:num>
  <w:num w:numId="7" w16cid:durableId="1167136764">
    <w:abstractNumId w:val="11"/>
  </w:num>
  <w:num w:numId="8" w16cid:durableId="958267879">
    <w:abstractNumId w:val="1"/>
  </w:num>
  <w:num w:numId="9" w16cid:durableId="1583181706">
    <w:abstractNumId w:val="0"/>
  </w:num>
  <w:num w:numId="10" w16cid:durableId="1704014090">
    <w:abstractNumId w:val="2"/>
  </w:num>
  <w:num w:numId="11" w16cid:durableId="504321455">
    <w:abstractNumId w:val="3"/>
  </w:num>
  <w:num w:numId="12" w16cid:durableId="1298989770">
    <w:abstractNumId w:val="10"/>
  </w:num>
  <w:num w:numId="13" w16cid:durableId="1594778492">
    <w:abstractNumId w:val="9"/>
  </w:num>
  <w:num w:numId="14" w16cid:durableId="2046713563">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359"/>
    <w:rsid w:val="00005319"/>
    <w:rsid w:val="00013791"/>
    <w:rsid w:val="000138AC"/>
    <w:rsid w:val="00015BEF"/>
    <w:rsid w:val="000239C6"/>
    <w:rsid w:val="00025170"/>
    <w:rsid w:val="00026981"/>
    <w:rsid w:val="00031082"/>
    <w:rsid w:val="00032D70"/>
    <w:rsid w:val="00033C25"/>
    <w:rsid w:val="00035EFD"/>
    <w:rsid w:val="000414E7"/>
    <w:rsid w:val="00045718"/>
    <w:rsid w:val="00053706"/>
    <w:rsid w:val="000563A0"/>
    <w:rsid w:val="00066073"/>
    <w:rsid w:val="00071988"/>
    <w:rsid w:val="00076839"/>
    <w:rsid w:val="000777A6"/>
    <w:rsid w:val="000864AC"/>
    <w:rsid w:val="00094EE0"/>
    <w:rsid w:val="000A1336"/>
    <w:rsid w:val="000A66EF"/>
    <w:rsid w:val="000A6A11"/>
    <w:rsid w:val="000B2663"/>
    <w:rsid w:val="000C4890"/>
    <w:rsid w:val="000C54BA"/>
    <w:rsid w:val="000D2735"/>
    <w:rsid w:val="000E2214"/>
    <w:rsid w:val="000E2DB3"/>
    <w:rsid w:val="000E2EB1"/>
    <w:rsid w:val="000E32AF"/>
    <w:rsid w:val="000E6B6F"/>
    <w:rsid w:val="000F0B72"/>
    <w:rsid w:val="000F66F3"/>
    <w:rsid w:val="000F7F2C"/>
    <w:rsid w:val="00101A87"/>
    <w:rsid w:val="001056C9"/>
    <w:rsid w:val="001136B1"/>
    <w:rsid w:val="00116073"/>
    <w:rsid w:val="001207BC"/>
    <w:rsid w:val="00126009"/>
    <w:rsid w:val="001271DB"/>
    <w:rsid w:val="001340C9"/>
    <w:rsid w:val="00136EE7"/>
    <w:rsid w:val="00140AF8"/>
    <w:rsid w:val="001445DB"/>
    <w:rsid w:val="001463F4"/>
    <w:rsid w:val="00151FA3"/>
    <w:rsid w:val="0015250C"/>
    <w:rsid w:val="00165874"/>
    <w:rsid w:val="00166000"/>
    <w:rsid w:val="0016733E"/>
    <w:rsid w:val="00171184"/>
    <w:rsid w:val="00171A4B"/>
    <w:rsid w:val="00180558"/>
    <w:rsid w:val="00187757"/>
    <w:rsid w:val="001944F5"/>
    <w:rsid w:val="00196EA8"/>
    <w:rsid w:val="001A0C62"/>
    <w:rsid w:val="001A0C87"/>
    <w:rsid w:val="001A19CC"/>
    <w:rsid w:val="001A5A0C"/>
    <w:rsid w:val="001A6D46"/>
    <w:rsid w:val="001B15B3"/>
    <w:rsid w:val="001C4B7A"/>
    <w:rsid w:val="001D2AB0"/>
    <w:rsid w:val="001D2CD6"/>
    <w:rsid w:val="001D4A33"/>
    <w:rsid w:val="001D4F49"/>
    <w:rsid w:val="001D5298"/>
    <w:rsid w:val="001D6477"/>
    <w:rsid w:val="001D743C"/>
    <w:rsid w:val="001E4115"/>
    <w:rsid w:val="001F0270"/>
    <w:rsid w:val="001F2B00"/>
    <w:rsid w:val="0020408C"/>
    <w:rsid w:val="0020593D"/>
    <w:rsid w:val="00205C15"/>
    <w:rsid w:val="00212A93"/>
    <w:rsid w:val="0021417B"/>
    <w:rsid w:val="002155B1"/>
    <w:rsid w:val="00216ED9"/>
    <w:rsid w:val="00233042"/>
    <w:rsid w:val="00233303"/>
    <w:rsid w:val="0023634F"/>
    <w:rsid w:val="002411BC"/>
    <w:rsid w:val="00246820"/>
    <w:rsid w:val="002547E2"/>
    <w:rsid w:val="00257104"/>
    <w:rsid w:val="00263331"/>
    <w:rsid w:val="00266758"/>
    <w:rsid w:val="002736E7"/>
    <w:rsid w:val="00273E17"/>
    <w:rsid w:val="00273EC1"/>
    <w:rsid w:val="002772F4"/>
    <w:rsid w:val="00282CDB"/>
    <w:rsid w:val="00282F18"/>
    <w:rsid w:val="002904B3"/>
    <w:rsid w:val="002A1378"/>
    <w:rsid w:val="002A27A1"/>
    <w:rsid w:val="002B0EC3"/>
    <w:rsid w:val="002B1CCD"/>
    <w:rsid w:val="002B4608"/>
    <w:rsid w:val="002B4BA9"/>
    <w:rsid w:val="002B5587"/>
    <w:rsid w:val="002B7460"/>
    <w:rsid w:val="002C5040"/>
    <w:rsid w:val="002C6D70"/>
    <w:rsid w:val="002C70B9"/>
    <w:rsid w:val="002D0004"/>
    <w:rsid w:val="002D2FF4"/>
    <w:rsid w:val="002D66FF"/>
    <w:rsid w:val="002D6AFA"/>
    <w:rsid w:val="002E329D"/>
    <w:rsid w:val="002E3C11"/>
    <w:rsid w:val="002F09F2"/>
    <w:rsid w:val="002F3A50"/>
    <w:rsid w:val="003009B5"/>
    <w:rsid w:val="003019E9"/>
    <w:rsid w:val="00306A8D"/>
    <w:rsid w:val="00310B96"/>
    <w:rsid w:val="00310E7A"/>
    <w:rsid w:val="00311D2A"/>
    <w:rsid w:val="003128BF"/>
    <w:rsid w:val="00316F99"/>
    <w:rsid w:val="003177EC"/>
    <w:rsid w:val="00322BED"/>
    <w:rsid w:val="00323B6D"/>
    <w:rsid w:val="00323D8C"/>
    <w:rsid w:val="00333272"/>
    <w:rsid w:val="00334220"/>
    <w:rsid w:val="00342619"/>
    <w:rsid w:val="003515D1"/>
    <w:rsid w:val="00354074"/>
    <w:rsid w:val="003632E9"/>
    <w:rsid w:val="00370D43"/>
    <w:rsid w:val="00373B92"/>
    <w:rsid w:val="0037636A"/>
    <w:rsid w:val="00376671"/>
    <w:rsid w:val="00377A83"/>
    <w:rsid w:val="00383EDF"/>
    <w:rsid w:val="003911BC"/>
    <w:rsid w:val="003947E9"/>
    <w:rsid w:val="003A37A0"/>
    <w:rsid w:val="003A434D"/>
    <w:rsid w:val="003A55F0"/>
    <w:rsid w:val="003A582C"/>
    <w:rsid w:val="003B1FE4"/>
    <w:rsid w:val="003B20F4"/>
    <w:rsid w:val="003B410F"/>
    <w:rsid w:val="003C2ED4"/>
    <w:rsid w:val="003C42FC"/>
    <w:rsid w:val="003C59FF"/>
    <w:rsid w:val="003C72F1"/>
    <w:rsid w:val="003C74AF"/>
    <w:rsid w:val="003E1BAA"/>
    <w:rsid w:val="003E1FD1"/>
    <w:rsid w:val="003E279D"/>
    <w:rsid w:val="003E3678"/>
    <w:rsid w:val="003E3C6F"/>
    <w:rsid w:val="003E45A0"/>
    <w:rsid w:val="003F3FBF"/>
    <w:rsid w:val="003F5CE3"/>
    <w:rsid w:val="00422140"/>
    <w:rsid w:val="00422752"/>
    <w:rsid w:val="00432414"/>
    <w:rsid w:val="00433A17"/>
    <w:rsid w:val="004373D4"/>
    <w:rsid w:val="00441AD0"/>
    <w:rsid w:val="00442006"/>
    <w:rsid w:val="00443B63"/>
    <w:rsid w:val="00447F6F"/>
    <w:rsid w:val="00450E97"/>
    <w:rsid w:val="004512A3"/>
    <w:rsid w:val="00456314"/>
    <w:rsid w:val="00462AEB"/>
    <w:rsid w:val="0047395D"/>
    <w:rsid w:val="00480C64"/>
    <w:rsid w:val="00485378"/>
    <w:rsid w:val="00490C36"/>
    <w:rsid w:val="004A254E"/>
    <w:rsid w:val="004A2A5C"/>
    <w:rsid w:val="004A3983"/>
    <w:rsid w:val="004A5B9B"/>
    <w:rsid w:val="004A7FBE"/>
    <w:rsid w:val="004B307E"/>
    <w:rsid w:val="004B7AF3"/>
    <w:rsid w:val="004C4192"/>
    <w:rsid w:val="004C5BC1"/>
    <w:rsid w:val="004C6E22"/>
    <w:rsid w:val="004C75D0"/>
    <w:rsid w:val="004D0163"/>
    <w:rsid w:val="004D5BE2"/>
    <w:rsid w:val="004D7D79"/>
    <w:rsid w:val="004E2BB1"/>
    <w:rsid w:val="004E313F"/>
    <w:rsid w:val="004E503C"/>
    <w:rsid w:val="004E5879"/>
    <w:rsid w:val="004E6376"/>
    <w:rsid w:val="004F48B8"/>
    <w:rsid w:val="004F6731"/>
    <w:rsid w:val="005002A6"/>
    <w:rsid w:val="00504C44"/>
    <w:rsid w:val="005109D9"/>
    <w:rsid w:val="00517445"/>
    <w:rsid w:val="00536B08"/>
    <w:rsid w:val="00541E74"/>
    <w:rsid w:val="00544EAD"/>
    <w:rsid w:val="00544EAE"/>
    <w:rsid w:val="00547E54"/>
    <w:rsid w:val="00550D46"/>
    <w:rsid w:val="00552079"/>
    <w:rsid w:val="00554CA4"/>
    <w:rsid w:val="005559FD"/>
    <w:rsid w:val="0056597E"/>
    <w:rsid w:val="00566544"/>
    <w:rsid w:val="005714E5"/>
    <w:rsid w:val="00592ABC"/>
    <w:rsid w:val="005930E6"/>
    <w:rsid w:val="00593198"/>
    <w:rsid w:val="005A294F"/>
    <w:rsid w:val="005A58DF"/>
    <w:rsid w:val="005B45C1"/>
    <w:rsid w:val="005B5964"/>
    <w:rsid w:val="005C4933"/>
    <w:rsid w:val="005C7419"/>
    <w:rsid w:val="005D2D8E"/>
    <w:rsid w:val="005E165D"/>
    <w:rsid w:val="005E39A5"/>
    <w:rsid w:val="005E5CD5"/>
    <w:rsid w:val="005F0F66"/>
    <w:rsid w:val="005F3EE3"/>
    <w:rsid w:val="005F6D74"/>
    <w:rsid w:val="0060040F"/>
    <w:rsid w:val="006031CC"/>
    <w:rsid w:val="00613091"/>
    <w:rsid w:val="00615CF3"/>
    <w:rsid w:val="00617EC1"/>
    <w:rsid w:val="006239F8"/>
    <w:rsid w:val="00623B6B"/>
    <w:rsid w:val="0063004F"/>
    <w:rsid w:val="006310EF"/>
    <w:rsid w:val="006320CC"/>
    <w:rsid w:val="006419CC"/>
    <w:rsid w:val="0064314F"/>
    <w:rsid w:val="006431B1"/>
    <w:rsid w:val="006543E5"/>
    <w:rsid w:val="0065463F"/>
    <w:rsid w:val="00655D64"/>
    <w:rsid w:val="00656A20"/>
    <w:rsid w:val="00663BBA"/>
    <w:rsid w:val="00664452"/>
    <w:rsid w:val="00666229"/>
    <w:rsid w:val="006667A9"/>
    <w:rsid w:val="00671E3B"/>
    <w:rsid w:val="00676B86"/>
    <w:rsid w:val="0067732A"/>
    <w:rsid w:val="00681F60"/>
    <w:rsid w:val="00691527"/>
    <w:rsid w:val="00693DC7"/>
    <w:rsid w:val="00695233"/>
    <w:rsid w:val="006A0BA9"/>
    <w:rsid w:val="006A310E"/>
    <w:rsid w:val="006A39DB"/>
    <w:rsid w:val="006A3B67"/>
    <w:rsid w:val="006A62E0"/>
    <w:rsid w:val="006A6DCE"/>
    <w:rsid w:val="006A711B"/>
    <w:rsid w:val="006A7E2A"/>
    <w:rsid w:val="006B0F0D"/>
    <w:rsid w:val="006B2C7A"/>
    <w:rsid w:val="006B763F"/>
    <w:rsid w:val="006C4C54"/>
    <w:rsid w:val="006D3055"/>
    <w:rsid w:val="006E6BE0"/>
    <w:rsid w:val="006E7C5F"/>
    <w:rsid w:val="006F1300"/>
    <w:rsid w:val="006F6E36"/>
    <w:rsid w:val="00700EB7"/>
    <w:rsid w:val="00713349"/>
    <w:rsid w:val="00715F40"/>
    <w:rsid w:val="00725B35"/>
    <w:rsid w:val="00725F42"/>
    <w:rsid w:val="00737CAB"/>
    <w:rsid w:val="0074519E"/>
    <w:rsid w:val="00752570"/>
    <w:rsid w:val="00755C24"/>
    <w:rsid w:val="00761815"/>
    <w:rsid w:val="00766B43"/>
    <w:rsid w:val="00770D8C"/>
    <w:rsid w:val="00774CF3"/>
    <w:rsid w:val="0077555F"/>
    <w:rsid w:val="00777B7A"/>
    <w:rsid w:val="007824A6"/>
    <w:rsid w:val="0078400A"/>
    <w:rsid w:val="007974C3"/>
    <w:rsid w:val="007A0170"/>
    <w:rsid w:val="007A63BB"/>
    <w:rsid w:val="007B26B8"/>
    <w:rsid w:val="007B4442"/>
    <w:rsid w:val="007B4A25"/>
    <w:rsid w:val="007C067C"/>
    <w:rsid w:val="007C28E2"/>
    <w:rsid w:val="007C2D77"/>
    <w:rsid w:val="007C3998"/>
    <w:rsid w:val="007C7539"/>
    <w:rsid w:val="007D00B2"/>
    <w:rsid w:val="007D6BCD"/>
    <w:rsid w:val="007D7EA2"/>
    <w:rsid w:val="007E4830"/>
    <w:rsid w:val="007E6772"/>
    <w:rsid w:val="00806275"/>
    <w:rsid w:val="0081493E"/>
    <w:rsid w:val="00820A92"/>
    <w:rsid w:val="008217D5"/>
    <w:rsid w:val="008228A6"/>
    <w:rsid w:val="00826E25"/>
    <w:rsid w:val="00833D1C"/>
    <w:rsid w:val="00835545"/>
    <w:rsid w:val="00840433"/>
    <w:rsid w:val="008419CA"/>
    <w:rsid w:val="00846E5E"/>
    <w:rsid w:val="00851503"/>
    <w:rsid w:val="008533EA"/>
    <w:rsid w:val="0086099B"/>
    <w:rsid w:val="0086646C"/>
    <w:rsid w:val="0087008E"/>
    <w:rsid w:val="00870E98"/>
    <w:rsid w:val="008777F3"/>
    <w:rsid w:val="00880DC0"/>
    <w:rsid w:val="00885ED6"/>
    <w:rsid w:val="00886B04"/>
    <w:rsid w:val="0088704B"/>
    <w:rsid w:val="00887318"/>
    <w:rsid w:val="008932B1"/>
    <w:rsid w:val="00893A3E"/>
    <w:rsid w:val="00895516"/>
    <w:rsid w:val="008A0631"/>
    <w:rsid w:val="008A2A31"/>
    <w:rsid w:val="008A5D7C"/>
    <w:rsid w:val="008A5E58"/>
    <w:rsid w:val="008A609F"/>
    <w:rsid w:val="008B0432"/>
    <w:rsid w:val="008B4FF8"/>
    <w:rsid w:val="008B5F65"/>
    <w:rsid w:val="008C405C"/>
    <w:rsid w:val="008C70C3"/>
    <w:rsid w:val="008D237C"/>
    <w:rsid w:val="008D28FA"/>
    <w:rsid w:val="008D43A2"/>
    <w:rsid w:val="008E1321"/>
    <w:rsid w:val="008F16A8"/>
    <w:rsid w:val="008F21EE"/>
    <w:rsid w:val="008F43E3"/>
    <w:rsid w:val="008F443F"/>
    <w:rsid w:val="008F497A"/>
    <w:rsid w:val="008F727D"/>
    <w:rsid w:val="008F7843"/>
    <w:rsid w:val="0090118C"/>
    <w:rsid w:val="00913C54"/>
    <w:rsid w:val="00926C27"/>
    <w:rsid w:val="00932433"/>
    <w:rsid w:val="00933914"/>
    <w:rsid w:val="00934607"/>
    <w:rsid w:val="009379C5"/>
    <w:rsid w:val="0094014C"/>
    <w:rsid w:val="0094224A"/>
    <w:rsid w:val="00945B40"/>
    <w:rsid w:val="00946C08"/>
    <w:rsid w:val="00954551"/>
    <w:rsid w:val="00965A40"/>
    <w:rsid w:val="00970FFA"/>
    <w:rsid w:val="00974F54"/>
    <w:rsid w:val="00974F5B"/>
    <w:rsid w:val="00980DAA"/>
    <w:rsid w:val="00981B59"/>
    <w:rsid w:val="00982C04"/>
    <w:rsid w:val="009841C6"/>
    <w:rsid w:val="00992C72"/>
    <w:rsid w:val="0099426D"/>
    <w:rsid w:val="00997364"/>
    <w:rsid w:val="009A0241"/>
    <w:rsid w:val="009B090B"/>
    <w:rsid w:val="009B2A0D"/>
    <w:rsid w:val="009B3543"/>
    <w:rsid w:val="009B52F0"/>
    <w:rsid w:val="009C03D2"/>
    <w:rsid w:val="009C473A"/>
    <w:rsid w:val="009D042C"/>
    <w:rsid w:val="009D0F8F"/>
    <w:rsid w:val="009D1E57"/>
    <w:rsid w:val="009D20C8"/>
    <w:rsid w:val="009D2C47"/>
    <w:rsid w:val="009D3955"/>
    <w:rsid w:val="009E02E5"/>
    <w:rsid w:val="009E2055"/>
    <w:rsid w:val="009E3D1E"/>
    <w:rsid w:val="009F62A4"/>
    <w:rsid w:val="009F76E9"/>
    <w:rsid w:val="00A0664A"/>
    <w:rsid w:val="00A06BDC"/>
    <w:rsid w:val="00A23117"/>
    <w:rsid w:val="00A26C99"/>
    <w:rsid w:val="00A32470"/>
    <w:rsid w:val="00A34641"/>
    <w:rsid w:val="00A34686"/>
    <w:rsid w:val="00A37F81"/>
    <w:rsid w:val="00A50077"/>
    <w:rsid w:val="00A571F9"/>
    <w:rsid w:val="00A600B3"/>
    <w:rsid w:val="00A61745"/>
    <w:rsid w:val="00A638B2"/>
    <w:rsid w:val="00A65B03"/>
    <w:rsid w:val="00A672D5"/>
    <w:rsid w:val="00A8273B"/>
    <w:rsid w:val="00A82A34"/>
    <w:rsid w:val="00A9102F"/>
    <w:rsid w:val="00A910BA"/>
    <w:rsid w:val="00A92CF7"/>
    <w:rsid w:val="00A94FD8"/>
    <w:rsid w:val="00A9521D"/>
    <w:rsid w:val="00AA3C33"/>
    <w:rsid w:val="00AB0C4E"/>
    <w:rsid w:val="00AB47A0"/>
    <w:rsid w:val="00AC12E9"/>
    <w:rsid w:val="00AE200A"/>
    <w:rsid w:val="00AE28DE"/>
    <w:rsid w:val="00AE2DF7"/>
    <w:rsid w:val="00AE4040"/>
    <w:rsid w:val="00AF2B02"/>
    <w:rsid w:val="00AF614D"/>
    <w:rsid w:val="00B03755"/>
    <w:rsid w:val="00B102AA"/>
    <w:rsid w:val="00B11070"/>
    <w:rsid w:val="00B142E1"/>
    <w:rsid w:val="00B203FC"/>
    <w:rsid w:val="00B20847"/>
    <w:rsid w:val="00B23829"/>
    <w:rsid w:val="00B26724"/>
    <w:rsid w:val="00B27889"/>
    <w:rsid w:val="00B27947"/>
    <w:rsid w:val="00B32627"/>
    <w:rsid w:val="00B4121A"/>
    <w:rsid w:val="00B43BE4"/>
    <w:rsid w:val="00B53783"/>
    <w:rsid w:val="00B53A2E"/>
    <w:rsid w:val="00B57408"/>
    <w:rsid w:val="00B66581"/>
    <w:rsid w:val="00B71BDA"/>
    <w:rsid w:val="00B72020"/>
    <w:rsid w:val="00B737E5"/>
    <w:rsid w:val="00B73B11"/>
    <w:rsid w:val="00B74974"/>
    <w:rsid w:val="00B8382B"/>
    <w:rsid w:val="00B85831"/>
    <w:rsid w:val="00B85D6D"/>
    <w:rsid w:val="00B9054B"/>
    <w:rsid w:val="00B91C68"/>
    <w:rsid w:val="00B92689"/>
    <w:rsid w:val="00B93345"/>
    <w:rsid w:val="00B9492C"/>
    <w:rsid w:val="00B94D44"/>
    <w:rsid w:val="00B9654E"/>
    <w:rsid w:val="00B96C50"/>
    <w:rsid w:val="00B97791"/>
    <w:rsid w:val="00BA4AA7"/>
    <w:rsid w:val="00BB5848"/>
    <w:rsid w:val="00BC26BC"/>
    <w:rsid w:val="00BC49AA"/>
    <w:rsid w:val="00BC4E09"/>
    <w:rsid w:val="00BC5220"/>
    <w:rsid w:val="00BD2E74"/>
    <w:rsid w:val="00BE48C0"/>
    <w:rsid w:val="00BE56D1"/>
    <w:rsid w:val="00BF2F3B"/>
    <w:rsid w:val="00BF7661"/>
    <w:rsid w:val="00C068A0"/>
    <w:rsid w:val="00C171DC"/>
    <w:rsid w:val="00C20C85"/>
    <w:rsid w:val="00C23703"/>
    <w:rsid w:val="00C240E1"/>
    <w:rsid w:val="00C26489"/>
    <w:rsid w:val="00C276F3"/>
    <w:rsid w:val="00C33955"/>
    <w:rsid w:val="00C419C2"/>
    <w:rsid w:val="00C43AE9"/>
    <w:rsid w:val="00C4466F"/>
    <w:rsid w:val="00C4487C"/>
    <w:rsid w:val="00C44D08"/>
    <w:rsid w:val="00C60A85"/>
    <w:rsid w:val="00C65E46"/>
    <w:rsid w:val="00C72359"/>
    <w:rsid w:val="00C81FA6"/>
    <w:rsid w:val="00C87694"/>
    <w:rsid w:val="00C87D35"/>
    <w:rsid w:val="00C902E4"/>
    <w:rsid w:val="00C969DD"/>
    <w:rsid w:val="00CA01EE"/>
    <w:rsid w:val="00CA6D3E"/>
    <w:rsid w:val="00CB263D"/>
    <w:rsid w:val="00CB5137"/>
    <w:rsid w:val="00CB575D"/>
    <w:rsid w:val="00CC7E22"/>
    <w:rsid w:val="00CF3992"/>
    <w:rsid w:val="00D0000F"/>
    <w:rsid w:val="00D0539F"/>
    <w:rsid w:val="00D107FF"/>
    <w:rsid w:val="00D10890"/>
    <w:rsid w:val="00D13791"/>
    <w:rsid w:val="00D153D8"/>
    <w:rsid w:val="00D2069B"/>
    <w:rsid w:val="00D25E57"/>
    <w:rsid w:val="00D26780"/>
    <w:rsid w:val="00D31626"/>
    <w:rsid w:val="00D33E00"/>
    <w:rsid w:val="00D36C3B"/>
    <w:rsid w:val="00D37DA1"/>
    <w:rsid w:val="00D4294F"/>
    <w:rsid w:val="00D43365"/>
    <w:rsid w:val="00D55454"/>
    <w:rsid w:val="00D61196"/>
    <w:rsid w:val="00D63CCB"/>
    <w:rsid w:val="00D65822"/>
    <w:rsid w:val="00D67283"/>
    <w:rsid w:val="00D760C5"/>
    <w:rsid w:val="00D80B5C"/>
    <w:rsid w:val="00D92764"/>
    <w:rsid w:val="00D967A4"/>
    <w:rsid w:val="00D97768"/>
    <w:rsid w:val="00DA1975"/>
    <w:rsid w:val="00DA2166"/>
    <w:rsid w:val="00DA332C"/>
    <w:rsid w:val="00DA57AC"/>
    <w:rsid w:val="00DB38A8"/>
    <w:rsid w:val="00DB3AB0"/>
    <w:rsid w:val="00DC5FF5"/>
    <w:rsid w:val="00DC7EA8"/>
    <w:rsid w:val="00DE1B41"/>
    <w:rsid w:val="00DE7A0F"/>
    <w:rsid w:val="00DF0062"/>
    <w:rsid w:val="00E015BA"/>
    <w:rsid w:val="00E027AC"/>
    <w:rsid w:val="00E05332"/>
    <w:rsid w:val="00E077B7"/>
    <w:rsid w:val="00E07E1A"/>
    <w:rsid w:val="00E166F2"/>
    <w:rsid w:val="00E16B77"/>
    <w:rsid w:val="00E17B5B"/>
    <w:rsid w:val="00E212E5"/>
    <w:rsid w:val="00E41449"/>
    <w:rsid w:val="00E45680"/>
    <w:rsid w:val="00E4686E"/>
    <w:rsid w:val="00E51D0C"/>
    <w:rsid w:val="00E5349B"/>
    <w:rsid w:val="00E60286"/>
    <w:rsid w:val="00E62B98"/>
    <w:rsid w:val="00E66193"/>
    <w:rsid w:val="00E71388"/>
    <w:rsid w:val="00E807F5"/>
    <w:rsid w:val="00E8306E"/>
    <w:rsid w:val="00E94202"/>
    <w:rsid w:val="00E9570F"/>
    <w:rsid w:val="00E95DB0"/>
    <w:rsid w:val="00E97C07"/>
    <w:rsid w:val="00EA2E8D"/>
    <w:rsid w:val="00EA4F06"/>
    <w:rsid w:val="00EA7F34"/>
    <w:rsid w:val="00EB77D2"/>
    <w:rsid w:val="00EC70C2"/>
    <w:rsid w:val="00EE0BE7"/>
    <w:rsid w:val="00EE1496"/>
    <w:rsid w:val="00EE469B"/>
    <w:rsid w:val="00EE745B"/>
    <w:rsid w:val="00EF40D9"/>
    <w:rsid w:val="00EF6065"/>
    <w:rsid w:val="00EF66AF"/>
    <w:rsid w:val="00F10A47"/>
    <w:rsid w:val="00F122A5"/>
    <w:rsid w:val="00F134FE"/>
    <w:rsid w:val="00F15A53"/>
    <w:rsid w:val="00F17276"/>
    <w:rsid w:val="00F20BB4"/>
    <w:rsid w:val="00F23443"/>
    <w:rsid w:val="00F350FD"/>
    <w:rsid w:val="00F37F21"/>
    <w:rsid w:val="00F43815"/>
    <w:rsid w:val="00F4390B"/>
    <w:rsid w:val="00F4632C"/>
    <w:rsid w:val="00F51851"/>
    <w:rsid w:val="00F579F2"/>
    <w:rsid w:val="00F605DA"/>
    <w:rsid w:val="00F629E1"/>
    <w:rsid w:val="00F64B10"/>
    <w:rsid w:val="00F66F67"/>
    <w:rsid w:val="00F76324"/>
    <w:rsid w:val="00F81452"/>
    <w:rsid w:val="00F822EB"/>
    <w:rsid w:val="00F857F3"/>
    <w:rsid w:val="00F93A10"/>
    <w:rsid w:val="00F93D0F"/>
    <w:rsid w:val="00F95457"/>
    <w:rsid w:val="00FA0B02"/>
    <w:rsid w:val="00FA444C"/>
    <w:rsid w:val="00FA50AB"/>
    <w:rsid w:val="00FB0321"/>
    <w:rsid w:val="00FB1AEC"/>
    <w:rsid w:val="00FB5348"/>
    <w:rsid w:val="00FB7B75"/>
    <w:rsid w:val="00FC2D4E"/>
    <w:rsid w:val="00FD2AAF"/>
    <w:rsid w:val="00FD47F5"/>
    <w:rsid w:val="00FD5037"/>
    <w:rsid w:val="00FD5F52"/>
    <w:rsid w:val="00FE0386"/>
    <w:rsid w:val="00FE36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2EE4B"/>
  <w15:docId w15:val="{758AF236-CF1B-4B10-A41F-31E9FC527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B7A"/>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rsid w:val="00B455BE"/>
    <w:rPr>
      <w:b/>
      <w:sz w:val="24"/>
      <w:lang w:eastAsia="ar-SA"/>
    </w:rPr>
  </w:style>
  <w:style w:type="character" w:customStyle="1" w:styleId="SubttuloChar">
    <w:name w:val="Subtítulo Char"/>
    <w:link w:val="Subttulo"/>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qFormat/>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1"/>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uiPriority w:val="20"/>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
    <w:rsid w:val="00D25E57"/>
    <w:tblPr>
      <w:tblStyleRowBandSize w:val="1"/>
      <w:tblStyleColBandSize w:val="1"/>
      <w:tblCellMar>
        <w:left w:w="115" w:type="dxa"/>
        <w:right w:w="115" w:type="dxa"/>
      </w:tblCellMar>
    </w:tblPr>
  </w:style>
  <w:style w:type="table" w:customStyle="1" w:styleId="a0">
    <w:basedOn w:val="TableNormal"/>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character" w:customStyle="1" w:styleId="MenoPendente6">
    <w:name w:val="Menção Pendente6"/>
    <w:basedOn w:val="Fontepargpadro"/>
    <w:uiPriority w:val="99"/>
    <w:semiHidden/>
    <w:unhideWhenUsed/>
    <w:rsid w:val="00C26489"/>
    <w:rPr>
      <w:color w:val="605E5C"/>
      <w:shd w:val="clear" w:color="auto" w:fill="E1DFDD"/>
    </w:rPr>
  </w:style>
  <w:style w:type="paragraph" w:customStyle="1" w:styleId="reservado3">
    <w:name w:val="reservado3"/>
    <w:basedOn w:val="Normal"/>
    <w:rsid w:val="00EC70C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87259">
      <w:bodyDiv w:val="1"/>
      <w:marLeft w:val="0"/>
      <w:marRight w:val="0"/>
      <w:marTop w:val="0"/>
      <w:marBottom w:val="0"/>
      <w:divBdr>
        <w:top w:val="none" w:sz="0" w:space="0" w:color="auto"/>
        <w:left w:val="none" w:sz="0" w:space="0" w:color="auto"/>
        <w:bottom w:val="none" w:sz="0" w:space="0" w:color="auto"/>
        <w:right w:val="none" w:sz="0" w:space="0" w:color="auto"/>
      </w:divBdr>
    </w:div>
    <w:div w:id="135614568">
      <w:bodyDiv w:val="1"/>
      <w:marLeft w:val="0"/>
      <w:marRight w:val="0"/>
      <w:marTop w:val="0"/>
      <w:marBottom w:val="0"/>
      <w:divBdr>
        <w:top w:val="none" w:sz="0" w:space="0" w:color="auto"/>
        <w:left w:val="none" w:sz="0" w:space="0" w:color="auto"/>
        <w:bottom w:val="none" w:sz="0" w:space="0" w:color="auto"/>
        <w:right w:val="none" w:sz="0" w:space="0" w:color="auto"/>
      </w:divBdr>
      <w:divsChild>
        <w:div w:id="480385340">
          <w:marLeft w:val="0"/>
          <w:marRight w:val="0"/>
          <w:marTop w:val="0"/>
          <w:marBottom w:val="0"/>
          <w:divBdr>
            <w:top w:val="none" w:sz="0" w:space="0" w:color="auto"/>
            <w:left w:val="none" w:sz="0" w:space="0" w:color="auto"/>
            <w:bottom w:val="none" w:sz="0" w:space="0" w:color="auto"/>
            <w:right w:val="none" w:sz="0" w:space="0" w:color="auto"/>
          </w:divBdr>
        </w:div>
        <w:div w:id="496001758">
          <w:marLeft w:val="0"/>
          <w:marRight w:val="0"/>
          <w:marTop w:val="0"/>
          <w:marBottom w:val="0"/>
          <w:divBdr>
            <w:top w:val="none" w:sz="0" w:space="0" w:color="auto"/>
            <w:left w:val="none" w:sz="0" w:space="0" w:color="auto"/>
            <w:bottom w:val="none" w:sz="0" w:space="0" w:color="auto"/>
            <w:right w:val="none" w:sz="0" w:space="0" w:color="auto"/>
          </w:divBdr>
        </w:div>
      </w:divsChild>
    </w:div>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292172763">
      <w:bodyDiv w:val="1"/>
      <w:marLeft w:val="0"/>
      <w:marRight w:val="0"/>
      <w:marTop w:val="0"/>
      <w:marBottom w:val="0"/>
      <w:divBdr>
        <w:top w:val="none" w:sz="0" w:space="0" w:color="auto"/>
        <w:left w:val="none" w:sz="0" w:space="0" w:color="auto"/>
        <w:bottom w:val="none" w:sz="0" w:space="0" w:color="auto"/>
        <w:right w:val="none" w:sz="0" w:space="0" w:color="auto"/>
      </w:divBdr>
      <w:divsChild>
        <w:div w:id="489827862">
          <w:marLeft w:val="0"/>
          <w:marRight w:val="0"/>
          <w:marTop w:val="0"/>
          <w:marBottom w:val="0"/>
          <w:divBdr>
            <w:top w:val="none" w:sz="0" w:space="0" w:color="auto"/>
            <w:left w:val="none" w:sz="0" w:space="0" w:color="auto"/>
            <w:bottom w:val="none" w:sz="0" w:space="0" w:color="auto"/>
            <w:right w:val="none" w:sz="0" w:space="0" w:color="auto"/>
          </w:divBdr>
        </w:div>
        <w:div w:id="283780759">
          <w:marLeft w:val="0"/>
          <w:marRight w:val="0"/>
          <w:marTop w:val="0"/>
          <w:marBottom w:val="0"/>
          <w:divBdr>
            <w:top w:val="none" w:sz="0" w:space="0" w:color="auto"/>
            <w:left w:val="none" w:sz="0" w:space="0" w:color="auto"/>
            <w:bottom w:val="none" w:sz="0" w:space="0" w:color="auto"/>
            <w:right w:val="none" w:sz="0" w:space="0" w:color="auto"/>
          </w:divBdr>
        </w:div>
        <w:div w:id="30958466">
          <w:marLeft w:val="0"/>
          <w:marRight w:val="0"/>
          <w:marTop w:val="0"/>
          <w:marBottom w:val="0"/>
          <w:divBdr>
            <w:top w:val="none" w:sz="0" w:space="0" w:color="auto"/>
            <w:left w:val="none" w:sz="0" w:space="0" w:color="auto"/>
            <w:bottom w:val="none" w:sz="0" w:space="0" w:color="auto"/>
            <w:right w:val="none" w:sz="0" w:space="0" w:color="auto"/>
          </w:divBdr>
        </w:div>
      </w:divsChild>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553390265">
      <w:bodyDiv w:val="1"/>
      <w:marLeft w:val="0"/>
      <w:marRight w:val="0"/>
      <w:marTop w:val="0"/>
      <w:marBottom w:val="0"/>
      <w:divBdr>
        <w:top w:val="none" w:sz="0" w:space="0" w:color="auto"/>
        <w:left w:val="none" w:sz="0" w:space="0" w:color="auto"/>
        <w:bottom w:val="none" w:sz="0" w:space="0" w:color="auto"/>
        <w:right w:val="none" w:sz="0" w:space="0" w:color="auto"/>
      </w:divBdr>
      <w:divsChild>
        <w:div w:id="402409537">
          <w:marLeft w:val="0"/>
          <w:marRight w:val="0"/>
          <w:marTop w:val="0"/>
          <w:marBottom w:val="0"/>
          <w:divBdr>
            <w:top w:val="none" w:sz="0" w:space="0" w:color="auto"/>
            <w:left w:val="none" w:sz="0" w:space="0" w:color="auto"/>
            <w:bottom w:val="none" w:sz="0" w:space="0" w:color="auto"/>
            <w:right w:val="none" w:sz="0" w:space="0" w:color="auto"/>
          </w:divBdr>
        </w:div>
      </w:divsChild>
    </w:div>
    <w:div w:id="567040213">
      <w:bodyDiv w:val="1"/>
      <w:marLeft w:val="0"/>
      <w:marRight w:val="0"/>
      <w:marTop w:val="0"/>
      <w:marBottom w:val="0"/>
      <w:divBdr>
        <w:top w:val="none" w:sz="0" w:space="0" w:color="auto"/>
        <w:left w:val="none" w:sz="0" w:space="0" w:color="auto"/>
        <w:bottom w:val="none" w:sz="0" w:space="0" w:color="auto"/>
        <w:right w:val="none" w:sz="0" w:space="0" w:color="auto"/>
      </w:divBdr>
    </w:div>
    <w:div w:id="614020102">
      <w:bodyDiv w:val="1"/>
      <w:marLeft w:val="0"/>
      <w:marRight w:val="0"/>
      <w:marTop w:val="0"/>
      <w:marBottom w:val="0"/>
      <w:divBdr>
        <w:top w:val="none" w:sz="0" w:space="0" w:color="auto"/>
        <w:left w:val="none" w:sz="0" w:space="0" w:color="auto"/>
        <w:bottom w:val="none" w:sz="0" w:space="0" w:color="auto"/>
        <w:right w:val="none" w:sz="0" w:space="0" w:color="auto"/>
      </w:divBdr>
      <w:divsChild>
        <w:div w:id="1301882999">
          <w:marLeft w:val="0"/>
          <w:marRight w:val="0"/>
          <w:marTop w:val="0"/>
          <w:marBottom w:val="0"/>
          <w:divBdr>
            <w:top w:val="none" w:sz="0" w:space="0" w:color="auto"/>
            <w:left w:val="none" w:sz="0" w:space="0" w:color="auto"/>
            <w:bottom w:val="none" w:sz="0" w:space="0" w:color="auto"/>
            <w:right w:val="none" w:sz="0" w:space="0" w:color="auto"/>
          </w:divBdr>
        </w:div>
        <w:div w:id="1628851154">
          <w:marLeft w:val="0"/>
          <w:marRight w:val="0"/>
          <w:marTop w:val="0"/>
          <w:marBottom w:val="0"/>
          <w:divBdr>
            <w:top w:val="none" w:sz="0" w:space="0" w:color="auto"/>
            <w:left w:val="none" w:sz="0" w:space="0" w:color="auto"/>
            <w:bottom w:val="none" w:sz="0" w:space="0" w:color="auto"/>
            <w:right w:val="none" w:sz="0" w:space="0" w:color="auto"/>
          </w:divBdr>
        </w:div>
        <w:div w:id="1322466853">
          <w:marLeft w:val="0"/>
          <w:marRight w:val="0"/>
          <w:marTop w:val="0"/>
          <w:marBottom w:val="0"/>
          <w:divBdr>
            <w:top w:val="none" w:sz="0" w:space="0" w:color="auto"/>
            <w:left w:val="none" w:sz="0" w:space="0" w:color="auto"/>
            <w:bottom w:val="none" w:sz="0" w:space="0" w:color="auto"/>
            <w:right w:val="none" w:sz="0" w:space="0" w:color="auto"/>
          </w:divBdr>
        </w:div>
      </w:divsChild>
    </w:div>
    <w:div w:id="876743482">
      <w:bodyDiv w:val="1"/>
      <w:marLeft w:val="0"/>
      <w:marRight w:val="0"/>
      <w:marTop w:val="0"/>
      <w:marBottom w:val="0"/>
      <w:divBdr>
        <w:top w:val="none" w:sz="0" w:space="0" w:color="auto"/>
        <w:left w:val="none" w:sz="0" w:space="0" w:color="auto"/>
        <w:bottom w:val="none" w:sz="0" w:space="0" w:color="auto"/>
        <w:right w:val="none" w:sz="0" w:space="0" w:color="auto"/>
      </w:divBdr>
    </w:div>
    <w:div w:id="936981539">
      <w:bodyDiv w:val="1"/>
      <w:marLeft w:val="0"/>
      <w:marRight w:val="0"/>
      <w:marTop w:val="0"/>
      <w:marBottom w:val="0"/>
      <w:divBdr>
        <w:top w:val="none" w:sz="0" w:space="0" w:color="auto"/>
        <w:left w:val="none" w:sz="0" w:space="0" w:color="auto"/>
        <w:bottom w:val="none" w:sz="0" w:space="0" w:color="auto"/>
        <w:right w:val="none" w:sz="0" w:space="0" w:color="auto"/>
      </w:divBdr>
      <w:divsChild>
        <w:div w:id="1796755049">
          <w:marLeft w:val="0"/>
          <w:marRight w:val="0"/>
          <w:marTop w:val="0"/>
          <w:marBottom w:val="0"/>
          <w:divBdr>
            <w:top w:val="none" w:sz="0" w:space="0" w:color="auto"/>
            <w:left w:val="none" w:sz="0" w:space="0" w:color="auto"/>
            <w:bottom w:val="none" w:sz="0" w:space="0" w:color="auto"/>
            <w:right w:val="none" w:sz="0" w:space="0" w:color="auto"/>
          </w:divBdr>
        </w:div>
      </w:divsChild>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475416938">
      <w:bodyDiv w:val="1"/>
      <w:marLeft w:val="0"/>
      <w:marRight w:val="0"/>
      <w:marTop w:val="0"/>
      <w:marBottom w:val="0"/>
      <w:divBdr>
        <w:top w:val="none" w:sz="0" w:space="0" w:color="auto"/>
        <w:left w:val="none" w:sz="0" w:space="0" w:color="auto"/>
        <w:bottom w:val="none" w:sz="0" w:space="0" w:color="auto"/>
        <w:right w:val="none" w:sz="0" w:space="0" w:color="auto"/>
      </w:divBdr>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br/economia/pt-br/assuntos/drei/legislacao/arquivos/legislacoes-federais/indrei772020.pdf"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br/empresas-e-negocios/pt-br/empreendedo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ertidoes.sit.trabalho.gov.br/"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Props1.xml><?xml version="1.0" encoding="utf-8"?>
<ds:datastoreItem xmlns:ds="http://schemas.openxmlformats.org/officeDocument/2006/customXml" ds:itemID="{87176B57-F58D-4257-8E75-05B50A076A4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3483</Words>
  <Characters>18812</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22251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Prodabel</dc:creator>
  <cp:lastModifiedBy>JUACENI MASTRANGELO ABREU DOS SANTOS PR070873</cp:lastModifiedBy>
  <cp:revision>2</cp:revision>
  <cp:lastPrinted>2023-08-09T11:27:00Z</cp:lastPrinted>
  <dcterms:created xsi:type="dcterms:W3CDTF">2024-04-15T15:28:00Z</dcterms:created>
  <dcterms:modified xsi:type="dcterms:W3CDTF">2024-04-15T15:28:00Z</dcterms:modified>
</cp:coreProperties>
</file>