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A860F" w14:textId="77777777" w:rsidR="00142C10" w:rsidRPr="00AA7639" w:rsidRDefault="00142C10" w:rsidP="006E6575">
      <w:pPr>
        <w:spacing w:after="0" w:line="320" w:lineRule="atLeast"/>
        <w:rPr>
          <w:rFonts w:eastAsia="Times New Roman" w:cs="Times New Roman"/>
          <w:b/>
          <w:color w:val="000000" w:themeColor="text1"/>
          <w:lang w:eastAsia="pt-BR"/>
        </w:rPr>
      </w:pPr>
    </w:p>
    <w:p w14:paraId="7F65C5A3" w14:textId="4E622461" w:rsidR="00142C10" w:rsidRPr="000F3C32" w:rsidRDefault="00142C10" w:rsidP="00142C10">
      <w:pPr>
        <w:spacing w:after="0" w:line="320" w:lineRule="atLeast"/>
        <w:jc w:val="center"/>
        <w:rPr>
          <w:rFonts w:eastAsia="Times New Roman" w:cs="Times New Roman"/>
          <w:b/>
          <w:color w:val="000000" w:themeColor="text1"/>
          <w:lang w:eastAsia="pt-BR"/>
        </w:rPr>
      </w:pPr>
      <w:r w:rsidRPr="000F3C32">
        <w:rPr>
          <w:rFonts w:eastAsia="Times New Roman" w:cs="Times New Roman"/>
          <w:b/>
          <w:color w:val="000000" w:themeColor="text1"/>
          <w:lang w:eastAsia="pt-BR"/>
        </w:rPr>
        <w:t xml:space="preserve">EDITAL DE CHAMAMENTO PÚBLICO SMASAC Nº </w:t>
      </w:r>
      <w:r w:rsidR="00C64683" w:rsidRPr="000F3C32">
        <w:rPr>
          <w:rFonts w:eastAsia="Times New Roman" w:cs="Times New Roman"/>
          <w:b/>
          <w:color w:val="000000" w:themeColor="text1"/>
          <w:lang w:eastAsia="pt-BR"/>
        </w:rPr>
        <w:t>00</w:t>
      </w:r>
      <w:r w:rsidR="00D52ECB" w:rsidRPr="000F3C32">
        <w:rPr>
          <w:rFonts w:eastAsia="Times New Roman" w:cs="Times New Roman"/>
          <w:b/>
          <w:color w:val="000000" w:themeColor="text1"/>
          <w:lang w:eastAsia="pt-BR"/>
        </w:rPr>
        <w:t>5</w:t>
      </w:r>
      <w:r w:rsidR="00C64683" w:rsidRPr="000F3C32">
        <w:rPr>
          <w:rFonts w:eastAsia="Times New Roman" w:cs="Times New Roman"/>
          <w:b/>
          <w:color w:val="000000" w:themeColor="text1"/>
          <w:lang w:eastAsia="pt-BR"/>
        </w:rPr>
        <w:t>/2024</w:t>
      </w:r>
    </w:p>
    <w:p w14:paraId="7E5BF665" w14:textId="77777777" w:rsidR="00142C10" w:rsidRPr="000F3C32" w:rsidRDefault="00142C10" w:rsidP="00142C10">
      <w:pPr>
        <w:spacing w:after="0" w:line="320" w:lineRule="atLeast"/>
        <w:rPr>
          <w:rFonts w:eastAsia="Times New Roman" w:cs="Times New Roman"/>
          <w:b/>
          <w:color w:val="000000" w:themeColor="text1"/>
          <w:lang w:eastAsia="pt-BR"/>
        </w:rPr>
      </w:pPr>
    </w:p>
    <w:p w14:paraId="484B0BA9" w14:textId="77777777" w:rsidR="00142C10" w:rsidRPr="000F3C32" w:rsidRDefault="00142C10" w:rsidP="00142C10">
      <w:pPr>
        <w:spacing w:after="0" w:line="320" w:lineRule="atLeast"/>
        <w:rPr>
          <w:rFonts w:eastAsia="Times New Roman" w:cs="Times New Roman"/>
          <w:b/>
          <w:color w:val="000000" w:themeColor="text1"/>
          <w:lang w:eastAsia="pt-BR"/>
        </w:rPr>
      </w:pPr>
    </w:p>
    <w:p w14:paraId="020B25DE" w14:textId="77777777" w:rsidR="00142C10" w:rsidRPr="000F3C32" w:rsidRDefault="00142C10" w:rsidP="00142C10">
      <w:pPr>
        <w:spacing w:after="0" w:line="320" w:lineRule="atLeast"/>
        <w:rPr>
          <w:rFonts w:eastAsia="Times New Roman" w:cs="Times New Roman"/>
          <w:b/>
          <w:color w:val="000000" w:themeColor="text1"/>
          <w:lang w:eastAsia="pt-BR"/>
        </w:rPr>
      </w:pPr>
    </w:p>
    <w:p w14:paraId="00B87677" w14:textId="342E2C94" w:rsidR="00142C10" w:rsidRPr="000F3C32" w:rsidRDefault="00142C10" w:rsidP="00142C10">
      <w:pPr>
        <w:spacing w:after="0" w:line="320" w:lineRule="atLeast"/>
        <w:rPr>
          <w:rFonts w:eastAsia="Times New Roman" w:cs="Times New Roman"/>
          <w:b/>
          <w:color w:val="000000" w:themeColor="text1"/>
          <w:lang w:eastAsia="pt-BR"/>
        </w:rPr>
      </w:pPr>
      <w:r w:rsidRPr="000F3C32">
        <w:rPr>
          <w:rFonts w:eastAsia="Times New Roman" w:cs="Times New Roman"/>
          <w:b/>
          <w:color w:val="000000" w:themeColor="text1"/>
          <w:lang w:eastAsia="pt-BR"/>
        </w:rPr>
        <w:t>Processo nº</w:t>
      </w:r>
      <w:r w:rsidR="00560CA5" w:rsidRPr="000F3C32">
        <w:rPr>
          <w:rFonts w:eastAsia="Times New Roman" w:cs="Times New Roman"/>
          <w:b/>
          <w:color w:val="000000" w:themeColor="text1"/>
          <w:lang w:eastAsia="pt-BR"/>
        </w:rPr>
        <w:t xml:space="preserve"> </w:t>
      </w:r>
      <w:r w:rsidR="00D52ECB" w:rsidRPr="000F3C32">
        <w:rPr>
          <w:rFonts w:eastAsia="Times New Roman" w:cs="Times New Roman"/>
          <w:b/>
          <w:color w:val="000000" w:themeColor="text1"/>
          <w:lang w:eastAsia="pt-BR"/>
        </w:rPr>
        <w:t>04-000.091/24-67</w:t>
      </w:r>
    </w:p>
    <w:p w14:paraId="3FA56B48" w14:textId="77777777" w:rsidR="00142C10" w:rsidRPr="000F3C32" w:rsidRDefault="00142C10" w:rsidP="00142C10">
      <w:pPr>
        <w:spacing w:after="0" w:line="320" w:lineRule="atLeast"/>
        <w:jc w:val="center"/>
        <w:rPr>
          <w:rFonts w:eastAsia="Times New Roman" w:cs="Times New Roman"/>
          <w:b/>
          <w:color w:val="000000" w:themeColor="text1"/>
          <w:lang w:eastAsia="pt-BR"/>
        </w:rPr>
      </w:pPr>
    </w:p>
    <w:p w14:paraId="48116E89" w14:textId="77777777" w:rsidR="00142C10" w:rsidRPr="000F3C32" w:rsidRDefault="00142C10" w:rsidP="00142C10">
      <w:pPr>
        <w:spacing w:after="0" w:line="320" w:lineRule="atLeast"/>
        <w:rPr>
          <w:rFonts w:eastAsia="Times New Roman" w:cs="Times New Roman"/>
          <w:color w:val="000000" w:themeColor="text1"/>
          <w:lang w:eastAsia="pt-BR"/>
        </w:rPr>
      </w:pPr>
    </w:p>
    <w:p w14:paraId="5FCA4C25" w14:textId="43F15393" w:rsidR="00142C10" w:rsidRPr="000F3C32" w:rsidRDefault="00142C10" w:rsidP="00142C10">
      <w:pPr>
        <w:spacing w:after="0" w:line="320" w:lineRule="atLeast"/>
        <w:jc w:val="both"/>
        <w:rPr>
          <w:rFonts w:eastAsia="Times New Roman" w:cs="Times New Roman"/>
          <w:color w:val="000000" w:themeColor="text1"/>
          <w:lang w:val="pt-PT" w:eastAsia="pt-BR"/>
        </w:rPr>
      </w:pPr>
      <w:r w:rsidRPr="000F3C32">
        <w:rPr>
          <w:rFonts w:eastAsia="Times New Roman" w:cs="Times New Roman"/>
          <w:b/>
          <w:color w:val="000000" w:themeColor="text1"/>
          <w:lang w:eastAsia="pt-BR"/>
        </w:rPr>
        <w:t>Objeto:</w:t>
      </w:r>
      <w:r w:rsidRPr="000F3C32">
        <w:rPr>
          <w:rFonts w:eastAsia="Times New Roman" w:cs="Times New Roman"/>
          <w:color w:val="000000" w:themeColor="text1"/>
          <w:lang w:eastAsia="pt-BR"/>
        </w:rPr>
        <w:t xml:space="preserve"> </w:t>
      </w:r>
      <w:r w:rsidR="00C64683" w:rsidRPr="000F3C32">
        <w:rPr>
          <w:rFonts w:ascii="Calibri" w:eastAsia="Calibri" w:hAnsi="Calibri" w:cs="Calibri"/>
          <w:sz w:val="23"/>
          <w:szCs w:val="23"/>
        </w:rPr>
        <w:t xml:space="preserve">CREDENCIAMENTO DE AGRICULTORES E AGRICULTORAS FAMILIARES, POR MEIO DE SUAS ORGANIZAÇÕES FORMAIS, QUE TENHAM INTERESSE EM PARTICIPAR DO PROCESSO DE COMPRAS INSTITUCIONAIS PARA AQUISIÇÃO DE </w:t>
      </w:r>
      <w:r w:rsidR="00D52ECB" w:rsidRPr="000F3C32">
        <w:rPr>
          <w:rFonts w:ascii="Calibri" w:eastAsia="Calibri" w:hAnsi="Calibri" w:cs="Calibri"/>
          <w:sz w:val="23"/>
          <w:szCs w:val="23"/>
        </w:rPr>
        <w:t>BANANADA E MEL DE ABELHA</w:t>
      </w:r>
      <w:r w:rsidR="00C64683" w:rsidRPr="000F3C32">
        <w:rPr>
          <w:rFonts w:ascii="Calibri" w:eastAsia="Calibri" w:hAnsi="Calibri" w:cs="Calibri"/>
          <w:sz w:val="23"/>
          <w:szCs w:val="23"/>
        </w:rPr>
        <w:t xml:space="preserve"> DA AGRICULTURA FAMILIAR DESTINADOS AO PROGRAMA </w:t>
      </w:r>
      <w:r w:rsidR="00C235FC" w:rsidRPr="000F3C32">
        <w:rPr>
          <w:rFonts w:ascii="Calibri" w:eastAsia="Calibri" w:hAnsi="Calibri" w:cs="Calibri"/>
          <w:sz w:val="23"/>
          <w:szCs w:val="23"/>
        </w:rPr>
        <w:t>NACIONAL</w:t>
      </w:r>
      <w:r w:rsidR="00C64683" w:rsidRPr="000F3C32">
        <w:rPr>
          <w:rFonts w:ascii="Calibri" w:eastAsia="Calibri" w:hAnsi="Calibri" w:cs="Calibri"/>
          <w:sz w:val="23"/>
          <w:szCs w:val="23"/>
        </w:rPr>
        <w:t xml:space="preserve"> DE ALIMENTAÇÃO ESCOLAR (P</w:t>
      </w:r>
      <w:r w:rsidR="00C235FC" w:rsidRPr="000F3C32">
        <w:rPr>
          <w:rFonts w:ascii="Calibri" w:eastAsia="Calibri" w:hAnsi="Calibri" w:cs="Calibri"/>
          <w:sz w:val="23"/>
          <w:szCs w:val="23"/>
        </w:rPr>
        <w:t>N</w:t>
      </w:r>
      <w:r w:rsidR="00C64683" w:rsidRPr="000F3C32">
        <w:rPr>
          <w:rFonts w:ascii="Calibri" w:eastAsia="Calibri" w:hAnsi="Calibri" w:cs="Calibri"/>
          <w:sz w:val="23"/>
          <w:szCs w:val="23"/>
        </w:rPr>
        <w:t>AE), CUJA EXECUÇÃO E GESTÃO É REALIZADA PELA SUBSECRETARIA DE SEGURANÇA ALIMENTAR E NUTRICIONAL (SUSAN)</w:t>
      </w:r>
      <w:r w:rsidR="00C76612" w:rsidRPr="000F3C32">
        <w:rPr>
          <w:rFonts w:eastAsia="Times New Roman" w:cs="Times New Roman"/>
          <w:color w:val="000000" w:themeColor="text1"/>
          <w:lang w:eastAsia="pt-BR"/>
        </w:rPr>
        <w:t>, PARA ATENDIMENTO AOS ESTUDANTES MATRICULADOS NAS UNIDADES EDUCACIONAIS DA REDE PÚBLICA MUNICIPAL E DA REDE PARCEIRA DE BELO HORIZONTE.</w:t>
      </w:r>
    </w:p>
    <w:p w14:paraId="6FB03916" w14:textId="77777777" w:rsidR="00142C10" w:rsidRPr="000F3C32" w:rsidRDefault="00142C10" w:rsidP="00142C10">
      <w:pPr>
        <w:spacing w:after="0" w:line="320" w:lineRule="atLeast"/>
        <w:jc w:val="both"/>
        <w:rPr>
          <w:rFonts w:eastAsia="Times New Roman" w:cs="Times New Roman"/>
          <w:color w:val="000000" w:themeColor="text1"/>
          <w:lang w:eastAsia="pt-BR"/>
        </w:rPr>
      </w:pPr>
    </w:p>
    <w:p w14:paraId="5BDCA95F" w14:textId="2FF968EF" w:rsidR="004C201F" w:rsidRPr="000F3C32" w:rsidRDefault="00142C10" w:rsidP="004C201F">
      <w:pPr>
        <w:spacing w:after="0" w:line="320" w:lineRule="atLeast"/>
        <w:jc w:val="both"/>
        <w:rPr>
          <w:rFonts w:eastAsia="Times New Roman" w:cs="Times New Roman"/>
          <w:color w:val="FF0000"/>
          <w:lang w:val="pt-PT" w:eastAsia="pt-BR"/>
        </w:rPr>
      </w:pPr>
      <w:r w:rsidRPr="000F3C32">
        <w:rPr>
          <w:rFonts w:eastAsia="Times New Roman" w:cs="Times New Roman"/>
          <w:b/>
          <w:color w:val="000000" w:themeColor="text1"/>
          <w:lang w:eastAsia="pt-BR"/>
        </w:rPr>
        <w:t xml:space="preserve">Prazo para entrega dos envelopes: </w:t>
      </w:r>
      <w:r w:rsidRPr="000F3C32">
        <w:rPr>
          <w:rFonts w:eastAsia="Times New Roman" w:cs="Times New Roman"/>
          <w:color w:val="000000" w:themeColor="text1"/>
          <w:lang w:eastAsia="pt-BR"/>
        </w:rPr>
        <w:t xml:space="preserve">O prazo de entrega dos envelopes será do dia </w:t>
      </w:r>
      <w:r w:rsidR="0023260A">
        <w:rPr>
          <w:rFonts w:eastAsia="Times New Roman" w:cs="Times New Roman"/>
          <w:color w:val="000000" w:themeColor="text1"/>
          <w:lang w:eastAsia="pt-BR"/>
        </w:rPr>
        <w:t xml:space="preserve">20/05/2024 </w:t>
      </w:r>
      <w:r w:rsidR="003E212A" w:rsidRPr="000F3C32">
        <w:rPr>
          <w:rFonts w:eastAsia="Times New Roman" w:cs="Times New Roman"/>
          <w:color w:val="000000" w:themeColor="text1"/>
          <w:lang w:eastAsia="pt-BR"/>
        </w:rPr>
        <w:t xml:space="preserve">ao dia </w:t>
      </w:r>
      <w:r w:rsidR="0023260A">
        <w:rPr>
          <w:rFonts w:eastAsia="Times New Roman" w:cs="Times New Roman"/>
          <w:color w:val="000000" w:themeColor="text1"/>
          <w:lang w:eastAsia="pt-BR"/>
        </w:rPr>
        <w:t>24/05/</w:t>
      </w:r>
      <w:r w:rsidR="00C64683" w:rsidRPr="000F3C32">
        <w:rPr>
          <w:rFonts w:eastAsia="Times New Roman" w:cs="Times New Roman"/>
          <w:color w:val="000000" w:themeColor="text1"/>
          <w:lang w:eastAsia="pt-BR"/>
        </w:rPr>
        <w:t>2024</w:t>
      </w:r>
      <w:r w:rsidR="00306AD1" w:rsidRPr="000F3C32">
        <w:rPr>
          <w:rFonts w:eastAsia="Times New Roman" w:cs="Times New Roman"/>
          <w:color w:val="000000" w:themeColor="text1"/>
          <w:lang w:eastAsia="pt-BR"/>
        </w:rPr>
        <w:t>, das 09:00 às 17:00 horas</w:t>
      </w:r>
      <w:r w:rsidR="005556DB" w:rsidRPr="000F3C32">
        <w:rPr>
          <w:rFonts w:eastAsia="Times New Roman" w:cs="Times New Roman"/>
          <w:color w:val="FF0000"/>
          <w:lang w:eastAsia="pt-BR"/>
        </w:rPr>
        <w:t>.</w:t>
      </w:r>
    </w:p>
    <w:p w14:paraId="06F2839E" w14:textId="77777777" w:rsidR="00142C10" w:rsidRPr="000F3C32" w:rsidRDefault="00142C10" w:rsidP="00142C10">
      <w:pPr>
        <w:spacing w:after="0" w:line="320" w:lineRule="atLeast"/>
        <w:jc w:val="both"/>
        <w:rPr>
          <w:rFonts w:eastAsia="Times New Roman" w:cs="Times New Roman"/>
          <w:b/>
          <w:color w:val="000000" w:themeColor="text1"/>
          <w:lang w:eastAsia="pt-BR"/>
        </w:rPr>
      </w:pPr>
    </w:p>
    <w:p w14:paraId="20AFE8BE" w14:textId="4F874429" w:rsidR="00142C10" w:rsidRPr="000F3C32" w:rsidRDefault="00142C10" w:rsidP="00142C10">
      <w:pPr>
        <w:spacing w:after="0" w:line="320" w:lineRule="atLeast"/>
        <w:jc w:val="both"/>
        <w:rPr>
          <w:rFonts w:eastAsia="Times New Roman" w:cs="Times New Roman"/>
          <w:color w:val="000000" w:themeColor="text1"/>
          <w:lang w:eastAsia="pt-BR"/>
        </w:rPr>
      </w:pPr>
      <w:r w:rsidRPr="000F3C32">
        <w:rPr>
          <w:rFonts w:eastAsia="Times New Roman" w:cs="Times New Roman"/>
          <w:b/>
          <w:color w:val="000000" w:themeColor="text1"/>
          <w:lang w:eastAsia="pt-BR"/>
        </w:rPr>
        <w:t xml:space="preserve">Abertura do envelope Documentação/Pedido de credenciamento: </w:t>
      </w:r>
      <w:r w:rsidRPr="000F3C32">
        <w:rPr>
          <w:rFonts w:eastAsia="Times New Roman" w:cs="Times New Roman"/>
          <w:color w:val="000000" w:themeColor="text1"/>
          <w:lang w:eastAsia="pt-BR"/>
        </w:rPr>
        <w:t>A abertura dos envelopes será do dia</w:t>
      </w:r>
      <w:r w:rsidR="00306AD1" w:rsidRPr="000F3C32">
        <w:rPr>
          <w:rFonts w:eastAsia="Times New Roman" w:cs="Times New Roman"/>
          <w:color w:val="000000" w:themeColor="text1"/>
          <w:lang w:eastAsia="pt-BR"/>
        </w:rPr>
        <w:t xml:space="preserve"> </w:t>
      </w:r>
      <w:r w:rsidR="0023260A">
        <w:rPr>
          <w:rFonts w:eastAsia="Times New Roman" w:cs="Times New Roman"/>
          <w:color w:val="000000" w:themeColor="text1"/>
          <w:lang w:eastAsia="pt-BR"/>
        </w:rPr>
        <w:t>28/05/2024</w:t>
      </w:r>
      <w:r w:rsidRPr="000F3C32">
        <w:rPr>
          <w:rFonts w:eastAsia="Times New Roman" w:cs="Times New Roman"/>
          <w:color w:val="000000" w:themeColor="text1"/>
          <w:lang w:eastAsia="pt-BR"/>
        </w:rPr>
        <w:t xml:space="preserve">, às </w:t>
      </w:r>
      <w:r w:rsidR="0023260A">
        <w:rPr>
          <w:rFonts w:eastAsia="Times New Roman" w:cs="Times New Roman"/>
          <w:color w:val="000000" w:themeColor="text1"/>
          <w:lang w:eastAsia="pt-BR"/>
        </w:rPr>
        <w:t>10</w:t>
      </w:r>
      <w:r w:rsidRPr="000F3C32">
        <w:rPr>
          <w:rFonts w:eastAsia="Times New Roman" w:cs="Times New Roman"/>
          <w:color w:val="000000" w:themeColor="text1"/>
          <w:lang w:eastAsia="pt-BR"/>
        </w:rPr>
        <w:t>:</w:t>
      </w:r>
      <w:r w:rsidR="0023260A">
        <w:rPr>
          <w:rFonts w:eastAsia="Times New Roman" w:cs="Times New Roman"/>
          <w:color w:val="000000" w:themeColor="text1"/>
          <w:lang w:eastAsia="pt-BR"/>
        </w:rPr>
        <w:t xml:space="preserve">00 </w:t>
      </w:r>
      <w:r w:rsidRPr="000F3C32">
        <w:rPr>
          <w:rFonts w:eastAsia="Times New Roman" w:cs="Times New Roman"/>
          <w:color w:val="000000" w:themeColor="text1"/>
          <w:lang w:eastAsia="pt-BR"/>
        </w:rPr>
        <w:t>h</w:t>
      </w:r>
      <w:r w:rsidR="00306AD1" w:rsidRPr="000F3C32">
        <w:rPr>
          <w:rFonts w:eastAsia="Times New Roman" w:cs="Times New Roman"/>
          <w:color w:val="000000" w:themeColor="text1"/>
          <w:lang w:eastAsia="pt-BR"/>
        </w:rPr>
        <w:t>oras</w:t>
      </w:r>
      <w:r w:rsidRPr="000F3C32">
        <w:rPr>
          <w:rFonts w:eastAsia="Times New Roman" w:cs="Times New Roman"/>
          <w:color w:val="000000" w:themeColor="text1"/>
          <w:lang w:eastAsia="pt-BR"/>
        </w:rPr>
        <w:t>.</w:t>
      </w:r>
    </w:p>
    <w:p w14:paraId="368EFDD6" w14:textId="77777777" w:rsidR="00142C10" w:rsidRPr="000F3C32" w:rsidRDefault="00142C10" w:rsidP="00142C10">
      <w:pPr>
        <w:spacing w:after="0" w:line="320" w:lineRule="atLeast"/>
        <w:rPr>
          <w:rFonts w:eastAsia="Times New Roman" w:cs="Times New Roman"/>
          <w:color w:val="000000" w:themeColor="text1"/>
          <w:lang w:eastAsia="pt-BR"/>
        </w:rPr>
      </w:pPr>
    </w:p>
    <w:p w14:paraId="13DC2448" w14:textId="7B9A78E2" w:rsidR="00142C10" w:rsidRPr="000F3C32" w:rsidRDefault="00142C10" w:rsidP="00560CA5">
      <w:pPr>
        <w:spacing w:after="0" w:line="320" w:lineRule="atLeast"/>
        <w:jc w:val="both"/>
        <w:rPr>
          <w:rFonts w:eastAsia="Times New Roman" w:cs="Times New Roman"/>
          <w:color w:val="000000" w:themeColor="text1"/>
          <w:lang w:eastAsia="pt-BR"/>
        </w:rPr>
      </w:pPr>
      <w:r w:rsidRPr="000F3C32">
        <w:rPr>
          <w:rFonts w:eastAsia="Times New Roman" w:cs="Times New Roman"/>
          <w:b/>
          <w:color w:val="000000" w:themeColor="text1"/>
          <w:lang w:eastAsia="pt-BR"/>
        </w:rPr>
        <w:t>Formalização de Consultas:</w:t>
      </w:r>
      <w:r w:rsidRPr="000F3C32">
        <w:rPr>
          <w:rFonts w:eastAsia="Times New Roman" w:cs="Times New Roman"/>
          <w:color w:val="000000" w:themeColor="text1"/>
          <w:lang w:eastAsia="pt-BR"/>
        </w:rPr>
        <w:t xml:space="preserve"> as consultas poderão ser formuladas de acordo com o item “</w:t>
      </w:r>
      <w:r w:rsidR="00636A4C" w:rsidRPr="000F3C32">
        <w:rPr>
          <w:rFonts w:eastAsia="Times New Roman" w:cs="Times New Roman"/>
          <w:color w:val="000000" w:themeColor="text1"/>
          <w:lang w:eastAsia="pt-BR"/>
        </w:rPr>
        <w:t>5</w:t>
      </w:r>
      <w:r w:rsidRPr="000F3C32">
        <w:rPr>
          <w:rFonts w:eastAsia="Times New Roman" w:cs="Times New Roman"/>
          <w:color w:val="000000" w:themeColor="text1"/>
          <w:lang w:eastAsia="pt-BR"/>
        </w:rPr>
        <w:t>” do Edital.</w:t>
      </w:r>
    </w:p>
    <w:p w14:paraId="730BA525" w14:textId="77777777" w:rsidR="00560CA5" w:rsidRPr="000F3C32" w:rsidRDefault="00560CA5" w:rsidP="00560CA5">
      <w:pPr>
        <w:spacing w:after="0" w:line="320" w:lineRule="atLeast"/>
        <w:jc w:val="both"/>
        <w:rPr>
          <w:rFonts w:eastAsia="Times New Roman" w:cs="Times New Roman"/>
          <w:color w:val="000000" w:themeColor="text1"/>
          <w:lang w:eastAsia="pt-BR"/>
        </w:rPr>
      </w:pPr>
    </w:p>
    <w:p w14:paraId="7F689DEB" w14:textId="77777777" w:rsidR="00142C10" w:rsidRPr="000F3C32" w:rsidRDefault="00142C10" w:rsidP="00142C10">
      <w:pPr>
        <w:spacing w:after="0" w:line="320" w:lineRule="atLeast"/>
        <w:rPr>
          <w:rStyle w:val="Hyperlink"/>
          <w:rFonts w:eastAsia="Times New Roman" w:cs="Times New Roman"/>
          <w:color w:val="000000" w:themeColor="text1"/>
          <w:u w:val="none"/>
          <w:lang w:eastAsia="pt-BR"/>
        </w:rPr>
      </w:pPr>
      <w:r w:rsidRPr="000F3C32">
        <w:rPr>
          <w:rFonts w:eastAsia="Times New Roman" w:cs="Times New Roman"/>
          <w:b/>
          <w:color w:val="000000" w:themeColor="text1"/>
          <w:lang w:eastAsia="pt-BR"/>
        </w:rPr>
        <w:t>Site para consultas:</w:t>
      </w:r>
      <w:r w:rsidRPr="000F3C32">
        <w:rPr>
          <w:rFonts w:eastAsia="Times New Roman" w:cs="Times New Roman"/>
          <w:color w:val="000000" w:themeColor="text1"/>
          <w:lang w:eastAsia="pt-BR"/>
        </w:rPr>
        <w:t xml:space="preserve"> </w:t>
      </w:r>
      <w:hyperlink r:id="rId8" w:history="1">
        <w:r w:rsidRPr="000F3C32">
          <w:rPr>
            <w:rStyle w:val="Hyperlink"/>
            <w:rFonts w:eastAsia="Times New Roman" w:cs="Times New Roman"/>
            <w:color w:val="000000" w:themeColor="text1"/>
            <w:u w:val="none"/>
            <w:lang w:eastAsia="pt-BR"/>
          </w:rPr>
          <w:t>www.pbh.gov.br</w:t>
        </w:r>
      </w:hyperlink>
    </w:p>
    <w:p w14:paraId="096D554B" w14:textId="77777777" w:rsidR="00306AD1" w:rsidRPr="000F3C32" w:rsidRDefault="00306AD1" w:rsidP="00142C10">
      <w:pPr>
        <w:spacing w:after="0" w:line="320" w:lineRule="atLeast"/>
        <w:rPr>
          <w:rStyle w:val="Hyperlink"/>
          <w:rFonts w:eastAsia="Times New Roman" w:cs="Times New Roman"/>
          <w:color w:val="000000" w:themeColor="text1"/>
          <w:u w:val="none"/>
          <w:lang w:eastAsia="pt-BR"/>
        </w:rPr>
      </w:pPr>
    </w:p>
    <w:p w14:paraId="426DC4D6" w14:textId="77777777" w:rsidR="00306AD1" w:rsidRPr="000F3C32" w:rsidRDefault="00306AD1" w:rsidP="00142C10">
      <w:pPr>
        <w:spacing w:after="0" w:line="320" w:lineRule="atLeast"/>
        <w:rPr>
          <w:rStyle w:val="Hyperlink"/>
          <w:rFonts w:eastAsia="Times New Roman" w:cs="Times New Roman"/>
          <w:color w:val="000000" w:themeColor="text1"/>
          <w:u w:val="none"/>
          <w:lang w:eastAsia="pt-BR"/>
        </w:rPr>
      </w:pPr>
      <w:r w:rsidRPr="000F3C32">
        <w:rPr>
          <w:rStyle w:val="Hyperlink"/>
          <w:rFonts w:eastAsia="Times New Roman" w:cs="Times New Roman"/>
          <w:b/>
          <w:color w:val="000000" w:themeColor="text1"/>
          <w:u w:val="none"/>
          <w:lang w:eastAsia="pt-BR"/>
        </w:rPr>
        <w:t>E-mail para informações:</w:t>
      </w:r>
      <w:r w:rsidRPr="000F3C32">
        <w:rPr>
          <w:rStyle w:val="Hyperlink"/>
          <w:rFonts w:eastAsia="Times New Roman" w:cs="Times New Roman"/>
          <w:color w:val="000000" w:themeColor="text1"/>
          <w:u w:val="none"/>
          <w:lang w:eastAsia="pt-BR"/>
        </w:rPr>
        <w:t xml:space="preserve"> </w:t>
      </w:r>
      <w:hyperlink r:id="rId9" w:history="1">
        <w:r w:rsidRPr="000F3C32">
          <w:rPr>
            <w:rStyle w:val="Hyperlink"/>
            <w:rFonts w:eastAsia="Calibri" w:cs="Calibri"/>
            <w:color w:val="000000" w:themeColor="text1"/>
            <w:u w:val="none"/>
          </w:rPr>
          <w:t>comprasagriculturafamiliar@pbh.gov.br</w:t>
        </w:r>
      </w:hyperlink>
    </w:p>
    <w:p w14:paraId="109BA6F0" w14:textId="77777777" w:rsidR="00142C10" w:rsidRPr="000F3C32" w:rsidRDefault="00142C10" w:rsidP="00142C10">
      <w:pPr>
        <w:spacing w:after="0" w:line="320" w:lineRule="atLeast"/>
        <w:rPr>
          <w:rFonts w:eastAsia="Times New Roman" w:cs="Times New Roman"/>
          <w:color w:val="000000" w:themeColor="text1"/>
          <w:lang w:eastAsia="pt-BR"/>
        </w:rPr>
      </w:pPr>
    </w:p>
    <w:p w14:paraId="3E5FF957" w14:textId="46E0753A" w:rsidR="00142C10" w:rsidRPr="000F3C32" w:rsidRDefault="00142C10" w:rsidP="00142C10">
      <w:pPr>
        <w:spacing w:after="0" w:line="320" w:lineRule="atLeast"/>
        <w:rPr>
          <w:rFonts w:eastAsia="Times New Roman" w:cs="Times New Roman"/>
          <w:color w:val="000000" w:themeColor="text1"/>
          <w:lang w:eastAsia="pt-BR"/>
        </w:rPr>
      </w:pPr>
      <w:r w:rsidRPr="000F3C32">
        <w:rPr>
          <w:rFonts w:eastAsia="Times New Roman" w:cs="Times New Roman"/>
          <w:b/>
          <w:color w:val="000000" w:themeColor="text1"/>
          <w:lang w:eastAsia="pt-BR"/>
        </w:rPr>
        <w:t>Fone:</w:t>
      </w:r>
      <w:r w:rsidRPr="000F3C32">
        <w:rPr>
          <w:rFonts w:eastAsia="Times New Roman" w:cs="Times New Roman"/>
          <w:color w:val="000000" w:themeColor="text1"/>
          <w:lang w:eastAsia="pt-BR"/>
        </w:rPr>
        <w:t xml:space="preserve"> (31) </w:t>
      </w:r>
      <w:r w:rsidR="00306AD1" w:rsidRPr="000F3C32">
        <w:rPr>
          <w:rFonts w:eastAsia="Calibri" w:cs="Calibri"/>
          <w:color w:val="000000" w:themeColor="text1"/>
        </w:rPr>
        <w:t>3277-4877</w:t>
      </w:r>
      <w:r w:rsidR="004C201F" w:rsidRPr="000F3C32">
        <w:rPr>
          <w:rFonts w:eastAsia="Calibri" w:cs="Calibri"/>
          <w:color w:val="000000" w:themeColor="text1"/>
        </w:rPr>
        <w:t xml:space="preserve"> </w:t>
      </w:r>
    </w:p>
    <w:p w14:paraId="02ED4245" w14:textId="77777777" w:rsidR="00142C10" w:rsidRPr="000F3C32" w:rsidRDefault="00142C10" w:rsidP="00142C10">
      <w:pPr>
        <w:spacing w:after="0" w:line="320" w:lineRule="atLeast"/>
        <w:rPr>
          <w:rFonts w:eastAsia="Times New Roman" w:cs="Times New Roman"/>
          <w:color w:val="000000" w:themeColor="text1"/>
          <w:lang w:eastAsia="pt-BR"/>
        </w:rPr>
      </w:pPr>
    </w:p>
    <w:p w14:paraId="6314055D" w14:textId="77777777" w:rsidR="00142C10" w:rsidRPr="000F3C32" w:rsidRDefault="00142C10" w:rsidP="00142C10">
      <w:pPr>
        <w:spacing w:after="0" w:line="320" w:lineRule="atLeast"/>
        <w:rPr>
          <w:rFonts w:eastAsia="Times New Roman" w:cs="Times New Roman"/>
          <w:b/>
          <w:color w:val="000000" w:themeColor="text1"/>
          <w:lang w:eastAsia="pt-BR"/>
        </w:rPr>
      </w:pPr>
      <w:r w:rsidRPr="000F3C32">
        <w:rPr>
          <w:rFonts w:eastAsia="Times New Roman" w:cs="Times New Roman"/>
          <w:b/>
          <w:color w:val="000000" w:themeColor="text1"/>
          <w:lang w:eastAsia="pt-BR"/>
        </w:rPr>
        <w:br w:type="page"/>
      </w:r>
    </w:p>
    <w:p w14:paraId="121EB8C0" w14:textId="77777777" w:rsidR="00B35D6C" w:rsidRPr="000F3C32" w:rsidRDefault="00B35D6C" w:rsidP="00142C10">
      <w:pPr>
        <w:spacing w:after="0" w:line="320" w:lineRule="atLeast"/>
        <w:rPr>
          <w:rFonts w:eastAsia="Times New Roman" w:cs="Times New Roman"/>
          <w:b/>
          <w:color w:val="000000" w:themeColor="text1"/>
          <w:lang w:eastAsia="pt-BR"/>
        </w:rPr>
      </w:pPr>
    </w:p>
    <w:p w14:paraId="3FA260D0" w14:textId="6738263C" w:rsidR="00142C10" w:rsidRPr="000F3C32" w:rsidRDefault="00142C10" w:rsidP="00142C10">
      <w:pPr>
        <w:spacing w:after="0" w:line="320" w:lineRule="atLeast"/>
        <w:rPr>
          <w:rFonts w:eastAsia="Times New Roman" w:cs="Times New Roman"/>
          <w:b/>
          <w:color w:val="000000" w:themeColor="text1"/>
          <w:lang w:eastAsia="pt-BR"/>
        </w:rPr>
      </w:pPr>
      <w:r w:rsidRPr="000F3C32">
        <w:rPr>
          <w:rFonts w:eastAsia="Times New Roman" w:cs="Times New Roman"/>
          <w:b/>
          <w:color w:val="000000" w:themeColor="text1"/>
          <w:lang w:eastAsia="pt-BR"/>
        </w:rPr>
        <w:t>1. DO PREÂMBULO</w:t>
      </w:r>
    </w:p>
    <w:p w14:paraId="5368D4D7" w14:textId="77777777" w:rsidR="00142C10" w:rsidRPr="000F3C32" w:rsidRDefault="00142C10" w:rsidP="00142C10">
      <w:pPr>
        <w:spacing w:after="0" w:line="320" w:lineRule="atLeast"/>
        <w:rPr>
          <w:rFonts w:cs="Times New Roman"/>
          <w:color w:val="000000" w:themeColor="text1"/>
          <w:lang w:eastAsia="pt-BR"/>
        </w:rPr>
      </w:pPr>
    </w:p>
    <w:p w14:paraId="77BA2EAB" w14:textId="2B816B16" w:rsidR="00142C10" w:rsidRPr="000F3C32" w:rsidRDefault="009B276F" w:rsidP="00142C10">
      <w:pPr>
        <w:spacing w:after="0" w:line="320" w:lineRule="atLeast"/>
        <w:jc w:val="both"/>
        <w:rPr>
          <w:rFonts w:eastAsia="Times New Roman" w:cs="Times New Roman"/>
          <w:color w:val="000000" w:themeColor="text1"/>
          <w:lang w:eastAsia="pt-BR"/>
        </w:rPr>
      </w:pPr>
      <w:r w:rsidRPr="000F3C32">
        <w:rPr>
          <w:rFonts w:eastAsia="Calibri" w:cs="Calibri"/>
          <w:color w:val="000000" w:themeColor="text1"/>
        </w:rPr>
        <w:t>O Município de Belo Horizonte, por meio da Secretaria Municipal de Assistência Social, Segurança Alimentar e Cidadania – SMASAC, torna público, para conhecimento dos interessados, que, mediante o Edital de CHAM</w:t>
      </w:r>
      <w:r w:rsidR="001E51F6" w:rsidRPr="000F3C32">
        <w:rPr>
          <w:rFonts w:eastAsia="Calibri" w:cs="Calibri"/>
          <w:color w:val="000000" w:themeColor="text1"/>
        </w:rPr>
        <w:t>AMENTO PÚBLICO nº 00</w:t>
      </w:r>
      <w:r w:rsidR="00D52ECB" w:rsidRPr="000F3C32">
        <w:rPr>
          <w:rFonts w:eastAsia="Calibri" w:cs="Calibri"/>
          <w:color w:val="000000" w:themeColor="text1"/>
        </w:rPr>
        <w:t>5</w:t>
      </w:r>
      <w:r w:rsidR="00B91B74" w:rsidRPr="000F3C32">
        <w:rPr>
          <w:rFonts w:eastAsia="Calibri" w:cs="Calibri"/>
          <w:color w:val="000000" w:themeColor="text1"/>
        </w:rPr>
        <w:t>/20</w:t>
      </w:r>
      <w:r w:rsidR="00C64683" w:rsidRPr="000F3C32">
        <w:rPr>
          <w:rFonts w:eastAsia="Calibri" w:cs="Calibri"/>
          <w:color w:val="000000" w:themeColor="text1"/>
        </w:rPr>
        <w:t>4</w:t>
      </w:r>
      <w:r w:rsidRPr="000F3C32">
        <w:rPr>
          <w:rFonts w:eastAsia="Calibri" w:cs="Calibri"/>
          <w:color w:val="000000" w:themeColor="text1"/>
        </w:rPr>
        <w:t xml:space="preserve">, </w:t>
      </w:r>
      <w:r w:rsidR="00DE4F29" w:rsidRPr="000F3C32">
        <w:rPr>
          <w:rFonts w:eastAsia="Calibri" w:cs="Calibri"/>
          <w:color w:val="000000" w:themeColor="text1"/>
        </w:rPr>
        <w:t xml:space="preserve">selecionará agricultores e agricultoras Familiares, por meio de suas organizações formais, que tenham interesse em participar do processo de compras institucionais para aquisição de </w:t>
      </w:r>
      <w:r w:rsidR="00D52ECB" w:rsidRPr="000F3C32">
        <w:rPr>
          <w:rFonts w:eastAsia="Calibri" w:cs="Calibri"/>
          <w:color w:val="000000" w:themeColor="text1"/>
        </w:rPr>
        <w:t>BANANADA E MEL DE ABELHA</w:t>
      </w:r>
      <w:r w:rsidR="00DE4F29" w:rsidRPr="000F3C32">
        <w:rPr>
          <w:rFonts w:eastAsia="Calibri" w:cs="Calibri"/>
          <w:color w:val="000000" w:themeColor="text1"/>
        </w:rPr>
        <w:t xml:space="preserve"> da agricultura familiar destinadas ao Programa </w:t>
      </w:r>
      <w:r w:rsidR="00C235FC" w:rsidRPr="000F3C32">
        <w:rPr>
          <w:rFonts w:eastAsia="Calibri" w:cs="Calibri"/>
          <w:color w:val="000000" w:themeColor="text1"/>
        </w:rPr>
        <w:t>Nacional</w:t>
      </w:r>
      <w:r w:rsidR="00DE4F29" w:rsidRPr="000F3C32">
        <w:rPr>
          <w:rFonts w:eastAsia="Calibri" w:cs="Calibri"/>
          <w:color w:val="000000" w:themeColor="text1"/>
        </w:rPr>
        <w:t xml:space="preserve"> de Alimentação Escolar (P</w:t>
      </w:r>
      <w:r w:rsidR="00C235FC" w:rsidRPr="000F3C32">
        <w:rPr>
          <w:rFonts w:eastAsia="Calibri" w:cs="Calibri"/>
          <w:color w:val="000000" w:themeColor="text1"/>
        </w:rPr>
        <w:t>N</w:t>
      </w:r>
      <w:r w:rsidR="00DE4F29" w:rsidRPr="000F3C32">
        <w:rPr>
          <w:rFonts w:eastAsia="Calibri" w:cs="Calibri"/>
          <w:color w:val="000000" w:themeColor="text1"/>
        </w:rPr>
        <w:t>AE), cuja execução e gestão é realizada pela Subsecretaria de Segurança Alimentar e Nutricional (SUSAN), conforme os critérios especificados a seguir:</w:t>
      </w:r>
    </w:p>
    <w:p w14:paraId="7975F1CC" w14:textId="01B1F836" w:rsidR="00142C10" w:rsidRPr="000F3C32" w:rsidRDefault="00142C10" w:rsidP="00142C10">
      <w:pPr>
        <w:spacing w:after="0" w:line="320" w:lineRule="atLeast"/>
        <w:rPr>
          <w:rFonts w:cs="Times New Roman"/>
          <w:color w:val="000000" w:themeColor="text1"/>
          <w:lang w:eastAsia="pt-BR"/>
        </w:rPr>
      </w:pPr>
    </w:p>
    <w:p w14:paraId="238BD10A" w14:textId="77777777" w:rsidR="00DE4F29" w:rsidRPr="000F3C32" w:rsidRDefault="00DE4F29" w:rsidP="00142C10">
      <w:pPr>
        <w:spacing w:after="0" w:line="320" w:lineRule="atLeast"/>
        <w:rPr>
          <w:rFonts w:cs="Times New Roman"/>
          <w:color w:val="000000" w:themeColor="text1"/>
          <w:lang w:eastAsia="pt-BR"/>
        </w:rPr>
      </w:pPr>
    </w:p>
    <w:p w14:paraId="3CCA1C3D" w14:textId="77777777" w:rsidR="00142C10" w:rsidRPr="000F3C32" w:rsidRDefault="00142C10" w:rsidP="00142C10">
      <w:pPr>
        <w:spacing w:after="0" w:line="320" w:lineRule="atLeast"/>
        <w:rPr>
          <w:rFonts w:eastAsia="Times New Roman" w:cs="Times New Roman"/>
          <w:b/>
          <w:color w:val="000000" w:themeColor="text1"/>
          <w:lang w:eastAsia="pt-BR"/>
        </w:rPr>
      </w:pPr>
      <w:r w:rsidRPr="000F3C32">
        <w:rPr>
          <w:rFonts w:eastAsia="Times New Roman" w:cs="Times New Roman"/>
          <w:b/>
          <w:color w:val="000000" w:themeColor="text1"/>
          <w:lang w:eastAsia="pt-BR"/>
        </w:rPr>
        <w:t>2. DA FUNDAMENTAÇÃO LEGAL</w:t>
      </w:r>
    </w:p>
    <w:p w14:paraId="30AA3730" w14:textId="77777777" w:rsidR="00142C10" w:rsidRPr="000F3C32" w:rsidRDefault="00142C10" w:rsidP="00142C10">
      <w:pPr>
        <w:spacing w:after="0" w:line="320" w:lineRule="atLeast"/>
        <w:rPr>
          <w:rFonts w:eastAsia="Times New Roman" w:cs="Times New Roman"/>
          <w:b/>
          <w:color w:val="000000" w:themeColor="text1"/>
          <w:lang w:eastAsia="pt-BR"/>
        </w:rPr>
      </w:pPr>
    </w:p>
    <w:p w14:paraId="6671AB03" w14:textId="77777777" w:rsidR="00DE4F29" w:rsidRPr="000F3C32" w:rsidRDefault="00DE4F29" w:rsidP="001F5AA5">
      <w:pPr>
        <w:pStyle w:val="PargrafodaLista"/>
        <w:numPr>
          <w:ilvl w:val="0"/>
          <w:numId w:val="4"/>
        </w:numPr>
        <w:spacing w:after="0" w:line="320" w:lineRule="atLeast"/>
        <w:rPr>
          <w:rFonts w:eastAsia="Times New Roman" w:cs="Times New Roman"/>
          <w:color w:val="000000" w:themeColor="text1"/>
          <w:lang w:eastAsia="pt-BR"/>
        </w:rPr>
      </w:pPr>
      <w:r w:rsidRPr="000F3C32">
        <w:rPr>
          <w:rFonts w:eastAsia="Times New Roman" w:cs="Times New Roman"/>
          <w:color w:val="000000" w:themeColor="text1"/>
          <w:lang w:eastAsia="pt-BR"/>
        </w:rPr>
        <w:t>Lei nº 11.326, de 24/07/2006;</w:t>
      </w:r>
    </w:p>
    <w:p w14:paraId="31BA9225" w14:textId="257AC618" w:rsidR="00DE4F29" w:rsidRPr="000F3C32" w:rsidRDefault="00DE4F29" w:rsidP="001F5AA5">
      <w:pPr>
        <w:pStyle w:val="PargrafodaLista"/>
        <w:numPr>
          <w:ilvl w:val="0"/>
          <w:numId w:val="4"/>
        </w:numPr>
        <w:spacing w:after="0" w:line="320" w:lineRule="atLeast"/>
        <w:rPr>
          <w:rFonts w:eastAsia="Times New Roman" w:cs="Times New Roman"/>
          <w:color w:val="000000" w:themeColor="text1"/>
          <w:lang w:eastAsia="pt-BR"/>
        </w:rPr>
      </w:pPr>
      <w:r w:rsidRPr="000F3C32">
        <w:rPr>
          <w:rFonts w:eastAsia="Times New Roman" w:cs="Times New Roman"/>
          <w:color w:val="000000" w:themeColor="text1"/>
          <w:lang w:eastAsia="pt-BR"/>
        </w:rPr>
        <w:t xml:space="preserve">Lei nº </w:t>
      </w:r>
      <w:r w:rsidR="007660D6">
        <w:rPr>
          <w:rFonts w:eastAsia="Times New Roman" w:cs="Times New Roman"/>
          <w:color w:val="000000" w:themeColor="text1"/>
          <w:lang w:eastAsia="pt-BR"/>
        </w:rPr>
        <w:t>14.660, de 23/08/2024</w:t>
      </w:r>
      <w:bookmarkStart w:id="0" w:name="_GoBack"/>
      <w:bookmarkEnd w:id="0"/>
      <w:r w:rsidRPr="000F3C32">
        <w:rPr>
          <w:rFonts w:eastAsia="Times New Roman" w:cs="Times New Roman"/>
          <w:color w:val="000000" w:themeColor="text1"/>
          <w:lang w:eastAsia="pt-BR"/>
        </w:rPr>
        <w:t>;</w:t>
      </w:r>
    </w:p>
    <w:p w14:paraId="5D85592D" w14:textId="77777777" w:rsidR="00DE4F29" w:rsidRPr="000F3C32" w:rsidRDefault="00DE4F29" w:rsidP="001F5AA5">
      <w:pPr>
        <w:pStyle w:val="PargrafodaLista"/>
        <w:numPr>
          <w:ilvl w:val="0"/>
          <w:numId w:val="4"/>
        </w:numPr>
        <w:spacing w:after="0" w:line="320" w:lineRule="atLeast"/>
        <w:rPr>
          <w:rFonts w:eastAsia="Times New Roman" w:cs="Times New Roman"/>
          <w:color w:val="000000" w:themeColor="text1"/>
          <w:lang w:eastAsia="pt-BR"/>
        </w:rPr>
      </w:pPr>
      <w:r w:rsidRPr="000F3C32">
        <w:rPr>
          <w:rFonts w:eastAsia="Times New Roman" w:cs="Times New Roman"/>
          <w:color w:val="000000" w:themeColor="text1"/>
          <w:lang w:eastAsia="pt-BR"/>
        </w:rPr>
        <w:t>Decreto SEAD nº 9.064/2017;</w:t>
      </w:r>
    </w:p>
    <w:p w14:paraId="5FBAF4FA" w14:textId="77777777" w:rsidR="00DE4F29" w:rsidRPr="000F3C32" w:rsidRDefault="00DE4F29" w:rsidP="001F5AA5">
      <w:pPr>
        <w:pStyle w:val="PargrafodaLista"/>
        <w:numPr>
          <w:ilvl w:val="0"/>
          <w:numId w:val="4"/>
        </w:numPr>
        <w:spacing w:after="0" w:line="320" w:lineRule="atLeast"/>
        <w:rPr>
          <w:rFonts w:eastAsia="Times New Roman" w:cs="Times New Roman"/>
          <w:color w:val="000000" w:themeColor="text1"/>
          <w:lang w:eastAsia="pt-BR"/>
        </w:rPr>
      </w:pPr>
      <w:r w:rsidRPr="000F3C32">
        <w:rPr>
          <w:rFonts w:eastAsia="Times New Roman" w:cs="Times New Roman"/>
          <w:color w:val="000000" w:themeColor="text1"/>
          <w:lang w:eastAsia="pt-BR"/>
        </w:rPr>
        <w:t>Resolução FNDE nº 06/2020;</w:t>
      </w:r>
    </w:p>
    <w:p w14:paraId="22550EA9" w14:textId="77777777" w:rsidR="00DE4F29" w:rsidRPr="000F3C32" w:rsidRDefault="00DE4F29" w:rsidP="001F5AA5">
      <w:pPr>
        <w:pStyle w:val="PargrafodaLista"/>
        <w:numPr>
          <w:ilvl w:val="0"/>
          <w:numId w:val="4"/>
        </w:numPr>
        <w:spacing w:after="0" w:line="320" w:lineRule="atLeast"/>
        <w:rPr>
          <w:rFonts w:eastAsia="Times New Roman" w:cs="Times New Roman"/>
          <w:color w:val="000000" w:themeColor="text1"/>
          <w:lang w:eastAsia="pt-BR"/>
        </w:rPr>
      </w:pPr>
      <w:r w:rsidRPr="000F3C32">
        <w:rPr>
          <w:rFonts w:eastAsia="Times New Roman" w:cs="Times New Roman"/>
          <w:color w:val="000000" w:themeColor="text1"/>
          <w:lang w:eastAsia="pt-BR"/>
        </w:rPr>
        <w:t>Resolução FNDE nº 21/2021;</w:t>
      </w:r>
    </w:p>
    <w:p w14:paraId="34203C31" w14:textId="77777777" w:rsidR="00DE4F29" w:rsidRPr="000F3C32" w:rsidRDefault="00DE4F29" w:rsidP="001F5AA5">
      <w:pPr>
        <w:pStyle w:val="PargrafodaLista"/>
        <w:numPr>
          <w:ilvl w:val="0"/>
          <w:numId w:val="4"/>
        </w:numPr>
        <w:spacing w:after="0" w:line="320" w:lineRule="atLeast"/>
        <w:rPr>
          <w:rFonts w:eastAsia="Times New Roman" w:cs="Times New Roman"/>
          <w:color w:val="000000" w:themeColor="text1"/>
          <w:lang w:eastAsia="pt-BR"/>
        </w:rPr>
      </w:pPr>
      <w:r w:rsidRPr="000F3C32">
        <w:rPr>
          <w:rFonts w:eastAsia="Times New Roman" w:cs="Times New Roman"/>
          <w:color w:val="000000" w:themeColor="text1"/>
          <w:lang w:eastAsia="pt-BR"/>
        </w:rPr>
        <w:t>Portaria SEAD nº 523/2018;</w:t>
      </w:r>
    </w:p>
    <w:p w14:paraId="53B1F2A0" w14:textId="046BB470" w:rsidR="00DE4F29" w:rsidRPr="000F3C32" w:rsidRDefault="00DE4F29" w:rsidP="001F5AA5">
      <w:pPr>
        <w:pStyle w:val="PargrafodaLista"/>
        <w:numPr>
          <w:ilvl w:val="0"/>
          <w:numId w:val="4"/>
        </w:numPr>
        <w:spacing w:after="0" w:line="320" w:lineRule="atLeast"/>
        <w:rPr>
          <w:rFonts w:eastAsia="Times New Roman" w:cs="Times New Roman"/>
          <w:color w:val="000000" w:themeColor="text1"/>
          <w:lang w:eastAsia="pt-BR"/>
        </w:rPr>
      </w:pPr>
      <w:r w:rsidRPr="000F3C32">
        <w:rPr>
          <w:rFonts w:eastAsia="Times New Roman" w:cs="Times New Roman"/>
          <w:color w:val="000000" w:themeColor="text1"/>
          <w:lang w:eastAsia="pt-BR"/>
        </w:rPr>
        <w:t>Portaria SAF/MAPA nº 242/2021</w:t>
      </w:r>
      <w:r w:rsidR="003D66DC" w:rsidRPr="000F3C32">
        <w:rPr>
          <w:rFonts w:eastAsia="Times New Roman" w:cs="Times New Roman"/>
          <w:color w:val="000000" w:themeColor="text1"/>
          <w:lang w:eastAsia="pt-BR"/>
        </w:rPr>
        <w:t>;</w:t>
      </w:r>
    </w:p>
    <w:p w14:paraId="2BD8C385" w14:textId="0B3623E6" w:rsidR="00D26A1E" w:rsidRDefault="003D66DC" w:rsidP="00D26A1E">
      <w:pPr>
        <w:pStyle w:val="PargrafodaLista"/>
        <w:numPr>
          <w:ilvl w:val="0"/>
          <w:numId w:val="4"/>
        </w:numPr>
        <w:spacing w:after="0" w:line="320" w:lineRule="atLeast"/>
        <w:rPr>
          <w:rFonts w:eastAsia="Times New Roman" w:cs="Times New Roman"/>
          <w:color w:val="000000" w:themeColor="text1"/>
          <w:lang w:eastAsia="pt-BR"/>
        </w:rPr>
      </w:pPr>
      <w:r w:rsidRPr="000F3C32">
        <w:rPr>
          <w:rFonts w:eastAsia="Times New Roman" w:cs="Times New Roman"/>
          <w:color w:val="000000" w:themeColor="text1"/>
          <w:lang w:eastAsia="pt-BR"/>
        </w:rPr>
        <w:t>Resolução FNDE nº 02/2023</w:t>
      </w:r>
      <w:r w:rsidR="00D26A1E">
        <w:rPr>
          <w:rFonts w:eastAsia="Times New Roman" w:cs="Times New Roman"/>
          <w:color w:val="000000" w:themeColor="text1"/>
          <w:lang w:eastAsia="pt-BR"/>
        </w:rPr>
        <w:t>;</w:t>
      </w:r>
    </w:p>
    <w:p w14:paraId="60973FCC" w14:textId="77777777" w:rsidR="00D26A1E" w:rsidRDefault="00D26A1E" w:rsidP="00D26A1E">
      <w:pPr>
        <w:pStyle w:val="PargrafodaLista"/>
        <w:numPr>
          <w:ilvl w:val="0"/>
          <w:numId w:val="4"/>
        </w:numPr>
        <w:spacing w:after="0" w:line="320" w:lineRule="atLeast"/>
        <w:rPr>
          <w:rFonts w:eastAsia="Times New Roman" w:cs="Times New Roman"/>
          <w:color w:val="000000" w:themeColor="text1"/>
          <w:lang w:eastAsia="pt-BR"/>
        </w:rPr>
      </w:pPr>
      <w:r>
        <w:rPr>
          <w:rFonts w:eastAsia="Times New Roman" w:cs="Times New Roman"/>
          <w:color w:val="000000" w:themeColor="text1"/>
          <w:lang w:eastAsia="pt-BR"/>
        </w:rPr>
        <w:t>Lei Federal nº 14.133/2021;</w:t>
      </w:r>
    </w:p>
    <w:p w14:paraId="370BF3DD" w14:textId="30984499" w:rsidR="00D26A1E" w:rsidRPr="00D26A1E" w:rsidRDefault="00D26A1E" w:rsidP="00D26A1E">
      <w:pPr>
        <w:pStyle w:val="PargrafodaLista"/>
        <w:numPr>
          <w:ilvl w:val="0"/>
          <w:numId w:val="4"/>
        </w:numPr>
        <w:spacing w:after="0" w:line="320" w:lineRule="atLeast"/>
        <w:rPr>
          <w:rFonts w:eastAsia="Times New Roman" w:cs="Times New Roman"/>
          <w:color w:val="000000" w:themeColor="text1"/>
          <w:lang w:eastAsia="pt-BR"/>
        </w:rPr>
      </w:pPr>
      <w:r>
        <w:rPr>
          <w:rFonts w:eastAsia="Times New Roman" w:cs="Times New Roman"/>
          <w:color w:val="000000" w:themeColor="text1"/>
          <w:lang w:eastAsia="pt-BR"/>
        </w:rPr>
        <w:t>Decreto Municipal nº 18.240/2023.</w:t>
      </w:r>
    </w:p>
    <w:p w14:paraId="765D2AD7" w14:textId="3BFA88C3" w:rsidR="00142C10" w:rsidRPr="000F3C32" w:rsidRDefault="00142C10" w:rsidP="00142C10">
      <w:pPr>
        <w:spacing w:after="0" w:line="320" w:lineRule="atLeast"/>
        <w:rPr>
          <w:rFonts w:eastAsia="Times New Roman" w:cs="Times New Roman"/>
          <w:b/>
          <w:color w:val="000000" w:themeColor="text1"/>
          <w:lang w:eastAsia="pt-BR"/>
        </w:rPr>
      </w:pPr>
    </w:p>
    <w:p w14:paraId="155D7403" w14:textId="77777777" w:rsidR="00F63888" w:rsidRPr="000F3C32" w:rsidRDefault="00F63888" w:rsidP="00142C10">
      <w:pPr>
        <w:spacing w:after="0" w:line="320" w:lineRule="atLeast"/>
        <w:rPr>
          <w:rFonts w:eastAsia="Times New Roman" w:cs="Times New Roman"/>
          <w:b/>
          <w:color w:val="000000" w:themeColor="text1"/>
          <w:lang w:eastAsia="pt-BR"/>
        </w:rPr>
      </w:pPr>
    </w:p>
    <w:p w14:paraId="6F416A6C" w14:textId="77777777" w:rsidR="00142C10" w:rsidRPr="000F3C32" w:rsidRDefault="00142C10" w:rsidP="00142C10">
      <w:pPr>
        <w:spacing w:after="0" w:line="320" w:lineRule="atLeast"/>
        <w:rPr>
          <w:rFonts w:eastAsia="Times New Roman" w:cs="Times New Roman"/>
          <w:b/>
          <w:color w:val="000000" w:themeColor="text1"/>
          <w:lang w:eastAsia="pt-BR"/>
        </w:rPr>
      </w:pPr>
      <w:r w:rsidRPr="000F3C32">
        <w:rPr>
          <w:rFonts w:eastAsia="Times New Roman" w:cs="Times New Roman"/>
          <w:b/>
          <w:color w:val="000000" w:themeColor="text1"/>
          <w:lang w:eastAsia="pt-BR"/>
        </w:rPr>
        <w:t>3. DO OBJETO</w:t>
      </w:r>
    </w:p>
    <w:p w14:paraId="3B9C95DD" w14:textId="77777777" w:rsidR="00142C10" w:rsidRPr="000F3C32" w:rsidRDefault="00142C10" w:rsidP="00142C10">
      <w:pPr>
        <w:spacing w:after="0" w:line="320" w:lineRule="atLeast"/>
        <w:rPr>
          <w:rFonts w:cs="Times New Roman"/>
          <w:color w:val="000000" w:themeColor="text1"/>
          <w:lang w:eastAsia="pt-BR"/>
        </w:rPr>
      </w:pPr>
    </w:p>
    <w:p w14:paraId="6C5F7290" w14:textId="510C3DAF" w:rsidR="00085C08" w:rsidRPr="000F3C32" w:rsidRDefault="000E54F2" w:rsidP="005F2BDE">
      <w:pPr>
        <w:spacing w:after="0" w:line="320" w:lineRule="atLeast"/>
        <w:jc w:val="both"/>
        <w:rPr>
          <w:color w:val="000000" w:themeColor="text1"/>
        </w:rPr>
      </w:pPr>
      <w:r w:rsidRPr="000F3C32">
        <w:rPr>
          <w:color w:val="000000" w:themeColor="text1"/>
        </w:rPr>
        <w:t xml:space="preserve">O objeto do presente Chamamento Público consiste em credenciar </w:t>
      </w:r>
      <w:r w:rsidR="00F63888" w:rsidRPr="000F3C32">
        <w:rPr>
          <w:color w:val="000000" w:themeColor="text1"/>
        </w:rPr>
        <w:t xml:space="preserve">organizações formais de agricultores e agricultoras familiares para aquisição de </w:t>
      </w:r>
      <w:r w:rsidR="00D52ECB" w:rsidRPr="000F3C32">
        <w:rPr>
          <w:color w:val="000000" w:themeColor="text1"/>
        </w:rPr>
        <w:t>MEL DE ABELHA E BANANADA</w:t>
      </w:r>
      <w:r w:rsidR="00F63888" w:rsidRPr="000F3C32">
        <w:rPr>
          <w:color w:val="000000" w:themeColor="text1"/>
        </w:rPr>
        <w:t xml:space="preserve"> da agricultura familiar destinados à execução do Programa </w:t>
      </w:r>
      <w:r w:rsidR="00C235FC" w:rsidRPr="000F3C32">
        <w:rPr>
          <w:color w:val="000000" w:themeColor="text1"/>
        </w:rPr>
        <w:t>Nacional</w:t>
      </w:r>
      <w:r w:rsidR="00F63888" w:rsidRPr="000F3C32">
        <w:rPr>
          <w:color w:val="000000" w:themeColor="text1"/>
        </w:rPr>
        <w:t xml:space="preserve"> de Alimentação Escolar - P</w:t>
      </w:r>
      <w:r w:rsidR="00C235FC" w:rsidRPr="000F3C32">
        <w:rPr>
          <w:color w:val="000000" w:themeColor="text1"/>
        </w:rPr>
        <w:t>N</w:t>
      </w:r>
      <w:r w:rsidR="00F63888" w:rsidRPr="000F3C32">
        <w:rPr>
          <w:color w:val="000000" w:themeColor="text1"/>
        </w:rPr>
        <w:t>AE, para atendimento aos estudantes matriculados nas unidades educacionais da rede pública municipal e da rede parceira de Belo Horizonte.</w:t>
      </w:r>
    </w:p>
    <w:p w14:paraId="3AF9E563" w14:textId="1FE1CAC7" w:rsidR="00F63888" w:rsidRPr="000F3C32" w:rsidRDefault="00F63888" w:rsidP="005F2BDE">
      <w:pPr>
        <w:spacing w:after="0" w:line="320" w:lineRule="atLeast"/>
        <w:jc w:val="both"/>
        <w:rPr>
          <w:color w:val="000000" w:themeColor="text1"/>
          <w:lang w:val="pt-PT"/>
        </w:rPr>
      </w:pPr>
    </w:p>
    <w:p w14:paraId="342CF688" w14:textId="77777777" w:rsidR="00F63888" w:rsidRPr="000F3C32" w:rsidRDefault="00F63888" w:rsidP="005F2BDE">
      <w:pPr>
        <w:spacing w:after="0" w:line="320" w:lineRule="atLeast"/>
        <w:jc w:val="both"/>
        <w:rPr>
          <w:color w:val="000000" w:themeColor="text1"/>
          <w:lang w:val="pt-PT"/>
        </w:rPr>
      </w:pPr>
    </w:p>
    <w:p w14:paraId="4523A3D1" w14:textId="6C8A0C25" w:rsidR="00085C08" w:rsidRPr="000F3C32" w:rsidRDefault="00085C08" w:rsidP="00085C08">
      <w:pPr>
        <w:widowControl w:val="0"/>
        <w:pBdr>
          <w:top w:val="nil"/>
          <w:left w:val="nil"/>
          <w:bottom w:val="nil"/>
          <w:right w:val="nil"/>
          <w:between w:val="nil"/>
        </w:pBdr>
        <w:spacing w:line="271" w:lineRule="auto"/>
        <w:jc w:val="both"/>
        <w:rPr>
          <w:rFonts w:eastAsia="Calibri" w:cstheme="minorHAnsi"/>
          <w:b/>
          <w:color w:val="000000" w:themeColor="text1"/>
        </w:rPr>
      </w:pPr>
      <w:r w:rsidRPr="000F3C32">
        <w:rPr>
          <w:rFonts w:eastAsia="Calibri" w:cstheme="minorHAnsi"/>
          <w:b/>
          <w:color w:val="000000" w:themeColor="text1"/>
        </w:rPr>
        <w:t>4. DOS PARTICIPANTES DO PROGRAMA</w:t>
      </w:r>
    </w:p>
    <w:p w14:paraId="03505655" w14:textId="488CD912" w:rsidR="00085C08" w:rsidRPr="000F3C32" w:rsidRDefault="00085C08" w:rsidP="00085C08">
      <w:pPr>
        <w:widowControl w:val="0"/>
        <w:pBdr>
          <w:top w:val="nil"/>
          <w:left w:val="nil"/>
          <w:bottom w:val="nil"/>
          <w:right w:val="nil"/>
          <w:between w:val="nil"/>
        </w:pBdr>
        <w:spacing w:line="271" w:lineRule="auto"/>
        <w:jc w:val="both"/>
        <w:rPr>
          <w:rFonts w:eastAsia="Calibri" w:cstheme="minorHAnsi"/>
          <w:color w:val="000000" w:themeColor="text1"/>
        </w:rPr>
      </w:pPr>
      <w:r w:rsidRPr="000F3C32">
        <w:rPr>
          <w:rFonts w:eastAsia="Calibri" w:cstheme="minorHAnsi"/>
          <w:color w:val="000000" w:themeColor="text1"/>
        </w:rPr>
        <w:t>4.1. Participam do PNAE:</w:t>
      </w:r>
    </w:p>
    <w:p w14:paraId="3C0CA058" w14:textId="69F7E99B" w:rsidR="00085C08" w:rsidRPr="000F3C32" w:rsidRDefault="00085C08" w:rsidP="00085C08">
      <w:pPr>
        <w:widowControl w:val="0"/>
        <w:pBdr>
          <w:top w:val="nil"/>
          <w:left w:val="nil"/>
          <w:bottom w:val="nil"/>
          <w:right w:val="nil"/>
          <w:between w:val="nil"/>
        </w:pBdr>
        <w:spacing w:line="271" w:lineRule="auto"/>
        <w:ind w:left="708"/>
        <w:jc w:val="both"/>
        <w:rPr>
          <w:rFonts w:eastAsia="Calibri" w:cstheme="minorHAnsi"/>
          <w:color w:val="000000" w:themeColor="text1"/>
        </w:rPr>
      </w:pPr>
      <w:r w:rsidRPr="000F3C32">
        <w:rPr>
          <w:rFonts w:eastAsia="Calibri" w:cstheme="minorHAnsi"/>
          <w:color w:val="000000" w:themeColor="text1"/>
        </w:rPr>
        <w:t xml:space="preserve">4.1.1. </w:t>
      </w:r>
      <w:r w:rsidR="00B70C39" w:rsidRPr="000F3C32">
        <w:rPr>
          <w:rFonts w:eastAsia="Calibri" w:cstheme="minorHAnsi"/>
          <w:color w:val="000000" w:themeColor="text1"/>
        </w:rPr>
        <w:t>O Fundo Nacional de Desenvolvimento da Educação (FNDE), autarquia vinculada ao Ministério da Educação (MEC), responsável pela coordenação do PNAE, pelo estabelecimento das normas gerais de planejamento, execução, controle, monitoramento e avaliação, bem como pela transferência, em caráter suplementar, de recursos financeiros;</w:t>
      </w:r>
    </w:p>
    <w:p w14:paraId="4B7022EB" w14:textId="5F010409" w:rsidR="00085C08" w:rsidRPr="000F3C32" w:rsidRDefault="00085C08" w:rsidP="00085C08">
      <w:pPr>
        <w:widowControl w:val="0"/>
        <w:pBdr>
          <w:top w:val="nil"/>
          <w:left w:val="nil"/>
          <w:bottom w:val="nil"/>
          <w:right w:val="nil"/>
          <w:between w:val="nil"/>
        </w:pBdr>
        <w:spacing w:line="271" w:lineRule="auto"/>
        <w:ind w:left="708"/>
        <w:jc w:val="both"/>
        <w:rPr>
          <w:rFonts w:eastAsia="Calibri" w:cstheme="minorHAnsi"/>
          <w:color w:val="000000" w:themeColor="text1"/>
        </w:rPr>
      </w:pPr>
      <w:r w:rsidRPr="000F3C32">
        <w:rPr>
          <w:rFonts w:eastAsia="Calibri" w:cstheme="minorHAnsi"/>
          <w:color w:val="000000" w:themeColor="text1"/>
        </w:rPr>
        <w:lastRenderedPageBreak/>
        <w:t xml:space="preserve">4.1.2. </w:t>
      </w:r>
      <w:r w:rsidR="00B70C39" w:rsidRPr="000F3C32">
        <w:rPr>
          <w:rFonts w:eastAsia="Calibri" w:cstheme="minorHAnsi"/>
          <w:color w:val="000000" w:themeColor="text1"/>
        </w:rPr>
        <w:t>O Município de Belo Horizonte, por intermédio da Secretaria Municipal de Assistência Social, Segurança Alimentar e Cidadania – SMASAC / Subsecretaria de Segurança Alimentar e Nutricional - SUSAN, órgão executor, responsável pela gestão do PNAE, incluindo a adequada utilização e complementação dos recursos financeiros transferidos pelo FNDE; pela oferta regular da alimentação escolar durante o período de 200 dias letivos; pela prestação de contas; e pelas ações de educação alimentar e nutricional no âmbito escolar;</w:t>
      </w:r>
    </w:p>
    <w:p w14:paraId="3DB9D452" w14:textId="77777777" w:rsidR="00B70C39" w:rsidRPr="000F3C32" w:rsidRDefault="00085C08" w:rsidP="00085C08">
      <w:pPr>
        <w:widowControl w:val="0"/>
        <w:pBdr>
          <w:top w:val="nil"/>
          <w:left w:val="nil"/>
          <w:bottom w:val="nil"/>
          <w:right w:val="nil"/>
          <w:between w:val="nil"/>
        </w:pBdr>
        <w:spacing w:line="271" w:lineRule="auto"/>
        <w:ind w:left="708"/>
        <w:jc w:val="both"/>
        <w:rPr>
          <w:rFonts w:eastAsia="Calibri" w:cstheme="minorHAnsi"/>
          <w:color w:val="000000" w:themeColor="text1"/>
        </w:rPr>
      </w:pPr>
      <w:r w:rsidRPr="000F3C32">
        <w:rPr>
          <w:rFonts w:eastAsia="Calibri" w:cstheme="minorHAnsi"/>
          <w:color w:val="000000" w:themeColor="text1"/>
        </w:rPr>
        <w:t xml:space="preserve">4.1.3. </w:t>
      </w:r>
      <w:r w:rsidR="00B70C39" w:rsidRPr="000F3C32">
        <w:rPr>
          <w:rFonts w:eastAsia="Calibri" w:cstheme="minorHAnsi"/>
          <w:color w:val="000000" w:themeColor="text1"/>
        </w:rPr>
        <w:t xml:space="preserve">As unidades educacionais da rede pública municipal e da rede parceira devidamente inscritas no Fundo Nacional de Desenvolvimento da Educação - FNDE; </w:t>
      </w:r>
    </w:p>
    <w:p w14:paraId="7E589DC1" w14:textId="5442C0EC" w:rsidR="00085C08" w:rsidRPr="000F3C32" w:rsidRDefault="00085C08" w:rsidP="00B70C39">
      <w:pPr>
        <w:widowControl w:val="0"/>
        <w:pBdr>
          <w:top w:val="nil"/>
          <w:left w:val="nil"/>
          <w:bottom w:val="nil"/>
          <w:right w:val="nil"/>
          <w:between w:val="nil"/>
        </w:pBdr>
        <w:spacing w:after="0" w:line="271" w:lineRule="auto"/>
        <w:ind w:left="708"/>
        <w:jc w:val="both"/>
        <w:rPr>
          <w:rFonts w:eastAsia="Calibri" w:cstheme="minorHAnsi"/>
          <w:color w:val="000000" w:themeColor="text1"/>
        </w:rPr>
      </w:pPr>
      <w:r w:rsidRPr="000F3C32">
        <w:rPr>
          <w:rFonts w:eastAsia="Calibri" w:cstheme="minorHAnsi"/>
          <w:color w:val="000000" w:themeColor="text1"/>
        </w:rPr>
        <w:t xml:space="preserve">4.1.4. </w:t>
      </w:r>
      <w:r w:rsidR="00B70C39" w:rsidRPr="000F3C32">
        <w:rPr>
          <w:rFonts w:eastAsia="Calibri" w:cstheme="minorHAnsi"/>
          <w:color w:val="000000" w:themeColor="text1"/>
        </w:rPr>
        <w:t>O Conselho de Alimentação Escolar de Belo Horizonte - CAE-BH, órgão colegiado de caráter fiscalizador, permanente, deliberativo e de assessoramento, instituído no âmbito do Município.</w:t>
      </w:r>
    </w:p>
    <w:p w14:paraId="1FF000DE" w14:textId="2307E3E5" w:rsidR="00B70C39" w:rsidRPr="000F3C32" w:rsidRDefault="00B70C39" w:rsidP="00B70C39">
      <w:pPr>
        <w:widowControl w:val="0"/>
        <w:pBdr>
          <w:top w:val="nil"/>
          <w:left w:val="nil"/>
          <w:bottom w:val="nil"/>
          <w:right w:val="nil"/>
          <w:between w:val="nil"/>
        </w:pBdr>
        <w:spacing w:after="0" w:line="271" w:lineRule="auto"/>
        <w:ind w:left="708"/>
        <w:jc w:val="both"/>
        <w:rPr>
          <w:rFonts w:eastAsia="Calibri" w:cstheme="minorHAnsi"/>
          <w:color w:val="000000" w:themeColor="text1"/>
        </w:rPr>
      </w:pPr>
    </w:p>
    <w:p w14:paraId="00BE8E2E" w14:textId="77777777" w:rsidR="00B70C39" w:rsidRPr="000F3C32" w:rsidRDefault="00B70C39" w:rsidP="00B70C39">
      <w:pPr>
        <w:widowControl w:val="0"/>
        <w:pBdr>
          <w:top w:val="nil"/>
          <w:left w:val="nil"/>
          <w:bottom w:val="nil"/>
          <w:right w:val="nil"/>
          <w:between w:val="nil"/>
        </w:pBdr>
        <w:spacing w:after="0" w:line="271" w:lineRule="auto"/>
        <w:ind w:left="708"/>
        <w:jc w:val="both"/>
        <w:rPr>
          <w:rFonts w:eastAsia="Calibri" w:cstheme="minorHAnsi"/>
          <w:color w:val="000000" w:themeColor="text1"/>
        </w:rPr>
      </w:pPr>
    </w:p>
    <w:p w14:paraId="28A8EE6D" w14:textId="526091D0" w:rsidR="00085C08" w:rsidRPr="000F3C32" w:rsidRDefault="00085C08" w:rsidP="00BD5B2E">
      <w:pPr>
        <w:pStyle w:val="Normal2"/>
        <w:widowControl w:val="0"/>
        <w:pBdr>
          <w:top w:val="nil"/>
          <w:left w:val="nil"/>
          <w:bottom w:val="nil"/>
          <w:right w:val="nil"/>
          <w:between w:val="nil"/>
        </w:pBdr>
        <w:spacing w:line="271" w:lineRule="auto"/>
        <w:rPr>
          <w:rFonts w:asciiTheme="minorHAnsi" w:hAnsiTheme="minorHAnsi" w:cstheme="minorHAnsi"/>
          <w:b/>
          <w:color w:val="000000" w:themeColor="text1"/>
        </w:rPr>
      </w:pPr>
      <w:r w:rsidRPr="000F3C32">
        <w:rPr>
          <w:rFonts w:asciiTheme="minorHAnsi" w:hAnsiTheme="minorHAnsi" w:cstheme="minorHAnsi"/>
          <w:b/>
          <w:color w:val="000000" w:themeColor="text1"/>
        </w:rPr>
        <w:t xml:space="preserve">5. DA FORMALIZAÇÃO DAS CONSULTAS </w:t>
      </w:r>
    </w:p>
    <w:p w14:paraId="5DC6C488" w14:textId="77777777" w:rsidR="00BD5B2E" w:rsidRPr="000F3C32" w:rsidRDefault="00BD5B2E" w:rsidP="00D52ECB">
      <w:pPr>
        <w:pStyle w:val="Normal2"/>
        <w:widowControl w:val="0"/>
        <w:pBdr>
          <w:top w:val="nil"/>
          <w:left w:val="nil"/>
          <w:bottom w:val="nil"/>
          <w:right w:val="nil"/>
          <w:between w:val="nil"/>
        </w:pBdr>
        <w:spacing w:line="271" w:lineRule="auto"/>
        <w:jc w:val="both"/>
        <w:rPr>
          <w:rFonts w:asciiTheme="minorHAnsi" w:hAnsiTheme="minorHAnsi" w:cstheme="minorHAnsi"/>
          <w:b/>
          <w:color w:val="000000" w:themeColor="text1"/>
        </w:rPr>
      </w:pPr>
    </w:p>
    <w:p w14:paraId="73CF8211" w14:textId="5A27999A" w:rsidR="00085C08" w:rsidRPr="000F3C32" w:rsidRDefault="00085C08" w:rsidP="00D52ECB">
      <w:pPr>
        <w:pStyle w:val="Normal2"/>
        <w:widowControl w:val="0"/>
        <w:pBdr>
          <w:top w:val="nil"/>
          <w:left w:val="nil"/>
          <w:bottom w:val="nil"/>
          <w:right w:val="nil"/>
          <w:between w:val="nil"/>
        </w:pBdr>
        <w:spacing w:after="200"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 xml:space="preserve">Os pedidos de esclarecimentos poderão ser entregues </w:t>
      </w:r>
      <w:r w:rsidR="007D10FF" w:rsidRPr="000F3C32">
        <w:rPr>
          <w:rFonts w:asciiTheme="minorHAnsi" w:hAnsiTheme="minorHAnsi" w:cstheme="minorHAnsi"/>
          <w:color w:val="000000" w:themeColor="text1"/>
        </w:rPr>
        <w:t>por meio</w:t>
      </w:r>
      <w:r w:rsidRPr="000F3C32">
        <w:rPr>
          <w:rFonts w:asciiTheme="minorHAnsi" w:hAnsiTheme="minorHAnsi" w:cstheme="minorHAnsi"/>
          <w:color w:val="000000" w:themeColor="text1"/>
        </w:rPr>
        <w:t xml:space="preserve"> de um dos seguintes </w:t>
      </w:r>
      <w:r w:rsidR="007D10FF" w:rsidRPr="000F3C32">
        <w:rPr>
          <w:rFonts w:asciiTheme="minorHAnsi" w:hAnsiTheme="minorHAnsi" w:cstheme="minorHAnsi"/>
          <w:color w:val="000000" w:themeColor="text1"/>
        </w:rPr>
        <w:t>recursos</w:t>
      </w:r>
      <w:r w:rsidRPr="000F3C32">
        <w:rPr>
          <w:rFonts w:asciiTheme="minorHAnsi" w:hAnsiTheme="minorHAnsi" w:cstheme="minorHAnsi"/>
          <w:color w:val="000000" w:themeColor="text1"/>
        </w:rPr>
        <w:t>:</w:t>
      </w:r>
    </w:p>
    <w:p w14:paraId="5DBD175D" w14:textId="77777777" w:rsidR="00BF478F" w:rsidRPr="000F3C32" w:rsidRDefault="00BF478F" w:rsidP="00D52ECB">
      <w:pPr>
        <w:pStyle w:val="PargrafodaLista"/>
        <w:numPr>
          <w:ilvl w:val="0"/>
          <w:numId w:val="2"/>
        </w:numPr>
        <w:jc w:val="both"/>
        <w:rPr>
          <w:rFonts w:eastAsia="Arial" w:cstheme="minorHAnsi"/>
          <w:color w:val="000000" w:themeColor="text1"/>
          <w:lang w:eastAsia="pt-BR"/>
        </w:rPr>
      </w:pPr>
      <w:r w:rsidRPr="000F3C32">
        <w:rPr>
          <w:rFonts w:eastAsia="Arial" w:cstheme="minorHAnsi"/>
          <w:color w:val="000000" w:themeColor="text1"/>
          <w:lang w:eastAsia="pt-BR"/>
        </w:rPr>
        <w:t>Por escrito, em até 02 (dois) dias úteis antes da data fixada para o início da entrega do pedido de credenciamento, na Gerência de Licitações e Contratos (GELIC), da Secretaria Municipal de Assistência Social, Segurança Alimentar e Cidadania - SMASAC, na Avenida Afonso Pena, nº 342, 5° andar, Centro - Belo Horizonte/MG, CEP 30.130-001, no horário de 09 às 17 horas.</w:t>
      </w:r>
    </w:p>
    <w:p w14:paraId="678B97E3" w14:textId="107579CE" w:rsidR="00BF478F" w:rsidRPr="000F3C32" w:rsidRDefault="00BF478F" w:rsidP="001F5AA5">
      <w:pPr>
        <w:widowControl w:val="0"/>
        <w:numPr>
          <w:ilvl w:val="0"/>
          <w:numId w:val="2"/>
        </w:numPr>
        <w:pBdr>
          <w:top w:val="nil"/>
          <w:left w:val="nil"/>
          <w:bottom w:val="nil"/>
          <w:right w:val="nil"/>
          <w:between w:val="nil"/>
        </w:pBdr>
        <w:tabs>
          <w:tab w:val="left" w:pos="720"/>
        </w:tabs>
        <w:spacing w:after="0"/>
        <w:jc w:val="both"/>
        <w:rPr>
          <w:rFonts w:ascii="Calibri" w:eastAsia="Calibri" w:hAnsi="Calibri" w:cs="Calibri"/>
          <w:color w:val="000000" w:themeColor="text1"/>
        </w:rPr>
      </w:pPr>
      <w:r w:rsidRPr="000F3C32">
        <w:rPr>
          <w:rFonts w:ascii="Calibri" w:eastAsia="Calibri" w:hAnsi="Calibri" w:cs="Calibri"/>
          <w:color w:val="000000" w:themeColor="text1"/>
        </w:rPr>
        <w:t xml:space="preserve">Por e-mail, em até 02 (dois) dias úteis antes da data fixada para o início da entrega do pedido de credenciamento, por meio dos endereços eletrônicos </w:t>
      </w:r>
      <w:hyperlink r:id="rId10">
        <w:r w:rsidRPr="000F3C32">
          <w:rPr>
            <w:rFonts w:ascii="Calibri" w:eastAsia="Calibri" w:hAnsi="Calibri" w:cs="Calibri"/>
            <w:b/>
            <w:color w:val="000000" w:themeColor="text1"/>
          </w:rPr>
          <w:t>licitacoes.asac@pbh.gov.br</w:t>
        </w:r>
      </w:hyperlink>
      <w:r w:rsidRPr="000F3C32">
        <w:rPr>
          <w:rFonts w:ascii="Calibri" w:eastAsia="Calibri" w:hAnsi="Calibri" w:cs="Calibri"/>
          <w:color w:val="000000" w:themeColor="text1"/>
        </w:rPr>
        <w:t xml:space="preserve"> e </w:t>
      </w:r>
      <w:r w:rsidRPr="000F3C32">
        <w:rPr>
          <w:rFonts w:ascii="Calibri" w:eastAsia="Calibri" w:hAnsi="Calibri" w:cs="Calibri"/>
          <w:b/>
          <w:color w:val="000000" w:themeColor="text1"/>
        </w:rPr>
        <w:t>comprasagriculturafamiliar@pbh.gov.br</w:t>
      </w:r>
      <w:r w:rsidRPr="000F3C32">
        <w:rPr>
          <w:rFonts w:ascii="Calibri" w:eastAsia="Calibri" w:hAnsi="Calibri" w:cs="Calibri"/>
          <w:color w:val="000000" w:themeColor="text1"/>
        </w:rPr>
        <w:t>, devendo no campo assunto constar o número e ano do Edital de Chamamento Público, da seguinte forma: ESCLARECIMENTO CHAMAMENTO PÚBLICO Nº 00</w:t>
      </w:r>
      <w:r w:rsidR="00D52ECB" w:rsidRPr="000F3C32">
        <w:rPr>
          <w:rFonts w:ascii="Calibri" w:eastAsia="Calibri" w:hAnsi="Calibri" w:cs="Calibri"/>
          <w:color w:val="000000" w:themeColor="text1"/>
        </w:rPr>
        <w:t>5</w:t>
      </w:r>
      <w:r w:rsidRPr="000F3C32">
        <w:rPr>
          <w:rFonts w:ascii="Calibri" w:eastAsia="Calibri" w:hAnsi="Calibri" w:cs="Calibri"/>
          <w:color w:val="000000" w:themeColor="text1"/>
        </w:rPr>
        <w:t>/202</w:t>
      </w:r>
      <w:r w:rsidR="00D52ECB" w:rsidRPr="000F3C32">
        <w:rPr>
          <w:rFonts w:ascii="Calibri" w:eastAsia="Calibri" w:hAnsi="Calibri" w:cs="Calibri"/>
          <w:color w:val="000000" w:themeColor="text1"/>
        </w:rPr>
        <w:t>4</w:t>
      </w:r>
      <w:r w:rsidRPr="000F3C32">
        <w:rPr>
          <w:rFonts w:ascii="Calibri" w:eastAsia="Calibri" w:hAnsi="Calibri" w:cs="Calibri"/>
          <w:color w:val="000000" w:themeColor="text1"/>
        </w:rPr>
        <w:t xml:space="preserve">. </w:t>
      </w:r>
    </w:p>
    <w:p w14:paraId="392F35BD" w14:textId="77777777" w:rsidR="00BF478F" w:rsidRPr="000F3C32" w:rsidRDefault="00BF478F" w:rsidP="00BF478F">
      <w:pPr>
        <w:widowControl w:val="0"/>
        <w:pBdr>
          <w:top w:val="nil"/>
          <w:left w:val="nil"/>
          <w:bottom w:val="nil"/>
          <w:right w:val="nil"/>
          <w:between w:val="nil"/>
        </w:pBdr>
        <w:tabs>
          <w:tab w:val="left" w:pos="720"/>
        </w:tabs>
        <w:spacing w:after="0"/>
        <w:jc w:val="both"/>
        <w:rPr>
          <w:rFonts w:ascii="Calibri" w:eastAsia="Calibri" w:hAnsi="Calibri" w:cs="Calibri"/>
          <w:color w:val="000000" w:themeColor="text1"/>
          <w:sz w:val="23"/>
          <w:szCs w:val="23"/>
        </w:rPr>
      </w:pPr>
    </w:p>
    <w:p w14:paraId="48507A48" w14:textId="3BA08213" w:rsidR="00142C10" w:rsidRPr="000F3C32" w:rsidRDefault="00CD6D84" w:rsidP="00142C10">
      <w:pPr>
        <w:spacing w:after="0" w:line="320" w:lineRule="atLeast"/>
        <w:rPr>
          <w:rFonts w:eastAsia="Times New Roman" w:cs="Times New Roman"/>
          <w:b/>
          <w:color w:val="000000" w:themeColor="text1"/>
          <w:lang w:eastAsia="pt-BR"/>
        </w:rPr>
      </w:pPr>
      <w:r w:rsidRPr="000F3C32">
        <w:rPr>
          <w:rFonts w:eastAsia="Times New Roman" w:cs="Times New Roman"/>
          <w:b/>
          <w:color w:val="000000" w:themeColor="text1"/>
          <w:kern w:val="1"/>
          <w:lang w:eastAsia="ar-SA"/>
        </w:rPr>
        <w:t>6</w:t>
      </w:r>
      <w:r w:rsidR="00142C10" w:rsidRPr="000F3C32">
        <w:rPr>
          <w:rFonts w:eastAsia="Times New Roman" w:cs="Times New Roman"/>
          <w:b/>
          <w:color w:val="000000" w:themeColor="text1"/>
          <w:kern w:val="1"/>
          <w:lang w:eastAsia="ar-SA"/>
        </w:rPr>
        <w:t xml:space="preserve">. </w:t>
      </w:r>
      <w:r w:rsidR="00142C10" w:rsidRPr="000F3C32">
        <w:rPr>
          <w:rFonts w:eastAsia="Times New Roman" w:cs="Times New Roman"/>
          <w:b/>
          <w:color w:val="000000" w:themeColor="text1"/>
          <w:lang w:eastAsia="pt-BR"/>
        </w:rPr>
        <w:t>DA DOCUMENTAÇÃO</w:t>
      </w:r>
    </w:p>
    <w:p w14:paraId="526FFACA" w14:textId="77777777" w:rsidR="00142C10" w:rsidRPr="000F3C32" w:rsidRDefault="00142C10" w:rsidP="00142C10">
      <w:pPr>
        <w:spacing w:after="0" w:line="320" w:lineRule="atLeast"/>
        <w:jc w:val="both"/>
        <w:rPr>
          <w:rFonts w:eastAsia="Times New Roman" w:cs="Times New Roman"/>
          <w:color w:val="000000" w:themeColor="text1"/>
          <w:lang w:eastAsia="pt-BR"/>
        </w:rPr>
      </w:pPr>
    </w:p>
    <w:p w14:paraId="2CF50108" w14:textId="6B71F104" w:rsidR="000E54F2" w:rsidRPr="000F3C32" w:rsidRDefault="00AB5B89" w:rsidP="000E54F2">
      <w:pPr>
        <w:widowControl w:val="0"/>
        <w:pBdr>
          <w:top w:val="nil"/>
          <w:left w:val="nil"/>
          <w:bottom w:val="nil"/>
          <w:right w:val="nil"/>
          <w:between w:val="nil"/>
        </w:pBdr>
        <w:spacing w:after="0"/>
        <w:jc w:val="both"/>
        <w:rPr>
          <w:rFonts w:ascii="Calibri" w:eastAsia="Calibri" w:hAnsi="Calibri" w:cs="Calibri"/>
          <w:color w:val="000000" w:themeColor="text1"/>
          <w:sz w:val="23"/>
          <w:szCs w:val="23"/>
        </w:rPr>
      </w:pPr>
      <w:r w:rsidRPr="000F3C32">
        <w:rPr>
          <w:rFonts w:eastAsia="Calibri" w:cs="Calibri"/>
          <w:color w:val="000000" w:themeColor="text1"/>
        </w:rPr>
        <w:t>6</w:t>
      </w:r>
      <w:r w:rsidR="000E54F2" w:rsidRPr="000F3C32">
        <w:rPr>
          <w:rFonts w:eastAsia="Calibri" w:cs="Calibri"/>
          <w:color w:val="000000" w:themeColor="text1"/>
        </w:rPr>
        <w:t xml:space="preserve">.1. </w:t>
      </w:r>
      <w:r w:rsidR="00446DD3" w:rsidRPr="000F3C32">
        <w:rPr>
          <w:rFonts w:ascii="Calibri" w:eastAsia="Calibri" w:hAnsi="Calibri" w:cs="Calibri"/>
          <w:color w:val="000000" w:themeColor="text1"/>
          <w:sz w:val="23"/>
          <w:szCs w:val="23"/>
        </w:rPr>
        <w:t xml:space="preserve">Poderão participar do processo de seleção as Organizações Formais de Agricultores e Agricultoras Familiares (Associações e Cooperativas), detentoras </w:t>
      </w:r>
      <w:r w:rsidR="00446DD3" w:rsidRPr="000F3C32">
        <w:rPr>
          <w:rFonts w:ascii="Calibri" w:eastAsia="Calibri" w:hAnsi="Calibri" w:cs="Calibri"/>
          <w:color w:val="000000" w:themeColor="text1"/>
        </w:rPr>
        <w:t xml:space="preserve">do Cadastro Nacional da Agricultura Familiar (CAF) e/ou </w:t>
      </w:r>
      <w:r w:rsidR="00446DD3" w:rsidRPr="000F3C32">
        <w:rPr>
          <w:rFonts w:ascii="Calibri" w:eastAsia="Calibri" w:hAnsi="Calibri" w:cs="Calibri"/>
          <w:color w:val="000000" w:themeColor="text1"/>
          <w:sz w:val="23"/>
          <w:szCs w:val="23"/>
        </w:rPr>
        <w:t>da Declaração de Aptidão ao Programa Nacional de Fortalecimento da Agricultura Familiar – PRONAF / DAP Jurídica, ou documento similar, de acordo com a Lei nº 11.326/2006, da Agricultura Familiar, e da Portaria Federal SEAD nº 523/2018, conforme estabelecido nos subitens abaixo, que atendam aos requisitos de habilitação e demonstrem a qualificação técnica exigida.</w:t>
      </w:r>
    </w:p>
    <w:p w14:paraId="0D380DC8" w14:textId="3A7577B7" w:rsidR="00C235FC" w:rsidRPr="000F3C32" w:rsidRDefault="00C235FC" w:rsidP="000E54F2">
      <w:pPr>
        <w:widowControl w:val="0"/>
        <w:pBdr>
          <w:top w:val="nil"/>
          <w:left w:val="nil"/>
          <w:bottom w:val="nil"/>
          <w:right w:val="nil"/>
          <w:between w:val="nil"/>
        </w:pBdr>
        <w:spacing w:after="0"/>
        <w:jc w:val="both"/>
        <w:rPr>
          <w:rFonts w:eastAsia="Calibri" w:cs="Calibri"/>
          <w:color w:val="000000" w:themeColor="text1"/>
        </w:rPr>
      </w:pPr>
    </w:p>
    <w:p w14:paraId="477E7AF3" w14:textId="28871BE9" w:rsidR="00C235FC" w:rsidRPr="000F3C32" w:rsidRDefault="00C235FC" w:rsidP="00C235FC">
      <w:pPr>
        <w:widowControl w:val="0"/>
        <w:pBdr>
          <w:top w:val="nil"/>
          <w:left w:val="nil"/>
          <w:bottom w:val="nil"/>
          <w:right w:val="nil"/>
          <w:between w:val="nil"/>
        </w:pBdr>
        <w:spacing w:after="0"/>
        <w:ind w:left="708"/>
        <w:jc w:val="both"/>
        <w:rPr>
          <w:rFonts w:eastAsia="Calibri" w:cs="Calibri"/>
          <w:color w:val="000000" w:themeColor="text1"/>
        </w:rPr>
      </w:pPr>
      <w:r w:rsidRPr="000F3C32">
        <w:rPr>
          <w:rFonts w:eastAsia="Calibri" w:cs="Calibri"/>
          <w:color w:val="000000" w:themeColor="text1"/>
        </w:rPr>
        <w:t>6.1.1. No caso de agricultor(a) de família indígena, quilombola ou de Grupos Populacionais Tradicionais e Específicos poderá ser apresentado o Número de Identificação Social (NIS) no Cadastro Único para Programas Sociais (</w:t>
      </w:r>
      <w:proofErr w:type="spellStart"/>
      <w:r w:rsidRPr="000F3C32">
        <w:rPr>
          <w:rFonts w:eastAsia="Calibri" w:cs="Calibri"/>
          <w:color w:val="000000" w:themeColor="text1"/>
        </w:rPr>
        <w:t>CadÚnico</w:t>
      </w:r>
      <w:proofErr w:type="spellEnd"/>
      <w:r w:rsidRPr="000F3C32">
        <w:rPr>
          <w:rFonts w:eastAsia="Calibri" w:cs="Calibri"/>
          <w:color w:val="000000" w:themeColor="text1"/>
        </w:rPr>
        <w:t>) quando não for apresentada a Declaração de Aptidão do PRONAF/DAP válida ou o Cadastro Nacional da Agricultura Familiar – CAF ativo, conforme a Nota Técnica FNDE nº 3744623/2023/DIDAF/COSAN/CGPAE/DIRAE.</w:t>
      </w:r>
    </w:p>
    <w:p w14:paraId="4E356E17" w14:textId="77777777" w:rsidR="000E54F2" w:rsidRPr="000F3C32" w:rsidRDefault="000E54F2" w:rsidP="000E54F2">
      <w:pPr>
        <w:pStyle w:val="Padro"/>
        <w:spacing w:after="0" w:line="276" w:lineRule="auto"/>
        <w:jc w:val="both"/>
        <w:rPr>
          <w:rFonts w:asciiTheme="minorHAnsi" w:hAnsiTheme="minorHAnsi" w:cs="Times New Roman"/>
          <w:color w:val="000000" w:themeColor="text1"/>
          <w:sz w:val="22"/>
          <w:szCs w:val="22"/>
        </w:rPr>
      </w:pPr>
    </w:p>
    <w:p w14:paraId="47CED368" w14:textId="7528ED16" w:rsidR="00BD5B2E" w:rsidRPr="000F3C32" w:rsidRDefault="00AB5B89" w:rsidP="000E54F2">
      <w:pPr>
        <w:pStyle w:val="Padro"/>
        <w:spacing w:after="0" w:line="276" w:lineRule="auto"/>
        <w:jc w:val="both"/>
        <w:rPr>
          <w:rFonts w:asciiTheme="minorHAnsi" w:eastAsia="Times New Roman" w:hAnsiTheme="minorHAnsi" w:cs="Times New Roman"/>
          <w:color w:val="000000" w:themeColor="text1"/>
          <w:sz w:val="22"/>
          <w:szCs w:val="22"/>
        </w:rPr>
      </w:pPr>
      <w:r w:rsidRPr="000F3C32">
        <w:rPr>
          <w:rFonts w:asciiTheme="minorHAnsi" w:eastAsia="Times New Roman" w:hAnsiTheme="minorHAnsi" w:cs="Times New Roman"/>
          <w:color w:val="000000" w:themeColor="text1"/>
          <w:sz w:val="22"/>
          <w:szCs w:val="22"/>
        </w:rPr>
        <w:t>6</w:t>
      </w:r>
      <w:r w:rsidR="000E54F2" w:rsidRPr="000F3C32">
        <w:rPr>
          <w:rFonts w:asciiTheme="minorHAnsi" w:eastAsia="Times New Roman" w:hAnsiTheme="minorHAnsi" w:cs="Times New Roman"/>
          <w:color w:val="000000" w:themeColor="text1"/>
          <w:sz w:val="22"/>
          <w:szCs w:val="22"/>
        </w:rPr>
        <w:t xml:space="preserve">.2. </w:t>
      </w:r>
      <w:r w:rsidR="00446DD3" w:rsidRPr="000F3C32">
        <w:rPr>
          <w:rFonts w:ascii="Calibri" w:eastAsia="Calibri" w:hAnsi="Calibri" w:cs="Calibri"/>
          <w:color w:val="000000" w:themeColor="text1"/>
          <w:sz w:val="23"/>
          <w:szCs w:val="23"/>
        </w:rPr>
        <w:t xml:space="preserve">Para habilitação das propostas, as Organizações Formais (Cooperativas ou Associações), </w:t>
      </w:r>
      <w:r w:rsidR="00446DD3" w:rsidRPr="000F3C32">
        <w:rPr>
          <w:rFonts w:ascii="Calibri" w:eastAsia="Calibri" w:hAnsi="Calibri" w:cs="Calibri"/>
          <w:color w:val="000000" w:themeColor="text1"/>
          <w:sz w:val="23"/>
          <w:szCs w:val="23"/>
        </w:rPr>
        <w:lastRenderedPageBreak/>
        <w:t xml:space="preserve">detentoras de </w:t>
      </w:r>
      <w:r w:rsidR="00446DD3" w:rsidRPr="000F3C32">
        <w:rPr>
          <w:rFonts w:ascii="Calibri" w:eastAsia="Calibri" w:hAnsi="Calibri" w:cs="Calibri"/>
          <w:color w:val="000000" w:themeColor="text1"/>
        </w:rPr>
        <w:t xml:space="preserve">Cadastro Nacional da Agricultura Familiar (CAF) e/ou </w:t>
      </w:r>
      <w:r w:rsidR="00446DD3" w:rsidRPr="000F3C32">
        <w:rPr>
          <w:rFonts w:ascii="Calibri" w:eastAsia="Calibri" w:hAnsi="Calibri" w:cs="Calibri"/>
          <w:color w:val="000000" w:themeColor="text1"/>
          <w:sz w:val="23"/>
          <w:szCs w:val="23"/>
        </w:rPr>
        <w:t>Declaração de Aptidão ao PRONAF / DAP Jurídica, deverão entregar os documentos relacionados a seguir</w:t>
      </w:r>
      <w:r w:rsidR="000E54F2" w:rsidRPr="000F3C32">
        <w:rPr>
          <w:rFonts w:asciiTheme="minorHAnsi" w:eastAsia="Times New Roman" w:hAnsiTheme="minorHAnsi" w:cs="Times New Roman"/>
          <w:color w:val="000000" w:themeColor="text1"/>
          <w:sz w:val="22"/>
          <w:szCs w:val="22"/>
        </w:rPr>
        <w:t>:</w:t>
      </w:r>
    </w:p>
    <w:p w14:paraId="3E1C5FCD" w14:textId="77777777" w:rsidR="00A97377" w:rsidRPr="000F3C32" w:rsidRDefault="00A97377" w:rsidP="000E54F2">
      <w:pPr>
        <w:pStyle w:val="Padro"/>
        <w:spacing w:after="0" w:line="276" w:lineRule="auto"/>
        <w:jc w:val="both"/>
        <w:rPr>
          <w:rFonts w:asciiTheme="minorHAnsi" w:eastAsia="Times New Roman" w:hAnsiTheme="minorHAnsi" w:cs="Times New Roman"/>
          <w:color w:val="000000" w:themeColor="text1"/>
          <w:sz w:val="22"/>
          <w:szCs w:val="22"/>
        </w:rPr>
      </w:pPr>
    </w:p>
    <w:p w14:paraId="738CB02A" w14:textId="01FBA271" w:rsidR="000E54F2" w:rsidRPr="000F3C32" w:rsidRDefault="00AB5B89" w:rsidP="009B276F">
      <w:pPr>
        <w:widowControl w:val="0"/>
        <w:pBdr>
          <w:top w:val="nil"/>
          <w:left w:val="nil"/>
          <w:bottom w:val="nil"/>
          <w:right w:val="nil"/>
          <w:between w:val="nil"/>
        </w:pBdr>
        <w:spacing w:after="0"/>
        <w:ind w:left="567"/>
        <w:jc w:val="both"/>
        <w:rPr>
          <w:rFonts w:eastAsia="Calibri" w:cs="Calibri"/>
          <w:color w:val="000000" w:themeColor="text1"/>
        </w:rPr>
      </w:pPr>
      <w:r w:rsidRPr="000F3C32">
        <w:rPr>
          <w:rFonts w:eastAsia="Calibri" w:cs="Calibri"/>
          <w:color w:val="000000" w:themeColor="text1"/>
        </w:rPr>
        <w:t>6</w:t>
      </w:r>
      <w:r w:rsidR="000E54F2" w:rsidRPr="000F3C32">
        <w:rPr>
          <w:rFonts w:eastAsia="Calibri" w:cs="Calibri"/>
          <w:color w:val="000000" w:themeColor="text1"/>
        </w:rPr>
        <w:t>.2.1. Prova de inscrição no Cadastro Nacional de Pessoa Jurídica – CNPJ</w:t>
      </w:r>
      <w:r w:rsidR="00C235FC" w:rsidRPr="000F3C32">
        <w:rPr>
          <w:rFonts w:eastAsia="Calibri" w:cs="Calibri"/>
          <w:color w:val="000000" w:themeColor="text1"/>
        </w:rPr>
        <w:t xml:space="preserve"> - ativa</w:t>
      </w:r>
      <w:r w:rsidR="000E54F2" w:rsidRPr="000F3C32">
        <w:rPr>
          <w:rFonts w:eastAsia="Calibri" w:cs="Calibri"/>
          <w:color w:val="000000" w:themeColor="text1"/>
        </w:rPr>
        <w:t>;</w:t>
      </w:r>
    </w:p>
    <w:p w14:paraId="774F27E7" w14:textId="77777777" w:rsidR="009B276F" w:rsidRPr="000F3C32" w:rsidRDefault="009B276F" w:rsidP="009B276F">
      <w:pPr>
        <w:widowControl w:val="0"/>
        <w:pBdr>
          <w:top w:val="nil"/>
          <w:left w:val="nil"/>
          <w:bottom w:val="nil"/>
          <w:right w:val="nil"/>
          <w:between w:val="nil"/>
        </w:pBdr>
        <w:spacing w:after="0"/>
        <w:ind w:left="567"/>
        <w:jc w:val="both"/>
        <w:rPr>
          <w:rFonts w:eastAsia="Calibri" w:cs="Calibri"/>
          <w:color w:val="000000" w:themeColor="text1"/>
        </w:rPr>
      </w:pPr>
    </w:p>
    <w:p w14:paraId="32BAB172" w14:textId="37ECC25F" w:rsidR="000E54F2" w:rsidRPr="000F3C32" w:rsidRDefault="00AB5B89" w:rsidP="009B276F">
      <w:pPr>
        <w:widowControl w:val="0"/>
        <w:pBdr>
          <w:top w:val="nil"/>
          <w:left w:val="nil"/>
          <w:bottom w:val="nil"/>
          <w:right w:val="nil"/>
          <w:between w:val="nil"/>
        </w:pBdr>
        <w:spacing w:after="0"/>
        <w:ind w:left="567"/>
        <w:jc w:val="both"/>
        <w:rPr>
          <w:rFonts w:eastAsia="Calibri" w:cs="Calibri"/>
          <w:color w:val="000000" w:themeColor="text1"/>
        </w:rPr>
      </w:pPr>
      <w:r w:rsidRPr="000F3C32">
        <w:rPr>
          <w:rFonts w:eastAsia="Calibri" w:cs="Calibri"/>
          <w:color w:val="000000" w:themeColor="text1"/>
        </w:rPr>
        <w:t>6</w:t>
      </w:r>
      <w:r w:rsidR="000E54F2" w:rsidRPr="000F3C32">
        <w:rPr>
          <w:rFonts w:eastAsia="Calibri" w:cs="Calibri"/>
          <w:color w:val="000000" w:themeColor="text1"/>
        </w:rPr>
        <w:t xml:space="preserve">.2.2. </w:t>
      </w:r>
      <w:r w:rsidR="000A502E" w:rsidRPr="000F3C32">
        <w:rPr>
          <w:rFonts w:eastAsia="Calibri" w:cs="Calibri"/>
          <w:color w:val="000000" w:themeColor="text1"/>
        </w:rPr>
        <w:t>Extrato CAF ou DAP Jurídica</w:t>
      </w:r>
      <w:r w:rsidR="00C235FC" w:rsidRPr="000F3C32">
        <w:rPr>
          <w:rFonts w:eastAsia="Calibri" w:cs="Calibri"/>
          <w:color w:val="000000" w:themeColor="text1"/>
        </w:rPr>
        <w:t xml:space="preserve"> válido</w:t>
      </w:r>
      <w:r w:rsidR="000A502E" w:rsidRPr="000F3C32">
        <w:rPr>
          <w:rFonts w:eastAsia="Calibri" w:cs="Calibri"/>
          <w:color w:val="000000" w:themeColor="text1"/>
        </w:rPr>
        <w:t>, ou documento similar;</w:t>
      </w:r>
    </w:p>
    <w:p w14:paraId="3F3624E0" w14:textId="77777777" w:rsidR="009B276F" w:rsidRPr="000F3C32" w:rsidRDefault="009B276F" w:rsidP="009B276F">
      <w:pPr>
        <w:widowControl w:val="0"/>
        <w:pBdr>
          <w:top w:val="nil"/>
          <w:left w:val="nil"/>
          <w:bottom w:val="nil"/>
          <w:right w:val="nil"/>
          <w:between w:val="nil"/>
        </w:pBdr>
        <w:spacing w:after="0"/>
        <w:ind w:left="567"/>
        <w:jc w:val="both"/>
        <w:rPr>
          <w:rFonts w:eastAsia="Calibri" w:cs="Calibri"/>
          <w:color w:val="000000" w:themeColor="text1"/>
        </w:rPr>
      </w:pPr>
    </w:p>
    <w:p w14:paraId="1B3183A3" w14:textId="75BD4F79" w:rsidR="000E54F2" w:rsidRPr="000F3C32" w:rsidRDefault="00AB5B89" w:rsidP="009B276F">
      <w:pPr>
        <w:widowControl w:val="0"/>
        <w:pBdr>
          <w:top w:val="nil"/>
          <w:left w:val="nil"/>
          <w:bottom w:val="nil"/>
          <w:right w:val="nil"/>
          <w:between w:val="nil"/>
        </w:pBdr>
        <w:spacing w:after="0"/>
        <w:ind w:left="567"/>
        <w:jc w:val="both"/>
        <w:rPr>
          <w:rFonts w:eastAsia="Calibri" w:cs="Calibri"/>
          <w:color w:val="000000" w:themeColor="text1"/>
        </w:rPr>
      </w:pPr>
      <w:r w:rsidRPr="000F3C32">
        <w:rPr>
          <w:rFonts w:eastAsia="Calibri" w:cs="Calibri"/>
          <w:color w:val="000000" w:themeColor="text1"/>
        </w:rPr>
        <w:t>6</w:t>
      </w:r>
      <w:r w:rsidR="000E54F2" w:rsidRPr="000F3C32">
        <w:rPr>
          <w:rFonts w:eastAsia="Calibri" w:cs="Calibri"/>
          <w:color w:val="000000" w:themeColor="text1"/>
        </w:rPr>
        <w:t>.2.3. Prova de regularidade com a Fazenda Federal, relativa à Seguridade Social e ao Fundo de Garantia por Tempo de Serviço - FGTS;</w:t>
      </w:r>
    </w:p>
    <w:p w14:paraId="5593CB05" w14:textId="77777777" w:rsidR="009B276F" w:rsidRPr="000F3C32" w:rsidRDefault="009B276F" w:rsidP="009B276F">
      <w:pPr>
        <w:widowControl w:val="0"/>
        <w:pBdr>
          <w:top w:val="nil"/>
          <w:left w:val="nil"/>
          <w:bottom w:val="nil"/>
          <w:right w:val="nil"/>
          <w:between w:val="nil"/>
        </w:pBdr>
        <w:spacing w:after="0"/>
        <w:ind w:left="567"/>
        <w:jc w:val="both"/>
        <w:rPr>
          <w:rFonts w:eastAsia="Calibri" w:cs="Calibri"/>
          <w:color w:val="000000" w:themeColor="text1"/>
        </w:rPr>
      </w:pPr>
    </w:p>
    <w:p w14:paraId="21E0719C" w14:textId="40047F6D" w:rsidR="000E54F2" w:rsidRPr="000F3C32" w:rsidRDefault="00AB5B89" w:rsidP="009B276F">
      <w:pPr>
        <w:widowControl w:val="0"/>
        <w:pBdr>
          <w:top w:val="nil"/>
          <w:left w:val="nil"/>
          <w:bottom w:val="nil"/>
          <w:right w:val="nil"/>
          <w:between w:val="nil"/>
        </w:pBdr>
        <w:spacing w:after="0"/>
        <w:ind w:left="567"/>
        <w:jc w:val="both"/>
        <w:rPr>
          <w:rFonts w:eastAsia="Calibri" w:cs="Calibri"/>
          <w:color w:val="000000" w:themeColor="text1"/>
        </w:rPr>
      </w:pPr>
      <w:r w:rsidRPr="000F3C32">
        <w:rPr>
          <w:rFonts w:eastAsia="Calibri" w:cs="Calibri"/>
          <w:color w:val="000000" w:themeColor="text1"/>
        </w:rPr>
        <w:t>6</w:t>
      </w:r>
      <w:r w:rsidR="000E54F2" w:rsidRPr="000F3C32">
        <w:rPr>
          <w:rFonts w:eastAsia="Calibri" w:cs="Calibri"/>
          <w:color w:val="000000" w:themeColor="text1"/>
        </w:rPr>
        <w:t xml:space="preserve">.2.4. </w:t>
      </w:r>
      <w:r w:rsidR="000A502E" w:rsidRPr="000F3C32">
        <w:rPr>
          <w:rFonts w:eastAsia="Calibri" w:cs="Calibri"/>
          <w:color w:val="000000" w:themeColor="text1"/>
        </w:rPr>
        <w:t>Prova de regularidade de tributos federais através da Certidão de Débitos Relativos a Créditos Tributários Federais e à Dívida ativa da União</w:t>
      </w:r>
      <w:r w:rsidR="000E54F2" w:rsidRPr="000F3C32">
        <w:rPr>
          <w:rFonts w:eastAsia="Calibri" w:cs="Calibri"/>
          <w:color w:val="000000" w:themeColor="text1"/>
        </w:rPr>
        <w:t>;</w:t>
      </w:r>
    </w:p>
    <w:p w14:paraId="3A732BA3" w14:textId="77777777" w:rsidR="009B276F" w:rsidRPr="000F3C32" w:rsidRDefault="009B276F" w:rsidP="009B276F">
      <w:pPr>
        <w:widowControl w:val="0"/>
        <w:pBdr>
          <w:top w:val="nil"/>
          <w:left w:val="nil"/>
          <w:bottom w:val="nil"/>
          <w:right w:val="nil"/>
          <w:between w:val="nil"/>
        </w:pBdr>
        <w:spacing w:after="0"/>
        <w:ind w:left="567"/>
        <w:jc w:val="both"/>
        <w:rPr>
          <w:rFonts w:eastAsia="Calibri" w:cs="Calibri"/>
          <w:color w:val="000000" w:themeColor="text1"/>
        </w:rPr>
      </w:pPr>
    </w:p>
    <w:p w14:paraId="6F5DEE5E" w14:textId="7E19BBEA" w:rsidR="000E54F2" w:rsidRPr="000F3C32" w:rsidRDefault="00AB5B89" w:rsidP="009B276F">
      <w:pPr>
        <w:widowControl w:val="0"/>
        <w:pBdr>
          <w:top w:val="nil"/>
          <w:left w:val="nil"/>
          <w:bottom w:val="nil"/>
          <w:right w:val="nil"/>
          <w:between w:val="nil"/>
        </w:pBdr>
        <w:spacing w:after="0"/>
        <w:ind w:left="567"/>
        <w:jc w:val="both"/>
        <w:rPr>
          <w:rFonts w:eastAsia="Calibri" w:cs="Calibri"/>
          <w:color w:val="000000" w:themeColor="text1"/>
        </w:rPr>
      </w:pPr>
      <w:r w:rsidRPr="000F3C32">
        <w:rPr>
          <w:rFonts w:eastAsia="Calibri" w:cs="Calibri"/>
          <w:color w:val="000000" w:themeColor="text1"/>
        </w:rPr>
        <w:t>6</w:t>
      </w:r>
      <w:r w:rsidR="000E54F2" w:rsidRPr="000F3C32">
        <w:rPr>
          <w:rFonts w:eastAsia="Calibri" w:cs="Calibri"/>
          <w:color w:val="000000" w:themeColor="text1"/>
        </w:rPr>
        <w:t xml:space="preserve">.2.5. </w:t>
      </w:r>
      <w:r w:rsidR="000A502E" w:rsidRPr="000F3C32">
        <w:rPr>
          <w:rFonts w:eastAsia="Calibri" w:cs="Calibri"/>
          <w:color w:val="000000" w:themeColor="text1"/>
        </w:rPr>
        <w:t>Cópias do estatuto e da ata de posse da atual diretoria da entidade, registradas na Junta Comercial, no caso de cooperativa, ou no Cartório de Registro Civil de Pessoas Jurídicas, no caso de associação</w:t>
      </w:r>
      <w:r w:rsidR="000E54F2" w:rsidRPr="000F3C32">
        <w:rPr>
          <w:rFonts w:eastAsia="Calibri" w:cs="Calibri"/>
          <w:color w:val="000000" w:themeColor="text1"/>
        </w:rPr>
        <w:t>;</w:t>
      </w:r>
    </w:p>
    <w:p w14:paraId="018E8A68" w14:textId="77777777" w:rsidR="009B276F" w:rsidRPr="000F3C32" w:rsidRDefault="009B276F" w:rsidP="009B276F">
      <w:pPr>
        <w:pStyle w:val="Normal1"/>
        <w:widowControl w:val="0"/>
        <w:pBdr>
          <w:top w:val="nil"/>
          <w:left w:val="nil"/>
          <w:bottom w:val="nil"/>
          <w:right w:val="nil"/>
          <w:between w:val="nil"/>
        </w:pBdr>
        <w:ind w:left="567"/>
        <w:jc w:val="both"/>
        <w:rPr>
          <w:rFonts w:asciiTheme="minorHAnsi" w:hAnsiTheme="minorHAnsi"/>
          <w:color w:val="000000" w:themeColor="text1"/>
        </w:rPr>
      </w:pPr>
    </w:p>
    <w:p w14:paraId="54606DCE" w14:textId="22807A47" w:rsidR="000E54F2" w:rsidRPr="000F3C32" w:rsidRDefault="00AB5B89" w:rsidP="009B276F">
      <w:pPr>
        <w:pStyle w:val="Normal1"/>
        <w:widowControl w:val="0"/>
        <w:pBdr>
          <w:top w:val="nil"/>
          <w:left w:val="nil"/>
          <w:bottom w:val="nil"/>
          <w:right w:val="nil"/>
          <w:between w:val="nil"/>
        </w:pBdr>
        <w:ind w:left="567"/>
        <w:jc w:val="both"/>
        <w:rPr>
          <w:rFonts w:asciiTheme="minorHAnsi" w:hAnsiTheme="minorHAnsi"/>
          <w:color w:val="000000" w:themeColor="text1"/>
        </w:rPr>
      </w:pPr>
      <w:r w:rsidRPr="000F3C32">
        <w:rPr>
          <w:rFonts w:asciiTheme="minorHAnsi" w:hAnsiTheme="minorHAnsi"/>
          <w:color w:val="000000" w:themeColor="text1"/>
        </w:rPr>
        <w:t>6</w:t>
      </w:r>
      <w:r w:rsidR="000E54F2" w:rsidRPr="000F3C32">
        <w:rPr>
          <w:rFonts w:asciiTheme="minorHAnsi" w:hAnsiTheme="minorHAnsi"/>
          <w:color w:val="000000" w:themeColor="text1"/>
        </w:rPr>
        <w:t xml:space="preserve">.2.6. </w:t>
      </w:r>
      <w:r w:rsidR="000A502E" w:rsidRPr="000F3C32">
        <w:rPr>
          <w:rFonts w:asciiTheme="minorHAnsi" w:hAnsiTheme="minorHAnsi"/>
          <w:color w:val="000000" w:themeColor="text1"/>
        </w:rPr>
        <w:t xml:space="preserve">Projeto de Venda de Gêneros Alimentícios da Agricultura Familiar para </w:t>
      </w:r>
      <w:r w:rsidR="00596A14" w:rsidRPr="000F3C32">
        <w:rPr>
          <w:rFonts w:asciiTheme="minorHAnsi" w:hAnsiTheme="minorHAnsi"/>
          <w:color w:val="000000" w:themeColor="text1"/>
        </w:rPr>
        <w:t>Alimentação Escolar</w:t>
      </w:r>
      <w:r w:rsidR="000E54F2" w:rsidRPr="000F3C32">
        <w:rPr>
          <w:rFonts w:asciiTheme="minorHAnsi" w:hAnsiTheme="minorHAnsi"/>
          <w:color w:val="000000" w:themeColor="text1"/>
        </w:rPr>
        <w:t>;</w:t>
      </w:r>
    </w:p>
    <w:p w14:paraId="12615041" w14:textId="77777777" w:rsidR="000E54F2" w:rsidRPr="000F3C32" w:rsidRDefault="000E54F2" w:rsidP="000E54F2">
      <w:pPr>
        <w:pStyle w:val="Normal1"/>
        <w:widowControl w:val="0"/>
        <w:pBdr>
          <w:top w:val="nil"/>
          <w:left w:val="nil"/>
          <w:bottom w:val="nil"/>
          <w:right w:val="nil"/>
          <w:between w:val="nil"/>
        </w:pBdr>
        <w:ind w:left="1416"/>
        <w:jc w:val="both"/>
        <w:rPr>
          <w:rFonts w:asciiTheme="minorHAnsi" w:hAnsiTheme="minorHAnsi"/>
          <w:color w:val="000000" w:themeColor="text1"/>
        </w:rPr>
      </w:pPr>
    </w:p>
    <w:p w14:paraId="3A509971" w14:textId="39A5A04B" w:rsidR="000E54F2" w:rsidRPr="000F3C32" w:rsidRDefault="00AB5B89" w:rsidP="009B276F">
      <w:pPr>
        <w:pStyle w:val="Normal1"/>
        <w:widowControl w:val="0"/>
        <w:pBdr>
          <w:top w:val="nil"/>
          <w:left w:val="nil"/>
          <w:bottom w:val="nil"/>
          <w:right w:val="nil"/>
          <w:between w:val="nil"/>
        </w:pBdr>
        <w:ind w:left="1134"/>
        <w:jc w:val="both"/>
        <w:rPr>
          <w:rFonts w:asciiTheme="minorHAnsi" w:hAnsiTheme="minorHAnsi"/>
          <w:color w:val="000000" w:themeColor="text1"/>
        </w:rPr>
      </w:pPr>
      <w:r w:rsidRPr="000F3C32">
        <w:rPr>
          <w:rFonts w:asciiTheme="minorHAnsi" w:hAnsiTheme="minorHAnsi"/>
          <w:color w:val="000000" w:themeColor="text1"/>
        </w:rPr>
        <w:t>6</w:t>
      </w:r>
      <w:r w:rsidR="000E54F2" w:rsidRPr="000F3C32">
        <w:rPr>
          <w:rFonts w:asciiTheme="minorHAnsi" w:hAnsiTheme="minorHAnsi"/>
          <w:color w:val="000000" w:themeColor="text1"/>
        </w:rPr>
        <w:t xml:space="preserve">.2.6.1. </w:t>
      </w:r>
      <w:r w:rsidR="000A502E" w:rsidRPr="000F3C32">
        <w:rPr>
          <w:rFonts w:asciiTheme="minorHAnsi" w:hAnsiTheme="minorHAnsi"/>
          <w:color w:val="000000" w:themeColor="text1"/>
        </w:rPr>
        <w:t>Deverá ser utilizado o formulário do Anexo I, do Edital</w:t>
      </w:r>
      <w:r w:rsidR="000E54F2" w:rsidRPr="000F3C32">
        <w:rPr>
          <w:rFonts w:asciiTheme="minorHAnsi" w:hAnsiTheme="minorHAnsi"/>
          <w:color w:val="000000" w:themeColor="text1"/>
        </w:rPr>
        <w:t>;</w:t>
      </w:r>
    </w:p>
    <w:p w14:paraId="411B56FF" w14:textId="77777777" w:rsidR="009B276F" w:rsidRPr="000F3C32" w:rsidRDefault="009B276F" w:rsidP="009B276F">
      <w:pPr>
        <w:pStyle w:val="Normal1"/>
        <w:widowControl w:val="0"/>
        <w:pBdr>
          <w:top w:val="nil"/>
          <w:left w:val="nil"/>
          <w:bottom w:val="nil"/>
          <w:right w:val="nil"/>
          <w:between w:val="nil"/>
        </w:pBdr>
        <w:ind w:left="1134"/>
        <w:jc w:val="both"/>
        <w:rPr>
          <w:rFonts w:asciiTheme="minorHAnsi" w:hAnsiTheme="minorHAnsi"/>
          <w:color w:val="000000" w:themeColor="text1"/>
        </w:rPr>
      </w:pPr>
    </w:p>
    <w:p w14:paraId="50E55166" w14:textId="3BD7DD8A" w:rsidR="000E54F2" w:rsidRPr="000F3C32" w:rsidRDefault="00AB5B89" w:rsidP="009B276F">
      <w:pPr>
        <w:pStyle w:val="Normal1"/>
        <w:widowControl w:val="0"/>
        <w:pBdr>
          <w:top w:val="nil"/>
          <w:left w:val="nil"/>
          <w:bottom w:val="nil"/>
          <w:right w:val="nil"/>
          <w:between w:val="nil"/>
        </w:pBdr>
        <w:ind w:left="1134"/>
        <w:jc w:val="both"/>
        <w:rPr>
          <w:rFonts w:asciiTheme="minorHAnsi" w:hAnsiTheme="minorHAnsi"/>
          <w:strike/>
          <w:color w:val="000000" w:themeColor="text1"/>
        </w:rPr>
      </w:pPr>
      <w:r w:rsidRPr="000F3C32">
        <w:rPr>
          <w:rFonts w:asciiTheme="minorHAnsi" w:hAnsiTheme="minorHAnsi"/>
          <w:color w:val="000000" w:themeColor="text1"/>
        </w:rPr>
        <w:t>6</w:t>
      </w:r>
      <w:r w:rsidR="000E54F2" w:rsidRPr="000F3C32">
        <w:rPr>
          <w:rFonts w:asciiTheme="minorHAnsi" w:hAnsiTheme="minorHAnsi"/>
          <w:color w:val="000000" w:themeColor="text1"/>
        </w:rPr>
        <w:t xml:space="preserve">.2.6.2. </w:t>
      </w:r>
      <w:r w:rsidR="000A502E" w:rsidRPr="000F3C32">
        <w:rPr>
          <w:rFonts w:asciiTheme="minorHAnsi" w:hAnsiTheme="minorHAnsi"/>
          <w:color w:val="000000" w:themeColor="text1"/>
        </w:rPr>
        <w:t>As Organizações Formais poderão apresentar Projeto de Venda integral ou parcial para o produto demandado no Edital</w:t>
      </w:r>
      <w:r w:rsidR="000E54F2" w:rsidRPr="000F3C32">
        <w:rPr>
          <w:rFonts w:asciiTheme="minorHAnsi" w:hAnsiTheme="minorHAnsi"/>
          <w:color w:val="000000" w:themeColor="text1"/>
        </w:rPr>
        <w:t>;</w:t>
      </w:r>
    </w:p>
    <w:p w14:paraId="08708AF4" w14:textId="77777777" w:rsidR="009B276F" w:rsidRPr="000F3C32" w:rsidRDefault="009B276F" w:rsidP="009B276F">
      <w:pPr>
        <w:pStyle w:val="Normal1"/>
        <w:widowControl w:val="0"/>
        <w:pBdr>
          <w:top w:val="nil"/>
          <w:left w:val="nil"/>
          <w:bottom w:val="nil"/>
          <w:right w:val="nil"/>
          <w:between w:val="nil"/>
        </w:pBdr>
        <w:ind w:left="1134"/>
        <w:jc w:val="both"/>
        <w:rPr>
          <w:rFonts w:asciiTheme="minorHAnsi" w:hAnsiTheme="minorHAnsi"/>
          <w:color w:val="000000" w:themeColor="text1"/>
        </w:rPr>
      </w:pPr>
    </w:p>
    <w:p w14:paraId="608F5E66" w14:textId="0473D1F1" w:rsidR="000E54F2" w:rsidRPr="000F3C32" w:rsidRDefault="00AB5B89" w:rsidP="00B7293C">
      <w:pPr>
        <w:pStyle w:val="Normal1"/>
        <w:widowControl w:val="0"/>
        <w:pBdr>
          <w:top w:val="nil"/>
          <w:left w:val="nil"/>
          <w:bottom w:val="nil"/>
          <w:right w:val="nil"/>
          <w:between w:val="nil"/>
        </w:pBdr>
        <w:ind w:left="1134"/>
        <w:jc w:val="both"/>
        <w:rPr>
          <w:rFonts w:asciiTheme="minorHAnsi" w:hAnsiTheme="minorHAnsi"/>
          <w:color w:val="000000" w:themeColor="text1"/>
        </w:rPr>
      </w:pPr>
      <w:r w:rsidRPr="000F3C32">
        <w:rPr>
          <w:rFonts w:asciiTheme="minorHAnsi" w:hAnsiTheme="minorHAnsi"/>
          <w:color w:val="000000" w:themeColor="text1"/>
        </w:rPr>
        <w:t>6</w:t>
      </w:r>
      <w:r w:rsidR="000E54F2" w:rsidRPr="000F3C32">
        <w:rPr>
          <w:rFonts w:asciiTheme="minorHAnsi" w:hAnsiTheme="minorHAnsi"/>
          <w:color w:val="000000" w:themeColor="text1"/>
        </w:rPr>
        <w:t xml:space="preserve">.2.6.3. </w:t>
      </w:r>
      <w:r w:rsidR="007B1694" w:rsidRPr="000F3C32">
        <w:rPr>
          <w:rFonts w:asciiTheme="minorHAnsi" w:hAnsiTheme="minorHAnsi"/>
          <w:color w:val="000000" w:themeColor="text1"/>
        </w:rPr>
        <w:t>As Organizações Formais deverão apresentar Projeto de Venda, com identificação do  agricultor, inscrição da CAF e/ou DAP Física, localidade da produção e quantitativo conforme formulário do Anexo I, do Edital</w:t>
      </w:r>
      <w:r w:rsidR="000E54F2" w:rsidRPr="000F3C32">
        <w:rPr>
          <w:rFonts w:asciiTheme="minorHAnsi" w:hAnsiTheme="minorHAnsi"/>
          <w:color w:val="000000" w:themeColor="text1"/>
        </w:rPr>
        <w:t>;</w:t>
      </w:r>
    </w:p>
    <w:p w14:paraId="77254BE3" w14:textId="77777777" w:rsidR="00B35D6C" w:rsidRPr="000F3C32" w:rsidRDefault="00B35D6C" w:rsidP="009B276F">
      <w:pPr>
        <w:pStyle w:val="Normal1"/>
        <w:widowControl w:val="0"/>
        <w:pBdr>
          <w:top w:val="nil"/>
          <w:left w:val="nil"/>
          <w:bottom w:val="nil"/>
          <w:right w:val="nil"/>
          <w:between w:val="nil"/>
        </w:pBdr>
        <w:ind w:left="1134"/>
        <w:jc w:val="both"/>
        <w:rPr>
          <w:rFonts w:asciiTheme="minorHAnsi" w:hAnsiTheme="minorHAnsi"/>
          <w:color w:val="000000" w:themeColor="text1"/>
        </w:rPr>
      </w:pPr>
    </w:p>
    <w:p w14:paraId="6CDD45B0" w14:textId="108C80FB" w:rsidR="000E54F2" w:rsidRPr="000F3C32" w:rsidRDefault="00AB5B89" w:rsidP="009B276F">
      <w:pPr>
        <w:pStyle w:val="Normal1"/>
        <w:widowControl w:val="0"/>
        <w:pBdr>
          <w:top w:val="nil"/>
          <w:left w:val="nil"/>
          <w:bottom w:val="nil"/>
          <w:right w:val="nil"/>
          <w:between w:val="nil"/>
        </w:pBdr>
        <w:ind w:left="1134"/>
        <w:jc w:val="both"/>
        <w:rPr>
          <w:rFonts w:asciiTheme="minorHAnsi" w:hAnsiTheme="minorHAnsi"/>
          <w:color w:val="000000" w:themeColor="text1"/>
        </w:rPr>
      </w:pPr>
      <w:r w:rsidRPr="000F3C32">
        <w:rPr>
          <w:rFonts w:asciiTheme="minorHAnsi" w:hAnsiTheme="minorHAnsi"/>
          <w:color w:val="000000" w:themeColor="text1"/>
        </w:rPr>
        <w:t>6</w:t>
      </w:r>
      <w:r w:rsidR="000E54F2" w:rsidRPr="000F3C32">
        <w:rPr>
          <w:rFonts w:asciiTheme="minorHAnsi" w:hAnsiTheme="minorHAnsi"/>
          <w:color w:val="000000" w:themeColor="text1"/>
        </w:rPr>
        <w:t xml:space="preserve">.2.6.4. </w:t>
      </w:r>
      <w:r w:rsidR="007B1694" w:rsidRPr="000F3C32">
        <w:rPr>
          <w:rFonts w:asciiTheme="minorHAnsi" w:hAnsiTheme="minorHAnsi"/>
          <w:color w:val="000000" w:themeColor="text1"/>
        </w:rPr>
        <w:t>O Projeto de Venda deverá ser assinado e carimbado pelo representante legal da Organização Formal, que deverá comprovar, com apresentação de cópia autenticada, a formalização da sua representação</w:t>
      </w:r>
      <w:r w:rsidR="000E54F2" w:rsidRPr="000F3C32">
        <w:rPr>
          <w:rFonts w:asciiTheme="minorHAnsi" w:hAnsiTheme="minorHAnsi"/>
          <w:color w:val="000000" w:themeColor="text1"/>
        </w:rPr>
        <w:t>;</w:t>
      </w:r>
    </w:p>
    <w:p w14:paraId="7FC76573" w14:textId="77777777" w:rsidR="000E54F2" w:rsidRPr="000F3C32" w:rsidRDefault="000E54F2" w:rsidP="000E54F2">
      <w:pPr>
        <w:pStyle w:val="Normal1"/>
        <w:widowControl w:val="0"/>
        <w:pBdr>
          <w:top w:val="nil"/>
          <w:left w:val="nil"/>
          <w:bottom w:val="nil"/>
          <w:right w:val="nil"/>
          <w:between w:val="nil"/>
        </w:pBdr>
        <w:jc w:val="both"/>
        <w:rPr>
          <w:rFonts w:asciiTheme="minorHAnsi" w:hAnsiTheme="minorHAnsi"/>
          <w:color w:val="000000" w:themeColor="text1"/>
        </w:rPr>
      </w:pPr>
    </w:p>
    <w:p w14:paraId="1F8BD801" w14:textId="437D368B" w:rsidR="000E54F2" w:rsidRPr="000F3C32" w:rsidRDefault="00CA0554" w:rsidP="009B276F">
      <w:pPr>
        <w:pStyle w:val="Normal1"/>
        <w:widowControl w:val="0"/>
        <w:pBdr>
          <w:top w:val="nil"/>
          <w:left w:val="nil"/>
          <w:bottom w:val="nil"/>
          <w:right w:val="nil"/>
          <w:between w:val="nil"/>
        </w:pBdr>
        <w:ind w:left="567"/>
        <w:jc w:val="both"/>
        <w:rPr>
          <w:rFonts w:asciiTheme="minorHAnsi" w:eastAsia="Times New Roman" w:hAnsiTheme="minorHAnsi" w:cs="Times New Roman"/>
          <w:color w:val="000000" w:themeColor="text1"/>
        </w:rPr>
      </w:pPr>
      <w:r w:rsidRPr="000F3C32">
        <w:rPr>
          <w:rFonts w:asciiTheme="minorHAnsi" w:hAnsiTheme="minorHAnsi"/>
          <w:color w:val="000000" w:themeColor="text1"/>
        </w:rPr>
        <w:t>6</w:t>
      </w:r>
      <w:r w:rsidR="000E54F2" w:rsidRPr="000F3C32">
        <w:rPr>
          <w:rFonts w:asciiTheme="minorHAnsi" w:hAnsiTheme="minorHAnsi"/>
          <w:color w:val="000000" w:themeColor="text1"/>
        </w:rPr>
        <w:t xml:space="preserve">.2.7. </w:t>
      </w:r>
      <w:r w:rsidR="007B1694" w:rsidRPr="000F3C32">
        <w:rPr>
          <w:rFonts w:asciiTheme="minorHAnsi" w:eastAsia="Times New Roman" w:hAnsiTheme="minorHAnsi" w:cs="Times New Roman"/>
          <w:color w:val="000000" w:themeColor="text1"/>
        </w:rPr>
        <w:t>Declaração da Organização Formal responsabilizando-se pelo limite individual de venda do agricultor familiar conforme legislação do PNAE</w:t>
      </w:r>
      <w:r w:rsidR="000E54F2" w:rsidRPr="000F3C32">
        <w:rPr>
          <w:rFonts w:asciiTheme="minorHAnsi" w:eastAsia="Times New Roman" w:hAnsiTheme="minorHAnsi" w:cs="Times New Roman"/>
          <w:color w:val="000000" w:themeColor="text1"/>
        </w:rPr>
        <w:t xml:space="preserve">; </w:t>
      </w:r>
    </w:p>
    <w:p w14:paraId="52EA4F24" w14:textId="77777777" w:rsidR="009B276F" w:rsidRPr="000F3C32" w:rsidRDefault="009B276F" w:rsidP="009B276F">
      <w:pPr>
        <w:pStyle w:val="Normal1"/>
        <w:widowControl w:val="0"/>
        <w:pBdr>
          <w:top w:val="nil"/>
          <w:left w:val="nil"/>
          <w:bottom w:val="nil"/>
          <w:right w:val="nil"/>
          <w:between w:val="nil"/>
        </w:pBdr>
        <w:ind w:left="567"/>
        <w:jc w:val="both"/>
        <w:rPr>
          <w:rFonts w:asciiTheme="minorHAnsi" w:eastAsia="Calibri" w:hAnsiTheme="minorHAnsi"/>
          <w:color w:val="000000" w:themeColor="text1"/>
        </w:rPr>
      </w:pPr>
    </w:p>
    <w:p w14:paraId="01EAFB70" w14:textId="4A16FDAE" w:rsidR="000E54F2" w:rsidRPr="000F3C32" w:rsidRDefault="00CA0554" w:rsidP="009B276F">
      <w:pPr>
        <w:pStyle w:val="Normal1"/>
        <w:widowControl w:val="0"/>
        <w:pBdr>
          <w:top w:val="nil"/>
          <w:left w:val="nil"/>
          <w:bottom w:val="nil"/>
          <w:right w:val="nil"/>
          <w:between w:val="nil"/>
        </w:pBdr>
        <w:ind w:left="567"/>
        <w:jc w:val="both"/>
        <w:rPr>
          <w:rFonts w:asciiTheme="minorHAnsi" w:eastAsia="Calibri" w:hAnsiTheme="minorHAnsi"/>
          <w:color w:val="000000" w:themeColor="text1"/>
        </w:rPr>
      </w:pPr>
      <w:r w:rsidRPr="000F3C32">
        <w:rPr>
          <w:rFonts w:asciiTheme="minorHAnsi" w:eastAsia="Calibri" w:hAnsiTheme="minorHAnsi"/>
          <w:color w:val="000000" w:themeColor="text1"/>
        </w:rPr>
        <w:t>6</w:t>
      </w:r>
      <w:r w:rsidR="000E54F2" w:rsidRPr="000F3C32">
        <w:rPr>
          <w:rFonts w:asciiTheme="minorHAnsi" w:eastAsia="Calibri" w:hAnsiTheme="minorHAnsi"/>
          <w:color w:val="000000" w:themeColor="text1"/>
        </w:rPr>
        <w:t xml:space="preserve">.2.8. </w:t>
      </w:r>
      <w:r w:rsidR="007B1694" w:rsidRPr="000F3C32">
        <w:rPr>
          <w:rFonts w:asciiTheme="minorHAnsi" w:eastAsia="Calibri" w:hAnsiTheme="minorHAnsi"/>
          <w:color w:val="000000" w:themeColor="text1"/>
        </w:rPr>
        <w:t>Prova de atendimento de requisitos previstos em lei específica, quando for o caso</w:t>
      </w:r>
      <w:r w:rsidR="000E54F2" w:rsidRPr="000F3C32">
        <w:rPr>
          <w:rFonts w:asciiTheme="minorHAnsi" w:eastAsia="Calibri" w:hAnsiTheme="minorHAnsi"/>
          <w:color w:val="000000" w:themeColor="text1"/>
        </w:rPr>
        <w:t>;</w:t>
      </w:r>
    </w:p>
    <w:p w14:paraId="2EBCA59F" w14:textId="77777777" w:rsidR="009B276F" w:rsidRPr="000F3C32" w:rsidRDefault="009B276F" w:rsidP="009B276F">
      <w:pPr>
        <w:widowControl w:val="0"/>
        <w:pBdr>
          <w:top w:val="nil"/>
          <w:left w:val="nil"/>
          <w:bottom w:val="nil"/>
          <w:right w:val="nil"/>
          <w:between w:val="nil"/>
        </w:pBdr>
        <w:spacing w:after="0"/>
        <w:ind w:left="1134"/>
        <w:jc w:val="both"/>
        <w:rPr>
          <w:rFonts w:eastAsia="Calibri" w:cs="Calibri"/>
          <w:color w:val="000000" w:themeColor="text1"/>
        </w:rPr>
      </w:pPr>
    </w:p>
    <w:p w14:paraId="162A8581" w14:textId="61039129" w:rsidR="000E54F2" w:rsidRPr="000F3C32" w:rsidRDefault="00CA0554" w:rsidP="009B276F">
      <w:pPr>
        <w:widowControl w:val="0"/>
        <w:pBdr>
          <w:top w:val="nil"/>
          <w:left w:val="nil"/>
          <w:bottom w:val="nil"/>
          <w:right w:val="nil"/>
          <w:between w:val="nil"/>
        </w:pBdr>
        <w:spacing w:after="0"/>
        <w:ind w:left="1134"/>
        <w:jc w:val="both"/>
        <w:rPr>
          <w:rFonts w:eastAsia="Calibri" w:cs="Calibri"/>
          <w:color w:val="000000" w:themeColor="text1"/>
        </w:rPr>
      </w:pPr>
      <w:r w:rsidRPr="000F3C32">
        <w:rPr>
          <w:rFonts w:eastAsia="Calibri" w:cs="Calibri"/>
          <w:color w:val="000000" w:themeColor="text1"/>
        </w:rPr>
        <w:t>6</w:t>
      </w:r>
      <w:r w:rsidR="000E54F2" w:rsidRPr="000F3C32">
        <w:rPr>
          <w:rFonts w:eastAsia="Calibri" w:cs="Calibri"/>
          <w:color w:val="000000" w:themeColor="text1"/>
        </w:rPr>
        <w:t xml:space="preserve">.2.8.1. </w:t>
      </w:r>
      <w:r w:rsidR="007B1694" w:rsidRPr="000F3C32">
        <w:rPr>
          <w:rFonts w:eastAsia="Calibri" w:cs="Calibri"/>
          <w:color w:val="000000" w:themeColor="text1"/>
        </w:rPr>
        <w:t>Licença/Alvará Sanitário emitido pela Fiscalização Sanitária Municipal, conforme legislação vigente</w:t>
      </w:r>
      <w:r w:rsidR="000E54F2" w:rsidRPr="000F3C32">
        <w:rPr>
          <w:rFonts w:eastAsia="Calibri" w:cs="Calibri"/>
          <w:color w:val="000000" w:themeColor="text1"/>
        </w:rPr>
        <w:t>;</w:t>
      </w:r>
    </w:p>
    <w:p w14:paraId="6B4F036C" w14:textId="77777777" w:rsidR="00581D89" w:rsidRPr="000F3C32" w:rsidRDefault="00581D89" w:rsidP="00581D89">
      <w:pPr>
        <w:pStyle w:val="PargrafodaLista"/>
        <w:spacing w:after="0"/>
        <w:ind w:left="2844"/>
        <w:rPr>
          <w:rFonts w:eastAsia="Calibri" w:cstheme="minorHAnsi"/>
          <w:color w:val="000000" w:themeColor="text1"/>
          <w:lang w:eastAsia="pt-BR"/>
        </w:rPr>
      </w:pPr>
    </w:p>
    <w:p w14:paraId="4156D534" w14:textId="168BD1A7" w:rsidR="00C05E4A" w:rsidRPr="000F3C32" w:rsidRDefault="00CA0554" w:rsidP="00596A14">
      <w:pPr>
        <w:pStyle w:val="Normal1"/>
        <w:widowControl w:val="0"/>
        <w:pBdr>
          <w:top w:val="nil"/>
          <w:left w:val="nil"/>
          <w:bottom w:val="nil"/>
          <w:right w:val="nil"/>
          <w:between w:val="nil"/>
        </w:pBdr>
        <w:spacing w:line="271" w:lineRule="auto"/>
        <w:ind w:left="1134"/>
        <w:jc w:val="both"/>
        <w:rPr>
          <w:rFonts w:asciiTheme="minorHAnsi" w:eastAsia="Calibri" w:hAnsiTheme="minorHAnsi" w:cstheme="minorHAnsi"/>
          <w:color w:val="000000" w:themeColor="text1"/>
        </w:rPr>
      </w:pPr>
      <w:r w:rsidRPr="000F3C32">
        <w:rPr>
          <w:rFonts w:asciiTheme="minorHAnsi" w:eastAsia="Calibri" w:hAnsiTheme="minorHAnsi" w:cstheme="minorHAnsi"/>
          <w:color w:val="000000" w:themeColor="text1"/>
        </w:rPr>
        <w:t>6</w:t>
      </w:r>
      <w:r w:rsidR="00C05E4A" w:rsidRPr="000F3C32">
        <w:rPr>
          <w:rFonts w:asciiTheme="minorHAnsi" w:eastAsia="Calibri" w:hAnsiTheme="minorHAnsi" w:cstheme="minorHAnsi"/>
          <w:color w:val="000000" w:themeColor="text1"/>
        </w:rPr>
        <w:t xml:space="preserve">.2.8.2 - </w:t>
      </w:r>
      <w:r w:rsidR="003623EE" w:rsidRPr="000F3C32">
        <w:rPr>
          <w:rFonts w:asciiTheme="minorHAnsi" w:eastAsia="Calibri" w:hAnsiTheme="minorHAnsi" w:cstheme="minorHAnsi"/>
          <w:color w:val="000000" w:themeColor="text1"/>
        </w:rPr>
        <w:t xml:space="preserve">Na hipótese de a Organização Formal não ser responsável pelo beneficiamento do produto (no caso de terceirização), a mesma deverá apresentar cópia do Contrato de Prestação de Serviço registrado em cartório, ou conferida com o original por funcionário da Comissão Especial de Licitação da SMASAC, no momento da abertura dos envelopes. A falta </w:t>
      </w:r>
      <w:r w:rsidR="003623EE" w:rsidRPr="000F3C32">
        <w:rPr>
          <w:rFonts w:asciiTheme="minorHAnsi" w:eastAsia="Calibri" w:hAnsiTheme="minorHAnsi" w:cstheme="minorHAnsi"/>
          <w:color w:val="000000" w:themeColor="text1"/>
        </w:rPr>
        <w:lastRenderedPageBreak/>
        <w:t xml:space="preserve">dessa documentação incorrerá na </w:t>
      </w:r>
      <w:proofErr w:type="spellStart"/>
      <w:r w:rsidR="003623EE" w:rsidRPr="000F3C32">
        <w:rPr>
          <w:rFonts w:asciiTheme="minorHAnsi" w:eastAsia="Calibri" w:hAnsiTheme="minorHAnsi" w:cstheme="minorHAnsi"/>
          <w:color w:val="000000" w:themeColor="text1"/>
        </w:rPr>
        <w:t>desabilitação</w:t>
      </w:r>
      <w:proofErr w:type="spellEnd"/>
      <w:r w:rsidR="003623EE" w:rsidRPr="000F3C32">
        <w:rPr>
          <w:rFonts w:asciiTheme="minorHAnsi" w:eastAsia="Calibri" w:hAnsiTheme="minorHAnsi" w:cstheme="minorHAnsi"/>
          <w:color w:val="000000" w:themeColor="text1"/>
        </w:rPr>
        <w:t xml:space="preserve"> da Organização Formal.</w:t>
      </w:r>
    </w:p>
    <w:p w14:paraId="0CF6C0FF" w14:textId="77777777" w:rsidR="00581D89" w:rsidRPr="000F3C32" w:rsidRDefault="00581D89" w:rsidP="00581D89">
      <w:pPr>
        <w:pStyle w:val="Normal1"/>
        <w:widowControl w:val="0"/>
        <w:pBdr>
          <w:top w:val="nil"/>
          <w:left w:val="nil"/>
          <w:bottom w:val="nil"/>
          <w:right w:val="nil"/>
          <w:between w:val="nil"/>
        </w:pBdr>
        <w:spacing w:line="271" w:lineRule="auto"/>
        <w:ind w:left="1276"/>
        <w:jc w:val="both"/>
        <w:rPr>
          <w:rFonts w:asciiTheme="minorHAnsi" w:eastAsia="Calibri" w:hAnsiTheme="minorHAnsi" w:cstheme="minorHAnsi"/>
          <w:color w:val="000000" w:themeColor="text1"/>
        </w:rPr>
      </w:pPr>
    </w:p>
    <w:p w14:paraId="3B3E0B0D" w14:textId="2C8D9292" w:rsidR="00C05E4A" w:rsidRPr="000F3C32" w:rsidRDefault="00CA0554" w:rsidP="00581D89">
      <w:pPr>
        <w:pStyle w:val="Normal1"/>
        <w:widowControl w:val="0"/>
        <w:pBdr>
          <w:top w:val="nil"/>
          <w:left w:val="nil"/>
          <w:bottom w:val="nil"/>
          <w:right w:val="nil"/>
          <w:between w:val="nil"/>
        </w:pBdr>
        <w:spacing w:line="271" w:lineRule="auto"/>
        <w:ind w:left="2124"/>
        <w:jc w:val="both"/>
        <w:rPr>
          <w:rFonts w:asciiTheme="minorHAnsi" w:eastAsia="Times New Roman" w:hAnsiTheme="minorHAnsi" w:cstheme="minorHAnsi"/>
          <w:color w:val="000000" w:themeColor="text1"/>
        </w:rPr>
      </w:pPr>
      <w:r w:rsidRPr="000F3C32">
        <w:rPr>
          <w:rFonts w:asciiTheme="minorHAnsi" w:eastAsia="Times New Roman" w:hAnsiTheme="minorHAnsi" w:cstheme="minorHAnsi"/>
          <w:color w:val="000000" w:themeColor="text1"/>
        </w:rPr>
        <w:t>6</w:t>
      </w:r>
      <w:r w:rsidR="00C05E4A" w:rsidRPr="000F3C32">
        <w:rPr>
          <w:rFonts w:asciiTheme="minorHAnsi" w:eastAsia="Times New Roman" w:hAnsiTheme="minorHAnsi" w:cstheme="minorHAnsi"/>
          <w:color w:val="000000" w:themeColor="text1"/>
        </w:rPr>
        <w:t xml:space="preserve">.2.8.2.1 - </w:t>
      </w:r>
      <w:r w:rsidR="00581D89" w:rsidRPr="000F3C32">
        <w:rPr>
          <w:rFonts w:asciiTheme="minorHAnsi" w:eastAsia="Times New Roman" w:hAnsiTheme="minorHAnsi" w:cstheme="minorHAnsi"/>
          <w:color w:val="000000" w:themeColor="text1"/>
        </w:rPr>
        <w:t>Ainda no caso de terceirização do serviço de beneficiamento, a beneficiadora deverá oferecer somente o serviço contratado, garantindo, em cláusula contratual, que o produto final entregue seja oriundo exclusivamente da matéria prima proveniente da Organização Formal proponente</w:t>
      </w:r>
      <w:r w:rsidR="00C05E4A" w:rsidRPr="000F3C32">
        <w:rPr>
          <w:rFonts w:asciiTheme="minorHAnsi" w:eastAsia="Times New Roman" w:hAnsiTheme="minorHAnsi" w:cstheme="minorHAnsi"/>
          <w:color w:val="000000" w:themeColor="text1"/>
        </w:rPr>
        <w:t>;</w:t>
      </w:r>
    </w:p>
    <w:p w14:paraId="4E3CAA21" w14:textId="77777777" w:rsidR="00581D89" w:rsidRPr="000F3C32" w:rsidRDefault="00581D89" w:rsidP="00581D89">
      <w:pPr>
        <w:pStyle w:val="Normal1"/>
        <w:widowControl w:val="0"/>
        <w:pBdr>
          <w:top w:val="nil"/>
          <w:left w:val="nil"/>
          <w:bottom w:val="nil"/>
          <w:right w:val="nil"/>
          <w:between w:val="nil"/>
        </w:pBdr>
        <w:spacing w:line="271" w:lineRule="auto"/>
        <w:ind w:left="2124"/>
        <w:jc w:val="both"/>
        <w:rPr>
          <w:rFonts w:asciiTheme="minorHAnsi" w:eastAsia="Times New Roman" w:hAnsiTheme="minorHAnsi" w:cstheme="minorHAnsi"/>
          <w:color w:val="000000" w:themeColor="text1"/>
        </w:rPr>
      </w:pPr>
    </w:p>
    <w:p w14:paraId="563ABF6C" w14:textId="5FA54334" w:rsidR="00C05E4A" w:rsidRPr="000F3C32" w:rsidRDefault="00CA0554" w:rsidP="00581D89">
      <w:pPr>
        <w:pStyle w:val="Normal1"/>
        <w:widowControl w:val="0"/>
        <w:pBdr>
          <w:top w:val="nil"/>
          <w:left w:val="nil"/>
          <w:bottom w:val="nil"/>
          <w:right w:val="nil"/>
          <w:between w:val="nil"/>
        </w:pBdr>
        <w:spacing w:line="271" w:lineRule="auto"/>
        <w:ind w:left="2124"/>
        <w:jc w:val="both"/>
        <w:rPr>
          <w:rFonts w:asciiTheme="minorHAnsi" w:eastAsia="Times New Roman" w:hAnsiTheme="minorHAnsi" w:cstheme="minorHAnsi"/>
          <w:color w:val="000000" w:themeColor="text1"/>
        </w:rPr>
      </w:pPr>
      <w:r w:rsidRPr="000F3C32">
        <w:rPr>
          <w:rFonts w:asciiTheme="minorHAnsi" w:eastAsia="Times New Roman" w:hAnsiTheme="minorHAnsi" w:cstheme="minorHAnsi"/>
          <w:color w:val="000000" w:themeColor="text1"/>
        </w:rPr>
        <w:t>6</w:t>
      </w:r>
      <w:r w:rsidR="00C05E4A" w:rsidRPr="000F3C32">
        <w:rPr>
          <w:rFonts w:asciiTheme="minorHAnsi" w:eastAsia="Times New Roman" w:hAnsiTheme="minorHAnsi" w:cstheme="minorHAnsi"/>
          <w:color w:val="000000" w:themeColor="text1"/>
        </w:rPr>
        <w:t xml:space="preserve">.2.8.2.2 - </w:t>
      </w:r>
      <w:r w:rsidR="00581D89" w:rsidRPr="000F3C32">
        <w:rPr>
          <w:rFonts w:asciiTheme="minorHAnsi" w:eastAsia="Times New Roman" w:hAnsiTheme="minorHAnsi" w:cstheme="minorHAnsi"/>
          <w:color w:val="000000" w:themeColor="text1"/>
        </w:rPr>
        <w:t>A identificação da beneficiadora deverá constar na embalagem, não substituindo as demais exigências de rotulagem dispostas no Edital</w:t>
      </w:r>
      <w:r w:rsidR="00596A14" w:rsidRPr="000F3C32">
        <w:rPr>
          <w:rFonts w:asciiTheme="minorHAnsi" w:eastAsia="Times New Roman" w:hAnsiTheme="minorHAnsi" w:cstheme="minorHAnsi"/>
          <w:color w:val="000000" w:themeColor="text1"/>
        </w:rPr>
        <w:t>;</w:t>
      </w:r>
    </w:p>
    <w:p w14:paraId="621012BB" w14:textId="1DAB7EE8" w:rsidR="00596A14" w:rsidRPr="000F3C32" w:rsidRDefault="00596A14" w:rsidP="00581D89">
      <w:pPr>
        <w:pStyle w:val="Normal1"/>
        <w:widowControl w:val="0"/>
        <w:pBdr>
          <w:top w:val="nil"/>
          <w:left w:val="nil"/>
          <w:bottom w:val="nil"/>
          <w:right w:val="nil"/>
          <w:between w:val="nil"/>
        </w:pBdr>
        <w:spacing w:line="271" w:lineRule="auto"/>
        <w:ind w:left="2124"/>
        <w:jc w:val="both"/>
        <w:rPr>
          <w:rFonts w:asciiTheme="minorHAnsi" w:eastAsia="Times New Roman" w:hAnsiTheme="minorHAnsi" w:cstheme="minorHAnsi"/>
          <w:color w:val="000000" w:themeColor="text1"/>
        </w:rPr>
      </w:pPr>
    </w:p>
    <w:p w14:paraId="57303E21" w14:textId="60C310A8" w:rsidR="00596A14" w:rsidRPr="000F3C32" w:rsidRDefault="00596A14" w:rsidP="00581D89">
      <w:pPr>
        <w:pStyle w:val="Normal1"/>
        <w:widowControl w:val="0"/>
        <w:pBdr>
          <w:top w:val="nil"/>
          <w:left w:val="nil"/>
          <w:bottom w:val="nil"/>
          <w:right w:val="nil"/>
          <w:between w:val="nil"/>
        </w:pBdr>
        <w:spacing w:line="271" w:lineRule="auto"/>
        <w:ind w:left="2124"/>
        <w:jc w:val="both"/>
        <w:rPr>
          <w:rFonts w:asciiTheme="minorHAnsi" w:eastAsia="Times New Roman" w:hAnsiTheme="minorHAnsi" w:cstheme="minorHAnsi"/>
          <w:color w:val="000000" w:themeColor="text1"/>
        </w:rPr>
      </w:pPr>
      <w:r w:rsidRPr="000F3C32">
        <w:rPr>
          <w:rFonts w:asciiTheme="minorHAnsi" w:eastAsia="Times New Roman" w:hAnsiTheme="minorHAnsi" w:cstheme="minorHAnsi"/>
          <w:color w:val="000000" w:themeColor="text1"/>
        </w:rPr>
        <w:t>6.2.8.2.3 – A proponente deverá apresentar, juntamente com o Contrato de Prestação de Serviço, Licença/Alvará Sanitário da beneficiadora, conforme legislação municipal vigente;</w:t>
      </w:r>
    </w:p>
    <w:p w14:paraId="3662F059" w14:textId="0CAB4EB7" w:rsidR="00596A14" w:rsidRPr="000F3C32" w:rsidRDefault="00596A14" w:rsidP="00581D89">
      <w:pPr>
        <w:pStyle w:val="Normal1"/>
        <w:widowControl w:val="0"/>
        <w:pBdr>
          <w:top w:val="nil"/>
          <w:left w:val="nil"/>
          <w:bottom w:val="nil"/>
          <w:right w:val="nil"/>
          <w:between w:val="nil"/>
        </w:pBdr>
        <w:spacing w:line="271" w:lineRule="auto"/>
        <w:ind w:left="2124"/>
        <w:jc w:val="both"/>
        <w:rPr>
          <w:rFonts w:asciiTheme="minorHAnsi" w:eastAsia="Times New Roman" w:hAnsiTheme="minorHAnsi" w:cstheme="minorHAnsi"/>
          <w:color w:val="000000" w:themeColor="text1"/>
        </w:rPr>
      </w:pPr>
    </w:p>
    <w:p w14:paraId="22F787CB" w14:textId="1E0F324A" w:rsidR="00596A14" w:rsidRPr="000F3C32" w:rsidRDefault="00596A14" w:rsidP="00581D89">
      <w:pPr>
        <w:pStyle w:val="Normal1"/>
        <w:widowControl w:val="0"/>
        <w:pBdr>
          <w:top w:val="nil"/>
          <w:left w:val="nil"/>
          <w:bottom w:val="nil"/>
          <w:right w:val="nil"/>
          <w:between w:val="nil"/>
        </w:pBdr>
        <w:spacing w:line="271" w:lineRule="auto"/>
        <w:ind w:left="2124"/>
        <w:jc w:val="both"/>
        <w:rPr>
          <w:rFonts w:asciiTheme="minorHAnsi" w:eastAsia="Times New Roman" w:hAnsiTheme="minorHAnsi" w:cstheme="minorHAnsi"/>
          <w:color w:val="000000" w:themeColor="text1"/>
        </w:rPr>
      </w:pPr>
      <w:r w:rsidRPr="000F3C32">
        <w:rPr>
          <w:rFonts w:asciiTheme="minorHAnsi" w:eastAsia="Times New Roman" w:hAnsiTheme="minorHAnsi" w:cstheme="minorHAnsi"/>
          <w:color w:val="000000" w:themeColor="text1"/>
        </w:rPr>
        <w:t>6.2.8.2.4 – No caso de terceirização  da produção, deve constar a expressão “Fabricado por”, ou expressão equivalente, seguida da identificação do estabelecimento contratante – RDC 727/2022 (ANVISA); IN 22/2005 (MAPA0; Decreto nº 9.013/2017 (MAPA) e Decreto nº 7.212/2010 (Casa Civil).</w:t>
      </w:r>
    </w:p>
    <w:p w14:paraId="69C044FA" w14:textId="77777777" w:rsidR="00581D89" w:rsidRPr="000F3C32" w:rsidRDefault="00581D89" w:rsidP="00581D89">
      <w:pPr>
        <w:pStyle w:val="Normal1"/>
        <w:widowControl w:val="0"/>
        <w:pBdr>
          <w:top w:val="nil"/>
          <w:left w:val="nil"/>
          <w:bottom w:val="nil"/>
          <w:right w:val="nil"/>
          <w:between w:val="nil"/>
        </w:pBdr>
        <w:spacing w:line="271" w:lineRule="auto"/>
        <w:ind w:left="2124"/>
        <w:jc w:val="both"/>
        <w:rPr>
          <w:rFonts w:asciiTheme="minorHAnsi" w:eastAsia="Times New Roman" w:hAnsiTheme="minorHAnsi" w:cstheme="minorHAnsi"/>
          <w:color w:val="000000" w:themeColor="text1"/>
        </w:rPr>
      </w:pPr>
    </w:p>
    <w:p w14:paraId="26CE79F0" w14:textId="0624EE57" w:rsidR="00C05E4A" w:rsidRPr="000F3C32" w:rsidRDefault="00CA0554" w:rsidP="00581D89">
      <w:pPr>
        <w:pStyle w:val="Normal2"/>
        <w:widowControl w:val="0"/>
        <w:pBdr>
          <w:top w:val="nil"/>
          <w:left w:val="nil"/>
          <w:bottom w:val="nil"/>
          <w:right w:val="nil"/>
          <w:between w:val="nil"/>
        </w:pBdr>
        <w:spacing w:line="271" w:lineRule="auto"/>
        <w:ind w:left="1416"/>
        <w:rPr>
          <w:rFonts w:asciiTheme="minorHAnsi" w:hAnsiTheme="minorHAnsi" w:cstheme="minorHAnsi"/>
          <w:color w:val="000000" w:themeColor="text1"/>
        </w:rPr>
      </w:pPr>
      <w:r w:rsidRPr="000F3C32">
        <w:rPr>
          <w:rFonts w:asciiTheme="minorHAnsi" w:hAnsiTheme="minorHAnsi" w:cstheme="minorHAnsi"/>
          <w:color w:val="000000" w:themeColor="text1"/>
        </w:rPr>
        <w:t>6</w:t>
      </w:r>
      <w:r w:rsidR="00C05E4A" w:rsidRPr="000F3C32">
        <w:rPr>
          <w:rFonts w:asciiTheme="minorHAnsi" w:hAnsiTheme="minorHAnsi" w:cstheme="minorHAnsi"/>
          <w:color w:val="000000" w:themeColor="text1"/>
        </w:rPr>
        <w:t xml:space="preserve">.2.8.3 – </w:t>
      </w:r>
      <w:r w:rsidR="00311B60" w:rsidRPr="000F3C32">
        <w:rPr>
          <w:rFonts w:asciiTheme="minorHAnsi" w:hAnsiTheme="minorHAnsi" w:cstheme="minorHAnsi"/>
          <w:color w:val="000000" w:themeColor="text1"/>
        </w:rPr>
        <w:t>Certificação de produto orgânico ou agroecológico, de acordo com a legislação vigente, caso a Organização opte por apresentar produtos orgânicos ou agroecológicos para efeito de desempate como estabelecido no Edital.</w:t>
      </w:r>
    </w:p>
    <w:p w14:paraId="0B6269B6" w14:textId="597E10A8" w:rsidR="00581D89" w:rsidRPr="000F3C32" w:rsidRDefault="00581D89" w:rsidP="00581D89">
      <w:pPr>
        <w:pStyle w:val="Normal2"/>
        <w:widowControl w:val="0"/>
        <w:pBdr>
          <w:top w:val="nil"/>
          <w:left w:val="nil"/>
          <w:bottom w:val="nil"/>
          <w:right w:val="nil"/>
          <w:between w:val="nil"/>
        </w:pBdr>
        <w:spacing w:line="271" w:lineRule="auto"/>
        <w:ind w:left="1416"/>
        <w:rPr>
          <w:rFonts w:asciiTheme="minorHAnsi" w:hAnsiTheme="minorHAnsi" w:cstheme="minorHAnsi"/>
          <w:color w:val="000000" w:themeColor="text1"/>
        </w:rPr>
      </w:pPr>
    </w:p>
    <w:p w14:paraId="5451D6F2" w14:textId="77777777" w:rsidR="00581D89" w:rsidRPr="000F3C32" w:rsidRDefault="00581D89" w:rsidP="00581D89">
      <w:pPr>
        <w:pStyle w:val="Normal2"/>
        <w:widowControl w:val="0"/>
        <w:pBdr>
          <w:top w:val="nil"/>
          <w:left w:val="nil"/>
          <w:bottom w:val="nil"/>
          <w:right w:val="nil"/>
          <w:between w:val="nil"/>
        </w:pBdr>
        <w:spacing w:line="271" w:lineRule="auto"/>
        <w:ind w:left="1416"/>
        <w:rPr>
          <w:rFonts w:asciiTheme="minorHAnsi" w:hAnsiTheme="minorHAnsi" w:cstheme="minorHAnsi"/>
          <w:color w:val="000000" w:themeColor="text1"/>
        </w:rPr>
      </w:pPr>
    </w:p>
    <w:p w14:paraId="7A68B2B7" w14:textId="0902BC08" w:rsidR="00DE6943" w:rsidRPr="000F3C32" w:rsidRDefault="001301DB" w:rsidP="00761922">
      <w:pPr>
        <w:pStyle w:val="Normal2"/>
        <w:widowControl w:val="0"/>
        <w:pBdr>
          <w:top w:val="nil"/>
          <w:left w:val="nil"/>
          <w:bottom w:val="nil"/>
          <w:right w:val="nil"/>
          <w:between w:val="nil"/>
        </w:pBdr>
        <w:spacing w:line="271" w:lineRule="auto"/>
        <w:rPr>
          <w:rFonts w:asciiTheme="minorHAnsi" w:hAnsiTheme="minorHAnsi" w:cstheme="minorHAnsi"/>
          <w:b/>
          <w:color w:val="000000" w:themeColor="text1"/>
        </w:rPr>
      </w:pPr>
      <w:r w:rsidRPr="000F3C32">
        <w:rPr>
          <w:rFonts w:asciiTheme="minorHAnsi" w:hAnsiTheme="minorHAnsi" w:cstheme="minorHAnsi"/>
          <w:b/>
          <w:color w:val="000000" w:themeColor="text1"/>
        </w:rPr>
        <w:t>7</w:t>
      </w:r>
      <w:r w:rsidR="00DE6943" w:rsidRPr="000F3C32">
        <w:rPr>
          <w:rFonts w:asciiTheme="minorHAnsi" w:hAnsiTheme="minorHAnsi" w:cstheme="minorHAnsi"/>
          <w:b/>
          <w:color w:val="000000" w:themeColor="text1"/>
        </w:rPr>
        <w:t>. DA ENTREGA DA DOCUMENTAÇÃO</w:t>
      </w:r>
    </w:p>
    <w:p w14:paraId="48F42C50" w14:textId="77777777" w:rsidR="00761922" w:rsidRPr="000F3C32" w:rsidRDefault="00761922" w:rsidP="00761922">
      <w:pPr>
        <w:pStyle w:val="Normal2"/>
        <w:widowControl w:val="0"/>
        <w:pBdr>
          <w:top w:val="nil"/>
          <w:left w:val="nil"/>
          <w:bottom w:val="nil"/>
          <w:right w:val="nil"/>
          <w:between w:val="nil"/>
        </w:pBdr>
        <w:spacing w:line="271" w:lineRule="auto"/>
        <w:rPr>
          <w:rFonts w:asciiTheme="minorHAnsi" w:hAnsiTheme="minorHAnsi" w:cstheme="minorHAnsi"/>
          <w:b/>
          <w:color w:val="000000" w:themeColor="text1"/>
        </w:rPr>
      </w:pPr>
    </w:p>
    <w:p w14:paraId="1D9D03CE" w14:textId="1B2018C2" w:rsidR="00DE6943" w:rsidRPr="000F3C32" w:rsidRDefault="001301DB" w:rsidP="00761922">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.1. A documentação exigida no item </w:t>
      </w:r>
      <w:r w:rsidR="00596A14"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 do Edital </w:t>
      </w:r>
      <w:r w:rsidRPr="000F3C32">
        <w:rPr>
          <w:rFonts w:asciiTheme="minorHAnsi" w:hAnsiTheme="minorHAnsi" w:cstheme="minorHAnsi"/>
          <w:color w:val="000000" w:themeColor="text1"/>
        </w:rPr>
        <w:t xml:space="preserve">poderá ser entregue </w:t>
      </w:r>
      <w:r w:rsidRPr="000F3C32">
        <w:rPr>
          <w:rFonts w:asciiTheme="minorHAnsi" w:hAnsiTheme="minorHAnsi" w:cstheme="minorHAnsi"/>
          <w:b/>
          <w:color w:val="000000" w:themeColor="text1"/>
        </w:rPr>
        <w:t>pessoalmente</w:t>
      </w:r>
      <w:r w:rsidRPr="000F3C32">
        <w:rPr>
          <w:rFonts w:asciiTheme="minorHAnsi" w:hAnsiTheme="minorHAnsi" w:cstheme="minorHAnsi"/>
          <w:color w:val="000000" w:themeColor="text1"/>
        </w:rPr>
        <w:t xml:space="preserve">, ou enviada pelos </w:t>
      </w:r>
      <w:r w:rsidRPr="000F3C32">
        <w:rPr>
          <w:rFonts w:asciiTheme="minorHAnsi" w:hAnsiTheme="minorHAnsi" w:cstheme="minorHAnsi"/>
          <w:b/>
          <w:color w:val="000000" w:themeColor="text1"/>
        </w:rPr>
        <w:t>Correios</w:t>
      </w:r>
      <w:r w:rsidRPr="000F3C32">
        <w:rPr>
          <w:rFonts w:asciiTheme="minorHAnsi" w:hAnsiTheme="minorHAnsi" w:cstheme="minorHAnsi"/>
          <w:color w:val="000000" w:themeColor="text1"/>
        </w:rPr>
        <w:t xml:space="preserve">, em envelope devidamente lacrado ou por procedimento </w:t>
      </w:r>
      <w:r w:rsidRPr="000F3C32">
        <w:rPr>
          <w:rFonts w:asciiTheme="minorHAnsi" w:hAnsiTheme="minorHAnsi" w:cstheme="minorHAnsi"/>
          <w:b/>
          <w:color w:val="000000" w:themeColor="text1"/>
        </w:rPr>
        <w:t>remoto</w:t>
      </w:r>
      <w:r w:rsidRPr="000F3C32">
        <w:rPr>
          <w:rFonts w:asciiTheme="minorHAnsi" w:hAnsiTheme="minorHAnsi" w:cstheme="minorHAnsi"/>
          <w:color w:val="000000" w:themeColor="text1"/>
        </w:rPr>
        <w:t xml:space="preserve"> com envio de arquivo digital</w:t>
      </w:r>
      <w:r w:rsidR="00DE6943" w:rsidRPr="000F3C32">
        <w:rPr>
          <w:rFonts w:asciiTheme="minorHAnsi" w:hAnsiTheme="minorHAnsi" w:cstheme="minorHAnsi"/>
          <w:color w:val="000000" w:themeColor="text1"/>
        </w:rPr>
        <w:t>.</w:t>
      </w:r>
    </w:p>
    <w:p w14:paraId="258FD189" w14:textId="77777777" w:rsidR="00761922" w:rsidRPr="000F3C32" w:rsidRDefault="00761922" w:rsidP="00761922">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2BA7A9EA" w14:textId="74A4FAE6" w:rsidR="00DE6943" w:rsidRPr="000F3C32" w:rsidRDefault="00761922" w:rsidP="00761922">
      <w:pPr>
        <w:pStyle w:val="Normal2"/>
        <w:widowControl w:val="0"/>
        <w:pBdr>
          <w:top w:val="nil"/>
          <w:left w:val="nil"/>
          <w:bottom w:val="nil"/>
          <w:right w:val="nil"/>
          <w:between w:val="nil"/>
        </w:pBdr>
        <w:spacing w:line="271" w:lineRule="auto"/>
        <w:ind w:left="567"/>
        <w:jc w:val="both"/>
        <w:rPr>
          <w:rFonts w:asciiTheme="minorHAnsi" w:hAnsiTheme="minorHAnsi" w:cstheme="minorHAnsi"/>
          <w:color w:val="000000" w:themeColor="text1"/>
        </w:rPr>
      </w:pPr>
      <w:r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.1.1. </w:t>
      </w:r>
      <w:r w:rsidRPr="000F3C32">
        <w:rPr>
          <w:rFonts w:asciiTheme="minorHAnsi" w:hAnsiTheme="minorHAnsi" w:cstheme="minorHAnsi"/>
          <w:color w:val="000000" w:themeColor="text1"/>
        </w:rPr>
        <w:t>Caso o interessado opte por entrega pessoal ou pelos correios, o envelope com a documentação deverá conter em sua parte externa e frontal os seguintes dizeres</w:t>
      </w:r>
      <w:r w:rsidR="00DE6943" w:rsidRPr="000F3C32">
        <w:rPr>
          <w:rFonts w:asciiTheme="minorHAnsi" w:hAnsiTheme="minorHAnsi" w:cstheme="minorHAnsi"/>
          <w:color w:val="000000" w:themeColor="text1"/>
        </w:rPr>
        <w:t>:</w:t>
      </w:r>
    </w:p>
    <w:p w14:paraId="783A42DC" w14:textId="77777777" w:rsidR="00761922" w:rsidRPr="000F3C32" w:rsidRDefault="00761922" w:rsidP="00761922">
      <w:pPr>
        <w:pStyle w:val="Normal2"/>
        <w:widowControl w:val="0"/>
        <w:pBdr>
          <w:top w:val="nil"/>
          <w:left w:val="nil"/>
          <w:bottom w:val="nil"/>
          <w:right w:val="nil"/>
          <w:between w:val="nil"/>
        </w:pBdr>
        <w:spacing w:line="271" w:lineRule="auto"/>
        <w:ind w:left="567"/>
        <w:jc w:val="both"/>
        <w:rPr>
          <w:rFonts w:asciiTheme="minorHAnsi" w:hAnsiTheme="minorHAnsi" w:cstheme="minorHAnsi"/>
          <w:color w:val="000000" w:themeColor="text1"/>
        </w:rPr>
      </w:pPr>
    </w:p>
    <w:tbl>
      <w:tblPr>
        <w:tblW w:w="8788" w:type="dxa"/>
        <w:tblInd w:w="6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000" w:firstRow="0" w:lastRow="0" w:firstColumn="0" w:lastColumn="0" w:noHBand="0" w:noVBand="0"/>
      </w:tblPr>
      <w:tblGrid>
        <w:gridCol w:w="8788"/>
      </w:tblGrid>
      <w:tr w:rsidR="00DE6943" w:rsidRPr="000F3C32" w14:paraId="7C6E285A" w14:textId="77777777" w:rsidTr="00EE69C3">
        <w:trPr>
          <w:trHeight w:val="2679"/>
        </w:trPr>
        <w:tc>
          <w:tcPr>
            <w:tcW w:w="8788" w:type="dxa"/>
            <w:tcMar>
              <w:top w:w="100" w:type="dxa"/>
              <w:left w:w="100" w:type="dxa"/>
              <w:bottom w:w="100" w:type="dxa"/>
              <w:right w:w="100" w:type="dxa"/>
            </w:tcMar>
          </w:tcPr>
          <w:p w14:paraId="5A2E32B3" w14:textId="77777777" w:rsidR="00DE6943" w:rsidRPr="000F3C32" w:rsidRDefault="00DE6943" w:rsidP="00EE69C3">
            <w:pPr>
              <w:pStyle w:val="Normal2"/>
              <w:widowControl w:val="0"/>
              <w:spacing w:after="120"/>
              <w:rPr>
                <w:rFonts w:asciiTheme="minorHAnsi" w:hAnsiTheme="minorHAnsi" w:cstheme="minorHAnsi"/>
                <w:b/>
                <w:color w:val="000000" w:themeColor="text1"/>
              </w:rPr>
            </w:pPr>
            <w:r w:rsidRPr="000F3C32">
              <w:rPr>
                <w:rFonts w:asciiTheme="minorHAnsi" w:hAnsiTheme="minorHAnsi" w:cstheme="minorHAnsi"/>
                <w:b/>
                <w:color w:val="000000" w:themeColor="text1"/>
              </w:rPr>
              <w:t>SECRETARIA MUNICIPAL DE ASSISTÊNCIA SOCIAL, SEGURANÇA ALIMENTAR E CIDADANIA – SMASAC</w:t>
            </w:r>
          </w:p>
          <w:p w14:paraId="395BDBD0" w14:textId="6099C92E" w:rsidR="00DE6943" w:rsidRPr="000F3C32" w:rsidRDefault="00DE6943" w:rsidP="00EE69C3">
            <w:pPr>
              <w:pStyle w:val="Normal2"/>
              <w:widowControl w:val="0"/>
              <w:spacing w:after="120"/>
              <w:rPr>
                <w:rFonts w:asciiTheme="minorHAnsi" w:hAnsiTheme="minorHAnsi" w:cstheme="minorHAnsi"/>
                <w:color w:val="000000" w:themeColor="text1"/>
              </w:rPr>
            </w:pPr>
            <w:r w:rsidRPr="000F3C32">
              <w:rPr>
                <w:rFonts w:asciiTheme="minorHAnsi" w:hAnsiTheme="minorHAnsi" w:cstheme="minorHAnsi"/>
                <w:color w:val="000000" w:themeColor="text1"/>
              </w:rPr>
              <w:t xml:space="preserve">CHAMAMENTO PÚBLICO SMASAC Nº </w:t>
            </w:r>
            <w:r w:rsidR="00596A14" w:rsidRPr="000F3C32">
              <w:rPr>
                <w:rFonts w:asciiTheme="minorHAnsi" w:hAnsiTheme="minorHAnsi" w:cstheme="minorHAnsi"/>
                <w:color w:val="000000" w:themeColor="text1"/>
              </w:rPr>
              <w:t>0</w:t>
            </w:r>
            <w:r w:rsidR="00D52ECB" w:rsidRPr="000F3C32">
              <w:rPr>
                <w:rFonts w:asciiTheme="minorHAnsi" w:hAnsiTheme="minorHAnsi" w:cstheme="minorHAnsi"/>
                <w:color w:val="000000" w:themeColor="text1"/>
              </w:rPr>
              <w:t>5</w:t>
            </w:r>
            <w:r w:rsidR="00596A14" w:rsidRPr="000F3C32">
              <w:rPr>
                <w:rFonts w:asciiTheme="minorHAnsi" w:hAnsiTheme="minorHAnsi" w:cstheme="minorHAnsi"/>
                <w:color w:val="000000" w:themeColor="text1"/>
              </w:rPr>
              <w:t>/2024</w:t>
            </w:r>
          </w:p>
          <w:p w14:paraId="140C8BCA" w14:textId="77777777" w:rsidR="00DE6943" w:rsidRPr="000F3C32" w:rsidRDefault="00DE6943" w:rsidP="00EE69C3">
            <w:pPr>
              <w:pStyle w:val="Normal2"/>
              <w:widowControl w:val="0"/>
              <w:spacing w:after="120"/>
              <w:rPr>
                <w:rFonts w:asciiTheme="minorHAnsi" w:hAnsiTheme="minorHAnsi" w:cstheme="minorHAnsi"/>
                <w:color w:val="000000" w:themeColor="text1"/>
              </w:rPr>
            </w:pPr>
            <w:r w:rsidRPr="000F3C32">
              <w:rPr>
                <w:rFonts w:asciiTheme="minorHAnsi" w:hAnsiTheme="minorHAnsi" w:cstheme="minorHAnsi"/>
                <w:color w:val="000000" w:themeColor="text1"/>
              </w:rPr>
              <w:t>DOCUMENTOS DE CREDENCIAMENTO:</w:t>
            </w:r>
          </w:p>
          <w:p w14:paraId="405B73F6" w14:textId="77777777" w:rsidR="00DE6943" w:rsidRPr="000F3C32" w:rsidRDefault="00DE6943" w:rsidP="00EE69C3">
            <w:pPr>
              <w:pStyle w:val="Normal2"/>
              <w:widowControl w:val="0"/>
              <w:spacing w:after="120"/>
              <w:rPr>
                <w:rFonts w:asciiTheme="minorHAnsi" w:hAnsiTheme="minorHAnsi" w:cstheme="minorHAnsi"/>
                <w:color w:val="000000" w:themeColor="text1"/>
              </w:rPr>
            </w:pPr>
            <w:r w:rsidRPr="000F3C32">
              <w:rPr>
                <w:rFonts w:asciiTheme="minorHAnsi" w:hAnsiTheme="minorHAnsi" w:cstheme="minorHAnsi"/>
                <w:color w:val="000000" w:themeColor="text1"/>
              </w:rPr>
              <w:t>RAZÃO SOCIAL: _______________________________________________________</w:t>
            </w:r>
          </w:p>
          <w:p w14:paraId="0F7C8B52" w14:textId="77777777" w:rsidR="00DE6943" w:rsidRPr="000F3C32" w:rsidRDefault="00DE6943" w:rsidP="00EE69C3">
            <w:pPr>
              <w:pStyle w:val="Normal2"/>
              <w:widowControl w:val="0"/>
              <w:spacing w:after="120"/>
              <w:rPr>
                <w:rFonts w:asciiTheme="minorHAnsi" w:hAnsiTheme="minorHAnsi" w:cstheme="minorHAnsi"/>
                <w:color w:val="000000" w:themeColor="text1"/>
              </w:rPr>
            </w:pPr>
            <w:r w:rsidRPr="000F3C32">
              <w:rPr>
                <w:rFonts w:asciiTheme="minorHAnsi" w:hAnsiTheme="minorHAnsi" w:cstheme="minorHAnsi"/>
                <w:color w:val="000000" w:themeColor="text1"/>
              </w:rPr>
              <w:t>CNPJ: __________________________________________________________</w:t>
            </w:r>
          </w:p>
          <w:p w14:paraId="37F9924B" w14:textId="77777777" w:rsidR="00DE6943" w:rsidRPr="000F3C32" w:rsidRDefault="00DE6943" w:rsidP="00EE69C3">
            <w:pPr>
              <w:pStyle w:val="Normal2"/>
              <w:widowControl w:val="0"/>
              <w:spacing w:after="120"/>
              <w:rPr>
                <w:rFonts w:asciiTheme="minorHAnsi" w:hAnsiTheme="minorHAnsi" w:cstheme="minorHAnsi"/>
                <w:color w:val="000000" w:themeColor="text1"/>
              </w:rPr>
            </w:pPr>
            <w:r w:rsidRPr="000F3C32">
              <w:rPr>
                <w:rFonts w:asciiTheme="minorHAnsi" w:hAnsiTheme="minorHAnsi" w:cstheme="minorHAnsi"/>
                <w:color w:val="000000" w:themeColor="text1"/>
              </w:rPr>
              <w:t>ENDEREÇO: __________________________________________________________</w:t>
            </w:r>
          </w:p>
        </w:tc>
      </w:tr>
    </w:tbl>
    <w:p w14:paraId="290EEE1F" w14:textId="77777777" w:rsidR="00DE6943" w:rsidRPr="000F3C32" w:rsidRDefault="00DE6943" w:rsidP="00DE6943">
      <w:pPr>
        <w:pStyle w:val="Normal2"/>
        <w:widowControl w:val="0"/>
        <w:pBdr>
          <w:top w:val="nil"/>
          <w:left w:val="nil"/>
          <w:bottom w:val="nil"/>
          <w:right w:val="nil"/>
          <w:between w:val="nil"/>
        </w:pBdr>
        <w:spacing w:after="120"/>
        <w:jc w:val="both"/>
        <w:rPr>
          <w:rFonts w:asciiTheme="minorHAnsi" w:hAnsiTheme="minorHAnsi" w:cstheme="minorHAnsi"/>
          <w:color w:val="000000" w:themeColor="text1"/>
        </w:rPr>
      </w:pPr>
    </w:p>
    <w:p w14:paraId="3CD1E49E" w14:textId="6CC31366" w:rsidR="00DE6943" w:rsidRPr="000F3C32" w:rsidRDefault="00797120" w:rsidP="00797120">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r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.1.2. </w:t>
      </w:r>
      <w:r w:rsidRPr="000F3C32">
        <w:rPr>
          <w:rFonts w:asciiTheme="minorHAnsi" w:hAnsiTheme="minorHAnsi" w:cstheme="minorHAnsi"/>
          <w:color w:val="000000" w:themeColor="text1"/>
        </w:rPr>
        <w:t xml:space="preserve">Caso o interessado opte por entregar a documentação </w:t>
      </w:r>
      <w:r w:rsidRPr="000F3C32">
        <w:rPr>
          <w:rFonts w:asciiTheme="minorHAnsi" w:hAnsiTheme="minorHAnsi" w:cstheme="minorHAnsi"/>
          <w:b/>
          <w:color w:val="000000" w:themeColor="text1"/>
        </w:rPr>
        <w:t>pessoalmente</w:t>
      </w:r>
      <w:r w:rsidRPr="000F3C32">
        <w:rPr>
          <w:rFonts w:asciiTheme="minorHAnsi" w:hAnsiTheme="minorHAnsi" w:cstheme="minorHAnsi"/>
          <w:color w:val="000000" w:themeColor="text1"/>
        </w:rPr>
        <w:t xml:space="preserve">, esta deverá ser </w:t>
      </w:r>
      <w:r w:rsidRPr="000F3C32">
        <w:rPr>
          <w:rFonts w:asciiTheme="minorHAnsi" w:hAnsiTheme="minorHAnsi" w:cstheme="minorHAnsi"/>
          <w:color w:val="000000" w:themeColor="text1"/>
        </w:rPr>
        <w:lastRenderedPageBreak/>
        <w:t>protocolada em original ou cópia autenticada por cartório competente ou por servidor do órgão licitante, na Gerência de Licitações e Contratos (GELIC), da SMASAC, Avenida Afonso Pena, nº 342, 5º andar, Centro - Belo Horizonte/MG.</w:t>
      </w:r>
    </w:p>
    <w:p w14:paraId="12CC1A15" w14:textId="77777777" w:rsidR="00797120" w:rsidRPr="000F3C32" w:rsidRDefault="00797120" w:rsidP="00797120">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p>
    <w:p w14:paraId="5B3C5491" w14:textId="03A2BB54" w:rsidR="00DE6943" w:rsidRPr="000F3C32" w:rsidRDefault="00797120" w:rsidP="0091686C">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u w:val="single"/>
        </w:rPr>
      </w:pPr>
      <w:r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.1.3. </w:t>
      </w:r>
      <w:r w:rsidR="000E0921" w:rsidRPr="000F3C32">
        <w:rPr>
          <w:rFonts w:asciiTheme="minorHAnsi" w:hAnsiTheme="minorHAnsi" w:cstheme="minorHAnsi"/>
          <w:color w:val="000000" w:themeColor="text1"/>
        </w:rPr>
        <w:t xml:space="preserve">Caso o interessado opte pelo envio da documentação </w:t>
      </w:r>
      <w:r w:rsidR="000E0921" w:rsidRPr="000F3C32">
        <w:rPr>
          <w:rFonts w:asciiTheme="minorHAnsi" w:hAnsiTheme="minorHAnsi" w:cstheme="minorHAnsi"/>
          <w:b/>
          <w:color w:val="000000" w:themeColor="text1"/>
        </w:rPr>
        <w:t>via Correios</w:t>
      </w:r>
      <w:r w:rsidR="000E0921" w:rsidRPr="000F3C32">
        <w:rPr>
          <w:rFonts w:asciiTheme="minorHAnsi" w:hAnsiTheme="minorHAnsi" w:cstheme="minorHAnsi"/>
          <w:color w:val="000000" w:themeColor="text1"/>
        </w:rPr>
        <w:t xml:space="preserve">, </w:t>
      </w:r>
      <w:r w:rsidR="00807C28" w:rsidRPr="000F3C32">
        <w:rPr>
          <w:rFonts w:asciiTheme="minorHAnsi" w:hAnsiTheme="minorHAnsi" w:cstheme="minorHAnsi"/>
          <w:color w:val="000000" w:themeColor="text1"/>
        </w:rPr>
        <w:t xml:space="preserve">este </w:t>
      </w:r>
      <w:r w:rsidR="000E0921" w:rsidRPr="000F3C32">
        <w:rPr>
          <w:rFonts w:asciiTheme="minorHAnsi" w:hAnsiTheme="minorHAnsi" w:cstheme="minorHAnsi"/>
          <w:color w:val="000000" w:themeColor="text1"/>
        </w:rPr>
        <w:t xml:space="preserve">deverá ser realizado por meio de carta registrada e deverá constar no envelope a documentação original ou cópia autenticada por cartório competente, endereçada à </w:t>
      </w:r>
      <w:r w:rsidR="000E0921" w:rsidRPr="000F3C32">
        <w:rPr>
          <w:rFonts w:asciiTheme="minorHAnsi" w:hAnsiTheme="minorHAnsi" w:cstheme="minorHAnsi"/>
          <w:color w:val="000000" w:themeColor="text1"/>
          <w:u w:val="single"/>
        </w:rPr>
        <w:t>Gerência de Licitações e Contratos (GELIC), da SMASAC, Avenida Afonso Pena, nº 342, 5º andar, Centro - Belo Horizonte/MG, CEP 30.130-001</w:t>
      </w:r>
      <w:r w:rsidR="00807C28" w:rsidRPr="000F3C32">
        <w:rPr>
          <w:rFonts w:asciiTheme="minorHAnsi" w:hAnsiTheme="minorHAnsi" w:cstheme="minorHAnsi"/>
          <w:color w:val="000000" w:themeColor="text1"/>
          <w:u w:val="single"/>
        </w:rPr>
        <w:t>.</w:t>
      </w:r>
    </w:p>
    <w:p w14:paraId="14F9377F" w14:textId="77777777" w:rsidR="0091686C" w:rsidRPr="000F3C32" w:rsidRDefault="0091686C" w:rsidP="0091686C">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p>
    <w:p w14:paraId="6155FC02" w14:textId="06FEB260" w:rsidR="0091686C" w:rsidRPr="000F3C32" w:rsidRDefault="0091686C" w:rsidP="0091686C">
      <w:pPr>
        <w:pStyle w:val="NormalWeb"/>
        <w:spacing w:before="0" w:beforeAutospacing="0" w:after="0" w:afterAutospacing="0"/>
        <w:ind w:left="1418"/>
        <w:jc w:val="both"/>
        <w:rPr>
          <w:rFonts w:asciiTheme="minorHAnsi" w:hAnsiTheme="minorHAnsi" w:cstheme="minorHAnsi"/>
          <w:color w:val="000000" w:themeColor="text1"/>
          <w:sz w:val="22"/>
          <w:szCs w:val="22"/>
        </w:rPr>
      </w:pPr>
      <w:r w:rsidRPr="000F3C32">
        <w:rPr>
          <w:rFonts w:asciiTheme="minorHAnsi" w:hAnsiTheme="minorHAnsi" w:cstheme="minorHAnsi"/>
          <w:color w:val="000000" w:themeColor="text1"/>
          <w:sz w:val="22"/>
          <w:szCs w:val="22"/>
        </w:rPr>
        <w:t>7</w:t>
      </w:r>
      <w:r w:rsidR="00DE6943" w:rsidRPr="000F3C32">
        <w:rPr>
          <w:rFonts w:asciiTheme="minorHAnsi" w:hAnsiTheme="minorHAnsi" w:cstheme="minorHAnsi"/>
          <w:color w:val="000000" w:themeColor="text1"/>
          <w:sz w:val="22"/>
          <w:szCs w:val="22"/>
        </w:rPr>
        <w:t xml:space="preserve">.1.3.1. </w:t>
      </w:r>
      <w:r w:rsidR="0023260A" w:rsidRPr="00997FE3">
        <w:rPr>
          <w:rFonts w:asciiTheme="minorHAnsi" w:hAnsiTheme="minorHAnsi" w:cstheme="minorHAnsi"/>
          <w:color w:val="000000" w:themeColor="text1"/>
          <w:sz w:val="22"/>
          <w:szCs w:val="22"/>
        </w:rPr>
        <w:t xml:space="preserve">Para esta modalidade de envio, será considerado válido os documentos postados nos Correios e recebidos na Gerência de Licitações e Contratos até o dia </w:t>
      </w:r>
      <w:r w:rsidR="0023260A">
        <w:rPr>
          <w:rFonts w:asciiTheme="minorHAnsi" w:hAnsiTheme="minorHAnsi" w:cstheme="minorHAnsi"/>
          <w:color w:val="000000" w:themeColor="text1"/>
          <w:sz w:val="22"/>
          <w:szCs w:val="22"/>
        </w:rPr>
        <w:t>24</w:t>
      </w:r>
      <w:r w:rsidR="0023260A" w:rsidRPr="00997FE3">
        <w:rPr>
          <w:rFonts w:asciiTheme="minorHAnsi" w:hAnsiTheme="minorHAnsi" w:cstheme="minorHAnsi"/>
          <w:color w:val="000000" w:themeColor="text1"/>
          <w:sz w:val="22"/>
          <w:szCs w:val="22"/>
        </w:rPr>
        <w:t>/05/2024 às 17:00 horas</w:t>
      </w:r>
      <w:r w:rsidR="0023260A">
        <w:rPr>
          <w:rFonts w:asciiTheme="minorHAnsi" w:hAnsiTheme="minorHAnsi" w:cstheme="minorHAnsi"/>
          <w:color w:val="000000" w:themeColor="text1"/>
          <w:sz w:val="22"/>
          <w:szCs w:val="22"/>
        </w:rPr>
        <w:t>.</w:t>
      </w:r>
    </w:p>
    <w:p w14:paraId="0C7FF242" w14:textId="77777777" w:rsidR="0091686C" w:rsidRPr="000F3C32" w:rsidRDefault="0091686C" w:rsidP="0091686C">
      <w:pPr>
        <w:pStyle w:val="NormalWeb"/>
        <w:spacing w:before="0" w:beforeAutospacing="0" w:after="0" w:afterAutospacing="0"/>
        <w:ind w:left="1418"/>
        <w:jc w:val="both"/>
        <w:rPr>
          <w:rFonts w:asciiTheme="minorHAnsi" w:hAnsiTheme="minorHAnsi" w:cstheme="minorHAnsi"/>
          <w:color w:val="000000" w:themeColor="text1"/>
          <w:sz w:val="22"/>
          <w:szCs w:val="22"/>
        </w:rPr>
      </w:pPr>
    </w:p>
    <w:p w14:paraId="5E55A54F" w14:textId="19B74F6D" w:rsidR="0041762B" w:rsidRPr="000F3C32" w:rsidRDefault="0041762B" w:rsidP="0094683E">
      <w:pPr>
        <w:pStyle w:val="Normal2"/>
        <w:widowControl w:val="0"/>
        <w:pBdr>
          <w:top w:val="nil"/>
          <w:left w:val="nil"/>
          <w:bottom w:val="nil"/>
          <w:right w:val="nil"/>
          <w:between w:val="nil"/>
        </w:pBdr>
        <w:spacing w:line="271" w:lineRule="auto"/>
        <w:ind w:left="709"/>
        <w:jc w:val="both"/>
        <w:rPr>
          <w:rFonts w:asciiTheme="minorHAnsi" w:hAnsiTheme="minorHAnsi" w:cstheme="minorHAnsi"/>
          <w:color w:val="000000" w:themeColor="text1"/>
        </w:rPr>
      </w:pPr>
      <w:r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.1.4. </w:t>
      </w:r>
      <w:r w:rsidRPr="000F3C32">
        <w:rPr>
          <w:rFonts w:asciiTheme="minorHAnsi" w:hAnsiTheme="minorHAnsi" w:cstheme="minorHAnsi"/>
          <w:color w:val="000000" w:themeColor="text1"/>
        </w:rPr>
        <w:t xml:space="preserve">Caso o interessado opte pelo envio </w:t>
      </w:r>
      <w:r w:rsidRPr="000F3C32">
        <w:rPr>
          <w:rFonts w:asciiTheme="minorHAnsi" w:hAnsiTheme="minorHAnsi" w:cstheme="minorHAnsi"/>
          <w:b/>
          <w:color w:val="000000" w:themeColor="text1"/>
        </w:rPr>
        <w:t>remoto</w:t>
      </w:r>
      <w:r w:rsidRPr="000F3C32">
        <w:rPr>
          <w:rFonts w:asciiTheme="minorHAnsi" w:hAnsiTheme="minorHAnsi" w:cstheme="minorHAnsi"/>
          <w:color w:val="000000" w:themeColor="text1"/>
        </w:rPr>
        <w:t xml:space="preserve">, a documentação exigida no item 6 deverá ser enviada em um </w:t>
      </w:r>
      <w:r w:rsidRPr="000F3C32">
        <w:rPr>
          <w:rFonts w:asciiTheme="minorHAnsi" w:hAnsiTheme="minorHAnsi" w:cstheme="minorHAnsi"/>
          <w:color w:val="000000" w:themeColor="text1"/>
          <w:u w:val="single"/>
        </w:rPr>
        <w:t>único arquivo</w:t>
      </w:r>
      <w:r w:rsidRPr="000F3C32">
        <w:rPr>
          <w:rFonts w:asciiTheme="minorHAnsi" w:hAnsiTheme="minorHAnsi" w:cstheme="minorHAnsi"/>
          <w:color w:val="000000" w:themeColor="text1"/>
        </w:rPr>
        <w:t>, com formato PDF, nomeado “CHAMAMENTO PÚBLICO SMASAC Nº 0</w:t>
      </w:r>
      <w:r w:rsidR="00A4451C" w:rsidRPr="000F3C32">
        <w:rPr>
          <w:rFonts w:asciiTheme="minorHAnsi" w:hAnsiTheme="minorHAnsi" w:cstheme="minorHAnsi"/>
          <w:color w:val="000000" w:themeColor="text1"/>
        </w:rPr>
        <w:t>3</w:t>
      </w:r>
      <w:r w:rsidRPr="000F3C32">
        <w:rPr>
          <w:rFonts w:asciiTheme="minorHAnsi" w:hAnsiTheme="minorHAnsi" w:cstheme="minorHAnsi"/>
          <w:color w:val="000000" w:themeColor="text1"/>
        </w:rPr>
        <w:t>/202</w:t>
      </w:r>
      <w:r w:rsidR="00A4451C" w:rsidRPr="000F3C32">
        <w:rPr>
          <w:rFonts w:asciiTheme="minorHAnsi" w:hAnsiTheme="minorHAnsi" w:cstheme="minorHAnsi"/>
          <w:color w:val="000000" w:themeColor="text1"/>
        </w:rPr>
        <w:t>4</w:t>
      </w:r>
      <w:r w:rsidRPr="000F3C32">
        <w:rPr>
          <w:rFonts w:asciiTheme="minorHAnsi" w:hAnsiTheme="minorHAnsi" w:cstheme="minorHAnsi"/>
          <w:color w:val="000000" w:themeColor="text1"/>
        </w:rPr>
        <w:t xml:space="preserve"> – DOCUMENTOS PARA HABILITAÇÃO” para o endereço eletrônico </w:t>
      </w:r>
      <w:r w:rsidRPr="000F3C32">
        <w:rPr>
          <w:rFonts w:asciiTheme="minorHAnsi" w:hAnsiTheme="minorHAnsi" w:cstheme="minorHAnsi"/>
          <w:i/>
          <w:color w:val="000000" w:themeColor="text1"/>
          <w:u w:val="single"/>
        </w:rPr>
        <w:t>licitacoes.asac@pbh.gov.br</w:t>
      </w:r>
      <w:r w:rsidRPr="000F3C32">
        <w:rPr>
          <w:rFonts w:asciiTheme="minorHAnsi" w:hAnsiTheme="minorHAnsi" w:cstheme="minorHAnsi"/>
          <w:color w:val="000000" w:themeColor="text1"/>
        </w:rPr>
        <w:t xml:space="preserve"> do dia </w:t>
      </w:r>
      <w:r w:rsidR="0023260A">
        <w:rPr>
          <w:rFonts w:asciiTheme="minorHAnsi" w:hAnsiTheme="minorHAnsi" w:cstheme="minorHAnsi"/>
          <w:color w:val="000000" w:themeColor="text1"/>
        </w:rPr>
        <w:t>20/05/2024</w:t>
      </w:r>
      <w:r w:rsidR="006E5F5C" w:rsidRPr="000F3C32">
        <w:rPr>
          <w:rFonts w:asciiTheme="minorHAnsi" w:hAnsiTheme="minorHAnsi" w:cstheme="minorHAnsi"/>
          <w:color w:val="000000" w:themeColor="text1"/>
        </w:rPr>
        <w:t xml:space="preserve"> </w:t>
      </w:r>
      <w:r w:rsidRPr="000F3C32">
        <w:rPr>
          <w:rFonts w:asciiTheme="minorHAnsi" w:hAnsiTheme="minorHAnsi" w:cstheme="minorHAnsi"/>
          <w:color w:val="000000" w:themeColor="text1"/>
        </w:rPr>
        <w:t xml:space="preserve">até às 23:59h do dia </w:t>
      </w:r>
      <w:r w:rsidR="0023260A">
        <w:rPr>
          <w:rFonts w:asciiTheme="minorHAnsi" w:hAnsiTheme="minorHAnsi" w:cstheme="minorHAnsi"/>
          <w:color w:val="000000" w:themeColor="text1"/>
        </w:rPr>
        <w:t>24/05/2024</w:t>
      </w:r>
      <w:r w:rsidRPr="000F3C32">
        <w:rPr>
          <w:rFonts w:asciiTheme="minorHAnsi" w:hAnsiTheme="minorHAnsi" w:cstheme="minorHAnsi"/>
          <w:color w:val="000000" w:themeColor="text1"/>
        </w:rPr>
        <w:t>.</w:t>
      </w:r>
    </w:p>
    <w:p w14:paraId="5F8F841D" w14:textId="77777777" w:rsidR="0094683E" w:rsidRPr="000F3C32" w:rsidRDefault="0094683E" w:rsidP="0094683E">
      <w:pPr>
        <w:pStyle w:val="Normal2"/>
        <w:widowControl w:val="0"/>
        <w:pBdr>
          <w:top w:val="nil"/>
          <w:left w:val="nil"/>
          <w:bottom w:val="nil"/>
          <w:right w:val="nil"/>
          <w:between w:val="nil"/>
        </w:pBdr>
        <w:spacing w:line="271" w:lineRule="auto"/>
        <w:ind w:left="709"/>
        <w:jc w:val="both"/>
        <w:rPr>
          <w:rFonts w:asciiTheme="minorHAnsi" w:hAnsiTheme="minorHAnsi" w:cstheme="minorHAnsi"/>
          <w:color w:val="000000" w:themeColor="text1"/>
        </w:rPr>
      </w:pPr>
    </w:p>
    <w:p w14:paraId="2F61C9BF" w14:textId="4E364DA8" w:rsidR="00DE6943" w:rsidRPr="000F3C32" w:rsidRDefault="0041762B" w:rsidP="0094683E">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.2. </w:t>
      </w:r>
      <w:r w:rsidR="006F7435" w:rsidRPr="000F3C32">
        <w:rPr>
          <w:rFonts w:asciiTheme="minorHAnsi" w:hAnsiTheme="minorHAnsi" w:cstheme="minorHAnsi"/>
          <w:color w:val="000000" w:themeColor="text1"/>
        </w:rPr>
        <w:t xml:space="preserve">Os envelopes entregues em local diferente do informado no Edital ou fora do prazo estipulado não serão objeto de análise pela Comissão Especial de </w:t>
      </w:r>
      <w:r w:rsidR="00A4451C" w:rsidRPr="000F3C32">
        <w:rPr>
          <w:rFonts w:asciiTheme="minorHAnsi" w:hAnsiTheme="minorHAnsi" w:cstheme="minorHAnsi"/>
          <w:color w:val="000000" w:themeColor="text1"/>
        </w:rPr>
        <w:t>Chamamento Público</w:t>
      </w:r>
      <w:r w:rsidR="006F7435" w:rsidRPr="000F3C32">
        <w:rPr>
          <w:rFonts w:asciiTheme="minorHAnsi" w:hAnsiTheme="minorHAnsi" w:cstheme="minorHAnsi"/>
          <w:color w:val="000000" w:themeColor="text1"/>
        </w:rPr>
        <w:t>, da SMASAC.</w:t>
      </w:r>
    </w:p>
    <w:p w14:paraId="6F8482C1" w14:textId="77777777" w:rsidR="0094683E" w:rsidRPr="000F3C32" w:rsidRDefault="0094683E" w:rsidP="0094683E">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558576BB" w14:textId="4999136F" w:rsidR="00DE6943" w:rsidRPr="000F3C32" w:rsidRDefault="0041762B" w:rsidP="0094683E">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.3. </w:t>
      </w:r>
      <w:r w:rsidR="006F7435" w:rsidRPr="000F3C32">
        <w:rPr>
          <w:rFonts w:asciiTheme="minorHAnsi" w:hAnsiTheme="minorHAnsi" w:cstheme="minorHAnsi"/>
          <w:color w:val="000000" w:themeColor="text1"/>
        </w:rPr>
        <w:t>Cada Organização Formal somente poderá ofertar alimentos de acordo com a sua capacidade de produção agropecuária.</w:t>
      </w:r>
    </w:p>
    <w:p w14:paraId="108B63C4" w14:textId="77777777" w:rsidR="0094683E" w:rsidRPr="000F3C32" w:rsidRDefault="0094683E" w:rsidP="0094683E">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7C28D5AC" w14:textId="7847A16C" w:rsidR="00DE6943" w:rsidRPr="000F3C32" w:rsidRDefault="0041762B" w:rsidP="0094683E">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7</w:t>
      </w:r>
      <w:r w:rsidR="00DE6943" w:rsidRPr="000F3C32">
        <w:rPr>
          <w:rFonts w:asciiTheme="minorHAnsi" w:hAnsiTheme="minorHAnsi" w:cstheme="minorHAnsi"/>
          <w:color w:val="000000" w:themeColor="text1"/>
        </w:rPr>
        <w:t xml:space="preserve">.4. </w:t>
      </w:r>
      <w:r w:rsidR="006F7435" w:rsidRPr="000F3C32">
        <w:rPr>
          <w:rFonts w:asciiTheme="minorHAnsi" w:hAnsiTheme="minorHAnsi" w:cstheme="minorHAnsi"/>
          <w:color w:val="000000" w:themeColor="text1"/>
        </w:rPr>
        <w:t>Serão considerados habilitadas as organizações formais que apresentarem a documentação exigida no Edital.</w:t>
      </w:r>
    </w:p>
    <w:p w14:paraId="6F089E33" w14:textId="38A9EF02" w:rsidR="000B641D" w:rsidRPr="000F3C32" w:rsidRDefault="000B641D" w:rsidP="0094683E">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6A42E987" w14:textId="466EF11D" w:rsidR="000B641D" w:rsidRPr="000F3C32" w:rsidRDefault="000B641D" w:rsidP="0094683E">
      <w:pPr>
        <w:pStyle w:val="Normal2"/>
        <w:widowControl w:val="0"/>
        <w:pBdr>
          <w:top w:val="nil"/>
          <w:left w:val="nil"/>
          <w:bottom w:val="nil"/>
          <w:right w:val="nil"/>
          <w:between w:val="nil"/>
        </w:pBdr>
        <w:spacing w:line="271" w:lineRule="auto"/>
        <w:jc w:val="both"/>
        <w:rPr>
          <w:rFonts w:asciiTheme="minorHAnsi" w:hAnsiTheme="minorHAnsi" w:cstheme="minorHAnsi"/>
        </w:rPr>
      </w:pPr>
      <w:r w:rsidRPr="000F3C32">
        <w:rPr>
          <w:rFonts w:asciiTheme="minorHAnsi" w:hAnsiTheme="minorHAnsi" w:cstheme="minorHAnsi"/>
        </w:rPr>
        <w:t xml:space="preserve">7.5. </w:t>
      </w:r>
      <w:r w:rsidR="00A4451C" w:rsidRPr="000F3C32">
        <w:rPr>
          <w:rFonts w:ascii="Calibri" w:eastAsia="Calibri" w:hAnsi="Calibri" w:cs="Calibri"/>
          <w:sz w:val="23"/>
          <w:szCs w:val="23"/>
        </w:rPr>
        <w:t>Na hipótese de restar constatada, no momento da abertura dos envelopes, a ausência ou desconformidade de qualquer um dos documentos exigidos no Chamamento Público, por algum dos participantes, fica facultado à Comissão Especial de Licitação da SMASAC conceder a abertura de prazo de até 5 (cinco) dias úteis para a sua regularização, decisão esta que deverá ser registrada em Ata e devidamente fundamentada pelos membros presentes.</w:t>
      </w:r>
    </w:p>
    <w:p w14:paraId="02651587" w14:textId="7AF78C72" w:rsidR="0094683E" w:rsidRPr="000F3C32" w:rsidRDefault="0094683E" w:rsidP="0094683E">
      <w:pPr>
        <w:pStyle w:val="Normal2"/>
        <w:widowControl w:val="0"/>
        <w:pBdr>
          <w:top w:val="nil"/>
          <w:left w:val="nil"/>
          <w:bottom w:val="nil"/>
          <w:right w:val="nil"/>
          <w:between w:val="nil"/>
        </w:pBdr>
        <w:spacing w:line="271" w:lineRule="auto"/>
        <w:jc w:val="both"/>
        <w:rPr>
          <w:rFonts w:asciiTheme="minorHAnsi" w:hAnsiTheme="minorHAnsi" w:cstheme="minorHAnsi"/>
          <w:strike/>
          <w:color w:val="000000" w:themeColor="text1"/>
        </w:rPr>
      </w:pPr>
    </w:p>
    <w:p w14:paraId="05D3D84C" w14:textId="77777777" w:rsidR="0094683E" w:rsidRPr="000F3C32" w:rsidRDefault="0094683E" w:rsidP="0094683E">
      <w:pPr>
        <w:pStyle w:val="Normal2"/>
        <w:widowControl w:val="0"/>
        <w:pBdr>
          <w:top w:val="nil"/>
          <w:left w:val="nil"/>
          <w:bottom w:val="nil"/>
          <w:right w:val="nil"/>
          <w:between w:val="nil"/>
        </w:pBdr>
        <w:spacing w:line="271" w:lineRule="auto"/>
        <w:jc w:val="both"/>
        <w:rPr>
          <w:rFonts w:asciiTheme="minorHAnsi" w:hAnsiTheme="minorHAnsi" w:cstheme="minorHAnsi"/>
          <w:strike/>
          <w:color w:val="000000" w:themeColor="text1"/>
        </w:rPr>
      </w:pPr>
    </w:p>
    <w:p w14:paraId="459A1D59" w14:textId="09F47760" w:rsidR="00DE6943" w:rsidRPr="000F3C32" w:rsidRDefault="009F00EF" w:rsidP="00DE6943">
      <w:pPr>
        <w:pStyle w:val="Normal2"/>
        <w:widowControl w:val="0"/>
        <w:pBdr>
          <w:top w:val="nil"/>
          <w:left w:val="nil"/>
          <w:bottom w:val="nil"/>
          <w:right w:val="nil"/>
          <w:between w:val="nil"/>
        </w:pBdr>
        <w:spacing w:after="200" w:line="271" w:lineRule="auto"/>
        <w:rPr>
          <w:rFonts w:asciiTheme="minorHAnsi" w:hAnsiTheme="minorHAnsi" w:cstheme="minorHAnsi"/>
          <w:b/>
          <w:color w:val="000000" w:themeColor="text1"/>
        </w:rPr>
      </w:pPr>
      <w:r w:rsidRPr="000F3C32">
        <w:rPr>
          <w:rFonts w:asciiTheme="minorHAnsi" w:hAnsiTheme="minorHAnsi" w:cstheme="minorHAnsi"/>
          <w:b/>
          <w:color w:val="000000" w:themeColor="text1"/>
        </w:rPr>
        <w:t>8</w:t>
      </w:r>
      <w:r w:rsidR="00DE6943" w:rsidRPr="000F3C32">
        <w:rPr>
          <w:rFonts w:asciiTheme="minorHAnsi" w:hAnsiTheme="minorHAnsi" w:cstheme="minorHAnsi"/>
          <w:b/>
          <w:color w:val="000000" w:themeColor="text1"/>
        </w:rPr>
        <w:t xml:space="preserve">. DA IMPUGNAÇÃO DO EDITAL E DOS RECURSOS </w:t>
      </w:r>
    </w:p>
    <w:p w14:paraId="4464AE88" w14:textId="7E8EC205" w:rsidR="00DE6943"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8</w:t>
      </w:r>
      <w:r w:rsidR="00DE6943" w:rsidRPr="000F3C32">
        <w:rPr>
          <w:rFonts w:asciiTheme="minorHAnsi" w:hAnsiTheme="minorHAnsi" w:cstheme="minorHAnsi"/>
          <w:color w:val="000000" w:themeColor="text1"/>
        </w:rPr>
        <w:t xml:space="preserve">.1. </w:t>
      </w:r>
      <w:r w:rsidR="001430B1" w:rsidRPr="000F3C32">
        <w:rPr>
          <w:rFonts w:asciiTheme="minorHAnsi" w:hAnsiTheme="minorHAnsi" w:cstheme="minorHAnsi"/>
          <w:color w:val="000000" w:themeColor="text1"/>
        </w:rPr>
        <w:t>O Edital só poderá ser impugnado em até 0</w:t>
      </w:r>
      <w:r w:rsidR="00D26A1E">
        <w:rPr>
          <w:rFonts w:asciiTheme="minorHAnsi" w:hAnsiTheme="minorHAnsi" w:cstheme="minorHAnsi"/>
          <w:color w:val="000000" w:themeColor="text1"/>
        </w:rPr>
        <w:t>3</w:t>
      </w:r>
      <w:r w:rsidR="001430B1" w:rsidRPr="000F3C32">
        <w:rPr>
          <w:rFonts w:asciiTheme="minorHAnsi" w:hAnsiTheme="minorHAnsi" w:cstheme="minorHAnsi"/>
          <w:color w:val="000000" w:themeColor="text1"/>
        </w:rPr>
        <w:t xml:space="preserve"> (</w:t>
      </w:r>
      <w:r w:rsidR="00D26A1E">
        <w:rPr>
          <w:rFonts w:asciiTheme="minorHAnsi" w:hAnsiTheme="minorHAnsi" w:cstheme="minorHAnsi"/>
          <w:color w:val="000000" w:themeColor="text1"/>
        </w:rPr>
        <w:t>três</w:t>
      </w:r>
      <w:r w:rsidR="001430B1" w:rsidRPr="000F3C32">
        <w:rPr>
          <w:rFonts w:asciiTheme="minorHAnsi" w:hAnsiTheme="minorHAnsi" w:cstheme="minorHAnsi"/>
          <w:color w:val="000000" w:themeColor="text1"/>
        </w:rPr>
        <w:t>) dias úteis antes da data fixada para o início do recebimento da documentação</w:t>
      </w:r>
      <w:r w:rsidR="00DE6943" w:rsidRPr="000F3C32">
        <w:rPr>
          <w:rFonts w:asciiTheme="minorHAnsi" w:hAnsiTheme="minorHAnsi" w:cstheme="minorHAnsi"/>
          <w:color w:val="000000" w:themeColor="text1"/>
        </w:rPr>
        <w:t>.</w:t>
      </w:r>
    </w:p>
    <w:p w14:paraId="3766C505" w14:textId="77777777" w:rsidR="00151F27"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65887105" w14:textId="18DDEF01" w:rsidR="00DE6943"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8</w:t>
      </w:r>
      <w:r w:rsidR="00DE6943" w:rsidRPr="000F3C32">
        <w:rPr>
          <w:rFonts w:asciiTheme="minorHAnsi" w:hAnsiTheme="minorHAnsi" w:cstheme="minorHAnsi"/>
          <w:color w:val="000000" w:themeColor="text1"/>
        </w:rPr>
        <w:t xml:space="preserve">.2. </w:t>
      </w:r>
      <w:r w:rsidR="001430B1" w:rsidRPr="000F3C32">
        <w:rPr>
          <w:rFonts w:asciiTheme="minorHAnsi" w:hAnsiTheme="minorHAnsi" w:cstheme="minorHAnsi"/>
          <w:color w:val="000000" w:themeColor="text1"/>
        </w:rPr>
        <w:t>Não serão acolhidas as impugnações e/ou recursos apresentados fora do prazo legal e/ou subscritos por representante não habilitado legalmente ou identificado no processo para responder pelo interessado.</w:t>
      </w:r>
    </w:p>
    <w:p w14:paraId="4CAF2F0F" w14:textId="77777777" w:rsidR="00151F27"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3E64AFF2" w14:textId="0240DD91" w:rsidR="00DE6943"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8</w:t>
      </w:r>
      <w:r w:rsidR="00DE6943" w:rsidRPr="000F3C32">
        <w:rPr>
          <w:rFonts w:asciiTheme="minorHAnsi" w:hAnsiTheme="minorHAnsi" w:cstheme="minorHAnsi"/>
          <w:color w:val="000000" w:themeColor="text1"/>
        </w:rPr>
        <w:t xml:space="preserve">.3. </w:t>
      </w:r>
      <w:r w:rsidR="001430B1" w:rsidRPr="000F3C32">
        <w:rPr>
          <w:rFonts w:asciiTheme="minorHAnsi" w:hAnsiTheme="minorHAnsi" w:cstheme="minorHAnsi"/>
          <w:color w:val="000000" w:themeColor="text1"/>
        </w:rPr>
        <w:t xml:space="preserve">Após a publicação do julgamento/resultado referente à habilitação, no Diário Oficial do Município – DOM, o interessado poderá interpor recurso no prazo máximo de 05 (cinco) dias úteis. O recurso será </w:t>
      </w:r>
      <w:r w:rsidR="001430B1" w:rsidRPr="000F3C32">
        <w:rPr>
          <w:rFonts w:asciiTheme="minorHAnsi" w:hAnsiTheme="minorHAnsi" w:cstheme="minorHAnsi"/>
          <w:color w:val="000000" w:themeColor="text1"/>
        </w:rPr>
        <w:lastRenderedPageBreak/>
        <w:t>comunicado aos demais participantes que poderão impugná-lo no prazo de 05 (cinco) dias úteis.</w:t>
      </w:r>
    </w:p>
    <w:p w14:paraId="2F9AC1F0" w14:textId="77777777" w:rsidR="00151F27"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37BEBCAB" w14:textId="44E51546" w:rsidR="00DE6943"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8</w:t>
      </w:r>
      <w:r w:rsidR="00DE6943" w:rsidRPr="000F3C32">
        <w:rPr>
          <w:rFonts w:asciiTheme="minorHAnsi" w:hAnsiTheme="minorHAnsi" w:cstheme="minorHAnsi"/>
          <w:color w:val="000000" w:themeColor="text1"/>
        </w:rPr>
        <w:t xml:space="preserve">.4. </w:t>
      </w:r>
      <w:r w:rsidR="001430B1" w:rsidRPr="000F3C32">
        <w:rPr>
          <w:rFonts w:asciiTheme="minorHAnsi" w:hAnsiTheme="minorHAnsi" w:cstheme="minorHAnsi"/>
          <w:color w:val="000000" w:themeColor="text1"/>
        </w:rPr>
        <w:t>O acolhimento do recurso importará na invalidação apenas dos atos insuscetíveis de aproveitamento.</w:t>
      </w:r>
    </w:p>
    <w:p w14:paraId="58AF0CA8" w14:textId="77777777" w:rsidR="00151F27"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2B58B939" w14:textId="526E3683" w:rsidR="00DE6943" w:rsidRPr="000F3C32" w:rsidRDefault="00151F27" w:rsidP="00151F27">
      <w:pPr>
        <w:pStyle w:val="Normal2"/>
        <w:widowControl w:val="0"/>
        <w:pBdr>
          <w:top w:val="nil"/>
          <w:left w:val="nil"/>
          <w:bottom w:val="nil"/>
          <w:right w:val="nil"/>
          <w:between w:val="nil"/>
        </w:pBdr>
        <w:spacing w:line="271" w:lineRule="auto"/>
        <w:jc w:val="both"/>
        <w:rPr>
          <w:rStyle w:val="Hyperlink"/>
          <w:rFonts w:asciiTheme="minorHAnsi" w:hAnsiTheme="minorHAnsi" w:cstheme="minorHAnsi"/>
          <w:color w:val="000000" w:themeColor="text1"/>
        </w:rPr>
      </w:pPr>
      <w:r w:rsidRPr="000F3C32">
        <w:rPr>
          <w:rFonts w:asciiTheme="minorHAnsi" w:hAnsiTheme="minorHAnsi" w:cstheme="minorHAnsi"/>
          <w:color w:val="000000" w:themeColor="text1"/>
        </w:rPr>
        <w:t>8</w:t>
      </w:r>
      <w:r w:rsidR="00DE6943" w:rsidRPr="000F3C32">
        <w:rPr>
          <w:rFonts w:asciiTheme="minorHAnsi" w:hAnsiTheme="minorHAnsi" w:cstheme="minorHAnsi"/>
          <w:color w:val="000000" w:themeColor="text1"/>
        </w:rPr>
        <w:t xml:space="preserve">.5. </w:t>
      </w:r>
      <w:r w:rsidR="001430B1" w:rsidRPr="000F3C32">
        <w:rPr>
          <w:rFonts w:asciiTheme="minorHAnsi" w:hAnsiTheme="minorHAnsi" w:cstheme="minorHAnsi"/>
          <w:color w:val="000000" w:themeColor="text1"/>
        </w:rPr>
        <w:t xml:space="preserve">As razões de impugnação do Edital e de recurso deverão ser formalizadas por escrito e devem ser protocoladas na </w:t>
      </w:r>
      <w:r w:rsidR="001430B1" w:rsidRPr="000F3C32">
        <w:rPr>
          <w:rFonts w:asciiTheme="minorHAnsi" w:hAnsiTheme="minorHAnsi" w:cstheme="minorHAnsi"/>
          <w:color w:val="000000" w:themeColor="text1"/>
          <w:u w:val="single"/>
        </w:rPr>
        <w:t>Gerência de Licitações e Contratos, da SMASAC</w:t>
      </w:r>
      <w:r w:rsidR="001430B1" w:rsidRPr="000F3C32">
        <w:rPr>
          <w:rFonts w:asciiTheme="minorHAnsi" w:hAnsiTheme="minorHAnsi" w:cstheme="minorHAnsi"/>
          <w:color w:val="000000" w:themeColor="text1"/>
        </w:rPr>
        <w:t xml:space="preserve">, impreterivelmente no horário de atendimento, de </w:t>
      </w:r>
      <w:r w:rsidR="001430B1" w:rsidRPr="000F3C32">
        <w:rPr>
          <w:rFonts w:asciiTheme="minorHAnsi" w:hAnsiTheme="minorHAnsi" w:cstheme="minorHAnsi"/>
          <w:color w:val="000000" w:themeColor="text1"/>
          <w:u w:val="single"/>
        </w:rPr>
        <w:t>09 às 17 horas</w:t>
      </w:r>
      <w:r w:rsidR="001430B1" w:rsidRPr="000F3C32">
        <w:rPr>
          <w:rFonts w:asciiTheme="minorHAnsi" w:hAnsiTheme="minorHAnsi" w:cstheme="minorHAnsi"/>
          <w:color w:val="000000" w:themeColor="text1"/>
        </w:rPr>
        <w:t xml:space="preserve">, ou formalizadas por e-mail endereçadas à </w:t>
      </w:r>
      <w:r w:rsidR="001430B1" w:rsidRPr="000F3C32">
        <w:rPr>
          <w:rFonts w:asciiTheme="minorHAnsi" w:hAnsiTheme="minorHAnsi" w:cstheme="minorHAnsi"/>
          <w:color w:val="000000" w:themeColor="text1"/>
          <w:u w:val="single"/>
        </w:rPr>
        <w:t>Gerência de Licitações e Contratos</w:t>
      </w:r>
      <w:r w:rsidR="001430B1" w:rsidRPr="000F3C32">
        <w:rPr>
          <w:rFonts w:asciiTheme="minorHAnsi" w:hAnsiTheme="minorHAnsi" w:cstheme="minorHAnsi"/>
          <w:color w:val="000000" w:themeColor="text1"/>
        </w:rPr>
        <w:t xml:space="preserve">, direcionada ao endereço eletrônico </w:t>
      </w:r>
      <w:r w:rsidR="001430B1" w:rsidRPr="000F3C32">
        <w:rPr>
          <w:rFonts w:asciiTheme="minorHAnsi" w:hAnsiTheme="minorHAnsi" w:cstheme="minorHAnsi"/>
          <w:i/>
          <w:color w:val="000000" w:themeColor="text1"/>
          <w:u w:val="single"/>
        </w:rPr>
        <w:t>licitacoes.asac@pbh.gov.br</w:t>
      </w:r>
      <w:r w:rsidR="001430B1" w:rsidRPr="000F3C32">
        <w:rPr>
          <w:rFonts w:asciiTheme="minorHAnsi" w:hAnsiTheme="minorHAnsi" w:cstheme="minorHAnsi"/>
          <w:color w:val="000000" w:themeColor="text1"/>
        </w:rPr>
        <w:t xml:space="preserve">, devendo o ASSUNTO do e- mail fazer referência ao número </w:t>
      </w:r>
      <w:r w:rsidR="007C2418" w:rsidRPr="000F3C32">
        <w:rPr>
          <w:rFonts w:asciiTheme="minorHAnsi" w:hAnsiTheme="minorHAnsi" w:cstheme="minorHAnsi"/>
          <w:color w:val="000000" w:themeColor="text1"/>
        </w:rPr>
        <w:t xml:space="preserve">e ano </w:t>
      </w:r>
      <w:r w:rsidR="001430B1" w:rsidRPr="000F3C32">
        <w:rPr>
          <w:rFonts w:asciiTheme="minorHAnsi" w:hAnsiTheme="minorHAnsi" w:cstheme="minorHAnsi"/>
          <w:color w:val="000000" w:themeColor="text1"/>
        </w:rPr>
        <w:t>do Edital.</w:t>
      </w:r>
    </w:p>
    <w:p w14:paraId="6FDB2369" w14:textId="44EA72AC" w:rsidR="00151F27"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713E1051" w14:textId="77777777" w:rsidR="00151F27" w:rsidRPr="000F3C32" w:rsidRDefault="00151F27" w:rsidP="00151F27">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05C69607" w14:textId="6EACC1ED" w:rsidR="00DE6943" w:rsidRPr="000F3C32" w:rsidRDefault="00E17728" w:rsidP="00E17728">
      <w:pPr>
        <w:pStyle w:val="Padro"/>
        <w:spacing w:after="0" w:line="271" w:lineRule="auto"/>
        <w:jc w:val="both"/>
        <w:rPr>
          <w:rFonts w:asciiTheme="minorHAnsi" w:eastAsia="Times New Roman" w:hAnsiTheme="minorHAnsi" w:cstheme="minorHAnsi"/>
          <w:b/>
          <w:color w:val="000000" w:themeColor="text1"/>
          <w:sz w:val="22"/>
          <w:szCs w:val="22"/>
        </w:rPr>
      </w:pPr>
      <w:r w:rsidRPr="000F3C32">
        <w:rPr>
          <w:rFonts w:asciiTheme="minorHAnsi" w:eastAsia="Times New Roman" w:hAnsiTheme="minorHAnsi" w:cstheme="minorHAnsi"/>
          <w:b/>
          <w:color w:val="000000" w:themeColor="text1"/>
          <w:sz w:val="22"/>
          <w:szCs w:val="22"/>
        </w:rPr>
        <w:t>9</w:t>
      </w:r>
      <w:r w:rsidR="00DE6943" w:rsidRPr="000F3C32">
        <w:rPr>
          <w:rFonts w:asciiTheme="minorHAnsi" w:eastAsia="Times New Roman" w:hAnsiTheme="minorHAnsi" w:cstheme="minorHAnsi"/>
          <w:b/>
          <w:color w:val="000000" w:themeColor="text1"/>
          <w:sz w:val="22"/>
          <w:szCs w:val="22"/>
        </w:rPr>
        <w:t>. DAS ESPECIFICAÇÕES E DOS PREÇOS</w:t>
      </w:r>
    </w:p>
    <w:p w14:paraId="3FF9BAE8" w14:textId="77777777" w:rsidR="00E17728" w:rsidRPr="000F3C32" w:rsidRDefault="00E17728" w:rsidP="00E17728">
      <w:pPr>
        <w:pStyle w:val="Padro"/>
        <w:spacing w:after="0" w:line="271" w:lineRule="auto"/>
        <w:jc w:val="both"/>
        <w:rPr>
          <w:rFonts w:asciiTheme="minorHAnsi" w:eastAsia="Times New Roman" w:hAnsiTheme="minorHAnsi" w:cstheme="minorHAnsi"/>
          <w:b/>
          <w:color w:val="000000" w:themeColor="text1"/>
          <w:sz w:val="23"/>
          <w:szCs w:val="23"/>
        </w:rPr>
      </w:pPr>
    </w:p>
    <w:p w14:paraId="2E76479C" w14:textId="692E336D" w:rsidR="00DE6943" w:rsidRPr="000F3C32" w:rsidRDefault="00E17728" w:rsidP="00E17728">
      <w:pPr>
        <w:pStyle w:val="Padro"/>
        <w:tabs>
          <w:tab w:val="clear" w:pos="720"/>
          <w:tab w:val="left" w:pos="1202"/>
        </w:tabs>
        <w:spacing w:after="0" w:line="271" w:lineRule="auto"/>
        <w:jc w:val="both"/>
        <w:rPr>
          <w:rFonts w:asciiTheme="minorHAnsi" w:eastAsia="Times New Roman" w:hAnsiTheme="minorHAnsi" w:cstheme="minorHAnsi"/>
          <w:color w:val="auto"/>
          <w:sz w:val="23"/>
          <w:szCs w:val="23"/>
        </w:rPr>
      </w:pPr>
      <w:r w:rsidRPr="000F3C32">
        <w:rPr>
          <w:rFonts w:asciiTheme="minorHAnsi" w:eastAsia="Times New Roman" w:hAnsiTheme="minorHAnsi" w:cstheme="minorHAnsi"/>
          <w:color w:val="000000" w:themeColor="text1"/>
          <w:sz w:val="23"/>
          <w:szCs w:val="23"/>
        </w:rPr>
        <w:t>9</w:t>
      </w:r>
      <w:r w:rsidR="00DE6943" w:rsidRPr="000F3C32">
        <w:rPr>
          <w:rFonts w:asciiTheme="minorHAnsi" w:eastAsia="Times New Roman" w:hAnsiTheme="minorHAnsi" w:cstheme="minorHAnsi"/>
          <w:color w:val="000000" w:themeColor="text1"/>
          <w:sz w:val="23"/>
          <w:szCs w:val="23"/>
        </w:rPr>
        <w:t xml:space="preserve">.1. </w:t>
      </w:r>
      <w:r w:rsidRPr="000F3C32">
        <w:rPr>
          <w:rFonts w:asciiTheme="minorHAnsi" w:eastAsia="Times New Roman" w:hAnsiTheme="minorHAnsi" w:cstheme="minorHAnsi"/>
          <w:color w:val="000000" w:themeColor="text1"/>
          <w:sz w:val="23"/>
          <w:szCs w:val="23"/>
        </w:rPr>
        <w:t xml:space="preserve">As descrições dos </w:t>
      </w:r>
      <w:r w:rsidRPr="000F3C32">
        <w:rPr>
          <w:rFonts w:asciiTheme="minorHAnsi" w:eastAsia="Times New Roman" w:hAnsiTheme="minorHAnsi" w:cstheme="minorHAnsi"/>
          <w:color w:val="auto"/>
          <w:sz w:val="23"/>
          <w:szCs w:val="23"/>
        </w:rPr>
        <w:t>produtos correspondem às especificações técnicas definidas pela SMASAC/SUSAN e os preços de referência utilizados para o credenciamento são aqueles auferidos por meio de pesquisas de preços/orçamentos, tendo como base as organizações da agricultura familiar e o mercado, sendo:</w:t>
      </w:r>
    </w:p>
    <w:p w14:paraId="2C087376" w14:textId="77777777" w:rsidR="007C2418" w:rsidRPr="000F3C32" w:rsidRDefault="007C2418" w:rsidP="007C2418">
      <w:pPr>
        <w:widowControl w:val="0"/>
        <w:pBdr>
          <w:top w:val="nil"/>
          <w:left w:val="nil"/>
          <w:bottom w:val="nil"/>
          <w:right w:val="nil"/>
          <w:between w:val="nil"/>
        </w:pBdr>
        <w:spacing w:after="0"/>
        <w:jc w:val="both"/>
        <w:rPr>
          <w:rFonts w:eastAsia="Calibri" w:cstheme="minorHAnsi"/>
          <w:sz w:val="20"/>
          <w:szCs w:val="20"/>
        </w:rPr>
      </w:pPr>
    </w:p>
    <w:tbl>
      <w:tblPr>
        <w:tblW w:w="9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850"/>
        <w:gridCol w:w="709"/>
        <w:gridCol w:w="992"/>
        <w:gridCol w:w="1134"/>
        <w:gridCol w:w="1577"/>
      </w:tblGrid>
      <w:tr w:rsidR="00D52ECB" w:rsidRPr="000F3C32" w14:paraId="18D9315C" w14:textId="77777777" w:rsidTr="00D52ECB">
        <w:trPr>
          <w:trHeight w:val="373"/>
          <w:jc w:val="center"/>
        </w:trPr>
        <w:tc>
          <w:tcPr>
            <w:tcW w:w="9510" w:type="dxa"/>
            <w:gridSpan w:val="6"/>
            <w:shd w:val="clear" w:color="auto" w:fill="D9D9D9"/>
            <w:vAlign w:val="center"/>
          </w:tcPr>
          <w:p w14:paraId="5B424836" w14:textId="77777777" w:rsidR="007C2418" w:rsidRPr="000F3C32" w:rsidRDefault="007C2418" w:rsidP="00D52ECB">
            <w:pPr>
              <w:spacing w:after="0"/>
              <w:jc w:val="center"/>
              <w:rPr>
                <w:rFonts w:eastAsia="Calibri" w:cstheme="minorHAnsi"/>
                <w:b/>
                <w:sz w:val="20"/>
                <w:szCs w:val="20"/>
              </w:rPr>
            </w:pPr>
            <w:r w:rsidRPr="000F3C32">
              <w:rPr>
                <w:rFonts w:eastAsia="Calibri" w:cstheme="minorHAnsi"/>
                <w:b/>
                <w:sz w:val="20"/>
                <w:szCs w:val="20"/>
              </w:rPr>
              <w:t>QUADRO DE INFORMAÇÕES SOBRE OS PRODUTOS</w:t>
            </w:r>
          </w:p>
        </w:tc>
      </w:tr>
      <w:tr w:rsidR="00D52ECB" w:rsidRPr="000F3C32" w14:paraId="661551C5" w14:textId="77777777" w:rsidTr="00D52ECB">
        <w:trPr>
          <w:trHeight w:val="406"/>
          <w:jc w:val="center"/>
        </w:trPr>
        <w:tc>
          <w:tcPr>
            <w:tcW w:w="4248" w:type="dxa"/>
            <w:shd w:val="clear" w:color="auto" w:fill="F2F2F2"/>
            <w:vAlign w:val="center"/>
          </w:tcPr>
          <w:p w14:paraId="5F4765EB" w14:textId="77777777" w:rsidR="007C2418" w:rsidRPr="000F3C32" w:rsidRDefault="007C2418" w:rsidP="00D52ECB">
            <w:pPr>
              <w:spacing w:after="0"/>
              <w:jc w:val="center"/>
              <w:rPr>
                <w:rFonts w:eastAsia="Calibri" w:cstheme="minorHAnsi"/>
                <w:sz w:val="20"/>
                <w:szCs w:val="20"/>
              </w:rPr>
            </w:pPr>
            <w:r w:rsidRPr="000F3C32">
              <w:rPr>
                <w:rFonts w:eastAsia="Calibri" w:cstheme="minorHAnsi"/>
                <w:sz w:val="20"/>
                <w:szCs w:val="20"/>
              </w:rPr>
              <w:t>DESCRIÇÃO</w:t>
            </w:r>
          </w:p>
        </w:tc>
        <w:tc>
          <w:tcPr>
            <w:tcW w:w="850" w:type="dxa"/>
            <w:shd w:val="clear" w:color="auto" w:fill="F2F2F2"/>
            <w:vAlign w:val="center"/>
          </w:tcPr>
          <w:p w14:paraId="511DDDDC" w14:textId="77777777" w:rsidR="007C2418" w:rsidRPr="000F3C32" w:rsidRDefault="007C2418" w:rsidP="00D52ECB">
            <w:pPr>
              <w:spacing w:after="0"/>
              <w:jc w:val="center"/>
              <w:rPr>
                <w:rFonts w:eastAsia="Calibri" w:cstheme="minorHAnsi"/>
                <w:sz w:val="20"/>
                <w:szCs w:val="20"/>
              </w:rPr>
            </w:pPr>
            <w:r w:rsidRPr="000F3C32">
              <w:rPr>
                <w:rFonts w:eastAsia="Calibri" w:cstheme="minorHAnsi"/>
                <w:sz w:val="20"/>
                <w:szCs w:val="20"/>
              </w:rPr>
              <w:t>SICAM</w:t>
            </w:r>
          </w:p>
        </w:tc>
        <w:tc>
          <w:tcPr>
            <w:tcW w:w="709" w:type="dxa"/>
            <w:shd w:val="clear" w:color="auto" w:fill="F2F2F2"/>
            <w:vAlign w:val="center"/>
          </w:tcPr>
          <w:p w14:paraId="01D51392" w14:textId="77777777" w:rsidR="007C2418" w:rsidRPr="000F3C32" w:rsidRDefault="007C2418" w:rsidP="00D52ECB">
            <w:pPr>
              <w:spacing w:after="0"/>
              <w:jc w:val="center"/>
              <w:rPr>
                <w:rFonts w:eastAsia="Calibri" w:cstheme="minorHAnsi"/>
                <w:sz w:val="20"/>
                <w:szCs w:val="20"/>
              </w:rPr>
            </w:pPr>
            <w:r w:rsidRPr="000F3C32">
              <w:rPr>
                <w:rFonts w:eastAsia="Calibri" w:cstheme="minorHAnsi"/>
                <w:sz w:val="20"/>
                <w:szCs w:val="20"/>
              </w:rPr>
              <w:t>UN.</w:t>
            </w:r>
          </w:p>
        </w:tc>
        <w:tc>
          <w:tcPr>
            <w:tcW w:w="992" w:type="dxa"/>
            <w:shd w:val="clear" w:color="auto" w:fill="F2F2F2"/>
            <w:vAlign w:val="center"/>
          </w:tcPr>
          <w:p w14:paraId="665C88ED" w14:textId="77777777" w:rsidR="007C2418" w:rsidRPr="000F3C32" w:rsidRDefault="007C2418" w:rsidP="00D52ECB">
            <w:pPr>
              <w:spacing w:after="0"/>
              <w:jc w:val="center"/>
              <w:rPr>
                <w:rFonts w:eastAsia="Calibri" w:cstheme="minorHAnsi"/>
                <w:sz w:val="20"/>
                <w:szCs w:val="20"/>
              </w:rPr>
            </w:pPr>
            <w:r w:rsidRPr="000F3C32">
              <w:rPr>
                <w:rFonts w:eastAsia="Calibri" w:cstheme="minorHAnsi"/>
                <w:sz w:val="20"/>
                <w:szCs w:val="20"/>
              </w:rPr>
              <w:t>QUANT.</w:t>
            </w:r>
          </w:p>
        </w:tc>
        <w:tc>
          <w:tcPr>
            <w:tcW w:w="1134" w:type="dxa"/>
            <w:shd w:val="clear" w:color="auto" w:fill="F2F2F2"/>
            <w:vAlign w:val="center"/>
          </w:tcPr>
          <w:p w14:paraId="06FDD17B" w14:textId="77777777" w:rsidR="007C2418" w:rsidRPr="000F3C32" w:rsidRDefault="007C2418" w:rsidP="00D52ECB">
            <w:pPr>
              <w:spacing w:after="0"/>
              <w:jc w:val="center"/>
              <w:rPr>
                <w:rFonts w:eastAsia="Calibri" w:cstheme="minorHAnsi"/>
                <w:sz w:val="20"/>
                <w:szCs w:val="20"/>
              </w:rPr>
            </w:pPr>
            <w:r w:rsidRPr="000F3C32">
              <w:rPr>
                <w:rFonts w:eastAsia="Calibri" w:cstheme="minorHAnsi"/>
                <w:sz w:val="20"/>
                <w:szCs w:val="20"/>
              </w:rPr>
              <w:t>PREÇO UNIT. R$</w:t>
            </w:r>
          </w:p>
        </w:tc>
        <w:tc>
          <w:tcPr>
            <w:tcW w:w="1577" w:type="dxa"/>
            <w:shd w:val="clear" w:color="auto" w:fill="F2F2F2"/>
            <w:vAlign w:val="center"/>
          </w:tcPr>
          <w:p w14:paraId="525A1CF2" w14:textId="77777777" w:rsidR="007C2418" w:rsidRPr="000F3C32" w:rsidRDefault="007C2418" w:rsidP="00D52ECB">
            <w:pPr>
              <w:spacing w:after="0"/>
              <w:jc w:val="center"/>
              <w:rPr>
                <w:rFonts w:eastAsia="Calibri" w:cstheme="minorHAnsi"/>
                <w:sz w:val="20"/>
                <w:szCs w:val="20"/>
              </w:rPr>
            </w:pPr>
            <w:r w:rsidRPr="000F3C32">
              <w:rPr>
                <w:rFonts w:eastAsia="Calibri" w:cstheme="minorHAnsi"/>
                <w:sz w:val="20"/>
                <w:szCs w:val="20"/>
              </w:rPr>
              <w:t>PREÇO TOTAL (R$)</w:t>
            </w:r>
          </w:p>
        </w:tc>
      </w:tr>
      <w:tr w:rsidR="00D52ECB" w:rsidRPr="000F3C32" w14:paraId="7481EFE1" w14:textId="77777777" w:rsidTr="00D52ECB">
        <w:trPr>
          <w:trHeight w:val="1175"/>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FFFFFF"/>
          </w:tcPr>
          <w:p w14:paraId="5AEED4F2" w14:textId="65BA7304" w:rsidR="00D52ECB" w:rsidRPr="000F3C32" w:rsidRDefault="00D52ECB" w:rsidP="00D52ECB">
            <w:pPr>
              <w:shd w:val="clear" w:color="auto" w:fill="FFFFFF"/>
              <w:spacing w:after="0"/>
              <w:jc w:val="both"/>
              <w:rPr>
                <w:rFonts w:eastAsia="Calibri" w:cstheme="minorHAnsi"/>
                <w:sz w:val="20"/>
                <w:szCs w:val="20"/>
              </w:rPr>
            </w:pPr>
            <w:r w:rsidRPr="000F3C32">
              <w:rPr>
                <w:rFonts w:cstheme="minorHAnsi"/>
                <w:sz w:val="20"/>
                <w:szCs w:val="20"/>
              </w:rPr>
              <w:t>BANANADA NATURAL, 100% FRUTA, ZERO ADIÇÃO DE AÇÚCAR, PESO UNITÁRIO ENTRE 20 E 30 GRAMAS, EMBALAGEM PRIMÁRIA ALUMINIZADA, VALIDADE MÍNIMA DE 6 MESES.</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6C34B6" w14:textId="41947E34" w:rsidR="00D52ECB" w:rsidRPr="000F3C32" w:rsidRDefault="00D52ECB" w:rsidP="00D52ECB">
            <w:pPr>
              <w:spacing w:after="0"/>
              <w:jc w:val="center"/>
              <w:rPr>
                <w:rFonts w:eastAsia="Calibri" w:cstheme="minorHAnsi"/>
                <w:sz w:val="20"/>
                <w:szCs w:val="20"/>
              </w:rPr>
            </w:pPr>
            <w:r w:rsidRPr="000F3C32">
              <w:rPr>
                <w:rFonts w:cstheme="minorHAnsi"/>
                <w:sz w:val="20"/>
                <w:szCs w:val="20"/>
              </w:rPr>
              <w:t>98962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EFA11" w14:textId="21138B53" w:rsidR="00D52ECB" w:rsidRPr="000F3C32" w:rsidRDefault="00D52ECB" w:rsidP="00D52ECB">
            <w:pPr>
              <w:spacing w:after="0"/>
              <w:jc w:val="center"/>
              <w:rPr>
                <w:rFonts w:eastAsia="Calibri" w:cstheme="minorHAnsi"/>
                <w:sz w:val="20"/>
                <w:szCs w:val="20"/>
              </w:rPr>
            </w:pPr>
            <w:r w:rsidRPr="000F3C32">
              <w:rPr>
                <w:rFonts w:cstheme="minorHAnsi"/>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C30BE" w14:textId="334E260E" w:rsidR="00D52ECB" w:rsidRPr="000F3C32" w:rsidRDefault="00D52ECB" w:rsidP="00D52ECB">
            <w:pPr>
              <w:spacing w:after="0"/>
              <w:jc w:val="center"/>
              <w:rPr>
                <w:rFonts w:eastAsia="Calibri" w:cstheme="minorHAnsi"/>
                <w:sz w:val="20"/>
                <w:szCs w:val="20"/>
              </w:rPr>
            </w:pPr>
            <w:r w:rsidRPr="000F3C32">
              <w:rPr>
                <w:rFonts w:cstheme="minorHAnsi"/>
                <w:sz w:val="20"/>
                <w:szCs w:val="20"/>
              </w:rPr>
              <w:t>16</w:t>
            </w:r>
            <w:r w:rsidR="0087394C">
              <w:rPr>
                <w:rFonts w:cstheme="minorHAnsi"/>
                <w:sz w:val="20"/>
                <w:szCs w:val="20"/>
              </w:rPr>
              <w:t>1</w:t>
            </w:r>
            <w:r w:rsidRPr="000F3C32">
              <w:rPr>
                <w:rFonts w:cstheme="minorHAnsi"/>
                <w:sz w:val="20"/>
                <w:szCs w:val="20"/>
              </w:rPr>
              <w:t>.</w:t>
            </w:r>
            <w:r w:rsidR="0087394C">
              <w:rPr>
                <w:rFonts w:cstheme="minorHAnsi"/>
                <w:sz w:val="20"/>
                <w:szCs w:val="20"/>
              </w:rPr>
              <w:t>590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6EFAB" w14:textId="769A4BFF" w:rsidR="00D52ECB" w:rsidRPr="000F3C32" w:rsidRDefault="00D52ECB" w:rsidP="00D52ECB">
            <w:pPr>
              <w:spacing w:after="0"/>
              <w:jc w:val="center"/>
              <w:rPr>
                <w:rFonts w:eastAsia="Calibri" w:cstheme="minorHAnsi"/>
                <w:sz w:val="20"/>
                <w:szCs w:val="20"/>
              </w:rPr>
            </w:pPr>
            <w:r w:rsidRPr="000F3C32">
              <w:rPr>
                <w:rFonts w:cstheme="minorHAnsi"/>
                <w:sz w:val="20"/>
                <w:szCs w:val="20"/>
              </w:rPr>
              <w:t>R$1,41</w:t>
            </w:r>
          </w:p>
        </w:tc>
        <w:tc>
          <w:tcPr>
            <w:tcW w:w="15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55CB1" w14:textId="068FC16B" w:rsidR="00D52ECB" w:rsidRPr="000F3C32" w:rsidRDefault="00D52ECB" w:rsidP="00D52ECB">
            <w:pPr>
              <w:spacing w:after="0"/>
              <w:jc w:val="center"/>
              <w:rPr>
                <w:rFonts w:eastAsia="Calibri" w:cstheme="minorHAnsi"/>
                <w:sz w:val="20"/>
                <w:szCs w:val="20"/>
              </w:rPr>
            </w:pPr>
            <w:r w:rsidRPr="000F3C32">
              <w:rPr>
                <w:rFonts w:cstheme="minorHAnsi"/>
                <w:sz w:val="20"/>
                <w:szCs w:val="20"/>
              </w:rPr>
              <w:t xml:space="preserve">R$ </w:t>
            </w:r>
            <w:r w:rsidR="0087394C">
              <w:rPr>
                <w:rFonts w:cstheme="minorHAnsi"/>
                <w:sz w:val="20"/>
                <w:szCs w:val="20"/>
              </w:rPr>
              <w:t>228.488,26</w:t>
            </w:r>
          </w:p>
        </w:tc>
      </w:tr>
      <w:tr w:rsidR="00D52ECB" w:rsidRPr="000F3C32" w14:paraId="6C9B74C8" w14:textId="77777777" w:rsidTr="00D52ECB">
        <w:trPr>
          <w:trHeight w:val="558"/>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83B710" w14:textId="140988EA" w:rsidR="00D52ECB" w:rsidRPr="000F3C32" w:rsidRDefault="00D52ECB" w:rsidP="00D52ECB">
            <w:pPr>
              <w:shd w:val="clear" w:color="auto" w:fill="FFFFFF"/>
              <w:spacing w:after="0"/>
              <w:jc w:val="both"/>
              <w:rPr>
                <w:rFonts w:eastAsia="Calibri" w:cstheme="minorHAnsi"/>
                <w:sz w:val="20"/>
                <w:szCs w:val="20"/>
              </w:rPr>
            </w:pPr>
            <w:r w:rsidRPr="000F3C32">
              <w:rPr>
                <w:rFonts w:eastAsia="Calibri" w:cstheme="minorHAnsi"/>
                <w:sz w:val="20"/>
                <w:szCs w:val="20"/>
              </w:rPr>
              <w:t>MEL DE ABELHA, EM ESTADO LÍQUIDO, COR VARIÁVEL, SABOR E AROMA CARACTERÍSTICOS, UMIDADE: MÁXIMA DE 20G/100G. EMBALAGEM PRIMÁRIA: POTE DE PLÁSTICO, DE ROSCA, CONTENDO 500 GRAMAS, VALIDADE MÍNIMA DE 6 MESES.</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12A8E5" w14:textId="4ED18A17" w:rsidR="00D52ECB" w:rsidRPr="000F3C32" w:rsidRDefault="00D52ECB" w:rsidP="00D52ECB">
            <w:pPr>
              <w:spacing w:after="0"/>
              <w:jc w:val="center"/>
              <w:rPr>
                <w:rFonts w:eastAsia="Calibri" w:cstheme="minorHAnsi"/>
                <w:sz w:val="20"/>
                <w:szCs w:val="20"/>
              </w:rPr>
            </w:pPr>
            <w:r w:rsidRPr="000F3C32">
              <w:rPr>
                <w:rFonts w:eastAsia="Calibri" w:cstheme="minorHAnsi"/>
                <w:sz w:val="20"/>
                <w:szCs w:val="20"/>
              </w:rPr>
              <w:t>98963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628FE" w14:textId="67531E76" w:rsidR="00D52ECB" w:rsidRPr="000F3C32" w:rsidRDefault="00D52ECB" w:rsidP="00D52ECB">
            <w:pPr>
              <w:spacing w:after="0"/>
              <w:jc w:val="center"/>
              <w:rPr>
                <w:rFonts w:eastAsia="Calibri" w:cstheme="minorHAnsi"/>
                <w:sz w:val="20"/>
                <w:szCs w:val="20"/>
              </w:rPr>
            </w:pPr>
            <w:r w:rsidRPr="000F3C32">
              <w:rPr>
                <w:rFonts w:eastAsia="Calibri" w:cstheme="minorHAnsi"/>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F5CE8" w14:textId="61D14E22" w:rsidR="00D52ECB" w:rsidRPr="000F3C32" w:rsidRDefault="00D52ECB" w:rsidP="00D52ECB">
            <w:pPr>
              <w:spacing w:after="0"/>
              <w:jc w:val="center"/>
              <w:rPr>
                <w:rFonts w:eastAsia="Calibri" w:cstheme="minorHAnsi"/>
                <w:sz w:val="20"/>
                <w:szCs w:val="20"/>
              </w:rPr>
            </w:pPr>
            <w:r w:rsidRPr="000F3C32">
              <w:rPr>
                <w:rFonts w:eastAsia="Calibri" w:cstheme="minorHAnsi"/>
                <w:sz w:val="20"/>
                <w:szCs w:val="20"/>
              </w:rPr>
              <w:t>15.000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C18CF" w14:textId="7973129B" w:rsidR="00D52ECB" w:rsidRPr="000F3C32" w:rsidRDefault="00D52ECB" w:rsidP="00D52ECB">
            <w:pPr>
              <w:spacing w:after="0"/>
              <w:jc w:val="center"/>
              <w:rPr>
                <w:rFonts w:eastAsia="Calibri" w:cstheme="minorHAnsi"/>
                <w:sz w:val="20"/>
                <w:szCs w:val="20"/>
              </w:rPr>
            </w:pPr>
            <w:r w:rsidRPr="000F3C32">
              <w:rPr>
                <w:rFonts w:eastAsia="Calibri" w:cstheme="minorHAnsi"/>
                <w:sz w:val="20"/>
                <w:szCs w:val="20"/>
              </w:rPr>
              <w:t>R$24,9</w:t>
            </w:r>
            <w:r w:rsidR="0087394C">
              <w:rPr>
                <w:rFonts w:eastAsia="Calibri" w:cstheme="minorHAnsi"/>
                <w:sz w:val="20"/>
                <w:szCs w:val="20"/>
              </w:rPr>
              <w:t>7</w:t>
            </w:r>
          </w:p>
        </w:tc>
        <w:tc>
          <w:tcPr>
            <w:tcW w:w="15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07F95" w14:textId="0BB256BF" w:rsidR="00D52ECB" w:rsidRPr="000F3C32" w:rsidRDefault="00D52ECB" w:rsidP="00D52ECB">
            <w:pPr>
              <w:spacing w:after="0"/>
              <w:jc w:val="center"/>
              <w:rPr>
                <w:rFonts w:eastAsia="Calibri" w:cstheme="minorHAnsi"/>
                <w:sz w:val="20"/>
                <w:szCs w:val="20"/>
              </w:rPr>
            </w:pPr>
            <w:r w:rsidRPr="000F3C32">
              <w:rPr>
                <w:rFonts w:cstheme="minorHAnsi"/>
                <w:bCs/>
                <w:sz w:val="20"/>
                <w:szCs w:val="20"/>
              </w:rPr>
              <w:t xml:space="preserve">R$ </w:t>
            </w:r>
            <w:r w:rsidR="0087394C">
              <w:rPr>
                <w:rFonts w:cstheme="minorHAnsi"/>
                <w:bCs/>
                <w:sz w:val="20"/>
                <w:szCs w:val="20"/>
              </w:rPr>
              <w:t>374.625,00</w:t>
            </w:r>
          </w:p>
        </w:tc>
      </w:tr>
      <w:tr w:rsidR="00D52ECB" w:rsidRPr="000F3C32" w14:paraId="4F6FFDCB" w14:textId="77777777" w:rsidTr="00D52ECB">
        <w:trPr>
          <w:trHeight w:val="551"/>
          <w:jc w:val="center"/>
        </w:trPr>
        <w:tc>
          <w:tcPr>
            <w:tcW w:w="793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320A1F73" w14:textId="179C224F" w:rsidR="007C2418" w:rsidRPr="000F3C32" w:rsidRDefault="007C2418" w:rsidP="007C2418">
            <w:pPr>
              <w:spacing w:after="0"/>
              <w:jc w:val="right"/>
              <w:rPr>
                <w:rFonts w:eastAsia="Calibri" w:cstheme="minorHAnsi"/>
                <w:b/>
                <w:sz w:val="20"/>
                <w:szCs w:val="20"/>
              </w:rPr>
            </w:pPr>
            <w:r w:rsidRPr="000F3C32">
              <w:rPr>
                <w:rFonts w:eastAsia="Calibri" w:cstheme="minorHAnsi"/>
                <w:b/>
                <w:sz w:val="20"/>
                <w:szCs w:val="20"/>
              </w:rPr>
              <w:t>TOTAL:</w:t>
            </w:r>
          </w:p>
        </w:tc>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6554B8" w14:textId="51D29F41" w:rsidR="007C2418" w:rsidRPr="000F3C32" w:rsidRDefault="007C2418" w:rsidP="00D52ECB">
            <w:pPr>
              <w:spacing w:after="0"/>
              <w:jc w:val="center"/>
              <w:rPr>
                <w:rFonts w:eastAsia="Calibri" w:cstheme="minorHAnsi"/>
                <w:b/>
                <w:sz w:val="20"/>
                <w:szCs w:val="20"/>
              </w:rPr>
            </w:pPr>
            <w:r w:rsidRPr="000F3C32">
              <w:rPr>
                <w:rFonts w:eastAsia="Calibri" w:cstheme="minorHAnsi"/>
                <w:b/>
                <w:sz w:val="20"/>
                <w:szCs w:val="20"/>
              </w:rPr>
              <w:t xml:space="preserve">R$ </w:t>
            </w:r>
            <w:r w:rsidR="0087394C">
              <w:rPr>
                <w:rFonts w:eastAsia="Calibri" w:cstheme="minorHAnsi"/>
                <w:b/>
                <w:sz w:val="20"/>
                <w:szCs w:val="20"/>
              </w:rPr>
              <w:t>603.113,26</w:t>
            </w:r>
          </w:p>
        </w:tc>
      </w:tr>
    </w:tbl>
    <w:p w14:paraId="1668449E" w14:textId="77777777" w:rsidR="007C2418" w:rsidRPr="000F3C32" w:rsidRDefault="007C2418" w:rsidP="007C2418">
      <w:pPr>
        <w:widowControl w:val="0"/>
        <w:pBdr>
          <w:top w:val="nil"/>
          <w:left w:val="nil"/>
          <w:bottom w:val="nil"/>
          <w:right w:val="nil"/>
          <w:between w:val="nil"/>
        </w:pBdr>
        <w:spacing w:after="0"/>
        <w:jc w:val="both"/>
        <w:rPr>
          <w:rFonts w:eastAsia="Calibri" w:cstheme="minorHAnsi"/>
          <w:sz w:val="20"/>
          <w:szCs w:val="20"/>
        </w:rPr>
      </w:pPr>
    </w:p>
    <w:p w14:paraId="312B5A6C" w14:textId="44BC7B8F" w:rsidR="007C2418" w:rsidRPr="000F3C32" w:rsidRDefault="00D26A1E" w:rsidP="007C2418">
      <w:pPr>
        <w:widowControl w:val="0"/>
        <w:pBdr>
          <w:top w:val="nil"/>
          <w:left w:val="nil"/>
          <w:bottom w:val="nil"/>
          <w:right w:val="nil"/>
          <w:between w:val="nil"/>
        </w:pBdr>
        <w:spacing w:after="0"/>
        <w:jc w:val="both"/>
        <w:rPr>
          <w:rFonts w:ascii="Calibri" w:eastAsia="Calibri" w:hAnsi="Calibri" w:cs="Calibri"/>
          <w:sz w:val="23"/>
          <w:szCs w:val="23"/>
        </w:rPr>
      </w:pPr>
      <w:r>
        <w:rPr>
          <w:rFonts w:eastAsia="Calibri" w:cstheme="minorHAnsi"/>
          <w:sz w:val="23"/>
          <w:szCs w:val="23"/>
        </w:rPr>
        <w:t>9</w:t>
      </w:r>
      <w:r w:rsidR="007C2418" w:rsidRPr="000F3C32">
        <w:rPr>
          <w:rFonts w:eastAsia="Calibri" w:cstheme="minorHAnsi"/>
          <w:sz w:val="23"/>
          <w:szCs w:val="23"/>
        </w:rPr>
        <w:t>.2. A Contratada deverá fornecer os</w:t>
      </w:r>
      <w:r w:rsidR="007C2418" w:rsidRPr="000F3C32">
        <w:rPr>
          <w:rFonts w:ascii="Calibri" w:eastAsia="Calibri" w:hAnsi="Calibri" w:cs="Calibri"/>
          <w:sz w:val="23"/>
          <w:szCs w:val="23"/>
        </w:rPr>
        <w:t xml:space="preserve"> produtos em sua embalagem primária e em embalagens secundárias nas quantidades suficientes para atender ao volume total solicitado, por unidade. </w:t>
      </w:r>
    </w:p>
    <w:p w14:paraId="6738B0BB" w14:textId="77777777" w:rsidR="007C2418" w:rsidRPr="000F3C32" w:rsidRDefault="007C2418" w:rsidP="007C2418">
      <w:pPr>
        <w:spacing w:after="0"/>
        <w:jc w:val="both"/>
        <w:rPr>
          <w:rFonts w:ascii="Calibri" w:eastAsia="Calibri" w:hAnsi="Calibri" w:cs="Calibri"/>
          <w:sz w:val="23"/>
          <w:szCs w:val="23"/>
        </w:rPr>
      </w:pPr>
    </w:p>
    <w:p w14:paraId="04E0EB6D" w14:textId="0320290A" w:rsidR="007C2418" w:rsidRPr="000F3C32" w:rsidRDefault="00D26A1E" w:rsidP="007C2418">
      <w:pPr>
        <w:spacing w:after="0"/>
        <w:jc w:val="both"/>
        <w:rPr>
          <w:rFonts w:ascii="Calibri" w:eastAsia="Calibri" w:hAnsi="Calibri" w:cs="Calibri"/>
          <w:sz w:val="23"/>
          <w:szCs w:val="23"/>
          <w:u w:val="single"/>
        </w:rPr>
      </w:pPr>
      <w:r>
        <w:rPr>
          <w:rFonts w:ascii="Calibri" w:eastAsia="Calibri" w:hAnsi="Calibri" w:cs="Calibri"/>
          <w:sz w:val="23"/>
          <w:szCs w:val="23"/>
        </w:rPr>
        <w:t>9</w:t>
      </w:r>
      <w:r w:rsidR="007C2418" w:rsidRPr="000F3C32">
        <w:rPr>
          <w:rFonts w:ascii="Calibri" w:eastAsia="Calibri" w:hAnsi="Calibri" w:cs="Calibri"/>
          <w:sz w:val="23"/>
          <w:szCs w:val="23"/>
        </w:rPr>
        <w:t>.3. Os produtos devem atender às legislações vigentes e em especial: Decreto Nº 9013 de 29/03/17 (MAPA); Resolução Nº5 de 13/11/2000 (MAPA); IN 22/2005 (MAPA); RDC 727 DE 1/07/22 (ANVISA); Portaria Nº 248 DE 17/07/2008 do INMETRO e a Lei Federal Nº 8.078/90 - Código de Defesa do Consumidor.</w:t>
      </w:r>
    </w:p>
    <w:p w14:paraId="43B460E1" w14:textId="77777777" w:rsidR="007C2418" w:rsidRPr="000F3C32" w:rsidRDefault="007C2418" w:rsidP="007C2418">
      <w:pPr>
        <w:spacing w:after="0"/>
        <w:jc w:val="both"/>
        <w:rPr>
          <w:rFonts w:ascii="Calibri" w:eastAsia="Calibri" w:hAnsi="Calibri" w:cs="Calibri"/>
          <w:sz w:val="23"/>
          <w:szCs w:val="23"/>
        </w:rPr>
      </w:pPr>
    </w:p>
    <w:p w14:paraId="79F57EFC" w14:textId="5C32DE7F" w:rsidR="007C2418" w:rsidRPr="000F3C32" w:rsidRDefault="00D26A1E" w:rsidP="007C2418">
      <w:pPr>
        <w:widowControl w:val="0"/>
        <w:pBdr>
          <w:top w:val="nil"/>
          <w:left w:val="nil"/>
          <w:bottom w:val="nil"/>
          <w:right w:val="nil"/>
          <w:between w:val="nil"/>
        </w:pBdr>
        <w:spacing w:after="0"/>
        <w:jc w:val="both"/>
        <w:rPr>
          <w:rFonts w:ascii="Calibri" w:eastAsia="Calibri" w:hAnsi="Calibri" w:cs="Calibri"/>
          <w:sz w:val="23"/>
          <w:szCs w:val="23"/>
        </w:rPr>
      </w:pPr>
      <w:bookmarkStart w:id="1" w:name="_heading=h.4d34og8" w:colFirst="0" w:colLast="0"/>
      <w:bookmarkStart w:id="2" w:name="_Hlk158106494"/>
      <w:bookmarkEnd w:id="1"/>
      <w:r>
        <w:rPr>
          <w:rFonts w:ascii="Calibri" w:eastAsia="Calibri" w:hAnsi="Calibri" w:cs="Calibri"/>
          <w:sz w:val="23"/>
          <w:szCs w:val="23"/>
        </w:rPr>
        <w:t>9</w:t>
      </w:r>
      <w:r w:rsidR="007C2418" w:rsidRPr="000F3C32">
        <w:rPr>
          <w:rFonts w:ascii="Calibri" w:eastAsia="Calibri" w:hAnsi="Calibri" w:cs="Calibri"/>
          <w:sz w:val="23"/>
          <w:szCs w:val="23"/>
        </w:rPr>
        <w:t>.4. O limite individual de venda do(a) agricultor(a) familiar e do(a) empreendedor(a) familiar rural para o PNAE deverá respeitar o valor máximo de R$ 40.000,00 (quarenta mil reais) por CAF e/ou DAP jurídica, por ano civil, por órgão comprador, respeitado os limites por unidade familiar.</w:t>
      </w:r>
    </w:p>
    <w:p w14:paraId="5A159549" w14:textId="77777777" w:rsidR="007C2418" w:rsidRPr="000F3C32" w:rsidRDefault="007C2418" w:rsidP="007C2418">
      <w:pPr>
        <w:widowControl w:val="0"/>
        <w:pBdr>
          <w:top w:val="nil"/>
          <w:left w:val="nil"/>
          <w:bottom w:val="nil"/>
          <w:right w:val="nil"/>
          <w:between w:val="nil"/>
        </w:pBdr>
        <w:spacing w:after="0"/>
        <w:jc w:val="both"/>
        <w:rPr>
          <w:rFonts w:ascii="Calibri" w:eastAsia="Calibri" w:hAnsi="Calibri" w:cs="Calibri"/>
          <w:sz w:val="23"/>
          <w:szCs w:val="23"/>
        </w:rPr>
      </w:pPr>
    </w:p>
    <w:p w14:paraId="090D0896" w14:textId="4E9D99F4" w:rsidR="007C2418" w:rsidRPr="000F3C32" w:rsidRDefault="00D26A1E" w:rsidP="007C2418">
      <w:pPr>
        <w:widowControl w:val="0"/>
        <w:pBdr>
          <w:top w:val="nil"/>
          <w:left w:val="nil"/>
          <w:bottom w:val="nil"/>
          <w:right w:val="nil"/>
          <w:between w:val="nil"/>
        </w:pBdr>
        <w:spacing w:after="0"/>
        <w:ind w:left="720"/>
        <w:jc w:val="both"/>
        <w:rPr>
          <w:rFonts w:ascii="Calibri" w:eastAsia="Calibri" w:hAnsi="Calibri" w:cs="Calibri"/>
          <w:color w:val="000000"/>
          <w:sz w:val="23"/>
          <w:szCs w:val="23"/>
        </w:rPr>
      </w:pPr>
      <w:bookmarkStart w:id="3" w:name="_heading=h.2s8eyo1" w:colFirst="0" w:colLast="0"/>
      <w:bookmarkEnd w:id="3"/>
      <w:r>
        <w:rPr>
          <w:rFonts w:ascii="Calibri" w:eastAsia="Calibri" w:hAnsi="Calibri" w:cs="Calibri"/>
          <w:sz w:val="23"/>
          <w:szCs w:val="23"/>
        </w:rPr>
        <w:t>9</w:t>
      </w:r>
      <w:r w:rsidR="007C2418" w:rsidRPr="000F3C32">
        <w:rPr>
          <w:rFonts w:ascii="Calibri" w:eastAsia="Calibri" w:hAnsi="Calibri" w:cs="Calibri"/>
          <w:sz w:val="23"/>
          <w:szCs w:val="23"/>
        </w:rPr>
        <w:t>.4.1. Para a comercialização com grupos formais, o montante máximo a ser contratado será o resultado do número de agricultores(as) familiares, munidos de CAF e/ou DAP Familiar, inscritos no CAF e/ou DAP Jurídica, multiplicado pelo limite individual de comercialização, utilizando a seguinte fórmula: VMC = NAF x R$ 40.000,00 (quarenta mil reais) - sendo: VMC: Valor Máximo a ser Contratado; e NAF: Número de Agricultores(as) Familiares (</w:t>
      </w:r>
      <w:proofErr w:type="spellStart"/>
      <w:r w:rsidR="007C2418" w:rsidRPr="000F3C32">
        <w:rPr>
          <w:rFonts w:ascii="Calibri" w:eastAsia="Calibri" w:hAnsi="Calibri" w:cs="Calibri"/>
          <w:sz w:val="23"/>
          <w:szCs w:val="23"/>
        </w:rPr>
        <w:t>CAFs</w:t>
      </w:r>
      <w:proofErr w:type="spellEnd"/>
      <w:r w:rsidR="007C2418" w:rsidRPr="000F3C32">
        <w:rPr>
          <w:rFonts w:ascii="Calibri" w:eastAsia="Calibri" w:hAnsi="Calibri" w:cs="Calibri"/>
          <w:sz w:val="23"/>
          <w:szCs w:val="23"/>
        </w:rPr>
        <w:t xml:space="preserve"> e/ou </w:t>
      </w:r>
      <w:proofErr w:type="spellStart"/>
      <w:r w:rsidR="007C2418" w:rsidRPr="000F3C32">
        <w:rPr>
          <w:rFonts w:ascii="Calibri" w:eastAsia="Calibri" w:hAnsi="Calibri" w:cs="Calibri"/>
          <w:sz w:val="23"/>
          <w:szCs w:val="23"/>
        </w:rPr>
        <w:t>DAPs</w:t>
      </w:r>
      <w:proofErr w:type="spellEnd"/>
      <w:r w:rsidR="007C2418" w:rsidRPr="000F3C32">
        <w:rPr>
          <w:rFonts w:ascii="Calibri" w:eastAsia="Calibri" w:hAnsi="Calibri" w:cs="Calibri"/>
          <w:sz w:val="23"/>
          <w:szCs w:val="23"/>
        </w:rPr>
        <w:t xml:space="preserve"> familiares) inscritos no CAF e/ou na DAP jurídica.</w:t>
      </w:r>
    </w:p>
    <w:p w14:paraId="540F07A8" w14:textId="77777777" w:rsidR="007C2418" w:rsidRPr="000F3C32" w:rsidRDefault="007C2418" w:rsidP="007C2418">
      <w:pPr>
        <w:widowControl w:val="0"/>
        <w:pBdr>
          <w:top w:val="nil"/>
          <w:left w:val="nil"/>
          <w:bottom w:val="nil"/>
          <w:right w:val="nil"/>
          <w:between w:val="nil"/>
        </w:pBdr>
        <w:spacing w:after="0"/>
        <w:ind w:left="720"/>
        <w:jc w:val="both"/>
        <w:rPr>
          <w:rFonts w:ascii="Calibri" w:eastAsia="Calibri" w:hAnsi="Calibri" w:cs="Calibri"/>
          <w:color w:val="000000"/>
          <w:sz w:val="23"/>
          <w:szCs w:val="23"/>
        </w:rPr>
      </w:pPr>
    </w:p>
    <w:p w14:paraId="5FA59577" w14:textId="1826DD50" w:rsidR="007C2418" w:rsidRPr="000F3C32" w:rsidRDefault="00D26A1E" w:rsidP="007C2418">
      <w:pPr>
        <w:widowControl w:val="0"/>
        <w:pBdr>
          <w:top w:val="nil"/>
          <w:left w:val="nil"/>
          <w:bottom w:val="nil"/>
          <w:right w:val="nil"/>
          <w:between w:val="nil"/>
        </w:pBdr>
        <w:spacing w:after="0"/>
        <w:ind w:left="720"/>
        <w:jc w:val="both"/>
        <w:rPr>
          <w:rFonts w:ascii="Calibri" w:eastAsia="Calibri" w:hAnsi="Calibri" w:cs="Calibri"/>
          <w:sz w:val="23"/>
          <w:szCs w:val="23"/>
        </w:rPr>
      </w:pPr>
      <w:r>
        <w:rPr>
          <w:rFonts w:ascii="Calibri" w:eastAsia="Calibri" w:hAnsi="Calibri" w:cs="Calibri"/>
          <w:color w:val="000000"/>
          <w:sz w:val="23"/>
          <w:szCs w:val="23"/>
        </w:rPr>
        <w:t>9</w:t>
      </w:r>
      <w:r w:rsidR="007C2418" w:rsidRPr="000F3C32">
        <w:rPr>
          <w:rFonts w:ascii="Calibri" w:eastAsia="Calibri" w:hAnsi="Calibri" w:cs="Calibri"/>
          <w:color w:val="000000"/>
          <w:sz w:val="23"/>
          <w:szCs w:val="23"/>
        </w:rPr>
        <w:t xml:space="preserve">.4.2. Cabe às cooperativas ou associações que firmarem contratos com a Entidade Executora, a </w:t>
      </w:r>
      <w:r w:rsidR="007C2418" w:rsidRPr="000F3C32">
        <w:rPr>
          <w:rFonts w:ascii="Calibri" w:eastAsia="Calibri" w:hAnsi="Calibri" w:cs="Calibri"/>
          <w:sz w:val="23"/>
          <w:szCs w:val="23"/>
        </w:rPr>
        <w:t>responsabilidade pelo controle do atendimento do limite individual de venda, nos casos de comercialização com os grupos formais.</w:t>
      </w:r>
    </w:p>
    <w:bookmarkEnd w:id="2"/>
    <w:p w14:paraId="5827E412" w14:textId="77777777" w:rsidR="00DE6943" w:rsidRPr="000F3C32" w:rsidRDefault="00DE6943" w:rsidP="00780B00">
      <w:pPr>
        <w:pStyle w:val="Padro"/>
        <w:tabs>
          <w:tab w:val="clear" w:pos="720"/>
        </w:tabs>
        <w:spacing w:after="0" w:line="271" w:lineRule="auto"/>
        <w:ind w:left="708"/>
        <w:jc w:val="both"/>
        <w:rPr>
          <w:rFonts w:asciiTheme="minorHAnsi" w:eastAsia="Times" w:hAnsiTheme="minorHAnsi" w:cstheme="minorHAnsi"/>
          <w:color w:val="000000" w:themeColor="text1"/>
          <w:sz w:val="22"/>
          <w:szCs w:val="22"/>
        </w:rPr>
      </w:pPr>
    </w:p>
    <w:p w14:paraId="0D65639A" w14:textId="1975CE70" w:rsidR="00DE6943" w:rsidRPr="000F3C32" w:rsidRDefault="00DE6943" w:rsidP="00DE6943">
      <w:pPr>
        <w:pStyle w:val="Normal2"/>
        <w:widowControl w:val="0"/>
        <w:pBdr>
          <w:top w:val="nil"/>
          <w:left w:val="nil"/>
          <w:bottom w:val="nil"/>
          <w:right w:val="nil"/>
          <w:between w:val="nil"/>
        </w:pBdr>
        <w:spacing w:after="200" w:line="271" w:lineRule="auto"/>
        <w:rPr>
          <w:rFonts w:asciiTheme="minorHAnsi" w:hAnsiTheme="minorHAnsi" w:cstheme="minorHAnsi"/>
          <w:b/>
          <w:color w:val="000000" w:themeColor="text1"/>
        </w:rPr>
      </w:pPr>
      <w:bookmarkStart w:id="4" w:name="_Hlk86834340"/>
      <w:r w:rsidRPr="000F3C32">
        <w:rPr>
          <w:rFonts w:asciiTheme="minorHAnsi" w:hAnsiTheme="minorHAnsi" w:cstheme="minorHAnsi"/>
          <w:b/>
          <w:color w:val="000000" w:themeColor="text1"/>
        </w:rPr>
        <w:t>1</w:t>
      </w:r>
      <w:r w:rsidR="006C79B7" w:rsidRPr="000F3C32">
        <w:rPr>
          <w:rFonts w:asciiTheme="minorHAnsi" w:hAnsiTheme="minorHAnsi" w:cstheme="minorHAnsi"/>
          <w:b/>
          <w:color w:val="000000" w:themeColor="text1"/>
        </w:rPr>
        <w:t>0</w:t>
      </w:r>
      <w:r w:rsidRPr="000F3C32">
        <w:rPr>
          <w:rFonts w:asciiTheme="minorHAnsi" w:hAnsiTheme="minorHAnsi" w:cstheme="minorHAnsi"/>
          <w:b/>
          <w:color w:val="000000" w:themeColor="text1"/>
        </w:rPr>
        <w:t xml:space="preserve">. </w:t>
      </w:r>
      <w:r w:rsidR="006C79B7" w:rsidRPr="000F3C32">
        <w:rPr>
          <w:rFonts w:asciiTheme="minorHAnsi" w:hAnsiTheme="minorHAnsi" w:cstheme="minorHAnsi"/>
          <w:b/>
          <w:color w:val="000000" w:themeColor="text1"/>
        </w:rPr>
        <w:t>DO CREDENCIAMENTO, DA HABILITAÇÃO E DA SUA VIGÊNCIA</w:t>
      </w:r>
    </w:p>
    <w:p w14:paraId="05AAD55A" w14:textId="1FC1DE59" w:rsidR="00DE6943" w:rsidRPr="000F3C32" w:rsidRDefault="00DE6943" w:rsidP="0094676F">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1</w:t>
      </w:r>
      <w:r w:rsidR="006C56FB" w:rsidRPr="000F3C32">
        <w:rPr>
          <w:rFonts w:asciiTheme="minorHAnsi" w:hAnsiTheme="minorHAnsi" w:cstheme="minorHAnsi"/>
          <w:color w:val="000000" w:themeColor="text1"/>
        </w:rPr>
        <w:t>0</w:t>
      </w:r>
      <w:r w:rsidRPr="000F3C32">
        <w:rPr>
          <w:rFonts w:asciiTheme="minorHAnsi" w:hAnsiTheme="minorHAnsi" w:cstheme="minorHAnsi"/>
          <w:color w:val="000000" w:themeColor="text1"/>
        </w:rPr>
        <w:t>.1</w:t>
      </w:r>
      <w:r w:rsidR="006C56FB" w:rsidRPr="000F3C32">
        <w:rPr>
          <w:rFonts w:asciiTheme="minorHAnsi" w:hAnsiTheme="minorHAnsi" w:cstheme="minorHAnsi"/>
          <w:color w:val="000000" w:themeColor="text1"/>
        </w:rPr>
        <w:t>.</w:t>
      </w:r>
      <w:r w:rsidRPr="000F3C32">
        <w:rPr>
          <w:rFonts w:asciiTheme="minorHAnsi" w:hAnsiTheme="minorHAnsi" w:cstheme="minorHAnsi"/>
          <w:color w:val="000000" w:themeColor="text1"/>
        </w:rPr>
        <w:t xml:space="preserve"> </w:t>
      </w:r>
      <w:r w:rsidR="006C56FB" w:rsidRPr="000F3C32">
        <w:rPr>
          <w:rFonts w:asciiTheme="minorHAnsi" w:hAnsiTheme="minorHAnsi" w:cstheme="minorHAnsi"/>
          <w:color w:val="000000" w:themeColor="text1"/>
        </w:rPr>
        <w:t xml:space="preserve">A Comissão de </w:t>
      </w:r>
      <w:r w:rsidR="007C2418" w:rsidRPr="000F3C32">
        <w:rPr>
          <w:rFonts w:asciiTheme="minorHAnsi" w:hAnsiTheme="minorHAnsi" w:cstheme="minorHAnsi"/>
          <w:color w:val="000000" w:themeColor="text1"/>
        </w:rPr>
        <w:t>Chamamento Público</w:t>
      </w:r>
      <w:r w:rsidR="006C56FB" w:rsidRPr="000F3C32">
        <w:rPr>
          <w:rFonts w:asciiTheme="minorHAnsi" w:hAnsiTheme="minorHAnsi" w:cstheme="minorHAnsi"/>
          <w:color w:val="000000" w:themeColor="text1"/>
        </w:rPr>
        <w:t>, da SMASAC, em até 30 (trinta) dias após o término do prazo para a apresentação de todos os documentos relacionados no Edital, procederá ao credenciamento dos interessados.</w:t>
      </w:r>
    </w:p>
    <w:p w14:paraId="3D7FFDE5" w14:textId="77777777" w:rsidR="0094676F" w:rsidRPr="000F3C32" w:rsidRDefault="0094676F" w:rsidP="0094676F">
      <w:pPr>
        <w:pStyle w:val="Normal2"/>
        <w:widowControl w:val="0"/>
        <w:pBdr>
          <w:top w:val="nil"/>
          <w:left w:val="nil"/>
          <w:bottom w:val="nil"/>
          <w:right w:val="nil"/>
          <w:between w:val="nil"/>
        </w:pBdr>
        <w:spacing w:line="271" w:lineRule="auto"/>
        <w:jc w:val="both"/>
        <w:rPr>
          <w:rFonts w:asciiTheme="minorHAnsi" w:hAnsiTheme="minorHAnsi" w:cstheme="minorHAnsi"/>
          <w:strike/>
          <w:color w:val="000000" w:themeColor="text1"/>
        </w:rPr>
      </w:pPr>
    </w:p>
    <w:p w14:paraId="05C79F56" w14:textId="0B4E214D" w:rsidR="00DE6943" w:rsidRPr="000F3C32" w:rsidRDefault="00DE6943" w:rsidP="0094676F">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r w:rsidRPr="000F3C32">
        <w:rPr>
          <w:rFonts w:asciiTheme="minorHAnsi" w:hAnsiTheme="minorHAnsi" w:cstheme="minorHAnsi"/>
          <w:color w:val="000000" w:themeColor="text1"/>
        </w:rPr>
        <w:t>1</w:t>
      </w:r>
      <w:r w:rsidR="006C56FB" w:rsidRPr="000F3C32">
        <w:rPr>
          <w:rFonts w:asciiTheme="minorHAnsi" w:hAnsiTheme="minorHAnsi" w:cstheme="minorHAnsi"/>
          <w:color w:val="000000" w:themeColor="text1"/>
        </w:rPr>
        <w:t>0</w:t>
      </w:r>
      <w:r w:rsidRPr="000F3C32">
        <w:rPr>
          <w:rFonts w:asciiTheme="minorHAnsi" w:hAnsiTheme="minorHAnsi" w:cstheme="minorHAnsi"/>
          <w:color w:val="000000" w:themeColor="text1"/>
        </w:rPr>
        <w:t xml:space="preserve">.1.1. </w:t>
      </w:r>
      <w:r w:rsidR="006C56FB" w:rsidRPr="000F3C32">
        <w:rPr>
          <w:rFonts w:asciiTheme="minorHAnsi" w:hAnsiTheme="minorHAnsi" w:cstheme="minorHAnsi"/>
          <w:color w:val="000000" w:themeColor="text1"/>
        </w:rPr>
        <w:t>Serão consideradas habilitadas as Organizações Formais, constituídas em Cooperativas ou Associações, credenciadas, conforme solicitado no Edital.</w:t>
      </w:r>
    </w:p>
    <w:p w14:paraId="4F6044A3" w14:textId="3B360DDD" w:rsidR="007C2418" w:rsidRPr="000F3C32" w:rsidRDefault="007C2418" w:rsidP="0094676F">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p>
    <w:p w14:paraId="23BE994D" w14:textId="7862A67C" w:rsidR="007C2418" w:rsidRPr="000F3C32" w:rsidRDefault="007C2418" w:rsidP="0094676F">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r w:rsidRPr="000F3C32">
        <w:rPr>
          <w:rFonts w:asciiTheme="minorHAnsi" w:hAnsiTheme="minorHAnsi" w:cstheme="minorHAnsi"/>
          <w:color w:val="000000" w:themeColor="text1"/>
        </w:rPr>
        <w:t>10.1.2. Os Projetos de Venda serão selecionados e classificados conforme critérios estabelecidos no item 12 do presente Edital.</w:t>
      </w:r>
    </w:p>
    <w:p w14:paraId="7349B1B9" w14:textId="77777777" w:rsidR="0094676F" w:rsidRPr="000F3C32" w:rsidRDefault="0094676F" w:rsidP="0094676F">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p>
    <w:p w14:paraId="56385E36" w14:textId="6B0C2509" w:rsidR="00DE6943" w:rsidRPr="000F3C32" w:rsidRDefault="00DE6943"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1</w:t>
      </w:r>
      <w:r w:rsidR="0042347C" w:rsidRPr="000F3C32">
        <w:rPr>
          <w:rFonts w:asciiTheme="minorHAnsi" w:hAnsiTheme="minorHAnsi" w:cstheme="minorHAnsi"/>
          <w:color w:val="000000" w:themeColor="text1"/>
        </w:rPr>
        <w:t>0</w:t>
      </w:r>
      <w:r w:rsidRPr="000F3C32">
        <w:rPr>
          <w:rFonts w:asciiTheme="minorHAnsi" w:hAnsiTheme="minorHAnsi" w:cstheme="minorHAnsi"/>
          <w:color w:val="000000" w:themeColor="text1"/>
        </w:rPr>
        <w:t xml:space="preserve">.2. </w:t>
      </w:r>
      <w:r w:rsidR="0042347C" w:rsidRPr="000F3C32">
        <w:rPr>
          <w:rFonts w:asciiTheme="minorHAnsi" w:hAnsiTheme="minorHAnsi" w:cstheme="minorHAnsi"/>
          <w:color w:val="000000" w:themeColor="text1"/>
        </w:rPr>
        <w:t>As Organizações Formais credenciadas serão convocadas para apresentarem as amostras dos produtos ofertados, nos termos do Edital, conforme ordem de classificação</w:t>
      </w:r>
      <w:r w:rsidRPr="000F3C32">
        <w:rPr>
          <w:rFonts w:asciiTheme="minorHAnsi" w:hAnsiTheme="minorHAnsi" w:cstheme="minorHAnsi"/>
          <w:color w:val="000000" w:themeColor="text1"/>
        </w:rPr>
        <w:t>.</w:t>
      </w:r>
    </w:p>
    <w:p w14:paraId="4BF5B4D1" w14:textId="77777777" w:rsidR="0042347C" w:rsidRPr="000F3C32" w:rsidRDefault="0042347C"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28F3B641" w14:textId="2C269B28" w:rsidR="0042347C" w:rsidRPr="000F3C32" w:rsidRDefault="0042347C" w:rsidP="0042347C">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r w:rsidRPr="000F3C32">
        <w:rPr>
          <w:rFonts w:asciiTheme="minorHAnsi" w:hAnsiTheme="minorHAnsi" w:cstheme="minorHAnsi"/>
          <w:color w:val="000000" w:themeColor="text1"/>
        </w:rPr>
        <w:t>10.2.1. Serão consideradas habilitadas as Organizações Formais credenciadas cujas amostras tenham sido aprovadas, atendendo a todas as exigências do Edital.</w:t>
      </w:r>
    </w:p>
    <w:p w14:paraId="601B1037" w14:textId="77777777" w:rsidR="0042347C" w:rsidRPr="000F3C32" w:rsidRDefault="0042347C" w:rsidP="0042347C">
      <w:pPr>
        <w:pStyle w:val="Normal2"/>
        <w:widowControl w:val="0"/>
        <w:pBdr>
          <w:top w:val="nil"/>
          <w:left w:val="nil"/>
          <w:bottom w:val="nil"/>
          <w:right w:val="nil"/>
          <w:between w:val="nil"/>
        </w:pBdr>
        <w:spacing w:line="271" w:lineRule="auto"/>
        <w:ind w:left="708"/>
        <w:jc w:val="both"/>
        <w:rPr>
          <w:rFonts w:asciiTheme="minorHAnsi" w:hAnsiTheme="minorHAnsi" w:cstheme="minorHAnsi"/>
          <w:color w:val="000000" w:themeColor="text1"/>
        </w:rPr>
      </w:pPr>
    </w:p>
    <w:p w14:paraId="4B8331C1" w14:textId="70D1B101" w:rsidR="00DE6943" w:rsidRPr="000F3C32" w:rsidRDefault="00DE6943"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1</w:t>
      </w:r>
      <w:r w:rsidR="0042347C" w:rsidRPr="000F3C32">
        <w:rPr>
          <w:rFonts w:asciiTheme="minorHAnsi" w:hAnsiTheme="minorHAnsi" w:cstheme="minorHAnsi"/>
          <w:color w:val="000000" w:themeColor="text1"/>
        </w:rPr>
        <w:t>0</w:t>
      </w:r>
      <w:r w:rsidRPr="000F3C32">
        <w:rPr>
          <w:rFonts w:asciiTheme="minorHAnsi" w:hAnsiTheme="minorHAnsi" w:cstheme="minorHAnsi"/>
          <w:color w:val="000000" w:themeColor="text1"/>
        </w:rPr>
        <w:t xml:space="preserve">.3. </w:t>
      </w:r>
      <w:r w:rsidR="0042347C" w:rsidRPr="000F3C32">
        <w:rPr>
          <w:rFonts w:asciiTheme="minorHAnsi" w:hAnsiTheme="minorHAnsi" w:cstheme="minorHAnsi"/>
          <w:color w:val="000000" w:themeColor="text1"/>
        </w:rPr>
        <w:t>Após todas as análises da Comissão Especial de Licitação, nos termos do Edital, o resultado final e a classificação da(s) Organização(</w:t>
      </w:r>
      <w:proofErr w:type="spellStart"/>
      <w:r w:rsidR="0042347C" w:rsidRPr="000F3C32">
        <w:rPr>
          <w:rFonts w:asciiTheme="minorHAnsi" w:hAnsiTheme="minorHAnsi" w:cstheme="minorHAnsi"/>
          <w:color w:val="000000" w:themeColor="text1"/>
        </w:rPr>
        <w:t>ões</w:t>
      </w:r>
      <w:proofErr w:type="spellEnd"/>
      <w:r w:rsidR="0042347C" w:rsidRPr="000F3C32">
        <w:rPr>
          <w:rFonts w:asciiTheme="minorHAnsi" w:hAnsiTheme="minorHAnsi" w:cstheme="minorHAnsi"/>
          <w:color w:val="000000" w:themeColor="text1"/>
        </w:rPr>
        <w:t>) habilitada(s) serão publicados no Diário Oficial do Município (DOM).</w:t>
      </w:r>
    </w:p>
    <w:p w14:paraId="01AACEEF" w14:textId="77777777" w:rsidR="0042347C" w:rsidRPr="000F3C32" w:rsidRDefault="0042347C"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641C3DAA" w14:textId="54E3C719" w:rsidR="00B429D6" w:rsidRPr="000F3C32" w:rsidRDefault="00B429D6" w:rsidP="00B429D6">
      <w:pPr>
        <w:keepNext/>
        <w:pBdr>
          <w:top w:val="nil"/>
          <w:left w:val="nil"/>
          <w:bottom w:val="nil"/>
          <w:right w:val="nil"/>
          <w:between w:val="nil"/>
        </w:pBdr>
        <w:spacing w:after="0"/>
        <w:jc w:val="both"/>
        <w:rPr>
          <w:rFonts w:ascii="Calibri" w:eastAsia="Calibri" w:hAnsi="Calibri" w:cs="Calibri"/>
          <w:sz w:val="23"/>
          <w:szCs w:val="23"/>
        </w:rPr>
      </w:pPr>
      <w:r w:rsidRPr="000F3C32">
        <w:rPr>
          <w:rFonts w:ascii="Calibri" w:eastAsia="Calibri" w:hAnsi="Calibri" w:cs="Calibri"/>
          <w:sz w:val="23"/>
          <w:szCs w:val="23"/>
        </w:rPr>
        <w:t>10.4. A(s) organização(</w:t>
      </w:r>
      <w:proofErr w:type="spellStart"/>
      <w:r w:rsidRPr="000F3C32">
        <w:rPr>
          <w:rFonts w:ascii="Calibri" w:eastAsia="Calibri" w:hAnsi="Calibri" w:cs="Calibri"/>
          <w:sz w:val="23"/>
          <w:szCs w:val="23"/>
        </w:rPr>
        <w:t>ões</w:t>
      </w:r>
      <w:proofErr w:type="spellEnd"/>
      <w:r w:rsidRPr="000F3C32">
        <w:rPr>
          <w:rFonts w:ascii="Calibri" w:eastAsia="Calibri" w:hAnsi="Calibri" w:cs="Calibri"/>
          <w:sz w:val="23"/>
          <w:szCs w:val="23"/>
        </w:rPr>
        <w:t>) selecionada(s) e melhor(es) classificada(s) será(</w:t>
      </w:r>
      <w:proofErr w:type="spellStart"/>
      <w:r w:rsidRPr="000F3C32">
        <w:rPr>
          <w:rFonts w:ascii="Calibri" w:eastAsia="Calibri" w:hAnsi="Calibri" w:cs="Calibri"/>
          <w:sz w:val="23"/>
          <w:szCs w:val="23"/>
        </w:rPr>
        <w:t>ão</w:t>
      </w:r>
      <w:proofErr w:type="spellEnd"/>
      <w:r w:rsidRPr="000F3C32">
        <w:rPr>
          <w:rFonts w:ascii="Calibri" w:eastAsia="Calibri" w:hAnsi="Calibri" w:cs="Calibri"/>
          <w:sz w:val="23"/>
          <w:szCs w:val="23"/>
        </w:rPr>
        <w:t>) convocada(s) pela SMASAC para assinatura do(s) contrato(s) no prazo de até 05 (cinco) dias úteis contados da convocação.</w:t>
      </w:r>
    </w:p>
    <w:p w14:paraId="2A769D91" w14:textId="77777777" w:rsidR="00B429D6" w:rsidRPr="000F3C32" w:rsidRDefault="00B429D6" w:rsidP="00B429D6">
      <w:pPr>
        <w:keepNext/>
        <w:pBdr>
          <w:top w:val="nil"/>
          <w:left w:val="nil"/>
          <w:bottom w:val="nil"/>
          <w:right w:val="nil"/>
          <w:between w:val="nil"/>
        </w:pBdr>
        <w:spacing w:after="0"/>
        <w:jc w:val="both"/>
        <w:rPr>
          <w:rFonts w:ascii="Calibri" w:eastAsia="Calibri" w:hAnsi="Calibri" w:cs="Calibri"/>
          <w:sz w:val="23"/>
          <w:szCs w:val="23"/>
        </w:rPr>
      </w:pPr>
    </w:p>
    <w:p w14:paraId="2387925A" w14:textId="1EB09C3A" w:rsidR="00B429D6" w:rsidRPr="000F3C32" w:rsidRDefault="00B429D6" w:rsidP="00B429D6">
      <w:pPr>
        <w:widowControl w:val="0"/>
        <w:pBdr>
          <w:top w:val="nil"/>
          <w:left w:val="nil"/>
          <w:bottom w:val="nil"/>
          <w:right w:val="nil"/>
          <w:between w:val="nil"/>
        </w:pBdr>
        <w:spacing w:after="0"/>
        <w:ind w:left="720"/>
        <w:jc w:val="both"/>
        <w:rPr>
          <w:rFonts w:ascii="Calibri" w:eastAsia="Calibri" w:hAnsi="Calibri" w:cs="Calibri"/>
          <w:color w:val="000000"/>
          <w:sz w:val="23"/>
          <w:szCs w:val="23"/>
        </w:rPr>
      </w:pPr>
      <w:r w:rsidRPr="000F3C32">
        <w:rPr>
          <w:rFonts w:ascii="Calibri" w:eastAsia="Calibri" w:hAnsi="Calibri" w:cs="Calibri"/>
          <w:sz w:val="23"/>
          <w:szCs w:val="23"/>
        </w:rPr>
        <w:t xml:space="preserve">10.4.1. Os contratos serão formalizados com as organizações classificadas </w:t>
      </w:r>
      <w:r w:rsidRPr="000F3C32">
        <w:rPr>
          <w:rFonts w:ascii="Calibri" w:eastAsia="Calibri" w:hAnsi="Calibri" w:cs="Calibri"/>
          <w:color w:val="000000"/>
          <w:sz w:val="23"/>
          <w:szCs w:val="23"/>
        </w:rPr>
        <w:t xml:space="preserve">até ser atingido o volume de produtos necessários, de acordo com o Chamamento Público. </w:t>
      </w:r>
    </w:p>
    <w:p w14:paraId="230655E6" w14:textId="77777777" w:rsidR="00B429D6" w:rsidRPr="000F3C32" w:rsidRDefault="00B429D6" w:rsidP="00B429D6">
      <w:pPr>
        <w:widowControl w:val="0"/>
        <w:pBdr>
          <w:top w:val="nil"/>
          <w:left w:val="nil"/>
          <w:bottom w:val="nil"/>
          <w:right w:val="nil"/>
          <w:between w:val="nil"/>
        </w:pBdr>
        <w:spacing w:after="0"/>
        <w:ind w:left="720"/>
        <w:jc w:val="both"/>
        <w:rPr>
          <w:rFonts w:ascii="Calibri" w:eastAsia="Calibri" w:hAnsi="Calibri" w:cs="Calibri"/>
          <w:color w:val="000000"/>
          <w:sz w:val="23"/>
          <w:szCs w:val="23"/>
        </w:rPr>
      </w:pPr>
    </w:p>
    <w:p w14:paraId="451A0BCE" w14:textId="4D3DA8B2" w:rsidR="00B429D6" w:rsidRPr="000F3C32" w:rsidRDefault="00B429D6" w:rsidP="00B429D6">
      <w:pPr>
        <w:widowControl w:val="0"/>
        <w:pBdr>
          <w:top w:val="nil"/>
          <w:left w:val="nil"/>
          <w:bottom w:val="nil"/>
          <w:right w:val="nil"/>
          <w:between w:val="nil"/>
        </w:pBdr>
        <w:spacing w:after="0"/>
        <w:ind w:left="720"/>
        <w:jc w:val="both"/>
        <w:rPr>
          <w:rFonts w:ascii="Calibri" w:eastAsia="Calibri" w:hAnsi="Calibri" w:cs="Calibri"/>
          <w:color w:val="000000"/>
          <w:sz w:val="23"/>
          <w:szCs w:val="23"/>
        </w:rPr>
      </w:pPr>
      <w:r w:rsidRPr="000F3C32">
        <w:rPr>
          <w:rFonts w:ascii="Calibri" w:eastAsia="Calibri" w:hAnsi="Calibri" w:cs="Calibri"/>
          <w:color w:val="000000"/>
          <w:sz w:val="23"/>
          <w:szCs w:val="23"/>
        </w:rPr>
        <w:t>10.4.2. Caso a Organização não atenda à convocação, será automaticamente desclassificada do Chamamento Público sendo convocada a próxima selecionada, conforme ordem de classificação.</w:t>
      </w:r>
    </w:p>
    <w:p w14:paraId="1343C0F8" w14:textId="77777777" w:rsidR="00B429D6" w:rsidRPr="000F3C32" w:rsidRDefault="00B429D6" w:rsidP="00B429D6">
      <w:pPr>
        <w:widowControl w:val="0"/>
        <w:pBdr>
          <w:top w:val="nil"/>
          <w:left w:val="nil"/>
          <w:bottom w:val="nil"/>
          <w:right w:val="nil"/>
          <w:between w:val="nil"/>
        </w:pBdr>
        <w:spacing w:after="0"/>
        <w:jc w:val="both"/>
        <w:rPr>
          <w:rFonts w:ascii="Calibri" w:eastAsia="Calibri" w:hAnsi="Calibri" w:cs="Calibri"/>
          <w:color w:val="000000"/>
          <w:sz w:val="23"/>
          <w:szCs w:val="23"/>
        </w:rPr>
      </w:pPr>
    </w:p>
    <w:p w14:paraId="294EA97C" w14:textId="149CED12" w:rsidR="00B429D6" w:rsidRPr="000F3C32" w:rsidRDefault="00B429D6" w:rsidP="00B429D6">
      <w:pPr>
        <w:widowControl w:val="0"/>
        <w:pBdr>
          <w:top w:val="nil"/>
          <w:left w:val="nil"/>
          <w:bottom w:val="nil"/>
          <w:right w:val="nil"/>
          <w:between w:val="nil"/>
        </w:pBdr>
        <w:spacing w:after="0"/>
        <w:ind w:left="720"/>
        <w:jc w:val="both"/>
        <w:rPr>
          <w:rFonts w:ascii="Calibri" w:eastAsia="Calibri" w:hAnsi="Calibri" w:cs="Calibri"/>
          <w:color w:val="000000"/>
          <w:sz w:val="23"/>
          <w:szCs w:val="23"/>
        </w:rPr>
      </w:pPr>
      <w:r w:rsidRPr="000F3C32">
        <w:rPr>
          <w:rFonts w:ascii="Calibri" w:eastAsia="Calibri" w:hAnsi="Calibri" w:cs="Calibri"/>
          <w:color w:val="000000"/>
          <w:sz w:val="23"/>
          <w:szCs w:val="23"/>
        </w:rPr>
        <w:lastRenderedPageBreak/>
        <w:t>10.4.3. Os contratos serão formalizados nos termos apresentados no Termo de Referência, com vigência de 12 meses.</w:t>
      </w:r>
    </w:p>
    <w:p w14:paraId="49C8C726" w14:textId="77777777" w:rsidR="00B429D6" w:rsidRPr="000F3C32" w:rsidRDefault="00B429D6" w:rsidP="00B429D6">
      <w:pPr>
        <w:widowControl w:val="0"/>
        <w:pBdr>
          <w:top w:val="nil"/>
          <w:left w:val="nil"/>
          <w:bottom w:val="nil"/>
          <w:right w:val="nil"/>
          <w:between w:val="nil"/>
        </w:pBdr>
        <w:spacing w:after="0"/>
        <w:jc w:val="both"/>
        <w:rPr>
          <w:rFonts w:ascii="Calibri" w:eastAsia="Calibri" w:hAnsi="Calibri" w:cs="Calibri"/>
          <w:color w:val="000000"/>
          <w:sz w:val="23"/>
          <w:szCs w:val="23"/>
        </w:rPr>
      </w:pPr>
    </w:p>
    <w:p w14:paraId="368CD31F" w14:textId="4CEBFE70" w:rsidR="00B429D6" w:rsidRPr="000F3C32" w:rsidRDefault="00B429D6" w:rsidP="00B429D6">
      <w:pPr>
        <w:widowControl w:val="0"/>
        <w:pBdr>
          <w:top w:val="nil"/>
          <w:left w:val="nil"/>
          <w:bottom w:val="nil"/>
          <w:right w:val="nil"/>
          <w:between w:val="nil"/>
        </w:pBdr>
        <w:spacing w:after="0"/>
        <w:jc w:val="both"/>
        <w:rPr>
          <w:rFonts w:ascii="Calibri" w:eastAsia="Calibri" w:hAnsi="Calibri" w:cs="Calibri"/>
          <w:color w:val="000000"/>
          <w:sz w:val="23"/>
          <w:szCs w:val="23"/>
        </w:rPr>
      </w:pPr>
      <w:r w:rsidRPr="000F3C32">
        <w:rPr>
          <w:rFonts w:ascii="Calibri" w:eastAsia="Calibri" w:hAnsi="Calibri" w:cs="Calibri"/>
          <w:color w:val="000000"/>
          <w:sz w:val="23"/>
          <w:szCs w:val="23"/>
        </w:rPr>
        <w:t xml:space="preserve">10.5. Na hipótese de rescisão contratual ou esgotamento do quantitativo previsto no Projeto de Venda, serão convocadas as organizações remanescentes, na ordem de classificação, para celebração do Contrato de Fornecimento. </w:t>
      </w:r>
    </w:p>
    <w:p w14:paraId="4A611F9F" w14:textId="77777777" w:rsidR="00B429D6" w:rsidRPr="000F3C32" w:rsidRDefault="00B429D6"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0318A7C9" w14:textId="2F7F0D2A" w:rsidR="00DE6943" w:rsidRPr="000F3C32" w:rsidRDefault="00DE6943"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1</w:t>
      </w:r>
      <w:r w:rsidR="0042347C" w:rsidRPr="000F3C32">
        <w:rPr>
          <w:rFonts w:asciiTheme="minorHAnsi" w:hAnsiTheme="minorHAnsi" w:cstheme="minorHAnsi"/>
          <w:color w:val="000000" w:themeColor="text1"/>
        </w:rPr>
        <w:t>0</w:t>
      </w:r>
      <w:r w:rsidRPr="000F3C32">
        <w:rPr>
          <w:rFonts w:asciiTheme="minorHAnsi" w:hAnsiTheme="minorHAnsi" w:cstheme="minorHAnsi"/>
          <w:color w:val="000000" w:themeColor="text1"/>
        </w:rPr>
        <w:t>.</w:t>
      </w:r>
      <w:r w:rsidR="00B429D6" w:rsidRPr="000F3C32">
        <w:rPr>
          <w:rFonts w:asciiTheme="minorHAnsi" w:hAnsiTheme="minorHAnsi" w:cstheme="minorHAnsi"/>
          <w:color w:val="000000" w:themeColor="text1"/>
        </w:rPr>
        <w:t>6</w:t>
      </w:r>
      <w:r w:rsidRPr="000F3C32">
        <w:rPr>
          <w:rFonts w:asciiTheme="minorHAnsi" w:hAnsiTheme="minorHAnsi" w:cstheme="minorHAnsi"/>
          <w:color w:val="000000" w:themeColor="text1"/>
        </w:rPr>
        <w:t xml:space="preserve">. </w:t>
      </w:r>
      <w:r w:rsidR="0042347C" w:rsidRPr="000F3C32">
        <w:rPr>
          <w:rFonts w:asciiTheme="minorHAnsi" w:hAnsiTheme="minorHAnsi" w:cstheme="minorHAnsi"/>
          <w:color w:val="000000" w:themeColor="text1"/>
        </w:rPr>
        <w:t>A vigência do credenciamento será de 12 (doze) meses</w:t>
      </w:r>
      <w:r w:rsidRPr="000F3C32">
        <w:rPr>
          <w:rFonts w:asciiTheme="minorHAnsi" w:hAnsiTheme="minorHAnsi" w:cstheme="minorHAnsi"/>
          <w:color w:val="000000" w:themeColor="text1"/>
        </w:rPr>
        <w:t>.</w:t>
      </w:r>
    </w:p>
    <w:p w14:paraId="42B444DA" w14:textId="77777777" w:rsidR="0042347C" w:rsidRPr="000F3C32" w:rsidRDefault="0042347C"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3AADA8BE" w14:textId="12A0D979" w:rsidR="0042347C" w:rsidRPr="000F3C32" w:rsidRDefault="0042347C"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r w:rsidRPr="000F3C32">
        <w:rPr>
          <w:rFonts w:asciiTheme="minorHAnsi" w:hAnsiTheme="minorHAnsi" w:cstheme="minorHAnsi"/>
          <w:color w:val="000000" w:themeColor="text1"/>
        </w:rPr>
        <w:t>10.</w:t>
      </w:r>
      <w:r w:rsidR="00B429D6" w:rsidRPr="000F3C32">
        <w:rPr>
          <w:rFonts w:asciiTheme="minorHAnsi" w:hAnsiTheme="minorHAnsi" w:cstheme="minorHAnsi"/>
          <w:color w:val="000000" w:themeColor="text1"/>
        </w:rPr>
        <w:t>7</w:t>
      </w:r>
      <w:r w:rsidRPr="000F3C32">
        <w:rPr>
          <w:rFonts w:asciiTheme="minorHAnsi" w:hAnsiTheme="minorHAnsi" w:cstheme="minorHAnsi"/>
          <w:color w:val="000000" w:themeColor="text1"/>
        </w:rPr>
        <w:t>. A homologação do resultado do chamamento público não cria para o Município a obrigação de contratação, estando este sujeito tão somente à observância da ordem de classificação.</w:t>
      </w:r>
    </w:p>
    <w:p w14:paraId="2BF4313B" w14:textId="32433416" w:rsidR="0042347C" w:rsidRPr="000F3C32" w:rsidRDefault="0042347C"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p w14:paraId="5731FF7D" w14:textId="77777777" w:rsidR="0042347C" w:rsidRPr="000F3C32" w:rsidRDefault="0042347C" w:rsidP="0042347C">
      <w:pPr>
        <w:pStyle w:val="Normal2"/>
        <w:widowControl w:val="0"/>
        <w:pBdr>
          <w:top w:val="nil"/>
          <w:left w:val="nil"/>
          <w:bottom w:val="nil"/>
          <w:right w:val="nil"/>
          <w:between w:val="nil"/>
        </w:pBdr>
        <w:spacing w:line="271" w:lineRule="auto"/>
        <w:jc w:val="both"/>
        <w:rPr>
          <w:rFonts w:asciiTheme="minorHAnsi" w:hAnsiTheme="minorHAnsi" w:cstheme="minorHAnsi"/>
          <w:color w:val="000000" w:themeColor="text1"/>
        </w:rPr>
      </w:pPr>
    </w:p>
    <w:bookmarkEnd w:id="4"/>
    <w:p w14:paraId="34387646" w14:textId="221288F9" w:rsidR="00DE6943" w:rsidRPr="000F3C32" w:rsidRDefault="00DE6943" w:rsidP="0061672E">
      <w:pPr>
        <w:pStyle w:val="Padro"/>
        <w:spacing w:after="0" w:line="271" w:lineRule="auto"/>
        <w:jc w:val="both"/>
        <w:rPr>
          <w:rFonts w:asciiTheme="minorHAnsi" w:eastAsia="Times New Roman" w:hAnsiTheme="minorHAnsi" w:cstheme="minorHAnsi"/>
          <w:b/>
          <w:color w:val="000000" w:themeColor="text1"/>
          <w:sz w:val="22"/>
          <w:szCs w:val="22"/>
        </w:rPr>
      </w:pPr>
      <w:r w:rsidRPr="000F3C32">
        <w:rPr>
          <w:rFonts w:asciiTheme="minorHAnsi" w:eastAsia="Times New Roman" w:hAnsiTheme="minorHAnsi" w:cstheme="minorHAnsi"/>
          <w:b/>
          <w:color w:val="000000" w:themeColor="text1"/>
          <w:sz w:val="22"/>
          <w:szCs w:val="22"/>
        </w:rPr>
        <w:t>1</w:t>
      </w:r>
      <w:r w:rsidR="004A130A" w:rsidRPr="000F3C32">
        <w:rPr>
          <w:rFonts w:asciiTheme="minorHAnsi" w:eastAsia="Times New Roman" w:hAnsiTheme="minorHAnsi" w:cstheme="minorHAnsi"/>
          <w:b/>
          <w:color w:val="000000" w:themeColor="text1"/>
          <w:sz w:val="22"/>
          <w:szCs w:val="22"/>
        </w:rPr>
        <w:t>1</w:t>
      </w:r>
      <w:r w:rsidRPr="000F3C32">
        <w:rPr>
          <w:rFonts w:asciiTheme="minorHAnsi" w:eastAsia="Times New Roman" w:hAnsiTheme="minorHAnsi" w:cstheme="minorHAnsi"/>
          <w:b/>
          <w:color w:val="000000" w:themeColor="text1"/>
          <w:sz w:val="22"/>
          <w:szCs w:val="22"/>
        </w:rPr>
        <w:t xml:space="preserve">. DA APRESENTAÇÃO DE AMOSTRAS </w:t>
      </w:r>
    </w:p>
    <w:p w14:paraId="3C1D7EF7" w14:textId="77777777" w:rsidR="0061672E" w:rsidRPr="000F3C32" w:rsidRDefault="0061672E" w:rsidP="0061672E">
      <w:pPr>
        <w:pStyle w:val="Padro"/>
        <w:spacing w:after="0" w:line="271" w:lineRule="auto"/>
        <w:jc w:val="both"/>
        <w:rPr>
          <w:rFonts w:asciiTheme="minorHAnsi" w:eastAsia="Times New Roman" w:hAnsiTheme="minorHAnsi" w:cstheme="minorHAnsi"/>
          <w:b/>
          <w:color w:val="000000" w:themeColor="text1"/>
          <w:sz w:val="22"/>
          <w:szCs w:val="22"/>
        </w:rPr>
      </w:pPr>
    </w:p>
    <w:p w14:paraId="751E21B6" w14:textId="424DBF85" w:rsidR="00DE6943" w:rsidRPr="000F3C32" w:rsidRDefault="00DE6943" w:rsidP="00DE6943">
      <w:pPr>
        <w:spacing w:line="271" w:lineRule="auto"/>
        <w:jc w:val="both"/>
        <w:rPr>
          <w:rFonts w:eastAsia="Times New Roman" w:cstheme="minorHAnsi"/>
          <w:color w:val="000000" w:themeColor="text1"/>
        </w:rPr>
      </w:pPr>
      <w:r w:rsidRPr="000F3C32">
        <w:rPr>
          <w:rFonts w:eastAsia="Times New Roman" w:cstheme="minorHAnsi"/>
          <w:color w:val="000000" w:themeColor="text1"/>
        </w:rPr>
        <w:t>1</w:t>
      </w:r>
      <w:r w:rsidR="00D70B91" w:rsidRPr="000F3C32">
        <w:rPr>
          <w:rFonts w:eastAsia="Times New Roman" w:cstheme="minorHAnsi"/>
          <w:color w:val="000000" w:themeColor="text1"/>
        </w:rPr>
        <w:t>1</w:t>
      </w:r>
      <w:r w:rsidRPr="000F3C32">
        <w:rPr>
          <w:rFonts w:eastAsia="Times New Roman" w:cstheme="minorHAnsi"/>
          <w:color w:val="000000" w:themeColor="text1"/>
        </w:rPr>
        <w:t xml:space="preserve">.1. </w:t>
      </w:r>
      <w:r w:rsidR="00E3303E" w:rsidRPr="000F3C32">
        <w:rPr>
          <w:rFonts w:cstheme="minorHAnsi"/>
          <w:color w:val="000000" w:themeColor="text1"/>
        </w:rPr>
        <w:t xml:space="preserve">Para fins de verificação da adequabilidade dos produtos em face das exigências do Termo de Referência, deverão ser apresentadas pelas organizações selecionadas </w:t>
      </w:r>
      <w:r w:rsidR="00E3303E" w:rsidRPr="000F3C32">
        <w:rPr>
          <w:rFonts w:cstheme="minorHAnsi"/>
          <w:color w:val="000000" w:themeColor="text1"/>
          <w:u w:val="single"/>
        </w:rPr>
        <w:t>01 (uma) embalagem secundária com 20 a 24 amostras do produto bananada natural, e 03 (três) amostras do produto mel de abelha</w:t>
      </w:r>
      <w:r w:rsidR="00E3303E" w:rsidRPr="000F3C32">
        <w:rPr>
          <w:rFonts w:cstheme="minorHAnsi"/>
          <w:color w:val="000000" w:themeColor="text1"/>
        </w:rPr>
        <w:t xml:space="preserve">, conforme especificações constantes no item </w:t>
      </w:r>
      <w:r w:rsidR="00F60BE5">
        <w:rPr>
          <w:rFonts w:cstheme="minorHAnsi"/>
          <w:color w:val="000000" w:themeColor="text1"/>
        </w:rPr>
        <w:t>1</w:t>
      </w:r>
      <w:r w:rsidR="00E3303E" w:rsidRPr="000F3C32">
        <w:rPr>
          <w:rFonts w:cstheme="minorHAnsi"/>
          <w:color w:val="000000" w:themeColor="text1"/>
        </w:rPr>
        <w:t>, em embalagens devidamente etiquetadas.</w:t>
      </w:r>
    </w:p>
    <w:p w14:paraId="30F02A1D" w14:textId="6B3D180D" w:rsidR="00B429D6" w:rsidRPr="000F3C32" w:rsidRDefault="00DE6943" w:rsidP="00B429D6">
      <w:pPr>
        <w:spacing w:after="0"/>
        <w:ind w:left="720"/>
        <w:jc w:val="both"/>
        <w:rPr>
          <w:rFonts w:ascii="Calibri" w:eastAsia="Calibri" w:hAnsi="Calibri" w:cs="Calibri"/>
          <w:sz w:val="23"/>
          <w:szCs w:val="23"/>
        </w:rPr>
      </w:pPr>
      <w:r w:rsidRPr="000F3C32">
        <w:rPr>
          <w:rFonts w:eastAsia="Times New Roman" w:cstheme="minorHAnsi"/>
          <w:color w:val="000000" w:themeColor="text1"/>
        </w:rPr>
        <w:t>1</w:t>
      </w:r>
      <w:r w:rsidR="0061672E" w:rsidRPr="000F3C32">
        <w:rPr>
          <w:rFonts w:eastAsia="Times New Roman" w:cstheme="minorHAnsi"/>
          <w:color w:val="000000" w:themeColor="text1"/>
        </w:rPr>
        <w:t>1</w:t>
      </w:r>
      <w:r w:rsidRPr="000F3C32">
        <w:rPr>
          <w:rFonts w:eastAsia="Times New Roman" w:cstheme="minorHAnsi"/>
          <w:color w:val="000000" w:themeColor="text1"/>
        </w:rPr>
        <w:t>.1.1.</w:t>
      </w:r>
      <w:bookmarkStart w:id="5" w:name="_Hlk158107324"/>
      <w:r w:rsidR="00B429D6" w:rsidRPr="000F3C32">
        <w:rPr>
          <w:rFonts w:eastAsia="Times New Roman" w:cstheme="minorHAnsi"/>
          <w:color w:val="000000" w:themeColor="text1"/>
        </w:rPr>
        <w:t xml:space="preserve"> </w:t>
      </w:r>
      <w:r w:rsidR="00B429D6" w:rsidRPr="000F3C32">
        <w:rPr>
          <w:rFonts w:ascii="Calibri" w:eastAsia="Calibri" w:hAnsi="Calibri" w:cs="Calibri"/>
          <w:sz w:val="23"/>
          <w:szCs w:val="23"/>
        </w:rPr>
        <w:t>Em todas as amostras deverão constar etiqueta de identificação com os seguintes dados: nome da cooperativa/associação e número do Chamamento Público.</w:t>
      </w:r>
    </w:p>
    <w:p w14:paraId="088C73A1" w14:textId="77777777" w:rsidR="00B429D6" w:rsidRPr="000F3C32" w:rsidRDefault="00B429D6" w:rsidP="00B429D6">
      <w:pPr>
        <w:spacing w:after="0"/>
        <w:ind w:left="720"/>
        <w:jc w:val="both"/>
        <w:rPr>
          <w:rFonts w:ascii="Calibri" w:eastAsia="Calibri" w:hAnsi="Calibri" w:cs="Calibri"/>
          <w:sz w:val="23"/>
          <w:szCs w:val="23"/>
          <w:u w:val="single"/>
        </w:rPr>
      </w:pPr>
    </w:p>
    <w:p w14:paraId="0F3C99D8" w14:textId="5C73C0D7" w:rsidR="00B429D6" w:rsidRPr="000F3C32" w:rsidRDefault="00B429D6" w:rsidP="00B429D6">
      <w:pPr>
        <w:spacing w:after="0"/>
        <w:ind w:left="720"/>
        <w:jc w:val="both"/>
        <w:rPr>
          <w:rFonts w:ascii="Calibri" w:eastAsia="Calibri" w:hAnsi="Calibri" w:cs="Calibri"/>
          <w:sz w:val="23"/>
          <w:szCs w:val="23"/>
        </w:rPr>
      </w:pPr>
      <w:r w:rsidRPr="000F3C32">
        <w:rPr>
          <w:rFonts w:ascii="Calibri" w:eastAsia="Calibri" w:hAnsi="Calibri" w:cs="Calibri"/>
          <w:sz w:val="23"/>
          <w:szCs w:val="23"/>
        </w:rPr>
        <w:t>11.1.2. As etiquetas deverão estar afixadas nas embalagens primárias de modo que não comprometam a leitura das informações dos rótulos dos produtos.</w:t>
      </w:r>
    </w:p>
    <w:bookmarkEnd w:id="5"/>
    <w:p w14:paraId="6FA023E8" w14:textId="77777777" w:rsidR="00092834" w:rsidRPr="000F3C32" w:rsidRDefault="00092834" w:rsidP="0061672E">
      <w:pPr>
        <w:pStyle w:val="Padro"/>
        <w:spacing w:after="0" w:line="271" w:lineRule="auto"/>
        <w:jc w:val="both"/>
        <w:rPr>
          <w:rFonts w:asciiTheme="minorHAnsi" w:eastAsia="Times New Roman" w:hAnsiTheme="minorHAnsi" w:cstheme="minorHAnsi"/>
          <w:color w:val="000000" w:themeColor="text1"/>
          <w:sz w:val="22"/>
          <w:szCs w:val="22"/>
        </w:rPr>
      </w:pPr>
    </w:p>
    <w:p w14:paraId="54D7659D" w14:textId="0986AAE0" w:rsidR="00DE6943" w:rsidRPr="000F3C32" w:rsidRDefault="00DE6943" w:rsidP="0061672E">
      <w:pPr>
        <w:pStyle w:val="Padro"/>
        <w:spacing w:after="0" w:line="271" w:lineRule="auto"/>
        <w:jc w:val="both"/>
        <w:rPr>
          <w:rFonts w:asciiTheme="minorHAnsi" w:eastAsia="Times New Roman" w:hAnsiTheme="minorHAnsi" w:cstheme="minorHAnsi"/>
          <w:color w:val="000000" w:themeColor="text1"/>
          <w:sz w:val="22"/>
          <w:szCs w:val="22"/>
        </w:rPr>
      </w:pPr>
      <w:r w:rsidRPr="000F3C32">
        <w:rPr>
          <w:rFonts w:asciiTheme="minorHAnsi" w:eastAsia="Times New Roman" w:hAnsiTheme="minorHAnsi" w:cstheme="minorHAnsi"/>
          <w:color w:val="000000" w:themeColor="text1"/>
          <w:sz w:val="22"/>
          <w:szCs w:val="22"/>
        </w:rPr>
        <w:t>1</w:t>
      </w:r>
      <w:r w:rsidR="0061672E" w:rsidRPr="000F3C32">
        <w:rPr>
          <w:rFonts w:asciiTheme="minorHAnsi" w:eastAsia="Times New Roman" w:hAnsiTheme="minorHAnsi" w:cstheme="minorHAnsi"/>
          <w:color w:val="000000" w:themeColor="text1"/>
          <w:sz w:val="22"/>
          <w:szCs w:val="22"/>
        </w:rPr>
        <w:t>1</w:t>
      </w:r>
      <w:r w:rsidRPr="000F3C32">
        <w:rPr>
          <w:rFonts w:asciiTheme="minorHAnsi" w:eastAsia="Times New Roman" w:hAnsiTheme="minorHAnsi" w:cstheme="minorHAnsi"/>
          <w:color w:val="000000" w:themeColor="text1"/>
          <w:sz w:val="22"/>
          <w:szCs w:val="22"/>
        </w:rPr>
        <w:t>.</w:t>
      </w:r>
      <w:r w:rsidR="00092834" w:rsidRPr="000F3C32">
        <w:rPr>
          <w:rFonts w:asciiTheme="minorHAnsi" w:eastAsia="Times New Roman" w:hAnsiTheme="minorHAnsi" w:cstheme="minorHAnsi"/>
          <w:color w:val="000000" w:themeColor="text1"/>
          <w:sz w:val="22"/>
          <w:szCs w:val="22"/>
        </w:rPr>
        <w:t>2</w:t>
      </w:r>
      <w:r w:rsidRPr="000F3C32">
        <w:rPr>
          <w:rFonts w:asciiTheme="minorHAnsi" w:eastAsia="Times New Roman" w:hAnsiTheme="minorHAnsi" w:cstheme="minorHAnsi"/>
          <w:color w:val="000000" w:themeColor="text1"/>
          <w:sz w:val="22"/>
          <w:szCs w:val="22"/>
        </w:rPr>
        <w:t xml:space="preserve">. </w:t>
      </w:r>
      <w:r w:rsidR="0061672E" w:rsidRPr="000F3C32">
        <w:rPr>
          <w:rFonts w:asciiTheme="minorHAnsi" w:eastAsia="Times New Roman" w:hAnsiTheme="minorHAnsi" w:cstheme="minorHAnsi"/>
          <w:color w:val="000000" w:themeColor="text1"/>
          <w:sz w:val="22"/>
          <w:szCs w:val="22"/>
        </w:rPr>
        <w:t>As amostras deverão ser entregues, sob protocolo, em até 05 (cinco) dias úteis contados da convocação das credenciadas, conforme o Edital, sendo que a não apresentação implicará no descredenciamento dos interessados</w:t>
      </w:r>
      <w:r w:rsidRPr="000F3C32">
        <w:rPr>
          <w:rFonts w:asciiTheme="minorHAnsi" w:eastAsia="Times New Roman" w:hAnsiTheme="minorHAnsi" w:cstheme="minorHAnsi"/>
          <w:color w:val="000000" w:themeColor="text1"/>
          <w:sz w:val="22"/>
          <w:szCs w:val="22"/>
        </w:rPr>
        <w:t>.</w:t>
      </w:r>
    </w:p>
    <w:p w14:paraId="0F000963" w14:textId="0F74C873" w:rsidR="00B429D6" w:rsidRPr="000F3C32" w:rsidRDefault="00B429D6" w:rsidP="0061672E">
      <w:pPr>
        <w:pStyle w:val="Padro"/>
        <w:spacing w:after="0" w:line="271" w:lineRule="auto"/>
        <w:jc w:val="both"/>
        <w:rPr>
          <w:rFonts w:asciiTheme="minorHAnsi" w:eastAsia="Times New Roman" w:hAnsiTheme="minorHAnsi" w:cstheme="minorHAnsi"/>
          <w:color w:val="000000" w:themeColor="text1"/>
          <w:sz w:val="22"/>
          <w:szCs w:val="22"/>
        </w:rPr>
      </w:pPr>
    </w:p>
    <w:p w14:paraId="0E3AA112" w14:textId="1620A18F" w:rsidR="00B429D6" w:rsidRPr="000F3C32" w:rsidRDefault="00B429D6" w:rsidP="00B429D6">
      <w:pPr>
        <w:pStyle w:val="Padro"/>
        <w:spacing w:after="0" w:line="271" w:lineRule="auto"/>
        <w:ind w:left="708"/>
        <w:jc w:val="both"/>
        <w:rPr>
          <w:rFonts w:asciiTheme="minorHAnsi" w:eastAsia="Times New Roman" w:hAnsiTheme="minorHAnsi" w:cstheme="minorHAnsi"/>
          <w:color w:val="000000" w:themeColor="text1"/>
          <w:sz w:val="22"/>
          <w:szCs w:val="22"/>
        </w:rPr>
      </w:pPr>
      <w:r w:rsidRPr="000F3C32">
        <w:rPr>
          <w:rFonts w:asciiTheme="minorHAnsi" w:eastAsia="Times New Roman" w:hAnsiTheme="minorHAnsi" w:cstheme="minorHAnsi"/>
          <w:color w:val="000000" w:themeColor="text1"/>
          <w:sz w:val="22"/>
          <w:szCs w:val="22"/>
        </w:rPr>
        <w:t>11.</w:t>
      </w:r>
      <w:r w:rsidR="00092834" w:rsidRPr="000F3C32">
        <w:rPr>
          <w:rFonts w:asciiTheme="minorHAnsi" w:eastAsia="Times New Roman" w:hAnsiTheme="minorHAnsi" w:cstheme="minorHAnsi"/>
          <w:color w:val="000000" w:themeColor="text1"/>
          <w:sz w:val="22"/>
          <w:szCs w:val="22"/>
        </w:rPr>
        <w:t>2</w:t>
      </w:r>
      <w:r w:rsidRPr="000F3C32">
        <w:rPr>
          <w:rFonts w:asciiTheme="minorHAnsi" w:eastAsia="Times New Roman" w:hAnsiTheme="minorHAnsi" w:cstheme="minorHAnsi"/>
          <w:color w:val="000000" w:themeColor="text1"/>
          <w:sz w:val="22"/>
          <w:szCs w:val="22"/>
        </w:rPr>
        <w:t>.1. O prazo estipulado no subitem anterior poderá ser prorrogado, por até igual período, quando solicitado durante seu transcurso, desde que haja motivo justificado, devidamente aceito pela Administração.</w:t>
      </w:r>
    </w:p>
    <w:p w14:paraId="7794031C" w14:textId="77777777" w:rsidR="0061672E" w:rsidRPr="000F3C32" w:rsidRDefault="0061672E" w:rsidP="0061672E">
      <w:pPr>
        <w:pStyle w:val="Padro"/>
        <w:spacing w:after="0" w:line="271" w:lineRule="auto"/>
        <w:jc w:val="both"/>
        <w:rPr>
          <w:rFonts w:asciiTheme="minorHAnsi" w:eastAsia="Times New Roman" w:hAnsiTheme="minorHAnsi" w:cstheme="minorHAnsi"/>
          <w:color w:val="000000" w:themeColor="text1"/>
          <w:sz w:val="22"/>
          <w:szCs w:val="22"/>
        </w:rPr>
      </w:pPr>
    </w:p>
    <w:p w14:paraId="640E5B60" w14:textId="2C63C113" w:rsidR="0061672E" w:rsidRPr="000F3C32" w:rsidRDefault="00DE6943" w:rsidP="0061672E">
      <w:pPr>
        <w:pStyle w:val="Padro"/>
        <w:spacing w:after="0" w:line="271" w:lineRule="auto"/>
        <w:jc w:val="both"/>
        <w:rPr>
          <w:rFonts w:ascii="Calibri" w:eastAsia="Calibri" w:hAnsi="Calibri" w:cs="Calibri"/>
          <w:color w:val="000000"/>
          <w:sz w:val="23"/>
          <w:szCs w:val="23"/>
        </w:rPr>
      </w:pPr>
      <w:r w:rsidRPr="000F3C32">
        <w:rPr>
          <w:rFonts w:asciiTheme="minorHAnsi" w:eastAsia="Times New Roman" w:hAnsiTheme="minorHAnsi" w:cstheme="minorHAnsi"/>
          <w:color w:val="000000" w:themeColor="text1"/>
          <w:sz w:val="22"/>
          <w:szCs w:val="22"/>
        </w:rPr>
        <w:t>1</w:t>
      </w:r>
      <w:r w:rsidR="0061672E" w:rsidRPr="000F3C32">
        <w:rPr>
          <w:rFonts w:asciiTheme="minorHAnsi" w:eastAsia="Times New Roman" w:hAnsiTheme="minorHAnsi" w:cstheme="minorHAnsi"/>
          <w:color w:val="000000" w:themeColor="text1"/>
          <w:sz w:val="22"/>
          <w:szCs w:val="22"/>
        </w:rPr>
        <w:t>1</w:t>
      </w:r>
      <w:r w:rsidRPr="000F3C32">
        <w:rPr>
          <w:rFonts w:asciiTheme="minorHAnsi" w:eastAsia="Times New Roman" w:hAnsiTheme="minorHAnsi" w:cstheme="minorHAnsi"/>
          <w:color w:val="000000" w:themeColor="text1"/>
          <w:sz w:val="22"/>
          <w:szCs w:val="22"/>
        </w:rPr>
        <w:t>.</w:t>
      </w:r>
      <w:r w:rsidR="00D26A1E">
        <w:rPr>
          <w:rFonts w:asciiTheme="minorHAnsi" w:eastAsia="Times New Roman" w:hAnsiTheme="minorHAnsi" w:cstheme="minorHAnsi"/>
          <w:color w:val="000000" w:themeColor="text1"/>
          <w:sz w:val="22"/>
          <w:szCs w:val="22"/>
        </w:rPr>
        <w:t>3</w:t>
      </w:r>
      <w:r w:rsidRPr="000F3C32">
        <w:rPr>
          <w:rFonts w:asciiTheme="minorHAnsi" w:eastAsia="Times New Roman" w:hAnsiTheme="minorHAnsi" w:cstheme="minorHAnsi"/>
          <w:color w:val="000000" w:themeColor="text1"/>
          <w:sz w:val="22"/>
          <w:szCs w:val="22"/>
        </w:rPr>
        <w:t xml:space="preserve">. </w:t>
      </w:r>
      <w:bookmarkStart w:id="6" w:name="_Hlk162877062"/>
      <w:r w:rsidR="00B429D6" w:rsidRPr="000F3C32">
        <w:rPr>
          <w:rFonts w:ascii="Calibri" w:eastAsia="Calibri" w:hAnsi="Calibri" w:cs="Calibri"/>
          <w:color w:val="000000"/>
          <w:sz w:val="23"/>
          <w:szCs w:val="23"/>
        </w:rPr>
        <w:t xml:space="preserve">As amostras deverão ser entregues na Gerência de Logística e Controle de Qualidade, da Subsecretaria de Segurança Alimentar e Nutricional - SUSAN, situada na Rua Joaquim Gouveia, nº 471, Bairro São Paulo, Belo Horizonte/MG, devendo agendar previamente </w:t>
      </w:r>
      <w:bookmarkStart w:id="7" w:name="_Hlk158132815"/>
      <w:r w:rsidR="00B429D6" w:rsidRPr="000F3C32">
        <w:rPr>
          <w:rFonts w:ascii="Calibri" w:eastAsia="Calibri" w:hAnsi="Calibri" w:cs="Calibri"/>
          <w:color w:val="000000"/>
          <w:sz w:val="23"/>
          <w:szCs w:val="23"/>
        </w:rPr>
        <w:t xml:space="preserve">por meio dos telefones: (31) 3277-7240 | </w:t>
      </w:r>
      <w:r w:rsidR="00B429D6" w:rsidRPr="000F3C32">
        <w:rPr>
          <w:rFonts w:ascii="Calibri" w:eastAsia="Calibri" w:hAnsi="Calibri" w:cs="Calibri"/>
          <w:sz w:val="23"/>
          <w:szCs w:val="23"/>
        </w:rPr>
        <w:t>3277-6686 | 988963603</w:t>
      </w:r>
      <w:r w:rsidR="00B429D6" w:rsidRPr="000F3C32">
        <w:rPr>
          <w:rFonts w:ascii="Calibri" w:eastAsia="Calibri" w:hAnsi="Calibri" w:cs="Calibri"/>
          <w:color w:val="000000"/>
          <w:sz w:val="23"/>
          <w:szCs w:val="23"/>
        </w:rPr>
        <w:t>, no horário de 8 às 12 horas e de 13 às 15 horas.</w:t>
      </w:r>
      <w:bookmarkEnd w:id="6"/>
      <w:bookmarkEnd w:id="7"/>
    </w:p>
    <w:p w14:paraId="349FC451" w14:textId="77777777" w:rsidR="00B429D6" w:rsidRPr="000F3C32" w:rsidRDefault="00B429D6" w:rsidP="0061672E">
      <w:pPr>
        <w:pStyle w:val="Padro"/>
        <w:spacing w:after="0" w:line="271" w:lineRule="auto"/>
        <w:jc w:val="both"/>
        <w:rPr>
          <w:rFonts w:asciiTheme="minorHAnsi" w:eastAsia="Times New Roman" w:hAnsiTheme="minorHAnsi" w:cstheme="minorHAnsi"/>
          <w:color w:val="000000" w:themeColor="text1"/>
          <w:sz w:val="22"/>
          <w:szCs w:val="22"/>
        </w:rPr>
      </w:pPr>
    </w:p>
    <w:p w14:paraId="707ABB1D" w14:textId="43353C67" w:rsidR="00B429D6" w:rsidRPr="000F3C32" w:rsidRDefault="00DE6943" w:rsidP="00B429D6">
      <w:pPr>
        <w:spacing w:after="0"/>
        <w:jc w:val="both"/>
        <w:rPr>
          <w:rFonts w:ascii="Calibri" w:eastAsia="Calibri" w:hAnsi="Calibri" w:cs="Calibri"/>
          <w:sz w:val="23"/>
          <w:szCs w:val="23"/>
        </w:rPr>
      </w:pPr>
      <w:r w:rsidRPr="000F3C32">
        <w:rPr>
          <w:rFonts w:eastAsia="Times New Roman" w:cstheme="minorHAnsi"/>
          <w:color w:val="000000" w:themeColor="text1"/>
        </w:rPr>
        <w:t>1</w:t>
      </w:r>
      <w:r w:rsidR="0061672E" w:rsidRPr="000F3C32">
        <w:rPr>
          <w:rFonts w:eastAsia="Times New Roman" w:cstheme="minorHAnsi"/>
          <w:color w:val="000000" w:themeColor="text1"/>
        </w:rPr>
        <w:t>1</w:t>
      </w:r>
      <w:r w:rsidRPr="000F3C32">
        <w:rPr>
          <w:rFonts w:eastAsia="Times New Roman" w:cstheme="minorHAnsi"/>
          <w:color w:val="000000" w:themeColor="text1"/>
        </w:rPr>
        <w:t>.</w:t>
      </w:r>
      <w:r w:rsidR="00D26A1E">
        <w:rPr>
          <w:rFonts w:cstheme="minorHAnsi"/>
          <w:color w:val="000000" w:themeColor="text1"/>
        </w:rPr>
        <w:t>4</w:t>
      </w:r>
      <w:r w:rsidR="00B429D6" w:rsidRPr="000F3C32">
        <w:rPr>
          <w:rFonts w:cstheme="minorHAnsi"/>
          <w:color w:val="000000" w:themeColor="text1"/>
        </w:rPr>
        <w:t xml:space="preserve">. </w:t>
      </w:r>
      <w:r w:rsidR="00B429D6" w:rsidRPr="000F3C32">
        <w:rPr>
          <w:rFonts w:ascii="Calibri" w:eastAsia="Calibri" w:hAnsi="Calibri" w:cs="Calibri"/>
          <w:color w:val="000000"/>
          <w:sz w:val="23"/>
          <w:szCs w:val="23"/>
        </w:rPr>
        <w:t xml:space="preserve"> </w:t>
      </w:r>
      <w:r w:rsidR="00B429D6" w:rsidRPr="000F3C32">
        <w:rPr>
          <w:rFonts w:ascii="Calibri" w:eastAsia="Calibri" w:hAnsi="Calibri" w:cs="Calibri"/>
          <w:sz w:val="23"/>
          <w:szCs w:val="23"/>
        </w:rPr>
        <w:t>As amostras serão analisadas pelo Núcleo de Controle de Qualidade - NCQ, da SUSAN/SMASAC, conforme suas características intrínsecas, especificações contidas no Termo de Referência e legislação pertinente.</w:t>
      </w:r>
    </w:p>
    <w:p w14:paraId="2F692D10" w14:textId="77777777" w:rsidR="00B429D6" w:rsidRPr="000F3C32" w:rsidRDefault="00B429D6" w:rsidP="00B429D6">
      <w:pPr>
        <w:spacing w:after="0"/>
        <w:jc w:val="both"/>
        <w:rPr>
          <w:rFonts w:ascii="Calibri" w:eastAsia="Calibri" w:hAnsi="Calibri" w:cs="Calibri"/>
          <w:sz w:val="23"/>
          <w:szCs w:val="23"/>
        </w:rPr>
      </w:pPr>
    </w:p>
    <w:p w14:paraId="70F29D72" w14:textId="7CCCDC56" w:rsidR="00B429D6" w:rsidRPr="000F3C32" w:rsidRDefault="00B429D6" w:rsidP="00B429D6">
      <w:pPr>
        <w:spacing w:after="0"/>
        <w:ind w:left="708"/>
        <w:jc w:val="both"/>
        <w:rPr>
          <w:rFonts w:ascii="Calibri" w:eastAsia="Calibri" w:hAnsi="Calibri" w:cs="Calibri"/>
          <w:sz w:val="23"/>
          <w:szCs w:val="23"/>
        </w:rPr>
      </w:pPr>
      <w:bookmarkStart w:id="8" w:name="_Hlk158107708"/>
      <w:r w:rsidRPr="000F3C32">
        <w:rPr>
          <w:rFonts w:ascii="Calibri" w:eastAsia="Calibri" w:hAnsi="Calibri" w:cs="Calibri"/>
          <w:sz w:val="23"/>
          <w:szCs w:val="23"/>
        </w:rPr>
        <w:lastRenderedPageBreak/>
        <w:t>11.</w:t>
      </w:r>
      <w:r w:rsidR="00D26A1E">
        <w:rPr>
          <w:rFonts w:ascii="Calibri" w:eastAsia="Calibri" w:hAnsi="Calibri" w:cs="Calibri"/>
          <w:sz w:val="23"/>
          <w:szCs w:val="23"/>
        </w:rPr>
        <w:t>4</w:t>
      </w:r>
      <w:r w:rsidRPr="000F3C32">
        <w:rPr>
          <w:rFonts w:ascii="Calibri" w:eastAsia="Calibri" w:hAnsi="Calibri" w:cs="Calibri"/>
          <w:sz w:val="23"/>
          <w:szCs w:val="23"/>
        </w:rPr>
        <w:t>.1. Junto com as amostras deverão ser apresentados os laudos de análises físico-químicas, microbiológicas, microscópicas, toxicológicas e de açúcares totais expresso como sacarose: máximo de 8.0 g/100g.</w:t>
      </w:r>
    </w:p>
    <w:p w14:paraId="268F0811" w14:textId="77777777" w:rsidR="00B429D6" w:rsidRPr="000F3C32" w:rsidRDefault="00B429D6" w:rsidP="00B429D6">
      <w:pPr>
        <w:spacing w:after="0"/>
        <w:ind w:left="1416"/>
        <w:jc w:val="both"/>
        <w:rPr>
          <w:rFonts w:ascii="Calibri" w:eastAsia="Calibri" w:hAnsi="Calibri" w:cs="Calibri"/>
          <w:sz w:val="23"/>
          <w:szCs w:val="23"/>
        </w:rPr>
      </w:pPr>
    </w:p>
    <w:p w14:paraId="58352C25" w14:textId="4972A585" w:rsidR="00B429D6" w:rsidRPr="000F3C32" w:rsidRDefault="00B429D6" w:rsidP="00B429D6">
      <w:pPr>
        <w:spacing w:after="0"/>
        <w:ind w:left="708"/>
        <w:jc w:val="both"/>
        <w:rPr>
          <w:rFonts w:ascii="Calibri" w:eastAsia="Calibri" w:hAnsi="Calibri" w:cs="Calibri"/>
          <w:sz w:val="23"/>
          <w:szCs w:val="23"/>
        </w:rPr>
      </w:pPr>
      <w:r w:rsidRPr="000F3C32">
        <w:rPr>
          <w:rFonts w:ascii="Calibri" w:eastAsia="Calibri" w:hAnsi="Calibri" w:cs="Calibri"/>
          <w:sz w:val="23"/>
          <w:szCs w:val="23"/>
        </w:rPr>
        <w:t>11.</w:t>
      </w:r>
      <w:r w:rsidR="00D26A1E">
        <w:rPr>
          <w:rFonts w:ascii="Calibri" w:eastAsia="Calibri" w:hAnsi="Calibri" w:cs="Calibri"/>
          <w:sz w:val="23"/>
          <w:szCs w:val="23"/>
        </w:rPr>
        <w:t>4</w:t>
      </w:r>
      <w:r w:rsidRPr="000F3C32">
        <w:rPr>
          <w:rFonts w:ascii="Calibri" w:eastAsia="Calibri" w:hAnsi="Calibri" w:cs="Calibri"/>
          <w:sz w:val="23"/>
          <w:szCs w:val="23"/>
        </w:rPr>
        <w:t xml:space="preserve">.2. Os produtos serão avaliados sensorialmente pelos técnicos do NCQ, que poderá convocar, se necessário, um painel de provadores da SUSAN. </w:t>
      </w:r>
    </w:p>
    <w:p w14:paraId="0AEB7B95" w14:textId="77777777" w:rsidR="00B429D6" w:rsidRPr="000F3C32" w:rsidRDefault="00B429D6" w:rsidP="00B429D6">
      <w:pPr>
        <w:spacing w:after="0"/>
        <w:ind w:left="1416"/>
        <w:jc w:val="both"/>
        <w:rPr>
          <w:rFonts w:ascii="Calibri" w:eastAsia="Calibri" w:hAnsi="Calibri" w:cs="Calibri"/>
          <w:sz w:val="23"/>
          <w:szCs w:val="23"/>
        </w:rPr>
      </w:pPr>
    </w:p>
    <w:p w14:paraId="06F0CB70" w14:textId="3CB6CE42" w:rsidR="00B429D6" w:rsidRPr="000F3C32" w:rsidRDefault="00B429D6" w:rsidP="00B429D6">
      <w:pPr>
        <w:spacing w:after="0"/>
        <w:ind w:left="1416"/>
        <w:jc w:val="both"/>
        <w:rPr>
          <w:rFonts w:ascii="Calibri" w:eastAsia="Calibri" w:hAnsi="Calibri" w:cs="Calibri"/>
          <w:sz w:val="23"/>
          <w:szCs w:val="23"/>
        </w:rPr>
      </w:pPr>
      <w:r w:rsidRPr="000F3C32">
        <w:rPr>
          <w:rFonts w:ascii="Calibri" w:eastAsia="Calibri" w:hAnsi="Calibri" w:cs="Calibri"/>
          <w:sz w:val="23"/>
          <w:szCs w:val="23"/>
        </w:rPr>
        <w:t>11.</w:t>
      </w:r>
      <w:r w:rsidR="00D26A1E">
        <w:rPr>
          <w:rFonts w:ascii="Calibri" w:eastAsia="Calibri" w:hAnsi="Calibri" w:cs="Calibri"/>
          <w:sz w:val="23"/>
          <w:szCs w:val="23"/>
        </w:rPr>
        <w:t>4</w:t>
      </w:r>
      <w:r w:rsidRPr="000F3C32">
        <w:rPr>
          <w:rFonts w:ascii="Calibri" w:eastAsia="Calibri" w:hAnsi="Calibri" w:cs="Calibri"/>
          <w:sz w:val="23"/>
          <w:szCs w:val="23"/>
        </w:rPr>
        <w:t>.2.1. O resultado da avaliação sensorial será soberano.</w:t>
      </w:r>
    </w:p>
    <w:bookmarkEnd w:id="8"/>
    <w:p w14:paraId="2E7F3626" w14:textId="77777777" w:rsidR="00614953" w:rsidRPr="000F3C32" w:rsidRDefault="00614953" w:rsidP="00614953">
      <w:pPr>
        <w:spacing w:after="0" w:line="271" w:lineRule="auto"/>
        <w:ind w:left="1416"/>
        <w:jc w:val="both"/>
        <w:rPr>
          <w:rFonts w:cstheme="minorHAnsi"/>
          <w:color w:val="000000" w:themeColor="text1"/>
        </w:rPr>
      </w:pPr>
    </w:p>
    <w:p w14:paraId="6BB6F10C" w14:textId="23462B31" w:rsidR="00DE6943" w:rsidRPr="000F3C32" w:rsidRDefault="00DE6943" w:rsidP="00614953">
      <w:pPr>
        <w:widowControl w:val="0"/>
        <w:pBdr>
          <w:top w:val="nil"/>
          <w:left w:val="nil"/>
          <w:bottom w:val="nil"/>
          <w:right w:val="nil"/>
          <w:between w:val="nil"/>
        </w:pBdr>
        <w:spacing w:after="0" w:line="271" w:lineRule="auto"/>
        <w:jc w:val="both"/>
        <w:rPr>
          <w:rFonts w:eastAsia="Times New Roman" w:cstheme="minorHAnsi"/>
          <w:color w:val="000000" w:themeColor="text1"/>
        </w:rPr>
      </w:pPr>
      <w:r w:rsidRPr="000F3C32">
        <w:rPr>
          <w:rFonts w:eastAsia="Times New Roman" w:cstheme="minorHAnsi"/>
          <w:color w:val="000000" w:themeColor="text1"/>
        </w:rPr>
        <w:t>1</w:t>
      </w:r>
      <w:r w:rsidR="0061672E" w:rsidRPr="000F3C32">
        <w:rPr>
          <w:rFonts w:eastAsia="Times New Roman" w:cstheme="minorHAnsi"/>
          <w:color w:val="000000" w:themeColor="text1"/>
        </w:rPr>
        <w:t>1</w:t>
      </w:r>
      <w:r w:rsidRPr="000F3C32">
        <w:rPr>
          <w:rFonts w:eastAsia="Times New Roman" w:cstheme="minorHAnsi"/>
          <w:color w:val="000000" w:themeColor="text1"/>
        </w:rPr>
        <w:t>.</w:t>
      </w:r>
      <w:r w:rsidR="00D26A1E">
        <w:rPr>
          <w:rFonts w:eastAsia="Times New Roman" w:cstheme="minorHAnsi"/>
          <w:color w:val="000000" w:themeColor="text1"/>
        </w:rPr>
        <w:t>5</w:t>
      </w:r>
      <w:r w:rsidRPr="000F3C32">
        <w:rPr>
          <w:rFonts w:eastAsia="Times New Roman" w:cstheme="minorHAnsi"/>
          <w:color w:val="000000" w:themeColor="text1"/>
        </w:rPr>
        <w:t xml:space="preserve">. </w:t>
      </w:r>
      <w:r w:rsidR="00614953" w:rsidRPr="000F3C32">
        <w:rPr>
          <w:rFonts w:eastAsia="Times New Roman" w:cstheme="minorHAnsi"/>
          <w:color w:val="000000" w:themeColor="text1"/>
        </w:rPr>
        <w:t>Será desabilitada a organização cuja amostra esteja em desacordo com as exigências do Edital.</w:t>
      </w:r>
    </w:p>
    <w:p w14:paraId="549A85D9" w14:textId="77777777" w:rsidR="00614953" w:rsidRPr="000F3C32" w:rsidRDefault="00614953" w:rsidP="00614953">
      <w:pPr>
        <w:widowControl w:val="0"/>
        <w:pBdr>
          <w:top w:val="nil"/>
          <w:left w:val="nil"/>
          <w:bottom w:val="nil"/>
          <w:right w:val="nil"/>
          <w:between w:val="nil"/>
        </w:pBdr>
        <w:spacing w:after="0" w:line="271" w:lineRule="auto"/>
        <w:jc w:val="both"/>
        <w:rPr>
          <w:rFonts w:eastAsia="Times New Roman" w:cstheme="minorHAnsi"/>
          <w:color w:val="000000" w:themeColor="text1"/>
        </w:rPr>
      </w:pPr>
    </w:p>
    <w:p w14:paraId="644A59C9" w14:textId="002E7397" w:rsidR="00DE6943" w:rsidRPr="000F3C32" w:rsidRDefault="00DE6943" w:rsidP="00614953">
      <w:pPr>
        <w:widowControl w:val="0"/>
        <w:pBdr>
          <w:top w:val="nil"/>
          <w:left w:val="nil"/>
          <w:bottom w:val="nil"/>
          <w:right w:val="nil"/>
          <w:between w:val="nil"/>
        </w:pBdr>
        <w:spacing w:after="0" w:line="271" w:lineRule="auto"/>
        <w:jc w:val="both"/>
        <w:rPr>
          <w:rFonts w:eastAsia="Times New Roman" w:cstheme="minorHAnsi"/>
          <w:color w:val="000000" w:themeColor="text1"/>
        </w:rPr>
      </w:pPr>
      <w:r w:rsidRPr="000F3C32">
        <w:rPr>
          <w:rFonts w:eastAsia="Times New Roman" w:cstheme="minorHAnsi"/>
          <w:color w:val="000000" w:themeColor="text1"/>
        </w:rPr>
        <w:t>1</w:t>
      </w:r>
      <w:r w:rsidR="00614953" w:rsidRPr="000F3C32">
        <w:rPr>
          <w:rFonts w:eastAsia="Times New Roman" w:cstheme="minorHAnsi"/>
          <w:color w:val="000000" w:themeColor="text1"/>
        </w:rPr>
        <w:t>1</w:t>
      </w:r>
      <w:r w:rsidRPr="000F3C32">
        <w:rPr>
          <w:rFonts w:eastAsia="Times New Roman" w:cstheme="minorHAnsi"/>
          <w:color w:val="000000" w:themeColor="text1"/>
        </w:rPr>
        <w:t>.</w:t>
      </w:r>
      <w:r w:rsidR="00D26A1E">
        <w:rPr>
          <w:rFonts w:eastAsia="Times New Roman" w:cstheme="minorHAnsi"/>
          <w:color w:val="000000" w:themeColor="text1"/>
        </w:rPr>
        <w:t>6</w:t>
      </w:r>
      <w:r w:rsidRPr="000F3C32">
        <w:rPr>
          <w:rFonts w:eastAsia="Times New Roman" w:cstheme="minorHAnsi"/>
          <w:color w:val="000000" w:themeColor="text1"/>
        </w:rPr>
        <w:t xml:space="preserve">. </w:t>
      </w:r>
      <w:r w:rsidR="00614953" w:rsidRPr="000F3C32">
        <w:rPr>
          <w:rFonts w:eastAsia="Times New Roman" w:cstheme="minorHAnsi"/>
          <w:color w:val="000000" w:themeColor="text1"/>
        </w:rPr>
        <w:t>As amostras serão retidas pela Administração para confronto e procedimento de controle de qualidade nos atos de entrega do produto durante a execução do contrato</w:t>
      </w:r>
      <w:r w:rsidRPr="000F3C32">
        <w:rPr>
          <w:rFonts w:eastAsia="Times New Roman" w:cstheme="minorHAnsi"/>
          <w:color w:val="000000" w:themeColor="text1"/>
        </w:rPr>
        <w:t xml:space="preserve">. </w:t>
      </w:r>
    </w:p>
    <w:p w14:paraId="74891A9A" w14:textId="77777777" w:rsidR="00614953" w:rsidRPr="000F3C32" w:rsidRDefault="00614953" w:rsidP="00614953">
      <w:pPr>
        <w:widowControl w:val="0"/>
        <w:pBdr>
          <w:top w:val="nil"/>
          <w:left w:val="nil"/>
          <w:bottom w:val="nil"/>
          <w:right w:val="nil"/>
          <w:between w:val="nil"/>
        </w:pBdr>
        <w:spacing w:after="0" w:line="271" w:lineRule="auto"/>
        <w:jc w:val="both"/>
        <w:rPr>
          <w:rFonts w:eastAsia="Times New Roman" w:cstheme="minorHAnsi"/>
          <w:color w:val="000000" w:themeColor="text1"/>
        </w:rPr>
      </w:pPr>
    </w:p>
    <w:p w14:paraId="41F93064" w14:textId="706D6D12" w:rsidR="00614953" w:rsidRPr="000F3C32" w:rsidRDefault="00DE6943" w:rsidP="00614953">
      <w:pPr>
        <w:widowControl w:val="0"/>
        <w:pBdr>
          <w:top w:val="nil"/>
          <w:left w:val="nil"/>
          <w:bottom w:val="nil"/>
          <w:right w:val="nil"/>
          <w:between w:val="nil"/>
        </w:pBdr>
        <w:spacing w:after="0" w:line="271" w:lineRule="auto"/>
        <w:jc w:val="both"/>
        <w:rPr>
          <w:rFonts w:eastAsia="Times New Roman" w:cstheme="minorHAnsi"/>
          <w:color w:val="000000" w:themeColor="text1"/>
        </w:rPr>
      </w:pPr>
      <w:r w:rsidRPr="000F3C32">
        <w:rPr>
          <w:rFonts w:eastAsia="Times New Roman" w:cstheme="minorHAnsi"/>
          <w:color w:val="000000" w:themeColor="text1"/>
        </w:rPr>
        <w:t>1</w:t>
      </w:r>
      <w:r w:rsidR="00614953" w:rsidRPr="000F3C32">
        <w:rPr>
          <w:rFonts w:eastAsia="Times New Roman" w:cstheme="minorHAnsi"/>
          <w:color w:val="000000" w:themeColor="text1"/>
        </w:rPr>
        <w:t>1</w:t>
      </w:r>
      <w:r w:rsidRPr="000F3C32">
        <w:rPr>
          <w:rFonts w:eastAsia="Times New Roman" w:cstheme="minorHAnsi"/>
          <w:color w:val="000000" w:themeColor="text1"/>
        </w:rPr>
        <w:t>.</w:t>
      </w:r>
      <w:r w:rsidR="00D26A1E">
        <w:rPr>
          <w:rFonts w:eastAsia="Times New Roman" w:cstheme="minorHAnsi"/>
          <w:color w:val="000000" w:themeColor="text1"/>
        </w:rPr>
        <w:t>7</w:t>
      </w:r>
      <w:r w:rsidRPr="000F3C32">
        <w:rPr>
          <w:rFonts w:eastAsia="Times New Roman" w:cstheme="minorHAnsi"/>
          <w:color w:val="000000" w:themeColor="text1"/>
        </w:rPr>
        <w:t xml:space="preserve">. </w:t>
      </w:r>
      <w:r w:rsidR="00614953" w:rsidRPr="000F3C32">
        <w:rPr>
          <w:rFonts w:eastAsia="Times New Roman" w:cstheme="minorHAnsi"/>
          <w:color w:val="000000" w:themeColor="text1"/>
        </w:rPr>
        <w:t xml:space="preserve">A entrega sempre terá como referência o produto apresentado para análise da amostra, que deverá prevalecer até o final do fornecimento </w:t>
      </w:r>
    </w:p>
    <w:p w14:paraId="2C9D1F30" w14:textId="77777777" w:rsidR="00614953" w:rsidRPr="000F3C32" w:rsidRDefault="00614953" w:rsidP="00614953">
      <w:pPr>
        <w:widowControl w:val="0"/>
        <w:pBdr>
          <w:top w:val="nil"/>
          <w:left w:val="nil"/>
          <w:bottom w:val="nil"/>
          <w:right w:val="nil"/>
          <w:between w:val="nil"/>
        </w:pBdr>
        <w:spacing w:after="0" w:line="271" w:lineRule="auto"/>
        <w:jc w:val="both"/>
        <w:rPr>
          <w:rFonts w:eastAsia="Calibri" w:cstheme="minorHAnsi"/>
          <w:b/>
          <w:color w:val="000000" w:themeColor="text1"/>
        </w:rPr>
      </w:pPr>
    </w:p>
    <w:p w14:paraId="659D2C59" w14:textId="7BE7FAB5" w:rsidR="00DE6943" w:rsidRPr="000F3C32" w:rsidRDefault="00DE6943" w:rsidP="00614953">
      <w:pPr>
        <w:widowControl w:val="0"/>
        <w:pBdr>
          <w:top w:val="nil"/>
          <w:left w:val="nil"/>
          <w:bottom w:val="nil"/>
          <w:right w:val="nil"/>
          <w:between w:val="nil"/>
        </w:pBdr>
        <w:spacing w:after="0" w:line="271" w:lineRule="auto"/>
        <w:jc w:val="both"/>
        <w:rPr>
          <w:rFonts w:eastAsia="Calibri" w:cstheme="minorHAnsi"/>
          <w:b/>
          <w:color w:val="000000" w:themeColor="text1"/>
        </w:rPr>
      </w:pPr>
      <w:r w:rsidRPr="000F3C32">
        <w:rPr>
          <w:rFonts w:eastAsia="Calibri" w:cstheme="minorHAnsi"/>
          <w:b/>
          <w:color w:val="000000" w:themeColor="text1"/>
        </w:rPr>
        <w:t>1</w:t>
      </w:r>
      <w:r w:rsidR="00614953" w:rsidRPr="000F3C32">
        <w:rPr>
          <w:rFonts w:eastAsia="Calibri" w:cstheme="minorHAnsi"/>
          <w:b/>
          <w:color w:val="000000" w:themeColor="text1"/>
        </w:rPr>
        <w:t>2</w:t>
      </w:r>
      <w:r w:rsidRPr="000F3C32">
        <w:rPr>
          <w:rFonts w:eastAsia="Calibri" w:cstheme="minorHAnsi"/>
          <w:b/>
          <w:color w:val="000000" w:themeColor="text1"/>
        </w:rPr>
        <w:t xml:space="preserve">. </w:t>
      </w:r>
      <w:r w:rsidR="00F63F4F" w:rsidRPr="000F3C32">
        <w:rPr>
          <w:rFonts w:eastAsia="Calibri" w:cstheme="minorHAnsi"/>
          <w:b/>
          <w:color w:val="000000" w:themeColor="text1"/>
        </w:rPr>
        <w:t>DO CRITÉRIO DE SELEÇÃO</w:t>
      </w:r>
    </w:p>
    <w:p w14:paraId="5DC4E390" w14:textId="77777777" w:rsidR="00614953" w:rsidRPr="000F3C32" w:rsidRDefault="00614953" w:rsidP="00614953">
      <w:pPr>
        <w:widowControl w:val="0"/>
        <w:pBdr>
          <w:top w:val="nil"/>
          <w:left w:val="nil"/>
          <w:bottom w:val="nil"/>
          <w:right w:val="nil"/>
          <w:between w:val="nil"/>
        </w:pBdr>
        <w:spacing w:after="0" w:line="271" w:lineRule="auto"/>
        <w:jc w:val="both"/>
        <w:rPr>
          <w:rFonts w:eastAsia="Calibri" w:cstheme="minorHAnsi"/>
          <w:b/>
          <w:color w:val="000000" w:themeColor="text1"/>
        </w:rPr>
      </w:pPr>
    </w:p>
    <w:p w14:paraId="59BB3FCD" w14:textId="13F31BC7" w:rsidR="00DE6943" w:rsidRPr="000F3C32" w:rsidRDefault="00DE6943" w:rsidP="00DE6943">
      <w:pPr>
        <w:widowControl w:val="0"/>
        <w:pBdr>
          <w:top w:val="nil"/>
          <w:left w:val="nil"/>
          <w:bottom w:val="nil"/>
          <w:right w:val="nil"/>
          <w:between w:val="nil"/>
        </w:pBdr>
        <w:spacing w:line="271" w:lineRule="auto"/>
        <w:jc w:val="both"/>
        <w:rPr>
          <w:rFonts w:eastAsia="Calibri" w:cstheme="minorHAnsi"/>
          <w:color w:val="000000" w:themeColor="text1"/>
        </w:rPr>
      </w:pPr>
      <w:r w:rsidRPr="000F3C32">
        <w:rPr>
          <w:rFonts w:eastAsia="Calibri" w:cstheme="minorHAnsi"/>
          <w:color w:val="000000" w:themeColor="text1"/>
        </w:rPr>
        <w:t>1</w:t>
      </w:r>
      <w:r w:rsidR="00F63F4F" w:rsidRPr="000F3C32">
        <w:rPr>
          <w:rFonts w:eastAsia="Calibri" w:cstheme="minorHAnsi"/>
          <w:color w:val="000000" w:themeColor="text1"/>
        </w:rPr>
        <w:t>2</w:t>
      </w:r>
      <w:r w:rsidRPr="000F3C32">
        <w:rPr>
          <w:rFonts w:eastAsia="Calibri" w:cstheme="minorHAnsi"/>
          <w:color w:val="000000" w:themeColor="text1"/>
        </w:rPr>
        <w:t xml:space="preserve">.1. </w:t>
      </w:r>
      <w:r w:rsidR="00614953" w:rsidRPr="000F3C32">
        <w:rPr>
          <w:rFonts w:eastAsia="Calibri" w:cstheme="minorHAnsi"/>
          <w:color w:val="000000" w:themeColor="text1"/>
        </w:rPr>
        <w:t>Para seleção dos projetos de venda, no caso de um mesmo produto, será observada a seguinte ordem de prioridade, em conformidade com o disposto na Lei Federal 11.947/2009 na Resolução FNDE nº 06/2020 – Art. 35 e da NOTA TÉCNICA Nº 1897361/2020/DIDAF/COSAN/CGPAE/DIRAE do FNDE</w:t>
      </w:r>
      <w:r w:rsidRPr="000F3C32">
        <w:rPr>
          <w:rFonts w:eastAsia="Calibri" w:cstheme="minorHAnsi"/>
          <w:color w:val="000000" w:themeColor="text1"/>
        </w:rPr>
        <w:t>.</w:t>
      </w:r>
    </w:p>
    <w:p w14:paraId="7F8B83C5" w14:textId="212049B2" w:rsidR="00DE6943" w:rsidRPr="000F3C32" w:rsidRDefault="00DE6943" w:rsidP="00DE6943">
      <w:pPr>
        <w:widowControl w:val="0"/>
        <w:pBdr>
          <w:top w:val="nil"/>
          <w:left w:val="nil"/>
          <w:bottom w:val="nil"/>
          <w:right w:val="nil"/>
          <w:between w:val="nil"/>
        </w:pBdr>
        <w:spacing w:line="271" w:lineRule="auto"/>
        <w:ind w:left="708"/>
        <w:jc w:val="both"/>
        <w:rPr>
          <w:rFonts w:cstheme="minorHAnsi"/>
          <w:color w:val="000000" w:themeColor="text1"/>
        </w:rPr>
      </w:pPr>
      <w:r w:rsidRPr="000F3C32">
        <w:rPr>
          <w:rFonts w:eastAsia="Calibri" w:cstheme="minorHAnsi"/>
          <w:color w:val="000000" w:themeColor="text1"/>
        </w:rPr>
        <w:t>1</w:t>
      </w:r>
      <w:r w:rsidR="00614953" w:rsidRPr="000F3C32">
        <w:rPr>
          <w:rFonts w:eastAsia="Calibri" w:cstheme="minorHAnsi"/>
          <w:color w:val="000000" w:themeColor="text1"/>
        </w:rPr>
        <w:t>2</w:t>
      </w:r>
      <w:r w:rsidRPr="000F3C32">
        <w:rPr>
          <w:rFonts w:eastAsia="Calibri" w:cstheme="minorHAnsi"/>
          <w:color w:val="000000" w:themeColor="text1"/>
        </w:rPr>
        <w:t xml:space="preserve">.1.1. </w:t>
      </w:r>
      <w:r w:rsidR="00614953" w:rsidRPr="000F3C32">
        <w:rPr>
          <w:rFonts w:cstheme="minorHAnsi"/>
          <w:color w:val="000000" w:themeColor="text1"/>
        </w:rPr>
        <w:t>Para seleção, os projetos de venda habilitados serão divididos em: grupo de projetos das Região Geográfica Imediata de Belo Horizonte, grupo de projetos da Região Geográfica Intermediária de Belo Horizonte, grupo de projetos do estado, e grupo de projetos do país</w:t>
      </w:r>
      <w:r w:rsidR="00B429D6" w:rsidRPr="000F3C32">
        <w:rPr>
          <w:rFonts w:cstheme="minorHAnsi"/>
          <w:color w:val="000000" w:themeColor="text1"/>
        </w:rPr>
        <w:t>.</w:t>
      </w:r>
    </w:p>
    <w:p w14:paraId="264B16C7" w14:textId="70C7969A" w:rsidR="00DE6943" w:rsidRPr="000F3C32" w:rsidRDefault="00DE6943" w:rsidP="00DE6943">
      <w:pPr>
        <w:widowControl w:val="0"/>
        <w:pBdr>
          <w:top w:val="nil"/>
          <w:left w:val="nil"/>
          <w:bottom w:val="nil"/>
          <w:right w:val="nil"/>
          <w:between w:val="nil"/>
        </w:pBdr>
        <w:spacing w:line="271" w:lineRule="auto"/>
        <w:ind w:left="708"/>
        <w:jc w:val="both"/>
        <w:rPr>
          <w:rFonts w:eastAsiaTheme="minorEastAsia" w:cstheme="minorHAnsi"/>
          <w:lang w:eastAsia="pt-BR"/>
        </w:rPr>
      </w:pPr>
      <w:r w:rsidRPr="000F3C32">
        <w:rPr>
          <w:rFonts w:cstheme="minorHAnsi"/>
        </w:rPr>
        <w:t>1</w:t>
      </w:r>
      <w:r w:rsidR="00614953" w:rsidRPr="000F3C32">
        <w:rPr>
          <w:rFonts w:cstheme="minorHAnsi"/>
        </w:rPr>
        <w:t>2</w:t>
      </w:r>
      <w:r w:rsidRPr="000F3C32">
        <w:rPr>
          <w:rFonts w:cstheme="minorHAnsi"/>
        </w:rPr>
        <w:t xml:space="preserve">.1.2. </w:t>
      </w:r>
      <w:r w:rsidR="00614953" w:rsidRPr="000F3C32">
        <w:rPr>
          <w:rFonts w:eastAsiaTheme="minorEastAsia" w:cstheme="minorHAnsi"/>
          <w:lang w:eastAsia="pt-BR"/>
        </w:rPr>
        <w:t>Entre os grupos de projetos, deve ser observada a seguinte ordem de prioridade para seleção:</w:t>
      </w:r>
    </w:p>
    <w:p w14:paraId="5CDE08F2" w14:textId="09E230D7" w:rsidR="00614953" w:rsidRPr="000F3C32" w:rsidRDefault="00614953" w:rsidP="001F5AA5">
      <w:pPr>
        <w:pStyle w:val="PargrafodaLista"/>
        <w:numPr>
          <w:ilvl w:val="0"/>
          <w:numId w:val="5"/>
        </w:numPr>
        <w:autoSpaceDE w:val="0"/>
        <w:autoSpaceDN w:val="0"/>
        <w:adjustRightInd w:val="0"/>
        <w:spacing w:after="0" w:line="271" w:lineRule="auto"/>
        <w:jc w:val="both"/>
        <w:rPr>
          <w:rFonts w:eastAsiaTheme="minorEastAsia" w:cstheme="minorHAnsi"/>
          <w:lang w:eastAsia="pt-BR"/>
        </w:rPr>
      </w:pPr>
      <w:r w:rsidRPr="000F3C32">
        <w:rPr>
          <w:rFonts w:eastAsiaTheme="minorEastAsia" w:cstheme="minorHAnsi"/>
          <w:lang w:eastAsia="pt-BR"/>
        </w:rPr>
        <w:t>O grupo de projetos de fornecedores de Região Geográfica Imediata tem prioridade sobre o de Região Geográfica Intermediária, o do estado e o do País;</w:t>
      </w:r>
    </w:p>
    <w:p w14:paraId="1429D32F" w14:textId="555F7F74" w:rsidR="00614953" w:rsidRPr="000F3C32" w:rsidRDefault="00614953" w:rsidP="001F5AA5">
      <w:pPr>
        <w:pStyle w:val="PargrafodaLista"/>
        <w:numPr>
          <w:ilvl w:val="0"/>
          <w:numId w:val="5"/>
        </w:numPr>
        <w:autoSpaceDE w:val="0"/>
        <w:autoSpaceDN w:val="0"/>
        <w:adjustRightInd w:val="0"/>
        <w:spacing w:after="0" w:line="271" w:lineRule="auto"/>
        <w:jc w:val="both"/>
        <w:rPr>
          <w:rFonts w:eastAsiaTheme="minorEastAsia" w:cstheme="minorHAnsi"/>
          <w:lang w:eastAsia="pt-BR"/>
        </w:rPr>
      </w:pPr>
      <w:r w:rsidRPr="000F3C32">
        <w:rPr>
          <w:rFonts w:eastAsiaTheme="minorEastAsia" w:cstheme="minorHAnsi"/>
          <w:lang w:eastAsia="pt-BR"/>
        </w:rPr>
        <w:t>O grupo de projetos de fornecedores da Região Geográfica Intermediária tem prioridade sobre o do estado e do país;</w:t>
      </w:r>
    </w:p>
    <w:p w14:paraId="7B25B970" w14:textId="77777777" w:rsidR="00614953" w:rsidRPr="000F3C32" w:rsidRDefault="00614953" w:rsidP="001F5AA5">
      <w:pPr>
        <w:pStyle w:val="PargrafodaLista"/>
        <w:numPr>
          <w:ilvl w:val="0"/>
          <w:numId w:val="5"/>
        </w:numPr>
        <w:autoSpaceDE w:val="0"/>
        <w:autoSpaceDN w:val="0"/>
        <w:adjustRightInd w:val="0"/>
        <w:spacing w:after="0" w:line="271" w:lineRule="auto"/>
        <w:jc w:val="both"/>
        <w:rPr>
          <w:rFonts w:eastAsiaTheme="minorEastAsia" w:cstheme="minorHAnsi"/>
          <w:lang w:eastAsia="pt-BR"/>
        </w:rPr>
      </w:pPr>
      <w:r w:rsidRPr="000F3C32">
        <w:rPr>
          <w:rFonts w:eastAsiaTheme="minorEastAsia" w:cstheme="minorHAnsi"/>
          <w:lang w:eastAsia="pt-BR"/>
        </w:rPr>
        <w:t>O grupo de projetos do estado tem prioridade sobre o do País.</w:t>
      </w:r>
    </w:p>
    <w:p w14:paraId="72B89C01" w14:textId="77777777" w:rsidR="00614953" w:rsidRPr="000F3C32" w:rsidRDefault="00614953" w:rsidP="00614953">
      <w:pPr>
        <w:autoSpaceDE w:val="0"/>
        <w:autoSpaceDN w:val="0"/>
        <w:adjustRightInd w:val="0"/>
        <w:spacing w:after="0" w:line="271" w:lineRule="auto"/>
        <w:ind w:left="708"/>
        <w:jc w:val="both"/>
        <w:rPr>
          <w:rFonts w:eastAsiaTheme="minorEastAsia" w:cstheme="minorHAnsi"/>
          <w:lang w:eastAsia="pt-BR"/>
        </w:rPr>
      </w:pPr>
    </w:p>
    <w:p w14:paraId="00631138" w14:textId="363E6AB7" w:rsidR="00DE6943" w:rsidRPr="000F3C32" w:rsidRDefault="00DE6943" w:rsidP="00614953">
      <w:pPr>
        <w:autoSpaceDE w:val="0"/>
        <w:autoSpaceDN w:val="0"/>
        <w:adjustRightInd w:val="0"/>
        <w:spacing w:line="271" w:lineRule="auto"/>
        <w:ind w:left="708"/>
        <w:jc w:val="both"/>
        <w:rPr>
          <w:rFonts w:eastAsiaTheme="minorEastAsia" w:cstheme="minorHAnsi"/>
          <w:lang w:eastAsia="pt-BR"/>
        </w:rPr>
      </w:pPr>
      <w:r w:rsidRPr="000F3C32">
        <w:rPr>
          <w:rFonts w:eastAsiaTheme="minorEastAsia" w:cstheme="minorHAnsi"/>
          <w:lang w:eastAsia="pt-BR"/>
        </w:rPr>
        <w:t>1</w:t>
      </w:r>
      <w:r w:rsidR="00614953" w:rsidRPr="000F3C32">
        <w:rPr>
          <w:rFonts w:eastAsiaTheme="minorEastAsia" w:cstheme="minorHAnsi"/>
          <w:lang w:eastAsia="pt-BR"/>
        </w:rPr>
        <w:t>2</w:t>
      </w:r>
      <w:r w:rsidRPr="000F3C32">
        <w:rPr>
          <w:rFonts w:eastAsiaTheme="minorEastAsia" w:cstheme="minorHAnsi"/>
          <w:lang w:eastAsia="pt-BR"/>
        </w:rPr>
        <w:t xml:space="preserve">.1.3. </w:t>
      </w:r>
      <w:r w:rsidR="00614953" w:rsidRPr="000F3C32">
        <w:rPr>
          <w:rFonts w:eastAsiaTheme="minorEastAsia" w:cstheme="minorHAnsi"/>
          <w:lang w:eastAsia="pt-BR"/>
        </w:rPr>
        <w:t>Em cada grupo de projetos, deve-se observar a seguinte ordem de prioridade para seleção</w:t>
      </w:r>
      <w:r w:rsidRPr="000F3C32">
        <w:rPr>
          <w:rFonts w:eastAsiaTheme="minorEastAsia" w:cstheme="minorHAnsi"/>
          <w:lang w:eastAsia="pt-BR"/>
        </w:rPr>
        <w:t xml:space="preserve">: </w:t>
      </w:r>
    </w:p>
    <w:p w14:paraId="7FE4095B" w14:textId="6B10EA9F" w:rsidR="00614953" w:rsidRPr="000F3C32" w:rsidRDefault="00614953" w:rsidP="001F5AA5">
      <w:pPr>
        <w:pStyle w:val="PargrafodaLista"/>
        <w:numPr>
          <w:ilvl w:val="0"/>
          <w:numId w:val="6"/>
        </w:numPr>
        <w:autoSpaceDE w:val="0"/>
        <w:autoSpaceDN w:val="0"/>
        <w:adjustRightInd w:val="0"/>
        <w:spacing w:after="0" w:line="271" w:lineRule="auto"/>
        <w:jc w:val="both"/>
        <w:rPr>
          <w:rFonts w:eastAsiaTheme="minorEastAsia" w:cstheme="minorHAnsi"/>
          <w:lang w:eastAsia="pt-BR"/>
        </w:rPr>
      </w:pPr>
      <w:r w:rsidRPr="000F3C32">
        <w:rPr>
          <w:rFonts w:eastAsiaTheme="minorEastAsia" w:cstheme="minorHAnsi"/>
          <w:lang w:eastAsia="pt-BR"/>
        </w:rPr>
        <w:t>Os assentamentos de reforma agrária, as comunidades tradicionais indígenas e as comunidades quilombolas, não havendo prioridade entre estes;</w:t>
      </w:r>
    </w:p>
    <w:p w14:paraId="1CE05067" w14:textId="77777777" w:rsidR="00614953" w:rsidRPr="000F3C32" w:rsidRDefault="00614953" w:rsidP="001F5AA5">
      <w:pPr>
        <w:pStyle w:val="PargrafodaLista"/>
        <w:numPr>
          <w:ilvl w:val="0"/>
          <w:numId w:val="6"/>
        </w:numPr>
        <w:autoSpaceDE w:val="0"/>
        <w:autoSpaceDN w:val="0"/>
        <w:adjustRightInd w:val="0"/>
        <w:spacing w:after="0" w:line="271" w:lineRule="auto"/>
        <w:jc w:val="both"/>
        <w:rPr>
          <w:rFonts w:eastAsiaTheme="minorEastAsia" w:cstheme="minorHAnsi"/>
          <w:lang w:eastAsia="pt-BR"/>
        </w:rPr>
      </w:pPr>
      <w:r w:rsidRPr="000F3C32">
        <w:rPr>
          <w:rFonts w:eastAsiaTheme="minorEastAsia" w:cstheme="minorHAnsi"/>
          <w:lang w:eastAsia="pt-BR"/>
        </w:rPr>
        <w:t>Os fornecedores de gêneros alimentícios certificados como orgânicos ou agroecológicos, segundo a Lei nº 10.831/2003, o Decreto nº 6.323/2007 e devido cadastro no MAPA.</w:t>
      </w:r>
    </w:p>
    <w:p w14:paraId="1B76AC47" w14:textId="77777777" w:rsidR="00614953" w:rsidRPr="000F3C32" w:rsidRDefault="00614953" w:rsidP="00614953">
      <w:pPr>
        <w:autoSpaceDE w:val="0"/>
        <w:autoSpaceDN w:val="0"/>
        <w:adjustRightInd w:val="0"/>
        <w:spacing w:after="0" w:line="271" w:lineRule="auto"/>
        <w:ind w:left="709"/>
        <w:jc w:val="both"/>
        <w:rPr>
          <w:rFonts w:eastAsiaTheme="minorEastAsia" w:cstheme="minorHAnsi"/>
          <w:lang w:eastAsia="pt-BR"/>
        </w:rPr>
      </w:pPr>
    </w:p>
    <w:p w14:paraId="21A91943" w14:textId="00E991E9" w:rsidR="00DE6943" w:rsidRPr="000F3C32" w:rsidRDefault="00DE6943" w:rsidP="00614953">
      <w:pPr>
        <w:autoSpaceDE w:val="0"/>
        <w:autoSpaceDN w:val="0"/>
        <w:adjustRightInd w:val="0"/>
        <w:spacing w:after="0" w:line="271" w:lineRule="auto"/>
        <w:ind w:left="709"/>
        <w:jc w:val="both"/>
        <w:rPr>
          <w:rFonts w:eastAsiaTheme="minorEastAsia" w:cstheme="minorHAnsi"/>
          <w:lang w:eastAsia="pt-BR"/>
        </w:rPr>
      </w:pPr>
      <w:r w:rsidRPr="000F3C32">
        <w:rPr>
          <w:rFonts w:eastAsiaTheme="minorEastAsia" w:cstheme="minorHAnsi"/>
          <w:lang w:eastAsia="pt-BR"/>
        </w:rPr>
        <w:t>1</w:t>
      </w:r>
      <w:r w:rsidR="00614953" w:rsidRPr="000F3C32">
        <w:rPr>
          <w:rFonts w:eastAsiaTheme="minorEastAsia" w:cstheme="minorHAnsi"/>
          <w:lang w:eastAsia="pt-BR"/>
        </w:rPr>
        <w:t>2</w:t>
      </w:r>
      <w:r w:rsidRPr="000F3C32">
        <w:rPr>
          <w:rFonts w:eastAsiaTheme="minorEastAsia" w:cstheme="minorHAnsi"/>
          <w:lang w:eastAsia="pt-BR"/>
        </w:rPr>
        <w:t xml:space="preserve">.1.4. </w:t>
      </w:r>
      <w:r w:rsidR="00614953" w:rsidRPr="000F3C32">
        <w:rPr>
          <w:rFonts w:eastAsiaTheme="minorEastAsia" w:cstheme="minorHAnsi"/>
          <w:lang w:eastAsia="pt-BR"/>
        </w:rPr>
        <w:t xml:space="preserve">Serão considerados Grupos Formais de assentamentos da reforma agrária, comunidades quilombolas e/ou indígenas aqueles em que a composição seja de, no mínimo, 50% +1 (cinquenta </w:t>
      </w:r>
      <w:r w:rsidR="00614953" w:rsidRPr="000F3C32">
        <w:rPr>
          <w:rFonts w:eastAsiaTheme="minorEastAsia" w:cstheme="minorHAnsi"/>
          <w:lang w:eastAsia="pt-BR"/>
        </w:rPr>
        <w:lastRenderedPageBreak/>
        <w:t>por cento mais um) dos cooperados/associados das organizações produtivas respectivamente, conforme identificação no(s) CAF(s) e/ou na(s)  DAP(s);</w:t>
      </w:r>
    </w:p>
    <w:p w14:paraId="1B8F5311" w14:textId="77777777" w:rsidR="00614953" w:rsidRPr="000F3C32" w:rsidRDefault="00614953" w:rsidP="00614953">
      <w:pPr>
        <w:autoSpaceDE w:val="0"/>
        <w:autoSpaceDN w:val="0"/>
        <w:adjustRightInd w:val="0"/>
        <w:spacing w:after="0" w:line="271" w:lineRule="auto"/>
        <w:ind w:left="709"/>
        <w:jc w:val="both"/>
        <w:rPr>
          <w:rFonts w:eastAsiaTheme="minorEastAsia" w:cstheme="minorHAnsi"/>
          <w:lang w:eastAsia="pt-BR"/>
        </w:rPr>
      </w:pPr>
    </w:p>
    <w:p w14:paraId="3CF10420" w14:textId="5504B297" w:rsidR="00905D9D" w:rsidRPr="000F3C32" w:rsidRDefault="00DE6943" w:rsidP="00905D9D">
      <w:pPr>
        <w:spacing w:after="0"/>
        <w:ind w:left="720"/>
        <w:jc w:val="both"/>
        <w:rPr>
          <w:rFonts w:ascii="Calibri" w:eastAsia="Calibri" w:hAnsi="Calibri" w:cs="Calibri"/>
          <w:sz w:val="23"/>
          <w:szCs w:val="23"/>
        </w:rPr>
      </w:pPr>
      <w:r w:rsidRPr="000F3C32">
        <w:rPr>
          <w:rFonts w:eastAsiaTheme="minorEastAsia" w:cstheme="minorHAnsi"/>
          <w:lang w:eastAsia="pt-BR"/>
        </w:rPr>
        <w:t>1</w:t>
      </w:r>
      <w:r w:rsidR="00614953" w:rsidRPr="000F3C32">
        <w:rPr>
          <w:rFonts w:eastAsiaTheme="minorEastAsia" w:cstheme="minorHAnsi"/>
          <w:lang w:eastAsia="pt-BR"/>
        </w:rPr>
        <w:t>2</w:t>
      </w:r>
      <w:r w:rsidRPr="000F3C32">
        <w:rPr>
          <w:rFonts w:eastAsiaTheme="minorEastAsia" w:cstheme="minorHAnsi"/>
          <w:lang w:eastAsia="pt-BR"/>
        </w:rPr>
        <w:t xml:space="preserve">.1.5. </w:t>
      </w:r>
      <w:r w:rsidR="00905D9D" w:rsidRPr="000F3C32">
        <w:rPr>
          <w:rFonts w:ascii="Calibri" w:eastAsia="Calibri" w:hAnsi="Calibri" w:cs="Calibri"/>
          <w:sz w:val="23"/>
          <w:szCs w:val="23"/>
        </w:rPr>
        <w:t>No caso de empate entre Grupos Formais de assentamentos da reforma agrária, comunidades quilombolas e/ou indígenas, têm prioridade organizações produtivas com maior porcentagem de assentados da reforma agrária, quilombolas ou indígenas no seu quadro de associados/cooperados.</w:t>
      </w:r>
    </w:p>
    <w:p w14:paraId="14154F21" w14:textId="77777777" w:rsidR="00614953" w:rsidRPr="000F3C32" w:rsidRDefault="00614953" w:rsidP="00614953">
      <w:pPr>
        <w:autoSpaceDE w:val="0"/>
        <w:autoSpaceDN w:val="0"/>
        <w:adjustRightInd w:val="0"/>
        <w:spacing w:after="0" w:line="271" w:lineRule="auto"/>
        <w:ind w:left="709"/>
        <w:jc w:val="both"/>
        <w:rPr>
          <w:rFonts w:eastAsiaTheme="minorEastAsia" w:cstheme="minorHAnsi"/>
          <w:lang w:eastAsia="pt-BR"/>
        </w:rPr>
      </w:pPr>
    </w:p>
    <w:p w14:paraId="3F93C3A4" w14:textId="6FA73FFC" w:rsidR="00DE6943" w:rsidRPr="000F3C32" w:rsidRDefault="00DE6943" w:rsidP="00614953">
      <w:pPr>
        <w:autoSpaceDE w:val="0"/>
        <w:autoSpaceDN w:val="0"/>
        <w:adjustRightInd w:val="0"/>
        <w:spacing w:after="0" w:line="271" w:lineRule="auto"/>
        <w:ind w:left="708"/>
        <w:jc w:val="both"/>
        <w:rPr>
          <w:rFonts w:eastAsiaTheme="minorEastAsia" w:cstheme="minorHAnsi"/>
          <w:lang w:eastAsia="pt-BR"/>
        </w:rPr>
      </w:pPr>
      <w:r w:rsidRPr="000F3C32">
        <w:rPr>
          <w:rFonts w:eastAsiaTheme="minorEastAsia" w:cstheme="minorHAnsi"/>
          <w:lang w:eastAsia="pt-BR"/>
        </w:rPr>
        <w:t>1</w:t>
      </w:r>
      <w:r w:rsidR="00614953" w:rsidRPr="000F3C32">
        <w:rPr>
          <w:rFonts w:eastAsiaTheme="minorEastAsia" w:cstheme="minorHAnsi"/>
          <w:lang w:eastAsia="pt-BR"/>
        </w:rPr>
        <w:t>2</w:t>
      </w:r>
      <w:r w:rsidRPr="000F3C32">
        <w:rPr>
          <w:rFonts w:eastAsiaTheme="minorEastAsia" w:cstheme="minorHAnsi"/>
          <w:lang w:eastAsia="pt-BR"/>
        </w:rPr>
        <w:t xml:space="preserve">.1.6. </w:t>
      </w:r>
      <w:r w:rsidR="00905D9D" w:rsidRPr="000F3C32">
        <w:rPr>
          <w:rFonts w:ascii="Calibri" w:eastAsia="Calibri" w:hAnsi="Calibri" w:cs="Calibri"/>
          <w:sz w:val="23"/>
          <w:szCs w:val="23"/>
        </w:rPr>
        <w:t>No caso de empate entre Grupos Formais, têm prioridade as organizações produtivas com maior porcentagem de agricultores(as) familiares e/ou empreendedores(as) familiares rurais no seu quadro de associados/ cooperados, conforme DAP Jurídica.</w:t>
      </w:r>
    </w:p>
    <w:p w14:paraId="00BD3747" w14:textId="77777777" w:rsidR="00614953" w:rsidRPr="000F3C32" w:rsidRDefault="00614953" w:rsidP="00614953">
      <w:pPr>
        <w:autoSpaceDE w:val="0"/>
        <w:autoSpaceDN w:val="0"/>
        <w:adjustRightInd w:val="0"/>
        <w:spacing w:after="0" w:line="271" w:lineRule="auto"/>
        <w:ind w:left="708"/>
        <w:jc w:val="both"/>
        <w:rPr>
          <w:rFonts w:eastAsiaTheme="minorEastAsia" w:cstheme="minorHAnsi"/>
          <w:lang w:eastAsia="pt-BR"/>
        </w:rPr>
      </w:pPr>
    </w:p>
    <w:p w14:paraId="22C539A1" w14:textId="12AB369C" w:rsidR="00DE6943" w:rsidRPr="000F3C32" w:rsidRDefault="00DE6943" w:rsidP="00614953">
      <w:pPr>
        <w:autoSpaceDE w:val="0"/>
        <w:autoSpaceDN w:val="0"/>
        <w:adjustRightInd w:val="0"/>
        <w:spacing w:after="0" w:line="271" w:lineRule="auto"/>
        <w:ind w:left="708"/>
        <w:jc w:val="both"/>
        <w:rPr>
          <w:rFonts w:eastAsiaTheme="minorEastAsia" w:cstheme="minorHAnsi"/>
          <w:lang w:eastAsia="pt-BR"/>
        </w:rPr>
      </w:pPr>
      <w:r w:rsidRPr="000F3C32">
        <w:rPr>
          <w:rFonts w:eastAsiaTheme="minorEastAsia" w:cstheme="minorHAnsi"/>
          <w:lang w:eastAsia="pt-BR"/>
        </w:rPr>
        <w:t>1</w:t>
      </w:r>
      <w:r w:rsidR="00614953" w:rsidRPr="000F3C32">
        <w:rPr>
          <w:rFonts w:eastAsiaTheme="minorEastAsia" w:cstheme="minorHAnsi"/>
          <w:lang w:eastAsia="pt-BR"/>
        </w:rPr>
        <w:t>2</w:t>
      </w:r>
      <w:r w:rsidRPr="000F3C32">
        <w:rPr>
          <w:rFonts w:eastAsiaTheme="minorEastAsia" w:cstheme="minorHAnsi"/>
          <w:lang w:eastAsia="pt-BR"/>
        </w:rPr>
        <w:t xml:space="preserve">.1.7. </w:t>
      </w:r>
      <w:r w:rsidR="00614953" w:rsidRPr="000F3C32">
        <w:rPr>
          <w:rFonts w:eastAsiaTheme="minorEastAsia" w:cstheme="minorHAnsi"/>
          <w:lang w:eastAsia="pt-BR"/>
        </w:rPr>
        <w:t>Em caso de persistência de empate, deve ser realizado sorteio ou, em havendo consenso entre as partes, pode-se optar pela divisão no fornecimento dos produtos a serem adquiridos entre as organizações finalistas.</w:t>
      </w:r>
    </w:p>
    <w:p w14:paraId="36A469E4" w14:textId="77777777" w:rsidR="00614953" w:rsidRPr="000F3C32" w:rsidRDefault="00614953" w:rsidP="00614953">
      <w:pPr>
        <w:autoSpaceDE w:val="0"/>
        <w:autoSpaceDN w:val="0"/>
        <w:adjustRightInd w:val="0"/>
        <w:spacing w:after="0" w:line="271" w:lineRule="auto"/>
        <w:ind w:left="708"/>
        <w:jc w:val="both"/>
        <w:rPr>
          <w:rFonts w:eastAsiaTheme="minorEastAsia" w:cstheme="minorHAnsi"/>
          <w:lang w:eastAsia="pt-BR"/>
        </w:rPr>
      </w:pPr>
    </w:p>
    <w:p w14:paraId="0340A12B" w14:textId="244004D4" w:rsidR="00DE6943" w:rsidRPr="000F3C32" w:rsidRDefault="00DE6943" w:rsidP="002338F4">
      <w:pPr>
        <w:autoSpaceDE w:val="0"/>
        <w:autoSpaceDN w:val="0"/>
        <w:adjustRightInd w:val="0"/>
        <w:spacing w:after="0" w:line="271" w:lineRule="auto"/>
        <w:jc w:val="both"/>
        <w:rPr>
          <w:rFonts w:eastAsiaTheme="minorEastAsia" w:cstheme="minorHAnsi"/>
          <w:lang w:eastAsia="pt-BR"/>
        </w:rPr>
      </w:pPr>
      <w:r w:rsidRPr="000F3C32">
        <w:rPr>
          <w:rFonts w:eastAsiaTheme="minorEastAsia" w:cstheme="minorHAnsi"/>
          <w:lang w:eastAsia="pt-BR"/>
        </w:rPr>
        <w:t>1</w:t>
      </w:r>
      <w:r w:rsidR="00614953" w:rsidRPr="000F3C32">
        <w:rPr>
          <w:rFonts w:eastAsiaTheme="minorEastAsia" w:cstheme="minorHAnsi"/>
          <w:lang w:eastAsia="pt-BR"/>
        </w:rPr>
        <w:t>2</w:t>
      </w:r>
      <w:r w:rsidRPr="000F3C32">
        <w:rPr>
          <w:rFonts w:eastAsiaTheme="minorEastAsia" w:cstheme="minorHAnsi"/>
          <w:lang w:eastAsia="pt-BR"/>
        </w:rPr>
        <w:t xml:space="preserve">.2. </w:t>
      </w:r>
      <w:r w:rsidR="002338F4" w:rsidRPr="000F3C32">
        <w:rPr>
          <w:rFonts w:eastAsiaTheme="minorEastAsia" w:cstheme="minorHAnsi"/>
          <w:lang w:eastAsia="pt-BR"/>
        </w:rPr>
        <w:t>Em conformidade com a Resolução FNDE nº 06/2020, com a N</w:t>
      </w:r>
      <w:r w:rsidR="00905D9D" w:rsidRPr="000F3C32">
        <w:rPr>
          <w:rFonts w:eastAsiaTheme="minorEastAsia" w:cstheme="minorHAnsi"/>
          <w:lang w:eastAsia="pt-BR"/>
        </w:rPr>
        <w:t>ota Técnica</w:t>
      </w:r>
      <w:r w:rsidR="002338F4" w:rsidRPr="000F3C32">
        <w:rPr>
          <w:rFonts w:eastAsiaTheme="minorEastAsia" w:cstheme="minorHAnsi"/>
          <w:lang w:eastAsia="pt-BR"/>
        </w:rPr>
        <w:t xml:space="preserve"> Nº 1897361/2020/ DIDAF/COSAN/CGPAE/DIRAE do FNDE e com a Divisão Regional do Brasil em Regiões Geográficas Imediatas e Regiões Geográficas Intermediárias 2017 do Instituto Brasileiro de Geografia e Estatística (IBGE), a Região Geográfica Imediata e a Região Geográfica Intermediária são compostas pelos seguintes municípios:</w:t>
      </w:r>
    </w:p>
    <w:p w14:paraId="263686D8" w14:textId="77777777" w:rsidR="002338F4" w:rsidRPr="000F3C32" w:rsidRDefault="002338F4" w:rsidP="002338F4">
      <w:pPr>
        <w:autoSpaceDE w:val="0"/>
        <w:autoSpaceDN w:val="0"/>
        <w:adjustRightInd w:val="0"/>
        <w:spacing w:after="0" w:line="271" w:lineRule="auto"/>
        <w:jc w:val="both"/>
        <w:rPr>
          <w:rFonts w:eastAsia="Calibri" w:cstheme="minorHAnsi"/>
        </w:rPr>
      </w:pPr>
    </w:p>
    <w:p w14:paraId="3AC2198C" w14:textId="77777777" w:rsidR="00905D9D" w:rsidRPr="000F3C32" w:rsidRDefault="00DE6943" w:rsidP="00905D9D">
      <w:pPr>
        <w:spacing w:after="0"/>
        <w:ind w:left="720"/>
        <w:jc w:val="both"/>
        <w:rPr>
          <w:rFonts w:ascii="Calibri" w:eastAsia="Calibri" w:hAnsi="Calibri" w:cs="Calibri"/>
          <w:sz w:val="23"/>
          <w:szCs w:val="23"/>
        </w:rPr>
      </w:pPr>
      <w:r w:rsidRPr="000F3C32">
        <w:rPr>
          <w:rFonts w:eastAsia="Calibri" w:cstheme="minorHAnsi"/>
        </w:rPr>
        <w:t>1</w:t>
      </w:r>
      <w:r w:rsidR="002338F4" w:rsidRPr="000F3C32">
        <w:rPr>
          <w:rFonts w:eastAsia="Calibri" w:cstheme="minorHAnsi"/>
        </w:rPr>
        <w:t>2</w:t>
      </w:r>
      <w:r w:rsidRPr="000F3C32">
        <w:rPr>
          <w:rFonts w:eastAsia="Calibri" w:cstheme="minorHAnsi"/>
        </w:rPr>
        <w:t xml:space="preserve">.2.1. </w:t>
      </w:r>
      <w:r w:rsidR="00905D9D" w:rsidRPr="000F3C32">
        <w:rPr>
          <w:rFonts w:ascii="Calibri" w:eastAsia="Calibri" w:hAnsi="Calibri" w:cs="Calibri"/>
          <w:sz w:val="23"/>
          <w:szCs w:val="23"/>
        </w:rPr>
        <w:t xml:space="preserve">Região Geográfica Imediata de Belo Horizonte: Vespasiano, </w:t>
      </w:r>
      <w:proofErr w:type="spellStart"/>
      <w:r w:rsidR="00905D9D" w:rsidRPr="000F3C32">
        <w:rPr>
          <w:rFonts w:ascii="Calibri" w:eastAsia="Calibri" w:hAnsi="Calibri" w:cs="Calibri"/>
          <w:sz w:val="23"/>
          <w:szCs w:val="23"/>
        </w:rPr>
        <w:t>Taquaraçu</w:t>
      </w:r>
      <w:proofErr w:type="spellEnd"/>
      <w:r w:rsidR="00905D9D" w:rsidRPr="000F3C32">
        <w:rPr>
          <w:rFonts w:ascii="Calibri" w:eastAsia="Calibri" w:hAnsi="Calibri" w:cs="Calibri"/>
          <w:sz w:val="23"/>
          <w:szCs w:val="23"/>
        </w:rPr>
        <w:t xml:space="preserve"> de Minas, Sarzedo, São José da Lapa, São Joaquim de Bicas, Santa Luzia, Sabará, Rio Acima, Ribeirão das Neves, Raposos, Pedro Leopoldo, Nova Lima, Moeda, Mateus Leme, Mário Campos, Igarapé, Ibirité, Florestal, Esmeraldas, Contagem, Confins, Caeté, Brumadinho, Betim, Belo Horizonte, Lagoa Santa, Juatuba, Nova União, Jaboticatubas.</w:t>
      </w:r>
    </w:p>
    <w:p w14:paraId="687725B4" w14:textId="77777777" w:rsidR="002338F4" w:rsidRPr="000F3C32" w:rsidRDefault="002338F4" w:rsidP="002338F4">
      <w:pPr>
        <w:spacing w:after="0" w:line="271" w:lineRule="auto"/>
        <w:ind w:left="708"/>
        <w:jc w:val="both"/>
        <w:rPr>
          <w:rFonts w:eastAsia="Times New Roman" w:cstheme="minorHAnsi"/>
          <w:lang w:eastAsia="pt-BR"/>
        </w:rPr>
      </w:pPr>
    </w:p>
    <w:p w14:paraId="2EBF0C7F" w14:textId="28C9BD19" w:rsidR="00DE6943" w:rsidRPr="000F3C32" w:rsidRDefault="00DE6943" w:rsidP="002338F4">
      <w:pPr>
        <w:spacing w:after="0" w:line="271" w:lineRule="auto"/>
        <w:ind w:left="720"/>
        <w:jc w:val="both"/>
        <w:rPr>
          <w:rFonts w:eastAsia="Times New Roman" w:cstheme="minorHAnsi"/>
          <w:lang w:eastAsia="pt-BR"/>
        </w:rPr>
      </w:pPr>
      <w:r w:rsidRPr="000F3C32">
        <w:rPr>
          <w:rFonts w:eastAsia="Times New Roman" w:cstheme="minorHAnsi"/>
          <w:lang w:eastAsia="pt-BR"/>
        </w:rPr>
        <w:t>1</w:t>
      </w:r>
      <w:r w:rsidR="002338F4" w:rsidRPr="000F3C32">
        <w:rPr>
          <w:rFonts w:eastAsia="Times New Roman" w:cstheme="minorHAnsi"/>
          <w:lang w:eastAsia="pt-BR"/>
        </w:rPr>
        <w:t>2</w:t>
      </w:r>
      <w:r w:rsidRPr="000F3C32">
        <w:rPr>
          <w:rFonts w:eastAsia="Times New Roman" w:cstheme="minorHAnsi"/>
          <w:lang w:eastAsia="pt-BR"/>
        </w:rPr>
        <w:t xml:space="preserve">.2.2. </w:t>
      </w:r>
      <w:r w:rsidR="00905D9D" w:rsidRPr="000F3C32">
        <w:rPr>
          <w:rFonts w:ascii="Calibri" w:eastAsia="Calibri" w:hAnsi="Calibri" w:cs="Calibri"/>
          <w:sz w:val="23"/>
          <w:szCs w:val="23"/>
        </w:rPr>
        <w:t xml:space="preserve">Região Geográfica Intermediária de Belo Horizonte: Sete Lagoas, Santana do Riacho, Santana de </w:t>
      </w:r>
      <w:proofErr w:type="spellStart"/>
      <w:r w:rsidR="00905D9D" w:rsidRPr="000F3C32">
        <w:rPr>
          <w:rFonts w:ascii="Calibri" w:eastAsia="Calibri" w:hAnsi="Calibri" w:cs="Calibri"/>
          <w:sz w:val="23"/>
          <w:szCs w:val="23"/>
        </w:rPr>
        <w:t>Pirapama</w:t>
      </w:r>
      <w:proofErr w:type="spellEnd"/>
      <w:r w:rsidR="00905D9D" w:rsidRPr="000F3C32">
        <w:rPr>
          <w:rFonts w:ascii="Calibri" w:eastAsia="Calibri" w:hAnsi="Calibri" w:cs="Calibri"/>
          <w:sz w:val="23"/>
          <w:szCs w:val="23"/>
        </w:rPr>
        <w:t xml:space="preserve">, Prudente de Morais, Paraopeba, Morro do Pilar, Matozinhos, Funilândia, Fortuna de Minas, Cordisburgo, Congonhas do Norte, Conceição do Mato Dentro, Capim Branco, Caetanópolis, Cachoeira da Prata, Baldim, </w:t>
      </w:r>
      <w:proofErr w:type="spellStart"/>
      <w:r w:rsidR="00905D9D" w:rsidRPr="000F3C32">
        <w:rPr>
          <w:rFonts w:ascii="Calibri" w:eastAsia="Calibri" w:hAnsi="Calibri" w:cs="Calibri"/>
          <w:sz w:val="23"/>
          <w:szCs w:val="23"/>
        </w:rPr>
        <w:t>Araçaí</w:t>
      </w:r>
      <w:proofErr w:type="spellEnd"/>
      <w:r w:rsidR="00905D9D" w:rsidRPr="000F3C32">
        <w:rPr>
          <w:rFonts w:ascii="Calibri" w:eastAsia="Calibri" w:hAnsi="Calibri" w:cs="Calibri"/>
          <w:sz w:val="23"/>
          <w:szCs w:val="23"/>
        </w:rPr>
        <w:t xml:space="preserve">, Jequitibá, Inhaúma, Santa Bárbara, Ouro Preto, Mariana, Catas Altas, Barão de Cocais, Itabirito, Três Marias, Santo Hipólito, Presidente Juscelino, Morro da Garça, Monjolos, Felixlândia, Curvelo, Corinto, </w:t>
      </w:r>
      <w:proofErr w:type="spellStart"/>
      <w:r w:rsidR="00905D9D" w:rsidRPr="000F3C32">
        <w:rPr>
          <w:rFonts w:ascii="Calibri" w:eastAsia="Calibri" w:hAnsi="Calibri" w:cs="Calibri"/>
          <w:sz w:val="23"/>
          <w:szCs w:val="23"/>
        </w:rPr>
        <w:t>Buenópolis</w:t>
      </w:r>
      <w:proofErr w:type="spellEnd"/>
      <w:r w:rsidR="00905D9D" w:rsidRPr="000F3C32">
        <w:rPr>
          <w:rFonts w:ascii="Calibri" w:eastAsia="Calibri" w:hAnsi="Calibri" w:cs="Calibri"/>
          <w:sz w:val="23"/>
          <w:szCs w:val="23"/>
        </w:rPr>
        <w:t xml:space="preserve">, Augusto de Lima, Inimutaba, São Sebastião do Rio Preto, Santo Antônio do Rio Abaixo, Santa Maria de Itabira, </w:t>
      </w:r>
      <w:proofErr w:type="spellStart"/>
      <w:r w:rsidR="00905D9D" w:rsidRPr="000F3C32">
        <w:rPr>
          <w:rFonts w:ascii="Calibri" w:eastAsia="Calibri" w:hAnsi="Calibri" w:cs="Calibri"/>
          <w:sz w:val="23"/>
          <w:szCs w:val="23"/>
        </w:rPr>
        <w:t>Passabém</w:t>
      </w:r>
      <w:proofErr w:type="spellEnd"/>
      <w:r w:rsidR="00905D9D" w:rsidRPr="000F3C32">
        <w:rPr>
          <w:rFonts w:ascii="Calibri" w:eastAsia="Calibri" w:hAnsi="Calibri" w:cs="Calibri"/>
          <w:sz w:val="23"/>
          <w:szCs w:val="23"/>
        </w:rPr>
        <w:t xml:space="preserve">, Ferros, </w:t>
      </w:r>
      <w:proofErr w:type="spellStart"/>
      <w:r w:rsidR="00905D9D" w:rsidRPr="000F3C32">
        <w:rPr>
          <w:rFonts w:ascii="Calibri" w:eastAsia="Calibri" w:hAnsi="Calibri" w:cs="Calibri"/>
          <w:sz w:val="23"/>
          <w:szCs w:val="23"/>
        </w:rPr>
        <w:t>Carmésia</w:t>
      </w:r>
      <w:proofErr w:type="spellEnd"/>
      <w:r w:rsidR="00905D9D" w:rsidRPr="000F3C32">
        <w:rPr>
          <w:rFonts w:ascii="Calibri" w:eastAsia="Calibri" w:hAnsi="Calibri" w:cs="Calibri"/>
          <w:sz w:val="23"/>
          <w:szCs w:val="23"/>
        </w:rPr>
        <w:t>, Bom Jesus do Amparo, Itambé do Mato Dentro, Itabira.</w:t>
      </w:r>
    </w:p>
    <w:p w14:paraId="7A7CC8ED" w14:textId="77777777" w:rsidR="002338F4" w:rsidRPr="000F3C32" w:rsidRDefault="002338F4" w:rsidP="002338F4">
      <w:pPr>
        <w:spacing w:after="0" w:line="271" w:lineRule="auto"/>
        <w:ind w:left="720"/>
        <w:jc w:val="both"/>
        <w:rPr>
          <w:rFonts w:eastAsia="Times New Roman" w:cstheme="minorHAnsi"/>
          <w:lang w:eastAsia="pt-BR"/>
        </w:rPr>
      </w:pPr>
    </w:p>
    <w:p w14:paraId="724F28EB" w14:textId="20FD2EED" w:rsidR="00DE6943" w:rsidRPr="000F3C32" w:rsidRDefault="00DE6943" w:rsidP="002338F4">
      <w:pPr>
        <w:spacing w:after="0" w:line="271" w:lineRule="auto"/>
        <w:jc w:val="both"/>
        <w:rPr>
          <w:rFonts w:eastAsia="Times New Roman" w:cstheme="minorHAnsi"/>
          <w:lang w:eastAsia="pt-BR"/>
        </w:rPr>
      </w:pPr>
      <w:r w:rsidRPr="000F3C32">
        <w:rPr>
          <w:rFonts w:eastAsia="Times New Roman" w:cstheme="minorHAnsi"/>
          <w:lang w:eastAsia="pt-BR"/>
        </w:rPr>
        <w:t>1</w:t>
      </w:r>
      <w:r w:rsidR="002338F4" w:rsidRPr="000F3C32">
        <w:rPr>
          <w:rFonts w:eastAsia="Times New Roman" w:cstheme="minorHAnsi"/>
          <w:lang w:eastAsia="pt-BR"/>
        </w:rPr>
        <w:t>2</w:t>
      </w:r>
      <w:r w:rsidRPr="000F3C32">
        <w:rPr>
          <w:rFonts w:eastAsia="Times New Roman" w:cstheme="minorHAnsi"/>
          <w:lang w:eastAsia="pt-BR"/>
        </w:rPr>
        <w:t xml:space="preserve">.3. </w:t>
      </w:r>
      <w:r w:rsidR="00905D9D" w:rsidRPr="000F3C32">
        <w:rPr>
          <w:rFonts w:ascii="Calibri" w:eastAsia="Calibri" w:hAnsi="Calibri" w:cs="Calibri"/>
          <w:sz w:val="23"/>
          <w:szCs w:val="23"/>
        </w:rPr>
        <w:t xml:space="preserve">Para proceder a divisão dos projetos de venda em Região Geográfica Imediata de Belo Horizonte e Região Geográfica Intermediária de Belo Horizonte será considerada a localização das </w:t>
      </w:r>
      <w:proofErr w:type="spellStart"/>
      <w:r w:rsidR="00905D9D" w:rsidRPr="000F3C32">
        <w:rPr>
          <w:rFonts w:ascii="Calibri" w:eastAsia="Calibri" w:hAnsi="Calibri" w:cs="Calibri"/>
          <w:sz w:val="23"/>
          <w:szCs w:val="23"/>
        </w:rPr>
        <w:t>DAPs</w:t>
      </w:r>
      <w:proofErr w:type="spellEnd"/>
      <w:r w:rsidR="00905D9D" w:rsidRPr="000F3C32">
        <w:rPr>
          <w:rFonts w:ascii="Calibri" w:eastAsia="Calibri" w:hAnsi="Calibri" w:cs="Calibri"/>
          <w:sz w:val="23"/>
          <w:szCs w:val="23"/>
        </w:rPr>
        <w:t xml:space="preserve"> físicas associadas à organização formal.</w:t>
      </w:r>
    </w:p>
    <w:p w14:paraId="34448876" w14:textId="77777777" w:rsidR="002338F4" w:rsidRPr="000F3C32" w:rsidRDefault="002338F4" w:rsidP="002338F4">
      <w:pPr>
        <w:spacing w:after="0" w:line="271" w:lineRule="auto"/>
        <w:jc w:val="both"/>
        <w:rPr>
          <w:rFonts w:eastAsia="Times New Roman" w:cstheme="minorHAnsi"/>
          <w:lang w:eastAsia="pt-BR"/>
        </w:rPr>
      </w:pPr>
    </w:p>
    <w:p w14:paraId="6FEF7925" w14:textId="263CB33A" w:rsidR="00905D9D" w:rsidRPr="000F3C32" w:rsidRDefault="00DE6943" w:rsidP="00905D9D">
      <w:pPr>
        <w:pBdr>
          <w:top w:val="nil"/>
          <w:left w:val="nil"/>
          <w:bottom w:val="nil"/>
          <w:right w:val="nil"/>
          <w:between w:val="nil"/>
        </w:pBdr>
        <w:spacing w:after="0"/>
        <w:jc w:val="both"/>
        <w:rPr>
          <w:rFonts w:ascii="Calibri" w:eastAsia="Calibri" w:hAnsi="Calibri" w:cs="Calibri"/>
          <w:color w:val="000000"/>
          <w:sz w:val="23"/>
          <w:szCs w:val="23"/>
        </w:rPr>
      </w:pPr>
      <w:r w:rsidRPr="000F3C32">
        <w:rPr>
          <w:rFonts w:cstheme="minorHAnsi"/>
        </w:rPr>
        <w:lastRenderedPageBreak/>
        <w:t>1</w:t>
      </w:r>
      <w:r w:rsidR="002338F4" w:rsidRPr="000F3C32">
        <w:rPr>
          <w:rFonts w:cstheme="minorHAnsi"/>
        </w:rPr>
        <w:t>2</w:t>
      </w:r>
      <w:r w:rsidRPr="000F3C32">
        <w:rPr>
          <w:rFonts w:cstheme="minorHAnsi"/>
        </w:rPr>
        <w:t xml:space="preserve">.4. </w:t>
      </w:r>
      <w:r w:rsidR="00905D9D" w:rsidRPr="000F3C32">
        <w:rPr>
          <w:rFonts w:ascii="Calibri" w:eastAsia="Calibri" w:hAnsi="Calibri" w:cs="Calibri"/>
          <w:sz w:val="23"/>
          <w:szCs w:val="23"/>
        </w:rPr>
        <w:t>Caso não se obtenha as quantidades necessárias de produtos oriundos do grupo de projetos de fornecedores da Região Imediata, estas devem ser complementadas com os projetos dos demais grupos, de acordo com os critérios de seleção e priorizaçã</w:t>
      </w:r>
      <w:r w:rsidR="00905D9D" w:rsidRPr="000F3C32">
        <w:rPr>
          <w:rFonts w:ascii="Calibri" w:eastAsia="Calibri" w:hAnsi="Calibri" w:cs="Calibri"/>
          <w:color w:val="000000"/>
          <w:sz w:val="23"/>
          <w:szCs w:val="23"/>
        </w:rPr>
        <w:t>o estabelecidos neste Edital.</w:t>
      </w:r>
    </w:p>
    <w:p w14:paraId="3E20C3DB" w14:textId="0D89E4FF" w:rsidR="000060E8" w:rsidRPr="000F3C32" w:rsidRDefault="000060E8" w:rsidP="002338F4">
      <w:pPr>
        <w:pStyle w:val="Default"/>
        <w:spacing w:line="271" w:lineRule="auto"/>
        <w:jc w:val="both"/>
        <w:rPr>
          <w:rFonts w:asciiTheme="minorHAnsi" w:hAnsiTheme="minorHAnsi" w:cstheme="minorHAnsi"/>
          <w:color w:val="auto"/>
          <w:sz w:val="22"/>
          <w:szCs w:val="22"/>
        </w:rPr>
      </w:pPr>
    </w:p>
    <w:p w14:paraId="7E22CC32" w14:textId="41C5D8C9" w:rsidR="00F63F4F" w:rsidRPr="000F3C32" w:rsidRDefault="00F63F4F" w:rsidP="002338F4">
      <w:pPr>
        <w:pStyle w:val="Default"/>
        <w:spacing w:line="271" w:lineRule="auto"/>
        <w:jc w:val="both"/>
        <w:rPr>
          <w:rFonts w:asciiTheme="minorHAnsi" w:hAnsiTheme="minorHAnsi" w:cstheme="minorHAnsi"/>
          <w:b/>
          <w:color w:val="auto"/>
          <w:sz w:val="22"/>
          <w:szCs w:val="22"/>
        </w:rPr>
      </w:pPr>
      <w:r w:rsidRPr="000F3C32">
        <w:rPr>
          <w:rFonts w:asciiTheme="minorHAnsi" w:hAnsiTheme="minorHAnsi" w:cstheme="minorHAnsi"/>
          <w:b/>
          <w:color w:val="auto"/>
          <w:sz w:val="22"/>
          <w:szCs w:val="22"/>
        </w:rPr>
        <w:t>13.</w:t>
      </w:r>
      <w:r w:rsidRPr="000F3C32">
        <w:rPr>
          <w:b/>
          <w:color w:val="auto"/>
        </w:rPr>
        <w:t xml:space="preserve"> </w:t>
      </w:r>
      <w:r w:rsidRPr="000F3C32">
        <w:rPr>
          <w:rFonts w:asciiTheme="minorHAnsi" w:hAnsiTheme="minorHAnsi" w:cstheme="minorHAnsi"/>
          <w:b/>
          <w:color w:val="auto"/>
          <w:sz w:val="22"/>
          <w:szCs w:val="22"/>
        </w:rPr>
        <w:t>DA SELEÇÃO, CLASSIFICAÇÃO E CONTRATAÇÃO</w:t>
      </w:r>
    </w:p>
    <w:p w14:paraId="5E1A63E5" w14:textId="418CB8A8" w:rsidR="00F63F4F" w:rsidRPr="000F3C32" w:rsidRDefault="00F63F4F" w:rsidP="002338F4">
      <w:pPr>
        <w:pStyle w:val="Default"/>
        <w:spacing w:line="271" w:lineRule="auto"/>
        <w:jc w:val="both"/>
        <w:rPr>
          <w:rFonts w:asciiTheme="minorHAnsi" w:hAnsiTheme="minorHAnsi" w:cstheme="minorHAnsi"/>
          <w:color w:val="auto"/>
          <w:sz w:val="22"/>
          <w:szCs w:val="22"/>
        </w:rPr>
      </w:pPr>
    </w:p>
    <w:p w14:paraId="60CA4B8E" w14:textId="0662FA61" w:rsidR="00F63F4F" w:rsidRPr="000F3C32" w:rsidRDefault="00F63F4F" w:rsidP="00F63F4F">
      <w:pPr>
        <w:pStyle w:val="Default"/>
        <w:spacing w:line="271" w:lineRule="auto"/>
        <w:jc w:val="both"/>
        <w:rPr>
          <w:rFonts w:asciiTheme="minorHAnsi" w:hAnsiTheme="minorHAnsi" w:cstheme="minorHAnsi"/>
          <w:color w:val="auto"/>
          <w:sz w:val="22"/>
          <w:szCs w:val="22"/>
        </w:rPr>
      </w:pPr>
      <w:r w:rsidRPr="000F3C32">
        <w:rPr>
          <w:rFonts w:asciiTheme="minorHAnsi" w:hAnsiTheme="minorHAnsi" w:cstheme="minorHAnsi"/>
          <w:color w:val="auto"/>
          <w:sz w:val="22"/>
          <w:szCs w:val="22"/>
        </w:rPr>
        <w:t>13.1. Os projetos de venda serão selecionados e classificados conforme critérios estabelecidos no Edital.</w:t>
      </w:r>
    </w:p>
    <w:p w14:paraId="4BC16884" w14:textId="77777777" w:rsidR="00F63F4F" w:rsidRPr="000F3C32" w:rsidRDefault="00F63F4F" w:rsidP="00F63F4F">
      <w:pPr>
        <w:pStyle w:val="Default"/>
        <w:spacing w:line="271" w:lineRule="auto"/>
        <w:jc w:val="both"/>
        <w:rPr>
          <w:rFonts w:asciiTheme="minorHAnsi" w:hAnsiTheme="minorHAnsi" w:cstheme="minorHAnsi"/>
          <w:color w:val="auto"/>
          <w:sz w:val="22"/>
          <w:szCs w:val="22"/>
        </w:rPr>
      </w:pPr>
    </w:p>
    <w:p w14:paraId="55D3794D" w14:textId="7CE2A82A" w:rsidR="00F63F4F" w:rsidRPr="000F3C32" w:rsidRDefault="00F63F4F" w:rsidP="00F63F4F">
      <w:pPr>
        <w:pStyle w:val="Default"/>
        <w:spacing w:line="271" w:lineRule="auto"/>
        <w:jc w:val="both"/>
        <w:rPr>
          <w:rFonts w:asciiTheme="minorHAnsi" w:hAnsiTheme="minorHAnsi" w:cstheme="minorHAnsi"/>
          <w:color w:val="auto"/>
          <w:sz w:val="22"/>
          <w:szCs w:val="22"/>
        </w:rPr>
      </w:pPr>
      <w:r w:rsidRPr="000F3C32">
        <w:rPr>
          <w:rFonts w:asciiTheme="minorHAnsi" w:hAnsiTheme="minorHAnsi" w:cstheme="minorHAnsi"/>
          <w:color w:val="auto"/>
          <w:sz w:val="22"/>
          <w:szCs w:val="22"/>
        </w:rPr>
        <w:t>13.2. A(s) organização(</w:t>
      </w:r>
      <w:proofErr w:type="spellStart"/>
      <w:r w:rsidRPr="000F3C32">
        <w:rPr>
          <w:rFonts w:asciiTheme="minorHAnsi" w:hAnsiTheme="minorHAnsi" w:cstheme="minorHAnsi"/>
          <w:color w:val="auto"/>
          <w:sz w:val="22"/>
          <w:szCs w:val="22"/>
        </w:rPr>
        <w:t>ões</w:t>
      </w:r>
      <w:proofErr w:type="spellEnd"/>
      <w:r w:rsidRPr="000F3C32">
        <w:rPr>
          <w:rFonts w:asciiTheme="minorHAnsi" w:hAnsiTheme="minorHAnsi" w:cstheme="minorHAnsi"/>
          <w:color w:val="auto"/>
          <w:sz w:val="22"/>
          <w:szCs w:val="22"/>
        </w:rPr>
        <w:t>) selecionada(s) e melhor(es) classificada(s) será(</w:t>
      </w:r>
      <w:proofErr w:type="spellStart"/>
      <w:r w:rsidRPr="000F3C32">
        <w:rPr>
          <w:rFonts w:asciiTheme="minorHAnsi" w:hAnsiTheme="minorHAnsi" w:cstheme="minorHAnsi"/>
          <w:color w:val="auto"/>
          <w:sz w:val="22"/>
          <w:szCs w:val="22"/>
        </w:rPr>
        <w:t>ão</w:t>
      </w:r>
      <w:proofErr w:type="spellEnd"/>
      <w:r w:rsidRPr="000F3C32">
        <w:rPr>
          <w:rFonts w:asciiTheme="minorHAnsi" w:hAnsiTheme="minorHAnsi" w:cstheme="minorHAnsi"/>
          <w:color w:val="auto"/>
          <w:sz w:val="22"/>
          <w:szCs w:val="22"/>
        </w:rPr>
        <w:t>) convocada(s) pela SMASAC para assinatura do Contrato no prazo de até 05 (cinco) dias úteis contados da convocação.</w:t>
      </w:r>
    </w:p>
    <w:p w14:paraId="2CE167A6" w14:textId="77777777" w:rsidR="00F63F4F" w:rsidRPr="000F3C32" w:rsidRDefault="00F63F4F" w:rsidP="00F63F4F">
      <w:pPr>
        <w:pStyle w:val="Default"/>
        <w:spacing w:line="271" w:lineRule="auto"/>
        <w:jc w:val="both"/>
        <w:rPr>
          <w:rFonts w:asciiTheme="minorHAnsi" w:hAnsiTheme="minorHAnsi" w:cstheme="minorHAnsi"/>
          <w:color w:val="auto"/>
          <w:sz w:val="22"/>
          <w:szCs w:val="22"/>
        </w:rPr>
      </w:pPr>
    </w:p>
    <w:p w14:paraId="5E521BA0" w14:textId="01B48D1E" w:rsidR="00F63F4F" w:rsidRPr="000F3C32" w:rsidRDefault="00F63F4F" w:rsidP="00F63F4F">
      <w:pPr>
        <w:pStyle w:val="Default"/>
        <w:spacing w:line="271" w:lineRule="auto"/>
        <w:ind w:left="708"/>
        <w:jc w:val="both"/>
        <w:rPr>
          <w:rFonts w:asciiTheme="minorHAnsi" w:hAnsiTheme="minorHAnsi" w:cstheme="minorHAnsi"/>
          <w:color w:val="auto"/>
          <w:sz w:val="22"/>
          <w:szCs w:val="22"/>
        </w:rPr>
      </w:pPr>
      <w:r w:rsidRPr="000F3C32">
        <w:rPr>
          <w:rFonts w:asciiTheme="minorHAnsi" w:hAnsiTheme="minorHAnsi" w:cstheme="minorHAnsi"/>
          <w:color w:val="auto"/>
          <w:sz w:val="22"/>
          <w:szCs w:val="22"/>
        </w:rPr>
        <w:t>13.2.1. Os contratos serão formalizados com as organizações classificadas até ser atingido o volume de produtos necessários, de acordo com o Chamamento Público.</w:t>
      </w:r>
    </w:p>
    <w:p w14:paraId="0EFABE8A" w14:textId="77777777" w:rsidR="00F63F4F" w:rsidRPr="000F3C32" w:rsidRDefault="00F63F4F" w:rsidP="00F63F4F">
      <w:pPr>
        <w:pStyle w:val="Default"/>
        <w:spacing w:line="271" w:lineRule="auto"/>
        <w:ind w:left="708"/>
        <w:jc w:val="both"/>
        <w:rPr>
          <w:rFonts w:asciiTheme="minorHAnsi" w:hAnsiTheme="minorHAnsi" w:cstheme="minorHAnsi"/>
          <w:color w:val="auto"/>
          <w:sz w:val="22"/>
          <w:szCs w:val="22"/>
        </w:rPr>
      </w:pPr>
    </w:p>
    <w:p w14:paraId="446C7FCF" w14:textId="3939FF61" w:rsidR="00F63F4F" w:rsidRPr="000F3C32" w:rsidRDefault="00F63F4F" w:rsidP="00F63F4F">
      <w:pPr>
        <w:pStyle w:val="Default"/>
        <w:spacing w:line="271" w:lineRule="auto"/>
        <w:ind w:left="708"/>
        <w:jc w:val="both"/>
        <w:rPr>
          <w:rFonts w:asciiTheme="minorHAnsi" w:hAnsiTheme="minorHAnsi" w:cstheme="minorHAnsi"/>
          <w:color w:val="auto"/>
          <w:sz w:val="22"/>
          <w:szCs w:val="22"/>
        </w:rPr>
      </w:pPr>
      <w:r w:rsidRPr="000F3C32">
        <w:rPr>
          <w:rFonts w:asciiTheme="minorHAnsi" w:hAnsiTheme="minorHAnsi" w:cstheme="minorHAnsi"/>
          <w:color w:val="auto"/>
          <w:sz w:val="22"/>
          <w:szCs w:val="22"/>
        </w:rPr>
        <w:t>13.2.2. Caso a Organização não atenda à convocação, será automaticamente desclassificada do Chamamento Público sendo convocada a próxima selecionada, conforme ordem de classificação.</w:t>
      </w:r>
    </w:p>
    <w:p w14:paraId="11701393" w14:textId="77777777" w:rsidR="00F63F4F" w:rsidRPr="000F3C32" w:rsidRDefault="00F63F4F" w:rsidP="00F63F4F">
      <w:pPr>
        <w:pStyle w:val="Default"/>
        <w:spacing w:line="271" w:lineRule="auto"/>
        <w:ind w:left="708"/>
        <w:jc w:val="both"/>
        <w:rPr>
          <w:rFonts w:asciiTheme="minorHAnsi" w:hAnsiTheme="minorHAnsi" w:cstheme="minorHAnsi"/>
          <w:color w:val="auto"/>
          <w:sz w:val="22"/>
          <w:szCs w:val="22"/>
        </w:rPr>
      </w:pPr>
    </w:p>
    <w:p w14:paraId="13ABAD0C" w14:textId="06967199" w:rsidR="00F63F4F" w:rsidRPr="000F3C32" w:rsidRDefault="00F63F4F" w:rsidP="00F63F4F">
      <w:pPr>
        <w:pStyle w:val="Default"/>
        <w:spacing w:line="271" w:lineRule="auto"/>
        <w:ind w:left="708"/>
        <w:jc w:val="both"/>
        <w:rPr>
          <w:rFonts w:asciiTheme="minorHAnsi" w:hAnsiTheme="minorHAnsi" w:cstheme="minorHAnsi"/>
          <w:color w:val="auto"/>
          <w:sz w:val="22"/>
          <w:szCs w:val="22"/>
        </w:rPr>
      </w:pPr>
      <w:r w:rsidRPr="000F3C32">
        <w:rPr>
          <w:rFonts w:asciiTheme="minorHAnsi" w:hAnsiTheme="minorHAnsi" w:cstheme="minorHAnsi"/>
          <w:color w:val="auto"/>
          <w:sz w:val="22"/>
          <w:szCs w:val="22"/>
        </w:rPr>
        <w:t>13.2.3. Os contratos serão formalizados nos termos apresentados no Edital, com vigência de 12 meses, contada a partir da sua assinatura</w:t>
      </w:r>
      <w:r w:rsidR="00331821" w:rsidRPr="000F3C32">
        <w:rPr>
          <w:rFonts w:asciiTheme="minorHAnsi" w:hAnsiTheme="minorHAnsi" w:cstheme="minorHAnsi"/>
          <w:color w:val="auto"/>
          <w:sz w:val="22"/>
          <w:szCs w:val="22"/>
        </w:rPr>
        <w:t>.</w:t>
      </w:r>
    </w:p>
    <w:p w14:paraId="3C1A5324" w14:textId="77777777" w:rsidR="00F63F4F" w:rsidRPr="000F3C32" w:rsidRDefault="00F63F4F" w:rsidP="00F63F4F">
      <w:pPr>
        <w:pStyle w:val="Default"/>
        <w:spacing w:line="271" w:lineRule="auto"/>
        <w:jc w:val="both"/>
        <w:rPr>
          <w:rFonts w:asciiTheme="minorHAnsi" w:hAnsiTheme="minorHAnsi" w:cstheme="minorHAnsi"/>
          <w:color w:val="auto"/>
          <w:sz w:val="22"/>
          <w:szCs w:val="22"/>
        </w:rPr>
      </w:pPr>
    </w:p>
    <w:p w14:paraId="58F4653E" w14:textId="1A7EFAEE" w:rsidR="00F63F4F" w:rsidRPr="000F3C32" w:rsidRDefault="00F63F4F" w:rsidP="00F63F4F">
      <w:pPr>
        <w:pStyle w:val="Default"/>
        <w:spacing w:line="271" w:lineRule="auto"/>
        <w:jc w:val="both"/>
        <w:rPr>
          <w:rFonts w:asciiTheme="minorHAnsi" w:hAnsiTheme="minorHAnsi" w:cstheme="minorHAnsi"/>
          <w:color w:val="auto"/>
          <w:sz w:val="22"/>
          <w:szCs w:val="22"/>
        </w:rPr>
      </w:pPr>
      <w:r w:rsidRPr="000F3C32">
        <w:rPr>
          <w:rFonts w:asciiTheme="minorHAnsi" w:hAnsiTheme="minorHAnsi" w:cstheme="minorHAnsi"/>
          <w:color w:val="auto"/>
          <w:sz w:val="22"/>
          <w:szCs w:val="22"/>
        </w:rPr>
        <w:t>13.3. O valor ofertado nas propostas não sofrerá reajustes durante a execução do contrato.</w:t>
      </w:r>
    </w:p>
    <w:p w14:paraId="32DCDB35" w14:textId="77777777" w:rsidR="00F63F4F" w:rsidRPr="000F3C32" w:rsidRDefault="00F63F4F" w:rsidP="00F63F4F">
      <w:pPr>
        <w:pStyle w:val="Default"/>
        <w:spacing w:line="271" w:lineRule="auto"/>
        <w:jc w:val="both"/>
        <w:rPr>
          <w:rFonts w:asciiTheme="minorHAnsi" w:hAnsiTheme="minorHAnsi" w:cstheme="minorHAnsi"/>
          <w:color w:val="auto"/>
          <w:sz w:val="22"/>
          <w:szCs w:val="22"/>
        </w:rPr>
      </w:pPr>
    </w:p>
    <w:p w14:paraId="5DD2585E" w14:textId="3AEC0656" w:rsidR="00F63F4F" w:rsidRPr="000F3C32" w:rsidRDefault="00F63F4F" w:rsidP="00F63F4F">
      <w:pPr>
        <w:pStyle w:val="Default"/>
        <w:spacing w:line="271" w:lineRule="auto"/>
        <w:jc w:val="both"/>
        <w:rPr>
          <w:rFonts w:asciiTheme="minorHAnsi" w:hAnsiTheme="minorHAnsi" w:cstheme="minorHAnsi"/>
          <w:color w:val="auto"/>
          <w:sz w:val="22"/>
          <w:szCs w:val="22"/>
        </w:rPr>
      </w:pPr>
      <w:r w:rsidRPr="000F3C32">
        <w:rPr>
          <w:rFonts w:asciiTheme="minorHAnsi" w:hAnsiTheme="minorHAnsi" w:cstheme="minorHAnsi"/>
          <w:color w:val="auto"/>
          <w:sz w:val="22"/>
          <w:szCs w:val="22"/>
        </w:rPr>
        <w:t>13.4. Na hipótese de rescisão contratual ou esgotamento do quantitativo previsto no Projeto de Venda, serão convocadas as organizações habilitadas remanescentes, na ordem de classificação, para celebração do Contrato de Fornecimento.</w:t>
      </w:r>
    </w:p>
    <w:p w14:paraId="6994FF5D" w14:textId="77777777" w:rsidR="00F63F4F" w:rsidRPr="000F3C32" w:rsidRDefault="00F63F4F" w:rsidP="00F63F4F">
      <w:pPr>
        <w:pStyle w:val="Default"/>
        <w:spacing w:line="271" w:lineRule="auto"/>
        <w:jc w:val="both"/>
        <w:rPr>
          <w:rFonts w:asciiTheme="minorHAnsi" w:hAnsiTheme="minorHAnsi" w:cstheme="minorHAnsi"/>
          <w:color w:val="auto"/>
          <w:sz w:val="22"/>
          <w:szCs w:val="22"/>
        </w:rPr>
      </w:pPr>
    </w:p>
    <w:p w14:paraId="4E94D61A" w14:textId="15CC810F" w:rsidR="00F63F4F" w:rsidRPr="000F3C32" w:rsidRDefault="00F63F4F" w:rsidP="00F63F4F">
      <w:pPr>
        <w:pStyle w:val="Default"/>
        <w:spacing w:line="271" w:lineRule="auto"/>
        <w:jc w:val="both"/>
        <w:rPr>
          <w:rFonts w:asciiTheme="minorHAnsi" w:hAnsiTheme="minorHAnsi" w:cstheme="minorHAnsi"/>
          <w:color w:val="auto"/>
          <w:sz w:val="22"/>
          <w:szCs w:val="22"/>
        </w:rPr>
      </w:pPr>
      <w:r w:rsidRPr="000F3C32">
        <w:rPr>
          <w:rFonts w:asciiTheme="minorHAnsi" w:hAnsiTheme="minorHAnsi" w:cstheme="minorHAnsi"/>
          <w:color w:val="auto"/>
          <w:sz w:val="22"/>
          <w:szCs w:val="22"/>
        </w:rPr>
        <w:t>13.5.</w:t>
      </w:r>
      <w:r w:rsidR="00905D9D" w:rsidRPr="000F3C32">
        <w:rPr>
          <w:rFonts w:asciiTheme="minorHAnsi" w:hAnsiTheme="minorHAnsi" w:cstheme="minorHAnsi"/>
          <w:color w:val="auto"/>
          <w:sz w:val="22"/>
          <w:szCs w:val="22"/>
        </w:rPr>
        <w:t xml:space="preserve"> </w:t>
      </w:r>
      <w:r w:rsidRPr="000F3C32">
        <w:rPr>
          <w:rFonts w:asciiTheme="minorHAnsi" w:hAnsiTheme="minorHAnsi" w:cstheme="minorHAnsi"/>
          <w:color w:val="auto"/>
          <w:sz w:val="22"/>
          <w:szCs w:val="22"/>
        </w:rPr>
        <w:t>Quando da assinatura do contrato, a(s) contratada(s) deverá(</w:t>
      </w:r>
      <w:proofErr w:type="spellStart"/>
      <w:r w:rsidRPr="000F3C32">
        <w:rPr>
          <w:rFonts w:asciiTheme="minorHAnsi" w:hAnsiTheme="minorHAnsi" w:cstheme="minorHAnsi"/>
          <w:color w:val="auto"/>
          <w:sz w:val="22"/>
          <w:szCs w:val="22"/>
        </w:rPr>
        <w:t>ão</w:t>
      </w:r>
      <w:proofErr w:type="spellEnd"/>
      <w:r w:rsidRPr="000F3C32">
        <w:rPr>
          <w:rFonts w:asciiTheme="minorHAnsi" w:hAnsiTheme="minorHAnsi" w:cstheme="minorHAnsi"/>
          <w:color w:val="auto"/>
          <w:sz w:val="22"/>
          <w:szCs w:val="22"/>
        </w:rPr>
        <w:t>) apresentar o Alvará Sanitário, em vigor, do(s) estabelecimento(s) destinado(s) ao armazenamento, seleção e distribuição dos produtos.</w:t>
      </w:r>
    </w:p>
    <w:p w14:paraId="126A6AC6" w14:textId="777C4426" w:rsidR="00F63F4F" w:rsidRPr="000F3C32" w:rsidRDefault="00F63F4F" w:rsidP="002338F4">
      <w:pPr>
        <w:pStyle w:val="Default"/>
        <w:spacing w:line="271" w:lineRule="auto"/>
        <w:jc w:val="both"/>
        <w:rPr>
          <w:rFonts w:asciiTheme="minorHAnsi" w:hAnsiTheme="minorHAnsi" w:cstheme="minorHAnsi"/>
          <w:color w:val="auto"/>
          <w:sz w:val="22"/>
          <w:szCs w:val="22"/>
        </w:rPr>
      </w:pPr>
    </w:p>
    <w:p w14:paraId="754F68C7" w14:textId="77777777" w:rsidR="00905D9D" w:rsidRPr="000F3C32" w:rsidRDefault="00905D9D" w:rsidP="002338F4">
      <w:pPr>
        <w:pStyle w:val="Default"/>
        <w:spacing w:line="271" w:lineRule="auto"/>
        <w:jc w:val="both"/>
        <w:rPr>
          <w:rFonts w:asciiTheme="minorHAnsi" w:hAnsiTheme="minorHAnsi" w:cstheme="minorHAnsi"/>
          <w:color w:val="auto"/>
          <w:sz w:val="22"/>
          <w:szCs w:val="22"/>
        </w:rPr>
      </w:pPr>
    </w:p>
    <w:p w14:paraId="2B098CF7" w14:textId="10507198" w:rsidR="00DE6943" w:rsidRPr="000F3C32" w:rsidRDefault="00DE6943" w:rsidP="00DE6943">
      <w:pPr>
        <w:widowControl w:val="0"/>
        <w:pBdr>
          <w:top w:val="nil"/>
          <w:left w:val="nil"/>
          <w:bottom w:val="nil"/>
          <w:right w:val="nil"/>
          <w:between w:val="nil"/>
        </w:pBdr>
        <w:spacing w:line="271" w:lineRule="auto"/>
        <w:jc w:val="both"/>
        <w:rPr>
          <w:rFonts w:eastAsia="Times New Roman" w:cstheme="minorHAnsi"/>
          <w:b/>
        </w:rPr>
      </w:pPr>
      <w:r w:rsidRPr="000F3C32">
        <w:rPr>
          <w:rFonts w:eastAsia="Calibri" w:cstheme="minorHAnsi"/>
          <w:b/>
        </w:rPr>
        <w:t>1</w:t>
      </w:r>
      <w:r w:rsidR="00F63F4F" w:rsidRPr="000F3C32">
        <w:rPr>
          <w:rFonts w:eastAsia="Calibri" w:cstheme="minorHAnsi"/>
          <w:b/>
        </w:rPr>
        <w:t>4</w:t>
      </w:r>
      <w:r w:rsidRPr="000F3C32">
        <w:rPr>
          <w:rFonts w:eastAsia="Calibri" w:cstheme="minorHAnsi"/>
          <w:b/>
        </w:rPr>
        <w:t>.</w:t>
      </w:r>
      <w:r w:rsidRPr="000F3C32">
        <w:rPr>
          <w:rFonts w:cstheme="minorHAnsi"/>
          <w:b/>
        </w:rPr>
        <w:t xml:space="preserve"> </w:t>
      </w:r>
      <w:r w:rsidR="00905D9D" w:rsidRPr="000F3C32">
        <w:rPr>
          <w:rFonts w:ascii="Calibri" w:eastAsia="Calibri" w:hAnsi="Calibri" w:cs="Calibri"/>
          <w:b/>
          <w:sz w:val="23"/>
          <w:szCs w:val="23"/>
        </w:rPr>
        <w:t>DAS SOLICITAÇÕES DE FORNECIMENTO, PRAZO E PROGRAMAÇÃO DE ENTREGAS</w:t>
      </w:r>
    </w:p>
    <w:p w14:paraId="2513CEF3" w14:textId="77777777" w:rsidR="00905D9D" w:rsidRPr="000F3C32" w:rsidRDefault="00905D9D" w:rsidP="00905D9D">
      <w:pPr>
        <w:widowControl w:val="0"/>
        <w:pBdr>
          <w:top w:val="nil"/>
          <w:left w:val="nil"/>
          <w:bottom w:val="nil"/>
          <w:right w:val="nil"/>
          <w:between w:val="nil"/>
        </w:pBdr>
        <w:spacing w:after="0" w:line="271" w:lineRule="auto"/>
        <w:jc w:val="both"/>
        <w:rPr>
          <w:rFonts w:eastAsia="Calibri" w:cstheme="minorHAnsi"/>
        </w:rPr>
      </w:pPr>
      <w:r w:rsidRPr="000F3C32">
        <w:rPr>
          <w:rFonts w:eastAsia="Calibri" w:cstheme="minorHAnsi"/>
        </w:rPr>
        <w:t xml:space="preserve">14.1. As solicitações de fornecimento/Notas de Empenho serão encaminhadas e-mail e/ou por meio de sistema informatizado, pela SMASAC/SUSAN, de acordo com os quantitativos previamente planejados. </w:t>
      </w:r>
    </w:p>
    <w:p w14:paraId="03F7060A" w14:textId="77777777" w:rsidR="00905D9D" w:rsidRPr="000F3C32" w:rsidRDefault="00905D9D" w:rsidP="00905D9D">
      <w:pPr>
        <w:widowControl w:val="0"/>
        <w:pBdr>
          <w:top w:val="nil"/>
          <w:left w:val="nil"/>
          <w:bottom w:val="nil"/>
          <w:right w:val="nil"/>
          <w:between w:val="nil"/>
        </w:pBdr>
        <w:spacing w:after="0" w:line="271" w:lineRule="auto"/>
        <w:jc w:val="both"/>
        <w:rPr>
          <w:rFonts w:eastAsia="Calibri" w:cstheme="minorHAnsi"/>
        </w:rPr>
      </w:pPr>
    </w:p>
    <w:p w14:paraId="36AF653B" w14:textId="77777777" w:rsidR="00905D9D" w:rsidRPr="000F3C32" w:rsidRDefault="00905D9D" w:rsidP="00905D9D">
      <w:pPr>
        <w:widowControl w:val="0"/>
        <w:pBdr>
          <w:top w:val="nil"/>
          <w:left w:val="nil"/>
          <w:bottom w:val="nil"/>
          <w:right w:val="nil"/>
          <w:between w:val="nil"/>
        </w:pBdr>
        <w:spacing w:after="0" w:line="271" w:lineRule="auto"/>
        <w:ind w:left="708"/>
        <w:jc w:val="both"/>
        <w:rPr>
          <w:rFonts w:eastAsia="Calibri" w:cstheme="minorHAnsi"/>
        </w:rPr>
      </w:pPr>
      <w:r w:rsidRPr="000F3C32">
        <w:rPr>
          <w:rFonts w:eastAsia="Calibri" w:cstheme="minorHAnsi"/>
        </w:rPr>
        <w:t>14.1.1. Será elaborado um cronograma prévio de fornecimento pela SMASAC/SUSAN e encaminhado à Contratada no início da vigência do contrato, em conformidade com a proposta de entregas apresentada no Projeto de Venda.</w:t>
      </w:r>
    </w:p>
    <w:p w14:paraId="01CB59BC" w14:textId="77777777" w:rsidR="00905D9D" w:rsidRPr="000F3C32" w:rsidRDefault="00905D9D" w:rsidP="00905D9D">
      <w:pPr>
        <w:widowControl w:val="0"/>
        <w:pBdr>
          <w:top w:val="nil"/>
          <w:left w:val="nil"/>
          <w:bottom w:val="nil"/>
          <w:right w:val="nil"/>
          <w:between w:val="nil"/>
        </w:pBdr>
        <w:spacing w:after="0" w:line="271" w:lineRule="auto"/>
        <w:ind w:left="708"/>
        <w:jc w:val="both"/>
        <w:rPr>
          <w:rFonts w:eastAsia="Calibri" w:cstheme="minorHAnsi"/>
        </w:rPr>
      </w:pPr>
    </w:p>
    <w:p w14:paraId="713E37D8" w14:textId="77777777" w:rsidR="00905D9D" w:rsidRPr="000F3C32" w:rsidRDefault="00905D9D" w:rsidP="00905D9D">
      <w:pPr>
        <w:widowControl w:val="0"/>
        <w:pBdr>
          <w:top w:val="nil"/>
          <w:left w:val="nil"/>
          <w:bottom w:val="nil"/>
          <w:right w:val="nil"/>
          <w:between w:val="nil"/>
        </w:pBdr>
        <w:spacing w:after="0" w:line="271" w:lineRule="auto"/>
        <w:ind w:left="708"/>
        <w:jc w:val="both"/>
        <w:rPr>
          <w:rFonts w:eastAsia="Calibri" w:cstheme="minorHAnsi"/>
        </w:rPr>
      </w:pPr>
      <w:r w:rsidRPr="000F3C32">
        <w:rPr>
          <w:rFonts w:eastAsia="Calibri" w:cstheme="minorHAnsi"/>
        </w:rPr>
        <w:t>14.1.2.  O cronograma de solicitação de fornecimento poderá ser alterado pela SMASAC/SUSAN, quando for conveniente, com comunicação prévia à Contratada.</w:t>
      </w:r>
    </w:p>
    <w:p w14:paraId="7AF13C4C" w14:textId="77777777" w:rsidR="00905D9D" w:rsidRPr="000F3C32" w:rsidRDefault="00905D9D" w:rsidP="00905D9D">
      <w:pPr>
        <w:widowControl w:val="0"/>
        <w:pBdr>
          <w:top w:val="nil"/>
          <w:left w:val="nil"/>
          <w:bottom w:val="nil"/>
          <w:right w:val="nil"/>
          <w:between w:val="nil"/>
        </w:pBdr>
        <w:spacing w:after="0" w:line="271" w:lineRule="auto"/>
        <w:jc w:val="both"/>
        <w:rPr>
          <w:rFonts w:eastAsia="Calibri" w:cstheme="minorHAnsi"/>
        </w:rPr>
      </w:pPr>
    </w:p>
    <w:p w14:paraId="4ED29FD0" w14:textId="13A336DC" w:rsidR="00F63F4F" w:rsidRPr="000F3C32" w:rsidRDefault="00905D9D" w:rsidP="00905D9D">
      <w:pPr>
        <w:widowControl w:val="0"/>
        <w:pBdr>
          <w:top w:val="nil"/>
          <w:left w:val="nil"/>
          <w:bottom w:val="nil"/>
          <w:right w:val="nil"/>
          <w:between w:val="nil"/>
        </w:pBdr>
        <w:spacing w:after="0" w:line="271" w:lineRule="auto"/>
        <w:jc w:val="both"/>
        <w:rPr>
          <w:rFonts w:eastAsia="Calibri" w:cstheme="minorHAnsi"/>
        </w:rPr>
      </w:pPr>
      <w:r w:rsidRPr="000F3C32">
        <w:rPr>
          <w:rFonts w:eastAsia="Calibri" w:cstheme="minorHAnsi"/>
        </w:rPr>
        <w:t xml:space="preserve">14.2. A Contratada tem prazo limite de 15 (quinze) dias úteis para realizar a entrega dos produtos solicitados diretamente nas unidades escolares, de forma regionalizada, em dias previamente definidos pela SMASAC/SUSAN, considerando os dias letivos, no horário de 7h30min às 16h30min., com </w:t>
      </w:r>
      <w:r w:rsidRPr="000F3C32">
        <w:rPr>
          <w:rFonts w:eastAsia="Calibri" w:cstheme="minorHAnsi"/>
        </w:rPr>
        <w:lastRenderedPageBreak/>
        <w:t>descarregamento até 17 horas.</w:t>
      </w:r>
    </w:p>
    <w:p w14:paraId="094BCA0E" w14:textId="77777777" w:rsidR="00F63F4F" w:rsidRPr="000F3C32" w:rsidRDefault="00F63F4F" w:rsidP="00F63F4F">
      <w:pPr>
        <w:widowControl w:val="0"/>
        <w:pBdr>
          <w:top w:val="nil"/>
          <w:left w:val="nil"/>
          <w:bottom w:val="nil"/>
          <w:right w:val="nil"/>
          <w:between w:val="nil"/>
        </w:pBdr>
        <w:spacing w:after="0" w:line="271" w:lineRule="auto"/>
        <w:jc w:val="both"/>
        <w:rPr>
          <w:rFonts w:eastAsia="Calibri" w:cstheme="minorHAnsi"/>
        </w:rPr>
      </w:pPr>
    </w:p>
    <w:p w14:paraId="0734CCF2" w14:textId="3721BBB2" w:rsidR="00DE6943" w:rsidRPr="000F3C32" w:rsidRDefault="00DE6943" w:rsidP="00F63F4F">
      <w:pPr>
        <w:widowControl w:val="0"/>
        <w:pBdr>
          <w:top w:val="nil"/>
          <w:left w:val="nil"/>
          <w:bottom w:val="nil"/>
          <w:right w:val="nil"/>
          <w:between w:val="nil"/>
        </w:pBdr>
        <w:spacing w:line="271" w:lineRule="auto"/>
        <w:jc w:val="both"/>
        <w:rPr>
          <w:rFonts w:eastAsia="Times New Roman" w:cstheme="minorHAnsi"/>
        </w:rPr>
      </w:pPr>
      <w:r w:rsidRPr="000F3C32">
        <w:rPr>
          <w:rFonts w:eastAsia="Times New Roman" w:cstheme="minorHAnsi"/>
          <w:b/>
        </w:rPr>
        <w:t>1</w:t>
      </w:r>
      <w:r w:rsidR="00FD0CE9" w:rsidRPr="000F3C32">
        <w:rPr>
          <w:rFonts w:eastAsia="Times New Roman" w:cstheme="minorHAnsi"/>
          <w:b/>
        </w:rPr>
        <w:t>5</w:t>
      </w:r>
      <w:r w:rsidRPr="000F3C32">
        <w:rPr>
          <w:rFonts w:eastAsia="Times New Roman" w:cstheme="minorHAnsi"/>
          <w:b/>
        </w:rPr>
        <w:t xml:space="preserve">. DAS CONDIÇÕES DE ENTREGA E DO CONTROLE DE QUALIDADE </w:t>
      </w:r>
    </w:p>
    <w:p w14:paraId="47C1A43C" w14:textId="40082F20"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 xml:space="preserve">15.1. Os produtos deverão ser entregues em conformidade com todas as especificações e condições descritas neste Edital.   </w:t>
      </w:r>
    </w:p>
    <w:p w14:paraId="6AC65E39"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57199509" w14:textId="39079C04"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15.2. Os locais de entrega serão indicados na solicitação de fornecimento, cuja relação encontra-se no Anexo V</w:t>
      </w:r>
      <w:r w:rsidR="00C64449" w:rsidRPr="000F3C32">
        <w:rPr>
          <w:rFonts w:asciiTheme="minorHAnsi" w:eastAsia="Times New Roman" w:hAnsiTheme="minorHAnsi" w:cstheme="minorHAnsi"/>
          <w:color w:val="auto"/>
          <w:sz w:val="22"/>
          <w:szCs w:val="22"/>
        </w:rPr>
        <w:t>I</w:t>
      </w:r>
      <w:r w:rsidRPr="000F3C32">
        <w:rPr>
          <w:rFonts w:asciiTheme="minorHAnsi" w:eastAsia="Times New Roman" w:hAnsiTheme="minorHAnsi" w:cstheme="minorHAnsi"/>
          <w:color w:val="auto"/>
          <w:sz w:val="22"/>
          <w:szCs w:val="22"/>
        </w:rPr>
        <w:t>, do Edital.</w:t>
      </w:r>
    </w:p>
    <w:p w14:paraId="0B775C81"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7D24795B"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15.2.1. A qualquer momento poderá haver alteração de endereços, exclusão ou inclusão de unidades, que deverá ser observada na solicitação de fornecimento.</w:t>
      </w:r>
    </w:p>
    <w:p w14:paraId="7B50969C"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p>
    <w:p w14:paraId="5DAED6EE"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15.2.2. Os produtos deverão ser descarregados no interior das unidades, conforme os locais indicados pela direção/coordenação.</w:t>
      </w:r>
    </w:p>
    <w:p w14:paraId="177856D5"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p>
    <w:p w14:paraId="7EA7F235"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15.2.3. Os funcionários responsáveis pelas entregas deverão aguardar a conferência dos produtos pela unidade recebedora.</w:t>
      </w:r>
    </w:p>
    <w:p w14:paraId="0C03CA60"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087786BE" w14:textId="48AB20D1"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 xml:space="preserve">15.3 A Contratada deverá dirigir-se aos locais da entrega munida do </w:t>
      </w:r>
      <w:r w:rsidR="00C64449" w:rsidRPr="000F3C32">
        <w:rPr>
          <w:rFonts w:asciiTheme="minorHAnsi" w:eastAsia="Times New Roman" w:hAnsiTheme="minorHAnsi" w:cstheme="minorHAnsi"/>
          <w:color w:val="auto"/>
          <w:sz w:val="22"/>
          <w:szCs w:val="22"/>
        </w:rPr>
        <w:t>recibo de entrega</w:t>
      </w:r>
      <w:r w:rsidRPr="000F3C32">
        <w:rPr>
          <w:rFonts w:asciiTheme="minorHAnsi" w:eastAsia="Times New Roman" w:hAnsiTheme="minorHAnsi" w:cstheme="minorHAnsi"/>
          <w:color w:val="auto"/>
          <w:sz w:val="22"/>
          <w:szCs w:val="22"/>
        </w:rPr>
        <w:t xml:space="preserve"> de cada unidade respectiva (conforme modelo do Anexo </w:t>
      </w:r>
      <w:r w:rsidR="00C64449" w:rsidRPr="000F3C32">
        <w:rPr>
          <w:rFonts w:asciiTheme="minorHAnsi" w:eastAsia="Times New Roman" w:hAnsiTheme="minorHAnsi" w:cstheme="minorHAnsi"/>
          <w:color w:val="auto"/>
          <w:sz w:val="22"/>
          <w:szCs w:val="22"/>
        </w:rPr>
        <w:t>V</w:t>
      </w:r>
      <w:r w:rsidRPr="000F3C32">
        <w:rPr>
          <w:rFonts w:asciiTheme="minorHAnsi" w:eastAsia="Times New Roman" w:hAnsiTheme="minorHAnsi" w:cstheme="minorHAnsi"/>
          <w:color w:val="auto"/>
          <w:sz w:val="22"/>
          <w:szCs w:val="22"/>
        </w:rPr>
        <w:t>).</w:t>
      </w:r>
    </w:p>
    <w:p w14:paraId="6C78CD89"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7171E88B"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15.3.1. O Recibo/comprovante de entrega deverá ser emitido em, no mínimo, duas vias, preferencialmente carbonadas, sendo que a primeira deverá ser entregue na SUSAN/SMASAC, junto com a nota fiscal, e a segunda ficará na unidade educacional.</w:t>
      </w:r>
    </w:p>
    <w:p w14:paraId="39F30C5D"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p>
    <w:p w14:paraId="3C2E2CF8"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15.3.2. Sob nenhuma hipótese serão aceitos recibos emitidos pela cooperativa/associação com dados escritos à mão.</w:t>
      </w:r>
    </w:p>
    <w:p w14:paraId="527FF01F"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p>
    <w:p w14:paraId="112BC0C9" w14:textId="7777777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 xml:space="preserve">15.3.3. As vias das declarações de recebimento da SUSAN/SMASAC deverão ser entregues na mesma ordem da solicitação de fornecimento e separadas por tipo de </w:t>
      </w:r>
      <w:proofErr w:type="spellStart"/>
      <w:r w:rsidRPr="000F3C32">
        <w:rPr>
          <w:rFonts w:asciiTheme="minorHAnsi" w:eastAsia="Times New Roman" w:hAnsiTheme="minorHAnsi" w:cstheme="minorHAnsi"/>
          <w:color w:val="auto"/>
          <w:sz w:val="22"/>
          <w:szCs w:val="22"/>
        </w:rPr>
        <w:t>subação</w:t>
      </w:r>
      <w:proofErr w:type="spellEnd"/>
      <w:r w:rsidRPr="000F3C32">
        <w:rPr>
          <w:rFonts w:asciiTheme="minorHAnsi" w:eastAsia="Times New Roman" w:hAnsiTheme="minorHAnsi" w:cstheme="minorHAnsi"/>
          <w:color w:val="auto"/>
          <w:sz w:val="22"/>
          <w:szCs w:val="22"/>
        </w:rPr>
        <w:t>/empenho e por regional.</w:t>
      </w:r>
    </w:p>
    <w:p w14:paraId="568FAB98"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60B6D87C" w14:textId="611E6B3D"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 xml:space="preserve">15.4. As entregas deverão ser realizadas em veículos limpos, adequados ao transporte </w:t>
      </w:r>
      <w:r w:rsidR="00092834" w:rsidRPr="000F3C32">
        <w:rPr>
          <w:rFonts w:asciiTheme="minorHAnsi" w:eastAsia="Times New Roman" w:hAnsiTheme="minorHAnsi" w:cstheme="minorHAnsi"/>
          <w:color w:val="auto"/>
          <w:sz w:val="22"/>
          <w:szCs w:val="22"/>
        </w:rPr>
        <w:t>de alimentos</w:t>
      </w:r>
      <w:r w:rsidRPr="000F3C32">
        <w:rPr>
          <w:rFonts w:asciiTheme="minorHAnsi" w:eastAsia="Times New Roman" w:hAnsiTheme="minorHAnsi" w:cstheme="minorHAnsi"/>
          <w:color w:val="auto"/>
          <w:sz w:val="22"/>
          <w:szCs w:val="22"/>
        </w:rPr>
        <w:t>, de acordo com o Código Sanitário Municipal.</w:t>
      </w:r>
    </w:p>
    <w:p w14:paraId="619BE6F6"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2701FA65" w14:textId="2C9952AA"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15.5. Será considerada imprópria e recusada, a embalagem defeituosa ou inadequada, que exponha o produto à contaminação e/ou deterioração, ou que não resista à manipulação e ao transporte.</w:t>
      </w:r>
    </w:p>
    <w:p w14:paraId="11EFAC11"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32A8C492" w14:textId="0A985BEA"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 xml:space="preserve">15.5.1. A contratada ficará obrigada a retirar e substituir os produtos em embalagens que estejam em desconformidade com o Edital. </w:t>
      </w:r>
    </w:p>
    <w:p w14:paraId="0F89D7F4"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362E66FC"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 xml:space="preserve">15.6. Os entregadores, bem como o motorista do(s) veículo(s), deverão apresentar-se asseados e uniformizados, utilizando camisa/camiseta com manga, calça, sapato fechado, touca ou boné e crachá de identificação. </w:t>
      </w:r>
    </w:p>
    <w:p w14:paraId="2D31A5FE"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64B9CFF2"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15.7. Fica proibido aos entregadores e motoristas:</w:t>
      </w:r>
    </w:p>
    <w:p w14:paraId="476B6C7A"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7F2D5DEE" w14:textId="4631B8C5"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a) realizar qualquer procedimento que altere a aferição da balança e, portanto, resulte na pesagem incorreta dos produtos entregues;</w:t>
      </w:r>
    </w:p>
    <w:p w14:paraId="0A797CF5" w14:textId="5B1AFDDE"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b) portar-se de forma desrespeitosa com qualquer funcionário ou beneficiário da unidade recebedora;</w:t>
      </w:r>
    </w:p>
    <w:p w14:paraId="71BB8277" w14:textId="0FB4E564"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c) entrar nas dependências da unidade, sem autorização;</w:t>
      </w:r>
    </w:p>
    <w:p w14:paraId="418909AA" w14:textId="4C9AD887"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d) constranger ou pressionar o responsável pelo recebimento, impedindo ou dificultando a conferência dos produtos;</w:t>
      </w:r>
    </w:p>
    <w:p w14:paraId="4144911B" w14:textId="7C31230C"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e) substituir um produto relacionado no recibo de entrega por outro produto, bem como entregar quaisquer produtos que não estejam relacionados;</w:t>
      </w:r>
    </w:p>
    <w:p w14:paraId="7E7F842F" w14:textId="0A18E756"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f) deixar qualquer tipo de lixo na unidade ou na proximidade;</w:t>
      </w:r>
    </w:p>
    <w:p w14:paraId="7CFEF4EF" w14:textId="6985595E" w:rsidR="007927E2" w:rsidRPr="000F3C32" w:rsidRDefault="007927E2" w:rsidP="007927E2">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g) alimentar-se nos locais de entrega.</w:t>
      </w:r>
    </w:p>
    <w:p w14:paraId="5C076A63"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238931A8"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15.8. Os produtos fornecidos, a critério da SUSAN/SMASAC e a seu pedido, poderão ser avaliados pelo Núcleo de Controle e Qualidade - NCQ.</w:t>
      </w:r>
    </w:p>
    <w:p w14:paraId="6142BDC4"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5876E9D5" w14:textId="43485C06"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15.9. Em qualquer época, a critério do NCQ, poderão ser enviadas amostras dos produtos para que sejam submetidas às análises devidas em relação à sua qualidade.</w:t>
      </w:r>
    </w:p>
    <w:p w14:paraId="64F58437"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39DE2B24"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15.9.1. As análises, quando solicitadas, deverão ser realizadas em instituto idôneo oficial;</w:t>
      </w:r>
    </w:p>
    <w:p w14:paraId="1B29D2E8" w14:textId="77777777" w:rsidR="007927E2"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p>
    <w:p w14:paraId="31D9E27C" w14:textId="07395940" w:rsidR="00665F55" w:rsidRPr="000F3C32" w:rsidRDefault="007927E2" w:rsidP="007927E2">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15.9.2. Os referidos laudos correrão por conta e ônus da Contratada.</w:t>
      </w:r>
    </w:p>
    <w:p w14:paraId="3E219B4E" w14:textId="2A4FE760" w:rsidR="007927E2" w:rsidRPr="000F3C32" w:rsidRDefault="007927E2" w:rsidP="007927E2">
      <w:pPr>
        <w:pStyle w:val="Padro"/>
        <w:spacing w:after="0" w:line="271" w:lineRule="auto"/>
        <w:jc w:val="both"/>
        <w:rPr>
          <w:rFonts w:asciiTheme="minorHAnsi" w:hAnsiTheme="minorHAnsi" w:cstheme="minorHAnsi"/>
          <w:color w:val="auto"/>
          <w:sz w:val="22"/>
          <w:szCs w:val="22"/>
        </w:rPr>
      </w:pPr>
    </w:p>
    <w:p w14:paraId="59201DAA" w14:textId="3CD577BA" w:rsidR="00DE6943" w:rsidRPr="000F3C32" w:rsidRDefault="00DE6943" w:rsidP="00E23A67">
      <w:pPr>
        <w:pStyle w:val="Padro"/>
        <w:spacing w:after="0" w:line="271" w:lineRule="auto"/>
        <w:rPr>
          <w:rFonts w:asciiTheme="minorHAnsi" w:eastAsia="Times New Roman" w:hAnsiTheme="minorHAnsi" w:cstheme="minorHAnsi"/>
          <w:b/>
          <w:color w:val="auto"/>
          <w:sz w:val="22"/>
          <w:szCs w:val="22"/>
        </w:rPr>
      </w:pPr>
      <w:r w:rsidRPr="000F3C32">
        <w:rPr>
          <w:rFonts w:asciiTheme="minorHAnsi" w:eastAsia="Times New Roman" w:hAnsiTheme="minorHAnsi" w:cstheme="minorHAnsi"/>
          <w:b/>
          <w:color w:val="auto"/>
          <w:sz w:val="22"/>
          <w:szCs w:val="22"/>
        </w:rPr>
        <w:t>1</w:t>
      </w:r>
      <w:r w:rsidR="00A92809" w:rsidRPr="000F3C32">
        <w:rPr>
          <w:rFonts w:asciiTheme="minorHAnsi" w:eastAsia="Times New Roman" w:hAnsiTheme="minorHAnsi" w:cstheme="minorHAnsi"/>
          <w:b/>
          <w:color w:val="auto"/>
          <w:sz w:val="22"/>
          <w:szCs w:val="22"/>
        </w:rPr>
        <w:t>6</w:t>
      </w:r>
      <w:r w:rsidRPr="000F3C32">
        <w:rPr>
          <w:rFonts w:asciiTheme="minorHAnsi" w:eastAsia="Times New Roman" w:hAnsiTheme="minorHAnsi" w:cstheme="minorHAnsi"/>
          <w:b/>
          <w:color w:val="auto"/>
          <w:sz w:val="22"/>
          <w:szCs w:val="22"/>
        </w:rPr>
        <w:t>. DAS CONDIÇÕES DE PAGAMENTO</w:t>
      </w:r>
    </w:p>
    <w:p w14:paraId="645EF502" w14:textId="77777777" w:rsidR="00E23A67" w:rsidRPr="000F3C32" w:rsidRDefault="00E23A67" w:rsidP="00E23A67">
      <w:pPr>
        <w:pStyle w:val="Padro"/>
        <w:spacing w:after="0" w:line="271" w:lineRule="auto"/>
        <w:rPr>
          <w:rFonts w:asciiTheme="minorHAnsi" w:eastAsia="Times New Roman" w:hAnsiTheme="minorHAnsi" w:cstheme="minorHAnsi"/>
          <w:b/>
          <w:color w:val="auto"/>
          <w:sz w:val="22"/>
          <w:szCs w:val="22"/>
        </w:rPr>
      </w:pPr>
    </w:p>
    <w:p w14:paraId="401EE1C5" w14:textId="73E78B45" w:rsidR="00DE6943" w:rsidRPr="000F3C32" w:rsidRDefault="00DE6943" w:rsidP="00E23A67">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sidR="00A92809" w:rsidRPr="000F3C32">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 xml:space="preserve">.1. </w:t>
      </w:r>
      <w:r w:rsidR="00A92809" w:rsidRPr="000F3C32">
        <w:rPr>
          <w:rFonts w:asciiTheme="minorHAnsi" w:eastAsia="Times New Roman" w:hAnsiTheme="minorHAnsi" w:cstheme="minorHAnsi"/>
          <w:color w:val="auto"/>
          <w:sz w:val="22"/>
          <w:szCs w:val="22"/>
        </w:rPr>
        <w:t>O valor do contrato a ser celebrado com cada Organização Formal corresponderá no máximo a R$ 40.000,00 (quarenta mil reais) por cooperado/associado, no período de 12 meses, ficando a cargo da Organização Formal (cooperativa/associação) a responsabilidade de fiscalização e de repasse do valor correspondente para cada um dos cooperados/associados.</w:t>
      </w:r>
    </w:p>
    <w:p w14:paraId="185E4771" w14:textId="77777777" w:rsidR="00E23A67" w:rsidRPr="000F3C32" w:rsidRDefault="00E23A67" w:rsidP="00E23A67">
      <w:pPr>
        <w:pStyle w:val="Padro"/>
        <w:spacing w:after="0" w:line="271" w:lineRule="auto"/>
        <w:jc w:val="both"/>
        <w:rPr>
          <w:rFonts w:asciiTheme="minorHAnsi" w:hAnsiTheme="minorHAnsi" w:cstheme="minorHAnsi"/>
          <w:color w:val="auto"/>
          <w:sz w:val="22"/>
          <w:szCs w:val="22"/>
        </w:rPr>
      </w:pPr>
    </w:p>
    <w:p w14:paraId="7BC81954" w14:textId="14D6D260" w:rsidR="00DE6943" w:rsidRPr="000F3C32" w:rsidRDefault="00A92809" w:rsidP="00E23A67">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16</w:t>
      </w:r>
      <w:r w:rsidR="00DE6943" w:rsidRPr="000F3C32">
        <w:rPr>
          <w:rFonts w:asciiTheme="minorHAnsi" w:eastAsia="Times New Roman" w:hAnsiTheme="minorHAnsi" w:cstheme="minorHAnsi"/>
          <w:color w:val="auto"/>
          <w:sz w:val="22"/>
          <w:szCs w:val="22"/>
        </w:rPr>
        <w:t xml:space="preserve">.2. </w:t>
      </w:r>
      <w:r w:rsidRPr="000F3C32">
        <w:rPr>
          <w:rFonts w:asciiTheme="minorHAnsi" w:eastAsia="Times New Roman" w:hAnsiTheme="minorHAnsi" w:cstheme="minorHAnsi"/>
          <w:color w:val="auto"/>
          <w:sz w:val="22"/>
          <w:szCs w:val="22"/>
        </w:rPr>
        <w:t>O faturamento deverá ser emitido de acordo com a solicitação/autorização de fornecimento</w:t>
      </w:r>
      <w:r w:rsidR="00DE6943" w:rsidRPr="000F3C32">
        <w:rPr>
          <w:rFonts w:asciiTheme="minorHAnsi" w:eastAsia="Times New Roman" w:hAnsiTheme="minorHAnsi" w:cstheme="minorHAnsi"/>
          <w:color w:val="auto"/>
          <w:sz w:val="22"/>
          <w:szCs w:val="22"/>
        </w:rPr>
        <w:t>.</w:t>
      </w:r>
    </w:p>
    <w:p w14:paraId="10516D8B" w14:textId="77777777" w:rsidR="00E23A67" w:rsidRPr="000F3C32" w:rsidRDefault="00E23A67" w:rsidP="00E23A67">
      <w:pPr>
        <w:pStyle w:val="Padro"/>
        <w:spacing w:after="0" w:line="271" w:lineRule="auto"/>
        <w:jc w:val="both"/>
        <w:rPr>
          <w:rFonts w:asciiTheme="minorHAnsi" w:hAnsiTheme="minorHAnsi" w:cstheme="minorHAnsi"/>
          <w:color w:val="auto"/>
          <w:sz w:val="22"/>
          <w:szCs w:val="22"/>
        </w:rPr>
      </w:pPr>
    </w:p>
    <w:p w14:paraId="4680B8C1" w14:textId="1EE4179C" w:rsidR="00DE6943" w:rsidRPr="000F3C32" w:rsidRDefault="00DE6943" w:rsidP="00E23A67">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sidR="00A92809" w:rsidRPr="000F3C32">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 xml:space="preserve">.3. </w:t>
      </w:r>
      <w:r w:rsidR="003846AB" w:rsidRPr="000F3C32">
        <w:rPr>
          <w:rFonts w:asciiTheme="minorHAnsi" w:eastAsia="Times New Roman" w:hAnsiTheme="minorHAnsi" w:cstheme="minorHAnsi"/>
          <w:color w:val="auto"/>
          <w:sz w:val="22"/>
          <w:szCs w:val="22"/>
        </w:rPr>
        <w:t>Os valores praticados serão fixos durante a vigência do contrato, dando segurança mínima ao agricultor familiar sobre o preço base de referência</w:t>
      </w:r>
      <w:r w:rsidRPr="000F3C32">
        <w:rPr>
          <w:rFonts w:asciiTheme="minorHAnsi" w:eastAsia="Times New Roman" w:hAnsiTheme="minorHAnsi" w:cstheme="minorHAnsi"/>
          <w:color w:val="auto"/>
          <w:sz w:val="22"/>
          <w:szCs w:val="22"/>
        </w:rPr>
        <w:t xml:space="preserve">. </w:t>
      </w:r>
    </w:p>
    <w:p w14:paraId="2F6A724C" w14:textId="77777777" w:rsidR="00E23A67" w:rsidRPr="000F3C32" w:rsidRDefault="00E23A67" w:rsidP="00E23A67">
      <w:pPr>
        <w:pStyle w:val="Padro"/>
        <w:spacing w:after="0" w:line="271" w:lineRule="auto"/>
        <w:jc w:val="both"/>
        <w:rPr>
          <w:rFonts w:asciiTheme="minorHAnsi" w:hAnsiTheme="minorHAnsi" w:cstheme="minorHAnsi"/>
          <w:color w:val="auto"/>
          <w:sz w:val="22"/>
          <w:szCs w:val="22"/>
        </w:rPr>
      </w:pPr>
    </w:p>
    <w:p w14:paraId="533CAD16" w14:textId="21AF910C" w:rsidR="00DE6943" w:rsidRPr="000F3C32" w:rsidRDefault="00DE6943" w:rsidP="00E23A67">
      <w:pPr>
        <w:pStyle w:val="compras"/>
        <w:spacing w:line="271" w:lineRule="auto"/>
        <w:rPr>
          <w:rFonts w:asciiTheme="minorHAnsi" w:hAnsiTheme="minorHAnsi" w:cstheme="minorHAnsi"/>
          <w:sz w:val="22"/>
          <w:szCs w:val="22"/>
        </w:rPr>
      </w:pPr>
      <w:r w:rsidRPr="000F3C32">
        <w:rPr>
          <w:rFonts w:asciiTheme="minorHAnsi" w:hAnsiTheme="minorHAnsi" w:cstheme="minorHAnsi"/>
          <w:sz w:val="22"/>
          <w:szCs w:val="22"/>
        </w:rPr>
        <w:t>1</w:t>
      </w:r>
      <w:r w:rsidR="00A92809" w:rsidRPr="000F3C32">
        <w:rPr>
          <w:rFonts w:asciiTheme="minorHAnsi" w:hAnsiTheme="minorHAnsi" w:cstheme="minorHAnsi"/>
          <w:sz w:val="22"/>
          <w:szCs w:val="22"/>
        </w:rPr>
        <w:t>6</w:t>
      </w:r>
      <w:r w:rsidRPr="000F3C32">
        <w:rPr>
          <w:rFonts w:asciiTheme="minorHAnsi" w:hAnsiTheme="minorHAnsi" w:cstheme="minorHAnsi"/>
          <w:sz w:val="22"/>
          <w:szCs w:val="22"/>
        </w:rPr>
        <w:t xml:space="preserve">.4. </w:t>
      </w:r>
      <w:r w:rsidR="003846AB" w:rsidRPr="000F3C32">
        <w:rPr>
          <w:rFonts w:asciiTheme="minorHAnsi" w:hAnsiTheme="minorHAnsi" w:cstheme="minorHAnsi"/>
          <w:sz w:val="22"/>
          <w:szCs w:val="22"/>
        </w:rPr>
        <w:t>Os documentos fiscais deverão ser emitidos conforme legislação vigente e atestados pelo servidor ou comissão responsável pelo recebimento do produto, após o recebimento definitivo</w:t>
      </w:r>
      <w:r w:rsidRPr="000F3C32">
        <w:rPr>
          <w:rFonts w:asciiTheme="minorHAnsi" w:hAnsiTheme="minorHAnsi" w:cstheme="minorHAnsi"/>
          <w:sz w:val="22"/>
          <w:szCs w:val="22"/>
        </w:rPr>
        <w:t>.</w:t>
      </w:r>
    </w:p>
    <w:p w14:paraId="675C3F1E" w14:textId="77777777" w:rsidR="00E23A67" w:rsidRPr="000F3C32" w:rsidRDefault="00E23A67" w:rsidP="00E23A67">
      <w:pPr>
        <w:pStyle w:val="compras"/>
        <w:spacing w:line="271" w:lineRule="auto"/>
        <w:rPr>
          <w:rFonts w:asciiTheme="minorHAnsi" w:hAnsiTheme="minorHAnsi" w:cstheme="minorHAnsi"/>
          <w:sz w:val="22"/>
          <w:szCs w:val="22"/>
        </w:rPr>
      </w:pPr>
    </w:p>
    <w:p w14:paraId="59C91130" w14:textId="58EE3FDB" w:rsidR="00DE6943" w:rsidRPr="000F3C32" w:rsidRDefault="00DE6943" w:rsidP="00E23A67">
      <w:pPr>
        <w:spacing w:after="0" w:line="271" w:lineRule="auto"/>
        <w:jc w:val="both"/>
        <w:rPr>
          <w:rFonts w:cstheme="minorHAnsi"/>
        </w:rPr>
      </w:pPr>
      <w:r w:rsidRPr="000F3C32">
        <w:rPr>
          <w:rFonts w:cstheme="minorHAnsi"/>
        </w:rPr>
        <w:t>1</w:t>
      </w:r>
      <w:r w:rsidR="00A92809" w:rsidRPr="000F3C32">
        <w:rPr>
          <w:rFonts w:cstheme="minorHAnsi"/>
        </w:rPr>
        <w:t>6</w:t>
      </w:r>
      <w:r w:rsidRPr="000F3C32">
        <w:rPr>
          <w:rFonts w:cstheme="minorHAnsi"/>
        </w:rPr>
        <w:t xml:space="preserve">.5. </w:t>
      </w:r>
      <w:r w:rsidR="003846AB" w:rsidRPr="000F3C32">
        <w:rPr>
          <w:rFonts w:cstheme="minorHAnsi"/>
        </w:rPr>
        <w:t>O pagamento será feito pela Diretoria de Planejamento, Orçamento e Finanças, da SMASAC, em até 30 (trinta) dias contados do adimplemento</w:t>
      </w:r>
      <w:r w:rsidRPr="000F3C32">
        <w:rPr>
          <w:rFonts w:cstheme="minorHAnsi"/>
        </w:rPr>
        <w:t>.</w:t>
      </w:r>
    </w:p>
    <w:p w14:paraId="4714AC38" w14:textId="77777777" w:rsidR="00E23A67" w:rsidRPr="000F3C32" w:rsidRDefault="00E23A67" w:rsidP="00E23A67">
      <w:pPr>
        <w:spacing w:after="0" w:line="271" w:lineRule="auto"/>
        <w:jc w:val="both"/>
        <w:rPr>
          <w:rFonts w:cstheme="minorHAnsi"/>
        </w:rPr>
      </w:pPr>
    </w:p>
    <w:p w14:paraId="11A5435E" w14:textId="5F5B47C6" w:rsidR="00DE6943" w:rsidRPr="000F3C32" w:rsidRDefault="00DE6943" w:rsidP="00E23A67">
      <w:pPr>
        <w:tabs>
          <w:tab w:val="left" w:pos="567"/>
          <w:tab w:val="left" w:pos="1204"/>
          <w:tab w:val="left" w:pos="9426"/>
        </w:tabs>
        <w:snapToGrid w:val="0"/>
        <w:spacing w:after="0" w:line="271" w:lineRule="auto"/>
        <w:jc w:val="both"/>
        <w:rPr>
          <w:rFonts w:cstheme="minorHAnsi"/>
        </w:rPr>
      </w:pPr>
      <w:r w:rsidRPr="000F3C32">
        <w:rPr>
          <w:rFonts w:cstheme="minorHAnsi"/>
        </w:rPr>
        <w:t>1</w:t>
      </w:r>
      <w:r w:rsidR="00A92809" w:rsidRPr="000F3C32">
        <w:rPr>
          <w:rFonts w:cstheme="minorHAnsi"/>
        </w:rPr>
        <w:t>6</w:t>
      </w:r>
      <w:r w:rsidRPr="000F3C32">
        <w:rPr>
          <w:rFonts w:cstheme="minorHAnsi"/>
        </w:rPr>
        <w:t>.6.</w:t>
      </w:r>
      <w:r w:rsidR="003846AB" w:rsidRPr="000F3C32">
        <w:rPr>
          <w:rFonts w:cstheme="minorHAnsi"/>
        </w:rPr>
        <w:t xml:space="preserve"> Os documentos fiscais deverão, obrigatoriamente, discriminar o produto, a especificação e o quantitativo efetivamente entregue</w:t>
      </w:r>
      <w:r w:rsidRPr="000F3C32">
        <w:rPr>
          <w:rFonts w:cstheme="minorHAnsi"/>
        </w:rPr>
        <w:t>.</w:t>
      </w:r>
    </w:p>
    <w:p w14:paraId="4BDD54D0" w14:textId="77777777" w:rsidR="00E23A67" w:rsidRPr="000F3C32" w:rsidRDefault="00E23A67" w:rsidP="00E23A67">
      <w:pPr>
        <w:tabs>
          <w:tab w:val="left" w:pos="567"/>
          <w:tab w:val="left" w:pos="1204"/>
          <w:tab w:val="left" w:pos="9426"/>
        </w:tabs>
        <w:snapToGrid w:val="0"/>
        <w:spacing w:after="0" w:line="271" w:lineRule="auto"/>
        <w:jc w:val="both"/>
        <w:rPr>
          <w:rFonts w:cstheme="minorHAnsi"/>
        </w:rPr>
      </w:pPr>
    </w:p>
    <w:p w14:paraId="0C163A54" w14:textId="050BA042" w:rsidR="00DE6943" w:rsidRPr="000F3C32" w:rsidRDefault="00DE6943" w:rsidP="00E23A67">
      <w:pPr>
        <w:spacing w:after="0" w:line="271" w:lineRule="auto"/>
        <w:jc w:val="both"/>
        <w:rPr>
          <w:rFonts w:cstheme="minorHAnsi"/>
        </w:rPr>
      </w:pPr>
      <w:r w:rsidRPr="000F3C32">
        <w:rPr>
          <w:rFonts w:cstheme="minorHAnsi"/>
        </w:rPr>
        <w:t>1</w:t>
      </w:r>
      <w:r w:rsidR="00A92809" w:rsidRPr="000F3C32">
        <w:rPr>
          <w:rFonts w:cstheme="minorHAnsi"/>
        </w:rPr>
        <w:t>6</w:t>
      </w:r>
      <w:r w:rsidRPr="000F3C32">
        <w:rPr>
          <w:rFonts w:cstheme="minorHAnsi"/>
        </w:rPr>
        <w:t xml:space="preserve">.7. </w:t>
      </w:r>
      <w:r w:rsidR="003846AB" w:rsidRPr="000F3C32">
        <w:rPr>
          <w:rFonts w:cstheme="minorHAnsi"/>
        </w:rPr>
        <w:t>Na decorrência de necessidade de providências complementares e/ou irregularidades na emissão da Nota Fiscal/Fatura, o decurso do prazo de pagamento será interrompido, reiniciando sua contagem a partir da data de sua reapresentação devidamente regularizada, caso em que não será devida atualização financeira</w:t>
      </w:r>
      <w:r w:rsidRPr="000F3C32">
        <w:rPr>
          <w:rFonts w:cstheme="minorHAnsi"/>
        </w:rPr>
        <w:t xml:space="preserve">. </w:t>
      </w:r>
    </w:p>
    <w:p w14:paraId="2A0FBEA6" w14:textId="49FF19F6" w:rsidR="00E23A67" w:rsidRPr="000F3C32" w:rsidRDefault="00E23A67" w:rsidP="00E23A67">
      <w:pPr>
        <w:spacing w:after="0" w:line="271" w:lineRule="auto"/>
        <w:jc w:val="both"/>
        <w:rPr>
          <w:rFonts w:cstheme="minorHAnsi"/>
        </w:rPr>
      </w:pPr>
    </w:p>
    <w:p w14:paraId="4B0F450D" w14:textId="77777777" w:rsidR="00092834" w:rsidRPr="000F3C32" w:rsidRDefault="00092834" w:rsidP="00E23A67">
      <w:pPr>
        <w:pStyle w:val="Padro"/>
        <w:spacing w:after="0" w:line="271" w:lineRule="auto"/>
        <w:jc w:val="both"/>
        <w:rPr>
          <w:rFonts w:asciiTheme="minorHAnsi" w:eastAsia="Calibri" w:hAnsiTheme="minorHAnsi" w:cstheme="minorHAnsi"/>
          <w:b/>
          <w:color w:val="auto"/>
          <w:sz w:val="22"/>
          <w:szCs w:val="22"/>
        </w:rPr>
      </w:pPr>
    </w:p>
    <w:p w14:paraId="4BC85F70" w14:textId="721281ED" w:rsidR="00DE6943" w:rsidRPr="000F3C32" w:rsidRDefault="00DE6943" w:rsidP="00E23A67">
      <w:pPr>
        <w:pStyle w:val="Padro"/>
        <w:spacing w:after="0" w:line="271" w:lineRule="auto"/>
        <w:jc w:val="both"/>
        <w:rPr>
          <w:rFonts w:asciiTheme="minorHAnsi" w:eastAsia="Calibri" w:hAnsiTheme="minorHAnsi" w:cstheme="minorHAnsi"/>
          <w:b/>
          <w:color w:val="auto"/>
          <w:sz w:val="22"/>
          <w:szCs w:val="22"/>
        </w:rPr>
      </w:pPr>
      <w:r w:rsidRPr="000F3C32">
        <w:rPr>
          <w:rFonts w:asciiTheme="minorHAnsi" w:eastAsia="Calibri" w:hAnsiTheme="minorHAnsi" w:cstheme="minorHAnsi"/>
          <w:b/>
          <w:color w:val="auto"/>
          <w:sz w:val="22"/>
          <w:szCs w:val="22"/>
        </w:rPr>
        <w:t>1</w:t>
      </w:r>
      <w:r w:rsidR="00E23A67" w:rsidRPr="000F3C32">
        <w:rPr>
          <w:rFonts w:asciiTheme="minorHAnsi" w:eastAsia="Calibri" w:hAnsiTheme="minorHAnsi" w:cstheme="minorHAnsi"/>
          <w:b/>
          <w:color w:val="auto"/>
          <w:sz w:val="22"/>
          <w:szCs w:val="22"/>
        </w:rPr>
        <w:t>7</w:t>
      </w:r>
      <w:r w:rsidRPr="000F3C32">
        <w:rPr>
          <w:rFonts w:asciiTheme="minorHAnsi" w:eastAsia="Calibri" w:hAnsiTheme="minorHAnsi" w:cstheme="minorHAnsi"/>
          <w:b/>
          <w:color w:val="auto"/>
          <w:sz w:val="22"/>
          <w:szCs w:val="22"/>
        </w:rPr>
        <w:t>. DAS OBRIGAÇÕES DA CONTRATADA</w:t>
      </w:r>
    </w:p>
    <w:p w14:paraId="69FBD47B" w14:textId="77777777" w:rsidR="00E23A67" w:rsidRPr="000F3C32" w:rsidRDefault="00E23A67" w:rsidP="00E23A67">
      <w:pPr>
        <w:pStyle w:val="Padro"/>
        <w:spacing w:after="0" w:line="271" w:lineRule="auto"/>
        <w:jc w:val="both"/>
        <w:rPr>
          <w:rFonts w:asciiTheme="minorHAnsi" w:hAnsiTheme="minorHAnsi" w:cstheme="minorHAnsi"/>
          <w:color w:val="auto"/>
          <w:sz w:val="22"/>
          <w:szCs w:val="22"/>
        </w:rPr>
      </w:pPr>
    </w:p>
    <w:p w14:paraId="61022AFF" w14:textId="7D1359DB" w:rsidR="00DE6943" w:rsidRPr="000F3C32" w:rsidRDefault="00DE6943" w:rsidP="00E23A67">
      <w:pPr>
        <w:spacing w:after="0" w:line="271" w:lineRule="auto"/>
        <w:jc w:val="both"/>
        <w:rPr>
          <w:rFonts w:cstheme="minorHAnsi"/>
        </w:rPr>
      </w:pPr>
      <w:r w:rsidRPr="000F3C32">
        <w:rPr>
          <w:rFonts w:eastAsia="Calibri" w:cstheme="minorHAnsi"/>
        </w:rPr>
        <w:t>1</w:t>
      </w:r>
      <w:r w:rsidR="00E23A67" w:rsidRPr="000F3C32">
        <w:rPr>
          <w:rFonts w:eastAsia="Calibri" w:cstheme="minorHAnsi"/>
        </w:rPr>
        <w:t>7</w:t>
      </w:r>
      <w:r w:rsidRPr="000F3C32">
        <w:rPr>
          <w:rFonts w:eastAsia="Calibri" w:cstheme="minorHAnsi"/>
        </w:rPr>
        <w:t xml:space="preserve">.1. </w:t>
      </w:r>
      <w:r w:rsidR="00E23A67" w:rsidRPr="000F3C32">
        <w:rPr>
          <w:rFonts w:cstheme="minorHAnsi"/>
        </w:rPr>
        <w:t>Dar ciência, imediatamente e por escrito, do recebimento das Notas de Empenho ou outros instrumentos hábeis enviados pela SMASAC.</w:t>
      </w:r>
    </w:p>
    <w:p w14:paraId="6A6B2B54" w14:textId="77777777" w:rsidR="00E23A67" w:rsidRPr="000F3C32" w:rsidRDefault="00E23A67" w:rsidP="00E23A67">
      <w:pPr>
        <w:spacing w:after="0" w:line="271" w:lineRule="auto"/>
        <w:jc w:val="both"/>
        <w:rPr>
          <w:rFonts w:cstheme="minorHAnsi"/>
        </w:rPr>
      </w:pPr>
    </w:p>
    <w:p w14:paraId="2B385447" w14:textId="4E5CA5D0" w:rsidR="00DE6943" w:rsidRPr="000F3C32" w:rsidRDefault="00DE6943" w:rsidP="00E23A67">
      <w:pPr>
        <w:spacing w:after="0" w:line="271" w:lineRule="auto"/>
        <w:jc w:val="both"/>
        <w:rPr>
          <w:rFonts w:cstheme="minorHAnsi"/>
        </w:rPr>
      </w:pPr>
      <w:r w:rsidRPr="000F3C32">
        <w:rPr>
          <w:rFonts w:cstheme="minorHAnsi"/>
        </w:rPr>
        <w:t>1</w:t>
      </w:r>
      <w:r w:rsidR="00E23A67" w:rsidRPr="000F3C32">
        <w:rPr>
          <w:rFonts w:cstheme="minorHAnsi"/>
        </w:rPr>
        <w:t>7</w:t>
      </w:r>
      <w:r w:rsidRPr="000F3C32">
        <w:rPr>
          <w:rFonts w:cstheme="minorHAnsi"/>
        </w:rPr>
        <w:t xml:space="preserve">.2. </w:t>
      </w:r>
      <w:r w:rsidR="00E23A67" w:rsidRPr="000F3C32">
        <w:rPr>
          <w:rFonts w:cstheme="minorHAnsi"/>
        </w:rPr>
        <w:t>Atender, no prazo máximo de 0</w:t>
      </w:r>
      <w:r w:rsidR="00DD1FC8" w:rsidRPr="000F3C32">
        <w:rPr>
          <w:rFonts w:cstheme="minorHAnsi"/>
        </w:rPr>
        <w:t>2</w:t>
      </w:r>
      <w:r w:rsidR="00E23A67" w:rsidRPr="000F3C32">
        <w:rPr>
          <w:rFonts w:cstheme="minorHAnsi"/>
        </w:rPr>
        <w:t xml:space="preserve"> (</w:t>
      </w:r>
      <w:r w:rsidR="00DD1FC8" w:rsidRPr="000F3C32">
        <w:rPr>
          <w:rFonts w:cstheme="minorHAnsi"/>
        </w:rPr>
        <w:t>dois</w:t>
      </w:r>
      <w:r w:rsidR="00E23A67" w:rsidRPr="000F3C32">
        <w:rPr>
          <w:rFonts w:cstheme="minorHAnsi"/>
        </w:rPr>
        <w:t>) dias úteis, as convocações para retirada da(s) Nota(s) de Empenho ou de outro instrumento hábil.</w:t>
      </w:r>
    </w:p>
    <w:p w14:paraId="00D82E50" w14:textId="77777777" w:rsidR="00E23A67" w:rsidRPr="000F3C32" w:rsidRDefault="00E23A67" w:rsidP="00E23A67">
      <w:pPr>
        <w:spacing w:after="0" w:line="271" w:lineRule="auto"/>
        <w:jc w:val="both"/>
        <w:rPr>
          <w:rFonts w:cstheme="minorHAnsi"/>
        </w:rPr>
      </w:pPr>
    </w:p>
    <w:p w14:paraId="2B05E0E4" w14:textId="0E1E1E54" w:rsidR="00DE6943" w:rsidRPr="000F3C32" w:rsidRDefault="00DE6943" w:rsidP="00E23A67">
      <w:pPr>
        <w:spacing w:after="0" w:line="271" w:lineRule="auto"/>
        <w:jc w:val="both"/>
        <w:rPr>
          <w:rFonts w:cstheme="minorHAnsi"/>
        </w:rPr>
      </w:pPr>
      <w:r w:rsidRPr="000F3C32">
        <w:rPr>
          <w:rFonts w:cstheme="minorHAnsi"/>
        </w:rPr>
        <w:t>1</w:t>
      </w:r>
      <w:r w:rsidR="00E23A67" w:rsidRPr="000F3C32">
        <w:rPr>
          <w:rFonts w:cstheme="minorHAnsi"/>
        </w:rPr>
        <w:t>7</w:t>
      </w:r>
      <w:r w:rsidRPr="000F3C32">
        <w:rPr>
          <w:rFonts w:cstheme="minorHAnsi"/>
        </w:rPr>
        <w:t xml:space="preserve">.3. </w:t>
      </w:r>
      <w:r w:rsidR="00485B93" w:rsidRPr="000F3C32">
        <w:rPr>
          <w:rFonts w:cstheme="minorHAnsi"/>
        </w:rPr>
        <w:t>Entregar os produtos de acordo com as especificações, no prazo, local e condições estabelecidos, cumprindo, fielmente, todas as disposições constantes no Edital e no Contrato</w:t>
      </w:r>
      <w:r w:rsidRPr="000F3C32">
        <w:rPr>
          <w:rFonts w:cstheme="minorHAnsi"/>
        </w:rPr>
        <w:t>.</w:t>
      </w:r>
    </w:p>
    <w:p w14:paraId="347E396F" w14:textId="696E24A6" w:rsidR="00DD1FC8" w:rsidRPr="000F3C32" w:rsidRDefault="00DD1FC8" w:rsidP="00E23A67">
      <w:pPr>
        <w:spacing w:after="0" w:line="271" w:lineRule="auto"/>
        <w:jc w:val="both"/>
        <w:rPr>
          <w:rFonts w:cstheme="minorHAnsi"/>
        </w:rPr>
      </w:pPr>
    </w:p>
    <w:p w14:paraId="1B914E0B" w14:textId="7ED33799" w:rsidR="00DE6943" w:rsidRPr="000F3C32" w:rsidRDefault="00DE6943" w:rsidP="00E23A67">
      <w:pPr>
        <w:spacing w:after="0" w:line="271" w:lineRule="auto"/>
        <w:jc w:val="both"/>
        <w:rPr>
          <w:rFonts w:cstheme="minorHAnsi"/>
        </w:rPr>
      </w:pPr>
      <w:r w:rsidRPr="000F3C32">
        <w:rPr>
          <w:rFonts w:cstheme="minorHAnsi"/>
        </w:rPr>
        <w:t>1</w:t>
      </w:r>
      <w:r w:rsidR="00485B93" w:rsidRPr="000F3C32">
        <w:rPr>
          <w:rFonts w:cstheme="minorHAnsi"/>
        </w:rPr>
        <w:t>7</w:t>
      </w:r>
      <w:r w:rsidRPr="000F3C32">
        <w:rPr>
          <w:rFonts w:cstheme="minorHAnsi"/>
        </w:rPr>
        <w:t xml:space="preserve">.4. </w:t>
      </w:r>
      <w:r w:rsidR="00485B93" w:rsidRPr="000F3C32">
        <w:rPr>
          <w:rFonts w:cstheme="minorHAnsi"/>
        </w:rPr>
        <w:t>Entregar os produtos com data de fabricação recente, com no mínimo 90% da sua vida de prateleira</w:t>
      </w:r>
      <w:r w:rsidRPr="000F3C32">
        <w:rPr>
          <w:rFonts w:cstheme="minorHAnsi"/>
        </w:rPr>
        <w:t>.</w:t>
      </w:r>
    </w:p>
    <w:p w14:paraId="0E87A781" w14:textId="77777777" w:rsidR="00485B93" w:rsidRPr="000F3C32" w:rsidRDefault="00485B93" w:rsidP="00E23A67">
      <w:pPr>
        <w:spacing w:after="0" w:line="271" w:lineRule="auto"/>
        <w:jc w:val="both"/>
        <w:rPr>
          <w:rFonts w:cstheme="minorHAnsi"/>
        </w:rPr>
      </w:pPr>
    </w:p>
    <w:p w14:paraId="306BACDA" w14:textId="56D8F3CD" w:rsidR="00DE6943" w:rsidRPr="000F3C32" w:rsidRDefault="00D5757A" w:rsidP="00E23A67">
      <w:pPr>
        <w:spacing w:after="0" w:line="271" w:lineRule="auto"/>
        <w:jc w:val="both"/>
        <w:rPr>
          <w:rFonts w:cstheme="minorHAnsi"/>
        </w:rPr>
      </w:pPr>
      <w:r w:rsidRPr="000F3C32">
        <w:rPr>
          <w:rFonts w:cstheme="minorHAnsi"/>
        </w:rPr>
        <w:t>17.5. Responsabilizar-se pelo transporte do(s) produto(s) de seu estabelecimento até o Depósito Central da SMASAC/SUSAN, situada na Rua Joaquim Gouveia, n° 471, Bairro São Paulo, Belo Horizonte/MG, bem como pelo seu descarregamento até o interior do Depósito Central, e respeitar o horário especificado para a entrega.</w:t>
      </w:r>
    </w:p>
    <w:p w14:paraId="5C0DF5C8" w14:textId="77777777" w:rsidR="00D5757A" w:rsidRPr="000F3C32" w:rsidRDefault="00D5757A" w:rsidP="00E23A67">
      <w:pPr>
        <w:spacing w:after="0" w:line="271" w:lineRule="auto"/>
        <w:jc w:val="both"/>
        <w:rPr>
          <w:rFonts w:cstheme="minorHAnsi"/>
        </w:rPr>
      </w:pPr>
    </w:p>
    <w:p w14:paraId="2DD2EB28" w14:textId="4F5190E0" w:rsidR="00DE6943" w:rsidRPr="000F3C32" w:rsidRDefault="00DE6943" w:rsidP="00DE6943">
      <w:pPr>
        <w:spacing w:line="271" w:lineRule="auto"/>
        <w:ind w:left="708"/>
        <w:jc w:val="both"/>
        <w:rPr>
          <w:rFonts w:cstheme="minorHAnsi"/>
        </w:rPr>
      </w:pPr>
      <w:r w:rsidRPr="000F3C32">
        <w:rPr>
          <w:rFonts w:cstheme="minorHAnsi"/>
        </w:rPr>
        <w:t>1</w:t>
      </w:r>
      <w:r w:rsidR="00485B93" w:rsidRPr="000F3C32">
        <w:rPr>
          <w:rFonts w:cstheme="minorHAnsi"/>
        </w:rPr>
        <w:t>7</w:t>
      </w:r>
      <w:r w:rsidRPr="000F3C32">
        <w:rPr>
          <w:rFonts w:cstheme="minorHAnsi"/>
        </w:rPr>
        <w:t>.5.1.</w:t>
      </w:r>
      <w:r w:rsidR="00485B93" w:rsidRPr="000F3C32">
        <w:rPr>
          <w:rFonts w:cstheme="minorHAnsi"/>
        </w:rPr>
        <w:t xml:space="preserve"> Os entregadores deverão realizar o descarregamento e aguardar a conferência dos documentos e dos produtos.</w:t>
      </w:r>
    </w:p>
    <w:p w14:paraId="0F942DB5" w14:textId="72F7AB6E" w:rsidR="00DE6943" w:rsidRPr="000F3C32" w:rsidRDefault="00DE6943" w:rsidP="00485B93">
      <w:pPr>
        <w:spacing w:after="0" w:line="271" w:lineRule="auto"/>
        <w:jc w:val="both"/>
        <w:rPr>
          <w:rFonts w:cstheme="minorHAnsi"/>
        </w:rPr>
      </w:pPr>
      <w:r w:rsidRPr="000F3C32">
        <w:rPr>
          <w:rFonts w:cstheme="minorHAnsi"/>
        </w:rPr>
        <w:t>1</w:t>
      </w:r>
      <w:r w:rsidR="00485B93" w:rsidRPr="000F3C32">
        <w:rPr>
          <w:rFonts w:cstheme="minorHAnsi"/>
        </w:rPr>
        <w:t>7</w:t>
      </w:r>
      <w:r w:rsidRPr="000F3C32">
        <w:rPr>
          <w:rFonts w:cstheme="minorHAnsi"/>
        </w:rPr>
        <w:t xml:space="preserve">.6. </w:t>
      </w:r>
      <w:r w:rsidR="00485B93" w:rsidRPr="000F3C32">
        <w:rPr>
          <w:rFonts w:cstheme="minorHAnsi"/>
        </w:rPr>
        <w:t>Garantir a boa qualidade dos produtos fornecidos, respondendo por qualquer deterioração, substituindo-os sempre que for o caso</w:t>
      </w:r>
      <w:r w:rsidRPr="000F3C32">
        <w:rPr>
          <w:rFonts w:cstheme="minorHAnsi"/>
        </w:rPr>
        <w:t>.</w:t>
      </w:r>
    </w:p>
    <w:p w14:paraId="557C85F9" w14:textId="77777777" w:rsidR="00485B93" w:rsidRPr="000F3C32" w:rsidRDefault="00485B93" w:rsidP="00485B93">
      <w:pPr>
        <w:spacing w:after="0" w:line="271" w:lineRule="auto"/>
        <w:jc w:val="both"/>
        <w:rPr>
          <w:rFonts w:cstheme="minorHAnsi"/>
        </w:rPr>
      </w:pPr>
    </w:p>
    <w:p w14:paraId="42AA39DE" w14:textId="11A09933" w:rsidR="00DE6943" w:rsidRPr="000F3C32" w:rsidRDefault="00DE6943" w:rsidP="00485B93">
      <w:pPr>
        <w:spacing w:after="0" w:line="271" w:lineRule="auto"/>
        <w:ind w:left="708"/>
        <w:jc w:val="both"/>
        <w:rPr>
          <w:rFonts w:cstheme="minorHAnsi"/>
        </w:rPr>
      </w:pPr>
      <w:r w:rsidRPr="000F3C32">
        <w:rPr>
          <w:rFonts w:cstheme="minorHAnsi"/>
        </w:rPr>
        <w:t>1</w:t>
      </w:r>
      <w:r w:rsidR="00485B93" w:rsidRPr="000F3C32">
        <w:rPr>
          <w:rFonts w:cstheme="minorHAnsi"/>
        </w:rPr>
        <w:t>7</w:t>
      </w:r>
      <w:r w:rsidRPr="000F3C32">
        <w:rPr>
          <w:rFonts w:cstheme="minorHAnsi"/>
        </w:rPr>
        <w:t>.6.1.</w:t>
      </w:r>
      <w:r w:rsidR="00485B93" w:rsidRPr="000F3C32">
        <w:rPr>
          <w:rFonts w:cstheme="minorHAnsi"/>
        </w:rPr>
        <w:t xml:space="preserve"> A Contratada deverá garantir a qualidade dos produtos entregues mesmo após o vencimento do contrato</w:t>
      </w:r>
      <w:r w:rsidRPr="000F3C32">
        <w:rPr>
          <w:rFonts w:cstheme="minorHAnsi"/>
        </w:rPr>
        <w:t>.</w:t>
      </w:r>
    </w:p>
    <w:p w14:paraId="36DEF726" w14:textId="77777777" w:rsidR="00485B93" w:rsidRPr="000F3C32" w:rsidRDefault="00485B93" w:rsidP="00485B93">
      <w:pPr>
        <w:spacing w:after="0" w:line="271" w:lineRule="auto"/>
        <w:ind w:left="708"/>
        <w:jc w:val="both"/>
        <w:rPr>
          <w:rFonts w:cstheme="minorHAnsi"/>
        </w:rPr>
      </w:pPr>
    </w:p>
    <w:p w14:paraId="177ACD92" w14:textId="77A1F5C4" w:rsidR="00DE6943" w:rsidRPr="000F3C32" w:rsidRDefault="00DE6943" w:rsidP="00485B93">
      <w:pPr>
        <w:spacing w:after="0" w:line="271" w:lineRule="auto"/>
        <w:jc w:val="both"/>
        <w:rPr>
          <w:rFonts w:cstheme="minorHAnsi"/>
        </w:rPr>
      </w:pPr>
      <w:r w:rsidRPr="000F3C32">
        <w:rPr>
          <w:rFonts w:cstheme="minorHAnsi"/>
        </w:rPr>
        <w:t>1</w:t>
      </w:r>
      <w:r w:rsidR="00485B93" w:rsidRPr="000F3C32">
        <w:rPr>
          <w:rFonts w:cstheme="minorHAnsi"/>
        </w:rPr>
        <w:t>7</w:t>
      </w:r>
      <w:r w:rsidRPr="000F3C32">
        <w:rPr>
          <w:rFonts w:cstheme="minorHAnsi"/>
        </w:rPr>
        <w:t>.7.</w:t>
      </w:r>
      <w:r w:rsidR="00485B93" w:rsidRPr="000F3C32">
        <w:rPr>
          <w:rFonts w:cstheme="minorHAnsi"/>
        </w:rPr>
        <w:t xml:space="preserve"> Providenciar a imediata correção das irregularidades apontadas quanto à execução do fornecimento, nos termos do Edital e da legislação aplicável.</w:t>
      </w:r>
    </w:p>
    <w:p w14:paraId="27FE0702" w14:textId="77777777" w:rsidR="00485B93" w:rsidRPr="000F3C32" w:rsidRDefault="00485B93" w:rsidP="00485B93">
      <w:pPr>
        <w:spacing w:after="0" w:line="271" w:lineRule="auto"/>
        <w:jc w:val="both"/>
        <w:rPr>
          <w:rFonts w:cstheme="minorHAnsi"/>
        </w:rPr>
      </w:pPr>
    </w:p>
    <w:p w14:paraId="5D2D1E4C" w14:textId="48714B8C" w:rsidR="00DE6943" w:rsidRPr="000F3C32" w:rsidRDefault="00DE6943" w:rsidP="00485B93">
      <w:pPr>
        <w:spacing w:after="0" w:line="271" w:lineRule="auto"/>
        <w:jc w:val="both"/>
        <w:rPr>
          <w:rFonts w:cstheme="minorHAnsi"/>
        </w:rPr>
      </w:pPr>
      <w:r w:rsidRPr="000F3C32">
        <w:rPr>
          <w:rFonts w:cstheme="minorHAnsi"/>
        </w:rPr>
        <w:t>1</w:t>
      </w:r>
      <w:r w:rsidR="00485B93" w:rsidRPr="000F3C32">
        <w:rPr>
          <w:rFonts w:cstheme="minorHAnsi"/>
        </w:rPr>
        <w:t>7</w:t>
      </w:r>
      <w:r w:rsidRPr="000F3C32">
        <w:rPr>
          <w:rFonts w:cstheme="minorHAnsi"/>
        </w:rPr>
        <w:t xml:space="preserve">.8. </w:t>
      </w:r>
      <w:r w:rsidR="00485B93" w:rsidRPr="000F3C32">
        <w:rPr>
          <w:rFonts w:cstheme="minorHAnsi"/>
        </w:rPr>
        <w:t>Arcar com todas as despesas pertinentes ao fornecimento contratado, tais como fretes, embalagem e encargos, quando for o caso.</w:t>
      </w:r>
    </w:p>
    <w:p w14:paraId="0B688DA8" w14:textId="77777777" w:rsidR="00485B93" w:rsidRPr="000F3C32" w:rsidRDefault="00485B93" w:rsidP="00485B93">
      <w:pPr>
        <w:spacing w:after="0" w:line="271" w:lineRule="auto"/>
        <w:jc w:val="both"/>
        <w:rPr>
          <w:rFonts w:cstheme="minorHAnsi"/>
        </w:rPr>
      </w:pPr>
    </w:p>
    <w:p w14:paraId="26F035A8" w14:textId="7D84B65A" w:rsidR="00DE6943" w:rsidRPr="000F3C32" w:rsidRDefault="00DE6943" w:rsidP="00485B93">
      <w:pPr>
        <w:spacing w:after="0" w:line="271" w:lineRule="auto"/>
        <w:jc w:val="both"/>
        <w:rPr>
          <w:rFonts w:cstheme="minorHAnsi"/>
        </w:rPr>
      </w:pPr>
      <w:r w:rsidRPr="000F3C32">
        <w:rPr>
          <w:rFonts w:cstheme="minorHAnsi"/>
        </w:rPr>
        <w:t>1</w:t>
      </w:r>
      <w:r w:rsidR="00485B93" w:rsidRPr="000F3C32">
        <w:rPr>
          <w:rFonts w:cstheme="minorHAnsi"/>
        </w:rPr>
        <w:t>7</w:t>
      </w:r>
      <w:r w:rsidRPr="000F3C32">
        <w:rPr>
          <w:rFonts w:cstheme="minorHAnsi"/>
        </w:rPr>
        <w:t xml:space="preserve">.9. </w:t>
      </w:r>
      <w:r w:rsidR="00485B93" w:rsidRPr="000F3C32">
        <w:rPr>
          <w:rFonts w:cstheme="minorHAnsi"/>
        </w:rPr>
        <w:t>Responder, integralmente, por quaisquer danos causados à SMASAC ou a terceiros, por sua culpa ou dolo, decorrentes da execução do contrato</w:t>
      </w:r>
      <w:r w:rsidRPr="000F3C32">
        <w:rPr>
          <w:rFonts w:cstheme="minorHAnsi"/>
        </w:rPr>
        <w:t>.</w:t>
      </w:r>
    </w:p>
    <w:p w14:paraId="6E7ACB98" w14:textId="77777777" w:rsidR="00485B93" w:rsidRPr="000F3C32" w:rsidRDefault="00485B93" w:rsidP="00485B93">
      <w:pPr>
        <w:widowControl w:val="0"/>
        <w:pBdr>
          <w:top w:val="nil"/>
          <w:left w:val="nil"/>
          <w:bottom w:val="nil"/>
          <w:right w:val="nil"/>
          <w:between w:val="nil"/>
        </w:pBdr>
        <w:spacing w:after="0" w:line="271" w:lineRule="auto"/>
        <w:jc w:val="both"/>
        <w:rPr>
          <w:rFonts w:eastAsia="Calibri" w:cstheme="minorHAnsi"/>
        </w:rPr>
      </w:pPr>
    </w:p>
    <w:p w14:paraId="68474505" w14:textId="6513A52A" w:rsidR="00DE6943" w:rsidRPr="000F3C32" w:rsidRDefault="00DE6943" w:rsidP="00485B93">
      <w:pPr>
        <w:widowControl w:val="0"/>
        <w:pBdr>
          <w:top w:val="nil"/>
          <w:left w:val="nil"/>
          <w:bottom w:val="nil"/>
          <w:right w:val="nil"/>
          <w:between w:val="nil"/>
        </w:pBdr>
        <w:spacing w:after="0" w:line="271" w:lineRule="auto"/>
        <w:jc w:val="both"/>
        <w:rPr>
          <w:rFonts w:eastAsia="Calibri" w:cstheme="minorHAnsi"/>
        </w:rPr>
      </w:pPr>
      <w:r w:rsidRPr="000F3C32">
        <w:rPr>
          <w:rFonts w:eastAsia="Calibri" w:cstheme="minorHAnsi"/>
        </w:rPr>
        <w:t>1</w:t>
      </w:r>
      <w:r w:rsidR="00485B93" w:rsidRPr="000F3C32">
        <w:rPr>
          <w:rFonts w:eastAsia="Calibri" w:cstheme="minorHAnsi"/>
        </w:rPr>
        <w:t>7</w:t>
      </w:r>
      <w:r w:rsidRPr="000F3C32">
        <w:rPr>
          <w:rFonts w:eastAsia="Calibri" w:cstheme="minorHAnsi"/>
        </w:rPr>
        <w:t xml:space="preserve">.10. </w:t>
      </w:r>
      <w:r w:rsidR="00485B93" w:rsidRPr="000F3C32">
        <w:rPr>
          <w:rFonts w:eastAsia="Calibri" w:cstheme="minorHAnsi"/>
        </w:rPr>
        <w:t>Manter disponível, durante toda a vigência do contrato, os documentos apresentados para o credenciamento</w:t>
      </w:r>
      <w:r w:rsidRPr="000F3C32">
        <w:rPr>
          <w:rFonts w:eastAsia="Calibri" w:cstheme="minorHAnsi"/>
        </w:rPr>
        <w:t>.</w:t>
      </w:r>
    </w:p>
    <w:p w14:paraId="2230CC15" w14:textId="77777777" w:rsidR="00485B93" w:rsidRPr="000F3C32" w:rsidRDefault="00485B93" w:rsidP="00485B93">
      <w:pPr>
        <w:pStyle w:val="Padro"/>
        <w:spacing w:after="0" w:line="271" w:lineRule="auto"/>
        <w:jc w:val="both"/>
        <w:rPr>
          <w:rFonts w:asciiTheme="minorHAnsi" w:eastAsia="Times New Roman" w:hAnsiTheme="minorHAnsi" w:cstheme="minorHAnsi"/>
          <w:color w:val="auto"/>
          <w:sz w:val="22"/>
          <w:szCs w:val="22"/>
        </w:rPr>
      </w:pPr>
    </w:p>
    <w:p w14:paraId="112FCC9A" w14:textId="7DF59C6D" w:rsidR="00DE6943" w:rsidRPr="000F3C32" w:rsidRDefault="00DE6943" w:rsidP="00DD1FC8">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sidR="00485B93" w:rsidRPr="000F3C32">
        <w:rPr>
          <w:rFonts w:asciiTheme="minorHAnsi" w:eastAsia="Times New Roman" w:hAnsiTheme="minorHAnsi" w:cstheme="minorHAnsi"/>
          <w:color w:val="auto"/>
          <w:sz w:val="22"/>
          <w:szCs w:val="22"/>
        </w:rPr>
        <w:t>7</w:t>
      </w:r>
      <w:r w:rsidRPr="000F3C32">
        <w:rPr>
          <w:rFonts w:asciiTheme="minorHAnsi" w:eastAsia="Times New Roman" w:hAnsiTheme="minorHAnsi" w:cstheme="minorHAnsi"/>
          <w:color w:val="auto"/>
          <w:sz w:val="22"/>
          <w:szCs w:val="22"/>
        </w:rPr>
        <w:t xml:space="preserve">.11. </w:t>
      </w:r>
      <w:r w:rsidR="00485B93" w:rsidRPr="000F3C32">
        <w:rPr>
          <w:rFonts w:asciiTheme="minorHAnsi" w:eastAsia="Times New Roman" w:hAnsiTheme="minorHAnsi" w:cstheme="minorHAnsi"/>
          <w:color w:val="auto"/>
          <w:sz w:val="22"/>
          <w:szCs w:val="22"/>
        </w:rPr>
        <w:t>A solicitação de rescisão contratual deverá ser formulada por escrito, assegurando-se o fornecimento do produto por prazo mínimo de 45 (quarenta e cinco) dias, contado a partir da comprovação do recebimento da solicitação, salvo na hipótese da impossibilidade de seu cumprimento, devidamente justificada e aprovada pela SMASAC</w:t>
      </w:r>
      <w:r w:rsidRPr="000F3C32">
        <w:rPr>
          <w:rFonts w:asciiTheme="minorHAnsi" w:eastAsia="Times New Roman" w:hAnsiTheme="minorHAnsi" w:cstheme="minorHAnsi"/>
          <w:color w:val="auto"/>
          <w:sz w:val="22"/>
          <w:szCs w:val="22"/>
        </w:rPr>
        <w:t>.</w:t>
      </w:r>
    </w:p>
    <w:p w14:paraId="62082406" w14:textId="77777777" w:rsidR="00485B93" w:rsidRPr="000F3C32" w:rsidRDefault="00485B93" w:rsidP="00DD1FC8">
      <w:pPr>
        <w:pStyle w:val="Padro"/>
        <w:spacing w:after="0" w:line="271" w:lineRule="auto"/>
        <w:jc w:val="both"/>
        <w:rPr>
          <w:rFonts w:asciiTheme="minorHAnsi" w:eastAsia="Times New Roman" w:hAnsiTheme="minorHAnsi" w:cstheme="minorHAnsi"/>
          <w:b/>
          <w:color w:val="auto"/>
          <w:sz w:val="22"/>
          <w:szCs w:val="22"/>
        </w:rPr>
      </w:pPr>
    </w:p>
    <w:p w14:paraId="5302B8C7" w14:textId="77777777" w:rsidR="00485B93" w:rsidRPr="000F3C32" w:rsidRDefault="00485B93" w:rsidP="00DD1FC8">
      <w:pPr>
        <w:pStyle w:val="Padro"/>
        <w:spacing w:after="0" w:line="271" w:lineRule="auto"/>
        <w:jc w:val="both"/>
        <w:rPr>
          <w:rFonts w:asciiTheme="minorHAnsi" w:eastAsia="Times New Roman" w:hAnsiTheme="minorHAnsi" w:cstheme="minorHAnsi"/>
          <w:b/>
          <w:color w:val="auto"/>
          <w:sz w:val="22"/>
          <w:szCs w:val="22"/>
        </w:rPr>
      </w:pPr>
    </w:p>
    <w:p w14:paraId="71C8E61E" w14:textId="1E4A893C" w:rsidR="00DE6943" w:rsidRPr="000F3C32" w:rsidRDefault="00DE6943" w:rsidP="00DD1FC8">
      <w:pPr>
        <w:pStyle w:val="Padro"/>
        <w:spacing w:after="0" w:line="271" w:lineRule="auto"/>
        <w:jc w:val="both"/>
        <w:rPr>
          <w:rFonts w:asciiTheme="minorHAnsi" w:eastAsia="Times New Roman" w:hAnsiTheme="minorHAnsi" w:cstheme="minorHAnsi"/>
          <w:b/>
          <w:color w:val="auto"/>
          <w:sz w:val="22"/>
          <w:szCs w:val="22"/>
        </w:rPr>
      </w:pPr>
      <w:r w:rsidRPr="000F3C32">
        <w:rPr>
          <w:rFonts w:asciiTheme="minorHAnsi" w:eastAsia="Times New Roman" w:hAnsiTheme="minorHAnsi" w:cstheme="minorHAnsi"/>
          <w:b/>
          <w:color w:val="auto"/>
          <w:sz w:val="22"/>
          <w:szCs w:val="22"/>
        </w:rPr>
        <w:t>1</w:t>
      </w:r>
      <w:r w:rsidR="00A23F5A" w:rsidRPr="000F3C32">
        <w:rPr>
          <w:rFonts w:asciiTheme="minorHAnsi" w:eastAsia="Times New Roman" w:hAnsiTheme="minorHAnsi" w:cstheme="minorHAnsi"/>
          <w:b/>
          <w:color w:val="auto"/>
          <w:sz w:val="22"/>
          <w:szCs w:val="22"/>
        </w:rPr>
        <w:t>8</w:t>
      </w:r>
      <w:r w:rsidRPr="000F3C32">
        <w:rPr>
          <w:rFonts w:asciiTheme="minorHAnsi" w:eastAsia="Times New Roman" w:hAnsiTheme="minorHAnsi" w:cstheme="minorHAnsi"/>
          <w:b/>
          <w:color w:val="auto"/>
          <w:sz w:val="22"/>
          <w:szCs w:val="22"/>
        </w:rPr>
        <w:t>. DAS OBRIGAÇÕES DA CONTRATANTE</w:t>
      </w:r>
    </w:p>
    <w:p w14:paraId="2C7F8470" w14:textId="77777777" w:rsidR="00A23F5A" w:rsidRPr="000F3C32" w:rsidRDefault="00A23F5A" w:rsidP="00DD1FC8">
      <w:pPr>
        <w:pStyle w:val="Padro"/>
        <w:spacing w:after="0" w:line="271" w:lineRule="auto"/>
        <w:jc w:val="both"/>
        <w:rPr>
          <w:rFonts w:asciiTheme="minorHAnsi" w:eastAsia="Times New Roman" w:hAnsiTheme="minorHAnsi" w:cstheme="minorHAnsi"/>
          <w:b/>
          <w:color w:val="auto"/>
          <w:sz w:val="22"/>
          <w:szCs w:val="22"/>
        </w:rPr>
      </w:pPr>
    </w:p>
    <w:p w14:paraId="4330F340" w14:textId="76A6A6CB" w:rsidR="00DE6943" w:rsidRPr="000F3C32" w:rsidRDefault="00DE6943" w:rsidP="00DD1FC8">
      <w:pPr>
        <w:pStyle w:val="Corpodetexto"/>
        <w:spacing w:after="0" w:line="271" w:lineRule="auto"/>
        <w:jc w:val="both"/>
        <w:rPr>
          <w:rFonts w:eastAsia="Calibri" w:cstheme="minorHAnsi"/>
        </w:rPr>
      </w:pPr>
      <w:r w:rsidRPr="000F3C32">
        <w:rPr>
          <w:rFonts w:eastAsia="Calibri" w:cstheme="minorHAnsi"/>
        </w:rPr>
        <w:t>1</w:t>
      </w:r>
      <w:r w:rsidR="00A23F5A" w:rsidRPr="000F3C32">
        <w:rPr>
          <w:rFonts w:eastAsia="Calibri" w:cstheme="minorHAnsi"/>
        </w:rPr>
        <w:t>8</w:t>
      </w:r>
      <w:r w:rsidRPr="000F3C32">
        <w:rPr>
          <w:rFonts w:eastAsia="Calibri" w:cstheme="minorHAnsi"/>
        </w:rPr>
        <w:t xml:space="preserve">.1. </w:t>
      </w:r>
      <w:r w:rsidR="00DD1FC8" w:rsidRPr="000F3C32">
        <w:rPr>
          <w:rFonts w:ascii="Calibri" w:eastAsia="Calibri" w:hAnsi="Calibri" w:cs="Calibri"/>
          <w:sz w:val="23"/>
          <w:szCs w:val="23"/>
        </w:rPr>
        <w:t xml:space="preserve">Acompanhar e fiscalizar a execução do fornecimento dos produtos, bem como responsabilizar-se pelas solicitações de fornecimento dos quantitativos fixados, de acordo com a legislação vigente, </w:t>
      </w:r>
      <w:r w:rsidR="00A23F5A" w:rsidRPr="000F3C32">
        <w:rPr>
          <w:rFonts w:eastAsia="Calibri" w:cstheme="minorHAnsi"/>
        </w:rPr>
        <w:t>por meio da Diretoria de Assistência Alimentar/SUSAN</w:t>
      </w:r>
      <w:r w:rsidRPr="000F3C32">
        <w:rPr>
          <w:rFonts w:eastAsia="Calibri" w:cstheme="minorHAnsi"/>
        </w:rPr>
        <w:t>.</w:t>
      </w:r>
    </w:p>
    <w:p w14:paraId="6670452B" w14:textId="77777777" w:rsidR="00A23F5A" w:rsidRPr="000F3C32" w:rsidRDefault="00A23F5A" w:rsidP="00A23F5A">
      <w:pPr>
        <w:pStyle w:val="Corpodetexto"/>
        <w:spacing w:after="0" w:line="271" w:lineRule="auto"/>
        <w:rPr>
          <w:rFonts w:cstheme="minorHAnsi"/>
        </w:rPr>
      </w:pPr>
    </w:p>
    <w:p w14:paraId="47F0BCE2" w14:textId="7C1A7149" w:rsidR="00DE6943" w:rsidRPr="000F3C32" w:rsidRDefault="00DE6943" w:rsidP="00A23F5A">
      <w:pPr>
        <w:pStyle w:val="Padro"/>
        <w:spacing w:after="0" w:line="271" w:lineRule="auto"/>
        <w:jc w:val="both"/>
        <w:rPr>
          <w:rFonts w:asciiTheme="minorHAnsi" w:eastAsia="Calibri" w:hAnsiTheme="minorHAnsi" w:cstheme="minorHAnsi"/>
          <w:color w:val="auto"/>
          <w:sz w:val="22"/>
          <w:szCs w:val="22"/>
        </w:rPr>
      </w:pPr>
      <w:r w:rsidRPr="000F3C32">
        <w:rPr>
          <w:rFonts w:asciiTheme="minorHAnsi" w:eastAsia="Calibri" w:hAnsiTheme="minorHAnsi" w:cstheme="minorHAnsi"/>
          <w:color w:val="auto"/>
          <w:sz w:val="22"/>
          <w:szCs w:val="22"/>
        </w:rPr>
        <w:t>1</w:t>
      </w:r>
      <w:r w:rsidR="00A23F5A" w:rsidRPr="000F3C32">
        <w:rPr>
          <w:rFonts w:asciiTheme="minorHAnsi" w:eastAsia="Calibri" w:hAnsiTheme="minorHAnsi" w:cstheme="minorHAnsi"/>
          <w:color w:val="auto"/>
          <w:sz w:val="22"/>
          <w:szCs w:val="22"/>
        </w:rPr>
        <w:t>8</w:t>
      </w:r>
      <w:r w:rsidRPr="000F3C32">
        <w:rPr>
          <w:rFonts w:asciiTheme="minorHAnsi" w:eastAsia="Calibri" w:hAnsiTheme="minorHAnsi" w:cstheme="minorHAnsi"/>
          <w:color w:val="auto"/>
          <w:sz w:val="22"/>
          <w:szCs w:val="22"/>
        </w:rPr>
        <w:t xml:space="preserve">.2. </w:t>
      </w:r>
      <w:r w:rsidR="00A23F5A" w:rsidRPr="000F3C32">
        <w:rPr>
          <w:rFonts w:asciiTheme="minorHAnsi" w:eastAsia="Calibri" w:hAnsiTheme="minorHAnsi" w:cstheme="minorHAnsi"/>
          <w:color w:val="auto"/>
          <w:sz w:val="22"/>
          <w:szCs w:val="22"/>
        </w:rPr>
        <w:t>Zelar pelo cumprimento dos atos relativos às obrigações que assumir contratualmente, bem como pela aplicação de eventuais penalidades decorrentes do descumprimento do contrato em que figure como parte</w:t>
      </w:r>
      <w:r w:rsidRPr="000F3C32">
        <w:rPr>
          <w:rFonts w:asciiTheme="minorHAnsi" w:eastAsia="Calibri" w:hAnsiTheme="minorHAnsi" w:cstheme="minorHAnsi"/>
          <w:color w:val="auto"/>
          <w:sz w:val="22"/>
          <w:szCs w:val="22"/>
        </w:rPr>
        <w:t>.</w:t>
      </w:r>
    </w:p>
    <w:p w14:paraId="1D790897" w14:textId="77777777" w:rsidR="00A23F5A" w:rsidRPr="000F3C32" w:rsidRDefault="00A23F5A" w:rsidP="00A23F5A">
      <w:pPr>
        <w:pStyle w:val="Padro"/>
        <w:spacing w:after="0" w:line="271" w:lineRule="auto"/>
        <w:jc w:val="both"/>
        <w:rPr>
          <w:rFonts w:asciiTheme="minorHAnsi" w:eastAsia="Calibri" w:hAnsiTheme="minorHAnsi" w:cstheme="minorHAnsi"/>
          <w:color w:val="auto"/>
          <w:sz w:val="22"/>
          <w:szCs w:val="22"/>
        </w:rPr>
      </w:pPr>
    </w:p>
    <w:p w14:paraId="798B13BF" w14:textId="474B4120" w:rsidR="00DE6943" w:rsidRPr="000F3C32" w:rsidRDefault="00DE6943" w:rsidP="00A23F5A">
      <w:pPr>
        <w:spacing w:after="0" w:line="271" w:lineRule="auto"/>
        <w:jc w:val="both"/>
        <w:rPr>
          <w:rFonts w:eastAsia="Calibri" w:cstheme="minorHAnsi"/>
        </w:rPr>
      </w:pPr>
      <w:r w:rsidRPr="000F3C32">
        <w:rPr>
          <w:rFonts w:eastAsia="Calibri" w:cstheme="minorHAnsi"/>
        </w:rPr>
        <w:t>1</w:t>
      </w:r>
      <w:r w:rsidR="00A23F5A" w:rsidRPr="000F3C32">
        <w:rPr>
          <w:rFonts w:eastAsia="Calibri" w:cstheme="minorHAnsi"/>
        </w:rPr>
        <w:t>8</w:t>
      </w:r>
      <w:r w:rsidRPr="000F3C32">
        <w:rPr>
          <w:rFonts w:eastAsia="Calibri" w:cstheme="minorHAnsi"/>
        </w:rPr>
        <w:t xml:space="preserve">.3. </w:t>
      </w:r>
      <w:bookmarkStart w:id="9" w:name="_Hlk125986661"/>
      <w:r w:rsidRPr="000F3C32">
        <w:rPr>
          <w:rFonts w:eastAsia="Calibri" w:cstheme="minorHAnsi"/>
        </w:rPr>
        <w:t>Executar os atos relativos à cobrança do cumprimento, pela Contratada, das obrigações contratualmente assumidas e a aplicação, observada a ampla defesa e o contraditório, de eventuais penalidades decorrentes do descumprimento de cláusulas contratuais em relação às suas próprias contratações</w:t>
      </w:r>
      <w:bookmarkEnd w:id="9"/>
      <w:r w:rsidRPr="000F3C32">
        <w:rPr>
          <w:rFonts w:eastAsia="Calibri" w:cstheme="minorHAnsi"/>
        </w:rPr>
        <w:t>.</w:t>
      </w:r>
    </w:p>
    <w:p w14:paraId="2D0E5246" w14:textId="77777777" w:rsidR="00A23F5A" w:rsidRPr="000F3C32" w:rsidRDefault="00A23F5A" w:rsidP="00A23F5A">
      <w:pPr>
        <w:spacing w:after="0" w:line="271" w:lineRule="auto"/>
        <w:jc w:val="both"/>
        <w:rPr>
          <w:rFonts w:eastAsia="Calibri" w:cstheme="minorHAnsi"/>
        </w:rPr>
      </w:pPr>
    </w:p>
    <w:p w14:paraId="67818AEF" w14:textId="1977259E" w:rsidR="00DE6943" w:rsidRPr="000F3C32" w:rsidRDefault="00DE6943" w:rsidP="00A23F5A">
      <w:pPr>
        <w:pStyle w:val="Padro"/>
        <w:spacing w:after="0" w:line="271" w:lineRule="auto"/>
        <w:ind w:left="708"/>
        <w:jc w:val="both"/>
        <w:rPr>
          <w:rFonts w:asciiTheme="minorHAnsi" w:eastAsia="Calibri" w:hAnsiTheme="minorHAnsi" w:cstheme="minorHAnsi"/>
          <w:color w:val="auto"/>
          <w:sz w:val="22"/>
          <w:szCs w:val="22"/>
        </w:rPr>
      </w:pPr>
      <w:r w:rsidRPr="000F3C32">
        <w:rPr>
          <w:rFonts w:asciiTheme="minorHAnsi" w:eastAsia="Calibri" w:hAnsiTheme="minorHAnsi" w:cstheme="minorHAnsi"/>
          <w:color w:val="auto"/>
          <w:sz w:val="22"/>
          <w:szCs w:val="22"/>
        </w:rPr>
        <w:t>1</w:t>
      </w:r>
      <w:r w:rsidR="00A23F5A" w:rsidRPr="000F3C32">
        <w:rPr>
          <w:rFonts w:asciiTheme="minorHAnsi" w:eastAsia="Calibri" w:hAnsiTheme="minorHAnsi" w:cstheme="minorHAnsi"/>
          <w:color w:val="auto"/>
          <w:sz w:val="22"/>
          <w:szCs w:val="22"/>
        </w:rPr>
        <w:t>8</w:t>
      </w:r>
      <w:r w:rsidRPr="000F3C32">
        <w:rPr>
          <w:rFonts w:asciiTheme="minorHAnsi" w:eastAsia="Calibri" w:hAnsiTheme="minorHAnsi" w:cstheme="minorHAnsi"/>
          <w:color w:val="auto"/>
          <w:sz w:val="22"/>
          <w:szCs w:val="22"/>
        </w:rPr>
        <w:t xml:space="preserve">.3.1. </w:t>
      </w:r>
      <w:bookmarkStart w:id="10" w:name="_Hlk125986670"/>
      <w:r w:rsidRPr="000F3C32">
        <w:rPr>
          <w:rFonts w:asciiTheme="minorHAnsi" w:eastAsia="Calibri" w:hAnsiTheme="minorHAnsi" w:cstheme="minorHAnsi"/>
          <w:color w:val="auto"/>
          <w:sz w:val="22"/>
          <w:szCs w:val="22"/>
        </w:rPr>
        <w:t>A notificação deverá ser encaminhada por e-mail, fax ou outro meio de comunicação eficaz, sendo que este deverá ser assinado, datado, carimbado e reenviado no prazo de até 24 horas</w:t>
      </w:r>
      <w:bookmarkEnd w:id="10"/>
      <w:r w:rsidRPr="000F3C32">
        <w:rPr>
          <w:rFonts w:asciiTheme="minorHAnsi" w:eastAsia="Calibri" w:hAnsiTheme="minorHAnsi" w:cstheme="minorHAnsi"/>
          <w:color w:val="auto"/>
          <w:sz w:val="22"/>
          <w:szCs w:val="22"/>
        </w:rPr>
        <w:t>.</w:t>
      </w:r>
    </w:p>
    <w:p w14:paraId="0AEADE3E" w14:textId="77777777" w:rsidR="00A23F5A" w:rsidRPr="000F3C32" w:rsidRDefault="00A23F5A" w:rsidP="00A23F5A">
      <w:pPr>
        <w:pStyle w:val="Padro"/>
        <w:spacing w:after="0" w:line="271" w:lineRule="auto"/>
        <w:ind w:left="708"/>
        <w:jc w:val="both"/>
        <w:rPr>
          <w:rFonts w:asciiTheme="minorHAnsi" w:eastAsia="Calibri" w:hAnsiTheme="minorHAnsi" w:cstheme="minorHAnsi"/>
          <w:color w:val="auto"/>
          <w:sz w:val="22"/>
          <w:szCs w:val="22"/>
        </w:rPr>
      </w:pPr>
    </w:p>
    <w:p w14:paraId="6FBBD919" w14:textId="0752C36E" w:rsidR="00DE6943" w:rsidRPr="000F3C32" w:rsidRDefault="00DE6943" w:rsidP="00A23F5A">
      <w:pPr>
        <w:pStyle w:val="Padro"/>
        <w:spacing w:after="0" w:line="271" w:lineRule="auto"/>
        <w:jc w:val="both"/>
        <w:rPr>
          <w:rFonts w:asciiTheme="minorHAnsi" w:eastAsia="Calibri" w:hAnsiTheme="minorHAnsi" w:cstheme="minorHAnsi"/>
          <w:color w:val="auto"/>
          <w:sz w:val="22"/>
          <w:szCs w:val="22"/>
        </w:rPr>
      </w:pPr>
      <w:r w:rsidRPr="000F3C32">
        <w:rPr>
          <w:rFonts w:asciiTheme="minorHAnsi" w:eastAsia="Calibri" w:hAnsiTheme="minorHAnsi" w:cstheme="minorHAnsi"/>
          <w:color w:val="auto"/>
          <w:sz w:val="22"/>
          <w:szCs w:val="22"/>
        </w:rPr>
        <w:t>1</w:t>
      </w:r>
      <w:r w:rsidR="00A23F5A" w:rsidRPr="000F3C32">
        <w:rPr>
          <w:rFonts w:asciiTheme="minorHAnsi" w:eastAsia="Calibri" w:hAnsiTheme="minorHAnsi" w:cstheme="minorHAnsi"/>
          <w:color w:val="auto"/>
          <w:sz w:val="22"/>
          <w:szCs w:val="22"/>
        </w:rPr>
        <w:t>8</w:t>
      </w:r>
      <w:r w:rsidRPr="000F3C32">
        <w:rPr>
          <w:rFonts w:asciiTheme="minorHAnsi" w:eastAsia="Calibri" w:hAnsiTheme="minorHAnsi" w:cstheme="minorHAnsi"/>
          <w:color w:val="auto"/>
          <w:sz w:val="22"/>
          <w:szCs w:val="22"/>
        </w:rPr>
        <w:t xml:space="preserve">.4. </w:t>
      </w:r>
      <w:r w:rsidR="00232A52" w:rsidRPr="000F3C32">
        <w:rPr>
          <w:rFonts w:asciiTheme="minorHAnsi" w:eastAsia="Calibri" w:hAnsiTheme="minorHAnsi" w:cstheme="minorHAnsi"/>
          <w:color w:val="auto"/>
          <w:sz w:val="22"/>
          <w:szCs w:val="22"/>
        </w:rPr>
        <w:t>Pagar no vencimento a fatura correspondente ao fornecimento do produto</w:t>
      </w:r>
      <w:r w:rsidRPr="000F3C32">
        <w:rPr>
          <w:rFonts w:asciiTheme="minorHAnsi" w:eastAsia="Calibri" w:hAnsiTheme="minorHAnsi" w:cstheme="minorHAnsi"/>
          <w:color w:val="auto"/>
          <w:sz w:val="22"/>
          <w:szCs w:val="22"/>
        </w:rPr>
        <w:t>.</w:t>
      </w:r>
    </w:p>
    <w:p w14:paraId="4EA7F5B5" w14:textId="77777777" w:rsidR="00A23F5A" w:rsidRPr="000F3C32" w:rsidRDefault="00A23F5A" w:rsidP="00A23F5A">
      <w:pPr>
        <w:pStyle w:val="Padro"/>
        <w:spacing w:after="0" w:line="271" w:lineRule="auto"/>
        <w:jc w:val="both"/>
        <w:rPr>
          <w:rFonts w:asciiTheme="minorHAnsi" w:eastAsia="Calibri" w:hAnsiTheme="minorHAnsi" w:cstheme="minorHAnsi"/>
          <w:color w:val="auto"/>
          <w:sz w:val="22"/>
          <w:szCs w:val="22"/>
        </w:rPr>
      </w:pPr>
    </w:p>
    <w:p w14:paraId="148491F7" w14:textId="74E3CC2E" w:rsidR="00DE6943" w:rsidRPr="000F3C32" w:rsidRDefault="00DE6943" w:rsidP="00A23F5A">
      <w:pPr>
        <w:tabs>
          <w:tab w:val="left" w:pos="567"/>
        </w:tabs>
        <w:spacing w:after="0" w:line="271" w:lineRule="auto"/>
        <w:jc w:val="both"/>
        <w:rPr>
          <w:rFonts w:eastAsia="Calibri" w:cstheme="minorHAnsi"/>
        </w:rPr>
      </w:pPr>
      <w:r w:rsidRPr="000F3C32">
        <w:rPr>
          <w:rFonts w:eastAsia="Calibri" w:cstheme="minorHAnsi"/>
        </w:rPr>
        <w:t>1</w:t>
      </w:r>
      <w:r w:rsidR="00A23F5A" w:rsidRPr="000F3C32">
        <w:rPr>
          <w:rFonts w:eastAsia="Calibri" w:cstheme="minorHAnsi"/>
        </w:rPr>
        <w:t>8</w:t>
      </w:r>
      <w:r w:rsidRPr="000F3C32">
        <w:rPr>
          <w:rFonts w:eastAsia="Calibri" w:cstheme="minorHAnsi"/>
        </w:rPr>
        <w:t>.5.</w:t>
      </w:r>
      <w:r w:rsidR="00232A52" w:rsidRPr="000F3C32">
        <w:rPr>
          <w:rFonts w:eastAsia="Calibri" w:cstheme="minorHAnsi"/>
        </w:rPr>
        <w:t xml:space="preserve"> Fiscalizar a manutenção das condições de habilitação e qualificação da Contratada, exigidas no Edital, durante toda a execução do fornecimento</w:t>
      </w:r>
      <w:r w:rsidRPr="000F3C32">
        <w:rPr>
          <w:rFonts w:eastAsia="Calibri" w:cstheme="minorHAnsi"/>
        </w:rPr>
        <w:t>.</w:t>
      </w:r>
    </w:p>
    <w:p w14:paraId="762B5632" w14:textId="7796B4B8" w:rsidR="00A23F5A" w:rsidRPr="000F3C32" w:rsidRDefault="00A23F5A" w:rsidP="00A23F5A">
      <w:pPr>
        <w:tabs>
          <w:tab w:val="left" w:pos="567"/>
        </w:tabs>
        <w:spacing w:after="0" w:line="271" w:lineRule="auto"/>
        <w:jc w:val="both"/>
        <w:rPr>
          <w:rFonts w:eastAsia="Calibri" w:cstheme="minorHAnsi"/>
          <w:color w:val="C0504D" w:themeColor="accent2"/>
        </w:rPr>
      </w:pPr>
    </w:p>
    <w:p w14:paraId="6BA00116" w14:textId="77777777" w:rsidR="00A23F5A" w:rsidRPr="000F3C32" w:rsidRDefault="00A23F5A" w:rsidP="00A23F5A">
      <w:pPr>
        <w:tabs>
          <w:tab w:val="left" w:pos="567"/>
        </w:tabs>
        <w:spacing w:after="0" w:line="271" w:lineRule="auto"/>
        <w:jc w:val="both"/>
        <w:rPr>
          <w:rFonts w:eastAsia="Calibri" w:cstheme="minorHAnsi"/>
        </w:rPr>
      </w:pPr>
    </w:p>
    <w:p w14:paraId="3CE06A33" w14:textId="7384570E" w:rsidR="00DE6943" w:rsidRPr="000F3C32" w:rsidRDefault="00455531" w:rsidP="00DE6943">
      <w:pPr>
        <w:pStyle w:val="Padro"/>
        <w:spacing w:after="200" w:line="271" w:lineRule="auto"/>
        <w:rPr>
          <w:rFonts w:asciiTheme="minorHAnsi" w:eastAsia="Times New Roman" w:hAnsiTheme="minorHAnsi" w:cstheme="minorHAnsi"/>
          <w:b/>
          <w:color w:val="auto"/>
          <w:sz w:val="22"/>
          <w:szCs w:val="22"/>
        </w:rPr>
      </w:pPr>
      <w:r w:rsidRPr="000F3C32">
        <w:rPr>
          <w:rFonts w:asciiTheme="minorHAnsi" w:eastAsia="Times New Roman" w:hAnsiTheme="minorHAnsi" w:cstheme="minorHAnsi"/>
          <w:b/>
          <w:color w:val="auto"/>
          <w:sz w:val="22"/>
          <w:szCs w:val="22"/>
        </w:rPr>
        <w:t>19</w:t>
      </w:r>
      <w:r w:rsidR="00DE6943" w:rsidRPr="000F3C32">
        <w:rPr>
          <w:rFonts w:asciiTheme="minorHAnsi" w:eastAsia="Times New Roman" w:hAnsiTheme="minorHAnsi" w:cstheme="minorHAnsi"/>
          <w:b/>
          <w:color w:val="auto"/>
          <w:sz w:val="22"/>
          <w:szCs w:val="22"/>
        </w:rPr>
        <w:t>. DAS SANÇÕES ADMINISTRATIVAS</w:t>
      </w:r>
    </w:p>
    <w:p w14:paraId="08570C95" w14:textId="4CD81D9C" w:rsidR="00DE6943" w:rsidRPr="000F3C32" w:rsidRDefault="00455531" w:rsidP="00455531">
      <w:pPr>
        <w:spacing w:after="0" w:line="271" w:lineRule="auto"/>
        <w:jc w:val="both"/>
        <w:rPr>
          <w:rFonts w:eastAsia="Times New Roman" w:cstheme="minorHAnsi"/>
        </w:rPr>
      </w:pPr>
      <w:r w:rsidRPr="000F3C32">
        <w:rPr>
          <w:rFonts w:eastAsia="Times New Roman" w:cstheme="minorHAnsi"/>
        </w:rPr>
        <w:t>19</w:t>
      </w:r>
      <w:r w:rsidR="00DE6943" w:rsidRPr="000F3C32">
        <w:rPr>
          <w:rFonts w:eastAsia="Times New Roman" w:cstheme="minorHAnsi"/>
        </w:rPr>
        <w:t xml:space="preserve">.1. </w:t>
      </w:r>
      <w:r w:rsidRPr="000F3C32">
        <w:rPr>
          <w:rFonts w:eastAsia="Times New Roman" w:cstheme="minorHAnsi"/>
        </w:rPr>
        <w:t>O descumprimento total ou parcial das obrigações assumidas caracterizará a inadimplência da Contratada, sujeitando-a às seguintes penalidades, em conformidade com o Decreto nº 18.096/2022</w:t>
      </w:r>
      <w:r w:rsidR="00DE6943" w:rsidRPr="000F3C32">
        <w:rPr>
          <w:rFonts w:eastAsia="Times New Roman" w:cstheme="minorHAnsi"/>
        </w:rPr>
        <w:t>:</w:t>
      </w:r>
    </w:p>
    <w:p w14:paraId="19F4C0F7" w14:textId="77777777" w:rsidR="00455531" w:rsidRPr="000F3C32" w:rsidRDefault="00455531" w:rsidP="00455531">
      <w:pPr>
        <w:spacing w:after="0" w:line="271" w:lineRule="auto"/>
        <w:jc w:val="both"/>
        <w:rPr>
          <w:rFonts w:eastAsia="Times New Roman" w:cstheme="minorHAnsi"/>
        </w:rPr>
      </w:pPr>
    </w:p>
    <w:p w14:paraId="0E8A72BE" w14:textId="5D9B8EA8" w:rsidR="00DE6943" w:rsidRPr="000F3C32" w:rsidRDefault="00455531" w:rsidP="00455531">
      <w:pPr>
        <w:spacing w:after="0" w:line="271" w:lineRule="auto"/>
        <w:ind w:left="708"/>
        <w:jc w:val="both"/>
        <w:rPr>
          <w:rFonts w:eastAsia="Times New Roman" w:cstheme="minorHAnsi"/>
        </w:rPr>
      </w:pPr>
      <w:r w:rsidRPr="000F3C32">
        <w:rPr>
          <w:rFonts w:eastAsia="Times New Roman" w:cstheme="minorHAnsi"/>
        </w:rPr>
        <w:t>19</w:t>
      </w:r>
      <w:r w:rsidR="00DE6943" w:rsidRPr="000F3C32">
        <w:rPr>
          <w:rFonts w:eastAsia="Times New Roman" w:cstheme="minorHAnsi"/>
        </w:rPr>
        <w:t>.1.1. Advertência;</w:t>
      </w:r>
    </w:p>
    <w:p w14:paraId="33BCB573" w14:textId="77777777" w:rsidR="00455531" w:rsidRPr="000F3C32" w:rsidRDefault="00455531" w:rsidP="00455531">
      <w:pPr>
        <w:spacing w:after="0" w:line="271" w:lineRule="auto"/>
        <w:ind w:left="708"/>
        <w:jc w:val="both"/>
        <w:rPr>
          <w:rFonts w:cstheme="minorHAnsi"/>
        </w:rPr>
      </w:pPr>
    </w:p>
    <w:p w14:paraId="7060A8DB" w14:textId="6989BE43" w:rsidR="00DE6943" w:rsidRPr="000F3C32" w:rsidRDefault="00455531" w:rsidP="00455531">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19</w:t>
      </w:r>
      <w:r w:rsidR="00DE6943" w:rsidRPr="000F3C32">
        <w:rPr>
          <w:rFonts w:asciiTheme="minorHAnsi" w:eastAsia="Times New Roman" w:hAnsiTheme="minorHAnsi" w:cstheme="minorHAnsi"/>
          <w:color w:val="auto"/>
          <w:sz w:val="22"/>
          <w:szCs w:val="22"/>
        </w:rPr>
        <w:t>.1.2. Multa, nos seguintes percentuais:</w:t>
      </w:r>
    </w:p>
    <w:p w14:paraId="64550719" w14:textId="77777777" w:rsidR="00455531" w:rsidRPr="000F3C32" w:rsidRDefault="00455531" w:rsidP="00455531">
      <w:pPr>
        <w:pStyle w:val="Padro"/>
        <w:spacing w:after="0" w:line="271" w:lineRule="auto"/>
        <w:ind w:left="708"/>
        <w:jc w:val="both"/>
        <w:rPr>
          <w:rFonts w:asciiTheme="minorHAnsi" w:hAnsiTheme="minorHAnsi" w:cstheme="minorHAnsi"/>
          <w:color w:val="auto"/>
          <w:sz w:val="22"/>
          <w:szCs w:val="22"/>
        </w:rPr>
      </w:pPr>
    </w:p>
    <w:p w14:paraId="473ABE7D" w14:textId="41475198" w:rsidR="00DE6943" w:rsidRPr="000F3C32" w:rsidRDefault="00455531" w:rsidP="001F5AA5">
      <w:pPr>
        <w:pStyle w:val="Padro"/>
        <w:numPr>
          <w:ilvl w:val="0"/>
          <w:numId w:val="3"/>
        </w:numPr>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Multa moratória de 0,33% (trinta e três centésimos por cento) por dia de atraso, na entrega do produto, até o limite de 9,9%, correspondente a até 30 (trinta) dias de atraso, calculado sobre o valor correspondente à parte inadimplente, excluída, quando for o caso, a parcela correspondente aos impostos destacados no documento fiscal</w:t>
      </w:r>
      <w:r w:rsidR="00DE6943" w:rsidRPr="000F3C32">
        <w:rPr>
          <w:rFonts w:asciiTheme="minorHAnsi" w:eastAsia="Times New Roman" w:hAnsiTheme="minorHAnsi" w:cstheme="minorHAnsi"/>
          <w:color w:val="auto"/>
          <w:sz w:val="22"/>
          <w:szCs w:val="22"/>
        </w:rPr>
        <w:t>;</w:t>
      </w:r>
    </w:p>
    <w:p w14:paraId="31E20ACA" w14:textId="77777777" w:rsidR="00455531" w:rsidRPr="000F3C32" w:rsidRDefault="00455531" w:rsidP="00455531">
      <w:pPr>
        <w:pStyle w:val="Padro"/>
        <w:spacing w:after="0" w:line="271" w:lineRule="auto"/>
        <w:ind w:left="1080"/>
        <w:jc w:val="both"/>
        <w:rPr>
          <w:rFonts w:asciiTheme="minorHAnsi" w:eastAsia="Times New Roman" w:hAnsiTheme="minorHAnsi" w:cstheme="minorHAnsi"/>
          <w:color w:val="auto"/>
          <w:sz w:val="22"/>
          <w:szCs w:val="22"/>
        </w:rPr>
      </w:pPr>
    </w:p>
    <w:p w14:paraId="6D77A1C8" w14:textId="73776207" w:rsidR="00DE6943" w:rsidRPr="000F3C32" w:rsidRDefault="00455531" w:rsidP="001F5AA5">
      <w:pPr>
        <w:pStyle w:val="Padro"/>
        <w:numPr>
          <w:ilvl w:val="0"/>
          <w:numId w:val="3"/>
        </w:numPr>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Multa de 3% (três por cento) sobre o valor total do contrato, quando houver o descumprimento das normas jurídicas atinentes ou das obrigações assumidas</w:t>
      </w:r>
      <w:r w:rsidR="00DE6943" w:rsidRPr="000F3C32">
        <w:rPr>
          <w:rFonts w:asciiTheme="minorHAnsi" w:eastAsia="Times New Roman" w:hAnsiTheme="minorHAnsi" w:cstheme="minorHAnsi"/>
          <w:color w:val="auto"/>
          <w:sz w:val="22"/>
          <w:szCs w:val="22"/>
        </w:rPr>
        <w:t>;</w:t>
      </w:r>
    </w:p>
    <w:p w14:paraId="5F24BCAF" w14:textId="77777777" w:rsidR="00455531" w:rsidRPr="000F3C32" w:rsidRDefault="00455531" w:rsidP="00455531">
      <w:pPr>
        <w:pStyle w:val="Padro"/>
        <w:spacing w:after="0" w:line="271" w:lineRule="auto"/>
        <w:ind w:left="1080"/>
        <w:jc w:val="both"/>
        <w:rPr>
          <w:rFonts w:asciiTheme="minorHAnsi" w:eastAsia="Times New Roman" w:hAnsiTheme="minorHAnsi" w:cstheme="minorHAnsi"/>
          <w:color w:val="auto"/>
          <w:sz w:val="22"/>
          <w:szCs w:val="22"/>
        </w:rPr>
      </w:pPr>
    </w:p>
    <w:p w14:paraId="218677F5" w14:textId="21EC2EC2" w:rsidR="00DE6943" w:rsidRPr="000F3C32" w:rsidRDefault="00455531" w:rsidP="001F5AA5">
      <w:pPr>
        <w:pStyle w:val="Padro"/>
        <w:numPr>
          <w:ilvl w:val="0"/>
          <w:numId w:val="3"/>
        </w:numPr>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Multa de 5% (cinco por cento) sobre o valor da parcela que eventualmente for descumprida na hipótese de o infrator entregar o objeto contratual em desacordo com as especificações, condições e qualidade contratadas e/ou com vício, irregularidade ou defeito oculto que o tornem impróprio para o fim a que se destina</w:t>
      </w:r>
      <w:r w:rsidR="00DE6943" w:rsidRPr="000F3C32">
        <w:rPr>
          <w:rFonts w:asciiTheme="minorHAnsi" w:eastAsia="Times New Roman" w:hAnsiTheme="minorHAnsi" w:cstheme="minorHAnsi"/>
          <w:color w:val="auto"/>
          <w:sz w:val="22"/>
          <w:szCs w:val="22"/>
        </w:rPr>
        <w:t>;</w:t>
      </w:r>
    </w:p>
    <w:p w14:paraId="5D93025B" w14:textId="77777777" w:rsidR="00455531" w:rsidRPr="000F3C32" w:rsidRDefault="00455531" w:rsidP="00455531">
      <w:pPr>
        <w:pStyle w:val="Padro"/>
        <w:spacing w:after="0" w:line="271" w:lineRule="auto"/>
        <w:ind w:left="1080"/>
        <w:jc w:val="both"/>
        <w:rPr>
          <w:rFonts w:asciiTheme="minorHAnsi" w:eastAsia="Times New Roman" w:hAnsiTheme="minorHAnsi" w:cstheme="minorHAnsi"/>
          <w:color w:val="auto"/>
          <w:sz w:val="22"/>
          <w:szCs w:val="22"/>
        </w:rPr>
      </w:pPr>
    </w:p>
    <w:p w14:paraId="3EB4C70C" w14:textId="7D2EFA3B" w:rsidR="00DE6943" w:rsidRPr="000F3C32" w:rsidRDefault="00455531" w:rsidP="001F5AA5">
      <w:pPr>
        <w:pStyle w:val="Padro"/>
        <w:numPr>
          <w:ilvl w:val="0"/>
          <w:numId w:val="3"/>
        </w:numPr>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Multa indenizatória de 10% (dez por cento) sobre o valor total do contrato, quando o infrator der causa à rescisão do contrato</w:t>
      </w:r>
      <w:r w:rsidR="00DE6943" w:rsidRPr="000F3C32">
        <w:rPr>
          <w:rFonts w:asciiTheme="minorHAnsi" w:eastAsia="Times New Roman" w:hAnsiTheme="minorHAnsi" w:cstheme="minorHAnsi"/>
          <w:color w:val="auto"/>
          <w:sz w:val="22"/>
          <w:szCs w:val="22"/>
        </w:rPr>
        <w:t>;</w:t>
      </w:r>
    </w:p>
    <w:p w14:paraId="18844CB9" w14:textId="77777777" w:rsidR="00455531" w:rsidRPr="000F3C32" w:rsidRDefault="00455531" w:rsidP="00455531">
      <w:pPr>
        <w:pStyle w:val="Padro"/>
        <w:spacing w:after="0" w:line="271" w:lineRule="auto"/>
        <w:ind w:left="1080"/>
        <w:jc w:val="both"/>
        <w:rPr>
          <w:rFonts w:asciiTheme="minorHAnsi" w:eastAsia="Times New Roman" w:hAnsiTheme="minorHAnsi" w:cstheme="minorHAnsi"/>
          <w:color w:val="auto"/>
          <w:sz w:val="22"/>
          <w:szCs w:val="22"/>
        </w:rPr>
      </w:pPr>
    </w:p>
    <w:p w14:paraId="3844F76B" w14:textId="70AFD4AD" w:rsidR="00DE6943" w:rsidRPr="000F3C32" w:rsidRDefault="00455531" w:rsidP="001F5AA5">
      <w:pPr>
        <w:pStyle w:val="Padro"/>
        <w:numPr>
          <w:ilvl w:val="0"/>
          <w:numId w:val="3"/>
        </w:numPr>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Multa indenizatória, a título de perdas e danos, na hipótese de o infrator ensejar a rescisão do contrato e sua conduta implicar em gastos à Administração Pública superiores aos contratados</w:t>
      </w:r>
      <w:r w:rsidR="00DE6943" w:rsidRPr="000F3C32">
        <w:rPr>
          <w:rFonts w:asciiTheme="minorHAnsi" w:eastAsia="Times New Roman" w:hAnsiTheme="minorHAnsi" w:cstheme="minorHAnsi"/>
          <w:color w:val="auto"/>
          <w:sz w:val="22"/>
          <w:szCs w:val="22"/>
        </w:rPr>
        <w:t>.</w:t>
      </w:r>
    </w:p>
    <w:p w14:paraId="1AD6BC5C" w14:textId="77777777" w:rsidR="00455531" w:rsidRPr="000F3C32" w:rsidRDefault="00455531" w:rsidP="00455531">
      <w:pPr>
        <w:pStyle w:val="Padro"/>
        <w:spacing w:after="0" w:line="271" w:lineRule="auto"/>
        <w:jc w:val="both"/>
        <w:rPr>
          <w:rFonts w:asciiTheme="minorHAnsi" w:eastAsia="Times New Roman" w:hAnsiTheme="minorHAnsi" w:cstheme="minorHAnsi"/>
          <w:color w:val="auto"/>
          <w:sz w:val="22"/>
          <w:szCs w:val="22"/>
        </w:rPr>
      </w:pPr>
    </w:p>
    <w:p w14:paraId="48D49877" w14:textId="417692E8" w:rsidR="00DE6943" w:rsidRPr="000F3C32" w:rsidRDefault="00455531" w:rsidP="00455531">
      <w:pPr>
        <w:pStyle w:val="Padro"/>
        <w:spacing w:after="0" w:line="271" w:lineRule="auto"/>
        <w:ind w:left="708"/>
        <w:jc w:val="both"/>
        <w:rPr>
          <w:rFonts w:asciiTheme="minorHAnsi" w:hAnsiTheme="minorHAnsi" w:cstheme="minorHAnsi"/>
          <w:color w:val="auto"/>
          <w:sz w:val="22"/>
          <w:szCs w:val="22"/>
        </w:rPr>
      </w:pPr>
      <w:r w:rsidRPr="000F3C32">
        <w:rPr>
          <w:rFonts w:asciiTheme="minorHAnsi" w:eastAsia="Times New Roman" w:hAnsiTheme="minorHAnsi" w:cstheme="minorHAnsi"/>
          <w:color w:val="auto"/>
          <w:sz w:val="22"/>
          <w:szCs w:val="22"/>
        </w:rPr>
        <w:t>19</w:t>
      </w:r>
      <w:r w:rsidR="00DE6943" w:rsidRPr="000F3C32">
        <w:rPr>
          <w:rFonts w:asciiTheme="minorHAnsi" w:eastAsia="Times New Roman" w:hAnsiTheme="minorHAnsi" w:cstheme="minorHAnsi"/>
          <w:color w:val="auto"/>
          <w:sz w:val="22"/>
          <w:szCs w:val="22"/>
        </w:rPr>
        <w:t xml:space="preserve">.1.3. Impedimento de </w:t>
      </w:r>
      <w:r w:rsidR="00DE6943" w:rsidRPr="000F3C32">
        <w:rPr>
          <w:rFonts w:asciiTheme="minorHAnsi" w:hAnsiTheme="minorHAnsi" w:cstheme="minorHAnsi"/>
          <w:color w:val="auto"/>
          <w:sz w:val="22"/>
          <w:szCs w:val="22"/>
        </w:rPr>
        <w:t>licitar e contratar.</w:t>
      </w:r>
    </w:p>
    <w:p w14:paraId="7CEEB6E1" w14:textId="77777777" w:rsidR="00455531" w:rsidRPr="000F3C32" w:rsidRDefault="00455531" w:rsidP="00455531">
      <w:pPr>
        <w:pStyle w:val="Padro"/>
        <w:spacing w:after="0" w:line="271" w:lineRule="auto"/>
        <w:ind w:left="708"/>
        <w:jc w:val="both"/>
        <w:rPr>
          <w:rFonts w:asciiTheme="minorHAnsi" w:hAnsiTheme="minorHAnsi" w:cstheme="minorHAnsi"/>
          <w:color w:val="auto"/>
          <w:sz w:val="22"/>
          <w:szCs w:val="22"/>
        </w:rPr>
      </w:pPr>
    </w:p>
    <w:p w14:paraId="1EE9E9D8" w14:textId="6F123B25" w:rsidR="00DE6943" w:rsidRPr="000F3C32" w:rsidRDefault="00455531" w:rsidP="00595D26">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19</w:t>
      </w:r>
      <w:r w:rsidR="00DE6943" w:rsidRPr="000F3C32">
        <w:rPr>
          <w:rFonts w:asciiTheme="minorHAnsi" w:eastAsia="Times New Roman" w:hAnsiTheme="minorHAnsi" w:cstheme="minorHAnsi"/>
          <w:color w:val="auto"/>
          <w:sz w:val="22"/>
          <w:szCs w:val="22"/>
        </w:rPr>
        <w:t>.2</w:t>
      </w:r>
      <w:r w:rsidR="00595D26" w:rsidRPr="000F3C32">
        <w:rPr>
          <w:color w:val="auto"/>
        </w:rPr>
        <w:t xml:space="preserve"> </w:t>
      </w:r>
      <w:r w:rsidR="00595D26" w:rsidRPr="000F3C32">
        <w:rPr>
          <w:rFonts w:asciiTheme="minorHAnsi" w:eastAsia="Times New Roman" w:hAnsiTheme="minorHAnsi" w:cstheme="minorHAnsi"/>
          <w:color w:val="auto"/>
          <w:sz w:val="22"/>
          <w:szCs w:val="22"/>
        </w:rPr>
        <w:t>As penalidades de advertência e de multa serão aplicadas pela Diretoria Administrativa da SMASAC</w:t>
      </w:r>
      <w:r w:rsidR="00DE6943" w:rsidRPr="000F3C32">
        <w:rPr>
          <w:rFonts w:asciiTheme="minorHAnsi" w:eastAsia="Times New Roman" w:hAnsiTheme="minorHAnsi" w:cstheme="minorHAnsi"/>
          <w:color w:val="auto"/>
          <w:sz w:val="22"/>
          <w:szCs w:val="22"/>
        </w:rPr>
        <w:t>.</w:t>
      </w:r>
    </w:p>
    <w:p w14:paraId="2973F1BB" w14:textId="77777777" w:rsidR="00595D26" w:rsidRPr="000F3C32" w:rsidRDefault="00595D26" w:rsidP="00595D26">
      <w:pPr>
        <w:pStyle w:val="Padro"/>
        <w:spacing w:after="0" w:line="271" w:lineRule="auto"/>
        <w:jc w:val="both"/>
        <w:rPr>
          <w:rFonts w:asciiTheme="minorHAnsi" w:eastAsia="Times New Roman" w:hAnsiTheme="minorHAnsi" w:cstheme="minorHAnsi"/>
          <w:color w:val="auto"/>
          <w:sz w:val="22"/>
          <w:szCs w:val="22"/>
        </w:rPr>
      </w:pPr>
    </w:p>
    <w:p w14:paraId="0EBCCA6E" w14:textId="600D4D00" w:rsidR="00DE6943" w:rsidRPr="000F3C32" w:rsidRDefault="00455531" w:rsidP="00595D26">
      <w:pPr>
        <w:spacing w:after="0" w:line="271" w:lineRule="auto"/>
        <w:ind w:left="567"/>
        <w:jc w:val="both"/>
        <w:rPr>
          <w:rFonts w:eastAsia="Times New Roman" w:cstheme="minorHAnsi"/>
        </w:rPr>
      </w:pPr>
      <w:bookmarkStart w:id="11" w:name="_3znysh7"/>
      <w:bookmarkEnd w:id="11"/>
      <w:r w:rsidRPr="000F3C32">
        <w:rPr>
          <w:rFonts w:eastAsia="Times New Roman" w:cstheme="minorHAnsi"/>
        </w:rPr>
        <w:t>19</w:t>
      </w:r>
      <w:r w:rsidR="00DE6943" w:rsidRPr="000F3C32">
        <w:rPr>
          <w:rFonts w:eastAsia="Times New Roman" w:cstheme="minorHAnsi"/>
        </w:rPr>
        <w:t xml:space="preserve">.2.1. </w:t>
      </w:r>
      <w:r w:rsidR="00595D26" w:rsidRPr="000F3C32">
        <w:rPr>
          <w:rFonts w:eastAsia="Times New Roman" w:cstheme="minorHAnsi"/>
        </w:rPr>
        <w:t>Nos casos previstos pela legislação, as multas poderão ser descontadas dos pagamentos imediatamente subsequentes à sua aplicação</w:t>
      </w:r>
      <w:r w:rsidR="00DE6943" w:rsidRPr="000F3C32">
        <w:rPr>
          <w:rFonts w:eastAsia="Times New Roman" w:cstheme="minorHAnsi"/>
        </w:rPr>
        <w:t>.</w:t>
      </w:r>
    </w:p>
    <w:p w14:paraId="794FF06F" w14:textId="77777777" w:rsidR="00595D26" w:rsidRPr="000F3C32" w:rsidRDefault="00595D26" w:rsidP="00595D26">
      <w:pPr>
        <w:spacing w:after="0" w:line="271" w:lineRule="auto"/>
        <w:ind w:left="567"/>
        <w:jc w:val="both"/>
        <w:rPr>
          <w:rFonts w:eastAsia="Times New Roman" w:cstheme="minorHAnsi"/>
        </w:rPr>
      </w:pPr>
    </w:p>
    <w:p w14:paraId="7BAE91F5" w14:textId="39B0DB3B" w:rsidR="00DE6943" w:rsidRPr="000F3C32" w:rsidRDefault="00455531" w:rsidP="00595D26">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19</w:t>
      </w:r>
      <w:r w:rsidR="00DE6943" w:rsidRPr="000F3C32">
        <w:rPr>
          <w:rFonts w:asciiTheme="minorHAnsi" w:eastAsia="Times New Roman" w:hAnsiTheme="minorHAnsi" w:cstheme="minorHAnsi"/>
          <w:color w:val="auto"/>
          <w:sz w:val="22"/>
          <w:szCs w:val="22"/>
        </w:rPr>
        <w:t xml:space="preserve">.3. </w:t>
      </w:r>
      <w:r w:rsidR="00595D26" w:rsidRPr="000F3C32">
        <w:rPr>
          <w:rFonts w:asciiTheme="minorHAnsi" w:eastAsia="Times New Roman" w:hAnsiTheme="minorHAnsi" w:cstheme="minorHAnsi"/>
          <w:color w:val="auto"/>
          <w:sz w:val="22"/>
          <w:szCs w:val="22"/>
        </w:rPr>
        <w:t>A penalidade de impedimento de licitar e contratar será aplicada pelo(a) Subsecretário(a) de Segurança Alimentar e Nutricional</w:t>
      </w:r>
      <w:r w:rsidR="00DE6943" w:rsidRPr="000F3C32">
        <w:rPr>
          <w:rFonts w:asciiTheme="minorHAnsi" w:eastAsia="Times New Roman" w:hAnsiTheme="minorHAnsi" w:cstheme="minorHAnsi"/>
          <w:color w:val="auto"/>
          <w:sz w:val="22"/>
          <w:szCs w:val="22"/>
        </w:rPr>
        <w:t>.</w:t>
      </w:r>
    </w:p>
    <w:p w14:paraId="2C383592" w14:textId="77777777" w:rsidR="00595D26" w:rsidRPr="000F3C32" w:rsidRDefault="00595D26" w:rsidP="00595D26">
      <w:pPr>
        <w:pStyle w:val="Padro"/>
        <w:spacing w:after="0" w:line="271" w:lineRule="auto"/>
        <w:jc w:val="both"/>
        <w:rPr>
          <w:rFonts w:asciiTheme="minorHAnsi" w:eastAsia="Times New Roman" w:hAnsiTheme="minorHAnsi" w:cstheme="minorHAnsi"/>
          <w:color w:val="auto"/>
          <w:sz w:val="22"/>
          <w:szCs w:val="22"/>
        </w:rPr>
      </w:pPr>
    </w:p>
    <w:p w14:paraId="73226674" w14:textId="1E686AD4" w:rsidR="00DE6943" w:rsidRPr="000F3C32" w:rsidRDefault="00455531" w:rsidP="00595D26">
      <w:pPr>
        <w:spacing w:after="0" w:line="271" w:lineRule="auto"/>
        <w:jc w:val="both"/>
        <w:rPr>
          <w:rFonts w:eastAsia="Times New Roman" w:cstheme="minorHAnsi"/>
        </w:rPr>
      </w:pPr>
      <w:r w:rsidRPr="000F3C32">
        <w:rPr>
          <w:rFonts w:eastAsia="Times New Roman" w:cstheme="minorHAnsi"/>
        </w:rPr>
        <w:t>19</w:t>
      </w:r>
      <w:r w:rsidR="00DE6943" w:rsidRPr="000F3C32">
        <w:rPr>
          <w:rFonts w:eastAsia="Times New Roman" w:cstheme="minorHAnsi"/>
        </w:rPr>
        <w:t xml:space="preserve">.4. </w:t>
      </w:r>
      <w:r w:rsidR="00595D26" w:rsidRPr="000F3C32">
        <w:rPr>
          <w:rFonts w:eastAsia="Times New Roman" w:cstheme="minorHAnsi"/>
        </w:rPr>
        <w:t>Na aplicação das penalidades será facultada a defesa prévia no respectivo processo, no prazo de 5 (cinco) dias úteis</w:t>
      </w:r>
      <w:r w:rsidR="00DE6943" w:rsidRPr="000F3C32">
        <w:rPr>
          <w:rFonts w:eastAsia="Times New Roman" w:cstheme="minorHAnsi"/>
        </w:rPr>
        <w:t>.</w:t>
      </w:r>
    </w:p>
    <w:p w14:paraId="5F26A9DE" w14:textId="77777777" w:rsidR="00595D26" w:rsidRPr="000F3C32" w:rsidRDefault="00595D26" w:rsidP="00595D26">
      <w:pPr>
        <w:spacing w:after="0" w:line="271" w:lineRule="auto"/>
        <w:jc w:val="both"/>
        <w:rPr>
          <w:rFonts w:eastAsia="Times New Roman" w:cstheme="minorHAnsi"/>
        </w:rPr>
      </w:pPr>
    </w:p>
    <w:p w14:paraId="09C15320" w14:textId="58428842" w:rsidR="00DE6943" w:rsidRPr="000F3C32" w:rsidRDefault="00455531" w:rsidP="00595D26">
      <w:pPr>
        <w:spacing w:after="0" w:line="271" w:lineRule="auto"/>
        <w:ind w:left="708"/>
        <w:jc w:val="both"/>
        <w:rPr>
          <w:rFonts w:eastAsia="Times New Roman" w:cstheme="minorHAnsi"/>
        </w:rPr>
      </w:pPr>
      <w:r w:rsidRPr="000F3C32">
        <w:rPr>
          <w:rFonts w:eastAsia="Times New Roman" w:cstheme="minorHAnsi"/>
        </w:rPr>
        <w:t>19</w:t>
      </w:r>
      <w:r w:rsidR="00DE6943" w:rsidRPr="000F3C32">
        <w:rPr>
          <w:rFonts w:eastAsia="Times New Roman" w:cstheme="minorHAnsi"/>
        </w:rPr>
        <w:t xml:space="preserve">.4.1. </w:t>
      </w:r>
      <w:r w:rsidR="00595D26" w:rsidRPr="000F3C32">
        <w:rPr>
          <w:rFonts w:eastAsia="Times New Roman" w:cstheme="minorHAnsi"/>
        </w:rPr>
        <w:t>No caso de aplicação das penalidades previstas no subitem anterior será concedido prazo de 10 (dez) dias úteis para apresentação de recurso</w:t>
      </w:r>
      <w:r w:rsidR="00DE6943" w:rsidRPr="000F3C32">
        <w:rPr>
          <w:rFonts w:eastAsia="Times New Roman" w:cstheme="minorHAnsi"/>
        </w:rPr>
        <w:t>.</w:t>
      </w:r>
    </w:p>
    <w:p w14:paraId="2D45A39F" w14:textId="77777777" w:rsidR="00595D26" w:rsidRPr="000F3C32" w:rsidRDefault="00595D26" w:rsidP="00595D26">
      <w:pPr>
        <w:spacing w:after="0" w:line="271" w:lineRule="auto"/>
        <w:ind w:left="708"/>
        <w:jc w:val="both"/>
        <w:rPr>
          <w:rFonts w:eastAsia="Times New Roman" w:cstheme="minorHAnsi"/>
          <w:sz w:val="20"/>
          <w:szCs w:val="20"/>
        </w:rPr>
      </w:pPr>
    </w:p>
    <w:p w14:paraId="589EA427" w14:textId="518C2CA1" w:rsidR="00DE6943" w:rsidRPr="000F3C32" w:rsidRDefault="00455531" w:rsidP="00595D26">
      <w:pPr>
        <w:spacing w:after="0" w:line="271" w:lineRule="auto"/>
        <w:jc w:val="both"/>
        <w:rPr>
          <w:rFonts w:eastAsia="Times New Roman" w:cstheme="minorHAnsi"/>
        </w:rPr>
      </w:pPr>
      <w:r w:rsidRPr="000F3C32">
        <w:rPr>
          <w:rFonts w:eastAsia="Times New Roman" w:cstheme="minorHAnsi"/>
        </w:rPr>
        <w:t>19</w:t>
      </w:r>
      <w:r w:rsidR="00DE6943" w:rsidRPr="000F3C32">
        <w:rPr>
          <w:rFonts w:eastAsia="Times New Roman" w:cstheme="minorHAnsi"/>
        </w:rPr>
        <w:t xml:space="preserve">.5. </w:t>
      </w:r>
      <w:r w:rsidR="002F7F19" w:rsidRPr="000F3C32">
        <w:rPr>
          <w:rFonts w:eastAsia="Times New Roman" w:cstheme="minorHAnsi"/>
        </w:rPr>
        <w:t>As penalidades são independentes entre si, podendo ser aplicadas em conjunto ou separadamente, após a análise do caso concreto e não exime a Contratada da plena execução do objeto contratado</w:t>
      </w:r>
      <w:r w:rsidR="00DE6943" w:rsidRPr="000F3C32">
        <w:rPr>
          <w:rFonts w:eastAsia="Times New Roman" w:cstheme="minorHAnsi"/>
        </w:rPr>
        <w:t>.</w:t>
      </w:r>
    </w:p>
    <w:p w14:paraId="3CEDAB99" w14:textId="77777777" w:rsidR="00595D26" w:rsidRPr="000F3C32" w:rsidRDefault="00595D26" w:rsidP="00595D26">
      <w:pPr>
        <w:spacing w:after="0" w:line="271" w:lineRule="auto"/>
        <w:jc w:val="both"/>
        <w:rPr>
          <w:rFonts w:eastAsia="Times New Roman" w:cstheme="minorHAnsi"/>
        </w:rPr>
      </w:pPr>
    </w:p>
    <w:p w14:paraId="590C487A" w14:textId="4D884203" w:rsidR="00DE6943" w:rsidRPr="000F3C32" w:rsidRDefault="00455531" w:rsidP="00595D26">
      <w:pPr>
        <w:spacing w:after="0" w:line="271" w:lineRule="auto"/>
        <w:ind w:left="708"/>
        <w:jc w:val="both"/>
        <w:rPr>
          <w:rFonts w:eastAsia="Times New Roman" w:cstheme="minorHAnsi"/>
        </w:rPr>
      </w:pPr>
      <w:r w:rsidRPr="000F3C32">
        <w:rPr>
          <w:rFonts w:eastAsia="Times New Roman" w:cstheme="minorHAnsi"/>
        </w:rPr>
        <w:t>19</w:t>
      </w:r>
      <w:r w:rsidR="00DE6943" w:rsidRPr="000F3C32">
        <w:rPr>
          <w:rFonts w:eastAsia="Times New Roman" w:cstheme="minorHAnsi"/>
        </w:rPr>
        <w:t xml:space="preserve">.5.1. </w:t>
      </w:r>
      <w:r w:rsidR="002F7F19" w:rsidRPr="000F3C32">
        <w:rPr>
          <w:rFonts w:eastAsia="Times New Roman" w:cstheme="minorHAnsi"/>
        </w:rPr>
        <w:t>Na hipótese de cumulação a que se refere o subitem acima, serão concedidos os prazos para defesa e recurso aplicáveis à pena mais gravosa</w:t>
      </w:r>
      <w:r w:rsidR="00DE6943" w:rsidRPr="000F3C32">
        <w:rPr>
          <w:rFonts w:eastAsia="Times New Roman" w:cstheme="minorHAnsi"/>
        </w:rPr>
        <w:t>.</w:t>
      </w:r>
    </w:p>
    <w:p w14:paraId="283E9D64" w14:textId="77777777" w:rsidR="00595D26" w:rsidRPr="000F3C32" w:rsidRDefault="00595D26" w:rsidP="00595D26">
      <w:pPr>
        <w:spacing w:after="0" w:line="271" w:lineRule="auto"/>
        <w:ind w:left="708"/>
        <w:jc w:val="both"/>
        <w:rPr>
          <w:rFonts w:eastAsia="Times New Roman" w:cstheme="minorHAnsi"/>
        </w:rPr>
      </w:pPr>
    </w:p>
    <w:p w14:paraId="47456821" w14:textId="64C2CD3B" w:rsidR="00DE6943" w:rsidRPr="000F3C32" w:rsidRDefault="00455531" w:rsidP="00595D26">
      <w:pPr>
        <w:pStyle w:val="Padro"/>
        <w:spacing w:after="0" w:line="271" w:lineRule="auto"/>
        <w:jc w:val="both"/>
        <w:rPr>
          <w:rFonts w:asciiTheme="minorHAnsi" w:hAnsiTheme="minorHAnsi" w:cstheme="minorHAnsi"/>
          <w:color w:val="auto"/>
          <w:sz w:val="22"/>
          <w:szCs w:val="22"/>
        </w:rPr>
      </w:pPr>
      <w:r w:rsidRPr="000F3C32">
        <w:rPr>
          <w:rFonts w:asciiTheme="minorHAnsi" w:eastAsia="Times New Roman" w:hAnsiTheme="minorHAnsi" w:cstheme="minorHAnsi"/>
          <w:color w:val="auto"/>
          <w:sz w:val="22"/>
          <w:szCs w:val="22"/>
        </w:rPr>
        <w:t>19</w:t>
      </w:r>
      <w:r w:rsidR="00DE6943" w:rsidRPr="000F3C32">
        <w:rPr>
          <w:rFonts w:asciiTheme="minorHAnsi" w:eastAsia="Times New Roman" w:hAnsiTheme="minorHAnsi" w:cstheme="minorHAnsi"/>
          <w:color w:val="auto"/>
          <w:sz w:val="22"/>
          <w:szCs w:val="22"/>
        </w:rPr>
        <w:t xml:space="preserve">.6. </w:t>
      </w:r>
      <w:r w:rsidR="002F7F19" w:rsidRPr="000F3C32">
        <w:rPr>
          <w:rFonts w:ascii="Calibri" w:eastAsia="Calibri" w:hAnsi="Calibri" w:cs="Calibri"/>
          <w:color w:val="auto"/>
          <w:sz w:val="22"/>
          <w:szCs w:val="22"/>
        </w:rPr>
        <w:t>O atraso injustificado superior a 30 (trinta) dias corridos será considerado como inexecução total da contratação, devendo o instrumento respectivo ser rescindido, salvo razões de interesse público devidamente explicitadas pela SUSAN/SMASAC</w:t>
      </w:r>
      <w:r w:rsidR="00DE6943" w:rsidRPr="000F3C32">
        <w:rPr>
          <w:rFonts w:asciiTheme="minorHAnsi" w:hAnsiTheme="minorHAnsi" w:cstheme="minorHAnsi"/>
          <w:color w:val="auto"/>
          <w:sz w:val="22"/>
          <w:szCs w:val="22"/>
        </w:rPr>
        <w:t>.</w:t>
      </w:r>
    </w:p>
    <w:p w14:paraId="79E2DF12" w14:textId="77777777" w:rsidR="002F7F19" w:rsidRPr="000F3C32" w:rsidRDefault="002F7F19" w:rsidP="00595D26">
      <w:pPr>
        <w:pStyle w:val="Padro"/>
        <w:spacing w:after="0" w:line="271" w:lineRule="auto"/>
        <w:jc w:val="both"/>
        <w:rPr>
          <w:rFonts w:asciiTheme="minorHAnsi" w:hAnsiTheme="minorHAnsi" w:cstheme="minorHAnsi"/>
          <w:color w:val="auto"/>
          <w:sz w:val="22"/>
          <w:szCs w:val="22"/>
        </w:rPr>
      </w:pPr>
    </w:p>
    <w:p w14:paraId="491BCE28" w14:textId="77777777" w:rsidR="00E95DE7" w:rsidRPr="000F3C32" w:rsidRDefault="00455531" w:rsidP="00E95DE7">
      <w:pPr>
        <w:spacing w:after="0" w:line="271" w:lineRule="auto"/>
        <w:jc w:val="both"/>
        <w:rPr>
          <w:rFonts w:cstheme="minorHAnsi"/>
          <w:b/>
        </w:rPr>
      </w:pPr>
      <w:r w:rsidRPr="000F3C32">
        <w:rPr>
          <w:rFonts w:cstheme="minorHAnsi"/>
          <w:b/>
        </w:rPr>
        <w:t>20</w:t>
      </w:r>
      <w:r w:rsidR="00DE6943" w:rsidRPr="000F3C32">
        <w:rPr>
          <w:rFonts w:cstheme="minorHAnsi"/>
          <w:b/>
        </w:rPr>
        <w:t>. DAS DISPOSIÇÕES FINAIS</w:t>
      </w:r>
    </w:p>
    <w:p w14:paraId="5E7AF256" w14:textId="77777777" w:rsidR="00E95DE7" w:rsidRPr="000F3C32" w:rsidRDefault="00E95DE7" w:rsidP="00E95DE7">
      <w:pPr>
        <w:spacing w:after="0" w:line="271" w:lineRule="auto"/>
        <w:jc w:val="both"/>
        <w:rPr>
          <w:rFonts w:ascii="Calibri" w:hAnsi="Calibri" w:cs="Calibri"/>
        </w:rPr>
      </w:pPr>
    </w:p>
    <w:p w14:paraId="4075E6C2" w14:textId="77777777" w:rsidR="00D26A1E" w:rsidRPr="000F3C32" w:rsidRDefault="00D26A1E" w:rsidP="00D26A1E">
      <w:pPr>
        <w:spacing w:after="0" w:line="271" w:lineRule="auto"/>
        <w:jc w:val="both"/>
        <w:rPr>
          <w:rFonts w:ascii="Calibri" w:hAnsi="Calibri" w:cs="Calibri"/>
        </w:rPr>
      </w:pPr>
      <w:r w:rsidRPr="000F3C32">
        <w:rPr>
          <w:rFonts w:ascii="Calibri" w:hAnsi="Calibri" w:cs="Calibri"/>
        </w:rPr>
        <w:t>20.1. Fica vedada a subcontratação, cessão ou transferência total ou parcial do objeto contratado.</w:t>
      </w:r>
    </w:p>
    <w:p w14:paraId="06227C44" w14:textId="77777777" w:rsidR="00D26A1E" w:rsidRPr="000F3C32" w:rsidRDefault="00D26A1E" w:rsidP="00D26A1E">
      <w:pPr>
        <w:spacing w:after="0" w:line="271" w:lineRule="auto"/>
        <w:jc w:val="both"/>
        <w:rPr>
          <w:rFonts w:cstheme="minorHAnsi"/>
        </w:rPr>
      </w:pPr>
    </w:p>
    <w:p w14:paraId="740603BB" w14:textId="77777777" w:rsidR="00D26A1E" w:rsidRPr="000F3C32" w:rsidRDefault="00D26A1E" w:rsidP="00D26A1E">
      <w:pPr>
        <w:spacing w:after="0" w:line="271" w:lineRule="auto"/>
        <w:jc w:val="both"/>
        <w:rPr>
          <w:rFonts w:eastAsia="Times New Roman" w:cstheme="minorHAnsi"/>
        </w:rPr>
      </w:pPr>
      <w:r w:rsidRPr="000F3C32">
        <w:rPr>
          <w:rFonts w:eastAsia="Times New Roman" w:cstheme="minorHAnsi"/>
        </w:rPr>
        <w:t>20.2. Poderá a Administração revogar o presente Chamamento Público, no todo ou em parte, por conveniência administrativa e interesse público devidamente justificado, sem que caiba às Organizações Formais direito à indenização, excetuadas as hipóteses previstas em lei.</w:t>
      </w:r>
    </w:p>
    <w:p w14:paraId="25CA24A1" w14:textId="77777777" w:rsidR="00D26A1E" w:rsidRPr="000F3C32" w:rsidRDefault="00D26A1E" w:rsidP="00D26A1E">
      <w:pPr>
        <w:spacing w:after="0" w:line="271" w:lineRule="auto"/>
        <w:jc w:val="both"/>
        <w:rPr>
          <w:rFonts w:eastAsia="Times New Roman" w:cstheme="minorHAnsi"/>
        </w:rPr>
      </w:pPr>
    </w:p>
    <w:p w14:paraId="56EC0C87" w14:textId="77777777" w:rsidR="00D26A1E" w:rsidRPr="000F3C32" w:rsidRDefault="00D26A1E" w:rsidP="00D26A1E">
      <w:pPr>
        <w:spacing w:after="0" w:line="271" w:lineRule="auto"/>
        <w:jc w:val="both"/>
        <w:rPr>
          <w:rFonts w:eastAsia="Times New Roman" w:cstheme="minorHAnsi"/>
        </w:rPr>
      </w:pPr>
      <w:r w:rsidRPr="000F3C32">
        <w:rPr>
          <w:rFonts w:eastAsia="Times New Roman" w:cstheme="minorHAnsi"/>
        </w:rPr>
        <w:t>20.3. As Organizações Formais são responsáveis pela fidelidade e legitimidade das informações prestadas e dos documentos apresentados em qualquer fase do Chamamento Público e da execução do fornecimento. A falsidade de qualquer documento apresentado ou a inverdade das informações nele contidas implicará na imediata desclassificação ou rescisão do contrato, sem prejuízo das demais sanções cabíveis.</w:t>
      </w:r>
    </w:p>
    <w:p w14:paraId="38A9814B" w14:textId="77777777" w:rsidR="00D26A1E" w:rsidRPr="000F3C32" w:rsidRDefault="00D26A1E" w:rsidP="00D26A1E">
      <w:pPr>
        <w:spacing w:after="0" w:line="271" w:lineRule="auto"/>
        <w:jc w:val="both"/>
        <w:rPr>
          <w:rFonts w:eastAsia="Times New Roman" w:cstheme="minorHAnsi"/>
        </w:rPr>
      </w:pPr>
    </w:p>
    <w:p w14:paraId="59D1E373" w14:textId="77777777" w:rsidR="00D26A1E" w:rsidRDefault="00D26A1E" w:rsidP="00D26A1E">
      <w:pPr>
        <w:spacing w:after="0" w:line="271" w:lineRule="auto"/>
        <w:jc w:val="both"/>
        <w:rPr>
          <w:rFonts w:eastAsia="Times New Roman" w:cstheme="minorHAnsi"/>
        </w:rPr>
      </w:pPr>
      <w:r w:rsidRPr="000F3C32">
        <w:rPr>
          <w:rFonts w:eastAsia="Times New Roman" w:cstheme="minorHAnsi"/>
        </w:rPr>
        <w:t>20.4. As questões decorrentes da execução do contrato que não possam ser dirimidas administrativamente serão processadas e julgadas no foro da cidade de Belo Horizonte/MG, eleito pelas partes com exclusão de qualquer outro.</w:t>
      </w:r>
    </w:p>
    <w:p w14:paraId="640F9E5F" w14:textId="77777777" w:rsidR="00D26A1E" w:rsidRDefault="00D26A1E" w:rsidP="00D26A1E">
      <w:pPr>
        <w:spacing w:after="0" w:line="271" w:lineRule="auto"/>
        <w:jc w:val="both"/>
        <w:rPr>
          <w:rFonts w:eastAsia="Times New Roman" w:cstheme="minorHAnsi"/>
        </w:rPr>
      </w:pPr>
    </w:p>
    <w:p w14:paraId="463B9C6C" w14:textId="77777777" w:rsidR="00D26A1E" w:rsidRDefault="00D26A1E" w:rsidP="00D26A1E">
      <w:pPr>
        <w:spacing w:after="0" w:line="271" w:lineRule="auto"/>
        <w:jc w:val="both"/>
        <w:rPr>
          <w:rFonts w:eastAsia="Times New Roman" w:cstheme="minorHAnsi"/>
        </w:rPr>
      </w:pPr>
      <w:r>
        <w:rPr>
          <w:rFonts w:eastAsia="Times New Roman" w:cstheme="minorHAnsi"/>
        </w:rPr>
        <w:t>20.5. A SMASAC poderá prorrogar, por conveniência exclusiva, o prazo para encerramento do recebimento do envelope de documentos para habilitação.</w:t>
      </w:r>
    </w:p>
    <w:p w14:paraId="77ECA303" w14:textId="77777777" w:rsidR="00D26A1E" w:rsidRDefault="00D26A1E" w:rsidP="00D26A1E">
      <w:pPr>
        <w:spacing w:after="0" w:line="271" w:lineRule="auto"/>
        <w:jc w:val="both"/>
        <w:rPr>
          <w:rFonts w:eastAsia="Times New Roman" w:cstheme="minorHAnsi"/>
        </w:rPr>
      </w:pPr>
    </w:p>
    <w:p w14:paraId="4C36AABE" w14:textId="77777777" w:rsidR="00D26A1E" w:rsidRDefault="00D26A1E" w:rsidP="00D26A1E">
      <w:pPr>
        <w:spacing w:after="0" w:line="271" w:lineRule="auto"/>
        <w:jc w:val="both"/>
        <w:rPr>
          <w:rFonts w:eastAsia="Times New Roman" w:cstheme="minorHAnsi"/>
        </w:rPr>
      </w:pPr>
      <w:r>
        <w:rPr>
          <w:rFonts w:eastAsia="Times New Roman" w:cstheme="minorHAnsi"/>
        </w:rPr>
        <w:t>20.6. As respostas aos pedidos de esclarecimentos e impugnações vincularão os participantes e a Administração.</w:t>
      </w:r>
    </w:p>
    <w:p w14:paraId="68411037" w14:textId="77777777" w:rsidR="00D26A1E" w:rsidRDefault="00D26A1E" w:rsidP="00D26A1E">
      <w:pPr>
        <w:spacing w:after="0" w:line="271" w:lineRule="auto"/>
        <w:jc w:val="both"/>
        <w:rPr>
          <w:rFonts w:eastAsia="Times New Roman" w:cstheme="minorHAnsi"/>
        </w:rPr>
      </w:pPr>
    </w:p>
    <w:p w14:paraId="2317FBFA" w14:textId="77777777" w:rsidR="00D26A1E" w:rsidRDefault="00D26A1E" w:rsidP="00D26A1E">
      <w:pPr>
        <w:spacing w:after="0" w:line="271" w:lineRule="auto"/>
        <w:jc w:val="both"/>
        <w:rPr>
          <w:rFonts w:eastAsia="Times New Roman" w:cstheme="minorHAnsi"/>
        </w:rPr>
      </w:pPr>
      <w:r>
        <w:rPr>
          <w:rFonts w:eastAsia="Times New Roman" w:cstheme="minorHAnsi"/>
        </w:rPr>
        <w:t>20.7. Os Proponentes são responsáveis pela fidelidade e legitimidade das informações prestadas e dos documentos apresentados em qualquer fase deste Chamamento Público. A falsidade de qualquer documento apresentado ou a inverdade das informações nele contidas implicará na imediata inabilitação do interessado, sem prejuízo das sanções administrativas, civis e penais cabíveis.</w:t>
      </w:r>
    </w:p>
    <w:p w14:paraId="6A2A722C" w14:textId="77777777" w:rsidR="00D26A1E" w:rsidRDefault="00D26A1E" w:rsidP="00D26A1E">
      <w:pPr>
        <w:spacing w:after="0" w:line="271" w:lineRule="auto"/>
        <w:jc w:val="both"/>
        <w:rPr>
          <w:rFonts w:eastAsia="Times New Roman" w:cstheme="minorHAnsi"/>
        </w:rPr>
      </w:pPr>
    </w:p>
    <w:p w14:paraId="796ADF58" w14:textId="77777777" w:rsidR="00D26A1E" w:rsidRDefault="00D26A1E" w:rsidP="00D26A1E">
      <w:pPr>
        <w:spacing w:after="0" w:line="271" w:lineRule="auto"/>
        <w:jc w:val="both"/>
        <w:rPr>
          <w:rFonts w:eastAsia="Times New Roman" w:cstheme="minorHAnsi"/>
        </w:rPr>
      </w:pPr>
      <w:r>
        <w:rPr>
          <w:rFonts w:eastAsia="Times New Roman" w:cstheme="minorHAnsi"/>
        </w:rPr>
        <w:t>20.8. Na análise da documentação, a Comissão poderá, a seu critério, solicitar o assessoramento técnico de profissionais ou entidades especializadas.</w:t>
      </w:r>
    </w:p>
    <w:p w14:paraId="14071940" w14:textId="77777777" w:rsidR="00D26A1E" w:rsidRDefault="00D26A1E" w:rsidP="00D26A1E">
      <w:pPr>
        <w:spacing w:after="0" w:line="271" w:lineRule="auto"/>
        <w:jc w:val="both"/>
        <w:rPr>
          <w:rFonts w:eastAsia="Times New Roman" w:cstheme="minorHAnsi"/>
        </w:rPr>
      </w:pPr>
    </w:p>
    <w:p w14:paraId="6F605D7A" w14:textId="77777777" w:rsidR="00D26A1E" w:rsidRDefault="00D26A1E" w:rsidP="00D26A1E">
      <w:pPr>
        <w:spacing w:after="0" w:line="271" w:lineRule="auto"/>
        <w:jc w:val="both"/>
        <w:rPr>
          <w:rFonts w:eastAsia="Times New Roman" w:cstheme="minorHAnsi"/>
        </w:rPr>
      </w:pPr>
      <w:r>
        <w:rPr>
          <w:rFonts w:eastAsia="Times New Roman" w:cstheme="minorHAnsi"/>
        </w:rPr>
        <w:t>20.9. Fica entendido que toda a documentação apresentada pelas PROPONENTES se completa entre si, de modo que qualquer detalhe que se mencione em um documento e se omita em outro será considerado como especificado válido, na hipótese de possíveis divergências futuras.</w:t>
      </w:r>
    </w:p>
    <w:p w14:paraId="723CEED0" w14:textId="77777777" w:rsidR="00D26A1E" w:rsidRDefault="00D26A1E" w:rsidP="00D26A1E">
      <w:pPr>
        <w:spacing w:after="0" w:line="271" w:lineRule="auto"/>
        <w:jc w:val="both"/>
        <w:rPr>
          <w:rFonts w:eastAsia="Times New Roman" w:cstheme="minorHAnsi"/>
        </w:rPr>
      </w:pPr>
    </w:p>
    <w:p w14:paraId="5EEEF81F" w14:textId="4F0AF3EF" w:rsidR="00D26A1E" w:rsidRDefault="00D26A1E" w:rsidP="00D26A1E">
      <w:pPr>
        <w:spacing w:after="0" w:line="271" w:lineRule="auto"/>
        <w:jc w:val="both"/>
        <w:rPr>
          <w:rFonts w:eastAsia="Times New Roman" w:cstheme="minorHAnsi"/>
        </w:rPr>
      </w:pPr>
      <w:r>
        <w:rPr>
          <w:rFonts w:eastAsia="Times New Roman" w:cstheme="minorHAnsi"/>
        </w:rPr>
        <w:t>20.10. A Comissão responsável pela análise, no interesse da Administração, poderá adotar medidas saneadoras, durante o Chamamento Público, e revelar omissões ou erros formais, observados na documentação, desde que não contrariem a legislação vigente e não comprometam a lisura do Chamamento Público, sendo possível a promoção de diligência junto aos interessados, destinadas a esclarecer a instrução do processo.</w:t>
      </w:r>
    </w:p>
    <w:p w14:paraId="10B19F32" w14:textId="77777777" w:rsidR="00D26A1E" w:rsidRDefault="00D26A1E" w:rsidP="00D26A1E">
      <w:pPr>
        <w:spacing w:after="0" w:line="271" w:lineRule="auto"/>
        <w:jc w:val="both"/>
        <w:rPr>
          <w:rFonts w:eastAsia="Times New Roman" w:cstheme="minorHAnsi"/>
        </w:rPr>
      </w:pPr>
    </w:p>
    <w:p w14:paraId="09350427" w14:textId="77777777" w:rsidR="00D26A1E" w:rsidRDefault="00D26A1E" w:rsidP="00D26A1E">
      <w:pPr>
        <w:spacing w:after="0" w:line="271" w:lineRule="auto"/>
        <w:jc w:val="both"/>
        <w:rPr>
          <w:rFonts w:eastAsia="Times New Roman" w:cstheme="minorHAnsi"/>
        </w:rPr>
      </w:pPr>
      <w:r>
        <w:rPr>
          <w:rFonts w:eastAsia="Times New Roman" w:cstheme="minorHAnsi"/>
        </w:rPr>
        <w:t>20.11. O não cumprimento da diligência ensejará a inabilitação da PROPONENTE.</w:t>
      </w:r>
    </w:p>
    <w:p w14:paraId="51ED0E7B" w14:textId="77777777" w:rsidR="00D26A1E" w:rsidRDefault="00D26A1E" w:rsidP="00D26A1E">
      <w:pPr>
        <w:spacing w:after="0" w:line="271" w:lineRule="auto"/>
        <w:jc w:val="both"/>
        <w:rPr>
          <w:rFonts w:eastAsia="Times New Roman" w:cstheme="minorHAnsi"/>
        </w:rPr>
      </w:pPr>
    </w:p>
    <w:p w14:paraId="0E515503" w14:textId="77777777" w:rsidR="00D26A1E" w:rsidRDefault="00D26A1E" w:rsidP="00D26A1E">
      <w:pPr>
        <w:spacing w:after="0" w:line="271" w:lineRule="auto"/>
        <w:jc w:val="both"/>
        <w:rPr>
          <w:rFonts w:eastAsia="Times New Roman" w:cstheme="minorHAnsi"/>
        </w:rPr>
      </w:pPr>
      <w:r>
        <w:rPr>
          <w:rFonts w:eastAsia="Times New Roman" w:cstheme="minorHAnsi"/>
        </w:rPr>
        <w:t>20.12. A participação da PROPONENTE implica no conhecimento integral dos termos e condições inseridas neste Edital e seus Anexos, bem como das demais normas legais que disciplinam a matéria.</w:t>
      </w:r>
    </w:p>
    <w:p w14:paraId="6136FCC6" w14:textId="77777777" w:rsidR="00D26A1E" w:rsidRDefault="00D26A1E" w:rsidP="00D26A1E">
      <w:pPr>
        <w:spacing w:after="0" w:line="271" w:lineRule="auto"/>
        <w:jc w:val="both"/>
        <w:rPr>
          <w:rFonts w:eastAsia="Times New Roman" w:cstheme="minorHAnsi"/>
        </w:rPr>
      </w:pPr>
    </w:p>
    <w:p w14:paraId="158C29F9" w14:textId="77777777" w:rsidR="00D26A1E" w:rsidRDefault="00D26A1E" w:rsidP="00D26A1E">
      <w:pPr>
        <w:spacing w:after="0" w:line="271" w:lineRule="auto"/>
        <w:jc w:val="both"/>
        <w:rPr>
          <w:rFonts w:eastAsia="Times New Roman" w:cstheme="minorHAnsi"/>
        </w:rPr>
      </w:pPr>
      <w:r>
        <w:rPr>
          <w:rFonts w:eastAsia="Times New Roman" w:cstheme="minorHAnsi"/>
        </w:rPr>
        <w:lastRenderedPageBreak/>
        <w:t xml:space="preserve">20.13. Os termos dispostos neste Edital, as cláusulas e condições constantes dos </w:t>
      </w:r>
      <w:proofErr w:type="gramStart"/>
      <w:r>
        <w:rPr>
          <w:rFonts w:eastAsia="Times New Roman" w:cstheme="minorHAnsi"/>
        </w:rPr>
        <w:t>demais Anexos</w:t>
      </w:r>
      <w:proofErr w:type="gramEnd"/>
      <w:r>
        <w:rPr>
          <w:rFonts w:eastAsia="Times New Roman" w:cstheme="minorHAnsi"/>
        </w:rPr>
        <w:t xml:space="preserve"> se completam entre si, reportando um instrumento ao outro em caso de dúvidas ou omissões.</w:t>
      </w:r>
    </w:p>
    <w:p w14:paraId="3D32FA77" w14:textId="77777777" w:rsidR="00D26A1E" w:rsidRDefault="00D26A1E" w:rsidP="00D26A1E">
      <w:pPr>
        <w:spacing w:after="0" w:line="271" w:lineRule="auto"/>
        <w:jc w:val="both"/>
        <w:rPr>
          <w:rFonts w:eastAsia="Times New Roman" w:cstheme="minorHAnsi"/>
        </w:rPr>
      </w:pPr>
    </w:p>
    <w:p w14:paraId="67BF8C3B" w14:textId="77777777" w:rsidR="00D26A1E" w:rsidRDefault="00D26A1E" w:rsidP="00D26A1E">
      <w:pPr>
        <w:spacing w:after="0" w:line="271" w:lineRule="auto"/>
        <w:jc w:val="both"/>
        <w:rPr>
          <w:rFonts w:eastAsia="Times New Roman" w:cstheme="minorHAnsi"/>
        </w:rPr>
      </w:pPr>
      <w:r>
        <w:rPr>
          <w:rFonts w:eastAsia="Times New Roman" w:cstheme="minorHAnsi"/>
        </w:rPr>
        <w:t>20.14. A Credenciada fica ciente de que ocorrerá a publicação dos dados pessoais como nome completo e CPF nos instrumentos jurídicos celebrados, que serão publicados em portal da transparência com acesso livre, para fins de cumprimento da Lei de Acesso à Informação.</w:t>
      </w:r>
    </w:p>
    <w:p w14:paraId="3A73ADF1" w14:textId="77777777" w:rsidR="00D26A1E" w:rsidRDefault="00D26A1E" w:rsidP="00D26A1E">
      <w:pPr>
        <w:spacing w:after="0" w:line="271" w:lineRule="auto"/>
        <w:jc w:val="both"/>
        <w:rPr>
          <w:rFonts w:eastAsia="Times New Roman" w:cstheme="minorHAnsi"/>
        </w:rPr>
      </w:pPr>
    </w:p>
    <w:p w14:paraId="02E4CFB8" w14:textId="77777777" w:rsidR="00D26A1E" w:rsidRPr="000F3C32" w:rsidRDefault="00D26A1E" w:rsidP="00D26A1E">
      <w:pPr>
        <w:spacing w:after="0" w:line="271" w:lineRule="auto"/>
        <w:jc w:val="both"/>
        <w:rPr>
          <w:rFonts w:eastAsia="Times New Roman" w:cstheme="minorHAnsi"/>
        </w:rPr>
      </w:pPr>
      <w:r>
        <w:rPr>
          <w:rFonts w:eastAsia="Times New Roman" w:cstheme="minorHAnsi"/>
        </w:rPr>
        <w:t xml:space="preserve">20.15. Todos os procedimentos relativos ao presente Chamamento Público, inclusive quanto aos casos omissos, subordinam-se aos princípios e disposições contidas na legislação mencionada neste Edital. </w:t>
      </w:r>
    </w:p>
    <w:p w14:paraId="1F017F2B" w14:textId="77777777" w:rsidR="00D26A1E" w:rsidRPr="000F3C32" w:rsidRDefault="00D26A1E" w:rsidP="00D26A1E">
      <w:pPr>
        <w:spacing w:after="0" w:line="271" w:lineRule="auto"/>
        <w:jc w:val="both"/>
        <w:rPr>
          <w:rFonts w:eastAsia="Times New Roman" w:cstheme="minorHAnsi"/>
        </w:rPr>
      </w:pPr>
    </w:p>
    <w:p w14:paraId="17784661" w14:textId="77777777" w:rsidR="00D26A1E" w:rsidRPr="000F3C32" w:rsidRDefault="00D26A1E" w:rsidP="00D26A1E">
      <w:pPr>
        <w:spacing w:after="0" w:line="271" w:lineRule="auto"/>
        <w:jc w:val="both"/>
        <w:rPr>
          <w:rFonts w:eastAsia="Times New Roman" w:cstheme="minorHAnsi"/>
        </w:rPr>
      </w:pPr>
      <w:r w:rsidRPr="000F3C32">
        <w:rPr>
          <w:rFonts w:eastAsia="Times New Roman" w:cstheme="minorHAnsi"/>
        </w:rPr>
        <w:t>20.</w:t>
      </w:r>
      <w:r>
        <w:rPr>
          <w:rFonts w:eastAsia="Times New Roman" w:cstheme="minorHAnsi"/>
        </w:rPr>
        <w:t>16</w:t>
      </w:r>
      <w:r w:rsidRPr="000F3C32">
        <w:rPr>
          <w:rFonts w:eastAsia="Times New Roman" w:cstheme="minorHAnsi"/>
        </w:rPr>
        <w:t>. O foro designado para julgamento de quaisquer questões judiciais será o da Comarca de Belo Horizonte.</w:t>
      </w:r>
    </w:p>
    <w:p w14:paraId="7C30B2BA" w14:textId="77777777" w:rsidR="00D26A1E" w:rsidRPr="000F3C32" w:rsidRDefault="00D26A1E" w:rsidP="00D26A1E">
      <w:pPr>
        <w:autoSpaceDE w:val="0"/>
        <w:autoSpaceDN w:val="0"/>
        <w:adjustRightInd w:val="0"/>
        <w:spacing w:after="0"/>
        <w:rPr>
          <w:rFonts w:cs="Times New Roman"/>
        </w:rPr>
      </w:pPr>
    </w:p>
    <w:p w14:paraId="73459250" w14:textId="77777777" w:rsidR="00D26A1E" w:rsidRPr="000F3C32" w:rsidRDefault="00D26A1E" w:rsidP="00D26A1E">
      <w:pPr>
        <w:autoSpaceDE w:val="0"/>
        <w:autoSpaceDN w:val="0"/>
        <w:adjustRightInd w:val="0"/>
        <w:spacing w:after="0"/>
        <w:rPr>
          <w:rFonts w:cs="Times New Roman"/>
        </w:rPr>
      </w:pPr>
      <w:r w:rsidRPr="000F3C32">
        <w:rPr>
          <w:rFonts w:cs="Times New Roman"/>
        </w:rPr>
        <w:t>20.</w:t>
      </w:r>
      <w:r>
        <w:rPr>
          <w:rFonts w:cs="Times New Roman"/>
        </w:rPr>
        <w:t>17</w:t>
      </w:r>
      <w:r w:rsidRPr="000F3C32">
        <w:rPr>
          <w:rFonts w:cs="Times New Roman"/>
        </w:rPr>
        <w:t>. Constituem Anexos do Edital:</w:t>
      </w:r>
    </w:p>
    <w:p w14:paraId="7D9D2A57" w14:textId="77777777" w:rsidR="00EE69C3" w:rsidRPr="000F3C32" w:rsidRDefault="00EE69C3" w:rsidP="00E95DE7">
      <w:pPr>
        <w:autoSpaceDE w:val="0"/>
        <w:autoSpaceDN w:val="0"/>
        <w:adjustRightInd w:val="0"/>
        <w:spacing w:after="0"/>
        <w:rPr>
          <w:rFonts w:cs="Times New Roman"/>
        </w:rPr>
      </w:pPr>
    </w:p>
    <w:p w14:paraId="48292A07" w14:textId="6C385AAB" w:rsidR="00DE6943" w:rsidRPr="000F3C32" w:rsidRDefault="00EE69C3" w:rsidP="00E95DE7">
      <w:pPr>
        <w:autoSpaceDE w:val="0"/>
        <w:autoSpaceDN w:val="0"/>
        <w:adjustRightInd w:val="0"/>
        <w:spacing w:after="0" w:line="271" w:lineRule="auto"/>
        <w:ind w:left="709"/>
        <w:jc w:val="both"/>
        <w:rPr>
          <w:rFonts w:cstheme="minorHAnsi"/>
        </w:rPr>
      </w:pPr>
      <w:r w:rsidRPr="000F3C32">
        <w:rPr>
          <w:rFonts w:cs="Times New Roman"/>
          <w:b/>
        </w:rPr>
        <w:t>ANEXO I</w:t>
      </w:r>
      <w:r w:rsidRPr="000F3C32">
        <w:rPr>
          <w:rFonts w:cs="Times New Roman"/>
        </w:rPr>
        <w:t xml:space="preserve"> -  </w:t>
      </w:r>
      <w:r w:rsidRPr="000F3C32">
        <w:rPr>
          <w:rFonts w:cstheme="minorHAnsi"/>
        </w:rPr>
        <w:t>PROJETO DE VENDA;</w:t>
      </w:r>
    </w:p>
    <w:p w14:paraId="6E3E2575" w14:textId="45CCD9F4" w:rsidR="00DE6943" w:rsidRPr="000F3C32" w:rsidRDefault="00EE69C3" w:rsidP="00E95DE7">
      <w:pPr>
        <w:tabs>
          <w:tab w:val="left" w:pos="1276"/>
        </w:tabs>
        <w:autoSpaceDE w:val="0"/>
        <w:autoSpaceDN w:val="0"/>
        <w:adjustRightInd w:val="0"/>
        <w:spacing w:after="0" w:line="271" w:lineRule="auto"/>
        <w:ind w:left="709"/>
        <w:jc w:val="both"/>
        <w:rPr>
          <w:rFonts w:cstheme="minorHAnsi"/>
        </w:rPr>
      </w:pPr>
      <w:r w:rsidRPr="000F3C32">
        <w:rPr>
          <w:rFonts w:cstheme="minorHAnsi"/>
          <w:b/>
        </w:rPr>
        <w:t>ANEXO II</w:t>
      </w:r>
      <w:r w:rsidRPr="000F3C32">
        <w:rPr>
          <w:rFonts w:cstheme="minorHAnsi"/>
        </w:rPr>
        <w:t xml:space="preserve"> – MODELO DA DECLARAÇÃO DE CIÊNCIA;</w:t>
      </w:r>
    </w:p>
    <w:p w14:paraId="642ABF68" w14:textId="46BAB0D3" w:rsidR="00B35D6C" w:rsidRPr="000F3C32" w:rsidRDefault="00EE69C3" w:rsidP="00E95DE7">
      <w:pPr>
        <w:autoSpaceDE w:val="0"/>
        <w:autoSpaceDN w:val="0"/>
        <w:adjustRightInd w:val="0"/>
        <w:spacing w:after="0"/>
        <w:ind w:left="709"/>
        <w:jc w:val="both"/>
        <w:rPr>
          <w:rFonts w:eastAsia="Times New Roman" w:cs="Times New Roman"/>
          <w:lang w:eastAsia="pt-BR"/>
        </w:rPr>
      </w:pPr>
      <w:r w:rsidRPr="000F3C32">
        <w:rPr>
          <w:rFonts w:eastAsia="Times New Roman" w:cs="Times New Roman"/>
          <w:b/>
          <w:lang w:eastAsia="pt-BR"/>
        </w:rPr>
        <w:t xml:space="preserve">ANEXO III </w:t>
      </w:r>
      <w:r w:rsidRPr="000F3C32">
        <w:rPr>
          <w:rFonts w:eastAsia="Times New Roman" w:cs="Times New Roman"/>
          <w:lang w:eastAsia="pt-BR"/>
        </w:rPr>
        <w:t>– MINUTA DE CONTRATO;</w:t>
      </w:r>
    </w:p>
    <w:p w14:paraId="2001CE2D" w14:textId="5A5DFABD" w:rsidR="00F823B9" w:rsidRPr="000F3C32" w:rsidRDefault="00EE69C3" w:rsidP="00EA6F4A">
      <w:pPr>
        <w:autoSpaceDE w:val="0"/>
        <w:autoSpaceDN w:val="0"/>
        <w:adjustRightInd w:val="0"/>
        <w:spacing w:after="0" w:line="240" w:lineRule="auto"/>
        <w:ind w:left="709"/>
        <w:jc w:val="both"/>
        <w:rPr>
          <w:rFonts w:cs="Arial"/>
          <w:bCs/>
        </w:rPr>
      </w:pPr>
      <w:r w:rsidRPr="000F3C32">
        <w:rPr>
          <w:rFonts w:cs="Arial"/>
          <w:b/>
          <w:bCs/>
        </w:rPr>
        <w:t>ANEXO IV</w:t>
      </w:r>
      <w:r w:rsidRPr="000F3C32">
        <w:rPr>
          <w:rFonts w:cs="Arial"/>
          <w:bCs/>
        </w:rPr>
        <w:t xml:space="preserve"> - ESPECIFICAÇÃO E QUANTIDADE DO OBJETO DO CONTRATO</w:t>
      </w:r>
      <w:r w:rsidR="00EA6F4A" w:rsidRPr="000F3C32">
        <w:rPr>
          <w:rFonts w:cs="Arial"/>
          <w:bCs/>
        </w:rPr>
        <w:t>.</w:t>
      </w:r>
    </w:p>
    <w:p w14:paraId="6B9F6488" w14:textId="5C3AAC67" w:rsidR="00B35D6C" w:rsidRPr="000F3C32" w:rsidRDefault="00B35D6C" w:rsidP="00EE69C3">
      <w:pPr>
        <w:pStyle w:val="PargrafodaLista"/>
        <w:spacing w:after="0" w:line="320" w:lineRule="atLeast"/>
        <w:ind w:left="567"/>
        <w:jc w:val="both"/>
        <w:rPr>
          <w:rFonts w:eastAsia="Times New Roman" w:cs="Times New Roman"/>
          <w:color w:val="000000" w:themeColor="text1"/>
          <w:lang w:eastAsia="pt-BR"/>
        </w:rPr>
      </w:pPr>
    </w:p>
    <w:p w14:paraId="51F4D956" w14:textId="77777777" w:rsidR="008978F3" w:rsidRPr="000F3C32" w:rsidRDefault="008978F3" w:rsidP="00EE69C3">
      <w:pPr>
        <w:pStyle w:val="PargrafodaLista"/>
        <w:spacing w:after="0" w:line="320" w:lineRule="atLeast"/>
        <w:ind w:left="567"/>
        <w:jc w:val="both"/>
        <w:rPr>
          <w:rFonts w:eastAsia="Times New Roman" w:cs="Times New Roman"/>
          <w:color w:val="000000" w:themeColor="text1"/>
          <w:lang w:eastAsia="pt-BR"/>
        </w:rPr>
      </w:pPr>
    </w:p>
    <w:p w14:paraId="038A1DBC" w14:textId="64A35A3C" w:rsidR="00E95DE7" w:rsidRPr="000F3C32" w:rsidRDefault="00E95DE7" w:rsidP="00EE69C3">
      <w:pPr>
        <w:pStyle w:val="PargrafodaLista"/>
        <w:spacing w:after="0" w:line="320" w:lineRule="atLeast"/>
        <w:ind w:left="567"/>
        <w:jc w:val="both"/>
        <w:rPr>
          <w:rFonts w:eastAsia="Times New Roman" w:cs="Times New Roman"/>
          <w:color w:val="000000" w:themeColor="text1"/>
          <w:lang w:eastAsia="pt-BR"/>
        </w:rPr>
      </w:pPr>
    </w:p>
    <w:p w14:paraId="69C99EB0" w14:textId="77777777" w:rsidR="00E95DE7" w:rsidRPr="000F3C32" w:rsidRDefault="00E95DE7" w:rsidP="00EE69C3">
      <w:pPr>
        <w:pStyle w:val="PargrafodaLista"/>
        <w:spacing w:after="0" w:line="320" w:lineRule="atLeast"/>
        <w:ind w:left="567"/>
        <w:jc w:val="both"/>
        <w:rPr>
          <w:rFonts w:eastAsia="Times New Roman" w:cs="Times New Roman"/>
          <w:color w:val="000000" w:themeColor="text1"/>
          <w:lang w:eastAsia="pt-BR"/>
        </w:rPr>
      </w:pPr>
    </w:p>
    <w:p w14:paraId="5CE0AA25" w14:textId="35DD3578" w:rsidR="00142C10" w:rsidRPr="000F3C32" w:rsidRDefault="00142C10" w:rsidP="00142C10">
      <w:pPr>
        <w:spacing w:after="0" w:line="320" w:lineRule="atLeast"/>
        <w:jc w:val="both"/>
        <w:rPr>
          <w:rFonts w:eastAsia="Times New Roman" w:cs="Times New Roman"/>
          <w:color w:val="000000" w:themeColor="text1"/>
          <w:lang w:eastAsia="pt-BR"/>
        </w:rPr>
      </w:pPr>
      <w:r w:rsidRPr="000F3C32">
        <w:rPr>
          <w:rFonts w:eastAsia="Times New Roman" w:cs="Times New Roman"/>
          <w:color w:val="000000" w:themeColor="text1"/>
          <w:lang w:eastAsia="pt-BR"/>
        </w:rPr>
        <w:t xml:space="preserve">Belo Horizonte, </w:t>
      </w:r>
      <w:r w:rsidR="00E00F8B" w:rsidRPr="000F3C32">
        <w:rPr>
          <w:rFonts w:eastAsia="Times New Roman" w:cs="Times New Roman"/>
          <w:color w:val="000000" w:themeColor="text1"/>
          <w:lang w:eastAsia="pt-BR"/>
        </w:rPr>
        <w:t>___</w:t>
      </w:r>
      <w:r w:rsidR="00E95DE7" w:rsidRPr="000F3C32">
        <w:rPr>
          <w:rFonts w:eastAsia="Times New Roman" w:cs="Times New Roman"/>
          <w:color w:val="000000" w:themeColor="text1"/>
          <w:lang w:eastAsia="pt-BR"/>
        </w:rPr>
        <w:t>_______</w:t>
      </w:r>
      <w:r w:rsidR="00E00F8B" w:rsidRPr="000F3C32">
        <w:rPr>
          <w:rFonts w:eastAsia="Times New Roman" w:cs="Times New Roman"/>
          <w:color w:val="000000" w:themeColor="text1"/>
          <w:lang w:eastAsia="pt-BR"/>
        </w:rPr>
        <w:t>__ de _______</w:t>
      </w:r>
      <w:r w:rsidR="00E95DE7" w:rsidRPr="000F3C32">
        <w:rPr>
          <w:rFonts w:eastAsia="Times New Roman" w:cs="Times New Roman"/>
          <w:color w:val="000000" w:themeColor="text1"/>
          <w:lang w:eastAsia="pt-BR"/>
        </w:rPr>
        <w:t>________</w:t>
      </w:r>
      <w:r w:rsidR="00E00F8B" w:rsidRPr="000F3C32">
        <w:rPr>
          <w:rFonts w:eastAsia="Times New Roman" w:cs="Times New Roman"/>
          <w:color w:val="000000" w:themeColor="text1"/>
          <w:lang w:eastAsia="pt-BR"/>
        </w:rPr>
        <w:t xml:space="preserve">________ </w:t>
      </w:r>
      <w:proofErr w:type="spellStart"/>
      <w:r w:rsidR="00E00F8B" w:rsidRPr="000F3C32">
        <w:rPr>
          <w:rFonts w:eastAsia="Times New Roman" w:cs="Times New Roman"/>
          <w:color w:val="000000" w:themeColor="text1"/>
          <w:lang w:eastAsia="pt-BR"/>
        </w:rPr>
        <w:t>de</w:t>
      </w:r>
      <w:proofErr w:type="spellEnd"/>
      <w:r w:rsidR="00E00F8B" w:rsidRPr="000F3C32">
        <w:rPr>
          <w:rFonts w:eastAsia="Times New Roman" w:cs="Times New Roman"/>
          <w:color w:val="000000" w:themeColor="text1"/>
          <w:lang w:eastAsia="pt-BR"/>
        </w:rPr>
        <w:t xml:space="preserve"> </w:t>
      </w:r>
      <w:r w:rsidR="00EE69C3" w:rsidRPr="000F3C32">
        <w:rPr>
          <w:rFonts w:eastAsia="Times New Roman" w:cs="Times New Roman"/>
          <w:color w:val="000000" w:themeColor="text1"/>
          <w:lang w:eastAsia="pt-BR"/>
        </w:rPr>
        <w:t>_____</w:t>
      </w:r>
      <w:r w:rsidR="00E95DE7" w:rsidRPr="000F3C32">
        <w:rPr>
          <w:rFonts w:eastAsia="Times New Roman" w:cs="Times New Roman"/>
          <w:color w:val="000000" w:themeColor="text1"/>
          <w:lang w:eastAsia="pt-BR"/>
        </w:rPr>
        <w:t>_______</w:t>
      </w:r>
      <w:r w:rsidR="00EE69C3" w:rsidRPr="000F3C32">
        <w:rPr>
          <w:rFonts w:eastAsia="Times New Roman" w:cs="Times New Roman"/>
          <w:color w:val="000000" w:themeColor="text1"/>
          <w:lang w:eastAsia="pt-BR"/>
        </w:rPr>
        <w:t>____</w:t>
      </w:r>
      <w:r w:rsidRPr="000F3C32">
        <w:rPr>
          <w:rFonts w:eastAsia="Times New Roman" w:cs="Times New Roman"/>
          <w:color w:val="000000" w:themeColor="text1"/>
          <w:lang w:eastAsia="pt-BR"/>
        </w:rPr>
        <w:t>.</w:t>
      </w:r>
    </w:p>
    <w:p w14:paraId="31EC2748" w14:textId="0D1EF7D9" w:rsidR="00142C10" w:rsidRPr="000F3C32" w:rsidRDefault="00142C10" w:rsidP="00142C10">
      <w:pPr>
        <w:spacing w:after="0" w:line="320" w:lineRule="atLeast"/>
        <w:jc w:val="both"/>
        <w:rPr>
          <w:rFonts w:eastAsia="Times New Roman" w:cs="Times New Roman"/>
          <w:color w:val="000000" w:themeColor="text1"/>
          <w:lang w:eastAsia="pt-BR"/>
        </w:rPr>
      </w:pPr>
    </w:p>
    <w:p w14:paraId="4BABC6D4" w14:textId="77777777" w:rsidR="00142C10" w:rsidRPr="000F3C32" w:rsidRDefault="00142C10" w:rsidP="00142C10">
      <w:pPr>
        <w:spacing w:after="0" w:line="320" w:lineRule="atLeast"/>
        <w:jc w:val="both"/>
        <w:rPr>
          <w:rFonts w:eastAsia="Times New Roman" w:cs="Times New Roman"/>
          <w:color w:val="000000" w:themeColor="text1"/>
          <w:lang w:eastAsia="pt-BR"/>
        </w:rPr>
      </w:pPr>
    </w:p>
    <w:p w14:paraId="17F78C68" w14:textId="3942A3FD" w:rsidR="00142C10" w:rsidRPr="000F3C32" w:rsidRDefault="00142C10" w:rsidP="00142C10">
      <w:pPr>
        <w:spacing w:after="0" w:line="320" w:lineRule="atLeast"/>
        <w:jc w:val="both"/>
        <w:rPr>
          <w:rFonts w:eastAsia="Times New Roman" w:cs="Times New Roman"/>
          <w:color w:val="000000" w:themeColor="text1"/>
          <w:lang w:eastAsia="pt-BR"/>
        </w:rPr>
      </w:pPr>
    </w:p>
    <w:p w14:paraId="4C9A0264" w14:textId="77777777" w:rsidR="008978F3" w:rsidRPr="000F3C32" w:rsidRDefault="008978F3" w:rsidP="00142C10">
      <w:pPr>
        <w:spacing w:after="0" w:line="320" w:lineRule="atLeast"/>
        <w:jc w:val="both"/>
        <w:rPr>
          <w:rFonts w:eastAsia="Times New Roman" w:cs="Times New Roman"/>
          <w:color w:val="000000" w:themeColor="text1"/>
          <w:lang w:eastAsia="pt-BR"/>
        </w:rPr>
      </w:pPr>
    </w:p>
    <w:p w14:paraId="5FBB1036" w14:textId="12DB8996" w:rsidR="00AE74E6" w:rsidRPr="000F3C32" w:rsidRDefault="00B429D6" w:rsidP="008978F3">
      <w:pPr>
        <w:spacing w:after="0"/>
        <w:jc w:val="center"/>
        <w:rPr>
          <w:rFonts w:eastAsia="Times New Roman" w:cs="Times New Roman"/>
          <w:b/>
          <w:color w:val="000000" w:themeColor="text1"/>
          <w:lang w:eastAsia="pt-BR"/>
        </w:rPr>
      </w:pPr>
      <w:r w:rsidRPr="000F3C32">
        <w:rPr>
          <w:rFonts w:eastAsia="Times New Roman" w:cs="Times New Roman"/>
          <w:b/>
          <w:color w:val="000000" w:themeColor="text1"/>
          <w:lang w:eastAsia="pt-BR"/>
        </w:rPr>
        <w:t>Josué Costa Valadão</w:t>
      </w:r>
    </w:p>
    <w:p w14:paraId="017436DA" w14:textId="3AB6BB0E" w:rsidR="00AE74E6" w:rsidRPr="000F3C32" w:rsidRDefault="00AE74E6" w:rsidP="008978F3">
      <w:pPr>
        <w:spacing w:after="0"/>
        <w:jc w:val="center"/>
        <w:rPr>
          <w:rFonts w:eastAsia="Times New Roman" w:cs="Times New Roman"/>
          <w:color w:val="000000" w:themeColor="text1"/>
          <w:lang w:eastAsia="pt-BR"/>
        </w:rPr>
      </w:pPr>
      <w:r w:rsidRPr="000F3C32">
        <w:rPr>
          <w:rFonts w:eastAsia="Times New Roman" w:cs="Times New Roman"/>
          <w:i/>
          <w:color w:val="000000" w:themeColor="text1"/>
          <w:lang w:eastAsia="pt-BR"/>
        </w:rPr>
        <w:t>Secretári</w:t>
      </w:r>
      <w:r w:rsidR="00B429D6" w:rsidRPr="000F3C32">
        <w:rPr>
          <w:rFonts w:eastAsia="Times New Roman" w:cs="Times New Roman"/>
          <w:i/>
          <w:color w:val="000000" w:themeColor="text1"/>
          <w:lang w:eastAsia="pt-BR"/>
        </w:rPr>
        <w:t>o</w:t>
      </w:r>
      <w:r w:rsidRPr="000F3C32">
        <w:rPr>
          <w:rFonts w:eastAsia="Times New Roman" w:cs="Times New Roman"/>
          <w:i/>
          <w:color w:val="000000" w:themeColor="text1"/>
          <w:lang w:eastAsia="pt-BR"/>
        </w:rPr>
        <w:t xml:space="preserve"> Municipal de Assistência Social, Segurança Alimentar e Cidadania</w:t>
      </w:r>
    </w:p>
    <w:p w14:paraId="198D6401" w14:textId="77777777" w:rsidR="00D128C4" w:rsidRPr="000F3C32" w:rsidRDefault="00DE6943" w:rsidP="00AE74E6">
      <w:pPr>
        <w:spacing w:after="0"/>
        <w:rPr>
          <w:rFonts w:eastAsia="Times New Roman" w:cs="Times New Roman"/>
          <w:color w:val="000000" w:themeColor="text1"/>
          <w:lang w:eastAsia="pt-BR"/>
        </w:rPr>
        <w:sectPr w:rsidR="00D128C4" w:rsidRPr="000F3C32" w:rsidSect="00D128C4">
          <w:headerReference w:type="default" r:id="rId11"/>
          <w:footerReference w:type="default" r:id="rId12"/>
          <w:pgSz w:w="11906" w:h="16838" w:code="9"/>
          <w:pgMar w:top="1021" w:right="1418" w:bottom="1531" w:left="1134" w:header="454" w:footer="170" w:gutter="0"/>
          <w:cols w:space="720"/>
          <w:formProt w:val="0"/>
          <w:docGrid w:linePitch="326"/>
        </w:sectPr>
      </w:pPr>
      <w:r w:rsidRPr="000F3C32">
        <w:rPr>
          <w:rFonts w:eastAsia="Times New Roman" w:cs="Times New Roman"/>
          <w:color w:val="000000" w:themeColor="text1"/>
          <w:lang w:eastAsia="pt-BR"/>
        </w:rPr>
        <w:br w:type="page"/>
      </w:r>
    </w:p>
    <w:p w14:paraId="294E81E9" w14:textId="77777777" w:rsidR="00D128C4" w:rsidRPr="000F3C32" w:rsidRDefault="00D128C4" w:rsidP="00D128C4">
      <w:pPr>
        <w:spacing w:after="0"/>
        <w:jc w:val="center"/>
        <w:rPr>
          <w:rFonts w:eastAsia="Calibri" w:cstheme="minorHAnsi"/>
          <w:b/>
          <w:color w:val="000000" w:themeColor="text1"/>
          <w:sz w:val="20"/>
          <w:szCs w:val="20"/>
          <w:u w:val="single"/>
        </w:rPr>
      </w:pPr>
      <w:r w:rsidRPr="000F3C32">
        <w:rPr>
          <w:rFonts w:eastAsia="Calibri" w:cstheme="minorHAnsi"/>
          <w:b/>
          <w:color w:val="000000" w:themeColor="text1"/>
          <w:sz w:val="20"/>
          <w:szCs w:val="20"/>
          <w:u w:val="single"/>
        </w:rPr>
        <w:lastRenderedPageBreak/>
        <w:t>ANEXO I</w:t>
      </w:r>
    </w:p>
    <w:p w14:paraId="43DA8ED4" w14:textId="77777777" w:rsidR="00D128C4" w:rsidRPr="000F3C32" w:rsidRDefault="00D128C4" w:rsidP="00D128C4">
      <w:pPr>
        <w:spacing w:after="0"/>
        <w:jc w:val="center"/>
        <w:rPr>
          <w:rFonts w:eastAsia="Calibri" w:cstheme="minorHAnsi"/>
          <w:b/>
          <w:color w:val="000000" w:themeColor="text1"/>
          <w:sz w:val="20"/>
          <w:szCs w:val="20"/>
          <w:u w:val="single"/>
        </w:rPr>
      </w:pPr>
      <w:r w:rsidRPr="000F3C32">
        <w:rPr>
          <w:rFonts w:eastAsia="Calibri" w:cstheme="minorHAnsi"/>
          <w:b/>
          <w:color w:val="000000" w:themeColor="text1"/>
          <w:sz w:val="20"/>
          <w:szCs w:val="20"/>
          <w:u w:val="single"/>
        </w:rPr>
        <w:t>PROJETO DE VENDA</w:t>
      </w:r>
    </w:p>
    <w:p w14:paraId="32A623EC" w14:textId="77777777" w:rsidR="00D128C4" w:rsidRPr="000F3C32" w:rsidRDefault="00D128C4" w:rsidP="00D128C4">
      <w:pPr>
        <w:spacing w:after="0"/>
        <w:jc w:val="center"/>
        <w:rPr>
          <w:rFonts w:eastAsia="Calibri" w:cstheme="minorHAnsi"/>
          <w:color w:val="000000" w:themeColor="text1"/>
          <w:sz w:val="20"/>
          <w:szCs w:val="20"/>
        </w:rPr>
      </w:pPr>
    </w:p>
    <w:tbl>
      <w:tblPr>
        <w:tblW w:w="14671" w:type="dxa"/>
        <w:tblInd w:w="-70" w:type="dxa"/>
        <w:tblLayout w:type="fixed"/>
        <w:tblLook w:val="0000" w:firstRow="0" w:lastRow="0" w:firstColumn="0" w:lastColumn="0" w:noHBand="0" w:noVBand="0"/>
      </w:tblPr>
      <w:tblGrid>
        <w:gridCol w:w="2472"/>
        <w:gridCol w:w="358"/>
        <w:gridCol w:w="642"/>
        <w:gridCol w:w="238"/>
        <w:gridCol w:w="680"/>
        <w:gridCol w:w="1417"/>
        <w:gridCol w:w="1047"/>
        <w:gridCol w:w="20"/>
        <w:gridCol w:w="421"/>
        <w:gridCol w:w="283"/>
        <w:gridCol w:w="497"/>
        <w:gridCol w:w="519"/>
        <w:gridCol w:w="222"/>
        <w:gridCol w:w="187"/>
        <w:gridCol w:w="139"/>
        <w:gridCol w:w="67"/>
        <w:gridCol w:w="425"/>
        <w:gridCol w:w="993"/>
        <w:gridCol w:w="425"/>
        <w:gridCol w:w="217"/>
        <w:gridCol w:w="1200"/>
        <w:gridCol w:w="284"/>
        <w:gridCol w:w="1918"/>
      </w:tblGrid>
      <w:tr w:rsidR="00AA7639" w:rsidRPr="000F3C32" w14:paraId="2B954089" w14:textId="77777777" w:rsidTr="0083463D">
        <w:trPr>
          <w:trHeight w:val="376"/>
        </w:trPr>
        <w:tc>
          <w:tcPr>
            <w:tcW w:w="14671" w:type="dxa"/>
            <w:gridSpan w:val="23"/>
            <w:tcBorders>
              <w:top w:val="single" w:sz="4" w:space="0" w:color="000000"/>
              <w:left w:val="single" w:sz="4" w:space="0" w:color="000000"/>
              <w:bottom w:val="single" w:sz="4" w:space="0" w:color="000000"/>
              <w:right w:val="single" w:sz="4" w:space="0" w:color="000000"/>
            </w:tcBorders>
            <w:vAlign w:val="center"/>
          </w:tcPr>
          <w:p w14:paraId="2ABCE476"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b/>
                <w:color w:val="000000" w:themeColor="text1"/>
                <w:sz w:val="20"/>
                <w:szCs w:val="20"/>
              </w:rPr>
              <w:t>PROJETO DE VENDA DE GÊNEROS ALIMENTÍCIOS DA AGRICULTURA FAMILIAR PARA ALIMENTAÇÃO ESCOLAR/PNAE</w:t>
            </w:r>
          </w:p>
        </w:tc>
      </w:tr>
      <w:tr w:rsidR="00AA7639" w:rsidRPr="000F3C32" w14:paraId="102B711A" w14:textId="77777777" w:rsidTr="0083463D">
        <w:trPr>
          <w:trHeight w:val="411"/>
        </w:trPr>
        <w:tc>
          <w:tcPr>
            <w:tcW w:w="14671" w:type="dxa"/>
            <w:gridSpan w:val="23"/>
            <w:tcBorders>
              <w:top w:val="single" w:sz="4" w:space="0" w:color="000000"/>
              <w:left w:val="single" w:sz="4" w:space="0" w:color="000000"/>
              <w:bottom w:val="single" w:sz="4" w:space="0" w:color="000000"/>
              <w:right w:val="single" w:sz="4" w:space="0" w:color="000000"/>
            </w:tcBorders>
            <w:vAlign w:val="center"/>
          </w:tcPr>
          <w:p w14:paraId="17D98E0E" w14:textId="0397C394"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IDENTIFICAÇÃO DA PROPOSTA DE ATENDIMENTO AO EDITAL/</w:t>
            </w:r>
            <w:r w:rsidRPr="000F3C32">
              <w:rPr>
                <w:rFonts w:eastAsia="Calibri" w:cstheme="minorHAnsi"/>
                <w:b/>
                <w:color w:val="000000" w:themeColor="text1"/>
                <w:sz w:val="20"/>
                <w:szCs w:val="20"/>
              </w:rPr>
              <w:t xml:space="preserve">CHAMADA PÚBLICA Nº </w:t>
            </w:r>
            <w:r w:rsidR="00B429D6" w:rsidRPr="000F3C32">
              <w:rPr>
                <w:rFonts w:eastAsia="Calibri" w:cstheme="minorHAnsi"/>
                <w:b/>
                <w:color w:val="000000" w:themeColor="text1"/>
                <w:sz w:val="20"/>
                <w:szCs w:val="20"/>
              </w:rPr>
              <w:t>0</w:t>
            </w:r>
            <w:r w:rsidR="009A1C79">
              <w:rPr>
                <w:rFonts w:eastAsia="Calibri" w:cstheme="minorHAnsi"/>
                <w:b/>
                <w:color w:val="000000" w:themeColor="text1"/>
                <w:sz w:val="20"/>
                <w:szCs w:val="20"/>
              </w:rPr>
              <w:t>5</w:t>
            </w:r>
            <w:r w:rsidR="00B429D6" w:rsidRPr="000F3C32">
              <w:rPr>
                <w:rFonts w:eastAsia="Calibri" w:cstheme="minorHAnsi"/>
                <w:b/>
                <w:color w:val="000000" w:themeColor="text1"/>
                <w:sz w:val="20"/>
                <w:szCs w:val="20"/>
              </w:rPr>
              <w:t>/2024</w:t>
            </w:r>
          </w:p>
        </w:tc>
      </w:tr>
      <w:tr w:rsidR="00AA7639" w:rsidRPr="000F3C32" w14:paraId="7A757EB9" w14:textId="77777777" w:rsidTr="0083463D">
        <w:trPr>
          <w:trHeight w:val="416"/>
        </w:trPr>
        <w:tc>
          <w:tcPr>
            <w:tcW w:w="14671" w:type="dxa"/>
            <w:gridSpan w:val="23"/>
            <w:tcBorders>
              <w:top w:val="single" w:sz="4" w:space="0" w:color="000000"/>
              <w:left w:val="single" w:sz="4" w:space="0" w:color="000000"/>
              <w:bottom w:val="single" w:sz="4" w:space="0" w:color="000000"/>
              <w:right w:val="single" w:sz="4" w:space="0" w:color="000000"/>
            </w:tcBorders>
            <w:shd w:val="clear" w:color="auto" w:fill="C0C0C0"/>
            <w:vAlign w:val="center"/>
          </w:tcPr>
          <w:p w14:paraId="6D9EA6E5"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b/>
                <w:color w:val="000000" w:themeColor="text1"/>
                <w:sz w:val="20"/>
                <w:szCs w:val="20"/>
              </w:rPr>
              <w:t>I – IDENTIFICAÇÃO DOS FORNECEDORES – GRUPO FORMAL</w:t>
            </w:r>
          </w:p>
        </w:tc>
      </w:tr>
      <w:tr w:rsidR="00AA7639" w:rsidRPr="000F3C32" w14:paraId="0B8FF1EE" w14:textId="77777777" w:rsidTr="0083463D">
        <w:trPr>
          <w:trHeight w:val="421"/>
        </w:trPr>
        <w:tc>
          <w:tcPr>
            <w:tcW w:w="7578" w:type="dxa"/>
            <w:gridSpan w:val="10"/>
            <w:tcBorders>
              <w:top w:val="single" w:sz="4" w:space="0" w:color="000000"/>
              <w:left w:val="single" w:sz="4" w:space="0" w:color="000000"/>
              <w:bottom w:val="single" w:sz="4" w:space="0" w:color="000000"/>
              <w:right w:val="single" w:sz="4" w:space="0" w:color="000000"/>
            </w:tcBorders>
            <w:vAlign w:val="center"/>
          </w:tcPr>
          <w:p w14:paraId="088B6FD4"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 NOME DO PROPONENTE</w:t>
            </w:r>
          </w:p>
        </w:tc>
        <w:tc>
          <w:tcPr>
            <w:tcW w:w="7093" w:type="dxa"/>
            <w:gridSpan w:val="13"/>
            <w:tcBorders>
              <w:left w:val="single" w:sz="4" w:space="0" w:color="000000"/>
              <w:right w:val="single" w:sz="4" w:space="0" w:color="000000"/>
            </w:tcBorders>
            <w:vAlign w:val="center"/>
          </w:tcPr>
          <w:p w14:paraId="684DCBCA"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2. CNPJ</w:t>
            </w:r>
          </w:p>
        </w:tc>
      </w:tr>
      <w:tr w:rsidR="00AA7639" w:rsidRPr="000F3C32" w14:paraId="2DFA800B" w14:textId="77777777" w:rsidTr="0083463D">
        <w:trPr>
          <w:trHeight w:val="413"/>
        </w:trPr>
        <w:tc>
          <w:tcPr>
            <w:tcW w:w="5807" w:type="dxa"/>
            <w:gridSpan w:val="6"/>
            <w:tcBorders>
              <w:left w:val="single" w:sz="4" w:space="0" w:color="000000"/>
              <w:bottom w:val="single" w:sz="4" w:space="0" w:color="000000"/>
              <w:right w:val="single" w:sz="4" w:space="0" w:color="000000"/>
            </w:tcBorders>
            <w:vAlign w:val="center"/>
          </w:tcPr>
          <w:p w14:paraId="2C41005E"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3. ENDEREÇO</w:t>
            </w:r>
          </w:p>
        </w:tc>
        <w:tc>
          <w:tcPr>
            <w:tcW w:w="8864" w:type="dxa"/>
            <w:gridSpan w:val="17"/>
            <w:tcBorders>
              <w:top w:val="single" w:sz="4" w:space="0" w:color="000000"/>
              <w:left w:val="single" w:sz="4" w:space="0" w:color="000000"/>
              <w:bottom w:val="single" w:sz="4" w:space="0" w:color="000000"/>
              <w:right w:val="single" w:sz="4" w:space="0" w:color="000000"/>
            </w:tcBorders>
            <w:vAlign w:val="center"/>
          </w:tcPr>
          <w:p w14:paraId="54B7E5DF"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4. MUNICÍPIO/UF</w:t>
            </w:r>
          </w:p>
        </w:tc>
      </w:tr>
      <w:tr w:rsidR="00AA7639" w:rsidRPr="000F3C32" w14:paraId="0CEE85BB" w14:textId="77777777" w:rsidTr="0083463D">
        <w:trPr>
          <w:trHeight w:val="420"/>
        </w:trPr>
        <w:tc>
          <w:tcPr>
            <w:tcW w:w="5807" w:type="dxa"/>
            <w:gridSpan w:val="6"/>
            <w:tcBorders>
              <w:left w:val="single" w:sz="4" w:space="0" w:color="000000"/>
              <w:bottom w:val="single" w:sz="4" w:space="0" w:color="000000"/>
              <w:right w:val="single" w:sz="4" w:space="0" w:color="000000"/>
            </w:tcBorders>
            <w:vAlign w:val="center"/>
          </w:tcPr>
          <w:p w14:paraId="7E0EEC46"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5- E-MAIL</w:t>
            </w:r>
          </w:p>
        </w:tc>
        <w:tc>
          <w:tcPr>
            <w:tcW w:w="5462" w:type="dxa"/>
            <w:gridSpan w:val="14"/>
            <w:tcBorders>
              <w:top w:val="single" w:sz="4" w:space="0" w:color="000000"/>
              <w:left w:val="single" w:sz="4" w:space="0" w:color="000000"/>
              <w:bottom w:val="single" w:sz="4" w:space="0" w:color="000000"/>
              <w:right w:val="single" w:sz="4" w:space="0" w:color="000000"/>
            </w:tcBorders>
            <w:vAlign w:val="center"/>
          </w:tcPr>
          <w:p w14:paraId="1D8B482C"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6. DDD/FONE</w:t>
            </w:r>
          </w:p>
        </w:tc>
        <w:tc>
          <w:tcPr>
            <w:tcW w:w="3402" w:type="dxa"/>
            <w:gridSpan w:val="3"/>
            <w:tcBorders>
              <w:top w:val="single" w:sz="4" w:space="0" w:color="000000"/>
              <w:left w:val="single" w:sz="4" w:space="0" w:color="000000"/>
              <w:bottom w:val="single" w:sz="4" w:space="0" w:color="000000"/>
              <w:right w:val="single" w:sz="4" w:space="0" w:color="000000"/>
            </w:tcBorders>
            <w:vAlign w:val="center"/>
          </w:tcPr>
          <w:p w14:paraId="035C7483"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7. CEP</w:t>
            </w:r>
          </w:p>
        </w:tc>
      </w:tr>
      <w:tr w:rsidR="00AA7639" w:rsidRPr="000F3C32" w14:paraId="448929F0" w14:textId="77777777" w:rsidTr="0083463D">
        <w:trPr>
          <w:trHeight w:val="398"/>
        </w:trPr>
        <w:tc>
          <w:tcPr>
            <w:tcW w:w="3710" w:type="dxa"/>
            <w:gridSpan w:val="4"/>
            <w:vMerge w:val="restart"/>
            <w:tcBorders>
              <w:top w:val="single" w:sz="4" w:space="0" w:color="000000"/>
              <w:left w:val="single" w:sz="4" w:space="0" w:color="000000"/>
              <w:right w:val="single" w:sz="4" w:space="0" w:color="000000"/>
            </w:tcBorders>
            <w:vAlign w:val="center"/>
          </w:tcPr>
          <w:p w14:paraId="358D1CFE"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8. Nº CAF E/OU DAP JURÍDICA</w:t>
            </w:r>
          </w:p>
        </w:tc>
        <w:tc>
          <w:tcPr>
            <w:tcW w:w="3144" w:type="dxa"/>
            <w:gridSpan w:val="3"/>
            <w:vMerge w:val="restart"/>
            <w:tcBorders>
              <w:top w:val="single" w:sz="4" w:space="0" w:color="000000"/>
              <w:left w:val="single" w:sz="4" w:space="0" w:color="000000"/>
              <w:right w:val="single" w:sz="4" w:space="0" w:color="000000"/>
            </w:tcBorders>
            <w:vAlign w:val="center"/>
          </w:tcPr>
          <w:p w14:paraId="019E0FBF"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9. Nº DE ASSOCIADOS</w:t>
            </w:r>
          </w:p>
        </w:tc>
        <w:tc>
          <w:tcPr>
            <w:tcW w:w="7817" w:type="dxa"/>
            <w:gridSpan w:val="16"/>
            <w:tcBorders>
              <w:top w:val="single" w:sz="4" w:space="0" w:color="000000"/>
              <w:left w:val="single" w:sz="4" w:space="0" w:color="000000"/>
              <w:bottom w:val="single" w:sz="4" w:space="0" w:color="000000"/>
              <w:right w:val="single" w:sz="4" w:space="0" w:color="000000"/>
            </w:tcBorders>
            <w:vAlign w:val="center"/>
          </w:tcPr>
          <w:p w14:paraId="27CED334"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10. Nº DE ASSOCIADOS DE ACORDO COM A LEI 11.326/2006</w:t>
            </w:r>
          </w:p>
        </w:tc>
      </w:tr>
      <w:tr w:rsidR="00AA7639" w:rsidRPr="000F3C32" w14:paraId="5DFD61BE" w14:textId="77777777" w:rsidTr="0083463D">
        <w:trPr>
          <w:trHeight w:val="112"/>
        </w:trPr>
        <w:tc>
          <w:tcPr>
            <w:tcW w:w="3710" w:type="dxa"/>
            <w:gridSpan w:val="4"/>
            <w:vMerge/>
            <w:tcBorders>
              <w:top w:val="single" w:sz="4" w:space="0" w:color="000000"/>
              <w:left w:val="single" w:sz="4" w:space="0" w:color="000000"/>
              <w:right w:val="single" w:sz="4" w:space="0" w:color="000000"/>
            </w:tcBorders>
            <w:vAlign w:val="center"/>
          </w:tcPr>
          <w:p w14:paraId="5D1ABC6E" w14:textId="77777777" w:rsidR="00D128C4" w:rsidRPr="000F3C32" w:rsidRDefault="00D128C4" w:rsidP="0083463D">
            <w:pPr>
              <w:widowControl w:val="0"/>
              <w:pBdr>
                <w:top w:val="nil"/>
                <w:left w:val="nil"/>
                <w:bottom w:val="nil"/>
                <w:right w:val="nil"/>
                <w:between w:val="nil"/>
              </w:pBdr>
              <w:spacing w:after="0" w:line="240" w:lineRule="auto"/>
              <w:rPr>
                <w:rFonts w:eastAsia="Calibri" w:cstheme="minorHAnsi"/>
                <w:color w:val="000000" w:themeColor="text1"/>
                <w:sz w:val="20"/>
                <w:szCs w:val="20"/>
              </w:rPr>
            </w:pPr>
          </w:p>
        </w:tc>
        <w:tc>
          <w:tcPr>
            <w:tcW w:w="3144" w:type="dxa"/>
            <w:gridSpan w:val="3"/>
            <w:vMerge/>
            <w:tcBorders>
              <w:top w:val="single" w:sz="4" w:space="0" w:color="000000"/>
              <w:left w:val="single" w:sz="4" w:space="0" w:color="000000"/>
              <w:right w:val="single" w:sz="4" w:space="0" w:color="000000"/>
            </w:tcBorders>
            <w:vAlign w:val="center"/>
          </w:tcPr>
          <w:p w14:paraId="65BBC131" w14:textId="77777777" w:rsidR="00D128C4" w:rsidRPr="000F3C32" w:rsidRDefault="00D128C4" w:rsidP="0083463D">
            <w:pPr>
              <w:widowControl w:val="0"/>
              <w:pBdr>
                <w:top w:val="nil"/>
                <w:left w:val="nil"/>
                <w:bottom w:val="nil"/>
                <w:right w:val="nil"/>
                <w:between w:val="nil"/>
              </w:pBdr>
              <w:spacing w:after="0" w:line="240" w:lineRule="auto"/>
              <w:rPr>
                <w:rFonts w:eastAsia="Calibri" w:cstheme="minorHAnsi"/>
                <w:color w:val="000000" w:themeColor="text1"/>
                <w:sz w:val="20"/>
                <w:szCs w:val="20"/>
              </w:rPr>
            </w:pPr>
          </w:p>
        </w:tc>
        <w:tc>
          <w:tcPr>
            <w:tcW w:w="2288" w:type="dxa"/>
            <w:gridSpan w:val="8"/>
            <w:tcBorders>
              <w:top w:val="single" w:sz="4" w:space="0" w:color="000000"/>
              <w:left w:val="single" w:sz="4" w:space="0" w:color="000000"/>
              <w:right w:val="single" w:sz="4" w:space="0" w:color="000000"/>
            </w:tcBorders>
            <w:vAlign w:val="center"/>
          </w:tcPr>
          <w:p w14:paraId="6EEF70F4" w14:textId="77777777" w:rsidR="00D128C4" w:rsidRPr="000F3C32" w:rsidRDefault="00D128C4" w:rsidP="0083463D">
            <w:pPr>
              <w:pBdr>
                <w:top w:val="nil"/>
                <w:left w:val="nil"/>
                <w:bottom w:val="nil"/>
                <w:right w:val="nil"/>
                <w:between w:val="nil"/>
              </w:pBdr>
              <w:tabs>
                <w:tab w:val="left" w:pos="1463"/>
              </w:tabs>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ASSENTADOS</w:t>
            </w:r>
          </w:p>
        </w:tc>
        <w:tc>
          <w:tcPr>
            <w:tcW w:w="2127" w:type="dxa"/>
            <w:gridSpan w:val="5"/>
            <w:tcBorders>
              <w:top w:val="single" w:sz="4" w:space="0" w:color="000000"/>
              <w:left w:val="single" w:sz="4" w:space="0" w:color="000000"/>
              <w:right w:val="single" w:sz="4" w:space="0" w:color="000000"/>
            </w:tcBorders>
            <w:vAlign w:val="center"/>
          </w:tcPr>
          <w:p w14:paraId="72CD4004"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INDÍGENAS</w:t>
            </w:r>
          </w:p>
        </w:tc>
        <w:tc>
          <w:tcPr>
            <w:tcW w:w="3402" w:type="dxa"/>
            <w:gridSpan w:val="3"/>
            <w:tcBorders>
              <w:top w:val="single" w:sz="4" w:space="0" w:color="000000"/>
              <w:left w:val="single" w:sz="4" w:space="0" w:color="000000"/>
              <w:right w:val="single" w:sz="4" w:space="0" w:color="000000"/>
            </w:tcBorders>
            <w:vAlign w:val="center"/>
          </w:tcPr>
          <w:p w14:paraId="471DD190"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QUILOMBOLAS</w:t>
            </w:r>
          </w:p>
        </w:tc>
      </w:tr>
      <w:tr w:rsidR="00AA7639" w:rsidRPr="000F3C32" w14:paraId="7205ACA5" w14:textId="77777777" w:rsidTr="0083463D">
        <w:trPr>
          <w:trHeight w:val="195"/>
        </w:trPr>
        <w:tc>
          <w:tcPr>
            <w:tcW w:w="3710" w:type="dxa"/>
            <w:gridSpan w:val="4"/>
            <w:vMerge/>
            <w:tcBorders>
              <w:top w:val="single" w:sz="4" w:space="0" w:color="000000"/>
              <w:left w:val="single" w:sz="4" w:space="0" w:color="000000"/>
              <w:right w:val="single" w:sz="4" w:space="0" w:color="000000"/>
            </w:tcBorders>
            <w:vAlign w:val="center"/>
          </w:tcPr>
          <w:p w14:paraId="5C9BAD75" w14:textId="77777777" w:rsidR="00D128C4" w:rsidRPr="000F3C32" w:rsidRDefault="00D128C4" w:rsidP="0083463D">
            <w:pPr>
              <w:widowControl w:val="0"/>
              <w:pBdr>
                <w:top w:val="nil"/>
                <w:left w:val="nil"/>
                <w:bottom w:val="nil"/>
                <w:right w:val="nil"/>
                <w:between w:val="nil"/>
              </w:pBdr>
              <w:spacing w:after="0" w:line="240" w:lineRule="auto"/>
              <w:rPr>
                <w:rFonts w:eastAsia="Calibri" w:cstheme="minorHAnsi"/>
                <w:color w:val="000000" w:themeColor="text1"/>
                <w:sz w:val="20"/>
                <w:szCs w:val="20"/>
              </w:rPr>
            </w:pPr>
          </w:p>
        </w:tc>
        <w:tc>
          <w:tcPr>
            <w:tcW w:w="3144" w:type="dxa"/>
            <w:gridSpan w:val="3"/>
            <w:vMerge/>
            <w:tcBorders>
              <w:top w:val="single" w:sz="4" w:space="0" w:color="000000"/>
              <w:left w:val="single" w:sz="4" w:space="0" w:color="000000"/>
              <w:right w:val="single" w:sz="4" w:space="0" w:color="000000"/>
            </w:tcBorders>
            <w:vAlign w:val="center"/>
          </w:tcPr>
          <w:p w14:paraId="5B5A4FDF" w14:textId="77777777" w:rsidR="00D128C4" w:rsidRPr="000F3C32" w:rsidRDefault="00D128C4" w:rsidP="0083463D">
            <w:pPr>
              <w:widowControl w:val="0"/>
              <w:pBdr>
                <w:top w:val="nil"/>
                <w:left w:val="nil"/>
                <w:bottom w:val="nil"/>
                <w:right w:val="nil"/>
                <w:between w:val="nil"/>
              </w:pBdr>
              <w:spacing w:after="0" w:line="240" w:lineRule="auto"/>
              <w:rPr>
                <w:rFonts w:eastAsia="Calibri" w:cstheme="minorHAnsi"/>
                <w:color w:val="000000" w:themeColor="text1"/>
                <w:sz w:val="20"/>
                <w:szCs w:val="20"/>
              </w:rPr>
            </w:pPr>
          </w:p>
        </w:tc>
        <w:tc>
          <w:tcPr>
            <w:tcW w:w="2288" w:type="dxa"/>
            <w:gridSpan w:val="8"/>
            <w:tcBorders>
              <w:left w:val="single" w:sz="4" w:space="0" w:color="000000"/>
              <w:bottom w:val="single" w:sz="4" w:space="0" w:color="000000"/>
              <w:right w:val="single" w:sz="4" w:space="0" w:color="000000"/>
            </w:tcBorders>
            <w:vAlign w:val="center"/>
          </w:tcPr>
          <w:p w14:paraId="32B70D35"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127" w:type="dxa"/>
            <w:gridSpan w:val="5"/>
            <w:tcBorders>
              <w:left w:val="single" w:sz="4" w:space="0" w:color="000000"/>
              <w:bottom w:val="single" w:sz="4" w:space="0" w:color="000000"/>
              <w:right w:val="single" w:sz="4" w:space="0" w:color="000000"/>
            </w:tcBorders>
            <w:vAlign w:val="center"/>
          </w:tcPr>
          <w:p w14:paraId="33827303"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p>
        </w:tc>
        <w:tc>
          <w:tcPr>
            <w:tcW w:w="3402" w:type="dxa"/>
            <w:gridSpan w:val="3"/>
            <w:tcBorders>
              <w:left w:val="single" w:sz="4" w:space="0" w:color="000000"/>
              <w:bottom w:val="single" w:sz="4" w:space="0" w:color="000000"/>
              <w:right w:val="single" w:sz="4" w:space="0" w:color="000000"/>
            </w:tcBorders>
            <w:vAlign w:val="center"/>
          </w:tcPr>
          <w:p w14:paraId="2E82FBE1"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p>
        </w:tc>
      </w:tr>
      <w:tr w:rsidR="00AA7639" w:rsidRPr="000F3C32" w14:paraId="142F6D9E" w14:textId="77777777" w:rsidTr="0083463D">
        <w:trPr>
          <w:trHeight w:val="546"/>
        </w:trPr>
        <w:tc>
          <w:tcPr>
            <w:tcW w:w="3710" w:type="dxa"/>
            <w:gridSpan w:val="4"/>
            <w:tcBorders>
              <w:top w:val="single" w:sz="4" w:space="0" w:color="000000"/>
              <w:left w:val="single" w:sz="4" w:space="0" w:color="000000"/>
              <w:bottom w:val="single" w:sz="4" w:space="0" w:color="000000"/>
              <w:right w:val="single" w:sz="4" w:space="0" w:color="000000"/>
            </w:tcBorders>
            <w:vAlign w:val="center"/>
          </w:tcPr>
          <w:p w14:paraId="5EBD21D6"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11. ORGÂNICO OU AGROECOLÓGICO</w:t>
            </w:r>
          </w:p>
          <w:p w14:paraId="18C7FE2A"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SIM (   )   NÃO (   )</w:t>
            </w:r>
          </w:p>
        </w:tc>
        <w:tc>
          <w:tcPr>
            <w:tcW w:w="4884" w:type="dxa"/>
            <w:gridSpan w:val="8"/>
            <w:tcBorders>
              <w:top w:val="single" w:sz="4" w:space="0" w:color="000000"/>
              <w:left w:val="single" w:sz="4" w:space="0" w:color="000000"/>
              <w:bottom w:val="single" w:sz="4" w:space="0" w:color="000000"/>
              <w:right w:val="single" w:sz="4" w:space="0" w:color="000000"/>
            </w:tcBorders>
            <w:vAlign w:val="center"/>
          </w:tcPr>
          <w:p w14:paraId="4B6E488E"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12. Nº DE ASSOCIADOS COM CAF E/OU DAP FÍSICA</w:t>
            </w:r>
          </w:p>
        </w:tc>
        <w:tc>
          <w:tcPr>
            <w:tcW w:w="6077" w:type="dxa"/>
            <w:gridSpan w:val="11"/>
            <w:tcBorders>
              <w:top w:val="single" w:sz="4" w:space="0" w:color="000000"/>
              <w:left w:val="single" w:sz="4" w:space="0" w:color="000000"/>
              <w:bottom w:val="single" w:sz="4" w:space="0" w:color="000000"/>
              <w:right w:val="single" w:sz="4" w:space="0" w:color="000000"/>
            </w:tcBorders>
            <w:vAlign w:val="center"/>
          </w:tcPr>
          <w:p w14:paraId="60E24B5F"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13. NOME DO REPRESENTANTE LEGAL</w:t>
            </w:r>
          </w:p>
          <w:p w14:paraId="647268E8"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r>
      <w:tr w:rsidR="00AA7639" w:rsidRPr="000F3C32" w14:paraId="7F5427C6" w14:textId="77777777" w:rsidTr="0083463D">
        <w:trPr>
          <w:trHeight w:val="484"/>
        </w:trPr>
        <w:tc>
          <w:tcPr>
            <w:tcW w:w="6854" w:type="dxa"/>
            <w:gridSpan w:val="7"/>
            <w:tcBorders>
              <w:top w:val="single" w:sz="4" w:space="0" w:color="000000"/>
              <w:left w:val="single" w:sz="4" w:space="0" w:color="000000"/>
              <w:bottom w:val="single" w:sz="4" w:space="0" w:color="000000"/>
              <w:right w:val="single" w:sz="4" w:space="0" w:color="000000"/>
            </w:tcBorders>
            <w:vAlign w:val="center"/>
          </w:tcPr>
          <w:p w14:paraId="7A8CF7FF"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14. CPF</w:t>
            </w:r>
          </w:p>
        </w:tc>
        <w:tc>
          <w:tcPr>
            <w:tcW w:w="2149" w:type="dxa"/>
            <w:gridSpan w:val="7"/>
            <w:tcBorders>
              <w:left w:val="single" w:sz="4" w:space="0" w:color="000000"/>
              <w:bottom w:val="single" w:sz="4" w:space="0" w:color="000000"/>
              <w:right w:val="single" w:sz="4" w:space="0" w:color="000000"/>
            </w:tcBorders>
            <w:vAlign w:val="center"/>
          </w:tcPr>
          <w:p w14:paraId="0D12FB49"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15. DDD/FONE</w:t>
            </w:r>
          </w:p>
        </w:tc>
        <w:tc>
          <w:tcPr>
            <w:tcW w:w="5668" w:type="dxa"/>
            <w:gridSpan w:val="9"/>
            <w:tcBorders>
              <w:left w:val="single" w:sz="4" w:space="0" w:color="000000"/>
              <w:bottom w:val="single" w:sz="4" w:space="0" w:color="000000"/>
              <w:right w:val="single" w:sz="4" w:space="0" w:color="000000"/>
            </w:tcBorders>
            <w:vAlign w:val="center"/>
          </w:tcPr>
          <w:p w14:paraId="2C3EC68F"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16. CEP</w:t>
            </w:r>
          </w:p>
        </w:tc>
      </w:tr>
      <w:tr w:rsidR="00AA7639" w:rsidRPr="000F3C32" w14:paraId="019A6281" w14:textId="77777777" w:rsidTr="0083463D">
        <w:trPr>
          <w:trHeight w:val="467"/>
        </w:trPr>
        <w:tc>
          <w:tcPr>
            <w:tcW w:w="6854" w:type="dxa"/>
            <w:gridSpan w:val="7"/>
            <w:tcBorders>
              <w:top w:val="single" w:sz="4" w:space="0" w:color="000000"/>
              <w:left w:val="single" w:sz="4" w:space="0" w:color="000000"/>
              <w:bottom w:val="single" w:sz="4" w:space="0" w:color="000000"/>
              <w:right w:val="single" w:sz="4" w:space="0" w:color="000000"/>
            </w:tcBorders>
            <w:vAlign w:val="center"/>
          </w:tcPr>
          <w:p w14:paraId="5A86D03D"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19. ENDEREÇO</w:t>
            </w:r>
          </w:p>
        </w:tc>
        <w:tc>
          <w:tcPr>
            <w:tcW w:w="7817" w:type="dxa"/>
            <w:gridSpan w:val="16"/>
            <w:tcBorders>
              <w:top w:val="single" w:sz="4" w:space="0" w:color="000000"/>
              <w:left w:val="single" w:sz="4" w:space="0" w:color="000000"/>
              <w:bottom w:val="single" w:sz="4" w:space="0" w:color="000000"/>
              <w:right w:val="single" w:sz="4" w:space="0" w:color="000000"/>
            </w:tcBorders>
            <w:vAlign w:val="center"/>
          </w:tcPr>
          <w:p w14:paraId="00EF9100"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18. MUNICÍPIO/UF</w:t>
            </w:r>
          </w:p>
        </w:tc>
      </w:tr>
      <w:tr w:rsidR="00AA7639" w:rsidRPr="000F3C32" w14:paraId="0FB79537" w14:textId="77777777" w:rsidTr="0083463D">
        <w:trPr>
          <w:trHeight w:val="408"/>
        </w:trPr>
        <w:tc>
          <w:tcPr>
            <w:tcW w:w="14671" w:type="dxa"/>
            <w:gridSpan w:val="23"/>
            <w:tcBorders>
              <w:top w:val="single" w:sz="4" w:space="0" w:color="000000"/>
              <w:left w:val="single" w:sz="4" w:space="0" w:color="000000"/>
              <w:bottom w:val="single" w:sz="4" w:space="0" w:color="000000"/>
              <w:right w:val="single" w:sz="4" w:space="0" w:color="000000"/>
            </w:tcBorders>
            <w:shd w:val="clear" w:color="auto" w:fill="C0C0C0"/>
            <w:vAlign w:val="center"/>
          </w:tcPr>
          <w:p w14:paraId="1AC19681"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b/>
                <w:color w:val="000000" w:themeColor="text1"/>
                <w:sz w:val="20"/>
                <w:szCs w:val="20"/>
              </w:rPr>
              <w:t xml:space="preserve">II – IDENTIFICAÇÃO DA ENTIDADE EXECUTORA </w:t>
            </w:r>
          </w:p>
        </w:tc>
      </w:tr>
      <w:tr w:rsidR="00AA7639" w:rsidRPr="000F3C32" w14:paraId="08F0A0B8" w14:textId="77777777" w:rsidTr="0083463D">
        <w:trPr>
          <w:trHeight w:val="720"/>
        </w:trPr>
        <w:tc>
          <w:tcPr>
            <w:tcW w:w="3472"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0E4089B"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 NOME DA ENTIDADE:</w:t>
            </w:r>
          </w:p>
          <w:p w14:paraId="172AE52F"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MUNICÍPIO DE BELO HORIZONTE</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63A7071D"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2. CNPJ:</w:t>
            </w:r>
          </w:p>
          <w:p w14:paraId="19C8CD39"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18.715.383/0001-40</w:t>
            </w:r>
          </w:p>
        </w:tc>
        <w:tc>
          <w:tcPr>
            <w:tcW w:w="7797" w:type="dxa"/>
            <w:gridSpan w:val="15"/>
            <w:tcBorders>
              <w:top w:val="single" w:sz="4" w:space="0" w:color="000000"/>
              <w:left w:val="single" w:sz="4" w:space="0" w:color="000000"/>
              <w:bottom w:val="single" w:sz="4" w:space="0" w:color="000000"/>
              <w:right w:val="single" w:sz="4" w:space="0" w:color="000000"/>
            </w:tcBorders>
            <w:shd w:val="clear" w:color="auto" w:fill="FFFFFF"/>
            <w:vAlign w:val="center"/>
          </w:tcPr>
          <w:p w14:paraId="4775D23B"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3. ENDEREÇO:</w:t>
            </w:r>
          </w:p>
          <w:p w14:paraId="0E0F0910"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AV. AFONSO PENA, 342, CENTRO, BELO HORIZONTE – MINAS GERAIS</w:t>
            </w:r>
          </w:p>
          <w:p w14:paraId="71DB664E"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 xml:space="preserve">CEP.: 30.130-001 </w:t>
            </w:r>
          </w:p>
        </w:tc>
      </w:tr>
      <w:tr w:rsidR="00AA7639" w:rsidRPr="000F3C32" w14:paraId="0106489E" w14:textId="77777777" w:rsidTr="0083463D">
        <w:trPr>
          <w:trHeight w:val="420"/>
        </w:trPr>
        <w:tc>
          <w:tcPr>
            <w:tcW w:w="14671" w:type="dxa"/>
            <w:gridSpan w:val="23"/>
            <w:tcBorders>
              <w:top w:val="single" w:sz="4" w:space="0" w:color="000000"/>
              <w:left w:val="single" w:sz="4" w:space="0" w:color="000000"/>
              <w:bottom w:val="single" w:sz="4" w:space="0" w:color="000000"/>
              <w:right w:val="single" w:sz="4" w:space="0" w:color="000000"/>
            </w:tcBorders>
            <w:shd w:val="clear" w:color="auto" w:fill="C0C0C0"/>
            <w:vAlign w:val="center"/>
          </w:tcPr>
          <w:p w14:paraId="1252795B"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b/>
                <w:color w:val="000000" w:themeColor="text1"/>
                <w:sz w:val="20"/>
                <w:szCs w:val="20"/>
              </w:rPr>
              <w:t>III – RELAÇÃO DE FORNECEDORES E PRODUTOS</w:t>
            </w:r>
          </w:p>
        </w:tc>
      </w:tr>
      <w:tr w:rsidR="00AA7639" w:rsidRPr="000F3C32" w14:paraId="71391707" w14:textId="77777777" w:rsidTr="0083463D">
        <w:trPr>
          <w:trHeight w:val="340"/>
        </w:trPr>
        <w:tc>
          <w:tcPr>
            <w:tcW w:w="2830" w:type="dxa"/>
            <w:gridSpan w:val="2"/>
            <w:tcBorders>
              <w:top w:val="single" w:sz="4" w:space="0" w:color="000000"/>
              <w:left w:val="single" w:sz="4" w:space="0" w:color="000000"/>
              <w:bottom w:val="single" w:sz="4" w:space="0" w:color="000000"/>
              <w:right w:val="single" w:sz="4" w:space="0" w:color="000000"/>
            </w:tcBorders>
            <w:vAlign w:val="center"/>
          </w:tcPr>
          <w:p w14:paraId="691C7D7C"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 IDENTIFICAÇÃO DO AGRICULTOR (A) FAMILIAR</w:t>
            </w:r>
          </w:p>
        </w:tc>
        <w:tc>
          <w:tcPr>
            <w:tcW w:w="1560" w:type="dxa"/>
            <w:gridSpan w:val="3"/>
            <w:tcBorders>
              <w:top w:val="single" w:sz="4" w:space="0" w:color="000000"/>
              <w:left w:val="single" w:sz="4" w:space="0" w:color="000000"/>
              <w:bottom w:val="single" w:sz="4" w:space="0" w:color="000000"/>
              <w:right w:val="single" w:sz="4" w:space="0" w:color="000000"/>
            </w:tcBorders>
            <w:vAlign w:val="center"/>
          </w:tcPr>
          <w:p w14:paraId="0506DEB6"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2.CPF</w:t>
            </w:r>
          </w:p>
        </w:tc>
        <w:tc>
          <w:tcPr>
            <w:tcW w:w="1417" w:type="dxa"/>
            <w:tcBorders>
              <w:top w:val="single" w:sz="4" w:space="0" w:color="000000"/>
              <w:left w:val="single" w:sz="4" w:space="0" w:color="000000"/>
              <w:bottom w:val="single" w:sz="4" w:space="0" w:color="000000"/>
              <w:right w:val="single" w:sz="4" w:space="0" w:color="000000"/>
            </w:tcBorders>
            <w:vAlign w:val="center"/>
          </w:tcPr>
          <w:p w14:paraId="739A90D4"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2. MUNICÍPIO DA PRODUÇÃO</w:t>
            </w:r>
          </w:p>
        </w:tc>
        <w:tc>
          <w:tcPr>
            <w:tcW w:w="2268" w:type="dxa"/>
            <w:gridSpan w:val="5"/>
            <w:tcBorders>
              <w:top w:val="single" w:sz="4" w:space="0" w:color="000000"/>
              <w:left w:val="single" w:sz="4" w:space="0" w:color="000000"/>
              <w:bottom w:val="single" w:sz="4" w:space="0" w:color="000000"/>
              <w:right w:val="single" w:sz="4" w:space="0" w:color="000000"/>
            </w:tcBorders>
            <w:vAlign w:val="center"/>
          </w:tcPr>
          <w:p w14:paraId="0BB3155F"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2. PRODUTO</w:t>
            </w:r>
          </w:p>
        </w:tc>
        <w:tc>
          <w:tcPr>
            <w:tcW w:w="1134" w:type="dxa"/>
            <w:gridSpan w:val="5"/>
            <w:tcBorders>
              <w:top w:val="single" w:sz="4" w:space="0" w:color="000000"/>
              <w:left w:val="single" w:sz="4" w:space="0" w:color="000000"/>
              <w:bottom w:val="single" w:sz="4" w:space="0" w:color="000000"/>
              <w:right w:val="single" w:sz="4" w:space="0" w:color="000000"/>
            </w:tcBorders>
            <w:vAlign w:val="center"/>
          </w:tcPr>
          <w:p w14:paraId="704796D4"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3.UNID. DE MEDIDA</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5724180"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4.QUANTIDADE</w:t>
            </w:r>
          </w:p>
        </w:tc>
        <w:tc>
          <w:tcPr>
            <w:tcW w:w="2126" w:type="dxa"/>
            <w:gridSpan w:val="4"/>
            <w:tcBorders>
              <w:top w:val="single" w:sz="4" w:space="0" w:color="000000"/>
              <w:left w:val="single" w:sz="4" w:space="0" w:color="000000"/>
              <w:bottom w:val="single" w:sz="4" w:space="0" w:color="000000"/>
              <w:right w:val="single" w:sz="4" w:space="0" w:color="000000"/>
            </w:tcBorders>
            <w:vAlign w:val="center"/>
          </w:tcPr>
          <w:p w14:paraId="0B476FFE"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5.PREÇO DE AQUISIÇÃO*/UNIDADE</w:t>
            </w:r>
          </w:p>
        </w:tc>
        <w:tc>
          <w:tcPr>
            <w:tcW w:w="1918" w:type="dxa"/>
            <w:tcBorders>
              <w:top w:val="single" w:sz="4" w:space="0" w:color="000000"/>
              <w:left w:val="single" w:sz="4" w:space="0" w:color="000000"/>
              <w:bottom w:val="single" w:sz="4" w:space="0" w:color="000000"/>
              <w:right w:val="single" w:sz="4" w:space="0" w:color="000000"/>
            </w:tcBorders>
            <w:vAlign w:val="center"/>
          </w:tcPr>
          <w:p w14:paraId="4EA0285B"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6.VALOR TOTAL POR AGRICULTOR</w:t>
            </w:r>
          </w:p>
        </w:tc>
      </w:tr>
      <w:tr w:rsidR="00AA7639" w:rsidRPr="000F3C32" w14:paraId="5007941B" w14:textId="77777777" w:rsidTr="0083463D">
        <w:trPr>
          <w:trHeight w:val="340"/>
        </w:trPr>
        <w:tc>
          <w:tcPr>
            <w:tcW w:w="2830" w:type="dxa"/>
            <w:gridSpan w:val="2"/>
            <w:tcBorders>
              <w:top w:val="single" w:sz="4" w:space="0" w:color="000000"/>
              <w:left w:val="single" w:sz="4" w:space="0" w:color="000000"/>
              <w:bottom w:val="single" w:sz="4" w:space="0" w:color="000000"/>
              <w:right w:val="single" w:sz="4" w:space="0" w:color="000000"/>
            </w:tcBorders>
            <w:vAlign w:val="center"/>
          </w:tcPr>
          <w:p w14:paraId="36355DEE"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560" w:type="dxa"/>
            <w:gridSpan w:val="3"/>
            <w:tcBorders>
              <w:top w:val="single" w:sz="4" w:space="0" w:color="000000"/>
              <w:left w:val="single" w:sz="4" w:space="0" w:color="000000"/>
              <w:bottom w:val="single" w:sz="4" w:space="0" w:color="000000"/>
              <w:right w:val="single" w:sz="4" w:space="0" w:color="000000"/>
            </w:tcBorders>
            <w:vAlign w:val="center"/>
          </w:tcPr>
          <w:p w14:paraId="38614D00"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D3D52A"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268" w:type="dxa"/>
            <w:gridSpan w:val="5"/>
            <w:tcBorders>
              <w:top w:val="single" w:sz="4" w:space="0" w:color="000000"/>
              <w:left w:val="single" w:sz="4" w:space="0" w:color="000000"/>
              <w:bottom w:val="single" w:sz="4" w:space="0" w:color="000000"/>
              <w:right w:val="single" w:sz="4" w:space="0" w:color="000000"/>
            </w:tcBorders>
            <w:vAlign w:val="center"/>
          </w:tcPr>
          <w:p w14:paraId="64A56FC4"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134" w:type="dxa"/>
            <w:gridSpan w:val="5"/>
            <w:tcBorders>
              <w:top w:val="single" w:sz="4" w:space="0" w:color="000000"/>
              <w:left w:val="single" w:sz="4" w:space="0" w:color="000000"/>
              <w:bottom w:val="single" w:sz="4" w:space="0" w:color="000000"/>
              <w:right w:val="single" w:sz="4" w:space="0" w:color="000000"/>
            </w:tcBorders>
            <w:vAlign w:val="center"/>
          </w:tcPr>
          <w:p w14:paraId="39BDA54B"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B7B0816"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126" w:type="dxa"/>
            <w:gridSpan w:val="4"/>
            <w:tcBorders>
              <w:top w:val="single" w:sz="4" w:space="0" w:color="000000"/>
              <w:left w:val="single" w:sz="4" w:space="0" w:color="000000"/>
              <w:bottom w:val="single" w:sz="4" w:space="0" w:color="000000"/>
              <w:right w:val="single" w:sz="4" w:space="0" w:color="000000"/>
            </w:tcBorders>
            <w:vAlign w:val="center"/>
          </w:tcPr>
          <w:p w14:paraId="79F205A9"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54D02425"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r>
      <w:tr w:rsidR="00AA7639" w:rsidRPr="000F3C32" w14:paraId="0B3F3F08" w14:textId="77777777" w:rsidTr="0083463D">
        <w:trPr>
          <w:trHeight w:val="340"/>
        </w:trPr>
        <w:tc>
          <w:tcPr>
            <w:tcW w:w="2830" w:type="dxa"/>
            <w:gridSpan w:val="2"/>
            <w:tcBorders>
              <w:top w:val="single" w:sz="4" w:space="0" w:color="000000"/>
              <w:left w:val="single" w:sz="4" w:space="0" w:color="000000"/>
              <w:bottom w:val="single" w:sz="4" w:space="0" w:color="000000"/>
              <w:right w:val="single" w:sz="4" w:space="0" w:color="000000"/>
            </w:tcBorders>
            <w:vAlign w:val="center"/>
          </w:tcPr>
          <w:p w14:paraId="4DC9A287"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560" w:type="dxa"/>
            <w:gridSpan w:val="3"/>
            <w:tcBorders>
              <w:top w:val="single" w:sz="4" w:space="0" w:color="000000"/>
              <w:left w:val="single" w:sz="4" w:space="0" w:color="000000"/>
              <w:bottom w:val="single" w:sz="4" w:space="0" w:color="000000"/>
              <w:right w:val="single" w:sz="4" w:space="0" w:color="000000"/>
            </w:tcBorders>
            <w:vAlign w:val="center"/>
          </w:tcPr>
          <w:p w14:paraId="4B6D0343"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0230299"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268" w:type="dxa"/>
            <w:gridSpan w:val="5"/>
            <w:tcBorders>
              <w:top w:val="single" w:sz="4" w:space="0" w:color="000000"/>
              <w:left w:val="single" w:sz="4" w:space="0" w:color="000000"/>
              <w:bottom w:val="single" w:sz="4" w:space="0" w:color="000000"/>
              <w:right w:val="single" w:sz="4" w:space="0" w:color="000000"/>
            </w:tcBorders>
            <w:vAlign w:val="center"/>
          </w:tcPr>
          <w:p w14:paraId="4A277894"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134" w:type="dxa"/>
            <w:gridSpan w:val="5"/>
            <w:tcBorders>
              <w:top w:val="single" w:sz="4" w:space="0" w:color="000000"/>
              <w:left w:val="single" w:sz="4" w:space="0" w:color="000000"/>
              <w:bottom w:val="single" w:sz="4" w:space="0" w:color="000000"/>
              <w:right w:val="single" w:sz="4" w:space="0" w:color="000000"/>
            </w:tcBorders>
            <w:vAlign w:val="center"/>
          </w:tcPr>
          <w:p w14:paraId="6749AD2A"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0851793"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126" w:type="dxa"/>
            <w:gridSpan w:val="4"/>
            <w:tcBorders>
              <w:top w:val="single" w:sz="4" w:space="0" w:color="000000"/>
              <w:left w:val="single" w:sz="4" w:space="0" w:color="000000"/>
              <w:bottom w:val="single" w:sz="4" w:space="0" w:color="000000"/>
              <w:right w:val="single" w:sz="4" w:space="0" w:color="000000"/>
            </w:tcBorders>
            <w:vAlign w:val="center"/>
          </w:tcPr>
          <w:p w14:paraId="5CE62AC8"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05042655"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r>
      <w:tr w:rsidR="00AA7639" w:rsidRPr="000F3C32" w14:paraId="34354F98" w14:textId="77777777" w:rsidTr="0083463D">
        <w:trPr>
          <w:trHeight w:val="340"/>
        </w:trPr>
        <w:tc>
          <w:tcPr>
            <w:tcW w:w="2830" w:type="dxa"/>
            <w:gridSpan w:val="2"/>
            <w:tcBorders>
              <w:top w:val="single" w:sz="4" w:space="0" w:color="000000"/>
              <w:left w:val="single" w:sz="4" w:space="0" w:color="000000"/>
              <w:bottom w:val="single" w:sz="4" w:space="0" w:color="000000"/>
              <w:right w:val="single" w:sz="4" w:space="0" w:color="000000"/>
            </w:tcBorders>
            <w:vAlign w:val="center"/>
          </w:tcPr>
          <w:p w14:paraId="1461D992"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560" w:type="dxa"/>
            <w:gridSpan w:val="3"/>
            <w:tcBorders>
              <w:top w:val="single" w:sz="4" w:space="0" w:color="000000"/>
              <w:left w:val="single" w:sz="4" w:space="0" w:color="000000"/>
              <w:bottom w:val="single" w:sz="4" w:space="0" w:color="000000"/>
              <w:right w:val="single" w:sz="4" w:space="0" w:color="000000"/>
            </w:tcBorders>
            <w:vAlign w:val="center"/>
          </w:tcPr>
          <w:p w14:paraId="08E46A58"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DD05D34"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268" w:type="dxa"/>
            <w:gridSpan w:val="5"/>
            <w:tcBorders>
              <w:top w:val="single" w:sz="4" w:space="0" w:color="000000"/>
              <w:left w:val="single" w:sz="4" w:space="0" w:color="000000"/>
              <w:bottom w:val="single" w:sz="4" w:space="0" w:color="000000"/>
              <w:right w:val="single" w:sz="4" w:space="0" w:color="000000"/>
            </w:tcBorders>
            <w:vAlign w:val="center"/>
          </w:tcPr>
          <w:p w14:paraId="7D94664F"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134" w:type="dxa"/>
            <w:gridSpan w:val="5"/>
            <w:tcBorders>
              <w:top w:val="single" w:sz="4" w:space="0" w:color="000000"/>
              <w:left w:val="single" w:sz="4" w:space="0" w:color="000000"/>
              <w:bottom w:val="single" w:sz="4" w:space="0" w:color="000000"/>
              <w:right w:val="single" w:sz="4" w:space="0" w:color="000000"/>
            </w:tcBorders>
            <w:vAlign w:val="center"/>
          </w:tcPr>
          <w:p w14:paraId="4125DD69"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4ABD098"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126" w:type="dxa"/>
            <w:gridSpan w:val="4"/>
            <w:tcBorders>
              <w:top w:val="single" w:sz="4" w:space="0" w:color="000000"/>
              <w:left w:val="single" w:sz="4" w:space="0" w:color="000000"/>
              <w:bottom w:val="single" w:sz="4" w:space="0" w:color="000000"/>
              <w:right w:val="single" w:sz="4" w:space="0" w:color="000000"/>
            </w:tcBorders>
            <w:vAlign w:val="center"/>
          </w:tcPr>
          <w:p w14:paraId="2E6E540D"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599B41BA"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r>
      <w:tr w:rsidR="00AA7639" w:rsidRPr="000F3C32" w14:paraId="02073D9B" w14:textId="77777777" w:rsidTr="0083463D">
        <w:trPr>
          <w:trHeight w:val="340"/>
        </w:trPr>
        <w:tc>
          <w:tcPr>
            <w:tcW w:w="2830" w:type="dxa"/>
            <w:gridSpan w:val="2"/>
            <w:tcBorders>
              <w:top w:val="single" w:sz="4" w:space="0" w:color="000000"/>
              <w:left w:val="single" w:sz="4" w:space="0" w:color="000000"/>
              <w:bottom w:val="single" w:sz="4" w:space="0" w:color="000000"/>
              <w:right w:val="single" w:sz="4" w:space="0" w:color="000000"/>
            </w:tcBorders>
            <w:vAlign w:val="center"/>
          </w:tcPr>
          <w:p w14:paraId="7C3B3795"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560" w:type="dxa"/>
            <w:gridSpan w:val="3"/>
            <w:tcBorders>
              <w:top w:val="single" w:sz="4" w:space="0" w:color="000000"/>
              <w:left w:val="single" w:sz="4" w:space="0" w:color="000000"/>
              <w:bottom w:val="single" w:sz="4" w:space="0" w:color="000000"/>
              <w:right w:val="single" w:sz="4" w:space="0" w:color="000000"/>
            </w:tcBorders>
            <w:vAlign w:val="center"/>
          </w:tcPr>
          <w:p w14:paraId="06D04645"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247158"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268" w:type="dxa"/>
            <w:gridSpan w:val="5"/>
            <w:tcBorders>
              <w:top w:val="single" w:sz="4" w:space="0" w:color="000000"/>
              <w:left w:val="single" w:sz="4" w:space="0" w:color="000000"/>
              <w:bottom w:val="single" w:sz="4" w:space="0" w:color="000000"/>
              <w:right w:val="single" w:sz="4" w:space="0" w:color="000000"/>
            </w:tcBorders>
            <w:vAlign w:val="center"/>
          </w:tcPr>
          <w:p w14:paraId="341D4A96"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134" w:type="dxa"/>
            <w:gridSpan w:val="5"/>
            <w:tcBorders>
              <w:top w:val="single" w:sz="4" w:space="0" w:color="000000"/>
              <w:left w:val="single" w:sz="4" w:space="0" w:color="000000"/>
              <w:bottom w:val="single" w:sz="4" w:space="0" w:color="000000"/>
              <w:right w:val="single" w:sz="4" w:space="0" w:color="000000"/>
            </w:tcBorders>
            <w:vAlign w:val="center"/>
          </w:tcPr>
          <w:p w14:paraId="62C31BA8"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208DA97"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126" w:type="dxa"/>
            <w:gridSpan w:val="4"/>
            <w:tcBorders>
              <w:top w:val="single" w:sz="4" w:space="0" w:color="000000"/>
              <w:left w:val="single" w:sz="4" w:space="0" w:color="000000"/>
              <w:bottom w:val="single" w:sz="4" w:space="0" w:color="000000"/>
              <w:right w:val="single" w:sz="4" w:space="0" w:color="000000"/>
            </w:tcBorders>
            <w:vAlign w:val="center"/>
          </w:tcPr>
          <w:p w14:paraId="58B6B589"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745F2B26"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r>
      <w:tr w:rsidR="00AA7639" w:rsidRPr="000F3C32" w14:paraId="7037A7E3" w14:textId="77777777" w:rsidTr="0083463D">
        <w:trPr>
          <w:trHeight w:val="420"/>
        </w:trPr>
        <w:tc>
          <w:tcPr>
            <w:tcW w:w="8075" w:type="dxa"/>
            <w:gridSpan w:val="11"/>
            <w:tcBorders>
              <w:top w:val="single" w:sz="4" w:space="0" w:color="000000"/>
              <w:left w:val="single" w:sz="4" w:space="0" w:color="000000"/>
              <w:bottom w:val="single" w:sz="4" w:space="0" w:color="000000"/>
              <w:right w:val="single" w:sz="4" w:space="0" w:color="000000"/>
            </w:tcBorders>
            <w:vAlign w:val="center"/>
          </w:tcPr>
          <w:p w14:paraId="6AD30CE4" w14:textId="77777777" w:rsidR="00D128C4" w:rsidRPr="000F3C32" w:rsidRDefault="00D128C4" w:rsidP="0083463D">
            <w:pPr>
              <w:pBdr>
                <w:top w:val="nil"/>
                <w:left w:val="nil"/>
                <w:bottom w:val="nil"/>
                <w:right w:val="nil"/>
                <w:between w:val="nil"/>
              </w:pBdr>
              <w:spacing w:after="0" w:line="240" w:lineRule="auto"/>
              <w:jc w:val="right"/>
              <w:rPr>
                <w:rFonts w:eastAsia="Calibri" w:cstheme="minorHAnsi"/>
                <w:color w:val="000000" w:themeColor="text1"/>
                <w:sz w:val="20"/>
                <w:szCs w:val="20"/>
              </w:rPr>
            </w:pPr>
            <w:r w:rsidRPr="000F3C32">
              <w:rPr>
                <w:rFonts w:eastAsia="Calibri" w:cstheme="minorHAnsi"/>
                <w:b/>
                <w:color w:val="000000" w:themeColor="text1"/>
                <w:sz w:val="20"/>
                <w:szCs w:val="20"/>
              </w:rPr>
              <w:t>TOTAL DO PROJETO</w:t>
            </w:r>
          </w:p>
        </w:tc>
        <w:tc>
          <w:tcPr>
            <w:tcW w:w="1134" w:type="dxa"/>
            <w:gridSpan w:val="5"/>
            <w:tcBorders>
              <w:top w:val="single" w:sz="4" w:space="0" w:color="000000"/>
              <w:left w:val="single" w:sz="4" w:space="0" w:color="000000"/>
              <w:bottom w:val="single" w:sz="4" w:space="0" w:color="000000"/>
              <w:right w:val="single" w:sz="4" w:space="0" w:color="000000"/>
            </w:tcBorders>
            <w:vAlign w:val="center"/>
          </w:tcPr>
          <w:p w14:paraId="3DA27FC4"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E0C5334"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2126" w:type="dxa"/>
            <w:gridSpan w:val="4"/>
            <w:tcBorders>
              <w:top w:val="single" w:sz="4" w:space="0" w:color="000000"/>
              <w:left w:val="single" w:sz="4" w:space="0" w:color="000000"/>
              <w:bottom w:val="single" w:sz="4" w:space="0" w:color="000000"/>
              <w:right w:val="single" w:sz="4" w:space="0" w:color="000000"/>
            </w:tcBorders>
            <w:vAlign w:val="center"/>
          </w:tcPr>
          <w:p w14:paraId="59E0B2ED"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c>
          <w:tcPr>
            <w:tcW w:w="1918" w:type="dxa"/>
            <w:tcBorders>
              <w:top w:val="single" w:sz="4" w:space="0" w:color="000000"/>
              <w:left w:val="single" w:sz="4" w:space="0" w:color="000000"/>
              <w:bottom w:val="single" w:sz="4" w:space="0" w:color="000000"/>
              <w:right w:val="single" w:sz="4" w:space="0" w:color="000000"/>
            </w:tcBorders>
            <w:vAlign w:val="center"/>
          </w:tcPr>
          <w:p w14:paraId="1C3D216A"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p>
        </w:tc>
      </w:tr>
      <w:tr w:rsidR="00AA7639" w:rsidRPr="000F3C32" w14:paraId="3DBC684E" w14:textId="77777777" w:rsidTr="0083463D">
        <w:trPr>
          <w:trHeight w:val="397"/>
        </w:trPr>
        <w:tc>
          <w:tcPr>
            <w:tcW w:w="14671" w:type="dxa"/>
            <w:gridSpan w:val="2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309B24" w14:textId="77777777" w:rsidR="00D128C4" w:rsidRPr="000F3C32" w:rsidRDefault="00D128C4" w:rsidP="0083463D">
            <w:pPr>
              <w:pBdr>
                <w:top w:val="nil"/>
                <w:left w:val="nil"/>
                <w:bottom w:val="nil"/>
                <w:right w:val="nil"/>
                <w:between w:val="nil"/>
              </w:pBdr>
              <w:spacing w:after="0" w:line="240" w:lineRule="auto"/>
              <w:rPr>
                <w:rFonts w:eastAsia="Calibri" w:cstheme="minorHAnsi"/>
                <w:b/>
                <w:color w:val="000000" w:themeColor="text1"/>
                <w:sz w:val="20"/>
                <w:szCs w:val="20"/>
              </w:rPr>
            </w:pPr>
            <w:r w:rsidRPr="000F3C32">
              <w:rPr>
                <w:rFonts w:eastAsia="Calibri" w:cstheme="minorHAnsi"/>
                <w:b/>
                <w:color w:val="000000" w:themeColor="text1"/>
                <w:sz w:val="20"/>
                <w:szCs w:val="20"/>
              </w:rPr>
              <w:t>OBS.: *PREÇO PUBLICADO NO EDITAL Nº ________/XXXX (O MESMO QUE CONSTAR NO CHAMAMENTO PÚBLICO)</w:t>
            </w:r>
          </w:p>
        </w:tc>
      </w:tr>
      <w:tr w:rsidR="00AA7639" w:rsidRPr="000F3C32" w14:paraId="3EE7D446" w14:textId="77777777" w:rsidTr="0083463D">
        <w:trPr>
          <w:trHeight w:val="225"/>
        </w:trPr>
        <w:tc>
          <w:tcPr>
            <w:tcW w:w="14671" w:type="dxa"/>
            <w:gridSpan w:val="23"/>
            <w:tcBorders>
              <w:top w:val="single" w:sz="4" w:space="0" w:color="000000"/>
              <w:left w:val="single" w:sz="4" w:space="0" w:color="000000"/>
              <w:bottom w:val="single" w:sz="4" w:space="0" w:color="000000"/>
              <w:right w:val="single" w:sz="4" w:space="0" w:color="000000"/>
            </w:tcBorders>
            <w:shd w:val="clear" w:color="auto" w:fill="auto"/>
            <w:vAlign w:val="center"/>
          </w:tcPr>
          <w:p w14:paraId="7FFA42F6"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b/>
                <w:color w:val="000000" w:themeColor="text1"/>
                <w:sz w:val="20"/>
                <w:szCs w:val="20"/>
              </w:rPr>
            </w:pPr>
          </w:p>
        </w:tc>
      </w:tr>
      <w:tr w:rsidR="00AA7639" w:rsidRPr="000F3C32" w14:paraId="1FDA4531" w14:textId="77777777" w:rsidTr="0083463D">
        <w:trPr>
          <w:trHeight w:val="397"/>
        </w:trPr>
        <w:tc>
          <w:tcPr>
            <w:tcW w:w="14671" w:type="dxa"/>
            <w:gridSpan w:val="23"/>
            <w:tcBorders>
              <w:top w:val="single" w:sz="4" w:space="0" w:color="000000"/>
              <w:left w:val="single" w:sz="4" w:space="0" w:color="000000"/>
              <w:bottom w:val="single" w:sz="4" w:space="0" w:color="000000"/>
              <w:right w:val="single" w:sz="4" w:space="0" w:color="000000"/>
            </w:tcBorders>
            <w:shd w:val="clear" w:color="auto" w:fill="C0C0C0"/>
            <w:vAlign w:val="center"/>
          </w:tcPr>
          <w:p w14:paraId="5EC7537A"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b/>
                <w:color w:val="000000" w:themeColor="text1"/>
                <w:sz w:val="20"/>
                <w:szCs w:val="20"/>
              </w:rPr>
              <w:t>IV – RELAÇÃO DE PRODUTOS</w:t>
            </w:r>
          </w:p>
        </w:tc>
      </w:tr>
      <w:tr w:rsidR="00AA7639" w:rsidRPr="000F3C32" w14:paraId="5696B510" w14:textId="77777777" w:rsidTr="0083463D">
        <w:trPr>
          <w:trHeight w:val="200"/>
        </w:trPr>
        <w:tc>
          <w:tcPr>
            <w:tcW w:w="7295" w:type="dxa"/>
            <w:gridSpan w:val="9"/>
            <w:vMerge w:val="restart"/>
            <w:tcBorders>
              <w:top w:val="single" w:sz="4" w:space="0" w:color="000000"/>
              <w:left w:val="single" w:sz="4" w:space="0" w:color="000000"/>
              <w:bottom w:val="single" w:sz="4" w:space="0" w:color="000000"/>
              <w:right w:val="single" w:sz="4" w:space="0" w:color="000000"/>
            </w:tcBorders>
            <w:vAlign w:val="center"/>
          </w:tcPr>
          <w:p w14:paraId="139D226C"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1. PRODUTO</w:t>
            </w:r>
          </w:p>
        </w:tc>
        <w:tc>
          <w:tcPr>
            <w:tcW w:w="78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E3E56DD"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2. UNID.</w:t>
            </w:r>
          </w:p>
        </w:tc>
        <w:tc>
          <w:tcPr>
            <w:tcW w:w="1559" w:type="dxa"/>
            <w:gridSpan w:val="6"/>
            <w:vMerge w:val="restart"/>
            <w:tcBorders>
              <w:top w:val="single" w:sz="4" w:space="0" w:color="000000"/>
              <w:left w:val="single" w:sz="4" w:space="0" w:color="000000"/>
              <w:bottom w:val="single" w:sz="4" w:space="0" w:color="000000"/>
              <w:right w:val="single" w:sz="4" w:space="0" w:color="000000"/>
            </w:tcBorders>
            <w:vAlign w:val="center"/>
          </w:tcPr>
          <w:p w14:paraId="089716A8"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3. QUANTIDADE</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14:paraId="274CF19E"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 xml:space="preserve">4. PREÇO </w:t>
            </w:r>
          </w:p>
        </w:tc>
        <w:tc>
          <w:tcPr>
            <w:tcW w:w="2202" w:type="dxa"/>
            <w:gridSpan w:val="2"/>
            <w:vMerge w:val="restart"/>
            <w:tcBorders>
              <w:top w:val="single" w:sz="4" w:space="0" w:color="000000"/>
              <w:left w:val="nil"/>
              <w:right w:val="single" w:sz="4" w:space="0" w:color="000000"/>
            </w:tcBorders>
            <w:vAlign w:val="center"/>
          </w:tcPr>
          <w:p w14:paraId="4DDDF1EB" w14:textId="77777777" w:rsidR="00D128C4" w:rsidRPr="000F3C32" w:rsidRDefault="00D128C4" w:rsidP="0083463D">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5. CRONOGRAMA DE ENTREGA DOS PRODUTOS</w:t>
            </w:r>
          </w:p>
        </w:tc>
      </w:tr>
      <w:tr w:rsidR="00AA7639" w:rsidRPr="000F3C32" w14:paraId="2E58D653" w14:textId="77777777" w:rsidTr="0083463D">
        <w:trPr>
          <w:trHeight w:val="293"/>
        </w:trPr>
        <w:tc>
          <w:tcPr>
            <w:tcW w:w="7295" w:type="dxa"/>
            <w:gridSpan w:val="9"/>
            <w:vMerge/>
            <w:tcBorders>
              <w:top w:val="single" w:sz="4" w:space="0" w:color="000000"/>
              <w:left w:val="single" w:sz="4" w:space="0" w:color="000000"/>
              <w:bottom w:val="single" w:sz="4" w:space="0" w:color="000000"/>
              <w:right w:val="single" w:sz="4" w:space="0" w:color="000000"/>
            </w:tcBorders>
            <w:vAlign w:val="center"/>
          </w:tcPr>
          <w:p w14:paraId="6EAD07D8" w14:textId="77777777" w:rsidR="00D128C4" w:rsidRPr="000F3C32" w:rsidRDefault="00D128C4" w:rsidP="0083463D">
            <w:pPr>
              <w:widowControl w:val="0"/>
              <w:pBdr>
                <w:top w:val="nil"/>
                <w:left w:val="nil"/>
                <w:bottom w:val="nil"/>
                <w:right w:val="nil"/>
                <w:between w:val="nil"/>
              </w:pBdr>
              <w:spacing w:after="0" w:line="240" w:lineRule="auto"/>
              <w:rPr>
                <w:rFonts w:eastAsia="Calibri" w:cstheme="minorHAnsi"/>
                <w:color w:val="000000" w:themeColor="text1"/>
                <w:sz w:val="20"/>
                <w:szCs w:val="20"/>
              </w:rPr>
            </w:pPr>
          </w:p>
        </w:tc>
        <w:tc>
          <w:tcPr>
            <w:tcW w:w="780" w:type="dxa"/>
            <w:gridSpan w:val="2"/>
            <w:vMerge/>
            <w:tcBorders>
              <w:top w:val="single" w:sz="4" w:space="0" w:color="000000"/>
              <w:left w:val="single" w:sz="4" w:space="0" w:color="000000"/>
              <w:bottom w:val="single" w:sz="4" w:space="0" w:color="000000"/>
              <w:right w:val="single" w:sz="4" w:space="0" w:color="000000"/>
            </w:tcBorders>
            <w:vAlign w:val="center"/>
          </w:tcPr>
          <w:p w14:paraId="7F12CBEC" w14:textId="77777777" w:rsidR="00D128C4" w:rsidRPr="000F3C32" w:rsidRDefault="00D128C4" w:rsidP="0083463D">
            <w:pPr>
              <w:widowControl w:val="0"/>
              <w:pBdr>
                <w:top w:val="nil"/>
                <w:left w:val="nil"/>
                <w:bottom w:val="nil"/>
                <w:right w:val="nil"/>
                <w:between w:val="nil"/>
              </w:pBdr>
              <w:spacing w:after="0" w:line="240" w:lineRule="auto"/>
              <w:rPr>
                <w:rFonts w:eastAsia="Calibri" w:cstheme="minorHAnsi"/>
                <w:color w:val="000000" w:themeColor="text1"/>
                <w:sz w:val="20"/>
                <w:szCs w:val="20"/>
              </w:rPr>
            </w:pPr>
          </w:p>
        </w:tc>
        <w:tc>
          <w:tcPr>
            <w:tcW w:w="1559" w:type="dxa"/>
            <w:gridSpan w:val="6"/>
            <w:vMerge/>
            <w:tcBorders>
              <w:top w:val="single" w:sz="4" w:space="0" w:color="000000"/>
              <w:left w:val="single" w:sz="4" w:space="0" w:color="000000"/>
              <w:bottom w:val="single" w:sz="4" w:space="0" w:color="000000"/>
              <w:right w:val="single" w:sz="4" w:space="0" w:color="000000"/>
            </w:tcBorders>
            <w:vAlign w:val="center"/>
          </w:tcPr>
          <w:p w14:paraId="0F2610A7" w14:textId="77777777" w:rsidR="00D128C4" w:rsidRPr="000F3C32" w:rsidRDefault="00D128C4" w:rsidP="0083463D">
            <w:pPr>
              <w:widowControl w:val="0"/>
              <w:pBdr>
                <w:top w:val="nil"/>
                <w:left w:val="nil"/>
                <w:bottom w:val="nil"/>
                <w:right w:val="nil"/>
                <w:between w:val="nil"/>
              </w:pBdr>
              <w:spacing w:after="0" w:line="240" w:lineRule="auto"/>
              <w:rPr>
                <w:rFonts w:eastAsia="Calibri" w:cstheme="minorHAnsi"/>
                <w:color w:val="000000" w:themeColor="text1"/>
                <w:sz w:val="20"/>
                <w:szCs w:val="20"/>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598A25"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4.1. UNITÁRIO</w:t>
            </w:r>
          </w:p>
        </w:tc>
        <w:tc>
          <w:tcPr>
            <w:tcW w:w="1417" w:type="dxa"/>
            <w:gridSpan w:val="2"/>
            <w:tcBorders>
              <w:top w:val="single" w:sz="4" w:space="0" w:color="000000"/>
              <w:left w:val="nil"/>
              <w:bottom w:val="single" w:sz="4" w:space="0" w:color="000000"/>
              <w:right w:val="single" w:sz="4" w:space="0" w:color="000000"/>
            </w:tcBorders>
            <w:vAlign w:val="center"/>
          </w:tcPr>
          <w:p w14:paraId="00157F1E" w14:textId="77777777" w:rsidR="00D128C4" w:rsidRPr="000F3C32" w:rsidRDefault="00D128C4" w:rsidP="0083463D">
            <w:pPr>
              <w:pBdr>
                <w:top w:val="nil"/>
                <w:left w:val="nil"/>
                <w:bottom w:val="nil"/>
                <w:right w:val="nil"/>
                <w:between w:val="nil"/>
              </w:pBd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4.2. TOTAL</w:t>
            </w:r>
          </w:p>
        </w:tc>
        <w:tc>
          <w:tcPr>
            <w:tcW w:w="2202" w:type="dxa"/>
            <w:gridSpan w:val="2"/>
            <w:vMerge/>
            <w:tcBorders>
              <w:top w:val="single" w:sz="4" w:space="0" w:color="000000"/>
              <w:left w:val="nil"/>
              <w:right w:val="single" w:sz="4" w:space="0" w:color="000000"/>
            </w:tcBorders>
            <w:vAlign w:val="center"/>
          </w:tcPr>
          <w:p w14:paraId="53BA54EC" w14:textId="77777777" w:rsidR="00D128C4" w:rsidRPr="000F3C32" w:rsidRDefault="00D128C4" w:rsidP="0083463D">
            <w:pPr>
              <w:widowControl w:val="0"/>
              <w:pBdr>
                <w:top w:val="nil"/>
                <w:left w:val="nil"/>
                <w:bottom w:val="nil"/>
                <w:right w:val="nil"/>
                <w:between w:val="nil"/>
              </w:pBdr>
              <w:spacing w:after="0" w:line="240" w:lineRule="auto"/>
              <w:rPr>
                <w:rFonts w:eastAsia="Calibri" w:cstheme="minorHAnsi"/>
                <w:color w:val="000000" w:themeColor="text1"/>
                <w:sz w:val="20"/>
                <w:szCs w:val="20"/>
              </w:rPr>
            </w:pPr>
          </w:p>
        </w:tc>
      </w:tr>
      <w:tr w:rsidR="00D5757A" w:rsidRPr="000F3C32" w14:paraId="0B36AF21" w14:textId="77777777" w:rsidTr="0083463D">
        <w:trPr>
          <w:trHeight w:val="397"/>
        </w:trPr>
        <w:tc>
          <w:tcPr>
            <w:tcW w:w="7295" w:type="dxa"/>
            <w:gridSpan w:val="9"/>
            <w:tcBorders>
              <w:top w:val="single" w:sz="4" w:space="0" w:color="000000"/>
              <w:left w:val="single" w:sz="4" w:space="0" w:color="000000"/>
              <w:bottom w:val="single" w:sz="4" w:space="0" w:color="000000"/>
              <w:right w:val="single" w:sz="4" w:space="0" w:color="000000"/>
            </w:tcBorders>
            <w:vAlign w:val="center"/>
          </w:tcPr>
          <w:p w14:paraId="2123078B" w14:textId="30BDFA6A" w:rsidR="00D5757A" w:rsidRPr="000F3C32" w:rsidRDefault="00D5757A" w:rsidP="00D5757A">
            <w:pPr>
              <w:widowControl w:val="0"/>
              <w:pBdr>
                <w:top w:val="nil"/>
                <w:left w:val="nil"/>
                <w:bottom w:val="nil"/>
                <w:right w:val="nil"/>
                <w:between w:val="nil"/>
              </w:pBdr>
              <w:spacing w:after="0" w:line="240" w:lineRule="auto"/>
              <w:jc w:val="both"/>
              <w:rPr>
                <w:rFonts w:eastAsia="Calibri" w:cstheme="minorHAnsi"/>
                <w:color w:val="000000" w:themeColor="text1"/>
                <w:sz w:val="20"/>
                <w:szCs w:val="20"/>
              </w:rPr>
            </w:pPr>
            <w:r w:rsidRPr="000F3C32">
              <w:rPr>
                <w:rFonts w:ascii="Calibri" w:eastAsia="Calibri" w:hAnsi="Calibri" w:cs="Calibri"/>
                <w:color w:val="000000"/>
                <w:sz w:val="20"/>
                <w:szCs w:val="20"/>
              </w:rPr>
              <w:t>BANANADA NATURAL, 100% FRUTA, ZERO ADIÇÃO DE AÇÚCAR, PESO UNITÁRIO ENTRE 20 E 30 GRAMAS, EMBALAGEM PRIMÁRIA ALUMINIZADA, VALIDADE MÍNIMA DE 6 MESES.</w:t>
            </w:r>
          </w:p>
        </w:tc>
        <w:tc>
          <w:tcPr>
            <w:tcW w:w="780" w:type="dxa"/>
            <w:gridSpan w:val="2"/>
            <w:tcBorders>
              <w:top w:val="single" w:sz="4" w:space="0" w:color="000000"/>
              <w:left w:val="single" w:sz="4" w:space="0" w:color="000000"/>
              <w:bottom w:val="single" w:sz="4" w:space="0" w:color="000000"/>
              <w:right w:val="single" w:sz="4" w:space="0" w:color="000000"/>
            </w:tcBorders>
            <w:vAlign w:val="center"/>
          </w:tcPr>
          <w:p w14:paraId="57E52DB8" w14:textId="2304697A" w:rsidR="00D5757A" w:rsidRPr="000F3C32" w:rsidRDefault="00D5757A" w:rsidP="00D5757A">
            <w:pP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UNID</w:t>
            </w:r>
          </w:p>
        </w:tc>
        <w:tc>
          <w:tcPr>
            <w:tcW w:w="1559" w:type="dxa"/>
            <w:gridSpan w:val="6"/>
            <w:tcBorders>
              <w:top w:val="single" w:sz="4" w:space="0" w:color="000000"/>
              <w:left w:val="single" w:sz="4" w:space="0" w:color="000000"/>
              <w:bottom w:val="single" w:sz="4" w:space="0" w:color="000000"/>
              <w:right w:val="single" w:sz="4" w:space="0" w:color="000000"/>
            </w:tcBorders>
            <w:vAlign w:val="center"/>
          </w:tcPr>
          <w:p w14:paraId="0E17DDF7" w14:textId="2802C8C1" w:rsidR="00D5757A" w:rsidRPr="000F3C32" w:rsidRDefault="00D5757A" w:rsidP="00D5757A">
            <w:pPr>
              <w:spacing w:after="0" w:line="240" w:lineRule="auto"/>
              <w:jc w:val="right"/>
              <w:rPr>
                <w:rFonts w:eastAsia="Calibri" w:cstheme="minorHAnsi"/>
                <w:color w:val="000000" w:themeColor="text1"/>
                <w:sz w:val="20"/>
                <w:szCs w:val="20"/>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AAF258" w14:textId="3F1CFF15" w:rsidR="00D5757A" w:rsidRPr="000F3C32" w:rsidRDefault="00D5757A" w:rsidP="00D5757A">
            <w:pPr>
              <w:spacing w:after="0" w:line="240" w:lineRule="auto"/>
              <w:jc w:val="center"/>
              <w:rPr>
                <w:rFonts w:eastAsia="Calibri" w:cstheme="minorHAnsi"/>
                <w:color w:val="000000" w:themeColor="text1"/>
                <w:sz w:val="20"/>
                <w:szCs w:val="20"/>
              </w:rPr>
            </w:pPr>
            <w:r w:rsidRPr="000F3C32">
              <w:rPr>
                <w:rFonts w:ascii="Calibri" w:eastAsia="Calibri" w:hAnsi="Calibri" w:cs="Calibri"/>
                <w:color w:val="000000"/>
                <w:sz w:val="20"/>
                <w:szCs w:val="20"/>
              </w:rPr>
              <w:t>R$ 16,49</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6D1FFAD9" w14:textId="77777777" w:rsidR="00D5757A" w:rsidRPr="000F3C32" w:rsidRDefault="00D5757A" w:rsidP="00D5757A">
            <w:pPr>
              <w:spacing w:after="0" w:line="240" w:lineRule="auto"/>
              <w:jc w:val="center"/>
              <w:rPr>
                <w:rFonts w:eastAsia="Calibri" w:cstheme="minorHAnsi"/>
                <w:color w:val="000000" w:themeColor="text1"/>
                <w:sz w:val="20"/>
                <w:szCs w:val="20"/>
              </w:rPr>
            </w:pPr>
          </w:p>
        </w:tc>
        <w:tc>
          <w:tcPr>
            <w:tcW w:w="2202" w:type="dxa"/>
            <w:gridSpan w:val="2"/>
            <w:tcBorders>
              <w:top w:val="single" w:sz="4" w:space="0" w:color="000000"/>
              <w:left w:val="single" w:sz="4" w:space="0" w:color="000000"/>
              <w:bottom w:val="single" w:sz="4" w:space="0" w:color="000000"/>
              <w:right w:val="single" w:sz="4" w:space="0" w:color="000000"/>
            </w:tcBorders>
            <w:vAlign w:val="center"/>
          </w:tcPr>
          <w:p w14:paraId="7EE751B6" w14:textId="77777777" w:rsidR="00D5757A" w:rsidRPr="000F3C32" w:rsidRDefault="00D5757A" w:rsidP="00D5757A">
            <w:pPr>
              <w:spacing w:after="0" w:line="240" w:lineRule="auto"/>
              <w:jc w:val="right"/>
              <w:rPr>
                <w:rFonts w:eastAsia="Calibri" w:cstheme="minorHAnsi"/>
                <w:color w:val="000000" w:themeColor="text1"/>
                <w:sz w:val="20"/>
                <w:szCs w:val="20"/>
              </w:rPr>
            </w:pPr>
          </w:p>
        </w:tc>
      </w:tr>
      <w:tr w:rsidR="00D5757A" w:rsidRPr="000F3C32" w14:paraId="016A1D99" w14:textId="77777777" w:rsidTr="0083463D">
        <w:trPr>
          <w:trHeight w:val="397"/>
        </w:trPr>
        <w:tc>
          <w:tcPr>
            <w:tcW w:w="7295" w:type="dxa"/>
            <w:gridSpan w:val="9"/>
            <w:tcBorders>
              <w:top w:val="single" w:sz="4" w:space="0" w:color="000000"/>
              <w:left w:val="single" w:sz="4" w:space="0" w:color="000000"/>
              <w:bottom w:val="single" w:sz="4" w:space="0" w:color="000000"/>
              <w:right w:val="single" w:sz="4" w:space="0" w:color="000000"/>
            </w:tcBorders>
            <w:vAlign w:val="center"/>
          </w:tcPr>
          <w:p w14:paraId="4BE929C7" w14:textId="40E96F26" w:rsidR="00D5757A" w:rsidRPr="000F3C32" w:rsidRDefault="00D5757A" w:rsidP="00D5757A">
            <w:pPr>
              <w:shd w:val="clear" w:color="auto" w:fill="FFFFFF"/>
              <w:spacing w:after="0"/>
              <w:jc w:val="both"/>
              <w:rPr>
                <w:rFonts w:ascii="Calibri" w:eastAsia="Calibri" w:hAnsi="Calibri" w:cs="Calibri"/>
                <w:color w:val="000000"/>
                <w:sz w:val="20"/>
                <w:szCs w:val="20"/>
              </w:rPr>
            </w:pPr>
            <w:r w:rsidRPr="000F3C32">
              <w:rPr>
                <w:rFonts w:ascii="Calibri" w:eastAsia="Calibri" w:hAnsi="Calibri" w:cs="Calibri"/>
                <w:color w:val="000000"/>
                <w:sz w:val="20"/>
                <w:szCs w:val="20"/>
              </w:rPr>
              <w:t>MEL DE ABELHA, EM ESTADO LÍQUIDO, COR VARIÁVEL, SABOR E AROMA CARACTERÍSTICOS, UMIDADE: MÁXIMA DE 20G/100G. EMBALAGEM PRIMÁRIA: POTE DE PLÁSTICO, DE ROSCA, CONTENDO 500 GRAMAS, VALIDADE MÍNIMA DE 6 MESES.</w:t>
            </w:r>
          </w:p>
        </w:tc>
        <w:tc>
          <w:tcPr>
            <w:tcW w:w="780" w:type="dxa"/>
            <w:gridSpan w:val="2"/>
            <w:tcBorders>
              <w:top w:val="single" w:sz="4" w:space="0" w:color="000000"/>
              <w:left w:val="single" w:sz="4" w:space="0" w:color="000000"/>
              <w:bottom w:val="single" w:sz="4" w:space="0" w:color="000000"/>
              <w:right w:val="single" w:sz="4" w:space="0" w:color="000000"/>
            </w:tcBorders>
            <w:vAlign w:val="center"/>
          </w:tcPr>
          <w:p w14:paraId="4AF49840" w14:textId="04BF41FB" w:rsidR="00D5757A" w:rsidRPr="000F3C32" w:rsidRDefault="00D5757A" w:rsidP="00D5757A">
            <w:pPr>
              <w:spacing w:after="0" w:line="240" w:lineRule="auto"/>
              <w:jc w:val="center"/>
              <w:rPr>
                <w:rFonts w:eastAsia="Calibri" w:cstheme="minorHAnsi"/>
                <w:color w:val="000000" w:themeColor="text1"/>
                <w:sz w:val="20"/>
                <w:szCs w:val="20"/>
              </w:rPr>
            </w:pPr>
            <w:r w:rsidRPr="000F3C32">
              <w:rPr>
                <w:rFonts w:eastAsia="Calibri" w:cstheme="minorHAnsi"/>
                <w:color w:val="000000" w:themeColor="text1"/>
                <w:sz w:val="20"/>
                <w:szCs w:val="20"/>
              </w:rPr>
              <w:t>UNID</w:t>
            </w:r>
          </w:p>
        </w:tc>
        <w:tc>
          <w:tcPr>
            <w:tcW w:w="1559" w:type="dxa"/>
            <w:gridSpan w:val="6"/>
            <w:tcBorders>
              <w:top w:val="single" w:sz="4" w:space="0" w:color="000000"/>
              <w:left w:val="single" w:sz="4" w:space="0" w:color="000000"/>
              <w:bottom w:val="single" w:sz="4" w:space="0" w:color="000000"/>
              <w:right w:val="single" w:sz="4" w:space="0" w:color="000000"/>
            </w:tcBorders>
            <w:vAlign w:val="center"/>
          </w:tcPr>
          <w:p w14:paraId="2481AABD" w14:textId="77777777" w:rsidR="00D5757A" w:rsidRPr="000F3C32" w:rsidRDefault="00D5757A" w:rsidP="00D5757A">
            <w:pPr>
              <w:spacing w:after="0" w:line="240" w:lineRule="auto"/>
              <w:jc w:val="right"/>
              <w:rPr>
                <w:rFonts w:eastAsia="Calibri" w:cstheme="minorHAnsi"/>
                <w:color w:val="000000" w:themeColor="text1"/>
                <w:sz w:val="20"/>
                <w:szCs w:val="20"/>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D7FE62F" w14:textId="531A38D5" w:rsidR="00D5757A" w:rsidRPr="000F3C32" w:rsidRDefault="00D5757A" w:rsidP="00D5757A">
            <w:pPr>
              <w:spacing w:after="0" w:line="240" w:lineRule="auto"/>
              <w:jc w:val="center"/>
              <w:rPr>
                <w:rFonts w:eastAsia="Calibri" w:cstheme="minorHAnsi"/>
                <w:color w:val="000000" w:themeColor="text1"/>
                <w:sz w:val="20"/>
                <w:szCs w:val="20"/>
              </w:rPr>
            </w:pPr>
            <w:r w:rsidRPr="000F3C32">
              <w:rPr>
                <w:rFonts w:ascii="Calibri" w:eastAsia="Calibri" w:hAnsi="Calibri" w:cs="Calibri"/>
                <w:color w:val="000000"/>
                <w:sz w:val="20"/>
                <w:szCs w:val="20"/>
              </w:rPr>
              <w:t>R$ 15,16</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4EAE6487" w14:textId="77777777" w:rsidR="00D5757A" w:rsidRPr="000F3C32" w:rsidRDefault="00D5757A" w:rsidP="00D5757A">
            <w:pPr>
              <w:spacing w:after="0" w:line="240" w:lineRule="auto"/>
              <w:jc w:val="center"/>
              <w:rPr>
                <w:rFonts w:eastAsia="Calibri" w:cstheme="minorHAnsi"/>
                <w:color w:val="000000" w:themeColor="text1"/>
                <w:sz w:val="20"/>
                <w:szCs w:val="20"/>
              </w:rPr>
            </w:pPr>
          </w:p>
        </w:tc>
        <w:tc>
          <w:tcPr>
            <w:tcW w:w="2202" w:type="dxa"/>
            <w:gridSpan w:val="2"/>
            <w:tcBorders>
              <w:top w:val="single" w:sz="4" w:space="0" w:color="000000"/>
              <w:left w:val="single" w:sz="4" w:space="0" w:color="000000"/>
              <w:bottom w:val="single" w:sz="4" w:space="0" w:color="000000"/>
              <w:right w:val="single" w:sz="4" w:space="0" w:color="000000"/>
            </w:tcBorders>
            <w:vAlign w:val="center"/>
          </w:tcPr>
          <w:p w14:paraId="13536583" w14:textId="77777777" w:rsidR="00D5757A" w:rsidRPr="000F3C32" w:rsidRDefault="00D5757A" w:rsidP="00D5757A">
            <w:pPr>
              <w:spacing w:after="0" w:line="240" w:lineRule="auto"/>
              <w:jc w:val="right"/>
              <w:rPr>
                <w:rFonts w:eastAsia="Calibri" w:cstheme="minorHAnsi"/>
                <w:color w:val="000000" w:themeColor="text1"/>
                <w:sz w:val="20"/>
                <w:szCs w:val="20"/>
              </w:rPr>
            </w:pPr>
          </w:p>
        </w:tc>
      </w:tr>
      <w:tr w:rsidR="0054731B" w:rsidRPr="000F3C32" w14:paraId="4D6963CD" w14:textId="77777777" w:rsidTr="0083463D">
        <w:trPr>
          <w:trHeight w:val="561"/>
        </w:trPr>
        <w:tc>
          <w:tcPr>
            <w:tcW w:w="14671" w:type="dxa"/>
            <w:gridSpan w:val="23"/>
            <w:tcBorders>
              <w:top w:val="single" w:sz="4" w:space="0" w:color="000000"/>
              <w:left w:val="single" w:sz="4" w:space="0" w:color="000000"/>
              <w:bottom w:val="single" w:sz="4" w:space="0" w:color="000000"/>
              <w:right w:val="single" w:sz="4" w:space="0" w:color="000000"/>
            </w:tcBorders>
            <w:vAlign w:val="center"/>
          </w:tcPr>
          <w:p w14:paraId="11BAFC2F" w14:textId="3349B915" w:rsidR="0054731B" w:rsidRPr="000F3C32" w:rsidRDefault="0054731B" w:rsidP="0054731B">
            <w:pPr>
              <w:pBdr>
                <w:top w:val="nil"/>
                <w:left w:val="nil"/>
                <w:bottom w:val="nil"/>
                <w:right w:val="nil"/>
                <w:between w:val="nil"/>
              </w:pBdr>
              <w:spacing w:after="0" w:line="240" w:lineRule="auto"/>
              <w:rPr>
                <w:rFonts w:eastAsia="Calibri" w:cstheme="minorHAnsi"/>
                <w:b/>
                <w:color w:val="000000" w:themeColor="text1"/>
                <w:sz w:val="20"/>
                <w:szCs w:val="20"/>
              </w:rPr>
            </w:pPr>
            <w:r w:rsidRPr="000F3C32">
              <w:rPr>
                <w:rFonts w:eastAsia="Calibri" w:cstheme="minorHAnsi"/>
                <w:b/>
                <w:color w:val="000000" w:themeColor="text1"/>
                <w:sz w:val="20"/>
                <w:szCs w:val="20"/>
              </w:rPr>
              <w:t>OBS.: * PREÇO PUBLICADO NO EDITAL Nº 03/2024 (O MESMO QUE CONSTAR NO CHAMAMENTO PÚBLICO). </w:t>
            </w:r>
          </w:p>
        </w:tc>
      </w:tr>
      <w:tr w:rsidR="0054731B" w:rsidRPr="000F3C32" w14:paraId="646E93BC" w14:textId="77777777" w:rsidTr="0083463D">
        <w:trPr>
          <w:trHeight w:val="362"/>
        </w:trPr>
        <w:tc>
          <w:tcPr>
            <w:tcW w:w="14671" w:type="dxa"/>
            <w:gridSpan w:val="23"/>
            <w:tcBorders>
              <w:top w:val="single" w:sz="4" w:space="0" w:color="000000"/>
              <w:left w:val="single" w:sz="4" w:space="0" w:color="000000"/>
              <w:bottom w:val="single" w:sz="4" w:space="0" w:color="000000"/>
              <w:right w:val="single" w:sz="4" w:space="0" w:color="000000"/>
            </w:tcBorders>
            <w:shd w:val="clear" w:color="auto" w:fill="C0C0C0"/>
            <w:vAlign w:val="center"/>
          </w:tcPr>
          <w:p w14:paraId="5F26894F" w14:textId="77777777" w:rsidR="0054731B" w:rsidRPr="000F3C32" w:rsidRDefault="0054731B" w:rsidP="0054731B">
            <w:pPr>
              <w:pBdr>
                <w:top w:val="nil"/>
                <w:left w:val="nil"/>
                <w:bottom w:val="nil"/>
                <w:right w:val="nil"/>
                <w:between w:val="nil"/>
              </w:pBdr>
              <w:spacing w:after="0" w:line="240" w:lineRule="auto"/>
              <w:rPr>
                <w:rFonts w:eastAsia="Calibri" w:cstheme="minorHAnsi"/>
                <w:color w:val="000000" w:themeColor="text1"/>
                <w:sz w:val="20"/>
                <w:szCs w:val="20"/>
              </w:rPr>
            </w:pPr>
          </w:p>
        </w:tc>
      </w:tr>
      <w:tr w:rsidR="0054731B" w:rsidRPr="000F3C32" w14:paraId="653FDF87" w14:textId="77777777" w:rsidTr="0083463D">
        <w:trPr>
          <w:trHeight w:val="1043"/>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266CB1" w14:textId="77777777" w:rsidR="0054731B" w:rsidRPr="000F3C32" w:rsidRDefault="0054731B" w:rsidP="0054731B">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LOCAL E DATA</w:t>
            </w:r>
          </w:p>
        </w:tc>
        <w:tc>
          <w:tcPr>
            <w:tcW w:w="6344" w:type="dxa"/>
            <w:gridSpan w:val="12"/>
            <w:tcBorders>
              <w:top w:val="single" w:sz="4" w:space="0" w:color="000000"/>
              <w:left w:val="single" w:sz="4" w:space="0" w:color="000000"/>
              <w:bottom w:val="single" w:sz="4" w:space="0" w:color="000000"/>
              <w:right w:val="single" w:sz="4" w:space="0" w:color="000000"/>
            </w:tcBorders>
            <w:shd w:val="clear" w:color="auto" w:fill="FFFFFF"/>
            <w:vAlign w:val="center"/>
          </w:tcPr>
          <w:p w14:paraId="3A246A2A" w14:textId="77777777" w:rsidR="0054731B" w:rsidRPr="000F3C32" w:rsidRDefault="0054731B" w:rsidP="0054731B">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 xml:space="preserve">ASSINATURA DO REPRESENTANTE DO GRUPO FORMAL </w:t>
            </w:r>
          </w:p>
        </w:tc>
        <w:tc>
          <w:tcPr>
            <w:tcW w:w="5855"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14:paraId="22099903" w14:textId="77777777" w:rsidR="0054731B" w:rsidRPr="000F3C32" w:rsidRDefault="0054731B" w:rsidP="0054731B">
            <w:pPr>
              <w:pBdr>
                <w:top w:val="nil"/>
                <w:left w:val="nil"/>
                <w:bottom w:val="nil"/>
                <w:right w:val="nil"/>
                <w:between w:val="nil"/>
              </w:pBdr>
              <w:spacing w:after="0" w:line="240" w:lineRule="auto"/>
              <w:rPr>
                <w:rFonts w:eastAsia="Calibri" w:cstheme="minorHAnsi"/>
                <w:color w:val="000000" w:themeColor="text1"/>
                <w:sz w:val="20"/>
                <w:szCs w:val="20"/>
              </w:rPr>
            </w:pPr>
            <w:r w:rsidRPr="000F3C32">
              <w:rPr>
                <w:rFonts w:eastAsia="Calibri" w:cstheme="minorHAnsi"/>
                <w:color w:val="000000" w:themeColor="text1"/>
                <w:sz w:val="20"/>
                <w:szCs w:val="20"/>
              </w:rPr>
              <w:t>TELEFONE/E-MAIL</w:t>
            </w:r>
          </w:p>
        </w:tc>
      </w:tr>
    </w:tbl>
    <w:p w14:paraId="5E6F3D45" w14:textId="77777777" w:rsidR="00D128C4" w:rsidRPr="000F3C32" w:rsidRDefault="00D128C4" w:rsidP="00D128C4">
      <w:pPr>
        <w:widowControl w:val="0"/>
        <w:pBdr>
          <w:top w:val="nil"/>
          <w:left w:val="nil"/>
          <w:bottom w:val="nil"/>
          <w:right w:val="nil"/>
          <w:between w:val="nil"/>
        </w:pBdr>
        <w:spacing w:after="0"/>
        <w:jc w:val="center"/>
        <w:rPr>
          <w:rFonts w:eastAsia="Calibri" w:cstheme="minorHAnsi"/>
          <w:color w:val="000000" w:themeColor="text1"/>
          <w:sz w:val="20"/>
          <w:szCs w:val="20"/>
        </w:rPr>
      </w:pPr>
    </w:p>
    <w:p w14:paraId="47CAF350" w14:textId="77777777" w:rsidR="00DE6943" w:rsidRPr="000F3C32" w:rsidRDefault="00DE6943" w:rsidP="00DE6943">
      <w:pPr>
        <w:spacing w:after="120"/>
        <w:rPr>
          <w:rFonts w:cstheme="minorHAnsi"/>
          <w:color w:val="000000" w:themeColor="text1"/>
          <w:sz w:val="20"/>
          <w:szCs w:val="20"/>
        </w:rPr>
      </w:pPr>
    </w:p>
    <w:p w14:paraId="25CFA08A" w14:textId="77777777" w:rsidR="00D128C4" w:rsidRPr="000F3C32" w:rsidRDefault="00D128C4" w:rsidP="00DE6943">
      <w:pPr>
        <w:spacing w:after="120"/>
        <w:rPr>
          <w:rFonts w:cstheme="minorHAnsi"/>
          <w:color w:val="000000" w:themeColor="text1"/>
          <w:sz w:val="20"/>
          <w:szCs w:val="20"/>
        </w:rPr>
      </w:pPr>
    </w:p>
    <w:p w14:paraId="1B4C9127" w14:textId="4FE52BD6" w:rsidR="00D128C4" w:rsidRPr="000F3C32" w:rsidRDefault="00D128C4" w:rsidP="00DE6943">
      <w:pPr>
        <w:spacing w:after="120"/>
        <w:rPr>
          <w:rFonts w:cs="Times New Roman"/>
          <w:color w:val="000000" w:themeColor="text1"/>
        </w:rPr>
        <w:sectPr w:rsidR="00D128C4" w:rsidRPr="000F3C32" w:rsidSect="00D128C4">
          <w:pgSz w:w="16838" w:h="11906" w:orient="landscape" w:code="9"/>
          <w:pgMar w:top="1134" w:right="1021" w:bottom="1418" w:left="1531" w:header="454" w:footer="170" w:gutter="0"/>
          <w:cols w:space="720"/>
          <w:formProt w:val="0"/>
          <w:docGrid w:linePitch="326"/>
        </w:sectPr>
      </w:pPr>
    </w:p>
    <w:p w14:paraId="2419524A" w14:textId="529EA0F1" w:rsidR="00DE6943" w:rsidRPr="000F3C32" w:rsidRDefault="00DE6943" w:rsidP="00CC6E23">
      <w:pPr>
        <w:spacing w:after="0" w:line="280" w:lineRule="atLeast"/>
        <w:jc w:val="center"/>
        <w:rPr>
          <w:b/>
          <w:color w:val="000000" w:themeColor="text1"/>
        </w:rPr>
      </w:pPr>
      <w:r w:rsidRPr="000F3C32">
        <w:rPr>
          <w:b/>
          <w:color w:val="000000" w:themeColor="text1"/>
        </w:rPr>
        <w:lastRenderedPageBreak/>
        <w:t>ANEXO II</w:t>
      </w:r>
    </w:p>
    <w:p w14:paraId="70A0AF55" w14:textId="1BC692B1" w:rsidR="00DE6943" w:rsidRPr="000F3C32" w:rsidRDefault="00DE6943" w:rsidP="00CC6E23">
      <w:pPr>
        <w:spacing w:after="0" w:line="280" w:lineRule="atLeast"/>
        <w:jc w:val="center"/>
        <w:rPr>
          <w:b/>
          <w:color w:val="000000" w:themeColor="text1"/>
          <w:u w:val="single"/>
        </w:rPr>
      </w:pPr>
      <w:r w:rsidRPr="000F3C32">
        <w:rPr>
          <w:b/>
          <w:color w:val="000000" w:themeColor="text1"/>
          <w:u w:val="single"/>
        </w:rPr>
        <w:t>MODELO DE DECLARAÇÃO DE CIÊNCIA</w:t>
      </w:r>
    </w:p>
    <w:p w14:paraId="2BF65E27" w14:textId="77777777" w:rsidR="00DE6943" w:rsidRPr="000F3C32" w:rsidRDefault="00DE6943" w:rsidP="000240D4">
      <w:pPr>
        <w:spacing w:after="0" w:line="280" w:lineRule="atLeast"/>
        <w:jc w:val="both"/>
        <w:rPr>
          <w:b/>
          <w:color w:val="000000" w:themeColor="text1"/>
          <w:u w:val="single"/>
        </w:rPr>
      </w:pPr>
    </w:p>
    <w:p w14:paraId="1E0D46F0" w14:textId="3C27D15D" w:rsidR="000240D4" w:rsidRPr="000F3C32" w:rsidRDefault="000240D4" w:rsidP="000240D4">
      <w:pPr>
        <w:spacing w:after="0"/>
        <w:jc w:val="both"/>
        <w:rPr>
          <w:color w:val="000000" w:themeColor="text1"/>
        </w:rPr>
      </w:pPr>
      <w:r w:rsidRPr="000F3C32">
        <w:rPr>
          <w:color w:val="000000" w:themeColor="text1"/>
        </w:rPr>
        <w:t>[IDENTIFICAÇÃO COMPLETA   DO   REPRESENTANTE   DA   COOPERATIVA/ASSOCIAÇÃO], como representante</w:t>
      </w:r>
      <w:r w:rsidRPr="000F3C32">
        <w:rPr>
          <w:color w:val="000000" w:themeColor="text1"/>
        </w:rPr>
        <w:tab/>
        <w:t>devidamente</w:t>
      </w:r>
      <w:r w:rsidRPr="000F3C32">
        <w:rPr>
          <w:color w:val="000000" w:themeColor="text1"/>
        </w:rPr>
        <w:tab/>
        <w:t>constituído</w:t>
      </w:r>
      <w:r w:rsidRPr="000F3C32">
        <w:rPr>
          <w:color w:val="000000" w:themeColor="text1"/>
        </w:rPr>
        <w:tab/>
        <w:t>da</w:t>
      </w:r>
      <w:r w:rsidRPr="000F3C32">
        <w:rPr>
          <w:color w:val="000000" w:themeColor="text1"/>
        </w:rPr>
        <w:tab/>
        <w:t>[IDENTIFICAÇÃO</w:t>
      </w:r>
      <w:r w:rsidRPr="000F3C32">
        <w:rPr>
          <w:color w:val="000000" w:themeColor="text1"/>
        </w:rPr>
        <w:tab/>
        <w:t>COMPLETA</w:t>
      </w:r>
      <w:r w:rsidRPr="000F3C32">
        <w:rPr>
          <w:color w:val="000000" w:themeColor="text1"/>
        </w:rPr>
        <w:tab/>
        <w:t>DA COOPERATIVA/ASSOCIAÇÃO), declara, sob as penas da lei, que:</w:t>
      </w:r>
    </w:p>
    <w:p w14:paraId="5E97C383" w14:textId="77777777" w:rsidR="000240D4" w:rsidRPr="000F3C32" w:rsidRDefault="000240D4" w:rsidP="000240D4">
      <w:pPr>
        <w:spacing w:after="0"/>
        <w:jc w:val="both"/>
        <w:rPr>
          <w:color w:val="000000" w:themeColor="text1"/>
        </w:rPr>
      </w:pPr>
    </w:p>
    <w:p w14:paraId="58E14D1D" w14:textId="4A593FAD" w:rsidR="000240D4" w:rsidRPr="000F3C32" w:rsidRDefault="000240D4" w:rsidP="001F5AA5">
      <w:pPr>
        <w:pStyle w:val="PargrafodaLista"/>
        <w:numPr>
          <w:ilvl w:val="0"/>
          <w:numId w:val="7"/>
        </w:numPr>
        <w:spacing w:after="0"/>
        <w:jc w:val="both"/>
        <w:rPr>
          <w:color w:val="000000" w:themeColor="text1"/>
        </w:rPr>
      </w:pPr>
      <w:r w:rsidRPr="000F3C32">
        <w:rPr>
          <w:color w:val="000000" w:themeColor="text1"/>
        </w:rPr>
        <w:t>Está ciente do local de entrega constante no Edital;</w:t>
      </w:r>
    </w:p>
    <w:p w14:paraId="19C40B85" w14:textId="77777777" w:rsidR="000240D4" w:rsidRPr="000F3C32" w:rsidRDefault="000240D4" w:rsidP="000240D4">
      <w:pPr>
        <w:pStyle w:val="PargrafodaLista"/>
        <w:spacing w:after="0"/>
        <w:jc w:val="both"/>
        <w:rPr>
          <w:color w:val="000000" w:themeColor="text1"/>
        </w:rPr>
      </w:pPr>
    </w:p>
    <w:p w14:paraId="0ECCDBD4" w14:textId="7D92BDFA" w:rsidR="000240D4" w:rsidRPr="000F3C32" w:rsidRDefault="000240D4" w:rsidP="001F5AA5">
      <w:pPr>
        <w:pStyle w:val="PargrafodaLista"/>
        <w:numPr>
          <w:ilvl w:val="0"/>
          <w:numId w:val="7"/>
        </w:numPr>
        <w:spacing w:after="0"/>
        <w:jc w:val="both"/>
        <w:rPr>
          <w:color w:val="000000" w:themeColor="text1"/>
        </w:rPr>
      </w:pPr>
      <w:r w:rsidRPr="000F3C32">
        <w:rPr>
          <w:color w:val="000000" w:themeColor="text1"/>
        </w:rPr>
        <w:t>Está ciente das condições de entrega expostas no Edital;</w:t>
      </w:r>
    </w:p>
    <w:p w14:paraId="7AC3743C" w14:textId="77777777" w:rsidR="000240D4" w:rsidRPr="000F3C32" w:rsidRDefault="000240D4" w:rsidP="000240D4">
      <w:pPr>
        <w:pStyle w:val="PargrafodaLista"/>
        <w:spacing w:after="0"/>
        <w:jc w:val="both"/>
        <w:rPr>
          <w:color w:val="000000" w:themeColor="text1"/>
        </w:rPr>
      </w:pPr>
    </w:p>
    <w:p w14:paraId="54D5077F" w14:textId="6B70307A" w:rsidR="000240D4" w:rsidRPr="000F3C32" w:rsidRDefault="000240D4" w:rsidP="001F5AA5">
      <w:pPr>
        <w:pStyle w:val="PargrafodaLista"/>
        <w:numPr>
          <w:ilvl w:val="0"/>
          <w:numId w:val="7"/>
        </w:numPr>
        <w:spacing w:after="0"/>
        <w:jc w:val="both"/>
        <w:rPr>
          <w:color w:val="000000" w:themeColor="text1"/>
        </w:rPr>
      </w:pPr>
      <w:r w:rsidRPr="000F3C32">
        <w:rPr>
          <w:color w:val="000000" w:themeColor="text1"/>
        </w:rPr>
        <w:t>Está ciente do prazo de 15 dias úteis para realização das entregas, sendo inadmissível qualquer situação de atraso, visto que compromete sobremaneira a execução do Programa Nacional de Alimentação Escolar no âmbito do Município de Belo Horizonte;</w:t>
      </w:r>
    </w:p>
    <w:p w14:paraId="7B27C449" w14:textId="77777777" w:rsidR="000240D4" w:rsidRPr="000F3C32" w:rsidRDefault="000240D4" w:rsidP="000240D4">
      <w:pPr>
        <w:pStyle w:val="PargrafodaLista"/>
        <w:spacing w:after="0"/>
        <w:jc w:val="both"/>
        <w:rPr>
          <w:color w:val="000000" w:themeColor="text1"/>
        </w:rPr>
      </w:pPr>
    </w:p>
    <w:p w14:paraId="4E85E2DE" w14:textId="17ED72D1" w:rsidR="000240D4" w:rsidRPr="000F3C32" w:rsidRDefault="000240D4" w:rsidP="001F5AA5">
      <w:pPr>
        <w:pStyle w:val="PargrafodaLista"/>
        <w:numPr>
          <w:ilvl w:val="0"/>
          <w:numId w:val="7"/>
        </w:numPr>
        <w:spacing w:after="0"/>
        <w:jc w:val="both"/>
        <w:rPr>
          <w:color w:val="000000" w:themeColor="text1"/>
        </w:rPr>
      </w:pPr>
      <w:r w:rsidRPr="000F3C32">
        <w:rPr>
          <w:color w:val="000000" w:themeColor="text1"/>
        </w:rPr>
        <w:t>Está ciente de que deverá apresentar na data da assinatura do contrato a “Declaração de Conformidade para Transporte de Alimentos”, para cada um dos veículos destinados ao transporte, de acordo com as descrições dos produtos, conforme Resolução SES/MG nº 6458, de 05/11/2018, ou documento similar, na hipótese de a Contratada ser de outro estado.</w:t>
      </w:r>
    </w:p>
    <w:p w14:paraId="015D3ABD" w14:textId="77777777" w:rsidR="000240D4" w:rsidRPr="000F3C32" w:rsidRDefault="000240D4" w:rsidP="000240D4">
      <w:pPr>
        <w:spacing w:after="0"/>
        <w:jc w:val="center"/>
        <w:rPr>
          <w:color w:val="000000" w:themeColor="text1"/>
        </w:rPr>
      </w:pPr>
    </w:p>
    <w:p w14:paraId="70A32133" w14:textId="77777777" w:rsidR="000240D4" w:rsidRPr="000F3C32" w:rsidRDefault="000240D4" w:rsidP="000240D4">
      <w:pPr>
        <w:spacing w:after="0"/>
        <w:jc w:val="center"/>
        <w:rPr>
          <w:color w:val="000000" w:themeColor="text1"/>
        </w:rPr>
      </w:pPr>
    </w:p>
    <w:p w14:paraId="3D3D98BD" w14:textId="23E7321C" w:rsidR="000240D4" w:rsidRPr="000F3C32" w:rsidRDefault="000240D4" w:rsidP="000240D4">
      <w:pPr>
        <w:spacing w:after="0"/>
        <w:jc w:val="both"/>
        <w:rPr>
          <w:color w:val="000000" w:themeColor="text1"/>
        </w:rPr>
      </w:pPr>
      <w:r w:rsidRPr="000F3C32">
        <w:rPr>
          <w:color w:val="000000" w:themeColor="text1"/>
        </w:rPr>
        <w:t xml:space="preserve">_____________________________, __________ de _________________________ </w:t>
      </w:r>
      <w:proofErr w:type="spellStart"/>
      <w:r w:rsidRPr="000F3C32">
        <w:rPr>
          <w:color w:val="000000" w:themeColor="text1"/>
        </w:rPr>
        <w:t>de</w:t>
      </w:r>
      <w:proofErr w:type="spellEnd"/>
      <w:r w:rsidRPr="000F3C32">
        <w:rPr>
          <w:color w:val="000000" w:themeColor="text1"/>
        </w:rPr>
        <w:t xml:space="preserve"> __________</w:t>
      </w:r>
    </w:p>
    <w:p w14:paraId="78B900F8" w14:textId="2571910E" w:rsidR="000240D4" w:rsidRPr="000F3C32" w:rsidRDefault="000240D4" w:rsidP="000240D4">
      <w:pPr>
        <w:rPr>
          <w:color w:val="000000" w:themeColor="text1"/>
        </w:rPr>
      </w:pPr>
      <w:r w:rsidRPr="000F3C32">
        <w:rPr>
          <w:color w:val="000000" w:themeColor="text1"/>
        </w:rPr>
        <w:t xml:space="preserve">                         (local)                                                                                   (data)</w:t>
      </w:r>
    </w:p>
    <w:p w14:paraId="6C673083" w14:textId="77777777" w:rsidR="000240D4" w:rsidRPr="000F3C32" w:rsidRDefault="000240D4" w:rsidP="000240D4">
      <w:pPr>
        <w:jc w:val="center"/>
        <w:rPr>
          <w:color w:val="000000" w:themeColor="text1"/>
        </w:rPr>
      </w:pPr>
    </w:p>
    <w:p w14:paraId="4DBD0CB2" w14:textId="10D6840E" w:rsidR="000240D4" w:rsidRPr="000F3C32" w:rsidRDefault="000240D4" w:rsidP="000240D4">
      <w:pPr>
        <w:jc w:val="center"/>
        <w:rPr>
          <w:color w:val="000000" w:themeColor="text1"/>
        </w:rPr>
      </w:pPr>
    </w:p>
    <w:p w14:paraId="1094C8E2" w14:textId="77777777" w:rsidR="000240D4" w:rsidRPr="000F3C32" w:rsidRDefault="000240D4" w:rsidP="000240D4">
      <w:pPr>
        <w:jc w:val="center"/>
        <w:rPr>
          <w:color w:val="000000" w:themeColor="text1"/>
        </w:rPr>
      </w:pPr>
    </w:p>
    <w:p w14:paraId="114B9D8B" w14:textId="77777777" w:rsidR="000240D4" w:rsidRPr="000F3C32" w:rsidRDefault="000240D4" w:rsidP="000240D4">
      <w:pPr>
        <w:jc w:val="center"/>
        <w:rPr>
          <w:color w:val="000000" w:themeColor="text1"/>
        </w:rPr>
      </w:pPr>
      <w:r w:rsidRPr="000F3C32">
        <w:rPr>
          <w:color w:val="000000" w:themeColor="text1"/>
        </w:rPr>
        <w:t>Assinatura do responsável legal da cooperativa/associação</w:t>
      </w:r>
    </w:p>
    <w:p w14:paraId="0DA64317" w14:textId="447681A9" w:rsidR="00DE6943" w:rsidRPr="000F3C32" w:rsidRDefault="00DE6943" w:rsidP="00DE6943">
      <w:pPr>
        <w:jc w:val="center"/>
        <w:rPr>
          <w:rFonts w:cs="Times New Roman"/>
          <w:color w:val="000000" w:themeColor="text1"/>
        </w:rPr>
      </w:pPr>
    </w:p>
    <w:p w14:paraId="10FB8C19" w14:textId="77777777" w:rsidR="00DE6943" w:rsidRPr="000F3C32" w:rsidRDefault="00DE6943" w:rsidP="003E4182">
      <w:pPr>
        <w:spacing w:after="0" w:line="320" w:lineRule="atLeast"/>
        <w:ind w:left="567"/>
        <w:jc w:val="center"/>
        <w:rPr>
          <w:rFonts w:cs="Times New Roman"/>
          <w:b/>
          <w:color w:val="000000" w:themeColor="text1"/>
          <w:u w:val="single"/>
        </w:rPr>
      </w:pPr>
    </w:p>
    <w:p w14:paraId="50D4EB45" w14:textId="29ED8C09" w:rsidR="000240D4" w:rsidRPr="000F3C32" w:rsidRDefault="000240D4" w:rsidP="003465D3">
      <w:pPr>
        <w:autoSpaceDE w:val="0"/>
        <w:autoSpaceDN w:val="0"/>
        <w:adjustRightInd w:val="0"/>
        <w:spacing w:after="0" w:line="320" w:lineRule="atLeast"/>
        <w:jc w:val="center"/>
        <w:rPr>
          <w:rFonts w:eastAsia="Times New Roman" w:cs="Times New Roman"/>
          <w:b/>
          <w:color w:val="000000" w:themeColor="text1"/>
          <w:u w:val="single"/>
          <w:lang w:eastAsia="pt-BR"/>
        </w:rPr>
      </w:pPr>
    </w:p>
    <w:p w14:paraId="444C44EB" w14:textId="120A8B4B" w:rsidR="00B23AE3" w:rsidRPr="000F3C32" w:rsidRDefault="00B23AE3" w:rsidP="003465D3">
      <w:pPr>
        <w:autoSpaceDE w:val="0"/>
        <w:autoSpaceDN w:val="0"/>
        <w:adjustRightInd w:val="0"/>
        <w:spacing w:after="0" w:line="320" w:lineRule="atLeast"/>
        <w:jc w:val="center"/>
        <w:rPr>
          <w:rFonts w:eastAsia="Times New Roman" w:cs="Times New Roman"/>
          <w:b/>
          <w:color w:val="000000" w:themeColor="text1"/>
          <w:u w:val="single"/>
          <w:lang w:eastAsia="pt-BR"/>
        </w:rPr>
        <w:sectPr w:rsidR="00B23AE3" w:rsidRPr="000F3C32" w:rsidSect="000E1A0F">
          <w:headerReference w:type="default" r:id="rId13"/>
          <w:footerReference w:type="default" r:id="rId14"/>
          <w:pgSz w:w="11906" w:h="16838"/>
          <w:pgMar w:top="969" w:right="1274" w:bottom="1276" w:left="1701" w:header="1134" w:footer="1134" w:gutter="0"/>
          <w:cols w:space="708"/>
          <w:docGrid w:linePitch="360"/>
        </w:sectPr>
      </w:pPr>
    </w:p>
    <w:p w14:paraId="48DE1A66" w14:textId="3023505D" w:rsidR="00EE69C3" w:rsidRPr="000F3C32" w:rsidRDefault="00EE69C3" w:rsidP="00EE69C3">
      <w:pPr>
        <w:spacing w:after="0" w:line="320" w:lineRule="atLeast"/>
        <w:ind w:left="567"/>
        <w:jc w:val="center"/>
        <w:rPr>
          <w:rFonts w:cs="Times New Roman"/>
          <w:b/>
          <w:color w:val="000000" w:themeColor="text1"/>
          <w:u w:val="single"/>
        </w:rPr>
      </w:pPr>
      <w:r w:rsidRPr="000F3C32">
        <w:rPr>
          <w:rFonts w:cs="Times New Roman"/>
          <w:b/>
          <w:color w:val="000000" w:themeColor="text1"/>
          <w:u w:val="single"/>
        </w:rPr>
        <w:lastRenderedPageBreak/>
        <w:t>ANEXO I</w:t>
      </w:r>
      <w:r w:rsidR="000240D4" w:rsidRPr="000F3C32">
        <w:rPr>
          <w:rFonts w:cs="Times New Roman"/>
          <w:b/>
          <w:color w:val="000000" w:themeColor="text1"/>
          <w:u w:val="single"/>
        </w:rPr>
        <w:t>II</w:t>
      </w:r>
    </w:p>
    <w:p w14:paraId="0BA79D97" w14:textId="77777777" w:rsidR="00EE69C3" w:rsidRPr="000F3C32" w:rsidRDefault="00EE69C3" w:rsidP="00EE69C3">
      <w:pPr>
        <w:autoSpaceDE w:val="0"/>
        <w:autoSpaceDN w:val="0"/>
        <w:adjustRightInd w:val="0"/>
        <w:spacing w:after="0" w:line="320" w:lineRule="atLeast"/>
        <w:jc w:val="center"/>
        <w:rPr>
          <w:rFonts w:cs="Times New Roman"/>
          <w:b/>
          <w:color w:val="000000" w:themeColor="text1"/>
        </w:rPr>
      </w:pPr>
    </w:p>
    <w:p w14:paraId="38556354" w14:textId="77777777" w:rsidR="00EE69C3" w:rsidRPr="000F3C32" w:rsidRDefault="00EE69C3" w:rsidP="00EE69C3">
      <w:pPr>
        <w:autoSpaceDE w:val="0"/>
        <w:autoSpaceDN w:val="0"/>
        <w:adjustRightInd w:val="0"/>
        <w:spacing w:after="0" w:line="320" w:lineRule="atLeast"/>
        <w:jc w:val="center"/>
        <w:rPr>
          <w:rFonts w:cs="Arial"/>
          <w:b/>
          <w:bCs/>
          <w:color w:val="000000" w:themeColor="text1"/>
        </w:rPr>
      </w:pPr>
      <w:r w:rsidRPr="000F3C32">
        <w:rPr>
          <w:rFonts w:cs="Arial"/>
          <w:b/>
          <w:bCs/>
          <w:color w:val="000000" w:themeColor="text1"/>
        </w:rPr>
        <w:t>MINUTA CONTRATO</w:t>
      </w:r>
    </w:p>
    <w:p w14:paraId="3ED04D34" w14:textId="77777777" w:rsidR="00EE69C3" w:rsidRPr="000F3C32" w:rsidRDefault="00EE69C3" w:rsidP="00EE69C3">
      <w:pPr>
        <w:autoSpaceDE w:val="0"/>
        <w:autoSpaceDN w:val="0"/>
        <w:adjustRightInd w:val="0"/>
        <w:spacing w:after="0" w:line="320" w:lineRule="atLeast"/>
        <w:jc w:val="center"/>
        <w:rPr>
          <w:rFonts w:cs="Arial"/>
          <w:b/>
          <w:bCs/>
          <w:color w:val="000000" w:themeColor="text1"/>
        </w:rPr>
      </w:pPr>
    </w:p>
    <w:p w14:paraId="582EACDD" w14:textId="4F6814B8" w:rsidR="00EE69C3" w:rsidRPr="000F3C32" w:rsidRDefault="00EE69C3" w:rsidP="00EE69C3">
      <w:pPr>
        <w:autoSpaceDE w:val="0"/>
        <w:autoSpaceDN w:val="0"/>
        <w:adjustRightInd w:val="0"/>
        <w:spacing w:after="0" w:line="320" w:lineRule="atLeast"/>
        <w:ind w:left="3969"/>
        <w:jc w:val="both"/>
        <w:rPr>
          <w:rFonts w:cs="Arial"/>
          <w:b/>
          <w:bCs/>
          <w:color w:val="000000" w:themeColor="text1"/>
        </w:rPr>
      </w:pPr>
      <w:r w:rsidRPr="000F3C32">
        <w:rPr>
          <w:rFonts w:cs="Arial"/>
          <w:b/>
          <w:bCs/>
          <w:color w:val="000000" w:themeColor="text1"/>
        </w:rPr>
        <w:t xml:space="preserve">CONTRATO DE FORNECIMENTO DE </w:t>
      </w:r>
      <w:r w:rsidR="009A1C79">
        <w:rPr>
          <w:rFonts w:cs="Arial"/>
          <w:b/>
          <w:bCs/>
          <w:color w:val="000000" w:themeColor="text1"/>
        </w:rPr>
        <w:t>BANANADA E MEL DE ABELHA</w:t>
      </w:r>
      <w:r w:rsidRPr="000F3C32">
        <w:rPr>
          <w:rFonts w:cs="Arial"/>
          <w:b/>
          <w:bCs/>
          <w:color w:val="000000" w:themeColor="text1"/>
        </w:rPr>
        <w:t xml:space="preserve"> DA AGRICULTURA FAMILIAR PARA A ALIMENTAÇÃO ESCOLAR.</w:t>
      </w:r>
    </w:p>
    <w:p w14:paraId="11AA867C" w14:textId="77777777" w:rsidR="00EE69C3" w:rsidRPr="000F3C32" w:rsidRDefault="00EE69C3" w:rsidP="00EE69C3">
      <w:pPr>
        <w:autoSpaceDE w:val="0"/>
        <w:autoSpaceDN w:val="0"/>
        <w:adjustRightInd w:val="0"/>
        <w:spacing w:after="0" w:line="320" w:lineRule="atLeast"/>
        <w:jc w:val="both"/>
        <w:rPr>
          <w:rFonts w:cs="Arial"/>
          <w:color w:val="000000" w:themeColor="text1"/>
        </w:rPr>
      </w:pPr>
    </w:p>
    <w:p w14:paraId="55F6019C" w14:textId="77777777" w:rsidR="00EE69C3" w:rsidRPr="000F3C32" w:rsidRDefault="00EE69C3" w:rsidP="00EE69C3">
      <w:pPr>
        <w:autoSpaceDE w:val="0"/>
        <w:autoSpaceDN w:val="0"/>
        <w:adjustRightInd w:val="0"/>
        <w:spacing w:after="0" w:line="320" w:lineRule="atLeast"/>
        <w:jc w:val="both"/>
        <w:rPr>
          <w:rFonts w:cs="Arial"/>
          <w:color w:val="000000" w:themeColor="text1"/>
        </w:rPr>
      </w:pPr>
    </w:p>
    <w:p w14:paraId="566C192B" w14:textId="0EBB2866" w:rsidR="0054731B" w:rsidRPr="000F3C32" w:rsidRDefault="0054731B" w:rsidP="0054731B">
      <w:pPr>
        <w:autoSpaceDE w:val="0"/>
        <w:autoSpaceDN w:val="0"/>
        <w:adjustRightInd w:val="0"/>
        <w:spacing w:after="0" w:line="320" w:lineRule="atLeast"/>
        <w:jc w:val="both"/>
        <w:rPr>
          <w:rFonts w:cs="Arial"/>
          <w:color w:val="000000" w:themeColor="text1"/>
        </w:rPr>
      </w:pPr>
      <w:r w:rsidRPr="000F3C32">
        <w:rPr>
          <w:rFonts w:ascii="Calibri" w:eastAsia="Calibri" w:hAnsi="Calibri" w:cs="Calibri"/>
        </w:rPr>
        <w:t xml:space="preserve">O Município de Belo Horizonte, inscrito no CNPJ sob o nº 18.715.383/0001-40, por intermédio da Secretaria Municipal de Assistência Social, Segurança Alimentar e Cidadania, com sede na Avenida Afonso Pena, nº 342, na cidade de Belo Horizonte/MG, neste ato representada pelo Secretário Municipal de Assistência Social, Segurança Alimentar e Cidadania nomeado pela Portaria nº ......, de ..... de ..................... de 20..., publicada no DOM de ..... de ............... de ..........., portador da Matrícula Funcional nº .........., doravante denominado CONTRATANTE, e a empresa .............................. inscrita no CNPJ sob o nº ............................, sediada na ..................................., na cidade de ............................./........, neste ato representada por .................................. (nome e função no contratado), conforme atos constitutivos da empresa ou procuração apresentada nos autos, doravante denominado CONTRATADO/CREDENCIADO, </w:t>
      </w:r>
      <w:r w:rsidRPr="000F3C32">
        <w:rPr>
          <w:rFonts w:cs="Arial"/>
          <w:color w:val="000000" w:themeColor="text1"/>
        </w:rPr>
        <w:t>fundamentados nas disposições Lei n° 11.947/2009, e tendo em vista o que consta no Chamamento Público nº 0</w:t>
      </w:r>
      <w:r w:rsidR="00D5757A" w:rsidRPr="000F3C32">
        <w:rPr>
          <w:rFonts w:cs="Arial"/>
          <w:color w:val="000000" w:themeColor="text1"/>
        </w:rPr>
        <w:t>5</w:t>
      </w:r>
      <w:r w:rsidRPr="000F3C32">
        <w:rPr>
          <w:rFonts w:cs="Arial"/>
          <w:color w:val="000000" w:themeColor="text1"/>
        </w:rPr>
        <w:t xml:space="preserve">/2024, processo administrativo nº </w:t>
      </w:r>
      <w:r w:rsidR="00D5757A" w:rsidRPr="000F3C32">
        <w:rPr>
          <w:rFonts w:cs="Arial"/>
          <w:color w:val="000000" w:themeColor="text1"/>
        </w:rPr>
        <w:t xml:space="preserve">04-000.091/24-67 </w:t>
      </w:r>
      <w:r w:rsidRPr="000F3C32">
        <w:rPr>
          <w:rFonts w:cs="Arial"/>
          <w:color w:val="000000" w:themeColor="text1"/>
        </w:rPr>
        <w:t>resolvem celebrar o presente contrato mediante as cláusulas e condições seguintes:</w:t>
      </w:r>
    </w:p>
    <w:p w14:paraId="223C3BC3" w14:textId="77777777" w:rsidR="00D5757A" w:rsidRPr="000F3C32" w:rsidRDefault="00D5757A" w:rsidP="00EE69C3">
      <w:pPr>
        <w:autoSpaceDE w:val="0"/>
        <w:autoSpaceDN w:val="0"/>
        <w:adjustRightInd w:val="0"/>
        <w:spacing w:after="0" w:line="320" w:lineRule="atLeast"/>
        <w:jc w:val="both"/>
        <w:rPr>
          <w:rFonts w:cs="Arial"/>
          <w:b/>
          <w:bCs/>
          <w:color w:val="000000" w:themeColor="text1"/>
        </w:rPr>
      </w:pPr>
    </w:p>
    <w:p w14:paraId="0D241A3B" w14:textId="7B6664F6" w:rsidR="00EE69C3" w:rsidRPr="000F3C32" w:rsidRDefault="00EE69C3" w:rsidP="00EE69C3">
      <w:pPr>
        <w:autoSpaceDE w:val="0"/>
        <w:autoSpaceDN w:val="0"/>
        <w:adjustRightInd w:val="0"/>
        <w:spacing w:after="0" w:line="320" w:lineRule="atLeast"/>
        <w:jc w:val="both"/>
        <w:rPr>
          <w:rFonts w:cs="Arial"/>
          <w:b/>
          <w:bCs/>
          <w:color w:val="000000" w:themeColor="text1"/>
        </w:rPr>
      </w:pPr>
      <w:r w:rsidRPr="000F3C32">
        <w:rPr>
          <w:rFonts w:cs="Arial"/>
          <w:b/>
          <w:bCs/>
          <w:color w:val="000000" w:themeColor="text1"/>
        </w:rPr>
        <w:t>CLÁUSULA PRIMEIRA – DO OBJETO</w:t>
      </w:r>
    </w:p>
    <w:p w14:paraId="3D0EFEB5" w14:textId="77777777" w:rsidR="00EE69C3" w:rsidRPr="000F3C32" w:rsidRDefault="00EE69C3" w:rsidP="00EE69C3">
      <w:pPr>
        <w:autoSpaceDE w:val="0"/>
        <w:autoSpaceDN w:val="0"/>
        <w:adjustRightInd w:val="0"/>
        <w:spacing w:after="0" w:line="320" w:lineRule="atLeast"/>
        <w:jc w:val="both"/>
        <w:rPr>
          <w:rFonts w:cs="Arial"/>
          <w:b/>
          <w:bCs/>
          <w:color w:val="000000" w:themeColor="text1"/>
        </w:rPr>
      </w:pPr>
    </w:p>
    <w:p w14:paraId="034E4537" w14:textId="41A42446" w:rsidR="00EE69C3" w:rsidRPr="000F3C32" w:rsidRDefault="0006592F" w:rsidP="00EE69C3">
      <w:pPr>
        <w:autoSpaceDE w:val="0"/>
        <w:autoSpaceDN w:val="0"/>
        <w:adjustRightInd w:val="0"/>
        <w:spacing w:after="0" w:line="320" w:lineRule="atLeast"/>
        <w:jc w:val="both"/>
        <w:rPr>
          <w:rFonts w:cs="Times New Roman"/>
          <w:color w:val="000000" w:themeColor="text1"/>
        </w:rPr>
      </w:pPr>
      <w:r w:rsidRPr="000F3C32">
        <w:rPr>
          <w:rFonts w:cs="Arial"/>
          <w:color w:val="000000" w:themeColor="text1"/>
        </w:rPr>
        <w:t>O</w:t>
      </w:r>
      <w:r w:rsidR="00EE69C3" w:rsidRPr="000F3C32">
        <w:rPr>
          <w:rFonts w:cs="Arial"/>
          <w:color w:val="000000" w:themeColor="text1"/>
        </w:rPr>
        <w:t xml:space="preserve"> objeto do presente contrato </w:t>
      </w:r>
      <w:r w:rsidRPr="000F3C32">
        <w:rPr>
          <w:rFonts w:cs="Arial"/>
          <w:color w:val="000000" w:themeColor="text1"/>
        </w:rPr>
        <w:t xml:space="preserve">é </w:t>
      </w:r>
      <w:r w:rsidR="00EE69C3" w:rsidRPr="000F3C32">
        <w:rPr>
          <w:rFonts w:cs="Arial"/>
          <w:color w:val="000000" w:themeColor="text1"/>
        </w:rPr>
        <w:t xml:space="preserve">o fornecimento de </w:t>
      </w:r>
      <w:r w:rsidR="00D5757A" w:rsidRPr="000F3C32">
        <w:rPr>
          <w:rFonts w:cs="Arial"/>
          <w:color w:val="000000" w:themeColor="text1"/>
        </w:rPr>
        <w:t>____________________</w:t>
      </w:r>
      <w:r w:rsidR="0046189A" w:rsidRPr="000F3C32">
        <w:rPr>
          <w:rFonts w:cs="Times New Roman"/>
          <w:color w:val="000000" w:themeColor="text1"/>
        </w:rPr>
        <w:t xml:space="preserve">, </w:t>
      </w:r>
      <w:r w:rsidR="00EE69C3" w:rsidRPr="000F3C32">
        <w:rPr>
          <w:rFonts w:cs="Times New Roman"/>
          <w:color w:val="000000" w:themeColor="text1"/>
        </w:rPr>
        <w:t>que atende os alunos matriculados nas unidades educacionais, da rede pública municipal e da rede parceira de Belo Horizonte</w:t>
      </w:r>
      <w:r w:rsidRPr="000F3C32">
        <w:rPr>
          <w:rFonts w:cs="Times New Roman"/>
          <w:color w:val="000000" w:themeColor="text1"/>
        </w:rPr>
        <w:t>, nas condições estabelecidas no Termo de Referência</w:t>
      </w:r>
      <w:r w:rsidR="00EE69C3" w:rsidRPr="000F3C32">
        <w:rPr>
          <w:rFonts w:cs="Times New Roman"/>
          <w:color w:val="000000" w:themeColor="text1"/>
        </w:rPr>
        <w:t>.</w:t>
      </w:r>
    </w:p>
    <w:p w14:paraId="355C3261" w14:textId="51105A56" w:rsidR="00F40756" w:rsidRPr="000F3C32" w:rsidRDefault="00EE69C3" w:rsidP="00EE69C3">
      <w:pPr>
        <w:autoSpaceDE w:val="0"/>
        <w:autoSpaceDN w:val="0"/>
        <w:adjustRightInd w:val="0"/>
        <w:spacing w:after="0" w:line="320" w:lineRule="atLeast"/>
        <w:jc w:val="both"/>
        <w:rPr>
          <w:rFonts w:cs="Arial"/>
          <w:b/>
          <w:bCs/>
          <w:color w:val="000000" w:themeColor="text1"/>
        </w:rPr>
      </w:pPr>
      <w:r w:rsidRPr="000F3C32">
        <w:rPr>
          <w:rFonts w:cs="Times New Roman"/>
          <w:color w:val="000000" w:themeColor="text1"/>
        </w:rPr>
        <w:t xml:space="preserve"> </w:t>
      </w:r>
    </w:p>
    <w:p w14:paraId="6C40B904" w14:textId="77777777" w:rsidR="00EE69C3" w:rsidRPr="000F3C32" w:rsidRDefault="00EE69C3" w:rsidP="00EE69C3">
      <w:pPr>
        <w:autoSpaceDE w:val="0"/>
        <w:autoSpaceDN w:val="0"/>
        <w:adjustRightInd w:val="0"/>
        <w:spacing w:after="0" w:line="320" w:lineRule="atLeast"/>
        <w:jc w:val="both"/>
        <w:rPr>
          <w:rFonts w:cs="Arial"/>
          <w:b/>
          <w:bCs/>
          <w:color w:val="000000" w:themeColor="text1"/>
        </w:rPr>
      </w:pPr>
      <w:r w:rsidRPr="000F3C32">
        <w:rPr>
          <w:rFonts w:cs="Arial"/>
          <w:b/>
          <w:bCs/>
          <w:color w:val="000000" w:themeColor="text1"/>
        </w:rPr>
        <w:t>CLÁUSULA SEGUNDA – DA VIGÊNCIA</w:t>
      </w:r>
    </w:p>
    <w:p w14:paraId="0A06CFDC" w14:textId="77777777" w:rsidR="00EE69C3" w:rsidRPr="000F3C32" w:rsidRDefault="00EE69C3" w:rsidP="00EE69C3">
      <w:pPr>
        <w:pStyle w:val="Ttulo8"/>
        <w:tabs>
          <w:tab w:val="left" w:pos="0"/>
        </w:tabs>
        <w:spacing w:line="320" w:lineRule="atLeast"/>
        <w:jc w:val="both"/>
        <w:rPr>
          <w:rFonts w:asciiTheme="minorHAnsi" w:hAnsiTheme="minorHAnsi" w:cs="Arial"/>
          <w:b w:val="0"/>
          <w:color w:val="000000" w:themeColor="text1"/>
          <w:sz w:val="22"/>
          <w:szCs w:val="22"/>
        </w:rPr>
      </w:pPr>
    </w:p>
    <w:p w14:paraId="7CDDDB6F" w14:textId="419A4284" w:rsidR="0006592F" w:rsidRPr="000F3C32" w:rsidRDefault="0006592F" w:rsidP="0006592F">
      <w:pPr>
        <w:autoSpaceDE w:val="0"/>
        <w:autoSpaceDN w:val="0"/>
        <w:adjustRightInd w:val="0"/>
        <w:spacing w:after="0" w:line="320" w:lineRule="atLeast"/>
        <w:jc w:val="both"/>
        <w:rPr>
          <w:rFonts w:eastAsia="Times New Roman" w:cs="Arial"/>
          <w:color w:val="000000" w:themeColor="text1"/>
          <w:lang w:eastAsia="ar-SA"/>
        </w:rPr>
      </w:pPr>
      <w:r w:rsidRPr="000F3C32">
        <w:rPr>
          <w:rFonts w:eastAsia="Times New Roman" w:cs="Arial"/>
          <w:color w:val="000000" w:themeColor="text1"/>
          <w:lang w:eastAsia="ar-SA"/>
        </w:rPr>
        <w:t xml:space="preserve">2.1. O prazo de vigência da contratação é de 12 (doze) meses contados da assinatura do contrato, podendo ser prorrogado até a vigência máxima de 5 anos, na forma dos </w:t>
      </w:r>
      <w:proofErr w:type="spellStart"/>
      <w:r w:rsidRPr="000F3C32">
        <w:rPr>
          <w:rFonts w:eastAsia="Times New Roman" w:cs="Arial"/>
          <w:color w:val="000000" w:themeColor="text1"/>
          <w:lang w:eastAsia="ar-SA"/>
        </w:rPr>
        <w:t>arts</w:t>
      </w:r>
      <w:proofErr w:type="spellEnd"/>
      <w:r w:rsidRPr="000F3C32">
        <w:rPr>
          <w:rFonts w:eastAsia="Times New Roman" w:cs="Arial"/>
          <w:color w:val="000000" w:themeColor="text1"/>
          <w:lang w:eastAsia="ar-SA"/>
        </w:rPr>
        <w:t>. 106 e 107 da Lei nº 14.133/2021, por se tratar de fornecimento continuado.</w:t>
      </w:r>
    </w:p>
    <w:p w14:paraId="6638393E" w14:textId="77777777" w:rsidR="0006592F" w:rsidRPr="000F3C32" w:rsidRDefault="0006592F" w:rsidP="0006592F">
      <w:pPr>
        <w:autoSpaceDE w:val="0"/>
        <w:autoSpaceDN w:val="0"/>
        <w:adjustRightInd w:val="0"/>
        <w:spacing w:after="0" w:line="320" w:lineRule="atLeast"/>
        <w:jc w:val="both"/>
        <w:rPr>
          <w:rFonts w:eastAsia="Times New Roman" w:cs="Arial"/>
          <w:color w:val="000000" w:themeColor="text1"/>
          <w:lang w:eastAsia="ar-SA"/>
        </w:rPr>
      </w:pPr>
    </w:p>
    <w:p w14:paraId="15F8EC8C" w14:textId="77777777" w:rsidR="0006592F" w:rsidRPr="000F3C32" w:rsidRDefault="0006592F" w:rsidP="0006592F">
      <w:pPr>
        <w:autoSpaceDE w:val="0"/>
        <w:autoSpaceDN w:val="0"/>
        <w:adjustRightInd w:val="0"/>
        <w:spacing w:after="0" w:line="320" w:lineRule="atLeast"/>
        <w:ind w:left="708"/>
        <w:jc w:val="both"/>
        <w:rPr>
          <w:rFonts w:eastAsia="Times New Roman" w:cs="Arial"/>
          <w:color w:val="000000" w:themeColor="text1"/>
          <w:lang w:eastAsia="ar-SA"/>
        </w:rPr>
      </w:pPr>
      <w:r w:rsidRPr="000F3C32">
        <w:rPr>
          <w:rFonts w:eastAsia="Times New Roman" w:cs="Arial"/>
          <w:color w:val="000000" w:themeColor="text1"/>
          <w:lang w:eastAsia="ar-SA"/>
        </w:rPr>
        <w:t xml:space="preserve">2.1.1. A prorrogação de que trata este item é condicionada ao ateste, pela autoridade competente, de que as condições e os preços permanecem vantajosos para a Administração, permitida a negociação com o Contratado. </w:t>
      </w:r>
    </w:p>
    <w:p w14:paraId="0997755A" w14:textId="77777777" w:rsidR="0006592F" w:rsidRPr="000F3C32" w:rsidRDefault="0006592F" w:rsidP="0006592F">
      <w:pPr>
        <w:autoSpaceDE w:val="0"/>
        <w:autoSpaceDN w:val="0"/>
        <w:adjustRightInd w:val="0"/>
        <w:spacing w:after="0" w:line="320" w:lineRule="atLeast"/>
        <w:ind w:left="708"/>
        <w:jc w:val="both"/>
        <w:rPr>
          <w:rFonts w:eastAsia="Times New Roman" w:cs="Arial"/>
          <w:color w:val="000000" w:themeColor="text1"/>
          <w:lang w:eastAsia="ar-SA"/>
        </w:rPr>
      </w:pPr>
    </w:p>
    <w:p w14:paraId="178054E7" w14:textId="127DC3E8" w:rsidR="00EE69C3" w:rsidRPr="000F3C32" w:rsidRDefault="0006592F" w:rsidP="0006592F">
      <w:pPr>
        <w:autoSpaceDE w:val="0"/>
        <w:autoSpaceDN w:val="0"/>
        <w:adjustRightInd w:val="0"/>
        <w:spacing w:after="0" w:line="320" w:lineRule="atLeast"/>
        <w:ind w:left="708"/>
        <w:jc w:val="both"/>
        <w:rPr>
          <w:rFonts w:cs="Arial"/>
          <w:b/>
          <w:bCs/>
          <w:color w:val="000000" w:themeColor="text1"/>
        </w:rPr>
      </w:pPr>
      <w:r w:rsidRPr="000F3C32">
        <w:rPr>
          <w:rFonts w:eastAsia="Times New Roman" w:cs="Arial"/>
          <w:color w:val="000000" w:themeColor="text1"/>
          <w:lang w:eastAsia="ar-SA"/>
        </w:rPr>
        <w:t>2.1.2. A prorrogação deverá ser promovida mediante celebração de termo aditivo.</w:t>
      </w:r>
    </w:p>
    <w:p w14:paraId="02AF3981" w14:textId="7BCD6E32" w:rsidR="00F40756" w:rsidRPr="000F3C32" w:rsidRDefault="00F40756" w:rsidP="00EE69C3">
      <w:pPr>
        <w:autoSpaceDE w:val="0"/>
        <w:autoSpaceDN w:val="0"/>
        <w:adjustRightInd w:val="0"/>
        <w:spacing w:after="0" w:line="320" w:lineRule="atLeast"/>
        <w:jc w:val="both"/>
        <w:rPr>
          <w:rFonts w:cs="Arial"/>
          <w:b/>
          <w:bCs/>
          <w:color w:val="000000" w:themeColor="text1"/>
        </w:rPr>
      </w:pPr>
    </w:p>
    <w:p w14:paraId="13096383" w14:textId="6A3B4911" w:rsidR="00D5757A" w:rsidRPr="000F3C32" w:rsidRDefault="00D5757A" w:rsidP="00EE69C3">
      <w:pPr>
        <w:autoSpaceDE w:val="0"/>
        <w:autoSpaceDN w:val="0"/>
        <w:adjustRightInd w:val="0"/>
        <w:spacing w:after="0" w:line="320" w:lineRule="atLeast"/>
        <w:jc w:val="both"/>
        <w:rPr>
          <w:rFonts w:cs="Arial"/>
          <w:b/>
          <w:bCs/>
          <w:color w:val="000000" w:themeColor="text1"/>
        </w:rPr>
      </w:pPr>
    </w:p>
    <w:p w14:paraId="7F6EFF04" w14:textId="77777777" w:rsidR="00D5757A" w:rsidRPr="000F3C32" w:rsidRDefault="00D5757A" w:rsidP="00EE69C3">
      <w:pPr>
        <w:autoSpaceDE w:val="0"/>
        <w:autoSpaceDN w:val="0"/>
        <w:adjustRightInd w:val="0"/>
        <w:spacing w:after="0" w:line="320" w:lineRule="atLeast"/>
        <w:jc w:val="both"/>
        <w:rPr>
          <w:rFonts w:cs="Arial"/>
          <w:b/>
          <w:bCs/>
          <w:color w:val="000000" w:themeColor="text1"/>
        </w:rPr>
      </w:pPr>
    </w:p>
    <w:p w14:paraId="65FC32B0" w14:textId="77777777" w:rsidR="0006592F" w:rsidRPr="000F3C32" w:rsidRDefault="00EE69C3" w:rsidP="0006592F">
      <w:pPr>
        <w:autoSpaceDE w:val="0"/>
        <w:autoSpaceDN w:val="0"/>
        <w:adjustRightInd w:val="0"/>
        <w:spacing w:after="0" w:line="320" w:lineRule="atLeast"/>
        <w:jc w:val="both"/>
        <w:rPr>
          <w:rFonts w:cs="Arial"/>
          <w:b/>
          <w:bCs/>
          <w:color w:val="000000" w:themeColor="text1"/>
        </w:rPr>
      </w:pPr>
      <w:r w:rsidRPr="000F3C32">
        <w:rPr>
          <w:rFonts w:cs="Arial"/>
          <w:b/>
          <w:bCs/>
          <w:color w:val="000000" w:themeColor="text1"/>
        </w:rPr>
        <w:lastRenderedPageBreak/>
        <w:t xml:space="preserve">CLÁUSULA TERCEIRA – </w:t>
      </w:r>
      <w:r w:rsidR="0006592F" w:rsidRPr="000F3C32">
        <w:rPr>
          <w:rFonts w:cs="Arial"/>
          <w:b/>
          <w:bCs/>
          <w:color w:val="000000" w:themeColor="text1"/>
        </w:rPr>
        <w:t xml:space="preserve">DO MODELO DE EXECUÇÃO E DA GESTÃO CONTRATUAL </w:t>
      </w:r>
    </w:p>
    <w:p w14:paraId="173171B7" w14:textId="77777777" w:rsidR="0006592F" w:rsidRPr="000F3C32" w:rsidRDefault="0006592F" w:rsidP="0006592F">
      <w:pPr>
        <w:autoSpaceDE w:val="0"/>
        <w:autoSpaceDN w:val="0"/>
        <w:adjustRightInd w:val="0"/>
        <w:spacing w:after="0" w:line="320" w:lineRule="atLeast"/>
        <w:jc w:val="both"/>
        <w:rPr>
          <w:rFonts w:cs="Arial"/>
          <w:b/>
          <w:bCs/>
          <w:color w:val="000000" w:themeColor="text1"/>
        </w:rPr>
      </w:pPr>
    </w:p>
    <w:p w14:paraId="655FFC07" w14:textId="5EE442E9" w:rsidR="00EE69C3" w:rsidRPr="000F3C32" w:rsidRDefault="0006592F" w:rsidP="0006592F">
      <w:pPr>
        <w:autoSpaceDE w:val="0"/>
        <w:autoSpaceDN w:val="0"/>
        <w:adjustRightInd w:val="0"/>
        <w:spacing w:after="0" w:line="320" w:lineRule="atLeast"/>
        <w:jc w:val="both"/>
        <w:rPr>
          <w:rFonts w:cs="Arial"/>
          <w:bCs/>
          <w:color w:val="000000" w:themeColor="text1"/>
        </w:rPr>
      </w:pPr>
      <w:r w:rsidRPr="000F3C32">
        <w:rPr>
          <w:rFonts w:cs="Arial"/>
          <w:bCs/>
          <w:color w:val="000000" w:themeColor="text1"/>
        </w:rPr>
        <w:t>3.1. O modelo de execução, bem como as regras de gestão contratual constam no Termo de Referência, anexo a este Contrato.</w:t>
      </w:r>
    </w:p>
    <w:p w14:paraId="14A282DF" w14:textId="77777777" w:rsidR="00F40756" w:rsidRPr="000F3C32" w:rsidRDefault="00F40756" w:rsidP="00EE69C3">
      <w:pPr>
        <w:autoSpaceDE w:val="0"/>
        <w:autoSpaceDN w:val="0"/>
        <w:adjustRightInd w:val="0"/>
        <w:spacing w:after="0" w:line="320" w:lineRule="atLeast"/>
        <w:jc w:val="both"/>
        <w:rPr>
          <w:rFonts w:cs="Arial"/>
          <w:b/>
          <w:bCs/>
          <w:color w:val="000000" w:themeColor="text1"/>
        </w:rPr>
      </w:pPr>
    </w:p>
    <w:p w14:paraId="2E54881D" w14:textId="53DC7B32" w:rsidR="00EE69C3" w:rsidRPr="000F3C32" w:rsidRDefault="00EE69C3" w:rsidP="00EE69C3">
      <w:pPr>
        <w:autoSpaceDE w:val="0"/>
        <w:autoSpaceDN w:val="0"/>
        <w:adjustRightInd w:val="0"/>
        <w:spacing w:after="0" w:line="320" w:lineRule="atLeast"/>
        <w:jc w:val="both"/>
        <w:rPr>
          <w:rFonts w:cs="Arial"/>
          <w:b/>
          <w:bCs/>
          <w:color w:val="000000" w:themeColor="text1"/>
        </w:rPr>
      </w:pPr>
      <w:r w:rsidRPr="000F3C32">
        <w:rPr>
          <w:rFonts w:cs="Arial"/>
          <w:b/>
          <w:bCs/>
          <w:color w:val="000000" w:themeColor="text1"/>
        </w:rPr>
        <w:t xml:space="preserve">CLÁUSULA QUARTA – DA </w:t>
      </w:r>
      <w:r w:rsidR="0006592F" w:rsidRPr="000F3C32">
        <w:rPr>
          <w:rFonts w:cs="Arial"/>
          <w:b/>
          <w:bCs/>
          <w:color w:val="000000" w:themeColor="text1"/>
        </w:rPr>
        <w:t>SUBCONTRATAÇÃO</w:t>
      </w:r>
    </w:p>
    <w:p w14:paraId="7BF685C4" w14:textId="77777777" w:rsidR="00EE69C3" w:rsidRPr="000F3C32" w:rsidRDefault="00EE69C3" w:rsidP="00EE69C3">
      <w:pPr>
        <w:autoSpaceDE w:val="0"/>
        <w:autoSpaceDN w:val="0"/>
        <w:adjustRightInd w:val="0"/>
        <w:spacing w:after="0" w:line="320" w:lineRule="atLeast"/>
        <w:jc w:val="both"/>
        <w:rPr>
          <w:rFonts w:cs="Arial"/>
          <w:b/>
          <w:bCs/>
          <w:color w:val="000000" w:themeColor="text1"/>
        </w:rPr>
      </w:pPr>
    </w:p>
    <w:p w14:paraId="5B3F4C4A" w14:textId="19A19D4B" w:rsidR="00F40756" w:rsidRPr="000F3C32" w:rsidRDefault="0006592F" w:rsidP="00EE69C3">
      <w:pPr>
        <w:widowControl w:val="0"/>
        <w:pBdr>
          <w:top w:val="nil"/>
          <w:left w:val="nil"/>
          <w:bottom w:val="nil"/>
          <w:right w:val="nil"/>
          <w:between w:val="nil"/>
        </w:pBdr>
        <w:spacing w:after="0"/>
        <w:jc w:val="both"/>
        <w:rPr>
          <w:rFonts w:eastAsia="Times New Roman" w:cs="Arial"/>
          <w:color w:val="000000" w:themeColor="text1"/>
          <w:lang w:eastAsia="ar-SA"/>
        </w:rPr>
      </w:pPr>
      <w:r w:rsidRPr="000F3C32">
        <w:rPr>
          <w:rFonts w:eastAsia="Times New Roman" w:cs="Arial"/>
          <w:color w:val="000000" w:themeColor="text1"/>
          <w:lang w:eastAsia="ar-SA"/>
        </w:rPr>
        <w:t>4.1. É vedada a subcontratação total ou parcial do objeto contratado, exceto na hipótese de serviço secundário que não integre a essência do objeto, desde que expressamente autorizada pelo Contratante, mantida em qualquer caso a integral responsabilidade do Contratado.</w:t>
      </w:r>
    </w:p>
    <w:p w14:paraId="681BFAB2" w14:textId="77777777" w:rsidR="0006592F" w:rsidRPr="000F3C32" w:rsidRDefault="0006592F" w:rsidP="00EE69C3">
      <w:pPr>
        <w:widowControl w:val="0"/>
        <w:pBdr>
          <w:top w:val="nil"/>
          <w:left w:val="nil"/>
          <w:bottom w:val="nil"/>
          <w:right w:val="nil"/>
          <w:between w:val="nil"/>
        </w:pBdr>
        <w:spacing w:after="0"/>
        <w:jc w:val="both"/>
        <w:rPr>
          <w:rFonts w:eastAsia="Calibri" w:cs="Calibri"/>
          <w:b/>
          <w:color w:val="000000" w:themeColor="text1"/>
        </w:rPr>
      </w:pPr>
    </w:p>
    <w:p w14:paraId="44B9D0D0" w14:textId="7C88A962" w:rsidR="00EE69C3" w:rsidRPr="000F3C32" w:rsidRDefault="00EE69C3" w:rsidP="00EE69C3">
      <w:pPr>
        <w:widowControl w:val="0"/>
        <w:pBdr>
          <w:top w:val="nil"/>
          <w:left w:val="nil"/>
          <w:bottom w:val="nil"/>
          <w:right w:val="nil"/>
          <w:between w:val="nil"/>
        </w:pBdr>
        <w:spacing w:after="0"/>
        <w:jc w:val="both"/>
        <w:rPr>
          <w:rFonts w:eastAsia="Times New Roman" w:cs="Times New Roman"/>
          <w:b/>
          <w:color w:val="000000" w:themeColor="text1"/>
        </w:rPr>
      </w:pPr>
      <w:r w:rsidRPr="000F3C32">
        <w:rPr>
          <w:rFonts w:eastAsia="Calibri" w:cs="Calibri"/>
          <w:b/>
          <w:color w:val="000000" w:themeColor="text1"/>
        </w:rPr>
        <w:t xml:space="preserve">CLÁUSULA QUINTA </w:t>
      </w:r>
      <w:r w:rsidR="0006592F" w:rsidRPr="000F3C32">
        <w:rPr>
          <w:rFonts w:eastAsia="Calibri" w:cs="Calibri"/>
          <w:b/>
          <w:color w:val="000000" w:themeColor="text1"/>
        </w:rPr>
        <w:t>–</w:t>
      </w:r>
      <w:r w:rsidRPr="000F3C32">
        <w:rPr>
          <w:rFonts w:eastAsia="Calibri" w:cs="Calibri"/>
          <w:b/>
          <w:color w:val="000000" w:themeColor="text1"/>
        </w:rPr>
        <w:t xml:space="preserve"> </w:t>
      </w:r>
      <w:r w:rsidR="0006592F" w:rsidRPr="000F3C32">
        <w:rPr>
          <w:rFonts w:eastAsia="Times New Roman" w:cs="Times New Roman"/>
          <w:b/>
          <w:color w:val="000000" w:themeColor="text1"/>
        </w:rPr>
        <w:t>DO VALOR</w:t>
      </w:r>
    </w:p>
    <w:p w14:paraId="278C8884" w14:textId="77777777" w:rsidR="00EE69C3" w:rsidRPr="000F3C32" w:rsidRDefault="00EE69C3" w:rsidP="00EE69C3">
      <w:pPr>
        <w:pStyle w:val="Padro"/>
        <w:spacing w:after="0" w:line="276" w:lineRule="auto"/>
        <w:jc w:val="both"/>
        <w:rPr>
          <w:rFonts w:asciiTheme="minorHAnsi" w:eastAsia="Times New Roman" w:hAnsiTheme="minorHAnsi" w:cs="Times New Roman"/>
          <w:color w:val="000000" w:themeColor="text1"/>
          <w:sz w:val="22"/>
          <w:szCs w:val="22"/>
        </w:rPr>
      </w:pPr>
    </w:p>
    <w:p w14:paraId="71844B4E" w14:textId="3EE7FD02" w:rsidR="0006592F" w:rsidRPr="000F3C32" w:rsidRDefault="00EE69C3" w:rsidP="0006592F">
      <w:pPr>
        <w:tabs>
          <w:tab w:val="left" w:pos="0"/>
        </w:tabs>
        <w:spacing w:line="360" w:lineRule="auto"/>
        <w:jc w:val="both"/>
        <w:rPr>
          <w:rFonts w:eastAsia="Calibri"/>
          <w:bCs/>
          <w:iCs/>
        </w:rPr>
      </w:pPr>
      <w:r w:rsidRPr="000F3C32">
        <w:rPr>
          <w:rFonts w:eastAsia="Times New Roman" w:cs="Times New Roman"/>
          <w:color w:val="000000" w:themeColor="text1"/>
        </w:rPr>
        <w:t xml:space="preserve">5.1. </w:t>
      </w:r>
      <w:r w:rsidR="0006592F" w:rsidRPr="000F3C32">
        <w:rPr>
          <w:rFonts w:eastAsia="Calibri"/>
          <w:bCs/>
          <w:iCs/>
        </w:rPr>
        <w:t>O valor total da contratação é de R$ .......... (.....).</w:t>
      </w:r>
    </w:p>
    <w:p w14:paraId="0DA2DA99" w14:textId="77777777" w:rsidR="0006592F" w:rsidRPr="000F3C32" w:rsidRDefault="0006592F" w:rsidP="0006592F">
      <w:pPr>
        <w:tabs>
          <w:tab w:val="left" w:pos="0"/>
        </w:tabs>
        <w:spacing w:line="360" w:lineRule="auto"/>
        <w:jc w:val="both"/>
        <w:rPr>
          <w:rFonts w:eastAsia="Calibri"/>
          <w:b/>
          <w:bCs/>
          <w:iCs/>
        </w:rPr>
      </w:pPr>
      <w:r w:rsidRPr="000F3C32">
        <w:rPr>
          <w:rFonts w:eastAsia="Calibri"/>
          <w:b/>
          <w:bCs/>
          <w:iCs/>
        </w:rPr>
        <w:t>CLÁUSULA SEXTA – DO RECEBIMENTO/MEDIÇÃO E DO PAGAMENTO</w:t>
      </w:r>
    </w:p>
    <w:p w14:paraId="433B5186" w14:textId="5CF458F0" w:rsidR="0006592F" w:rsidRPr="000F3C32" w:rsidRDefault="0006592F" w:rsidP="0006592F">
      <w:pPr>
        <w:tabs>
          <w:tab w:val="left" w:pos="0"/>
        </w:tabs>
        <w:spacing w:line="360" w:lineRule="auto"/>
        <w:jc w:val="both"/>
        <w:rPr>
          <w:rFonts w:eastAsia="Calibri"/>
          <w:bCs/>
          <w:iCs/>
        </w:rPr>
      </w:pPr>
      <w:r w:rsidRPr="000F3C32">
        <w:rPr>
          <w:rFonts w:eastAsia="Calibri"/>
          <w:bCs/>
          <w:iCs/>
        </w:rPr>
        <w:t>6.1. O recebimento/medição, liquidação, prazo e forma de pagamento serão efetuados conforme regras estabelecidas no Termo de Referência, anexo a este Contrato.</w:t>
      </w:r>
    </w:p>
    <w:p w14:paraId="57C0AB47" w14:textId="77777777" w:rsidR="0006592F" w:rsidRPr="000F3C32" w:rsidRDefault="0006592F" w:rsidP="0006592F">
      <w:pPr>
        <w:pStyle w:val="Nivel01Titulo"/>
        <w:numPr>
          <w:ilvl w:val="0"/>
          <w:numId w:val="0"/>
        </w:numPr>
        <w:spacing w:before="0" w:line="360" w:lineRule="auto"/>
        <w:ind w:left="284" w:hanging="284"/>
        <w:outlineLvl w:val="9"/>
        <w:rPr>
          <w:rFonts w:asciiTheme="minorHAnsi" w:hAnsiTheme="minorHAnsi" w:cstheme="minorHAnsi"/>
          <w:color w:val="auto"/>
          <w:sz w:val="22"/>
          <w:szCs w:val="22"/>
        </w:rPr>
      </w:pPr>
      <w:r w:rsidRPr="000F3C32">
        <w:rPr>
          <w:rFonts w:asciiTheme="minorHAnsi" w:hAnsiTheme="minorHAnsi" w:cstheme="minorHAnsi"/>
          <w:color w:val="auto"/>
          <w:sz w:val="22"/>
          <w:szCs w:val="22"/>
        </w:rPr>
        <w:t xml:space="preserve">CLÁUSULA SÉTIMA – DO REAJUSTE </w:t>
      </w:r>
    </w:p>
    <w:p w14:paraId="2C9AB82B" w14:textId="299A70EE" w:rsidR="0006592F" w:rsidRPr="000F3C32" w:rsidRDefault="0006592F" w:rsidP="0006592F">
      <w:pPr>
        <w:tabs>
          <w:tab w:val="left" w:pos="0"/>
        </w:tabs>
        <w:spacing w:line="360" w:lineRule="auto"/>
        <w:jc w:val="both"/>
        <w:rPr>
          <w:rFonts w:eastAsia="Calibri"/>
          <w:iCs/>
          <w:color w:val="000000" w:themeColor="text1"/>
        </w:rPr>
      </w:pPr>
      <w:bookmarkStart w:id="12" w:name="_Hlk138887121"/>
      <w:r w:rsidRPr="000F3C32">
        <w:rPr>
          <w:rFonts w:eastAsia="Calibri"/>
          <w:iCs/>
          <w:color w:val="000000" w:themeColor="text1"/>
        </w:rPr>
        <w:t>7.1. Os preços inicialmente contratados são fixos e irreajustáveis no prazo de um ano contado da data da assinatura do contrato.</w:t>
      </w:r>
    </w:p>
    <w:p w14:paraId="50A75050" w14:textId="19282E0A" w:rsidR="0006592F" w:rsidRPr="000F3C32" w:rsidRDefault="0006592F" w:rsidP="0006592F">
      <w:pPr>
        <w:tabs>
          <w:tab w:val="left" w:pos="0"/>
        </w:tabs>
        <w:spacing w:line="360" w:lineRule="auto"/>
        <w:jc w:val="both"/>
        <w:rPr>
          <w:rFonts w:eastAsia="Calibri"/>
          <w:iCs/>
          <w:color w:val="FF0000"/>
        </w:rPr>
      </w:pPr>
      <w:r w:rsidRPr="000F3C32">
        <w:rPr>
          <w:rFonts w:eastAsia="Calibri"/>
          <w:iCs/>
          <w:color w:val="000000" w:themeColor="text1"/>
        </w:rPr>
        <w:t>7.2. Após o interregno de um ano, mediante pedido do Contratado, os preços iniciais poderão reajustados</w:t>
      </w:r>
      <w:r w:rsidRPr="000F3C32">
        <w:rPr>
          <w:rFonts w:eastAsia="Calibri"/>
          <w:iCs/>
          <w:color w:val="FF0000"/>
        </w:rPr>
        <w:t>.</w:t>
      </w:r>
    </w:p>
    <w:bookmarkEnd w:id="12"/>
    <w:p w14:paraId="2D3E93E4" w14:textId="77777777" w:rsidR="0006592F" w:rsidRPr="000F3C32" w:rsidRDefault="0006592F" w:rsidP="0006592F">
      <w:pPr>
        <w:tabs>
          <w:tab w:val="left" w:pos="0"/>
        </w:tabs>
        <w:spacing w:line="360" w:lineRule="auto"/>
        <w:jc w:val="both"/>
        <w:rPr>
          <w:rFonts w:eastAsia="Calibri"/>
          <w:iCs/>
        </w:rPr>
      </w:pPr>
      <w:r w:rsidRPr="000F3C32">
        <w:rPr>
          <w:rFonts w:eastAsia="Calibri"/>
          <w:iCs/>
        </w:rPr>
        <w:t>7.3. Nos reajustes subsequentes ao primeiro, o interregno mínimo de um ano será contado a partir dos efeitos financeiros do último reajuste.</w:t>
      </w:r>
    </w:p>
    <w:p w14:paraId="5B16B551" w14:textId="77777777" w:rsidR="0006592F" w:rsidRPr="000F3C32" w:rsidRDefault="0006592F" w:rsidP="0006592F">
      <w:pPr>
        <w:tabs>
          <w:tab w:val="left" w:pos="0"/>
        </w:tabs>
        <w:spacing w:line="360" w:lineRule="auto"/>
        <w:jc w:val="both"/>
        <w:rPr>
          <w:rFonts w:eastAsia="Calibri"/>
          <w:iCs/>
          <w:color w:val="000000" w:themeColor="text1"/>
        </w:rPr>
      </w:pPr>
      <w:r w:rsidRPr="000F3C32">
        <w:rPr>
          <w:rFonts w:eastAsia="Calibri"/>
          <w:iCs/>
        </w:rPr>
        <w:t>7.4. No ca</w:t>
      </w:r>
      <w:r w:rsidRPr="000F3C32">
        <w:rPr>
          <w:rFonts w:eastAsia="Calibri"/>
          <w:iCs/>
          <w:color w:val="000000" w:themeColor="text1"/>
        </w:rPr>
        <w:t xml:space="preserve">so de atraso ou não divulgação do índice de reajustamento, o Contratante pagará ao Contratado a importância calculada pela última variação conhecida. </w:t>
      </w:r>
    </w:p>
    <w:p w14:paraId="007AF6D9" w14:textId="77777777" w:rsidR="0006592F" w:rsidRPr="000F3C32" w:rsidRDefault="0006592F" w:rsidP="0006592F">
      <w:pPr>
        <w:tabs>
          <w:tab w:val="left" w:pos="0"/>
        </w:tabs>
        <w:spacing w:line="360" w:lineRule="auto"/>
        <w:jc w:val="both"/>
        <w:rPr>
          <w:rFonts w:eastAsia="Calibri"/>
          <w:iCs/>
          <w:color w:val="000000" w:themeColor="text1"/>
        </w:rPr>
      </w:pPr>
      <w:r w:rsidRPr="000F3C32">
        <w:rPr>
          <w:rFonts w:eastAsia="Calibri"/>
          <w:iCs/>
          <w:color w:val="000000" w:themeColor="text1"/>
        </w:rPr>
        <w:t>7.5. Caso o índice estabelecido para reajustamento venha a ser extinto ou de qualquer forma não possa mais ser utilizado, será adotado, em substituição, o que vier a ser determinado pela legislação então em vigor.</w:t>
      </w:r>
    </w:p>
    <w:p w14:paraId="621C1096" w14:textId="77777777" w:rsidR="0006592F" w:rsidRPr="000F3C32" w:rsidRDefault="0006592F" w:rsidP="0006592F">
      <w:pPr>
        <w:tabs>
          <w:tab w:val="left" w:pos="0"/>
        </w:tabs>
        <w:spacing w:line="360" w:lineRule="auto"/>
        <w:jc w:val="both"/>
        <w:rPr>
          <w:rFonts w:eastAsia="Calibri"/>
          <w:iCs/>
          <w:color w:val="000000" w:themeColor="text1"/>
        </w:rPr>
      </w:pPr>
      <w:r w:rsidRPr="000F3C32">
        <w:rPr>
          <w:rFonts w:eastAsia="Calibri"/>
          <w:iCs/>
          <w:color w:val="000000" w:themeColor="text1"/>
        </w:rPr>
        <w:t>7.6. Na ausência de previsão legal quanto ao índice substituto, as partes elegerão novo índice oficial, para reajustamento do preço do valor remanescente, por meio de termo aditivo.</w:t>
      </w:r>
    </w:p>
    <w:p w14:paraId="6C063961" w14:textId="77777777" w:rsidR="0006592F" w:rsidRPr="000F3C32" w:rsidRDefault="0006592F" w:rsidP="0006592F">
      <w:pPr>
        <w:tabs>
          <w:tab w:val="left" w:pos="0"/>
        </w:tabs>
        <w:spacing w:line="360" w:lineRule="auto"/>
        <w:jc w:val="both"/>
        <w:rPr>
          <w:rFonts w:eastAsia="Calibri"/>
          <w:iCs/>
          <w:color w:val="000000" w:themeColor="text1"/>
        </w:rPr>
      </w:pPr>
    </w:p>
    <w:p w14:paraId="5187E914" w14:textId="77777777" w:rsidR="00D5757A" w:rsidRPr="000F3C32" w:rsidRDefault="00D5757A" w:rsidP="0006592F">
      <w:pPr>
        <w:tabs>
          <w:tab w:val="left" w:pos="0"/>
        </w:tabs>
        <w:spacing w:line="360" w:lineRule="auto"/>
        <w:jc w:val="both"/>
        <w:rPr>
          <w:rFonts w:eastAsia="Calibri"/>
          <w:iCs/>
          <w:color w:val="000000" w:themeColor="text1"/>
        </w:rPr>
      </w:pPr>
    </w:p>
    <w:p w14:paraId="69B35F3C" w14:textId="44C19542" w:rsidR="0006592F" w:rsidRPr="000F3C32" w:rsidRDefault="0006592F" w:rsidP="0006592F">
      <w:pPr>
        <w:tabs>
          <w:tab w:val="left" w:pos="0"/>
        </w:tabs>
        <w:spacing w:line="360" w:lineRule="auto"/>
        <w:jc w:val="both"/>
        <w:rPr>
          <w:rFonts w:eastAsia="Calibri"/>
          <w:iCs/>
          <w:color w:val="000000" w:themeColor="text1"/>
        </w:rPr>
      </w:pPr>
      <w:r w:rsidRPr="000F3C32">
        <w:rPr>
          <w:rFonts w:eastAsia="Calibri"/>
          <w:iCs/>
          <w:color w:val="000000" w:themeColor="text1"/>
        </w:rPr>
        <w:t>7.7. O reajuste será realizado por apostilamento.</w:t>
      </w:r>
    </w:p>
    <w:p w14:paraId="11A18CD5" w14:textId="77777777" w:rsidR="0006592F" w:rsidRPr="000F3C32" w:rsidRDefault="0006592F" w:rsidP="0006592F">
      <w:pPr>
        <w:tabs>
          <w:tab w:val="left" w:pos="0"/>
        </w:tabs>
        <w:spacing w:line="360" w:lineRule="auto"/>
        <w:jc w:val="both"/>
        <w:rPr>
          <w:rFonts w:eastAsia="Calibri"/>
          <w:b/>
          <w:bCs/>
          <w:iCs/>
        </w:rPr>
      </w:pPr>
      <w:r w:rsidRPr="000F3C32">
        <w:rPr>
          <w:rFonts w:eastAsia="Calibri"/>
          <w:b/>
          <w:bCs/>
          <w:iCs/>
        </w:rPr>
        <w:t>CLÁUSULA OITAVA – DAS OBRIGAÇÕES DAS PARTES</w:t>
      </w:r>
    </w:p>
    <w:p w14:paraId="66EE31A5" w14:textId="77777777" w:rsidR="00E12BA4" w:rsidRPr="00E12BA4" w:rsidRDefault="00E12BA4" w:rsidP="00D26A1E">
      <w:pPr>
        <w:spacing w:after="0" w:line="271" w:lineRule="auto"/>
        <w:jc w:val="both"/>
        <w:rPr>
          <w:rFonts w:eastAsia="Calibri" w:cstheme="minorHAnsi"/>
          <w:b/>
        </w:rPr>
      </w:pPr>
      <w:r w:rsidRPr="00E12BA4">
        <w:rPr>
          <w:rFonts w:eastAsia="Calibri" w:cstheme="minorHAnsi"/>
          <w:b/>
        </w:rPr>
        <w:t>8.1. Das obrigações da Contratada</w:t>
      </w:r>
    </w:p>
    <w:p w14:paraId="4AF64F3A" w14:textId="77777777" w:rsidR="00E12BA4" w:rsidRDefault="00E12BA4" w:rsidP="00D26A1E">
      <w:pPr>
        <w:spacing w:after="0" w:line="271" w:lineRule="auto"/>
        <w:jc w:val="both"/>
        <w:rPr>
          <w:rFonts w:eastAsia="Calibri" w:cstheme="minorHAnsi"/>
        </w:rPr>
      </w:pPr>
    </w:p>
    <w:p w14:paraId="7E35CDBC" w14:textId="489D8C2C" w:rsidR="00D26A1E" w:rsidRPr="000F3C32" w:rsidRDefault="00E12BA4" w:rsidP="00E12BA4">
      <w:pPr>
        <w:spacing w:after="0" w:line="271" w:lineRule="auto"/>
        <w:ind w:left="708"/>
        <w:jc w:val="both"/>
        <w:rPr>
          <w:rFonts w:cstheme="minorHAnsi"/>
        </w:rPr>
      </w:pPr>
      <w:r>
        <w:rPr>
          <w:rFonts w:eastAsia="Calibri" w:cstheme="minorHAnsi"/>
        </w:rPr>
        <w:t>8</w:t>
      </w:r>
      <w:r w:rsidR="00D26A1E" w:rsidRPr="000F3C32">
        <w:rPr>
          <w:rFonts w:eastAsia="Calibri" w:cstheme="minorHAnsi"/>
        </w:rPr>
        <w:t>.1.</w:t>
      </w:r>
      <w:r>
        <w:rPr>
          <w:rFonts w:eastAsia="Calibri" w:cstheme="minorHAnsi"/>
        </w:rPr>
        <w:t>1.</w:t>
      </w:r>
      <w:r w:rsidR="00D26A1E" w:rsidRPr="000F3C32">
        <w:rPr>
          <w:rFonts w:eastAsia="Calibri" w:cstheme="minorHAnsi"/>
        </w:rPr>
        <w:t xml:space="preserve"> </w:t>
      </w:r>
      <w:r w:rsidR="00D26A1E" w:rsidRPr="000F3C32">
        <w:rPr>
          <w:rFonts w:cstheme="minorHAnsi"/>
        </w:rPr>
        <w:t>Dar ciência, imediatamente e por escrito, do recebimento das Notas de Empenho ou outros instrumentos hábeis enviados pela SMASAC.</w:t>
      </w:r>
    </w:p>
    <w:p w14:paraId="7122AE90" w14:textId="77777777" w:rsidR="00D26A1E" w:rsidRPr="000F3C32" w:rsidRDefault="00D26A1E" w:rsidP="00E12BA4">
      <w:pPr>
        <w:spacing w:after="0" w:line="271" w:lineRule="auto"/>
        <w:ind w:left="708"/>
        <w:jc w:val="both"/>
        <w:rPr>
          <w:rFonts w:cstheme="minorHAnsi"/>
        </w:rPr>
      </w:pPr>
    </w:p>
    <w:p w14:paraId="5A8FC186" w14:textId="56219BD0" w:rsidR="00D26A1E" w:rsidRPr="000F3C32" w:rsidRDefault="00E12BA4" w:rsidP="00E12BA4">
      <w:pPr>
        <w:spacing w:after="0" w:line="271" w:lineRule="auto"/>
        <w:ind w:left="708"/>
        <w:jc w:val="both"/>
        <w:rPr>
          <w:rFonts w:cstheme="minorHAnsi"/>
        </w:rPr>
      </w:pPr>
      <w:r>
        <w:rPr>
          <w:rFonts w:cstheme="minorHAnsi"/>
        </w:rPr>
        <w:t>8.1</w:t>
      </w:r>
      <w:r w:rsidR="00D26A1E" w:rsidRPr="000F3C32">
        <w:rPr>
          <w:rFonts w:cstheme="minorHAnsi"/>
        </w:rPr>
        <w:t>.2. Atender, no prazo máximo de 02 (dois) dias úteis, as convocações para retirada da(s) Nota(s) de Empenho ou de outro instrumento hábil.</w:t>
      </w:r>
    </w:p>
    <w:p w14:paraId="58000B38" w14:textId="77777777" w:rsidR="00D26A1E" w:rsidRPr="000F3C32" w:rsidRDefault="00D26A1E" w:rsidP="00E12BA4">
      <w:pPr>
        <w:spacing w:after="0" w:line="271" w:lineRule="auto"/>
        <w:ind w:left="708"/>
        <w:jc w:val="both"/>
        <w:rPr>
          <w:rFonts w:cstheme="minorHAnsi"/>
        </w:rPr>
      </w:pPr>
    </w:p>
    <w:p w14:paraId="14BB3F82" w14:textId="4F126B36" w:rsidR="00D26A1E" w:rsidRPr="000F3C32" w:rsidRDefault="00E12BA4" w:rsidP="00E12BA4">
      <w:pPr>
        <w:spacing w:after="0" w:line="271" w:lineRule="auto"/>
        <w:ind w:left="708"/>
        <w:jc w:val="both"/>
        <w:rPr>
          <w:rFonts w:cstheme="minorHAnsi"/>
        </w:rPr>
      </w:pPr>
      <w:r>
        <w:rPr>
          <w:rFonts w:cstheme="minorHAnsi"/>
        </w:rPr>
        <w:t>8.1</w:t>
      </w:r>
      <w:r w:rsidR="00D26A1E" w:rsidRPr="000F3C32">
        <w:rPr>
          <w:rFonts w:cstheme="minorHAnsi"/>
        </w:rPr>
        <w:t>.3. Entregar os produtos de acordo com as especificações, no prazo, local e condições estabelecidos, cumprindo, fielmente, todas as disposições constantes no Edital e no Contrato.</w:t>
      </w:r>
    </w:p>
    <w:p w14:paraId="6E8021BC" w14:textId="77777777" w:rsidR="00D26A1E" w:rsidRPr="000F3C32" w:rsidRDefault="00D26A1E" w:rsidP="00E12BA4">
      <w:pPr>
        <w:spacing w:after="0" w:line="271" w:lineRule="auto"/>
        <w:ind w:left="708"/>
        <w:jc w:val="both"/>
        <w:rPr>
          <w:rFonts w:cstheme="minorHAnsi"/>
        </w:rPr>
      </w:pPr>
    </w:p>
    <w:p w14:paraId="449B1C63" w14:textId="087637FB" w:rsidR="00D26A1E" w:rsidRPr="000F3C32" w:rsidRDefault="00E12BA4" w:rsidP="00E12BA4">
      <w:pPr>
        <w:spacing w:after="0" w:line="271" w:lineRule="auto"/>
        <w:ind w:left="708"/>
        <w:jc w:val="both"/>
        <w:rPr>
          <w:rFonts w:cstheme="minorHAnsi"/>
        </w:rPr>
      </w:pPr>
      <w:r>
        <w:rPr>
          <w:rFonts w:cstheme="minorHAnsi"/>
        </w:rPr>
        <w:t>8.1</w:t>
      </w:r>
      <w:r w:rsidR="00D26A1E" w:rsidRPr="000F3C32">
        <w:rPr>
          <w:rFonts w:cstheme="minorHAnsi"/>
        </w:rPr>
        <w:t>.4. Entregar os produtos com data de fabricação recente, com no mínimo 90% da sua vida de prateleira.</w:t>
      </w:r>
    </w:p>
    <w:p w14:paraId="0D9CDBCF" w14:textId="77777777" w:rsidR="00D26A1E" w:rsidRPr="000F3C32" w:rsidRDefault="00D26A1E" w:rsidP="00E12BA4">
      <w:pPr>
        <w:spacing w:after="0" w:line="271" w:lineRule="auto"/>
        <w:ind w:left="708"/>
        <w:jc w:val="both"/>
        <w:rPr>
          <w:rFonts w:cstheme="minorHAnsi"/>
        </w:rPr>
      </w:pPr>
    </w:p>
    <w:p w14:paraId="55A93F82" w14:textId="67F388D2" w:rsidR="00D26A1E" w:rsidRPr="000F3C32" w:rsidRDefault="00E12BA4" w:rsidP="00E12BA4">
      <w:pPr>
        <w:spacing w:after="0" w:line="271" w:lineRule="auto"/>
        <w:ind w:left="708"/>
        <w:jc w:val="both"/>
        <w:rPr>
          <w:rFonts w:cstheme="minorHAnsi"/>
        </w:rPr>
      </w:pPr>
      <w:r>
        <w:rPr>
          <w:rFonts w:cstheme="minorHAnsi"/>
        </w:rPr>
        <w:t>8.1</w:t>
      </w:r>
      <w:r w:rsidR="00D26A1E" w:rsidRPr="000F3C32">
        <w:rPr>
          <w:rFonts w:cstheme="minorHAnsi"/>
        </w:rPr>
        <w:t>.5. Responsabilizar-se pelo transporte do(s) produto(s) de seu estabelecimento até o Depósito Central da SMASAC/SUSAN, situada na Rua Joaquim Gouveia, n° 471, Bairro São Paulo, Belo Horizonte/MG, bem como pelo seu descarregamento até o interior do Depósito Central, e respeitar o horário especificado para a entrega.</w:t>
      </w:r>
    </w:p>
    <w:p w14:paraId="58F6379D" w14:textId="77777777" w:rsidR="00D26A1E" w:rsidRPr="000F3C32" w:rsidRDefault="00D26A1E" w:rsidP="00E12BA4">
      <w:pPr>
        <w:spacing w:after="0" w:line="271" w:lineRule="auto"/>
        <w:ind w:left="1416"/>
        <w:jc w:val="both"/>
        <w:rPr>
          <w:rFonts w:cstheme="minorHAnsi"/>
        </w:rPr>
      </w:pPr>
    </w:p>
    <w:p w14:paraId="78C0769F" w14:textId="6161465C" w:rsidR="00D26A1E" w:rsidRPr="000F3C32" w:rsidRDefault="00E12BA4" w:rsidP="00E12BA4">
      <w:pPr>
        <w:spacing w:line="271" w:lineRule="auto"/>
        <w:ind w:left="1416"/>
        <w:jc w:val="both"/>
        <w:rPr>
          <w:rFonts w:cstheme="minorHAnsi"/>
        </w:rPr>
      </w:pPr>
      <w:r>
        <w:rPr>
          <w:rFonts w:cstheme="minorHAnsi"/>
        </w:rPr>
        <w:t>8.1</w:t>
      </w:r>
      <w:r w:rsidR="00D26A1E" w:rsidRPr="000F3C32">
        <w:rPr>
          <w:rFonts w:cstheme="minorHAnsi"/>
        </w:rPr>
        <w:t>.5.1. Os entregadores deverão realizar o descarregamento e aguardar a conferência dos documentos e dos produtos.</w:t>
      </w:r>
    </w:p>
    <w:p w14:paraId="0A93A3E2" w14:textId="420A8604" w:rsidR="00D26A1E" w:rsidRPr="000F3C32" w:rsidRDefault="00E12BA4" w:rsidP="00E12BA4">
      <w:pPr>
        <w:spacing w:after="0" w:line="271" w:lineRule="auto"/>
        <w:ind w:left="708"/>
        <w:jc w:val="both"/>
        <w:rPr>
          <w:rFonts w:cstheme="minorHAnsi"/>
        </w:rPr>
      </w:pPr>
      <w:r>
        <w:rPr>
          <w:rFonts w:cstheme="minorHAnsi"/>
        </w:rPr>
        <w:t>8.1</w:t>
      </w:r>
      <w:r w:rsidR="00D26A1E" w:rsidRPr="000F3C32">
        <w:rPr>
          <w:rFonts w:cstheme="minorHAnsi"/>
        </w:rPr>
        <w:t>.6. Garantir a boa qualidade dos produtos fornecidos, respondendo por qualquer deterioração, substituindo-os sempre que for o caso.</w:t>
      </w:r>
    </w:p>
    <w:p w14:paraId="5D02BACA" w14:textId="77777777" w:rsidR="00D26A1E" w:rsidRPr="000F3C32" w:rsidRDefault="00D26A1E" w:rsidP="00E12BA4">
      <w:pPr>
        <w:spacing w:after="0" w:line="271" w:lineRule="auto"/>
        <w:ind w:left="708"/>
        <w:jc w:val="both"/>
        <w:rPr>
          <w:rFonts w:cstheme="minorHAnsi"/>
        </w:rPr>
      </w:pPr>
    </w:p>
    <w:p w14:paraId="4CC4BF3C" w14:textId="563CF6C8" w:rsidR="00D26A1E" w:rsidRPr="000F3C32" w:rsidRDefault="00E12BA4" w:rsidP="00E12BA4">
      <w:pPr>
        <w:spacing w:after="0" w:line="271" w:lineRule="auto"/>
        <w:ind w:left="1416"/>
        <w:jc w:val="both"/>
        <w:rPr>
          <w:rFonts w:cstheme="minorHAnsi"/>
        </w:rPr>
      </w:pPr>
      <w:r>
        <w:rPr>
          <w:rFonts w:cstheme="minorHAnsi"/>
        </w:rPr>
        <w:t>8.1</w:t>
      </w:r>
      <w:r w:rsidR="00D26A1E" w:rsidRPr="000F3C32">
        <w:rPr>
          <w:rFonts w:cstheme="minorHAnsi"/>
        </w:rPr>
        <w:t>.6.1. A Contratada deverá garantir a qualidade dos produtos entregues mesmo após o vencimento do contrato.</w:t>
      </w:r>
    </w:p>
    <w:p w14:paraId="32E93132" w14:textId="77777777" w:rsidR="00D26A1E" w:rsidRPr="000F3C32" w:rsidRDefault="00D26A1E" w:rsidP="00E12BA4">
      <w:pPr>
        <w:spacing w:after="0" w:line="271" w:lineRule="auto"/>
        <w:ind w:left="1416"/>
        <w:jc w:val="both"/>
        <w:rPr>
          <w:rFonts w:cstheme="minorHAnsi"/>
        </w:rPr>
      </w:pPr>
    </w:p>
    <w:p w14:paraId="3711212F" w14:textId="1536BB47" w:rsidR="00D26A1E" w:rsidRPr="000F3C32" w:rsidRDefault="00E12BA4" w:rsidP="00E12BA4">
      <w:pPr>
        <w:spacing w:after="0" w:line="271" w:lineRule="auto"/>
        <w:ind w:left="708"/>
        <w:jc w:val="both"/>
        <w:rPr>
          <w:rFonts w:cstheme="minorHAnsi"/>
        </w:rPr>
      </w:pPr>
      <w:r>
        <w:rPr>
          <w:rFonts w:cstheme="minorHAnsi"/>
        </w:rPr>
        <w:t>8.1</w:t>
      </w:r>
      <w:r w:rsidR="00D26A1E" w:rsidRPr="000F3C32">
        <w:rPr>
          <w:rFonts w:cstheme="minorHAnsi"/>
        </w:rPr>
        <w:t>.7. Providenciar a imediata correção das irregularidades apontadas quanto à execução do fornecimento, nos termos do Edital e da legislação aplicável.</w:t>
      </w:r>
    </w:p>
    <w:p w14:paraId="2732CFA2" w14:textId="77777777" w:rsidR="00D26A1E" w:rsidRPr="000F3C32" w:rsidRDefault="00D26A1E" w:rsidP="00E12BA4">
      <w:pPr>
        <w:spacing w:after="0" w:line="271" w:lineRule="auto"/>
        <w:ind w:left="708"/>
        <w:jc w:val="both"/>
        <w:rPr>
          <w:rFonts w:cstheme="minorHAnsi"/>
        </w:rPr>
      </w:pPr>
    </w:p>
    <w:p w14:paraId="63543F3C" w14:textId="4821BE46" w:rsidR="00D26A1E" w:rsidRPr="000F3C32" w:rsidRDefault="00E12BA4" w:rsidP="00E12BA4">
      <w:pPr>
        <w:spacing w:after="0" w:line="271" w:lineRule="auto"/>
        <w:ind w:left="708"/>
        <w:jc w:val="both"/>
        <w:rPr>
          <w:rFonts w:cstheme="minorHAnsi"/>
        </w:rPr>
      </w:pPr>
      <w:r>
        <w:rPr>
          <w:rFonts w:cstheme="minorHAnsi"/>
        </w:rPr>
        <w:t>8.1</w:t>
      </w:r>
      <w:r w:rsidR="00D26A1E" w:rsidRPr="000F3C32">
        <w:rPr>
          <w:rFonts w:cstheme="minorHAnsi"/>
        </w:rPr>
        <w:t>.8. Arcar com todas as despesas pertinentes ao fornecimento contratado, tais como fretes, embalagem e encargos, quando for o caso.</w:t>
      </w:r>
    </w:p>
    <w:p w14:paraId="320AC248" w14:textId="77777777" w:rsidR="00D26A1E" w:rsidRPr="000F3C32" w:rsidRDefault="00D26A1E" w:rsidP="00E12BA4">
      <w:pPr>
        <w:spacing w:after="0" w:line="271" w:lineRule="auto"/>
        <w:ind w:left="708"/>
        <w:jc w:val="both"/>
        <w:rPr>
          <w:rFonts w:cstheme="minorHAnsi"/>
        </w:rPr>
      </w:pPr>
    </w:p>
    <w:p w14:paraId="61CC03B2" w14:textId="47028050" w:rsidR="00D26A1E" w:rsidRPr="000F3C32" w:rsidRDefault="00E12BA4" w:rsidP="00E12BA4">
      <w:pPr>
        <w:spacing w:after="0" w:line="271" w:lineRule="auto"/>
        <w:ind w:left="708"/>
        <w:jc w:val="both"/>
        <w:rPr>
          <w:rFonts w:cstheme="minorHAnsi"/>
        </w:rPr>
      </w:pPr>
      <w:r>
        <w:rPr>
          <w:rFonts w:cstheme="minorHAnsi"/>
        </w:rPr>
        <w:t>8.1</w:t>
      </w:r>
      <w:r w:rsidR="00D26A1E" w:rsidRPr="000F3C32">
        <w:rPr>
          <w:rFonts w:cstheme="minorHAnsi"/>
        </w:rPr>
        <w:t>.9. Responder, integralmente, por quaisquer danos causados à SMASAC ou a terceiros, por sua culpa ou dolo, decorrentes da execução do contrato.</w:t>
      </w:r>
    </w:p>
    <w:p w14:paraId="6AB69EB3" w14:textId="77777777" w:rsidR="00D26A1E" w:rsidRPr="000F3C32" w:rsidRDefault="00D26A1E" w:rsidP="00E12BA4">
      <w:pPr>
        <w:widowControl w:val="0"/>
        <w:pBdr>
          <w:top w:val="nil"/>
          <w:left w:val="nil"/>
          <w:bottom w:val="nil"/>
          <w:right w:val="nil"/>
          <w:between w:val="nil"/>
        </w:pBdr>
        <w:spacing w:after="0" w:line="271" w:lineRule="auto"/>
        <w:ind w:left="708"/>
        <w:jc w:val="both"/>
        <w:rPr>
          <w:rFonts w:eastAsia="Calibri" w:cstheme="minorHAnsi"/>
        </w:rPr>
      </w:pPr>
    </w:p>
    <w:p w14:paraId="7AF32D76" w14:textId="53C66FDA" w:rsidR="00D26A1E" w:rsidRPr="000F3C32" w:rsidRDefault="00E12BA4" w:rsidP="00E12BA4">
      <w:pPr>
        <w:widowControl w:val="0"/>
        <w:pBdr>
          <w:top w:val="nil"/>
          <w:left w:val="nil"/>
          <w:bottom w:val="nil"/>
          <w:right w:val="nil"/>
          <w:between w:val="nil"/>
        </w:pBdr>
        <w:spacing w:after="0" w:line="271" w:lineRule="auto"/>
        <w:ind w:left="708"/>
        <w:jc w:val="both"/>
        <w:rPr>
          <w:rFonts w:eastAsia="Calibri" w:cstheme="minorHAnsi"/>
        </w:rPr>
      </w:pPr>
      <w:r>
        <w:rPr>
          <w:rFonts w:eastAsia="Calibri" w:cstheme="minorHAnsi"/>
        </w:rPr>
        <w:t>8.1</w:t>
      </w:r>
      <w:r w:rsidR="00D26A1E" w:rsidRPr="000F3C32">
        <w:rPr>
          <w:rFonts w:eastAsia="Calibri" w:cstheme="minorHAnsi"/>
        </w:rPr>
        <w:t>.10. Manter disponível, durante toda a vigência do contrato, os documentos apresentados para o credenciamento.</w:t>
      </w:r>
    </w:p>
    <w:p w14:paraId="5E241268" w14:textId="77777777" w:rsidR="00D26A1E" w:rsidRPr="000F3C32" w:rsidRDefault="00D26A1E" w:rsidP="00E12BA4">
      <w:pPr>
        <w:pStyle w:val="Padro"/>
        <w:spacing w:after="0" w:line="271" w:lineRule="auto"/>
        <w:ind w:left="708"/>
        <w:jc w:val="both"/>
        <w:rPr>
          <w:rFonts w:asciiTheme="minorHAnsi" w:eastAsia="Times New Roman" w:hAnsiTheme="minorHAnsi" w:cstheme="minorHAnsi"/>
          <w:color w:val="auto"/>
          <w:sz w:val="22"/>
          <w:szCs w:val="22"/>
        </w:rPr>
      </w:pPr>
    </w:p>
    <w:p w14:paraId="28E31A71" w14:textId="48C2EF86" w:rsidR="00D26A1E" w:rsidRPr="000F3C32" w:rsidRDefault="00E12BA4" w:rsidP="00E12BA4">
      <w:pPr>
        <w:pStyle w:val="Padro"/>
        <w:spacing w:after="0" w:line="271" w:lineRule="auto"/>
        <w:ind w:left="708"/>
        <w:jc w:val="both"/>
        <w:rPr>
          <w:rFonts w:asciiTheme="minorHAnsi" w:eastAsia="Times New Roman" w:hAnsiTheme="minorHAnsi" w:cstheme="minorHAnsi"/>
          <w:color w:val="auto"/>
          <w:sz w:val="22"/>
          <w:szCs w:val="22"/>
        </w:rPr>
      </w:pPr>
      <w:r>
        <w:rPr>
          <w:rFonts w:asciiTheme="minorHAnsi" w:eastAsia="Times New Roman" w:hAnsiTheme="minorHAnsi" w:cstheme="minorHAnsi"/>
          <w:color w:val="auto"/>
          <w:sz w:val="22"/>
          <w:szCs w:val="22"/>
        </w:rPr>
        <w:t>8.1</w:t>
      </w:r>
      <w:r w:rsidR="00D26A1E" w:rsidRPr="000F3C32">
        <w:rPr>
          <w:rFonts w:asciiTheme="minorHAnsi" w:eastAsia="Times New Roman" w:hAnsiTheme="minorHAnsi" w:cstheme="minorHAnsi"/>
          <w:color w:val="auto"/>
          <w:sz w:val="22"/>
          <w:szCs w:val="22"/>
        </w:rPr>
        <w:t>.11. A solicitação de rescisão contratual deverá ser formulada por escrito, assegurando-se o fornecimento do produto por prazo mínimo de 45 (quarenta e cinco) dias, contado a partir da comprovação do recebimento da solicitação, salvo na hipótese da impossibilidade de seu cumprimento, devidamente justificada e aprovada pela SMASAC.</w:t>
      </w:r>
    </w:p>
    <w:p w14:paraId="2B7A21CA" w14:textId="77777777" w:rsidR="00D26A1E" w:rsidRPr="000F3C32" w:rsidRDefault="00D26A1E" w:rsidP="00E12BA4">
      <w:pPr>
        <w:pStyle w:val="Padro"/>
        <w:spacing w:after="0" w:line="271" w:lineRule="auto"/>
        <w:ind w:left="708"/>
        <w:jc w:val="both"/>
        <w:rPr>
          <w:rFonts w:asciiTheme="minorHAnsi" w:eastAsia="Times New Roman" w:hAnsiTheme="minorHAnsi" w:cstheme="minorHAnsi"/>
          <w:b/>
          <w:color w:val="auto"/>
          <w:sz w:val="22"/>
          <w:szCs w:val="22"/>
        </w:rPr>
      </w:pPr>
    </w:p>
    <w:p w14:paraId="076F19D4" w14:textId="77777777" w:rsidR="00D26A1E" w:rsidRPr="000F3C32" w:rsidRDefault="00D26A1E" w:rsidP="00D26A1E">
      <w:pPr>
        <w:pStyle w:val="Padro"/>
        <w:spacing w:after="0" w:line="271" w:lineRule="auto"/>
        <w:jc w:val="both"/>
        <w:rPr>
          <w:rFonts w:asciiTheme="minorHAnsi" w:eastAsia="Times New Roman" w:hAnsiTheme="minorHAnsi" w:cstheme="minorHAnsi"/>
          <w:b/>
          <w:color w:val="auto"/>
          <w:sz w:val="22"/>
          <w:szCs w:val="22"/>
        </w:rPr>
      </w:pPr>
    </w:p>
    <w:p w14:paraId="4C3E8C84" w14:textId="006C8D3F" w:rsidR="00D26A1E" w:rsidRPr="000F3C32" w:rsidRDefault="00D26A1E" w:rsidP="00D26A1E">
      <w:pPr>
        <w:pStyle w:val="Padro"/>
        <w:spacing w:after="0" w:line="271" w:lineRule="auto"/>
        <w:jc w:val="both"/>
        <w:rPr>
          <w:rFonts w:asciiTheme="minorHAnsi" w:eastAsia="Times New Roman" w:hAnsiTheme="minorHAnsi" w:cstheme="minorHAnsi"/>
          <w:b/>
          <w:color w:val="auto"/>
          <w:sz w:val="22"/>
          <w:szCs w:val="22"/>
        </w:rPr>
      </w:pPr>
      <w:r w:rsidRPr="000F3C32">
        <w:rPr>
          <w:rFonts w:asciiTheme="minorHAnsi" w:eastAsia="Times New Roman" w:hAnsiTheme="minorHAnsi" w:cstheme="minorHAnsi"/>
          <w:b/>
          <w:color w:val="auto"/>
          <w:sz w:val="22"/>
          <w:szCs w:val="22"/>
        </w:rPr>
        <w:t>8.</w:t>
      </w:r>
      <w:r w:rsidR="00E12BA4">
        <w:rPr>
          <w:rFonts w:asciiTheme="minorHAnsi" w:eastAsia="Times New Roman" w:hAnsiTheme="minorHAnsi" w:cstheme="minorHAnsi"/>
          <w:b/>
          <w:color w:val="auto"/>
          <w:sz w:val="22"/>
          <w:szCs w:val="22"/>
        </w:rPr>
        <w:t>2.</w:t>
      </w:r>
      <w:r w:rsidRPr="000F3C32">
        <w:rPr>
          <w:rFonts w:asciiTheme="minorHAnsi" w:eastAsia="Times New Roman" w:hAnsiTheme="minorHAnsi" w:cstheme="minorHAnsi"/>
          <w:b/>
          <w:color w:val="auto"/>
          <w:sz w:val="22"/>
          <w:szCs w:val="22"/>
        </w:rPr>
        <w:t xml:space="preserve"> </w:t>
      </w:r>
      <w:r w:rsidR="00E12BA4">
        <w:rPr>
          <w:rFonts w:asciiTheme="minorHAnsi" w:eastAsia="Times New Roman" w:hAnsiTheme="minorHAnsi" w:cstheme="minorHAnsi"/>
          <w:b/>
          <w:color w:val="auto"/>
          <w:sz w:val="22"/>
          <w:szCs w:val="22"/>
        </w:rPr>
        <w:t>Das obrigações da Contratante</w:t>
      </w:r>
    </w:p>
    <w:p w14:paraId="16A18E21" w14:textId="77777777" w:rsidR="00D26A1E" w:rsidRPr="000F3C32" w:rsidRDefault="00D26A1E" w:rsidP="00D26A1E">
      <w:pPr>
        <w:pStyle w:val="Padro"/>
        <w:spacing w:after="0" w:line="271" w:lineRule="auto"/>
        <w:jc w:val="both"/>
        <w:rPr>
          <w:rFonts w:asciiTheme="minorHAnsi" w:eastAsia="Times New Roman" w:hAnsiTheme="minorHAnsi" w:cstheme="minorHAnsi"/>
          <w:b/>
          <w:color w:val="auto"/>
          <w:sz w:val="22"/>
          <w:szCs w:val="22"/>
        </w:rPr>
      </w:pPr>
    </w:p>
    <w:p w14:paraId="4ED64A39" w14:textId="0C43839F" w:rsidR="00D26A1E" w:rsidRPr="000F3C32" w:rsidRDefault="00E12BA4" w:rsidP="00E12BA4">
      <w:pPr>
        <w:pStyle w:val="Corpodetexto"/>
        <w:spacing w:after="0" w:line="271" w:lineRule="auto"/>
        <w:ind w:left="708"/>
        <w:jc w:val="both"/>
        <w:rPr>
          <w:rFonts w:eastAsia="Calibri" w:cstheme="minorHAnsi"/>
        </w:rPr>
      </w:pPr>
      <w:r>
        <w:rPr>
          <w:rFonts w:eastAsia="Calibri" w:cstheme="minorHAnsi"/>
        </w:rPr>
        <w:t>8.2</w:t>
      </w:r>
      <w:r w:rsidR="00D26A1E" w:rsidRPr="000F3C32">
        <w:rPr>
          <w:rFonts w:eastAsia="Calibri" w:cstheme="minorHAnsi"/>
        </w:rPr>
        <w:t xml:space="preserve">.1. </w:t>
      </w:r>
      <w:r w:rsidR="00D26A1E" w:rsidRPr="000F3C32">
        <w:rPr>
          <w:rFonts w:ascii="Calibri" w:eastAsia="Calibri" w:hAnsi="Calibri" w:cs="Calibri"/>
          <w:sz w:val="23"/>
          <w:szCs w:val="23"/>
        </w:rPr>
        <w:t xml:space="preserve">Acompanhar e fiscalizar a execução do fornecimento dos produtos, bem como responsabilizar-se pelas solicitações de fornecimento dos quantitativos fixados, de acordo com a legislação vigente, </w:t>
      </w:r>
      <w:r w:rsidR="00D26A1E" w:rsidRPr="000F3C32">
        <w:rPr>
          <w:rFonts w:eastAsia="Calibri" w:cstheme="minorHAnsi"/>
        </w:rPr>
        <w:t>por meio da Diretoria de Assistência Alimentar/SUSAN.</w:t>
      </w:r>
    </w:p>
    <w:p w14:paraId="0DEA5C6E" w14:textId="77777777" w:rsidR="00D26A1E" w:rsidRPr="000F3C32" w:rsidRDefault="00D26A1E" w:rsidP="00E12BA4">
      <w:pPr>
        <w:pStyle w:val="Corpodetexto"/>
        <w:spacing w:after="0" w:line="271" w:lineRule="auto"/>
        <w:ind w:left="708"/>
        <w:rPr>
          <w:rFonts w:cstheme="minorHAnsi"/>
        </w:rPr>
      </w:pPr>
    </w:p>
    <w:p w14:paraId="72E894C4" w14:textId="259A6E89" w:rsidR="00D26A1E" w:rsidRPr="000F3C32" w:rsidRDefault="00D26A1E" w:rsidP="00E12BA4">
      <w:pPr>
        <w:pStyle w:val="Padro"/>
        <w:spacing w:after="0" w:line="271" w:lineRule="auto"/>
        <w:ind w:left="708"/>
        <w:jc w:val="both"/>
        <w:rPr>
          <w:rFonts w:asciiTheme="minorHAnsi" w:eastAsia="Calibri" w:hAnsiTheme="minorHAnsi" w:cstheme="minorHAnsi"/>
          <w:color w:val="auto"/>
          <w:sz w:val="22"/>
          <w:szCs w:val="22"/>
        </w:rPr>
      </w:pPr>
      <w:r w:rsidRPr="000F3C32">
        <w:rPr>
          <w:rFonts w:asciiTheme="minorHAnsi" w:eastAsia="Calibri" w:hAnsiTheme="minorHAnsi" w:cstheme="minorHAnsi"/>
          <w:color w:val="auto"/>
          <w:sz w:val="22"/>
          <w:szCs w:val="22"/>
        </w:rPr>
        <w:t>8.2.</w:t>
      </w:r>
      <w:r w:rsidR="00E12BA4">
        <w:rPr>
          <w:rFonts w:asciiTheme="minorHAnsi" w:eastAsia="Calibri" w:hAnsiTheme="minorHAnsi" w:cstheme="minorHAnsi"/>
          <w:color w:val="auto"/>
          <w:sz w:val="22"/>
          <w:szCs w:val="22"/>
        </w:rPr>
        <w:t>2.</w:t>
      </w:r>
      <w:r w:rsidRPr="000F3C32">
        <w:rPr>
          <w:rFonts w:asciiTheme="minorHAnsi" w:eastAsia="Calibri" w:hAnsiTheme="minorHAnsi" w:cstheme="minorHAnsi"/>
          <w:color w:val="auto"/>
          <w:sz w:val="22"/>
          <w:szCs w:val="22"/>
        </w:rPr>
        <w:t xml:space="preserve"> Zelar pelo cumprimento dos atos relativos às obrigações que assumir contratualmente, bem como pela aplicação de eventuais penalidades decorrentes do descumprimento do contrato em que figure como parte.</w:t>
      </w:r>
    </w:p>
    <w:p w14:paraId="5FA014DE" w14:textId="77777777" w:rsidR="00D26A1E" w:rsidRPr="000F3C32" w:rsidRDefault="00D26A1E" w:rsidP="00E12BA4">
      <w:pPr>
        <w:pStyle w:val="Padro"/>
        <w:spacing w:after="0" w:line="271" w:lineRule="auto"/>
        <w:ind w:left="708"/>
        <w:jc w:val="both"/>
        <w:rPr>
          <w:rFonts w:asciiTheme="minorHAnsi" w:eastAsia="Calibri" w:hAnsiTheme="minorHAnsi" w:cstheme="minorHAnsi"/>
          <w:color w:val="auto"/>
          <w:sz w:val="22"/>
          <w:szCs w:val="22"/>
        </w:rPr>
      </w:pPr>
    </w:p>
    <w:p w14:paraId="1B4D779F" w14:textId="67BAC0F2" w:rsidR="00D26A1E" w:rsidRPr="000F3C32" w:rsidRDefault="00E12BA4" w:rsidP="00E12BA4">
      <w:pPr>
        <w:spacing w:after="0" w:line="271" w:lineRule="auto"/>
        <w:ind w:left="708"/>
        <w:jc w:val="both"/>
        <w:rPr>
          <w:rFonts w:eastAsia="Calibri" w:cstheme="minorHAnsi"/>
        </w:rPr>
      </w:pPr>
      <w:r>
        <w:rPr>
          <w:rFonts w:eastAsia="Calibri" w:cstheme="minorHAnsi"/>
        </w:rPr>
        <w:t>8.2</w:t>
      </w:r>
      <w:r w:rsidR="00D26A1E" w:rsidRPr="000F3C32">
        <w:rPr>
          <w:rFonts w:eastAsia="Calibri" w:cstheme="minorHAnsi"/>
        </w:rPr>
        <w:t>.3. Executar os atos relativos à cobrança do cumprimento, pela Contratada, das obrigações contratualmente assumidas e a aplicação, observada a ampla defesa e o contraditório, de eventuais penalidades decorrentes do descumprimento de cláusulas contratuais em relação às suas próprias contratações.</w:t>
      </w:r>
    </w:p>
    <w:p w14:paraId="05F2C29E" w14:textId="77777777" w:rsidR="00D26A1E" w:rsidRPr="000F3C32" w:rsidRDefault="00D26A1E" w:rsidP="00E12BA4">
      <w:pPr>
        <w:spacing w:after="0" w:line="271" w:lineRule="auto"/>
        <w:ind w:left="708"/>
        <w:jc w:val="both"/>
        <w:rPr>
          <w:rFonts w:eastAsia="Calibri" w:cstheme="minorHAnsi"/>
        </w:rPr>
      </w:pPr>
    </w:p>
    <w:p w14:paraId="4D20CF2F" w14:textId="1B2571D2" w:rsidR="00D26A1E" w:rsidRPr="000F3C32" w:rsidRDefault="00E12BA4" w:rsidP="00E12BA4">
      <w:pPr>
        <w:pStyle w:val="Padro"/>
        <w:spacing w:after="0" w:line="271" w:lineRule="auto"/>
        <w:ind w:left="1416"/>
        <w:jc w:val="both"/>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8.2</w:t>
      </w:r>
      <w:r w:rsidR="00D26A1E" w:rsidRPr="000F3C32">
        <w:rPr>
          <w:rFonts w:asciiTheme="minorHAnsi" w:eastAsia="Calibri" w:hAnsiTheme="minorHAnsi" w:cstheme="minorHAnsi"/>
          <w:color w:val="auto"/>
          <w:sz w:val="22"/>
          <w:szCs w:val="22"/>
        </w:rPr>
        <w:t>.3.1. A notificação deverá ser encaminhada por e-mail, fax ou outro meio de comunicação eficaz, sendo que este deverá ser assinado, datado, carimbado e reenviado no prazo de até 24 horas.</w:t>
      </w:r>
    </w:p>
    <w:p w14:paraId="7EB92938" w14:textId="77777777" w:rsidR="00D26A1E" w:rsidRPr="000F3C32" w:rsidRDefault="00D26A1E" w:rsidP="00E12BA4">
      <w:pPr>
        <w:pStyle w:val="Padro"/>
        <w:spacing w:after="0" w:line="271" w:lineRule="auto"/>
        <w:ind w:left="1416"/>
        <w:jc w:val="both"/>
        <w:rPr>
          <w:rFonts w:asciiTheme="minorHAnsi" w:eastAsia="Calibri" w:hAnsiTheme="minorHAnsi" w:cstheme="minorHAnsi"/>
          <w:color w:val="auto"/>
          <w:sz w:val="22"/>
          <w:szCs w:val="22"/>
        </w:rPr>
      </w:pPr>
    </w:p>
    <w:p w14:paraId="206F3FCF" w14:textId="0B9F9728" w:rsidR="00D26A1E" w:rsidRPr="000F3C32" w:rsidRDefault="00E12BA4" w:rsidP="00E12BA4">
      <w:pPr>
        <w:pStyle w:val="Padro"/>
        <w:spacing w:after="0" w:line="271" w:lineRule="auto"/>
        <w:ind w:left="708"/>
        <w:jc w:val="both"/>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8.2</w:t>
      </w:r>
      <w:r w:rsidR="00D26A1E" w:rsidRPr="000F3C32">
        <w:rPr>
          <w:rFonts w:asciiTheme="minorHAnsi" w:eastAsia="Calibri" w:hAnsiTheme="minorHAnsi" w:cstheme="minorHAnsi"/>
          <w:color w:val="auto"/>
          <w:sz w:val="22"/>
          <w:szCs w:val="22"/>
        </w:rPr>
        <w:t>.4. Pagar no vencimento a fatura correspondente ao fornecimento do produto.</w:t>
      </w:r>
    </w:p>
    <w:p w14:paraId="66EFA26B" w14:textId="77777777" w:rsidR="00D26A1E" w:rsidRPr="000F3C32" w:rsidRDefault="00D26A1E" w:rsidP="00E12BA4">
      <w:pPr>
        <w:pStyle w:val="Padro"/>
        <w:spacing w:after="0" w:line="271" w:lineRule="auto"/>
        <w:ind w:left="708"/>
        <w:jc w:val="both"/>
        <w:rPr>
          <w:rFonts w:asciiTheme="minorHAnsi" w:eastAsia="Calibri" w:hAnsiTheme="minorHAnsi" w:cstheme="minorHAnsi"/>
          <w:color w:val="auto"/>
          <w:sz w:val="22"/>
          <w:szCs w:val="22"/>
        </w:rPr>
      </w:pPr>
    </w:p>
    <w:p w14:paraId="1236C1E2" w14:textId="21542F1E" w:rsidR="00D26A1E" w:rsidRDefault="00E12BA4" w:rsidP="00E12BA4">
      <w:pPr>
        <w:tabs>
          <w:tab w:val="left" w:pos="567"/>
        </w:tabs>
        <w:spacing w:after="0" w:line="271" w:lineRule="auto"/>
        <w:ind w:left="708"/>
        <w:jc w:val="both"/>
        <w:rPr>
          <w:rFonts w:eastAsia="Calibri" w:cstheme="minorHAnsi"/>
        </w:rPr>
      </w:pPr>
      <w:r>
        <w:rPr>
          <w:rFonts w:eastAsia="Calibri" w:cstheme="minorHAnsi"/>
        </w:rPr>
        <w:t>8.2</w:t>
      </w:r>
      <w:r w:rsidR="00D26A1E" w:rsidRPr="000F3C32">
        <w:rPr>
          <w:rFonts w:eastAsia="Calibri" w:cstheme="minorHAnsi"/>
        </w:rPr>
        <w:t>.5. Fiscalizar a manutenção das condições de habilitação e qualificação da Contratada, exigidas no Edital, durante toda a execução do fornecimento.</w:t>
      </w:r>
    </w:p>
    <w:p w14:paraId="64C0CDC3" w14:textId="77777777" w:rsidR="00E12BA4" w:rsidRPr="000F3C32" w:rsidRDefault="00E12BA4" w:rsidP="00E12BA4">
      <w:pPr>
        <w:tabs>
          <w:tab w:val="left" w:pos="567"/>
        </w:tabs>
        <w:spacing w:after="0" w:line="271" w:lineRule="auto"/>
        <w:ind w:left="708"/>
        <w:jc w:val="both"/>
        <w:rPr>
          <w:rFonts w:eastAsia="Calibri" w:cstheme="minorHAnsi"/>
        </w:rPr>
      </w:pPr>
    </w:p>
    <w:p w14:paraId="2F7C850E" w14:textId="77777777" w:rsidR="0006592F" w:rsidRPr="000F3C32" w:rsidRDefault="0006592F" w:rsidP="0006592F">
      <w:pPr>
        <w:tabs>
          <w:tab w:val="left" w:pos="0"/>
        </w:tabs>
        <w:spacing w:line="360" w:lineRule="auto"/>
        <w:jc w:val="both"/>
        <w:rPr>
          <w:rFonts w:eastAsia="Calibri"/>
          <w:b/>
          <w:bCs/>
          <w:iCs/>
        </w:rPr>
      </w:pPr>
      <w:r w:rsidRPr="000F3C32">
        <w:rPr>
          <w:rFonts w:eastAsia="Calibri"/>
          <w:b/>
          <w:bCs/>
          <w:iCs/>
        </w:rPr>
        <w:t xml:space="preserve">CLÁUSULA NONA – SANÇÕES ADMINISTRATIVAS </w:t>
      </w:r>
    </w:p>
    <w:p w14:paraId="176624F5"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9.1. A prática de atos ilícitos sujeita o Contratado à aplicação das seguintes sanções administrativas, na forma do Decreto nº 18.096/2021:</w:t>
      </w:r>
    </w:p>
    <w:p w14:paraId="7605214F" w14:textId="474ADBC9" w:rsidR="0006592F" w:rsidRPr="000F3C32" w:rsidRDefault="0006592F" w:rsidP="004B265C">
      <w:pPr>
        <w:tabs>
          <w:tab w:val="left" w:pos="0"/>
        </w:tabs>
        <w:spacing w:line="360" w:lineRule="auto"/>
        <w:ind w:left="708"/>
        <w:jc w:val="both"/>
        <w:rPr>
          <w:rFonts w:eastAsia="Calibri"/>
          <w:bCs/>
          <w:iCs/>
        </w:rPr>
      </w:pPr>
      <w:r w:rsidRPr="000F3C32">
        <w:rPr>
          <w:rFonts w:eastAsia="Calibri"/>
          <w:bCs/>
          <w:iCs/>
        </w:rPr>
        <w:t>9.1.1. Advertência, quando o Contratado der causa à inexecução parcial do contrato, sempre que não se justificar a imposição de penalidade mais grave;</w:t>
      </w:r>
    </w:p>
    <w:p w14:paraId="343503E9" w14:textId="77777777" w:rsidR="0006592F" w:rsidRPr="000F3C32" w:rsidRDefault="0006592F" w:rsidP="004B265C">
      <w:pPr>
        <w:tabs>
          <w:tab w:val="left" w:pos="0"/>
        </w:tabs>
        <w:spacing w:line="360" w:lineRule="auto"/>
        <w:ind w:left="708"/>
        <w:jc w:val="both"/>
        <w:rPr>
          <w:rFonts w:eastAsia="Calibri"/>
          <w:bCs/>
          <w:iCs/>
        </w:rPr>
      </w:pPr>
      <w:r w:rsidRPr="000F3C32">
        <w:rPr>
          <w:rFonts w:eastAsia="Calibri"/>
          <w:bCs/>
          <w:iCs/>
        </w:rPr>
        <w:t>9.1.2.  multas nos seguintes percentuais:</w:t>
      </w:r>
    </w:p>
    <w:p w14:paraId="70B59239" w14:textId="77777777" w:rsidR="0006592F" w:rsidRPr="000F3C32" w:rsidRDefault="0006592F" w:rsidP="004B265C">
      <w:pPr>
        <w:tabs>
          <w:tab w:val="left" w:pos="0"/>
        </w:tabs>
        <w:spacing w:line="360" w:lineRule="auto"/>
        <w:ind w:left="1416"/>
        <w:jc w:val="both"/>
        <w:rPr>
          <w:rFonts w:eastAsia="Calibri"/>
          <w:bCs/>
          <w:iCs/>
        </w:rPr>
      </w:pPr>
      <w:r w:rsidRPr="000F3C32">
        <w:rPr>
          <w:rFonts w:eastAsia="Calibri"/>
          <w:bCs/>
          <w:iCs/>
        </w:rPr>
        <w:t>a) multa moratória de 0,5% (cinco décimos por cento) por dia de atraso na entrega de material, recaindo o cálculo sobre o valor da parcela inadimplida até o limite de 30% (trinta por cento) do contrato ou do instrumento equivalente;</w:t>
      </w:r>
    </w:p>
    <w:p w14:paraId="1E5CBA72" w14:textId="77777777" w:rsidR="0006592F" w:rsidRPr="000F3C32" w:rsidRDefault="0006592F" w:rsidP="004B265C">
      <w:pPr>
        <w:tabs>
          <w:tab w:val="left" w:pos="0"/>
        </w:tabs>
        <w:spacing w:line="360" w:lineRule="auto"/>
        <w:ind w:left="2124"/>
        <w:jc w:val="both"/>
        <w:rPr>
          <w:rFonts w:eastAsia="Calibri"/>
          <w:bCs/>
          <w:iCs/>
        </w:rPr>
      </w:pPr>
      <w:r w:rsidRPr="000F3C32">
        <w:rPr>
          <w:rFonts w:eastAsia="Calibri"/>
          <w:bCs/>
          <w:iCs/>
        </w:rPr>
        <w:lastRenderedPageBreak/>
        <w:t>a.1. a multa moratória poderá ser aplicada mesmo nas hipóteses em que ocorrer a aceitação da prorrogação do prazo de entrega.</w:t>
      </w:r>
    </w:p>
    <w:p w14:paraId="74210ADE" w14:textId="77777777" w:rsidR="0006592F" w:rsidRPr="000F3C32" w:rsidRDefault="0006592F" w:rsidP="004B265C">
      <w:pPr>
        <w:tabs>
          <w:tab w:val="left" w:pos="0"/>
        </w:tabs>
        <w:spacing w:line="360" w:lineRule="auto"/>
        <w:ind w:left="1416"/>
        <w:jc w:val="both"/>
        <w:rPr>
          <w:rFonts w:eastAsia="Calibri"/>
          <w:bCs/>
          <w:iCs/>
        </w:rPr>
      </w:pPr>
      <w:r w:rsidRPr="000F3C32">
        <w:rPr>
          <w:rFonts w:eastAsia="Calibri"/>
          <w:bCs/>
          <w:iCs/>
        </w:rPr>
        <w:t>b) multa compensatória de até 3% (três por cento) sobre o valor de referência ao contratado que descumprir preceito normativo ou obrigações assumidas, nos termos do art. 10 do Decreto Municipal nº 18.096/2022;</w:t>
      </w:r>
    </w:p>
    <w:p w14:paraId="6044B814" w14:textId="77777777" w:rsidR="0006592F" w:rsidRPr="000F3C32" w:rsidRDefault="0006592F" w:rsidP="004B265C">
      <w:pPr>
        <w:tabs>
          <w:tab w:val="left" w:pos="0"/>
        </w:tabs>
        <w:spacing w:line="360" w:lineRule="auto"/>
        <w:ind w:left="1416"/>
        <w:jc w:val="both"/>
        <w:rPr>
          <w:rFonts w:eastAsia="Calibri"/>
          <w:bCs/>
          <w:iCs/>
        </w:rPr>
      </w:pPr>
      <w:r w:rsidRPr="000F3C32">
        <w:rPr>
          <w:rFonts w:eastAsia="Calibri"/>
          <w:bCs/>
          <w:iCs/>
        </w:rPr>
        <w:t>c) multa compensatória de até 5% (cinco por cento) sobre o valor da parcela inadimplida ao contratado que entregar o objeto contratual em desacordo com as especificações, condições e qualidade contratadas ou com irregularidades ou defeitos ocultos que o tornem impróprio para o fim a que se destina;</w:t>
      </w:r>
    </w:p>
    <w:p w14:paraId="622024CF" w14:textId="66041FF5" w:rsidR="0006592F" w:rsidRPr="000F3C32" w:rsidRDefault="0006592F" w:rsidP="004B265C">
      <w:pPr>
        <w:tabs>
          <w:tab w:val="left" w:pos="0"/>
        </w:tabs>
        <w:spacing w:line="360" w:lineRule="auto"/>
        <w:ind w:left="1416"/>
        <w:jc w:val="both"/>
        <w:rPr>
          <w:rFonts w:eastAsia="Calibri"/>
          <w:bCs/>
          <w:iCs/>
        </w:rPr>
      </w:pPr>
      <w:r w:rsidRPr="000F3C32">
        <w:rPr>
          <w:rFonts w:eastAsia="Calibri"/>
          <w:bCs/>
          <w:iCs/>
        </w:rPr>
        <w:t>d) multa compensatória de até 30% (trinta por cento) do valor do contrato em razão do cometimento das infrações administrativas previstas no art. 3º do Decreto Municipal nº 18.096/2022.</w:t>
      </w:r>
    </w:p>
    <w:p w14:paraId="22F369C0" w14:textId="77777777" w:rsidR="0006592F" w:rsidRPr="000F3C32" w:rsidRDefault="0006592F" w:rsidP="004B265C">
      <w:pPr>
        <w:tabs>
          <w:tab w:val="left" w:pos="0"/>
        </w:tabs>
        <w:spacing w:line="360" w:lineRule="auto"/>
        <w:ind w:left="1416"/>
        <w:jc w:val="both"/>
        <w:rPr>
          <w:rFonts w:eastAsia="Calibri"/>
          <w:bCs/>
          <w:iCs/>
        </w:rPr>
      </w:pPr>
      <w:r w:rsidRPr="000F3C32">
        <w:rPr>
          <w:rFonts w:eastAsia="Calibri"/>
          <w:bCs/>
          <w:iCs/>
        </w:rPr>
        <w:t>9.1.2.1. As multas previstas acima serão fixadas considerando as atenuantes e agravantes presentes no caso concreto.</w:t>
      </w:r>
    </w:p>
    <w:p w14:paraId="1F9093CB" w14:textId="77777777" w:rsidR="0006592F" w:rsidRPr="000F3C32" w:rsidRDefault="0006592F" w:rsidP="004B265C">
      <w:pPr>
        <w:tabs>
          <w:tab w:val="left" w:pos="0"/>
        </w:tabs>
        <w:spacing w:line="360" w:lineRule="auto"/>
        <w:ind w:left="708"/>
        <w:jc w:val="both"/>
        <w:rPr>
          <w:rFonts w:eastAsia="Calibri"/>
          <w:bCs/>
          <w:iCs/>
        </w:rPr>
      </w:pPr>
      <w:r w:rsidRPr="000F3C32">
        <w:rPr>
          <w:rFonts w:eastAsia="Calibri"/>
          <w:bCs/>
          <w:iCs/>
        </w:rPr>
        <w:t xml:space="preserve">9.1.3. Impedimento de licitar e contratar, quando praticadas as condutas descritas nos incisos II, III, IV, V, VI e VII do art. 3º do Decreto Municipal nº 18.096/2022, sempre que não se justificar a imposição de penalidade mais grave; </w:t>
      </w:r>
    </w:p>
    <w:p w14:paraId="15C26396" w14:textId="77777777" w:rsidR="0006592F" w:rsidRPr="000F3C32" w:rsidRDefault="0006592F" w:rsidP="004B265C">
      <w:pPr>
        <w:tabs>
          <w:tab w:val="left" w:pos="0"/>
        </w:tabs>
        <w:spacing w:line="360" w:lineRule="auto"/>
        <w:ind w:left="708"/>
        <w:jc w:val="both"/>
        <w:rPr>
          <w:rFonts w:eastAsia="Calibri"/>
          <w:bCs/>
          <w:iCs/>
        </w:rPr>
      </w:pPr>
      <w:r w:rsidRPr="000F3C32">
        <w:rPr>
          <w:rFonts w:eastAsia="Calibri"/>
          <w:bCs/>
          <w:iCs/>
        </w:rPr>
        <w:t>9.1.4. Declaração de inidoneidade para licitar e contratar, quando praticadas as condutas descritas nos incisos VIII, IX, X, XI e XII do art. 3º do Decreto Municipal nº 18.096/2022, bem como nos incisos II, III, IV, V, VI e VII do mesmo artigo, que justifiquem a imposição de penalidade mais grave que a sanção prevista no subitem acima.</w:t>
      </w:r>
    </w:p>
    <w:p w14:paraId="23FF5F8C"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9.2. As penalidades de advertência e multa serão aplicadas pelo Diretor competente.</w:t>
      </w:r>
    </w:p>
    <w:p w14:paraId="24587BB5"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9.3.  A penalidade de impedimento de licitar e contratar será aplicada pelo Subsecretário Municipal ou ocupante de cargo equivalente, nos demais órgãos e entidades da administração direta ou indireta.</w:t>
      </w:r>
    </w:p>
    <w:p w14:paraId="07EF6C04"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9.4. A penalidade de declaração de inidoneidade será aplicada pelo Secretário ou autoridade máxima da entidade, nos demais órgãos e entidades da administração direta ou indireta.</w:t>
      </w:r>
    </w:p>
    <w:p w14:paraId="7B525521"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 xml:space="preserve">9.5. A notificada poderá apresentar defesa escrita, no prazo de 15 (quinze) dias, cujo termo inicial será: </w:t>
      </w:r>
    </w:p>
    <w:p w14:paraId="1F332FD9" w14:textId="77777777" w:rsidR="0006592F" w:rsidRPr="000F3C32" w:rsidRDefault="0006592F" w:rsidP="0006592F">
      <w:pPr>
        <w:tabs>
          <w:tab w:val="left" w:pos="0"/>
        </w:tabs>
        <w:spacing w:line="360" w:lineRule="auto"/>
        <w:ind w:left="708"/>
        <w:jc w:val="both"/>
        <w:rPr>
          <w:rFonts w:eastAsia="Calibri"/>
          <w:bCs/>
          <w:iCs/>
        </w:rPr>
      </w:pPr>
      <w:r w:rsidRPr="000F3C32">
        <w:rPr>
          <w:rFonts w:eastAsia="Calibri"/>
          <w:bCs/>
          <w:iCs/>
        </w:rPr>
        <w:lastRenderedPageBreak/>
        <w:t>a) o primeiro dia após a confirmação do recebimento da notificação por e-mail;</w:t>
      </w:r>
    </w:p>
    <w:p w14:paraId="09BF51AE" w14:textId="77777777" w:rsidR="0006592F" w:rsidRPr="000F3C32" w:rsidRDefault="0006592F" w:rsidP="0006592F">
      <w:pPr>
        <w:tabs>
          <w:tab w:val="left" w:pos="0"/>
        </w:tabs>
        <w:spacing w:line="360" w:lineRule="auto"/>
        <w:ind w:left="708"/>
        <w:jc w:val="both"/>
        <w:rPr>
          <w:rFonts w:eastAsia="Calibri"/>
          <w:bCs/>
          <w:iCs/>
        </w:rPr>
      </w:pPr>
      <w:r w:rsidRPr="000F3C32">
        <w:rPr>
          <w:rFonts w:eastAsia="Calibri"/>
          <w:bCs/>
          <w:iCs/>
        </w:rPr>
        <w:t>b) o primeiro dia após a juntada ao processo do Aviso de Recebimento da correspondência em que a notificação foi enviada;</w:t>
      </w:r>
    </w:p>
    <w:p w14:paraId="0BAD3C62" w14:textId="77777777" w:rsidR="0006592F" w:rsidRPr="000F3C32" w:rsidRDefault="0006592F" w:rsidP="0006592F">
      <w:pPr>
        <w:tabs>
          <w:tab w:val="left" w:pos="0"/>
        </w:tabs>
        <w:spacing w:line="360" w:lineRule="auto"/>
        <w:ind w:left="708"/>
        <w:jc w:val="both"/>
        <w:rPr>
          <w:rFonts w:eastAsia="Calibri"/>
          <w:bCs/>
          <w:iCs/>
        </w:rPr>
      </w:pPr>
      <w:r w:rsidRPr="000F3C32">
        <w:rPr>
          <w:rFonts w:eastAsia="Calibri"/>
          <w:bCs/>
          <w:iCs/>
        </w:rPr>
        <w:t>c) o primeiro dia após o fim do prazo indicado no § 3º do art. 44 do Decreto Municipal nº 18.096/2022, quando a notificação for publicada no DOM.</w:t>
      </w:r>
    </w:p>
    <w:p w14:paraId="58330D61"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9.6. No caso de aplicação das penalidades de advertência, multa ou impedimento de licitar e contratar será concedido prazo de 15 (quinze) dias para apresentação de recurso a contar da publicação da decisão condenatória no DOM.</w:t>
      </w:r>
    </w:p>
    <w:p w14:paraId="2768E831"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9.7. Da aplicação de sanção de declaração de inidoneidade para licitar ou contratar caberá apenas pedido de reconsideração, que deverá ser apresentado no prazo de 15 (quinze) dias, contado da data da publicação da decisão no DOM.</w:t>
      </w:r>
    </w:p>
    <w:p w14:paraId="69932659"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9.8.  As sanções de advertência, impedimento de licitar e contratar e declaração de inidoneidade para licitar ou contratar poderão ser aplicadas, cumulativamente ou não, à penalidade de multa.</w:t>
      </w:r>
    </w:p>
    <w:p w14:paraId="3BDFC688" w14:textId="77777777" w:rsidR="0006592F" w:rsidRPr="000F3C32" w:rsidRDefault="0006592F" w:rsidP="0006592F">
      <w:pPr>
        <w:tabs>
          <w:tab w:val="left" w:pos="0"/>
        </w:tabs>
        <w:spacing w:line="360" w:lineRule="auto"/>
        <w:ind w:left="708"/>
        <w:jc w:val="both"/>
        <w:rPr>
          <w:rFonts w:eastAsia="Calibri"/>
          <w:bCs/>
          <w:iCs/>
        </w:rPr>
      </w:pPr>
      <w:r w:rsidRPr="000F3C32">
        <w:rPr>
          <w:rFonts w:eastAsia="Calibri"/>
          <w:bCs/>
          <w:iCs/>
        </w:rPr>
        <w:t>9.8.1. A multa moratória também poderá ser aplicada cumulativamente com as demais multas previstas.</w:t>
      </w:r>
    </w:p>
    <w:p w14:paraId="55CE32F0" w14:textId="77777777" w:rsidR="0006592F" w:rsidRPr="000F3C32" w:rsidRDefault="0006592F" w:rsidP="0006592F">
      <w:pPr>
        <w:tabs>
          <w:tab w:val="left" w:pos="0"/>
        </w:tabs>
        <w:spacing w:line="360" w:lineRule="auto"/>
        <w:jc w:val="both"/>
        <w:rPr>
          <w:rFonts w:eastAsia="Calibri"/>
          <w:bCs/>
          <w:iCs/>
        </w:rPr>
      </w:pPr>
      <w:r w:rsidRPr="000F3C32">
        <w:rPr>
          <w:rFonts w:eastAsia="Calibri"/>
          <w:bCs/>
          <w:iCs/>
        </w:rPr>
        <w:t>9.9. Se a multa aplicada e as indenizações cabíveis forem superiores ao valor de pagamento eventualmente devido pela administração ao Contratado, além da perda desse valor, a diferença poderá ser paga diretamente à administração, descontada da garantia prestada ou cobrada judicialmente.</w:t>
      </w:r>
    </w:p>
    <w:p w14:paraId="2528AFFD" w14:textId="77777777" w:rsidR="0006592F" w:rsidRPr="000F3C32" w:rsidRDefault="0006592F" w:rsidP="0006592F">
      <w:pPr>
        <w:tabs>
          <w:tab w:val="left" w:pos="0"/>
        </w:tabs>
        <w:spacing w:line="360" w:lineRule="auto"/>
        <w:ind w:left="708"/>
        <w:jc w:val="both"/>
        <w:rPr>
          <w:rFonts w:eastAsia="Calibri"/>
          <w:bCs/>
          <w:iCs/>
        </w:rPr>
      </w:pPr>
      <w:r w:rsidRPr="000F3C32">
        <w:rPr>
          <w:rFonts w:eastAsia="Calibri"/>
          <w:bCs/>
          <w:iCs/>
        </w:rPr>
        <w:t>9.9.1. A multa inadimplida poderá ser descontada de pagamento eventualmente devido pelo Contratante decorrente de outros contratos firmados com a administração municipal.</w:t>
      </w:r>
    </w:p>
    <w:p w14:paraId="02BC0727" w14:textId="2C678ECB" w:rsidR="0006592F" w:rsidRPr="000F3C32" w:rsidRDefault="0006592F" w:rsidP="004B265C">
      <w:pPr>
        <w:tabs>
          <w:tab w:val="left" w:pos="0"/>
        </w:tabs>
        <w:spacing w:line="360" w:lineRule="auto"/>
        <w:contextualSpacing/>
        <w:jc w:val="both"/>
        <w:rPr>
          <w:rFonts w:eastAsia="Calibri"/>
          <w:bCs/>
          <w:iCs/>
        </w:rPr>
      </w:pPr>
      <w:r w:rsidRPr="000F3C32">
        <w:rPr>
          <w:rFonts w:eastAsia="Calibri"/>
          <w:bCs/>
          <w:iCs/>
        </w:rPr>
        <w:t>9.10. A aplicação das sanções previstas neste contrato não exclui, em hipótese alguma, a obrigação de reparação integral do dano causado ao Contratante.</w:t>
      </w:r>
    </w:p>
    <w:p w14:paraId="1BDDD046" w14:textId="77777777" w:rsidR="004B265C" w:rsidRPr="000F3C32" w:rsidRDefault="004B265C" w:rsidP="004B265C">
      <w:pPr>
        <w:tabs>
          <w:tab w:val="left" w:pos="0"/>
        </w:tabs>
        <w:spacing w:line="360" w:lineRule="auto"/>
        <w:contextualSpacing/>
        <w:jc w:val="both"/>
        <w:rPr>
          <w:rFonts w:eastAsia="Calibri"/>
          <w:bCs/>
          <w:iCs/>
        </w:rPr>
      </w:pPr>
    </w:p>
    <w:p w14:paraId="11C57387" w14:textId="77777777" w:rsidR="004B265C" w:rsidRPr="000F3C32" w:rsidRDefault="004B265C" w:rsidP="004B265C">
      <w:pPr>
        <w:tabs>
          <w:tab w:val="left" w:pos="0"/>
        </w:tabs>
        <w:spacing w:line="360" w:lineRule="auto"/>
        <w:contextualSpacing/>
        <w:jc w:val="both"/>
        <w:rPr>
          <w:rFonts w:eastAsia="Calibri"/>
          <w:b/>
          <w:bCs/>
          <w:iCs/>
        </w:rPr>
      </w:pPr>
      <w:r w:rsidRPr="000F3C32">
        <w:rPr>
          <w:rFonts w:eastAsia="Calibri"/>
          <w:b/>
          <w:bCs/>
          <w:iCs/>
        </w:rPr>
        <w:t xml:space="preserve">CLÁUSULA DÉCIMA - DA POLÍTICA E AVALIAÇÃO DE INTEGRIDADE </w:t>
      </w:r>
    </w:p>
    <w:p w14:paraId="64085691" w14:textId="77777777" w:rsidR="004B265C" w:rsidRPr="000F3C32" w:rsidRDefault="004B265C" w:rsidP="004B265C">
      <w:pPr>
        <w:tabs>
          <w:tab w:val="left" w:pos="0"/>
        </w:tabs>
        <w:spacing w:line="360" w:lineRule="auto"/>
        <w:jc w:val="both"/>
        <w:rPr>
          <w:rFonts w:eastAsia="Calibri"/>
          <w:bCs/>
          <w:iCs/>
        </w:rPr>
      </w:pPr>
      <w:r w:rsidRPr="000F3C32">
        <w:rPr>
          <w:rFonts w:eastAsia="Calibri"/>
          <w:bCs/>
          <w:iCs/>
        </w:rPr>
        <w:t xml:space="preserve">10.1. Objetivando afirmar a aderência do Contratado aos padrões éticos e de integridade, exigidos pela Prefeitura Municipal de Belo Horizonte: </w:t>
      </w:r>
    </w:p>
    <w:p w14:paraId="2EEDEF70" w14:textId="77777777" w:rsidR="004B265C" w:rsidRPr="000F3C32" w:rsidRDefault="004B265C" w:rsidP="004B265C">
      <w:pPr>
        <w:tabs>
          <w:tab w:val="left" w:pos="0"/>
        </w:tabs>
        <w:spacing w:line="360" w:lineRule="auto"/>
        <w:ind w:left="708"/>
        <w:jc w:val="both"/>
        <w:rPr>
          <w:rFonts w:eastAsia="Calibri"/>
          <w:bCs/>
          <w:iCs/>
        </w:rPr>
      </w:pPr>
      <w:r w:rsidRPr="000F3C32">
        <w:rPr>
          <w:rFonts w:eastAsia="Calibri"/>
          <w:bCs/>
          <w:iCs/>
        </w:rPr>
        <w:t>10.1.1. O Contratado se compromete a conhecer e observar as diretrizes da política de integridade adotada pela administração municipal, nos termos do Decreto nº 18.337/2023.</w:t>
      </w:r>
    </w:p>
    <w:p w14:paraId="2DA1F450" w14:textId="77777777" w:rsidR="004B265C" w:rsidRPr="000F3C32" w:rsidRDefault="004B265C" w:rsidP="004B265C">
      <w:pPr>
        <w:tabs>
          <w:tab w:val="left" w:pos="0"/>
        </w:tabs>
        <w:spacing w:line="360" w:lineRule="auto"/>
        <w:ind w:left="708"/>
        <w:jc w:val="both"/>
        <w:rPr>
          <w:rFonts w:eastAsia="Calibri"/>
          <w:bCs/>
          <w:iCs/>
        </w:rPr>
      </w:pPr>
      <w:r w:rsidRPr="000F3C32">
        <w:rPr>
          <w:rFonts w:eastAsia="Calibri"/>
          <w:bCs/>
          <w:iCs/>
        </w:rPr>
        <w:lastRenderedPageBreak/>
        <w:t>10.1.2. O Contratado se compromete a se orientar pelos princípios do Código de Ética do Agente Público Municipal e da Alta Administração, insertos no Decreto nº 14.635/2011; atentando-se para a aplicação das sanções previstas na Lei nº 12.846/2013.</w:t>
      </w:r>
    </w:p>
    <w:p w14:paraId="1137E4C5" w14:textId="77777777" w:rsidR="004B265C" w:rsidRPr="000F3C32" w:rsidRDefault="004B265C" w:rsidP="004B265C">
      <w:pPr>
        <w:tabs>
          <w:tab w:val="left" w:pos="0"/>
        </w:tabs>
        <w:spacing w:line="360" w:lineRule="auto"/>
        <w:ind w:left="708"/>
        <w:jc w:val="both"/>
        <w:rPr>
          <w:rFonts w:eastAsia="Calibri"/>
          <w:bCs/>
          <w:iCs/>
        </w:rPr>
      </w:pPr>
      <w:r w:rsidRPr="000F3C32">
        <w:rPr>
          <w:rFonts w:eastAsia="Calibri"/>
          <w:bCs/>
          <w:iCs/>
        </w:rPr>
        <w:t>10.1.3. O Contratado fica ciente de que é vedada a contratação 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341E2F6" w14:textId="77777777" w:rsidR="004B265C" w:rsidRPr="000F3C32" w:rsidRDefault="004B265C" w:rsidP="004B265C">
      <w:pPr>
        <w:tabs>
          <w:tab w:val="left" w:pos="0"/>
        </w:tabs>
        <w:spacing w:line="360" w:lineRule="auto"/>
        <w:ind w:left="708"/>
        <w:jc w:val="both"/>
        <w:rPr>
          <w:rFonts w:eastAsia="Calibri"/>
          <w:bCs/>
          <w:iCs/>
        </w:rPr>
      </w:pPr>
      <w:r w:rsidRPr="000F3C32">
        <w:rPr>
          <w:rFonts w:eastAsia="Calibri"/>
          <w:bCs/>
          <w:iCs/>
        </w:rPr>
        <w:t xml:space="preserve">10.1.4. O contratado deverá assegurar que seus colaboradores, empregados, subcontratados e agentes estejam cientes e cumpram as referidas diretrizes durante a execução do contrato. </w:t>
      </w:r>
    </w:p>
    <w:p w14:paraId="5E4B4C67" w14:textId="4B984A4F" w:rsidR="0006592F" w:rsidRPr="000F3C32" w:rsidRDefault="004B265C" w:rsidP="004B265C">
      <w:pPr>
        <w:tabs>
          <w:tab w:val="left" w:pos="0"/>
        </w:tabs>
        <w:spacing w:line="360" w:lineRule="auto"/>
        <w:ind w:left="708"/>
        <w:jc w:val="both"/>
        <w:rPr>
          <w:rFonts w:eastAsia="Calibri"/>
          <w:bCs/>
          <w:iCs/>
        </w:rPr>
      </w:pPr>
      <w:r w:rsidRPr="000F3C32">
        <w:rPr>
          <w:rFonts w:eastAsia="Calibri"/>
          <w:bCs/>
          <w:iCs/>
        </w:rPr>
        <w:t>10.1.5. O descumprimento de quaisquer das diretrizes mencionadas poderá acarretar a aplicação de penalidades contratuais, sem prejuízo das demais sanções cabíveis.</w:t>
      </w:r>
    </w:p>
    <w:p w14:paraId="278EB4BD" w14:textId="77777777" w:rsidR="0006592F" w:rsidRPr="000F3C32" w:rsidRDefault="0006592F" w:rsidP="0006592F">
      <w:pPr>
        <w:tabs>
          <w:tab w:val="left" w:pos="0"/>
        </w:tabs>
        <w:spacing w:line="360" w:lineRule="auto"/>
        <w:jc w:val="both"/>
        <w:rPr>
          <w:rFonts w:eastAsia="Calibri"/>
          <w:bCs/>
          <w:iCs/>
        </w:rPr>
      </w:pPr>
    </w:p>
    <w:p w14:paraId="5F5F75CF" w14:textId="77777777" w:rsidR="007862CC" w:rsidRPr="000F3C32" w:rsidRDefault="007862CC" w:rsidP="00EE69C3">
      <w:pPr>
        <w:pStyle w:val="Padro"/>
        <w:spacing w:after="0" w:line="276" w:lineRule="auto"/>
        <w:jc w:val="both"/>
        <w:rPr>
          <w:rFonts w:asciiTheme="minorHAnsi" w:eastAsia="Times New Roman" w:hAnsiTheme="minorHAnsi" w:cs="Times New Roman"/>
          <w:b/>
          <w:color w:val="C0504D" w:themeColor="accent2"/>
          <w:sz w:val="22"/>
          <w:szCs w:val="22"/>
        </w:rPr>
      </w:pPr>
    </w:p>
    <w:p w14:paraId="23C82D2B" w14:textId="20FCB1B2" w:rsidR="007862CC" w:rsidRPr="000F3C32" w:rsidRDefault="007862CC" w:rsidP="00EE69C3">
      <w:pPr>
        <w:pStyle w:val="Padro"/>
        <w:spacing w:after="0" w:line="276" w:lineRule="auto"/>
        <w:jc w:val="both"/>
        <w:rPr>
          <w:rFonts w:asciiTheme="minorHAnsi" w:eastAsia="Times New Roman" w:hAnsiTheme="minorHAnsi" w:cs="Times New Roman"/>
          <w:b/>
          <w:color w:val="auto"/>
          <w:sz w:val="22"/>
          <w:szCs w:val="22"/>
        </w:rPr>
      </w:pPr>
      <w:r w:rsidRPr="000F3C32">
        <w:rPr>
          <w:rFonts w:asciiTheme="minorHAnsi" w:eastAsia="Times New Roman" w:hAnsiTheme="minorHAnsi" w:cs="Times New Roman"/>
          <w:b/>
          <w:color w:val="auto"/>
          <w:sz w:val="22"/>
          <w:szCs w:val="22"/>
        </w:rPr>
        <w:t>CLÁUSULA DÉCIMA PRIMEIRA – DA EXTINÇÃO CONTRATUAL</w:t>
      </w:r>
    </w:p>
    <w:p w14:paraId="1939B084" w14:textId="553569EE" w:rsidR="007862CC" w:rsidRPr="000F3C32" w:rsidRDefault="007862CC" w:rsidP="00EE69C3">
      <w:pPr>
        <w:pStyle w:val="Padro"/>
        <w:spacing w:after="0" w:line="276" w:lineRule="auto"/>
        <w:jc w:val="both"/>
        <w:rPr>
          <w:rFonts w:asciiTheme="minorHAnsi" w:eastAsia="Times New Roman" w:hAnsiTheme="minorHAnsi" w:cs="Times New Roman"/>
          <w:b/>
          <w:color w:val="C0504D" w:themeColor="accent2"/>
          <w:sz w:val="22"/>
          <w:szCs w:val="22"/>
        </w:rPr>
      </w:pPr>
    </w:p>
    <w:p w14:paraId="4DFF2FB3" w14:textId="77777777" w:rsidR="007862CC" w:rsidRPr="000F3C32" w:rsidRDefault="007862CC" w:rsidP="007862CC">
      <w:pPr>
        <w:spacing w:line="360" w:lineRule="auto"/>
        <w:jc w:val="both"/>
      </w:pPr>
      <w:r w:rsidRPr="000F3C32">
        <w:t>11.1. O contrato será extinto quando vencido o prazo nele estipulado, independentemente de terem sido cumpridas ou não as obrigações de ambas as partes contraentes.</w:t>
      </w:r>
    </w:p>
    <w:p w14:paraId="13A6B15D" w14:textId="77777777" w:rsidR="007862CC" w:rsidRPr="000F3C32" w:rsidRDefault="007862CC" w:rsidP="007862CC">
      <w:pPr>
        <w:spacing w:line="360" w:lineRule="auto"/>
        <w:jc w:val="both"/>
      </w:pPr>
      <w:r w:rsidRPr="000F3C32">
        <w:t>11.2. O contrato poderá ser extinto antes do prazo nele fixado, sem ônus para o Contratante, quando este não dispuser de créditos orçamentários para sua continuidade ou quando entender que o contrato não mais lhe oferece vantagem.</w:t>
      </w:r>
    </w:p>
    <w:p w14:paraId="74563997" w14:textId="77777777" w:rsidR="007862CC" w:rsidRPr="000F3C32" w:rsidRDefault="007862CC" w:rsidP="007862CC">
      <w:pPr>
        <w:tabs>
          <w:tab w:val="left" w:pos="1276"/>
        </w:tabs>
        <w:spacing w:line="360" w:lineRule="auto"/>
        <w:ind w:left="567"/>
        <w:jc w:val="both"/>
      </w:pPr>
      <w:r w:rsidRPr="000F3C32">
        <w:t>11.2.1.</w:t>
      </w:r>
      <w:r w:rsidRPr="000F3C32">
        <w:tab/>
        <w:t>A extinção nesta hipótese ocorrerá na próxima data de aniversário do contrato, desde que haja a notificação do contratado pelo contratante nesse sentido com pelo menos 2 (dois) meses de antecedência desse dia.</w:t>
      </w:r>
    </w:p>
    <w:p w14:paraId="437B3F90" w14:textId="77777777" w:rsidR="007862CC" w:rsidRPr="000F3C32" w:rsidRDefault="007862CC" w:rsidP="007862CC">
      <w:pPr>
        <w:tabs>
          <w:tab w:val="left" w:pos="993"/>
          <w:tab w:val="left" w:pos="1276"/>
        </w:tabs>
        <w:spacing w:line="360" w:lineRule="auto"/>
        <w:ind w:left="567"/>
        <w:jc w:val="both"/>
      </w:pPr>
      <w:r w:rsidRPr="000F3C32">
        <w:t>11.2.2. Caso a notificação da não-continuidade do contrato de que trata este subitem ocorra com menos de 2 (dois) meses da data de aniversário, a extinção contratual ocorrerá após 2 (dois) meses da data da comunicação.</w:t>
      </w:r>
    </w:p>
    <w:p w14:paraId="3F8D4283" w14:textId="77777777" w:rsidR="007862CC" w:rsidRPr="000F3C32" w:rsidRDefault="007862CC" w:rsidP="007862CC">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11.3. O contrato pode ser extinto antes de cumpridas as obrigações nele estipuladas, ou antes do prazo nele fixado, por algum dos motivos previstos no artigo 137 da Lei nº 14.111/2021, bem como amigavelmente, assegurados o contraditório e a ampla defesa.</w:t>
      </w:r>
    </w:p>
    <w:p w14:paraId="293D63F9" w14:textId="77777777" w:rsidR="007862CC" w:rsidRPr="000F3C32" w:rsidRDefault="007862CC" w:rsidP="007862CC">
      <w:pPr>
        <w:pStyle w:val="Padro"/>
        <w:spacing w:after="0"/>
        <w:jc w:val="both"/>
        <w:rPr>
          <w:rFonts w:asciiTheme="minorHAnsi" w:eastAsia="Times New Roman" w:hAnsiTheme="minorHAnsi" w:cs="Times New Roman"/>
          <w:color w:val="auto"/>
          <w:sz w:val="22"/>
          <w:szCs w:val="22"/>
        </w:rPr>
      </w:pPr>
    </w:p>
    <w:p w14:paraId="33310CC4" w14:textId="77777777" w:rsidR="007862CC" w:rsidRPr="000F3C32" w:rsidRDefault="007862CC" w:rsidP="007862CC">
      <w:pPr>
        <w:pStyle w:val="Padro"/>
        <w:spacing w:after="0"/>
        <w:ind w:left="708"/>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11.3.1. Nesta hipótese, aplicam-se também os artigos 138 e 139 da mesma Lei.</w:t>
      </w:r>
    </w:p>
    <w:p w14:paraId="7BC395B7" w14:textId="77777777" w:rsidR="007862CC" w:rsidRPr="000F3C32" w:rsidRDefault="007862CC" w:rsidP="007862CC">
      <w:pPr>
        <w:pStyle w:val="Padro"/>
        <w:spacing w:after="0"/>
        <w:ind w:left="708"/>
        <w:jc w:val="both"/>
        <w:rPr>
          <w:rFonts w:asciiTheme="minorHAnsi" w:eastAsia="Times New Roman" w:hAnsiTheme="minorHAnsi" w:cs="Times New Roman"/>
          <w:color w:val="auto"/>
          <w:sz w:val="22"/>
          <w:szCs w:val="22"/>
        </w:rPr>
      </w:pPr>
    </w:p>
    <w:p w14:paraId="19537782" w14:textId="77777777" w:rsidR="007862CC" w:rsidRPr="000F3C32" w:rsidRDefault="007862CC" w:rsidP="007862CC">
      <w:pPr>
        <w:pStyle w:val="Padro"/>
        <w:spacing w:after="0"/>
        <w:ind w:left="708"/>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11.3.2. A alteração social ou modificação da finalidade ou da estrutura da empresa não ensejará rescisão se não restringir sua capacidade de concluir o contrato.</w:t>
      </w:r>
    </w:p>
    <w:p w14:paraId="321C6A9A" w14:textId="77777777" w:rsidR="007862CC" w:rsidRPr="000F3C32" w:rsidRDefault="007862CC" w:rsidP="007862CC">
      <w:pPr>
        <w:pStyle w:val="Padro"/>
        <w:spacing w:after="0"/>
        <w:ind w:left="708"/>
        <w:jc w:val="both"/>
        <w:rPr>
          <w:rFonts w:asciiTheme="minorHAnsi" w:eastAsia="Times New Roman" w:hAnsiTheme="minorHAnsi" w:cs="Times New Roman"/>
          <w:color w:val="auto"/>
          <w:sz w:val="22"/>
          <w:szCs w:val="22"/>
        </w:rPr>
      </w:pPr>
    </w:p>
    <w:p w14:paraId="07326E84" w14:textId="77777777" w:rsidR="007862CC" w:rsidRPr="000F3C32" w:rsidRDefault="007862CC" w:rsidP="007862CC">
      <w:pPr>
        <w:pStyle w:val="Padro"/>
        <w:spacing w:after="0"/>
        <w:ind w:left="1416"/>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11.3.2.1. Se a operação implicar mudança da pessoa jurídica contratada, deverá ser formalizado termo aditivo para alteração subjetiva.</w:t>
      </w:r>
    </w:p>
    <w:p w14:paraId="45F89CAD" w14:textId="77777777" w:rsidR="007862CC" w:rsidRPr="000F3C32" w:rsidRDefault="007862CC" w:rsidP="007862CC">
      <w:pPr>
        <w:pStyle w:val="Padro"/>
        <w:spacing w:after="0"/>
        <w:jc w:val="both"/>
        <w:rPr>
          <w:rFonts w:asciiTheme="minorHAnsi" w:eastAsia="Times New Roman" w:hAnsiTheme="minorHAnsi" w:cs="Times New Roman"/>
          <w:color w:val="auto"/>
          <w:sz w:val="22"/>
          <w:szCs w:val="22"/>
        </w:rPr>
      </w:pPr>
    </w:p>
    <w:p w14:paraId="34C665E4" w14:textId="106D2387" w:rsidR="007862CC" w:rsidRPr="000F3C32" w:rsidRDefault="007862CC" w:rsidP="007862CC">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11.4. A extinção do contrato não configura óbice para o reconhecimento do desequilíbrio econômico-financeiro, hipótese em que será concedida indenização por meio de termo indenizatório, obedecidas as condicionantes legais.</w:t>
      </w:r>
    </w:p>
    <w:p w14:paraId="3A3FAE8D" w14:textId="77777777" w:rsidR="007862CC" w:rsidRPr="000F3C32" w:rsidRDefault="007862CC" w:rsidP="007862CC">
      <w:pPr>
        <w:pStyle w:val="Padro"/>
        <w:spacing w:after="0"/>
        <w:jc w:val="both"/>
        <w:rPr>
          <w:rFonts w:asciiTheme="minorHAnsi" w:eastAsia="Times New Roman" w:hAnsiTheme="minorHAnsi" w:cs="Times New Roman"/>
          <w:color w:val="auto"/>
          <w:sz w:val="22"/>
          <w:szCs w:val="22"/>
        </w:rPr>
      </w:pPr>
    </w:p>
    <w:p w14:paraId="7D2DAF37" w14:textId="1EC86EE6" w:rsidR="007862CC" w:rsidRPr="000F3C32" w:rsidRDefault="007862CC" w:rsidP="007862CC">
      <w:pPr>
        <w:pStyle w:val="Padro"/>
        <w:spacing w:after="0" w:line="276" w:lineRule="auto"/>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11.5. O contrato poderá ser extinto caso se constate que o Contratado mantém vínculo de natureza técnica, comercial, econômica, financeira, trabalhista ou civil com dirigente do órgão ou entidade Contratante ou com agente público que tenha desempenhado função na contratação ou atue na fiscalização ou na gestão do contrato, ou que deles seja cônjuge, companheiro ou parente em linha reta, colateral ou por afinidade, até o terceiro grau.</w:t>
      </w:r>
    </w:p>
    <w:p w14:paraId="0A5330D9" w14:textId="533B51D4" w:rsidR="007862CC" w:rsidRPr="000F3C32" w:rsidRDefault="007862CC" w:rsidP="007862CC">
      <w:pPr>
        <w:pStyle w:val="Padro"/>
        <w:spacing w:after="0" w:line="276" w:lineRule="auto"/>
        <w:jc w:val="both"/>
        <w:rPr>
          <w:rFonts w:asciiTheme="minorHAnsi" w:eastAsia="Times New Roman" w:hAnsiTheme="minorHAnsi" w:cs="Times New Roman"/>
          <w:color w:val="auto"/>
          <w:sz w:val="22"/>
          <w:szCs w:val="22"/>
        </w:rPr>
      </w:pPr>
    </w:p>
    <w:p w14:paraId="25BF015E" w14:textId="2BA43456" w:rsidR="007862CC" w:rsidRPr="000F3C32" w:rsidRDefault="007862CC" w:rsidP="007862CC">
      <w:pPr>
        <w:pStyle w:val="Padro"/>
        <w:spacing w:after="0" w:line="276" w:lineRule="auto"/>
        <w:jc w:val="both"/>
        <w:rPr>
          <w:rFonts w:asciiTheme="minorHAnsi" w:eastAsia="Times New Roman" w:hAnsiTheme="minorHAnsi" w:cs="Times New Roman"/>
          <w:color w:val="auto"/>
          <w:sz w:val="22"/>
          <w:szCs w:val="22"/>
        </w:rPr>
      </w:pPr>
    </w:p>
    <w:p w14:paraId="5578A221" w14:textId="0FF0B27E" w:rsidR="007862CC" w:rsidRPr="000F3C32" w:rsidRDefault="007862CC" w:rsidP="007862CC">
      <w:pPr>
        <w:pStyle w:val="Padro"/>
        <w:spacing w:after="0" w:line="276" w:lineRule="auto"/>
        <w:jc w:val="both"/>
        <w:rPr>
          <w:rFonts w:asciiTheme="minorHAnsi" w:eastAsia="Times New Roman" w:hAnsiTheme="minorHAnsi" w:cs="Times New Roman"/>
          <w:color w:val="auto"/>
          <w:sz w:val="22"/>
          <w:szCs w:val="22"/>
        </w:rPr>
      </w:pPr>
    </w:p>
    <w:p w14:paraId="1FFC51D5" w14:textId="2DDC2BDA" w:rsidR="007862CC" w:rsidRPr="000F3C32" w:rsidRDefault="007862CC" w:rsidP="007862CC">
      <w:pPr>
        <w:pStyle w:val="Padro"/>
        <w:spacing w:after="0" w:line="276" w:lineRule="auto"/>
        <w:jc w:val="both"/>
        <w:rPr>
          <w:rFonts w:asciiTheme="minorHAnsi" w:eastAsia="Times New Roman" w:hAnsiTheme="minorHAnsi" w:cs="Times New Roman"/>
          <w:color w:val="auto"/>
          <w:sz w:val="22"/>
          <w:szCs w:val="22"/>
        </w:rPr>
      </w:pPr>
    </w:p>
    <w:p w14:paraId="2B984918" w14:textId="77777777" w:rsidR="00EB7DB6" w:rsidRPr="000F3C32" w:rsidRDefault="00EB7DB6" w:rsidP="007862CC">
      <w:pPr>
        <w:pStyle w:val="Padro"/>
        <w:spacing w:after="0" w:line="276" w:lineRule="auto"/>
        <w:jc w:val="both"/>
        <w:rPr>
          <w:rFonts w:asciiTheme="minorHAnsi" w:eastAsia="Times New Roman" w:hAnsiTheme="minorHAnsi" w:cs="Times New Roman"/>
          <w:b/>
          <w:color w:val="auto"/>
          <w:sz w:val="22"/>
          <w:szCs w:val="22"/>
        </w:rPr>
      </w:pPr>
    </w:p>
    <w:p w14:paraId="728B0B01" w14:textId="7084A419" w:rsidR="007862CC" w:rsidRPr="000F3C32" w:rsidRDefault="007862CC" w:rsidP="007862CC">
      <w:pPr>
        <w:pStyle w:val="Padro"/>
        <w:spacing w:after="0" w:line="276" w:lineRule="auto"/>
        <w:jc w:val="both"/>
        <w:rPr>
          <w:rFonts w:asciiTheme="minorHAnsi" w:eastAsia="Times New Roman" w:hAnsiTheme="minorHAnsi" w:cs="Times New Roman"/>
          <w:b/>
          <w:color w:val="auto"/>
          <w:sz w:val="22"/>
          <w:szCs w:val="22"/>
        </w:rPr>
      </w:pPr>
      <w:r w:rsidRPr="000F3C32">
        <w:rPr>
          <w:rFonts w:asciiTheme="minorHAnsi" w:eastAsia="Times New Roman" w:hAnsiTheme="minorHAnsi" w:cs="Times New Roman"/>
          <w:b/>
          <w:color w:val="auto"/>
          <w:sz w:val="22"/>
          <w:szCs w:val="22"/>
        </w:rPr>
        <w:t>CLÁUSULA DÉCIMA SEGUNDA – DA DOTAÇÃO ORÇAMENTÁRIA</w:t>
      </w:r>
    </w:p>
    <w:p w14:paraId="302A3A84" w14:textId="77777777" w:rsidR="007862CC" w:rsidRPr="000F3C32" w:rsidRDefault="007862CC" w:rsidP="007862CC">
      <w:pPr>
        <w:spacing w:after="0"/>
        <w:jc w:val="both"/>
        <w:rPr>
          <w:rFonts w:ascii="Calibri" w:eastAsia="Calibri" w:hAnsi="Calibri" w:cs="Calibri"/>
          <w:sz w:val="23"/>
          <w:szCs w:val="23"/>
        </w:rPr>
      </w:pPr>
    </w:p>
    <w:p w14:paraId="0B8A37FA" w14:textId="7EFFA357" w:rsidR="007862CC" w:rsidRPr="000F3C32" w:rsidRDefault="007862CC" w:rsidP="007862CC">
      <w:pPr>
        <w:spacing w:after="0"/>
        <w:jc w:val="both"/>
        <w:rPr>
          <w:rFonts w:ascii="Calibri" w:eastAsia="Calibri" w:hAnsi="Calibri" w:cs="Calibri"/>
          <w:sz w:val="23"/>
          <w:szCs w:val="23"/>
        </w:rPr>
      </w:pPr>
      <w:r w:rsidRPr="000F3C32">
        <w:rPr>
          <w:rFonts w:ascii="Calibri" w:eastAsia="Calibri" w:hAnsi="Calibri" w:cs="Calibri"/>
          <w:sz w:val="23"/>
          <w:szCs w:val="23"/>
        </w:rPr>
        <w:t>12.1. As despesas decorrentes do presente procedimento serão acobertadas pela(s) seguinte(s) dotação(</w:t>
      </w:r>
      <w:proofErr w:type="spellStart"/>
      <w:r w:rsidRPr="000F3C32">
        <w:rPr>
          <w:rFonts w:ascii="Calibri" w:eastAsia="Calibri" w:hAnsi="Calibri" w:cs="Calibri"/>
          <w:sz w:val="23"/>
          <w:szCs w:val="23"/>
        </w:rPr>
        <w:t>ções</w:t>
      </w:r>
      <w:proofErr w:type="spellEnd"/>
      <w:r w:rsidRPr="000F3C32">
        <w:rPr>
          <w:rFonts w:ascii="Calibri" w:eastAsia="Calibri" w:hAnsi="Calibri" w:cs="Calibri"/>
          <w:sz w:val="23"/>
          <w:szCs w:val="23"/>
        </w:rPr>
        <w:t>) orçamentária(s):</w:t>
      </w:r>
    </w:p>
    <w:p w14:paraId="50922F56" w14:textId="77777777" w:rsidR="007862CC" w:rsidRPr="000F3C32" w:rsidRDefault="007862CC" w:rsidP="007862CC">
      <w:pPr>
        <w:spacing w:after="0"/>
        <w:jc w:val="both"/>
        <w:rPr>
          <w:rFonts w:ascii="Calibri" w:eastAsia="Calibri" w:hAnsi="Calibri" w:cs="Calibri"/>
          <w:sz w:val="23"/>
          <w:szCs w:val="23"/>
        </w:rPr>
      </w:pPr>
    </w:p>
    <w:p w14:paraId="132ED4F4" w14:textId="77777777" w:rsidR="007862CC" w:rsidRPr="000F3C32" w:rsidRDefault="007862CC" w:rsidP="007862CC">
      <w:pPr>
        <w:spacing w:after="0"/>
        <w:ind w:left="720"/>
        <w:jc w:val="both"/>
        <w:rPr>
          <w:rFonts w:ascii="Calibri" w:eastAsia="Calibri" w:hAnsi="Calibri" w:cs="Calibri"/>
          <w:sz w:val="23"/>
          <w:szCs w:val="23"/>
        </w:rPr>
      </w:pPr>
      <w:r w:rsidRPr="000F3C32">
        <w:rPr>
          <w:rFonts w:ascii="Calibri" w:eastAsia="Calibri" w:hAnsi="Calibri" w:cs="Calibri"/>
          <w:sz w:val="23"/>
          <w:szCs w:val="23"/>
        </w:rPr>
        <w:t>1014.1100.12.306.132.2761.0012.339030.39.15.52</w:t>
      </w:r>
    </w:p>
    <w:p w14:paraId="06AC5EE6" w14:textId="77777777" w:rsidR="007862CC" w:rsidRPr="000F3C32" w:rsidRDefault="007862CC" w:rsidP="007862CC">
      <w:pPr>
        <w:spacing w:after="0"/>
        <w:jc w:val="both"/>
        <w:rPr>
          <w:rFonts w:ascii="Calibri" w:eastAsia="Calibri" w:hAnsi="Calibri" w:cs="Calibri"/>
          <w:sz w:val="23"/>
          <w:szCs w:val="23"/>
        </w:rPr>
      </w:pPr>
    </w:p>
    <w:p w14:paraId="1DC15142" w14:textId="26A29D59" w:rsidR="007862CC" w:rsidRDefault="007862CC" w:rsidP="007862CC">
      <w:pPr>
        <w:spacing w:after="0"/>
        <w:jc w:val="both"/>
        <w:rPr>
          <w:rFonts w:ascii="Calibri" w:eastAsia="Calibri" w:hAnsi="Calibri" w:cs="Calibri"/>
          <w:sz w:val="23"/>
          <w:szCs w:val="23"/>
        </w:rPr>
      </w:pPr>
      <w:r w:rsidRPr="000F3C32">
        <w:rPr>
          <w:rFonts w:ascii="Calibri" w:eastAsia="Calibri" w:hAnsi="Calibri" w:cs="Calibri"/>
          <w:sz w:val="23"/>
          <w:szCs w:val="23"/>
        </w:rPr>
        <w:t>12.2. A dotação relativa aos exercícios financeiros subsequentes será indicada após aprovação da Lei Orçamentária respectiva e liberação dos créditos correspondentes, mediante apostilamento.</w:t>
      </w:r>
    </w:p>
    <w:p w14:paraId="477B1581" w14:textId="57F4DC37" w:rsidR="00D26A1E" w:rsidRDefault="00D26A1E" w:rsidP="007862CC">
      <w:pPr>
        <w:spacing w:after="0"/>
        <w:jc w:val="both"/>
        <w:rPr>
          <w:rFonts w:ascii="Calibri" w:eastAsia="Calibri" w:hAnsi="Calibri" w:cs="Calibri"/>
          <w:sz w:val="23"/>
          <w:szCs w:val="23"/>
        </w:rPr>
      </w:pPr>
    </w:p>
    <w:p w14:paraId="23445A2A" w14:textId="77777777" w:rsidR="00D26A1E" w:rsidRPr="007C1CA9" w:rsidRDefault="00D26A1E" w:rsidP="00D26A1E">
      <w:pPr>
        <w:spacing w:after="0"/>
        <w:jc w:val="both"/>
        <w:rPr>
          <w:rFonts w:ascii="Calibri" w:eastAsia="Calibri" w:hAnsi="Calibri" w:cs="Calibri"/>
          <w:b/>
          <w:sz w:val="23"/>
          <w:szCs w:val="23"/>
        </w:rPr>
      </w:pPr>
      <w:r w:rsidRPr="007C1CA9">
        <w:rPr>
          <w:rFonts w:ascii="Calibri" w:eastAsia="Calibri" w:hAnsi="Calibri" w:cs="Calibri"/>
          <w:b/>
          <w:sz w:val="23"/>
          <w:szCs w:val="23"/>
        </w:rPr>
        <w:t>CLÁUSULA DÉCIMA TERCEIRA – OBRIGAÇÕES PERTINENTES À LGPD</w:t>
      </w:r>
    </w:p>
    <w:p w14:paraId="1043BD06" w14:textId="77777777" w:rsidR="00D26A1E" w:rsidRDefault="00D26A1E" w:rsidP="00D26A1E">
      <w:pPr>
        <w:spacing w:after="0"/>
        <w:jc w:val="both"/>
        <w:rPr>
          <w:rFonts w:ascii="Calibri" w:eastAsia="Calibri" w:hAnsi="Calibri" w:cs="Calibri"/>
          <w:sz w:val="23"/>
          <w:szCs w:val="23"/>
        </w:rPr>
      </w:pPr>
    </w:p>
    <w:p w14:paraId="11B758C3"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t>13.1. A Contratada obriga-se ao dever de proteção, confidencialidade e sigilo de toda informação, dados pessoais e/ou base de dados a que tenha acesso, inclusive em razão de licenciamento ou da operação dos programas/sistemas, nos termos da Lei nº 13.709/209/2018, suas alterações e regulamentações posteriores, durante o cumprimento do objeto descrito no presente instrumento contratual.</w:t>
      </w:r>
    </w:p>
    <w:p w14:paraId="41D4F28D"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lastRenderedPageBreak/>
        <w:t>13.2. A Contratada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2169F087"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t>13.3. 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783D34B2"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t>13.4. A Contratada não poderá utilizar-se de informação, dados pessoais e/ou base de dados a que tenha acesso, para fins distintos ao cumprimento do objeto deste instrumento contratual.</w:t>
      </w:r>
    </w:p>
    <w:p w14:paraId="5F1B7FB5"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t>13.5. A Contratada não poderá disponibilizar e/ou transmitir a terceiros, sem prévia autorização escrita, informação, dados pessoais e/ou base de dados a que tenha acesso em razão do cumprimento do objeto deste instrumento contratual.</w:t>
      </w:r>
    </w:p>
    <w:p w14:paraId="3CFF2416" w14:textId="77777777" w:rsidR="00D26A1E" w:rsidRPr="00D26A1E" w:rsidRDefault="00D26A1E" w:rsidP="00D26A1E">
      <w:pPr>
        <w:tabs>
          <w:tab w:val="left" w:pos="0"/>
        </w:tabs>
        <w:spacing w:line="360" w:lineRule="auto"/>
        <w:ind w:left="708"/>
        <w:jc w:val="both"/>
        <w:rPr>
          <w:rFonts w:ascii="Calibri" w:eastAsia="Calibri" w:hAnsi="Calibri" w:cs="Calibri"/>
          <w:sz w:val="23"/>
          <w:szCs w:val="23"/>
        </w:rPr>
      </w:pPr>
      <w:r w:rsidRPr="00D26A1E">
        <w:rPr>
          <w:rFonts w:ascii="Calibri" w:eastAsia="Calibri" w:hAnsi="Calibri" w:cs="Calibri"/>
          <w:sz w:val="23"/>
          <w:szCs w:val="23"/>
        </w:rPr>
        <w:t>13.5.1 A Contratada obriga-se a fornecer informação, dados pessoais e/ou base de dados estritamente necessários caso quando da transmissão autorizada a terceiros durante o cumprimento do objeto descrito neste instrumento contratual.</w:t>
      </w:r>
    </w:p>
    <w:p w14:paraId="231837F6"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t>13.6. A Contratada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73279548" w14:textId="77777777" w:rsidR="00D26A1E" w:rsidRPr="00D26A1E" w:rsidRDefault="00D26A1E" w:rsidP="00D26A1E">
      <w:pPr>
        <w:tabs>
          <w:tab w:val="left" w:pos="0"/>
        </w:tabs>
        <w:spacing w:line="360" w:lineRule="auto"/>
        <w:ind w:left="708"/>
        <w:jc w:val="both"/>
        <w:rPr>
          <w:rFonts w:ascii="Calibri" w:eastAsia="Calibri" w:hAnsi="Calibri" w:cs="Calibri"/>
          <w:sz w:val="23"/>
          <w:szCs w:val="23"/>
        </w:rPr>
      </w:pPr>
      <w:r w:rsidRPr="00D26A1E">
        <w:rPr>
          <w:rFonts w:ascii="Calibri" w:eastAsia="Calibri" w:hAnsi="Calibri" w:cs="Calibri"/>
          <w:sz w:val="23"/>
          <w:szCs w:val="23"/>
        </w:rPr>
        <w:t>13.6.1. À Contratada não será permitido deter cópias ou backups, informação, dados pessoais e/ou base de dados a que tenha tido acesso durante a execução do cumprimento do objeto deste instrumento contratual.</w:t>
      </w:r>
    </w:p>
    <w:p w14:paraId="5096DED8" w14:textId="77777777" w:rsidR="00D26A1E" w:rsidRPr="00D26A1E" w:rsidRDefault="00D26A1E" w:rsidP="00D26A1E">
      <w:pPr>
        <w:tabs>
          <w:tab w:val="left" w:pos="0"/>
        </w:tabs>
        <w:spacing w:line="360" w:lineRule="auto"/>
        <w:ind w:left="1416"/>
        <w:jc w:val="both"/>
        <w:rPr>
          <w:rFonts w:ascii="Calibri" w:eastAsia="Calibri" w:hAnsi="Calibri" w:cs="Calibri"/>
          <w:sz w:val="23"/>
          <w:szCs w:val="23"/>
        </w:rPr>
      </w:pPr>
      <w:r w:rsidRPr="00D26A1E">
        <w:rPr>
          <w:rFonts w:ascii="Calibri" w:eastAsia="Calibri" w:hAnsi="Calibri" w:cs="Calibri"/>
          <w:sz w:val="23"/>
          <w:szCs w:val="23"/>
        </w:rPr>
        <w:t>13.6.1.1. A Contratada deverá eliminar os dados pessoais a que tiver conhecimento ou posse em razão do cumprimento do objeto deste instrumento contratual tão logo não haja necessidade de realizar seu tratamento.</w:t>
      </w:r>
    </w:p>
    <w:p w14:paraId="46EFEFB1"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lastRenderedPageBreak/>
        <w:t>13.7. A Contratada deverá notificar, imediatamente, a Contratante no caso de vazamento, perda parcial ou total de informação, dados pessoais e/ou base de dados.</w:t>
      </w:r>
    </w:p>
    <w:p w14:paraId="7DCB305D" w14:textId="77777777" w:rsidR="00D26A1E" w:rsidRPr="00D26A1E" w:rsidRDefault="00D26A1E" w:rsidP="00D26A1E">
      <w:pPr>
        <w:tabs>
          <w:tab w:val="left" w:pos="0"/>
        </w:tabs>
        <w:spacing w:line="360" w:lineRule="auto"/>
        <w:ind w:left="708"/>
        <w:jc w:val="both"/>
        <w:rPr>
          <w:rFonts w:ascii="Calibri" w:eastAsia="Calibri" w:hAnsi="Calibri" w:cs="Calibri"/>
          <w:sz w:val="23"/>
          <w:szCs w:val="23"/>
        </w:rPr>
      </w:pPr>
      <w:r w:rsidRPr="00D26A1E">
        <w:rPr>
          <w:rFonts w:ascii="Calibri" w:eastAsia="Calibri" w:hAnsi="Calibri" w:cs="Calibri"/>
          <w:sz w:val="23"/>
          <w:szCs w:val="23"/>
        </w:rPr>
        <w:t>13.7.1. A notificação não eximirá a Contratada das obrigações e/ou sanções que possam incidir em razão da perda de informação, dados pessoais e/ou base de dados.</w:t>
      </w:r>
    </w:p>
    <w:p w14:paraId="770B6288" w14:textId="77777777" w:rsidR="00D26A1E" w:rsidRPr="00D26A1E" w:rsidRDefault="00D26A1E" w:rsidP="00D26A1E">
      <w:pPr>
        <w:tabs>
          <w:tab w:val="left" w:pos="0"/>
        </w:tabs>
        <w:spacing w:line="360" w:lineRule="auto"/>
        <w:ind w:left="708"/>
        <w:jc w:val="both"/>
        <w:rPr>
          <w:rFonts w:ascii="Calibri" w:eastAsia="Calibri" w:hAnsi="Calibri" w:cs="Calibri"/>
          <w:sz w:val="23"/>
          <w:szCs w:val="23"/>
        </w:rPr>
      </w:pPr>
      <w:r w:rsidRPr="00D26A1E">
        <w:rPr>
          <w:rFonts w:ascii="Calibri" w:eastAsia="Calibri" w:hAnsi="Calibri" w:cs="Calibri"/>
          <w:sz w:val="23"/>
          <w:szCs w:val="23"/>
        </w:rPr>
        <w:t>13.7.2.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0ACFFA43"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t>13.8. A Contratada fica obrigada a manter preposto para comunicação com Contratante para os assuntos pertinentes à Lei nº 13.709/2018 suas alterações e regulamentações posteriores.</w:t>
      </w:r>
    </w:p>
    <w:p w14:paraId="67C0A3BF" w14:textId="77777777" w:rsidR="00D26A1E" w:rsidRPr="00D26A1E" w:rsidRDefault="00D26A1E" w:rsidP="00D26A1E">
      <w:pPr>
        <w:tabs>
          <w:tab w:val="left" w:pos="0"/>
        </w:tabs>
        <w:spacing w:line="360" w:lineRule="auto"/>
        <w:jc w:val="both"/>
        <w:rPr>
          <w:rFonts w:ascii="Calibri" w:eastAsia="Calibri" w:hAnsi="Calibri" w:cs="Calibri"/>
          <w:sz w:val="23"/>
          <w:szCs w:val="23"/>
        </w:rPr>
      </w:pPr>
      <w:r w:rsidRPr="00D26A1E">
        <w:rPr>
          <w:rFonts w:ascii="Calibri" w:eastAsia="Calibri" w:hAnsi="Calibri" w:cs="Calibri"/>
          <w:sz w:val="23"/>
          <w:szCs w:val="23"/>
        </w:rPr>
        <w:t>13.9. O dever de sigilo e confidencialidade, e as demais obrigações descritas na presente cláusula, permanecerão em vigor após a extinção das relações entre a Contratada e a Contratante, bem como, entre a Contratada e os seus colaboradores, subcontratados, consultores e/ou prestadores de serviços sob pena das sanções previstas na Lei nº 13.709/2018, suas alterações e regulamentações posteriores, salvo decisão judicial contrária.</w:t>
      </w:r>
    </w:p>
    <w:p w14:paraId="67B10877" w14:textId="6D4BCBE3" w:rsidR="00D26A1E" w:rsidRPr="000F3C32" w:rsidRDefault="00D26A1E" w:rsidP="007862CC">
      <w:pPr>
        <w:spacing w:after="0"/>
        <w:jc w:val="both"/>
        <w:rPr>
          <w:rFonts w:ascii="Calibri" w:eastAsia="Calibri" w:hAnsi="Calibri" w:cs="Calibri"/>
          <w:sz w:val="23"/>
          <w:szCs w:val="23"/>
        </w:rPr>
      </w:pPr>
      <w:r w:rsidRPr="00D26A1E">
        <w:rPr>
          <w:rFonts w:ascii="Calibri" w:eastAsia="Calibri" w:hAnsi="Calibri" w:cs="Calibri"/>
          <w:sz w:val="23"/>
          <w:szCs w:val="23"/>
        </w:rPr>
        <w:t>13.10. O não cumprimento de quaisquer das obrigações descritas nesta cláusula sujeitará a Contratada a processo administrativo para apuração de responsabilidade e, consequente, sanção, sem prejuízo de outras cominações cíveis e penais.</w:t>
      </w:r>
    </w:p>
    <w:p w14:paraId="2DDA00C5" w14:textId="77777777" w:rsidR="007862CC" w:rsidRPr="00D26A1E" w:rsidRDefault="007862CC" w:rsidP="00EE69C3">
      <w:pPr>
        <w:pStyle w:val="Padro"/>
        <w:spacing w:after="0" w:line="276" w:lineRule="auto"/>
        <w:jc w:val="both"/>
        <w:rPr>
          <w:rFonts w:ascii="Calibri" w:eastAsia="Calibri" w:hAnsi="Calibri" w:cs="Calibri"/>
          <w:color w:val="auto"/>
          <w:sz w:val="23"/>
          <w:szCs w:val="23"/>
          <w:lang w:eastAsia="en-US" w:bidi="ar-SA"/>
        </w:rPr>
      </w:pPr>
    </w:p>
    <w:p w14:paraId="6FCF6397"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r w:rsidRPr="000F3C32">
        <w:rPr>
          <w:rFonts w:asciiTheme="minorHAnsi" w:eastAsia="Times New Roman" w:hAnsiTheme="minorHAnsi" w:cs="Times New Roman"/>
          <w:b/>
          <w:color w:val="auto"/>
          <w:sz w:val="22"/>
          <w:szCs w:val="22"/>
        </w:rPr>
        <w:t xml:space="preserve">CLÁUSULA DÉCIMA QUARTA – DOS CASOS OMISSOS </w:t>
      </w:r>
    </w:p>
    <w:p w14:paraId="022C9798"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p>
    <w:p w14:paraId="03C051F4"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 xml:space="preserve">14.1. Os casos omissos serão decididos pelo Contratante, segundo as disposições contidas na Lei nº 14.133/2021 e demais normas federais aplicáveis, Decretos Municipais </w:t>
      </w:r>
      <w:proofErr w:type="spellStart"/>
      <w:r w:rsidRPr="000F3C32">
        <w:rPr>
          <w:rFonts w:asciiTheme="minorHAnsi" w:eastAsia="Times New Roman" w:hAnsiTheme="minorHAnsi" w:cs="Times New Roman"/>
          <w:color w:val="auto"/>
          <w:sz w:val="22"/>
          <w:szCs w:val="22"/>
        </w:rPr>
        <w:t>nsº</w:t>
      </w:r>
      <w:proofErr w:type="spellEnd"/>
      <w:r w:rsidRPr="000F3C32">
        <w:rPr>
          <w:rFonts w:asciiTheme="minorHAnsi" w:eastAsia="Times New Roman" w:hAnsiTheme="minorHAnsi" w:cs="Times New Roman"/>
          <w:color w:val="auto"/>
          <w:sz w:val="22"/>
          <w:szCs w:val="22"/>
        </w:rPr>
        <w:t xml:space="preserve"> 18.096/2022, 17.813/2022 e 18.324/2023, e, subsidiariamente, segundo as disposições contidas na Lei nº 8.078, de 1990 – Código de Defesa do Consumidor – e normas e princípios gerais dos contratos.</w:t>
      </w:r>
    </w:p>
    <w:p w14:paraId="0414A5CF"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p>
    <w:p w14:paraId="2729A818"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r w:rsidRPr="000F3C32">
        <w:rPr>
          <w:rFonts w:asciiTheme="minorHAnsi" w:eastAsia="Times New Roman" w:hAnsiTheme="minorHAnsi" w:cs="Times New Roman"/>
          <w:b/>
          <w:color w:val="auto"/>
          <w:sz w:val="22"/>
          <w:szCs w:val="22"/>
        </w:rPr>
        <w:t>CLÁUSULA DÉCIMA QUINTA – DAS ALTERAÇÕES</w:t>
      </w:r>
    </w:p>
    <w:p w14:paraId="04226A41"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p>
    <w:p w14:paraId="375301C7"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 xml:space="preserve">15.1 Eventuais alterações contratuais reger-se-ão pela disciplina dos </w:t>
      </w:r>
      <w:proofErr w:type="spellStart"/>
      <w:r w:rsidRPr="000F3C32">
        <w:rPr>
          <w:rFonts w:asciiTheme="minorHAnsi" w:eastAsia="Times New Roman" w:hAnsiTheme="minorHAnsi" w:cs="Times New Roman"/>
          <w:color w:val="auto"/>
          <w:sz w:val="22"/>
          <w:szCs w:val="22"/>
        </w:rPr>
        <w:t>arts</w:t>
      </w:r>
      <w:proofErr w:type="spellEnd"/>
      <w:r w:rsidRPr="000F3C32">
        <w:rPr>
          <w:rFonts w:asciiTheme="minorHAnsi" w:eastAsia="Times New Roman" w:hAnsiTheme="minorHAnsi" w:cs="Times New Roman"/>
          <w:color w:val="auto"/>
          <w:sz w:val="22"/>
          <w:szCs w:val="22"/>
        </w:rPr>
        <w:t>. 124 e seguintes da Lei nº 14.133/2021.</w:t>
      </w:r>
    </w:p>
    <w:p w14:paraId="0677F1AF"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p>
    <w:p w14:paraId="427F7781"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15.2. O Contratado é obrigada a aceitar, nas mesmas condições contratuais, os acréscimos ou supressões que se fizerem necessários, até o limite de 25% (vinte e cinco por cento) do valor inicial atualizado do contrato.</w:t>
      </w:r>
    </w:p>
    <w:p w14:paraId="2F185ACB"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p>
    <w:p w14:paraId="545FE9CC"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lastRenderedPageBreak/>
        <w:t>15.3. As supressões resultantes de acordo celebrado entre as partes Contratantes poderão exceder o limite de 25% (vinte e cinco por cento) do valor inicial atualizado do termo de contrato.</w:t>
      </w:r>
    </w:p>
    <w:p w14:paraId="7E991EF5"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p>
    <w:p w14:paraId="534593C4"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15.4. Registros que não caracterizam alteração do contrato podem ser realizados por simples apostila, dispensada a celebração de termo aditivo, na forma do art. 136 da Lei nº 14.133/2021.</w:t>
      </w:r>
    </w:p>
    <w:p w14:paraId="2F429C4C"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p>
    <w:p w14:paraId="2972DE23"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15.5.  Fica vedada qualquer alteração qualitativa ou quantitativa dos contratos, que implique custos adicionais, ou alteração conceitual dos projetos.</w:t>
      </w:r>
    </w:p>
    <w:p w14:paraId="36C0A5FA"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p>
    <w:p w14:paraId="17AC49AE" w14:textId="77777777" w:rsidR="00EB7DB6" w:rsidRPr="000F3C32" w:rsidRDefault="00EB7DB6" w:rsidP="00EB7DB6">
      <w:pPr>
        <w:pStyle w:val="Padro"/>
        <w:spacing w:after="0"/>
        <w:ind w:left="708"/>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15.5.1. Incluem-se na vedação a repactuação/revisão de preços.</w:t>
      </w:r>
    </w:p>
    <w:p w14:paraId="4793543A" w14:textId="77777777" w:rsidR="00EB7DB6" w:rsidRPr="000F3C32" w:rsidRDefault="00EB7DB6" w:rsidP="00EB7DB6">
      <w:pPr>
        <w:pStyle w:val="Padro"/>
        <w:spacing w:after="0"/>
        <w:ind w:left="708"/>
        <w:jc w:val="both"/>
        <w:rPr>
          <w:rFonts w:asciiTheme="minorHAnsi" w:eastAsia="Times New Roman" w:hAnsiTheme="minorHAnsi" w:cs="Times New Roman"/>
          <w:color w:val="auto"/>
          <w:sz w:val="22"/>
          <w:szCs w:val="22"/>
        </w:rPr>
      </w:pPr>
    </w:p>
    <w:p w14:paraId="7A1321DD" w14:textId="77777777" w:rsidR="00EB7DB6" w:rsidRPr="000F3C32" w:rsidRDefault="00EB7DB6" w:rsidP="00EB7DB6">
      <w:pPr>
        <w:pStyle w:val="Padro"/>
        <w:spacing w:after="0"/>
        <w:ind w:left="708"/>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15.5.2. Não constitui alteração contratual vedada o reajuste de preços previsto contratualmente.</w:t>
      </w:r>
    </w:p>
    <w:p w14:paraId="4B071199" w14:textId="77777777" w:rsidR="00EB7DB6" w:rsidRPr="000F3C32" w:rsidRDefault="00EB7DB6" w:rsidP="00EB7DB6">
      <w:pPr>
        <w:pStyle w:val="Padro"/>
        <w:spacing w:after="0"/>
        <w:ind w:left="708"/>
        <w:jc w:val="both"/>
        <w:rPr>
          <w:rFonts w:asciiTheme="minorHAnsi" w:eastAsia="Times New Roman" w:hAnsiTheme="minorHAnsi" w:cs="Times New Roman"/>
          <w:color w:val="auto"/>
          <w:sz w:val="22"/>
          <w:szCs w:val="22"/>
        </w:rPr>
      </w:pPr>
    </w:p>
    <w:p w14:paraId="693AED3A" w14:textId="77777777" w:rsidR="00EB7DB6" w:rsidRPr="000F3C32" w:rsidRDefault="00EB7DB6" w:rsidP="00EB7DB6">
      <w:pPr>
        <w:pStyle w:val="Padro"/>
        <w:spacing w:after="0"/>
        <w:ind w:left="708"/>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15.5.3. Excetuam-se da regra o ato autorizativo exarado, prévia e expressamente pelo titular da Secretaria ou da Entidade em cuja dotação orçamentária a despesa ocorrerá, em processo próprio, com a justificativa da imprescindibilidade da alteração contratual para se atingir o interesse público.</w:t>
      </w:r>
    </w:p>
    <w:p w14:paraId="14ABB153" w14:textId="03649F5F" w:rsidR="00EB7DB6" w:rsidRPr="000F3C32" w:rsidRDefault="00EB7DB6" w:rsidP="00EB7DB6">
      <w:pPr>
        <w:pStyle w:val="Padro"/>
        <w:spacing w:after="0"/>
        <w:jc w:val="both"/>
        <w:rPr>
          <w:rFonts w:asciiTheme="minorHAnsi" w:eastAsia="Times New Roman" w:hAnsiTheme="minorHAnsi" w:cs="Times New Roman"/>
          <w:b/>
          <w:color w:val="auto"/>
          <w:sz w:val="22"/>
          <w:szCs w:val="22"/>
        </w:rPr>
      </w:pPr>
    </w:p>
    <w:p w14:paraId="4642A979"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p>
    <w:p w14:paraId="19BE7C2B"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r w:rsidRPr="000F3C32">
        <w:rPr>
          <w:rFonts w:asciiTheme="minorHAnsi" w:eastAsia="Times New Roman" w:hAnsiTheme="minorHAnsi" w:cs="Times New Roman"/>
          <w:b/>
          <w:color w:val="auto"/>
          <w:sz w:val="22"/>
          <w:szCs w:val="22"/>
        </w:rPr>
        <w:t>CLÁUSULA DÉCIMA SEXTA – DA PUBLICAÇÃO</w:t>
      </w:r>
    </w:p>
    <w:p w14:paraId="3BAE4E3F" w14:textId="462C6086" w:rsidR="00EB7DB6" w:rsidRDefault="00EB7DB6" w:rsidP="00EB7DB6">
      <w:pPr>
        <w:pStyle w:val="Padro"/>
        <w:spacing w:after="0"/>
        <w:jc w:val="both"/>
        <w:rPr>
          <w:rFonts w:asciiTheme="minorHAnsi" w:eastAsia="Times New Roman" w:hAnsiTheme="minorHAnsi" w:cs="Times New Roman"/>
          <w:color w:val="auto"/>
          <w:sz w:val="22"/>
          <w:szCs w:val="22"/>
        </w:rPr>
      </w:pPr>
    </w:p>
    <w:p w14:paraId="4DF63CF2" w14:textId="6C893CE9"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 xml:space="preserve">.1. Os produtos deverão ser entregues em conformidade com todas as especificações e condições descritas neste Edital.   </w:t>
      </w:r>
    </w:p>
    <w:p w14:paraId="7A8CF6DD"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0CE76C28" w14:textId="0CED5F7E"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.2. Os locais de entrega serão indicados na solicitação de fornecimento, cuja relação encontra-se no Anexo VI, do Edital.</w:t>
      </w:r>
    </w:p>
    <w:p w14:paraId="252CF55A"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48CD47B9" w14:textId="71011F2D"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.2.1. A qualquer momento poderá haver alteração de endereços, exclusão ou inclusão de unidades, que deverá ser observada na solicitação de fornecimento.</w:t>
      </w:r>
    </w:p>
    <w:p w14:paraId="06456FBC"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p>
    <w:p w14:paraId="30DC2583" w14:textId="11B24B1C"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.2.2. Os produtos deverão ser descarregados no interior das unidades, conforme os locais indicados pela direção/coordenação.</w:t>
      </w:r>
    </w:p>
    <w:p w14:paraId="0897DE7F"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p>
    <w:p w14:paraId="453F61B0" w14:textId="3F1BBB08"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.2.3. Os funcionários responsáveis pelas entregas deverão aguardar a conferência dos produtos pela unidade recebedora.</w:t>
      </w:r>
    </w:p>
    <w:p w14:paraId="2B937594"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53128408" w14:textId="5C87DC50"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.3 A Contratada deverá dirigir-se aos locais da entrega munida do recibo de entrega de cada unidade respectiva (conforme modelo do Anexo V).</w:t>
      </w:r>
    </w:p>
    <w:p w14:paraId="08601BDF"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6A1A023E" w14:textId="29A160CC"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.3.1. O Recibo/comprovante de entrega deverá ser emitido em, no mínimo, duas vias, preferencialmente carbonadas, sendo que a primeira deverá ser entregue na SUSAN/SMASAC, junto com a nota fiscal, e a segunda ficará na unidade educacional.</w:t>
      </w:r>
    </w:p>
    <w:p w14:paraId="02D4E243"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p>
    <w:p w14:paraId="3BF8E0BC" w14:textId="1917CFFA"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.3.2. Sob nenhuma hipótese serão aceitos recibos emitidos pela cooperativa/associação com dados escritos à mão.</w:t>
      </w:r>
    </w:p>
    <w:p w14:paraId="55D24F36"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p>
    <w:p w14:paraId="00359CF8" w14:textId="092066B6"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 xml:space="preserve">.3.3. As vias das declarações de recebimento da SUSAN/SMASAC deverão ser entregues na mesma ordem da solicitação de fornecimento e separadas por tipo de </w:t>
      </w:r>
      <w:proofErr w:type="spellStart"/>
      <w:r w:rsidRPr="000F3C32">
        <w:rPr>
          <w:rFonts w:asciiTheme="minorHAnsi" w:eastAsia="Times New Roman" w:hAnsiTheme="minorHAnsi" w:cstheme="minorHAnsi"/>
          <w:color w:val="auto"/>
          <w:sz w:val="22"/>
          <w:szCs w:val="22"/>
        </w:rPr>
        <w:t>subação</w:t>
      </w:r>
      <w:proofErr w:type="spellEnd"/>
      <w:r w:rsidRPr="000F3C32">
        <w:rPr>
          <w:rFonts w:asciiTheme="minorHAnsi" w:eastAsia="Times New Roman" w:hAnsiTheme="minorHAnsi" w:cstheme="minorHAnsi"/>
          <w:color w:val="auto"/>
          <w:sz w:val="22"/>
          <w:szCs w:val="22"/>
        </w:rPr>
        <w:t>/empenho e por regional.</w:t>
      </w:r>
    </w:p>
    <w:p w14:paraId="23D37B1C"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0326B0AD" w14:textId="361283EE"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.4. As entregas deverão ser realizadas em veículos limpos, adequados ao transporte de alimentos, de acordo com o Código Sanitário Municipal.</w:t>
      </w:r>
    </w:p>
    <w:p w14:paraId="7E5493FE"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0DBE6B7E" w14:textId="2E5A6AFB"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.5. Será considerada imprópria e recusada, a embalagem defeituosa ou inadequada, que exponha o produto à contaminação e/ou deterioração, ou que não resista à manipulação e ao transporte.</w:t>
      </w:r>
    </w:p>
    <w:p w14:paraId="5D2E80B0"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5C0BB774" w14:textId="22E0A638"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 xml:space="preserve">.5.1. A contratada ficará obrigada a retirar e substituir os produtos em embalagens que estejam em desconformidade com o Edital. </w:t>
      </w:r>
    </w:p>
    <w:p w14:paraId="4889BCF9"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67238282" w14:textId="6276D70F"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 xml:space="preserve">.6. Os entregadores, bem como o motorista do(s) veículo(s), deverão apresentar-se asseados e uniformizados, utilizando camisa/camiseta com manga, calça, sapato fechado, touca ou boné e crachá de identificação. </w:t>
      </w:r>
    </w:p>
    <w:p w14:paraId="58529E33"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748BF6B9" w14:textId="73092D7F"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.7. Fica proibido aos entregadores e motoristas:</w:t>
      </w:r>
    </w:p>
    <w:p w14:paraId="3884FC23"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60C997F7"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a) realizar qualquer procedimento que altere a aferição da balança e, portanto, resulte na pesagem incorreta dos produtos entregues;</w:t>
      </w:r>
    </w:p>
    <w:p w14:paraId="30D7C2FC"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b) portar-se de forma desrespeitosa com qualquer funcionário ou beneficiário da unidade recebedora;</w:t>
      </w:r>
    </w:p>
    <w:p w14:paraId="606018BC"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c) entrar nas dependências da unidade, sem autorização;</w:t>
      </w:r>
    </w:p>
    <w:p w14:paraId="61A1C04F"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d) constranger ou pressionar o responsável pelo recebimento, impedindo ou dificultando a conferência dos produtos;</w:t>
      </w:r>
    </w:p>
    <w:p w14:paraId="155B72A4"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e) substituir um produto relacionado no recibo de entrega por outro produto, bem como entregar quaisquer produtos que não estejam relacionados;</w:t>
      </w:r>
    </w:p>
    <w:p w14:paraId="7049AC2E"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f) deixar qualquer tipo de lixo na unidade ou na proximidade;</w:t>
      </w:r>
    </w:p>
    <w:p w14:paraId="555F602A"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g) alimentar-se nos locais de entrega.</w:t>
      </w:r>
    </w:p>
    <w:p w14:paraId="46F9040C"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5A1D2390" w14:textId="3A5D98D5"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.8. Os produtos fornecidos, a critério da SUSAN/SMASAC e a seu pedido, poderão ser avaliados pelo Núcleo de Controle e Qualidade - NCQ.</w:t>
      </w:r>
    </w:p>
    <w:p w14:paraId="2AEA3809"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76747A3F" w14:textId="1E6745AA"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.9. Em qualquer época, a critério do NCQ, poderão ser enviadas amostras dos produtos para que sejam submetidas às análises devidas em relação à sua qualidade.</w:t>
      </w:r>
    </w:p>
    <w:p w14:paraId="6D82BFF1" w14:textId="77777777" w:rsidR="00D26A1E" w:rsidRPr="000F3C32" w:rsidRDefault="00D26A1E" w:rsidP="00D26A1E">
      <w:pPr>
        <w:pStyle w:val="Padro"/>
        <w:spacing w:after="0" w:line="271" w:lineRule="auto"/>
        <w:jc w:val="both"/>
        <w:rPr>
          <w:rFonts w:asciiTheme="minorHAnsi" w:eastAsia="Times New Roman" w:hAnsiTheme="minorHAnsi" w:cstheme="minorHAnsi"/>
          <w:color w:val="auto"/>
          <w:sz w:val="22"/>
          <w:szCs w:val="22"/>
        </w:rPr>
      </w:pPr>
    </w:p>
    <w:p w14:paraId="4C0A6089" w14:textId="5D46EB95"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.9.1. As análises, quando solicitadas, deverão ser realizadas em instituto idôneo oficial;</w:t>
      </w:r>
    </w:p>
    <w:p w14:paraId="45263578" w14:textId="77777777"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p>
    <w:p w14:paraId="65DE244B" w14:textId="6077A2CC" w:rsidR="00D26A1E" w:rsidRPr="000F3C32" w:rsidRDefault="00D26A1E" w:rsidP="00D26A1E">
      <w:pPr>
        <w:pStyle w:val="Padro"/>
        <w:spacing w:after="0" w:line="271" w:lineRule="auto"/>
        <w:ind w:left="708"/>
        <w:jc w:val="both"/>
        <w:rPr>
          <w:rFonts w:asciiTheme="minorHAnsi" w:eastAsia="Times New Roman" w:hAnsiTheme="minorHAnsi" w:cstheme="minorHAnsi"/>
          <w:color w:val="auto"/>
          <w:sz w:val="22"/>
          <w:szCs w:val="22"/>
        </w:rPr>
      </w:pPr>
      <w:r w:rsidRPr="000F3C32">
        <w:rPr>
          <w:rFonts w:asciiTheme="minorHAnsi" w:eastAsia="Times New Roman" w:hAnsiTheme="minorHAnsi" w:cstheme="minorHAnsi"/>
          <w:color w:val="auto"/>
          <w:sz w:val="22"/>
          <w:szCs w:val="22"/>
        </w:rPr>
        <w:t>1</w:t>
      </w:r>
      <w:r>
        <w:rPr>
          <w:rFonts w:asciiTheme="minorHAnsi" w:eastAsia="Times New Roman" w:hAnsiTheme="minorHAnsi" w:cstheme="minorHAnsi"/>
          <w:color w:val="auto"/>
          <w:sz w:val="22"/>
          <w:szCs w:val="22"/>
        </w:rPr>
        <w:t>6</w:t>
      </w:r>
      <w:r w:rsidRPr="000F3C32">
        <w:rPr>
          <w:rFonts w:asciiTheme="minorHAnsi" w:eastAsia="Times New Roman" w:hAnsiTheme="minorHAnsi" w:cstheme="minorHAnsi"/>
          <w:color w:val="auto"/>
          <w:sz w:val="22"/>
          <w:szCs w:val="22"/>
        </w:rPr>
        <w:t>.9.2. Os referidos laudos correrão por conta e ônus da Contratada.</w:t>
      </w:r>
    </w:p>
    <w:p w14:paraId="2F7FC681" w14:textId="53EF03D3" w:rsidR="00D26A1E" w:rsidRDefault="00D26A1E" w:rsidP="00EB7DB6">
      <w:pPr>
        <w:pStyle w:val="Padro"/>
        <w:spacing w:after="0"/>
        <w:jc w:val="both"/>
        <w:rPr>
          <w:rFonts w:asciiTheme="minorHAnsi" w:eastAsia="Times New Roman" w:hAnsiTheme="minorHAnsi" w:cs="Times New Roman"/>
          <w:color w:val="auto"/>
          <w:sz w:val="22"/>
          <w:szCs w:val="22"/>
        </w:rPr>
      </w:pPr>
    </w:p>
    <w:p w14:paraId="2FBDA681" w14:textId="2589CED5" w:rsidR="00D26A1E" w:rsidRPr="000F3C32" w:rsidRDefault="00D26A1E" w:rsidP="00D26A1E">
      <w:pPr>
        <w:pStyle w:val="Padro"/>
        <w:spacing w:after="0"/>
        <w:jc w:val="both"/>
        <w:rPr>
          <w:rFonts w:asciiTheme="minorHAnsi" w:eastAsia="Times New Roman" w:hAnsiTheme="minorHAnsi" w:cs="Times New Roman"/>
          <w:b/>
          <w:color w:val="auto"/>
          <w:sz w:val="22"/>
          <w:szCs w:val="22"/>
        </w:rPr>
      </w:pPr>
      <w:r w:rsidRPr="000F3C32">
        <w:rPr>
          <w:rFonts w:asciiTheme="minorHAnsi" w:eastAsia="Times New Roman" w:hAnsiTheme="minorHAnsi" w:cs="Times New Roman"/>
          <w:b/>
          <w:color w:val="auto"/>
          <w:sz w:val="22"/>
          <w:szCs w:val="22"/>
        </w:rPr>
        <w:t xml:space="preserve">CLÁUSULA DÉCIMA </w:t>
      </w:r>
      <w:r>
        <w:rPr>
          <w:rFonts w:asciiTheme="minorHAnsi" w:eastAsia="Times New Roman" w:hAnsiTheme="minorHAnsi" w:cs="Times New Roman"/>
          <w:b/>
          <w:color w:val="auto"/>
          <w:sz w:val="22"/>
          <w:szCs w:val="22"/>
        </w:rPr>
        <w:t xml:space="preserve">SÉTIMA </w:t>
      </w:r>
      <w:r w:rsidRPr="000F3C32">
        <w:rPr>
          <w:rFonts w:asciiTheme="minorHAnsi" w:eastAsia="Times New Roman" w:hAnsiTheme="minorHAnsi" w:cs="Times New Roman"/>
          <w:b/>
          <w:color w:val="auto"/>
          <w:sz w:val="22"/>
          <w:szCs w:val="22"/>
        </w:rPr>
        <w:t>– DA PUBLICAÇÃO</w:t>
      </w:r>
    </w:p>
    <w:p w14:paraId="1372A200" w14:textId="77777777" w:rsidR="00D26A1E" w:rsidRPr="000F3C32" w:rsidRDefault="00D26A1E" w:rsidP="00EB7DB6">
      <w:pPr>
        <w:pStyle w:val="Padro"/>
        <w:spacing w:after="0"/>
        <w:jc w:val="both"/>
        <w:rPr>
          <w:rFonts w:asciiTheme="minorHAnsi" w:eastAsia="Times New Roman" w:hAnsiTheme="minorHAnsi" w:cs="Times New Roman"/>
          <w:color w:val="auto"/>
          <w:sz w:val="22"/>
          <w:szCs w:val="22"/>
        </w:rPr>
      </w:pPr>
    </w:p>
    <w:p w14:paraId="28FC8B73" w14:textId="028182D6"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w:t>
      </w:r>
      <w:r w:rsidR="00D26A1E">
        <w:rPr>
          <w:rFonts w:asciiTheme="minorHAnsi" w:eastAsia="Times New Roman" w:hAnsiTheme="minorHAnsi" w:cs="Times New Roman"/>
          <w:color w:val="auto"/>
          <w:sz w:val="22"/>
          <w:szCs w:val="22"/>
        </w:rPr>
        <w:t>7</w:t>
      </w:r>
      <w:r w:rsidRPr="000F3C32">
        <w:rPr>
          <w:rFonts w:asciiTheme="minorHAnsi" w:eastAsia="Times New Roman" w:hAnsiTheme="minorHAnsi" w:cs="Times New Roman"/>
          <w:color w:val="auto"/>
          <w:sz w:val="22"/>
          <w:szCs w:val="22"/>
        </w:rPr>
        <w:t xml:space="preserve">.1. A publicação do extrato do presente contrato no Diário Oficial do Município – DOM, correrá </w:t>
      </w:r>
      <w:r w:rsidRPr="000F3C32">
        <w:rPr>
          <w:rFonts w:asciiTheme="minorHAnsi" w:eastAsia="Times New Roman" w:hAnsiTheme="minorHAnsi" w:cs="Times New Roman"/>
          <w:color w:val="auto"/>
          <w:sz w:val="22"/>
          <w:szCs w:val="22"/>
        </w:rPr>
        <w:lastRenderedPageBreak/>
        <w:t>por conta e ônus do Contratante.</w:t>
      </w:r>
    </w:p>
    <w:p w14:paraId="7B7E75F8"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p>
    <w:p w14:paraId="3D8097F7" w14:textId="49122041" w:rsidR="00EB7DB6" w:rsidRPr="000F3C32" w:rsidRDefault="00EB7DB6" w:rsidP="00EB7DB6">
      <w:pPr>
        <w:pStyle w:val="Padro"/>
        <w:spacing w:after="0"/>
        <w:jc w:val="both"/>
        <w:rPr>
          <w:rFonts w:asciiTheme="minorHAnsi" w:eastAsia="Times New Roman" w:hAnsiTheme="minorHAnsi" w:cs="Times New Roman"/>
          <w:b/>
          <w:color w:val="auto"/>
          <w:sz w:val="22"/>
          <w:szCs w:val="22"/>
        </w:rPr>
      </w:pPr>
      <w:r w:rsidRPr="000F3C32">
        <w:rPr>
          <w:rFonts w:asciiTheme="minorHAnsi" w:eastAsia="Times New Roman" w:hAnsiTheme="minorHAnsi" w:cs="Times New Roman"/>
          <w:b/>
          <w:color w:val="auto"/>
          <w:sz w:val="22"/>
          <w:szCs w:val="22"/>
        </w:rPr>
        <w:t xml:space="preserve">CLÁUSULA DÉCIMA </w:t>
      </w:r>
      <w:r w:rsidR="00D26A1E">
        <w:rPr>
          <w:rFonts w:asciiTheme="minorHAnsi" w:eastAsia="Times New Roman" w:hAnsiTheme="minorHAnsi" w:cs="Times New Roman"/>
          <w:b/>
          <w:color w:val="auto"/>
          <w:sz w:val="22"/>
          <w:szCs w:val="22"/>
        </w:rPr>
        <w:t xml:space="preserve">OITAVA </w:t>
      </w:r>
      <w:r w:rsidRPr="000F3C32">
        <w:rPr>
          <w:rFonts w:asciiTheme="minorHAnsi" w:eastAsia="Times New Roman" w:hAnsiTheme="minorHAnsi" w:cs="Times New Roman"/>
          <w:b/>
          <w:color w:val="auto"/>
          <w:sz w:val="22"/>
          <w:szCs w:val="22"/>
        </w:rPr>
        <w:t>– DOS ANEXOS</w:t>
      </w:r>
    </w:p>
    <w:p w14:paraId="0952B5BA"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p>
    <w:p w14:paraId="45124FA0" w14:textId="6CE03716"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w:t>
      </w:r>
      <w:r w:rsidR="00D26A1E">
        <w:rPr>
          <w:rFonts w:asciiTheme="minorHAnsi" w:eastAsia="Times New Roman" w:hAnsiTheme="minorHAnsi" w:cs="Times New Roman"/>
          <w:color w:val="auto"/>
          <w:sz w:val="22"/>
          <w:szCs w:val="22"/>
        </w:rPr>
        <w:t>8</w:t>
      </w:r>
      <w:r w:rsidRPr="000F3C32">
        <w:rPr>
          <w:rFonts w:asciiTheme="minorHAnsi" w:eastAsia="Times New Roman" w:hAnsiTheme="minorHAnsi" w:cs="Times New Roman"/>
          <w:color w:val="auto"/>
          <w:sz w:val="22"/>
          <w:szCs w:val="22"/>
        </w:rPr>
        <w:t>.1. Vinculam ao presente contrato, independentemente de transcrição, o Edital da Licitação, a proposta da Contratada, bem como eventuais anexos dos documentos supracitados, e integram o presente instrumento os seguintes Anexos:</w:t>
      </w:r>
    </w:p>
    <w:p w14:paraId="6A8589A9"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p>
    <w:p w14:paraId="1FFEFEC0"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a) Anexo I - Termo de Referência.</w:t>
      </w:r>
    </w:p>
    <w:p w14:paraId="606B7C3C" w14:textId="3FDBC030" w:rsidR="00912782"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b) Anexo II – Especificação e Quantidade do Objet</w:t>
      </w:r>
      <w:r w:rsidR="0037006A" w:rsidRPr="000F3C32">
        <w:rPr>
          <w:rFonts w:asciiTheme="minorHAnsi" w:eastAsia="Times New Roman" w:hAnsiTheme="minorHAnsi" w:cs="Times New Roman"/>
          <w:color w:val="auto"/>
          <w:sz w:val="22"/>
          <w:szCs w:val="22"/>
        </w:rPr>
        <w:t>o.</w:t>
      </w:r>
    </w:p>
    <w:p w14:paraId="6C68CDF9" w14:textId="77777777" w:rsidR="0037006A" w:rsidRPr="000F3C32" w:rsidRDefault="0037006A" w:rsidP="00EB7DB6">
      <w:pPr>
        <w:pStyle w:val="Padro"/>
        <w:spacing w:after="0"/>
        <w:jc w:val="both"/>
        <w:rPr>
          <w:rFonts w:asciiTheme="minorHAnsi" w:eastAsia="Times New Roman" w:hAnsiTheme="minorHAnsi" w:cs="Times New Roman"/>
          <w:color w:val="auto"/>
          <w:sz w:val="22"/>
          <w:szCs w:val="22"/>
        </w:rPr>
      </w:pPr>
    </w:p>
    <w:p w14:paraId="41A328A2" w14:textId="7EEF7269" w:rsidR="00EB7DB6" w:rsidRPr="000F3C32" w:rsidRDefault="00EB7DB6" w:rsidP="00EB7DB6">
      <w:pPr>
        <w:pStyle w:val="Padro"/>
        <w:spacing w:after="0"/>
        <w:jc w:val="both"/>
        <w:rPr>
          <w:rFonts w:asciiTheme="minorHAnsi" w:eastAsia="Times New Roman" w:hAnsiTheme="minorHAnsi" w:cs="Times New Roman"/>
          <w:b/>
          <w:color w:val="auto"/>
          <w:sz w:val="22"/>
          <w:szCs w:val="22"/>
        </w:rPr>
      </w:pPr>
      <w:r w:rsidRPr="000F3C32">
        <w:rPr>
          <w:rFonts w:asciiTheme="minorHAnsi" w:eastAsia="Times New Roman" w:hAnsiTheme="minorHAnsi" w:cs="Times New Roman"/>
          <w:b/>
          <w:color w:val="auto"/>
          <w:sz w:val="22"/>
          <w:szCs w:val="22"/>
        </w:rPr>
        <w:t xml:space="preserve">CLÁUSULA DÉCIMA </w:t>
      </w:r>
      <w:r w:rsidR="00D26A1E">
        <w:rPr>
          <w:rFonts w:asciiTheme="minorHAnsi" w:eastAsia="Times New Roman" w:hAnsiTheme="minorHAnsi" w:cs="Times New Roman"/>
          <w:b/>
          <w:color w:val="auto"/>
          <w:sz w:val="22"/>
          <w:szCs w:val="22"/>
        </w:rPr>
        <w:t xml:space="preserve">NONA </w:t>
      </w:r>
      <w:r w:rsidRPr="000F3C32">
        <w:rPr>
          <w:rFonts w:asciiTheme="minorHAnsi" w:eastAsia="Times New Roman" w:hAnsiTheme="minorHAnsi" w:cs="Times New Roman"/>
          <w:b/>
          <w:color w:val="auto"/>
          <w:sz w:val="22"/>
          <w:szCs w:val="22"/>
        </w:rPr>
        <w:t xml:space="preserve">– DO FORO </w:t>
      </w:r>
    </w:p>
    <w:p w14:paraId="2B5AB44E" w14:textId="77777777" w:rsidR="00EB7DB6" w:rsidRPr="000F3C32" w:rsidRDefault="00EB7DB6" w:rsidP="00EB7DB6">
      <w:pPr>
        <w:pStyle w:val="Padro"/>
        <w:spacing w:after="0"/>
        <w:jc w:val="both"/>
        <w:rPr>
          <w:rFonts w:asciiTheme="minorHAnsi" w:eastAsia="Times New Roman" w:hAnsiTheme="minorHAnsi" w:cs="Times New Roman"/>
          <w:b/>
          <w:color w:val="auto"/>
          <w:sz w:val="22"/>
          <w:szCs w:val="22"/>
        </w:rPr>
      </w:pPr>
    </w:p>
    <w:p w14:paraId="51C3EBED" w14:textId="38662D0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1</w:t>
      </w:r>
      <w:r w:rsidR="00D26A1E">
        <w:rPr>
          <w:rFonts w:asciiTheme="minorHAnsi" w:eastAsia="Times New Roman" w:hAnsiTheme="minorHAnsi" w:cs="Times New Roman"/>
          <w:color w:val="auto"/>
          <w:sz w:val="22"/>
          <w:szCs w:val="22"/>
        </w:rPr>
        <w:t>9</w:t>
      </w:r>
      <w:r w:rsidRPr="000F3C32">
        <w:rPr>
          <w:rFonts w:asciiTheme="minorHAnsi" w:eastAsia="Times New Roman" w:hAnsiTheme="minorHAnsi" w:cs="Times New Roman"/>
          <w:color w:val="auto"/>
          <w:sz w:val="22"/>
          <w:szCs w:val="22"/>
        </w:rPr>
        <w:t>.1. O foro designado para julgamento de quaisquer questões judiciais resultantes deste edital será o da Comarca de Belo Horizonte.</w:t>
      </w:r>
    </w:p>
    <w:p w14:paraId="643EC9E6"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p>
    <w:p w14:paraId="57D45E7C" w14:textId="77777777" w:rsidR="00EB7DB6" w:rsidRPr="000F3C32" w:rsidRDefault="00EB7DB6" w:rsidP="00EB7DB6">
      <w:pPr>
        <w:pStyle w:val="Padro"/>
        <w:spacing w:after="0"/>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E por estarem justas e contratadas, assinam as partes o presente contrato, em 2 (duas) vias de igual</w:t>
      </w:r>
    </w:p>
    <w:p w14:paraId="4017B207" w14:textId="0939A466" w:rsidR="007862CC" w:rsidRPr="000F3C32" w:rsidRDefault="00EB7DB6" w:rsidP="00EB7DB6">
      <w:pPr>
        <w:pStyle w:val="Padro"/>
        <w:spacing w:after="0" w:line="276" w:lineRule="auto"/>
        <w:jc w:val="both"/>
        <w:rPr>
          <w:rFonts w:asciiTheme="minorHAnsi" w:eastAsia="Times New Roman" w:hAnsiTheme="minorHAnsi" w:cs="Times New Roman"/>
          <w:color w:val="auto"/>
          <w:sz w:val="22"/>
          <w:szCs w:val="22"/>
        </w:rPr>
      </w:pPr>
      <w:r w:rsidRPr="000F3C32">
        <w:rPr>
          <w:rFonts w:asciiTheme="minorHAnsi" w:eastAsia="Times New Roman" w:hAnsiTheme="minorHAnsi" w:cs="Times New Roman"/>
          <w:color w:val="auto"/>
          <w:sz w:val="22"/>
          <w:szCs w:val="22"/>
        </w:rPr>
        <w:t>teor e forma, na presença das testemunhas abaixo:</w:t>
      </w:r>
    </w:p>
    <w:p w14:paraId="6C721D44" w14:textId="066C5603" w:rsidR="00DA7E2F" w:rsidRPr="000F3C32" w:rsidRDefault="00DA7E2F" w:rsidP="00DA7E2F">
      <w:pPr>
        <w:spacing w:after="0" w:line="240" w:lineRule="auto"/>
        <w:jc w:val="both"/>
        <w:rPr>
          <w:rFonts w:cs="Arial"/>
        </w:rPr>
      </w:pPr>
    </w:p>
    <w:p w14:paraId="052C5668" w14:textId="77777777" w:rsidR="00EB7DB6" w:rsidRPr="000F3C32" w:rsidRDefault="00EB7DB6" w:rsidP="00DA7E2F">
      <w:pPr>
        <w:spacing w:after="0" w:line="240" w:lineRule="auto"/>
        <w:jc w:val="both"/>
        <w:rPr>
          <w:rFonts w:cs="Arial"/>
        </w:rPr>
      </w:pPr>
    </w:p>
    <w:p w14:paraId="163B4A3C" w14:textId="23C0C5AE" w:rsidR="00EE69C3" w:rsidRPr="000F3C32" w:rsidRDefault="00EE69C3" w:rsidP="00EE69C3">
      <w:pPr>
        <w:autoSpaceDE w:val="0"/>
        <w:autoSpaceDN w:val="0"/>
        <w:adjustRightInd w:val="0"/>
        <w:spacing w:after="0" w:line="320" w:lineRule="atLeast"/>
        <w:jc w:val="both"/>
        <w:rPr>
          <w:rFonts w:cs="Arial"/>
        </w:rPr>
      </w:pPr>
      <w:r w:rsidRPr="000F3C32">
        <w:rPr>
          <w:rFonts w:cs="Arial"/>
        </w:rPr>
        <w:t>Belo Horizonte, __</w:t>
      </w:r>
      <w:r w:rsidR="00694A9A" w:rsidRPr="000F3C32">
        <w:rPr>
          <w:rFonts w:cs="Arial"/>
        </w:rPr>
        <w:t>___</w:t>
      </w:r>
      <w:r w:rsidR="00DA7E2F" w:rsidRPr="000F3C32">
        <w:rPr>
          <w:rFonts w:cs="Arial"/>
        </w:rPr>
        <w:t>______</w:t>
      </w:r>
      <w:r w:rsidR="00694A9A" w:rsidRPr="000F3C32">
        <w:rPr>
          <w:rFonts w:cs="Arial"/>
        </w:rPr>
        <w:t>_</w:t>
      </w:r>
      <w:r w:rsidRPr="000F3C32">
        <w:rPr>
          <w:rFonts w:cs="Arial"/>
        </w:rPr>
        <w:t>__de _____</w:t>
      </w:r>
      <w:r w:rsidR="00DA7E2F" w:rsidRPr="000F3C32">
        <w:rPr>
          <w:rFonts w:cs="Arial"/>
        </w:rPr>
        <w:t>_____</w:t>
      </w:r>
      <w:r w:rsidRPr="000F3C32">
        <w:rPr>
          <w:rFonts w:cs="Arial"/>
        </w:rPr>
        <w:t>_</w:t>
      </w:r>
      <w:r w:rsidR="00DA7E2F" w:rsidRPr="000F3C32">
        <w:rPr>
          <w:rFonts w:cs="Arial"/>
        </w:rPr>
        <w:t>___</w:t>
      </w:r>
      <w:r w:rsidRPr="000F3C32">
        <w:rPr>
          <w:rFonts w:cs="Arial"/>
        </w:rPr>
        <w:t>_</w:t>
      </w:r>
      <w:r w:rsidR="00694A9A" w:rsidRPr="000F3C32">
        <w:rPr>
          <w:rFonts w:cs="Arial"/>
        </w:rPr>
        <w:t>_______</w:t>
      </w:r>
      <w:r w:rsidRPr="000F3C32">
        <w:rPr>
          <w:rFonts w:cs="Arial"/>
        </w:rPr>
        <w:t>________de ___</w:t>
      </w:r>
      <w:r w:rsidR="00694A9A" w:rsidRPr="000F3C32">
        <w:rPr>
          <w:rFonts w:cs="Arial"/>
        </w:rPr>
        <w:t>_______</w:t>
      </w:r>
    </w:p>
    <w:p w14:paraId="7B9B8C60" w14:textId="77777777" w:rsidR="00EE69C3" w:rsidRPr="000F3C32" w:rsidRDefault="00EE69C3" w:rsidP="00DA7E2F">
      <w:pPr>
        <w:autoSpaceDE w:val="0"/>
        <w:autoSpaceDN w:val="0"/>
        <w:adjustRightInd w:val="0"/>
        <w:spacing w:after="0" w:line="240" w:lineRule="auto"/>
        <w:jc w:val="both"/>
        <w:rPr>
          <w:rFonts w:cs="Arial"/>
        </w:rPr>
      </w:pPr>
    </w:p>
    <w:p w14:paraId="19654201" w14:textId="752502C1" w:rsidR="00EE69C3" w:rsidRPr="000F3C32" w:rsidRDefault="00EE69C3" w:rsidP="00DA7E2F">
      <w:pPr>
        <w:autoSpaceDE w:val="0"/>
        <w:autoSpaceDN w:val="0"/>
        <w:adjustRightInd w:val="0"/>
        <w:spacing w:after="0" w:line="240" w:lineRule="auto"/>
        <w:jc w:val="both"/>
        <w:rPr>
          <w:rFonts w:cs="Arial"/>
        </w:rPr>
      </w:pPr>
    </w:p>
    <w:p w14:paraId="27E799E1" w14:textId="77777777" w:rsidR="00DA7E2F" w:rsidRPr="000F3C32" w:rsidRDefault="00DA7E2F" w:rsidP="00DA7E2F">
      <w:pPr>
        <w:autoSpaceDE w:val="0"/>
        <w:autoSpaceDN w:val="0"/>
        <w:adjustRightInd w:val="0"/>
        <w:spacing w:after="0" w:line="240" w:lineRule="auto"/>
        <w:jc w:val="both"/>
        <w:rPr>
          <w:rFonts w:cs="Arial"/>
        </w:rPr>
      </w:pPr>
    </w:p>
    <w:p w14:paraId="5CA1CF0B" w14:textId="77777777" w:rsidR="00EE69C3" w:rsidRPr="000F3C32" w:rsidRDefault="00EE69C3" w:rsidP="00DA7E2F">
      <w:pPr>
        <w:autoSpaceDE w:val="0"/>
        <w:autoSpaceDN w:val="0"/>
        <w:adjustRightInd w:val="0"/>
        <w:spacing w:after="0" w:line="240" w:lineRule="auto"/>
        <w:jc w:val="both"/>
        <w:rPr>
          <w:rFonts w:cs="Arial"/>
        </w:rPr>
      </w:pPr>
      <w:r w:rsidRPr="000F3C32">
        <w:rPr>
          <w:rFonts w:cs="Arial"/>
        </w:rPr>
        <w:t>_______________________________________________________</w:t>
      </w:r>
    </w:p>
    <w:p w14:paraId="4690B90E" w14:textId="1F216263" w:rsidR="00EE69C3" w:rsidRPr="000F3C32" w:rsidRDefault="00EE69C3" w:rsidP="00DA7E2F">
      <w:pPr>
        <w:autoSpaceDE w:val="0"/>
        <w:autoSpaceDN w:val="0"/>
        <w:adjustRightInd w:val="0"/>
        <w:spacing w:after="0" w:line="240" w:lineRule="auto"/>
        <w:jc w:val="both"/>
        <w:rPr>
          <w:rFonts w:cs="Arial"/>
        </w:rPr>
      </w:pPr>
      <w:r w:rsidRPr="000F3C32">
        <w:rPr>
          <w:rFonts w:cs="Arial"/>
        </w:rPr>
        <w:t>Secretári</w:t>
      </w:r>
      <w:r w:rsidR="00EB7DB6" w:rsidRPr="000F3C32">
        <w:rPr>
          <w:rFonts w:cs="Arial"/>
        </w:rPr>
        <w:t>o</w:t>
      </w:r>
      <w:r w:rsidRPr="000F3C32">
        <w:rPr>
          <w:rFonts w:cs="Arial"/>
        </w:rPr>
        <w:t xml:space="preserve"> Municipal de Assistência Social, Segurança Alimentar e Cidadania</w:t>
      </w:r>
    </w:p>
    <w:p w14:paraId="391822AE" w14:textId="77777777" w:rsidR="00EE69C3" w:rsidRPr="000F3C32" w:rsidRDefault="00EE69C3" w:rsidP="00DA7E2F">
      <w:pPr>
        <w:autoSpaceDE w:val="0"/>
        <w:autoSpaceDN w:val="0"/>
        <w:adjustRightInd w:val="0"/>
        <w:spacing w:after="0" w:line="240" w:lineRule="auto"/>
        <w:jc w:val="both"/>
        <w:rPr>
          <w:rFonts w:cs="Arial"/>
        </w:rPr>
      </w:pPr>
    </w:p>
    <w:p w14:paraId="6DF749D2" w14:textId="7B0718A3" w:rsidR="00EE69C3" w:rsidRPr="000F3C32" w:rsidRDefault="00EE69C3" w:rsidP="00DA7E2F">
      <w:pPr>
        <w:autoSpaceDE w:val="0"/>
        <w:autoSpaceDN w:val="0"/>
        <w:adjustRightInd w:val="0"/>
        <w:spacing w:after="0" w:line="240" w:lineRule="auto"/>
        <w:jc w:val="both"/>
        <w:rPr>
          <w:rFonts w:cs="Arial"/>
        </w:rPr>
      </w:pPr>
    </w:p>
    <w:p w14:paraId="5A49257E" w14:textId="77777777" w:rsidR="00DA7E2F" w:rsidRPr="000F3C32" w:rsidRDefault="00DA7E2F" w:rsidP="00DA7E2F">
      <w:pPr>
        <w:autoSpaceDE w:val="0"/>
        <w:autoSpaceDN w:val="0"/>
        <w:adjustRightInd w:val="0"/>
        <w:spacing w:after="0" w:line="240" w:lineRule="auto"/>
        <w:jc w:val="both"/>
        <w:rPr>
          <w:rFonts w:cs="Arial"/>
        </w:rPr>
      </w:pPr>
    </w:p>
    <w:p w14:paraId="42D7EA9C" w14:textId="77777777" w:rsidR="00EE69C3" w:rsidRPr="000F3C32" w:rsidRDefault="00EE69C3" w:rsidP="00DA7E2F">
      <w:pPr>
        <w:autoSpaceDE w:val="0"/>
        <w:autoSpaceDN w:val="0"/>
        <w:adjustRightInd w:val="0"/>
        <w:spacing w:after="0" w:line="240" w:lineRule="auto"/>
        <w:jc w:val="both"/>
        <w:rPr>
          <w:rFonts w:cs="Arial"/>
        </w:rPr>
      </w:pPr>
      <w:r w:rsidRPr="000F3C32">
        <w:rPr>
          <w:rFonts w:cs="Arial"/>
        </w:rPr>
        <w:t>__________________________________________</w:t>
      </w:r>
    </w:p>
    <w:p w14:paraId="70503D1C" w14:textId="77777777" w:rsidR="00EE69C3" w:rsidRPr="000F3C32" w:rsidRDefault="00EE69C3" w:rsidP="00DA7E2F">
      <w:pPr>
        <w:autoSpaceDE w:val="0"/>
        <w:autoSpaceDN w:val="0"/>
        <w:adjustRightInd w:val="0"/>
        <w:spacing w:after="0" w:line="240" w:lineRule="auto"/>
        <w:jc w:val="both"/>
        <w:rPr>
          <w:rFonts w:cs="Arial"/>
        </w:rPr>
      </w:pPr>
      <w:r w:rsidRPr="000F3C32">
        <w:rPr>
          <w:rFonts w:cs="Arial"/>
        </w:rPr>
        <w:t>CONTRATADA</w:t>
      </w:r>
    </w:p>
    <w:p w14:paraId="51453E3A" w14:textId="77777777" w:rsidR="00EE69C3" w:rsidRPr="000F3C32" w:rsidRDefault="00EE69C3" w:rsidP="00DA7E2F">
      <w:pPr>
        <w:autoSpaceDE w:val="0"/>
        <w:autoSpaceDN w:val="0"/>
        <w:adjustRightInd w:val="0"/>
        <w:spacing w:after="0" w:line="240" w:lineRule="auto"/>
        <w:rPr>
          <w:rFonts w:cs="Arial"/>
        </w:rPr>
      </w:pPr>
    </w:p>
    <w:p w14:paraId="55660385" w14:textId="70D9B974" w:rsidR="00EE69C3" w:rsidRPr="000F3C32" w:rsidRDefault="00EE69C3" w:rsidP="00DA7E2F">
      <w:pPr>
        <w:autoSpaceDE w:val="0"/>
        <w:autoSpaceDN w:val="0"/>
        <w:adjustRightInd w:val="0"/>
        <w:spacing w:after="0" w:line="240" w:lineRule="auto"/>
        <w:rPr>
          <w:rFonts w:cs="Arial"/>
        </w:rPr>
      </w:pPr>
    </w:p>
    <w:p w14:paraId="6BAC8BCD" w14:textId="77777777" w:rsidR="00DA7E2F" w:rsidRPr="000F3C32" w:rsidRDefault="00DA7E2F" w:rsidP="00DA7E2F">
      <w:pPr>
        <w:autoSpaceDE w:val="0"/>
        <w:autoSpaceDN w:val="0"/>
        <w:adjustRightInd w:val="0"/>
        <w:spacing w:after="0" w:line="240" w:lineRule="auto"/>
        <w:rPr>
          <w:rFonts w:cs="Arial"/>
        </w:rPr>
      </w:pPr>
    </w:p>
    <w:p w14:paraId="1D53DEE5" w14:textId="33F486D5" w:rsidR="00DA7E2F" w:rsidRPr="000F3C32" w:rsidRDefault="00EE69C3" w:rsidP="00DA7E2F">
      <w:pPr>
        <w:autoSpaceDE w:val="0"/>
        <w:autoSpaceDN w:val="0"/>
        <w:adjustRightInd w:val="0"/>
        <w:spacing w:after="0" w:line="240" w:lineRule="auto"/>
        <w:rPr>
          <w:rFonts w:cs="Arial"/>
        </w:rPr>
      </w:pPr>
      <w:r w:rsidRPr="000F3C32">
        <w:rPr>
          <w:rFonts w:cs="Arial"/>
        </w:rPr>
        <w:t>TESTEMUNHAS: 1. _____________________________</w:t>
      </w:r>
    </w:p>
    <w:p w14:paraId="7E359323" w14:textId="176D6AA8" w:rsidR="00DA7E2F" w:rsidRPr="000F3C32" w:rsidRDefault="00DA7E2F" w:rsidP="00DA7E2F">
      <w:pPr>
        <w:autoSpaceDE w:val="0"/>
        <w:autoSpaceDN w:val="0"/>
        <w:adjustRightInd w:val="0"/>
        <w:spacing w:after="0" w:line="240" w:lineRule="auto"/>
        <w:rPr>
          <w:rFonts w:cs="Arial"/>
        </w:rPr>
      </w:pPr>
    </w:p>
    <w:p w14:paraId="45A1F961" w14:textId="694316E1" w:rsidR="00EE69C3" w:rsidRPr="000F3C32" w:rsidRDefault="00DA7E2F" w:rsidP="00DA7E2F">
      <w:pPr>
        <w:autoSpaceDE w:val="0"/>
        <w:autoSpaceDN w:val="0"/>
        <w:adjustRightInd w:val="0"/>
        <w:spacing w:after="0" w:line="240" w:lineRule="auto"/>
        <w:rPr>
          <w:rFonts w:cs="Arial"/>
        </w:rPr>
      </w:pPr>
      <w:r w:rsidRPr="000F3C32">
        <w:rPr>
          <w:rFonts w:cs="Arial"/>
        </w:rPr>
        <w:t xml:space="preserve">                              </w:t>
      </w:r>
      <w:r w:rsidR="00EE69C3" w:rsidRPr="000F3C32">
        <w:rPr>
          <w:rFonts w:cs="Arial"/>
        </w:rPr>
        <w:t>2. ___________________________</w:t>
      </w:r>
      <w:r w:rsidRPr="000F3C32">
        <w:rPr>
          <w:rFonts w:cs="Arial"/>
        </w:rPr>
        <w:t>_</w:t>
      </w:r>
      <w:r w:rsidR="00EE69C3" w:rsidRPr="000F3C32">
        <w:rPr>
          <w:rFonts w:cs="Arial"/>
        </w:rPr>
        <w:t>_</w:t>
      </w:r>
    </w:p>
    <w:p w14:paraId="68878C83" w14:textId="10755A62" w:rsidR="00EE69C3" w:rsidRPr="000F3C32" w:rsidRDefault="00EE69C3" w:rsidP="00EE69C3">
      <w:pPr>
        <w:autoSpaceDE w:val="0"/>
        <w:autoSpaceDN w:val="0"/>
        <w:adjustRightInd w:val="0"/>
        <w:spacing w:after="0" w:line="320" w:lineRule="atLeast"/>
        <w:rPr>
          <w:rFonts w:eastAsia="Times New Roman" w:cs="Times New Roman"/>
          <w:b/>
          <w:u w:val="single"/>
          <w:lang w:eastAsia="pt-BR"/>
        </w:rPr>
      </w:pPr>
    </w:p>
    <w:p w14:paraId="30E9A664" w14:textId="77777777" w:rsidR="00985ED3" w:rsidRPr="000F3C32" w:rsidRDefault="00985ED3" w:rsidP="00EE69C3">
      <w:pPr>
        <w:autoSpaceDE w:val="0"/>
        <w:autoSpaceDN w:val="0"/>
        <w:adjustRightInd w:val="0"/>
        <w:spacing w:after="0" w:line="320" w:lineRule="atLeast"/>
        <w:rPr>
          <w:rFonts w:eastAsia="Times New Roman" w:cs="Times New Roman"/>
          <w:b/>
          <w:color w:val="000000" w:themeColor="text1"/>
          <w:u w:val="single"/>
          <w:lang w:eastAsia="pt-BR"/>
        </w:rPr>
        <w:sectPr w:rsidR="00985ED3" w:rsidRPr="000F3C32" w:rsidSect="00E72612">
          <w:pgSz w:w="11906" w:h="16838"/>
          <w:pgMar w:top="970" w:right="1276" w:bottom="1418" w:left="1701" w:header="709" w:footer="709" w:gutter="0"/>
          <w:cols w:space="708"/>
          <w:docGrid w:linePitch="360"/>
        </w:sectPr>
      </w:pPr>
    </w:p>
    <w:p w14:paraId="1C7B435A" w14:textId="77777777" w:rsidR="00912782" w:rsidRPr="000F3C32" w:rsidRDefault="00912782" w:rsidP="00985ED3">
      <w:pPr>
        <w:spacing w:after="0"/>
        <w:jc w:val="center"/>
        <w:rPr>
          <w:rFonts w:ascii="Calibri" w:eastAsia="Calibri" w:hAnsi="Calibri" w:cs="Calibri"/>
          <w:b/>
          <w:color w:val="000000" w:themeColor="text1"/>
        </w:rPr>
      </w:pPr>
    </w:p>
    <w:p w14:paraId="49426BF8" w14:textId="3300735F" w:rsidR="00912782" w:rsidRPr="000F3C32" w:rsidRDefault="00912782" w:rsidP="00912782">
      <w:pPr>
        <w:spacing w:after="0"/>
        <w:jc w:val="center"/>
        <w:rPr>
          <w:rFonts w:ascii="Calibri" w:eastAsia="Calibri" w:hAnsi="Calibri" w:cs="Calibri"/>
          <w:b/>
          <w:color w:val="000000" w:themeColor="text1"/>
        </w:rPr>
      </w:pPr>
      <w:r w:rsidRPr="000F3C32">
        <w:rPr>
          <w:rFonts w:ascii="Calibri" w:eastAsia="Calibri" w:hAnsi="Calibri" w:cs="Calibri"/>
          <w:b/>
          <w:color w:val="000000" w:themeColor="text1"/>
        </w:rPr>
        <w:t>ANEXO I DO CONTRATO</w:t>
      </w:r>
    </w:p>
    <w:p w14:paraId="3356E3A5" w14:textId="63069A98" w:rsidR="00912782" w:rsidRPr="000F3C32" w:rsidRDefault="00912782" w:rsidP="00912782">
      <w:pPr>
        <w:spacing w:after="0"/>
        <w:jc w:val="center"/>
        <w:rPr>
          <w:rFonts w:ascii="Calibri" w:eastAsia="Calibri" w:hAnsi="Calibri" w:cs="Calibri"/>
          <w:b/>
          <w:color w:val="000000" w:themeColor="text1"/>
        </w:rPr>
      </w:pPr>
      <w:r w:rsidRPr="000F3C32">
        <w:rPr>
          <w:rFonts w:ascii="Calibri" w:eastAsia="Calibri" w:hAnsi="Calibri" w:cs="Calibri"/>
          <w:b/>
          <w:color w:val="000000" w:themeColor="text1"/>
        </w:rPr>
        <w:t>TERMO DE REFERÊNCIA</w:t>
      </w:r>
    </w:p>
    <w:p w14:paraId="5DB4895A" w14:textId="72062F63" w:rsidR="00912782" w:rsidRPr="000F3C32" w:rsidRDefault="00912782" w:rsidP="00912782">
      <w:pPr>
        <w:spacing w:after="0"/>
        <w:jc w:val="center"/>
        <w:rPr>
          <w:rFonts w:ascii="Calibri" w:eastAsia="Calibri" w:hAnsi="Calibri" w:cs="Calibri"/>
          <w:b/>
          <w:color w:val="000000" w:themeColor="text1"/>
        </w:rPr>
      </w:pPr>
    </w:p>
    <w:p w14:paraId="7254E62B" w14:textId="3E0EED8B" w:rsidR="00912782" w:rsidRPr="000F3C32" w:rsidRDefault="00912782" w:rsidP="00912782">
      <w:pPr>
        <w:spacing w:after="0"/>
        <w:jc w:val="center"/>
        <w:rPr>
          <w:rFonts w:ascii="Calibri" w:eastAsia="Calibri" w:hAnsi="Calibri" w:cs="Calibri"/>
          <w:b/>
          <w:color w:val="000000" w:themeColor="text1"/>
        </w:rPr>
      </w:pPr>
    </w:p>
    <w:p w14:paraId="5DBBB2F4" w14:textId="0882AFB6" w:rsidR="00912782" w:rsidRPr="000F3C32" w:rsidRDefault="00912782" w:rsidP="00912782">
      <w:pPr>
        <w:spacing w:after="0"/>
        <w:jc w:val="center"/>
        <w:rPr>
          <w:rFonts w:ascii="Calibri" w:eastAsia="Calibri" w:hAnsi="Calibri" w:cs="Calibri"/>
          <w:i/>
          <w:color w:val="000000" w:themeColor="text1"/>
        </w:rPr>
      </w:pPr>
      <w:r w:rsidRPr="000F3C32">
        <w:rPr>
          <w:rFonts w:ascii="Calibri" w:eastAsia="Calibri" w:hAnsi="Calibri" w:cs="Calibri"/>
          <w:i/>
          <w:color w:val="000000" w:themeColor="text1"/>
        </w:rPr>
        <w:t>Quando da celebração do contrato o Termo de Referência deve ser transcrito neste Anexo.</w:t>
      </w:r>
    </w:p>
    <w:p w14:paraId="2D8EAD90" w14:textId="77777777" w:rsidR="00912782" w:rsidRPr="000F3C32" w:rsidRDefault="00912782" w:rsidP="00985ED3">
      <w:pPr>
        <w:spacing w:after="0"/>
        <w:jc w:val="center"/>
        <w:rPr>
          <w:rFonts w:ascii="Calibri" w:eastAsia="Calibri" w:hAnsi="Calibri" w:cs="Calibri"/>
          <w:b/>
          <w:color w:val="000000" w:themeColor="text1"/>
        </w:rPr>
      </w:pPr>
    </w:p>
    <w:p w14:paraId="3E06D31A" w14:textId="77777777" w:rsidR="00912782" w:rsidRPr="000F3C32" w:rsidRDefault="00912782" w:rsidP="00985ED3">
      <w:pPr>
        <w:spacing w:after="0"/>
        <w:jc w:val="center"/>
        <w:rPr>
          <w:rFonts w:ascii="Calibri" w:eastAsia="Calibri" w:hAnsi="Calibri" w:cs="Calibri"/>
          <w:b/>
          <w:color w:val="000000" w:themeColor="text1"/>
        </w:rPr>
      </w:pPr>
    </w:p>
    <w:p w14:paraId="1761C7EB" w14:textId="77777777" w:rsidR="00912782" w:rsidRPr="000F3C32" w:rsidRDefault="00912782" w:rsidP="00985ED3">
      <w:pPr>
        <w:spacing w:after="0"/>
        <w:jc w:val="center"/>
        <w:rPr>
          <w:rFonts w:ascii="Calibri" w:eastAsia="Calibri" w:hAnsi="Calibri" w:cs="Calibri"/>
          <w:b/>
          <w:color w:val="000000" w:themeColor="text1"/>
        </w:rPr>
      </w:pPr>
    </w:p>
    <w:p w14:paraId="1DA85001" w14:textId="77777777" w:rsidR="00912782" w:rsidRPr="000F3C32" w:rsidRDefault="00912782" w:rsidP="00985ED3">
      <w:pPr>
        <w:spacing w:after="0"/>
        <w:jc w:val="center"/>
        <w:rPr>
          <w:rFonts w:ascii="Calibri" w:eastAsia="Calibri" w:hAnsi="Calibri" w:cs="Calibri"/>
          <w:b/>
          <w:color w:val="000000" w:themeColor="text1"/>
        </w:rPr>
      </w:pPr>
    </w:p>
    <w:p w14:paraId="179FFC9A" w14:textId="77777777" w:rsidR="00912782" w:rsidRPr="000F3C32" w:rsidRDefault="00912782" w:rsidP="00985ED3">
      <w:pPr>
        <w:spacing w:after="0"/>
        <w:jc w:val="center"/>
        <w:rPr>
          <w:rFonts w:ascii="Calibri" w:eastAsia="Calibri" w:hAnsi="Calibri" w:cs="Calibri"/>
          <w:b/>
          <w:color w:val="000000" w:themeColor="text1"/>
        </w:rPr>
      </w:pPr>
    </w:p>
    <w:p w14:paraId="76155378" w14:textId="77777777" w:rsidR="00912782" w:rsidRPr="000F3C32" w:rsidRDefault="00912782" w:rsidP="00985ED3">
      <w:pPr>
        <w:spacing w:after="0"/>
        <w:jc w:val="center"/>
        <w:rPr>
          <w:rFonts w:ascii="Calibri" w:eastAsia="Calibri" w:hAnsi="Calibri" w:cs="Calibri"/>
          <w:b/>
          <w:color w:val="000000" w:themeColor="text1"/>
        </w:rPr>
      </w:pPr>
    </w:p>
    <w:p w14:paraId="70CABCD2" w14:textId="77777777" w:rsidR="00912782" w:rsidRPr="000F3C32" w:rsidRDefault="00912782" w:rsidP="00985ED3">
      <w:pPr>
        <w:spacing w:after="0"/>
        <w:jc w:val="center"/>
        <w:rPr>
          <w:rFonts w:ascii="Calibri" w:eastAsia="Calibri" w:hAnsi="Calibri" w:cs="Calibri"/>
          <w:b/>
          <w:color w:val="000000" w:themeColor="text1"/>
        </w:rPr>
      </w:pPr>
    </w:p>
    <w:p w14:paraId="101A3540" w14:textId="77777777" w:rsidR="00912782" w:rsidRPr="000F3C32" w:rsidRDefault="00912782" w:rsidP="00985ED3">
      <w:pPr>
        <w:spacing w:after="0"/>
        <w:jc w:val="center"/>
        <w:rPr>
          <w:rFonts w:ascii="Calibri" w:eastAsia="Calibri" w:hAnsi="Calibri" w:cs="Calibri"/>
          <w:b/>
          <w:color w:val="000000" w:themeColor="text1"/>
        </w:rPr>
      </w:pPr>
    </w:p>
    <w:p w14:paraId="4B81BE44" w14:textId="77777777" w:rsidR="00912782" w:rsidRPr="000F3C32" w:rsidRDefault="00912782" w:rsidP="00985ED3">
      <w:pPr>
        <w:spacing w:after="0"/>
        <w:jc w:val="center"/>
        <w:rPr>
          <w:rFonts w:ascii="Calibri" w:eastAsia="Calibri" w:hAnsi="Calibri" w:cs="Calibri"/>
          <w:b/>
          <w:color w:val="000000" w:themeColor="text1"/>
        </w:rPr>
      </w:pPr>
    </w:p>
    <w:p w14:paraId="3273D26B" w14:textId="77777777" w:rsidR="00912782" w:rsidRPr="000F3C32" w:rsidRDefault="00912782" w:rsidP="00985ED3">
      <w:pPr>
        <w:spacing w:after="0"/>
        <w:jc w:val="center"/>
        <w:rPr>
          <w:rFonts w:ascii="Calibri" w:eastAsia="Calibri" w:hAnsi="Calibri" w:cs="Calibri"/>
          <w:b/>
          <w:color w:val="000000" w:themeColor="text1"/>
        </w:rPr>
      </w:pPr>
    </w:p>
    <w:p w14:paraId="0A713C33" w14:textId="77777777" w:rsidR="00912782" w:rsidRPr="000F3C32" w:rsidRDefault="00912782" w:rsidP="00985ED3">
      <w:pPr>
        <w:spacing w:after="0"/>
        <w:jc w:val="center"/>
        <w:rPr>
          <w:rFonts w:ascii="Calibri" w:eastAsia="Calibri" w:hAnsi="Calibri" w:cs="Calibri"/>
          <w:b/>
          <w:color w:val="000000" w:themeColor="text1"/>
        </w:rPr>
      </w:pPr>
    </w:p>
    <w:p w14:paraId="0689EDFB" w14:textId="77777777" w:rsidR="00912782" w:rsidRPr="000F3C32" w:rsidRDefault="00912782" w:rsidP="00985ED3">
      <w:pPr>
        <w:spacing w:after="0"/>
        <w:jc w:val="center"/>
        <w:rPr>
          <w:rFonts w:ascii="Calibri" w:eastAsia="Calibri" w:hAnsi="Calibri" w:cs="Calibri"/>
          <w:b/>
          <w:color w:val="000000" w:themeColor="text1"/>
        </w:rPr>
      </w:pPr>
    </w:p>
    <w:p w14:paraId="3B440494" w14:textId="77777777" w:rsidR="00912782" w:rsidRPr="000F3C32" w:rsidRDefault="00912782" w:rsidP="00985ED3">
      <w:pPr>
        <w:spacing w:after="0"/>
        <w:jc w:val="center"/>
        <w:rPr>
          <w:rFonts w:ascii="Calibri" w:eastAsia="Calibri" w:hAnsi="Calibri" w:cs="Calibri"/>
          <w:b/>
          <w:color w:val="000000" w:themeColor="text1"/>
        </w:rPr>
      </w:pPr>
    </w:p>
    <w:p w14:paraId="6553FA34" w14:textId="77777777" w:rsidR="00912782" w:rsidRPr="000F3C32" w:rsidRDefault="00912782" w:rsidP="00985ED3">
      <w:pPr>
        <w:spacing w:after="0"/>
        <w:jc w:val="center"/>
        <w:rPr>
          <w:rFonts w:ascii="Calibri" w:eastAsia="Calibri" w:hAnsi="Calibri" w:cs="Calibri"/>
          <w:b/>
          <w:color w:val="000000" w:themeColor="text1"/>
        </w:rPr>
      </w:pPr>
    </w:p>
    <w:p w14:paraId="187B9ED9" w14:textId="77777777" w:rsidR="00912782" w:rsidRPr="000F3C32" w:rsidRDefault="00912782" w:rsidP="00985ED3">
      <w:pPr>
        <w:spacing w:after="0"/>
        <w:jc w:val="center"/>
        <w:rPr>
          <w:rFonts w:ascii="Calibri" w:eastAsia="Calibri" w:hAnsi="Calibri" w:cs="Calibri"/>
          <w:b/>
          <w:color w:val="000000" w:themeColor="text1"/>
        </w:rPr>
      </w:pPr>
    </w:p>
    <w:p w14:paraId="1003C8F1" w14:textId="77777777" w:rsidR="00912782" w:rsidRPr="000F3C32" w:rsidRDefault="00912782" w:rsidP="00985ED3">
      <w:pPr>
        <w:spacing w:after="0"/>
        <w:jc w:val="center"/>
        <w:rPr>
          <w:rFonts w:ascii="Calibri" w:eastAsia="Calibri" w:hAnsi="Calibri" w:cs="Calibri"/>
          <w:b/>
          <w:color w:val="000000" w:themeColor="text1"/>
        </w:rPr>
      </w:pPr>
    </w:p>
    <w:p w14:paraId="532D33A9" w14:textId="77777777" w:rsidR="00912782" w:rsidRPr="000F3C32" w:rsidRDefault="00912782" w:rsidP="00985ED3">
      <w:pPr>
        <w:spacing w:after="0"/>
        <w:jc w:val="center"/>
        <w:rPr>
          <w:rFonts w:ascii="Calibri" w:eastAsia="Calibri" w:hAnsi="Calibri" w:cs="Calibri"/>
          <w:b/>
          <w:color w:val="000000" w:themeColor="text1"/>
        </w:rPr>
      </w:pPr>
    </w:p>
    <w:p w14:paraId="5B8441F4" w14:textId="77777777" w:rsidR="00912782" w:rsidRPr="000F3C32" w:rsidRDefault="00912782" w:rsidP="00985ED3">
      <w:pPr>
        <w:spacing w:after="0"/>
        <w:jc w:val="center"/>
        <w:rPr>
          <w:rFonts w:ascii="Calibri" w:eastAsia="Calibri" w:hAnsi="Calibri" w:cs="Calibri"/>
          <w:b/>
          <w:color w:val="000000" w:themeColor="text1"/>
        </w:rPr>
      </w:pPr>
    </w:p>
    <w:p w14:paraId="4FBF8A10" w14:textId="77777777" w:rsidR="00912782" w:rsidRPr="000F3C32" w:rsidRDefault="00912782" w:rsidP="00985ED3">
      <w:pPr>
        <w:spacing w:after="0"/>
        <w:jc w:val="center"/>
        <w:rPr>
          <w:rFonts w:ascii="Calibri" w:eastAsia="Calibri" w:hAnsi="Calibri" w:cs="Calibri"/>
          <w:b/>
          <w:color w:val="000000" w:themeColor="text1"/>
        </w:rPr>
      </w:pPr>
    </w:p>
    <w:p w14:paraId="2ED09B08" w14:textId="77777777" w:rsidR="00912782" w:rsidRPr="000F3C32" w:rsidRDefault="00912782" w:rsidP="00985ED3">
      <w:pPr>
        <w:spacing w:after="0"/>
        <w:jc w:val="center"/>
        <w:rPr>
          <w:rFonts w:ascii="Calibri" w:eastAsia="Calibri" w:hAnsi="Calibri" w:cs="Calibri"/>
          <w:b/>
          <w:color w:val="000000" w:themeColor="text1"/>
        </w:rPr>
      </w:pPr>
    </w:p>
    <w:p w14:paraId="6CA0E9F1" w14:textId="77777777" w:rsidR="00912782" w:rsidRPr="000F3C32" w:rsidRDefault="00912782" w:rsidP="00985ED3">
      <w:pPr>
        <w:spacing w:after="0"/>
        <w:jc w:val="center"/>
        <w:rPr>
          <w:rFonts w:ascii="Calibri" w:eastAsia="Calibri" w:hAnsi="Calibri" w:cs="Calibri"/>
          <w:b/>
          <w:color w:val="000000" w:themeColor="text1"/>
        </w:rPr>
      </w:pPr>
    </w:p>
    <w:p w14:paraId="306C7D50" w14:textId="77777777" w:rsidR="00912782" w:rsidRPr="000F3C32" w:rsidRDefault="00912782" w:rsidP="00985ED3">
      <w:pPr>
        <w:spacing w:after="0"/>
        <w:jc w:val="center"/>
        <w:rPr>
          <w:rFonts w:ascii="Calibri" w:eastAsia="Calibri" w:hAnsi="Calibri" w:cs="Calibri"/>
          <w:b/>
          <w:color w:val="000000" w:themeColor="text1"/>
        </w:rPr>
      </w:pPr>
    </w:p>
    <w:p w14:paraId="7FFAFA6B" w14:textId="77777777" w:rsidR="00912782" w:rsidRPr="000F3C32" w:rsidRDefault="00912782" w:rsidP="00985ED3">
      <w:pPr>
        <w:spacing w:after="0"/>
        <w:jc w:val="center"/>
        <w:rPr>
          <w:rFonts w:ascii="Calibri" w:eastAsia="Calibri" w:hAnsi="Calibri" w:cs="Calibri"/>
          <w:b/>
          <w:color w:val="000000" w:themeColor="text1"/>
        </w:rPr>
      </w:pPr>
    </w:p>
    <w:p w14:paraId="10FF74BD" w14:textId="77777777" w:rsidR="00912782" w:rsidRPr="000F3C32" w:rsidRDefault="00912782" w:rsidP="00985ED3">
      <w:pPr>
        <w:spacing w:after="0"/>
        <w:jc w:val="center"/>
        <w:rPr>
          <w:rFonts w:ascii="Calibri" w:eastAsia="Calibri" w:hAnsi="Calibri" w:cs="Calibri"/>
          <w:b/>
          <w:color w:val="000000" w:themeColor="text1"/>
        </w:rPr>
      </w:pPr>
    </w:p>
    <w:p w14:paraId="0D94AC92" w14:textId="77777777" w:rsidR="00912782" w:rsidRPr="000F3C32" w:rsidRDefault="00912782" w:rsidP="00985ED3">
      <w:pPr>
        <w:spacing w:after="0"/>
        <w:jc w:val="center"/>
        <w:rPr>
          <w:rFonts w:ascii="Calibri" w:eastAsia="Calibri" w:hAnsi="Calibri" w:cs="Calibri"/>
          <w:b/>
          <w:color w:val="000000" w:themeColor="text1"/>
        </w:rPr>
      </w:pPr>
    </w:p>
    <w:p w14:paraId="5A427F68" w14:textId="77777777" w:rsidR="00912782" w:rsidRPr="000F3C32" w:rsidRDefault="00912782" w:rsidP="00985ED3">
      <w:pPr>
        <w:spacing w:after="0"/>
        <w:jc w:val="center"/>
        <w:rPr>
          <w:rFonts w:ascii="Calibri" w:eastAsia="Calibri" w:hAnsi="Calibri" w:cs="Calibri"/>
          <w:b/>
          <w:color w:val="000000" w:themeColor="text1"/>
        </w:rPr>
      </w:pPr>
    </w:p>
    <w:p w14:paraId="66CE6E32" w14:textId="77777777" w:rsidR="00912782" w:rsidRPr="000F3C32" w:rsidRDefault="00912782" w:rsidP="00985ED3">
      <w:pPr>
        <w:spacing w:after="0"/>
        <w:jc w:val="center"/>
        <w:rPr>
          <w:rFonts w:ascii="Calibri" w:eastAsia="Calibri" w:hAnsi="Calibri" w:cs="Calibri"/>
          <w:b/>
          <w:color w:val="000000" w:themeColor="text1"/>
        </w:rPr>
      </w:pPr>
    </w:p>
    <w:p w14:paraId="29FBD4D1" w14:textId="77777777" w:rsidR="00912782" w:rsidRPr="000F3C32" w:rsidRDefault="00912782" w:rsidP="00985ED3">
      <w:pPr>
        <w:spacing w:after="0"/>
        <w:jc w:val="center"/>
        <w:rPr>
          <w:rFonts w:ascii="Calibri" w:eastAsia="Calibri" w:hAnsi="Calibri" w:cs="Calibri"/>
          <w:b/>
          <w:color w:val="000000" w:themeColor="text1"/>
        </w:rPr>
      </w:pPr>
    </w:p>
    <w:p w14:paraId="1711A129" w14:textId="77777777" w:rsidR="00912782" w:rsidRPr="000F3C32" w:rsidRDefault="00912782" w:rsidP="00985ED3">
      <w:pPr>
        <w:spacing w:after="0"/>
        <w:jc w:val="center"/>
        <w:rPr>
          <w:rFonts w:ascii="Calibri" w:eastAsia="Calibri" w:hAnsi="Calibri" w:cs="Calibri"/>
          <w:b/>
          <w:color w:val="000000" w:themeColor="text1"/>
        </w:rPr>
      </w:pPr>
    </w:p>
    <w:p w14:paraId="00EDDEB1" w14:textId="77777777" w:rsidR="00912782" w:rsidRPr="000F3C32" w:rsidRDefault="00912782" w:rsidP="00985ED3">
      <w:pPr>
        <w:spacing w:after="0"/>
        <w:jc w:val="center"/>
        <w:rPr>
          <w:rFonts w:ascii="Calibri" w:eastAsia="Calibri" w:hAnsi="Calibri" w:cs="Calibri"/>
          <w:b/>
          <w:color w:val="000000" w:themeColor="text1"/>
        </w:rPr>
      </w:pPr>
    </w:p>
    <w:p w14:paraId="42D79A7F" w14:textId="77777777" w:rsidR="00912782" w:rsidRPr="000F3C32" w:rsidRDefault="00912782" w:rsidP="00985ED3">
      <w:pPr>
        <w:spacing w:after="0"/>
        <w:jc w:val="center"/>
        <w:rPr>
          <w:rFonts w:ascii="Calibri" w:eastAsia="Calibri" w:hAnsi="Calibri" w:cs="Calibri"/>
          <w:b/>
          <w:color w:val="000000" w:themeColor="text1"/>
        </w:rPr>
      </w:pPr>
    </w:p>
    <w:p w14:paraId="3C529015" w14:textId="77777777" w:rsidR="00912782" w:rsidRPr="000F3C32" w:rsidRDefault="00912782" w:rsidP="00985ED3">
      <w:pPr>
        <w:spacing w:after="0"/>
        <w:jc w:val="center"/>
        <w:rPr>
          <w:rFonts w:ascii="Calibri" w:eastAsia="Calibri" w:hAnsi="Calibri" w:cs="Calibri"/>
          <w:b/>
          <w:color w:val="000000" w:themeColor="text1"/>
        </w:rPr>
      </w:pPr>
    </w:p>
    <w:p w14:paraId="1141BC64" w14:textId="77777777" w:rsidR="00912782" w:rsidRPr="000F3C32" w:rsidRDefault="00912782" w:rsidP="00985ED3">
      <w:pPr>
        <w:spacing w:after="0"/>
        <w:jc w:val="center"/>
        <w:rPr>
          <w:rFonts w:ascii="Calibri" w:eastAsia="Calibri" w:hAnsi="Calibri" w:cs="Calibri"/>
          <w:b/>
          <w:color w:val="000000" w:themeColor="text1"/>
        </w:rPr>
      </w:pPr>
    </w:p>
    <w:p w14:paraId="6743EF06" w14:textId="77777777" w:rsidR="00912782" w:rsidRPr="000F3C32" w:rsidRDefault="00912782" w:rsidP="00985ED3">
      <w:pPr>
        <w:spacing w:after="0"/>
        <w:jc w:val="center"/>
        <w:rPr>
          <w:rFonts w:ascii="Calibri" w:eastAsia="Calibri" w:hAnsi="Calibri" w:cs="Calibri"/>
          <w:b/>
          <w:color w:val="000000" w:themeColor="text1"/>
        </w:rPr>
      </w:pPr>
    </w:p>
    <w:p w14:paraId="0B637E4C" w14:textId="77777777" w:rsidR="00912782" w:rsidRPr="000F3C32" w:rsidRDefault="00912782" w:rsidP="00985ED3">
      <w:pPr>
        <w:spacing w:after="0"/>
        <w:jc w:val="center"/>
        <w:rPr>
          <w:rFonts w:ascii="Calibri" w:eastAsia="Calibri" w:hAnsi="Calibri" w:cs="Calibri"/>
          <w:b/>
          <w:color w:val="000000" w:themeColor="text1"/>
        </w:rPr>
      </w:pPr>
    </w:p>
    <w:p w14:paraId="6B58FDF1" w14:textId="77777777" w:rsidR="00912782" w:rsidRPr="000F3C32" w:rsidRDefault="00912782" w:rsidP="00985ED3">
      <w:pPr>
        <w:spacing w:after="0"/>
        <w:jc w:val="center"/>
        <w:rPr>
          <w:rFonts w:ascii="Calibri" w:eastAsia="Calibri" w:hAnsi="Calibri" w:cs="Calibri"/>
          <w:b/>
          <w:color w:val="000000" w:themeColor="text1"/>
        </w:rPr>
      </w:pPr>
    </w:p>
    <w:p w14:paraId="01146F8A" w14:textId="53F3066D" w:rsidR="00912782" w:rsidRPr="000F3C32" w:rsidRDefault="00912782" w:rsidP="00985ED3">
      <w:pPr>
        <w:spacing w:after="0"/>
        <w:jc w:val="center"/>
        <w:rPr>
          <w:rFonts w:ascii="Calibri" w:eastAsia="Calibri" w:hAnsi="Calibri" w:cs="Calibri"/>
          <w:b/>
          <w:color w:val="000000" w:themeColor="text1"/>
        </w:rPr>
      </w:pPr>
    </w:p>
    <w:p w14:paraId="2D4A6F45" w14:textId="1B9B8495" w:rsidR="00912782" w:rsidRPr="000F3C32" w:rsidRDefault="00912782" w:rsidP="00985ED3">
      <w:pPr>
        <w:spacing w:after="0"/>
        <w:jc w:val="center"/>
        <w:rPr>
          <w:rFonts w:ascii="Calibri" w:eastAsia="Calibri" w:hAnsi="Calibri" w:cs="Calibri"/>
          <w:b/>
          <w:color w:val="000000" w:themeColor="text1"/>
        </w:rPr>
      </w:pPr>
    </w:p>
    <w:p w14:paraId="383A0BCA" w14:textId="25E31F0C" w:rsidR="00912782" w:rsidRPr="000F3C32" w:rsidRDefault="00912782" w:rsidP="00985ED3">
      <w:pPr>
        <w:spacing w:after="0"/>
        <w:jc w:val="center"/>
        <w:rPr>
          <w:rFonts w:ascii="Calibri" w:eastAsia="Calibri" w:hAnsi="Calibri" w:cs="Calibri"/>
          <w:b/>
          <w:color w:val="000000" w:themeColor="text1"/>
        </w:rPr>
      </w:pPr>
    </w:p>
    <w:p w14:paraId="74722B4A" w14:textId="51108D96" w:rsidR="00912782" w:rsidRPr="000F3C32" w:rsidRDefault="00912782" w:rsidP="00912782">
      <w:pPr>
        <w:spacing w:after="0"/>
        <w:jc w:val="center"/>
        <w:rPr>
          <w:rFonts w:ascii="Calibri" w:eastAsia="Calibri" w:hAnsi="Calibri" w:cs="Calibri"/>
          <w:b/>
          <w:color w:val="000000" w:themeColor="text1"/>
        </w:rPr>
      </w:pPr>
      <w:r w:rsidRPr="000F3C32">
        <w:rPr>
          <w:rFonts w:ascii="Calibri" w:eastAsia="Calibri" w:hAnsi="Calibri" w:cs="Calibri"/>
          <w:b/>
          <w:color w:val="000000" w:themeColor="text1"/>
        </w:rPr>
        <w:t>ANEXO II DO CONTRATO</w:t>
      </w:r>
    </w:p>
    <w:p w14:paraId="5AF3ABBE" w14:textId="179B0BA6" w:rsidR="00912782" w:rsidRPr="000F3C32" w:rsidRDefault="00912782" w:rsidP="00912782">
      <w:pPr>
        <w:spacing w:after="0"/>
        <w:jc w:val="center"/>
        <w:rPr>
          <w:rFonts w:ascii="Calibri" w:eastAsia="Calibri" w:hAnsi="Calibri" w:cs="Calibri"/>
          <w:b/>
          <w:color w:val="000000" w:themeColor="text1"/>
        </w:rPr>
      </w:pPr>
      <w:r w:rsidRPr="000F3C32">
        <w:rPr>
          <w:rFonts w:ascii="Calibri" w:eastAsia="Calibri" w:hAnsi="Calibri" w:cs="Calibri"/>
          <w:b/>
          <w:color w:val="000000" w:themeColor="text1"/>
        </w:rPr>
        <w:t>ESPECIFICAÇÃO E QUANTIDADE DO OBJETO</w:t>
      </w:r>
    </w:p>
    <w:p w14:paraId="321A9913" w14:textId="416F4977" w:rsidR="00912782" w:rsidRPr="000F3C32" w:rsidRDefault="00912782" w:rsidP="00912782">
      <w:pPr>
        <w:spacing w:after="0"/>
        <w:jc w:val="center"/>
        <w:rPr>
          <w:rFonts w:ascii="Calibri" w:eastAsia="Calibri" w:hAnsi="Calibri" w:cs="Calibri"/>
          <w:b/>
          <w:color w:val="000000" w:themeColor="text1"/>
        </w:rPr>
      </w:pPr>
    </w:p>
    <w:p w14:paraId="48EA31DC" w14:textId="77777777" w:rsidR="00912782" w:rsidRPr="000F3C32" w:rsidRDefault="00912782" w:rsidP="00912782">
      <w:pPr>
        <w:widowControl w:val="0"/>
        <w:pBdr>
          <w:top w:val="nil"/>
          <w:left w:val="nil"/>
          <w:bottom w:val="nil"/>
          <w:right w:val="nil"/>
          <w:between w:val="nil"/>
        </w:pBdr>
        <w:spacing w:after="0"/>
        <w:jc w:val="both"/>
        <w:rPr>
          <w:rFonts w:ascii="Calibri" w:eastAsia="Calibri" w:hAnsi="Calibri" w:cs="Calibri"/>
          <w:sz w:val="23"/>
          <w:szCs w:val="23"/>
        </w:rPr>
      </w:pPr>
    </w:p>
    <w:tbl>
      <w:tblPr>
        <w:tblW w:w="100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3"/>
        <w:gridCol w:w="850"/>
        <w:gridCol w:w="567"/>
        <w:gridCol w:w="851"/>
        <w:gridCol w:w="1223"/>
        <w:gridCol w:w="1577"/>
      </w:tblGrid>
      <w:tr w:rsidR="00912782" w:rsidRPr="000F3C32" w14:paraId="48294E6F" w14:textId="77777777" w:rsidTr="00912782">
        <w:trPr>
          <w:trHeight w:val="406"/>
          <w:jc w:val="center"/>
        </w:trPr>
        <w:tc>
          <w:tcPr>
            <w:tcW w:w="704" w:type="dxa"/>
            <w:shd w:val="clear" w:color="auto" w:fill="F2F2F2"/>
            <w:vAlign w:val="center"/>
          </w:tcPr>
          <w:p w14:paraId="5B87B311" w14:textId="77777777" w:rsidR="00912782" w:rsidRPr="000F3C32" w:rsidRDefault="00912782" w:rsidP="00D52ECB">
            <w:pPr>
              <w:spacing w:after="0"/>
              <w:jc w:val="center"/>
              <w:rPr>
                <w:rFonts w:ascii="Calibri" w:eastAsia="Calibri" w:hAnsi="Calibri" w:cs="Calibri"/>
                <w:sz w:val="20"/>
                <w:szCs w:val="20"/>
              </w:rPr>
            </w:pPr>
            <w:r w:rsidRPr="000F3C32">
              <w:rPr>
                <w:rFonts w:ascii="Calibri" w:eastAsia="Calibri" w:hAnsi="Calibri" w:cs="Calibri"/>
                <w:sz w:val="20"/>
                <w:szCs w:val="20"/>
              </w:rPr>
              <w:t>ITEM</w:t>
            </w:r>
          </w:p>
        </w:tc>
        <w:tc>
          <w:tcPr>
            <w:tcW w:w="4253" w:type="dxa"/>
            <w:shd w:val="clear" w:color="auto" w:fill="F2F2F2"/>
            <w:vAlign w:val="center"/>
          </w:tcPr>
          <w:p w14:paraId="7FED6D76" w14:textId="77777777" w:rsidR="00912782" w:rsidRPr="000F3C32" w:rsidRDefault="00912782" w:rsidP="00D52ECB">
            <w:pPr>
              <w:spacing w:after="0"/>
              <w:jc w:val="center"/>
              <w:rPr>
                <w:rFonts w:ascii="Calibri" w:eastAsia="Calibri" w:hAnsi="Calibri" w:cs="Calibri"/>
                <w:sz w:val="20"/>
                <w:szCs w:val="20"/>
              </w:rPr>
            </w:pPr>
            <w:r w:rsidRPr="000F3C32">
              <w:rPr>
                <w:rFonts w:ascii="Calibri" w:eastAsia="Calibri" w:hAnsi="Calibri" w:cs="Calibri"/>
                <w:sz w:val="20"/>
                <w:szCs w:val="20"/>
              </w:rPr>
              <w:t>DESCRIÇÃO</w:t>
            </w:r>
          </w:p>
        </w:tc>
        <w:tc>
          <w:tcPr>
            <w:tcW w:w="850" w:type="dxa"/>
            <w:shd w:val="clear" w:color="auto" w:fill="F2F2F2"/>
            <w:vAlign w:val="center"/>
          </w:tcPr>
          <w:p w14:paraId="528D4359" w14:textId="77777777" w:rsidR="00912782" w:rsidRPr="000F3C32" w:rsidRDefault="00912782" w:rsidP="00D52ECB">
            <w:pPr>
              <w:spacing w:after="0"/>
              <w:jc w:val="center"/>
              <w:rPr>
                <w:rFonts w:ascii="Calibri" w:eastAsia="Calibri" w:hAnsi="Calibri" w:cs="Calibri"/>
                <w:sz w:val="20"/>
                <w:szCs w:val="20"/>
              </w:rPr>
            </w:pPr>
            <w:r w:rsidRPr="000F3C32">
              <w:rPr>
                <w:rFonts w:ascii="Calibri" w:eastAsia="Calibri" w:hAnsi="Calibri" w:cs="Calibri"/>
                <w:sz w:val="20"/>
                <w:szCs w:val="20"/>
              </w:rPr>
              <w:t>SICAM</w:t>
            </w:r>
          </w:p>
        </w:tc>
        <w:tc>
          <w:tcPr>
            <w:tcW w:w="567" w:type="dxa"/>
            <w:shd w:val="clear" w:color="auto" w:fill="F2F2F2"/>
            <w:vAlign w:val="center"/>
          </w:tcPr>
          <w:p w14:paraId="105D945D" w14:textId="77777777" w:rsidR="00912782" w:rsidRPr="000F3C32" w:rsidRDefault="00912782" w:rsidP="00D52ECB">
            <w:pPr>
              <w:spacing w:after="0"/>
              <w:jc w:val="center"/>
              <w:rPr>
                <w:rFonts w:ascii="Calibri" w:eastAsia="Calibri" w:hAnsi="Calibri" w:cs="Calibri"/>
                <w:sz w:val="20"/>
                <w:szCs w:val="20"/>
              </w:rPr>
            </w:pPr>
            <w:r w:rsidRPr="000F3C32">
              <w:rPr>
                <w:rFonts w:ascii="Calibri" w:eastAsia="Calibri" w:hAnsi="Calibri" w:cs="Calibri"/>
                <w:sz w:val="20"/>
                <w:szCs w:val="20"/>
              </w:rPr>
              <w:t>UN.</w:t>
            </w:r>
          </w:p>
        </w:tc>
        <w:tc>
          <w:tcPr>
            <w:tcW w:w="851" w:type="dxa"/>
            <w:shd w:val="clear" w:color="auto" w:fill="F2F2F2"/>
            <w:vAlign w:val="center"/>
          </w:tcPr>
          <w:p w14:paraId="71115DE4" w14:textId="77777777" w:rsidR="00912782" w:rsidRPr="000F3C32" w:rsidRDefault="00912782" w:rsidP="00D52ECB">
            <w:pPr>
              <w:spacing w:after="0"/>
              <w:jc w:val="center"/>
              <w:rPr>
                <w:rFonts w:ascii="Calibri" w:eastAsia="Calibri" w:hAnsi="Calibri" w:cs="Calibri"/>
                <w:sz w:val="20"/>
                <w:szCs w:val="20"/>
              </w:rPr>
            </w:pPr>
            <w:r w:rsidRPr="000F3C32">
              <w:rPr>
                <w:rFonts w:ascii="Calibri" w:eastAsia="Calibri" w:hAnsi="Calibri" w:cs="Calibri"/>
                <w:sz w:val="20"/>
                <w:szCs w:val="20"/>
              </w:rPr>
              <w:t>QUANT.</w:t>
            </w:r>
          </w:p>
        </w:tc>
        <w:tc>
          <w:tcPr>
            <w:tcW w:w="1223" w:type="dxa"/>
            <w:shd w:val="clear" w:color="auto" w:fill="F2F2F2"/>
            <w:vAlign w:val="center"/>
          </w:tcPr>
          <w:p w14:paraId="424BF72D" w14:textId="77777777" w:rsidR="00912782" w:rsidRPr="000F3C32" w:rsidRDefault="00912782" w:rsidP="00D52ECB">
            <w:pPr>
              <w:spacing w:after="0"/>
              <w:jc w:val="center"/>
              <w:rPr>
                <w:rFonts w:ascii="Calibri" w:eastAsia="Calibri" w:hAnsi="Calibri" w:cs="Calibri"/>
                <w:sz w:val="20"/>
                <w:szCs w:val="20"/>
              </w:rPr>
            </w:pPr>
            <w:r w:rsidRPr="000F3C32">
              <w:rPr>
                <w:rFonts w:ascii="Calibri" w:eastAsia="Calibri" w:hAnsi="Calibri" w:cs="Calibri"/>
                <w:sz w:val="20"/>
                <w:szCs w:val="20"/>
              </w:rPr>
              <w:t>PREÇO UNIT. R$</w:t>
            </w:r>
          </w:p>
        </w:tc>
        <w:tc>
          <w:tcPr>
            <w:tcW w:w="1577" w:type="dxa"/>
            <w:shd w:val="clear" w:color="auto" w:fill="F2F2F2"/>
            <w:vAlign w:val="center"/>
          </w:tcPr>
          <w:p w14:paraId="77566338" w14:textId="77777777" w:rsidR="00912782" w:rsidRPr="000F3C32" w:rsidRDefault="00912782" w:rsidP="00D52ECB">
            <w:pPr>
              <w:spacing w:after="0"/>
              <w:jc w:val="center"/>
              <w:rPr>
                <w:rFonts w:ascii="Calibri" w:eastAsia="Calibri" w:hAnsi="Calibri" w:cs="Calibri"/>
                <w:sz w:val="20"/>
                <w:szCs w:val="20"/>
              </w:rPr>
            </w:pPr>
            <w:r w:rsidRPr="000F3C32">
              <w:rPr>
                <w:rFonts w:ascii="Calibri" w:eastAsia="Calibri" w:hAnsi="Calibri" w:cs="Calibri"/>
                <w:sz w:val="20"/>
                <w:szCs w:val="20"/>
              </w:rPr>
              <w:t>PREÇO TOTAL (R$)</w:t>
            </w:r>
          </w:p>
        </w:tc>
      </w:tr>
      <w:tr w:rsidR="00D5757A" w:rsidRPr="000F3C32" w14:paraId="5489508E" w14:textId="77777777" w:rsidTr="00D5757A">
        <w:trPr>
          <w:trHeight w:val="1640"/>
          <w:jc w:val="center"/>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B2D229" w14:textId="77777777" w:rsidR="00D5757A" w:rsidRPr="000F3C32" w:rsidRDefault="00D5757A" w:rsidP="00D5757A">
            <w:pPr>
              <w:shd w:val="clear" w:color="auto" w:fill="FFFFFF"/>
              <w:spacing w:after="0"/>
              <w:jc w:val="center"/>
              <w:rPr>
                <w:rFonts w:ascii="Calibri" w:eastAsia="Calibri" w:hAnsi="Calibri" w:cs="Calibri"/>
                <w:sz w:val="20"/>
                <w:szCs w:val="20"/>
              </w:rPr>
            </w:pPr>
            <w:r w:rsidRPr="000F3C32">
              <w:rPr>
                <w:rFonts w:ascii="Calibri" w:eastAsia="Calibri" w:hAnsi="Calibri" w:cs="Calibri"/>
                <w:sz w:val="20"/>
                <w:szCs w:val="20"/>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14:paraId="2E3566EE" w14:textId="1ABAB9AE" w:rsidR="00D5757A" w:rsidRPr="000F3C32" w:rsidRDefault="00D5757A" w:rsidP="00D5757A">
            <w:pPr>
              <w:shd w:val="clear" w:color="auto" w:fill="FFFFFF"/>
              <w:spacing w:after="0"/>
              <w:rPr>
                <w:rFonts w:ascii="Calibri" w:eastAsia="Calibri" w:hAnsi="Calibri" w:cs="Calibri"/>
                <w:sz w:val="20"/>
                <w:szCs w:val="20"/>
              </w:rPr>
            </w:pPr>
            <w:r w:rsidRPr="000F3C32">
              <w:t>BANANADA NATURAL, 100% FRUTA, ZERO ADIÇÃO DE AÇÚCAR, PESO UNITÁRIO ENTRE 20 E 30 GRAMAS, EMBALAGEM PRIMÁRIA ALUMINIZADA, VALIDADE MÍNIMA DE 6 MESES.</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BA9200" w14:textId="77C23005" w:rsidR="00D5757A" w:rsidRPr="000F3C32" w:rsidRDefault="00D5757A" w:rsidP="00D5757A">
            <w:pPr>
              <w:spacing w:after="0"/>
              <w:jc w:val="center"/>
              <w:rPr>
                <w:rFonts w:ascii="Calibri" w:eastAsia="Calibri" w:hAnsi="Calibri" w:cs="Calibri"/>
                <w:sz w:val="20"/>
                <w:szCs w:val="20"/>
              </w:rPr>
            </w:pPr>
            <w:r w:rsidRPr="000F3C32">
              <w:rPr>
                <w:rFonts w:asciiTheme="majorHAnsi" w:eastAsia="Calibri" w:hAnsiTheme="majorHAnsi" w:cstheme="majorHAnsi"/>
                <w:color w:val="222222"/>
                <w:sz w:val="20"/>
                <w:szCs w:val="20"/>
              </w:rPr>
              <w:t>98962</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FE629" w14:textId="77777777" w:rsidR="00D5757A" w:rsidRPr="000F3C32" w:rsidRDefault="00D5757A" w:rsidP="00D5757A">
            <w:pPr>
              <w:spacing w:after="0"/>
              <w:jc w:val="center"/>
              <w:rPr>
                <w:rFonts w:ascii="Calibri" w:eastAsia="Calibri" w:hAnsi="Calibri" w:cs="Calibri"/>
                <w:sz w:val="20"/>
                <w:szCs w:val="20"/>
              </w:rPr>
            </w:pPr>
            <w:r w:rsidRPr="000F3C32">
              <w:rPr>
                <w:rFonts w:ascii="Calibri" w:eastAsia="Calibri" w:hAnsi="Calibri" w:cs="Calibri"/>
                <w:sz w:val="20"/>
                <w:szCs w:val="20"/>
              </w:rPr>
              <w:t>KG</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D9CC5" w14:textId="10A7DABD" w:rsidR="00D5757A" w:rsidRPr="000F3C32" w:rsidRDefault="00D5757A" w:rsidP="00D5757A">
            <w:pPr>
              <w:spacing w:after="0"/>
              <w:jc w:val="center"/>
              <w:rPr>
                <w:rFonts w:ascii="Calibri" w:eastAsia="Calibri" w:hAnsi="Calibri" w:cs="Calibri"/>
                <w:sz w:val="20"/>
                <w:szCs w:val="20"/>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3FE5E" w14:textId="6E541893" w:rsidR="00D5757A" w:rsidRPr="000F3C32" w:rsidRDefault="00D5757A" w:rsidP="00D5757A">
            <w:pPr>
              <w:spacing w:after="0"/>
              <w:jc w:val="center"/>
              <w:rPr>
                <w:rFonts w:ascii="Calibri" w:eastAsia="Calibri" w:hAnsi="Calibri" w:cs="Calibri"/>
                <w:sz w:val="20"/>
                <w:szCs w:val="20"/>
              </w:rPr>
            </w:pPr>
            <w:r w:rsidRPr="000F3C32">
              <w:rPr>
                <w:rFonts w:ascii="Calibri" w:eastAsia="Calibri" w:hAnsi="Calibri" w:cs="Calibri"/>
                <w:b/>
                <w:sz w:val="20"/>
                <w:szCs w:val="20"/>
              </w:rPr>
              <w:t>R$1,41</w:t>
            </w:r>
          </w:p>
        </w:tc>
        <w:tc>
          <w:tcPr>
            <w:tcW w:w="15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23CF4" w14:textId="342F38AF" w:rsidR="00D5757A" w:rsidRPr="000F3C32" w:rsidRDefault="00D5757A" w:rsidP="00D5757A">
            <w:pPr>
              <w:spacing w:after="0"/>
              <w:jc w:val="center"/>
              <w:rPr>
                <w:rFonts w:ascii="Calibri" w:eastAsia="Calibri" w:hAnsi="Calibri" w:cs="Calibri"/>
                <w:sz w:val="20"/>
                <w:szCs w:val="20"/>
              </w:rPr>
            </w:pPr>
          </w:p>
        </w:tc>
      </w:tr>
      <w:tr w:rsidR="00D5757A" w:rsidRPr="000F3C32" w14:paraId="238D14E2" w14:textId="77777777" w:rsidTr="00D26A1E">
        <w:trPr>
          <w:trHeight w:val="558"/>
          <w:jc w:val="center"/>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E4316D" w14:textId="77777777" w:rsidR="00D5757A" w:rsidRPr="000F3C32" w:rsidRDefault="00D5757A" w:rsidP="00D5757A">
            <w:pPr>
              <w:shd w:val="clear" w:color="auto" w:fill="FFFFFF"/>
              <w:spacing w:after="0"/>
              <w:jc w:val="center"/>
              <w:rPr>
                <w:rFonts w:ascii="Calibri" w:eastAsia="Calibri" w:hAnsi="Calibri" w:cs="Calibri"/>
                <w:sz w:val="20"/>
                <w:szCs w:val="20"/>
              </w:rPr>
            </w:pPr>
            <w:r w:rsidRPr="000F3C32">
              <w:rPr>
                <w:rFonts w:ascii="Calibri" w:eastAsia="Calibri" w:hAnsi="Calibri" w:cs="Calibri"/>
                <w:sz w:val="20"/>
                <w:szCs w:val="20"/>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14:paraId="44CFD475" w14:textId="08720249" w:rsidR="00D5757A" w:rsidRPr="000F3C32" w:rsidRDefault="00D5757A" w:rsidP="00D5757A">
            <w:pPr>
              <w:shd w:val="clear" w:color="auto" w:fill="FFFFFF"/>
              <w:spacing w:after="0"/>
              <w:rPr>
                <w:rFonts w:ascii="Calibri" w:eastAsia="Calibri" w:hAnsi="Calibri" w:cs="Calibri"/>
                <w:sz w:val="20"/>
                <w:szCs w:val="20"/>
              </w:rPr>
            </w:pPr>
            <w:r w:rsidRPr="000F3C32">
              <w:t>MEL DE ABELHA, EM ESTADO LÍQUIDO, COR VARIÁVEL, SABOR E AROMA CARACTERÍSTICOS, UMIDADE: MÁXIMA DE 20G/100G. EMBALAGEM PRIMÁRIA: POTE DE PLÁSTICO, DE ROSCA, CONTENDO 500 GRAMAS, VALIDADE MÍNIMA DE 6 MESES.</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165ACD" w14:textId="23B70E7F" w:rsidR="00D5757A" w:rsidRPr="000F3C32" w:rsidRDefault="00D5757A" w:rsidP="00D5757A">
            <w:pPr>
              <w:spacing w:after="0"/>
              <w:jc w:val="center"/>
              <w:rPr>
                <w:rFonts w:ascii="Calibri" w:eastAsia="Calibri" w:hAnsi="Calibri" w:cs="Calibri"/>
                <w:sz w:val="20"/>
                <w:szCs w:val="20"/>
              </w:rPr>
            </w:pPr>
            <w:r w:rsidRPr="000F3C32">
              <w:rPr>
                <w:rFonts w:asciiTheme="majorHAnsi" w:eastAsia="Calibri" w:hAnsiTheme="majorHAnsi" w:cstheme="majorHAnsi"/>
                <w:color w:val="222222"/>
                <w:sz w:val="20"/>
                <w:szCs w:val="20"/>
              </w:rPr>
              <w:t>98963</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6638F" w14:textId="77777777" w:rsidR="00D5757A" w:rsidRPr="000F3C32" w:rsidRDefault="00D5757A" w:rsidP="00D5757A">
            <w:pPr>
              <w:spacing w:after="0"/>
              <w:jc w:val="center"/>
              <w:rPr>
                <w:rFonts w:ascii="Calibri" w:eastAsia="Calibri" w:hAnsi="Calibri" w:cs="Calibri"/>
                <w:sz w:val="20"/>
                <w:szCs w:val="20"/>
              </w:rPr>
            </w:pPr>
            <w:r w:rsidRPr="000F3C32">
              <w:rPr>
                <w:rFonts w:ascii="Calibri" w:eastAsia="Calibri" w:hAnsi="Calibri" w:cs="Calibri"/>
                <w:sz w:val="20"/>
                <w:szCs w:val="20"/>
              </w:rPr>
              <w:t>KG</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62CCE" w14:textId="127F2EB3" w:rsidR="00D5757A" w:rsidRPr="000F3C32" w:rsidRDefault="00D5757A" w:rsidP="00D5757A">
            <w:pPr>
              <w:spacing w:after="0"/>
              <w:jc w:val="center"/>
              <w:rPr>
                <w:rFonts w:ascii="Calibri" w:eastAsia="Calibri" w:hAnsi="Calibri" w:cs="Calibri"/>
                <w:sz w:val="20"/>
                <w:szCs w:val="20"/>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1BC18" w14:textId="5E607262" w:rsidR="00D5757A" w:rsidRPr="000F3C32" w:rsidRDefault="00D5757A" w:rsidP="00D5757A">
            <w:pPr>
              <w:spacing w:after="0"/>
              <w:jc w:val="center"/>
              <w:rPr>
                <w:rFonts w:ascii="Calibri" w:eastAsia="Calibri" w:hAnsi="Calibri" w:cs="Calibri"/>
                <w:sz w:val="20"/>
                <w:szCs w:val="20"/>
              </w:rPr>
            </w:pPr>
            <w:r w:rsidRPr="000F3C32">
              <w:rPr>
                <w:rFonts w:ascii="Calibri" w:eastAsia="Calibri" w:hAnsi="Calibri" w:cs="Calibri"/>
                <w:b/>
                <w:sz w:val="20"/>
                <w:szCs w:val="20"/>
              </w:rPr>
              <w:t>R$24,9</w:t>
            </w:r>
            <w:r w:rsidR="00427510">
              <w:rPr>
                <w:rFonts w:ascii="Calibri" w:eastAsia="Calibri" w:hAnsi="Calibri" w:cs="Calibri"/>
                <w:b/>
                <w:sz w:val="20"/>
                <w:szCs w:val="20"/>
              </w:rPr>
              <w:t>7</w:t>
            </w:r>
          </w:p>
        </w:tc>
        <w:tc>
          <w:tcPr>
            <w:tcW w:w="15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9B5B8" w14:textId="129E5922" w:rsidR="00D5757A" w:rsidRPr="000F3C32" w:rsidRDefault="00D5757A" w:rsidP="00D5757A">
            <w:pPr>
              <w:spacing w:after="0"/>
              <w:jc w:val="center"/>
              <w:rPr>
                <w:rFonts w:ascii="Calibri" w:eastAsia="Calibri" w:hAnsi="Calibri" w:cs="Calibri"/>
                <w:sz w:val="20"/>
                <w:szCs w:val="20"/>
              </w:rPr>
            </w:pPr>
          </w:p>
        </w:tc>
      </w:tr>
      <w:tr w:rsidR="00912782" w:rsidRPr="000F3C32" w14:paraId="6B31250D" w14:textId="77777777" w:rsidTr="00D52ECB">
        <w:trPr>
          <w:trHeight w:val="551"/>
          <w:jc w:val="center"/>
        </w:trPr>
        <w:tc>
          <w:tcPr>
            <w:tcW w:w="8448"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7666EF0D" w14:textId="77777777" w:rsidR="00912782" w:rsidRPr="000F3C32" w:rsidRDefault="00912782" w:rsidP="00D52ECB">
            <w:pPr>
              <w:spacing w:after="0"/>
              <w:jc w:val="right"/>
              <w:rPr>
                <w:rFonts w:ascii="Calibri" w:eastAsia="Calibri" w:hAnsi="Calibri" w:cs="Calibri"/>
                <w:b/>
                <w:sz w:val="20"/>
                <w:szCs w:val="20"/>
              </w:rPr>
            </w:pPr>
            <w:r w:rsidRPr="000F3C32">
              <w:rPr>
                <w:rFonts w:ascii="Calibri" w:eastAsia="Calibri" w:hAnsi="Calibri" w:cs="Calibri"/>
                <w:b/>
                <w:sz w:val="20"/>
                <w:szCs w:val="20"/>
              </w:rPr>
              <w:t>TOTAL</w:t>
            </w:r>
          </w:p>
        </w:tc>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EDB477" w14:textId="5FCE32BC" w:rsidR="00912782" w:rsidRPr="000F3C32" w:rsidRDefault="00912782" w:rsidP="00D52ECB">
            <w:pPr>
              <w:spacing w:after="0"/>
              <w:jc w:val="center"/>
              <w:rPr>
                <w:rFonts w:ascii="Calibri" w:eastAsia="Calibri" w:hAnsi="Calibri" w:cs="Calibri"/>
                <w:b/>
                <w:sz w:val="20"/>
                <w:szCs w:val="20"/>
              </w:rPr>
            </w:pPr>
          </w:p>
        </w:tc>
      </w:tr>
    </w:tbl>
    <w:p w14:paraId="57674C2C" w14:textId="77777777" w:rsidR="00912782" w:rsidRPr="000F3C32" w:rsidRDefault="00912782" w:rsidP="00912782">
      <w:pPr>
        <w:widowControl w:val="0"/>
        <w:pBdr>
          <w:top w:val="nil"/>
          <w:left w:val="nil"/>
          <w:bottom w:val="nil"/>
          <w:right w:val="nil"/>
          <w:between w:val="nil"/>
        </w:pBdr>
        <w:spacing w:after="0"/>
        <w:jc w:val="both"/>
        <w:rPr>
          <w:rFonts w:ascii="Calibri" w:eastAsia="Calibri" w:hAnsi="Calibri" w:cs="Calibri"/>
          <w:sz w:val="23"/>
          <w:szCs w:val="23"/>
        </w:rPr>
      </w:pPr>
    </w:p>
    <w:p w14:paraId="590E37A8" w14:textId="77777777" w:rsidR="00912782" w:rsidRPr="000F3C32" w:rsidRDefault="00912782" w:rsidP="00912782">
      <w:pPr>
        <w:spacing w:after="0"/>
        <w:jc w:val="center"/>
        <w:rPr>
          <w:rFonts w:ascii="Calibri" w:eastAsia="Calibri" w:hAnsi="Calibri" w:cs="Calibri"/>
          <w:b/>
          <w:color w:val="000000" w:themeColor="text1"/>
        </w:rPr>
      </w:pPr>
    </w:p>
    <w:p w14:paraId="3C7BCCF2" w14:textId="77777777" w:rsidR="00912782" w:rsidRPr="000F3C32" w:rsidRDefault="00912782" w:rsidP="00985ED3">
      <w:pPr>
        <w:spacing w:after="0"/>
        <w:jc w:val="center"/>
        <w:rPr>
          <w:rFonts w:ascii="Calibri" w:eastAsia="Calibri" w:hAnsi="Calibri" w:cs="Calibri"/>
          <w:b/>
          <w:color w:val="000000" w:themeColor="text1"/>
        </w:rPr>
      </w:pPr>
    </w:p>
    <w:p w14:paraId="2A32BBA6" w14:textId="77777777" w:rsidR="00912782" w:rsidRPr="000F3C32" w:rsidRDefault="00912782" w:rsidP="00985ED3">
      <w:pPr>
        <w:spacing w:after="0"/>
        <w:jc w:val="center"/>
        <w:rPr>
          <w:rFonts w:ascii="Calibri" w:eastAsia="Calibri" w:hAnsi="Calibri" w:cs="Calibri"/>
          <w:b/>
          <w:color w:val="000000" w:themeColor="text1"/>
        </w:rPr>
      </w:pPr>
    </w:p>
    <w:p w14:paraId="2A82067C" w14:textId="77777777" w:rsidR="00912782" w:rsidRPr="000F3C32" w:rsidRDefault="00912782" w:rsidP="00985ED3">
      <w:pPr>
        <w:spacing w:after="0"/>
        <w:jc w:val="center"/>
        <w:rPr>
          <w:rFonts w:ascii="Calibri" w:eastAsia="Calibri" w:hAnsi="Calibri" w:cs="Calibri"/>
          <w:b/>
          <w:color w:val="000000" w:themeColor="text1"/>
        </w:rPr>
      </w:pPr>
    </w:p>
    <w:p w14:paraId="750E6931" w14:textId="77777777" w:rsidR="00912782" w:rsidRPr="000F3C32" w:rsidRDefault="00912782" w:rsidP="00985ED3">
      <w:pPr>
        <w:spacing w:after="0"/>
        <w:jc w:val="center"/>
        <w:rPr>
          <w:rFonts w:ascii="Calibri" w:eastAsia="Calibri" w:hAnsi="Calibri" w:cs="Calibri"/>
          <w:b/>
          <w:color w:val="000000" w:themeColor="text1"/>
        </w:rPr>
      </w:pPr>
    </w:p>
    <w:p w14:paraId="560F06DF" w14:textId="77777777" w:rsidR="00912782" w:rsidRPr="000F3C32" w:rsidRDefault="00912782" w:rsidP="00985ED3">
      <w:pPr>
        <w:spacing w:after="0"/>
        <w:jc w:val="center"/>
        <w:rPr>
          <w:rFonts w:ascii="Calibri" w:eastAsia="Calibri" w:hAnsi="Calibri" w:cs="Calibri"/>
          <w:b/>
          <w:color w:val="000000" w:themeColor="text1"/>
        </w:rPr>
      </w:pPr>
    </w:p>
    <w:p w14:paraId="7F64634D" w14:textId="77777777" w:rsidR="00912782" w:rsidRPr="000F3C32" w:rsidRDefault="00912782" w:rsidP="00985ED3">
      <w:pPr>
        <w:spacing w:after="0"/>
        <w:jc w:val="center"/>
        <w:rPr>
          <w:rFonts w:ascii="Calibri" w:eastAsia="Calibri" w:hAnsi="Calibri" w:cs="Calibri"/>
          <w:b/>
          <w:color w:val="000000" w:themeColor="text1"/>
        </w:rPr>
      </w:pPr>
    </w:p>
    <w:p w14:paraId="5B7B78F7" w14:textId="77777777" w:rsidR="00912782" w:rsidRPr="000F3C32" w:rsidRDefault="00912782" w:rsidP="00985ED3">
      <w:pPr>
        <w:spacing w:after="0"/>
        <w:jc w:val="center"/>
        <w:rPr>
          <w:rFonts w:ascii="Calibri" w:eastAsia="Calibri" w:hAnsi="Calibri" w:cs="Calibri"/>
          <w:b/>
          <w:color w:val="000000" w:themeColor="text1"/>
        </w:rPr>
      </w:pPr>
    </w:p>
    <w:p w14:paraId="6823E1DD" w14:textId="77777777" w:rsidR="00912782" w:rsidRPr="000F3C32" w:rsidRDefault="00912782" w:rsidP="00985ED3">
      <w:pPr>
        <w:spacing w:after="0"/>
        <w:jc w:val="center"/>
        <w:rPr>
          <w:rFonts w:ascii="Calibri" w:eastAsia="Calibri" w:hAnsi="Calibri" w:cs="Calibri"/>
          <w:b/>
          <w:color w:val="000000" w:themeColor="text1"/>
        </w:rPr>
      </w:pPr>
    </w:p>
    <w:p w14:paraId="6ECED36E" w14:textId="77777777" w:rsidR="00912782" w:rsidRPr="000F3C32" w:rsidRDefault="00912782" w:rsidP="00985ED3">
      <w:pPr>
        <w:spacing w:after="0"/>
        <w:jc w:val="center"/>
        <w:rPr>
          <w:rFonts w:ascii="Calibri" w:eastAsia="Calibri" w:hAnsi="Calibri" w:cs="Calibri"/>
          <w:b/>
          <w:color w:val="000000" w:themeColor="text1"/>
        </w:rPr>
      </w:pPr>
    </w:p>
    <w:p w14:paraId="74281654" w14:textId="77777777" w:rsidR="00912782" w:rsidRPr="000F3C32" w:rsidRDefault="00912782" w:rsidP="00985ED3">
      <w:pPr>
        <w:spacing w:after="0"/>
        <w:jc w:val="center"/>
        <w:rPr>
          <w:rFonts w:ascii="Calibri" w:eastAsia="Calibri" w:hAnsi="Calibri" w:cs="Calibri"/>
          <w:b/>
          <w:color w:val="000000" w:themeColor="text1"/>
        </w:rPr>
      </w:pPr>
    </w:p>
    <w:p w14:paraId="760781A9" w14:textId="77777777" w:rsidR="00912782" w:rsidRPr="000F3C32" w:rsidRDefault="00912782" w:rsidP="00985ED3">
      <w:pPr>
        <w:spacing w:after="0"/>
        <w:jc w:val="center"/>
        <w:rPr>
          <w:rFonts w:ascii="Calibri" w:eastAsia="Calibri" w:hAnsi="Calibri" w:cs="Calibri"/>
          <w:b/>
          <w:color w:val="000000" w:themeColor="text1"/>
        </w:rPr>
      </w:pPr>
    </w:p>
    <w:p w14:paraId="19757E18" w14:textId="77777777" w:rsidR="00912782" w:rsidRPr="000F3C32" w:rsidRDefault="00912782" w:rsidP="00985ED3">
      <w:pPr>
        <w:spacing w:after="0"/>
        <w:jc w:val="center"/>
        <w:rPr>
          <w:rFonts w:ascii="Calibri" w:eastAsia="Calibri" w:hAnsi="Calibri" w:cs="Calibri"/>
          <w:b/>
          <w:color w:val="000000" w:themeColor="text1"/>
        </w:rPr>
      </w:pPr>
    </w:p>
    <w:p w14:paraId="194E712C" w14:textId="73616F18" w:rsidR="00912782" w:rsidRPr="000F3C32" w:rsidRDefault="00912782" w:rsidP="00985ED3">
      <w:pPr>
        <w:spacing w:after="0"/>
        <w:jc w:val="center"/>
        <w:rPr>
          <w:rFonts w:ascii="Calibri" w:eastAsia="Calibri" w:hAnsi="Calibri" w:cs="Calibri"/>
          <w:b/>
          <w:color w:val="000000" w:themeColor="text1"/>
        </w:rPr>
      </w:pPr>
    </w:p>
    <w:p w14:paraId="7BEFEFF7" w14:textId="3ED5C77F" w:rsidR="00D5757A" w:rsidRPr="000F3C32" w:rsidRDefault="00D5757A" w:rsidP="00985ED3">
      <w:pPr>
        <w:spacing w:after="0"/>
        <w:jc w:val="center"/>
        <w:rPr>
          <w:rFonts w:ascii="Calibri" w:eastAsia="Calibri" w:hAnsi="Calibri" w:cs="Calibri"/>
          <w:b/>
          <w:color w:val="000000" w:themeColor="text1"/>
        </w:rPr>
      </w:pPr>
    </w:p>
    <w:p w14:paraId="2A533B37" w14:textId="56136BEB" w:rsidR="00D5757A" w:rsidRPr="000F3C32" w:rsidRDefault="00D5757A" w:rsidP="00985ED3">
      <w:pPr>
        <w:spacing w:after="0"/>
        <w:jc w:val="center"/>
        <w:rPr>
          <w:rFonts w:ascii="Calibri" w:eastAsia="Calibri" w:hAnsi="Calibri" w:cs="Calibri"/>
          <w:b/>
          <w:color w:val="000000" w:themeColor="text1"/>
        </w:rPr>
      </w:pPr>
    </w:p>
    <w:p w14:paraId="42200664" w14:textId="61A1F302" w:rsidR="00D5757A" w:rsidRPr="000F3C32" w:rsidRDefault="00D5757A" w:rsidP="00985ED3">
      <w:pPr>
        <w:spacing w:after="0"/>
        <w:jc w:val="center"/>
        <w:rPr>
          <w:rFonts w:ascii="Calibri" w:eastAsia="Calibri" w:hAnsi="Calibri" w:cs="Calibri"/>
          <w:b/>
          <w:color w:val="000000" w:themeColor="text1"/>
        </w:rPr>
      </w:pPr>
    </w:p>
    <w:p w14:paraId="1CF474E9" w14:textId="6935D8AC" w:rsidR="00D5757A" w:rsidRPr="000F3C32" w:rsidRDefault="00D5757A" w:rsidP="00985ED3">
      <w:pPr>
        <w:spacing w:after="0"/>
        <w:jc w:val="center"/>
        <w:rPr>
          <w:rFonts w:ascii="Calibri" w:eastAsia="Calibri" w:hAnsi="Calibri" w:cs="Calibri"/>
          <w:b/>
          <w:color w:val="000000" w:themeColor="text1"/>
        </w:rPr>
      </w:pPr>
    </w:p>
    <w:p w14:paraId="51C62A01" w14:textId="3A465B4E" w:rsidR="00D5757A" w:rsidRPr="000F3C32" w:rsidRDefault="00D5757A" w:rsidP="00985ED3">
      <w:pPr>
        <w:spacing w:after="0"/>
        <w:jc w:val="center"/>
        <w:rPr>
          <w:rFonts w:ascii="Calibri" w:eastAsia="Calibri" w:hAnsi="Calibri" w:cs="Calibri"/>
          <w:b/>
          <w:color w:val="000000" w:themeColor="text1"/>
        </w:rPr>
      </w:pPr>
    </w:p>
    <w:p w14:paraId="38298B3D" w14:textId="77777777" w:rsidR="00D5757A" w:rsidRPr="000F3C32" w:rsidRDefault="00D5757A" w:rsidP="00985ED3">
      <w:pPr>
        <w:spacing w:after="0"/>
        <w:jc w:val="center"/>
        <w:rPr>
          <w:rFonts w:ascii="Calibri" w:eastAsia="Calibri" w:hAnsi="Calibri" w:cs="Calibri"/>
          <w:b/>
          <w:color w:val="000000" w:themeColor="text1"/>
        </w:rPr>
      </w:pPr>
    </w:p>
    <w:p w14:paraId="69D2A429" w14:textId="77777777" w:rsidR="00912782" w:rsidRPr="000F3C32" w:rsidRDefault="00912782" w:rsidP="00985ED3">
      <w:pPr>
        <w:spacing w:after="0"/>
        <w:jc w:val="center"/>
        <w:rPr>
          <w:rFonts w:ascii="Calibri" w:eastAsia="Calibri" w:hAnsi="Calibri" w:cs="Calibri"/>
          <w:b/>
          <w:color w:val="000000" w:themeColor="text1"/>
        </w:rPr>
      </w:pPr>
    </w:p>
    <w:p w14:paraId="3B02E7E6" w14:textId="77777777" w:rsidR="00912782" w:rsidRPr="000F3C32" w:rsidRDefault="00912782" w:rsidP="00985ED3">
      <w:pPr>
        <w:spacing w:after="0"/>
        <w:jc w:val="center"/>
        <w:rPr>
          <w:rFonts w:ascii="Calibri" w:eastAsia="Calibri" w:hAnsi="Calibri" w:cs="Calibri"/>
          <w:b/>
          <w:color w:val="000000" w:themeColor="text1"/>
        </w:rPr>
      </w:pPr>
    </w:p>
    <w:p w14:paraId="5064AB8F" w14:textId="77777777" w:rsidR="00912782" w:rsidRPr="000F3C32" w:rsidRDefault="00912782" w:rsidP="00985ED3">
      <w:pPr>
        <w:spacing w:after="0"/>
        <w:jc w:val="center"/>
        <w:rPr>
          <w:rFonts w:ascii="Calibri" w:eastAsia="Calibri" w:hAnsi="Calibri" w:cs="Calibri"/>
          <w:b/>
          <w:color w:val="000000" w:themeColor="text1"/>
        </w:rPr>
      </w:pPr>
    </w:p>
    <w:p w14:paraId="1D820ABA" w14:textId="25FE2A02" w:rsidR="00985ED3" w:rsidRPr="000F3C32" w:rsidRDefault="002F47F3" w:rsidP="00985ED3">
      <w:pPr>
        <w:spacing w:after="0"/>
        <w:jc w:val="center"/>
        <w:rPr>
          <w:rFonts w:ascii="Calibri" w:eastAsia="Calibri" w:hAnsi="Calibri" w:cs="Calibri"/>
          <w:b/>
          <w:color w:val="000000" w:themeColor="text1"/>
        </w:rPr>
      </w:pPr>
      <w:r w:rsidRPr="000F3C32">
        <w:rPr>
          <w:rFonts w:ascii="Calibri" w:eastAsia="Calibri" w:hAnsi="Calibri" w:cs="Calibri"/>
          <w:b/>
          <w:color w:val="000000" w:themeColor="text1"/>
        </w:rPr>
        <w:lastRenderedPageBreak/>
        <w:t>ANEXO IV</w:t>
      </w:r>
      <w:r w:rsidR="00C64449" w:rsidRPr="000F3C32">
        <w:rPr>
          <w:rFonts w:ascii="Calibri" w:eastAsia="Calibri" w:hAnsi="Calibri" w:cs="Calibri"/>
          <w:b/>
          <w:color w:val="000000" w:themeColor="text1"/>
        </w:rPr>
        <w:t xml:space="preserve"> DO EDITAL</w:t>
      </w:r>
    </w:p>
    <w:p w14:paraId="5E1C5EB7" w14:textId="3C7B2483" w:rsidR="002F47F3" w:rsidRPr="000F3C32" w:rsidRDefault="002F47F3" w:rsidP="00985ED3">
      <w:pPr>
        <w:spacing w:after="0"/>
        <w:jc w:val="center"/>
        <w:rPr>
          <w:rFonts w:ascii="Calibri" w:eastAsia="Calibri" w:hAnsi="Calibri" w:cs="Calibri"/>
          <w:b/>
          <w:color w:val="000000" w:themeColor="text1"/>
        </w:rPr>
      </w:pPr>
      <w:r w:rsidRPr="000F3C32">
        <w:rPr>
          <w:rFonts w:ascii="Calibri" w:eastAsia="Calibri" w:hAnsi="Calibri" w:cs="Calibri"/>
          <w:b/>
          <w:color w:val="000000" w:themeColor="text1"/>
        </w:rPr>
        <w:t>DA ESPECIFICAÇÃO E QUANTIDADE DO OBJETO</w:t>
      </w:r>
    </w:p>
    <w:p w14:paraId="229E505E" w14:textId="77777777" w:rsidR="00C64449" w:rsidRPr="000F3C32" w:rsidRDefault="00C64449" w:rsidP="00C64449">
      <w:pPr>
        <w:widowControl w:val="0"/>
        <w:pBdr>
          <w:top w:val="nil"/>
          <w:left w:val="nil"/>
          <w:bottom w:val="nil"/>
          <w:right w:val="nil"/>
          <w:between w:val="nil"/>
        </w:pBdr>
        <w:spacing w:after="0"/>
        <w:jc w:val="both"/>
        <w:rPr>
          <w:rFonts w:ascii="Calibri" w:eastAsia="Calibri" w:hAnsi="Calibri" w:cs="Calibri"/>
          <w:sz w:val="23"/>
          <w:szCs w:val="23"/>
        </w:rPr>
      </w:pPr>
    </w:p>
    <w:tbl>
      <w:tblPr>
        <w:tblW w:w="100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686"/>
        <w:gridCol w:w="992"/>
        <w:gridCol w:w="709"/>
        <w:gridCol w:w="1134"/>
        <w:gridCol w:w="1223"/>
        <w:gridCol w:w="1577"/>
      </w:tblGrid>
      <w:tr w:rsidR="00C64449" w:rsidRPr="000F3C32" w14:paraId="0817EEEC" w14:textId="77777777" w:rsidTr="002B3B50">
        <w:trPr>
          <w:trHeight w:val="406"/>
          <w:jc w:val="center"/>
        </w:trPr>
        <w:tc>
          <w:tcPr>
            <w:tcW w:w="704" w:type="dxa"/>
            <w:shd w:val="clear" w:color="auto" w:fill="F2F2F2"/>
            <w:vAlign w:val="center"/>
          </w:tcPr>
          <w:p w14:paraId="2E7DDE1F" w14:textId="77777777" w:rsidR="00C64449" w:rsidRPr="000F3C32" w:rsidRDefault="00C64449" w:rsidP="00D52ECB">
            <w:pPr>
              <w:spacing w:after="0"/>
              <w:jc w:val="center"/>
              <w:rPr>
                <w:rFonts w:ascii="Calibri" w:eastAsia="Calibri" w:hAnsi="Calibri" w:cs="Calibri"/>
                <w:sz w:val="20"/>
                <w:szCs w:val="20"/>
              </w:rPr>
            </w:pPr>
            <w:r w:rsidRPr="000F3C32">
              <w:rPr>
                <w:rFonts w:ascii="Calibri" w:eastAsia="Calibri" w:hAnsi="Calibri" w:cs="Calibri"/>
                <w:sz w:val="20"/>
                <w:szCs w:val="20"/>
              </w:rPr>
              <w:t>ITEM</w:t>
            </w:r>
          </w:p>
        </w:tc>
        <w:tc>
          <w:tcPr>
            <w:tcW w:w="3686" w:type="dxa"/>
            <w:shd w:val="clear" w:color="auto" w:fill="F2F2F2"/>
            <w:vAlign w:val="center"/>
          </w:tcPr>
          <w:p w14:paraId="2DBF190A" w14:textId="77777777" w:rsidR="00C64449" w:rsidRPr="000F3C32" w:rsidRDefault="00C64449" w:rsidP="00D52ECB">
            <w:pPr>
              <w:spacing w:after="0"/>
              <w:jc w:val="center"/>
              <w:rPr>
                <w:rFonts w:ascii="Calibri" w:eastAsia="Calibri" w:hAnsi="Calibri" w:cs="Calibri"/>
                <w:sz w:val="20"/>
                <w:szCs w:val="20"/>
              </w:rPr>
            </w:pPr>
            <w:r w:rsidRPr="000F3C32">
              <w:rPr>
                <w:rFonts w:ascii="Calibri" w:eastAsia="Calibri" w:hAnsi="Calibri" w:cs="Calibri"/>
                <w:sz w:val="20"/>
                <w:szCs w:val="20"/>
              </w:rPr>
              <w:t>DESCRIÇÃO</w:t>
            </w:r>
          </w:p>
        </w:tc>
        <w:tc>
          <w:tcPr>
            <w:tcW w:w="992" w:type="dxa"/>
            <w:shd w:val="clear" w:color="auto" w:fill="F2F2F2"/>
            <w:vAlign w:val="center"/>
          </w:tcPr>
          <w:p w14:paraId="17305CF1" w14:textId="77777777" w:rsidR="00C64449" w:rsidRPr="000F3C32" w:rsidRDefault="00C64449" w:rsidP="00D52ECB">
            <w:pPr>
              <w:spacing w:after="0"/>
              <w:jc w:val="center"/>
              <w:rPr>
                <w:rFonts w:ascii="Calibri" w:eastAsia="Calibri" w:hAnsi="Calibri" w:cs="Calibri"/>
                <w:sz w:val="20"/>
                <w:szCs w:val="20"/>
              </w:rPr>
            </w:pPr>
            <w:r w:rsidRPr="000F3C32">
              <w:rPr>
                <w:rFonts w:ascii="Calibri" w:eastAsia="Calibri" w:hAnsi="Calibri" w:cs="Calibri"/>
                <w:sz w:val="20"/>
                <w:szCs w:val="20"/>
              </w:rPr>
              <w:t>SICAM</w:t>
            </w:r>
          </w:p>
        </w:tc>
        <w:tc>
          <w:tcPr>
            <w:tcW w:w="709" w:type="dxa"/>
            <w:shd w:val="clear" w:color="auto" w:fill="F2F2F2"/>
            <w:vAlign w:val="center"/>
          </w:tcPr>
          <w:p w14:paraId="356A47E4" w14:textId="77777777" w:rsidR="00C64449" w:rsidRPr="000F3C32" w:rsidRDefault="00C64449" w:rsidP="00D52ECB">
            <w:pPr>
              <w:spacing w:after="0"/>
              <w:jc w:val="center"/>
              <w:rPr>
                <w:rFonts w:ascii="Calibri" w:eastAsia="Calibri" w:hAnsi="Calibri" w:cs="Calibri"/>
                <w:sz w:val="20"/>
                <w:szCs w:val="20"/>
              </w:rPr>
            </w:pPr>
            <w:r w:rsidRPr="000F3C32">
              <w:rPr>
                <w:rFonts w:ascii="Calibri" w:eastAsia="Calibri" w:hAnsi="Calibri" w:cs="Calibri"/>
                <w:sz w:val="20"/>
                <w:szCs w:val="20"/>
              </w:rPr>
              <w:t>UN.</w:t>
            </w:r>
          </w:p>
        </w:tc>
        <w:tc>
          <w:tcPr>
            <w:tcW w:w="1134" w:type="dxa"/>
            <w:shd w:val="clear" w:color="auto" w:fill="F2F2F2"/>
            <w:vAlign w:val="center"/>
          </w:tcPr>
          <w:p w14:paraId="4954D476" w14:textId="77777777" w:rsidR="00C64449" w:rsidRPr="000F3C32" w:rsidRDefault="00C64449" w:rsidP="00D52ECB">
            <w:pPr>
              <w:spacing w:after="0"/>
              <w:jc w:val="center"/>
              <w:rPr>
                <w:rFonts w:ascii="Calibri" w:eastAsia="Calibri" w:hAnsi="Calibri" w:cs="Calibri"/>
                <w:sz w:val="20"/>
                <w:szCs w:val="20"/>
              </w:rPr>
            </w:pPr>
            <w:r w:rsidRPr="000F3C32">
              <w:rPr>
                <w:rFonts w:ascii="Calibri" w:eastAsia="Calibri" w:hAnsi="Calibri" w:cs="Calibri"/>
                <w:sz w:val="20"/>
                <w:szCs w:val="20"/>
              </w:rPr>
              <w:t>QUANT.</w:t>
            </w:r>
          </w:p>
        </w:tc>
        <w:tc>
          <w:tcPr>
            <w:tcW w:w="1223" w:type="dxa"/>
            <w:shd w:val="clear" w:color="auto" w:fill="F2F2F2"/>
            <w:vAlign w:val="center"/>
          </w:tcPr>
          <w:p w14:paraId="56679C84" w14:textId="77777777" w:rsidR="00C64449" w:rsidRPr="000F3C32" w:rsidRDefault="00C64449" w:rsidP="00D52ECB">
            <w:pPr>
              <w:spacing w:after="0"/>
              <w:jc w:val="center"/>
              <w:rPr>
                <w:rFonts w:ascii="Calibri" w:eastAsia="Calibri" w:hAnsi="Calibri" w:cs="Calibri"/>
                <w:sz w:val="20"/>
                <w:szCs w:val="20"/>
              </w:rPr>
            </w:pPr>
            <w:r w:rsidRPr="000F3C32">
              <w:rPr>
                <w:rFonts w:ascii="Calibri" w:eastAsia="Calibri" w:hAnsi="Calibri" w:cs="Calibri"/>
                <w:sz w:val="20"/>
                <w:szCs w:val="20"/>
              </w:rPr>
              <w:t>PREÇO UNIT. R$</w:t>
            </w:r>
          </w:p>
        </w:tc>
        <w:tc>
          <w:tcPr>
            <w:tcW w:w="1577" w:type="dxa"/>
            <w:shd w:val="clear" w:color="auto" w:fill="F2F2F2"/>
            <w:vAlign w:val="center"/>
          </w:tcPr>
          <w:p w14:paraId="5FEC5223" w14:textId="77777777" w:rsidR="00C64449" w:rsidRPr="000F3C32" w:rsidRDefault="00C64449" w:rsidP="00D52ECB">
            <w:pPr>
              <w:spacing w:after="0"/>
              <w:jc w:val="center"/>
              <w:rPr>
                <w:rFonts w:ascii="Calibri" w:eastAsia="Calibri" w:hAnsi="Calibri" w:cs="Calibri"/>
                <w:sz w:val="20"/>
                <w:szCs w:val="20"/>
              </w:rPr>
            </w:pPr>
            <w:r w:rsidRPr="000F3C32">
              <w:rPr>
                <w:rFonts w:ascii="Calibri" w:eastAsia="Calibri" w:hAnsi="Calibri" w:cs="Calibri"/>
                <w:sz w:val="20"/>
                <w:szCs w:val="20"/>
              </w:rPr>
              <w:t>PREÇO TOTAL (R$)</w:t>
            </w:r>
          </w:p>
        </w:tc>
      </w:tr>
      <w:tr w:rsidR="002B3B50" w:rsidRPr="000F3C32" w14:paraId="55762C5F" w14:textId="77777777" w:rsidTr="002B3B50">
        <w:trPr>
          <w:trHeight w:val="1546"/>
          <w:jc w:val="center"/>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357DEC" w14:textId="77777777" w:rsidR="002B3B50" w:rsidRPr="000F3C32" w:rsidRDefault="002B3B50" w:rsidP="002B3B50">
            <w:pPr>
              <w:shd w:val="clear" w:color="auto" w:fill="FFFFFF"/>
              <w:spacing w:after="0"/>
              <w:jc w:val="center"/>
              <w:rPr>
                <w:rFonts w:ascii="Calibri" w:eastAsia="Calibri" w:hAnsi="Calibri" w:cs="Calibri"/>
                <w:sz w:val="20"/>
                <w:szCs w:val="20"/>
              </w:rPr>
            </w:pPr>
            <w:r w:rsidRPr="000F3C32">
              <w:rPr>
                <w:rFonts w:ascii="Calibri" w:eastAsia="Calibri" w:hAnsi="Calibri" w:cs="Calibri"/>
                <w:sz w:val="20"/>
                <w:szCs w:val="20"/>
              </w:rPr>
              <w:t>1</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42C8454" w14:textId="6A018796" w:rsidR="002B3B50" w:rsidRPr="000F3C32" w:rsidRDefault="002B3B50" w:rsidP="002B3B50">
            <w:pPr>
              <w:shd w:val="clear" w:color="auto" w:fill="FFFFFF"/>
              <w:spacing w:after="0"/>
              <w:rPr>
                <w:rFonts w:ascii="Calibri" w:eastAsia="Calibri" w:hAnsi="Calibri" w:cs="Calibri"/>
                <w:sz w:val="20"/>
                <w:szCs w:val="20"/>
              </w:rPr>
            </w:pPr>
            <w:r w:rsidRPr="000F3C32">
              <w:t>BANANADA NATURAL, 100% FRUTA, ZERO ADIÇÃO DE AÇÚCAR, PESO UNITÁRIO ENTRE 20 E 30 GRAMAS, EMBALAGEM PRIMÁRIA ALUMINIZADA, VALIDADE MÍNIMA DE 6 MESES.</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D49D5" w14:textId="4D169117" w:rsidR="002B3B50" w:rsidRPr="000F3C32" w:rsidRDefault="002B3B50" w:rsidP="002B3B50">
            <w:pPr>
              <w:spacing w:after="0"/>
              <w:jc w:val="center"/>
              <w:rPr>
                <w:rFonts w:ascii="Calibri" w:eastAsia="Calibri" w:hAnsi="Calibri" w:cs="Calibri"/>
                <w:sz w:val="20"/>
                <w:szCs w:val="20"/>
              </w:rPr>
            </w:pPr>
            <w:r w:rsidRPr="000F3C32">
              <w:t>98962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63684" w14:textId="2DCA2892" w:rsidR="002B3B50" w:rsidRPr="000F3C32" w:rsidRDefault="002B3B50" w:rsidP="002B3B50">
            <w:pPr>
              <w:spacing w:after="0"/>
              <w:jc w:val="center"/>
              <w:rPr>
                <w:rFonts w:ascii="Calibri" w:eastAsia="Calibri" w:hAnsi="Calibri" w:cs="Calibri"/>
                <w:sz w:val="20"/>
                <w:szCs w:val="20"/>
              </w:rPr>
            </w:pPr>
            <w:r w:rsidRPr="000F3C32">
              <w:t>UNID</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61A08" w14:textId="4CDD61E1" w:rsidR="002B3B50" w:rsidRPr="000F3C32" w:rsidRDefault="002B3B50" w:rsidP="002B3B50">
            <w:pPr>
              <w:spacing w:after="0"/>
              <w:jc w:val="center"/>
              <w:rPr>
                <w:rFonts w:ascii="Calibri" w:eastAsia="Calibri" w:hAnsi="Calibri" w:cs="Calibri"/>
                <w:sz w:val="20"/>
                <w:szCs w:val="20"/>
              </w:rPr>
            </w:pPr>
            <w:r w:rsidRPr="000F3C32">
              <w:t>16</w:t>
            </w:r>
            <w:r w:rsidR="00427510">
              <w:t>1.590</w:t>
            </w: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1619A" w14:textId="541ED2D9" w:rsidR="002B3B50" w:rsidRPr="000F3C32" w:rsidRDefault="002B3B50" w:rsidP="002B3B50">
            <w:pPr>
              <w:spacing w:after="0"/>
              <w:jc w:val="center"/>
              <w:rPr>
                <w:rFonts w:ascii="Calibri" w:eastAsia="Calibri" w:hAnsi="Calibri" w:cs="Calibri"/>
                <w:sz w:val="20"/>
                <w:szCs w:val="20"/>
              </w:rPr>
            </w:pPr>
            <w:r w:rsidRPr="000F3C32">
              <w:t>R$1,41</w:t>
            </w:r>
          </w:p>
        </w:tc>
        <w:tc>
          <w:tcPr>
            <w:tcW w:w="15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A095E" w14:textId="12A24374" w:rsidR="002B3B50" w:rsidRPr="000F3C32" w:rsidRDefault="002B3B50" w:rsidP="002B3B50">
            <w:pPr>
              <w:spacing w:after="0"/>
              <w:jc w:val="center"/>
              <w:rPr>
                <w:rFonts w:ascii="Calibri" w:eastAsia="Calibri" w:hAnsi="Calibri" w:cs="Calibri"/>
                <w:sz w:val="20"/>
                <w:szCs w:val="20"/>
              </w:rPr>
            </w:pPr>
            <w:r w:rsidRPr="000F3C32">
              <w:t xml:space="preserve">R$ </w:t>
            </w:r>
            <w:r w:rsidR="00427510">
              <w:t>228.488,26</w:t>
            </w:r>
          </w:p>
        </w:tc>
      </w:tr>
      <w:tr w:rsidR="002B3B50" w:rsidRPr="000F3C32" w14:paraId="562E918A" w14:textId="77777777" w:rsidTr="002B3B50">
        <w:trPr>
          <w:trHeight w:val="558"/>
          <w:jc w:val="center"/>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10E75" w14:textId="77777777" w:rsidR="002B3B50" w:rsidRPr="000F3C32" w:rsidRDefault="002B3B50" w:rsidP="002B3B50">
            <w:pPr>
              <w:shd w:val="clear" w:color="auto" w:fill="FFFFFF"/>
              <w:spacing w:after="0"/>
              <w:jc w:val="center"/>
              <w:rPr>
                <w:rFonts w:ascii="Calibri" w:eastAsia="Calibri" w:hAnsi="Calibri" w:cs="Calibri"/>
                <w:sz w:val="20"/>
                <w:szCs w:val="20"/>
              </w:rPr>
            </w:pPr>
            <w:r w:rsidRPr="000F3C32">
              <w:rPr>
                <w:rFonts w:ascii="Calibri" w:eastAsia="Calibri" w:hAnsi="Calibri" w:cs="Calibri"/>
                <w:sz w:val="20"/>
                <w:szCs w:val="20"/>
              </w:rPr>
              <w:t>2</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820E539" w14:textId="7BE01864" w:rsidR="002B3B50" w:rsidRPr="000F3C32" w:rsidRDefault="002B3B50" w:rsidP="002B3B50">
            <w:pPr>
              <w:shd w:val="clear" w:color="auto" w:fill="FFFFFF"/>
              <w:spacing w:after="0"/>
              <w:rPr>
                <w:rFonts w:ascii="Calibri" w:eastAsia="Calibri" w:hAnsi="Calibri" w:cs="Calibri"/>
                <w:sz w:val="20"/>
                <w:szCs w:val="20"/>
              </w:rPr>
            </w:pPr>
            <w:r w:rsidRPr="000F3C32">
              <w:t>MEL DE ABELHA, EM ESTADO LÍQUIDO, COR VARIÁVEL, SABOR E AROMA CARACTERÍSTICOS, UMIDADE: MÁXIMA DE 20G/100G. EMBALAGEM PRIMÁRIA: POTE DE PLÁSTICO, DE ROSCA, CONTENDO 500 GRAMAS, VALIDADE MÍNIMA DE 6 MESES.</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069CD0" w14:textId="3A446139" w:rsidR="002B3B50" w:rsidRPr="000F3C32" w:rsidRDefault="002B3B50" w:rsidP="002B3B50">
            <w:pPr>
              <w:spacing w:after="0"/>
              <w:jc w:val="center"/>
              <w:rPr>
                <w:rFonts w:ascii="Calibri" w:eastAsia="Calibri" w:hAnsi="Calibri" w:cs="Calibri"/>
                <w:sz w:val="20"/>
                <w:szCs w:val="20"/>
              </w:rPr>
            </w:pPr>
            <w:r w:rsidRPr="000F3C32">
              <w:t>98963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AC0FE" w14:textId="599E6D0B" w:rsidR="002B3B50" w:rsidRPr="000F3C32" w:rsidRDefault="002B3B50" w:rsidP="002B3B50">
            <w:pPr>
              <w:spacing w:after="0"/>
              <w:jc w:val="center"/>
              <w:rPr>
                <w:rFonts w:ascii="Calibri" w:eastAsia="Calibri" w:hAnsi="Calibri" w:cs="Calibri"/>
                <w:sz w:val="20"/>
                <w:szCs w:val="20"/>
              </w:rPr>
            </w:pPr>
            <w:r w:rsidRPr="000F3C32">
              <w:t>UNID</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A7330" w14:textId="201001F9" w:rsidR="002B3B50" w:rsidRPr="000F3C32" w:rsidRDefault="002B3B50" w:rsidP="002B3B50">
            <w:pPr>
              <w:spacing w:after="0"/>
              <w:jc w:val="center"/>
              <w:rPr>
                <w:rFonts w:ascii="Calibri" w:eastAsia="Calibri" w:hAnsi="Calibri" w:cs="Calibri"/>
                <w:sz w:val="20"/>
                <w:szCs w:val="20"/>
              </w:rPr>
            </w:pPr>
            <w:r w:rsidRPr="000F3C32">
              <w:t>15.000</w:t>
            </w: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1EB01" w14:textId="681B536B" w:rsidR="002B3B50" w:rsidRPr="000F3C32" w:rsidRDefault="002B3B50" w:rsidP="002B3B50">
            <w:pPr>
              <w:spacing w:after="0"/>
              <w:jc w:val="center"/>
              <w:rPr>
                <w:rFonts w:ascii="Calibri" w:eastAsia="Calibri" w:hAnsi="Calibri" w:cs="Calibri"/>
                <w:sz w:val="20"/>
                <w:szCs w:val="20"/>
              </w:rPr>
            </w:pPr>
            <w:r w:rsidRPr="000F3C32">
              <w:t>R$24,9</w:t>
            </w:r>
            <w:r w:rsidR="00427510">
              <w:t>7</w:t>
            </w:r>
          </w:p>
        </w:tc>
        <w:tc>
          <w:tcPr>
            <w:tcW w:w="15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154CB" w14:textId="612B8470" w:rsidR="002B3B50" w:rsidRPr="000F3C32" w:rsidRDefault="002B3B50" w:rsidP="002B3B50">
            <w:pPr>
              <w:spacing w:after="0"/>
              <w:jc w:val="center"/>
              <w:rPr>
                <w:rFonts w:ascii="Calibri" w:eastAsia="Calibri" w:hAnsi="Calibri" w:cs="Calibri"/>
                <w:sz w:val="20"/>
                <w:szCs w:val="20"/>
              </w:rPr>
            </w:pPr>
            <w:r w:rsidRPr="000F3C32">
              <w:t xml:space="preserve">R$ </w:t>
            </w:r>
            <w:r w:rsidR="00427510">
              <w:t>374.625,00</w:t>
            </w:r>
          </w:p>
        </w:tc>
      </w:tr>
      <w:tr w:rsidR="00C64449" w:rsidRPr="0090357C" w14:paraId="1E3C03DD" w14:textId="77777777" w:rsidTr="00D52ECB">
        <w:trPr>
          <w:trHeight w:val="551"/>
          <w:jc w:val="center"/>
        </w:trPr>
        <w:tc>
          <w:tcPr>
            <w:tcW w:w="8448"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539231E6" w14:textId="77777777" w:rsidR="00C64449" w:rsidRPr="000F3C32" w:rsidRDefault="00C64449" w:rsidP="00D52ECB">
            <w:pPr>
              <w:spacing w:after="0"/>
              <w:jc w:val="right"/>
              <w:rPr>
                <w:rFonts w:ascii="Calibri" w:eastAsia="Calibri" w:hAnsi="Calibri" w:cs="Calibri"/>
                <w:b/>
                <w:sz w:val="20"/>
                <w:szCs w:val="20"/>
              </w:rPr>
            </w:pPr>
            <w:r w:rsidRPr="000F3C32">
              <w:rPr>
                <w:rFonts w:ascii="Calibri" w:eastAsia="Calibri" w:hAnsi="Calibri" w:cs="Calibri"/>
                <w:b/>
                <w:sz w:val="20"/>
                <w:szCs w:val="20"/>
              </w:rPr>
              <w:t>TOTAL</w:t>
            </w:r>
          </w:p>
        </w:tc>
        <w:tc>
          <w:tcPr>
            <w:tcW w:w="1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912B6F" w14:textId="7AF0CEFC" w:rsidR="00C64449" w:rsidRPr="0090357C" w:rsidRDefault="00C64449" w:rsidP="00D52ECB">
            <w:pPr>
              <w:spacing w:after="0"/>
              <w:jc w:val="center"/>
              <w:rPr>
                <w:rFonts w:ascii="Calibri" w:eastAsia="Calibri" w:hAnsi="Calibri" w:cs="Calibri"/>
                <w:b/>
                <w:sz w:val="20"/>
                <w:szCs w:val="20"/>
              </w:rPr>
            </w:pPr>
            <w:r w:rsidRPr="000F3C32">
              <w:rPr>
                <w:rFonts w:ascii="Calibri" w:eastAsia="Calibri" w:hAnsi="Calibri" w:cs="Calibri"/>
                <w:b/>
                <w:sz w:val="20"/>
                <w:szCs w:val="20"/>
              </w:rPr>
              <w:t xml:space="preserve">R$ </w:t>
            </w:r>
            <w:r w:rsidR="00427510">
              <w:rPr>
                <w:rFonts w:ascii="Calibri" w:eastAsia="Calibri" w:hAnsi="Calibri" w:cs="Calibri"/>
                <w:b/>
                <w:sz w:val="20"/>
                <w:szCs w:val="20"/>
              </w:rPr>
              <w:t>603.113,26</w:t>
            </w:r>
          </w:p>
        </w:tc>
      </w:tr>
    </w:tbl>
    <w:p w14:paraId="423F5E26" w14:textId="140BAAE7" w:rsidR="00C64449" w:rsidRDefault="00C64449" w:rsidP="002B3B50">
      <w:pPr>
        <w:autoSpaceDE w:val="0"/>
        <w:autoSpaceDN w:val="0"/>
        <w:adjustRightInd w:val="0"/>
        <w:spacing w:after="0" w:line="320" w:lineRule="atLeast"/>
        <w:rPr>
          <w:rFonts w:eastAsia="Times New Roman" w:cs="Times New Roman"/>
          <w:b/>
          <w:color w:val="000000" w:themeColor="text1"/>
          <w:u w:val="single"/>
          <w:lang w:eastAsia="pt-BR"/>
        </w:rPr>
      </w:pPr>
    </w:p>
    <w:sectPr w:rsidR="00C64449" w:rsidSect="00E72612">
      <w:pgSz w:w="11906" w:h="16838"/>
      <w:pgMar w:top="970" w:right="1276"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ECF15" w14:textId="77777777" w:rsidR="00E6773D" w:rsidRDefault="00E6773D">
      <w:pPr>
        <w:spacing w:after="0" w:line="240" w:lineRule="auto"/>
      </w:pPr>
      <w:r>
        <w:separator/>
      </w:r>
    </w:p>
  </w:endnote>
  <w:endnote w:type="continuationSeparator" w:id="0">
    <w:p w14:paraId="250B7AE4" w14:textId="77777777" w:rsidR="00E6773D" w:rsidRDefault="00E67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5120C" w14:textId="77777777" w:rsidR="00D26A1E" w:rsidRPr="00E2155B" w:rsidRDefault="00D26A1E" w:rsidP="00E2155B">
    <w:pPr>
      <w:pBdr>
        <w:top w:val="nil"/>
        <w:left w:val="nil"/>
        <w:bottom w:val="nil"/>
        <w:right w:val="nil"/>
        <w:between w:val="nil"/>
      </w:pBdr>
      <w:tabs>
        <w:tab w:val="center" w:pos="4419"/>
        <w:tab w:val="right" w:pos="8838"/>
      </w:tabs>
      <w:spacing w:line="240" w:lineRule="auto"/>
      <w:contextualSpacing/>
      <w:rPr>
        <w:rFonts w:cstheme="minorHAnsi"/>
        <w:color w:val="000000"/>
        <w:sz w:val="20"/>
        <w:szCs w:val="20"/>
      </w:rPr>
    </w:pPr>
    <w:r w:rsidRPr="00E2155B">
      <w:rPr>
        <w:rFonts w:cstheme="minorHAnsi"/>
        <w:color w:val="000000"/>
        <w:sz w:val="20"/>
        <w:szCs w:val="20"/>
      </w:rPr>
      <w:t>_____________________________________________________________________________________________</w:t>
    </w:r>
  </w:p>
  <w:p w14:paraId="38D20052" w14:textId="4E942981" w:rsidR="00D26A1E" w:rsidRPr="00E2155B" w:rsidRDefault="00D26A1E" w:rsidP="00E2155B">
    <w:pPr>
      <w:pBdr>
        <w:top w:val="nil"/>
        <w:left w:val="nil"/>
        <w:bottom w:val="nil"/>
        <w:right w:val="nil"/>
        <w:between w:val="nil"/>
      </w:pBdr>
      <w:tabs>
        <w:tab w:val="center" w:pos="4419"/>
        <w:tab w:val="right" w:pos="8838"/>
      </w:tabs>
      <w:spacing w:line="240" w:lineRule="auto"/>
      <w:contextualSpacing/>
      <w:rPr>
        <w:rFonts w:cstheme="minorHAnsi"/>
        <w:color w:val="000000"/>
        <w:sz w:val="20"/>
        <w:szCs w:val="20"/>
      </w:rPr>
    </w:pPr>
    <w:r>
      <w:rPr>
        <w:rFonts w:cstheme="minorHAnsi"/>
        <w:color w:val="000000"/>
        <w:sz w:val="20"/>
        <w:szCs w:val="20"/>
      </w:rPr>
      <w:t xml:space="preserve">Edital CP 05/2024 – Bananada e mel de abelha </w:t>
    </w:r>
    <w:r w:rsidRPr="00E2155B">
      <w:rPr>
        <w:rFonts w:cstheme="minorHAnsi"/>
        <w:color w:val="000000"/>
        <w:sz w:val="20"/>
        <w:szCs w:val="20"/>
      </w:rPr>
      <w:t xml:space="preserve">                                                                                                        </w:t>
    </w:r>
    <w:r w:rsidRPr="00E2155B">
      <w:rPr>
        <w:rFonts w:cstheme="minorHAnsi"/>
        <w:color w:val="000000"/>
        <w:sz w:val="20"/>
        <w:szCs w:val="20"/>
      </w:rPr>
      <w:fldChar w:fldCharType="begin"/>
    </w:r>
    <w:r w:rsidRPr="00E2155B">
      <w:rPr>
        <w:rFonts w:cstheme="minorHAnsi"/>
        <w:color w:val="000000"/>
        <w:sz w:val="20"/>
        <w:szCs w:val="20"/>
      </w:rPr>
      <w:instrText>PAGE</w:instrText>
    </w:r>
    <w:r w:rsidRPr="00E2155B">
      <w:rPr>
        <w:rFonts w:cstheme="minorHAnsi"/>
        <w:color w:val="000000"/>
        <w:sz w:val="20"/>
        <w:szCs w:val="20"/>
      </w:rPr>
      <w:fldChar w:fldCharType="separate"/>
    </w:r>
    <w:r w:rsidRPr="00E2155B">
      <w:rPr>
        <w:rFonts w:cstheme="minorHAnsi"/>
        <w:color w:val="000000"/>
        <w:sz w:val="20"/>
        <w:szCs w:val="20"/>
      </w:rPr>
      <w:t>1</w:t>
    </w:r>
    <w:r w:rsidRPr="00E2155B">
      <w:rPr>
        <w:rFonts w:cstheme="minorHAnsi"/>
        <w:color w:val="000000"/>
        <w:sz w:val="20"/>
        <w:szCs w:val="20"/>
      </w:rPr>
      <w:fldChar w:fldCharType="end"/>
    </w:r>
    <w:r w:rsidRPr="00E2155B">
      <w:rPr>
        <w:rFonts w:cstheme="minorHAnsi"/>
        <w:color w:val="000000"/>
        <w:sz w:val="20"/>
        <w:szCs w:val="20"/>
      </w:rPr>
      <w:t xml:space="preserve"> de </w:t>
    </w:r>
    <w:r w:rsidRPr="00E2155B">
      <w:rPr>
        <w:rFonts w:cstheme="minorHAnsi"/>
        <w:color w:val="000000"/>
        <w:sz w:val="20"/>
        <w:szCs w:val="20"/>
      </w:rPr>
      <w:fldChar w:fldCharType="begin"/>
    </w:r>
    <w:r w:rsidRPr="00E2155B">
      <w:rPr>
        <w:rFonts w:cstheme="minorHAnsi"/>
        <w:color w:val="000000"/>
        <w:sz w:val="20"/>
        <w:szCs w:val="20"/>
      </w:rPr>
      <w:instrText>NUMPAGES</w:instrText>
    </w:r>
    <w:r w:rsidRPr="00E2155B">
      <w:rPr>
        <w:rFonts w:cstheme="minorHAnsi"/>
        <w:color w:val="000000"/>
        <w:sz w:val="20"/>
        <w:szCs w:val="20"/>
      </w:rPr>
      <w:fldChar w:fldCharType="separate"/>
    </w:r>
    <w:r w:rsidRPr="00E2155B">
      <w:rPr>
        <w:rFonts w:cstheme="minorHAnsi"/>
        <w:color w:val="000000"/>
        <w:sz w:val="20"/>
        <w:szCs w:val="20"/>
      </w:rPr>
      <w:t>23</w:t>
    </w:r>
    <w:r w:rsidRPr="00E2155B">
      <w:rPr>
        <w:rFonts w:cstheme="minorHAnsi"/>
        <w:color w:val="000000"/>
        <w:sz w:val="20"/>
        <w:szCs w:val="20"/>
      </w:rPr>
      <w:fldChar w:fldCharType="end"/>
    </w:r>
  </w:p>
  <w:p w14:paraId="432EBB99" w14:textId="77777777" w:rsidR="00D26A1E" w:rsidRDefault="00D26A1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E8D9F" w14:textId="77777777" w:rsidR="00D26A1E" w:rsidRDefault="00D26A1E">
    <w:pPr>
      <w:pStyle w:val="Rodap"/>
      <w:jc w:val="right"/>
    </w:pPr>
    <w:r>
      <w:t>_________________________________________________________________________________</w:t>
    </w:r>
  </w:p>
  <w:p w14:paraId="51885266" w14:textId="60897BB3" w:rsidR="00D26A1E" w:rsidRPr="00516B83" w:rsidRDefault="00D26A1E" w:rsidP="00516B83">
    <w:pPr>
      <w:pStyle w:val="Rodap"/>
      <w:jc w:val="right"/>
      <w:rPr>
        <w:sz w:val="18"/>
        <w:szCs w:val="18"/>
      </w:rPr>
    </w:pPr>
    <w:r>
      <w:rPr>
        <w:sz w:val="18"/>
        <w:szCs w:val="18"/>
      </w:rPr>
      <w:t xml:space="preserve">Edital CP nº 005/2024   </w:t>
    </w:r>
    <w:r w:rsidRPr="003465D3">
      <w:rPr>
        <w:sz w:val="18"/>
        <w:szCs w:val="18"/>
      </w:rPr>
      <w:t xml:space="preserve">           </w:t>
    </w:r>
    <w:r>
      <w:rPr>
        <w:sz w:val="18"/>
        <w:szCs w:val="18"/>
      </w:rPr>
      <w:t xml:space="preserve">                                      </w:t>
    </w:r>
    <w:r w:rsidRPr="003465D3">
      <w:rPr>
        <w:sz w:val="18"/>
        <w:szCs w:val="18"/>
      </w:rPr>
      <w:t xml:space="preserve">                                                                           </w:t>
    </w:r>
    <w:r>
      <w:rPr>
        <w:sz w:val="18"/>
        <w:szCs w:val="18"/>
      </w:rPr>
      <w:t xml:space="preserve">               </w:t>
    </w:r>
    <w:r w:rsidRPr="003465D3">
      <w:rPr>
        <w:sz w:val="18"/>
        <w:szCs w:val="18"/>
      </w:rPr>
      <w:t xml:space="preserve">   Página </w:t>
    </w:r>
    <w:sdt>
      <w:sdtPr>
        <w:rPr>
          <w:sz w:val="18"/>
          <w:szCs w:val="18"/>
        </w:rPr>
        <w:id w:val="-1214879080"/>
        <w:docPartObj>
          <w:docPartGallery w:val="Page Numbers (Bottom of Page)"/>
          <w:docPartUnique/>
        </w:docPartObj>
      </w:sdtPr>
      <w:sdtEndPr/>
      <w:sdtContent>
        <w:r w:rsidRPr="003465D3">
          <w:rPr>
            <w:sz w:val="18"/>
            <w:szCs w:val="18"/>
          </w:rPr>
          <w:fldChar w:fldCharType="begin"/>
        </w:r>
        <w:r w:rsidRPr="003465D3">
          <w:rPr>
            <w:sz w:val="18"/>
            <w:szCs w:val="18"/>
          </w:rPr>
          <w:instrText>PAGE   \* MERGEFORMAT</w:instrText>
        </w:r>
        <w:r w:rsidRPr="003465D3">
          <w:rPr>
            <w:sz w:val="18"/>
            <w:szCs w:val="18"/>
          </w:rPr>
          <w:fldChar w:fldCharType="separate"/>
        </w:r>
        <w:r>
          <w:rPr>
            <w:noProof/>
            <w:sz w:val="18"/>
            <w:szCs w:val="18"/>
          </w:rPr>
          <w:t>1</w:t>
        </w:r>
        <w:r w:rsidRPr="003465D3">
          <w:rPr>
            <w:sz w:val="18"/>
            <w:szCs w:val="18"/>
          </w:rPr>
          <w:fldChar w:fldCharType="end"/>
        </w:r>
        <w:r w:rsidRPr="003465D3">
          <w:rPr>
            <w:sz w:val="18"/>
            <w:szCs w:val="18"/>
          </w:rPr>
          <w:t xml:space="preserve"> de </w:t>
        </w:r>
        <w:r>
          <w:rPr>
            <w:sz w:val="18"/>
            <w:szCs w:val="18"/>
          </w:rPr>
          <w:t>3</w:t>
        </w:r>
        <w:r w:rsidR="00E12BA4">
          <w:rPr>
            <w:sz w:val="18"/>
            <w:szCs w:val="18"/>
          </w:rPr>
          <w:t>8</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71927" w14:textId="77777777" w:rsidR="00E6773D" w:rsidRDefault="00E6773D">
      <w:pPr>
        <w:spacing w:after="0" w:line="240" w:lineRule="auto"/>
      </w:pPr>
      <w:r>
        <w:separator/>
      </w:r>
    </w:p>
  </w:footnote>
  <w:footnote w:type="continuationSeparator" w:id="0">
    <w:p w14:paraId="207754B5" w14:textId="77777777" w:rsidR="00E6773D" w:rsidRDefault="00E677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D0ABB" w14:textId="77777777" w:rsidR="00D26A1E" w:rsidRDefault="00D26A1E" w:rsidP="00E2155B">
    <w:pPr>
      <w:tabs>
        <w:tab w:val="center" w:pos="4419"/>
        <w:tab w:val="right" w:pos="8838"/>
      </w:tabs>
      <w:ind w:left="2552"/>
      <w:contextualSpacing/>
      <w:jc w:val="right"/>
      <w:rPr>
        <w:rFonts w:ascii="Calibri" w:hAnsi="Calibri" w:cs="Arial"/>
        <w:b/>
        <w:color w:val="000000"/>
        <w:sz w:val="20"/>
        <w:szCs w:val="20"/>
      </w:rPr>
    </w:pPr>
    <w:r>
      <w:rPr>
        <w:noProof/>
      </w:rPr>
      <w:drawing>
        <wp:anchor distT="0" distB="0" distL="114300" distR="114300" simplePos="0" relativeHeight="251667456" behindDoc="1" locked="0" layoutInCell="1" allowOverlap="1" wp14:anchorId="32CF2E1A" wp14:editId="4FCD1BAC">
          <wp:simplePos x="0" y="0"/>
          <wp:positionH relativeFrom="column">
            <wp:posOffset>-41910</wp:posOffset>
          </wp:positionH>
          <wp:positionV relativeFrom="paragraph">
            <wp:posOffset>34925</wp:posOffset>
          </wp:positionV>
          <wp:extent cx="1390015" cy="475615"/>
          <wp:effectExtent l="0" t="0" r="635" b="635"/>
          <wp:wrapTight wrapText="bothSides">
            <wp:wrapPolygon edited="0">
              <wp:start x="0" y="0"/>
              <wp:lineTo x="0" y="20764"/>
              <wp:lineTo x="21314" y="20764"/>
              <wp:lineTo x="21314"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4756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b/>
        <w:color w:val="000000"/>
        <w:sz w:val="21"/>
        <w:szCs w:val="21"/>
      </w:rPr>
      <w:t>S</w:t>
    </w:r>
    <w:r w:rsidRPr="00E2155B">
      <w:rPr>
        <w:rFonts w:ascii="Calibri" w:hAnsi="Calibri" w:cs="Arial"/>
        <w:b/>
        <w:color w:val="000000"/>
        <w:sz w:val="20"/>
        <w:szCs w:val="20"/>
      </w:rPr>
      <w:t xml:space="preserve">ecretaria Municipal de Assistência Social, </w:t>
    </w:r>
  </w:p>
  <w:p w14:paraId="522413DF" w14:textId="0E31EC25" w:rsidR="00D26A1E" w:rsidRPr="00E2155B" w:rsidRDefault="00D26A1E" w:rsidP="00E2155B">
    <w:pPr>
      <w:tabs>
        <w:tab w:val="center" w:pos="4419"/>
        <w:tab w:val="right" w:pos="8838"/>
      </w:tabs>
      <w:ind w:left="2552"/>
      <w:contextualSpacing/>
      <w:jc w:val="right"/>
      <w:rPr>
        <w:rFonts w:ascii="Calibri" w:hAnsi="Calibri" w:cs="Arial"/>
        <w:b/>
        <w:color w:val="000000"/>
        <w:sz w:val="20"/>
        <w:szCs w:val="20"/>
      </w:rPr>
    </w:pPr>
    <w:r w:rsidRPr="00E2155B">
      <w:rPr>
        <w:rFonts w:ascii="Calibri" w:hAnsi="Calibri" w:cs="Arial"/>
        <w:b/>
        <w:color w:val="000000"/>
        <w:sz w:val="20"/>
        <w:szCs w:val="20"/>
      </w:rPr>
      <w:t>Segurança Alimentar e Cidadania – SMASAC</w:t>
    </w:r>
    <w:r w:rsidRPr="00E2155B">
      <w:rPr>
        <w:rFonts w:ascii="Calibri" w:hAnsi="Calibri" w:cs="Arial"/>
        <w:b/>
        <w:color w:val="000000"/>
        <w:sz w:val="20"/>
        <w:szCs w:val="20"/>
      </w:rPr>
      <w:br/>
    </w:r>
    <w:r w:rsidRPr="00E2155B">
      <w:rPr>
        <w:rFonts w:ascii="Calibri" w:hAnsi="Calibri" w:cs="Arial"/>
        <w:bCs/>
        <w:color w:val="000000"/>
        <w:sz w:val="20"/>
        <w:szCs w:val="20"/>
      </w:rPr>
      <w:t>Gerência de Licitações e Contratos – GELIC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03449" w14:textId="77777777" w:rsidR="00D26A1E" w:rsidRPr="00754864" w:rsidRDefault="00D26A1E" w:rsidP="000E54F2">
    <w:pPr>
      <w:pStyle w:val="Cabealho"/>
      <w:tabs>
        <w:tab w:val="clear" w:pos="4252"/>
        <w:tab w:val="clear" w:pos="8504"/>
      </w:tabs>
      <w:jc w:val="right"/>
      <w:rPr>
        <w:rFonts w:ascii="Calibri" w:hAnsi="Calibri"/>
        <w:b/>
      </w:rPr>
    </w:pPr>
    <w:r w:rsidRPr="00DE21FA">
      <w:rPr>
        <w:rFonts w:ascii="Calibri" w:hAnsi="Calibri"/>
        <w:b/>
        <w:noProof/>
        <w:sz w:val="18"/>
        <w:szCs w:val="18"/>
        <w:lang w:val="en-US"/>
      </w:rPr>
      <w:drawing>
        <wp:anchor distT="0" distB="0" distL="114300" distR="114300" simplePos="0" relativeHeight="251665408" behindDoc="0" locked="0" layoutInCell="1" allowOverlap="1" wp14:anchorId="22FF9D64" wp14:editId="4345B91B">
          <wp:simplePos x="0" y="0"/>
          <wp:positionH relativeFrom="column">
            <wp:posOffset>-157480</wp:posOffset>
          </wp:positionH>
          <wp:positionV relativeFrom="paragraph">
            <wp:posOffset>-68580</wp:posOffset>
          </wp:positionV>
          <wp:extent cx="1323340" cy="356235"/>
          <wp:effectExtent l="0" t="0" r="0" b="5715"/>
          <wp:wrapSquare wrapText="bothSides"/>
          <wp:docPr id="6" name="Imagem 3" descr="NOV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V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340" cy="356235"/>
                  </a:xfrm>
                  <a:prstGeom prst="rect">
                    <a:avLst/>
                  </a:prstGeom>
                  <a:noFill/>
                  <a:ln>
                    <a:noFill/>
                  </a:ln>
                </pic:spPr>
              </pic:pic>
            </a:graphicData>
          </a:graphic>
        </wp:anchor>
      </w:drawing>
    </w:r>
    <w:r w:rsidRPr="00DE21FA">
      <w:rPr>
        <w:rFonts w:ascii="Calibri" w:hAnsi="Calibri"/>
        <w:b/>
        <w:sz w:val="18"/>
        <w:szCs w:val="18"/>
      </w:rPr>
      <w:t>SECRETARIA MUNICIPAL DE ASSISTÊNCIA SOCIAL, SEGURANÇA ALIMENTAR E CIDADANIA</w:t>
    </w:r>
  </w:p>
  <w:p w14:paraId="43B2DACB" w14:textId="77777777" w:rsidR="00D26A1E" w:rsidRDefault="00D26A1E" w:rsidP="000E54F2">
    <w:pPr>
      <w:pStyle w:val="Cabealho"/>
      <w:tabs>
        <w:tab w:val="clear" w:pos="4252"/>
        <w:tab w:val="right" w:pos="9304"/>
      </w:tabs>
      <w:jc w:val="right"/>
      <w:rPr>
        <w:rFonts w:ascii="Calibri" w:hAnsi="Calibri"/>
        <w:sz w:val="18"/>
        <w:szCs w:val="18"/>
      </w:rPr>
    </w:pPr>
    <w:r w:rsidRPr="00754864">
      <w:rPr>
        <w:rFonts w:ascii="Calibri" w:hAnsi="Calibri"/>
        <w:sz w:val="18"/>
        <w:szCs w:val="18"/>
      </w:rPr>
      <w:t xml:space="preserve">GERÊNCIA DE LICITAÇÕES E </w:t>
    </w:r>
    <w:r>
      <w:rPr>
        <w:rFonts w:ascii="Calibri" w:hAnsi="Calibri"/>
        <w:sz w:val="18"/>
        <w:szCs w:val="18"/>
      </w:rPr>
      <w:t>CONTRATOS</w:t>
    </w:r>
  </w:p>
  <w:p w14:paraId="72791B74" w14:textId="7D5C8EAE" w:rsidR="00D26A1E" w:rsidRPr="00516B83" w:rsidRDefault="00D26A1E" w:rsidP="00516B83">
    <w:pPr>
      <w:pStyle w:val="Cabealho"/>
      <w:jc w:val="right"/>
      <w:rPr>
        <w:rFonts w:ascii="Calibri" w:hAnsi="Calibri"/>
        <w:sz w:val="18"/>
        <w:szCs w:val="18"/>
      </w:rPr>
    </w:pPr>
    <w:r>
      <w:rPr>
        <w:rFonts w:ascii="Calibri" w:hAnsi="Calibri"/>
        <w:sz w:val="18"/>
        <w:szCs w:val="18"/>
      </w:rPr>
      <w:t xml:space="preserve">               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lowerLetter"/>
      <w:lvlText w:val="%1)"/>
      <w:lvlJc w:val="left"/>
      <w:pPr>
        <w:tabs>
          <w:tab w:val="num" w:pos="1356"/>
        </w:tabs>
        <w:ind w:left="1356" w:hanging="360"/>
      </w:pPr>
    </w:lvl>
  </w:abstractNum>
  <w:abstractNum w:abstractNumId="1" w15:restartNumberingAfterBreak="0">
    <w:nsid w:val="0C622C9C"/>
    <w:multiLevelType w:val="hybridMultilevel"/>
    <w:tmpl w:val="3BB01898"/>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121A1725"/>
    <w:multiLevelType w:val="multilevel"/>
    <w:tmpl w:val="5B8097F2"/>
    <w:lvl w:ilvl="0">
      <w:start w:val="1"/>
      <w:numFmt w:val="none"/>
      <w:suff w:val="nothing"/>
      <w:lvlText w:val=""/>
      <w:lvlJc w:val="left"/>
      <w:pPr>
        <w:ind w:left="432" w:hanging="432"/>
      </w:pPr>
    </w:lvl>
    <w:lvl w:ilvl="1">
      <w:start w:val="1"/>
      <w:numFmt w:val="none"/>
      <w:pStyle w:val="Ttulo21"/>
      <w:suff w:val="nothing"/>
      <w:lvlText w:val=""/>
      <w:lvlJc w:val="left"/>
      <w:pPr>
        <w:ind w:left="576" w:hanging="576"/>
      </w:pPr>
    </w:lvl>
    <w:lvl w:ilvl="2">
      <w:start w:val="1"/>
      <w:numFmt w:val="none"/>
      <w:pStyle w:val="Ttulo31"/>
      <w:suff w:val="nothing"/>
      <w:lvlText w:val=""/>
      <w:lvlJc w:val="left"/>
      <w:pPr>
        <w:ind w:left="720" w:hanging="720"/>
      </w:pPr>
    </w:lvl>
    <w:lvl w:ilvl="3">
      <w:start w:val="1"/>
      <w:numFmt w:val="none"/>
      <w:pStyle w:val="Ttulo41"/>
      <w:suff w:val="nothing"/>
      <w:lvlText w:val=""/>
      <w:lvlJc w:val="left"/>
      <w:pPr>
        <w:ind w:left="864" w:hanging="864"/>
      </w:pPr>
    </w:lvl>
    <w:lvl w:ilvl="4">
      <w:start w:val="1"/>
      <w:numFmt w:val="none"/>
      <w:pStyle w:val="Ttulo51"/>
      <w:suff w:val="nothing"/>
      <w:lvlText w:val=""/>
      <w:lvlJc w:val="left"/>
      <w:pPr>
        <w:ind w:left="1008" w:hanging="1008"/>
      </w:pPr>
    </w:lvl>
    <w:lvl w:ilvl="5">
      <w:start w:val="1"/>
      <w:numFmt w:val="none"/>
      <w:pStyle w:val="Ttulo61"/>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2B132924"/>
    <w:multiLevelType w:val="hybridMultilevel"/>
    <w:tmpl w:val="1CC072EE"/>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38F257BA"/>
    <w:multiLevelType w:val="hybridMultilevel"/>
    <w:tmpl w:val="62E672DA"/>
    <w:lvl w:ilvl="0" w:tplc="23363D54">
      <w:start w:val="1"/>
      <w:numFmt w:val="lowerLetter"/>
      <w:lvlText w:val="%1)"/>
      <w:lvlJc w:val="left"/>
      <w:pPr>
        <w:ind w:left="1080" w:hanging="360"/>
      </w:pPr>
      <w:rPr>
        <w:rFonts w:hint="default"/>
        <w:b w:val="0"/>
        <w:i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61DD361E"/>
    <w:multiLevelType w:val="multilevel"/>
    <w:tmpl w:val="5E40541E"/>
    <w:lvl w:ilvl="0">
      <w:start w:val="1"/>
      <w:numFmt w:val="decimal"/>
      <w:pStyle w:val="Nivel01Titulo"/>
      <w:lvlText w:val="%1."/>
      <w:lvlJc w:val="left"/>
      <w:pPr>
        <w:ind w:left="284" w:hanging="284"/>
      </w:pPr>
      <w:rPr>
        <w:rFonts w:hint="default"/>
        <w:b/>
        <w:i w:val="0"/>
      </w:rPr>
    </w:lvl>
    <w:lvl w:ilvl="1">
      <w:start w:val="1"/>
      <w:numFmt w:val="decimal"/>
      <w:suff w:val="space"/>
      <w:lvlText w:val="%1.%2."/>
      <w:lvlJc w:val="left"/>
      <w:pPr>
        <w:ind w:left="568" w:hanging="284"/>
      </w:pPr>
      <w:rPr>
        <w:rFonts w:ascii="Arial" w:hAnsi="Arial" w:cs="Arial" w:hint="default"/>
        <w:b w:val="0"/>
        <w:i w:val="0"/>
        <w:color w:val="auto"/>
        <w:sz w:val="20"/>
        <w:szCs w:val="20"/>
      </w:rPr>
    </w:lvl>
    <w:lvl w:ilvl="2">
      <w:start w:val="1"/>
      <w:numFmt w:val="decimal"/>
      <w:suff w:val="space"/>
      <w:lvlText w:val="%1.%2.%3."/>
      <w:lvlJc w:val="left"/>
      <w:pPr>
        <w:ind w:left="426" w:hanging="284"/>
      </w:pPr>
      <w:rPr>
        <w:rFonts w:hint="default"/>
        <w:b w:val="0"/>
        <w:i w:val="0"/>
        <w:color w:val="auto"/>
        <w:sz w:val="20"/>
        <w:szCs w:val="20"/>
      </w:rPr>
    </w:lvl>
    <w:lvl w:ilvl="3">
      <w:start w:val="1"/>
      <w:numFmt w:val="decimal"/>
      <w:suff w:val="space"/>
      <w:lvlText w:val="%1.%2.%3.%4."/>
      <w:lvlJc w:val="left"/>
      <w:pPr>
        <w:ind w:left="1136" w:hanging="284"/>
      </w:pPr>
      <w:rPr>
        <w:rFonts w:hint="default"/>
        <w:b w:val="0"/>
        <w:i w:val="0"/>
      </w:rPr>
    </w:lvl>
    <w:lvl w:ilvl="4">
      <w:start w:val="1"/>
      <w:numFmt w:val="decimal"/>
      <w:suff w:val="space"/>
      <w:lvlText w:val="%1.%2.%3.%4.%5."/>
      <w:lvlJc w:val="left"/>
      <w:pPr>
        <w:ind w:left="1420" w:hanging="284"/>
      </w:pPr>
      <w:rPr>
        <w:rFonts w:hint="default"/>
        <w:b/>
        <w:i w:val="0"/>
      </w:rPr>
    </w:lvl>
    <w:lvl w:ilvl="5">
      <w:start w:val="1"/>
      <w:numFmt w:val="decimal"/>
      <w:lvlText w:val="%1.%2.%3.%4.%5.%6."/>
      <w:lvlJc w:val="left"/>
      <w:pPr>
        <w:tabs>
          <w:tab w:val="num" w:pos="2880"/>
        </w:tabs>
        <w:ind w:left="1704" w:hanging="284"/>
      </w:pPr>
      <w:rPr>
        <w:rFonts w:hint="default"/>
      </w:rPr>
    </w:lvl>
    <w:lvl w:ilvl="6">
      <w:start w:val="1"/>
      <w:numFmt w:val="decimal"/>
      <w:lvlText w:val="%1.%2.%3.%4.%5.%6.%7."/>
      <w:lvlJc w:val="left"/>
      <w:pPr>
        <w:tabs>
          <w:tab w:val="num" w:pos="3600"/>
        </w:tabs>
        <w:ind w:left="1988" w:hanging="284"/>
      </w:pPr>
      <w:rPr>
        <w:rFonts w:hint="default"/>
      </w:rPr>
    </w:lvl>
    <w:lvl w:ilvl="7">
      <w:start w:val="1"/>
      <w:numFmt w:val="decimal"/>
      <w:lvlText w:val="%1.%2.%3.%4.%5.%6.%7.%8."/>
      <w:lvlJc w:val="left"/>
      <w:pPr>
        <w:tabs>
          <w:tab w:val="num" w:pos="3960"/>
        </w:tabs>
        <w:ind w:left="2272" w:hanging="284"/>
      </w:pPr>
      <w:rPr>
        <w:rFonts w:hint="default"/>
      </w:rPr>
    </w:lvl>
    <w:lvl w:ilvl="8">
      <w:start w:val="1"/>
      <w:numFmt w:val="decimal"/>
      <w:lvlText w:val="%1.%2.%3.%4.%5.%6.%7.%8.%9."/>
      <w:lvlJc w:val="left"/>
      <w:pPr>
        <w:tabs>
          <w:tab w:val="num" w:pos="4680"/>
        </w:tabs>
        <w:ind w:left="2556" w:hanging="284"/>
      </w:pPr>
      <w:rPr>
        <w:rFonts w:hint="default"/>
      </w:rPr>
    </w:lvl>
  </w:abstractNum>
  <w:abstractNum w:abstractNumId="6" w15:restartNumberingAfterBreak="0">
    <w:nsid w:val="66CE2E07"/>
    <w:multiLevelType w:val="hybridMultilevel"/>
    <w:tmpl w:val="03AC39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CB413C3"/>
    <w:multiLevelType w:val="hybridMultilevel"/>
    <w:tmpl w:val="C0505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E7A1688"/>
    <w:multiLevelType w:val="hybridMultilevel"/>
    <w:tmpl w:val="C9C64BE0"/>
    <w:lvl w:ilvl="0" w:tplc="585064A6">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8"/>
  </w:num>
  <w:num w:numId="3">
    <w:abstractNumId w:val="4"/>
  </w:num>
  <w:num w:numId="4">
    <w:abstractNumId w:val="7"/>
  </w:num>
  <w:num w:numId="5">
    <w:abstractNumId w:val="3"/>
  </w:num>
  <w:num w:numId="6">
    <w:abstractNumId w:val="1"/>
  </w:num>
  <w:num w:numId="7">
    <w:abstractNumId w:val="6"/>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C10"/>
    <w:rsid w:val="000060E8"/>
    <w:rsid w:val="00011E68"/>
    <w:rsid w:val="000240D4"/>
    <w:rsid w:val="00024453"/>
    <w:rsid w:val="00026C59"/>
    <w:rsid w:val="0004675A"/>
    <w:rsid w:val="00050543"/>
    <w:rsid w:val="0006480A"/>
    <w:rsid w:val="0006592F"/>
    <w:rsid w:val="00067AC4"/>
    <w:rsid w:val="00072438"/>
    <w:rsid w:val="00083A31"/>
    <w:rsid w:val="00085C08"/>
    <w:rsid w:val="00090FD0"/>
    <w:rsid w:val="00092834"/>
    <w:rsid w:val="000A3514"/>
    <w:rsid w:val="000A502E"/>
    <w:rsid w:val="000B641D"/>
    <w:rsid w:val="000B7143"/>
    <w:rsid w:val="000C14A7"/>
    <w:rsid w:val="000C49EC"/>
    <w:rsid w:val="000C7858"/>
    <w:rsid w:val="000E0921"/>
    <w:rsid w:val="000E1A0F"/>
    <w:rsid w:val="000E31BC"/>
    <w:rsid w:val="000E3CA6"/>
    <w:rsid w:val="000E54F2"/>
    <w:rsid w:val="000F3C32"/>
    <w:rsid w:val="00114704"/>
    <w:rsid w:val="00114CE3"/>
    <w:rsid w:val="001301DB"/>
    <w:rsid w:val="00131CEB"/>
    <w:rsid w:val="001422A9"/>
    <w:rsid w:val="00142C10"/>
    <w:rsid w:val="001430B1"/>
    <w:rsid w:val="00151F27"/>
    <w:rsid w:val="0019295A"/>
    <w:rsid w:val="001C4F41"/>
    <w:rsid w:val="001D3828"/>
    <w:rsid w:val="001D3B89"/>
    <w:rsid w:val="001E51F6"/>
    <w:rsid w:val="001E5D53"/>
    <w:rsid w:val="001E6B28"/>
    <w:rsid w:val="001F5AA5"/>
    <w:rsid w:val="00202FE5"/>
    <w:rsid w:val="00210F3F"/>
    <w:rsid w:val="00223503"/>
    <w:rsid w:val="00225CFC"/>
    <w:rsid w:val="0023260A"/>
    <w:rsid w:val="0023298A"/>
    <w:rsid w:val="00232A52"/>
    <w:rsid w:val="002338F4"/>
    <w:rsid w:val="00266B9A"/>
    <w:rsid w:val="002750AA"/>
    <w:rsid w:val="002B3B50"/>
    <w:rsid w:val="002C5D4F"/>
    <w:rsid w:val="002C7451"/>
    <w:rsid w:val="002F47F3"/>
    <w:rsid w:val="002F7F19"/>
    <w:rsid w:val="00305175"/>
    <w:rsid w:val="00306AD1"/>
    <w:rsid w:val="00311B60"/>
    <w:rsid w:val="00314802"/>
    <w:rsid w:val="00331821"/>
    <w:rsid w:val="003465D3"/>
    <w:rsid w:val="003546F9"/>
    <w:rsid w:val="003623EE"/>
    <w:rsid w:val="0037006A"/>
    <w:rsid w:val="003846AB"/>
    <w:rsid w:val="00393D71"/>
    <w:rsid w:val="003B3352"/>
    <w:rsid w:val="003B7B21"/>
    <w:rsid w:val="003C0C75"/>
    <w:rsid w:val="003C1ACF"/>
    <w:rsid w:val="003D4AC7"/>
    <w:rsid w:val="003D66DC"/>
    <w:rsid w:val="003E212A"/>
    <w:rsid w:val="003E4182"/>
    <w:rsid w:val="00400459"/>
    <w:rsid w:val="004037B9"/>
    <w:rsid w:val="0041762B"/>
    <w:rsid w:val="0042347C"/>
    <w:rsid w:val="00427510"/>
    <w:rsid w:val="00431CEF"/>
    <w:rsid w:val="00441A8F"/>
    <w:rsid w:val="00446DD3"/>
    <w:rsid w:val="00455531"/>
    <w:rsid w:val="0046189A"/>
    <w:rsid w:val="00474142"/>
    <w:rsid w:val="00482CF6"/>
    <w:rsid w:val="00485B93"/>
    <w:rsid w:val="004A130A"/>
    <w:rsid w:val="004A58E1"/>
    <w:rsid w:val="004A766C"/>
    <w:rsid w:val="004B265C"/>
    <w:rsid w:val="004C201F"/>
    <w:rsid w:val="004F263A"/>
    <w:rsid w:val="00501368"/>
    <w:rsid w:val="00511C11"/>
    <w:rsid w:val="00516B83"/>
    <w:rsid w:val="005368DB"/>
    <w:rsid w:val="0054731B"/>
    <w:rsid w:val="005556DB"/>
    <w:rsid w:val="00560CA5"/>
    <w:rsid w:val="005644DB"/>
    <w:rsid w:val="00572AD5"/>
    <w:rsid w:val="00581D89"/>
    <w:rsid w:val="00595D26"/>
    <w:rsid w:val="00596A14"/>
    <w:rsid w:val="005E1D02"/>
    <w:rsid w:val="005F0F21"/>
    <w:rsid w:val="005F2BA1"/>
    <w:rsid w:val="005F2BDE"/>
    <w:rsid w:val="005F4C9E"/>
    <w:rsid w:val="005F7330"/>
    <w:rsid w:val="00614953"/>
    <w:rsid w:val="0061672E"/>
    <w:rsid w:val="00636A4C"/>
    <w:rsid w:val="00650A84"/>
    <w:rsid w:val="0065200E"/>
    <w:rsid w:val="00652AE3"/>
    <w:rsid w:val="00665F55"/>
    <w:rsid w:val="00694A9A"/>
    <w:rsid w:val="0069798E"/>
    <w:rsid w:val="006B0CAA"/>
    <w:rsid w:val="006C56FB"/>
    <w:rsid w:val="006C615F"/>
    <w:rsid w:val="006C79B7"/>
    <w:rsid w:val="006D0AE5"/>
    <w:rsid w:val="006D24FE"/>
    <w:rsid w:val="006E5F5C"/>
    <w:rsid w:val="006E6575"/>
    <w:rsid w:val="006F1BD5"/>
    <w:rsid w:val="006F7435"/>
    <w:rsid w:val="007008C9"/>
    <w:rsid w:val="0070412C"/>
    <w:rsid w:val="007069C8"/>
    <w:rsid w:val="007172C1"/>
    <w:rsid w:val="007255A5"/>
    <w:rsid w:val="00735DB8"/>
    <w:rsid w:val="007420E3"/>
    <w:rsid w:val="00750562"/>
    <w:rsid w:val="00754EA9"/>
    <w:rsid w:val="00761922"/>
    <w:rsid w:val="007660D6"/>
    <w:rsid w:val="0077620F"/>
    <w:rsid w:val="00780B00"/>
    <w:rsid w:val="00784F8F"/>
    <w:rsid w:val="007862CC"/>
    <w:rsid w:val="007927E2"/>
    <w:rsid w:val="00797120"/>
    <w:rsid w:val="007B1694"/>
    <w:rsid w:val="007B3F73"/>
    <w:rsid w:val="007C2418"/>
    <w:rsid w:val="007D10FF"/>
    <w:rsid w:val="007E0BFF"/>
    <w:rsid w:val="007E6F0D"/>
    <w:rsid w:val="007F6686"/>
    <w:rsid w:val="00801CA1"/>
    <w:rsid w:val="00807C28"/>
    <w:rsid w:val="00813017"/>
    <w:rsid w:val="008268A3"/>
    <w:rsid w:val="0083463D"/>
    <w:rsid w:val="0086214D"/>
    <w:rsid w:val="0087394C"/>
    <w:rsid w:val="00875FE0"/>
    <w:rsid w:val="008811B6"/>
    <w:rsid w:val="00881852"/>
    <w:rsid w:val="008978F3"/>
    <w:rsid w:val="008A6D51"/>
    <w:rsid w:val="008B342E"/>
    <w:rsid w:val="008B763D"/>
    <w:rsid w:val="008C07FF"/>
    <w:rsid w:val="008C6DC0"/>
    <w:rsid w:val="008E67BD"/>
    <w:rsid w:val="008F51E0"/>
    <w:rsid w:val="00905D9D"/>
    <w:rsid w:val="009067AD"/>
    <w:rsid w:val="00912782"/>
    <w:rsid w:val="0091686C"/>
    <w:rsid w:val="00927F2A"/>
    <w:rsid w:val="0093197F"/>
    <w:rsid w:val="009321D5"/>
    <w:rsid w:val="00934E4B"/>
    <w:rsid w:val="00945559"/>
    <w:rsid w:val="0094676F"/>
    <w:rsid w:val="0094683E"/>
    <w:rsid w:val="00985ED3"/>
    <w:rsid w:val="0098631B"/>
    <w:rsid w:val="009A1C79"/>
    <w:rsid w:val="009A44EA"/>
    <w:rsid w:val="009A5BAB"/>
    <w:rsid w:val="009B276F"/>
    <w:rsid w:val="009D12B3"/>
    <w:rsid w:val="009D72C4"/>
    <w:rsid w:val="009F00EF"/>
    <w:rsid w:val="00A04DD3"/>
    <w:rsid w:val="00A068FD"/>
    <w:rsid w:val="00A0748A"/>
    <w:rsid w:val="00A22B52"/>
    <w:rsid w:val="00A23423"/>
    <w:rsid w:val="00A23F5A"/>
    <w:rsid w:val="00A24F52"/>
    <w:rsid w:val="00A25D9C"/>
    <w:rsid w:val="00A416DA"/>
    <w:rsid w:val="00A4451C"/>
    <w:rsid w:val="00A53537"/>
    <w:rsid w:val="00A64FEF"/>
    <w:rsid w:val="00A73C35"/>
    <w:rsid w:val="00A876DA"/>
    <w:rsid w:val="00A92229"/>
    <w:rsid w:val="00A92809"/>
    <w:rsid w:val="00A97377"/>
    <w:rsid w:val="00AA289F"/>
    <w:rsid w:val="00AA5A91"/>
    <w:rsid w:val="00AA7639"/>
    <w:rsid w:val="00AB144B"/>
    <w:rsid w:val="00AB5B89"/>
    <w:rsid w:val="00AB7B35"/>
    <w:rsid w:val="00AE72C5"/>
    <w:rsid w:val="00AE74E6"/>
    <w:rsid w:val="00B01880"/>
    <w:rsid w:val="00B13512"/>
    <w:rsid w:val="00B13F50"/>
    <w:rsid w:val="00B23AE3"/>
    <w:rsid w:val="00B2485F"/>
    <w:rsid w:val="00B35D6C"/>
    <w:rsid w:val="00B429D6"/>
    <w:rsid w:val="00B43B95"/>
    <w:rsid w:val="00B447BD"/>
    <w:rsid w:val="00B559D4"/>
    <w:rsid w:val="00B70C39"/>
    <w:rsid w:val="00B7293C"/>
    <w:rsid w:val="00B905B9"/>
    <w:rsid w:val="00B91B74"/>
    <w:rsid w:val="00BD49E4"/>
    <w:rsid w:val="00BD5B2E"/>
    <w:rsid w:val="00BD7EB0"/>
    <w:rsid w:val="00BE1BCA"/>
    <w:rsid w:val="00BF2940"/>
    <w:rsid w:val="00BF478F"/>
    <w:rsid w:val="00BF7716"/>
    <w:rsid w:val="00BF7B14"/>
    <w:rsid w:val="00C05E4A"/>
    <w:rsid w:val="00C07216"/>
    <w:rsid w:val="00C16B7E"/>
    <w:rsid w:val="00C235FC"/>
    <w:rsid w:val="00C23B09"/>
    <w:rsid w:val="00C2740B"/>
    <w:rsid w:val="00C4068A"/>
    <w:rsid w:val="00C4744F"/>
    <w:rsid w:val="00C47D50"/>
    <w:rsid w:val="00C51BB6"/>
    <w:rsid w:val="00C57B89"/>
    <w:rsid w:val="00C64449"/>
    <w:rsid w:val="00C64683"/>
    <w:rsid w:val="00C76612"/>
    <w:rsid w:val="00C9287E"/>
    <w:rsid w:val="00CA0554"/>
    <w:rsid w:val="00CA5B5D"/>
    <w:rsid w:val="00CB1BCC"/>
    <w:rsid w:val="00CC2619"/>
    <w:rsid w:val="00CC44F4"/>
    <w:rsid w:val="00CC4F30"/>
    <w:rsid w:val="00CC6DD2"/>
    <w:rsid w:val="00CC6E23"/>
    <w:rsid w:val="00CD6D84"/>
    <w:rsid w:val="00CE16F7"/>
    <w:rsid w:val="00CE17E5"/>
    <w:rsid w:val="00CF0488"/>
    <w:rsid w:val="00CF0FCA"/>
    <w:rsid w:val="00CF7BD0"/>
    <w:rsid w:val="00D128C4"/>
    <w:rsid w:val="00D26A1E"/>
    <w:rsid w:val="00D37725"/>
    <w:rsid w:val="00D52ECB"/>
    <w:rsid w:val="00D5757A"/>
    <w:rsid w:val="00D70B91"/>
    <w:rsid w:val="00D83114"/>
    <w:rsid w:val="00DA7E2F"/>
    <w:rsid w:val="00DB53F0"/>
    <w:rsid w:val="00DD1FC8"/>
    <w:rsid w:val="00DE4F29"/>
    <w:rsid w:val="00DE6943"/>
    <w:rsid w:val="00DF1D7B"/>
    <w:rsid w:val="00E00F8B"/>
    <w:rsid w:val="00E02EEF"/>
    <w:rsid w:val="00E12BA4"/>
    <w:rsid w:val="00E15590"/>
    <w:rsid w:val="00E17728"/>
    <w:rsid w:val="00E20808"/>
    <w:rsid w:val="00E2155B"/>
    <w:rsid w:val="00E23A67"/>
    <w:rsid w:val="00E3303E"/>
    <w:rsid w:val="00E66605"/>
    <w:rsid w:val="00E6773D"/>
    <w:rsid w:val="00E72612"/>
    <w:rsid w:val="00E76E2F"/>
    <w:rsid w:val="00E95DE7"/>
    <w:rsid w:val="00EA2136"/>
    <w:rsid w:val="00EA3B7A"/>
    <w:rsid w:val="00EA6F4A"/>
    <w:rsid w:val="00EB363B"/>
    <w:rsid w:val="00EB4A11"/>
    <w:rsid w:val="00EB7DB6"/>
    <w:rsid w:val="00EC2D32"/>
    <w:rsid w:val="00EE1F3C"/>
    <w:rsid w:val="00EE69C3"/>
    <w:rsid w:val="00F00487"/>
    <w:rsid w:val="00F04842"/>
    <w:rsid w:val="00F12EA1"/>
    <w:rsid w:val="00F13FDB"/>
    <w:rsid w:val="00F40756"/>
    <w:rsid w:val="00F4345C"/>
    <w:rsid w:val="00F443C4"/>
    <w:rsid w:val="00F51226"/>
    <w:rsid w:val="00F54EE8"/>
    <w:rsid w:val="00F60BE5"/>
    <w:rsid w:val="00F63888"/>
    <w:rsid w:val="00F63E33"/>
    <w:rsid w:val="00F63F4F"/>
    <w:rsid w:val="00F75C06"/>
    <w:rsid w:val="00F7653C"/>
    <w:rsid w:val="00F823B9"/>
    <w:rsid w:val="00F85DE6"/>
    <w:rsid w:val="00F917CE"/>
    <w:rsid w:val="00F91849"/>
    <w:rsid w:val="00FB7323"/>
    <w:rsid w:val="00FC0039"/>
    <w:rsid w:val="00FC7F25"/>
    <w:rsid w:val="00FD0CE9"/>
    <w:rsid w:val="00FD16CA"/>
    <w:rsid w:val="00FD1DF7"/>
    <w:rsid w:val="00FE343A"/>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CE642E"/>
  <w15:docId w15:val="{4F59417C-2D9E-422E-B44D-F8003F569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2C10"/>
  </w:style>
  <w:style w:type="paragraph" w:styleId="Ttulo1">
    <w:name w:val="heading 1"/>
    <w:basedOn w:val="Normal"/>
    <w:next w:val="Normal"/>
    <w:link w:val="Ttulo1Char"/>
    <w:uiPriority w:val="9"/>
    <w:qFormat/>
    <w:rsid w:val="008F51E0"/>
    <w:pPr>
      <w:keepNext/>
      <w:keepLines/>
      <w:tabs>
        <w:tab w:val="left" w:pos="720"/>
      </w:tabs>
      <w:suppressAutoHyphens/>
      <w:spacing w:before="240" w:after="0" w:line="259" w:lineRule="auto"/>
      <w:outlineLvl w:val="0"/>
    </w:pPr>
    <w:rPr>
      <w:rFonts w:asciiTheme="majorHAnsi" w:eastAsiaTheme="majorEastAsia" w:hAnsiTheme="majorHAnsi" w:cs="Mangal"/>
      <w:color w:val="365F91" w:themeColor="accent1" w:themeShade="BF"/>
      <w:sz w:val="32"/>
      <w:szCs w:val="29"/>
      <w:lang w:eastAsia="zh-CN" w:bidi="hi-IN"/>
    </w:rPr>
  </w:style>
  <w:style w:type="paragraph" w:styleId="Ttulo2">
    <w:name w:val="heading 2"/>
    <w:basedOn w:val="Normal"/>
    <w:next w:val="Normal"/>
    <w:link w:val="Ttulo2Char"/>
    <w:uiPriority w:val="9"/>
    <w:qFormat/>
    <w:rsid w:val="00142C10"/>
    <w:pPr>
      <w:keepNext/>
      <w:suppressAutoHyphens/>
      <w:spacing w:after="0" w:line="320" w:lineRule="exact"/>
      <w:jc w:val="both"/>
      <w:outlineLvl w:val="1"/>
    </w:pPr>
    <w:rPr>
      <w:rFonts w:ascii="Times New Roman" w:eastAsia="Times New Roman" w:hAnsi="Times New Roman" w:cs="Times New Roman"/>
      <w:smallCaps/>
      <w:color w:val="FFFF00"/>
      <w:sz w:val="20"/>
      <w:szCs w:val="20"/>
      <w:lang w:eastAsia="ar-SA"/>
    </w:rPr>
  </w:style>
  <w:style w:type="paragraph" w:styleId="Ttulo3">
    <w:name w:val="heading 3"/>
    <w:basedOn w:val="Normal"/>
    <w:next w:val="Normal"/>
    <w:link w:val="Ttulo3Char"/>
    <w:uiPriority w:val="9"/>
    <w:qFormat/>
    <w:rsid w:val="008F51E0"/>
    <w:pPr>
      <w:keepNext/>
      <w:suppressAutoHyphens/>
      <w:spacing w:after="0" w:line="240" w:lineRule="auto"/>
      <w:ind w:left="567" w:hanging="567"/>
      <w:jc w:val="both"/>
      <w:outlineLvl w:val="2"/>
    </w:pPr>
    <w:rPr>
      <w:rFonts w:ascii="Times New Roman" w:eastAsia="Times New Roman" w:hAnsi="Times New Roman" w:cs="Times New Roman"/>
      <w:b/>
      <w:color w:val="FF0000"/>
      <w:sz w:val="24"/>
      <w:szCs w:val="20"/>
      <w:lang w:eastAsia="ar-SA"/>
    </w:rPr>
  </w:style>
  <w:style w:type="paragraph" w:styleId="Ttulo4">
    <w:name w:val="heading 4"/>
    <w:basedOn w:val="Normal"/>
    <w:next w:val="Normal"/>
    <w:link w:val="Ttulo4Char"/>
    <w:uiPriority w:val="9"/>
    <w:semiHidden/>
    <w:unhideWhenUsed/>
    <w:qFormat/>
    <w:rsid w:val="00C64449"/>
    <w:pPr>
      <w:keepNext/>
      <w:keepLines/>
      <w:tabs>
        <w:tab w:val="left" w:pos="720"/>
      </w:tabs>
      <w:suppressAutoHyphens/>
      <w:spacing w:before="240" w:after="40" w:line="259" w:lineRule="auto"/>
      <w:outlineLvl w:val="3"/>
    </w:pPr>
    <w:rPr>
      <w:rFonts w:ascii="Times New Roman" w:eastAsia="Lucida Sans Unicode" w:hAnsi="Times New Roman" w:cs="Mangal"/>
      <w:b/>
      <w:color w:val="00000A"/>
      <w:sz w:val="24"/>
      <w:szCs w:val="24"/>
      <w:lang w:eastAsia="zh-CN" w:bidi="hi-IN"/>
    </w:rPr>
  </w:style>
  <w:style w:type="paragraph" w:styleId="Ttulo5">
    <w:name w:val="heading 5"/>
    <w:basedOn w:val="Normal"/>
    <w:next w:val="Normal"/>
    <w:link w:val="Ttulo5Char"/>
    <w:uiPriority w:val="9"/>
    <w:semiHidden/>
    <w:unhideWhenUsed/>
    <w:qFormat/>
    <w:rsid w:val="00C64449"/>
    <w:pPr>
      <w:keepNext/>
      <w:keepLines/>
      <w:tabs>
        <w:tab w:val="left" w:pos="720"/>
      </w:tabs>
      <w:suppressAutoHyphens/>
      <w:spacing w:before="220" w:after="40" w:line="259" w:lineRule="auto"/>
      <w:outlineLvl w:val="4"/>
    </w:pPr>
    <w:rPr>
      <w:rFonts w:ascii="Times New Roman" w:eastAsia="Lucida Sans Unicode" w:hAnsi="Times New Roman" w:cs="Mangal"/>
      <w:b/>
      <w:color w:val="00000A"/>
      <w:lang w:eastAsia="zh-CN" w:bidi="hi-IN"/>
    </w:rPr>
  </w:style>
  <w:style w:type="paragraph" w:styleId="Ttulo6">
    <w:name w:val="heading 6"/>
    <w:basedOn w:val="Normal"/>
    <w:next w:val="Normal"/>
    <w:link w:val="Ttulo6Char"/>
    <w:uiPriority w:val="9"/>
    <w:semiHidden/>
    <w:unhideWhenUsed/>
    <w:qFormat/>
    <w:rsid w:val="00C64449"/>
    <w:pPr>
      <w:keepNext/>
      <w:keepLines/>
      <w:tabs>
        <w:tab w:val="left" w:pos="720"/>
      </w:tabs>
      <w:suppressAutoHyphens/>
      <w:spacing w:before="200" w:after="40" w:line="259" w:lineRule="auto"/>
      <w:outlineLvl w:val="5"/>
    </w:pPr>
    <w:rPr>
      <w:rFonts w:ascii="Times New Roman" w:eastAsia="Lucida Sans Unicode" w:hAnsi="Times New Roman" w:cs="Mangal"/>
      <w:b/>
      <w:color w:val="00000A"/>
      <w:sz w:val="20"/>
      <w:szCs w:val="20"/>
      <w:lang w:eastAsia="zh-CN" w:bidi="hi-IN"/>
    </w:rPr>
  </w:style>
  <w:style w:type="paragraph" w:styleId="Ttulo8">
    <w:name w:val="heading 8"/>
    <w:basedOn w:val="Normal"/>
    <w:next w:val="Normal"/>
    <w:link w:val="Ttulo8Char"/>
    <w:qFormat/>
    <w:rsid w:val="00142C10"/>
    <w:pPr>
      <w:keepNext/>
      <w:suppressAutoHyphens/>
      <w:spacing w:after="0" w:line="240" w:lineRule="auto"/>
      <w:jc w:val="center"/>
      <w:outlineLvl w:val="7"/>
    </w:pPr>
    <w:rPr>
      <w:rFonts w:ascii="Arial" w:eastAsia="Times New Roman" w:hAnsi="Arial" w:cs="Times New Roman"/>
      <w:b/>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142C10"/>
    <w:rPr>
      <w:rFonts w:ascii="Times New Roman" w:eastAsia="Times New Roman" w:hAnsi="Times New Roman" w:cs="Times New Roman"/>
      <w:smallCaps/>
      <w:color w:val="FFFF00"/>
      <w:sz w:val="20"/>
      <w:szCs w:val="20"/>
      <w:lang w:eastAsia="ar-SA"/>
    </w:rPr>
  </w:style>
  <w:style w:type="character" w:customStyle="1" w:styleId="Ttulo8Char">
    <w:name w:val="Título 8 Char"/>
    <w:basedOn w:val="Fontepargpadro"/>
    <w:link w:val="Ttulo8"/>
    <w:rsid w:val="00142C10"/>
    <w:rPr>
      <w:rFonts w:ascii="Arial" w:eastAsia="Times New Roman" w:hAnsi="Arial" w:cs="Times New Roman"/>
      <w:b/>
      <w:sz w:val="24"/>
      <w:szCs w:val="20"/>
      <w:lang w:eastAsia="ar-SA"/>
    </w:rPr>
  </w:style>
  <w:style w:type="paragraph" w:styleId="Cabealho">
    <w:name w:val="header"/>
    <w:basedOn w:val="Normal"/>
    <w:link w:val="CabealhoChar"/>
    <w:unhideWhenUsed/>
    <w:rsid w:val="00142C10"/>
    <w:pPr>
      <w:tabs>
        <w:tab w:val="center" w:pos="4252"/>
        <w:tab w:val="right" w:pos="8504"/>
      </w:tabs>
      <w:spacing w:after="0" w:line="240" w:lineRule="auto"/>
    </w:pPr>
  </w:style>
  <w:style w:type="character" w:customStyle="1" w:styleId="CabealhoChar">
    <w:name w:val="Cabeçalho Char"/>
    <w:basedOn w:val="Fontepargpadro"/>
    <w:link w:val="Cabealho"/>
    <w:rsid w:val="00142C10"/>
  </w:style>
  <w:style w:type="paragraph" w:styleId="Rodap">
    <w:name w:val="footer"/>
    <w:basedOn w:val="Normal"/>
    <w:link w:val="RodapChar"/>
    <w:uiPriority w:val="99"/>
    <w:unhideWhenUsed/>
    <w:rsid w:val="00142C10"/>
    <w:pPr>
      <w:tabs>
        <w:tab w:val="center" w:pos="4252"/>
        <w:tab w:val="right" w:pos="8504"/>
      </w:tabs>
      <w:spacing w:after="0" w:line="240" w:lineRule="auto"/>
    </w:pPr>
  </w:style>
  <w:style w:type="character" w:customStyle="1" w:styleId="RodapChar">
    <w:name w:val="Rodapé Char"/>
    <w:basedOn w:val="Fontepargpadro"/>
    <w:link w:val="Rodap"/>
    <w:uiPriority w:val="99"/>
    <w:rsid w:val="00142C10"/>
  </w:style>
  <w:style w:type="paragraph" w:styleId="Textodebalo">
    <w:name w:val="Balloon Text"/>
    <w:basedOn w:val="Normal"/>
    <w:link w:val="TextodebaloChar"/>
    <w:uiPriority w:val="99"/>
    <w:semiHidden/>
    <w:unhideWhenUsed/>
    <w:rsid w:val="00142C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42C10"/>
    <w:rPr>
      <w:rFonts w:ascii="Tahoma" w:hAnsi="Tahoma" w:cs="Tahoma"/>
      <w:sz w:val="16"/>
      <w:szCs w:val="16"/>
    </w:rPr>
  </w:style>
  <w:style w:type="character" w:styleId="Hyperlink">
    <w:name w:val="Hyperlink"/>
    <w:basedOn w:val="Fontepargpadro"/>
    <w:uiPriority w:val="99"/>
    <w:unhideWhenUsed/>
    <w:rsid w:val="00142C10"/>
    <w:rPr>
      <w:color w:val="0000FF" w:themeColor="hyperlink"/>
      <w:u w:val="single"/>
    </w:rPr>
  </w:style>
  <w:style w:type="paragraph" w:styleId="PargrafodaLista">
    <w:name w:val="List Paragraph"/>
    <w:basedOn w:val="Normal"/>
    <w:link w:val="PargrafodaListaChar"/>
    <w:uiPriority w:val="34"/>
    <w:qFormat/>
    <w:rsid w:val="00142C10"/>
    <w:pPr>
      <w:ind w:left="720"/>
      <w:contextualSpacing/>
    </w:pPr>
  </w:style>
  <w:style w:type="table" w:styleId="Tabelacomgrade">
    <w:name w:val="Table Grid"/>
    <w:basedOn w:val="Tabelanormal"/>
    <w:uiPriority w:val="39"/>
    <w:rsid w:val="00142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142C1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ompras">
    <w:name w:val="compras"/>
    <w:rsid w:val="00142C10"/>
    <w:pPr>
      <w:suppressAutoHyphens/>
      <w:spacing w:after="0" w:line="240" w:lineRule="auto"/>
      <w:jc w:val="both"/>
    </w:pPr>
    <w:rPr>
      <w:rFonts w:ascii="Times New Roman" w:eastAsia="Times New Roman" w:hAnsi="Times New Roman" w:cs="Times New Roman"/>
      <w:kern w:val="1"/>
      <w:sz w:val="24"/>
      <w:szCs w:val="20"/>
      <w:lang w:eastAsia="ar-SA"/>
    </w:rPr>
  </w:style>
  <w:style w:type="paragraph" w:styleId="NormalWeb">
    <w:name w:val="Normal (Web)"/>
    <w:basedOn w:val="Normal"/>
    <w:uiPriority w:val="99"/>
    <w:unhideWhenUsed/>
    <w:rsid w:val="00142C1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merodepgina">
    <w:name w:val="page number"/>
    <w:basedOn w:val="Fontepargpadro"/>
    <w:rsid w:val="00142C10"/>
  </w:style>
  <w:style w:type="paragraph" w:styleId="Recuodecorpodetexto">
    <w:name w:val="Body Text Indent"/>
    <w:basedOn w:val="Normal"/>
    <w:link w:val="RecuodecorpodetextoChar"/>
    <w:rsid w:val="00142C10"/>
    <w:pPr>
      <w:tabs>
        <w:tab w:val="left" w:pos="637"/>
        <w:tab w:val="left" w:pos="10135"/>
      </w:tabs>
      <w:suppressAutoHyphens/>
      <w:spacing w:after="0" w:line="240" w:lineRule="auto"/>
      <w:jc w:val="both"/>
    </w:pPr>
    <w:rPr>
      <w:rFonts w:ascii="Arial" w:eastAsia="Times New Roman" w:hAnsi="Arial" w:cs="Times New Roman"/>
      <w:sz w:val="24"/>
      <w:szCs w:val="20"/>
      <w:lang w:eastAsia="ar-SA"/>
    </w:rPr>
  </w:style>
  <w:style w:type="character" w:customStyle="1" w:styleId="RecuodecorpodetextoChar">
    <w:name w:val="Recuo de corpo de texto Char"/>
    <w:basedOn w:val="Fontepargpadro"/>
    <w:link w:val="Recuodecorpodetexto"/>
    <w:rsid w:val="00142C10"/>
    <w:rPr>
      <w:rFonts w:ascii="Arial" w:eastAsia="Times New Roman" w:hAnsi="Arial" w:cs="Times New Roman"/>
      <w:sz w:val="24"/>
      <w:szCs w:val="20"/>
      <w:lang w:eastAsia="ar-SA"/>
    </w:rPr>
  </w:style>
  <w:style w:type="paragraph" w:styleId="Recuodecorpodetexto3">
    <w:name w:val="Body Text Indent 3"/>
    <w:basedOn w:val="Normal"/>
    <w:link w:val="Recuodecorpodetexto3Char"/>
    <w:uiPriority w:val="99"/>
    <w:semiHidden/>
    <w:unhideWhenUsed/>
    <w:rsid w:val="00142C10"/>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42C10"/>
    <w:rPr>
      <w:sz w:val="16"/>
      <w:szCs w:val="16"/>
    </w:rPr>
  </w:style>
  <w:style w:type="paragraph" w:styleId="Corpodetexto">
    <w:name w:val="Body Text"/>
    <w:basedOn w:val="Normal"/>
    <w:link w:val="CorpodetextoChar"/>
    <w:uiPriority w:val="99"/>
    <w:unhideWhenUsed/>
    <w:rsid w:val="00142C10"/>
    <w:pPr>
      <w:spacing w:after="120"/>
    </w:pPr>
  </w:style>
  <w:style w:type="character" w:customStyle="1" w:styleId="CorpodetextoChar">
    <w:name w:val="Corpo de texto Char"/>
    <w:basedOn w:val="Fontepargpadro"/>
    <w:link w:val="Corpodetexto"/>
    <w:uiPriority w:val="99"/>
    <w:rsid w:val="00142C10"/>
  </w:style>
  <w:style w:type="paragraph" w:customStyle="1" w:styleId="Corpodetexto31">
    <w:name w:val="Corpo de texto 31"/>
    <w:basedOn w:val="Normal"/>
    <w:rsid w:val="00142C10"/>
    <w:pPr>
      <w:tabs>
        <w:tab w:val="left" w:pos="1428"/>
      </w:tabs>
      <w:suppressAutoHyphens/>
      <w:spacing w:after="0" w:line="20" w:lineRule="atLeast"/>
      <w:jc w:val="both"/>
    </w:pPr>
    <w:rPr>
      <w:rFonts w:ascii="Arial" w:eastAsia="Times New Roman" w:hAnsi="Arial" w:cs="Times New Roman"/>
      <w:szCs w:val="20"/>
      <w:lang w:eastAsia="ar-SA"/>
    </w:rPr>
  </w:style>
  <w:style w:type="paragraph" w:customStyle="1" w:styleId="Recuodecorpodetexto31">
    <w:name w:val="Recuo de corpo de texto 31"/>
    <w:basedOn w:val="Normal"/>
    <w:rsid w:val="00142C10"/>
    <w:pPr>
      <w:suppressAutoHyphens/>
      <w:spacing w:after="0" w:line="240" w:lineRule="auto"/>
      <w:ind w:left="567"/>
      <w:jc w:val="both"/>
    </w:pPr>
    <w:rPr>
      <w:rFonts w:ascii="Arial" w:eastAsia="Times New Roman" w:hAnsi="Arial" w:cs="Times New Roman"/>
      <w:sz w:val="24"/>
      <w:szCs w:val="20"/>
      <w:lang w:eastAsia="ar-SA"/>
    </w:rPr>
  </w:style>
  <w:style w:type="paragraph" w:customStyle="1" w:styleId="Padro">
    <w:name w:val="Padrão"/>
    <w:rsid w:val="000E54F2"/>
    <w:pPr>
      <w:widowControl w:val="0"/>
      <w:tabs>
        <w:tab w:val="left" w:pos="720"/>
      </w:tabs>
      <w:suppressAutoHyphens/>
      <w:spacing w:after="160" w:line="259" w:lineRule="auto"/>
    </w:pPr>
    <w:rPr>
      <w:rFonts w:ascii="Times New Roman" w:eastAsia="Lucida Sans Unicode" w:hAnsi="Times New Roman" w:cs="Mangal"/>
      <w:color w:val="00000A"/>
      <w:sz w:val="24"/>
      <w:szCs w:val="24"/>
      <w:lang w:eastAsia="zh-CN" w:bidi="hi-IN"/>
    </w:rPr>
  </w:style>
  <w:style w:type="character" w:customStyle="1" w:styleId="LinkdaInternet">
    <w:name w:val="Link da Internet"/>
    <w:rsid w:val="000E54F2"/>
    <w:rPr>
      <w:color w:val="000080"/>
      <w:u w:val="single"/>
      <w:lang w:val="pt-BR" w:eastAsia="pt-BR" w:bidi="pt-BR"/>
    </w:rPr>
  </w:style>
  <w:style w:type="paragraph" w:customStyle="1" w:styleId="Normal1">
    <w:name w:val="Normal1"/>
    <w:rsid w:val="000E54F2"/>
    <w:pPr>
      <w:spacing w:after="0"/>
    </w:pPr>
    <w:rPr>
      <w:rFonts w:ascii="Arial" w:eastAsia="Arial" w:hAnsi="Arial" w:cs="Arial"/>
      <w:lang w:eastAsia="pt-BR"/>
    </w:rPr>
  </w:style>
  <w:style w:type="paragraph" w:customStyle="1" w:styleId="Normal2">
    <w:name w:val="Normal2"/>
    <w:rsid w:val="009B276F"/>
    <w:pPr>
      <w:spacing w:after="0"/>
    </w:pPr>
    <w:rPr>
      <w:rFonts w:ascii="Arial" w:eastAsia="Arial" w:hAnsi="Arial" w:cs="Arial"/>
      <w:lang w:eastAsia="pt-BR"/>
    </w:rPr>
  </w:style>
  <w:style w:type="character" w:customStyle="1" w:styleId="PargrafodaListaChar">
    <w:name w:val="Parágrafo da Lista Char"/>
    <w:link w:val="PargrafodaLista"/>
    <w:uiPriority w:val="34"/>
    <w:rsid w:val="00B559D4"/>
  </w:style>
  <w:style w:type="character" w:customStyle="1" w:styleId="Ttulo1Char">
    <w:name w:val="Título 1 Char"/>
    <w:basedOn w:val="Fontepargpadro"/>
    <w:link w:val="Ttulo1"/>
    <w:uiPriority w:val="9"/>
    <w:rsid w:val="008F51E0"/>
    <w:rPr>
      <w:rFonts w:asciiTheme="majorHAnsi" w:eastAsiaTheme="majorEastAsia" w:hAnsiTheme="majorHAnsi" w:cs="Mangal"/>
      <w:color w:val="365F91" w:themeColor="accent1" w:themeShade="BF"/>
      <w:sz w:val="32"/>
      <w:szCs w:val="29"/>
      <w:lang w:eastAsia="zh-CN" w:bidi="hi-IN"/>
    </w:rPr>
  </w:style>
  <w:style w:type="character" w:customStyle="1" w:styleId="Ttulo3Char">
    <w:name w:val="Título 3 Char"/>
    <w:basedOn w:val="Fontepargpadro"/>
    <w:link w:val="Ttulo3"/>
    <w:rsid w:val="008F51E0"/>
    <w:rPr>
      <w:rFonts w:ascii="Times New Roman" w:eastAsia="Times New Roman" w:hAnsi="Times New Roman" w:cs="Times New Roman"/>
      <w:b/>
      <w:color w:val="FF0000"/>
      <w:sz w:val="24"/>
      <w:szCs w:val="20"/>
      <w:lang w:eastAsia="ar-SA"/>
    </w:rPr>
  </w:style>
  <w:style w:type="paragraph" w:customStyle="1" w:styleId="Ttulo11">
    <w:name w:val="Título 11"/>
    <w:next w:val="Corpodetexto"/>
    <w:rsid w:val="008F51E0"/>
    <w:pPr>
      <w:keepNext/>
      <w:keepLines/>
      <w:widowControl w:val="0"/>
      <w:tabs>
        <w:tab w:val="left" w:pos="709"/>
      </w:tabs>
      <w:suppressAutoHyphens/>
      <w:spacing w:before="480" w:after="120" w:line="100" w:lineRule="atLeast"/>
    </w:pPr>
    <w:rPr>
      <w:rFonts w:ascii="Times New Roman" w:eastAsia="Lucida Sans Unicode" w:hAnsi="Times New Roman" w:cs="Mangal"/>
      <w:b/>
      <w:bCs/>
      <w:sz w:val="48"/>
      <w:szCs w:val="48"/>
      <w:lang w:eastAsia="zh-CN" w:bidi="hi-IN"/>
    </w:rPr>
  </w:style>
  <w:style w:type="paragraph" w:customStyle="1" w:styleId="Ttulo21">
    <w:name w:val="Título 21"/>
    <w:next w:val="Corpodetexto"/>
    <w:rsid w:val="008F51E0"/>
    <w:pPr>
      <w:keepNext/>
      <w:keepLines/>
      <w:widowControl w:val="0"/>
      <w:numPr>
        <w:ilvl w:val="1"/>
        <w:numId w:val="1"/>
      </w:numPr>
      <w:tabs>
        <w:tab w:val="left" w:pos="709"/>
      </w:tabs>
      <w:suppressAutoHyphens/>
      <w:spacing w:before="360" w:after="80" w:line="100" w:lineRule="atLeast"/>
      <w:outlineLvl w:val="1"/>
    </w:pPr>
    <w:rPr>
      <w:rFonts w:ascii="Times New Roman" w:eastAsia="Lucida Sans Unicode" w:hAnsi="Times New Roman" w:cs="Mangal"/>
      <w:b/>
      <w:bCs/>
      <w:i/>
      <w:iCs/>
      <w:sz w:val="36"/>
      <w:szCs w:val="36"/>
      <w:lang w:eastAsia="zh-CN" w:bidi="hi-IN"/>
    </w:rPr>
  </w:style>
  <w:style w:type="paragraph" w:customStyle="1" w:styleId="Ttulo31">
    <w:name w:val="Título 31"/>
    <w:next w:val="Corpodetexto"/>
    <w:rsid w:val="008F51E0"/>
    <w:pPr>
      <w:keepNext/>
      <w:keepLines/>
      <w:widowControl w:val="0"/>
      <w:numPr>
        <w:ilvl w:val="2"/>
        <w:numId w:val="1"/>
      </w:numPr>
      <w:tabs>
        <w:tab w:val="left" w:pos="709"/>
      </w:tabs>
      <w:suppressAutoHyphens/>
      <w:spacing w:before="280" w:after="80" w:line="100" w:lineRule="atLeast"/>
      <w:outlineLvl w:val="2"/>
    </w:pPr>
    <w:rPr>
      <w:rFonts w:ascii="Times New Roman" w:eastAsia="Lucida Sans Unicode" w:hAnsi="Times New Roman" w:cs="Mangal"/>
      <w:b/>
      <w:bCs/>
      <w:sz w:val="28"/>
      <w:szCs w:val="28"/>
      <w:lang w:eastAsia="zh-CN" w:bidi="hi-IN"/>
    </w:rPr>
  </w:style>
  <w:style w:type="paragraph" w:customStyle="1" w:styleId="Ttulo41">
    <w:name w:val="Título 41"/>
    <w:next w:val="Corpodetexto"/>
    <w:rsid w:val="008F51E0"/>
    <w:pPr>
      <w:keepNext/>
      <w:keepLines/>
      <w:widowControl w:val="0"/>
      <w:numPr>
        <w:ilvl w:val="3"/>
        <w:numId w:val="1"/>
      </w:numPr>
      <w:tabs>
        <w:tab w:val="left" w:pos="709"/>
      </w:tabs>
      <w:suppressAutoHyphens/>
      <w:spacing w:before="240" w:after="40" w:line="100" w:lineRule="atLeast"/>
      <w:outlineLvl w:val="3"/>
    </w:pPr>
    <w:rPr>
      <w:rFonts w:ascii="Times New Roman" w:eastAsia="Lucida Sans Unicode" w:hAnsi="Times New Roman" w:cs="Mangal"/>
      <w:b/>
      <w:bCs/>
      <w:i/>
      <w:iCs/>
      <w:sz w:val="24"/>
      <w:szCs w:val="24"/>
      <w:lang w:eastAsia="zh-CN" w:bidi="hi-IN"/>
    </w:rPr>
  </w:style>
  <w:style w:type="paragraph" w:customStyle="1" w:styleId="Ttulo51">
    <w:name w:val="Título 51"/>
    <w:next w:val="Corpodetexto"/>
    <w:rsid w:val="008F51E0"/>
    <w:pPr>
      <w:keepNext/>
      <w:keepLines/>
      <w:widowControl w:val="0"/>
      <w:numPr>
        <w:ilvl w:val="4"/>
        <w:numId w:val="1"/>
      </w:numPr>
      <w:tabs>
        <w:tab w:val="left" w:pos="709"/>
      </w:tabs>
      <w:suppressAutoHyphens/>
      <w:spacing w:before="220" w:after="40" w:line="100" w:lineRule="atLeast"/>
      <w:outlineLvl w:val="4"/>
    </w:pPr>
    <w:rPr>
      <w:rFonts w:ascii="Times New Roman" w:eastAsia="Lucida Sans Unicode" w:hAnsi="Times New Roman" w:cs="Mangal"/>
      <w:b/>
      <w:bCs/>
      <w:sz w:val="20"/>
      <w:szCs w:val="20"/>
      <w:lang w:eastAsia="zh-CN" w:bidi="hi-IN"/>
    </w:rPr>
  </w:style>
  <w:style w:type="paragraph" w:customStyle="1" w:styleId="Ttulo61">
    <w:name w:val="Título 61"/>
    <w:next w:val="Corpodetexto"/>
    <w:rsid w:val="008F51E0"/>
    <w:pPr>
      <w:keepNext/>
      <w:keepLines/>
      <w:widowControl w:val="0"/>
      <w:numPr>
        <w:ilvl w:val="5"/>
        <w:numId w:val="1"/>
      </w:numPr>
      <w:tabs>
        <w:tab w:val="left" w:pos="709"/>
      </w:tabs>
      <w:suppressAutoHyphens/>
      <w:spacing w:before="200" w:after="40" w:line="100" w:lineRule="atLeast"/>
      <w:outlineLvl w:val="5"/>
    </w:pPr>
    <w:rPr>
      <w:rFonts w:ascii="Times New Roman" w:eastAsia="Lucida Sans Unicode" w:hAnsi="Times New Roman" w:cs="Mangal"/>
      <w:b/>
      <w:bCs/>
      <w:sz w:val="20"/>
      <w:szCs w:val="20"/>
      <w:lang w:eastAsia="zh-CN" w:bidi="hi-IN"/>
    </w:rPr>
  </w:style>
  <w:style w:type="character" w:customStyle="1" w:styleId="ListLabel1">
    <w:name w:val="ListLabel 1"/>
    <w:rsid w:val="008F51E0"/>
    <w:rPr>
      <w:b/>
      <w:position w:val="0"/>
      <w:sz w:val="24"/>
      <w:vertAlign w:val="baseline"/>
    </w:rPr>
  </w:style>
  <w:style w:type="character" w:customStyle="1" w:styleId="ListLabel2">
    <w:name w:val="ListLabel 2"/>
    <w:rsid w:val="008F51E0"/>
    <w:rPr>
      <w:position w:val="0"/>
      <w:sz w:val="24"/>
      <w:vertAlign w:val="baseline"/>
    </w:rPr>
  </w:style>
  <w:style w:type="character" w:customStyle="1" w:styleId="ListLabel3">
    <w:name w:val="ListLabel 3"/>
    <w:rsid w:val="008F51E0"/>
    <w:rPr>
      <w:b/>
      <w:position w:val="0"/>
      <w:sz w:val="24"/>
      <w:vertAlign w:val="baseline"/>
    </w:rPr>
  </w:style>
  <w:style w:type="character" w:customStyle="1" w:styleId="ListLabel4">
    <w:name w:val="ListLabel 4"/>
    <w:rsid w:val="008F51E0"/>
    <w:rPr>
      <w:position w:val="0"/>
      <w:sz w:val="24"/>
      <w:vertAlign w:val="baseline"/>
    </w:rPr>
  </w:style>
  <w:style w:type="paragraph" w:styleId="Ttulo">
    <w:name w:val="Title"/>
    <w:next w:val="Corpodetexto"/>
    <w:link w:val="TtuloChar"/>
    <w:uiPriority w:val="10"/>
    <w:qFormat/>
    <w:rsid w:val="008F51E0"/>
    <w:pPr>
      <w:keepNext/>
      <w:keepLines/>
      <w:widowControl w:val="0"/>
      <w:tabs>
        <w:tab w:val="left" w:pos="709"/>
      </w:tabs>
      <w:suppressAutoHyphens/>
      <w:spacing w:before="480" w:after="120" w:line="100" w:lineRule="atLeast"/>
    </w:pPr>
    <w:rPr>
      <w:rFonts w:ascii="Arial" w:eastAsia="Lucida Sans Unicode" w:hAnsi="Arial" w:cs="Mangal"/>
      <w:b/>
      <w:sz w:val="72"/>
      <w:szCs w:val="72"/>
      <w:lang w:eastAsia="zh-CN" w:bidi="hi-IN"/>
    </w:rPr>
  </w:style>
  <w:style w:type="character" w:customStyle="1" w:styleId="TtuloChar">
    <w:name w:val="Título Char"/>
    <w:basedOn w:val="Fontepargpadro"/>
    <w:link w:val="Ttulo"/>
    <w:rsid w:val="008F51E0"/>
    <w:rPr>
      <w:rFonts w:ascii="Arial" w:eastAsia="Lucida Sans Unicode" w:hAnsi="Arial" w:cs="Mangal"/>
      <w:b/>
      <w:sz w:val="72"/>
      <w:szCs w:val="72"/>
      <w:lang w:eastAsia="zh-CN" w:bidi="hi-IN"/>
    </w:rPr>
  </w:style>
  <w:style w:type="paragraph" w:styleId="Lista">
    <w:name w:val="List"/>
    <w:basedOn w:val="Corpodetexto"/>
    <w:rsid w:val="008F51E0"/>
    <w:pPr>
      <w:widowControl w:val="0"/>
      <w:tabs>
        <w:tab w:val="left" w:pos="720"/>
      </w:tabs>
      <w:suppressAutoHyphens/>
      <w:spacing w:line="259" w:lineRule="auto"/>
    </w:pPr>
    <w:rPr>
      <w:rFonts w:ascii="Times New Roman" w:eastAsia="Lucida Sans Unicode" w:hAnsi="Times New Roman" w:cs="Mangal"/>
      <w:color w:val="00000A"/>
      <w:sz w:val="24"/>
      <w:szCs w:val="24"/>
      <w:lang w:eastAsia="zh-CN" w:bidi="hi-IN"/>
    </w:rPr>
  </w:style>
  <w:style w:type="paragraph" w:styleId="Legenda">
    <w:name w:val="caption"/>
    <w:basedOn w:val="Padro"/>
    <w:rsid w:val="008F51E0"/>
    <w:pPr>
      <w:suppressLineNumbers/>
      <w:spacing w:before="120" w:after="120"/>
    </w:pPr>
    <w:rPr>
      <w:i/>
      <w:iCs/>
    </w:rPr>
  </w:style>
  <w:style w:type="paragraph" w:customStyle="1" w:styleId="ndice">
    <w:name w:val="Índice"/>
    <w:basedOn w:val="Padro"/>
    <w:rsid w:val="008F51E0"/>
    <w:pPr>
      <w:suppressLineNumbers/>
    </w:pPr>
  </w:style>
  <w:style w:type="paragraph" w:styleId="Subttulo">
    <w:name w:val="Subtitle"/>
    <w:basedOn w:val="Normal"/>
    <w:next w:val="Corpodetexto"/>
    <w:link w:val="SubttuloChar"/>
    <w:uiPriority w:val="11"/>
    <w:qFormat/>
    <w:rsid w:val="008F51E0"/>
    <w:pPr>
      <w:keepNext/>
      <w:keepLines/>
      <w:tabs>
        <w:tab w:val="left" w:pos="720"/>
      </w:tabs>
      <w:suppressAutoHyphens/>
      <w:spacing w:before="360" w:after="80" w:line="100" w:lineRule="atLeast"/>
      <w:jc w:val="center"/>
    </w:pPr>
    <w:rPr>
      <w:rFonts w:ascii="Georgia" w:eastAsia="Georgia" w:hAnsi="Georgia" w:cs="Georgia"/>
      <w:i/>
      <w:iCs/>
      <w:color w:val="666666"/>
      <w:sz w:val="48"/>
      <w:szCs w:val="48"/>
      <w:lang w:eastAsia="zh-CN" w:bidi="hi-IN"/>
    </w:rPr>
  </w:style>
  <w:style w:type="character" w:customStyle="1" w:styleId="SubttuloChar">
    <w:name w:val="Subtítulo Char"/>
    <w:basedOn w:val="Fontepargpadro"/>
    <w:link w:val="Subttulo"/>
    <w:uiPriority w:val="11"/>
    <w:rsid w:val="008F51E0"/>
    <w:rPr>
      <w:rFonts w:ascii="Georgia" w:eastAsia="Georgia" w:hAnsi="Georgia" w:cs="Georgia"/>
      <w:i/>
      <w:iCs/>
      <w:color w:val="666666"/>
      <w:sz w:val="48"/>
      <w:szCs w:val="48"/>
      <w:lang w:eastAsia="zh-CN" w:bidi="hi-IN"/>
    </w:rPr>
  </w:style>
  <w:style w:type="character" w:styleId="nfase">
    <w:name w:val="Emphasis"/>
    <w:basedOn w:val="Fontepargpadro"/>
    <w:uiPriority w:val="20"/>
    <w:qFormat/>
    <w:rsid w:val="008F51E0"/>
    <w:rPr>
      <w:i/>
      <w:iCs/>
    </w:rPr>
  </w:style>
  <w:style w:type="character" w:customStyle="1" w:styleId="WW8Num2z0">
    <w:name w:val="WW8Num2z0"/>
    <w:rsid w:val="008F51E0"/>
    <w:rPr>
      <w:rFonts w:ascii="Wingdings" w:hAnsi="Wingdings"/>
      <w:b/>
    </w:rPr>
  </w:style>
  <w:style w:type="paragraph" w:styleId="Corpodetexto2">
    <w:name w:val="Body Text 2"/>
    <w:basedOn w:val="Normal"/>
    <w:link w:val="Corpodetexto2Char"/>
    <w:unhideWhenUsed/>
    <w:rsid w:val="008F51E0"/>
    <w:pPr>
      <w:tabs>
        <w:tab w:val="left" w:pos="720"/>
      </w:tabs>
      <w:suppressAutoHyphens/>
      <w:spacing w:after="120" w:line="480" w:lineRule="auto"/>
    </w:pPr>
    <w:rPr>
      <w:rFonts w:ascii="Times New Roman" w:eastAsia="Lucida Sans Unicode" w:hAnsi="Times New Roman" w:cs="Mangal"/>
      <w:color w:val="00000A"/>
      <w:sz w:val="24"/>
      <w:szCs w:val="21"/>
      <w:lang w:eastAsia="zh-CN" w:bidi="hi-IN"/>
    </w:rPr>
  </w:style>
  <w:style w:type="character" w:customStyle="1" w:styleId="Corpodetexto2Char">
    <w:name w:val="Corpo de texto 2 Char"/>
    <w:basedOn w:val="Fontepargpadro"/>
    <w:link w:val="Corpodetexto2"/>
    <w:rsid w:val="008F51E0"/>
    <w:rPr>
      <w:rFonts w:ascii="Times New Roman" w:eastAsia="Lucida Sans Unicode" w:hAnsi="Times New Roman" w:cs="Mangal"/>
      <w:color w:val="00000A"/>
      <w:sz w:val="24"/>
      <w:szCs w:val="21"/>
      <w:lang w:eastAsia="zh-CN" w:bidi="hi-IN"/>
    </w:rPr>
  </w:style>
  <w:style w:type="paragraph" w:customStyle="1" w:styleId="N21">
    <w:name w:val="N21"/>
    <w:basedOn w:val="Normal"/>
    <w:rsid w:val="008F51E0"/>
    <w:pPr>
      <w:spacing w:before="60" w:after="0" w:line="240" w:lineRule="auto"/>
      <w:ind w:left="2268" w:hanging="425"/>
      <w:jc w:val="both"/>
    </w:pPr>
    <w:rPr>
      <w:rFonts w:ascii="Arial" w:eastAsia="Times New Roman" w:hAnsi="Arial" w:cs="Times New Roman"/>
      <w:snapToGrid w:val="0"/>
      <w:sz w:val="20"/>
      <w:szCs w:val="20"/>
      <w:lang w:eastAsia="pt-BR"/>
    </w:rPr>
  </w:style>
  <w:style w:type="numbering" w:customStyle="1" w:styleId="Semlista1">
    <w:name w:val="Sem lista1"/>
    <w:next w:val="Semlista"/>
    <w:uiPriority w:val="99"/>
    <w:semiHidden/>
    <w:unhideWhenUsed/>
    <w:rsid w:val="008F51E0"/>
  </w:style>
  <w:style w:type="numbering" w:customStyle="1" w:styleId="Semlista2">
    <w:name w:val="Sem lista2"/>
    <w:next w:val="Semlista"/>
    <w:uiPriority w:val="99"/>
    <w:semiHidden/>
    <w:unhideWhenUsed/>
    <w:rsid w:val="008F51E0"/>
  </w:style>
  <w:style w:type="paragraph" w:customStyle="1" w:styleId="Contedodatabela">
    <w:name w:val="Conteúdo da tabela"/>
    <w:basedOn w:val="Normal"/>
    <w:rsid w:val="008F51E0"/>
    <w:pPr>
      <w:suppressLineNumbers/>
      <w:suppressAutoHyphens/>
      <w:spacing w:after="0" w:line="240" w:lineRule="auto"/>
    </w:pPr>
    <w:rPr>
      <w:rFonts w:ascii="Times New Roman" w:eastAsia="Times New Roman" w:hAnsi="Times New Roman" w:cs="Times New Roman"/>
      <w:sz w:val="24"/>
      <w:szCs w:val="24"/>
      <w:lang w:eastAsia="zh-CN"/>
    </w:rPr>
  </w:style>
  <w:style w:type="paragraph" w:styleId="Recuodecorpodetexto2">
    <w:name w:val="Body Text Indent 2"/>
    <w:basedOn w:val="Normal"/>
    <w:link w:val="Recuodecorpodetexto2Char"/>
    <w:uiPriority w:val="99"/>
    <w:semiHidden/>
    <w:unhideWhenUsed/>
    <w:rsid w:val="008F51E0"/>
    <w:pPr>
      <w:spacing w:after="120" w:line="480" w:lineRule="auto"/>
      <w:ind w:left="283"/>
    </w:pPr>
    <w:rPr>
      <w:rFonts w:ascii="Times New Roman" w:eastAsia="Times New Roman" w:hAnsi="Times New Roman"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F51E0"/>
    <w:rPr>
      <w:rFonts w:ascii="Times New Roman" w:eastAsia="Times New Roman" w:hAnsi="Times New Roman" w:cs="Times New Roman"/>
      <w:sz w:val="20"/>
      <w:szCs w:val="20"/>
      <w:lang w:eastAsia="pt-BR"/>
    </w:rPr>
  </w:style>
  <w:style w:type="character" w:customStyle="1" w:styleId="TextodebaloChar1">
    <w:name w:val="Texto de balão Char1"/>
    <w:basedOn w:val="Fontepargpadro"/>
    <w:uiPriority w:val="99"/>
    <w:semiHidden/>
    <w:rsid w:val="008F51E0"/>
    <w:rPr>
      <w:rFonts w:ascii="Segoe UI" w:eastAsia="Times New Roman" w:hAnsi="Segoe UI" w:cs="Segoe UI"/>
      <w:sz w:val="18"/>
      <w:szCs w:val="18"/>
    </w:rPr>
  </w:style>
  <w:style w:type="paragraph" w:customStyle="1" w:styleId="font0">
    <w:name w:val="font0"/>
    <w:basedOn w:val="Normal"/>
    <w:rsid w:val="008F51E0"/>
    <w:pPr>
      <w:spacing w:before="100" w:beforeAutospacing="1" w:after="100" w:afterAutospacing="1" w:line="240" w:lineRule="auto"/>
    </w:pPr>
    <w:rPr>
      <w:rFonts w:ascii="Arial" w:eastAsia="Times New Roman" w:hAnsi="Arial" w:cs="Arial"/>
      <w:sz w:val="20"/>
      <w:szCs w:val="20"/>
      <w:lang w:eastAsia="pt-BR"/>
    </w:rPr>
  </w:style>
  <w:style w:type="paragraph" w:customStyle="1" w:styleId="font5">
    <w:name w:val="font5"/>
    <w:basedOn w:val="Normal"/>
    <w:rsid w:val="008F51E0"/>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8F51E0"/>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8F51E0"/>
    <w:pPr>
      <w:spacing w:before="100" w:beforeAutospacing="1" w:after="100" w:afterAutospacing="1" w:line="240" w:lineRule="auto"/>
    </w:pPr>
    <w:rPr>
      <w:rFonts w:ascii="Arial" w:eastAsia="Times New Roman" w:hAnsi="Arial" w:cs="Arial"/>
      <w:color w:val="000000"/>
      <w:lang w:eastAsia="pt-BR"/>
    </w:rPr>
  </w:style>
  <w:style w:type="paragraph" w:customStyle="1" w:styleId="font8">
    <w:name w:val="font8"/>
    <w:basedOn w:val="Normal"/>
    <w:rsid w:val="008F51E0"/>
    <w:pPr>
      <w:spacing w:before="100" w:beforeAutospacing="1" w:after="100" w:afterAutospacing="1" w:line="240" w:lineRule="auto"/>
    </w:pPr>
    <w:rPr>
      <w:rFonts w:ascii="Arial" w:eastAsia="Times New Roman" w:hAnsi="Arial" w:cs="Arial"/>
      <w:lang w:eastAsia="pt-BR"/>
    </w:rPr>
  </w:style>
  <w:style w:type="paragraph" w:customStyle="1" w:styleId="font9">
    <w:name w:val="font9"/>
    <w:basedOn w:val="Normal"/>
    <w:rsid w:val="008F51E0"/>
    <w:pPr>
      <w:spacing w:before="100" w:beforeAutospacing="1" w:after="100" w:afterAutospacing="1" w:line="240" w:lineRule="auto"/>
    </w:pPr>
    <w:rPr>
      <w:rFonts w:ascii="Arial" w:eastAsia="Times New Roman" w:hAnsi="Arial" w:cs="Arial"/>
      <w:b/>
      <w:bCs/>
      <w:lang w:eastAsia="pt-BR"/>
    </w:rPr>
  </w:style>
  <w:style w:type="paragraph" w:customStyle="1" w:styleId="font10">
    <w:name w:val="font10"/>
    <w:basedOn w:val="Normal"/>
    <w:rsid w:val="008F51E0"/>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1">
    <w:name w:val="font11"/>
    <w:basedOn w:val="Normal"/>
    <w:rsid w:val="008F51E0"/>
    <w:pPr>
      <w:spacing w:before="100" w:beforeAutospacing="1" w:after="100" w:afterAutospacing="1" w:line="240" w:lineRule="auto"/>
    </w:pPr>
    <w:rPr>
      <w:rFonts w:ascii="Arial" w:eastAsia="Times New Roman" w:hAnsi="Arial" w:cs="Arial"/>
      <w:color w:val="33CCCC"/>
      <w:lang w:eastAsia="pt-BR"/>
    </w:rPr>
  </w:style>
  <w:style w:type="paragraph" w:customStyle="1" w:styleId="font12">
    <w:name w:val="font12"/>
    <w:basedOn w:val="Normal"/>
    <w:rsid w:val="008F51E0"/>
    <w:pPr>
      <w:spacing w:before="100" w:beforeAutospacing="1" w:after="100" w:afterAutospacing="1" w:line="240" w:lineRule="auto"/>
    </w:pPr>
    <w:rPr>
      <w:rFonts w:ascii="Arial" w:eastAsia="Times New Roman" w:hAnsi="Arial" w:cs="Arial"/>
      <w:b/>
      <w:bCs/>
      <w:color w:val="99CCFF"/>
      <w:lang w:eastAsia="pt-BR"/>
    </w:rPr>
  </w:style>
  <w:style w:type="paragraph" w:customStyle="1" w:styleId="font13">
    <w:name w:val="font13"/>
    <w:basedOn w:val="Normal"/>
    <w:rsid w:val="008F51E0"/>
    <w:pPr>
      <w:spacing w:before="100" w:beforeAutospacing="1" w:after="100" w:afterAutospacing="1" w:line="240" w:lineRule="auto"/>
    </w:pPr>
    <w:rPr>
      <w:rFonts w:ascii="Arial" w:eastAsia="Times New Roman" w:hAnsi="Arial" w:cs="Arial"/>
      <w:color w:val="000000"/>
      <w:lang w:eastAsia="pt-BR"/>
    </w:rPr>
  </w:style>
  <w:style w:type="paragraph" w:customStyle="1" w:styleId="font14">
    <w:name w:val="font14"/>
    <w:basedOn w:val="Normal"/>
    <w:rsid w:val="008F51E0"/>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5">
    <w:name w:val="font15"/>
    <w:basedOn w:val="Normal"/>
    <w:rsid w:val="008F51E0"/>
    <w:pPr>
      <w:spacing w:before="100" w:beforeAutospacing="1" w:after="100" w:afterAutospacing="1" w:line="240" w:lineRule="auto"/>
    </w:pPr>
    <w:rPr>
      <w:rFonts w:ascii="Arial" w:eastAsia="Times New Roman" w:hAnsi="Arial" w:cs="Arial"/>
      <w:color w:val="000000"/>
      <w:lang w:eastAsia="pt-BR"/>
    </w:rPr>
  </w:style>
  <w:style w:type="paragraph" w:customStyle="1" w:styleId="font16">
    <w:name w:val="font16"/>
    <w:basedOn w:val="Normal"/>
    <w:rsid w:val="008F51E0"/>
    <w:pPr>
      <w:spacing w:before="100" w:beforeAutospacing="1" w:after="100" w:afterAutospacing="1" w:line="240" w:lineRule="auto"/>
    </w:pPr>
    <w:rPr>
      <w:rFonts w:ascii="Arial" w:eastAsia="Times New Roman" w:hAnsi="Arial" w:cs="Arial"/>
      <w:color w:val="000000"/>
      <w:lang w:eastAsia="pt-BR"/>
    </w:rPr>
  </w:style>
  <w:style w:type="paragraph" w:customStyle="1" w:styleId="font17">
    <w:name w:val="font17"/>
    <w:basedOn w:val="Normal"/>
    <w:rsid w:val="008F51E0"/>
    <w:pPr>
      <w:spacing w:before="100" w:beforeAutospacing="1" w:after="100" w:afterAutospacing="1" w:line="240" w:lineRule="auto"/>
    </w:pPr>
    <w:rPr>
      <w:rFonts w:ascii="Arial" w:eastAsia="Times New Roman" w:hAnsi="Arial" w:cs="Arial"/>
      <w:color w:val="000000"/>
      <w:lang w:eastAsia="pt-BR"/>
    </w:rPr>
  </w:style>
  <w:style w:type="paragraph" w:customStyle="1" w:styleId="font18">
    <w:name w:val="font18"/>
    <w:basedOn w:val="Normal"/>
    <w:rsid w:val="008F51E0"/>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9">
    <w:name w:val="font19"/>
    <w:basedOn w:val="Normal"/>
    <w:rsid w:val="008F51E0"/>
    <w:pPr>
      <w:spacing w:before="100" w:beforeAutospacing="1" w:after="100" w:afterAutospacing="1" w:line="240" w:lineRule="auto"/>
    </w:pPr>
    <w:rPr>
      <w:rFonts w:ascii="Arial" w:eastAsia="Times New Roman" w:hAnsi="Arial" w:cs="Arial"/>
      <w:color w:val="000000"/>
      <w:lang w:eastAsia="pt-BR"/>
    </w:rPr>
  </w:style>
  <w:style w:type="paragraph" w:customStyle="1" w:styleId="xl64">
    <w:name w:val="xl64"/>
    <w:basedOn w:val="Normal"/>
    <w:rsid w:val="008F51E0"/>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65">
    <w:name w:val="xl65"/>
    <w:basedOn w:val="Normal"/>
    <w:rsid w:val="008F51E0"/>
    <w:pP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pt-BR"/>
    </w:rPr>
  </w:style>
  <w:style w:type="paragraph" w:customStyle="1" w:styleId="xl66">
    <w:name w:val="xl66"/>
    <w:basedOn w:val="Normal"/>
    <w:rsid w:val="008F51E0"/>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paragraph" w:customStyle="1" w:styleId="xl67">
    <w:name w:val="xl67"/>
    <w:basedOn w:val="Normal"/>
    <w:rsid w:val="008F51E0"/>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pt-BR"/>
    </w:rPr>
  </w:style>
  <w:style w:type="paragraph" w:customStyle="1" w:styleId="xl68">
    <w:name w:val="xl68"/>
    <w:basedOn w:val="Normal"/>
    <w:rsid w:val="008F51E0"/>
    <w:pP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69">
    <w:name w:val="xl69"/>
    <w:basedOn w:val="Normal"/>
    <w:rsid w:val="008F51E0"/>
    <w:pP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70">
    <w:name w:val="xl70"/>
    <w:basedOn w:val="Normal"/>
    <w:rsid w:val="008F51E0"/>
    <w:pP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71">
    <w:name w:val="xl71"/>
    <w:basedOn w:val="Normal"/>
    <w:rsid w:val="008F51E0"/>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72">
    <w:name w:val="xl72"/>
    <w:basedOn w:val="Normal"/>
    <w:rsid w:val="008F51E0"/>
    <w:pP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73">
    <w:name w:val="xl73"/>
    <w:basedOn w:val="Normal"/>
    <w:rsid w:val="008F51E0"/>
    <w:pPr>
      <w:spacing w:before="100" w:beforeAutospacing="1" w:after="100" w:afterAutospacing="1" w:line="240" w:lineRule="auto"/>
    </w:pPr>
    <w:rPr>
      <w:rFonts w:ascii="Times New Roman" w:eastAsia="Times New Roman" w:hAnsi="Times New Roman" w:cs="Times New Roman"/>
      <w:b/>
      <w:bCs/>
      <w:color w:val="0070C0"/>
      <w:sz w:val="24"/>
      <w:szCs w:val="24"/>
      <w:lang w:eastAsia="pt-BR"/>
    </w:rPr>
  </w:style>
  <w:style w:type="paragraph" w:customStyle="1" w:styleId="xl74">
    <w:name w:val="xl74"/>
    <w:basedOn w:val="Normal"/>
    <w:rsid w:val="008F51E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5">
    <w:name w:val="xl75"/>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lang w:eastAsia="pt-BR"/>
    </w:rPr>
  </w:style>
  <w:style w:type="paragraph" w:customStyle="1" w:styleId="xl76">
    <w:name w:val="xl76"/>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77">
    <w:name w:val="xl77"/>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78">
    <w:name w:val="xl78"/>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79">
    <w:name w:val="xl79"/>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color w:val="000000"/>
      <w:lang w:eastAsia="pt-BR"/>
    </w:rPr>
  </w:style>
  <w:style w:type="paragraph" w:customStyle="1" w:styleId="xl80">
    <w:name w:val="xl80"/>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pt-BR"/>
    </w:rPr>
  </w:style>
  <w:style w:type="paragraph" w:customStyle="1" w:styleId="xl81">
    <w:name w:val="xl81"/>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82">
    <w:name w:val="xl82"/>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83">
    <w:name w:val="xl83"/>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lang w:eastAsia="pt-BR"/>
    </w:rPr>
  </w:style>
  <w:style w:type="paragraph" w:customStyle="1" w:styleId="xl84">
    <w:name w:val="xl84"/>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85">
    <w:name w:val="xl85"/>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86">
    <w:name w:val="xl86"/>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87">
    <w:name w:val="xl87"/>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88">
    <w:name w:val="xl88"/>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lang w:eastAsia="pt-BR"/>
    </w:rPr>
  </w:style>
  <w:style w:type="paragraph" w:customStyle="1" w:styleId="xl89">
    <w:name w:val="xl89"/>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b/>
      <w:bCs/>
      <w:color w:val="000000"/>
      <w:lang w:eastAsia="pt-BR"/>
    </w:rPr>
  </w:style>
  <w:style w:type="paragraph" w:customStyle="1" w:styleId="xl90">
    <w:name w:val="xl90"/>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lang w:eastAsia="pt-BR"/>
    </w:rPr>
  </w:style>
  <w:style w:type="paragraph" w:customStyle="1" w:styleId="xl91">
    <w:name w:val="xl91"/>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pt-BR"/>
    </w:rPr>
  </w:style>
  <w:style w:type="paragraph" w:customStyle="1" w:styleId="xl92">
    <w:name w:val="xl92"/>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93">
    <w:name w:val="xl93"/>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lang w:eastAsia="pt-BR"/>
    </w:rPr>
  </w:style>
  <w:style w:type="paragraph" w:customStyle="1" w:styleId="xl94">
    <w:name w:val="xl94"/>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lang w:eastAsia="pt-BR"/>
    </w:rPr>
  </w:style>
  <w:style w:type="paragraph" w:customStyle="1" w:styleId="xl95">
    <w:name w:val="xl95"/>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lang w:eastAsia="pt-BR"/>
    </w:rPr>
  </w:style>
  <w:style w:type="paragraph" w:customStyle="1" w:styleId="xl96">
    <w:name w:val="xl96"/>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lang w:eastAsia="pt-BR"/>
    </w:rPr>
  </w:style>
  <w:style w:type="paragraph" w:customStyle="1" w:styleId="xl97">
    <w:name w:val="xl97"/>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pt-BR"/>
    </w:rPr>
  </w:style>
  <w:style w:type="paragraph" w:customStyle="1" w:styleId="xl98">
    <w:name w:val="xl98"/>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lang w:eastAsia="pt-BR"/>
    </w:rPr>
  </w:style>
  <w:style w:type="paragraph" w:customStyle="1" w:styleId="xl99">
    <w:name w:val="xl99"/>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pt-BR"/>
    </w:rPr>
  </w:style>
  <w:style w:type="paragraph" w:customStyle="1" w:styleId="xl100">
    <w:name w:val="xl100"/>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101">
    <w:name w:val="xl101"/>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02">
    <w:name w:val="xl102"/>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03">
    <w:name w:val="xl103"/>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104">
    <w:name w:val="xl104"/>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105">
    <w:name w:val="xl105"/>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106">
    <w:name w:val="xl106"/>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107">
    <w:name w:val="xl107"/>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08">
    <w:name w:val="xl108"/>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lang w:eastAsia="pt-BR"/>
    </w:rPr>
  </w:style>
  <w:style w:type="paragraph" w:customStyle="1" w:styleId="xl109">
    <w:name w:val="xl109"/>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10">
    <w:name w:val="xl110"/>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11">
    <w:name w:val="xl111"/>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12">
    <w:name w:val="xl112"/>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13">
    <w:name w:val="xl113"/>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14">
    <w:name w:val="xl114"/>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15">
    <w:name w:val="xl115"/>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116">
    <w:name w:val="xl116"/>
    <w:basedOn w:val="Normal"/>
    <w:rsid w:val="008F51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7">
    <w:name w:val="xl117"/>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pt-BR"/>
    </w:rPr>
  </w:style>
  <w:style w:type="paragraph" w:customStyle="1" w:styleId="xl118">
    <w:name w:val="xl118"/>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119">
    <w:name w:val="xl119"/>
    <w:basedOn w:val="Normal"/>
    <w:rsid w:val="008F51E0"/>
    <w:pPr>
      <w:pBdr>
        <w:top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lang w:eastAsia="pt-BR"/>
    </w:rPr>
  </w:style>
  <w:style w:type="paragraph" w:customStyle="1" w:styleId="xl120">
    <w:name w:val="xl120"/>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121">
    <w:name w:val="xl121"/>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lang w:eastAsia="pt-BR"/>
    </w:rPr>
  </w:style>
  <w:style w:type="paragraph" w:customStyle="1" w:styleId="xl122">
    <w:name w:val="xl122"/>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23">
    <w:name w:val="xl123"/>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24">
    <w:name w:val="xl124"/>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pt-BR"/>
    </w:rPr>
  </w:style>
  <w:style w:type="paragraph" w:customStyle="1" w:styleId="xl125">
    <w:name w:val="xl125"/>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lang w:eastAsia="pt-BR"/>
    </w:rPr>
  </w:style>
  <w:style w:type="paragraph" w:customStyle="1" w:styleId="xl126">
    <w:name w:val="xl126"/>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lang w:eastAsia="pt-BR"/>
    </w:rPr>
  </w:style>
  <w:style w:type="paragraph" w:customStyle="1" w:styleId="xl127">
    <w:name w:val="xl127"/>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lang w:eastAsia="pt-BR"/>
    </w:rPr>
  </w:style>
  <w:style w:type="paragraph" w:customStyle="1" w:styleId="xl128">
    <w:name w:val="xl128"/>
    <w:basedOn w:val="Normal"/>
    <w:rsid w:val="008F51E0"/>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lang w:eastAsia="pt-BR"/>
    </w:rPr>
  </w:style>
  <w:style w:type="paragraph" w:customStyle="1" w:styleId="xl129">
    <w:name w:val="xl129"/>
    <w:basedOn w:val="Normal"/>
    <w:rsid w:val="008F51E0"/>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30">
    <w:name w:val="xl130"/>
    <w:basedOn w:val="Normal"/>
    <w:rsid w:val="008F51E0"/>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31">
    <w:name w:val="xl131"/>
    <w:basedOn w:val="Normal"/>
    <w:rsid w:val="008F51E0"/>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lang w:eastAsia="pt-BR"/>
    </w:rPr>
  </w:style>
  <w:style w:type="paragraph" w:customStyle="1" w:styleId="xl132">
    <w:name w:val="xl132"/>
    <w:basedOn w:val="Normal"/>
    <w:rsid w:val="008F51E0"/>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33">
    <w:name w:val="xl133"/>
    <w:basedOn w:val="Normal"/>
    <w:rsid w:val="008F51E0"/>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pt-BR"/>
    </w:rPr>
  </w:style>
  <w:style w:type="paragraph" w:customStyle="1" w:styleId="xl134">
    <w:name w:val="xl134"/>
    <w:basedOn w:val="Normal"/>
    <w:rsid w:val="008F51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pt-BR"/>
    </w:rPr>
  </w:style>
  <w:style w:type="paragraph" w:customStyle="1" w:styleId="xl135">
    <w:name w:val="xl135"/>
    <w:basedOn w:val="Normal"/>
    <w:rsid w:val="008F51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136">
    <w:name w:val="xl136"/>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pt-BR"/>
    </w:rPr>
  </w:style>
  <w:style w:type="paragraph" w:customStyle="1" w:styleId="xl137">
    <w:name w:val="xl137"/>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pt-BR"/>
    </w:rPr>
  </w:style>
  <w:style w:type="paragraph" w:customStyle="1" w:styleId="xl138">
    <w:name w:val="xl138"/>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139">
    <w:name w:val="xl139"/>
    <w:basedOn w:val="Normal"/>
    <w:rsid w:val="008F51E0"/>
    <w:pPr>
      <w:pBdr>
        <w:top w:val="single" w:sz="4" w:space="0" w:color="000000"/>
        <w:left w:val="single" w:sz="4" w:space="0" w:color="000000"/>
        <w:bottom w:val="single" w:sz="4" w:space="0" w:color="000000"/>
        <w:right w:val="single" w:sz="4" w:space="0" w:color="000000"/>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40">
    <w:name w:val="xl140"/>
    <w:basedOn w:val="Normal"/>
    <w:rsid w:val="008F51E0"/>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Times New Roman" w:eastAsia="Times New Roman" w:hAnsi="Times New Roman" w:cs="Times New Roman"/>
      <w:color w:val="000000"/>
      <w:lang w:eastAsia="pt-BR"/>
    </w:rPr>
  </w:style>
  <w:style w:type="paragraph" w:customStyle="1" w:styleId="xl141">
    <w:name w:val="xl141"/>
    <w:basedOn w:val="Normal"/>
    <w:rsid w:val="008F51E0"/>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color w:val="000000"/>
      <w:lang w:eastAsia="pt-BR"/>
    </w:rPr>
  </w:style>
  <w:style w:type="paragraph" w:customStyle="1" w:styleId="xl142">
    <w:name w:val="xl142"/>
    <w:basedOn w:val="Normal"/>
    <w:rsid w:val="008F51E0"/>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lang w:eastAsia="pt-BR"/>
    </w:rPr>
  </w:style>
  <w:style w:type="paragraph" w:customStyle="1" w:styleId="xl143">
    <w:name w:val="xl143"/>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lang w:eastAsia="pt-BR"/>
    </w:rPr>
  </w:style>
  <w:style w:type="paragraph" w:customStyle="1" w:styleId="xl144">
    <w:name w:val="xl144"/>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lang w:eastAsia="pt-BR"/>
    </w:rPr>
  </w:style>
  <w:style w:type="paragraph" w:customStyle="1" w:styleId="xl145">
    <w:name w:val="xl145"/>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b/>
      <w:bCs/>
      <w:color w:val="000000"/>
      <w:lang w:eastAsia="pt-BR"/>
    </w:rPr>
  </w:style>
  <w:style w:type="paragraph" w:customStyle="1" w:styleId="xl146">
    <w:name w:val="xl146"/>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lang w:eastAsia="pt-BR"/>
    </w:rPr>
  </w:style>
  <w:style w:type="paragraph" w:customStyle="1" w:styleId="xl147">
    <w:name w:val="xl147"/>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b/>
      <w:bCs/>
      <w:lang w:eastAsia="pt-BR"/>
    </w:rPr>
  </w:style>
  <w:style w:type="paragraph" w:customStyle="1" w:styleId="xl148">
    <w:name w:val="xl148"/>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149">
    <w:name w:val="xl149"/>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lang w:eastAsia="pt-BR"/>
    </w:rPr>
  </w:style>
  <w:style w:type="paragraph" w:customStyle="1" w:styleId="xl150">
    <w:name w:val="xl150"/>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b/>
      <w:bCs/>
      <w:lang w:eastAsia="pt-BR"/>
    </w:rPr>
  </w:style>
  <w:style w:type="paragraph" w:customStyle="1" w:styleId="xl151">
    <w:name w:val="xl151"/>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lang w:eastAsia="pt-BR"/>
    </w:rPr>
  </w:style>
  <w:style w:type="paragraph" w:customStyle="1" w:styleId="xl152">
    <w:name w:val="xl152"/>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b/>
      <w:bCs/>
      <w:color w:val="000000"/>
      <w:lang w:eastAsia="pt-BR"/>
    </w:rPr>
  </w:style>
  <w:style w:type="paragraph" w:customStyle="1" w:styleId="xl153">
    <w:name w:val="xl153"/>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154">
    <w:name w:val="xl154"/>
    <w:basedOn w:val="Normal"/>
    <w:rsid w:val="008F51E0"/>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155">
    <w:name w:val="xl155"/>
    <w:basedOn w:val="Normal"/>
    <w:rsid w:val="008F51E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top"/>
    </w:pPr>
    <w:rPr>
      <w:rFonts w:ascii="Times New Roman" w:eastAsia="Times New Roman" w:hAnsi="Times New Roman" w:cs="Times New Roman"/>
      <w:b/>
      <w:bCs/>
      <w:color w:val="000000"/>
      <w:lang w:eastAsia="pt-BR"/>
    </w:rPr>
  </w:style>
  <w:style w:type="paragraph" w:customStyle="1" w:styleId="xl156">
    <w:name w:val="xl156"/>
    <w:basedOn w:val="Normal"/>
    <w:rsid w:val="008F51E0"/>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157">
    <w:name w:val="xl157"/>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lang w:eastAsia="pt-BR"/>
    </w:rPr>
  </w:style>
  <w:style w:type="paragraph" w:customStyle="1" w:styleId="xl158">
    <w:name w:val="xl158"/>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lang w:eastAsia="pt-BR"/>
    </w:rPr>
  </w:style>
  <w:style w:type="paragraph" w:customStyle="1" w:styleId="xl159">
    <w:name w:val="xl159"/>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lang w:eastAsia="pt-BR"/>
    </w:rPr>
  </w:style>
  <w:style w:type="paragraph" w:customStyle="1" w:styleId="xl160">
    <w:name w:val="xl160"/>
    <w:basedOn w:val="Normal"/>
    <w:rsid w:val="008F51E0"/>
    <w:pPr>
      <w:pBdr>
        <w:top w:val="single" w:sz="4" w:space="0" w:color="000000"/>
        <w:left w:val="single" w:sz="4" w:space="0" w:color="000000"/>
        <w:bottom w:val="single" w:sz="4" w:space="0" w:color="000000"/>
      </w:pBdr>
      <w:shd w:val="clear" w:color="FFFFCC" w:fill="FFFFFF"/>
      <w:spacing w:before="100" w:beforeAutospacing="1" w:after="100" w:afterAutospacing="1" w:line="240" w:lineRule="auto"/>
      <w:textAlignment w:val="top"/>
    </w:pPr>
    <w:rPr>
      <w:rFonts w:ascii="Times New Roman" w:eastAsia="Times New Roman" w:hAnsi="Times New Roman" w:cs="Times New Roman"/>
      <w:b/>
      <w:bCs/>
      <w:lang w:eastAsia="pt-BR"/>
    </w:rPr>
  </w:style>
  <w:style w:type="paragraph" w:customStyle="1" w:styleId="xl161">
    <w:name w:val="xl161"/>
    <w:basedOn w:val="Normal"/>
    <w:rsid w:val="008F51E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Times New Roman" w:eastAsia="Times New Roman" w:hAnsi="Times New Roman" w:cs="Times New Roman"/>
      <w:b/>
      <w:bCs/>
      <w:color w:val="000000"/>
      <w:lang w:eastAsia="pt-BR"/>
    </w:rPr>
  </w:style>
  <w:style w:type="paragraph" w:customStyle="1" w:styleId="xl162">
    <w:name w:val="xl162"/>
    <w:basedOn w:val="Normal"/>
    <w:rsid w:val="008F51E0"/>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163">
    <w:name w:val="xl163"/>
    <w:basedOn w:val="Normal"/>
    <w:rsid w:val="008F51E0"/>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164">
    <w:name w:val="xl164"/>
    <w:basedOn w:val="Normal"/>
    <w:rsid w:val="008F51E0"/>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165">
    <w:name w:val="xl165"/>
    <w:basedOn w:val="Normal"/>
    <w:rsid w:val="008F51E0"/>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b/>
      <w:bCs/>
      <w:color w:val="000000"/>
      <w:lang w:eastAsia="pt-BR"/>
    </w:rPr>
  </w:style>
  <w:style w:type="paragraph" w:customStyle="1" w:styleId="xl166">
    <w:name w:val="xl166"/>
    <w:basedOn w:val="Normal"/>
    <w:rsid w:val="008F51E0"/>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167">
    <w:name w:val="xl167"/>
    <w:basedOn w:val="Normal"/>
    <w:rsid w:val="008F51E0"/>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lang w:eastAsia="pt-BR"/>
    </w:rPr>
  </w:style>
  <w:style w:type="paragraph" w:customStyle="1" w:styleId="xl168">
    <w:name w:val="xl168"/>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pt-BR"/>
    </w:rPr>
  </w:style>
  <w:style w:type="paragraph" w:customStyle="1" w:styleId="xl169">
    <w:name w:val="xl169"/>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pt-BR"/>
    </w:rPr>
  </w:style>
  <w:style w:type="paragraph" w:customStyle="1" w:styleId="xl170">
    <w:name w:val="xl170"/>
    <w:basedOn w:val="Normal"/>
    <w:rsid w:val="008F51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pt-BR"/>
    </w:rPr>
  </w:style>
  <w:style w:type="paragraph" w:customStyle="1" w:styleId="xl171">
    <w:name w:val="xl171"/>
    <w:basedOn w:val="Normal"/>
    <w:rsid w:val="008F51E0"/>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lang w:eastAsia="pt-BR"/>
    </w:rPr>
  </w:style>
  <w:style w:type="paragraph" w:customStyle="1" w:styleId="xl172">
    <w:name w:val="xl172"/>
    <w:basedOn w:val="Normal"/>
    <w:rsid w:val="008F51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pt-BR"/>
    </w:rPr>
  </w:style>
  <w:style w:type="paragraph" w:customStyle="1" w:styleId="xl173">
    <w:name w:val="xl173"/>
    <w:basedOn w:val="Normal"/>
    <w:rsid w:val="008F51E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lang w:eastAsia="pt-BR"/>
    </w:rPr>
  </w:style>
  <w:style w:type="character" w:customStyle="1" w:styleId="Corpodetexto3Char">
    <w:name w:val="Corpo de texto 3 Char"/>
    <w:link w:val="Corpodetexto3"/>
    <w:uiPriority w:val="99"/>
    <w:semiHidden/>
    <w:rsid w:val="008F51E0"/>
    <w:rPr>
      <w:rFonts w:ascii="Times New Roman" w:eastAsia="Times New Roman" w:hAnsi="Times New Roman"/>
      <w:sz w:val="16"/>
      <w:szCs w:val="16"/>
    </w:rPr>
  </w:style>
  <w:style w:type="paragraph" w:styleId="Corpodetexto3">
    <w:name w:val="Body Text 3"/>
    <w:basedOn w:val="Normal"/>
    <w:link w:val="Corpodetexto3Char"/>
    <w:uiPriority w:val="99"/>
    <w:semiHidden/>
    <w:unhideWhenUsed/>
    <w:rsid w:val="008F51E0"/>
    <w:pPr>
      <w:spacing w:after="120" w:line="240" w:lineRule="auto"/>
    </w:pPr>
    <w:rPr>
      <w:rFonts w:ascii="Times New Roman" w:eastAsia="Times New Roman" w:hAnsi="Times New Roman"/>
      <w:sz w:val="16"/>
      <w:szCs w:val="16"/>
    </w:rPr>
  </w:style>
  <w:style w:type="character" w:customStyle="1" w:styleId="Corpodetexto3Char1">
    <w:name w:val="Corpo de texto 3 Char1"/>
    <w:basedOn w:val="Fontepargpadro"/>
    <w:uiPriority w:val="99"/>
    <w:semiHidden/>
    <w:rsid w:val="008F51E0"/>
    <w:rPr>
      <w:sz w:val="16"/>
      <w:szCs w:val="16"/>
    </w:rPr>
  </w:style>
  <w:style w:type="table" w:customStyle="1" w:styleId="Tabelacomgrade1">
    <w:name w:val="Tabela com grade1"/>
    <w:basedOn w:val="Tabelanormal"/>
    <w:next w:val="Tabelacomgrade"/>
    <w:uiPriority w:val="59"/>
    <w:rsid w:val="008F51E0"/>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
    <w:name w:val="Estilo1"/>
    <w:basedOn w:val="Normal"/>
    <w:rsid w:val="008F51E0"/>
    <w:pPr>
      <w:tabs>
        <w:tab w:val="left" w:pos="2268"/>
      </w:tabs>
      <w:spacing w:after="0" w:line="240" w:lineRule="auto"/>
      <w:ind w:left="2410" w:hanging="992"/>
      <w:jc w:val="both"/>
    </w:pPr>
    <w:rPr>
      <w:rFonts w:ascii="Times New Roman" w:eastAsia="Times New Roman" w:hAnsi="Times New Roman" w:cs="Times New Roman"/>
      <w:snapToGrid w:val="0"/>
      <w:sz w:val="24"/>
      <w:szCs w:val="20"/>
      <w:lang w:eastAsia="pt-BR"/>
    </w:rPr>
  </w:style>
  <w:style w:type="character" w:customStyle="1" w:styleId="CorpodetextoChar1">
    <w:name w:val="Corpo de texto Char1"/>
    <w:basedOn w:val="Fontepargpadro"/>
    <w:uiPriority w:val="99"/>
    <w:semiHidden/>
    <w:rsid w:val="008F51E0"/>
    <w:rPr>
      <w:rFonts w:ascii="Times New Roman" w:eastAsia="Times New Roman" w:hAnsi="Times New Roman"/>
    </w:rPr>
  </w:style>
  <w:style w:type="paragraph" w:styleId="Textodecomentrio">
    <w:name w:val="annotation text"/>
    <w:basedOn w:val="Normal"/>
    <w:link w:val="TextodecomentrioChar"/>
    <w:uiPriority w:val="99"/>
    <w:semiHidden/>
    <w:unhideWhenUsed/>
    <w:rsid w:val="008F51E0"/>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8F51E0"/>
    <w:rPr>
      <w:rFonts w:ascii="Times New Roman" w:eastAsia="Times New Roman" w:hAnsi="Times New Roman" w:cs="Times New Roman"/>
      <w:sz w:val="20"/>
      <w:szCs w:val="20"/>
      <w:lang w:eastAsia="pt-BR"/>
    </w:rPr>
  </w:style>
  <w:style w:type="character" w:customStyle="1" w:styleId="AssuntodocomentrioChar">
    <w:name w:val="Assunto do comentário Char"/>
    <w:link w:val="Assuntodocomentrio"/>
    <w:uiPriority w:val="99"/>
    <w:semiHidden/>
    <w:rsid w:val="008F51E0"/>
    <w:rPr>
      <w:rFonts w:ascii="Times New Roman" w:eastAsia="Times New Roman" w:hAnsi="Times New Roman"/>
      <w:b/>
      <w:bCs/>
    </w:rPr>
  </w:style>
  <w:style w:type="paragraph" w:styleId="Assuntodocomentrio">
    <w:name w:val="annotation subject"/>
    <w:basedOn w:val="Textodecomentrio"/>
    <w:next w:val="Textodecomentrio"/>
    <w:link w:val="AssuntodocomentrioChar"/>
    <w:uiPriority w:val="99"/>
    <w:semiHidden/>
    <w:unhideWhenUsed/>
    <w:rsid w:val="008F51E0"/>
    <w:rPr>
      <w:rFonts w:cstheme="minorBidi"/>
      <w:b/>
      <w:bCs/>
      <w:sz w:val="22"/>
      <w:szCs w:val="22"/>
      <w:lang w:eastAsia="en-US"/>
    </w:rPr>
  </w:style>
  <w:style w:type="character" w:customStyle="1" w:styleId="AssuntodocomentrioChar1">
    <w:name w:val="Assunto do comentário Char1"/>
    <w:basedOn w:val="TextodecomentrioChar"/>
    <w:uiPriority w:val="99"/>
    <w:semiHidden/>
    <w:rsid w:val="008F51E0"/>
    <w:rPr>
      <w:rFonts w:ascii="Times New Roman" w:eastAsia="Times New Roman" w:hAnsi="Times New Roman" w:cs="Times New Roman"/>
      <w:b/>
      <w:bCs/>
      <w:sz w:val="20"/>
      <w:szCs w:val="20"/>
      <w:lang w:eastAsia="pt-BR"/>
    </w:rPr>
  </w:style>
  <w:style w:type="character" w:styleId="Refdecomentrio">
    <w:name w:val="annotation reference"/>
    <w:uiPriority w:val="99"/>
    <w:semiHidden/>
    <w:unhideWhenUsed/>
    <w:rsid w:val="008F51E0"/>
    <w:rPr>
      <w:sz w:val="16"/>
      <w:szCs w:val="16"/>
    </w:rPr>
  </w:style>
  <w:style w:type="character" w:styleId="HiperlinkVisitado">
    <w:name w:val="FollowedHyperlink"/>
    <w:uiPriority w:val="99"/>
    <w:semiHidden/>
    <w:unhideWhenUsed/>
    <w:rsid w:val="008F51E0"/>
    <w:rPr>
      <w:color w:val="954F72"/>
      <w:u w:val="single"/>
    </w:rPr>
  </w:style>
  <w:style w:type="paragraph" w:customStyle="1" w:styleId="msonormal0">
    <w:name w:val="msonormal"/>
    <w:basedOn w:val="Normal"/>
    <w:rsid w:val="008F51E0"/>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3">
    <w:name w:val="Sem lista3"/>
    <w:next w:val="Semlista"/>
    <w:uiPriority w:val="99"/>
    <w:semiHidden/>
    <w:unhideWhenUsed/>
    <w:rsid w:val="008F51E0"/>
  </w:style>
  <w:style w:type="table" w:customStyle="1" w:styleId="Tabelacomgrade2">
    <w:name w:val="Tabela com grade2"/>
    <w:basedOn w:val="Tabelanormal"/>
    <w:next w:val="Tabelacomgrade"/>
    <w:uiPriority w:val="59"/>
    <w:rsid w:val="008F51E0"/>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3Carter1">
    <w:name w:val="Corpo de texto 3 Caráter1"/>
    <w:basedOn w:val="Fontepargpadro"/>
    <w:uiPriority w:val="99"/>
    <w:semiHidden/>
    <w:rsid w:val="008F51E0"/>
    <w:rPr>
      <w:rFonts w:ascii="Times New Roman" w:eastAsia="Lucida Sans Unicode" w:hAnsi="Times New Roman" w:cs="Mangal"/>
      <w:color w:val="00000A"/>
      <w:sz w:val="16"/>
      <w:szCs w:val="14"/>
      <w:lang w:eastAsia="zh-CN" w:bidi="hi-IN"/>
    </w:rPr>
  </w:style>
  <w:style w:type="character" w:customStyle="1" w:styleId="AssuntodecomentrioCarter1">
    <w:name w:val="Assunto de comentário Caráter1"/>
    <w:basedOn w:val="TextodecomentrioChar"/>
    <w:uiPriority w:val="99"/>
    <w:semiHidden/>
    <w:rsid w:val="008F51E0"/>
    <w:rPr>
      <w:rFonts w:ascii="Times New Roman" w:eastAsia="Times New Roman" w:hAnsi="Times New Roman" w:cs="Times New Roman"/>
      <w:b/>
      <w:bCs/>
      <w:sz w:val="20"/>
      <w:szCs w:val="20"/>
      <w:lang w:eastAsia="pt-BR"/>
    </w:rPr>
  </w:style>
  <w:style w:type="table" w:customStyle="1" w:styleId="TableNormal1">
    <w:name w:val="Table Normal1"/>
    <w:uiPriority w:val="2"/>
    <w:semiHidden/>
    <w:unhideWhenUsed/>
    <w:qFormat/>
    <w:rsid w:val="00B43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3B95"/>
    <w:pPr>
      <w:widowControl w:val="0"/>
      <w:autoSpaceDE w:val="0"/>
      <w:autoSpaceDN w:val="0"/>
      <w:spacing w:after="0" w:line="240" w:lineRule="auto"/>
    </w:pPr>
    <w:rPr>
      <w:rFonts w:ascii="Calibri" w:eastAsia="Calibri" w:hAnsi="Calibri" w:cs="Calibri"/>
      <w:lang w:val="pt-PT"/>
    </w:rPr>
  </w:style>
  <w:style w:type="paragraph" w:customStyle="1" w:styleId="Default">
    <w:name w:val="Default"/>
    <w:rsid w:val="00DE6943"/>
    <w:pPr>
      <w:autoSpaceDE w:val="0"/>
      <w:autoSpaceDN w:val="0"/>
      <w:adjustRightInd w:val="0"/>
      <w:spacing w:after="0" w:line="240" w:lineRule="auto"/>
    </w:pPr>
    <w:rPr>
      <w:rFonts w:ascii="Calibri" w:eastAsiaTheme="minorEastAsia" w:hAnsi="Calibri" w:cs="Calibri"/>
      <w:color w:val="000000"/>
      <w:sz w:val="24"/>
      <w:szCs w:val="24"/>
      <w:lang w:eastAsia="pt-BR"/>
    </w:rPr>
  </w:style>
  <w:style w:type="paragraph" w:customStyle="1" w:styleId="Normal3">
    <w:name w:val="Normal3"/>
    <w:rsid w:val="00DE6943"/>
    <w:pPr>
      <w:spacing w:after="0"/>
    </w:pPr>
    <w:rPr>
      <w:rFonts w:ascii="Arial" w:eastAsia="Arial" w:hAnsi="Arial" w:cs="Arial"/>
      <w:lang w:eastAsia="pt-BR"/>
    </w:rPr>
  </w:style>
  <w:style w:type="paragraph" w:customStyle="1" w:styleId="Nivel01Titulo">
    <w:name w:val="Nivel_01_Titulo"/>
    <w:basedOn w:val="Ttulo1"/>
    <w:next w:val="Normal"/>
    <w:link w:val="Nivel01TituloChar"/>
    <w:qFormat/>
    <w:rsid w:val="0006592F"/>
    <w:pPr>
      <w:numPr>
        <w:numId w:val="8"/>
      </w:numPr>
      <w:tabs>
        <w:tab w:val="clear" w:pos="720"/>
        <w:tab w:val="left" w:pos="567"/>
      </w:tabs>
      <w:suppressAutoHyphens w:val="0"/>
      <w:spacing w:line="240" w:lineRule="auto"/>
      <w:jc w:val="both"/>
    </w:pPr>
    <w:rPr>
      <w:rFonts w:ascii="Arial" w:hAnsi="Arial" w:cs="Times New Roman"/>
      <w:b/>
      <w:bCs/>
      <w:sz w:val="20"/>
      <w:szCs w:val="20"/>
      <w:lang w:eastAsia="pt-BR" w:bidi="ar-SA"/>
    </w:rPr>
  </w:style>
  <w:style w:type="character" w:customStyle="1" w:styleId="Nivel01TituloChar">
    <w:name w:val="Nivel_01_Titulo Char"/>
    <w:basedOn w:val="Fontepargpadro"/>
    <w:link w:val="Nivel01Titulo"/>
    <w:rsid w:val="0006592F"/>
    <w:rPr>
      <w:rFonts w:ascii="Arial" w:eastAsiaTheme="majorEastAsia" w:hAnsi="Arial" w:cs="Times New Roman"/>
      <w:b/>
      <w:bCs/>
      <w:color w:val="365F91" w:themeColor="accent1" w:themeShade="BF"/>
      <w:sz w:val="20"/>
      <w:szCs w:val="20"/>
      <w:lang w:eastAsia="pt-BR"/>
    </w:rPr>
  </w:style>
  <w:style w:type="paragraph" w:customStyle="1" w:styleId="paragraph">
    <w:name w:val="paragraph"/>
    <w:basedOn w:val="Normal"/>
    <w:rsid w:val="0006592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C64449"/>
    <w:rPr>
      <w:rFonts w:ascii="Times New Roman" w:eastAsia="Lucida Sans Unicode" w:hAnsi="Times New Roman" w:cs="Mangal"/>
      <w:b/>
      <w:color w:val="00000A"/>
      <w:sz w:val="24"/>
      <w:szCs w:val="24"/>
      <w:lang w:eastAsia="zh-CN" w:bidi="hi-IN"/>
    </w:rPr>
  </w:style>
  <w:style w:type="character" w:customStyle="1" w:styleId="Ttulo5Char">
    <w:name w:val="Título 5 Char"/>
    <w:basedOn w:val="Fontepargpadro"/>
    <w:link w:val="Ttulo5"/>
    <w:uiPriority w:val="9"/>
    <w:semiHidden/>
    <w:rsid w:val="00C64449"/>
    <w:rPr>
      <w:rFonts w:ascii="Times New Roman" w:eastAsia="Lucida Sans Unicode" w:hAnsi="Times New Roman" w:cs="Mangal"/>
      <w:b/>
      <w:color w:val="00000A"/>
      <w:lang w:eastAsia="zh-CN" w:bidi="hi-IN"/>
    </w:rPr>
  </w:style>
  <w:style w:type="character" w:customStyle="1" w:styleId="Ttulo6Char">
    <w:name w:val="Título 6 Char"/>
    <w:basedOn w:val="Fontepargpadro"/>
    <w:link w:val="Ttulo6"/>
    <w:uiPriority w:val="9"/>
    <w:semiHidden/>
    <w:rsid w:val="00C64449"/>
    <w:rPr>
      <w:rFonts w:ascii="Times New Roman" w:eastAsia="Lucida Sans Unicode" w:hAnsi="Times New Roman" w:cs="Mangal"/>
      <w:b/>
      <w:color w:val="00000A"/>
      <w:sz w:val="20"/>
      <w:szCs w:val="20"/>
      <w:lang w:eastAsia="zh-CN" w:bidi="hi-IN"/>
    </w:rPr>
  </w:style>
  <w:style w:type="table" w:customStyle="1" w:styleId="TableNormal">
    <w:name w:val="Table Normal"/>
    <w:rsid w:val="00C64449"/>
    <w:pPr>
      <w:tabs>
        <w:tab w:val="left" w:pos="720"/>
      </w:tabs>
      <w:spacing w:after="160" w:line="259" w:lineRule="auto"/>
    </w:pPr>
    <w:rPr>
      <w:rFonts w:ascii="Times New Roman" w:eastAsia="Times New Roman" w:hAnsi="Times New Roman" w:cs="Times New Roman"/>
      <w:color w:val="00000A"/>
      <w:sz w:val="24"/>
      <w:szCs w:val="24"/>
      <w:lang w:eastAsia="pt-BR"/>
    </w:rPr>
    <w:tblPr>
      <w:tblCellMar>
        <w:top w:w="0" w:type="dxa"/>
        <w:left w:w="0" w:type="dxa"/>
        <w:bottom w:w="0" w:type="dxa"/>
        <w:right w:w="0" w:type="dxa"/>
      </w:tblCellMar>
    </w:tblPr>
  </w:style>
  <w:style w:type="character" w:styleId="Forte">
    <w:name w:val="Strong"/>
    <w:basedOn w:val="Fontepargpadro"/>
    <w:uiPriority w:val="22"/>
    <w:qFormat/>
    <w:rsid w:val="00C64449"/>
    <w:rPr>
      <w:b/>
      <w:bCs/>
    </w:rPr>
  </w:style>
  <w:style w:type="character" w:customStyle="1" w:styleId="apple-tab-span">
    <w:name w:val="apple-tab-span"/>
    <w:basedOn w:val="Fontepargpadro"/>
    <w:rsid w:val="00C64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745816">
      <w:bodyDiv w:val="1"/>
      <w:marLeft w:val="0"/>
      <w:marRight w:val="0"/>
      <w:marTop w:val="0"/>
      <w:marBottom w:val="0"/>
      <w:divBdr>
        <w:top w:val="none" w:sz="0" w:space="0" w:color="auto"/>
        <w:left w:val="none" w:sz="0" w:space="0" w:color="auto"/>
        <w:bottom w:val="none" w:sz="0" w:space="0" w:color="auto"/>
        <w:right w:val="none" w:sz="0" w:space="0" w:color="auto"/>
      </w:divBdr>
    </w:div>
    <w:div w:id="1060707256">
      <w:bodyDiv w:val="1"/>
      <w:marLeft w:val="0"/>
      <w:marRight w:val="0"/>
      <w:marTop w:val="0"/>
      <w:marBottom w:val="0"/>
      <w:divBdr>
        <w:top w:val="none" w:sz="0" w:space="0" w:color="auto"/>
        <w:left w:val="none" w:sz="0" w:space="0" w:color="auto"/>
        <w:bottom w:val="none" w:sz="0" w:space="0" w:color="auto"/>
        <w:right w:val="none" w:sz="0" w:space="0" w:color="auto"/>
      </w:divBdr>
    </w:div>
    <w:div w:id="156206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bh.gov.br"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oes.asac@pbh.gov.br" TargetMode="External"/><Relationship Id="rId4" Type="http://schemas.openxmlformats.org/officeDocument/2006/relationships/settings" Target="settings.xml"/><Relationship Id="rId9" Type="http://schemas.openxmlformats.org/officeDocument/2006/relationships/hyperlink" Target="mailto:comprasagriculturafamiliar@pbh.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A0BEE-DF07-40C5-84A9-F80DC8DD8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38</Pages>
  <Words>11427</Words>
  <Characters>61712</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PBH</Company>
  <LinksUpToDate>false</LinksUpToDate>
  <CharactersWithSpaces>72994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LUANNA EDUARDA PRIMO VIEIRA PR128283</cp:lastModifiedBy>
  <cp:revision>21</cp:revision>
  <cp:lastPrinted>2024-05-02T17:09:00Z</cp:lastPrinted>
  <dcterms:created xsi:type="dcterms:W3CDTF">2024-04-02T13:15:00Z</dcterms:created>
  <dcterms:modified xsi:type="dcterms:W3CDTF">2024-05-02T17:09:00Z</dcterms:modified>
</cp:coreProperties>
</file>